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8088F" w14:textId="77777777" w:rsidR="005969C3" w:rsidRDefault="005969C3" w:rsidP="005969C3">
      <w:pPr>
        <w:rPr>
          <w:rFonts w:ascii="Arial" w:eastAsia="Arial" w:hAnsi="Arial" w:cs="Arial"/>
          <w:color w:val="000000"/>
          <w:sz w:val="20"/>
        </w:rPr>
      </w:pPr>
    </w:p>
    <w:p w14:paraId="7B4D4DC2" w14:textId="77777777" w:rsidR="005969C3" w:rsidRDefault="005969C3" w:rsidP="005969C3">
      <w:pPr>
        <w:jc w:val="center"/>
        <w:rPr>
          <w:rFonts w:ascii="Calibri" w:eastAsia="Calibri" w:hAnsi="Calibri" w:cs="Calibri"/>
        </w:rPr>
      </w:pPr>
      <w:r>
        <w:object w:dxaOrig="7902" w:dyaOrig="2479" w14:anchorId="31649940">
          <v:rect id="_x0000_i1025" style="width:394.35pt;height:124.05pt" o:ole="" o:preferrelative="t" stroked="f">
            <v:imagedata r:id="rId5" o:title=""/>
          </v:rect>
          <o:OLEObject Type="Embed" ProgID="StaticMetafile" ShapeID="_x0000_i1025" DrawAspect="Content" ObjectID="_1709668083" r:id="rId6"/>
        </w:object>
      </w:r>
    </w:p>
    <w:p w14:paraId="5FACF666" w14:textId="77777777" w:rsidR="005969C3" w:rsidRDefault="005969C3" w:rsidP="005969C3">
      <w:pPr>
        <w:rPr>
          <w:rFonts w:ascii="Calibri" w:eastAsia="Calibri" w:hAnsi="Calibri" w:cs="Calibri"/>
        </w:rPr>
      </w:pPr>
    </w:p>
    <w:p w14:paraId="097588B1" w14:textId="77777777" w:rsidR="005969C3" w:rsidRDefault="005969C3" w:rsidP="005969C3">
      <w:pPr>
        <w:rPr>
          <w:rFonts w:ascii="Calibri" w:eastAsia="Calibri" w:hAnsi="Calibri" w:cs="Calibri"/>
        </w:rPr>
      </w:pPr>
    </w:p>
    <w:p w14:paraId="7D099569" w14:textId="77777777" w:rsidR="005969C3" w:rsidRDefault="005969C3" w:rsidP="005969C3">
      <w:pPr>
        <w:rPr>
          <w:rFonts w:ascii="Calibri" w:eastAsia="Calibri" w:hAnsi="Calibri" w:cs="Calibri"/>
        </w:rPr>
      </w:pPr>
    </w:p>
    <w:p w14:paraId="73B5D64D" w14:textId="77777777" w:rsidR="005969C3" w:rsidRDefault="005969C3" w:rsidP="005969C3">
      <w:pPr>
        <w:rPr>
          <w:rFonts w:ascii="Calibri" w:eastAsia="Calibri" w:hAnsi="Calibri" w:cs="Calibri"/>
        </w:rPr>
      </w:pPr>
    </w:p>
    <w:p w14:paraId="21EB3D3D" w14:textId="77777777" w:rsidR="005969C3" w:rsidRDefault="005969C3" w:rsidP="005969C3">
      <w:pPr>
        <w:rPr>
          <w:rFonts w:ascii="Calibri" w:eastAsia="Calibri" w:hAnsi="Calibri" w:cs="Calibri"/>
        </w:rPr>
      </w:pPr>
    </w:p>
    <w:p w14:paraId="58990AFA" w14:textId="70E01A1A" w:rsidR="005969C3" w:rsidRPr="008F382E" w:rsidRDefault="005F03FD" w:rsidP="005969C3">
      <w:pPr>
        <w:spacing w:after="0" w:line="240" w:lineRule="auto"/>
        <w:jc w:val="center"/>
        <w:rPr>
          <w:rFonts w:ascii="Calibri" w:eastAsia="Calibri" w:hAnsi="Calibri" w:cs="Calibri"/>
          <w:spacing w:val="-10"/>
          <w:sz w:val="32"/>
        </w:rPr>
      </w:pPr>
      <w:r>
        <w:rPr>
          <w:rFonts w:ascii="Calibri" w:eastAsia="Calibri" w:hAnsi="Calibri" w:cs="Calibri"/>
          <w:b/>
          <w:spacing w:val="-10"/>
          <w:sz w:val="32"/>
        </w:rPr>
        <w:t>ESSAY</w:t>
      </w:r>
      <w:r w:rsidR="005969C3">
        <w:rPr>
          <w:rFonts w:ascii="Calibri" w:eastAsia="Calibri" w:hAnsi="Calibri" w:cs="Calibri"/>
          <w:b/>
          <w:sz w:val="32"/>
        </w:rPr>
        <w:t>:</w:t>
      </w:r>
      <w:r w:rsidR="005969C3">
        <w:rPr>
          <w:rFonts w:ascii="Calibri" w:eastAsia="Calibri" w:hAnsi="Calibri" w:cs="Calibri"/>
          <w:sz w:val="32"/>
        </w:rPr>
        <w:t xml:space="preserve"> Assessment 1</w:t>
      </w:r>
    </w:p>
    <w:p w14:paraId="0246ED0B" w14:textId="77777777" w:rsidR="005969C3" w:rsidRDefault="005969C3" w:rsidP="005969C3">
      <w:pPr>
        <w:rPr>
          <w:rFonts w:ascii="Calibri" w:eastAsia="Calibri" w:hAnsi="Calibri" w:cs="Calibri"/>
          <w:sz w:val="32"/>
        </w:rPr>
      </w:pPr>
    </w:p>
    <w:p w14:paraId="760078C3" w14:textId="77777777" w:rsidR="005969C3" w:rsidRDefault="005969C3" w:rsidP="005969C3">
      <w:pPr>
        <w:rPr>
          <w:rFonts w:ascii="Calibri" w:eastAsia="Calibri" w:hAnsi="Calibri" w:cs="Calibri"/>
          <w:sz w:val="32"/>
        </w:rPr>
      </w:pPr>
    </w:p>
    <w:p w14:paraId="0B25D2C5" w14:textId="77777777" w:rsidR="005969C3" w:rsidRDefault="005969C3" w:rsidP="005969C3">
      <w:pPr>
        <w:rPr>
          <w:rFonts w:ascii="Calibri" w:eastAsia="Calibri" w:hAnsi="Calibri" w:cs="Calibri"/>
          <w:sz w:val="32"/>
        </w:rPr>
      </w:pPr>
    </w:p>
    <w:p w14:paraId="451398C5" w14:textId="77777777" w:rsidR="005969C3" w:rsidRDefault="005969C3" w:rsidP="005969C3">
      <w:pPr>
        <w:rPr>
          <w:rFonts w:ascii="Calibri" w:eastAsia="Calibri" w:hAnsi="Calibri" w:cs="Calibri"/>
          <w:sz w:val="32"/>
        </w:rPr>
      </w:pPr>
    </w:p>
    <w:p w14:paraId="1BD8A92A" w14:textId="77777777" w:rsidR="005969C3" w:rsidRDefault="005969C3" w:rsidP="005969C3">
      <w:pPr>
        <w:rPr>
          <w:rFonts w:ascii="Calibri" w:eastAsia="Calibri" w:hAnsi="Calibri" w:cs="Calibri"/>
          <w:sz w:val="32"/>
        </w:rPr>
      </w:pPr>
    </w:p>
    <w:p w14:paraId="61DE83CD" w14:textId="77777777" w:rsidR="005969C3" w:rsidRDefault="005969C3" w:rsidP="005969C3">
      <w:pPr>
        <w:rPr>
          <w:rFonts w:ascii="Calibri" w:eastAsia="Calibri" w:hAnsi="Calibri" w:cs="Calibri"/>
          <w:sz w:val="32"/>
        </w:rPr>
      </w:pPr>
    </w:p>
    <w:p w14:paraId="30733D9E" w14:textId="77777777" w:rsidR="005969C3" w:rsidRDefault="005969C3" w:rsidP="005969C3">
      <w:pPr>
        <w:rPr>
          <w:rFonts w:ascii="Calibri" w:eastAsia="Calibri" w:hAnsi="Calibri" w:cs="Calibri"/>
          <w:sz w:val="32"/>
        </w:rPr>
      </w:pPr>
      <w:r>
        <w:rPr>
          <w:rFonts w:ascii="Calibri" w:eastAsia="Calibri" w:hAnsi="Calibri" w:cs="Calibri"/>
          <w:b/>
          <w:sz w:val="32"/>
        </w:rPr>
        <w:t>Student Name:</w:t>
      </w:r>
      <w:r>
        <w:rPr>
          <w:rFonts w:ascii="Calibri" w:eastAsia="Calibri" w:hAnsi="Calibri" w:cs="Calibri"/>
          <w:sz w:val="32"/>
        </w:rPr>
        <w:t xml:space="preserve"> Rumyana Stoyanova Rekarska</w:t>
      </w:r>
    </w:p>
    <w:p w14:paraId="500FB0B0" w14:textId="77777777" w:rsidR="005969C3" w:rsidRDefault="005969C3" w:rsidP="005969C3">
      <w:pPr>
        <w:rPr>
          <w:rFonts w:ascii="Calibri" w:eastAsia="Calibri" w:hAnsi="Calibri" w:cs="Calibri"/>
          <w:sz w:val="32"/>
        </w:rPr>
      </w:pPr>
      <w:r>
        <w:rPr>
          <w:rFonts w:ascii="Calibri" w:eastAsia="Calibri" w:hAnsi="Calibri" w:cs="Calibri"/>
          <w:b/>
          <w:sz w:val="32"/>
        </w:rPr>
        <w:t xml:space="preserve">Student </w:t>
      </w:r>
      <w:r>
        <w:rPr>
          <w:rFonts w:ascii="Segoe UI Symbol" w:eastAsia="Segoe UI Symbol" w:hAnsi="Segoe UI Symbol" w:cs="Segoe UI Symbol"/>
          <w:b/>
          <w:sz w:val="32"/>
        </w:rPr>
        <w:t>№</w:t>
      </w:r>
      <w:r>
        <w:rPr>
          <w:rFonts w:ascii="Calibri" w:eastAsia="Calibri" w:hAnsi="Calibri" w:cs="Calibri"/>
          <w:b/>
          <w:sz w:val="32"/>
        </w:rPr>
        <w:t>:</w:t>
      </w:r>
      <w:r>
        <w:rPr>
          <w:rFonts w:ascii="Calibri" w:eastAsia="Calibri" w:hAnsi="Calibri" w:cs="Calibri"/>
          <w:sz w:val="32"/>
        </w:rPr>
        <w:t xml:space="preserve"> 2008344</w:t>
      </w:r>
    </w:p>
    <w:p w14:paraId="04FA250F" w14:textId="5FEF04CA" w:rsidR="005969C3" w:rsidRDefault="005969C3" w:rsidP="005969C3">
      <w:pPr>
        <w:rPr>
          <w:rFonts w:ascii="Calibri" w:eastAsia="Calibri" w:hAnsi="Calibri" w:cs="Calibri"/>
          <w:sz w:val="32"/>
        </w:rPr>
      </w:pPr>
      <w:r>
        <w:rPr>
          <w:rFonts w:ascii="Calibri" w:eastAsia="Calibri" w:hAnsi="Calibri" w:cs="Calibri"/>
          <w:b/>
          <w:sz w:val="32"/>
        </w:rPr>
        <w:t>Module Name:</w:t>
      </w:r>
      <w:r w:rsidR="005F03FD">
        <w:rPr>
          <w:rFonts w:ascii="Calibri" w:eastAsia="Calibri" w:hAnsi="Calibri" w:cs="Calibri"/>
          <w:sz w:val="32"/>
        </w:rPr>
        <w:t xml:space="preserve"> Entrepreneurship</w:t>
      </w:r>
    </w:p>
    <w:p w14:paraId="0B6C711E" w14:textId="521151F2" w:rsidR="005969C3" w:rsidRDefault="005969C3" w:rsidP="005969C3">
      <w:pPr>
        <w:rPr>
          <w:rFonts w:ascii="Calibri" w:eastAsia="Calibri" w:hAnsi="Calibri" w:cs="Calibri"/>
          <w:sz w:val="32"/>
        </w:rPr>
      </w:pPr>
      <w:r>
        <w:rPr>
          <w:rFonts w:ascii="Calibri" w:eastAsia="Calibri" w:hAnsi="Calibri" w:cs="Calibri"/>
          <w:b/>
          <w:sz w:val="32"/>
        </w:rPr>
        <w:t>Module Code:</w:t>
      </w:r>
      <w:r>
        <w:rPr>
          <w:rFonts w:ascii="Calibri" w:eastAsia="Calibri" w:hAnsi="Calibri" w:cs="Calibri"/>
          <w:sz w:val="32"/>
        </w:rPr>
        <w:t xml:space="preserve"> LCBB500</w:t>
      </w:r>
      <w:r w:rsidR="005915D5">
        <w:rPr>
          <w:rFonts w:ascii="Calibri" w:eastAsia="Calibri" w:hAnsi="Calibri" w:cs="Calibri"/>
          <w:sz w:val="32"/>
        </w:rPr>
        <w:t>1</w:t>
      </w:r>
    </w:p>
    <w:p w14:paraId="5A3C3602" w14:textId="5145479F" w:rsidR="005969C3" w:rsidRDefault="005969C3" w:rsidP="005969C3">
      <w:pPr>
        <w:rPr>
          <w:rFonts w:ascii="Calibri" w:eastAsia="Calibri" w:hAnsi="Calibri" w:cs="Calibri"/>
          <w:sz w:val="32"/>
        </w:rPr>
      </w:pPr>
      <w:r>
        <w:rPr>
          <w:rFonts w:ascii="Calibri" w:eastAsia="Calibri" w:hAnsi="Calibri" w:cs="Calibri"/>
          <w:b/>
          <w:sz w:val="32"/>
        </w:rPr>
        <w:t>Lecturer’s Name:</w:t>
      </w:r>
      <w:r>
        <w:rPr>
          <w:rFonts w:ascii="Calibri" w:eastAsia="Calibri" w:hAnsi="Calibri" w:cs="Calibri"/>
          <w:sz w:val="32"/>
        </w:rPr>
        <w:t xml:space="preserve"> </w:t>
      </w:r>
      <w:r w:rsidR="00F85B6E">
        <w:rPr>
          <w:rFonts w:ascii="Calibri" w:eastAsia="Calibri" w:hAnsi="Calibri" w:cs="Calibri"/>
          <w:sz w:val="32"/>
        </w:rPr>
        <w:t>Dr John</w:t>
      </w:r>
      <w:r w:rsidR="00D06F93">
        <w:rPr>
          <w:rFonts w:ascii="Calibri" w:eastAsia="Calibri" w:hAnsi="Calibri" w:cs="Calibri"/>
          <w:sz w:val="32"/>
        </w:rPr>
        <w:t>-Paul Okeke</w:t>
      </w:r>
    </w:p>
    <w:p w14:paraId="03ED7CA6" w14:textId="77777777" w:rsidR="00947B4E" w:rsidRDefault="00947B4E"/>
    <w:p w14:paraId="0187532D" w14:textId="6FE3E441" w:rsidR="00083252" w:rsidRPr="0026673B" w:rsidRDefault="00E821A3" w:rsidP="0026673B">
      <w:pPr>
        <w:pStyle w:val="Title"/>
        <w:jc w:val="center"/>
        <w:rPr>
          <w:b/>
          <w:bCs/>
        </w:rPr>
      </w:pPr>
      <w:r w:rsidRPr="0026673B">
        <w:rPr>
          <w:b/>
          <w:bCs/>
        </w:rPr>
        <w:lastRenderedPageBreak/>
        <w:t xml:space="preserve">The driving forces for successful </w:t>
      </w:r>
      <w:r w:rsidR="00947B4E" w:rsidRPr="0026673B">
        <w:rPr>
          <w:b/>
          <w:bCs/>
        </w:rPr>
        <w:t>entrepreneurship</w:t>
      </w:r>
      <w:r w:rsidRPr="0026673B">
        <w:rPr>
          <w:b/>
          <w:bCs/>
        </w:rPr>
        <w:t xml:space="preserve"> in the </w:t>
      </w:r>
      <w:r w:rsidR="00947B4E" w:rsidRPr="0026673B">
        <w:rPr>
          <w:b/>
          <w:bCs/>
        </w:rPr>
        <w:t>UK</w:t>
      </w:r>
    </w:p>
    <w:p w14:paraId="561E2472" w14:textId="77777777" w:rsidR="00FC232E" w:rsidRPr="00FC232E" w:rsidRDefault="00FC232E">
      <w:pPr>
        <w:rPr>
          <w:b/>
          <w:bCs/>
          <w:sz w:val="36"/>
          <w:szCs w:val="36"/>
        </w:rPr>
      </w:pPr>
    </w:p>
    <w:p w14:paraId="5D39006F" w14:textId="40552309" w:rsidR="00083252" w:rsidRPr="00C20F9B" w:rsidRDefault="00083252" w:rsidP="00C20F9B">
      <w:pPr>
        <w:spacing w:line="360" w:lineRule="auto"/>
        <w:jc w:val="both"/>
        <w:rPr>
          <w:rFonts w:ascii="Arial" w:hAnsi="Arial" w:cs="Arial"/>
          <w:b/>
          <w:bCs/>
          <w:sz w:val="24"/>
          <w:szCs w:val="24"/>
        </w:rPr>
      </w:pPr>
      <w:r w:rsidRPr="00C20F9B">
        <w:rPr>
          <w:rFonts w:ascii="Arial" w:hAnsi="Arial" w:cs="Arial"/>
          <w:b/>
          <w:bCs/>
          <w:sz w:val="24"/>
          <w:szCs w:val="24"/>
        </w:rPr>
        <w:t>Introduction</w:t>
      </w:r>
    </w:p>
    <w:p w14:paraId="26E902E4" w14:textId="54209980" w:rsidR="00083252" w:rsidRPr="00C20F9B" w:rsidRDefault="00083252" w:rsidP="00C20F9B">
      <w:pPr>
        <w:spacing w:line="360" w:lineRule="auto"/>
        <w:jc w:val="both"/>
        <w:rPr>
          <w:rFonts w:ascii="Arial" w:hAnsi="Arial" w:cs="Arial"/>
          <w:sz w:val="24"/>
          <w:szCs w:val="24"/>
        </w:rPr>
      </w:pPr>
    </w:p>
    <w:p w14:paraId="02A280E5" w14:textId="176A807F" w:rsidR="00083252" w:rsidRPr="00C20F9B" w:rsidRDefault="00340B90" w:rsidP="00C20F9B">
      <w:pPr>
        <w:spacing w:line="360" w:lineRule="auto"/>
        <w:jc w:val="both"/>
        <w:rPr>
          <w:rFonts w:ascii="Arial" w:hAnsi="Arial" w:cs="Arial"/>
          <w:color w:val="333333"/>
          <w:sz w:val="24"/>
          <w:szCs w:val="24"/>
          <w:shd w:val="clear" w:color="auto" w:fill="FFFFFF"/>
        </w:rPr>
      </w:pPr>
      <w:r>
        <w:rPr>
          <w:rFonts w:ascii="Arial" w:hAnsi="Arial" w:cs="Arial"/>
          <w:sz w:val="24"/>
          <w:szCs w:val="24"/>
        </w:rPr>
        <w:t xml:space="preserve">        </w:t>
      </w:r>
      <w:r w:rsidR="00AD328A" w:rsidRPr="00C20F9B">
        <w:rPr>
          <w:rFonts w:ascii="Arial" w:hAnsi="Arial" w:cs="Arial"/>
          <w:sz w:val="24"/>
          <w:szCs w:val="24"/>
          <w:lang w:val="bg-BG"/>
        </w:rPr>
        <w:t>Entrepreneurship is a process of innovation in the market and discovery and creation of new assets, services or products through the use of scarce resources to better meet the needs of consumers</w:t>
      </w:r>
      <w:r w:rsidR="006B28FC" w:rsidRPr="00C20F9B">
        <w:rPr>
          <w:rFonts w:ascii="Arial" w:hAnsi="Arial" w:cs="Arial"/>
          <w:sz w:val="24"/>
          <w:szCs w:val="24"/>
        </w:rPr>
        <w:t xml:space="preserve"> (</w:t>
      </w:r>
      <w:r w:rsidR="006B28FC" w:rsidRPr="00C20F9B">
        <w:rPr>
          <w:rFonts w:ascii="Arial" w:hAnsi="Arial" w:cs="Arial"/>
          <w:color w:val="333333"/>
          <w:sz w:val="24"/>
          <w:szCs w:val="24"/>
          <w:shd w:val="clear" w:color="auto" w:fill="FFFFFF"/>
        </w:rPr>
        <w:t>Barringer, 2019)</w:t>
      </w:r>
      <w:r w:rsidR="00E01F04" w:rsidRPr="00C20F9B">
        <w:rPr>
          <w:rFonts w:ascii="Arial" w:hAnsi="Arial" w:cs="Arial"/>
          <w:sz w:val="24"/>
          <w:szCs w:val="24"/>
        </w:rPr>
        <w:t xml:space="preserve">. </w:t>
      </w:r>
      <w:r w:rsidR="00083252" w:rsidRPr="00C20F9B">
        <w:rPr>
          <w:rFonts w:ascii="Arial" w:hAnsi="Arial" w:cs="Arial"/>
          <w:sz w:val="24"/>
          <w:szCs w:val="24"/>
        </w:rPr>
        <w:t xml:space="preserve"> Nowadays entrepreneurs often emerge </w:t>
      </w:r>
      <w:r w:rsidR="00B64042" w:rsidRPr="00C20F9B">
        <w:rPr>
          <w:rFonts w:ascii="Arial" w:hAnsi="Arial" w:cs="Arial"/>
          <w:sz w:val="24"/>
          <w:szCs w:val="24"/>
        </w:rPr>
        <w:t>after</w:t>
      </w:r>
      <w:r w:rsidR="00083252" w:rsidRPr="00C20F9B">
        <w:rPr>
          <w:rFonts w:ascii="Arial" w:hAnsi="Arial" w:cs="Arial"/>
          <w:sz w:val="24"/>
          <w:szCs w:val="24"/>
        </w:rPr>
        <w:t xml:space="preserve"> times of economic crisis. Issues in economic, </w:t>
      </w:r>
      <w:r w:rsidR="006B28FC" w:rsidRPr="00C20F9B">
        <w:rPr>
          <w:rFonts w:ascii="Arial" w:hAnsi="Arial" w:cs="Arial"/>
          <w:sz w:val="24"/>
          <w:szCs w:val="24"/>
        </w:rPr>
        <w:t>social,</w:t>
      </w:r>
      <w:r w:rsidR="00531A29" w:rsidRPr="00C20F9B">
        <w:rPr>
          <w:rFonts w:ascii="Arial" w:hAnsi="Arial" w:cs="Arial"/>
          <w:sz w:val="24"/>
          <w:szCs w:val="24"/>
        </w:rPr>
        <w:t xml:space="preserve"> </w:t>
      </w:r>
      <w:r w:rsidR="001511D1" w:rsidRPr="00C20F9B">
        <w:rPr>
          <w:rFonts w:ascii="Arial" w:hAnsi="Arial" w:cs="Arial"/>
          <w:sz w:val="24"/>
          <w:szCs w:val="24"/>
        </w:rPr>
        <w:t>or</w:t>
      </w:r>
      <w:r w:rsidR="00083252" w:rsidRPr="00C20F9B">
        <w:rPr>
          <w:rFonts w:ascii="Arial" w:hAnsi="Arial" w:cs="Arial"/>
          <w:sz w:val="24"/>
          <w:szCs w:val="24"/>
        </w:rPr>
        <w:t xml:space="preserve"> environmental field</w:t>
      </w:r>
      <w:r w:rsidR="000C3169" w:rsidRPr="00C20F9B">
        <w:rPr>
          <w:rFonts w:ascii="Arial" w:hAnsi="Arial" w:cs="Arial"/>
          <w:sz w:val="24"/>
          <w:szCs w:val="24"/>
        </w:rPr>
        <w:t>,</w:t>
      </w:r>
      <w:r w:rsidR="00083252" w:rsidRPr="00C20F9B">
        <w:rPr>
          <w:rFonts w:ascii="Arial" w:hAnsi="Arial" w:cs="Arial"/>
          <w:sz w:val="24"/>
          <w:szCs w:val="24"/>
        </w:rPr>
        <w:t xml:space="preserve"> where usually unemployment is high</w:t>
      </w:r>
      <w:r w:rsidR="00A06082" w:rsidRPr="00C20F9B">
        <w:rPr>
          <w:rFonts w:ascii="Arial" w:hAnsi="Arial" w:cs="Arial"/>
          <w:sz w:val="24"/>
          <w:szCs w:val="24"/>
        </w:rPr>
        <w:t>,</w:t>
      </w:r>
      <w:r w:rsidR="00083252" w:rsidRPr="00C20F9B">
        <w:rPr>
          <w:rFonts w:ascii="Arial" w:hAnsi="Arial" w:cs="Arial"/>
          <w:sz w:val="24"/>
          <w:szCs w:val="24"/>
        </w:rPr>
        <w:t xml:space="preserve"> allow</w:t>
      </w:r>
      <w:r w:rsidR="000C3169" w:rsidRPr="00C20F9B">
        <w:rPr>
          <w:rFonts w:ascii="Arial" w:hAnsi="Arial" w:cs="Arial"/>
          <w:sz w:val="24"/>
          <w:szCs w:val="24"/>
        </w:rPr>
        <w:t>ing</w:t>
      </w:r>
      <w:r w:rsidR="00083252" w:rsidRPr="00C20F9B">
        <w:rPr>
          <w:rFonts w:ascii="Arial" w:hAnsi="Arial" w:cs="Arial"/>
          <w:sz w:val="24"/>
          <w:szCs w:val="24"/>
        </w:rPr>
        <w:t xml:space="preserve"> people to transform into entrepreneurs out of necessity to provide solution for themselves and their </w:t>
      </w:r>
      <w:r w:rsidR="00A36CFC" w:rsidRPr="00C20F9B">
        <w:rPr>
          <w:rFonts w:ascii="Arial" w:hAnsi="Arial" w:cs="Arial"/>
          <w:sz w:val="24"/>
          <w:szCs w:val="24"/>
        </w:rPr>
        <w:t>society</w:t>
      </w:r>
      <w:r w:rsidR="00083252" w:rsidRPr="00C20F9B">
        <w:rPr>
          <w:rFonts w:ascii="Arial" w:hAnsi="Arial" w:cs="Arial"/>
          <w:sz w:val="24"/>
          <w:szCs w:val="24"/>
        </w:rPr>
        <w:t>. The main idea behind the concept of entrepreneurship is a</w:t>
      </w:r>
      <w:r w:rsidR="002D27E8" w:rsidRPr="00C20F9B">
        <w:rPr>
          <w:rFonts w:ascii="Arial" w:hAnsi="Arial" w:cs="Arial"/>
          <w:sz w:val="24"/>
          <w:szCs w:val="24"/>
        </w:rPr>
        <w:t xml:space="preserve">n </w:t>
      </w:r>
      <w:r w:rsidR="00316E20" w:rsidRPr="00C20F9B">
        <w:rPr>
          <w:rFonts w:ascii="Arial" w:hAnsi="Arial" w:cs="Arial"/>
          <w:sz w:val="24"/>
          <w:szCs w:val="24"/>
        </w:rPr>
        <w:t>ab</w:t>
      </w:r>
      <w:r w:rsidR="002D27E8" w:rsidRPr="00C20F9B">
        <w:rPr>
          <w:rFonts w:ascii="Arial" w:hAnsi="Arial" w:cs="Arial"/>
          <w:sz w:val="24"/>
          <w:szCs w:val="24"/>
        </w:rPr>
        <w:t>i</w:t>
      </w:r>
      <w:r w:rsidR="00316E20" w:rsidRPr="00C20F9B">
        <w:rPr>
          <w:rFonts w:ascii="Arial" w:hAnsi="Arial" w:cs="Arial"/>
          <w:sz w:val="24"/>
          <w:szCs w:val="24"/>
        </w:rPr>
        <w:t>l</w:t>
      </w:r>
      <w:r w:rsidR="002D27E8" w:rsidRPr="00C20F9B">
        <w:rPr>
          <w:rFonts w:ascii="Arial" w:hAnsi="Arial" w:cs="Arial"/>
          <w:sz w:val="24"/>
          <w:szCs w:val="24"/>
        </w:rPr>
        <w:t>ity</w:t>
      </w:r>
      <w:r w:rsidR="00316E20" w:rsidRPr="00C20F9B">
        <w:rPr>
          <w:rFonts w:ascii="Arial" w:hAnsi="Arial" w:cs="Arial"/>
          <w:sz w:val="24"/>
          <w:szCs w:val="24"/>
        </w:rPr>
        <w:t xml:space="preserve"> to </w:t>
      </w:r>
      <w:r w:rsidR="00083252" w:rsidRPr="00C20F9B">
        <w:rPr>
          <w:rFonts w:ascii="Arial" w:hAnsi="Arial" w:cs="Arial"/>
          <w:sz w:val="24"/>
          <w:szCs w:val="24"/>
        </w:rPr>
        <w:t>organize</w:t>
      </w:r>
      <w:r w:rsidR="00316E20" w:rsidRPr="00C20F9B">
        <w:rPr>
          <w:rFonts w:ascii="Arial" w:hAnsi="Arial" w:cs="Arial"/>
          <w:sz w:val="24"/>
          <w:szCs w:val="24"/>
        </w:rPr>
        <w:t>,</w:t>
      </w:r>
      <w:r w:rsidR="002D27E8" w:rsidRPr="00C20F9B">
        <w:rPr>
          <w:rFonts w:ascii="Arial" w:hAnsi="Arial" w:cs="Arial"/>
          <w:sz w:val="24"/>
          <w:szCs w:val="24"/>
        </w:rPr>
        <w:t xml:space="preserve"> to be able to </w:t>
      </w:r>
      <w:r w:rsidR="003D03E0" w:rsidRPr="00C20F9B">
        <w:rPr>
          <w:rFonts w:ascii="Arial" w:hAnsi="Arial" w:cs="Arial"/>
          <w:sz w:val="24"/>
          <w:szCs w:val="24"/>
        </w:rPr>
        <w:t xml:space="preserve">take </w:t>
      </w:r>
      <w:r w:rsidR="00041691" w:rsidRPr="00C20F9B">
        <w:rPr>
          <w:rFonts w:ascii="Arial" w:hAnsi="Arial" w:cs="Arial"/>
          <w:sz w:val="24"/>
          <w:szCs w:val="24"/>
        </w:rPr>
        <w:t xml:space="preserve">moderate risk an as a result to </w:t>
      </w:r>
      <w:r w:rsidR="00083252" w:rsidRPr="00C20F9B">
        <w:rPr>
          <w:rFonts w:ascii="Arial" w:hAnsi="Arial" w:cs="Arial"/>
          <w:sz w:val="24"/>
          <w:szCs w:val="24"/>
        </w:rPr>
        <w:t xml:space="preserve">manages </w:t>
      </w:r>
      <w:r w:rsidR="006B28FC" w:rsidRPr="00C20F9B">
        <w:rPr>
          <w:rFonts w:ascii="Arial" w:hAnsi="Arial" w:cs="Arial"/>
          <w:sz w:val="24"/>
          <w:szCs w:val="24"/>
        </w:rPr>
        <w:t xml:space="preserve">successful </w:t>
      </w:r>
      <w:r w:rsidR="00083252" w:rsidRPr="00C20F9B">
        <w:rPr>
          <w:rFonts w:ascii="Arial" w:hAnsi="Arial" w:cs="Arial"/>
          <w:sz w:val="24"/>
          <w:szCs w:val="24"/>
        </w:rPr>
        <w:t xml:space="preserve">a business venture. An entrepreneur is a person who </w:t>
      </w:r>
      <w:r w:rsidR="00FA66A2" w:rsidRPr="00C20F9B">
        <w:rPr>
          <w:rFonts w:ascii="Arial" w:hAnsi="Arial" w:cs="Arial"/>
          <w:sz w:val="24"/>
          <w:szCs w:val="24"/>
        </w:rPr>
        <w:t>possesses</w:t>
      </w:r>
      <w:r w:rsidR="00083252" w:rsidRPr="00C20F9B">
        <w:rPr>
          <w:rFonts w:ascii="Arial" w:hAnsi="Arial" w:cs="Arial"/>
          <w:sz w:val="24"/>
          <w:szCs w:val="24"/>
        </w:rPr>
        <w:t xml:space="preserve"> the </w:t>
      </w:r>
      <w:r w:rsidR="00FA66A2" w:rsidRPr="00C20F9B">
        <w:rPr>
          <w:rFonts w:ascii="Arial" w:hAnsi="Arial" w:cs="Arial"/>
          <w:sz w:val="24"/>
          <w:szCs w:val="24"/>
        </w:rPr>
        <w:t>needed</w:t>
      </w:r>
      <w:r w:rsidR="00083252" w:rsidRPr="00C20F9B">
        <w:rPr>
          <w:rFonts w:ascii="Arial" w:hAnsi="Arial" w:cs="Arial"/>
          <w:sz w:val="24"/>
          <w:szCs w:val="24"/>
        </w:rPr>
        <w:t xml:space="preserve"> skills and </w:t>
      </w:r>
      <w:r w:rsidR="00AD328A" w:rsidRPr="00C20F9B">
        <w:rPr>
          <w:rFonts w:ascii="Arial" w:hAnsi="Arial" w:cs="Arial"/>
          <w:sz w:val="24"/>
          <w:szCs w:val="24"/>
        </w:rPr>
        <w:t>traits</w:t>
      </w:r>
      <w:r w:rsidR="006B28FC" w:rsidRPr="00C20F9B">
        <w:rPr>
          <w:rFonts w:ascii="Arial" w:hAnsi="Arial" w:cs="Arial"/>
          <w:sz w:val="24"/>
          <w:szCs w:val="24"/>
        </w:rPr>
        <w:t xml:space="preserve"> </w:t>
      </w:r>
      <w:r w:rsidR="00B3135C" w:rsidRPr="00C20F9B">
        <w:rPr>
          <w:rFonts w:ascii="Arial" w:hAnsi="Arial" w:cs="Arial"/>
          <w:sz w:val="24"/>
          <w:szCs w:val="24"/>
        </w:rPr>
        <w:t>(</w:t>
      </w:r>
      <w:r w:rsidR="00B3135C" w:rsidRPr="00C20F9B">
        <w:rPr>
          <w:rFonts w:ascii="Arial" w:hAnsi="Arial" w:cs="Arial"/>
          <w:color w:val="333333"/>
          <w:sz w:val="24"/>
          <w:szCs w:val="24"/>
          <w:shd w:val="clear" w:color="auto" w:fill="FFFFFF"/>
        </w:rPr>
        <w:t>Barringer, 2019)</w:t>
      </w:r>
      <w:r w:rsidR="00AD328A" w:rsidRPr="00C20F9B">
        <w:rPr>
          <w:rFonts w:ascii="Arial" w:hAnsi="Arial" w:cs="Arial"/>
          <w:sz w:val="24"/>
          <w:szCs w:val="24"/>
        </w:rPr>
        <w:t>.</w:t>
      </w:r>
      <w:r w:rsidR="00083252" w:rsidRPr="00C20F9B">
        <w:rPr>
          <w:rFonts w:ascii="Arial" w:hAnsi="Arial" w:cs="Arial"/>
          <w:sz w:val="24"/>
          <w:szCs w:val="24"/>
        </w:rPr>
        <w:t xml:space="preserve"> An individual with a broad understanding of processes</w:t>
      </w:r>
      <w:r w:rsidR="00FA66A2" w:rsidRPr="00C20F9B">
        <w:rPr>
          <w:rFonts w:ascii="Arial" w:hAnsi="Arial" w:cs="Arial"/>
          <w:sz w:val="24"/>
          <w:szCs w:val="24"/>
        </w:rPr>
        <w:t xml:space="preserve">, </w:t>
      </w:r>
      <w:r w:rsidR="00083252" w:rsidRPr="00C20F9B">
        <w:rPr>
          <w:rFonts w:ascii="Arial" w:hAnsi="Arial" w:cs="Arial"/>
          <w:sz w:val="24"/>
          <w:szCs w:val="24"/>
        </w:rPr>
        <w:t>concepts</w:t>
      </w:r>
      <w:r w:rsidR="00FA66A2" w:rsidRPr="00C20F9B">
        <w:rPr>
          <w:rFonts w:ascii="Arial" w:hAnsi="Arial" w:cs="Arial"/>
          <w:sz w:val="24"/>
          <w:szCs w:val="24"/>
        </w:rPr>
        <w:t xml:space="preserve">, </w:t>
      </w:r>
      <w:r w:rsidR="00083252" w:rsidRPr="00C20F9B">
        <w:rPr>
          <w:rFonts w:ascii="Arial" w:hAnsi="Arial" w:cs="Arial"/>
          <w:sz w:val="24"/>
          <w:szCs w:val="24"/>
        </w:rPr>
        <w:t>willing to</w:t>
      </w:r>
      <w:r w:rsidR="00FA66A2" w:rsidRPr="00C20F9B">
        <w:rPr>
          <w:rFonts w:ascii="Arial" w:hAnsi="Arial" w:cs="Arial"/>
          <w:sz w:val="24"/>
          <w:szCs w:val="24"/>
        </w:rPr>
        <w:t xml:space="preserve"> </w:t>
      </w:r>
      <w:r w:rsidR="00083252" w:rsidRPr="00C20F9B">
        <w:rPr>
          <w:rFonts w:ascii="Arial" w:hAnsi="Arial" w:cs="Arial"/>
          <w:sz w:val="24"/>
          <w:szCs w:val="24"/>
        </w:rPr>
        <w:t xml:space="preserve">explore market opportunities for innovation. </w:t>
      </w:r>
      <w:r w:rsidR="00020921" w:rsidRPr="00C20F9B">
        <w:rPr>
          <w:rFonts w:ascii="Arial" w:hAnsi="Arial" w:cs="Arial"/>
          <w:sz w:val="24"/>
          <w:szCs w:val="24"/>
        </w:rPr>
        <w:t>To elaborate accordingly the right opportunity u</w:t>
      </w:r>
      <w:r w:rsidR="008D38FD" w:rsidRPr="00C20F9B">
        <w:rPr>
          <w:rFonts w:ascii="Arial" w:hAnsi="Arial" w:cs="Arial"/>
          <w:sz w:val="24"/>
          <w:szCs w:val="24"/>
        </w:rPr>
        <w:t>ndertaking</w:t>
      </w:r>
      <w:r w:rsidR="00EC1531" w:rsidRPr="00C20F9B">
        <w:rPr>
          <w:rFonts w:ascii="Arial" w:hAnsi="Arial" w:cs="Arial"/>
          <w:sz w:val="24"/>
          <w:szCs w:val="24"/>
        </w:rPr>
        <w:t xml:space="preserve"> </w:t>
      </w:r>
      <w:r w:rsidR="008D38FD" w:rsidRPr="00C20F9B">
        <w:rPr>
          <w:rFonts w:ascii="Arial" w:hAnsi="Arial" w:cs="Arial"/>
          <w:sz w:val="24"/>
          <w:szCs w:val="24"/>
        </w:rPr>
        <w:t xml:space="preserve">PEST analysis </w:t>
      </w:r>
      <w:r w:rsidR="00AF3A31" w:rsidRPr="00C20F9B">
        <w:rPr>
          <w:rFonts w:ascii="Arial" w:hAnsi="Arial" w:cs="Arial"/>
          <w:sz w:val="24"/>
          <w:szCs w:val="24"/>
        </w:rPr>
        <w:t xml:space="preserve">is a </w:t>
      </w:r>
      <w:r w:rsidR="00A314DC" w:rsidRPr="00C20F9B">
        <w:rPr>
          <w:rFonts w:ascii="Arial" w:hAnsi="Arial" w:cs="Arial"/>
          <w:sz w:val="24"/>
          <w:szCs w:val="24"/>
        </w:rPr>
        <w:t xml:space="preserve">helpful </w:t>
      </w:r>
      <w:r w:rsidR="00F02378" w:rsidRPr="00C20F9B">
        <w:rPr>
          <w:rFonts w:ascii="Arial" w:hAnsi="Arial" w:cs="Arial"/>
          <w:sz w:val="24"/>
          <w:szCs w:val="24"/>
        </w:rPr>
        <w:t xml:space="preserve">support </w:t>
      </w:r>
      <w:r w:rsidR="009D05FE" w:rsidRPr="00C20F9B">
        <w:rPr>
          <w:rFonts w:ascii="Arial" w:hAnsi="Arial" w:cs="Arial"/>
          <w:sz w:val="24"/>
          <w:szCs w:val="24"/>
        </w:rPr>
        <w:t xml:space="preserve">for </w:t>
      </w:r>
      <w:r w:rsidR="00083252" w:rsidRPr="00C20F9B">
        <w:rPr>
          <w:rFonts w:ascii="Arial" w:hAnsi="Arial" w:cs="Arial"/>
          <w:sz w:val="24"/>
          <w:szCs w:val="24"/>
        </w:rPr>
        <w:t xml:space="preserve">entrepreneurship </w:t>
      </w:r>
      <w:r w:rsidR="0013516C" w:rsidRPr="00C20F9B">
        <w:rPr>
          <w:rFonts w:ascii="Arial" w:hAnsi="Arial" w:cs="Arial"/>
          <w:sz w:val="24"/>
          <w:szCs w:val="24"/>
        </w:rPr>
        <w:t>pivot</w:t>
      </w:r>
      <w:r w:rsidR="00083252" w:rsidRPr="00C20F9B">
        <w:rPr>
          <w:rFonts w:ascii="Arial" w:hAnsi="Arial" w:cs="Arial"/>
          <w:sz w:val="24"/>
          <w:szCs w:val="24"/>
        </w:rPr>
        <w:t xml:space="preserve">. </w:t>
      </w:r>
      <w:r w:rsidR="00083252" w:rsidRPr="00C20F9B">
        <w:rPr>
          <w:rFonts w:ascii="Arial" w:hAnsi="Arial" w:cs="Arial"/>
          <w:sz w:val="24"/>
          <w:szCs w:val="24"/>
          <w:lang w:val="bg-BG"/>
        </w:rPr>
        <w:t>PEST analysis is a framework used by strategic management entrepreneurs to define the external macroenvironment</w:t>
      </w:r>
      <w:r w:rsidR="0078034F" w:rsidRPr="00C20F9B">
        <w:rPr>
          <w:rFonts w:ascii="Arial" w:hAnsi="Arial" w:cs="Arial"/>
          <w:sz w:val="24"/>
          <w:szCs w:val="24"/>
        </w:rPr>
        <w:t xml:space="preserve"> </w:t>
      </w:r>
      <w:r w:rsidR="00A8241D" w:rsidRPr="00C20F9B">
        <w:rPr>
          <w:rFonts w:ascii="Arial" w:hAnsi="Arial" w:cs="Arial"/>
          <w:sz w:val="24"/>
          <w:szCs w:val="24"/>
        </w:rPr>
        <w:t>(</w:t>
      </w:r>
      <w:r w:rsidR="00FD1701" w:rsidRPr="00C20F9B">
        <w:rPr>
          <w:rFonts w:ascii="Arial" w:hAnsi="Arial" w:cs="Arial"/>
          <w:color w:val="222222"/>
          <w:sz w:val="24"/>
          <w:szCs w:val="24"/>
          <w:shd w:val="clear" w:color="auto" w:fill="FFFFFF"/>
        </w:rPr>
        <w:t>Panić, 2018</w:t>
      </w:r>
      <w:r w:rsidR="0078034F" w:rsidRPr="00C20F9B">
        <w:rPr>
          <w:rFonts w:ascii="Arial" w:hAnsi="Arial" w:cs="Arial"/>
          <w:color w:val="222222"/>
          <w:sz w:val="24"/>
          <w:szCs w:val="24"/>
          <w:shd w:val="clear" w:color="auto" w:fill="FFFFFF"/>
        </w:rPr>
        <w:t>)</w:t>
      </w:r>
      <w:r w:rsidR="00083252" w:rsidRPr="00C20F9B">
        <w:rPr>
          <w:rFonts w:ascii="Arial" w:hAnsi="Arial" w:cs="Arial"/>
          <w:sz w:val="24"/>
          <w:szCs w:val="24"/>
          <w:lang w:val="bg-BG"/>
        </w:rPr>
        <w:t xml:space="preserve">. </w:t>
      </w:r>
      <w:r w:rsidR="00083252" w:rsidRPr="00C20F9B">
        <w:rPr>
          <w:rFonts w:ascii="Arial" w:hAnsi="Arial" w:cs="Arial"/>
          <w:sz w:val="24"/>
          <w:szCs w:val="24"/>
        </w:rPr>
        <w:t>Thus, e</w:t>
      </w:r>
      <w:r w:rsidR="00083252" w:rsidRPr="00C20F9B">
        <w:rPr>
          <w:rFonts w:ascii="Arial" w:hAnsi="Arial" w:cs="Arial"/>
          <w:sz w:val="24"/>
          <w:szCs w:val="24"/>
          <w:lang w:val="bg-BG"/>
        </w:rPr>
        <w:t>ntrepreneurs are more likely to be successful in their endeavours if they take use of the benefits of change.</w:t>
      </w:r>
      <w:r w:rsidR="00083252" w:rsidRPr="00C20F9B">
        <w:rPr>
          <w:rFonts w:ascii="Arial" w:hAnsi="Arial" w:cs="Arial"/>
          <w:sz w:val="24"/>
          <w:szCs w:val="24"/>
        </w:rPr>
        <w:t xml:space="preserve"> </w:t>
      </w:r>
      <w:r w:rsidR="00793AD9" w:rsidRPr="00C20F9B">
        <w:rPr>
          <w:rFonts w:ascii="Arial" w:hAnsi="Arial" w:cs="Arial"/>
          <w:sz w:val="24"/>
          <w:szCs w:val="24"/>
        </w:rPr>
        <w:t>T</w:t>
      </w:r>
      <w:r w:rsidR="00083252" w:rsidRPr="00C20F9B">
        <w:rPr>
          <w:rFonts w:ascii="Arial" w:hAnsi="Arial" w:cs="Arial"/>
          <w:sz w:val="24"/>
          <w:szCs w:val="24"/>
        </w:rPr>
        <w:t>his essay is briefly outlined</w:t>
      </w:r>
      <w:r w:rsidR="00BC064B" w:rsidRPr="00C20F9B">
        <w:rPr>
          <w:rFonts w:ascii="Arial" w:hAnsi="Arial" w:cs="Arial"/>
          <w:sz w:val="24"/>
          <w:szCs w:val="24"/>
        </w:rPr>
        <w:t xml:space="preserve"> </w:t>
      </w:r>
      <w:r w:rsidR="00083252" w:rsidRPr="00C20F9B">
        <w:rPr>
          <w:rFonts w:ascii="Arial" w:hAnsi="Arial" w:cs="Arial"/>
          <w:sz w:val="24"/>
          <w:szCs w:val="24"/>
        </w:rPr>
        <w:t>on base of PEST analys</w:t>
      </w:r>
      <w:r w:rsidR="00BC064B" w:rsidRPr="00C20F9B">
        <w:rPr>
          <w:rFonts w:ascii="Arial" w:hAnsi="Arial" w:cs="Arial"/>
          <w:sz w:val="24"/>
          <w:szCs w:val="24"/>
        </w:rPr>
        <w:t>is</w:t>
      </w:r>
      <w:r w:rsidR="00083252" w:rsidRPr="00C20F9B">
        <w:rPr>
          <w:rFonts w:ascii="Arial" w:hAnsi="Arial" w:cs="Arial"/>
          <w:sz w:val="24"/>
          <w:szCs w:val="24"/>
        </w:rPr>
        <w:t>, the genetics of successful entrepreneurs and their best practices that can be applied to every business plan.</w:t>
      </w:r>
    </w:p>
    <w:p w14:paraId="1C40230C" w14:textId="77777777" w:rsidR="00925109" w:rsidRPr="00C20F9B" w:rsidRDefault="007D455A" w:rsidP="00C20F9B">
      <w:pPr>
        <w:spacing w:line="360" w:lineRule="auto"/>
        <w:jc w:val="both"/>
        <w:rPr>
          <w:rFonts w:ascii="Arial" w:hAnsi="Arial" w:cs="Arial"/>
          <w:b/>
          <w:bCs/>
          <w:sz w:val="24"/>
          <w:szCs w:val="24"/>
        </w:rPr>
      </w:pPr>
      <w:r w:rsidRPr="00C20F9B">
        <w:rPr>
          <w:rFonts w:ascii="Arial" w:hAnsi="Arial" w:cs="Arial"/>
          <w:b/>
          <w:bCs/>
          <w:sz w:val="24"/>
          <w:szCs w:val="24"/>
        </w:rPr>
        <w:t>From the business idea to the sustainable business model</w:t>
      </w:r>
    </w:p>
    <w:p w14:paraId="3902F210" w14:textId="1BFEE266" w:rsidR="00E27276" w:rsidRPr="00C20F9B" w:rsidRDefault="00E27276" w:rsidP="00C20F9B">
      <w:pPr>
        <w:spacing w:line="360" w:lineRule="auto"/>
        <w:jc w:val="both"/>
        <w:rPr>
          <w:rFonts w:ascii="Arial" w:hAnsi="Arial" w:cs="Arial"/>
          <w:b/>
          <w:bCs/>
          <w:sz w:val="24"/>
          <w:szCs w:val="24"/>
        </w:rPr>
      </w:pPr>
      <w:r w:rsidRPr="00C20F9B">
        <w:rPr>
          <w:rFonts w:ascii="Arial" w:hAnsi="Arial" w:cs="Arial"/>
          <w:b/>
          <w:bCs/>
          <w:sz w:val="24"/>
          <w:szCs w:val="24"/>
        </w:rPr>
        <w:t>Political factors</w:t>
      </w:r>
    </w:p>
    <w:p w14:paraId="6AE99B57" w14:textId="143A7C8D" w:rsidR="008E619D" w:rsidRPr="00C20F9B" w:rsidRDefault="00340B90" w:rsidP="00C20F9B">
      <w:pPr>
        <w:spacing w:line="360" w:lineRule="auto"/>
        <w:jc w:val="both"/>
        <w:rPr>
          <w:rFonts w:ascii="Arial" w:hAnsi="Arial" w:cs="Arial"/>
          <w:sz w:val="24"/>
          <w:szCs w:val="24"/>
          <w:lang w:val="bg-BG"/>
        </w:rPr>
      </w:pPr>
      <w:r>
        <w:rPr>
          <w:rFonts w:ascii="Arial" w:hAnsi="Arial" w:cs="Arial"/>
          <w:sz w:val="24"/>
          <w:szCs w:val="24"/>
        </w:rPr>
        <w:t xml:space="preserve">        </w:t>
      </w:r>
      <w:r w:rsidR="00E27276" w:rsidRPr="00C20F9B">
        <w:rPr>
          <w:rFonts w:ascii="Arial" w:hAnsi="Arial" w:cs="Arial"/>
          <w:sz w:val="24"/>
          <w:szCs w:val="24"/>
        </w:rPr>
        <w:t xml:space="preserve">Political stability is </w:t>
      </w:r>
      <w:r w:rsidR="00A67431">
        <w:rPr>
          <w:rFonts w:ascii="Arial" w:hAnsi="Arial" w:cs="Arial"/>
          <w:sz w:val="24"/>
          <w:szCs w:val="24"/>
          <w:lang w:val="bg-BG"/>
        </w:rPr>
        <w:t>о</w:t>
      </w:r>
      <w:r w:rsidR="00E27276" w:rsidRPr="00C20F9B">
        <w:rPr>
          <w:rFonts w:ascii="Arial" w:hAnsi="Arial" w:cs="Arial"/>
          <w:sz w:val="24"/>
          <w:szCs w:val="24"/>
        </w:rPr>
        <w:t>n</w:t>
      </w:r>
      <w:r w:rsidR="00A67431">
        <w:rPr>
          <w:rFonts w:ascii="Arial" w:hAnsi="Arial" w:cs="Arial"/>
          <w:sz w:val="24"/>
          <w:szCs w:val="24"/>
          <w:lang w:val="bg-BG"/>
        </w:rPr>
        <w:t>е</w:t>
      </w:r>
      <w:r w:rsidR="00E27276" w:rsidRPr="00C20F9B">
        <w:rPr>
          <w:rFonts w:ascii="Arial" w:hAnsi="Arial" w:cs="Arial"/>
          <w:sz w:val="24"/>
          <w:szCs w:val="24"/>
        </w:rPr>
        <w:t xml:space="preserve"> of </w:t>
      </w:r>
      <w:r w:rsidR="00A67431" w:rsidRPr="00C20F9B">
        <w:rPr>
          <w:rFonts w:ascii="Arial" w:hAnsi="Arial" w:cs="Arial"/>
          <w:sz w:val="24"/>
          <w:szCs w:val="24"/>
        </w:rPr>
        <w:t>the</w:t>
      </w:r>
      <w:r w:rsidR="00E27276" w:rsidRPr="00C20F9B">
        <w:rPr>
          <w:rFonts w:ascii="Arial" w:hAnsi="Arial" w:cs="Arial"/>
          <w:sz w:val="24"/>
          <w:szCs w:val="24"/>
        </w:rPr>
        <w:t xml:space="preserve"> country's </w:t>
      </w:r>
      <w:r w:rsidR="0073562E">
        <w:rPr>
          <w:rFonts w:ascii="Arial" w:hAnsi="Arial" w:cs="Arial"/>
          <w:sz w:val="24"/>
          <w:szCs w:val="24"/>
        </w:rPr>
        <w:t>valuable</w:t>
      </w:r>
      <w:r w:rsidR="00E27276" w:rsidRPr="00C20F9B">
        <w:rPr>
          <w:rFonts w:ascii="Arial" w:hAnsi="Arial" w:cs="Arial"/>
          <w:sz w:val="24"/>
          <w:szCs w:val="24"/>
        </w:rPr>
        <w:t xml:space="preserve"> </w:t>
      </w:r>
      <w:r w:rsidR="004A5F78">
        <w:rPr>
          <w:rFonts w:ascii="Arial" w:hAnsi="Arial" w:cs="Arial"/>
          <w:sz w:val="24"/>
          <w:szCs w:val="24"/>
        </w:rPr>
        <w:t>strength</w:t>
      </w:r>
      <w:r w:rsidR="00E27276" w:rsidRPr="00C20F9B">
        <w:rPr>
          <w:rFonts w:ascii="Arial" w:hAnsi="Arial" w:cs="Arial"/>
          <w:sz w:val="24"/>
          <w:szCs w:val="24"/>
        </w:rPr>
        <w:t xml:space="preserve">, yet the Covid crisis has generated uncertainty and political debate. </w:t>
      </w:r>
      <w:r w:rsidR="004A43E1" w:rsidRPr="00C20F9B">
        <w:rPr>
          <w:rFonts w:ascii="Arial" w:hAnsi="Arial" w:cs="Arial"/>
          <w:sz w:val="24"/>
          <w:szCs w:val="24"/>
        </w:rPr>
        <w:t xml:space="preserve">They </w:t>
      </w:r>
      <w:r w:rsidR="006F3F04" w:rsidRPr="00C20F9B">
        <w:rPr>
          <w:rFonts w:ascii="Arial" w:hAnsi="Arial" w:cs="Arial"/>
          <w:sz w:val="24"/>
          <w:szCs w:val="24"/>
        </w:rPr>
        <w:t>manifest</w:t>
      </w:r>
      <w:r w:rsidR="004A43E1" w:rsidRPr="00C20F9B">
        <w:rPr>
          <w:rFonts w:ascii="Arial" w:hAnsi="Arial" w:cs="Arial"/>
          <w:sz w:val="24"/>
          <w:szCs w:val="24"/>
        </w:rPr>
        <w:t xml:space="preserve"> a distinctive set of influence on business. Then, entrepreneurs need to respond to the changes in the political environment effectively and sometimes proactively. </w:t>
      </w:r>
      <w:r w:rsidR="00502BAB" w:rsidRPr="00C20F9B">
        <w:rPr>
          <w:rFonts w:ascii="Arial" w:hAnsi="Arial" w:cs="Arial"/>
          <w:sz w:val="24"/>
          <w:szCs w:val="24"/>
        </w:rPr>
        <w:t>Foundation</w:t>
      </w:r>
      <w:r w:rsidR="00460878" w:rsidRPr="00C20F9B">
        <w:rPr>
          <w:rFonts w:ascii="Arial" w:hAnsi="Arial" w:cs="Arial"/>
          <w:sz w:val="24"/>
          <w:szCs w:val="24"/>
        </w:rPr>
        <w:t xml:space="preserve"> to this </w:t>
      </w:r>
      <w:r w:rsidR="00502BAB" w:rsidRPr="00C20F9B">
        <w:rPr>
          <w:rFonts w:ascii="Arial" w:hAnsi="Arial" w:cs="Arial"/>
          <w:sz w:val="24"/>
          <w:szCs w:val="24"/>
        </w:rPr>
        <w:t xml:space="preserve">is </w:t>
      </w:r>
      <w:r w:rsidR="00E27276" w:rsidRPr="00C20F9B">
        <w:rPr>
          <w:rFonts w:ascii="Arial" w:hAnsi="Arial" w:cs="Arial"/>
          <w:sz w:val="24"/>
          <w:szCs w:val="24"/>
        </w:rPr>
        <w:t xml:space="preserve">analysts </w:t>
      </w:r>
      <w:r w:rsidR="001F17DA" w:rsidRPr="00C20F9B">
        <w:rPr>
          <w:rFonts w:ascii="Arial" w:hAnsi="Arial" w:cs="Arial"/>
          <w:sz w:val="24"/>
          <w:szCs w:val="24"/>
        </w:rPr>
        <w:t>adapting</w:t>
      </w:r>
      <w:r w:rsidR="002C05BA" w:rsidRPr="00C20F9B">
        <w:rPr>
          <w:rFonts w:ascii="Arial" w:hAnsi="Arial" w:cs="Arial"/>
          <w:sz w:val="24"/>
          <w:szCs w:val="24"/>
        </w:rPr>
        <w:t xml:space="preserve"> backing</w:t>
      </w:r>
      <w:r w:rsidR="00F05C8D" w:rsidRPr="00C20F9B">
        <w:rPr>
          <w:rFonts w:ascii="Arial" w:hAnsi="Arial" w:cs="Arial"/>
          <w:sz w:val="24"/>
          <w:szCs w:val="24"/>
          <w:lang w:val="bg-BG"/>
        </w:rPr>
        <w:t xml:space="preserve"> SME sector in the short term</w:t>
      </w:r>
      <w:r w:rsidR="007A0C13" w:rsidRPr="00C20F9B">
        <w:rPr>
          <w:rFonts w:ascii="Arial" w:hAnsi="Arial" w:cs="Arial"/>
          <w:sz w:val="24"/>
          <w:szCs w:val="24"/>
          <w:lang w:val="bg-BG"/>
        </w:rPr>
        <w:t xml:space="preserve"> (</w:t>
      </w:r>
      <w:r w:rsidR="00E27276" w:rsidRPr="00C20F9B">
        <w:rPr>
          <w:rFonts w:ascii="Arial" w:hAnsi="Arial" w:cs="Arial"/>
          <w:sz w:val="24"/>
          <w:szCs w:val="24"/>
        </w:rPr>
        <w:t xml:space="preserve">Victor et al., 2021). </w:t>
      </w:r>
      <w:r w:rsidR="00D13F94" w:rsidRPr="00C20F9B">
        <w:rPr>
          <w:rFonts w:ascii="Arial" w:hAnsi="Arial" w:cs="Arial"/>
          <w:sz w:val="24"/>
          <w:szCs w:val="24"/>
        </w:rPr>
        <w:t xml:space="preserve">Where </w:t>
      </w:r>
      <w:r w:rsidR="00E27276" w:rsidRPr="00C20F9B">
        <w:rPr>
          <w:rFonts w:ascii="Arial" w:hAnsi="Arial" w:cs="Arial"/>
          <w:sz w:val="24"/>
          <w:szCs w:val="24"/>
        </w:rPr>
        <w:t xml:space="preserve">SMEs is challenged with </w:t>
      </w:r>
      <w:r w:rsidR="007B2D73" w:rsidRPr="007B2D73">
        <w:rPr>
          <w:rFonts w:ascii="Arial" w:hAnsi="Arial" w:cs="Arial"/>
          <w:color w:val="222222"/>
          <w:sz w:val="24"/>
          <w:szCs w:val="24"/>
          <w:shd w:val="clear" w:color="auto" w:fill="FFFFFF"/>
        </w:rPr>
        <w:t>loss of wealth associated with Brexit for the United Kingdom</w:t>
      </w:r>
      <w:r w:rsidR="00E27276" w:rsidRPr="00C20F9B">
        <w:rPr>
          <w:rFonts w:ascii="Arial" w:hAnsi="Arial" w:cs="Arial"/>
          <w:sz w:val="24"/>
          <w:szCs w:val="24"/>
        </w:rPr>
        <w:t xml:space="preserve">. Prior to </w:t>
      </w:r>
      <w:r w:rsidR="00E27276" w:rsidRPr="00C20F9B">
        <w:rPr>
          <w:rFonts w:ascii="Arial" w:hAnsi="Arial" w:cs="Arial"/>
          <w:sz w:val="24"/>
          <w:szCs w:val="24"/>
        </w:rPr>
        <w:lastRenderedPageBreak/>
        <w:t xml:space="preserve">the range of innovative activity trough development and digitalisation government policymakers attempt to enhance the economic system (Huang et all 2022). Despite these difficulties, the opportunity, pulls UK entrepreneurs to </w:t>
      </w:r>
      <w:r w:rsidR="00792D09" w:rsidRPr="00C20F9B">
        <w:rPr>
          <w:rFonts w:ascii="Arial" w:hAnsi="Arial" w:cs="Arial"/>
          <w:sz w:val="24"/>
          <w:szCs w:val="24"/>
        </w:rPr>
        <w:t>progress</w:t>
      </w:r>
      <w:r w:rsidR="00E27276" w:rsidRPr="00C20F9B">
        <w:rPr>
          <w:rFonts w:ascii="Arial" w:hAnsi="Arial" w:cs="Arial"/>
          <w:sz w:val="24"/>
          <w:szCs w:val="24"/>
        </w:rPr>
        <w:t xml:space="preserve"> by taking advantage of possibilities in their outdoors (Howells, 2022).</w:t>
      </w:r>
      <w:r w:rsidR="00415F12" w:rsidRPr="00C20F9B">
        <w:rPr>
          <w:rFonts w:ascii="Arial" w:hAnsi="Arial" w:cs="Arial"/>
          <w:sz w:val="24"/>
          <w:szCs w:val="24"/>
        </w:rPr>
        <w:t xml:space="preserve"> Changes in tax, customs, health, insurance, banking, environmental work behaviour, administrative, and other legislation, for example, can either support or restrict the growth of entrepreneurship mindset. In addition, laws and additional normative acts moderate the creation and possibilities for the development of entrepreneurship (Brown et al., 2021). </w:t>
      </w:r>
      <w:r w:rsidR="00D569E7" w:rsidRPr="00C20F9B">
        <w:rPr>
          <w:rFonts w:ascii="Arial" w:hAnsi="Arial" w:cs="Arial"/>
          <w:sz w:val="24"/>
          <w:szCs w:val="24"/>
        </w:rPr>
        <w:t>Thus, t</w:t>
      </w:r>
      <w:r w:rsidR="00415F12" w:rsidRPr="00C20F9B">
        <w:rPr>
          <w:rFonts w:ascii="Arial" w:hAnsi="Arial" w:cs="Arial"/>
          <w:sz w:val="24"/>
          <w:szCs w:val="24"/>
        </w:rPr>
        <w:t>he UK government is frequently criticized for failing to effectively support start-ups and small businesses. However, support and assistance arise for those who are willing to self-start their business.</w:t>
      </w:r>
    </w:p>
    <w:p w14:paraId="6D02E33A" w14:textId="3D1EDECB" w:rsidR="00415F12"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871FF6" w:rsidRPr="00C20F9B">
        <w:rPr>
          <w:rFonts w:ascii="Arial" w:hAnsi="Arial" w:cs="Arial"/>
          <w:sz w:val="24"/>
          <w:szCs w:val="24"/>
        </w:rPr>
        <w:t>Governments establish many regulations and policies to guide businesses and while the U</w:t>
      </w:r>
      <w:r w:rsidR="00406CD7" w:rsidRPr="00C20F9B">
        <w:rPr>
          <w:rFonts w:ascii="Arial" w:hAnsi="Arial" w:cs="Arial"/>
          <w:sz w:val="24"/>
          <w:szCs w:val="24"/>
        </w:rPr>
        <w:t xml:space="preserve">K </w:t>
      </w:r>
      <w:r w:rsidR="00871FF6" w:rsidRPr="00C20F9B">
        <w:rPr>
          <w:rFonts w:ascii="Arial" w:hAnsi="Arial" w:cs="Arial"/>
          <w:sz w:val="24"/>
          <w:szCs w:val="24"/>
        </w:rPr>
        <w:t>has opted to lift the covid barrier, the expanding entrepreneurial mindset shift and an important market raise for many UK sectors. The government site informs new entrepreneur about their rights and responsibilities, as well as point the correct direction as a guideline (GOV.UK, 2022). In addition, start-up Loans give initial capital as well as up to a year of coaching for new business (LEP Network. 2022). Till now, the projects have issued over 87,000 loans totalling £779 million in funding (Business British Bank, 2022).  Besides that, The Government Organisation of Enterprising Britain Awards recognised a variety of programmes that help young entrepreneurs across the country (Enterprise Britain Awards, 2022).</w:t>
      </w:r>
      <w:r w:rsidR="00CE5885" w:rsidRPr="00C20F9B">
        <w:rPr>
          <w:rFonts w:ascii="Arial" w:hAnsi="Arial" w:cs="Arial"/>
          <w:sz w:val="24"/>
          <w:szCs w:val="24"/>
        </w:rPr>
        <w:t xml:space="preserve"> Institutions depict a business's norm and practices, allowing additional benefits and support systems to emerge, providing physical space, cash, coaching, infrastructure, and networking for </w:t>
      </w:r>
      <w:r w:rsidR="00B253A4" w:rsidRPr="00C20F9B">
        <w:rPr>
          <w:rFonts w:ascii="Arial" w:hAnsi="Arial" w:cs="Arial"/>
          <w:sz w:val="24"/>
          <w:szCs w:val="24"/>
        </w:rPr>
        <w:t xml:space="preserve">all </w:t>
      </w:r>
      <w:r w:rsidR="00E22F87" w:rsidRPr="00C20F9B">
        <w:rPr>
          <w:rFonts w:ascii="Arial" w:hAnsi="Arial" w:cs="Arial"/>
          <w:sz w:val="24"/>
          <w:szCs w:val="24"/>
        </w:rPr>
        <w:t>kinds of</w:t>
      </w:r>
      <w:r w:rsidR="00B253A4" w:rsidRPr="00C20F9B">
        <w:rPr>
          <w:rFonts w:ascii="Arial" w:hAnsi="Arial" w:cs="Arial"/>
          <w:sz w:val="24"/>
          <w:szCs w:val="24"/>
        </w:rPr>
        <w:t xml:space="preserve"> </w:t>
      </w:r>
      <w:r w:rsidR="00CE5885" w:rsidRPr="00C20F9B">
        <w:rPr>
          <w:rFonts w:ascii="Arial" w:hAnsi="Arial" w:cs="Arial"/>
          <w:sz w:val="24"/>
          <w:szCs w:val="24"/>
        </w:rPr>
        <w:t>entrepreneurs. The U</w:t>
      </w:r>
      <w:r w:rsidR="00B253A4" w:rsidRPr="00C20F9B">
        <w:rPr>
          <w:rFonts w:ascii="Arial" w:hAnsi="Arial" w:cs="Arial"/>
          <w:sz w:val="24"/>
          <w:szCs w:val="24"/>
        </w:rPr>
        <w:t xml:space="preserve">K </w:t>
      </w:r>
      <w:r w:rsidR="00CE5885" w:rsidRPr="00C20F9B">
        <w:rPr>
          <w:rFonts w:ascii="Arial" w:hAnsi="Arial" w:cs="Arial"/>
          <w:sz w:val="24"/>
          <w:szCs w:val="24"/>
        </w:rPr>
        <w:t xml:space="preserve">is believed to be a fair, stable country with many chances for entrepreneurs </w:t>
      </w:r>
      <w:r w:rsidR="00B855A7" w:rsidRPr="00C20F9B">
        <w:rPr>
          <w:rFonts w:ascii="Arial" w:hAnsi="Arial" w:cs="Arial"/>
          <w:sz w:val="24"/>
          <w:szCs w:val="24"/>
        </w:rPr>
        <w:t>undertake</w:t>
      </w:r>
      <w:r w:rsidR="00CE5885" w:rsidRPr="00C20F9B">
        <w:rPr>
          <w:rFonts w:ascii="Arial" w:hAnsi="Arial" w:cs="Arial"/>
          <w:sz w:val="24"/>
          <w:szCs w:val="24"/>
        </w:rPr>
        <w:t xml:space="preserve"> business as well as for the </w:t>
      </w:r>
      <w:r w:rsidR="00696DAB" w:rsidRPr="00C20F9B">
        <w:rPr>
          <w:rFonts w:ascii="Arial" w:hAnsi="Arial" w:cs="Arial"/>
          <w:sz w:val="24"/>
          <w:szCs w:val="24"/>
        </w:rPr>
        <w:t>global environment</w:t>
      </w:r>
      <w:r w:rsidR="00CE5885" w:rsidRPr="00C20F9B">
        <w:rPr>
          <w:rFonts w:ascii="Arial" w:hAnsi="Arial" w:cs="Arial"/>
          <w:sz w:val="24"/>
          <w:szCs w:val="24"/>
        </w:rPr>
        <w:t>.</w:t>
      </w:r>
    </w:p>
    <w:p w14:paraId="437627B9" w14:textId="548719CF" w:rsidR="00CE5885"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EB007C" w:rsidRPr="00C20F9B">
        <w:rPr>
          <w:rFonts w:ascii="Arial" w:hAnsi="Arial" w:cs="Arial"/>
          <w:sz w:val="24"/>
          <w:szCs w:val="24"/>
        </w:rPr>
        <w:t xml:space="preserve">The entrepreneur </w:t>
      </w:r>
      <w:r w:rsidR="00696DAB" w:rsidRPr="00C20F9B">
        <w:rPr>
          <w:rFonts w:ascii="Arial" w:hAnsi="Arial" w:cs="Arial"/>
          <w:sz w:val="24"/>
          <w:szCs w:val="24"/>
        </w:rPr>
        <w:t>as</w:t>
      </w:r>
      <w:r w:rsidR="00EB007C" w:rsidRPr="00C20F9B">
        <w:rPr>
          <w:rFonts w:ascii="Arial" w:hAnsi="Arial" w:cs="Arial"/>
          <w:sz w:val="24"/>
          <w:szCs w:val="24"/>
        </w:rPr>
        <w:t xml:space="preserve"> part of a society </w:t>
      </w:r>
      <w:r w:rsidR="00777EF0" w:rsidRPr="00C20F9B">
        <w:rPr>
          <w:rFonts w:ascii="Arial" w:hAnsi="Arial" w:cs="Arial"/>
          <w:sz w:val="24"/>
          <w:szCs w:val="24"/>
        </w:rPr>
        <w:t>reveals</w:t>
      </w:r>
      <w:r w:rsidR="00EB007C" w:rsidRPr="00C20F9B">
        <w:rPr>
          <w:rFonts w:ascii="Arial" w:hAnsi="Arial" w:cs="Arial"/>
          <w:sz w:val="24"/>
          <w:szCs w:val="24"/>
        </w:rPr>
        <w:t xml:space="preserve"> a self-confident enhancer, </w:t>
      </w:r>
      <w:r w:rsidR="00935FBA" w:rsidRPr="00C20F9B">
        <w:rPr>
          <w:rFonts w:ascii="Arial" w:hAnsi="Arial" w:cs="Arial"/>
          <w:sz w:val="24"/>
          <w:szCs w:val="24"/>
        </w:rPr>
        <w:t xml:space="preserve">where in </w:t>
      </w:r>
      <w:r w:rsidR="00777EF0" w:rsidRPr="00C20F9B">
        <w:rPr>
          <w:rFonts w:ascii="Arial" w:hAnsi="Arial" w:cs="Arial"/>
          <w:sz w:val="24"/>
          <w:szCs w:val="24"/>
        </w:rPr>
        <w:t>contemporary</w:t>
      </w:r>
      <w:r w:rsidR="00EB007C" w:rsidRPr="00C20F9B">
        <w:rPr>
          <w:rFonts w:ascii="Arial" w:hAnsi="Arial" w:cs="Arial"/>
          <w:sz w:val="24"/>
          <w:szCs w:val="24"/>
        </w:rPr>
        <w:t xml:space="preserve"> environment both benefit from and must give to. </w:t>
      </w:r>
      <w:r w:rsidR="00C06E2F">
        <w:rPr>
          <w:rFonts w:ascii="Arial" w:hAnsi="Arial" w:cs="Arial"/>
          <w:sz w:val="24"/>
          <w:szCs w:val="24"/>
        </w:rPr>
        <w:t>I</w:t>
      </w:r>
      <w:r w:rsidR="00C06E2F" w:rsidRPr="004F4756">
        <w:rPr>
          <w:rFonts w:ascii="Arial" w:hAnsi="Arial" w:cs="Arial"/>
          <w:sz w:val="24"/>
          <w:szCs w:val="24"/>
        </w:rPr>
        <w:t>n the corporate world</w:t>
      </w:r>
      <w:r w:rsidR="00C06E2F" w:rsidRPr="004F4756">
        <w:rPr>
          <w:rFonts w:ascii="Arial" w:hAnsi="Arial" w:cs="Arial"/>
          <w:sz w:val="24"/>
          <w:szCs w:val="24"/>
        </w:rPr>
        <w:t xml:space="preserve"> </w:t>
      </w:r>
      <w:r w:rsidR="004F4756" w:rsidRPr="004F4756">
        <w:rPr>
          <w:rFonts w:ascii="Arial" w:hAnsi="Arial" w:cs="Arial"/>
          <w:sz w:val="24"/>
          <w:szCs w:val="24"/>
        </w:rPr>
        <w:t>It makes little difference if you are an introvert or an extrovert; what matters is how you use your power</w:t>
      </w:r>
      <w:r w:rsidR="00EB007C" w:rsidRPr="00C20F9B">
        <w:rPr>
          <w:rFonts w:ascii="Arial" w:hAnsi="Arial" w:cs="Arial"/>
          <w:sz w:val="24"/>
          <w:szCs w:val="24"/>
        </w:rPr>
        <w:t xml:space="preserve">. The stories of various successful businessmen prove that both types of personalities succeed. For instance, the story of the two founders of Apple - Steve Jobs and Steve Wozniak are inspiring. The two represent different archetypes, Jobs with his blatant extroversion, Wozniak with his acknowledged closeness. Thanks to their cooperation because of the passion or their intellectual planning, they manage to </w:t>
      </w:r>
      <w:r w:rsidR="00EB007C" w:rsidRPr="00C20F9B">
        <w:rPr>
          <w:rFonts w:ascii="Arial" w:hAnsi="Arial" w:cs="Arial"/>
          <w:sz w:val="24"/>
          <w:szCs w:val="24"/>
        </w:rPr>
        <w:lastRenderedPageBreak/>
        <w:t xml:space="preserve">combine the best of their different personalities and create </w:t>
      </w:r>
      <w:r w:rsidR="00571CF2" w:rsidRPr="00571CF2">
        <w:rPr>
          <w:rFonts w:ascii="Arial" w:hAnsi="Arial" w:cs="Arial"/>
          <w:sz w:val="24"/>
          <w:szCs w:val="24"/>
        </w:rPr>
        <w:t>a profitable business</w:t>
      </w:r>
      <w:r w:rsidR="00EB007C" w:rsidRPr="00C20F9B">
        <w:rPr>
          <w:rFonts w:ascii="Arial" w:hAnsi="Arial" w:cs="Arial"/>
          <w:sz w:val="24"/>
          <w:szCs w:val="24"/>
        </w:rPr>
        <w:t>.</w:t>
      </w:r>
      <w:r w:rsidR="00DB6BD6" w:rsidRPr="00C20F9B">
        <w:rPr>
          <w:rFonts w:ascii="Arial" w:hAnsi="Arial" w:cs="Arial"/>
          <w:sz w:val="24"/>
          <w:szCs w:val="24"/>
        </w:rPr>
        <w:t xml:space="preserve"> Despite that Introverts and extroverts deal with things in different ways, they bring innovation and specific abilities to the entrepreneurial world. While an extrovert can create many connections in his business, an introvert can contribute by strengthening existing ones (Howells, 2021). The cooperation (teamwork) between </w:t>
      </w:r>
      <w:r w:rsidR="004228E3" w:rsidRPr="00C20F9B">
        <w:rPr>
          <w:rFonts w:ascii="Arial" w:hAnsi="Arial" w:cs="Arial"/>
          <w:sz w:val="24"/>
          <w:szCs w:val="24"/>
        </w:rPr>
        <w:t>them</w:t>
      </w:r>
      <w:r w:rsidR="00DB6BD6" w:rsidRPr="00C20F9B">
        <w:rPr>
          <w:rFonts w:ascii="Arial" w:hAnsi="Arial" w:cs="Arial"/>
          <w:sz w:val="24"/>
          <w:szCs w:val="24"/>
        </w:rPr>
        <w:t xml:space="preserve"> can be of great importance for the creation of an optimal end product. Above all else, entrepreneurs have a certain visionary and by taking advantage of their openness and innovation they c</w:t>
      </w:r>
      <w:r w:rsidR="009977F8" w:rsidRPr="00C20F9B">
        <w:rPr>
          <w:rFonts w:ascii="Arial" w:hAnsi="Arial" w:cs="Arial"/>
          <w:sz w:val="24"/>
          <w:szCs w:val="24"/>
        </w:rPr>
        <w:t>ould</w:t>
      </w:r>
      <w:r w:rsidR="00DB6BD6" w:rsidRPr="00C20F9B">
        <w:rPr>
          <w:rFonts w:ascii="Arial" w:hAnsi="Arial" w:cs="Arial"/>
          <w:sz w:val="24"/>
          <w:szCs w:val="24"/>
        </w:rPr>
        <w:t xml:space="preserve"> succeed in the business world.</w:t>
      </w:r>
    </w:p>
    <w:p w14:paraId="4F5CF009" w14:textId="04FE6D3D" w:rsidR="0075552C" w:rsidRPr="00C20F9B" w:rsidRDefault="0075552C" w:rsidP="00C20F9B">
      <w:pPr>
        <w:spacing w:line="360" w:lineRule="auto"/>
        <w:jc w:val="both"/>
        <w:rPr>
          <w:rFonts w:ascii="Arial" w:hAnsi="Arial" w:cs="Arial"/>
          <w:b/>
          <w:bCs/>
          <w:sz w:val="24"/>
          <w:szCs w:val="24"/>
        </w:rPr>
      </w:pPr>
      <w:r w:rsidRPr="00C20F9B">
        <w:rPr>
          <w:rFonts w:ascii="Arial" w:hAnsi="Arial" w:cs="Arial"/>
          <w:b/>
          <w:bCs/>
          <w:sz w:val="24"/>
          <w:szCs w:val="24"/>
        </w:rPr>
        <w:t>Econom</w:t>
      </w:r>
      <w:r w:rsidR="00FC232E" w:rsidRPr="00C20F9B">
        <w:rPr>
          <w:rFonts w:ascii="Arial" w:hAnsi="Arial" w:cs="Arial"/>
          <w:b/>
          <w:bCs/>
          <w:sz w:val="24"/>
          <w:szCs w:val="24"/>
        </w:rPr>
        <w:t>ic factors</w:t>
      </w:r>
    </w:p>
    <w:p w14:paraId="170B026F" w14:textId="5DB85AE3" w:rsidR="00DB6BD6"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75552C" w:rsidRPr="00C20F9B">
        <w:rPr>
          <w:rFonts w:ascii="Arial" w:hAnsi="Arial" w:cs="Arial"/>
          <w:sz w:val="24"/>
          <w:szCs w:val="24"/>
        </w:rPr>
        <w:t>UK economy suffered severe double instability in 2020 because of Brexit and the global Covid-19 outbreak, which resulted in worldwide lockdowns and subsequently shift to self-preservation. Therefore, the worldwide lockdowns impose pressure on the economy and impacted a wide range of businesses. Considering nominal GDP, the United Kingdom ranks on sixth position in the economy (World Population Review, 2022). Formerly that show his relatively stable size and relatively healthy performance after a hard period of crisis. Nevertheless, in the context of global, and arguably, local restrictions, themes of opportunity perception, entrepreneurial orientation, and small business survival techniques are highlighted. As a response, in 2020, the Bank of England activates an additional £100 billion into the UK economy (Bank of England, 2022).</w:t>
      </w:r>
    </w:p>
    <w:p w14:paraId="0CDF9976" w14:textId="317366B2" w:rsidR="0075552C"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DA71F3" w:rsidRPr="00C20F9B">
        <w:rPr>
          <w:rFonts w:ascii="Arial" w:hAnsi="Arial" w:cs="Arial"/>
          <w:sz w:val="24"/>
          <w:szCs w:val="24"/>
        </w:rPr>
        <w:t xml:space="preserve">Many international corporate entrepreneurs and organisations have invested in the UK's industries. </w:t>
      </w:r>
      <w:r w:rsidR="00056847" w:rsidRPr="00056847">
        <w:rPr>
          <w:rFonts w:ascii="Arial" w:hAnsi="Arial" w:cs="Arial"/>
          <w:sz w:val="24"/>
          <w:szCs w:val="24"/>
        </w:rPr>
        <w:t>Sports, property investment, technology, food, and a range of other sectors have attracted worldwide interest</w:t>
      </w:r>
      <w:r w:rsidR="00EA2ED7">
        <w:rPr>
          <w:rFonts w:ascii="Arial" w:hAnsi="Arial" w:cs="Arial"/>
          <w:sz w:val="24"/>
          <w:szCs w:val="24"/>
        </w:rPr>
        <w:t xml:space="preserve"> </w:t>
      </w:r>
      <w:r w:rsidR="00DA71F3" w:rsidRPr="00C20F9B">
        <w:rPr>
          <w:rFonts w:ascii="Arial" w:hAnsi="Arial" w:cs="Arial"/>
          <w:sz w:val="24"/>
          <w:szCs w:val="24"/>
        </w:rPr>
        <w:t>(House of Commons, 2021). Although Brexit shift, foreign direct investment has favoured the United Kingdom. International companies see the UK's political and economic institutions, highly because it is an open and competitive economy. Emphasised are the levels of indicators such as: gross domestic product (GDP), value added, investments, unemployment, education, etc. all are essential. Every change has some level of risk, and in this waving economic era, business tactics have changed dramatically.</w:t>
      </w:r>
    </w:p>
    <w:p w14:paraId="7175BCAD" w14:textId="13CB91FF" w:rsidR="00465F45"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465F45" w:rsidRPr="00C20F9B">
        <w:rPr>
          <w:rFonts w:ascii="Arial" w:hAnsi="Arial" w:cs="Arial"/>
          <w:sz w:val="24"/>
          <w:szCs w:val="24"/>
        </w:rPr>
        <w:t xml:space="preserve">In order to succeed it is needed to perceive the opportunities, and with that mindset comes risk-taking and creativity. Entrepreneurs are open to taking risks because they believe that without risk, there is no success. "The ship in the harbour is </w:t>
      </w:r>
      <w:r w:rsidR="00465F45" w:rsidRPr="00C20F9B">
        <w:rPr>
          <w:rFonts w:ascii="Arial" w:hAnsi="Arial" w:cs="Arial"/>
          <w:sz w:val="24"/>
          <w:szCs w:val="24"/>
        </w:rPr>
        <w:lastRenderedPageBreak/>
        <w:t xml:space="preserve">safe, but </w:t>
      </w:r>
      <w:r w:rsidR="00F0521B" w:rsidRPr="00C20F9B">
        <w:rPr>
          <w:rFonts w:ascii="Arial" w:hAnsi="Arial" w:cs="Arial"/>
          <w:sz w:val="24"/>
          <w:szCs w:val="24"/>
        </w:rPr>
        <w:t xml:space="preserve">that is not </w:t>
      </w:r>
      <w:r w:rsidR="008F4716" w:rsidRPr="00C20F9B">
        <w:rPr>
          <w:rFonts w:ascii="Arial" w:hAnsi="Arial" w:cs="Arial"/>
          <w:sz w:val="24"/>
          <w:szCs w:val="24"/>
        </w:rPr>
        <w:t xml:space="preserve">what </w:t>
      </w:r>
      <w:r w:rsidR="00465F45" w:rsidRPr="00C20F9B">
        <w:rPr>
          <w:rFonts w:ascii="Arial" w:hAnsi="Arial" w:cs="Arial"/>
          <w:sz w:val="24"/>
          <w:szCs w:val="24"/>
        </w:rPr>
        <w:t xml:space="preserve">ships are </w:t>
      </w:r>
      <w:r w:rsidR="008F4716" w:rsidRPr="00C20F9B">
        <w:rPr>
          <w:rFonts w:ascii="Arial" w:hAnsi="Arial" w:cs="Arial"/>
          <w:sz w:val="24"/>
          <w:szCs w:val="24"/>
        </w:rPr>
        <w:t>built for</w:t>
      </w:r>
      <w:r w:rsidR="00465F45" w:rsidRPr="00C20F9B">
        <w:rPr>
          <w:rFonts w:ascii="Arial" w:hAnsi="Arial" w:cs="Arial"/>
          <w:sz w:val="24"/>
          <w:szCs w:val="24"/>
        </w:rPr>
        <w:t xml:space="preserve">" said pioneering computer scientist Grace Hopper.  </w:t>
      </w:r>
      <w:r w:rsidR="004D6915" w:rsidRPr="004D6915">
        <w:rPr>
          <w:rFonts w:ascii="Arial" w:hAnsi="Arial" w:cs="Arial"/>
          <w:sz w:val="24"/>
          <w:szCs w:val="24"/>
        </w:rPr>
        <w:t>Some individuals consider entrepreneurs as geniuses who, given a blank page, can create a product that others will want. However, that is not always the case</w:t>
      </w:r>
      <w:r w:rsidR="00465F45" w:rsidRPr="00C20F9B">
        <w:rPr>
          <w:rFonts w:ascii="Arial" w:hAnsi="Arial" w:cs="Arial"/>
          <w:sz w:val="24"/>
          <w:szCs w:val="24"/>
        </w:rPr>
        <w:t xml:space="preserve">. Instead, </w:t>
      </w:r>
      <w:r w:rsidR="005C213D" w:rsidRPr="005C213D">
        <w:rPr>
          <w:rFonts w:ascii="Arial" w:hAnsi="Arial" w:cs="Arial"/>
          <w:sz w:val="24"/>
          <w:szCs w:val="24"/>
        </w:rPr>
        <w:t>the most productive entrepreneurs are those that recognise a growth market need before attempting to address it</w:t>
      </w:r>
      <w:r w:rsidR="00465F45" w:rsidRPr="00C20F9B">
        <w:rPr>
          <w:rFonts w:ascii="Arial" w:hAnsi="Arial" w:cs="Arial"/>
          <w:sz w:val="24"/>
          <w:szCs w:val="24"/>
        </w:rPr>
        <w:t xml:space="preserve"> (Howells, 2022). When their intuition shows them a prospect of innovation, entrepreneurs stand out from the crowd by taking strategic risks.</w:t>
      </w:r>
      <w:r w:rsidR="004C4738" w:rsidRPr="00C20F9B">
        <w:rPr>
          <w:rFonts w:ascii="Arial" w:hAnsi="Arial" w:cs="Arial"/>
          <w:sz w:val="24"/>
          <w:szCs w:val="24"/>
        </w:rPr>
        <w:t xml:space="preserve"> Moreover, small businesses need to be continually updated and identify their competitive advantages instead of always following norms. Creativity is the key to success (Faiza, 2022). What are you trying to revolutionize? How to succeed in this?  The ability to differentiate in entrepreneurship, business is needed.  Business relay to build uniqueness from the credibility of final product (</w:t>
      </w:r>
      <w:r w:rsidR="00A82FED" w:rsidRPr="00C20F9B">
        <w:rPr>
          <w:rFonts w:ascii="Arial" w:hAnsi="Arial" w:cs="Arial"/>
          <w:sz w:val="24"/>
          <w:szCs w:val="24"/>
        </w:rPr>
        <w:t>Howells, 2022</w:t>
      </w:r>
      <w:r w:rsidR="004C4738" w:rsidRPr="00C20F9B">
        <w:rPr>
          <w:rFonts w:ascii="Arial" w:hAnsi="Arial" w:cs="Arial"/>
          <w:sz w:val="24"/>
          <w:szCs w:val="24"/>
        </w:rPr>
        <w:t>). Successful founders become the founders of trends, not only by inventing new products, but also by optimizing the ways in which their existing products work.</w:t>
      </w:r>
    </w:p>
    <w:p w14:paraId="5D86D17F" w14:textId="7D2FEF87" w:rsidR="009957FB" w:rsidRPr="00C20F9B" w:rsidRDefault="009957FB" w:rsidP="00C20F9B">
      <w:pPr>
        <w:spacing w:line="360" w:lineRule="auto"/>
        <w:jc w:val="both"/>
        <w:rPr>
          <w:rFonts w:ascii="Arial" w:hAnsi="Arial" w:cs="Arial"/>
          <w:b/>
          <w:bCs/>
          <w:sz w:val="24"/>
          <w:szCs w:val="24"/>
        </w:rPr>
      </w:pPr>
      <w:r w:rsidRPr="00C20F9B">
        <w:rPr>
          <w:rFonts w:ascii="Arial" w:hAnsi="Arial" w:cs="Arial"/>
          <w:b/>
          <w:bCs/>
          <w:sz w:val="24"/>
          <w:szCs w:val="24"/>
        </w:rPr>
        <w:t>Social</w:t>
      </w:r>
      <w:r w:rsidR="00FC232E" w:rsidRPr="00C20F9B">
        <w:rPr>
          <w:rFonts w:ascii="Arial" w:hAnsi="Arial" w:cs="Arial"/>
          <w:b/>
          <w:bCs/>
          <w:sz w:val="24"/>
          <w:szCs w:val="24"/>
        </w:rPr>
        <w:t xml:space="preserve"> factors</w:t>
      </w:r>
    </w:p>
    <w:p w14:paraId="70E1F3F8" w14:textId="1A86D697" w:rsidR="00654EDC" w:rsidRPr="00C20F9B" w:rsidRDefault="00340B90" w:rsidP="00C20F9B">
      <w:pPr>
        <w:spacing w:line="360" w:lineRule="auto"/>
        <w:jc w:val="both"/>
        <w:rPr>
          <w:rFonts w:ascii="Arial" w:eastAsia="Times New Roman" w:hAnsi="Arial" w:cs="Arial"/>
          <w:color w:val="484848"/>
          <w:sz w:val="24"/>
          <w:szCs w:val="24"/>
          <w:lang w:eastAsia="en-GB"/>
        </w:rPr>
      </w:pPr>
      <w:r>
        <w:rPr>
          <w:rFonts w:ascii="Arial" w:hAnsi="Arial" w:cs="Arial"/>
          <w:sz w:val="24"/>
          <w:szCs w:val="24"/>
        </w:rPr>
        <w:t xml:space="preserve">        </w:t>
      </w:r>
      <w:r w:rsidR="009957FB" w:rsidRPr="00C20F9B">
        <w:rPr>
          <w:rFonts w:ascii="Arial" w:hAnsi="Arial" w:cs="Arial"/>
          <w:sz w:val="24"/>
          <w:szCs w:val="24"/>
        </w:rPr>
        <w:t xml:space="preserve">The United Kingdom </w:t>
      </w:r>
      <w:r w:rsidR="0075394A" w:rsidRPr="00C20F9B">
        <w:rPr>
          <w:rFonts w:ascii="Arial" w:hAnsi="Arial" w:cs="Arial"/>
          <w:sz w:val="24"/>
          <w:szCs w:val="24"/>
        </w:rPr>
        <w:t>is</w:t>
      </w:r>
      <w:r w:rsidR="009957FB" w:rsidRPr="00C20F9B">
        <w:rPr>
          <w:rFonts w:ascii="Arial" w:hAnsi="Arial" w:cs="Arial"/>
          <w:sz w:val="24"/>
          <w:szCs w:val="24"/>
        </w:rPr>
        <w:t xml:space="preserve"> significant consumer market. On the one hand the population in the UK becomes more and more multicultural (BBC, 2022). Conventionally</w:t>
      </w:r>
      <w:r w:rsidR="0095644A">
        <w:rPr>
          <w:rFonts w:ascii="Arial" w:hAnsi="Arial" w:cs="Arial"/>
          <w:sz w:val="24"/>
          <w:szCs w:val="24"/>
        </w:rPr>
        <w:t>,</w:t>
      </w:r>
      <w:r w:rsidR="009957FB" w:rsidRPr="00C20F9B">
        <w:rPr>
          <w:rFonts w:ascii="Arial" w:hAnsi="Arial" w:cs="Arial"/>
          <w:sz w:val="24"/>
          <w:szCs w:val="24"/>
        </w:rPr>
        <w:t xml:space="preserve"> </w:t>
      </w:r>
      <w:r w:rsidR="006D208A" w:rsidRPr="006D208A">
        <w:rPr>
          <w:rFonts w:ascii="Arial" w:hAnsi="Arial" w:cs="Arial"/>
          <w:sz w:val="24"/>
          <w:szCs w:val="24"/>
        </w:rPr>
        <w:t>The concept of social class has always had an influence on the UK</w:t>
      </w:r>
      <w:r w:rsidR="009957FB" w:rsidRPr="00C20F9B">
        <w:rPr>
          <w:rFonts w:ascii="Arial" w:hAnsi="Arial" w:cs="Arial"/>
          <w:sz w:val="24"/>
          <w:szCs w:val="24"/>
        </w:rPr>
        <w:t xml:space="preserve">. In addition, even the population in the UK becomes ageing it is predicted to grow as births continue to outnumber deaths (Worldometer, 2021). Prior to this, organizations on the other hand, </w:t>
      </w:r>
      <w:r w:rsidR="00E50FD4" w:rsidRPr="00E50FD4">
        <w:rPr>
          <w:rFonts w:ascii="Arial" w:hAnsi="Arial" w:cs="Arial"/>
          <w:sz w:val="24"/>
          <w:szCs w:val="24"/>
        </w:rPr>
        <w:t>have a variety of options for addressing the interests of the elders</w:t>
      </w:r>
      <w:r w:rsidR="009957FB" w:rsidRPr="00C20F9B">
        <w:rPr>
          <w:rFonts w:ascii="Arial" w:hAnsi="Arial" w:cs="Arial"/>
          <w:sz w:val="24"/>
          <w:szCs w:val="24"/>
        </w:rPr>
        <w:t xml:space="preserve">. </w:t>
      </w:r>
      <w:r w:rsidR="00BF3C0A" w:rsidRPr="00BF3C0A">
        <w:rPr>
          <w:rFonts w:ascii="Arial" w:hAnsi="Arial" w:cs="Arial"/>
          <w:sz w:val="24"/>
          <w:szCs w:val="24"/>
        </w:rPr>
        <w:t>They had already realized the potential of property investment, tourism, insurance, medical services, and a range of other opportunity</w:t>
      </w:r>
      <w:r w:rsidR="008B525E">
        <w:rPr>
          <w:rFonts w:ascii="Arial" w:hAnsi="Arial" w:cs="Arial"/>
          <w:sz w:val="24"/>
          <w:szCs w:val="24"/>
        </w:rPr>
        <w:t xml:space="preserve"> </w:t>
      </w:r>
      <w:r w:rsidR="009957FB" w:rsidRPr="00C20F9B">
        <w:rPr>
          <w:rFonts w:ascii="Arial" w:hAnsi="Arial" w:cs="Arial"/>
          <w:sz w:val="24"/>
          <w:szCs w:val="24"/>
        </w:rPr>
        <w:t>(Nanda, Xu and Zhang, 2021) and open opportunity for new ones. Perhaps People's migration, qualifications, and value systems all have a role.</w:t>
      </w:r>
      <w:r w:rsidR="00654EDC" w:rsidRPr="00C20F9B">
        <w:rPr>
          <w:rFonts w:ascii="Arial" w:hAnsi="Arial" w:cs="Arial"/>
          <w:sz w:val="24"/>
          <w:szCs w:val="24"/>
        </w:rPr>
        <w:t xml:space="preserve"> Changes in the ideology are reflected in the way people work, labour market behaviour, and attitudes toward product and service quality, among other things. </w:t>
      </w:r>
      <w:r w:rsidR="00654EDC" w:rsidRPr="00C20F9B">
        <w:rPr>
          <w:rFonts w:ascii="Arial" w:eastAsia="Times New Roman" w:hAnsi="Arial" w:cs="Arial"/>
          <w:color w:val="484848"/>
          <w:sz w:val="24"/>
          <w:szCs w:val="24"/>
          <w:lang w:eastAsia="en-GB"/>
        </w:rPr>
        <w:t xml:space="preserve">And both business market and the social system are affected by this. </w:t>
      </w:r>
    </w:p>
    <w:p w14:paraId="24996F70" w14:textId="449E375C" w:rsidR="004C4738"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DA7D6A" w:rsidRPr="00C20F9B">
        <w:rPr>
          <w:rFonts w:ascii="Arial" w:hAnsi="Arial" w:cs="Arial"/>
          <w:sz w:val="24"/>
          <w:szCs w:val="24"/>
        </w:rPr>
        <w:t xml:space="preserve">The small business sector is relied on to solve social needs, which increases its development and diversity. The COVID-19 pandemic has uncovered deficiencies in food system which in turn provided opportunities for innovation and modernisation (Sanderson et al., 2021). Other findings appear to suggest that in the United Kingdom, push and pull forces function </w:t>
      </w:r>
      <w:r w:rsidR="00A74322" w:rsidRPr="00A74322">
        <w:rPr>
          <w:rFonts w:ascii="Arial" w:hAnsi="Arial" w:cs="Arial"/>
          <w:sz w:val="24"/>
          <w:szCs w:val="24"/>
        </w:rPr>
        <w:t>at the same time, and that the ratio between</w:t>
      </w:r>
      <w:r w:rsidR="00A74322" w:rsidRPr="00A74322">
        <w:rPr>
          <w:rFonts w:ascii="Arial" w:hAnsi="Arial" w:cs="Arial"/>
          <w:sz w:val="24"/>
          <w:szCs w:val="24"/>
        </w:rPr>
        <w:t xml:space="preserve"> </w:t>
      </w:r>
      <w:r w:rsidR="00DA7D6A" w:rsidRPr="00C20F9B">
        <w:rPr>
          <w:rFonts w:ascii="Arial" w:hAnsi="Arial" w:cs="Arial"/>
          <w:sz w:val="24"/>
          <w:szCs w:val="24"/>
        </w:rPr>
        <w:t xml:space="preserve">them varies depending on the economic condition as well as among individuals with diverse traits </w:t>
      </w:r>
      <w:r w:rsidR="00DA7D6A" w:rsidRPr="00C20F9B">
        <w:rPr>
          <w:rFonts w:ascii="Arial" w:hAnsi="Arial" w:cs="Arial"/>
          <w:sz w:val="24"/>
          <w:szCs w:val="24"/>
        </w:rPr>
        <w:lastRenderedPageBreak/>
        <w:t>and backgrounds (Henley, A., 2021).</w:t>
      </w:r>
      <w:r w:rsidR="007D43D6" w:rsidRPr="00C20F9B">
        <w:rPr>
          <w:rFonts w:ascii="Arial" w:hAnsi="Arial" w:cs="Arial"/>
          <w:sz w:val="24"/>
          <w:szCs w:val="24"/>
        </w:rPr>
        <w:t xml:space="preserve"> Apart from inflation, household expenditure increases in the third quarter of 2021 with positive 2.7 percent, compared to the second quarter of 2021. Household expenditure grew by 5.3 percent in the third quarter of 2020 as compared to the third quarter of 2021 (ONS, 2022). </w:t>
      </w:r>
      <w:r w:rsidR="009149EA" w:rsidRPr="009149EA">
        <w:rPr>
          <w:rFonts w:ascii="Arial" w:hAnsi="Arial" w:cs="Arial"/>
          <w:sz w:val="24"/>
          <w:szCs w:val="24"/>
        </w:rPr>
        <w:t>Over the years, many companies have developed a variety of new products and services to satisfy the requirements of customers from various perspectives.</w:t>
      </w:r>
      <w:r w:rsidR="007D43D6" w:rsidRPr="00C20F9B">
        <w:rPr>
          <w:rFonts w:ascii="Arial" w:hAnsi="Arial" w:cs="Arial"/>
          <w:sz w:val="24"/>
          <w:szCs w:val="24"/>
        </w:rPr>
        <w:t xml:space="preserve"> There are still numerous </w:t>
      </w:r>
      <w:r w:rsidR="00A06A22" w:rsidRPr="00A06A22">
        <w:rPr>
          <w:rFonts w:ascii="Arial" w:hAnsi="Arial" w:cs="Arial"/>
          <w:sz w:val="24"/>
          <w:szCs w:val="24"/>
        </w:rPr>
        <w:t>opportunities for businesses</w:t>
      </w:r>
      <w:r w:rsidR="00A06A22" w:rsidRPr="00A06A22">
        <w:rPr>
          <w:rFonts w:ascii="Arial" w:hAnsi="Arial" w:cs="Arial"/>
          <w:sz w:val="24"/>
          <w:szCs w:val="24"/>
        </w:rPr>
        <w:t xml:space="preserve"> </w:t>
      </w:r>
      <w:r w:rsidR="007D43D6" w:rsidRPr="00C20F9B">
        <w:rPr>
          <w:rFonts w:ascii="Arial" w:hAnsi="Arial" w:cs="Arial"/>
          <w:sz w:val="24"/>
          <w:szCs w:val="24"/>
        </w:rPr>
        <w:t xml:space="preserve">to continue </w:t>
      </w:r>
      <w:r w:rsidR="00AC39C4" w:rsidRPr="00C20F9B">
        <w:rPr>
          <w:rFonts w:ascii="Arial" w:hAnsi="Arial" w:cs="Arial"/>
          <w:sz w:val="24"/>
          <w:szCs w:val="24"/>
        </w:rPr>
        <w:t>evaluate</w:t>
      </w:r>
      <w:r w:rsidR="007D43D6" w:rsidRPr="00C20F9B">
        <w:rPr>
          <w:rFonts w:ascii="Arial" w:hAnsi="Arial" w:cs="Arial"/>
          <w:sz w:val="24"/>
          <w:szCs w:val="24"/>
        </w:rPr>
        <w:t>.</w:t>
      </w:r>
    </w:p>
    <w:p w14:paraId="1DBFAD58" w14:textId="7CBA2E01" w:rsidR="00544B33"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A039A7" w:rsidRPr="00C20F9B">
        <w:rPr>
          <w:rFonts w:ascii="Arial" w:hAnsi="Arial" w:cs="Arial"/>
          <w:sz w:val="24"/>
          <w:szCs w:val="24"/>
        </w:rPr>
        <w:t>Faced with shifting resource availability, market demand and competition, the U</w:t>
      </w:r>
      <w:r w:rsidR="0079004F" w:rsidRPr="00C20F9B">
        <w:rPr>
          <w:rFonts w:ascii="Arial" w:hAnsi="Arial" w:cs="Arial"/>
          <w:sz w:val="24"/>
          <w:szCs w:val="24"/>
        </w:rPr>
        <w:t>K</w:t>
      </w:r>
      <w:r w:rsidR="00A039A7" w:rsidRPr="00C20F9B">
        <w:rPr>
          <w:rFonts w:ascii="Arial" w:hAnsi="Arial" w:cs="Arial"/>
          <w:sz w:val="24"/>
          <w:szCs w:val="24"/>
        </w:rPr>
        <w:t xml:space="preserve"> has </w:t>
      </w:r>
      <w:r w:rsidR="003555C3" w:rsidRPr="00C20F9B">
        <w:rPr>
          <w:rFonts w:ascii="Arial" w:hAnsi="Arial" w:cs="Arial"/>
          <w:sz w:val="24"/>
          <w:szCs w:val="24"/>
        </w:rPr>
        <w:t>retrieved</w:t>
      </w:r>
      <w:r w:rsidR="00A039A7" w:rsidRPr="00C20F9B">
        <w:rPr>
          <w:rFonts w:ascii="Arial" w:hAnsi="Arial" w:cs="Arial"/>
          <w:sz w:val="24"/>
          <w:szCs w:val="24"/>
        </w:rPr>
        <w:t xml:space="preserve">. Based on the aspect of change in </w:t>
      </w:r>
      <w:r w:rsidR="00B0415F" w:rsidRPr="00C20F9B">
        <w:rPr>
          <w:rFonts w:ascii="Arial" w:hAnsi="Arial" w:cs="Arial"/>
          <w:sz w:val="24"/>
          <w:szCs w:val="24"/>
        </w:rPr>
        <w:t>a s</w:t>
      </w:r>
      <w:r w:rsidR="00A039A7" w:rsidRPr="00C20F9B">
        <w:rPr>
          <w:rFonts w:ascii="Arial" w:hAnsi="Arial" w:cs="Arial"/>
          <w:sz w:val="24"/>
          <w:szCs w:val="24"/>
        </w:rPr>
        <w:t xml:space="preserve">ocial environment </w:t>
      </w:r>
      <w:r w:rsidR="00E351D6" w:rsidRPr="00C20F9B">
        <w:rPr>
          <w:rFonts w:ascii="Arial" w:hAnsi="Arial" w:cs="Arial"/>
          <w:sz w:val="24"/>
          <w:szCs w:val="24"/>
        </w:rPr>
        <w:t>shift</w:t>
      </w:r>
      <w:r w:rsidR="00A039A7" w:rsidRPr="00C20F9B">
        <w:rPr>
          <w:rFonts w:ascii="Arial" w:hAnsi="Arial" w:cs="Arial"/>
          <w:sz w:val="24"/>
          <w:szCs w:val="24"/>
        </w:rPr>
        <w:t xml:space="preserve"> the correspondence between differentiated strategic mindset, needs of the gender acquisition and viability communication. (Howells, 2022). Entrepreneurial activity is closely dependent their</w:t>
      </w:r>
      <w:r w:rsidR="00810B24" w:rsidRPr="00C20F9B">
        <w:rPr>
          <w:rFonts w:ascii="Arial" w:hAnsi="Arial" w:cs="Arial"/>
          <w:sz w:val="24"/>
          <w:szCs w:val="24"/>
        </w:rPr>
        <w:t xml:space="preserve"> timely</w:t>
      </w:r>
      <w:r w:rsidR="00A039A7" w:rsidRPr="00C20F9B">
        <w:rPr>
          <w:rFonts w:ascii="Arial" w:hAnsi="Arial" w:cs="Arial"/>
          <w:sz w:val="24"/>
          <w:szCs w:val="24"/>
        </w:rPr>
        <w:t xml:space="preserve"> decisions, as well as the ability to be proactive in business to meet</w:t>
      </w:r>
      <w:r w:rsidR="0040420A" w:rsidRPr="00C20F9B">
        <w:rPr>
          <w:rFonts w:ascii="Arial" w:hAnsi="Arial" w:cs="Arial"/>
          <w:sz w:val="24"/>
          <w:szCs w:val="24"/>
        </w:rPr>
        <w:t xml:space="preserve"> </w:t>
      </w:r>
      <w:r w:rsidR="00A039A7" w:rsidRPr="00C20F9B">
        <w:rPr>
          <w:rFonts w:ascii="Arial" w:hAnsi="Arial" w:cs="Arial"/>
          <w:sz w:val="24"/>
          <w:szCs w:val="24"/>
        </w:rPr>
        <w:t xml:space="preserve">customer’s demand. </w:t>
      </w:r>
      <w:r w:rsidR="009D67BD" w:rsidRPr="00C20F9B">
        <w:rPr>
          <w:rFonts w:ascii="Arial" w:hAnsi="Arial" w:cs="Arial"/>
          <w:sz w:val="24"/>
          <w:szCs w:val="24"/>
        </w:rPr>
        <w:t xml:space="preserve">In the same way </w:t>
      </w:r>
      <w:r w:rsidR="006C7919" w:rsidRPr="00C20F9B">
        <w:rPr>
          <w:rFonts w:ascii="Arial" w:hAnsi="Arial" w:cs="Arial"/>
          <w:sz w:val="24"/>
          <w:szCs w:val="24"/>
        </w:rPr>
        <w:t>a</w:t>
      </w:r>
      <w:r w:rsidR="00A039A7" w:rsidRPr="00C20F9B">
        <w:rPr>
          <w:rFonts w:ascii="Arial" w:hAnsi="Arial" w:cs="Arial"/>
          <w:sz w:val="24"/>
          <w:szCs w:val="24"/>
        </w:rPr>
        <w:t xml:space="preserve"> target audience </w:t>
      </w:r>
      <w:r w:rsidR="00D22E8A" w:rsidRPr="00C20F9B">
        <w:rPr>
          <w:rFonts w:ascii="Arial" w:hAnsi="Arial" w:cs="Arial"/>
          <w:sz w:val="24"/>
          <w:szCs w:val="24"/>
        </w:rPr>
        <w:t xml:space="preserve">change </w:t>
      </w:r>
      <w:r w:rsidR="0040420A" w:rsidRPr="00C20F9B">
        <w:rPr>
          <w:rFonts w:ascii="Arial" w:hAnsi="Arial" w:cs="Arial"/>
          <w:sz w:val="24"/>
          <w:szCs w:val="24"/>
        </w:rPr>
        <w:t>perspective</w:t>
      </w:r>
      <w:r w:rsidR="006C7919" w:rsidRPr="00C20F9B">
        <w:rPr>
          <w:rFonts w:ascii="Arial" w:hAnsi="Arial" w:cs="Arial"/>
          <w:sz w:val="24"/>
          <w:szCs w:val="24"/>
        </w:rPr>
        <w:t xml:space="preserve"> and </w:t>
      </w:r>
      <w:r w:rsidR="009915E0" w:rsidRPr="00C20F9B">
        <w:rPr>
          <w:rFonts w:ascii="Arial" w:hAnsi="Arial" w:cs="Arial"/>
          <w:sz w:val="24"/>
          <w:szCs w:val="24"/>
        </w:rPr>
        <w:t xml:space="preserve">an environment provide stable connections that beneficial in the long run. </w:t>
      </w:r>
      <w:r w:rsidR="00813D53" w:rsidRPr="00C20F9B">
        <w:rPr>
          <w:rFonts w:ascii="Arial" w:hAnsi="Arial" w:cs="Arial"/>
          <w:sz w:val="24"/>
          <w:szCs w:val="24"/>
        </w:rPr>
        <w:t xml:space="preserve">Implicit in this definition is </w:t>
      </w:r>
      <w:r w:rsidR="00F744B1" w:rsidRPr="00C20F9B">
        <w:rPr>
          <w:rFonts w:ascii="Arial" w:hAnsi="Arial" w:cs="Arial"/>
          <w:sz w:val="24"/>
          <w:szCs w:val="24"/>
        </w:rPr>
        <w:t xml:space="preserve">the </w:t>
      </w:r>
      <w:r w:rsidR="006607DA" w:rsidRPr="00C20F9B">
        <w:rPr>
          <w:rFonts w:ascii="Arial" w:hAnsi="Arial" w:cs="Arial"/>
          <w:sz w:val="24"/>
          <w:szCs w:val="24"/>
        </w:rPr>
        <w:t>understanding th</w:t>
      </w:r>
      <w:r w:rsidR="008152E2" w:rsidRPr="00C20F9B">
        <w:rPr>
          <w:rFonts w:ascii="Arial" w:hAnsi="Arial" w:cs="Arial"/>
          <w:sz w:val="24"/>
          <w:szCs w:val="24"/>
        </w:rPr>
        <w:t>e need of</w:t>
      </w:r>
      <w:r w:rsidR="009915E0" w:rsidRPr="00C20F9B">
        <w:rPr>
          <w:rFonts w:ascii="Arial" w:hAnsi="Arial" w:cs="Arial"/>
          <w:sz w:val="24"/>
          <w:szCs w:val="24"/>
        </w:rPr>
        <w:t xml:space="preserve"> stable network and to be customer approachable through well-targeted social media profiles and campaign (Faiza, 2020). It has been shown that learning new things, building </w:t>
      </w:r>
      <w:r w:rsidR="008152E2" w:rsidRPr="00C20F9B">
        <w:rPr>
          <w:rFonts w:ascii="Arial" w:hAnsi="Arial" w:cs="Arial"/>
          <w:sz w:val="24"/>
          <w:szCs w:val="24"/>
        </w:rPr>
        <w:t>relationships,</w:t>
      </w:r>
      <w:r w:rsidR="009915E0" w:rsidRPr="00C20F9B">
        <w:rPr>
          <w:rFonts w:ascii="Arial" w:hAnsi="Arial" w:cs="Arial"/>
          <w:sz w:val="24"/>
          <w:szCs w:val="24"/>
        </w:rPr>
        <w:t xml:space="preserve"> and promoting business are important skills. By cultivating business relationships, they can benefit from the knowledge of both competitors and customers</w:t>
      </w:r>
      <w:r w:rsidR="00F47A8A" w:rsidRPr="00C20F9B">
        <w:rPr>
          <w:rFonts w:ascii="Arial" w:hAnsi="Arial" w:cs="Arial"/>
          <w:color w:val="202124"/>
          <w:sz w:val="24"/>
          <w:szCs w:val="24"/>
          <w:shd w:val="clear" w:color="auto" w:fill="FFFFFF"/>
        </w:rPr>
        <w:t xml:space="preserve"> </w:t>
      </w:r>
      <w:r w:rsidR="003555C3" w:rsidRPr="00C20F9B">
        <w:rPr>
          <w:rFonts w:ascii="Arial" w:hAnsi="Arial" w:cs="Arial"/>
          <w:color w:val="202124"/>
          <w:sz w:val="24"/>
          <w:szCs w:val="24"/>
          <w:shd w:val="clear" w:color="auto" w:fill="FFFFFF"/>
        </w:rPr>
        <w:t>whether</w:t>
      </w:r>
      <w:r w:rsidR="00F47A8A" w:rsidRPr="00C20F9B">
        <w:rPr>
          <w:rFonts w:ascii="Arial" w:hAnsi="Arial" w:cs="Arial"/>
          <w:color w:val="202124"/>
          <w:sz w:val="24"/>
          <w:szCs w:val="24"/>
          <w:shd w:val="clear" w:color="auto" w:fill="FFFFFF"/>
        </w:rPr>
        <w:t xml:space="preserve"> target customer interest from the business venture</w:t>
      </w:r>
      <w:r w:rsidR="009915E0" w:rsidRPr="00C20F9B">
        <w:rPr>
          <w:rFonts w:ascii="Arial" w:hAnsi="Arial" w:cs="Arial"/>
          <w:sz w:val="24"/>
          <w:szCs w:val="24"/>
        </w:rPr>
        <w:t>.</w:t>
      </w:r>
    </w:p>
    <w:p w14:paraId="43EA1BA0" w14:textId="50265639" w:rsidR="000B526C" w:rsidRPr="00C20F9B" w:rsidRDefault="00FC232E" w:rsidP="00C20F9B">
      <w:pPr>
        <w:spacing w:line="360" w:lineRule="auto"/>
        <w:jc w:val="both"/>
        <w:rPr>
          <w:rFonts w:ascii="Arial" w:hAnsi="Arial" w:cs="Arial"/>
          <w:b/>
          <w:bCs/>
          <w:sz w:val="24"/>
          <w:szCs w:val="24"/>
        </w:rPr>
      </w:pPr>
      <w:r w:rsidRPr="00C20F9B">
        <w:rPr>
          <w:rFonts w:ascii="Arial" w:hAnsi="Arial" w:cs="Arial"/>
          <w:b/>
          <w:bCs/>
          <w:sz w:val="24"/>
          <w:szCs w:val="24"/>
        </w:rPr>
        <w:t>Technology factors</w:t>
      </w:r>
    </w:p>
    <w:p w14:paraId="2D8E54A7" w14:textId="1A1419BC" w:rsidR="00734C94"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616EBE" w:rsidRPr="00C20F9B">
        <w:rPr>
          <w:rFonts w:ascii="Arial" w:hAnsi="Arial" w:cs="Arial"/>
          <w:sz w:val="24"/>
          <w:szCs w:val="24"/>
        </w:rPr>
        <w:t>R</w:t>
      </w:r>
      <w:r w:rsidR="000B526C" w:rsidRPr="00C20F9B">
        <w:rPr>
          <w:rFonts w:ascii="Arial" w:hAnsi="Arial" w:cs="Arial"/>
          <w:sz w:val="24"/>
          <w:szCs w:val="24"/>
        </w:rPr>
        <w:t xml:space="preserve">apid development of technology affects the way of life, the behaviour of society and business. The United Kingdom is among the world's most technology driven nations. (Tranos, Kitsos and Ortega-Argilés, 2021). Both financial and technical institutions depend largely on technological progress. Digitalization link of a couple of metrics, or even </w:t>
      </w:r>
      <w:r w:rsidR="00616EBE" w:rsidRPr="00C20F9B">
        <w:rPr>
          <w:rFonts w:ascii="Arial" w:hAnsi="Arial" w:cs="Arial"/>
          <w:sz w:val="24"/>
          <w:szCs w:val="24"/>
        </w:rPr>
        <w:t>all</w:t>
      </w:r>
      <w:r w:rsidR="000B526C" w:rsidRPr="00C20F9B">
        <w:rPr>
          <w:rFonts w:ascii="Arial" w:hAnsi="Arial" w:cs="Arial"/>
          <w:sz w:val="24"/>
          <w:szCs w:val="24"/>
        </w:rPr>
        <w:t xml:space="preserve"> the company's business processes at the same time. Emerging digital technologies such as mobile and visual interconnection, artificial intelligence, </w:t>
      </w:r>
      <w:r w:rsidR="00CD1656" w:rsidRPr="00C20F9B">
        <w:rPr>
          <w:rFonts w:ascii="Arial" w:hAnsi="Arial" w:cs="Arial"/>
          <w:sz w:val="24"/>
          <w:szCs w:val="24"/>
        </w:rPr>
        <w:t>w</w:t>
      </w:r>
      <w:r w:rsidR="000B526C" w:rsidRPr="00C20F9B">
        <w:rPr>
          <w:rFonts w:ascii="Arial" w:hAnsi="Arial" w:cs="Arial"/>
          <w:sz w:val="24"/>
          <w:szCs w:val="24"/>
        </w:rPr>
        <w:t xml:space="preserve">ireless sensor </w:t>
      </w:r>
      <w:r w:rsidR="00CD1656" w:rsidRPr="00C20F9B">
        <w:rPr>
          <w:rFonts w:ascii="Arial" w:hAnsi="Arial" w:cs="Arial"/>
          <w:sz w:val="24"/>
          <w:szCs w:val="24"/>
        </w:rPr>
        <w:t>n</w:t>
      </w:r>
      <w:r w:rsidR="000B526C" w:rsidRPr="00C20F9B">
        <w:rPr>
          <w:rFonts w:ascii="Arial" w:hAnsi="Arial" w:cs="Arial"/>
          <w:sz w:val="24"/>
          <w:szCs w:val="24"/>
        </w:rPr>
        <w:t>etworks and so on (Soto-Acosta, 2020).</w:t>
      </w:r>
      <w:r w:rsidR="00486DA6" w:rsidRPr="00C20F9B">
        <w:rPr>
          <w:rFonts w:ascii="Arial" w:hAnsi="Arial" w:cs="Arial"/>
          <w:sz w:val="24"/>
          <w:szCs w:val="24"/>
        </w:rPr>
        <w:t xml:space="preserve"> Moreover, The UK is home to some of the world's best research and development institutes, which are constantly working to improve connection in almost every area. (UKRI, 2022) Entrepreneurs will have a range of possibilities in this sector. </w:t>
      </w:r>
      <w:r w:rsidR="005C1BDA" w:rsidRPr="005C1BDA">
        <w:rPr>
          <w:rFonts w:ascii="Arial" w:hAnsi="Arial" w:cs="Arial"/>
          <w:sz w:val="24"/>
          <w:szCs w:val="24"/>
        </w:rPr>
        <w:t>New information technologies provide entrepreneurs with several advantages in the sector of  business relations</w:t>
      </w:r>
      <w:r w:rsidR="00486DA6" w:rsidRPr="00C20F9B">
        <w:rPr>
          <w:rFonts w:ascii="Arial" w:hAnsi="Arial" w:cs="Arial"/>
          <w:sz w:val="24"/>
          <w:szCs w:val="24"/>
        </w:rPr>
        <w:t xml:space="preserve">, solutions </w:t>
      </w:r>
      <w:r w:rsidR="00486DA6" w:rsidRPr="00C20F9B">
        <w:rPr>
          <w:rFonts w:ascii="Arial" w:hAnsi="Arial" w:cs="Arial"/>
          <w:sz w:val="24"/>
          <w:szCs w:val="24"/>
        </w:rPr>
        <w:lastRenderedPageBreak/>
        <w:t>to provide the optimal decisions with their clients and</w:t>
      </w:r>
      <w:r w:rsidR="006F7184" w:rsidRPr="00C20F9B">
        <w:rPr>
          <w:rFonts w:ascii="Arial" w:hAnsi="Arial" w:cs="Arial"/>
          <w:sz w:val="24"/>
          <w:szCs w:val="24"/>
        </w:rPr>
        <w:t xml:space="preserve"> organisations</w:t>
      </w:r>
      <w:r w:rsidR="00486DA6" w:rsidRPr="00C20F9B">
        <w:rPr>
          <w:rFonts w:ascii="Arial" w:hAnsi="Arial" w:cs="Arial"/>
          <w:sz w:val="24"/>
          <w:szCs w:val="24"/>
        </w:rPr>
        <w:t xml:space="preserve">. </w:t>
      </w:r>
      <w:r w:rsidR="002661CE" w:rsidRPr="00C20F9B">
        <w:rPr>
          <w:rFonts w:ascii="Arial" w:hAnsi="Arial" w:cs="Arial"/>
          <w:sz w:val="24"/>
          <w:szCs w:val="24"/>
        </w:rPr>
        <w:t>It is evident that</w:t>
      </w:r>
      <w:r w:rsidR="00486DA6" w:rsidRPr="00C20F9B">
        <w:rPr>
          <w:rFonts w:ascii="Arial" w:hAnsi="Arial" w:cs="Arial"/>
          <w:sz w:val="24"/>
          <w:szCs w:val="24"/>
        </w:rPr>
        <w:t xml:space="preserve"> technologies save time and money.</w:t>
      </w:r>
    </w:p>
    <w:p w14:paraId="0387D92C" w14:textId="67B907A5" w:rsidR="0059244D"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4A5EF6" w:rsidRPr="004A5EF6">
        <w:rPr>
          <w:rFonts w:ascii="Arial" w:hAnsi="Arial" w:cs="Arial"/>
          <w:sz w:val="24"/>
          <w:szCs w:val="24"/>
        </w:rPr>
        <w:t>The technological factor reflects the level of wellness, science and technology advancement, manufacturing efficiency, and technical improvement</w:t>
      </w:r>
      <w:r w:rsidR="000575CA" w:rsidRPr="00C20F9B">
        <w:rPr>
          <w:rFonts w:ascii="Arial" w:hAnsi="Arial" w:cs="Arial"/>
          <w:sz w:val="24"/>
          <w:szCs w:val="24"/>
        </w:rPr>
        <w:t>. Although, some author’s views seem rather concerned that long-term use has a harmful influence on health behaviour the growing use of digital devices as its positive cannot be denied (Orben and Przybylski, 2019).</w:t>
      </w:r>
      <w:r w:rsidR="00152714" w:rsidRPr="00C20F9B">
        <w:rPr>
          <w:rFonts w:ascii="Arial" w:hAnsi="Arial" w:cs="Arial"/>
          <w:sz w:val="24"/>
          <w:szCs w:val="24"/>
        </w:rPr>
        <w:t xml:space="preserve"> Indeed, digitalization allows better efficiency and transparency in business environment and may enable enterprises to improve and boost overall wellbeing and improve work process (Ritter &amp; Pedersen, 2020). Apart from cost savings, digitization offers the ability to eliminate human mistakes associated with a variety of administrative and hand processes and duties (Amankwah-Amoah et al., 2021). Because to the strong technical infrastructure entrepreneurs have numerous options to develop healthier and better business in the UK.</w:t>
      </w:r>
    </w:p>
    <w:p w14:paraId="181D5F3F" w14:textId="30F9E48E" w:rsidR="00152714" w:rsidRPr="00C20F9B" w:rsidRDefault="00340B90" w:rsidP="00C20F9B">
      <w:pPr>
        <w:spacing w:line="360" w:lineRule="auto"/>
        <w:jc w:val="both"/>
        <w:rPr>
          <w:rFonts w:ascii="Arial" w:hAnsi="Arial" w:cs="Arial"/>
          <w:sz w:val="24"/>
          <w:szCs w:val="24"/>
        </w:rPr>
      </w:pPr>
      <w:r>
        <w:rPr>
          <w:rFonts w:ascii="Arial" w:hAnsi="Arial" w:cs="Arial"/>
          <w:sz w:val="24"/>
          <w:szCs w:val="24"/>
        </w:rPr>
        <w:t xml:space="preserve">        </w:t>
      </w:r>
      <w:r w:rsidR="00DC4F60" w:rsidRPr="00C20F9B">
        <w:rPr>
          <w:rFonts w:ascii="Arial" w:hAnsi="Arial" w:cs="Arial"/>
          <w:sz w:val="24"/>
          <w:szCs w:val="24"/>
        </w:rPr>
        <w:t xml:space="preserve">The ability to adapt is critical to an entrepreneur’s long-term success. Successful founders need to use their time effectively and </w:t>
      </w:r>
      <w:r w:rsidR="00C608D2" w:rsidRPr="00C20F9B">
        <w:rPr>
          <w:rFonts w:ascii="Arial" w:hAnsi="Arial" w:cs="Arial"/>
          <w:sz w:val="24"/>
          <w:szCs w:val="24"/>
        </w:rPr>
        <w:t>keep the</w:t>
      </w:r>
      <w:r w:rsidR="00DC4F60" w:rsidRPr="00C20F9B">
        <w:rPr>
          <w:rFonts w:ascii="Arial" w:hAnsi="Arial" w:cs="Arial"/>
          <w:sz w:val="24"/>
          <w:szCs w:val="24"/>
        </w:rPr>
        <w:t xml:space="preserve"> direction of their goals (Faiza, 2020). From other side </w:t>
      </w:r>
      <w:r w:rsidR="004A7972">
        <w:rPr>
          <w:rFonts w:ascii="Arial" w:hAnsi="Arial" w:cs="Arial"/>
          <w:sz w:val="24"/>
          <w:szCs w:val="24"/>
        </w:rPr>
        <w:t>s</w:t>
      </w:r>
      <w:r w:rsidR="00DC4F60" w:rsidRPr="00C20F9B">
        <w:rPr>
          <w:rFonts w:ascii="Arial" w:hAnsi="Arial" w:cs="Arial"/>
          <w:sz w:val="24"/>
          <w:szCs w:val="24"/>
        </w:rPr>
        <w:t xml:space="preserve">uccessful entrepreneurs understand better than </w:t>
      </w:r>
      <w:r w:rsidR="006706C3" w:rsidRPr="00C20F9B">
        <w:rPr>
          <w:rFonts w:ascii="Arial" w:hAnsi="Arial" w:cs="Arial"/>
          <w:sz w:val="24"/>
          <w:szCs w:val="24"/>
        </w:rPr>
        <w:t>ever</w:t>
      </w:r>
      <w:r w:rsidR="00DC4F60" w:rsidRPr="00C20F9B">
        <w:rPr>
          <w:rFonts w:ascii="Arial" w:hAnsi="Arial" w:cs="Arial"/>
          <w:sz w:val="24"/>
          <w:szCs w:val="24"/>
        </w:rPr>
        <w:t xml:space="preserve"> that taking risks does</w:t>
      </w:r>
      <w:r w:rsidR="00181FB8" w:rsidRPr="00C20F9B">
        <w:rPr>
          <w:rFonts w:ascii="Arial" w:hAnsi="Arial" w:cs="Arial"/>
          <w:sz w:val="24"/>
          <w:szCs w:val="24"/>
        </w:rPr>
        <w:t xml:space="preserve"> </w:t>
      </w:r>
      <w:r w:rsidR="00DC4F60" w:rsidRPr="00C20F9B">
        <w:rPr>
          <w:rFonts w:ascii="Arial" w:hAnsi="Arial" w:cs="Arial"/>
          <w:sz w:val="24"/>
          <w:szCs w:val="24"/>
        </w:rPr>
        <w:t>n</w:t>
      </w:r>
      <w:r w:rsidR="00181FB8" w:rsidRPr="00C20F9B">
        <w:rPr>
          <w:rFonts w:ascii="Arial" w:hAnsi="Arial" w:cs="Arial"/>
          <w:sz w:val="24"/>
          <w:szCs w:val="24"/>
        </w:rPr>
        <w:t>o</w:t>
      </w:r>
      <w:r w:rsidR="00DC4F60" w:rsidRPr="00C20F9B">
        <w:rPr>
          <w:rFonts w:ascii="Arial" w:hAnsi="Arial" w:cs="Arial"/>
          <w:sz w:val="24"/>
          <w:szCs w:val="24"/>
        </w:rPr>
        <w:t xml:space="preserve">t always work (Howells, 2022). However, the most important thing is to be able </w:t>
      </w:r>
      <w:r w:rsidR="003F5610" w:rsidRPr="003F5610">
        <w:rPr>
          <w:rFonts w:ascii="Arial" w:hAnsi="Arial" w:cs="Arial"/>
          <w:sz w:val="24"/>
          <w:szCs w:val="24"/>
        </w:rPr>
        <w:t>to respond to and overcome challenges</w:t>
      </w:r>
      <w:r w:rsidR="00DC4F60" w:rsidRPr="00C20F9B">
        <w:rPr>
          <w:rFonts w:ascii="Arial" w:hAnsi="Arial" w:cs="Arial"/>
          <w:sz w:val="24"/>
          <w:szCs w:val="24"/>
        </w:rPr>
        <w:t xml:space="preserve">. The one way to build a profitable business is to learn new skills to recreate and improve, whether through existing </w:t>
      </w:r>
      <w:r w:rsidR="0022480D" w:rsidRPr="00C20F9B">
        <w:rPr>
          <w:rFonts w:ascii="Arial" w:hAnsi="Arial" w:cs="Arial"/>
          <w:sz w:val="24"/>
          <w:szCs w:val="24"/>
        </w:rPr>
        <w:t>ones</w:t>
      </w:r>
      <w:r w:rsidR="00DC4F60" w:rsidRPr="00C20F9B">
        <w:rPr>
          <w:rFonts w:ascii="Arial" w:hAnsi="Arial" w:cs="Arial"/>
          <w:sz w:val="24"/>
          <w:szCs w:val="24"/>
        </w:rPr>
        <w:t xml:space="preserve"> or learning new solutions to the problems.</w:t>
      </w:r>
      <w:r w:rsidR="00F3730B" w:rsidRPr="00C20F9B">
        <w:rPr>
          <w:rFonts w:ascii="Arial" w:hAnsi="Arial" w:cs="Arial"/>
          <w:sz w:val="24"/>
          <w:szCs w:val="24"/>
        </w:rPr>
        <w:t xml:space="preserve"> </w:t>
      </w:r>
      <w:r w:rsidR="008C19DE" w:rsidRPr="00C20F9B">
        <w:rPr>
          <w:rFonts w:ascii="Arial" w:hAnsi="Arial" w:cs="Arial"/>
          <w:sz w:val="24"/>
          <w:szCs w:val="24"/>
        </w:rPr>
        <w:t xml:space="preserve">As Faiza (2020) perceptively pointed out that the only real business treat is fear not failure. Problem solving is one of the most important aspects of entrepreneurship. It turns out that each problem may be justified or resolved by alternative approaches. </w:t>
      </w:r>
      <w:r w:rsidR="009F6D74" w:rsidRPr="00C20F9B">
        <w:rPr>
          <w:rFonts w:ascii="Arial" w:hAnsi="Arial" w:cs="Arial"/>
          <w:sz w:val="24"/>
          <w:szCs w:val="24"/>
        </w:rPr>
        <w:t>Successful entrepreneur</w:t>
      </w:r>
      <w:r w:rsidR="008C19DE" w:rsidRPr="00C20F9B">
        <w:rPr>
          <w:rFonts w:ascii="Arial" w:hAnsi="Arial" w:cs="Arial"/>
          <w:sz w:val="24"/>
          <w:szCs w:val="24"/>
        </w:rPr>
        <w:t xml:space="preserve"> spend time monitoring the results of their efforts using their ability to see the picture </w:t>
      </w:r>
      <w:r w:rsidR="00173D56" w:rsidRPr="00C20F9B">
        <w:rPr>
          <w:rFonts w:ascii="Arial" w:hAnsi="Arial" w:cs="Arial"/>
          <w:sz w:val="24"/>
          <w:szCs w:val="24"/>
        </w:rPr>
        <w:t>entirely</w:t>
      </w:r>
      <w:r w:rsidR="008C19DE" w:rsidRPr="00C20F9B">
        <w:rPr>
          <w:rFonts w:ascii="Arial" w:hAnsi="Arial" w:cs="Arial"/>
          <w:sz w:val="24"/>
          <w:szCs w:val="24"/>
        </w:rPr>
        <w:t>. Learning from the selected strategy, whether successful or not, helps individuals make better judgments in future.</w:t>
      </w:r>
    </w:p>
    <w:p w14:paraId="78BE631A" w14:textId="33A0479B" w:rsidR="00087274" w:rsidRPr="00340B90" w:rsidRDefault="00087274" w:rsidP="00C20F9B">
      <w:pPr>
        <w:spacing w:line="360" w:lineRule="auto"/>
        <w:jc w:val="both"/>
        <w:rPr>
          <w:rFonts w:ascii="Arial" w:hAnsi="Arial" w:cs="Arial"/>
          <w:b/>
          <w:bCs/>
          <w:sz w:val="24"/>
          <w:szCs w:val="24"/>
        </w:rPr>
      </w:pPr>
      <w:r w:rsidRPr="00340B90">
        <w:rPr>
          <w:rFonts w:ascii="Arial" w:hAnsi="Arial" w:cs="Arial"/>
          <w:b/>
          <w:bCs/>
          <w:sz w:val="24"/>
          <w:szCs w:val="24"/>
        </w:rPr>
        <w:t>Conclusion</w:t>
      </w:r>
    </w:p>
    <w:p w14:paraId="021E8404" w14:textId="56B2D625" w:rsidR="00FC57DA" w:rsidRDefault="00340B90" w:rsidP="00C20F9B">
      <w:pPr>
        <w:pStyle w:val="NormalWeb"/>
        <w:shd w:val="clear" w:color="auto" w:fill="FFFFFF"/>
        <w:spacing w:before="0" w:beforeAutospacing="0" w:after="330" w:afterAutospacing="0" w:line="360" w:lineRule="auto"/>
        <w:jc w:val="both"/>
        <w:rPr>
          <w:rFonts w:ascii="Arial" w:hAnsi="Arial" w:cs="Arial"/>
        </w:rPr>
      </w:pPr>
      <w:r>
        <w:rPr>
          <w:rFonts w:ascii="Arial" w:hAnsi="Arial" w:cs="Arial"/>
        </w:rPr>
        <w:t xml:space="preserve">        </w:t>
      </w:r>
      <w:r w:rsidR="00FC3BB9" w:rsidRPr="00340B90">
        <w:rPr>
          <w:rFonts w:ascii="Arial" w:hAnsi="Arial" w:cs="Arial"/>
        </w:rPr>
        <w:t xml:space="preserve">Entrepreneurship is essential for societies as it allows </w:t>
      </w:r>
      <w:r w:rsidR="00A30EC9" w:rsidRPr="00340B90">
        <w:rPr>
          <w:rFonts w:ascii="Arial" w:hAnsi="Arial" w:cs="Arial"/>
        </w:rPr>
        <w:t>business</w:t>
      </w:r>
      <w:r w:rsidR="00FC3BB9" w:rsidRPr="00340B90">
        <w:rPr>
          <w:rFonts w:ascii="Arial" w:hAnsi="Arial" w:cs="Arial"/>
        </w:rPr>
        <w:t xml:space="preserve"> to innovate and transform knowledge into new insights. However, </w:t>
      </w:r>
      <w:r w:rsidR="00206DC0" w:rsidRPr="00206DC0">
        <w:rPr>
          <w:rFonts w:ascii="Arial" w:hAnsi="Arial" w:cs="Arial"/>
        </w:rPr>
        <w:t>It takes more than desire to establish new venture</w:t>
      </w:r>
      <w:r w:rsidR="00FC3BB9" w:rsidRPr="00340B90">
        <w:rPr>
          <w:rFonts w:ascii="Arial" w:hAnsi="Arial" w:cs="Arial"/>
        </w:rPr>
        <w:t xml:space="preserve">. </w:t>
      </w:r>
      <w:r w:rsidR="00F35F7F" w:rsidRPr="00340B90">
        <w:rPr>
          <w:rFonts w:ascii="Arial" w:hAnsi="Arial" w:cs="Arial"/>
        </w:rPr>
        <w:t>Customarily,</w:t>
      </w:r>
      <w:r w:rsidR="00BD476E" w:rsidRPr="00340B90">
        <w:rPr>
          <w:rFonts w:ascii="Arial" w:hAnsi="Arial" w:cs="Arial"/>
        </w:rPr>
        <w:t xml:space="preserve"> foster</w:t>
      </w:r>
      <w:r w:rsidR="00B138B7" w:rsidRPr="00340B90">
        <w:rPr>
          <w:rFonts w:ascii="Arial" w:hAnsi="Arial" w:cs="Arial"/>
        </w:rPr>
        <w:t>ing</w:t>
      </w:r>
      <w:r w:rsidR="00BD476E" w:rsidRPr="00340B90">
        <w:rPr>
          <w:rFonts w:ascii="Arial" w:hAnsi="Arial" w:cs="Arial"/>
        </w:rPr>
        <w:t xml:space="preserve"> powerful identities by using mindset concept as a strategy for unfold </w:t>
      </w:r>
      <w:r w:rsidR="003C7E3E" w:rsidRPr="00340B90">
        <w:rPr>
          <w:rFonts w:ascii="Arial" w:hAnsi="Arial" w:cs="Arial"/>
        </w:rPr>
        <w:t>the potential</w:t>
      </w:r>
      <w:r w:rsidR="00673011" w:rsidRPr="00340B90">
        <w:rPr>
          <w:rFonts w:ascii="Arial" w:hAnsi="Arial" w:cs="Arial"/>
        </w:rPr>
        <w:t xml:space="preserve"> in</w:t>
      </w:r>
      <w:r w:rsidR="00BD476E" w:rsidRPr="00340B90">
        <w:rPr>
          <w:rFonts w:ascii="Arial" w:hAnsi="Arial" w:cs="Arial"/>
        </w:rPr>
        <w:t xml:space="preserve"> business environment via a variety of </w:t>
      </w:r>
      <w:r w:rsidR="00022965" w:rsidRPr="00340B90">
        <w:rPr>
          <w:rFonts w:ascii="Arial" w:hAnsi="Arial" w:cs="Arial"/>
        </w:rPr>
        <w:t>channels:</w:t>
      </w:r>
      <w:r w:rsidR="00BD476E" w:rsidRPr="00340B90">
        <w:rPr>
          <w:rFonts w:ascii="Arial" w:hAnsi="Arial" w:cs="Arial"/>
        </w:rPr>
        <w:t xml:space="preserve"> political</w:t>
      </w:r>
      <w:r w:rsidR="00BD476E" w:rsidRPr="00340B90">
        <w:rPr>
          <w:rFonts w:ascii="Arial" w:hAnsi="Arial" w:cs="Arial"/>
          <w:lang w:val="bg-BG"/>
        </w:rPr>
        <w:t xml:space="preserve"> </w:t>
      </w:r>
      <w:r w:rsidR="00BD476E" w:rsidRPr="00340B90">
        <w:rPr>
          <w:rFonts w:ascii="Arial" w:hAnsi="Arial" w:cs="Arial"/>
        </w:rPr>
        <w:t xml:space="preserve">consideration, economic experience, </w:t>
      </w:r>
      <w:r w:rsidR="00FC57DA" w:rsidRPr="00340B90">
        <w:rPr>
          <w:rFonts w:ascii="Arial" w:hAnsi="Arial" w:cs="Arial"/>
        </w:rPr>
        <w:t xml:space="preserve">social </w:t>
      </w:r>
      <w:r w:rsidR="00F4276E" w:rsidRPr="00340B90">
        <w:rPr>
          <w:rFonts w:ascii="Arial" w:hAnsi="Arial" w:cs="Arial"/>
        </w:rPr>
        <w:t>engagement,</w:t>
      </w:r>
      <w:r w:rsidR="00FC57DA" w:rsidRPr="00340B90">
        <w:rPr>
          <w:rFonts w:ascii="Arial" w:hAnsi="Arial" w:cs="Arial"/>
        </w:rPr>
        <w:t xml:space="preserve"> </w:t>
      </w:r>
      <w:r w:rsidR="00BD476E" w:rsidRPr="00340B90">
        <w:rPr>
          <w:rFonts w:ascii="Arial" w:hAnsi="Arial" w:cs="Arial"/>
        </w:rPr>
        <w:t xml:space="preserve">and technologies </w:t>
      </w:r>
      <w:r w:rsidR="00BD476E" w:rsidRPr="00340B90">
        <w:rPr>
          <w:rFonts w:ascii="Arial" w:hAnsi="Arial" w:cs="Arial"/>
        </w:rPr>
        <w:lastRenderedPageBreak/>
        <w:t>extensions</w:t>
      </w:r>
      <w:r w:rsidR="00E97186" w:rsidRPr="00340B90">
        <w:rPr>
          <w:rFonts w:ascii="Arial" w:hAnsi="Arial" w:cs="Arial"/>
        </w:rPr>
        <w:t xml:space="preserve"> is </w:t>
      </w:r>
      <w:r w:rsidR="00B138B7" w:rsidRPr="00340B90">
        <w:rPr>
          <w:rFonts w:ascii="Arial" w:hAnsi="Arial" w:cs="Arial"/>
        </w:rPr>
        <w:t>helpful</w:t>
      </w:r>
      <w:r w:rsidR="00BD476E" w:rsidRPr="00340B90">
        <w:rPr>
          <w:rFonts w:ascii="Arial" w:hAnsi="Arial" w:cs="Arial"/>
        </w:rPr>
        <w:t>.</w:t>
      </w:r>
      <w:r w:rsidR="00FC57DA" w:rsidRPr="00340B90">
        <w:rPr>
          <w:rFonts w:ascii="Arial" w:hAnsi="Arial" w:cs="Arial"/>
        </w:rPr>
        <w:t xml:space="preserve"> At the time of political change demand for adaptiveness and vision</w:t>
      </w:r>
      <w:r w:rsidR="008F1993" w:rsidRPr="00340B90">
        <w:rPr>
          <w:rFonts w:ascii="Arial" w:hAnsi="Arial" w:cs="Arial"/>
        </w:rPr>
        <w:t xml:space="preserve"> </w:t>
      </w:r>
      <w:r w:rsidR="00C8205F" w:rsidRPr="00340B90">
        <w:rPr>
          <w:rFonts w:ascii="Arial" w:hAnsi="Arial" w:cs="Arial"/>
        </w:rPr>
        <w:t xml:space="preserve">beyond one’s idea on a market </w:t>
      </w:r>
      <w:r w:rsidR="005C3EAD" w:rsidRPr="00340B90">
        <w:rPr>
          <w:rFonts w:ascii="Arial" w:hAnsi="Arial" w:cs="Arial"/>
        </w:rPr>
        <w:t xml:space="preserve">is </w:t>
      </w:r>
      <w:r w:rsidR="00050611" w:rsidRPr="00340B90">
        <w:rPr>
          <w:rFonts w:ascii="Arial" w:hAnsi="Arial" w:cs="Arial"/>
        </w:rPr>
        <w:t>valuable</w:t>
      </w:r>
      <w:r w:rsidR="00FC57DA" w:rsidRPr="00340B90">
        <w:rPr>
          <w:rFonts w:ascii="Arial" w:hAnsi="Arial" w:cs="Arial"/>
        </w:rPr>
        <w:t xml:space="preserve">. </w:t>
      </w:r>
      <w:r w:rsidR="00FC0392" w:rsidRPr="00340B90">
        <w:rPr>
          <w:rFonts w:ascii="Arial" w:hAnsi="Arial" w:cs="Arial"/>
        </w:rPr>
        <w:t>In addition, a</w:t>
      </w:r>
      <w:r w:rsidR="00FC57DA" w:rsidRPr="00340B90">
        <w:rPr>
          <w:rFonts w:ascii="Arial" w:hAnsi="Arial" w:cs="Arial"/>
        </w:rPr>
        <w:t xml:space="preserve">s explained be the economic indicators in UK such as the GDP growth rate and investment interest show need of risk and creativeness as opportunity </w:t>
      </w:r>
      <w:r w:rsidR="00022965" w:rsidRPr="00340B90">
        <w:rPr>
          <w:rFonts w:ascii="Arial" w:hAnsi="Arial" w:cs="Arial"/>
        </w:rPr>
        <w:t>to be</w:t>
      </w:r>
      <w:r w:rsidR="00FC57DA" w:rsidRPr="00340B90">
        <w:rPr>
          <w:rFonts w:ascii="Arial" w:hAnsi="Arial" w:cs="Arial"/>
        </w:rPr>
        <w:t xml:space="preserve"> able implement new i</w:t>
      </w:r>
      <w:r w:rsidR="008B1F9A" w:rsidRPr="00340B90">
        <w:rPr>
          <w:rFonts w:ascii="Arial" w:hAnsi="Arial" w:cs="Arial"/>
        </w:rPr>
        <w:t>dea</w:t>
      </w:r>
      <w:r w:rsidR="00FC57DA" w:rsidRPr="00340B90">
        <w:rPr>
          <w:rFonts w:ascii="Arial" w:hAnsi="Arial" w:cs="Arial"/>
        </w:rPr>
        <w:t xml:space="preserve">s within the business stream. </w:t>
      </w:r>
      <w:r w:rsidR="00346DA4" w:rsidRPr="00340B90">
        <w:rPr>
          <w:rFonts w:ascii="Arial" w:hAnsi="Arial" w:cs="Arial"/>
        </w:rPr>
        <w:t>Also, b</w:t>
      </w:r>
      <w:r w:rsidR="00FC57DA" w:rsidRPr="00340B90">
        <w:rPr>
          <w:rFonts w:ascii="Arial" w:hAnsi="Arial" w:cs="Arial"/>
        </w:rPr>
        <w:t>ased on the mode of social approach as an opportunity to defines the businesses in which entrepreneu</w:t>
      </w:r>
      <w:r w:rsidR="003E6584" w:rsidRPr="00340B90">
        <w:rPr>
          <w:rFonts w:ascii="Arial" w:hAnsi="Arial" w:cs="Arial"/>
        </w:rPr>
        <w:t xml:space="preserve">r </w:t>
      </w:r>
      <w:r w:rsidR="00FC57DA" w:rsidRPr="00340B90">
        <w:rPr>
          <w:rFonts w:ascii="Arial" w:hAnsi="Arial" w:cs="Arial"/>
        </w:rPr>
        <w:t>compete</w:t>
      </w:r>
      <w:r w:rsidR="00DA7D1D" w:rsidRPr="00340B90">
        <w:rPr>
          <w:rFonts w:ascii="Arial" w:hAnsi="Arial" w:cs="Arial"/>
        </w:rPr>
        <w:t xml:space="preserve"> </w:t>
      </w:r>
      <w:r w:rsidR="00D06854" w:rsidRPr="00340B90">
        <w:rPr>
          <w:rFonts w:ascii="Arial" w:hAnsi="Arial" w:cs="Arial"/>
        </w:rPr>
        <w:t>it is worthy to</w:t>
      </w:r>
      <w:r w:rsidR="00FC57DA" w:rsidRPr="00340B90">
        <w:rPr>
          <w:rFonts w:ascii="Arial" w:hAnsi="Arial" w:cs="Arial"/>
        </w:rPr>
        <w:t xml:space="preserve"> focus resources and passion to convert distinctive competence into competitive advantage. </w:t>
      </w:r>
      <w:r w:rsidR="00065812" w:rsidRPr="00340B90">
        <w:rPr>
          <w:rFonts w:ascii="Arial" w:hAnsi="Arial" w:cs="Arial"/>
        </w:rPr>
        <w:t>Where based on a changing business technology entrepreneur must adopt new strategies or diversify the existing ones to sustain its leading business position in an already established entrepreneurship race. By choosing the route of entrepreneurship, a businessperson reveals his ability to take opportunities and developments, as well as his ability to be creative with unique ideas and strategies for turning them into a final result. Therefore, the conditions provided by the environment and aware mindset are a factor of importance for the development and success for business growth.</w:t>
      </w:r>
    </w:p>
    <w:p w14:paraId="4DD4F3E1" w14:textId="77777777" w:rsidR="00182591" w:rsidRDefault="00182591" w:rsidP="00182591"/>
    <w:p w14:paraId="7D9CCA90" w14:textId="77777777" w:rsidR="00182591" w:rsidRPr="002A057F" w:rsidRDefault="00182591" w:rsidP="00182591">
      <w:pPr>
        <w:rPr>
          <w:rFonts w:ascii="Arial" w:hAnsi="Arial" w:cs="Arial"/>
          <w:sz w:val="24"/>
          <w:szCs w:val="24"/>
        </w:rPr>
      </w:pPr>
      <w:r w:rsidRPr="002A057F">
        <w:rPr>
          <w:rFonts w:ascii="Arial" w:hAnsi="Arial" w:cs="Arial"/>
          <w:sz w:val="24"/>
          <w:szCs w:val="24"/>
        </w:rPr>
        <w:t>References</w:t>
      </w:r>
    </w:p>
    <w:p w14:paraId="0313EFA0" w14:textId="77777777" w:rsidR="00182591" w:rsidRPr="002A057F" w:rsidRDefault="00182591" w:rsidP="00182591">
      <w:pPr>
        <w:spacing w:after="0"/>
        <w:rPr>
          <w:rStyle w:val="Hyperlink"/>
          <w:rFonts w:ascii="Arial" w:hAnsi="Arial" w:cs="Arial"/>
          <w:color w:val="auto"/>
          <w:sz w:val="24"/>
          <w:szCs w:val="24"/>
          <w:u w:val="none"/>
        </w:rPr>
      </w:pPr>
    </w:p>
    <w:p w14:paraId="2EDC8399"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Amankwah-Amoah, J.  et al., (2021) ‘COVID-19 and digitalization: The great acceleration’. </w:t>
      </w:r>
      <w:r w:rsidRPr="00B81BA9">
        <w:rPr>
          <w:rFonts w:ascii="Arial" w:hAnsi="Arial" w:cs="Arial"/>
          <w:i/>
          <w:iCs/>
          <w:sz w:val="24"/>
          <w:szCs w:val="24"/>
          <w:shd w:val="clear" w:color="auto" w:fill="FFFFFF"/>
        </w:rPr>
        <w:t>Journal of Business Research</w:t>
      </w:r>
      <w:r w:rsidRPr="00B81BA9">
        <w:rPr>
          <w:rFonts w:ascii="Arial" w:hAnsi="Arial" w:cs="Arial"/>
          <w:sz w:val="24"/>
          <w:szCs w:val="24"/>
          <w:shd w:val="clear" w:color="auto" w:fill="FFFFFF"/>
        </w:rPr>
        <w:t>, </w:t>
      </w:r>
      <w:r w:rsidRPr="00B81BA9">
        <w:rPr>
          <w:rFonts w:ascii="Arial" w:hAnsi="Arial" w:cs="Arial"/>
          <w:i/>
          <w:iCs/>
          <w:sz w:val="24"/>
          <w:szCs w:val="24"/>
          <w:shd w:val="clear" w:color="auto" w:fill="FFFFFF"/>
        </w:rPr>
        <w:t>136</w:t>
      </w:r>
      <w:r w:rsidRPr="00B81BA9">
        <w:rPr>
          <w:rFonts w:ascii="Arial" w:hAnsi="Arial" w:cs="Arial"/>
          <w:sz w:val="24"/>
          <w:szCs w:val="24"/>
          <w:shd w:val="clear" w:color="auto" w:fill="FFFFFF"/>
        </w:rPr>
        <w:t>, pp.602-611.</w:t>
      </w:r>
    </w:p>
    <w:p w14:paraId="5CB16072" w14:textId="77777777" w:rsidR="00182591" w:rsidRPr="00B81BA9" w:rsidRDefault="00182591" w:rsidP="00182591">
      <w:pPr>
        <w:pStyle w:val="ListParagraph"/>
        <w:numPr>
          <w:ilvl w:val="0"/>
          <w:numId w:val="1"/>
        </w:numPr>
        <w:rPr>
          <w:rStyle w:val="Hyperlink"/>
          <w:rFonts w:ascii="Arial" w:hAnsi="Arial" w:cs="Arial"/>
          <w:color w:val="auto"/>
          <w:sz w:val="24"/>
          <w:szCs w:val="24"/>
        </w:rPr>
      </w:pPr>
      <w:r w:rsidRPr="00B81BA9">
        <w:rPr>
          <w:rFonts w:ascii="Arial" w:hAnsi="Arial" w:cs="Arial"/>
          <w:sz w:val="24"/>
          <w:szCs w:val="24"/>
        </w:rPr>
        <w:t>Bank of England (2022)</w:t>
      </w:r>
      <w:r w:rsidRPr="00B81BA9">
        <w:rPr>
          <w:rFonts w:ascii="Arial" w:hAnsi="Arial" w:cs="Arial"/>
          <w:i/>
          <w:iCs/>
          <w:sz w:val="24"/>
          <w:szCs w:val="24"/>
        </w:rPr>
        <w:t xml:space="preserve"> Sterling monetary framework. </w:t>
      </w:r>
      <w:r w:rsidRPr="00B81BA9">
        <w:rPr>
          <w:rFonts w:ascii="Arial" w:hAnsi="Arial" w:cs="Arial"/>
          <w:sz w:val="24"/>
          <w:szCs w:val="24"/>
        </w:rPr>
        <w:t xml:space="preserve">Available at:  </w:t>
      </w:r>
      <w:hyperlink r:id="rId7" w:history="1">
        <w:r w:rsidRPr="00B81BA9">
          <w:rPr>
            <w:rStyle w:val="Hyperlink"/>
            <w:rFonts w:ascii="Arial" w:hAnsi="Arial" w:cs="Arial"/>
            <w:color w:val="auto"/>
            <w:sz w:val="24"/>
            <w:szCs w:val="24"/>
          </w:rPr>
          <w:t>https://www.bankofengland.co.uk/sterling-monetary-framework/report-2019-21</w:t>
        </w:r>
      </w:hyperlink>
      <w:r w:rsidRPr="00B81BA9">
        <w:rPr>
          <w:rStyle w:val="Hyperlink"/>
          <w:rFonts w:ascii="Arial" w:hAnsi="Arial" w:cs="Arial"/>
          <w:color w:val="auto"/>
          <w:sz w:val="24"/>
          <w:szCs w:val="24"/>
        </w:rPr>
        <w:t xml:space="preserve"> </w:t>
      </w:r>
      <w:r w:rsidRPr="00B81BA9">
        <w:rPr>
          <w:rFonts w:ascii="Arial" w:hAnsi="Arial" w:cs="Arial"/>
          <w:sz w:val="24"/>
          <w:szCs w:val="24"/>
        </w:rPr>
        <w:t>(Accessed on 2nd March 2022)</w:t>
      </w:r>
    </w:p>
    <w:p w14:paraId="1BCDDA6C"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Barringer, B.R. (2019) </w:t>
      </w:r>
      <w:r w:rsidRPr="00B81BA9">
        <w:rPr>
          <w:rFonts w:ascii="Arial" w:hAnsi="Arial" w:cs="Arial"/>
          <w:i/>
          <w:iCs/>
          <w:sz w:val="24"/>
          <w:szCs w:val="24"/>
          <w:shd w:val="clear" w:color="auto" w:fill="FFFFFF"/>
        </w:rPr>
        <w:t>Entrepreneurship : successfully launching new ventures </w:t>
      </w:r>
      <w:r w:rsidRPr="00B81BA9">
        <w:rPr>
          <w:rFonts w:ascii="Arial" w:hAnsi="Arial" w:cs="Arial"/>
          <w:sz w:val="24"/>
          <w:szCs w:val="24"/>
          <w:shd w:val="clear" w:color="auto" w:fill="FFFFFF"/>
        </w:rPr>
        <w:t>. Sixth edition, global edition. R. Duane Ireland (ed.). Harlow, England :, Pearson.</w:t>
      </w:r>
    </w:p>
    <w:p w14:paraId="43410F04" w14:textId="77777777" w:rsidR="00182591" w:rsidRPr="00B81BA9" w:rsidRDefault="00182591" w:rsidP="00182591">
      <w:pPr>
        <w:pStyle w:val="ListParagraph"/>
        <w:numPr>
          <w:ilvl w:val="0"/>
          <w:numId w:val="1"/>
        </w:numPr>
        <w:rPr>
          <w:rFonts w:ascii="Arial" w:hAnsi="Arial" w:cs="Arial"/>
          <w:sz w:val="24"/>
          <w:szCs w:val="24"/>
          <w:u w:val="single"/>
        </w:rPr>
      </w:pPr>
      <w:r w:rsidRPr="00B81BA9">
        <w:rPr>
          <w:rFonts w:ascii="Arial" w:hAnsi="Arial" w:cs="Arial"/>
          <w:sz w:val="24"/>
          <w:szCs w:val="24"/>
        </w:rPr>
        <w:t xml:space="preserve">BBC (2022) </w:t>
      </w:r>
      <w:r w:rsidRPr="00B81BA9">
        <w:rPr>
          <w:rFonts w:ascii="Arial" w:hAnsi="Arial" w:cs="Arial"/>
          <w:i/>
          <w:iCs/>
          <w:sz w:val="24"/>
          <w:szCs w:val="24"/>
        </w:rPr>
        <w:t xml:space="preserve">Migration’s effect on Britain – religion and ideas </w:t>
      </w:r>
      <w:r w:rsidRPr="00B81BA9">
        <w:rPr>
          <w:rFonts w:ascii="Arial" w:hAnsi="Arial" w:cs="Arial"/>
          <w:sz w:val="24"/>
          <w:szCs w:val="24"/>
        </w:rPr>
        <w:t xml:space="preserve">Available at: </w:t>
      </w:r>
      <w:hyperlink r:id="rId8" w:history="1">
        <w:r w:rsidRPr="00B81BA9">
          <w:rPr>
            <w:rStyle w:val="Hyperlink"/>
            <w:rFonts w:ascii="Arial" w:hAnsi="Arial" w:cs="Arial"/>
            <w:color w:val="auto"/>
            <w:sz w:val="24"/>
            <w:szCs w:val="24"/>
          </w:rPr>
          <w:t>https://www.bbc.co.uk/bitesize/guides/z9h9ycw/revision/4</w:t>
        </w:r>
      </w:hyperlink>
      <w:r w:rsidRPr="00B81BA9">
        <w:rPr>
          <w:rFonts w:ascii="Arial" w:hAnsi="Arial" w:cs="Arial"/>
          <w:sz w:val="24"/>
          <w:szCs w:val="24"/>
        </w:rPr>
        <w:t xml:space="preserve"> (Accessed on 11th March 2022)</w:t>
      </w:r>
    </w:p>
    <w:p w14:paraId="31E9E59E"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 xml:space="preserve">Brown, A. </w:t>
      </w:r>
      <w:r w:rsidRPr="00B81BA9">
        <w:rPr>
          <w:rFonts w:ascii="Arial" w:hAnsi="Arial" w:cs="Arial"/>
          <w:i/>
          <w:iCs/>
          <w:sz w:val="24"/>
          <w:szCs w:val="24"/>
          <w:shd w:val="clear" w:color="auto" w:fill="FFFFFF"/>
        </w:rPr>
        <w:t>et al.</w:t>
      </w:r>
      <w:r w:rsidRPr="00B81BA9">
        <w:rPr>
          <w:rFonts w:ascii="Arial" w:hAnsi="Arial" w:cs="Arial"/>
          <w:sz w:val="24"/>
          <w:szCs w:val="24"/>
          <w:shd w:val="clear" w:color="auto" w:fill="FFFFFF"/>
        </w:rPr>
        <w:t xml:space="preserve"> (2021) ‘Migrant human and political capitals value in entrepreneur enterprise performance. A comparative study of four emerging markets’. </w:t>
      </w:r>
      <w:r w:rsidRPr="00B81BA9">
        <w:rPr>
          <w:rFonts w:ascii="Arial" w:hAnsi="Arial" w:cs="Arial"/>
          <w:i/>
          <w:iCs/>
          <w:sz w:val="24"/>
          <w:szCs w:val="24"/>
          <w:shd w:val="clear" w:color="auto" w:fill="FFFFFF"/>
        </w:rPr>
        <w:t>International Entrepreneurship and Management Journal</w:t>
      </w:r>
      <w:r w:rsidRPr="00B81BA9">
        <w:rPr>
          <w:rFonts w:ascii="Arial" w:hAnsi="Arial" w:cs="Arial"/>
          <w:sz w:val="24"/>
          <w:szCs w:val="24"/>
          <w:shd w:val="clear" w:color="auto" w:fill="FFFFFF"/>
        </w:rPr>
        <w:t>, </w:t>
      </w:r>
      <w:r w:rsidRPr="00B81BA9">
        <w:rPr>
          <w:rFonts w:ascii="Arial" w:hAnsi="Arial" w:cs="Arial"/>
          <w:i/>
          <w:iCs/>
          <w:sz w:val="24"/>
          <w:szCs w:val="24"/>
          <w:shd w:val="clear" w:color="auto" w:fill="FFFFFF"/>
        </w:rPr>
        <w:t>17</w:t>
      </w:r>
      <w:r w:rsidRPr="00B81BA9">
        <w:rPr>
          <w:rFonts w:ascii="Arial" w:hAnsi="Arial" w:cs="Arial"/>
          <w:sz w:val="24"/>
          <w:szCs w:val="24"/>
          <w:shd w:val="clear" w:color="auto" w:fill="FFFFFF"/>
        </w:rPr>
        <w:t>(2), pp.665-692.</w:t>
      </w:r>
    </w:p>
    <w:p w14:paraId="751ABE14" w14:textId="77777777" w:rsidR="00182591" w:rsidRPr="00B81BA9" w:rsidRDefault="00182591" w:rsidP="00182591">
      <w:pPr>
        <w:pStyle w:val="ListParagraph"/>
        <w:numPr>
          <w:ilvl w:val="0"/>
          <w:numId w:val="1"/>
        </w:numPr>
        <w:rPr>
          <w:rFonts w:ascii="Arial" w:hAnsi="Arial" w:cs="Arial"/>
          <w:sz w:val="24"/>
          <w:szCs w:val="24"/>
          <w:u w:val="single"/>
        </w:rPr>
      </w:pPr>
      <w:r w:rsidRPr="00B81BA9">
        <w:rPr>
          <w:rStyle w:val="Hyperlink"/>
          <w:rFonts w:ascii="Arial" w:hAnsi="Arial" w:cs="Arial"/>
          <w:color w:val="auto"/>
          <w:sz w:val="24"/>
          <w:szCs w:val="24"/>
          <w:u w:val="none"/>
        </w:rPr>
        <w:t xml:space="preserve">Enterprise British award (2022) </w:t>
      </w:r>
      <w:r w:rsidRPr="00B81BA9">
        <w:rPr>
          <w:rStyle w:val="Hyperlink"/>
          <w:rFonts w:ascii="Arial" w:hAnsi="Arial" w:cs="Arial"/>
          <w:i/>
          <w:iCs/>
          <w:color w:val="auto"/>
          <w:sz w:val="24"/>
          <w:szCs w:val="24"/>
          <w:u w:val="none"/>
        </w:rPr>
        <w:t xml:space="preserve">Report on the Bank’s official market operations 2019-2021 </w:t>
      </w:r>
      <w:r w:rsidRPr="00B81BA9">
        <w:rPr>
          <w:rFonts w:ascii="Arial" w:hAnsi="Arial" w:cs="Arial"/>
          <w:sz w:val="24"/>
          <w:szCs w:val="24"/>
        </w:rPr>
        <w:t xml:space="preserve">Available at:  </w:t>
      </w:r>
      <w:hyperlink r:id="rId9" w:history="1">
        <w:r w:rsidRPr="00B81BA9">
          <w:rPr>
            <w:rStyle w:val="Hyperlink"/>
            <w:rFonts w:ascii="Arial" w:hAnsi="Arial" w:cs="Arial"/>
            <w:color w:val="auto"/>
            <w:sz w:val="24"/>
            <w:szCs w:val="24"/>
          </w:rPr>
          <w:t>Report on the Bank’s official market operations 2019–21 | Bank of England</w:t>
        </w:r>
      </w:hyperlink>
      <w:r w:rsidRPr="00B81BA9">
        <w:rPr>
          <w:rStyle w:val="Hyperlink"/>
          <w:rFonts w:ascii="Arial" w:hAnsi="Arial" w:cs="Arial"/>
          <w:color w:val="auto"/>
          <w:sz w:val="24"/>
          <w:szCs w:val="24"/>
        </w:rPr>
        <w:t xml:space="preserve"> </w:t>
      </w:r>
      <w:r w:rsidRPr="00B81BA9">
        <w:rPr>
          <w:rFonts w:ascii="Arial" w:hAnsi="Arial" w:cs="Arial"/>
          <w:sz w:val="24"/>
          <w:szCs w:val="24"/>
        </w:rPr>
        <w:t>(Accessed on 2nd March 2022)</w:t>
      </w:r>
    </w:p>
    <w:p w14:paraId="1DFB03BF" w14:textId="77777777" w:rsidR="00182591" w:rsidRDefault="00182591" w:rsidP="00182591">
      <w:pPr>
        <w:pStyle w:val="ListParagraph"/>
        <w:numPr>
          <w:ilvl w:val="0"/>
          <w:numId w:val="1"/>
        </w:numPr>
      </w:pPr>
      <w:r w:rsidRPr="00B81BA9">
        <w:rPr>
          <w:rFonts w:ascii="Arial" w:hAnsi="Arial" w:cs="Arial"/>
          <w:sz w:val="24"/>
          <w:szCs w:val="24"/>
        </w:rPr>
        <w:t>Faiza, J. (2020) Gest entrepreneur’s visit [video]. Available at: https://moodle.uwtsd.ac.uk/course/view.php?id=3815 (Accessed: 20 March 2022).</w:t>
      </w:r>
    </w:p>
    <w:p w14:paraId="41CB813E" w14:textId="77777777" w:rsidR="00182591" w:rsidRPr="00B81BA9" w:rsidRDefault="00182591" w:rsidP="00182591">
      <w:pPr>
        <w:pStyle w:val="ListParagraph"/>
        <w:numPr>
          <w:ilvl w:val="0"/>
          <w:numId w:val="1"/>
        </w:numPr>
        <w:rPr>
          <w:rFonts w:ascii="Arial" w:hAnsi="Arial" w:cs="Arial"/>
          <w:sz w:val="24"/>
          <w:szCs w:val="24"/>
        </w:rPr>
      </w:pPr>
      <w:r w:rsidRPr="00B81BA9">
        <w:rPr>
          <w:rFonts w:ascii="Arial" w:hAnsi="Arial" w:cs="Arial"/>
          <w:sz w:val="24"/>
          <w:szCs w:val="24"/>
        </w:rPr>
        <w:lastRenderedPageBreak/>
        <w:t xml:space="preserve">GOV.UK (2022) </w:t>
      </w:r>
      <w:r w:rsidRPr="00B81BA9">
        <w:rPr>
          <w:rFonts w:ascii="Arial" w:hAnsi="Arial" w:cs="Arial"/>
          <w:i/>
          <w:iCs/>
          <w:sz w:val="24"/>
          <w:szCs w:val="24"/>
        </w:rPr>
        <w:t xml:space="preserve">National Minimum wage rates. </w:t>
      </w:r>
      <w:r w:rsidRPr="00B81BA9">
        <w:rPr>
          <w:rFonts w:ascii="Arial" w:hAnsi="Arial" w:cs="Arial"/>
          <w:sz w:val="24"/>
          <w:szCs w:val="24"/>
        </w:rPr>
        <w:t xml:space="preserve">Available at: </w:t>
      </w:r>
      <w:hyperlink r:id="rId10" w:history="1">
        <w:r w:rsidRPr="00B81BA9">
          <w:rPr>
            <w:rStyle w:val="Hyperlink"/>
            <w:rFonts w:ascii="Arial" w:hAnsi="Arial" w:cs="Arial"/>
            <w:color w:val="auto"/>
            <w:sz w:val="24"/>
            <w:szCs w:val="24"/>
          </w:rPr>
          <w:t>https://www.gov.uk/national-minimum-wage-rates</w:t>
        </w:r>
      </w:hyperlink>
      <w:r w:rsidRPr="00B81BA9">
        <w:rPr>
          <w:rFonts w:ascii="Arial" w:hAnsi="Arial" w:cs="Arial"/>
          <w:sz w:val="24"/>
          <w:szCs w:val="24"/>
        </w:rPr>
        <w:t xml:space="preserve"> (Accessed on 2nd March 2022)</w:t>
      </w:r>
    </w:p>
    <w:p w14:paraId="3729EC9C"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Henley, A. (2021) ‘The rise of self-employment in the UK: entrepreneurial transmission or declining job quality?’. </w:t>
      </w:r>
      <w:r w:rsidRPr="00B81BA9">
        <w:rPr>
          <w:rFonts w:ascii="Arial" w:hAnsi="Arial" w:cs="Arial"/>
          <w:i/>
          <w:iCs/>
          <w:sz w:val="24"/>
          <w:szCs w:val="24"/>
          <w:shd w:val="clear" w:color="auto" w:fill="FFFFFF"/>
        </w:rPr>
        <w:t>Cambridge Journal of Economics</w:t>
      </w:r>
      <w:r w:rsidRPr="00B81BA9">
        <w:rPr>
          <w:rFonts w:ascii="Arial" w:hAnsi="Arial" w:cs="Arial"/>
          <w:sz w:val="24"/>
          <w:szCs w:val="24"/>
          <w:shd w:val="clear" w:color="auto" w:fill="FFFFFF"/>
        </w:rPr>
        <w:t>, </w:t>
      </w:r>
      <w:r w:rsidRPr="00B81BA9">
        <w:rPr>
          <w:rFonts w:ascii="Arial" w:hAnsi="Arial" w:cs="Arial"/>
          <w:i/>
          <w:iCs/>
          <w:sz w:val="24"/>
          <w:szCs w:val="24"/>
          <w:shd w:val="clear" w:color="auto" w:fill="FFFFFF"/>
        </w:rPr>
        <w:t>45</w:t>
      </w:r>
      <w:r w:rsidRPr="00B81BA9">
        <w:rPr>
          <w:rFonts w:ascii="Arial" w:hAnsi="Arial" w:cs="Arial"/>
          <w:sz w:val="24"/>
          <w:szCs w:val="24"/>
          <w:shd w:val="clear" w:color="auto" w:fill="FFFFFF"/>
        </w:rPr>
        <w:t>(3), pp.457-486.</w:t>
      </w:r>
    </w:p>
    <w:p w14:paraId="5E66E247" w14:textId="77777777" w:rsidR="00182591" w:rsidRPr="00B81BA9" w:rsidRDefault="00182591" w:rsidP="00182591">
      <w:pPr>
        <w:pStyle w:val="ListParagraph"/>
        <w:widowControl w:val="0"/>
        <w:numPr>
          <w:ilvl w:val="0"/>
          <w:numId w:val="1"/>
        </w:numPr>
        <w:spacing w:after="0"/>
        <w:rPr>
          <w:rFonts w:ascii="Arial" w:hAnsi="Arial" w:cs="Arial"/>
          <w:sz w:val="24"/>
          <w:szCs w:val="24"/>
        </w:rPr>
      </w:pPr>
      <w:r w:rsidRPr="00B81BA9">
        <w:rPr>
          <w:rFonts w:ascii="Arial" w:hAnsi="Arial" w:cs="Arial"/>
          <w:sz w:val="24"/>
          <w:szCs w:val="24"/>
        </w:rPr>
        <w:t xml:space="preserve">House of Commons (2021) Inward Foreign Direct Investment Third Report of Session 2021–22 Published on 23 September 2021 Available at: </w:t>
      </w:r>
      <w:hyperlink r:id="rId11" w:history="1">
        <w:r w:rsidRPr="00B81BA9">
          <w:rPr>
            <w:rStyle w:val="Hyperlink"/>
            <w:rFonts w:ascii="Arial" w:hAnsi="Arial" w:cs="Arial"/>
            <w:color w:val="auto"/>
            <w:sz w:val="24"/>
            <w:szCs w:val="24"/>
          </w:rPr>
          <w:t>https://committees.parliament.uk/publications/7423/documents/77694/default/</w:t>
        </w:r>
      </w:hyperlink>
      <w:r w:rsidRPr="00B81BA9">
        <w:rPr>
          <w:rFonts w:ascii="Arial" w:hAnsi="Arial" w:cs="Arial"/>
          <w:sz w:val="24"/>
          <w:szCs w:val="24"/>
        </w:rPr>
        <w:t xml:space="preserve"> (Accessed on 9th March 2022)</w:t>
      </w:r>
    </w:p>
    <w:p w14:paraId="2C03B42E" w14:textId="77777777" w:rsidR="00182591" w:rsidRPr="00B81BA9" w:rsidRDefault="00182591" w:rsidP="00182591">
      <w:pPr>
        <w:pStyle w:val="ListParagraph"/>
        <w:numPr>
          <w:ilvl w:val="0"/>
          <w:numId w:val="1"/>
        </w:numPr>
        <w:rPr>
          <w:rFonts w:ascii="Arial" w:hAnsi="Arial" w:cs="Arial"/>
          <w:sz w:val="24"/>
          <w:szCs w:val="24"/>
        </w:rPr>
      </w:pPr>
      <w:r w:rsidRPr="00B81BA9">
        <w:rPr>
          <w:rFonts w:ascii="Arial" w:hAnsi="Arial" w:cs="Arial"/>
          <w:sz w:val="24"/>
          <w:szCs w:val="24"/>
        </w:rPr>
        <w:t xml:space="preserve">Howells, K. (2022) </w:t>
      </w:r>
      <w:r w:rsidRPr="00B81BA9">
        <w:rPr>
          <w:rFonts w:ascii="Arial" w:hAnsi="Arial" w:cs="Arial"/>
          <w:i/>
          <w:iCs/>
          <w:sz w:val="24"/>
          <w:szCs w:val="24"/>
        </w:rPr>
        <w:t>Developing an entrepreneurial mindset</w:t>
      </w:r>
      <w:r w:rsidRPr="00B81BA9">
        <w:rPr>
          <w:rFonts w:ascii="Arial" w:hAnsi="Arial" w:cs="Arial"/>
          <w:sz w:val="24"/>
          <w:szCs w:val="24"/>
        </w:rPr>
        <w:t xml:space="preserve"> Gest entrepreneur’s visit [video]. Available at: https://moodle.uwtsd.ac.uk/course/view.php?id=3815 (Accessed: 20 March 2022).</w:t>
      </w:r>
    </w:p>
    <w:p w14:paraId="25242241"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 xml:space="preserve">Huang, S. </w:t>
      </w:r>
      <w:r w:rsidRPr="00B81BA9">
        <w:rPr>
          <w:rFonts w:ascii="Arial" w:hAnsi="Arial" w:cs="Arial"/>
          <w:i/>
          <w:iCs/>
          <w:sz w:val="24"/>
          <w:szCs w:val="24"/>
          <w:shd w:val="clear" w:color="auto" w:fill="FFFFFF"/>
        </w:rPr>
        <w:t>et al.</w:t>
      </w:r>
      <w:r w:rsidRPr="00B81BA9">
        <w:rPr>
          <w:rFonts w:ascii="Arial" w:hAnsi="Arial" w:cs="Arial"/>
          <w:sz w:val="24"/>
          <w:szCs w:val="24"/>
          <w:shd w:val="clear" w:color="auto" w:fill="FFFFFF"/>
        </w:rPr>
        <w:t xml:space="preserve"> (2022. ‘Disadvantaged Entrepreneurship and the Entrepreneurial Ecosystem: A Critical Literature Review and Introduction’. </w:t>
      </w:r>
      <w:r w:rsidRPr="00B81BA9">
        <w:rPr>
          <w:rFonts w:ascii="Arial" w:hAnsi="Arial" w:cs="Arial"/>
          <w:i/>
          <w:iCs/>
          <w:sz w:val="24"/>
          <w:szCs w:val="24"/>
          <w:shd w:val="clear" w:color="auto" w:fill="FFFFFF"/>
        </w:rPr>
        <w:t>Disadvantaged Entrepreneurship and the Entrepreneurial Ecosystem</w:t>
      </w:r>
      <w:r w:rsidRPr="00B81BA9">
        <w:rPr>
          <w:rFonts w:ascii="Arial" w:hAnsi="Arial" w:cs="Arial"/>
          <w:sz w:val="24"/>
          <w:szCs w:val="24"/>
          <w:shd w:val="clear" w:color="auto" w:fill="FFFFFF"/>
        </w:rPr>
        <w:t xml:space="preserve">. </w:t>
      </w:r>
    </w:p>
    <w:p w14:paraId="7642CD69" w14:textId="77777777" w:rsidR="00182591" w:rsidRPr="00B81BA9" w:rsidRDefault="00182591" w:rsidP="00182591">
      <w:pPr>
        <w:pStyle w:val="ListParagraph"/>
        <w:numPr>
          <w:ilvl w:val="0"/>
          <w:numId w:val="1"/>
        </w:numPr>
        <w:rPr>
          <w:rStyle w:val="Hyperlink"/>
          <w:rFonts w:ascii="Arial" w:hAnsi="Arial" w:cs="Arial"/>
          <w:color w:val="auto"/>
          <w:sz w:val="24"/>
          <w:szCs w:val="24"/>
        </w:rPr>
      </w:pPr>
      <w:r w:rsidRPr="00B81BA9">
        <w:rPr>
          <w:rFonts w:ascii="Arial" w:hAnsi="Arial" w:cs="Arial"/>
          <w:sz w:val="24"/>
          <w:szCs w:val="24"/>
        </w:rPr>
        <w:t xml:space="preserve">LEP Network (2022) </w:t>
      </w:r>
      <w:r w:rsidRPr="00B81BA9">
        <w:rPr>
          <w:rFonts w:ascii="Arial" w:hAnsi="Arial" w:cs="Arial"/>
          <w:i/>
          <w:iCs/>
          <w:sz w:val="24"/>
          <w:szCs w:val="24"/>
        </w:rPr>
        <w:t xml:space="preserve">Local growth hub contacts. </w:t>
      </w:r>
      <w:r w:rsidRPr="00B81BA9">
        <w:rPr>
          <w:rFonts w:ascii="Arial" w:hAnsi="Arial" w:cs="Arial"/>
          <w:sz w:val="24"/>
          <w:szCs w:val="24"/>
        </w:rPr>
        <w:t xml:space="preserve">Available at: </w:t>
      </w:r>
      <w:hyperlink r:id="rId12" w:history="1">
        <w:r w:rsidRPr="00B81BA9">
          <w:rPr>
            <w:rStyle w:val="Hyperlink"/>
            <w:rFonts w:ascii="Arial" w:hAnsi="Arial" w:cs="Arial"/>
            <w:color w:val="auto"/>
            <w:sz w:val="24"/>
            <w:szCs w:val="24"/>
          </w:rPr>
          <w:t>https://www.lepnetwork.net/local-growth-hub-contacts/</w:t>
        </w:r>
      </w:hyperlink>
      <w:r w:rsidRPr="00B81BA9">
        <w:rPr>
          <w:rStyle w:val="Hyperlink"/>
          <w:rFonts w:ascii="Arial" w:hAnsi="Arial" w:cs="Arial"/>
          <w:color w:val="auto"/>
          <w:sz w:val="24"/>
          <w:szCs w:val="24"/>
        </w:rPr>
        <w:t xml:space="preserve"> </w:t>
      </w:r>
      <w:r w:rsidRPr="00B81BA9">
        <w:rPr>
          <w:rFonts w:ascii="Arial" w:hAnsi="Arial" w:cs="Arial"/>
          <w:sz w:val="24"/>
          <w:szCs w:val="24"/>
        </w:rPr>
        <w:t>(Accessed on 2nd March 2022)</w:t>
      </w:r>
    </w:p>
    <w:p w14:paraId="7BCF1F04"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Nanda, A. et al., (2021) ‘</w:t>
      </w:r>
      <w:r w:rsidRPr="00B81BA9">
        <w:rPr>
          <w:rFonts w:ascii="Arial" w:hAnsi="Arial" w:cs="Arial"/>
          <w:i/>
          <w:iCs/>
          <w:sz w:val="24"/>
          <w:szCs w:val="24"/>
          <w:shd w:val="clear" w:color="auto" w:fill="FFFFFF"/>
        </w:rPr>
        <w:t>How would the COVID-19 pandemic reshape retail real estate and high streets through acceleration of E-commerce and digitalization?’.</w:t>
      </w:r>
      <w:r w:rsidRPr="00B81BA9">
        <w:rPr>
          <w:rFonts w:ascii="Arial" w:hAnsi="Arial" w:cs="Arial"/>
          <w:sz w:val="24"/>
          <w:szCs w:val="24"/>
          <w:shd w:val="clear" w:color="auto" w:fill="FFFFFF"/>
        </w:rPr>
        <w:t> Journal of Urban Management, 10(2), pp.110-124.</w:t>
      </w:r>
    </w:p>
    <w:p w14:paraId="53E5CF9E" w14:textId="77777777" w:rsidR="00182591" w:rsidRPr="00B81BA9" w:rsidRDefault="00182591" w:rsidP="00182591">
      <w:pPr>
        <w:pStyle w:val="ListParagraph"/>
        <w:numPr>
          <w:ilvl w:val="0"/>
          <w:numId w:val="1"/>
        </w:numPr>
        <w:rPr>
          <w:rFonts w:ascii="Arial" w:hAnsi="Arial" w:cs="Arial"/>
          <w:sz w:val="24"/>
          <w:szCs w:val="24"/>
          <w:u w:val="single"/>
        </w:rPr>
      </w:pPr>
      <w:r w:rsidRPr="00B81BA9">
        <w:rPr>
          <w:rFonts w:ascii="Arial" w:hAnsi="Arial" w:cs="Arial"/>
          <w:sz w:val="24"/>
          <w:szCs w:val="24"/>
        </w:rPr>
        <w:t xml:space="preserve">ONS (2022) </w:t>
      </w:r>
      <w:r w:rsidRPr="00B81BA9">
        <w:rPr>
          <w:rFonts w:ascii="Arial" w:hAnsi="Arial" w:cs="Arial"/>
          <w:i/>
          <w:iCs/>
          <w:sz w:val="24"/>
          <w:szCs w:val="24"/>
        </w:rPr>
        <w:t xml:space="preserve">Consumer trend, UK: July to September 2021 </w:t>
      </w:r>
      <w:r w:rsidRPr="00B81BA9">
        <w:rPr>
          <w:rFonts w:ascii="Arial" w:hAnsi="Arial" w:cs="Arial"/>
          <w:sz w:val="24"/>
          <w:szCs w:val="24"/>
        </w:rPr>
        <w:t xml:space="preserve">Available at: </w:t>
      </w:r>
      <w:hyperlink r:id="rId13" w:history="1">
        <w:r w:rsidRPr="00B81BA9">
          <w:rPr>
            <w:rStyle w:val="Hyperlink"/>
            <w:rFonts w:ascii="Arial" w:hAnsi="Arial" w:cs="Arial"/>
            <w:color w:val="auto"/>
            <w:sz w:val="24"/>
            <w:szCs w:val="24"/>
          </w:rPr>
          <w:t>https://www.ons.gov.uk/economy/nationalaccounts/satelliteaccounts/bulletins/consumertrends/julytoseptember2021</w:t>
        </w:r>
      </w:hyperlink>
      <w:r w:rsidRPr="00B81BA9">
        <w:rPr>
          <w:rFonts w:ascii="Arial" w:hAnsi="Arial" w:cs="Arial"/>
          <w:sz w:val="24"/>
          <w:szCs w:val="24"/>
        </w:rPr>
        <w:t xml:space="preserve"> (Accessed on 13th March 2022)</w:t>
      </w:r>
    </w:p>
    <w:p w14:paraId="325AC148"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Orben, A. and Przybylski, A.K. (2019). ‘The association between adolescent well-being and digital technology use’. </w:t>
      </w:r>
      <w:r w:rsidRPr="00B81BA9">
        <w:rPr>
          <w:rFonts w:ascii="Arial" w:hAnsi="Arial" w:cs="Arial"/>
          <w:i/>
          <w:iCs/>
          <w:sz w:val="24"/>
          <w:szCs w:val="24"/>
          <w:shd w:val="clear" w:color="auto" w:fill="FFFFFF"/>
        </w:rPr>
        <w:t>Nat Hum Behav</w:t>
      </w:r>
      <w:r w:rsidRPr="00B81BA9">
        <w:rPr>
          <w:rFonts w:ascii="Arial" w:hAnsi="Arial" w:cs="Arial"/>
          <w:sz w:val="24"/>
          <w:szCs w:val="24"/>
          <w:shd w:val="clear" w:color="auto" w:fill="FFFFFF"/>
        </w:rPr>
        <w:t xml:space="preserve"> 3, 173–182 </w:t>
      </w:r>
      <w:hyperlink r:id="rId14" w:history="1">
        <w:r w:rsidRPr="00B81BA9">
          <w:rPr>
            <w:rStyle w:val="Hyperlink"/>
            <w:rFonts w:ascii="Arial" w:hAnsi="Arial" w:cs="Arial"/>
            <w:color w:val="auto"/>
            <w:sz w:val="24"/>
            <w:szCs w:val="24"/>
            <w:shd w:val="clear" w:color="auto" w:fill="FFFFFF"/>
          </w:rPr>
          <w:t>https://doi.org/10.1038/s41562-018-0506-1</w:t>
        </w:r>
      </w:hyperlink>
    </w:p>
    <w:p w14:paraId="5EB5BBAC" w14:textId="77777777" w:rsidR="00182591" w:rsidRPr="00B81BA9" w:rsidRDefault="00182591" w:rsidP="00182591">
      <w:pPr>
        <w:pStyle w:val="ListParagraph"/>
        <w:numPr>
          <w:ilvl w:val="0"/>
          <w:numId w:val="1"/>
        </w:numPr>
        <w:rPr>
          <w:rFonts w:ascii="Arial" w:hAnsi="Arial" w:cs="Arial"/>
          <w:sz w:val="24"/>
          <w:szCs w:val="24"/>
        </w:rPr>
      </w:pPr>
      <w:r w:rsidRPr="00B81BA9">
        <w:rPr>
          <w:rFonts w:ascii="Arial" w:hAnsi="Arial" w:cs="Arial"/>
          <w:sz w:val="24"/>
          <w:szCs w:val="24"/>
          <w:shd w:val="clear" w:color="auto" w:fill="FFFFFF"/>
        </w:rPr>
        <w:t xml:space="preserve">Panić, D.S., (2018) </w:t>
      </w:r>
      <w:r w:rsidRPr="00B81BA9">
        <w:rPr>
          <w:rFonts w:ascii="Arial" w:hAnsi="Arial" w:cs="Arial"/>
          <w:i/>
          <w:iCs/>
          <w:sz w:val="24"/>
          <w:szCs w:val="24"/>
          <w:shd w:val="clear" w:color="auto" w:fill="FFFFFF"/>
        </w:rPr>
        <w:t>Using strategic management tool for identifying factors that affect women’s entrepreneurship: pest environmental analysis in the global context.</w:t>
      </w:r>
      <w:r w:rsidRPr="00B81BA9">
        <w:rPr>
          <w:rFonts w:ascii="Arial" w:hAnsi="Arial" w:cs="Arial"/>
          <w:sz w:val="24"/>
          <w:szCs w:val="24"/>
        </w:rPr>
        <w:t xml:space="preserve"> </w:t>
      </w:r>
    </w:p>
    <w:p w14:paraId="7CEDB17D"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Ritter, T. and Pedersen, C.L. (2020) ‘Digitization capability and the digitalization of business models in business-to-business firms: Past, present, and future.’ </w:t>
      </w:r>
      <w:r w:rsidRPr="00B81BA9">
        <w:rPr>
          <w:rFonts w:ascii="Arial" w:hAnsi="Arial" w:cs="Arial"/>
          <w:i/>
          <w:iCs/>
          <w:sz w:val="24"/>
          <w:szCs w:val="24"/>
          <w:shd w:val="clear" w:color="auto" w:fill="FFFFFF"/>
        </w:rPr>
        <w:t>Industrial Marketing Management</w:t>
      </w:r>
      <w:r w:rsidRPr="00B81BA9">
        <w:rPr>
          <w:rFonts w:ascii="Arial" w:hAnsi="Arial" w:cs="Arial"/>
          <w:sz w:val="24"/>
          <w:szCs w:val="24"/>
          <w:shd w:val="clear" w:color="auto" w:fill="FFFFFF"/>
        </w:rPr>
        <w:t>, </w:t>
      </w:r>
      <w:r w:rsidRPr="00B81BA9">
        <w:rPr>
          <w:rFonts w:ascii="Arial" w:hAnsi="Arial" w:cs="Arial"/>
          <w:i/>
          <w:iCs/>
          <w:sz w:val="24"/>
          <w:szCs w:val="24"/>
          <w:shd w:val="clear" w:color="auto" w:fill="FFFFFF"/>
        </w:rPr>
        <w:t>86</w:t>
      </w:r>
      <w:r w:rsidRPr="00B81BA9">
        <w:rPr>
          <w:rFonts w:ascii="Arial" w:hAnsi="Arial" w:cs="Arial"/>
          <w:sz w:val="24"/>
          <w:szCs w:val="24"/>
          <w:shd w:val="clear" w:color="auto" w:fill="FFFFFF"/>
        </w:rPr>
        <w:t>, pp.180-190.</w:t>
      </w:r>
    </w:p>
    <w:p w14:paraId="45BEF9DA"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Sanderson, B. A. et al., (2021) ‘</w:t>
      </w:r>
      <w:r w:rsidRPr="00B81BA9">
        <w:rPr>
          <w:rFonts w:ascii="Arial" w:hAnsi="Arial" w:cs="Arial"/>
          <w:i/>
          <w:iCs/>
          <w:sz w:val="24"/>
          <w:szCs w:val="24"/>
          <w:shd w:val="clear" w:color="auto" w:fill="FFFFFF"/>
        </w:rPr>
        <w:t>Shaping more resilient and just food systems: Lessons from the COVID-19 Pandemic</w:t>
      </w:r>
      <w:r w:rsidRPr="00B81BA9">
        <w:rPr>
          <w:rFonts w:ascii="Arial" w:hAnsi="Arial" w:cs="Arial"/>
          <w:sz w:val="24"/>
          <w:szCs w:val="24"/>
          <w:shd w:val="clear" w:color="auto" w:fill="FFFFFF"/>
        </w:rPr>
        <w:t>.’ Ambio, 50(4), pp.782-793.</w:t>
      </w:r>
    </w:p>
    <w:p w14:paraId="4A83FA55"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Soto-Acosta, P. (2020) ‘COVID-19 pandemic:’ Shifting digital transformation to a high-speed gear. </w:t>
      </w:r>
      <w:r w:rsidRPr="00B81BA9">
        <w:rPr>
          <w:rFonts w:ascii="Arial" w:hAnsi="Arial" w:cs="Arial"/>
          <w:i/>
          <w:iCs/>
          <w:sz w:val="24"/>
          <w:szCs w:val="24"/>
          <w:shd w:val="clear" w:color="auto" w:fill="FFFFFF"/>
        </w:rPr>
        <w:t>Information Systems Management</w:t>
      </w:r>
      <w:r w:rsidRPr="00B81BA9">
        <w:rPr>
          <w:rFonts w:ascii="Arial" w:hAnsi="Arial" w:cs="Arial"/>
          <w:sz w:val="24"/>
          <w:szCs w:val="24"/>
          <w:shd w:val="clear" w:color="auto" w:fill="FFFFFF"/>
        </w:rPr>
        <w:t>, </w:t>
      </w:r>
      <w:r w:rsidRPr="00B81BA9">
        <w:rPr>
          <w:rFonts w:ascii="Arial" w:hAnsi="Arial" w:cs="Arial"/>
          <w:i/>
          <w:iCs/>
          <w:sz w:val="24"/>
          <w:szCs w:val="24"/>
          <w:shd w:val="clear" w:color="auto" w:fill="FFFFFF"/>
        </w:rPr>
        <w:t>37</w:t>
      </w:r>
      <w:r w:rsidRPr="00B81BA9">
        <w:rPr>
          <w:rFonts w:ascii="Arial" w:hAnsi="Arial" w:cs="Arial"/>
          <w:sz w:val="24"/>
          <w:szCs w:val="24"/>
          <w:shd w:val="clear" w:color="auto" w:fill="FFFFFF"/>
        </w:rPr>
        <w:t>(4), pp.260-266.</w:t>
      </w:r>
    </w:p>
    <w:p w14:paraId="44277C6D"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t>Tranos, E. et al. (2021)’Digital economy in the UK: regional productivity effects of early adoption’. </w:t>
      </w:r>
      <w:r w:rsidRPr="00B81BA9">
        <w:rPr>
          <w:rFonts w:ascii="Arial" w:hAnsi="Arial" w:cs="Arial"/>
          <w:i/>
          <w:iCs/>
          <w:sz w:val="24"/>
          <w:szCs w:val="24"/>
          <w:shd w:val="clear" w:color="auto" w:fill="FFFFFF"/>
        </w:rPr>
        <w:t>Regional Studies</w:t>
      </w:r>
      <w:r w:rsidRPr="00B81BA9">
        <w:rPr>
          <w:rFonts w:ascii="Arial" w:hAnsi="Arial" w:cs="Arial"/>
          <w:sz w:val="24"/>
          <w:szCs w:val="24"/>
          <w:shd w:val="clear" w:color="auto" w:fill="FFFFFF"/>
        </w:rPr>
        <w:t>, </w:t>
      </w:r>
      <w:r w:rsidRPr="00B81BA9">
        <w:rPr>
          <w:rFonts w:ascii="Arial" w:hAnsi="Arial" w:cs="Arial"/>
          <w:i/>
          <w:iCs/>
          <w:sz w:val="24"/>
          <w:szCs w:val="24"/>
          <w:shd w:val="clear" w:color="auto" w:fill="FFFFFF"/>
        </w:rPr>
        <w:t>55</w:t>
      </w:r>
      <w:r w:rsidRPr="00B81BA9">
        <w:rPr>
          <w:rFonts w:ascii="Arial" w:hAnsi="Arial" w:cs="Arial"/>
          <w:sz w:val="24"/>
          <w:szCs w:val="24"/>
          <w:shd w:val="clear" w:color="auto" w:fill="FFFFFF"/>
        </w:rPr>
        <w:t>(12), pp.1924-1938.</w:t>
      </w:r>
    </w:p>
    <w:p w14:paraId="39DD2A81" w14:textId="77777777" w:rsidR="00182591" w:rsidRPr="00B81BA9" w:rsidRDefault="00182591" w:rsidP="00182591">
      <w:pPr>
        <w:pStyle w:val="ListParagraph"/>
        <w:numPr>
          <w:ilvl w:val="0"/>
          <w:numId w:val="1"/>
        </w:numPr>
        <w:rPr>
          <w:rFonts w:ascii="Arial" w:hAnsi="Arial" w:cs="Arial"/>
          <w:sz w:val="24"/>
          <w:szCs w:val="24"/>
        </w:rPr>
      </w:pPr>
      <w:r w:rsidRPr="00B81BA9">
        <w:rPr>
          <w:rFonts w:ascii="Arial" w:hAnsi="Arial" w:cs="Arial"/>
          <w:sz w:val="24"/>
          <w:szCs w:val="24"/>
        </w:rPr>
        <w:t xml:space="preserve">UKRI (2022) </w:t>
      </w:r>
      <w:r w:rsidRPr="00B81BA9">
        <w:rPr>
          <w:rFonts w:ascii="Arial" w:hAnsi="Arial" w:cs="Arial"/>
          <w:i/>
          <w:iCs/>
          <w:sz w:val="24"/>
          <w:szCs w:val="24"/>
        </w:rPr>
        <w:t xml:space="preserve">The UK’s research and innovation infrastructure: opportunities to grow our capability </w:t>
      </w:r>
      <w:r w:rsidRPr="00B81BA9">
        <w:rPr>
          <w:rFonts w:ascii="Arial" w:hAnsi="Arial" w:cs="Arial"/>
          <w:sz w:val="24"/>
          <w:szCs w:val="24"/>
        </w:rPr>
        <w:t xml:space="preserve">Available at: </w:t>
      </w:r>
      <w:hyperlink r:id="rId15" w:history="1">
        <w:r w:rsidRPr="00B81BA9">
          <w:rPr>
            <w:rStyle w:val="Hyperlink"/>
            <w:rFonts w:ascii="Arial" w:hAnsi="Arial" w:cs="Arial"/>
            <w:color w:val="auto"/>
            <w:sz w:val="24"/>
            <w:szCs w:val="24"/>
          </w:rPr>
          <w:t>https://www.ukri.org/wp-content/uploads/2020/10/UKRI-201020-UKinfrastructure-opportunities-to-grow-our-capacity-FINAL.pdf</w:t>
        </w:r>
      </w:hyperlink>
      <w:r w:rsidRPr="00B81BA9">
        <w:rPr>
          <w:rStyle w:val="Hyperlink"/>
          <w:rFonts w:ascii="Arial" w:hAnsi="Arial" w:cs="Arial"/>
          <w:color w:val="auto"/>
          <w:sz w:val="24"/>
          <w:szCs w:val="24"/>
        </w:rPr>
        <w:t xml:space="preserve"> </w:t>
      </w:r>
      <w:r w:rsidRPr="00B81BA9">
        <w:rPr>
          <w:rFonts w:ascii="Arial" w:hAnsi="Arial" w:cs="Arial"/>
          <w:sz w:val="24"/>
          <w:szCs w:val="24"/>
        </w:rPr>
        <w:t>(Accessed on 13th March 2022)</w:t>
      </w:r>
    </w:p>
    <w:p w14:paraId="74B46696" w14:textId="77777777" w:rsidR="00182591" w:rsidRPr="00B81BA9" w:rsidRDefault="00182591" w:rsidP="00182591">
      <w:pPr>
        <w:pStyle w:val="ListParagraph"/>
        <w:numPr>
          <w:ilvl w:val="0"/>
          <w:numId w:val="1"/>
        </w:numPr>
        <w:rPr>
          <w:rFonts w:ascii="Arial" w:hAnsi="Arial" w:cs="Arial"/>
          <w:sz w:val="24"/>
          <w:szCs w:val="24"/>
          <w:shd w:val="clear" w:color="auto" w:fill="FFFFFF"/>
        </w:rPr>
      </w:pPr>
      <w:r w:rsidRPr="00B81BA9">
        <w:rPr>
          <w:rFonts w:ascii="Arial" w:hAnsi="Arial" w:cs="Arial"/>
          <w:sz w:val="24"/>
          <w:szCs w:val="24"/>
          <w:shd w:val="clear" w:color="auto" w:fill="FFFFFF"/>
        </w:rPr>
        <w:lastRenderedPageBreak/>
        <w:t>Victor, V. </w:t>
      </w:r>
      <w:r w:rsidRPr="00B81BA9">
        <w:rPr>
          <w:rFonts w:ascii="Arial" w:hAnsi="Arial" w:cs="Arial"/>
          <w:i/>
          <w:iCs/>
          <w:sz w:val="24"/>
          <w:szCs w:val="24"/>
          <w:shd w:val="clear" w:color="auto" w:fill="FFFFFF"/>
        </w:rPr>
        <w:t>et al.</w:t>
      </w:r>
      <w:r w:rsidRPr="00B81BA9">
        <w:rPr>
          <w:rFonts w:ascii="Arial" w:hAnsi="Arial" w:cs="Arial"/>
          <w:sz w:val="24"/>
          <w:szCs w:val="24"/>
          <w:shd w:val="clear" w:color="auto" w:fill="FFFFFF"/>
        </w:rPr>
        <w:t> (2021) ‘From a Recession to the COVID-19 Pandemic: Inflation–Unemployment Comparison between the UK and India’, </w:t>
      </w:r>
      <w:r w:rsidRPr="00B81BA9">
        <w:rPr>
          <w:rFonts w:ascii="Arial" w:hAnsi="Arial" w:cs="Arial"/>
          <w:i/>
          <w:iCs/>
          <w:sz w:val="24"/>
          <w:szCs w:val="24"/>
          <w:shd w:val="clear" w:color="auto" w:fill="FFFFFF"/>
        </w:rPr>
        <w:t>Economies</w:t>
      </w:r>
      <w:r w:rsidRPr="00B81BA9">
        <w:rPr>
          <w:rFonts w:ascii="Arial" w:hAnsi="Arial" w:cs="Arial"/>
          <w:sz w:val="24"/>
          <w:szCs w:val="24"/>
          <w:shd w:val="clear" w:color="auto" w:fill="FFFFFF"/>
        </w:rPr>
        <w:t>, 9(2), p. 73–. doi:10.3390/economies9020073.</w:t>
      </w:r>
    </w:p>
    <w:p w14:paraId="47D06C85" w14:textId="77777777" w:rsidR="00182591" w:rsidRPr="00B81BA9" w:rsidRDefault="00182591" w:rsidP="00182591">
      <w:pPr>
        <w:pStyle w:val="ListParagraph"/>
        <w:numPr>
          <w:ilvl w:val="0"/>
          <w:numId w:val="1"/>
        </w:numPr>
        <w:rPr>
          <w:rFonts w:ascii="Arial" w:hAnsi="Arial" w:cs="Arial"/>
          <w:sz w:val="24"/>
          <w:szCs w:val="24"/>
          <w:u w:val="single"/>
        </w:rPr>
      </w:pPr>
      <w:r w:rsidRPr="00B81BA9">
        <w:rPr>
          <w:rFonts w:ascii="Arial" w:hAnsi="Arial" w:cs="Arial"/>
          <w:sz w:val="24"/>
          <w:szCs w:val="24"/>
        </w:rPr>
        <w:t xml:space="preserve">World meters (2022) Available at: </w:t>
      </w:r>
      <w:hyperlink r:id="rId16" w:history="1">
        <w:r w:rsidRPr="00B81BA9">
          <w:rPr>
            <w:rStyle w:val="Hyperlink"/>
            <w:rFonts w:ascii="Arial" w:hAnsi="Arial" w:cs="Arial"/>
            <w:color w:val="auto"/>
            <w:sz w:val="24"/>
            <w:szCs w:val="24"/>
          </w:rPr>
          <w:t>https://www.worldometers.info/gdp/gdp-by-country/</w:t>
        </w:r>
      </w:hyperlink>
      <w:r w:rsidRPr="00B81BA9">
        <w:rPr>
          <w:rFonts w:ascii="Arial" w:hAnsi="Arial" w:cs="Arial"/>
          <w:sz w:val="24"/>
          <w:szCs w:val="24"/>
        </w:rPr>
        <w:t>(Accessed on 11th March 2022)</w:t>
      </w:r>
    </w:p>
    <w:p w14:paraId="21E0170A" w14:textId="77777777" w:rsidR="00182591" w:rsidRPr="00B81BA9" w:rsidRDefault="00182591" w:rsidP="00182591">
      <w:pPr>
        <w:pStyle w:val="ListParagraph"/>
        <w:numPr>
          <w:ilvl w:val="0"/>
          <w:numId w:val="1"/>
        </w:numPr>
        <w:rPr>
          <w:rFonts w:ascii="Arial" w:hAnsi="Arial" w:cs="Arial"/>
          <w:sz w:val="24"/>
          <w:szCs w:val="24"/>
          <w:u w:val="single"/>
        </w:rPr>
      </w:pPr>
      <w:r w:rsidRPr="00B81BA9">
        <w:rPr>
          <w:rFonts w:ascii="Arial" w:hAnsi="Arial" w:cs="Arial"/>
          <w:sz w:val="24"/>
          <w:szCs w:val="24"/>
        </w:rPr>
        <w:t xml:space="preserve">World Population Review (2022) </w:t>
      </w:r>
      <w:r w:rsidRPr="00B81BA9">
        <w:rPr>
          <w:rFonts w:ascii="Arial" w:hAnsi="Arial" w:cs="Arial"/>
          <w:i/>
          <w:iCs/>
          <w:sz w:val="24"/>
          <w:szCs w:val="24"/>
        </w:rPr>
        <w:t xml:space="preserve">Country by GDP </w:t>
      </w:r>
      <w:r w:rsidRPr="00B81BA9">
        <w:rPr>
          <w:rFonts w:ascii="Arial" w:hAnsi="Arial" w:cs="Arial"/>
          <w:sz w:val="24"/>
          <w:szCs w:val="24"/>
        </w:rPr>
        <w:t xml:space="preserve">Available at: </w:t>
      </w:r>
      <w:hyperlink r:id="rId17" w:history="1">
        <w:r w:rsidRPr="00B81BA9">
          <w:rPr>
            <w:rStyle w:val="Hyperlink"/>
            <w:rFonts w:ascii="Arial" w:hAnsi="Arial" w:cs="Arial"/>
            <w:color w:val="auto"/>
            <w:sz w:val="24"/>
            <w:szCs w:val="24"/>
          </w:rPr>
          <w:t>https://worldpopulationreview.com/countries/countries-by-gdp</w:t>
        </w:r>
      </w:hyperlink>
      <w:r w:rsidRPr="00B81BA9">
        <w:rPr>
          <w:rStyle w:val="Hyperlink"/>
          <w:rFonts w:ascii="Arial" w:hAnsi="Arial" w:cs="Arial"/>
          <w:color w:val="auto"/>
          <w:sz w:val="24"/>
          <w:szCs w:val="24"/>
        </w:rPr>
        <w:t xml:space="preserve"> </w:t>
      </w:r>
      <w:r w:rsidRPr="00B81BA9">
        <w:rPr>
          <w:rFonts w:ascii="Arial" w:hAnsi="Arial" w:cs="Arial"/>
          <w:sz w:val="24"/>
          <w:szCs w:val="24"/>
        </w:rPr>
        <w:t>(Accessed on 9th March 2022)</w:t>
      </w:r>
    </w:p>
    <w:p w14:paraId="41FE24C2" w14:textId="77777777" w:rsidR="00182591" w:rsidRPr="00340B90" w:rsidRDefault="00182591" w:rsidP="00C20F9B">
      <w:pPr>
        <w:pStyle w:val="NormalWeb"/>
        <w:shd w:val="clear" w:color="auto" w:fill="FFFFFF"/>
        <w:spacing w:before="0" w:beforeAutospacing="0" w:after="330" w:afterAutospacing="0" w:line="360" w:lineRule="auto"/>
        <w:jc w:val="both"/>
        <w:rPr>
          <w:rFonts w:ascii="Arial" w:hAnsi="Arial" w:cs="Arial"/>
        </w:rPr>
      </w:pPr>
    </w:p>
    <w:p w14:paraId="7A1DF36E" w14:textId="77777777" w:rsidR="00D07A42" w:rsidRDefault="00D07A42" w:rsidP="000B526C"/>
    <w:p w14:paraId="50D166EF" w14:textId="77777777" w:rsidR="00083252" w:rsidRPr="003D0A37" w:rsidRDefault="00083252" w:rsidP="00083252"/>
    <w:p w14:paraId="01ADB7F1" w14:textId="77777777" w:rsidR="00083252" w:rsidRDefault="00083252"/>
    <w:sectPr w:rsidR="000832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CA7664"/>
    <w:multiLevelType w:val="hybridMultilevel"/>
    <w:tmpl w:val="78AE0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252"/>
    <w:rsid w:val="00000862"/>
    <w:rsid w:val="00020921"/>
    <w:rsid w:val="00022965"/>
    <w:rsid w:val="00024B22"/>
    <w:rsid w:val="00041691"/>
    <w:rsid w:val="00050611"/>
    <w:rsid w:val="00056847"/>
    <w:rsid w:val="000575CA"/>
    <w:rsid w:val="00065812"/>
    <w:rsid w:val="00083252"/>
    <w:rsid w:val="00087274"/>
    <w:rsid w:val="000B526C"/>
    <w:rsid w:val="000C3169"/>
    <w:rsid w:val="00110D16"/>
    <w:rsid w:val="0013516C"/>
    <w:rsid w:val="001511D1"/>
    <w:rsid w:val="00152714"/>
    <w:rsid w:val="00173D56"/>
    <w:rsid w:val="001775BC"/>
    <w:rsid w:val="00181FB8"/>
    <w:rsid w:val="00182591"/>
    <w:rsid w:val="00193627"/>
    <w:rsid w:val="001B73F4"/>
    <w:rsid w:val="001F14AC"/>
    <w:rsid w:val="001F17DA"/>
    <w:rsid w:val="001F6BF5"/>
    <w:rsid w:val="00206DC0"/>
    <w:rsid w:val="00212A30"/>
    <w:rsid w:val="0022480D"/>
    <w:rsid w:val="00251B26"/>
    <w:rsid w:val="002661CE"/>
    <w:rsid w:val="0026673B"/>
    <w:rsid w:val="002C05BA"/>
    <w:rsid w:val="002C159B"/>
    <w:rsid w:val="002C5F7B"/>
    <w:rsid w:val="002D27E8"/>
    <w:rsid w:val="002F6A7A"/>
    <w:rsid w:val="00316E20"/>
    <w:rsid w:val="00321955"/>
    <w:rsid w:val="00335398"/>
    <w:rsid w:val="00340B90"/>
    <w:rsid w:val="00346DA4"/>
    <w:rsid w:val="003555C3"/>
    <w:rsid w:val="00365875"/>
    <w:rsid w:val="003C7E3E"/>
    <w:rsid w:val="003D03E0"/>
    <w:rsid w:val="003E5280"/>
    <w:rsid w:val="003E6584"/>
    <w:rsid w:val="003F5610"/>
    <w:rsid w:val="0040420A"/>
    <w:rsid w:val="00406CD7"/>
    <w:rsid w:val="004072DF"/>
    <w:rsid w:val="00407983"/>
    <w:rsid w:val="00415F12"/>
    <w:rsid w:val="004228E3"/>
    <w:rsid w:val="004300BE"/>
    <w:rsid w:val="00460878"/>
    <w:rsid w:val="00465F45"/>
    <w:rsid w:val="00481D77"/>
    <w:rsid w:val="00486DA6"/>
    <w:rsid w:val="004A43E1"/>
    <w:rsid w:val="004A5EF6"/>
    <w:rsid w:val="004A5F78"/>
    <w:rsid w:val="004A7972"/>
    <w:rsid w:val="004C2E00"/>
    <w:rsid w:val="004C4738"/>
    <w:rsid w:val="004D6915"/>
    <w:rsid w:val="004F4756"/>
    <w:rsid w:val="004F753E"/>
    <w:rsid w:val="00502BAB"/>
    <w:rsid w:val="00530E6B"/>
    <w:rsid w:val="00531A29"/>
    <w:rsid w:val="005322AF"/>
    <w:rsid w:val="00544B33"/>
    <w:rsid w:val="00571CF2"/>
    <w:rsid w:val="00584421"/>
    <w:rsid w:val="005915D5"/>
    <w:rsid w:val="0059244D"/>
    <w:rsid w:val="005969C3"/>
    <w:rsid w:val="005B4749"/>
    <w:rsid w:val="005C1BDA"/>
    <w:rsid w:val="005C213D"/>
    <w:rsid w:val="005C3EAD"/>
    <w:rsid w:val="005F03FD"/>
    <w:rsid w:val="006076B3"/>
    <w:rsid w:val="00616EBE"/>
    <w:rsid w:val="006313A5"/>
    <w:rsid w:val="00654EDC"/>
    <w:rsid w:val="006607DA"/>
    <w:rsid w:val="006706C3"/>
    <w:rsid w:val="00673011"/>
    <w:rsid w:val="00696DAB"/>
    <w:rsid w:val="006B28FC"/>
    <w:rsid w:val="006C7919"/>
    <w:rsid w:val="006D208A"/>
    <w:rsid w:val="006F3F04"/>
    <w:rsid w:val="006F7184"/>
    <w:rsid w:val="00721B58"/>
    <w:rsid w:val="00730B40"/>
    <w:rsid w:val="00734C94"/>
    <w:rsid w:val="0073562E"/>
    <w:rsid w:val="00741724"/>
    <w:rsid w:val="0075394A"/>
    <w:rsid w:val="0075552C"/>
    <w:rsid w:val="00777EF0"/>
    <w:rsid w:val="0078034F"/>
    <w:rsid w:val="0079004F"/>
    <w:rsid w:val="00792D09"/>
    <w:rsid w:val="00793AD9"/>
    <w:rsid w:val="007A0C13"/>
    <w:rsid w:val="007B2D73"/>
    <w:rsid w:val="007D43D6"/>
    <w:rsid w:val="007D455A"/>
    <w:rsid w:val="007D6289"/>
    <w:rsid w:val="008051FA"/>
    <w:rsid w:val="00810B24"/>
    <w:rsid w:val="00813D53"/>
    <w:rsid w:val="008152E2"/>
    <w:rsid w:val="00840961"/>
    <w:rsid w:val="00871FF6"/>
    <w:rsid w:val="00892564"/>
    <w:rsid w:val="008B1F9A"/>
    <w:rsid w:val="008B525E"/>
    <w:rsid w:val="008C19DE"/>
    <w:rsid w:val="008D38FD"/>
    <w:rsid w:val="008E33B0"/>
    <w:rsid w:val="008E619D"/>
    <w:rsid w:val="008F1993"/>
    <w:rsid w:val="008F4716"/>
    <w:rsid w:val="009149EA"/>
    <w:rsid w:val="00916302"/>
    <w:rsid w:val="00925109"/>
    <w:rsid w:val="00935FBA"/>
    <w:rsid w:val="00947B4E"/>
    <w:rsid w:val="0095644A"/>
    <w:rsid w:val="00983E17"/>
    <w:rsid w:val="009847C2"/>
    <w:rsid w:val="009915E0"/>
    <w:rsid w:val="009957FB"/>
    <w:rsid w:val="009977F8"/>
    <w:rsid w:val="009A70F8"/>
    <w:rsid w:val="009B390F"/>
    <w:rsid w:val="009C0F34"/>
    <w:rsid w:val="009D05FE"/>
    <w:rsid w:val="009D67BD"/>
    <w:rsid w:val="009D79ED"/>
    <w:rsid w:val="009F6D74"/>
    <w:rsid w:val="00A039A7"/>
    <w:rsid w:val="00A06082"/>
    <w:rsid w:val="00A06A22"/>
    <w:rsid w:val="00A30EC9"/>
    <w:rsid w:val="00A31016"/>
    <w:rsid w:val="00A314DC"/>
    <w:rsid w:val="00A36CFC"/>
    <w:rsid w:val="00A67431"/>
    <w:rsid w:val="00A74322"/>
    <w:rsid w:val="00A8241D"/>
    <w:rsid w:val="00A82FED"/>
    <w:rsid w:val="00A9017E"/>
    <w:rsid w:val="00AC39C4"/>
    <w:rsid w:val="00AD328A"/>
    <w:rsid w:val="00AF3A31"/>
    <w:rsid w:val="00B0415F"/>
    <w:rsid w:val="00B04760"/>
    <w:rsid w:val="00B138B7"/>
    <w:rsid w:val="00B253A4"/>
    <w:rsid w:val="00B3135C"/>
    <w:rsid w:val="00B64042"/>
    <w:rsid w:val="00B64894"/>
    <w:rsid w:val="00B70DCD"/>
    <w:rsid w:val="00B855A7"/>
    <w:rsid w:val="00BA5E60"/>
    <w:rsid w:val="00BC064B"/>
    <w:rsid w:val="00BD476E"/>
    <w:rsid w:val="00BF3C0A"/>
    <w:rsid w:val="00C06E2F"/>
    <w:rsid w:val="00C20F9B"/>
    <w:rsid w:val="00C370C5"/>
    <w:rsid w:val="00C55A72"/>
    <w:rsid w:val="00C608D2"/>
    <w:rsid w:val="00C77FF6"/>
    <w:rsid w:val="00C8205F"/>
    <w:rsid w:val="00CC50AC"/>
    <w:rsid w:val="00CD1656"/>
    <w:rsid w:val="00CE5885"/>
    <w:rsid w:val="00D06854"/>
    <w:rsid w:val="00D06F93"/>
    <w:rsid w:val="00D07A42"/>
    <w:rsid w:val="00D13F94"/>
    <w:rsid w:val="00D229DE"/>
    <w:rsid w:val="00D22E8A"/>
    <w:rsid w:val="00D30C1B"/>
    <w:rsid w:val="00D443AA"/>
    <w:rsid w:val="00D44AC8"/>
    <w:rsid w:val="00D569E7"/>
    <w:rsid w:val="00DA71F3"/>
    <w:rsid w:val="00DA7D1D"/>
    <w:rsid w:val="00DA7D6A"/>
    <w:rsid w:val="00DB6712"/>
    <w:rsid w:val="00DB6BD6"/>
    <w:rsid w:val="00DC4F60"/>
    <w:rsid w:val="00E01F04"/>
    <w:rsid w:val="00E1160A"/>
    <w:rsid w:val="00E22F87"/>
    <w:rsid w:val="00E27276"/>
    <w:rsid w:val="00E351D6"/>
    <w:rsid w:val="00E50FD4"/>
    <w:rsid w:val="00E821A3"/>
    <w:rsid w:val="00E97186"/>
    <w:rsid w:val="00EA2ED7"/>
    <w:rsid w:val="00EA7B83"/>
    <w:rsid w:val="00EB007C"/>
    <w:rsid w:val="00EB1884"/>
    <w:rsid w:val="00EC1531"/>
    <w:rsid w:val="00EC3355"/>
    <w:rsid w:val="00EE3F0A"/>
    <w:rsid w:val="00F02378"/>
    <w:rsid w:val="00F0521B"/>
    <w:rsid w:val="00F05C8D"/>
    <w:rsid w:val="00F35F7F"/>
    <w:rsid w:val="00F3730B"/>
    <w:rsid w:val="00F4276E"/>
    <w:rsid w:val="00F47A8A"/>
    <w:rsid w:val="00F5791B"/>
    <w:rsid w:val="00F744B1"/>
    <w:rsid w:val="00F85B6E"/>
    <w:rsid w:val="00FA66A2"/>
    <w:rsid w:val="00FC0392"/>
    <w:rsid w:val="00FC232E"/>
    <w:rsid w:val="00FC3BB9"/>
    <w:rsid w:val="00FC57DA"/>
    <w:rsid w:val="00FD1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36FD97"/>
  <w15:chartTrackingRefBased/>
  <w15:docId w15:val="{AC41B869-90EB-4BD4-998D-A43DE1000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47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2591"/>
    <w:rPr>
      <w:color w:val="0563C1" w:themeColor="hyperlink"/>
      <w:u w:val="single"/>
    </w:rPr>
  </w:style>
  <w:style w:type="paragraph" w:styleId="ListParagraph">
    <w:name w:val="List Paragraph"/>
    <w:basedOn w:val="Normal"/>
    <w:uiPriority w:val="34"/>
    <w:qFormat/>
    <w:rsid w:val="00182591"/>
    <w:pPr>
      <w:ind w:left="720"/>
      <w:contextualSpacing/>
    </w:pPr>
  </w:style>
  <w:style w:type="character" w:styleId="FollowedHyperlink">
    <w:name w:val="FollowedHyperlink"/>
    <w:basedOn w:val="DefaultParagraphFont"/>
    <w:uiPriority w:val="99"/>
    <w:semiHidden/>
    <w:unhideWhenUsed/>
    <w:rsid w:val="00182591"/>
    <w:rPr>
      <w:color w:val="954F72" w:themeColor="followedHyperlink"/>
      <w:u w:val="single"/>
    </w:rPr>
  </w:style>
  <w:style w:type="paragraph" w:styleId="Title">
    <w:name w:val="Title"/>
    <w:basedOn w:val="Normal"/>
    <w:next w:val="Normal"/>
    <w:link w:val="TitleChar"/>
    <w:uiPriority w:val="10"/>
    <w:qFormat/>
    <w:rsid w:val="002667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7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9h9ycw/revision/4" TargetMode="External"/><Relationship Id="rId13" Type="http://schemas.openxmlformats.org/officeDocument/2006/relationships/hyperlink" Target="https://www.ons.gov.uk/economy/nationalaccounts/satelliteaccounts/bulletins/consumertrends/julytoseptember202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ankofengland.co.uk/sterling-monetary-framework/report-2019-21" TargetMode="External"/><Relationship Id="rId12" Type="http://schemas.openxmlformats.org/officeDocument/2006/relationships/hyperlink" Target="https://www.lepnetwork.net/local-growth-hub-contacts/" TargetMode="External"/><Relationship Id="rId17" Type="http://schemas.openxmlformats.org/officeDocument/2006/relationships/hyperlink" Target="https://worldpopulationreview.com/countries/countries-by-gdp" TargetMode="External"/><Relationship Id="rId2" Type="http://schemas.openxmlformats.org/officeDocument/2006/relationships/styles" Target="styles.xml"/><Relationship Id="rId16" Type="http://schemas.openxmlformats.org/officeDocument/2006/relationships/hyperlink" Target="https://www.worldometers.info/gdp/gdp-by-country/"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committees.parliament.uk/publications/7423/documents/77694/default/" TargetMode="External"/><Relationship Id="rId5" Type="http://schemas.openxmlformats.org/officeDocument/2006/relationships/image" Target="media/image1.png"/><Relationship Id="rId15" Type="http://schemas.openxmlformats.org/officeDocument/2006/relationships/hyperlink" Target="https://www.ukri.org/wp-content/uploads/2020/10/UKRI-201020-UKinfrastructure-opportunities-to-grow-our-capacity-FINAL.pdf" TargetMode="External"/><Relationship Id="rId10" Type="http://schemas.openxmlformats.org/officeDocument/2006/relationships/hyperlink" Target="https://www.gov.uk/national-minimum-wage-rat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ankofengland.co.uk/sterling-monetary-framework/report-2019-21" TargetMode="External"/><Relationship Id="rId14" Type="http://schemas.openxmlformats.org/officeDocument/2006/relationships/hyperlink" Target="https://doi.org/10.1038/s41562-018-050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10</Pages>
  <Words>3240</Words>
  <Characters>18470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Rekarska</dc:creator>
  <cp:keywords/>
  <dc:description/>
  <cp:lastModifiedBy>Rumyana Rekarska</cp:lastModifiedBy>
  <cp:revision>222</cp:revision>
  <dcterms:created xsi:type="dcterms:W3CDTF">2022-03-12T17:58:00Z</dcterms:created>
  <dcterms:modified xsi:type="dcterms:W3CDTF">2022-03-24T23:01:00Z</dcterms:modified>
</cp:coreProperties>
</file>