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olor w:val="4472C4" w:themeColor="accent1"/>
        </w:rPr>
        <w:id w:val="677699292"/>
        <w:docPartObj>
          <w:docPartGallery w:val="Cover Pages"/>
          <w:docPartUnique/>
        </w:docPartObj>
      </w:sdtPr>
      <w:sdtEndPr>
        <w:rPr>
          <w:rFonts w:asciiTheme="majorBidi" w:hAnsiTheme="majorBidi"/>
          <w:color w:val="auto"/>
        </w:rPr>
      </w:sdtEndPr>
      <w:sdtContent>
        <w:p w14:paraId="492E4426" w14:textId="77777777" w:rsidR="0095589E" w:rsidRDefault="0053422B" w:rsidP="0053422B">
          <w:pPr>
            <w:spacing w:line="240" w:lineRule="auto"/>
            <w:jc w:val="center"/>
            <w:rPr>
              <w:rFonts w:ascii="Helvetica Neue" w:eastAsia="Times New Roman" w:hAnsi="Helvetica Neue" w:cs="Times New Roman"/>
              <w:b/>
              <w:bCs/>
              <w:color w:val="1D2228"/>
              <w:sz w:val="28"/>
              <w:szCs w:val="28"/>
              <w:shd w:val="clear" w:color="auto" w:fill="FFFFFF"/>
              <w:lang w:eastAsia="en-GB"/>
            </w:rPr>
          </w:pPr>
          <w:r w:rsidRPr="0053422B">
            <w:rPr>
              <w:rFonts w:ascii="Helvetica Neue" w:eastAsia="Times New Roman" w:hAnsi="Helvetica Neue" w:cs="Times New Roman"/>
              <w:b/>
              <w:bCs/>
              <w:color w:val="1D2228"/>
              <w:sz w:val="28"/>
              <w:szCs w:val="28"/>
              <w:shd w:val="clear" w:color="auto" w:fill="FFFFFF"/>
              <w:lang w:eastAsia="en-GB"/>
            </w:rPr>
            <w:t>LCBB5000</w:t>
          </w:r>
        </w:p>
        <w:p w14:paraId="43542EA0" w14:textId="1EB9CA23" w:rsidR="0053422B" w:rsidRPr="0095589E" w:rsidRDefault="0053422B" w:rsidP="0053422B">
          <w:pPr>
            <w:spacing w:line="240" w:lineRule="auto"/>
            <w:jc w:val="center"/>
            <w:rPr>
              <w:rFonts w:ascii="Helvetica Neue" w:eastAsia="Times New Roman" w:hAnsi="Helvetica Neue" w:cs="Times New Roman"/>
              <w:b/>
              <w:bCs/>
              <w:color w:val="1D2228"/>
              <w:sz w:val="56"/>
              <w:szCs w:val="56"/>
              <w:shd w:val="clear" w:color="auto" w:fill="FFFFFF"/>
              <w:lang w:eastAsia="en-GB"/>
            </w:rPr>
          </w:pPr>
          <w:r w:rsidRPr="0095589E">
            <w:rPr>
              <w:rFonts w:ascii="Helvetica Neue" w:eastAsia="Times New Roman" w:hAnsi="Helvetica Neue" w:cs="Times New Roman"/>
              <w:b/>
              <w:bCs/>
              <w:color w:val="1D2228"/>
              <w:sz w:val="56"/>
              <w:szCs w:val="56"/>
              <w:shd w:val="clear" w:color="auto" w:fill="FFFFFF"/>
              <w:lang w:eastAsia="en-GB"/>
            </w:rPr>
            <w:t xml:space="preserve">Data Handling </w:t>
          </w:r>
          <w:proofErr w:type="gramStart"/>
          <w:r w:rsidRPr="0095589E">
            <w:rPr>
              <w:rFonts w:ascii="Helvetica Neue" w:eastAsia="Times New Roman" w:hAnsi="Helvetica Neue" w:cs="Times New Roman"/>
              <w:b/>
              <w:bCs/>
              <w:color w:val="1D2228"/>
              <w:sz w:val="56"/>
              <w:szCs w:val="56"/>
              <w:shd w:val="clear" w:color="auto" w:fill="FFFFFF"/>
              <w:lang w:eastAsia="en-GB"/>
            </w:rPr>
            <w:t>And</w:t>
          </w:r>
          <w:proofErr w:type="gramEnd"/>
          <w:r w:rsidRPr="0095589E">
            <w:rPr>
              <w:rFonts w:ascii="Helvetica Neue" w:eastAsia="Times New Roman" w:hAnsi="Helvetica Neue" w:cs="Times New Roman"/>
              <w:b/>
              <w:bCs/>
              <w:color w:val="1D2228"/>
              <w:sz w:val="56"/>
              <w:szCs w:val="56"/>
              <w:shd w:val="clear" w:color="auto" w:fill="FFFFFF"/>
              <w:lang w:eastAsia="en-GB"/>
            </w:rPr>
            <w:t xml:space="preserve"> Business Intelligence AS2</w:t>
          </w:r>
        </w:p>
        <w:p w14:paraId="1A9ACC92" w14:textId="77777777" w:rsidR="0095589E" w:rsidRPr="008344AE" w:rsidRDefault="0095589E" w:rsidP="0095589E">
          <w:pPr>
            <w:jc w:val="center"/>
            <w:rPr>
              <w:sz w:val="36"/>
              <w:szCs w:val="36"/>
            </w:rPr>
          </w:pPr>
          <w:r w:rsidRPr="008344AE">
            <w:rPr>
              <w:sz w:val="36"/>
              <w:szCs w:val="36"/>
            </w:rPr>
            <w:t>RESIST</w:t>
          </w:r>
        </w:p>
        <w:p w14:paraId="3FA6B995" w14:textId="77777777" w:rsidR="0095589E" w:rsidRDefault="0095589E" w:rsidP="0095589E"/>
        <w:p w14:paraId="7A2A59F9" w14:textId="77777777" w:rsidR="0095589E" w:rsidRDefault="0095589E" w:rsidP="0095589E"/>
        <w:p w14:paraId="45CAA549" w14:textId="77777777" w:rsidR="0095589E" w:rsidRDefault="0095589E" w:rsidP="0095589E"/>
        <w:p w14:paraId="0A33B6DE" w14:textId="77777777" w:rsidR="0095589E" w:rsidRDefault="0095589E" w:rsidP="0095589E"/>
        <w:p w14:paraId="7CFB11DA" w14:textId="77777777" w:rsidR="0095589E" w:rsidRDefault="0095589E" w:rsidP="0095589E"/>
        <w:p w14:paraId="46E8C2AB" w14:textId="77777777" w:rsidR="0095589E" w:rsidRDefault="0095589E" w:rsidP="0095589E">
          <w:pPr>
            <w:jc w:val="center"/>
            <w:rPr>
              <w:sz w:val="44"/>
              <w:szCs w:val="44"/>
            </w:rPr>
          </w:pPr>
          <w:r>
            <w:rPr>
              <w:sz w:val="44"/>
              <w:szCs w:val="44"/>
            </w:rPr>
            <w:t>Grigore Cristian Mihail</w:t>
          </w:r>
        </w:p>
        <w:p w14:paraId="6A80F84E" w14:textId="77777777" w:rsidR="0095589E" w:rsidRPr="008344AE" w:rsidRDefault="0095589E" w:rsidP="0095589E">
          <w:pPr>
            <w:jc w:val="center"/>
            <w:rPr>
              <w:sz w:val="44"/>
              <w:szCs w:val="44"/>
            </w:rPr>
          </w:pPr>
          <w:r>
            <w:rPr>
              <w:sz w:val="44"/>
              <w:szCs w:val="44"/>
            </w:rPr>
            <w:t>1920733</w:t>
          </w:r>
        </w:p>
        <w:p w14:paraId="588C54B7" w14:textId="77777777" w:rsidR="0095589E" w:rsidRPr="0053422B" w:rsidRDefault="0095589E" w:rsidP="0053422B">
          <w:pPr>
            <w:spacing w:line="240" w:lineRule="auto"/>
            <w:jc w:val="center"/>
            <w:rPr>
              <w:rFonts w:ascii="Times New Roman" w:eastAsia="Times New Roman" w:hAnsi="Times New Roman" w:cs="Times New Roman"/>
              <w:b/>
              <w:bCs/>
              <w:sz w:val="28"/>
              <w:szCs w:val="28"/>
              <w:lang w:eastAsia="en-GB"/>
            </w:rPr>
          </w:pPr>
        </w:p>
        <w:p w14:paraId="7E46FC55" w14:textId="0F8D94CB" w:rsidR="00571082" w:rsidRPr="0069315B" w:rsidRDefault="00571082" w:rsidP="0053422B">
          <w:pPr>
            <w:rPr>
              <w:rFonts w:eastAsiaTheme="majorEastAsia" w:cstheme="majorBidi"/>
              <w:sz w:val="32"/>
              <w:szCs w:val="32"/>
            </w:rPr>
          </w:pPr>
          <w:r w:rsidRPr="0069315B">
            <w:br w:type="page"/>
          </w:r>
        </w:p>
      </w:sdtContent>
    </w:sdt>
    <w:sdt>
      <w:sdtPr>
        <w:rPr>
          <w:rFonts w:asciiTheme="majorBidi" w:eastAsiaTheme="minorHAnsi" w:hAnsiTheme="majorBidi" w:cstheme="minorBidi"/>
          <w:color w:val="auto"/>
          <w:sz w:val="24"/>
          <w:szCs w:val="22"/>
        </w:rPr>
        <w:id w:val="-821510443"/>
        <w:docPartObj>
          <w:docPartGallery w:val="Table of Contents"/>
          <w:docPartUnique/>
        </w:docPartObj>
      </w:sdtPr>
      <w:sdtEndPr>
        <w:rPr>
          <w:noProof/>
        </w:rPr>
      </w:sdtEndPr>
      <w:sdtContent>
        <w:p w14:paraId="422B6E9B" w14:textId="55CAFE23" w:rsidR="0069315B" w:rsidRDefault="0069315B" w:rsidP="0069315B">
          <w:pPr>
            <w:pStyle w:val="TOCHeading"/>
          </w:pPr>
          <w:r>
            <w:t>Table of Contents</w:t>
          </w:r>
        </w:p>
        <w:p w14:paraId="579ED9FA" w14:textId="77777777" w:rsidR="006D00E0" w:rsidRDefault="0069315B">
          <w:pPr>
            <w:pStyle w:val="TOC1"/>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03451353" w:history="1">
            <w:r w:rsidR="006D00E0" w:rsidRPr="00ED7306">
              <w:rPr>
                <w:rStyle w:val="Hyperlink"/>
                <w:noProof/>
              </w:rPr>
              <w:t>Introduction</w:t>
            </w:r>
            <w:r w:rsidR="006D00E0">
              <w:rPr>
                <w:noProof/>
                <w:webHidden/>
              </w:rPr>
              <w:tab/>
            </w:r>
            <w:r w:rsidR="006D00E0">
              <w:rPr>
                <w:noProof/>
                <w:webHidden/>
              </w:rPr>
              <w:fldChar w:fldCharType="begin"/>
            </w:r>
            <w:r w:rsidR="006D00E0">
              <w:rPr>
                <w:noProof/>
                <w:webHidden/>
              </w:rPr>
              <w:instrText xml:space="preserve"> PAGEREF _Toc103451353 \h </w:instrText>
            </w:r>
            <w:r w:rsidR="006D00E0">
              <w:rPr>
                <w:noProof/>
                <w:webHidden/>
              </w:rPr>
            </w:r>
            <w:r w:rsidR="006D00E0">
              <w:rPr>
                <w:noProof/>
                <w:webHidden/>
              </w:rPr>
              <w:fldChar w:fldCharType="separate"/>
            </w:r>
            <w:r w:rsidR="006D00E0">
              <w:rPr>
                <w:noProof/>
                <w:webHidden/>
              </w:rPr>
              <w:t>2</w:t>
            </w:r>
            <w:r w:rsidR="006D00E0">
              <w:rPr>
                <w:noProof/>
                <w:webHidden/>
              </w:rPr>
              <w:fldChar w:fldCharType="end"/>
            </w:r>
          </w:hyperlink>
        </w:p>
        <w:p w14:paraId="041D285C" w14:textId="77777777" w:rsidR="006D00E0" w:rsidRDefault="00000000">
          <w:pPr>
            <w:pStyle w:val="TOC1"/>
            <w:rPr>
              <w:rFonts w:asciiTheme="minorHAnsi" w:eastAsiaTheme="minorEastAsia" w:hAnsiTheme="minorHAnsi"/>
              <w:noProof/>
              <w:sz w:val="22"/>
              <w:lang w:val="en-US"/>
            </w:rPr>
          </w:pPr>
          <w:hyperlink w:anchor="_Toc103451354" w:history="1">
            <w:r w:rsidR="006D00E0" w:rsidRPr="00ED7306">
              <w:rPr>
                <w:rStyle w:val="Hyperlink"/>
                <w:noProof/>
              </w:rPr>
              <w:t>Part 1</w:t>
            </w:r>
            <w:r w:rsidR="006D00E0">
              <w:rPr>
                <w:noProof/>
                <w:webHidden/>
              </w:rPr>
              <w:tab/>
            </w:r>
            <w:r w:rsidR="006D00E0">
              <w:rPr>
                <w:noProof/>
                <w:webHidden/>
              </w:rPr>
              <w:fldChar w:fldCharType="begin"/>
            </w:r>
            <w:r w:rsidR="006D00E0">
              <w:rPr>
                <w:noProof/>
                <w:webHidden/>
              </w:rPr>
              <w:instrText xml:space="preserve"> PAGEREF _Toc103451354 \h </w:instrText>
            </w:r>
            <w:r w:rsidR="006D00E0">
              <w:rPr>
                <w:noProof/>
                <w:webHidden/>
              </w:rPr>
            </w:r>
            <w:r w:rsidR="006D00E0">
              <w:rPr>
                <w:noProof/>
                <w:webHidden/>
              </w:rPr>
              <w:fldChar w:fldCharType="separate"/>
            </w:r>
            <w:r w:rsidR="006D00E0">
              <w:rPr>
                <w:noProof/>
                <w:webHidden/>
              </w:rPr>
              <w:t>3</w:t>
            </w:r>
            <w:r w:rsidR="006D00E0">
              <w:rPr>
                <w:noProof/>
                <w:webHidden/>
              </w:rPr>
              <w:fldChar w:fldCharType="end"/>
            </w:r>
          </w:hyperlink>
        </w:p>
        <w:p w14:paraId="6DA21168" w14:textId="77777777" w:rsidR="006D00E0" w:rsidRDefault="00000000">
          <w:pPr>
            <w:pStyle w:val="TOC2"/>
            <w:tabs>
              <w:tab w:val="right" w:leader="dot" w:pos="9016"/>
            </w:tabs>
            <w:rPr>
              <w:rFonts w:asciiTheme="minorHAnsi" w:eastAsiaTheme="minorEastAsia" w:hAnsiTheme="minorHAnsi"/>
              <w:noProof/>
              <w:sz w:val="22"/>
              <w:lang w:val="en-US"/>
            </w:rPr>
          </w:pPr>
          <w:hyperlink w:anchor="_Toc103451355" w:history="1">
            <w:r w:rsidR="006D00E0" w:rsidRPr="00ED7306">
              <w:rPr>
                <w:rStyle w:val="Hyperlink"/>
                <w:noProof/>
              </w:rPr>
              <w:t>Determination of crime rate and analysis</w:t>
            </w:r>
            <w:r w:rsidR="006D00E0">
              <w:rPr>
                <w:noProof/>
                <w:webHidden/>
              </w:rPr>
              <w:tab/>
            </w:r>
            <w:r w:rsidR="006D00E0">
              <w:rPr>
                <w:noProof/>
                <w:webHidden/>
              </w:rPr>
              <w:fldChar w:fldCharType="begin"/>
            </w:r>
            <w:r w:rsidR="006D00E0">
              <w:rPr>
                <w:noProof/>
                <w:webHidden/>
              </w:rPr>
              <w:instrText xml:space="preserve"> PAGEREF _Toc103451355 \h </w:instrText>
            </w:r>
            <w:r w:rsidR="006D00E0">
              <w:rPr>
                <w:noProof/>
                <w:webHidden/>
              </w:rPr>
            </w:r>
            <w:r w:rsidR="006D00E0">
              <w:rPr>
                <w:noProof/>
                <w:webHidden/>
              </w:rPr>
              <w:fldChar w:fldCharType="separate"/>
            </w:r>
            <w:r w:rsidR="006D00E0">
              <w:rPr>
                <w:noProof/>
                <w:webHidden/>
              </w:rPr>
              <w:t>3</w:t>
            </w:r>
            <w:r w:rsidR="006D00E0">
              <w:rPr>
                <w:noProof/>
                <w:webHidden/>
              </w:rPr>
              <w:fldChar w:fldCharType="end"/>
            </w:r>
          </w:hyperlink>
        </w:p>
        <w:p w14:paraId="7D82C7A0" w14:textId="77777777" w:rsidR="006D00E0" w:rsidRDefault="00000000">
          <w:pPr>
            <w:pStyle w:val="TOC2"/>
            <w:tabs>
              <w:tab w:val="right" w:leader="dot" w:pos="9016"/>
            </w:tabs>
            <w:rPr>
              <w:rFonts w:asciiTheme="minorHAnsi" w:eastAsiaTheme="minorEastAsia" w:hAnsiTheme="minorHAnsi"/>
              <w:noProof/>
              <w:sz w:val="22"/>
              <w:lang w:val="en-US"/>
            </w:rPr>
          </w:pPr>
          <w:hyperlink w:anchor="_Toc103451356" w:history="1">
            <w:r w:rsidR="006D00E0" w:rsidRPr="00ED7306">
              <w:rPr>
                <w:rStyle w:val="Hyperlink"/>
                <w:noProof/>
              </w:rPr>
              <w:t>Using Excel for data pre-processing, data analysis and data visualisation</w:t>
            </w:r>
            <w:r w:rsidR="006D00E0">
              <w:rPr>
                <w:noProof/>
                <w:webHidden/>
              </w:rPr>
              <w:tab/>
            </w:r>
            <w:r w:rsidR="006D00E0">
              <w:rPr>
                <w:noProof/>
                <w:webHidden/>
              </w:rPr>
              <w:fldChar w:fldCharType="begin"/>
            </w:r>
            <w:r w:rsidR="006D00E0">
              <w:rPr>
                <w:noProof/>
                <w:webHidden/>
              </w:rPr>
              <w:instrText xml:space="preserve"> PAGEREF _Toc103451356 \h </w:instrText>
            </w:r>
            <w:r w:rsidR="006D00E0">
              <w:rPr>
                <w:noProof/>
                <w:webHidden/>
              </w:rPr>
            </w:r>
            <w:r w:rsidR="006D00E0">
              <w:rPr>
                <w:noProof/>
                <w:webHidden/>
              </w:rPr>
              <w:fldChar w:fldCharType="separate"/>
            </w:r>
            <w:r w:rsidR="006D00E0">
              <w:rPr>
                <w:noProof/>
                <w:webHidden/>
              </w:rPr>
              <w:t>10</w:t>
            </w:r>
            <w:r w:rsidR="006D00E0">
              <w:rPr>
                <w:noProof/>
                <w:webHidden/>
              </w:rPr>
              <w:fldChar w:fldCharType="end"/>
            </w:r>
          </w:hyperlink>
        </w:p>
        <w:p w14:paraId="1D314747" w14:textId="77777777" w:rsidR="006D00E0" w:rsidRDefault="00000000">
          <w:pPr>
            <w:pStyle w:val="TOC1"/>
            <w:rPr>
              <w:rFonts w:asciiTheme="minorHAnsi" w:eastAsiaTheme="minorEastAsia" w:hAnsiTheme="minorHAnsi"/>
              <w:noProof/>
              <w:sz w:val="22"/>
              <w:lang w:val="en-US"/>
            </w:rPr>
          </w:pPr>
          <w:hyperlink w:anchor="_Toc103451357" w:history="1">
            <w:r w:rsidR="006D00E0" w:rsidRPr="00ED7306">
              <w:rPr>
                <w:rStyle w:val="Hyperlink"/>
                <w:noProof/>
              </w:rPr>
              <w:t>Part 2</w:t>
            </w:r>
            <w:r w:rsidR="006D00E0">
              <w:rPr>
                <w:noProof/>
                <w:webHidden/>
              </w:rPr>
              <w:tab/>
            </w:r>
            <w:r w:rsidR="006D00E0">
              <w:rPr>
                <w:noProof/>
                <w:webHidden/>
              </w:rPr>
              <w:fldChar w:fldCharType="begin"/>
            </w:r>
            <w:r w:rsidR="006D00E0">
              <w:rPr>
                <w:noProof/>
                <w:webHidden/>
              </w:rPr>
              <w:instrText xml:space="preserve"> PAGEREF _Toc103451357 \h </w:instrText>
            </w:r>
            <w:r w:rsidR="006D00E0">
              <w:rPr>
                <w:noProof/>
                <w:webHidden/>
              </w:rPr>
            </w:r>
            <w:r w:rsidR="006D00E0">
              <w:rPr>
                <w:noProof/>
                <w:webHidden/>
              </w:rPr>
              <w:fldChar w:fldCharType="separate"/>
            </w:r>
            <w:r w:rsidR="006D00E0">
              <w:rPr>
                <w:noProof/>
                <w:webHidden/>
              </w:rPr>
              <w:t>12</w:t>
            </w:r>
            <w:r w:rsidR="006D00E0">
              <w:rPr>
                <w:noProof/>
                <w:webHidden/>
              </w:rPr>
              <w:fldChar w:fldCharType="end"/>
            </w:r>
          </w:hyperlink>
        </w:p>
        <w:p w14:paraId="068835E7" w14:textId="77777777" w:rsidR="006D00E0" w:rsidRDefault="00000000">
          <w:pPr>
            <w:pStyle w:val="TOC2"/>
            <w:tabs>
              <w:tab w:val="right" w:leader="dot" w:pos="9016"/>
            </w:tabs>
            <w:rPr>
              <w:rFonts w:asciiTheme="minorHAnsi" w:eastAsiaTheme="minorEastAsia" w:hAnsiTheme="minorHAnsi"/>
              <w:noProof/>
              <w:sz w:val="22"/>
              <w:lang w:val="en-US"/>
            </w:rPr>
          </w:pPr>
          <w:hyperlink w:anchor="_Toc103451358" w:history="1">
            <w:r w:rsidR="006D00E0" w:rsidRPr="00ED7306">
              <w:rPr>
                <w:rStyle w:val="Hyperlink"/>
                <w:noProof/>
              </w:rPr>
              <w:t>1)  Numbers of students like the “Vanilla” Flavour</w:t>
            </w:r>
            <w:r w:rsidR="006D00E0">
              <w:rPr>
                <w:noProof/>
                <w:webHidden/>
              </w:rPr>
              <w:tab/>
            </w:r>
            <w:r w:rsidR="006D00E0">
              <w:rPr>
                <w:noProof/>
                <w:webHidden/>
              </w:rPr>
              <w:fldChar w:fldCharType="begin"/>
            </w:r>
            <w:r w:rsidR="006D00E0">
              <w:rPr>
                <w:noProof/>
                <w:webHidden/>
              </w:rPr>
              <w:instrText xml:space="preserve"> PAGEREF _Toc103451358 \h </w:instrText>
            </w:r>
            <w:r w:rsidR="006D00E0">
              <w:rPr>
                <w:noProof/>
                <w:webHidden/>
              </w:rPr>
            </w:r>
            <w:r w:rsidR="006D00E0">
              <w:rPr>
                <w:noProof/>
                <w:webHidden/>
              </w:rPr>
              <w:fldChar w:fldCharType="separate"/>
            </w:r>
            <w:r w:rsidR="006D00E0">
              <w:rPr>
                <w:noProof/>
                <w:webHidden/>
              </w:rPr>
              <w:t>12</w:t>
            </w:r>
            <w:r w:rsidR="006D00E0">
              <w:rPr>
                <w:noProof/>
                <w:webHidden/>
              </w:rPr>
              <w:fldChar w:fldCharType="end"/>
            </w:r>
          </w:hyperlink>
        </w:p>
        <w:p w14:paraId="3288A0DB" w14:textId="77777777" w:rsidR="006D00E0" w:rsidRDefault="00000000">
          <w:pPr>
            <w:pStyle w:val="TOC2"/>
            <w:tabs>
              <w:tab w:val="right" w:leader="dot" w:pos="9016"/>
            </w:tabs>
            <w:rPr>
              <w:rFonts w:asciiTheme="minorHAnsi" w:eastAsiaTheme="minorEastAsia" w:hAnsiTheme="minorHAnsi"/>
              <w:noProof/>
              <w:sz w:val="22"/>
              <w:lang w:val="en-US"/>
            </w:rPr>
          </w:pPr>
          <w:hyperlink w:anchor="_Toc103451359" w:history="1">
            <w:r w:rsidR="006D00E0" w:rsidRPr="00ED7306">
              <w:rPr>
                <w:rStyle w:val="Hyperlink"/>
                <w:noProof/>
              </w:rPr>
              <w:t>2) Numbers of male and female students</w:t>
            </w:r>
            <w:r w:rsidR="006D00E0">
              <w:rPr>
                <w:noProof/>
                <w:webHidden/>
              </w:rPr>
              <w:tab/>
            </w:r>
            <w:r w:rsidR="006D00E0">
              <w:rPr>
                <w:noProof/>
                <w:webHidden/>
              </w:rPr>
              <w:fldChar w:fldCharType="begin"/>
            </w:r>
            <w:r w:rsidR="006D00E0">
              <w:rPr>
                <w:noProof/>
                <w:webHidden/>
              </w:rPr>
              <w:instrText xml:space="preserve"> PAGEREF _Toc103451359 \h </w:instrText>
            </w:r>
            <w:r w:rsidR="006D00E0">
              <w:rPr>
                <w:noProof/>
                <w:webHidden/>
              </w:rPr>
            </w:r>
            <w:r w:rsidR="006D00E0">
              <w:rPr>
                <w:noProof/>
                <w:webHidden/>
              </w:rPr>
              <w:fldChar w:fldCharType="separate"/>
            </w:r>
            <w:r w:rsidR="006D00E0">
              <w:rPr>
                <w:noProof/>
                <w:webHidden/>
              </w:rPr>
              <w:t>14</w:t>
            </w:r>
            <w:r w:rsidR="006D00E0">
              <w:rPr>
                <w:noProof/>
                <w:webHidden/>
              </w:rPr>
              <w:fldChar w:fldCharType="end"/>
            </w:r>
          </w:hyperlink>
        </w:p>
        <w:p w14:paraId="3E8FC567" w14:textId="77777777" w:rsidR="006D00E0" w:rsidRDefault="00000000">
          <w:pPr>
            <w:pStyle w:val="TOC2"/>
            <w:tabs>
              <w:tab w:val="right" w:leader="dot" w:pos="9016"/>
            </w:tabs>
            <w:rPr>
              <w:rFonts w:asciiTheme="minorHAnsi" w:eastAsiaTheme="minorEastAsia" w:hAnsiTheme="minorHAnsi"/>
              <w:noProof/>
              <w:sz w:val="22"/>
              <w:lang w:val="en-US"/>
            </w:rPr>
          </w:pPr>
          <w:hyperlink w:anchor="_Toc103451360" w:history="1">
            <w:r w:rsidR="006D00E0" w:rsidRPr="00ED7306">
              <w:rPr>
                <w:rStyle w:val="Hyperlink"/>
                <w:noProof/>
              </w:rPr>
              <w:t>3) Mean and median</w:t>
            </w:r>
            <w:r w:rsidR="006D00E0">
              <w:rPr>
                <w:noProof/>
                <w:webHidden/>
              </w:rPr>
              <w:tab/>
            </w:r>
            <w:r w:rsidR="006D00E0">
              <w:rPr>
                <w:noProof/>
                <w:webHidden/>
              </w:rPr>
              <w:fldChar w:fldCharType="begin"/>
            </w:r>
            <w:r w:rsidR="006D00E0">
              <w:rPr>
                <w:noProof/>
                <w:webHidden/>
              </w:rPr>
              <w:instrText xml:space="preserve"> PAGEREF _Toc103451360 \h </w:instrText>
            </w:r>
            <w:r w:rsidR="006D00E0">
              <w:rPr>
                <w:noProof/>
                <w:webHidden/>
              </w:rPr>
            </w:r>
            <w:r w:rsidR="006D00E0">
              <w:rPr>
                <w:noProof/>
                <w:webHidden/>
              </w:rPr>
              <w:fldChar w:fldCharType="separate"/>
            </w:r>
            <w:r w:rsidR="006D00E0">
              <w:rPr>
                <w:noProof/>
                <w:webHidden/>
              </w:rPr>
              <w:t>16</w:t>
            </w:r>
            <w:r w:rsidR="006D00E0">
              <w:rPr>
                <w:noProof/>
                <w:webHidden/>
              </w:rPr>
              <w:fldChar w:fldCharType="end"/>
            </w:r>
          </w:hyperlink>
        </w:p>
        <w:p w14:paraId="2C94E413" w14:textId="77777777" w:rsidR="006D00E0" w:rsidRDefault="00000000">
          <w:pPr>
            <w:pStyle w:val="TOC2"/>
            <w:tabs>
              <w:tab w:val="right" w:leader="dot" w:pos="9016"/>
            </w:tabs>
            <w:rPr>
              <w:rFonts w:asciiTheme="minorHAnsi" w:eastAsiaTheme="minorEastAsia" w:hAnsiTheme="minorHAnsi"/>
              <w:noProof/>
              <w:sz w:val="22"/>
              <w:lang w:val="en-US"/>
            </w:rPr>
          </w:pPr>
          <w:hyperlink w:anchor="_Toc103451361" w:history="1">
            <w:r w:rsidR="006D00E0" w:rsidRPr="00ED7306">
              <w:rPr>
                <w:rStyle w:val="Hyperlink"/>
                <w:noProof/>
              </w:rPr>
              <w:t>a) K-mean</w:t>
            </w:r>
            <w:r w:rsidR="006D00E0">
              <w:rPr>
                <w:noProof/>
                <w:webHidden/>
              </w:rPr>
              <w:tab/>
            </w:r>
            <w:r w:rsidR="006D00E0">
              <w:rPr>
                <w:noProof/>
                <w:webHidden/>
              </w:rPr>
              <w:fldChar w:fldCharType="begin"/>
            </w:r>
            <w:r w:rsidR="006D00E0">
              <w:rPr>
                <w:noProof/>
                <w:webHidden/>
              </w:rPr>
              <w:instrText xml:space="preserve"> PAGEREF _Toc103451361 \h </w:instrText>
            </w:r>
            <w:r w:rsidR="006D00E0">
              <w:rPr>
                <w:noProof/>
                <w:webHidden/>
              </w:rPr>
            </w:r>
            <w:r w:rsidR="006D00E0">
              <w:rPr>
                <w:noProof/>
                <w:webHidden/>
              </w:rPr>
              <w:fldChar w:fldCharType="separate"/>
            </w:r>
            <w:r w:rsidR="006D00E0">
              <w:rPr>
                <w:noProof/>
                <w:webHidden/>
              </w:rPr>
              <w:t>18</w:t>
            </w:r>
            <w:r w:rsidR="006D00E0">
              <w:rPr>
                <w:noProof/>
                <w:webHidden/>
              </w:rPr>
              <w:fldChar w:fldCharType="end"/>
            </w:r>
          </w:hyperlink>
        </w:p>
        <w:p w14:paraId="66FE76B4" w14:textId="77777777" w:rsidR="006D00E0" w:rsidRDefault="00000000">
          <w:pPr>
            <w:pStyle w:val="TOC2"/>
            <w:tabs>
              <w:tab w:val="right" w:leader="dot" w:pos="9016"/>
            </w:tabs>
            <w:rPr>
              <w:rFonts w:asciiTheme="minorHAnsi" w:eastAsiaTheme="minorEastAsia" w:hAnsiTheme="minorHAnsi"/>
              <w:noProof/>
              <w:sz w:val="22"/>
              <w:lang w:val="en-US"/>
            </w:rPr>
          </w:pPr>
          <w:hyperlink w:anchor="_Toc103451362" w:history="1">
            <w:r w:rsidR="006D00E0" w:rsidRPr="00ED7306">
              <w:rPr>
                <w:rStyle w:val="Hyperlink"/>
                <w:noProof/>
              </w:rPr>
              <w:t>B) Data mining and text mining method</w:t>
            </w:r>
            <w:r w:rsidR="006D00E0">
              <w:rPr>
                <w:noProof/>
                <w:webHidden/>
              </w:rPr>
              <w:tab/>
            </w:r>
            <w:r w:rsidR="006D00E0">
              <w:rPr>
                <w:noProof/>
                <w:webHidden/>
              </w:rPr>
              <w:fldChar w:fldCharType="begin"/>
            </w:r>
            <w:r w:rsidR="006D00E0">
              <w:rPr>
                <w:noProof/>
                <w:webHidden/>
              </w:rPr>
              <w:instrText xml:space="preserve"> PAGEREF _Toc103451362 \h </w:instrText>
            </w:r>
            <w:r w:rsidR="006D00E0">
              <w:rPr>
                <w:noProof/>
                <w:webHidden/>
              </w:rPr>
            </w:r>
            <w:r w:rsidR="006D00E0">
              <w:rPr>
                <w:noProof/>
                <w:webHidden/>
              </w:rPr>
              <w:fldChar w:fldCharType="separate"/>
            </w:r>
            <w:r w:rsidR="006D00E0">
              <w:rPr>
                <w:noProof/>
                <w:webHidden/>
              </w:rPr>
              <w:t>20</w:t>
            </w:r>
            <w:r w:rsidR="006D00E0">
              <w:rPr>
                <w:noProof/>
                <w:webHidden/>
              </w:rPr>
              <w:fldChar w:fldCharType="end"/>
            </w:r>
          </w:hyperlink>
        </w:p>
        <w:p w14:paraId="4B1CD45F" w14:textId="77777777" w:rsidR="006D00E0" w:rsidRDefault="00000000">
          <w:pPr>
            <w:pStyle w:val="TOC2"/>
            <w:tabs>
              <w:tab w:val="right" w:leader="dot" w:pos="9016"/>
            </w:tabs>
            <w:rPr>
              <w:rFonts w:asciiTheme="minorHAnsi" w:eastAsiaTheme="minorEastAsia" w:hAnsiTheme="minorHAnsi"/>
              <w:noProof/>
              <w:sz w:val="22"/>
              <w:lang w:val="en-US"/>
            </w:rPr>
          </w:pPr>
          <w:hyperlink w:anchor="_Toc103451363" w:history="1">
            <w:r w:rsidR="006D00E0" w:rsidRPr="00ED7306">
              <w:rPr>
                <w:rStyle w:val="Hyperlink"/>
                <w:noProof/>
              </w:rPr>
              <w:t>C): Advantages and disadvantages of using the SPSS</w:t>
            </w:r>
            <w:r w:rsidR="006D00E0">
              <w:rPr>
                <w:noProof/>
                <w:webHidden/>
              </w:rPr>
              <w:tab/>
            </w:r>
            <w:r w:rsidR="006D00E0">
              <w:rPr>
                <w:noProof/>
                <w:webHidden/>
              </w:rPr>
              <w:fldChar w:fldCharType="begin"/>
            </w:r>
            <w:r w:rsidR="006D00E0">
              <w:rPr>
                <w:noProof/>
                <w:webHidden/>
              </w:rPr>
              <w:instrText xml:space="preserve"> PAGEREF _Toc103451363 \h </w:instrText>
            </w:r>
            <w:r w:rsidR="006D00E0">
              <w:rPr>
                <w:noProof/>
                <w:webHidden/>
              </w:rPr>
            </w:r>
            <w:r w:rsidR="006D00E0">
              <w:rPr>
                <w:noProof/>
                <w:webHidden/>
              </w:rPr>
              <w:fldChar w:fldCharType="separate"/>
            </w:r>
            <w:r w:rsidR="006D00E0">
              <w:rPr>
                <w:noProof/>
                <w:webHidden/>
              </w:rPr>
              <w:t>20</w:t>
            </w:r>
            <w:r w:rsidR="006D00E0">
              <w:rPr>
                <w:noProof/>
                <w:webHidden/>
              </w:rPr>
              <w:fldChar w:fldCharType="end"/>
            </w:r>
          </w:hyperlink>
        </w:p>
        <w:p w14:paraId="2C0C1974" w14:textId="77777777" w:rsidR="006D00E0" w:rsidRDefault="00000000">
          <w:pPr>
            <w:pStyle w:val="TOC1"/>
            <w:rPr>
              <w:rFonts w:asciiTheme="minorHAnsi" w:eastAsiaTheme="minorEastAsia" w:hAnsiTheme="minorHAnsi"/>
              <w:noProof/>
              <w:sz w:val="22"/>
              <w:lang w:val="en-US"/>
            </w:rPr>
          </w:pPr>
          <w:hyperlink w:anchor="_Toc103451364" w:history="1">
            <w:r w:rsidR="006D00E0" w:rsidRPr="00ED7306">
              <w:rPr>
                <w:rStyle w:val="Hyperlink"/>
                <w:noProof/>
              </w:rPr>
              <w:t>Conclusion</w:t>
            </w:r>
            <w:r w:rsidR="006D00E0">
              <w:rPr>
                <w:noProof/>
                <w:webHidden/>
              </w:rPr>
              <w:tab/>
            </w:r>
            <w:r w:rsidR="006D00E0">
              <w:rPr>
                <w:noProof/>
                <w:webHidden/>
              </w:rPr>
              <w:fldChar w:fldCharType="begin"/>
            </w:r>
            <w:r w:rsidR="006D00E0">
              <w:rPr>
                <w:noProof/>
                <w:webHidden/>
              </w:rPr>
              <w:instrText xml:space="preserve"> PAGEREF _Toc103451364 \h </w:instrText>
            </w:r>
            <w:r w:rsidR="006D00E0">
              <w:rPr>
                <w:noProof/>
                <w:webHidden/>
              </w:rPr>
            </w:r>
            <w:r w:rsidR="006D00E0">
              <w:rPr>
                <w:noProof/>
                <w:webHidden/>
              </w:rPr>
              <w:fldChar w:fldCharType="separate"/>
            </w:r>
            <w:r w:rsidR="006D00E0">
              <w:rPr>
                <w:noProof/>
                <w:webHidden/>
              </w:rPr>
              <w:t>21</w:t>
            </w:r>
            <w:r w:rsidR="006D00E0">
              <w:rPr>
                <w:noProof/>
                <w:webHidden/>
              </w:rPr>
              <w:fldChar w:fldCharType="end"/>
            </w:r>
          </w:hyperlink>
        </w:p>
        <w:p w14:paraId="673941EB" w14:textId="77777777" w:rsidR="006D00E0" w:rsidRDefault="00000000">
          <w:pPr>
            <w:pStyle w:val="TOC1"/>
            <w:rPr>
              <w:rFonts w:asciiTheme="minorHAnsi" w:eastAsiaTheme="minorEastAsia" w:hAnsiTheme="minorHAnsi"/>
              <w:noProof/>
              <w:sz w:val="22"/>
              <w:lang w:val="en-US"/>
            </w:rPr>
          </w:pPr>
          <w:hyperlink w:anchor="_Toc103451365" w:history="1">
            <w:r w:rsidR="006D00E0" w:rsidRPr="00ED7306">
              <w:rPr>
                <w:rStyle w:val="Hyperlink"/>
                <w:noProof/>
              </w:rPr>
              <w:t>References</w:t>
            </w:r>
            <w:r w:rsidR="006D00E0">
              <w:rPr>
                <w:noProof/>
                <w:webHidden/>
              </w:rPr>
              <w:tab/>
            </w:r>
            <w:r w:rsidR="006D00E0">
              <w:rPr>
                <w:noProof/>
                <w:webHidden/>
              </w:rPr>
              <w:fldChar w:fldCharType="begin"/>
            </w:r>
            <w:r w:rsidR="006D00E0">
              <w:rPr>
                <w:noProof/>
                <w:webHidden/>
              </w:rPr>
              <w:instrText xml:space="preserve"> PAGEREF _Toc103451365 \h </w:instrText>
            </w:r>
            <w:r w:rsidR="006D00E0">
              <w:rPr>
                <w:noProof/>
                <w:webHidden/>
              </w:rPr>
            </w:r>
            <w:r w:rsidR="006D00E0">
              <w:rPr>
                <w:noProof/>
                <w:webHidden/>
              </w:rPr>
              <w:fldChar w:fldCharType="separate"/>
            </w:r>
            <w:r w:rsidR="006D00E0">
              <w:rPr>
                <w:noProof/>
                <w:webHidden/>
              </w:rPr>
              <w:t>22</w:t>
            </w:r>
            <w:r w:rsidR="006D00E0">
              <w:rPr>
                <w:noProof/>
                <w:webHidden/>
              </w:rPr>
              <w:fldChar w:fldCharType="end"/>
            </w:r>
          </w:hyperlink>
        </w:p>
        <w:p w14:paraId="173F1A09" w14:textId="2CF6F29A" w:rsidR="0069315B" w:rsidRDefault="0069315B" w:rsidP="0069315B">
          <w:r>
            <w:rPr>
              <w:noProof/>
            </w:rPr>
            <w:fldChar w:fldCharType="end"/>
          </w:r>
        </w:p>
      </w:sdtContent>
    </w:sdt>
    <w:p w14:paraId="03A74C65" w14:textId="6104DA7B" w:rsidR="00AB4D33" w:rsidRPr="00913B98" w:rsidRDefault="00A74218" w:rsidP="00913B98">
      <w:pPr>
        <w:rPr>
          <w:rFonts w:eastAsiaTheme="majorEastAsia" w:cstheme="majorBidi"/>
          <w:sz w:val="32"/>
          <w:szCs w:val="32"/>
        </w:rPr>
      </w:pPr>
      <w:r w:rsidRPr="0069315B">
        <w:br w:type="page"/>
      </w:r>
    </w:p>
    <w:p w14:paraId="056D0581" w14:textId="58DE3E32" w:rsidR="00B94227" w:rsidRPr="00913B98" w:rsidRDefault="00B94227" w:rsidP="00913B98">
      <w:pPr>
        <w:pStyle w:val="Heading1"/>
      </w:pPr>
      <w:bookmarkStart w:id="0" w:name="_Toc103451353"/>
      <w:r w:rsidRPr="0069315B">
        <w:lastRenderedPageBreak/>
        <w:t>Introduction</w:t>
      </w:r>
      <w:bookmarkEnd w:id="0"/>
    </w:p>
    <w:p w14:paraId="5EB5CBE0" w14:textId="18653657" w:rsidR="00D00A59" w:rsidRPr="0069315B" w:rsidRDefault="003F0182" w:rsidP="0069315B">
      <w:r w:rsidRPr="003F0182">
        <w:t>Data management is one of the most critical duties for ensuring market growth and success. Businesses that are unable to handle data in an acceptable manner may not be able to succeed.</w:t>
      </w:r>
      <w:r>
        <w:t xml:space="preserve"> </w:t>
      </w:r>
      <w:r w:rsidR="00D66256">
        <w:t>A</w:t>
      </w:r>
      <w:r w:rsidR="00D66256" w:rsidRPr="00D66256">
        <w:t xml:space="preserve"> regression analysis between crime rate and education rate</w:t>
      </w:r>
      <w:r w:rsidR="00D66256">
        <w:t xml:space="preserve"> has been conducted</w:t>
      </w:r>
      <w:r w:rsidR="00D66256" w:rsidRPr="00D66256">
        <w:t xml:space="preserve"> in order to determine the association between the two. The coefficient of correlation between crime rate and education rate is 0.1570, which indicates that there is no significant association between the two. We also discovered that 48 per</w:t>
      </w:r>
      <w:r w:rsidR="004E2A1C">
        <w:t xml:space="preserve"> </w:t>
      </w:r>
      <w:r w:rsidR="00D66256" w:rsidRPr="00D66256">
        <w:t>cent of overall students like the "Vanilla" flavour, whereas 29 per</w:t>
      </w:r>
      <w:r w:rsidR="004E2A1C">
        <w:t xml:space="preserve"> </w:t>
      </w:r>
      <w:r w:rsidR="00D66256" w:rsidRPr="00D66256">
        <w:t>cent prefer the "Chocolate" flavour and 24 per</w:t>
      </w:r>
      <w:r w:rsidR="004E2A1C">
        <w:t xml:space="preserve"> </w:t>
      </w:r>
      <w:r w:rsidR="00D66256" w:rsidRPr="00D66256">
        <w:t>cent prefer the "Strawberry" flavour.</w:t>
      </w:r>
      <w:r w:rsidR="00D00A59" w:rsidRPr="0069315B">
        <w:br w:type="page"/>
      </w:r>
    </w:p>
    <w:p w14:paraId="2DA972BD" w14:textId="3E42F9F7" w:rsidR="00ED0A54" w:rsidRPr="0069315B" w:rsidRDefault="00D66256" w:rsidP="0069315B">
      <w:pPr>
        <w:pStyle w:val="Heading1"/>
      </w:pPr>
      <w:bookmarkStart w:id="1" w:name="_Toc103451354"/>
      <w:r>
        <w:lastRenderedPageBreak/>
        <w:t xml:space="preserve">Part </w:t>
      </w:r>
      <w:r w:rsidR="00ED0A54" w:rsidRPr="0069315B">
        <w:t>1</w:t>
      </w:r>
      <w:bookmarkEnd w:id="1"/>
    </w:p>
    <w:p w14:paraId="056B9D91" w14:textId="49CE8C28" w:rsidR="00ED0A54" w:rsidRDefault="00ED0A54" w:rsidP="00D66256">
      <w:pPr>
        <w:pStyle w:val="Heading2"/>
      </w:pPr>
      <w:bookmarkStart w:id="2" w:name="_Toc103451355"/>
      <w:r w:rsidRPr="0069315B">
        <w:t xml:space="preserve">Determination </w:t>
      </w:r>
      <w:r w:rsidR="00D66256">
        <w:t>of</w:t>
      </w:r>
      <w:r w:rsidRPr="0069315B">
        <w:t xml:space="preserve"> crime rate</w:t>
      </w:r>
      <w:r w:rsidR="00D66256">
        <w:t xml:space="preserve"> and analysis</w:t>
      </w:r>
      <w:bookmarkEnd w:id="2"/>
      <w:r w:rsidR="00D66256">
        <w:t xml:space="preserve"> </w:t>
      </w:r>
    </w:p>
    <w:p w14:paraId="5F784503" w14:textId="77777777" w:rsidR="00D66256" w:rsidRDefault="006739D6" w:rsidP="0069315B">
      <w:r w:rsidRPr="0069315B">
        <w:rPr>
          <w:b/>
          <w:bCs/>
        </w:rPr>
        <w:t>Region</w:t>
      </w:r>
      <w:r w:rsidR="00D66256">
        <w:rPr>
          <w:b/>
          <w:bCs/>
        </w:rPr>
        <w:t xml:space="preserve"> identification</w:t>
      </w:r>
      <w:r w:rsidRPr="0069315B">
        <w:rPr>
          <w:b/>
          <w:bCs/>
        </w:rPr>
        <w:t>:</w:t>
      </w:r>
      <w:r w:rsidRPr="0069315B">
        <w:t xml:space="preserve"> </w:t>
      </w:r>
      <w:r w:rsidR="00D66256" w:rsidRPr="00D66256">
        <w:t>Two areas have been provided in the given data set using the codes "0" and "1." The Northern is coded as "0," while the Southern is coded as "1." We utilised the "If" function in MS Excel to decode the region of the given data set. The formula is included below, along with a screenshot of the "If" function.</w:t>
      </w:r>
    </w:p>
    <w:p w14:paraId="744258EA" w14:textId="23FC65DD" w:rsidR="00FE4F80" w:rsidRPr="0069315B" w:rsidRDefault="00FE4F80" w:rsidP="007645FF">
      <w:pPr>
        <w:jc w:val="center"/>
      </w:pPr>
      <w:r w:rsidRPr="0069315B">
        <w:rPr>
          <w:noProof/>
          <w:lang w:val="en-US"/>
        </w:rPr>
        <w:drawing>
          <wp:inline distT="0" distB="0" distL="0" distR="0" wp14:anchorId="74522AED" wp14:editId="04237BEF">
            <wp:extent cx="4769095" cy="431187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duotone>
                        <a:prstClr val="black"/>
                        <a:schemeClr val="accent5">
                          <a:tint val="45000"/>
                          <a:satMod val="400000"/>
                        </a:schemeClr>
                      </a:duotone>
                    </a:blip>
                    <a:stretch>
                      <a:fillRect/>
                    </a:stretch>
                  </pic:blipFill>
                  <pic:spPr>
                    <a:xfrm>
                      <a:off x="0" y="0"/>
                      <a:ext cx="4769095" cy="4311872"/>
                    </a:xfrm>
                    <a:prstGeom prst="rect">
                      <a:avLst/>
                    </a:prstGeom>
                  </pic:spPr>
                </pic:pic>
              </a:graphicData>
            </a:graphic>
          </wp:inline>
        </w:drawing>
      </w:r>
    </w:p>
    <w:p w14:paraId="58009A33" w14:textId="0997F798" w:rsidR="00797974" w:rsidRPr="0069315B" w:rsidRDefault="00FE4F80" w:rsidP="0069315B">
      <w:r w:rsidRPr="00D66256">
        <w:rPr>
          <w:b/>
        </w:rPr>
        <w:t>If Function:</w:t>
      </w:r>
      <w:r w:rsidRPr="0069315B">
        <w:t xml:space="preserve"> </w:t>
      </w:r>
      <w:r w:rsidR="00D66256" w:rsidRPr="00D66256">
        <w:t>"if"</w:t>
      </w:r>
      <w:r w:rsidR="00D66256">
        <w:t xml:space="preserve"> function has been utilised</w:t>
      </w:r>
      <w:r w:rsidR="00D66256" w:rsidRPr="00D66256">
        <w:t xml:space="preserve"> in Excel to determine the region. "C2=0"</w:t>
      </w:r>
      <w:r w:rsidR="00D66256">
        <w:t xml:space="preserve"> has been utilised</w:t>
      </w:r>
      <w:r w:rsidR="00D66256" w:rsidRPr="00D66256">
        <w:t xml:space="preserve"> as the logical test for the "if" function's requirement. If "C2=0," the reply is "Northern," but otherwise, it is "Southern."</w:t>
      </w:r>
    </w:p>
    <w:p w14:paraId="60C3277E" w14:textId="77777777" w:rsidR="00797974" w:rsidRPr="0069315B" w:rsidRDefault="00797974" w:rsidP="0069315B">
      <w:r w:rsidRPr="0069315B">
        <w:br w:type="page"/>
      </w:r>
    </w:p>
    <w:p w14:paraId="2F08294B" w14:textId="0D1375C5" w:rsidR="00121BC2" w:rsidRPr="00D66256" w:rsidRDefault="00121BC2" w:rsidP="0069315B">
      <w:pPr>
        <w:rPr>
          <w:b/>
        </w:rPr>
      </w:pPr>
      <w:r w:rsidRPr="00D66256">
        <w:rPr>
          <w:b/>
        </w:rPr>
        <w:lastRenderedPageBreak/>
        <w:t>Relationship between crime rate and education rate:</w:t>
      </w:r>
    </w:p>
    <w:p w14:paraId="3E99AB6E" w14:textId="51EDCF37" w:rsidR="00121BC2" w:rsidRPr="0069315B" w:rsidRDefault="00D66256" w:rsidP="0069315B">
      <w:r>
        <w:t>A</w:t>
      </w:r>
      <w:r w:rsidRPr="00D66256">
        <w:t xml:space="preserve"> regression analysis between crime rate and education rate</w:t>
      </w:r>
      <w:r>
        <w:t xml:space="preserve"> has been conducted</w:t>
      </w:r>
      <w:r w:rsidRPr="00D66256">
        <w:t xml:space="preserve"> in order to determine the association between the two. The dependent variable is the crime rate, while the independent variable is the education rate. The analyses' findings, as well as a graphical representation, are presented below:</w:t>
      </w:r>
      <w:r w:rsidR="00011987" w:rsidRPr="0069315B">
        <w:t xml:space="preserve"> </w:t>
      </w:r>
      <w:r w:rsidR="008C6C7A" w:rsidRPr="0069315B">
        <w:t xml:space="preserve"> </w:t>
      </w:r>
    </w:p>
    <w:tbl>
      <w:tblPr>
        <w:tblStyle w:val="GridTable4-Accent6"/>
        <w:tblW w:w="3200" w:type="dxa"/>
        <w:jc w:val="center"/>
        <w:tblLook w:val="04A0" w:firstRow="1" w:lastRow="0" w:firstColumn="1" w:lastColumn="0" w:noHBand="0" w:noVBand="1"/>
      </w:tblPr>
      <w:tblGrid>
        <w:gridCol w:w="1861"/>
        <w:gridCol w:w="1476"/>
      </w:tblGrid>
      <w:tr w:rsidR="00E94E65" w:rsidRPr="0069315B" w14:paraId="202D9CDB" w14:textId="77777777" w:rsidTr="007645FF">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3200" w:type="dxa"/>
            <w:gridSpan w:val="2"/>
            <w:noWrap/>
            <w:hideMark/>
          </w:tcPr>
          <w:p w14:paraId="191A474A" w14:textId="77777777" w:rsidR="00E94E65" w:rsidRPr="0069315B" w:rsidRDefault="00E94E65" w:rsidP="0069315B">
            <w:r w:rsidRPr="0069315B">
              <w:t>Regression Statistics</w:t>
            </w:r>
          </w:p>
        </w:tc>
      </w:tr>
      <w:tr w:rsidR="00E94E65" w:rsidRPr="0069315B" w14:paraId="48645AAC" w14:textId="7777777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861" w:type="dxa"/>
            <w:noWrap/>
            <w:hideMark/>
          </w:tcPr>
          <w:p w14:paraId="10E72F2A" w14:textId="77777777" w:rsidR="00E94E65" w:rsidRPr="0069315B" w:rsidRDefault="00E94E65" w:rsidP="0069315B">
            <w:r w:rsidRPr="0069315B">
              <w:t>Multiple R</w:t>
            </w:r>
          </w:p>
        </w:tc>
        <w:tc>
          <w:tcPr>
            <w:tcW w:w="1339" w:type="dxa"/>
            <w:noWrap/>
            <w:hideMark/>
          </w:tcPr>
          <w:p w14:paraId="10091B2E" w14:textId="77777777" w:rsidR="00E94E65" w:rsidRPr="0069315B" w:rsidRDefault="00E94E65" w:rsidP="0069315B">
            <w:pPr>
              <w:cnfStyle w:val="000000100000" w:firstRow="0" w:lastRow="0" w:firstColumn="0" w:lastColumn="0" w:oddVBand="0" w:evenVBand="0" w:oddHBand="1" w:evenHBand="0" w:firstRowFirstColumn="0" w:firstRowLastColumn="0" w:lastRowFirstColumn="0" w:lastRowLastColumn="0"/>
            </w:pPr>
            <w:r w:rsidRPr="0069315B">
              <w:t>0.157004661</w:t>
            </w:r>
          </w:p>
        </w:tc>
      </w:tr>
      <w:tr w:rsidR="00E94E65" w:rsidRPr="0069315B" w14:paraId="56886DAD" w14:textId="77777777"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1861" w:type="dxa"/>
            <w:noWrap/>
            <w:hideMark/>
          </w:tcPr>
          <w:p w14:paraId="4CF763B5" w14:textId="77777777" w:rsidR="00E94E65" w:rsidRPr="0069315B" w:rsidRDefault="00E94E65" w:rsidP="0069315B">
            <w:r w:rsidRPr="0069315B">
              <w:t>R Square</w:t>
            </w:r>
          </w:p>
        </w:tc>
        <w:tc>
          <w:tcPr>
            <w:tcW w:w="1339" w:type="dxa"/>
            <w:noWrap/>
            <w:hideMark/>
          </w:tcPr>
          <w:p w14:paraId="49B8EDD2" w14:textId="77777777" w:rsidR="00E94E65" w:rsidRPr="0069315B" w:rsidRDefault="00E94E65" w:rsidP="0069315B">
            <w:pPr>
              <w:cnfStyle w:val="000000000000" w:firstRow="0" w:lastRow="0" w:firstColumn="0" w:lastColumn="0" w:oddVBand="0" w:evenVBand="0" w:oddHBand="0" w:evenHBand="0" w:firstRowFirstColumn="0" w:firstRowLastColumn="0" w:lastRowFirstColumn="0" w:lastRowLastColumn="0"/>
            </w:pPr>
            <w:r w:rsidRPr="0069315B">
              <w:t>0.024650464</w:t>
            </w:r>
          </w:p>
        </w:tc>
      </w:tr>
      <w:tr w:rsidR="00E94E65" w:rsidRPr="0069315B" w14:paraId="62DEC223" w14:textId="7777777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861" w:type="dxa"/>
            <w:noWrap/>
            <w:hideMark/>
          </w:tcPr>
          <w:p w14:paraId="4AE45E43" w14:textId="77777777" w:rsidR="00E94E65" w:rsidRPr="0069315B" w:rsidRDefault="00E94E65" w:rsidP="0069315B">
            <w:r w:rsidRPr="0069315B">
              <w:t>Adjusted R Square</w:t>
            </w:r>
          </w:p>
        </w:tc>
        <w:tc>
          <w:tcPr>
            <w:tcW w:w="1339" w:type="dxa"/>
            <w:noWrap/>
            <w:hideMark/>
          </w:tcPr>
          <w:p w14:paraId="36011711" w14:textId="77777777" w:rsidR="00E94E65" w:rsidRPr="0069315B" w:rsidRDefault="00E94E65" w:rsidP="0069315B">
            <w:pPr>
              <w:cnfStyle w:val="000000100000" w:firstRow="0" w:lastRow="0" w:firstColumn="0" w:lastColumn="0" w:oddVBand="0" w:evenVBand="0" w:oddHBand="1" w:evenHBand="0" w:firstRowFirstColumn="0" w:firstRowLastColumn="0" w:lastRowFirstColumn="0" w:lastRowLastColumn="0"/>
            </w:pPr>
            <w:r w:rsidRPr="0069315B">
              <w:t>0.00297603</w:t>
            </w:r>
          </w:p>
        </w:tc>
      </w:tr>
      <w:tr w:rsidR="00E94E65" w:rsidRPr="0069315B" w14:paraId="4316D3B8" w14:textId="77777777"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1861" w:type="dxa"/>
            <w:noWrap/>
            <w:hideMark/>
          </w:tcPr>
          <w:p w14:paraId="16CAA630" w14:textId="77777777" w:rsidR="00E94E65" w:rsidRPr="0069315B" w:rsidRDefault="00E94E65" w:rsidP="0069315B">
            <w:r w:rsidRPr="0069315B">
              <w:t>Standard Error</w:t>
            </w:r>
          </w:p>
        </w:tc>
        <w:tc>
          <w:tcPr>
            <w:tcW w:w="1339" w:type="dxa"/>
            <w:noWrap/>
            <w:hideMark/>
          </w:tcPr>
          <w:p w14:paraId="7756415F" w14:textId="77777777" w:rsidR="00E94E65" w:rsidRPr="0069315B" w:rsidRDefault="00E94E65" w:rsidP="0069315B">
            <w:pPr>
              <w:cnfStyle w:val="000000000000" w:firstRow="0" w:lastRow="0" w:firstColumn="0" w:lastColumn="0" w:oddVBand="0" w:evenVBand="0" w:oddHBand="0" w:evenHBand="0" w:firstRowFirstColumn="0" w:firstRowLastColumn="0" w:lastRowFirstColumn="0" w:lastRowLastColumn="0"/>
            </w:pPr>
            <w:r w:rsidRPr="0069315B">
              <w:t>28.85023993</w:t>
            </w:r>
          </w:p>
        </w:tc>
      </w:tr>
      <w:tr w:rsidR="00E94E65" w:rsidRPr="0069315B" w14:paraId="6BF8CDD7" w14:textId="77777777" w:rsidTr="007645F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861" w:type="dxa"/>
            <w:noWrap/>
            <w:hideMark/>
          </w:tcPr>
          <w:p w14:paraId="5DC51D92" w14:textId="77777777" w:rsidR="00E94E65" w:rsidRPr="0069315B" w:rsidRDefault="00E94E65" w:rsidP="0069315B">
            <w:r w:rsidRPr="0069315B">
              <w:t>Observations</w:t>
            </w:r>
          </w:p>
        </w:tc>
        <w:tc>
          <w:tcPr>
            <w:tcW w:w="1339" w:type="dxa"/>
            <w:noWrap/>
            <w:hideMark/>
          </w:tcPr>
          <w:p w14:paraId="6E0C612C" w14:textId="77777777" w:rsidR="00E94E65" w:rsidRPr="0069315B" w:rsidRDefault="00E94E65" w:rsidP="0069315B">
            <w:pPr>
              <w:cnfStyle w:val="000000100000" w:firstRow="0" w:lastRow="0" w:firstColumn="0" w:lastColumn="0" w:oddVBand="0" w:evenVBand="0" w:oddHBand="1" w:evenHBand="0" w:firstRowFirstColumn="0" w:firstRowLastColumn="0" w:lastRowFirstColumn="0" w:lastRowLastColumn="0"/>
            </w:pPr>
            <w:r w:rsidRPr="0069315B">
              <w:t>47</w:t>
            </w:r>
          </w:p>
        </w:tc>
      </w:tr>
    </w:tbl>
    <w:p w14:paraId="152E5224" w14:textId="42FDB0DC" w:rsidR="00483ECA" w:rsidRPr="0069315B" w:rsidRDefault="00483ECA" w:rsidP="0069315B"/>
    <w:p w14:paraId="07367EAA" w14:textId="77777777" w:rsidR="00193ACF" w:rsidRPr="0069315B" w:rsidRDefault="00E94E65" w:rsidP="007645FF">
      <w:pPr>
        <w:jc w:val="center"/>
      </w:pPr>
      <w:r w:rsidRPr="0069315B">
        <w:rPr>
          <w:noProof/>
          <w:lang w:val="en-US"/>
        </w:rPr>
        <w:drawing>
          <wp:inline distT="0" distB="0" distL="0" distR="0" wp14:anchorId="6CDA6D69" wp14:editId="193ED100">
            <wp:extent cx="4572000" cy="2743200"/>
            <wp:effectExtent l="0" t="0" r="0" b="0"/>
            <wp:docPr id="13" name="Chart 13">
              <a:extLst xmlns:a="http://schemas.openxmlformats.org/drawingml/2006/main">
                <a:ext uri="{FF2B5EF4-FFF2-40B4-BE49-F238E27FC236}">
                  <a16:creationId xmlns:a16="http://schemas.microsoft.com/office/drawing/2014/main" id="{3C0D04C3-CA80-460C-A49B-F67D92CDCF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C7E57B7" w14:textId="7DE2796C" w:rsidR="009233A4" w:rsidRPr="0069315B" w:rsidRDefault="00D66256" w:rsidP="0069315B">
      <w:r w:rsidRPr="00D66256">
        <w:t>The coefficient of correlation between crime rate and education rate is 0.1570, indicating that there is no significant association between crime rate and education rate. Furthermore, the value of the coefficient of determination is 0.024650, which indicates that the regression model is not suited to satisfaction with the supplied set of data.</w:t>
      </w:r>
    </w:p>
    <w:p w14:paraId="01ECFBA3" w14:textId="745931EC" w:rsidR="00D66256" w:rsidRDefault="009233A4" w:rsidP="0069315B">
      <w:r w:rsidRPr="0069315B">
        <w:rPr>
          <w:b/>
          <w:bCs/>
        </w:rPr>
        <w:t>Region-wise numbers of crime:</w:t>
      </w:r>
      <w:r w:rsidRPr="0069315B">
        <w:t xml:space="preserve"> </w:t>
      </w:r>
      <w:r w:rsidR="00D66256" w:rsidRPr="00D66256">
        <w:t xml:space="preserve">The pivot table tool in MS Excel was used to determine the number of offences by region. Below is an image of the pivot table as well as a graphical representation of the average crime rate and </w:t>
      </w:r>
      <w:r w:rsidR="004E2A1C">
        <w:t xml:space="preserve">the </w:t>
      </w:r>
      <w:r w:rsidR="00D66256" w:rsidRPr="00D66256">
        <w:t>total number of crimes:</w:t>
      </w:r>
    </w:p>
    <w:p w14:paraId="175F44F2" w14:textId="577EB90C" w:rsidR="00E94E65" w:rsidRPr="0069315B" w:rsidRDefault="005E7A23" w:rsidP="007645FF">
      <w:pPr>
        <w:jc w:val="center"/>
      </w:pPr>
      <w:r w:rsidRPr="0069315B">
        <w:rPr>
          <w:noProof/>
          <w:lang w:val="en-US"/>
        </w:rPr>
        <w:lastRenderedPageBreak/>
        <w:drawing>
          <wp:inline distT="0" distB="0" distL="0" distR="0" wp14:anchorId="318D080F" wp14:editId="1D7FD1BF">
            <wp:extent cx="3924502" cy="10732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prstClr val="black"/>
                        <a:schemeClr val="accent5">
                          <a:tint val="45000"/>
                          <a:satMod val="400000"/>
                        </a:schemeClr>
                      </a:duotone>
                    </a:blip>
                    <a:stretch>
                      <a:fillRect/>
                    </a:stretch>
                  </pic:blipFill>
                  <pic:spPr>
                    <a:xfrm>
                      <a:off x="0" y="0"/>
                      <a:ext cx="3924502" cy="1073205"/>
                    </a:xfrm>
                    <a:prstGeom prst="rect">
                      <a:avLst/>
                    </a:prstGeom>
                  </pic:spPr>
                </pic:pic>
              </a:graphicData>
            </a:graphic>
          </wp:inline>
        </w:drawing>
      </w:r>
    </w:p>
    <w:p w14:paraId="461ECE82" w14:textId="37231238" w:rsidR="00E94E65" w:rsidRPr="0069315B" w:rsidRDefault="00A43A37" w:rsidP="007645FF">
      <w:pPr>
        <w:jc w:val="center"/>
      </w:pPr>
      <w:r w:rsidRPr="0069315B">
        <w:rPr>
          <w:noProof/>
          <w:lang w:val="en-US"/>
        </w:rPr>
        <w:drawing>
          <wp:inline distT="0" distB="0" distL="0" distR="0" wp14:anchorId="74CC0A13" wp14:editId="1045CB0D">
            <wp:extent cx="4572000" cy="2743200"/>
            <wp:effectExtent l="0" t="0" r="0" b="0"/>
            <wp:docPr id="15" name="Chart 15">
              <a:extLst xmlns:a="http://schemas.openxmlformats.org/drawingml/2006/main">
                <a:ext uri="{FF2B5EF4-FFF2-40B4-BE49-F238E27FC236}">
                  <a16:creationId xmlns:a16="http://schemas.microsoft.com/office/drawing/2014/main" id="{560039A4-DC30-4925-BDB0-95161BE036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0BC7E0" w14:textId="77777777" w:rsidR="00D66256" w:rsidRDefault="00D66256" w:rsidP="0069315B">
      <w:r w:rsidRPr="00D66256">
        <w:t>The above graph and table show that the majority of the 47 crimes occurred in the Northern. Furthermore, the Northern has an average of 104 crimes per 1,000 people, whereas the Southern has an average of 101.</w:t>
      </w:r>
    </w:p>
    <w:p w14:paraId="6A4866DA" w14:textId="44FFA50E" w:rsidR="00F24F7C" w:rsidRPr="00D66256" w:rsidRDefault="00F24F7C" w:rsidP="0069315B">
      <w:pPr>
        <w:rPr>
          <w:b/>
        </w:rPr>
      </w:pPr>
      <w:r w:rsidRPr="00D66256">
        <w:rPr>
          <w:b/>
        </w:rPr>
        <w:t xml:space="preserve">Relationship between crime rate and Youth unemployment rate: </w:t>
      </w:r>
    </w:p>
    <w:p w14:paraId="33A21C4F" w14:textId="68CE2D13" w:rsidR="00F24F7C" w:rsidRPr="0069315B" w:rsidRDefault="00D66256" w:rsidP="0069315B">
      <w:r w:rsidRPr="00D66256">
        <w:t xml:space="preserve">The regression analysis between </w:t>
      </w:r>
      <w:r w:rsidR="004E2A1C">
        <w:t xml:space="preserve">the </w:t>
      </w:r>
      <w:r w:rsidRPr="00D66256">
        <w:t xml:space="preserve">crime rate and </w:t>
      </w:r>
      <w:r w:rsidR="004E2A1C">
        <w:t xml:space="preserve">the </w:t>
      </w:r>
      <w:r w:rsidRPr="00D66256">
        <w:t>youth unemployment rate was performed in order to determine the association between the two. The crime rate is supposed to be the dependent variable, whereas youth unemployment is assumed to be the independent variable. The analyses' findings, as well as a graphical representation, are presented below:</w:t>
      </w:r>
    </w:p>
    <w:tbl>
      <w:tblPr>
        <w:tblStyle w:val="GridTable4-Accent6"/>
        <w:tblW w:w="3280" w:type="dxa"/>
        <w:jc w:val="center"/>
        <w:tblLook w:val="04A0" w:firstRow="1" w:lastRow="0" w:firstColumn="1" w:lastColumn="0" w:noHBand="0" w:noVBand="1"/>
      </w:tblPr>
      <w:tblGrid>
        <w:gridCol w:w="1907"/>
        <w:gridCol w:w="1476"/>
      </w:tblGrid>
      <w:tr w:rsidR="006F4E79" w:rsidRPr="0069315B" w14:paraId="72A91CD5" w14:textId="77777777" w:rsidTr="007645FF">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3280" w:type="dxa"/>
            <w:gridSpan w:val="2"/>
            <w:noWrap/>
            <w:hideMark/>
          </w:tcPr>
          <w:p w14:paraId="2E684EF0" w14:textId="77777777" w:rsidR="006F4E79" w:rsidRPr="0069315B" w:rsidRDefault="006F4E79" w:rsidP="0069315B">
            <w:r w:rsidRPr="0069315B">
              <w:t>Regression Statistics</w:t>
            </w:r>
          </w:p>
        </w:tc>
      </w:tr>
      <w:tr w:rsidR="006F4E79" w:rsidRPr="0069315B" w14:paraId="78389AE6" w14:textId="7777777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907" w:type="dxa"/>
            <w:noWrap/>
            <w:hideMark/>
          </w:tcPr>
          <w:p w14:paraId="5CC41ACD" w14:textId="77777777" w:rsidR="006F4E79" w:rsidRPr="0069315B" w:rsidRDefault="006F4E79" w:rsidP="0069315B">
            <w:r w:rsidRPr="0069315B">
              <w:t>Multiple R</w:t>
            </w:r>
          </w:p>
        </w:tc>
        <w:tc>
          <w:tcPr>
            <w:tcW w:w="1373" w:type="dxa"/>
            <w:noWrap/>
            <w:hideMark/>
          </w:tcPr>
          <w:p w14:paraId="6A451B63" w14:textId="77777777" w:rsidR="006F4E79" w:rsidRPr="0069315B" w:rsidRDefault="006F4E79" w:rsidP="0069315B">
            <w:pPr>
              <w:cnfStyle w:val="000000100000" w:firstRow="0" w:lastRow="0" w:firstColumn="0" w:lastColumn="0" w:oddVBand="0" w:evenVBand="0" w:oddHBand="1" w:evenHBand="0" w:firstRowFirstColumn="0" w:firstRowLastColumn="0" w:lastRowFirstColumn="0" w:lastRowLastColumn="0"/>
            </w:pPr>
            <w:r w:rsidRPr="0069315B">
              <w:t>0.050613195</w:t>
            </w:r>
          </w:p>
        </w:tc>
      </w:tr>
      <w:tr w:rsidR="006F4E79" w:rsidRPr="0069315B" w14:paraId="52EF0188" w14:textId="77777777"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1907" w:type="dxa"/>
            <w:noWrap/>
            <w:hideMark/>
          </w:tcPr>
          <w:p w14:paraId="2E9B6603" w14:textId="77777777" w:rsidR="006F4E79" w:rsidRPr="0069315B" w:rsidRDefault="006F4E79" w:rsidP="0069315B">
            <w:r w:rsidRPr="0069315B">
              <w:t>R Square</w:t>
            </w:r>
          </w:p>
        </w:tc>
        <w:tc>
          <w:tcPr>
            <w:tcW w:w="1373" w:type="dxa"/>
            <w:noWrap/>
            <w:hideMark/>
          </w:tcPr>
          <w:p w14:paraId="1AA54FB1" w14:textId="77777777" w:rsidR="006F4E79" w:rsidRPr="0069315B" w:rsidRDefault="006F4E79" w:rsidP="0069315B">
            <w:pPr>
              <w:cnfStyle w:val="000000000000" w:firstRow="0" w:lastRow="0" w:firstColumn="0" w:lastColumn="0" w:oddVBand="0" w:evenVBand="0" w:oddHBand="0" w:evenHBand="0" w:firstRowFirstColumn="0" w:firstRowLastColumn="0" w:lastRowFirstColumn="0" w:lastRowLastColumn="0"/>
            </w:pPr>
            <w:r w:rsidRPr="0069315B">
              <w:t>0.002561696</w:t>
            </w:r>
          </w:p>
        </w:tc>
      </w:tr>
      <w:tr w:rsidR="006F4E79" w:rsidRPr="0069315B" w14:paraId="2B6B1BA8" w14:textId="7777777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907" w:type="dxa"/>
            <w:noWrap/>
            <w:hideMark/>
          </w:tcPr>
          <w:p w14:paraId="361A9C24" w14:textId="77777777" w:rsidR="006F4E79" w:rsidRPr="0069315B" w:rsidRDefault="006F4E79" w:rsidP="0069315B">
            <w:r w:rsidRPr="0069315B">
              <w:t>Adjusted R Square</w:t>
            </w:r>
          </w:p>
        </w:tc>
        <w:tc>
          <w:tcPr>
            <w:tcW w:w="1373" w:type="dxa"/>
            <w:noWrap/>
            <w:hideMark/>
          </w:tcPr>
          <w:p w14:paraId="35E4F3D6" w14:textId="77777777" w:rsidR="006F4E79" w:rsidRPr="0069315B" w:rsidRDefault="006F4E79" w:rsidP="0069315B">
            <w:pPr>
              <w:cnfStyle w:val="000000100000" w:firstRow="0" w:lastRow="0" w:firstColumn="0" w:lastColumn="0" w:oddVBand="0" w:evenVBand="0" w:oddHBand="1" w:evenHBand="0" w:firstRowFirstColumn="0" w:firstRowLastColumn="0" w:lastRowFirstColumn="0" w:lastRowLastColumn="0"/>
            </w:pPr>
            <w:r w:rsidRPr="0069315B">
              <w:t>-0.0196036</w:t>
            </w:r>
          </w:p>
        </w:tc>
      </w:tr>
      <w:tr w:rsidR="006F4E79" w:rsidRPr="0069315B" w14:paraId="2A60C277" w14:textId="77777777"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1907" w:type="dxa"/>
            <w:noWrap/>
            <w:hideMark/>
          </w:tcPr>
          <w:p w14:paraId="4710B760" w14:textId="77777777" w:rsidR="006F4E79" w:rsidRPr="0069315B" w:rsidRDefault="006F4E79" w:rsidP="0069315B">
            <w:r w:rsidRPr="0069315B">
              <w:t>Standard Error</w:t>
            </w:r>
          </w:p>
        </w:tc>
        <w:tc>
          <w:tcPr>
            <w:tcW w:w="1373" w:type="dxa"/>
            <w:noWrap/>
            <w:hideMark/>
          </w:tcPr>
          <w:p w14:paraId="6757B251" w14:textId="77777777" w:rsidR="006F4E79" w:rsidRPr="0069315B" w:rsidRDefault="006F4E79" w:rsidP="0069315B">
            <w:pPr>
              <w:cnfStyle w:val="000000000000" w:firstRow="0" w:lastRow="0" w:firstColumn="0" w:lastColumn="0" w:oddVBand="0" w:evenVBand="0" w:oddHBand="0" w:evenHBand="0" w:firstRowFirstColumn="0" w:firstRowLastColumn="0" w:lastRowFirstColumn="0" w:lastRowLastColumn="0"/>
            </w:pPr>
            <w:r w:rsidRPr="0069315B">
              <w:t>29.17509706</w:t>
            </w:r>
          </w:p>
        </w:tc>
      </w:tr>
      <w:tr w:rsidR="006F4E79" w:rsidRPr="0069315B" w14:paraId="66FF5988" w14:textId="77777777" w:rsidTr="007645F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907" w:type="dxa"/>
            <w:noWrap/>
            <w:hideMark/>
          </w:tcPr>
          <w:p w14:paraId="5D111E6E" w14:textId="77777777" w:rsidR="006F4E79" w:rsidRPr="0069315B" w:rsidRDefault="006F4E79" w:rsidP="0069315B">
            <w:r w:rsidRPr="0069315B">
              <w:t>Observations</w:t>
            </w:r>
          </w:p>
        </w:tc>
        <w:tc>
          <w:tcPr>
            <w:tcW w:w="1373" w:type="dxa"/>
            <w:noWrap/>
            <w:hideMark/>
          </w:tcPr>
          <w:p w14:paraId="74C93B93" w14:textId="77777777" w:rsidR="006F4E79" w:rsidRPr="0069315B" w:rsidRDefault="006F4E79" w:rsidP="0069315B">
            <w:pPr>
              <w:cnfStyle w:val="000000100000" w:firstRow="0" w:lastRow="0" w:firstColumn="0" w:lastColumn="0" w:oddVBand="0" w:evenVBand="0" w:oddHBand="1" w:evenHBand="0" w:firstRowFirstColumn="0" w:firstRowLastColumn="0" w:lastRowFirstColumn="0" w:lastRowLastColumn="0"/>
            </w:pPr>
            <w:r w:rsidRPr="0069315B">
              <w:t>47</w:t>
            </w:r>
          </w:p>
        </w:tc>
      </w:tr>
    </w:tbl>
    <w:p w14:paraId="57D03EC1" w14:textId="769EB174" w:rsidR="00D00A59" w:rsidRPr="0069315B" w:rsidRDefault="00D00A59" w:rsidP="0069315B"/>
    <w:p w14:paraId="67A7E708" w14:textId="5AD5755B" w:rsidR="00E61D99" w:rsidRPr="0069315B" w:rsidRDefault="005D141A" w:rsidP="007645FF">
      <w:pPr>
        <w:jc w:val="center"/>
      </w:pPr>
      <w:r w:rsidRPr="0069315B">
        <w:rPr>
          <w:noProof/>
          <w:lang w:val="en-US"/>
        </w:rPr>
        <w:lastRenderedPageBreak/>
        <w:drawing>
          <wp:inline distT="0" distB="0" distL="0" distR="0" wp14:anchorId="13739749" wp14:editId="47A2FAC7">
            <wp:extent cx="4572000" cy="2489982"/>
            <wp:effectExtent l="0" t="0" r="0" b="5715"/>
            <wp:docPr id="5" name="Chart 5">
              <a:extLst xmlns:a="http://schemas.openxmlformats.org/drawingml/2006/main">
                <a:ext uri="{FF2B5EF4-FFF2-40B4-BE49-F238E27FC236}">
                  <a16:creationId xmlns:a16="http://schemas.microsoft.com/office/drawing/2014/main" id="{53958EB3-977B-4F96-8611-11C585F1C7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83BE31" w14:textId="5B6E46A6" w:rsidR="00E61D99" w:rsidRPr="0069315B" w:rsidRDefault="00D66256" w:rsidP="0069315B">
      <w:r w:rsidRPr="00D66256">
        <w:t xml:space="preserve">The coefficient of correlation between crime rate and </w:t>
      </w:r>
      <w:r w:rsidR="004E2A1C">
        <w:t xml:space="preserve">the </w:t>
      </w:r>
      <w:r w:rsidRPr="00D66256">
        <w:t>unemployment rate is 0.050613, indicating that there is no significant association between the two. Furthermore, the value of the coefficient of determination is 0.002561696, which indicates that the regression model is not suited to satisfaction with the supplied set of data.</w:t>
      </w:r>
    </w:p>
    <w:p w14:paraId="274747A1" w14:textId="6DCF3B05" w:rsidR="0013373D" w:rsidRPr="0069315B" w:rsidRDefault="00A55D09" w:rsidP="0069315B">
      <w:r w:rsidRPr="0069315B">
        <w:rPr>
          <w:b/>
          <w:bCs/>
        </w:rPr>
        <w:t>Year-wise crime rate:</w:t>
      </w:r>
      <w:r w:rsidRPr="0069315B">
        <w:t xml:space="preserve"> </w:t>
      </w:r>
      <w:r w:rsidR="00D66256" w:rsidRPr="00D66256">
        <w:t>To examine the year-by-year crime rate, imagine that crime data is provided yearly, from year one to year forty-seven. The crime rate has been graphed below to show how it has changed through time:</w:t>
      </w:r>
    </w:p>
    <w:tbl>
      <w:tblPr>
        <w:tblStyle w:val="GridTable4-Accent6"/>
        <w:tblW w:w="0" w:type="auto"/>
        <w:jc w:val="center"/>
        <w:tblLook w:val="04A0" w:firstRow="1" w:lastRow="0" w:firstColumn="1" w:lastColumn="0" w:noHBand="0" w:noVBand="1"/>
      </w:tblPr>
      <w:tblGrid>
        <w:gridCol w:w="960"/>
        <w:gridCol w:w="1340"/>
        <w:gridCol w:w="1340"/>
        <w:gridCol w:w="1340"/>
      </w:tblGrid>
      <w:tr w:rsidR="00636422" w:rsidRPr="0069315B" w14:paraId="46973EE9" w14:textId="4151F6FD" w:rsidTr="007645FF">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2590500A" w14:textId="77777777" w:rsidR="00636422" w:rsidRPr="0069315B" w:rsidRDefault="00636422" w:rsidP="0069315B">
            <w:r w:rsidRPr="0069315B">
              <w:t>Year</w:t>
            </w:r>
          </w:p>
        </w:tc>
        <w:tc>
          <w:tcPr>
            <w:tcW w:w="1340" w:type="dxa"/>
            <w:noWrap/>
            <w:hideMark/>
          </w:tcPr>
          <w:p w14:paraId="2C5B534B" w14:textId="77777777" w:rsidR="00636422" w:rsidRPr="0069315B" w:rsidRDefault="00636422" w:rsidP="0069315B">
            <w:pPr>
              <w:cnfStyle w:val="100000000000" w:firstRow="1" w:lastRow="0" w:firstColumn="0" w:lastColumn="0" w:oddVBand="0" w:evenVBand="0" w:oddHBand="0" w:evenHBand="0" w:firstRowFirstColumn="0" w:firstRowLastColumn="0" w:lastRowFirstColumn="0" w:lastRowLastColumn="0"/>
            </w:pPr>
            <w:r w:rsidRPr="0069315B">
              <w:t>Crime Rate</w:t>
            </w:r>
          </w:p>
        </w:tc>
        <w:tc>
          <w:tcPr>
            <w:tcW w:w="1340" w:type="dxa"/>
          </w:tcPr>
          <w:p w14:paraId="7155C03B" w14:textId="7E4F243A" w:rsidR="00636422" w:rsidRPr="0069315B" w:rsidRDefault="00636422" w:rsidP="0069315B">
            <w:pPr>
              <w:cnfStyle w:val="100000000000" w:firstRow="1" w:lastRow="0" w:firstColumn="0" w:lastColumn="0" w:oddVBand="0" w:evenVBand="0" w:oddHBand="0" w:evenHBand="0" w:firstRowFirstColumn="0" w:firstRowLastColumn="0" w:lastRowFirstColumn="0" w:lastRowLastColumn="0"/>
            </w:pPr>
            <w:r w:rsidRPr="0069315B">
              <w:t>Year</w:t>
            </w:r>
          </w:p>
        </w:tc>
        <w:tc>
          <w:tcPr>
            <w:tcW w:w="1340" w:type="dxa"/>
          </w:tcPr>
          <w:p w14:paraId="007D1ED5" w14:textId="3D2DC460" w:rsidR="00636422" w:rsidRPr="0069315B" w:rsidRDefault="00636422" w:rsidP="0069315B">
            <w:pPr>
              <w:cnfStyle w:val="100000000000" w:firstRow="1" w:lastRow="0" w:firstColumn="0" w:lastColumn="0" w:oddVBand="0" w:evenVBand="0" w:oddHBand="0" w:evenHBand="0" w:firstRowFirstColumn="0" w:firstRowLastColumn="0" w:lastRowFirstColumn="0" w:lastRowLastColumn="0"/>
            </w:pPr>
            <w:r w:rsidRPr="0069315B">
              <w:t>Crime Rate</w:t>
            </w:r>
          </w:p>
        </w:tc>
      </w:tr>
      <w:tr w:rsidR="00636422" w:rsidRPr="0069315B" w14:paraId="380C1443" w14:textId="5B14797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3355423E" w14:textId="1FD361BB" w:rsidR="00636422" w:rsidRPr="0069315B" w:rsidRDefault="00636422" w:rsidP="0069315B">
            <w:r w:rsidRPr="0069315B">
              <w:t>01</w:t>
            </w:r>
          </w:p>
        </w:tc>
        <w:tc>
          <w:tcPr>
            <w:tcW w:w="1340" w:type="dxa"/>
            <w:noWrap/>
            <w:hideMark/>
          </w:tcPr>
          <w:p w14:paraId="68DB16F1"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45.5</w:t>
            </w:r>
          </w:p>
        </w:tc>
        <w:tc>
          <w:tcPr>
            <w:tcW w:w="1340" w:type="dxa"/>
          </w:tcPr>
          <w:p w14:paraId="37AB2113" w14:textId="7220AF41"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25</w:t>
            </w:r>
          </w:p>
        </w:tc>
        <w:tc>
          <w:tcPr>
            <w:tcW w:w="1340" w:type="dxa"/>
          </w:tcPr>
          <w:p w14:paraId="3B84AAE4" w14:textId="3C0BE893"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104.3</w:t>
            </w:r>
          </w:p>
        </w:tc>
      </w:tr>
      <w:tr w:rsidR="00636422" w:rsidRPr="0069315B" w14:paraId="065C3A19" w14:textId="6B9CB7E7"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427219B8" w14:textId="0B590805" w:rsidR="00636422" w:rsidRPr="0069315B" w:rsidRDefault="00636422" w:rsidP="0069315B">
            <w:r w:rsidRPr="0069315B">
              <w:t>02</w:t>
            </w:r>
          </w:p>
        </w:tc>
        <w:tc>
          <w:tcPr>
            <w:tcW w:w="1340" w:type="dxa"/>
            <w:noWrap/>
            <w:hideMark/>
          </w:tcPr>
          <w:p w14:paraId="2E517758"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52.3</w:t>
            </w:r>
          </w:p>
        </w:tc>
        <w:tc>
          <w:tcPr>
            <w:tcW w:w="1340" w:type="dxa"/>
          </w:tcPr>
          <w:p w14:paraId="6D59B359" w14:textId="6AF05755"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26</w:t>
            </w:r>
          </w:p>
        </w:tc>
        <w:tc>
          <w:tcPr>
            <w:tcW w:w="1340" w:type="dxa"/>
          </w:tcPr>
          <w:p w14:paraId="76481944" w14:textId="2FE612FD"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105.9</w:t>
            </w:r>
          </w:p>
        </w:tc>
      </w:tr>
      <w:tr w:rsidR="00636422" w:rsidRPr="0069315B" w14:paraId="1EB87EA6" w14:textId="46FE4BC0"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1B2D7D5E" w14:textId="71956D6C" w:rsidR="00636422" w:rsidRPr="0069315B" w:rsidRDefault="00636422" w:rsidP="0069315B">
            <w:r w:rsidRPr="0069315B">
              <w:t>03</w:t>
            </w:r>
          </w:p>
        </w:tc>
        <w:tc>
          <w:tcPr>
            <w:tcW w:w="1340" w:type="dxa"/>
            <w:noWrap/>
            <w:hideMark/>
          </w:tcPr>
          <w:p w14:paraId="3B2F4009"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56.6</w:t>
            </w:r>
          </w:p>
        </w:tc>
        <w:tc>
          <w:tcPr>
            <w:tcW w:w="1340" w:type="dxa"/>
          </w:tcPr>
          <w:p w14:paraId="7981D6C3" w14:textId="21534880"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27</w:t>
            </w:r>
          </w:p>
        </w:tc>
        <w:tc>
          <w:tcPr>
            <w:tcW w:w="1340" w:type="dxa"/>
          </w:tcPr>
          <w:p w14:paraId="24ACDCF1" w14:textId="2873479B"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106.6</w:t>
            </w:r>
          </w:p>
        </w:tc>
      </w:tr>
      <w:tr w:rsidR="00636422" w:rsidRPr="0069315B" w14:paraId="35B19A60" w14:textId="16A4DB60"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26DF76EE" w14:textId="0C93BEA0" w:rsidR="00636422" w:rsidRPr="0069315B" w:rsidRDefault="00636422" w:rsidP="0069315B">
            <w:r w:rsidRPr="0069315B">
              <w:t>04</w:t>
            </w:r>
          </w:p>
        </w:tc>
        <w:tc>
          <w:tcPr>
            <w:tcW w:w="1340" w:type="dxa"/>
            <w:noWrap/>
            <w:hideMark/>
          </w:tcPr>
          <w:p w14:paraId="65E24D05"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60.3</w:t>
            </w:r>
          </w:p>
        </w:tc>
        <w:tc>
          <w:tcPr>
            <w:tcW w:w="1340" w:type="dxa"/>
          </w:tcPr>
          <w:p w14:paraId="274EEF67" w14:textId="13110A4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28</w:t>
            </w:r>
          </w:p>
        </w:tc>
        <w:tc>
          <w:tcPr>
            <w:tcW w:w="1340" w:type="dxa"/>
          </w:tcPr>
          <w:p w14:paraId="4D80B2D6" w14:textId="698EDB06"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107.2</w:t>
            </w:r>
          </w:p>
        </w:tc>
      </w:tr>
      <w:tr w:rsidR="00636422" w:rsidRPr="0069315B" w14:paraId="31649DC4" w14:textId="5D59A816"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797C1B61" w14:textId="1B04B34E" w:rsidR="00636422" w:rsidRPr="0069315B" w:rsidRDefault="00636422" w:rsidP="0069315B">
            <w:r w:rsidRPr="0069315B">
              <w:t>05</w:t>
            </w:r>
          </w:p>
        </w:tc>
        <w:tc>
          <w:tcPr>
            <w:tcW w:w="1340" w:type="dxa"/>
            <w:noWrap/>
            <w:hideMark/>
          </w:tcPr>
          <w:p w14:paraId="29335585"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64.2</w:t>
            </w:r>
          </w:p>
        </w:tc>
        <w:tc>
          <w:tcPr>
            <w:tcW w:w="1340" w:type="dxa"/>
          </w:tcPr>
          <w:p w14:paraId="16673DCA" w14:textId="0FC40CFA"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29</w:t>
            </w:r>
          </w:p>
        </w:tc>
        <w:tc>
          <w:tcPr>
            <w:tcW w:w="1340" w:type="dxa"/>
          </w:tcPr>
          <w:p w14:paraId="539246DB" w14:textId="28756D9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108.3</w:t>
            </w:r>
          </w:p>
        </w:tc>
      </w:tr>
      <w:tr w:rsidR="00636422" w:rsidRPr="0069315B" w14:paraId="47F42AA3" w14:textId="2DB52ADB"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7C0548DB" w14:textId="1E5F6D23" w:rsidR="00636422" w:rsidRPr="0069315B" w:rsidRDefault="00636422" w:rsidP="0069315B">
            <w:r w:rsidRPr="0069315B">
              <w:t>06</w:t>
            </w:r>
          </w:p>
        </w:tc>
        <w:tc>
          <w:tcPr>
            <w:tcW w:w="1340" w:type="dxa"/>
            <w:noWrap/>
            <w:hideMark/>
          </w:tcPr>
          <w:p w14:paraId="71C905E6"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67.6</w:t>
            </w:r>
          </w:p>
        </w:tc>
        <w:tc>
          <w:tcPr>
            <w:tcW w:w="1340" w:type="dxa"/>
          </w:tcPr>
          <w:p w14:paraId="2C58AA9B" w14:textId="6F329BB9"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30</w:t>
            </w:r>
          </w:p>
        </w:tc>
        <w:tc>
          <w:tcPr>
            <w:tcW w:w="1340" w:type="dxa"/>
          </w:tcPr>
          <w:p w14:paraId="1A39F199" w14:textId="3BFA0FB9"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109.4</w:t>
            </w:r>
          </w:p>
        </w:tc>
      </w:tr>
      <w:tr w:rsidR="00636422" w:rsidRPr="0069315B" w14:paraId="6720AFC4" w14:textId="3BF62C7C"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7D148035" w14:textId="4DEA9B3A" w:rsidR="00636422" w:rsidRPr="0069315B" w:rsidRDefault="00636422" w:rsidP="0069315B">
            <w:r w:rsidRPr="0069315B">
              <w:t>07</w:t>
            </w:r>
          </w:p>
        </w:tc>
        <w:tc>
          <w:tcPr>
            <w:tcW w:w="1340" w:type="dxa"/>
            <w:noWrap/>
            <w:hideMark/>
          </w:tcPr>
          <w:p w14:paraId="16877F05"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70.5</w:t>
            </w:r>
          </w:p>
        </w:tc>
        <w:tc>
          <w:tcPr>
            <w:tcW w:w="1340" w:type="dxa"/>
          </w:tcPr>
          <w:p w14:paraId="6B5A0E9C" w14:textId="038CFE4C"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31</w:t>
            </w:r>
          </w:p>
        </w:tc>
        <w:tc>
          <w:tcPr>
            <w:tcW w:w="1340" w:type="dxa"/>
          </w:tcPr>
          <w:p w14:paraId="6E1569D6" w14:textId="033A0C32"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112.1</w:t>
            </w:r>
          </w:p>
        </w:tc>
      </w:tr>
      <w:tr w:rsidR="00636422" w:rsidRPr="0069315B" w14:paraId="14664815" w14:textId="468A19F2"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6C03E0F2" w14:textId="3C51CCCC" w:rsidR="00636422" w:rsidRPr="0069315B" w:rsidRDefault="00636422" w:rsidP="0069315B">
            <w:r w:rsidRPr="0069315B">
              <w:t>08</w:t>
            </w:r>
          </w:p>
        </w:tc>
        <w:tc>
          <w:tcPr>
            <w:tcW w:w="1340" w:type="dxa"/>
            <w:noWrap/>
            <w:hideMark/>
          </w:tcPr>
          <w:p w14:paraId="6BD98F95"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73.2</w:t>
            </w:r>
          </w:p>
        </w:tc>
        <w:tc>
          <w:tcPr>
            <w:tcW w:w="1340" w:type="dxa"/>
          </w:tcPr>
          <w:p w14:paraId="12B0C394" w14:textId="53046746"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32</w:t>
            </w:r>
          </w:p>
        </w:tc>
        <w:tc>
          <w:tcPr>
            <w:tcW w:w="1340" w:type="dxa"/>
          </w:tcPr>
          <w:p w14:paraId="3B1245A3" w14:textId="64F2816D"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114.3</w:t>
            </w:r>
          </w:p>
        </w:tc>
      </w:tr>
      <w:tr w:rsidR="00636422" w:rsidRPr="0069315B" w14:paraId="7A37942D" w14:textId="47064732"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32E81855" w14:textId="292A87F3" w:rsidR="00636422" w:rsidRPr="0069315B" w:rsidRDefault="00636422" w:rsidP="0069315B">
            <w:r w:rsidRPr="0069315B">
              <w:t>09</w:t>
            </w:r>
          </w:p>
        </w:tc>
        <w:tc>
          <w:tcPr>
            <w:tcW w:w="1340" w:type="dxa"/>
            <w:noWrap/>
            <w:hideMark/>
          </w:tcPr>
          <w:p w14:paraId="0CFA5265"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75</w:t>
            </w:r>
          </w:p>
        </w:tc>
        <w:tc>
          <w:tcPr>
            <w:tcW w:w="1340" w:type="dxa"/>
          </w:tcPr>
          <w:p w14:paraId="51C4C7B5" w14:textId="6AFAD513"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33</w:t>
            </w:r>
          </w:p>
        </w:tc>
        <w:tc>
          <w:tcPr>
            <w:tcW w:w="1340" w:type="dxa"/>
          </w:tcPr>
          <w:p w14:paraId="56E61FDB" w14:textId="465C1355"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115.1</w:t>
            </w:r>
          </w:p>
        </w:tc>
      </w:tr>
      <w:tr w:rsidR="00636422" w:rsidRPr="0069315B" w14:paraId="262993BE" w14:textId="5560F477"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413C77FC" w14:textId="77777777" w:rsidR="00636422" w:rsidRPr="0069315B" w:rsidRDefault="00636422" w:rsidP="0069315B">
            <w:r w:rsidRPr="0069315B">
              <w:t>10</w:t>
            </w:r>
          </w:p>
        </w:tc>
        <w:tc>
          <w:tcPr>
            <w:tcW w:w="1340" w:type="dxa"/>
            <w:noWrap/>
            <w:hideMark/>
          </w:tcPr>
          <w:p w14:paraId="47D3DF47"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78.1</w:t>
            </w:r>
          </w:p>
        </w:tc>
        <w:tc>
          <w:tcPr>
            <w:tcW w:w="1340" w:type="dxa"/>
          </w:tcPr>
          <w:p w14:paraId="5B3E0A90" w14:textId="33CD224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34</w:t>
            </w:r>
          </w:p>
        </w:tc>
        <w:tc>
          <w:tcPr>
            <w:tcW w:w="1340" w:type="dxa"/>
          </w:tcPr>
          <w:p w14:paraId="038F6641" w14:textId="555E81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117.2</w:t>
            </w:r>
          </w:p>
        </w:tc>
      </w:tr>
      <w:tr w:rsidR="00636422" w:rsidRPr="0069315B" w14:paraId="68053278" w14:textId="2F528A1B"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2415978C" w14:textId="77777777" w:rsidR="00636422" w:rsidRPr="0069315B" w:rsidRDefault="00636422" w:rsidP="0069315B">
            <w:r w:rsidRPr="0069315B">
              <w:t>11</w:t>
            </w:r>
          </w:p>
        </w:tc>
        <w:tc>
          <w:tcPr>
            <w:tcW w:w="1340" w:type="dxa"/>
            <w:noWrap/>
            <w:hideMark/>
          </w:tcPr>
          <w:p w14:paraId="6B63A030"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79.8</w:t>
            </w:r>
          </w:p>
        </w:tc>
        <w:tc>
          <w:tcPr>
            <w:tcW w:w="1340" w:type="dxa"/>
          </w:tcPr>
          <w:p w14:paraId="7A50F637" w14:textId="5FA8D8AE"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35</w:t>
            </w:r>
          </w:p>
        </w:tc>
        <w:tc>
          <w:tcPr>
            <w:tcW w:w="1340" w:type="dxa"/>
          </w:tcPr>
          <w:p w14:paraId="0C88F405" w14:textId="2599870D"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119.7</w:t>
            </w:r>
          </w:p>
        </w:tc>
      </w:tr>
      <w:tr w:rsidR="00636422" w:rsidRPr="0069315B" w14:paraId="12800959" w14:textId="7D061EDB"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2A6E0820" w14:textId="77777777" w:rsidR="00636422" w:rsidRPr="0069315B" w:rsidRDefault="00636422" w:rsidP="0069315B">
            <w:r w:rsidRPr="0069315B">
              <w:t>12</w:t>
            </w:r>
          </w:p>
        </w:tc>
        <w:tc>
          <w:tcPr>
            <w:tcW w:w="1340" w:type="dxa"/>
            <w:noWrap/>
            <w:hideMark/>
          </w:tcPr>
          <w:p w14:paraId="5A3A87FE"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82.3</w:t>
            </w:r>
          </w:p>
        </w:tc>
        <w:tc>
          <w:tcPr>
            <w:tcW w:w="1340" w:type="dxa"/>
          </w:tcPr>
          <w:p w14:paraId="721789DA" w14:textId="6B8D71B6"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36</w:t>
            </w:r>
          </w:p>
        </w:tc>
        <w:tc>
          <w:tcPr>
            <w:tcW w:w="1340" w:type="dxa"/>
          </w:tcPr>
          <w:p w14:paraId="6EDABCDA" w14:textId="0DDEC8E1"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121.6</w:t>
            </w:r>
          </w:p>
        </w:tc>
      </w:tr>
      <w:tr w:rsidR="00636422" w:rsidRPr="0069315B" w14:paraId="078F43EB" w14:textId="588BFCCB"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54F3484A" w14:textId="77777777" w:rsidR="00636422" w:rsidRPr="0069315B" w:rsidRDefault="00636422" w:rsidP="0069315B">
            <w:r w:rsidRPr="0069315B">
              <w:t>13</w:t>
            </w:r>
          </w:p>
        </w:tc>
        <w:tc>
          <w:tcPr>
            <w:tcW w:w="1340" w:type="dxa"/>
            <w:noWrap/>
            <w:hideMark/>
          </w:tcPr>
          <w:p w14:paraId="14291820"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83.1</w:t>
            </w:r>
          </w:p>
        </w:tc>
        <w:tc>
          <w:tcPr>
            <w:tcW w:w="1340" w:type="dxa"/>
          </w:tcPr>
          <w:p w14:paraId="6DDFE8EF" w14:textId="2C503F8A"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37</w:t>
            </w:r>
          </w:p>
        </w:tc>
        <w:tc>
          <w:tcPr>
            <w:tcW w:w="1340" w:type="dxa"/>
          </w:tcPr>
          <w:p w14:paraId="0D6DCC7E" w14:textId="36CD1A55"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123.4</w:t>
            </w:r>
          </w:p>
        </w:tc>
      </w:tr>
      <w:tr w:rsidR="00636422" w:rsidRPr="0069315B" w14:paraId="356D31C8" w14:textId="484AC1F5"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1E2D3C01" w14:textId="77777777" w:rsidR="00636422" w:rsidRPr="0069315B" w:rsidRDefault="00636422" w:rsidP="0069315B">
            <w:r w:rsidRPr="0069315B">
              <w:lastRenderedPageBreak/>
              <w:t>14</w:t>
            </w:r>
          </w:p>
        </w:tc>
        <w:tc>
          <w:tcPr>
            <w:tcW w:w="1340" w:type="dxa"/>
            <w:noWrap/>
            <w:hideMark/>
          </w:tcPr>
          <w:p w14:paraId="4863BD97"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84.9</w:t>
            </w:r>
          </w:p>
        </w:tc>
        <w:tc>
          <w:tcPr>
            <w:tcW w:w="1340" w:type="dxa"/>
          </w:tcPr>
          <w:p w14:paraId="6466A490" w14:textId="1DA264AE"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38</w:t>
            </w:r>
          </w:p>
        </w:tc>
        <w:tc>
          <w:tcPr>
            <w:tcW w:w="1340" w:type="dxa"/>
          </w:tcPr>
          <w:p w14:paraId="76FFB914" w14:textId="75780A5D"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127.2</w:t>
            </w:r>
          </w:p>
        </w:tc>
      </w:tr>
      <w:tr w:rsidR="00636422" w:rsidRPr="0069315B" w14:paraId="54F2E432" w14:textId="4B6C35BE"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391B9D06" w14:textId="77777777" w:rsidR="00636422" w:rsidRPr="0069315B" w:rsidRDefault="00636422" w:rsidP="0069315B">
            <w:r w:rsidRPr="0069315B">
              <w:t>15</w:t>
            </w:r>
          </w:p>
        </w:tc>
        <w:tc>
          <w:tcPr>
            <w:tcW w:w="1340" w:type="dxa"/>
            <w:noWrap/>
            <w:hideMark/>
          </w:tcPr>
          <w:p w14:paraId="7363C113"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85.6</w:t>
            </w:r>
          </w:p>
        </w:tc>
        <w:tc>
          <w:tcPr>
            <w:tcW w:w="1340" w:type="dxa"/>
          </w:tcPr>
          <w:p w14:paraId="0E3F598E" w14:textId="79FD2EFD"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39</w:t>
            </w:r>
          </w:p>
        </w:tc>
        <w:tc>
          <w:tcPr>
            <w:tcW w:w="1340" w:type="dxa"/>
          </w:tcPr>
          <w:p w14:paraId="11568F12" w14:textId="193289AC"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132.4</w:t>
            </w:r>
          </w:p>
        </w:tc>
      </w:tr>
      <w:tr w:rsidR="00636422" w:rsidRPr="0069315B" w14:paraId="573341AA" w14:textId="40BB5F3C"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05293A65" w14:textId="77777777" w:rsidR="00636422" w:rsidRPr="0069315B" w:rsidRDefault="00636422" w:rsidP="0069315B">
            <w:r w:rsidRPr="0069315B">
              <w:t>16</w:t>
            </w:r>
          </w:p>
        </w:tc>
        <w:tc>
          <w:tcPr>
            <w:tcW w:w="1340" w:type="dxa"/>
            <w:noWrap/>
            <w:hideMark/>
          </w:tcPr>
          <w:p w14:paraId="19B1DB35"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88</w:t>
            </w:r>
          </w:p>
        </w:tc>
        <w:tc>
          <w:tcPr>
            <w:tcW w:w="1340" w:type="dxa"/>
          </w:tcPr>
          <w:p w14:paraId="5C4F30AA" w14:textId="0100A091"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40</w:t>
            </w:r>
          </w:p>
        </w:tc>
        <w:tc>
          <w:tcPr>
            <w:tcW w:w="1340" w:type="dxa"/>
          </w:tcPr>
          <w:p w14:paraId="6F415563" w14:textId="42D856F0"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135.5</w:t>
            </w:r>
          </w:p>
        </w:tc>
      </w:tr>
      <w:tr w:rsidR="00636422" w:rsidRPr="0069315B" w14:paraId="572A9BF7" w14:textId="3875B9F1"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646B068D" w14:textId="77777777" w:rsidR="00636422" w:rsidRPr="0069315B" w:rsidRDefault="00636422" w:rsidP="0069315B">
            <w:r w:rsidRPr="0069315B">
              <w:t>17</w:t>
            </w:r>
          </w:p>
        </w:tc>
        <w:tc>
          <w:tcPr>
            <w:tcW w:w="1340" w:type="dxa"/>
            <w:noWrap/>
            <w:hideMark/>
          </w:tcPr>
          <w:p w14:paraId="78E7295C"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92.3</w:t>
            </w:r>
          </w:p>
        </w:tc>
        <w:tc>
          <w:tcPr>
            <w:tcW w:w="1340" w:type="dxa"/>
          </w:tcPr>
          <w:p w14:paraId="6C880D84" w14:textId="101C8982"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41</w:t>
            </w:r>
          </w:p>
        </w:tc>
        <w:tc>
          <w:tcPr>
            <w:tcW w:w="1340" w:type="dxa"/>
          </w:tcPr>
          <w:p w14:paraId="176B1983" w14:textId="008C0BA9"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137.8</w:t>
            </w:r>
          </w:p>
        </w:tc>
      </w:tr>
      <w:tr w:rsidR="00636422" w:rsidRPr="0069315B" w14:paraId="77A27604" w14:textId="02BE6A98"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18AE4227" w14:textId="77777777" w:rsidR="00636422" w:rsidRPr="0069315B" w:rsidRDefault="00636422" w:rsidP="0069315B">
            <w:r w:rsidRPr="0069315B">
              <w:t>18</w:t>
            </w:r>
          </w:p>
        </w:tc>
        <w:tc>
          <w:tcPr>
            <w:tcW w:w="1340" w:type="dxa"/>
            <w:noWrap/>
            <w:hideMark/>
          </w:tcPr>
          <w:p w14:paraId="702C8976"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94.3</w:t>
            </w:r>
          </w:p>
        </w:tc>
        <w:tc>
          <w:tcPr>
            <w:tcW w:w="1340" w:type="dxa"/>
          </w:tcPr>
          <w:p w14:paraId="2A344576" w14:textId="31D407DC"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42</w:t>
            </w:r>
          </w:p>
        </w:tc>
        <w:tc>
          <w:tcPr>
            <w:tcW w:w="1340" w:type="dxa"/>
          </w:tcPr>
          <w:p w14:paraId="5E0BFEF1" w14:textId="17A7F70A"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140.8</w:t>
            </w:r>
          </w:p>
        </w:tc>
      </w:tr>
      <w:tr w:rsidR="00636422" w:rsidRPr="0069315B" w14:paraId="5DE6FEFC" w14:textId="0D404676"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2E9664ED" w14:textId="77777777" w:rsidR="00636422" w:rsidRPr="0069315B" w:rsidRDefault="00636422" w:rsidP="0069315B">
            <w:r w:rsidRPr="0069315B">
              <w:t>19</w:t>
            </w:r>
          </w:p>
        </w:tc>
        <w:tc>
          <w:tcPr>
            <w:tcW w:w="1340" w:type="dxa"/>
            <w:noWrap/>
            <w:hideMark/>
          </w:tcPr>
          <w:p w14:paraId="5AAA9A1C"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95.3</w:t>
            </w:r>
          </w:p>
        </w:tc>
        <w:tc>
          <w:tcPr>
            <w:tcW w:w="1340" w:type="dxa"/>
          </w:tcPr>
          <w:p w14:paraId="30C9B92E" w14:textId="2E3E5AC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43</w:t>
            </w:r>
          </w:p>
        </w:tc>
        <w:tc>
          <w:tcPr>
            <w:tcW w:w="1340" w:type="dxa"/>
          </w:tcPr>
          <w:p w14:paraId="75DBDE5A" w14:textId="21BCE74B"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145.4</w:t>
            </w:r>
          </w:p>
        </w:tc>
      </w:tr>
      <w:tr w:rsidR="00636422" w:rsidRPr="0069315B" w14:paraId="4D7B9C4C" w14:textId="0EEE1976"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01D0E916" w14:textId="77777777" w:rsidR="00636422" w:rsidRPr="0069315B" w:rsidRDefault="00636422" w:rsidP="0069315B">
            <w:r w:rsidRPr="0069315B">
              <w:t>20</w:t>
            </w:r>
          </w:p>
        </w:tc>
        <w:tc>
          <w:tcPr>
            <w:tcW w:w="1340" w:type="dxa"/>
            <w:noWrap/>
            <w:hideMark/>
          </w:tcPr>
          <w:p w14:paraId="468A94CF"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96.8</w:t>
            </w:r>
          </w:p>
        </w:tc>
        <w:tc>
          <w:tcPr>
            <w:tcW w:w="1340" w:type="dxa"/>
          </w:tcPr>
          <w:p w14:paraId="1FF836BD" w14:textId="292D49F1"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44</w:t>
            </w:r>
          </w:p>
        </w:tc>
        <w:tc>
          <w:tcPr>
            <w:tcW w:w="1340" w:type="dxa"/>
          </w:tcPr>
          <w:p w14:paraId="5F537398" w14:textId="6701F11D"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149.3</w:t>
            </w:r>
          </w:p>
        </w:tc>
      </w:tr>
      <w:tr w:rsidR="00636422" w:rsidRPr="0069315B" w14:paraId="5FD204FA" w14:textId="1F86831C"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1A27EAF3" w14:textId="77777777" w:rsidR="00636422" w:rsidRPr="0069315B" w:rsidRDefault="00636422" w:rsidP="0069315B">
            <w:r w:rsidRPr="0069315B">
              <w:t>21</w:t>
            </w:r>
          </w:p>
        </w:tc>
        <w:tc>
          <w:tcPr>
            <w:tcW w:w="1340" w:type="dxa"/>
            <w:noWrap/>
            <w:hideMark/>
          </w:tcPr>
          <w:p w14:paraId="086D2FDE"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97.4</w:t>
            </w:r>
          </w:p>
        </w:tc>
        <w:tc>
          <w:tcPr>
            <w:tcW w:w="1340" w:type="dxa"/>
          </w:tcPr>
          <w:p w14:paraId="334A4823" w14:textId="497A62E0"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45</w:t>
            </w:r>
          </w:p>
        </w:tc>
        <w:tc>
          <w:tcPr>
            <w:tcW w:w="1340" w:type="dxa"/>
          </w:tcPr>
          <w:p w14:paraId="06608A70" w14:textId="508BC4F5"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154.3</w:t>
            </w:r>
          </w:p>
        </w:tc>
      </w:tr>
      <w:tr w:rsidR="00636422" w:rsidRPr="0069315B" w14:paraId="6AE6C299" w14:textId="40ABA62E"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1715E6E8" w14:textId="77777777" w:rsidR="00636422" w:rsidRPr="0069315B" w:rsidRDefault="00636422" w:rsidP="0069315B">
            <w:r w:rsidRPr="0069315B">
              <w:t>22</w:t>
            </w:r>
          </w:p>
        </w:tc>
        <w:tc>
          <w:tcPr>
            <w:tcW w:w="1340" w:type="dxa"/>
            <w:noWrap/>
            <w:hideMark/>
          </w:tcPr>
          <w:p w14:paraId="3E47FDF7"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98.7</w:t>
            </w:r>
          </w:p>
        </w:tc>
        <w:tc>
          <w:tcPr>
            <w:tcW w:w="1340" w:type="dxa"/>
          </w:tcPr>
          <w:p w14:paraId="7557B267" w14:textId="77301608"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46</w:t>
            </w:r>
          </w:p>
        </w:tc>
        <w:tc>
          <w:tcPr>
            <w:tcW w:w="1340" w:type="dxa"/>
          </w:tcPr>
          <w:p w14:paraId="14131518" w14:textId="1D0FBDE1"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157.7</w:t>
            </w:r>
          </w:p>
        </w:tc>
      </w:tr>
      <w:tr w:rsidR="00636422" w:rsidRPr="0069315B" w14:paraId="0B5D7194" w14:textId="3B1D002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31C44791" w14:textId="77777777" w:rsidR="00636422" w:rsidRPr="0069315B" w:rsidRDefault="00636422" w:rsidP="0069315B">
            <w:r w:rsidRPr="0069315B">
              <w:t>23</w:t>
            </w:r>
          </w:p>
        </w:tc>
        <w:tc>
          <w:tcPr>
            <w:tcW w:w="1340" w:type="dxa"/>
            <w:noWrap/>
            <w:hideMark/>
          </w:tcPr>
          <w:p w14:paraId="51FA5360" w14:textId="77777777"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99.9</w:t>
            </w:r>
          </w:p>
        </w:tc>
        <w:tc>
          <w:tcPr>
            <w:tcW w:w="1340" w:type="dxa"/>
          </w:tcPr>
          <w:p w14:paraId="572A0945" w14:textId="0ACA3396"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47</w:t>
            </w:r>
          </w:p>
        </w:tc>
        <w:tc>
          <w:tcPr>
            <w:tcW w:w="1340" w:type="dxa"/>
          </w:tcPr>
          <w:p w14:paraId="629BA81D" w14:textId="7FF4102A" w:rsidR="00636422" w:rsidRPr="0069315B" w:rsidRDefault="00636422" w:rsidP="0069315B">
            <w:pPr>
              <w:cnfStyle w:val="000000100000" w:firstRow="0" w:lastRow="0" w:firstColumn="0" w:lastColumn="0" w:oddVBand="0" w:evenVBand="0" w:oddHBand="1" w:evenHBand="0" w:firstRowFirstColumn="0" w:firstRowLastColumn="0" w:lastRowFirstColumn="0" w:lastRowLastColumn="0"/>
            </w:pPr>
            <w:r w:rsidRPr="0069315B">
              <w:t>161.8</w:t>
            </w:r>
          </w:p>
        </w:tc>
      </w:tr>
      <w:tr w:rsidR="00636422" w:rsidRPr="0069315B" w14:paraId="2AE21BB0" w14:textId="088D5979"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1ADAFD3B" w14:textId="77777777" w:rsidR="00636422" w:rsidRPr="0069315B" w:rsidRDefault="00636422" w:rsidP="0069315B">
            <w:r w:rsidRPr="0069315B">
              <w:t>24</w:t>
            </w:r>
          </w:p>
        </w:tc>
        <w:tc>
          <w:tcPr>
            <w:tcW w:w="1340" w:type="dxa"/>
            <w:noWrap/>
            <w:hideMark/>
          </w:tcPr>
          <w:p w14:paraId="5E317854"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r w:rsidRPr="0069315B">
              <w:t>103</w:t>
            </w:r>
          </w:p>
        </w:tc>
        <w:tc>
          <w:tcPr>
            <w:tcW w:w="1340" w:type="dxa"/>
          </w:tcPr>
          <w:p w14:paraId="1422AE4B"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p>
        </w:tc>
        <w:tc>
          <w:tcPr>
            <w:tcW w:w="1340" w:type="dxa"/>
          </w:tcPr>
          <w:p w14:paraId="31AE30E1" w14:textId="77777777" w:rsidR="00636422" w:rsidRPr="0069315B" w:rsidRDefault="00636422" w:rsidP="0069315B">
            <w:pPr>
              <w:cnfStyle w:val="000000000000" w:firstRow="0" w:lastRow="0" w:firstColumn="0" w:lastColumn="0" w:oddVBand="0" w:evenVBand="0" w:oddHBand="0" w:evenHBand="0" w:firstRowFirstColumn="0" w:firstRowLastColumn="0" w:lastRowFirstColumn="0" w:lastRowLastColumn="0"/>
            </w:pPr>
          </w:p>
        </w:tc>
      </w:tr>
    </w:tbl>
    <w:p w14:paraId="6AA087EF" w14:textId="5FAE46F3" w:rsidR="0013373D" w:rsidRPr="0069315B" w:rsidRDefault="0013373D" w:rsidP="0069315B"/>
    <w:p w14:paraId="75F272A8" w14:textId="77777777" w:rsidR="0013373D" w:rsidRPr="0069315B" w:rsidRDefault="0013373D" w:rsidP="007645FF">
      <w:pPr>
        <w:jc w:val="center"/>
      </w:pPr>
      <w:r w:rsidRPr="0069315B">
        <w:rPr>
          <w:noProof/>
          <w:lang w:val="en-US"/>
        </w:rPr>
        <w:drawing>
          <wp:inline distT="0" distB="0" distL="0" distR="0" wp14:anchorId="13D48A86" wp14:editId="511278BA">
            <wp:extent cx="4572000" cy="2743200"/>
            <wp:effectExtent l="0" t="0" r="0" b="0"/>
            <wp:docPr id="16" name="Chart 16">
              <a:extLst xmlns:a="http://schemas.openxmlformats.org/drawingml/2006/main">
                <a:ext uri="{FF2B5EF4-FFF2-40B4-BE49-F238E27FC236}">
                  <a16:creationId xmlns:a16="http://schemas.microsoft.com/office/drawing/2014/main" id="{6D0D72C8-A3D0-4967-A02A-4EDCDA6DF3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602F1F1" w14:textId="77777777" w:rsidR="00D66256" w:rsidRDefault="00D66256" w:rsidP="0069315B">
      <w:r w:rsidRPr="00D66256">
        <w:t>The accompanying table and graph show that the crime rate has climbed day by day, with the highest rate occurring in the year 47. From year one to year two, it may be concluded that crime has increased.</w:t>
      </w:r>
    </w:p>
    <w:p w14:paraId="12F6537B" w14:textId="1FC0D165" w:rsidR="008A79A8" w:rsidRPr="0069315B" w:rsidRDefault="00F80799" w:rsidP="0069315B">
      <w:r w:rsidRPr="0069315B">
        <w:rPr>
          <w:b/>
          <w:bCs/>
        </w:rPr>
        <w:t>Relationship between wage and expenditure:</w:t>
      </w:r>
      <w:r w:rsidRPr="0069315B">
        <w:t xml:space="preserve"> </w:t>
      </w:r>
      <w:r w:rsidR="00D66256" w:rsidRPr="00D66256">
        <w:t>In addition to the crime rate, the crime report includes information on expenditure and wage. As a result, we examined the link between wage and expenditure data. We conducted a regression study between wage and spending to determine the relationship between the two. We assumed that spending is the dependent variable and wage rate is the independent variable in this example. The analyses' findings, as well as a graphical representation, are presented below:</w:t>
      </w:r>
    </w:p>
    <w:tbl>
      <w:tblPr>
        <w:tblStyle w:val="GridTable4-Accent6"/>
        <w:tblW w:w="3340" w:type="dxa"/>
        <w:jc w:val="center"/>
        <w:tblLook w:val="04A0" w:firstRow="1" w:lastRow="0" w:firstColumn="1" w:lastColumn="0" w:noHBand="0" w:noVBand="1"/>
      </w:tblPr>
      <w:tblGrid>
        <w:gridCol w:w="1942"/>
        <w:gridCol w:w="1476"/>
      </w:tblGrid>
      <w:tr w:rsidR="00C75660" w:rsidRPr="0069315B" w14:paraId="534C088E" w14:textId="77777777" w:rsidTr="007645FF">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3340" w:type="dxa"/>
            <w:gridSpan w:val="2"/>
            <w:noWrap/>
            <w:hideMark/>
          </w:tcPr>
          <w:p w14:paraId="59B01615" w14:textId="77777777" w:rsidR="00C75660" w:rsidRPr="0069315B" w:rsidRDefault="00C75660" w:rsidP="0069315B">
            <w:r w:rsidRPr="0069315B">
              <w:lastRenderedPageBreak/>
              <w:t>Regression Statistics</w:t>
            </w:r>
          </w:p>
        </w:tc>
      </w:tr>
      <w:tr w:rsidR="00C75660" w:rsidRPr="0069315B" w14:paraId="46B54CF4" w14:textId="7777777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942" w:type="dxa"/>
            <w:noWrap/>
            <w:hideMark/>
          </w:tcPr>
          <w:p w14:paraId="26F12321" w14:textId="77777777" w:rsidR="00C75660" w:rsidRPr="0069315B" w:rsidRDefault="00C75660" w:rsidP="0069315B">
            <w:r w:rsidRPr="0069315B">
              <w:t>Multiple R</w:t>
            </w:r>
          </w:p>
        </w:tc>
        <w:tc>
          <w:tcPr>
            <w:tcW w:w="1398" w:type="dxa"/>
            <w:noWrap/>
            <w:hideMark/>
          </w:tcPr>
          <w:p w14:paraId="0BDD5FEA" w14:textId="77777777" w:rsidR="00C75660" w:rsidRPr="0069315B" w:rsidRDefault="00C75660" w:rsidP="0069315B">
            <w:pPr>
              <w:cnfStyle w:val="000000100000" w:firstRow="0" w:lastRow="0" w:firstColumn="0" w:lastColumn="0" w:oddVBand="0" w:evenVBand="0" w:oddHBand="1" w:evenHBand="0" w:firstRowFirstColumn="0" w:firstRowLastColumn="0" w:lastRowFirstColumn="0" w:lastRowLastColumn="0"/>
            </w:pPr>
            <w:r w:rsidRPr="0069315B">
              <w:t>0.787225281</w:t>
            </w:r>
          </w:p>
        </w:tc>
      </w:tr>
      <w:tr w:rsidR="00C75660" w:rsidRPr="0069315B" w14:paraId="03875FD4" w14:textId="77777777"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1942" w:type="dxa"/>
            <w:noWrap/>
            <w:hideMark/>
          </w:tcPr>
          <w:p w14:paraId="34560847" w14:textId="77777777" w:rsidR="00C75660" w:rsidRPr="0069315B" w:rsidRDefault="00C75660" w:rsidP="0069315B">
            <w:r w:rsidRPr="0069315B">
              <w:t>R Square</w:t>
            </w:r>
          </w:p>
        </w:tc>
        <w:tc>
          <w:tcPr>
            <w:tcW w:w="1398" w:type="dxa"/>
            <w:noWrap/>
            <w:hideMark/>
          </w:tcPr>
          <w:p w14:paraId="63886B40" w14:textId="77777777" w:rsidR="00C75660" w:rsidRPr="0069315B" w:rsidRDefault="00C75660" w:rsidP="0069315B">
            <w:pPr>
              <w:cnfStyle w:val="000000000000" w:firstRow="0" w:lastRow="0" w:firstColumn="0" w:lastColumn="0" w:oddVBand="0" w:evenVBand="0" w:oddHBand="0" w:evenHBand="0" w:firstRowFirstColumn="0" w:firstRowLastColumn="0" w:lastRowFirstColumn="0" w:lastRowLastColumn="0"/>
            </w:pPr>
            <w:r w:rsidRPr="0069315B">
              <w:t>0.619723642</w:t>
            </w:r>
          </w:p>
        </w:tc>
      </w:tr>
      <w:tr w:rsidR="00C75660" w:rsidRPr="0069315B" w14:paraId="69F28EB4" w14:textId="7777777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942" w:type="dxa"/>
            <w:noWrap/>
            <w:hideMark/>
          </w:tcPr>
          <w:p w14:paraId="7B73F8DE" w14:textId="77777777" w:rsidR="00C75660" w:rsidRPr="0069315B" w:rsidRDefault="00C75660" w:rsidP="0069315B">
            <w:r w:rsidRPr="0069315B">
              <w:t>Adjusted R Square</w:t>
            </w:r>
          </w:p>
        </w:tc>
        <w:tc>
          <w:tcPr>
            <w:tcW w:w="1398" w:type="dxa"/>
            <w:noWrap/>
            <w:hideMark/>
          </w:tcPr>
          <w:p w14:paraId="2B1F46F9" w14:textId="77777777" w:rsidR="00C75660" w:rsidRPr="0069315B" w:rsidRDefault="00C75660" w:rsidP="0069315B">
            <w:pPr>
              <w:cnfStyle w:val="000000100000" w:firstRow="0" w:lastRow="0" w:firstColumn="0" w:lastColumn="0" w:oddVBand="0" w:evenVBand="0" w:oddHBand="1" w:evenHBand="0" w:firstRowFirstColumn="0" w:firstRowLastColumn="0" w:lastRowFirstColumn="0" w:lastRowLastColumn="0"/>
            </w:pPr>
            <w:r w:rsidRPr="0069315B">
              <w:t>0.611273057</w:t>
            </w:r>
          </w:p>
        </w:tc>
      </w:tr>
      <w:tr w:rsidR="00C75660" w:rsidRPr="0069315B" w14:paraId="5F617B21" w14:textId="77777777"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1942" w:type="dxa"/>
            <w:noWrap/>
            <w:hideMark/>
          </w:tcPr>
          <w:p w14:paraId="19597DD6" w14:textId="77777777" w:rsidR="00C75660" w:rsidRPr="0069315B" w:rsidRDefault="00C75660" w:rsidP="0069315B">
            <w:r w:rsidRPr="0069315B">
              <w:t>Standard Error</w:t>
            </w:r>
          </w:p>
        </w:tc>
        <w:tc>
          <w:tcPr>
            <w:tcW w:w="1398" w:type="dxa"/>
            <w:noWrap/>
            <w:hideMark/>
          </w:tcPr>
          <w:p w14:paraId="193D4A8B" w14:textId="77777777" w:rsidR="00C75660" w:rsidRPr="0069315B" w:rsidRDefault="00C75660" w:rsidP="0069315B">
            <w:pPr>
              <w:cnfStyle w:val="000000000000" w:firstRow="0" w:lastRow="0" w:firstColumn="0" w:lastColumn="0" w:oddVBand="0" w:evenVBand="0" w:oddHBand="0" w:evenHBand="0" w:firstRowFirstColumn="0" w:firstRowLastColumn="0" w:lastRowFirstColumn="0" w:lastRowLastColumn="0"/>
            </w:pPr>
            <w:r w:rsidRPr="0069315B">
              <w:t>18.5291769</w:t>
            </w:r>
          </w:p>
        </w:tc>
      </w:tr>
      <w:tr w:rsidR="00C75660" w:rsidRPr="0069315B" w14:paraId="455D93E6" w14:textId="77777777" w:rsidTr="007645F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942" w:type="dxa"/>
            <w:noWrap/>
            <w:hideMark/>
          </w:tcPr>
          <w:p w14:paraId="39BD8984" w14:textId="77777777" w:rsidR="00C75660" w:rsidRPr="0069315B" w:rsidRDefault="00C75660" w:rsidP="0069315B">
            <w:r w:rsidRPr="0069315B">
              <w:t>Observations</w:t>
            </w:r>
          </w:p>
        </w:tc>
        <w:tc>
          <w:tcPr>
            <w:tcW w:w="1398" w:type="dxa"/>
            <w:noWrap/>
            <w:hideMark/>
          </w:tcPr>
          <w:p w14:paraId="37514F57" w14:textId="77777777" w:rsidR="00C75660" w:rsidRPr="0069315B" w:rsidRDefault="00C75660" w:rsidP="0069315B">
            <w:pPr>
              <w:cnfStyle w:val="000000100000" w:firstRow="0" w:lastRow="0" w:firstColumn="0" w:lastColumn="0" w:oddVBand="0" w:evenVBand="0" w:oddHBand="1" w:evenHBand="0" w:firstRowFirstColumn="0" w:firstRowLastColumn="0" w:lastRowFirstColumn="0" w:lastRowLastColumn="0"/>
            </w:pPr>
            <w:r w:rsidRPr="0069315B">
              <w:t>47</w:t>
            </w:r>
          </w:p>
        </w:tc>
      </w:tr>
    </w:tbl>
    <w:p w14:paraId="2038B1ED" w14:textId="656311B9" w:rsidR="00C75660" w:rsidRPr="0069315B" w:rsidRDefault="00C75660" w:rsidP="0069315B"/>
    <w:p w14:paraId="7416A1EE" w14:textId="1718E311" w:rsidR="00C75660" w:rsidRPr="0069315B" w:rsidRDefault="00C75660" w:rsidP="0069315B"/>
    <w:p w14:paraId="24ABD421" w14:textId="7777C3DF" w:rsidR="00C75660" w:rsidRPr="0069315B" w:rsidRDefault="0069315B" w:rsidP="0069315B">
      <w:r w:rsidRPr="0069315B">
        <w:rPr>
          <w:noProof/>
          <w:lang w:val="en-US"/>
        </w:rPr>
        <w:drawing>
          <wp:inline distT="0" distB="0" distL="0" distR="0" wp14:anchorId="0043C732" wp14:editId="4B2523D0">
            <wp:extent cx="5731510" cy="209042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731510" cy="2090420"/>
                    </a:xfrm>
                    <a:prstGeom prst="rect">
                      <a:avLst/>
                    </a:prstGeom>
                    <a:noFill/>
                    <a:ln>
                      <a:noFill/>
                    </a:ln>
                  </pic:spPr>
                </pic:pic>
              </a:graphicData>
            </a:graphic>
          </wp:inline>
        </w:drawing>
      </w:r>
    </w:p>
    <w:p w14:paraId="3FD58A32" w14:textId="77777777" w:rsidR="00A729FC" w:rsidRPr="0069315B" w:rsidRDefault="00A729FC" w:rsidP="007645FF">
      <w:pPr>
        <w:jc w:val="center"/>
      </w:pPr>
      <w:r w:rsidRPr="0069315B">
        <w:rPr>
          <w:noProof/>
          <w:lang w:val="en-US"/>
        </w:rPr>
        <w:drawing>
          <wp:inline distT="0" distB="0" distL="0" distR="0" wp14:anchorId="76CE99B9" wp14:editId="144CCA2C">
            <wp:extent cx="4572000" cy="2743200"/>
            <wp:effectExtent l="0" t="0" r="0" b="0"/>
            <wp:docPr id="17" name="Chart 17">
              <a:extLst xmlns:a="http://schemas.openxmlformats.org/drawingml/2006/main">
                <a:ext uri="{FF2B5EF4-FFF2-40B4-BE49-F238E27FC236}">
                  <a16:creationId xmlns:a16="http://schemas.microsoft.com/office/drawing/2014/main" id="{2C20628A-E0B3-4EF4-8355-E05D19DFA5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CAB3314" w14:textId="3099236D" w:rsidR="0034595E" w:rsidRPr="0069315B" w:rsidRDefault="00570B73" w:rsidP="0069315B">
      <w:r w:rsidRPr="00570B73">
        <w:t>The coefficient of correlation between wage and spending is 0.7872, which indicates that wage and expenditure have a significant link. Furthermore, the coefficient of determination is 0.6197, indicating that the regression model fits the supplied set of data satisfactorily.</w:t>
      </w:r>
      <w:r w:rsidR="0034595E" w:rsidRPr="0069315B">
        <w:br w:type="page"/>
      </w:r>
    </w:p>
    <w:p w14:paraId="5122266D" w14:textId="15D9A87A" w:rsidR="00176B44" w:rsidRPr="0069315B" w:rsidRDefault="0034595E" w:rsidP="0069315B">
      <w:r w:rsidRPr="0069315B">
        <w:rPr>
          <w:b/>
          <w:bCs/>
        </w:rPr>
        <w:lastRenderedPageBreak/>
        <w:t xml:space="preserve">Relationship between </w:t>
      </w:r>
      <w:r w:rsidR="0069315B" w:rsidRPr="0069315B">
        <w:rPr>
          <w:b/>
          <w:bCs/>
        </w:rPr>
        <w:t>Labour</w:t>
      </w:r>
      <w:r w:rsidR="007F3C98" w:rsidRPr="0069315B">
        <w:rPr>
          <w:b/>
          <w:bCs/>
        </w:rPr>
        <w:t xml:space="preserve"> force and wage:</w:t>
      </w:r>
      <w:r w:rsidR="007F3C98" w:rsidRPr="0069315B">
        <w:t xml:space="preserve"> </w:t>
      </w:r>
      <w:r w:rsidR="00570B73" w:rsidRPr="00570B73">
        <w:t>In addition to the crime rate, the crime report includes information on the labour force and wage. As a result, we looked into the link between labour force data and wage data. We conducted a regression analysis between wage and labour force to determine the association between wage and labour force. The wage is the dependent variable, whereas the labour force is the independent variable. The analyses' findings, as well as a graphical representation, are presented below:</w:t>
      </w:r>
    </w:p>
    <w:tbl>
      <w:tblPr>
        <w:tblStyle w:val="GridTable4-Accent5"/>
        <w:tblW w:w="4433" w:type="dxa"/>
        <w:tblLook w:val="04A0" w:firstRow="1" w:lastRow="0" w:firstColumn="1" w:lastColumn="0" w:noHBand="0" w:noVBand="1"/>
      </w:tblPr>
      <w:tblGrid>
        <w:gridCol w:w="2466"/>
        <w:gridCol w:w="1967"/>
      </w:tblGrid>
      <w:tr w:rsidR="00176B44" w:rsidRPr="0069315B" w14:paraId="12F53591" w14:textId="77777777" w:rsidTr="007645FF">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433" w:type="dxa"/>
            <w:gridSpan w:val="2"/>
            <w:noWrap/>
            <w:hideMark/>
          </w:tcPr>
          <w:p w14:paraId="19A6115F" w14:textId="77777777" w:rsidR="00176B44" w:rsidRPr="0069315B" w:rsidRDefault="00176B44" w:rsidP="007645FF">
            <w:pPr>
              <w:jc w:val="center"/>
            </w:pPr>
            <w:r w:rsidRPr="0069315B">
              <w:t>Regression Statistics</w:t>
            </w:r>
          </w:p>
        </w:tc>
      </w:tr>
      <w:tr w:rsidR="00176B44" w:rsidRPr="0069315B" w14:paraId="2DEA370D" w14:textId="77777777" w:rsidTr="007645F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466" w:type="dxa"/>
            <w:noWrap/>
            <w:hideMark/>
          </w:tcPr>
          <w:p w14:paraId="6414BD29" w14:textId="77777777" w:rsidR="00176B44" w:rsidRPr="0069315B" w:rsidRDefault="00176B44" w:rsidP="007645FF">
            <w:pPr>
              <w:jc w:val="center"/>
            </w:pPr>
            <w:r w:rsidRPr="0069315B">
              <w:t>Multiple R</w:t>
            </w:r>
          </w:p>
        </w:tc>
        <w:tc>
          <w:tcPr>
            <w:tcW w:w="1967" w:type="dxa"/>
            <w:noWrap/>
            <w:hideMark/>
          </w:tcPr>
          <w:p w14:paraId="0AA9C4A9" w14:textId="77777777" w:rsidR="00176B44" w:rsidRPr="0069315B" w:rsidRDefault="00176B44" w:rsidP="007645FF">
            <w:pPr>
              <w:jc w:val="center"/>
              <w:cnfStyle w:val="000000100000" w:firstRow="0" w:lastRow="0" w:firstColumn="0" w:lastColumn="0" w:oddVBand="0" w:evenVBand="0" w:oddHBand="1" w:evenHBand="0" w:firstRowFirstColumn="0" w:firstRowLastColumn="0" w:lastRowFirstColumn="0" w:lastRowLastColumn="0"/>
            </w:pPr>
            <w:r w:rsidRPr="0069315B">
              <w:t>0.294632309</w:t>
            </w:r>
          </w:p>
        </w:tc>
      </w:tr>
      <w:tr w:rsidR="00176B44" w:rsidRPr="0069315B" w14:paraId="0B579F9E" w14:textId="77777777" w:rsidTr="007645FF">
        <w:trPr>
          <w:trHeight w:val="288"/>
        </w:trPr>
        <w:tc>
          <w:tcPr>
            <w:cnfStyle w:val="001000000000" w:firstRow="0" w:lastRow="0" w:firstColumn="1" w:lastColumn="0" w:oddVBand="0" w:evenVBand="0" w:oddHBand="0" w:evenHBand="0" w:firstRowFirstColumn="0" w:firstRowLastColumn="0" w:lastRowFirstColumn="0" w:lastRowLastColumn="0"/>
            <w:tcW w:w="2466" w:type="dxa"/>
            <w:noWrap/>
            <w:hideMark/>
          </w:tcPr>
          <w:p w14:paraId="0D4EB548" w14:textId="77777777" w:rsidR="00176B44" w:rsidRPr="0069315B" w:rsidRDefault="00176B44" w:rsidP="007645FF">
            <w:pPr>
              <w:jc w:val="center"/>
            </w:pPr>
            <w:r w:rsidRPr="0069315B">
              <w:t>R Square</w:t>
            </w:r>
          </w:p>
        </w:tc>
        <w:tc>
          <w:tcPr>
            <w:tcW w:w="1967" w:type="dxa"/>
            <w:noWrap/>
            <w:hideMark/>
          </w:tcPr>
          <w:p w14:paraId="1F8D508B" w14:textId="77777777" w:rsidR="00176B44" w:rsidRPr="0069315B" w:rsidRDefault="00176B44" w:rsidP="007645FF">
            <w:pPr>
              <w:jc w:val="center"/>
              <w:cnfStyle w:val="000000000000" w:firstRow="0" w:lastRow="0" w:firstColumn="0" w:lastColumn="0" w:oddVBand="0" w:evenVBand="0" w:oddHBand="0" w:evenHBand="0" w:firstRowFirstColumn="0" w:firstRowLastColumn="0" w:lastRowFirstColumn="0" w:lastRowLastColumn="0"/>
            </w:pPr>
            <w:r w:rsidRPr="0069315B">
              <w:t>0.086808198</w:t>
            </w:r>
          </w:p>
        </w:tc>
      </w:tr>
      <w:tr w:rsidR="00176B44" w:rsidRPr="0069315B" w14:paraId="3C40B025" w14:textId="77777777" w:rsidTr="007645F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466" w:type="dxa"/>
            <w:noWrap/>
            <w:hideMark/>
          </w:tcPr>
          <w:p w14:paraId="3B932FF0" w14:textId="77777777" w:rsidR="00176B44" w:rsidRPr="0069315B" w:rsidRDefault="00176B44" w:rsidP="007645FF">
            <w:pPr>
              <w:jc w:val="center"/>
            </w:pPr>
            <w:r w:rsidRPr="0069315B">
              <w:t>Adjusted R Square</w:t>
            </w:r>
          </w:p>
        </w:tc>
        <w:tc>
          <w:tcPr>
            <w:tcW w:w="1967" w:type="dxa"/>
            <w:noWrap/>
            <w:hideMark/>
          </w:tcPr>
          <w:p w14:paraId="18A2E53A" w14:textId="77777777" w:rsidR="00176B44" w:rsidRPr="0069315B" w:rsidRDefault="00176B44" w:rsidP="007645FF">
            <w:pPr>
              <w:jc w:val="center"/>
              <w:cnfStyle w:val="000000100000" w:firstRow="0" w:lastRow="0" w:firstColumn="0" w:lastColumn="0" w:oddVBand="0" w:evenVBand="0" w:oddHBand="1" w:evenHBand="0" w:firstRowFirstColumn="0" w:firstRowLastColumn="0" w:lastRowFirstColumn="0" w:lastRowLastColumn="0"/>
            </w:pPr>
            <w:r w:rsidRPr="0069315B">
              <w:t>0.066515046</w:t>
            </w:r>
          </w:p>
        </w:tc>
      </w:tr>
      <w:tr w:rsidR="00176B44" w:rsidRPr="0069315B" w14:paraId="5D7CBF51" w14:textId="77777777" w:rsidTr="007645FF">
        <w:trPr>
          <w:trHeight w:val="288"/>
        </w:trPr>
        <w:tc>
          <w:tcPr>
            <w:cnfStyle w:val="001000000000" w:firstRow="0" w:lastRow="0" w:firstColumn="1" w:lastColumn="0" w:oddVBand="0" w:evenVBand="0" w:oddHBand="0" w:evenHBand="0" w:firstRowFirstColumn="0" w:firstRowLastColumn="0" w:lastRowFirstColumn="0" w:lastRowLastColumn="0"/>
            <w:tcW w:w="2466" w:type="dxa"/>
            <w:noWrap/>
            <w:hideMark/>
          </w:tcPr>
          <w:p w14:paraId="18B25FA0" w14:textId="77777777" w:rsidR="00176B44" w:rsidRPr="0069315B" w:rsidRDefault="00176B44" w:rsidP="007645FF">
            <w:pPr>
              <w:jc w:val="center"/>
            </w:pPr>
            <w:r w:rsidRPr="0069315B">
              <w:t>Standard Error</w:t>
            </w:r>
          </w:p>
        </w:tc>
        <w:tc>
          <w:tcPr>
            <w:tcW w:w="1967" w:type="dxa"/>
            <w:noWrap/>
            <w:hideMark/>
          </w:tcPr>
          <w:p w14:paraId="0E0B2AFC" w14:textId="77777777" w:rsidR="00176B44" w:rsidRPr="0069315B" w:rsidRDefault="00176B44" w:rsidP="007645FF">
            <w:pPr>
              <w:jc w:val="center"/>
              <w:cnfStyle w:val="000000000000" w:firstRow="0" w:lastRow="0" w:firstColumn="0" w:lastColumn="0" w:oddVBand="0" w:evenVBand="0" w:oddHBand="0" w:evenHBand="0" w:firstRowFirstColumn="0" w:firstRowLastColumn="0" w:lastRowFirstColumn="0" w:lastRowLastColumn="0"/>
            </w:pPr>
            <w:r w:rsidRPr="0069315B">
              <w:t>39.04469244</w:t>
            </w:r>
          </w:p>
        </w:tc>
      </w:tr>
      <w:tr w:rsidR="00176B44" w:rsidRPr="0069315B" w14:paraId="7725D9BF" w14:textId="77777777" w:rsidTr="007645FF">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2466" w:type="dxa"/>
            <w:noWrap/>
            <w:hideMark/>
          </w:tcPr>
          <w:p w14:paraId="15C461FE" w14:textId="77777777" w:rsidR="00176B44" w:rsidRPr="0069315B" w:rsidRDefault="00176B44" w:rsidP="007645FF">
            <w:pPr>
              <w:jc w:val="center"/>
            </w:pPr>
            <w:r w:rsidRPr="0069315B">
              <w:t>Observations</w:t>
            </w:r>
          </w:p>
        </w:tc>
        <w:tc>
          <w:tcPr>
            <w:tcW w:w="1967" w:type="dxa"/>
            <w:noWrap/>
            <w:hideMark/>
          </w:tcPr>
          <w:p w14:paraId="29EFFF67" w14:textId="77777777" w:rsidR="00176B44" w:rsidRPr="0069315B" w:rsidRDefault="00176B44" w:rsidP="007645FF">
            <w:pPr>
              <w:jc w:val="center"/>
              <w:cnfStyle w:val="000000100000" w:firstRow="0" w:lastRow="0" w:firstColumn="0" w:lastColumn="0" w:oddVBand="0" w:evenVBand="0" w:oddHBand="1" w:evenHBand="0" w:firstRowFirstColumn="0" w:firstRowLastColumn="0" w:lastRowFirstColumn="0" w:lastRowLastColumn="0"/>
            </w:pPr>
            <w:r w:rsidRPr="0069315B">
              <w:t>47</w:t>
            </w:r>
          </w:p>
        </w:tc>
      </w:tr>
    </w:tbl>
    <w:p w14:paraId="4DDBF86D" w14:textId="77777777" w:rsidR="00176B44" w:rsidRPr="0069315B" w:rsidRDefault="00176B44" w:rsidP="0069315B"/>
    <w:p w14:paraId="755FB126" w14:textId="6CC796AF" w:rsidR="00176B44" w:rsidRPr="0069315B" w:rsidRDefault="0069315B" w:rsidP="0069315B">
      <w:r w:rsidRPr="0069315B">
        <w:rPr>
          <w:noProof/>
          <w:lang w:val="en-US"/>
        </w:rPr>
        <w:drawing>
          <wp:inline distT="0" distB="0" distL="0" distR="0" wp14:anchorId="27E5E33E" wp14:editId="74BD2A0A">
            <wp:extent cx="5731510" cy="149288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1492885"/>
                    </a:xfrm>
                    <a:prstGeom prst="rect">
                      <a:avLst/>
                    </a:prstGeom>
                    <a:noFill/>
                    <a:ln>
                      <a:noFill/>
                    </a:ln>
                  </pic:spPr>
                </pic:pic>
              </a:graphicData>
            </a:graphic>
          </wp:inline>
        </w:drawing>
      </w:r>
    </w:p>
    <w:p w14:paraId="3F2120D1" w14:textId="77777777" w:rsidR="00615EAE" w:rsidRPr="0069315B" w:rsidRDefault="00120322" w:rsidP="007645FF">
      <w:pPr>
        <w:jc w:val="center"/>
      </w:pPr>
      <w:r w:rsidRPr="0069315B">
        <w:rPr>
          <w:noProof/>
          <w:lang w:val="en-US"/>
        </w:rPr>
        <w:drawing>
          <wp:inline distT="0" distB="0" distL="0" distR="0" wp14:anchorId="2AC07A73" wp14:editId="5B4266BB">
            <wp:extent cx="4572000" cy="2743200"/>
            <wp:effectExtent l="0" t="0" r="0" b="0"/>
            <wp:docPr id="18" name="Chart 18">
              <a:extLst xmlns:a="http://schemas.openxmlformats.org/drawingml/2006/main">
                <a:ext uri="{FF2B5EF4-FFF2-40B4-BE49-F238E27FC236}">
                  <a16:creationId xmlns:a16="http://schemas.microsoft.com/office/drawing/2014/main" id="{72FB50AD-7517-4EB6-85A4-E064A79896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2259ABA" w14:textId="7DF0CD42" w:rsidR="003F0182" w:rsidRDefault="00570B73" w:rsidP="00570B73">
      <w:r w:rsidRPr="00570B73">
        <w:t xml:space="preserve">The coefficient of correlation between wage and labour force is 0.2964, which indicates that wage and labour force do not have a strong link. Furthermore, the value of the coefficient of </w:t>
      </w:r>
      <w:r w:rsidRPr="00570B73">
        <w:lastRenderedPageBreak/>
        <w:t>determination is 0.0868, which indicates that the regression model is not suited to satisfaction with the supplied set of data.</w:t>
      </w:r>
    </w:p>
    <w:p w14:paraId="7AAD41F5" w14:textId="24418241" w:rsidR="003F0182" w:rsidRDefault="00593A7F" w:rsidP="00593A7F">
      <w:pPr>
        <w:pStyle w:val="Heading2"/>
      </w:pPr>
      <w:bookmarkStart w:id="3" w:name="_Toc80887630"/>
      <w:bookmarkStart w:id="4" w:name="_Toc103451356"/>
      <w:r>
        <w:t>Using</w:t>
      </w:r>
      <w:r w:rsidR="003F0182">
        <w:t xml:space="preserve"> Excel for data pre-processing, data analysis and data visualisation</w:t>
      </w:r>
      <w:bookmarkEnd w:id="3"/>
      <w:bookmarkEnd w:id="4"/>
    </w:p>
    <w:p w14:paraId="7B1A3DE2" w14:textId="65F07D51" w:rsidR="003F0182" w:rsidRDefault="003F0182" w:rsidP="003F0182">
      <w:r w:rsidRPr="003F0182">
        <w:t>Excel is data analysis, storage, and visualisation programme that may be used to ensure that data is presented in a</w:t>
      </w:r>
      <w:r>
        <w:t xml:space="preserve"> form that is easily understood</w:t>
      </w:r>
      <w:r w:rsidR="00E41BE5">
        <w:t xml:space="preserve"> (Ayer, 2017)</w:t>
      </w:r>
      <w:r>
        <w:t>.</w:t>
      </w:r>
      <w:r w:rsidRPr="003F0182">
        <w:t xml:space="preserve"> There are several Excel functions that ensure that data has been analysed in such</w:t>
      </w:r>
      <w:r w:rsidR="00593A7F">
        <w:t xml:space="preserve"> a way that the management of an aspect </w:t>
      </w:r>
      <w:r w:rsidRPr="003F0182">
        <w:t xml:space="preserve">like </w:t>
      </w:r>
      <w:r w:rsidR="004E2A1C">
        <w:t xml:space="preserve">the </w:t>
      </w:r>
      <w:r w:rsidR="00593A7F">
        <w:t>crime rate</w:t>
      </w:r>
      <w:r w:rsidRPr="003F0182">
        <w:t xml:space="preserve"> can make successful decisions. Excel's two most important features are storing and interpreting acquired data.</w:t>
      </w:r>
      <w:r w:rsidR="00593A7F">
        <w:t xml:space="preserve"> Functions of excel are:</w:t>
      </w:r>
    </w:p>
    <w:p w14:paraId="79660FEF" w14:textId="77777777" w:rsidR="00593A7F" w:rsidRDefault="00593A7F" w:rsidP="00593A7F">
      <w:r w:rsidRPr="009329D4">
        <w:rPr>
          <w:b/>
        </w:rPr>
        <w:t>Data storage and analysis:</w:t>
      </w:r>
      <w:r>
        <w:t xml:space="preserve"> </w:t>
      </w:r>
      <w:r w:rsidRPr="00593A7F">
        <w:t>This is one of Excel's most important features. This means that a company can use this technology to store data while also assisting with analysis. As an example, consider the crime rate (Glasspoole, 2016). The Excel file that has been provided contains data regarding how the business is performing, and the student will need to apply formals to determine why sales have been declining over time. In terms of decision-making, this will be effective.</w:t>
      </w:r>
    </w:p>
    <w:p w14:paraId="42277370" w14:textId="5A15B766" w:rsidR="00593A7F" w:rsidRDefault="00593A7F" w:rsidP="00593A7F">
      <w:r w:rsidRPr="009329D4">
        <w:rPr>
          <w:b/>
        </w:rPr>
        <w:t xml:space="preserve">Data recovery: </w:t>
      </w:r>
      <w:r w:rsidRPr="00593A7F">
        <w:t>This is one of the most significant advantages of Excel, and it also enables easy data recovery. That is if a company's management wants information about the company and its performance 10 years from now, and the data is kept in Excel, the data may be easily retrieved using Excel because it has a search option and another feature.</w:t>
      </w:r>
    </w:p>
    <w:p w14:paraId="31FC30FE" w14:textId="77777777" w:rsidR="00593A7F" w:rsidRDefault="00593A7F" w:rsidP="00593A7F">
      <w:r w:rsidRPr="009329D4">
        <w:rPr>
          <w:b/>
        </w:rPr>
        <w:t xml:space="preserve">Data Security: </w:t>
      </w:r>
      <w:r w:rsidRPr="00593A7F">
        <w:t>One of the most essential considerations for a company is the security of its data (Garner and Collins, 2012). Excel can assist with this because these types of data can be safeguarded by only being used on a personal device. That implies Excel can lower the number of hacking attempts as well as other factors.</w:t>
      </w:r>
    </w:p>
    <w:p w14:paraId="799050A5" w14:textId="623A69B5" w:rsidR="00593A7F" w:rsidRDefault="00593A7F" w:rsidP="00593A7F">
      <w:r w:rsidRPr="009329D4">
        <w:rPr>
          <w:b/>
        </w:rPr>
        <w:t>Conditional formatting:</w:t>
      </w:r>
      <w:r>
        <w:t xml:space="preserve"> </w:t>
      </w:r>
      <w:r w:rsidRPr="00593A7F">
        <w:t>Excel ensures that the user can have the data in any format they like, and there is a condition formatting option that uses data that can be organised in an effective method to aid decision making. Excel is one of the most effective and widely used data storing and analysis tools for these reasons.</w:t>
      </w:r>
    </w:p>
    <w:p w14:paraId="46D1E11A" w14:textId="56046849" w:rsidR="00593A7F" w:rsidRDefault="00593A7F" w:rsidP="00593A7F">
      <w:r w:rsidRPr="009329D4">
        <w:rPr>
          <w:b/>
        </w:rPr>
        <w:t>Research:</w:t>
      </w:r>
      <w:r>
        <w:t xml:space="preserve"> A firm needs </w:t>
      </w:r>
      <w:r w:rsidR="004E2A1C">
        <w:t xml:space="preserve">to </w:t>
      </w:r>
      <w:r>
        <w:t>know what is going on in the market to succeed in the market, and there is no substitute for research in this regard. For example, Crime Rate can examine how the COVID</w:t>
      </w:r>
      <w:r w:rsidR="00E41BE5">
        <w:t>-19</w:t>
      </w:r>
      <w:r>
        <w:t xml:space="preserve"> influences market cutover preferences, and that data can be stored in Excel and analysed later to make a decision.</w:t>
      </w:r>
    </w:p>
    <w:p w14:paraId="5BB27411" w14:textId="77777777" w:rsidR="00593A7F" w:rsidRDefault="00593A7F" w:rsidP="00593A7F">
      <w:r w:rsidRPr="00593A7F">
        <w:rPr>
          <w:b/>
        </w:rPr>
        <w:lastRenderedPageBreak/>
        <w:t>Market research:</w:t>
      </w:r>
      <w:r>
        <w:t xml:space="preserve"> One of the most crucial aspects of running a business is understanding the market. Businesses that are able to gain a thorough understanding of the market are more likely to succeed (Koll and Mills, 2015). Excel allows you to save market-related data and then use multiple functions to analyse it to come up with a strategy.</w:t>
      </w:r>
    </w:p>
    <w:p w14:paraId="243DC595" w14:textId="681B951A" w:rsidR="00593A7F" w:rsidRPr="009329D4" w:rsidRDefault="00593A7F" w:rsidP="00593A7F">
      <w:pPr>
        <w:rPr>
          <w:b/>
        </w:rPr>
      </w:pPr>
      <w:r w:rsidRPr="009329D4">
        <w:rPr>
          <w:b/>
        </w:rPr>
        <w:t>IF function of MS Excel</w:t>
      </w:r>
    </w:p>
    <w:p w14:paraId="6ED9B45A" w14:textId="77777777" w:rsidR="00593A7F" w:rsidRPr="00593A7F" w:rsidRDefault="00593A7F" w:rsidP="00593A7F">
      <w:r w:rsidRPr="00593A7F">
        <w:t>This is one of the most widely used Excel functions. Excel's function begins with a comma and is then broken into three parts: the IF feature, the function, and the formula. The following is the function that IF performs:</w:t>
      </w:r>
    </w:p>
    <w:p w14:paraId="6DC14F10" w14:textId="6FA13B71" w:rsidR="00593A7F" w:rsidRPr="00593A7F" w:rsidRDefault="00593A7F" w:rsidP="00593A7F">
      <w:pPr>
        <w:pStyle w:val="ListParagraph"/>
        <w:numPr>
          <w:ilvl w:val="0"/>
          <w:numId w:val="1"/>
        </w:numPr>
      </w:pPr>
      <w:r w:rsidRPr="00593A7F">
        <w:rPr>
          <w:rFonts w:asciiTheme="majorBidi" w:hAnsiTheme="majorBidi"/>
        </w:rPr>
        <w:t>It is useful for evaluating and analysing a firm by using income and revenue as the foundation (</w:t>
      </w:r>
      <w:proofErr w:type="spellStart"/>
      <w:r w:rsidRPr="00593A7F">
        <w:rPr>
          <w:rFonts w:asciiTheme="majorBidi" w:hAnsiTheme="majorBidi"/>
        </w:rPr>
        <w:t>Hrehova</w:t>
      </w:r>
      <w:proofErr w:type="spellEnd"/>
      <w:r w:rsidRPr="00593A7F">
        <w:rPr>
          <w:rFonts w:asciiTheme="majorBidi" w:hAnsiTheme="majorBidi"/>
        </w:rPr>
        <w:t xml:space="preserve">, 2017). This function has been used to show the level of </w:t>
      </w:r>
      <w:r>
        <w:rPr>
          <w:rFonts w:asciiTheme="majorBidi" w:hAnsiTheme="majorBidi"/>
        </w:rPr>
        <w:t xml:space="preserve">crime </w:t>
      </w:r>
      <w:r w:rsidRPr="00593A7F">
        <w:rPr>
          <w:rFonts w:asciiTheme="majorBidi" w:hAnsiTheme="majorBidi"/>
        </w:rPr>
        <w:t>achieved by a company over a given time period. This improves the efficiency of the decision-making process.</w:t>
      </w:r>
    </w:p>
    <w:p w14:paraId="54E46404" w14:textId="77777777" w:rsidR="00593A7F" w:rsidRPr="00593A7F" w:rsidRDefault="00593A7F" w:rsidP="00593A7F">
      <w:pPr>
        <w:pStyle w:val="ListParagraph"/>
        <w:numPr>
          <w:ilvl w:val="0"/>
          <w:numId w:val="1"/>
        </w:numPr>
        <w:rPr>
          <w:b/>
        </w:rPr>
      </w:pPr>
      <w:r w:rsidRPr="00593A7F">
        <w:t>This function will assist to produce new data from existing data that a business has stored in Excel, which will allow the business to boost its value and, at the same time, improve its potential to achieve success (Smith, 2015).</w:t>
      </w:r>
    </w:p>
    <w:p w14:paraId="104680F4" w14:textId="58DDDC7F" w:rsidR="00593A7F" w:rsidRPr="00593A7F" w:rsidRDefault="00593A7F" w:rsidP="00593A7F">
      <w:pPr>
        <w:rPr>
          <w:b/>
        </w:rPr>
      </w:pPr>
      <w:r w:rsidRPr="00593A7F">
        <w:rPr>
          <w:b/>
        </w:rPr>
        <w:t xml:space="preserve">Uses of the IF element from </w:t>
      </w:r>
    </w:p>
    <w:p w14:paraId="7C8E2507" w14:textId="77777777" w:rsidR="00593A7F" w:rsidRPr="00593A7F" w:rsidRDefault="00593A7F" w:rsidP="00593A7F">
      <w:pPr>
        <w:pStyle w:val="ListParagraph"/>
        <w:numPr>
          <w:ilvl w:val="0"/>
          <w:numId w:val="3"/>
        </w:numPr>
      </w:pPr>
      <w:r w:rsidRPr="00593A7F">
        <w:t xml:space="preserve">It is possible to shape the use of the IF element form code. </w:t>
      </w:r>
    </w:p>
    <w:p w14:paraId="04631BAE" w14:textId="742F7294" w:rsidR="00593A7F" w:rsidRPr="00593A7F" w:rsidRDefault="00593A7F" w:rsidP="00593A7F">
      <w:pPr>
        <w:pStyle w:val="ListParagraph"/>
        <w:numPr>
          <w:ilvl w:val="0"/>
          <w:numId w:val="3"/>
        </w:numPr>
      </w:pPr>
      <w:r w:rsidRPr="00593A7F">
        <w:t>The code of distinct cells can be repeated for the purpose of ensuring that there is no duplication, as duplication will result in a problem in terms of producing the correct output, which will be an issue in terms of decision-making.</w:t>
      </w:r>
    </w:p>
    <w:p w14:paraId="7CCF657A" w14:textId="69299D8D" w:rsidR="00593A7F" w:rsidRDefault="00593A7F" w:rsidP="00593A7F">
      <w:r w:rsidRPr="00593A7F">
        <w:rPr>
          <w:rFonts w:ascii="Times New Roman" w:hAnsi="Times New Roman"/>
        </w:rPr>
        <w:t>Because the user is unsure if the buyer will want it or not, learning about V and H Lookup is difficult. If the operation was done with small numbers, the user must concentrate on the specifics. This will shorten the search time and make it more effective.</w:t>
      </w:r>
    </w:p>
    <w:p w14:paraId="57F12139" w14:textId="77777777" w:rsidR="00593A7F" w:rsidRPr="003F0182" w:rsidRDefault="00593A7F" w:rsidP="003F0182"/>
    <w:p w14:paraId="5D4576DE" w14:textId="17ADA186" w:rsidR="0069315B" w:rsidRDefault="0069315B" w:rsidP="00570B73">
      <w:pPr>
        <w:rPr>
          <w:rFonts w:eastAsiaTheme="majorEastAsia" w:cstheme="majorBidi"/>
          <w:b/>
          <w:sz w:val="32"/>
          <w:szCs w:val="32"/>
        </w:rPr>
      </w:pPr>
      <w:r>
        <w:br w:type="page"/>
      </w:r>
    </w:p>
    <w:p w14:paraId="45342E6C" w14:textId="3F15B608" w:rsidR="009B5E31" w:rsidRPr="0069315B" w:rsidRDefault="00570B73" w:rsidP="00570B73">
      <w:pPr>
        <w:pStyle w:val="Heading1"/>
      </w:pPr>
      <w:bookmarkStart w:id="5" w:name="_Toc103451357"/>
      <w:r>
        <w:lastRenderedPageBreak/>
        <w:t xml:space="preserve">Part </w:t>
      </w:r>
      <w:r w:rsidR="009D23F4" w:rsidRPr="0069315B">
        <w:t>2</w:t>
      </w:r>
      <w:bookmarkEnd w:id="5"/>
    </w:p>
    <w:p w14:paraId="6CE112B4" w14:textId="1FA8BDBE" w:rsidR="009B5E31" w:rsidRPr="0069315B" w:rsidRDefault="00570B73" w:rsidP="00570B73">
      <w:pPr>
        <w:pStyle w:val="Heading2"/>
      </w:pPr>
      <w:bookmarkStart w:id="6" w:name="_Toc103451358"/>
      <w:r>
        <w:t xml:space="preserve">1) </w:t>
      </w:r>
      <w:r w:rsidR="009B5E31" w:rsidRPr="0069315B">
        <w:t xml:space="preserve"> Numbers of students like the </w:t>
      </w:r>
      <w:r w:rsidR="00AA3055" w:rsidRPr="0069315B">
        <w:t>“</w:t>
      </w:r>
      <w:r w:rsidR="009B5E31" w:rsidRPr="0069315B">
        <w:t>Vanilla</w:t>
      </w:r>
      <w:r w:rsidR="00AA3055" w:rsidRPr="0069315B">
        <w:t>”</w:t>
      </w:r>
      <w:r w:rsidR="009B5E31" w:rsidRPr="0069315B">
        <w:t xml:space="preserve"> </w:t>
      </w:r>
      <w:r w:rsidR="0069315B">
        <w:t>Flavour</w:t>
      </w:r>
      <w:bookmarkEnd w:id="6"/>
    </w:p>
    <w:p w14:paraId="1FAB732C" w14:textId="2562702D" w:rsidR="00570B73" w:rsidRDefault="00570B73" w:rsidP="0069315B">
      <w:r w:rsidRPr="00570B73">
        <w:t>Vanilla, Chocolate, and Strawberry are the three flavours of ice cream available. The names of the flavours are coded 1, 2, and 3 in the given data set, correspondingly. We used the "Ifs" feature in MS Excel to decrypt the unique flavour name. The formula is included below, along with a snapshot of the "Ifs" function. We also utilised the "Count if" function to determine the number of pupils that enjoy the "Vanilla" flavour. Below is a screenshot of the "Count if" function, as well as the relevant calculation. The amount of pupils who like the flavours "Vanilla," "Chocolate," and "Strawberry" is also illustrated using graphs and charts.</w:t>
      </w:r>
    </w:p>
    <w:p w14:paraId="65EB3508" w14:textId="0F6E335B" w:rsidR="008721CC" w:rsidRPr="0069315B" w:rsidRDefault="008721CC" w:rsidP="007645FF">
      <w:pPr>
        <w:jc w:val="center"/>
      </w:pPr>
      <w:r w:rsidRPr="0069315B">
        <w:rPr>
          <w:noProof/>
          <w:lang w:val="en-US"/>
        </w:rPr>
        <w:drawing>
          <wp:inline distT="0" distB="0" distL="0" distR="0" wp14:anchorId="52FA602B" wp14:editId="1D6BFA70">
            <wp:extent cx="5731510" cy="42894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duotone>
                        <a:prstClr val="black"/>
                        <a:schemeClr val="accent5">
                          <a:tint val="45000"/>
                          <a:satMod val="400000"/>
                        </a:schemeClr>
                      </a:duotone>
                    </a:blip>
                    <a:stretch>
                      <a:fillRect/>
                    </a:stretch>
                  </pic:blipFill>
                  <pic:spPr>
                    <a:xfrm>
                      <a:off x="0" y="0"/>
                      <a:ext cx="5731510" cy="4289425"/>
                    </a:xfrm>
                    <a:prstGeom prst="rect">
                      <a:avLst/>
                    </a:prstGeom>
                  </pic:spPr>
                </pic:pic>
              </a:graphicData>
            </a:graphic>
          </wp:inline>
        </w:drawing>
      </w:r>
    </w:p>
    <w:p w14:paraId="236CE642" w14:textId="77777777" w:rsidR="00C2729B" w:rsidRPr="0069315B" w:rsidRDefault="00C2729B" w:rsidP="0069315B"/>
    <w:p w14:paraId="3E3C5D2E" w14:textId="77777777" w:rsidR="008721CC" w:rsidRPr="0069315B" w:rsidRDefault="00C2729B" w:rsidP="007645FF">
      <w:pPr>
        <w:jc w:val="center"/>
      </w:pPr>
      <w:r w:rsidRPr="0069315B">
        <w:rPr>
          <w:noProof/>
          <w:lang w:val="en-US"/>
        </w:rPr>
        <w:lastRenderedPageBreak/>
        <w:drawing>
          <wp:inline distT="0" distB="0" distL="0" distR="0" wp14:anchorId="60EE818C" wp14:editId="527360BF">
            <wp:extent cx="5410478" cy="35117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duotone>
                        <a:prstClr val="black"/>
                        <a:schemeClr val="accent5">
                          <a:tint val="45000"/>
                          <a:satMod val="400000"/>
                        </a:schemeClr>
                      </a:duotone>
                    </a:blip>
                    <a:stretch>
                      <a:fillRect/>
                    </a:stretch>
                  </pic:blipFill>
                  <pic:spPr>
                    <a:xfrm>
                      <a:off x="0" y="0"/>
                      <a:ext cx="5410478" cy="3511730"/>
                    </a:xfrm>
                    <a:prstGeom prst="rect">
                      <a:avLst/>
                    </a:prstGeom>
                  </pic:spPr>
                </pic:pic>
              </a:graphicData>
            </a:graphic>
          </wp:inline>
        </w:drawing>
      </w:r>
    </w:p>
    <w:p w14:paraId="58CF8623" w14:textId="5B9145E4" w:rsidR="008E0B83" w:rsidRPr="0069315B" w:rsidRDefault="008E0B83" w:rsidP="0069315B">
      <w:r w:rsidRPr="0069315B">
        <w:t xml:space="preserve">Numbers of students who like the different </w:t>
      </w:r>
      <w:r w:rsidR="0069315B">
        <w:t>flavour</w:t>
      </w:r>
      <w:r w:rsidRPr="0069315B">
        <w:t>s of ice-cream</w:t>
      </w:r>
    </w:p>
    <w:tbl>
      <w:tblPr>
        <w:tblStyle w:val="GridTable4-Accent6"/>
        <w:tblW w:w="0" w:type="auto"/>
        <w:tblLook w:val="04A0" w:firstRow="1" w:lastRow="0" w:firstColumn="1" w:lastColumn="0" w:noHBand="0" w:noVBand="1"/>
      </w:tblPr>
      <w:tblGrid>
        <w:gridCol w:w="628"/>
        <w:gridCol w:w="1620"/>
        <w:gridCol w:w="2877"/>
        <w:gridCol w:w="2877"/>
      </w:tblGrid>
      <w:tr w:rsidR="002C3FA2" w:rsidRPr="0069315B" w14:paraId="2AA84277" w14:textId="7C1D0193" w:rsidTr="007645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8" w:type="dxa"/>
          </w:tcPr>
          <w:p w14:paraId="1A6A55D9" w14:textId="70815954" w:rsidR="002C3FA2" w:rsidRPr="0069315B" w:rsidRDefault="002C3FA2" w:rsidP="0069315B">
            <w:r w:rsidRPr="0069315B">
              <w:t>SN.</w:t>
            </w:r>
          </w:p>
        </w:tc>
        <w:tc>
          <w:tcPr>
            <w:tcW w:w="1620" w:type="dxa"/>
          </w:tcPr>
          <w:p w14:paraId="7C6C1B07" w14:textId="1A6ABDE7" w:rsidR="002C3FA2" w:rsidRPr="0069315B" w:rsidRDefault="0069315B" w:rsidP="0069315B">
            <w:pPr>
              <w:cnfStyle w:val="100000000000" w:firstRow="1" w:lastRow="0" w:firstColumn="0" w:lastColumn="0" w:oddVBand="0" w:evenVBand="0" w:oddHBand="0" w:evenHBand="0" w:firstRowFirstColumn="0" w:firstRowLastColumn="0" w:lastRowFirstColumn="0" w:lastRowLastColumn="0"/>
            </w:pPr>
            <w:r>
              <w:t>Flavour</w:t>
            </w:r>
            <w:r w:rsidR="002C3FA2" w:rsidRPr="0069315B">
              <w:t>s</w:t>
            </w:r>
          </w:p>
        </w:tc>
        <w:tc>
          <w:tcPr>
            <w:tcW w:w="2877" w:type="dxa"/>
          </w:tcPr>
          <w:p w14:paraId="5A55DA65" w14:textId="1FFE5177" w:rsidR="002C3FA2" w:rsidRPr="0069315B" w:rsidRDefault="002C3FA2" w:rsidP="0069315B">
            <w:pPr>
              <w:cnfStyle w:val="100000000000" w:firstRow="1" w:lastRow="0" w:firstColumn="0" w:lastColumn="0" w:oddVBand="0" w:evenVBand="0" w:oddHBand="0" w:evenHBand="0" w:firstRowFirstColumn="0" w:firstRowLastColumn="0" w:lastRowFirstColumn="0" w:lastRowLastColumn="0"/>
            </w:pPr>
            <w:r w:rsidRPr="0069315B">
              <w:t>Numbers of Students</w:t>
            </w:r>
          </w:p>
        </w:tc>
        <w:tc>
          <w:tcPr>
            <w:tcW w:w="2877" w:type="dxa"/>
          </w:tcPr>
          <w:p w14:paraId="7FD266D9" w14:textId="168F1F29" w:rsidR="002C3FA2" w:rsidRPr="0069315B" w:rsidRDefault="002C3FA2" w:rsidP="0069315B">
            <w:pPr>
              <w:cnfStyle w:val="100000000000" w:firstRow="1" w:lastRow="0" w:firstColumn="0" w:lastColumn="0" w:oddVBand="0" w:evenVBand="0" w:oddHBand="0" w:evenHBand="0" w:firstRowFirstColumn="0" w:firstRowLastColumn="0" w:lastRowFirstColumn="0" w:lastRowLastColumn="0"/>
            </w:pPr>
            <w:r w:rsidRPr="0069315B">
              <w:t xml:space="preserve">Percentage </w:t>
            </w:r>
          </w:p>
        </w:tc>
      </w:tr>
      <w:tr w:rsidR="002C3FA2" w:rsidRPr="0069315B" w14:paraId="567ACC08" w14:textId="45C09C2D" w:rsidTr="007645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8" w:type="dxa"/>
          </w:tcPr>
          <w:p w14:paraId="140A86AE" w14:textId="19D894A4" w:rsidR="002C3FA2" w:rsidRPr="0069315B" w:rsidRDefault="002C3FA2" w:rsidP="0069315B">
            <w:r w:rsidRPr="0069315B">
              <w:t>01</w:t>
            </w:r>
          </w:p>
        </w:tc>
        <w:tc>
          <w:tcPr>
            <w:tcW w:w="1620" w:type="dxa"/>
          </w:tcPr>
          <w:p w14:paraId="72DD8492" w14:textId="53E7A872" w:rsidR="002C3FA2" w:rsidRPr="0069315B" w:rsidRDefault="002C3FA2" w:rsidP="0069315B">
            <w:pPr>
              <w:cnfStyle w:val="000000100000" w:firstRow="0" w:lastRow="0" w:firstColumn="0" w:lastColumn="0" w:oddVBand="0" w:evenVBand="0" w:oddHBand="1" w:evenHBand="0" w:firstRowFirstColumn="0" w:firstRowLastColumn="0" w:lastRowFirstColumn="0" w:lastRowLastColumn="0"/>
            </w:pPr>
            <w:r w:rsidRPr="0069315B">
              <w:t>Vanilla</w:t>
            </w:r>
          </w:p>
        </w:tc>
        <w:tc>
          <w:tcPr>
            <w:tcW w:w="2877" w:type="dxa"/>
          </w:tcPr>
          <w:p w14:paraId="3733BA31" w14:textId="1DA88A0B" w:rsidR="002C3FA2" w:rsidRPr="0069315B" w:rsidRDefault="002C3FA2" w:rsidP="0069315B">
            <w:pPr>
              <w:cnfStyle w:val="000000100000" w:firstRow="0" w:lastRow="0" w:firstColumn="0" w:lastColumn="0" w:oddVBand="0" w:evenVBand="0" w:oddHBand="1" w:evenHBand="0" w:firstRowFirstColumn="0" w:firstRowLastColumn="0" w:lastRowFirstColumn="0" w:lastRowLastColumn="0"/>
            </w:pPr>
            <w:r w:rsidRPr="0069315B">
              <w:t>95</w:t>
            </w:r>
          </w:p>
        </w:tc>
        <w:tc>
          <w:tcPr>
            <w:tcW w:w="2877" w:type="dxa"/>
          </w:tcPr>
          <w:p w14:paraId="0934423E" w14:textId="2EF498C7" w:rsidR="002C3FA2" w:rsidRPr="0069315B" w:rsidRDefault="00F71338" w:rsidP="0069315B">
            <w:pPr>
              <w:cnfStyle w:val="000000100000" w:firstRow="0" w:lastRow="0" w:firstColumn="0" w:lastColumn="0" w:oddVBand="0" w:evenVBand="0" w:oddHBand="1" w:evenHBand="0" w:firstRowFirstColumn="0" w:firstRowLastColumn="0" w:lastRowFirstColumn="0" w:lastRowLastColumn="0"/>
            </w:pPr>
            <w:r w:rsidRPr="0069315B">
              <w:t>48%</w:t>
            </w:r>
          </w:p>
        </w:tc>
      </w:tr>
      <w:tr w:rsidR="002C3FA2" w:rsidRPr="0069315B" w14:paraId="2C233CEB" w14:textId="34DDFA79" w:rsidTr="007645FF">
        <w:tc>
          <w:tcPr>
            <w:cnfStyle w:val="001000000000" w:firstRow="0" w:lastRow="0" w:firstColumn="1" w:lastColumn="0" w:oddVBand="0" w:evenVBand="0" w:oddHBand="0" w:evenHBand="0" w:firstRowFirstColumn="0" w:firstRowLastColumn="0" w:lastRowFirstColumn="0" w:lastRowLastColumn="0"/>
            <w:tcW w:w="628" w:type="dxa"/>
          </w:tcPr>
          <w:p w14:paraId="3FF22DC4" w14:textId="1C9F07D2" w:rsidR="002C3FA2" w:rsidRPr="0069315B" w:rsidRDefault="002C3FA2" w:rsidP="0069315B">
            <w:r w:rsidRPr="0069315B">
              <w:t>02</w:t>
            </w:r>
          </w:p>
        </w:tc>
        <w:tc>
          <w:tcPr>
            <w:tcW w:w="1620" w:type="dxa"/>
          </w:tcPr>
          <w:p w14:paraId="48D29065" w14:textId="7C9FD24C" w:rsidR="002C3FA2" w:rsidRPr="0069315B" w:rsidRDefault="002C3FA2" w:rsidP="0069315B">
            <w:pPr>
              <w:cnfStyle w:val="000000000000" w:firstRow="0" w:lastRow="0" w:firstColumn="0" w:lastColumn="0" w:oddVBand="0" w:evenVBand="0" w:oddHBand="0" w:evenHBand="0" w:firstRowFirstColumn="0" w:firstRowLastColumn="0" w:lastRowFirstColumn="0" w:lastRowLastColumn="0"/>
            </w:pPr>
            <w:r w:rsidRPr="0069315B">
              <w:t>Chocolate</w:t>
            </w:r>
          </w:p>
        </w:tc>
        <w:tc>
          <w:tcPr>
            <w:tcW w:w="2877" w:type="dxa"/>
          </w:tcPr>
          <w:p w14:paraId="50FA4483" w14:textId="3D31E918" w:rsidR="002C3FA2" w:rsidRPr="0069315B" w:rsidRDefault="002C3FA2" w:rsidP="0069315B">
            <w:pPr>
              <w:cnfStyle w:val="000000000000" w:firstRow="0" w:lastRow="0" w:firstColumn="0" w:lastColumn="0" w:oddVBand="0" w:evenVBand="0" w:oddHBand="0" w:evenHBand="0" w:firstRowFirstColumn="0" w:firstRowLastColumn="0" w:lastRowFirstColumn="0" w:lastRowLastColumn="0"/>
            </w:pPr>
            <w:r w:rsidRPr="0069315B">
              <w:t>58</w:t>
            </w:r>
          </w:p>
        </w:tc>
        <w:tc>
          <w:tcPr>
            <w:tcW w:w="2877" w:type="dxa"/>
          </w:tcPr>
          <w:p w14:paraId="42DEC567" w14:textId="691AD3B6" w:rsidR="002C3FA2" w:rsidRPr="0069315B" w:rsidRDefault="00F71338" w:rsidP="0069315B">
            <w:pPr>
              <w:cnfStyle w:val="000000000000" w:firstRow="0" w:lastRow="0" w:firstColumn="0" w:lastColumn="0" w:oddVBand="0" w:evenVBand="0" w:oddHBand="0" w:evenHBand="0" w:firstRowFirstColumn="0" w:firstRowLastColumn="0" w:lastRowFirstColumn="0" w:lastRowLastColumn="0"/>
            </w:pPr>
            <w:r w:rsidRPr="0069315B">
              <w:t>29%</w:t>
            </w:r>
          </w:p>
        </w:tc>
      </w:tr>
      <w:tr w:rsidR="002C3FA2" w:rsidRPr="0069315B" w14:paraId="6EFAB7EB" w14:textId="7747EB43" w:rsidTr="007645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8" w:type="dxa"/>
          </w:tcPr>
          <w:p w14:paraId="5EE4C95A" w14:textId="24CA15EB" w:rsidR="002C3FA2" w:rsidRPr="0069315B" w:rsidRDefault="002C3FA2" w:rsidP="0069315B">
            <w:r w:rsidRPr="0069315B">
              <w:t>03</w:t>
            </w:r>
          </w:p>
        </w:tc>
        <w:tc>
          <w:tcPr>
            <w:tcW w:w="1620" w:type="dxa"/>
          </w:tcPr>
          <w:p w14:paraId="0A0D7490" w14:textId="262169F2" w:rsidR="002C3FA2" w:rsidRPr="0069315B" w:rsidRDefault="002C3FA2" w:rsidP="0069315B">
            <w:pPr>
              <w:cnfStyle w:val="000000100000" w:firstRow="0" w:lastRow="0" w:firstColumn="0" w:lastColumn="0" w:oddVBand="0" w:evenVBand="0" w:oddHBand="1" w:evenHBand="0" w:firstRowFirstColumn="0" w:firstRowLastColumn="0" w:lastRowFirstColumn="0" w:lastRowLastColumn="0"/>
            </w:pPr>
            <w:r w:rsidRPr="0069315B">
              <w:t>Strawberry</w:t>
            </w:r>
          </w:p>
        </w:tc>
        <w:tc>
          <w:tcPr>
            <w:tcW w:w="2877" w:type="dxa"/>
          </w:tcPr>
          <w:p w14:paraId="413D7D3F" w14:textId="1F4D82D4" w:rsidR="002C3FA2" w:rsidRPr="0069315B" w:rsidRDefault="002C3FA2" w:rsidP="0069315B">
            <w:pPr>
              <w:cnfStyle w:val="000000100000" w:firstRow="0" w:lastRow="0" w:firstColumn="0" w:lastColumn="0" w:oddVBand="0" w:evenVBand="0" w:oddHBand="1" w:evenHBand="0" w:firstRowFirstColumn="0" w:firstRowLastColumn="0" w:lastRowFirstColumn="0" w:lastRowLastColumn="0"/>
            </w:pPr>
            <w:r w:rsidRPr="0069315B">
              <w:t>47</w:t>
            </w:r>
          </w:p>
        </w:tc>
        <w:tc>
          <w:tcPr>
            <w:tcW w:w="2877" w:type="dxa"/>
          </w:tcPr>
          <w:p w14:paraId="1D196A4B" w14:textId="183C4CDD" w:rsidR="002C3FA2" w:rsidRPr="0069315B" w:rsidRDefault="00F71338" w:rsidP="0069315B">
            <w:pPr>
              <w:cnfStyle w:val="000000100000" w:firstRow="0" w:lastRow="0" w:firstColumn="0" w:lastColumn="0" w:oddVBand="0" w:evenVBand="0" w:oddHBand="1" w:evenHBand="0" w:firstRowFirstColumn="0" w:firstRowLastColumn="0" w:lastRowFirstColumn="0" w:lastRowLastColumn="0"/>
            </w:pPr>
            <w:r w:rsidRPr="0069315B">
              <w:t>24%</w:t>
            </w:r>
          </w:p>
        </w:tc>
      </w:tr>
      <w:tr w:rsidR="002C3FA2" w:rsidRPr="0069315B" w14:paraId="691DC1CF" w14:textId="730F89F2" w:rsidTr="007645FF">
        <w:tc>
          <w:tcPr>
            <w:cnfStyle w:val="001000000000" w:firstRow="0" w:lastRow="0" w:firstColumn="1" w:lastColumn="0" w:oddVBand="0" w:evenVBand="0" w:oddHBand="0" w:evenHBand="0" w:firstRowFirstColumn="0" w:firstRowLastColumn="0" w:lastRowFirstColumn="0" w:lastRowLastColumn="0"/>
            <w:tcW w:w="2248" w:type="dxa"/>
            <w:gridSpan w:val="2"/>
          </w:tcPr>
          <w:p w14:paraId="02B9C85C" w14:textId="1615D73B" w:rsidR="002C3FA2" w:rsidRPr="0069315B" w:rsidRDefault="002C3FA2" w:rsidP="0069315B">
            <w:r w:rsidRPr="0069315B">
              <w:t>Total</w:t>
            </w:r>
          </w:p>
        </w:tc>
        <w:tc>
          <w:tcPr>
            <w:tcW w:w="2877" w:type="dxa"/>
          </w:tcPr>
          <w:p w14:paraId="2C4834C9" w14:textId="37B96988" w:rsidR="002C3FA2" w:rsidRPr="0069315B" w:rsidRDefault="002C3FA2" w:rsidP="0069315B">
            <w:pPr>
              <w:cnfStyle w:val="000000000000" w:firstRow="0" w:lastRow="0" w:firstColumn="0" w:lastColumn="0" w:oddVBand="0" w:evenVBand="0" w:oddHBand="0" w:evenHBand="0" w:firstRowFirstColumn="0" w:firstRowLastColumn="0" w:lastRowFirstColumn="0" w:lastRowLastColumn="0"/>
            </w:pPr>
            <w:r w:rsidRPr="0069315B">
              <w:t>200</w:t>
            </w:r>
          </w:p>
        </w:tc>
        <w:tc>
          <w:tcPr>
            <w:tcW w:w="2877" w:type="dxa"/>
          </w:tcPr>
          <w:p w14:paraId="362C0CCA" w14:textId="360250D3" w:rsidR="002C3FA2" w:rsidRPr="0069315B" w:rsidRDefault="00532FF1" w:rsidP="0069315B">
            <w:pPr>
              <w:cnfStyle w:val="000000000000" w:firstRow="0" w:lastRow="0" w:firstColumn="0" w:lastColumn="0" w:oddVBand="0" w:evenVBand="0" w:oddHBand="0" w:evenHBand="0" w:firstRowFirstColumn="0" w:firstRowLastColumn="0" w:lastRowFirstColumn="0" w:lastRowLastColumn="0"/>
            </w:pPr>
            <w:r w:rsidRPr="0069315B">
              <w:t>100%</w:t>
            </w:r>
          </w:p>
        </w:tc>
      </w:tr>
    </w:tbl>
    <w:p w14:paraId="299B3AC6" w14:textId="77777777" w:rsidR="00FA7C16" w:rsidRPr="0069315B" w:rsidRDefault="00FA7C16" w:rsidP="0069315B"/>
    <w:p w14:paraId="576F3DC4" w14:textId="77777777" w:rsidR="00532FF1" w:rsidRPr="0069315B" w:rsidRDefault="00532FF1" w:rsidP="007645FF">
      <w:pPr>
        <w:jc w:val="center"/>
      </w:pPr>
      <w:r w:rsidRPr="0069315B">
        <w:rPr>
          <w:noProof/>
          <w:lang w:val="en-US"/>
        </w:rPr>
        <w:drawing>
          <wp:inline distT="0" distB="0" distL="0" distR="0" wp14:anchorId="4047E312" wp14:editId="76C441CA">
            <wp:extent cx="4572000" cy="2647950"/>
            <wp:effectExtent l="0" t="0" r="0" b="0"/>
            <wp:docPr id="3" name="Chart 3">
              <a:extLst xmlns:a="http://schemas.openxmlformats.org/drawingml/2006/main">
                <a:ext uri="{FF2B5EF4-FFF2-40B4-BE49-F238E27FC236}">
                  <a16:creationId xmlns:a16="http://schemas.microsoft.com/office/drawing/2014/main" id="{57C1E780-09C7-45C7-B795-0BFA13E1AB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8534B02" w14:textId="40A1D4B9" w:rsidR="00570B73" w:rsidRDefault="00570B73" w:rsidP="006D00E0">
      <w:pPr>
        <w:rPr>
          <w:b/>
        </w:rPr>
      </w:pPr>
      <w:r w:rsidRPr="00570B73">
        <w:lastRenderedPageBreak/>
        <w:t>It can be seen from the given data set that there are 200 students in total. 95 pupils prefer the "Vanilla" flavour, 58 prefer the "Chocolate" flavour, and 47 prefer the "Strawberry" flavour among the 200 students. We can also observe from the graph and chart above that 48 per</w:t>
      </w:r>
      <w:r w:rsidR="004E2A1C">
        <w:rPr>
          <w:b/>
        </w:rPr>
        <w:t xml:space="preserve"> </w:t>
      </w:r>
      <w:r w:rsidRPr="00570B73">
        <w:t>cent of overall students like the "Vanilla" flavour, while 29 per</w:t>
      </w:r>
      <w:r w:rsidR="004E2A1C">
        <w:rPr>
          <w:b/>
        </w:rPr>
        <w:t xml:space="preserve"> </w:t>
      </w:r>
      <w:r w:rsidRPr="00570B73">
        <w:t>cent prefer the "Chocolate" flavour, and 24 per</w:t>
      </w:r>
      <w:r w:rsidR="004E2A1C">
        <w:rPr>
          <w:b/>
        </w:rPr>
        <w:t xml:space="preserve"> </w:t>
      </w:r>
      <w:r w:rsidRPr="00570B73">
        <w:t>cent prefer the "Strawberry" flavour.</w:t>
      </w:r>
    </w:p>
    <w:p w14:paraId="35B0B4E0" w14:textId="531B3CED" w:rsidR="00FA7C16" w:rsidRPr="00570B73" w:rsidRDefault="00570B73" w:rsidP="00570B73">
      <w:pPr>
        <w:pStyle w:val="Heading2"/>
        <w:rPr>
          <w:rFonts w:eastAsiaTheme="minorHAnsi" w:cstheme="minorBidi"/>
          <w:b w:val="0"/>
          <w:color w:val="auto"/>
          <w:sz w:val="24"/>
          <w:szCs w:val="22"/>
        </w:rPr>
      </w:pPr>
      <w:bookmarkStart w:id="7" w:name="_Toc103451359"/>
      <w:r>
        <w:t>2)</w:t>
      </w:r>
      <w:r w:rsidR="00FA7C16" w:rsidRPr="0069315B">
        <w:t xml:space="preserve"> Numbers of </w:t>
      </w:r>
      <w:r>
        <w:t>m</w:t>
      </w:r>
      <w:r w:rsidR="00FA7C16" w:rsidRPr="0069315B">
        <w:t>ale and female</w:t>
      </w:r>
      <w:r>
        <w:t xml:space="preserve"> students</w:t>
      </w:r>
      <w:bookmarkEnd w:id="7"/>
      <w:r>
        <w:t xml:space="preserve"> </w:t>
      </w:r>
    </w:p>
    <w:p w14:paraId="03EC64AD" w14:textId="1B6AA3B6" w:rsidR="00570B73" w:rsidRDefault="00570B73" w:rsidP="0069315B">
      <w:r w:rsidRPr="00570B73">
        <w:t xml:space="preserve">The gender of the students is divided into two categories: "Male" and "Female." The sorts of </w:t>
      </w:r>
      <w:r w:rsidR="004E2A1C">
        <w:t xml:space="preserve">the </w:t>
      </w:r>
      <w:r w:rsidRPr="00570B73">
        <w:t>gender of pupils in the submitted data set were categorised as 0 and 1 correspondingly. We used the "Ifs" tool in MS Excel to decode the specific gender type. The formula is included below, along with a snapshot of the "Ifs" function. We also utilised the "Count if" function to determine the number of male and female students. Below is a screenshot of the "Count if" function, as well as the relevant calculation. Graphs and charts were also used to show the number of male and female students.</w:t>
      </w:r>
    </w:p>
    <w:p w14:paraId="055ECBA6" w14:textId="1EDEF9B8" w:rsidR="00A9584A" w:rsidRPr="0069315B" w:rsidRDefault="00A9584A" w:rsidP="007645FF">
      <w:pPr>
        <w:jc w:val="center"/>
      </w:pPr>
      <w:r w:rsidRPr="0069315B">
        <w:rPr>
          <w:noProof/>
          <w:lang w:val="en-US"/>
        </w:rPr>
        <w:drawing>
          <wp:inline distT="0" distB="0" distL="0" distR="0" wp14:anchorId="25F229DF" wp14:editId="0E9B3DB3">
            <wp:extent cx="5397777" cy="43118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duotone>
                        <a:prstClr val="black"/>
                        <a:schemeClr val="accent5">
                          <a:tint val="45000"/>
                          <a:satMod val="400000"/>
                        </a:schemeClr>
                      </a:duotone>
                    </a:blip>
                    <a:stretch>
                      <a:fillRect/>
                    </a:stretch>
                  </pic:blipFill>
                  <pic:spPr>
                    <a:xfrm>
                      <a:off x="0" y="0"/>
                      <a:ext cx="5397777" cy="4311872"/>
                    </a:xfrm>
                    <a:prstGeom prst="rect">
                      <a:avLst/>
                    </a:prstGeom>
                  </pic:spPr>
                </pic:pic>
              </a:graphicData>
            </a:graphic>
          </wp:inline>
        </w:drawing>
      </w:r>
    </w:p>
    <w:p w14:paraId="54056FA1" w14:textId="77777777" w:rsidR="00F608D8" w:rsidRPr="0069315B" w:rsidRDefault="00F608D8" w:rsidP="0069315B">
      <w:pPr>
        <w:rPr>
          <w:sz w:val="18"/>
          <w:szCs w:val="18"/>
        </w:rPr>
      </w:pPr>
      <w:r w:rsidRPr="0069315B">
        <w:br w:type="page"/>
      </w:r>
    </w:p>
    <w:p w14:paraId="793346B6" w14:textId="349A3E76" w:rsidR="00FA7C16" w:rsidRPr="0069315B" w:rsidRDefault="00A47C95" w:rsidP="007645FF">
      <w:pPr>
        <w:jc w:val="center"/>
      </w:pPr>
      <w:r w:rsidRPr="0069315B">
        <w:rPr>
          <w:noProof/>
          <w:lang w:val="en-US"/>
        </w:rPr>
        <w:lastRenderedPageBreak/>
        <w:drawing>
          <wp:inline distT="0" distB="0" distL="0" distR="0" wp14:anchorId="1C5B0F9C" wp14:editId="749AA649">
            <wp:extent cx="5378726" cy="303545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duotone>
                        <a:prstClr val="black"/>
                        <a:schemeClr val="accent5">
                          <a:tint val="45000"/>
                          <a:satMod val="400000"/>
                        </a:schemeClr>
                      </a:duotone>
                    </a:blip>
                    <a:stretch>
                      <a:fillRect/>
                    </a:stretch>
                  </pic:blipFill>
                  <pic:spPr>
                    <a:xfrm>
                      <a:off x="0" y="0"/>
                      <a:ext cx="5378726" cy="3035456"/>
                    </a:xfrm>
                    <a:prstGeom prst="rect">
                      <a:avLst/>
                    </a:prstGeom>
                  </pic:spPr>
                </pic:pic>
              </a:graphicData>
            </a:graphic>
          </wp:inline>
        </w:drawing>
      </w:r>
    </w:p>
    <w:p w14:paraId="77FA6AD8" w14:textId="00668CF5" w:rsidR="002E1097" w:rsidRPr="0069315B" w:rsidRDefault="00A47C95" w:rsidP="0069315B">
      <w:r w:rsidRPr="0069315B">
        <w:t>Total numbers of male and female students</w:t>
      </w:r>
    </w:p>
    <w:tbl>
      <w:tblPr>
        <w:tblStyle w:val="GridTable4-Accent6"/>
        <w:tblW w:w="4807" w:type="dxa"/>
        <w:jc w:val="center"/>
        <w:tblLook w:val="04A0" w:firstRow="1" w:lastRow="0" w:firstColumn="1" w:lastColumn="0" w:noHBand="0" w:noVBand="1"/>
      </w:tblPr>
      <w:tblGrid>
        <w:gridCol w:w="594"/>
        <w:gridCol w:w="1531"/>
        <w:gridCol w:w="1215"/>
        <w:gridCol w:w="1467"/>
      </w:tblGrid>
      <w:tr w:rsidR="002E1097" w:rsidRPr="0069315B" w14:paraId="69245D4A" w14:textId="77777777" w:rsidTr="007645FF">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594" w:type="dxa"/>
            <w:noWrap/>
            <w:hideMark/>
          </w:tcPr>
          <w:p w14:paraId="5CE1E970" w14:textId="77777777" w:rsidR="002E1097" w:rsidRPr="0069315B" w:rsidRDefault="002E1097" w:rsidP="0069315B">
            <w:r w:rsidRPr="0069315B">
              <w:t>SN.</w:t>
            </w:r>
          </w:p>
        </w:tc>
        <w:tc>
          <w:tcPr>
            <w:tcW w:w="1531" w:type="dxa"/>
            <w:noWrap/>
            <w:hideMark/>
          </w:tcPr>
          <w:p w14:paraId="61C54906" w14:textId="77777777" w:rsidR="002E1097" w:rsidRPr="0069315B" w:rsidRDefault="002E1097" w:rsidP="0069315B">
            <w:pPr>
              <w:cnfStyle w:val="100000000000" w:firstRow="1" w:lastRow="0" w:firstColumn="0" w:lastColumn="0" w:oddVBand="0" w:evenVBand="0" w:oddHBand="0" w:evenHBand="0" w:firstRowFirstColumn="0" w:firstRowLastColumn="0" w:lastRowFirstColumn="0" w:lastRowLastColumn="0"/>
            </w:pPr>
            <w:r w:rsidRPr="0069315B">
              <w:t>Gender</w:t>
            </w:r>
          </w:p>
        </w:tc>
        <w:tc>
          <w:tcPr>
            <w:tcW w:w="1215" w:type="dxa"/>
            <w:noWrap/>
            <w:hideMark/>
          </w:tcPr>
          <w:p w14:paraId="688F5520" w14:textId="77777777" w:rsidR="002E1097" w:rsidRPr="0069315B" w:rsidRDefault="002E1097" w:rsidP="0069315B">
            <w:pPr>
              <w:cnfStyle w:val="100000000000" w:firstRow="1" w:lastRow="0" w:firstColumn="0" w:lastColumn="0" w:oddVBand="0" w:evenVBand="0" w:oddHBand="0" w:evenHBand="0" w:firstRowFirstColumn="0" w:firstRowLastColumn="0" w:lastRowFirstColumn="0" w:lastRowLastColumn="0"/>
            </w:pPr>
            <w:r w:rsidRPr="0069315B">
              <w:t>Numbers</w:t>
            </w:r>
          </w:p>
        </w:tc>
        <w:tc>
          <w:tcPr>
            <w:tcW w:w="1467" w:type="dxa"/>
            <w:noWrap/>
            <w:hideMark/>
          </w:tcPr>
          <w:p w14:paraId="5DC1A6AF" w14:textId="77777777" w:rsidR="002E1097" w:rsidRPr="0069315B" w:rsidRDefault="002E1097" w:rsidP="0069315B">
            <w:pPr>
              <w:cnfStyle w:val="100000000000" w:firstRow="1" w:lastRow="0" w:firstColumn="0" w:lastColumn="0" w:oddVBand="0" w:evenVBand="0" w:oddHBand="0" w:evenHBand="0" w:firstRowFirstColumn="0" w:firstRowLastColumn="0" w:lastRowFirstColumn="0" w:lastRowLastColumn="0"/>
            </w:pPr>
            <w:r w:rsidRPr="0069315B">
              <w:t>Percentage</w:t>
            </w:r>
          </w:p>
        </w:tc>
      </w:tr>
      <w:tr w:rsidR="002E1097" w:rsidRPr="0069315B" w14:paraId="7DA79C48" w14:textId="7777777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594" w:type="dxa"/>
            <w:noWrap/>
            <w:hideMark/>
          </w:tcPr>
          <w:p w14:paraId="331BD84B" w14:textId="3806F559" w:rsidR="002E1097" w:rsidRPr="0069315B" w:rsidRDefault="002E1097" w:rsidP="0069315B">
            <w:r w:rsidRPr="0069315B">
              <w:t>01</w:t>
            </w:r>
          </w:p>
        </w:tc>
        <w:tc>
          <w:tcPr>
            <w:tcW w:w="1531" w:type="dxa"/>
            <w:noWrap/>
            <w:hideMark/>
          </w:tcPr>
          <w:p w14:paraId="4E458B1D" w14:textId="77777777" w:rsidR="002E1097" w:rsidRPr="0069315B" w:rsidRDefault="002E1097" w:rsidP="0069315B">
            <w:pPr>
              <w:cnfStyle w:val="000000100000" w:firstRow="0" w:lastRow="0" w:firstColumn="0" w:lastColumn="0" w:oddVBand="0" w:evenVBand="0" w:oddHBand="1" w:evenHBand="0" w:firstRowFirstColumn="0" w:firstRowLastColumn="0" w:lastRowFirstColumn="0" w:lastRowLastColumn="0"/>
            </w:pPr>
            <w:r w:rsidRPr="0069315B">
              <w:t>Male</w:t>
            </w:r>
          </w:p>
        </w:tc>
        <w:tc>
          <w:tcPr>
            <w:tcW w:w="1215" w:type="dxa"/>
            <w:noWrap/>
            <w:hideMark/>
          </w:tcPr>
          <w:p w14:paraId="5CF6B784" w14:textId="77777777" w:rsidR="002E1097" w:rsidRPr="0069315B" w:rsidRDefault="002E1097" w:rsidP="0069315B">
            <w:pPr>
              <w:cnfStyle w:val="000000100000" w:firstRow="0" w:lastRow="0" w:firstColumn="0" w:lastColumn="0" w:oddVBand="0" w:evenVBand="0" w:oddHBand="1" w:evenHBand="0" w:firstRowFirstColumn="0" w:firstRowLastColumn="0" w:lastRowFirstColumn="0" w:lastRowLastColumn="0"/>
            </w:pPr>
            <w:r w:rsidRPr="0069315B">
              <w:t>91</w:t>
            </w:r>
          </w:p>
        </w:tc>
        <w:tc>
          <w:tcPr>
            <w:tcW w:w="1467" w:type="dxa"/>
            <w:noWrap/>
            <w:hideMark/>
          </w:tcPr>
          <w:p w14:paraId="7FEB36F0" w14:textId="77777777" w:rsidR="002E1097" w:rsidRPr="0069315B" w:rsidRDefault="002E1097" w:rsidP="0069315B">
            <w:pPr>
              <w:cnfStyle w:val="000000100000" w:firstRow="0" w:lastRow="0" w:firstColumn="0" w:lastColumn="0" w:oddVBand="0" w:evenVBand="0" w:oddHBand="1" w:evenHBand="0" w:firstRowFirstColumn="0" w:firstRowLastColumn="0" w:lastRowFirstColumn="0" w:lastRowLastColumn="0"/>
            </w:pPr>
            <w:r w:rsidRPr="0069315B">
              <w:t>46%</w:t>
            </w:r>
          </w:p>
        </w:tc>
      </w:tr>
      <w:tr w:rsidR="002E1097" w:rsidRPr="0069315B" w14:paraId="3FDBE58C" w14:textId="77777777" w:rsidTr="007645FF">
        <w:trPr>
          <w:trHeight w:val="290"/>
          <w:jc w:val="center"/>
        </w:trPr>
        <w:tc>
          <w:tcPr>
            <w:cnfStyle w:val="001000000000" w:firstRow="0" w:lastRow="0" w:firstColumn="1" w:lastColumn="0" w:oddVBand="0" w:evenVBand="0" w:oddHBand="0" w:evenHBand="0" w:firstRowFirstColumn="0" w:firstRowLastColumn="0" w:lastRowFirstColumn="0" w:lastRowLastColumn="0"/>
            <w:tcW w:w="594" w:type="dxa"/>
            <w:noWrap/>
            <w:hideMark/>
          </w:tcPr>
          <w:p w14:paraId="2223632E" w14:textId="428B33BE" w:rsidR="002E1097" w:rsidRPr="0069315B" w:rsidRDefault="002E1097" w:rsidP="0069315B">
            <w:r w:rsidRPr="0069315B">
              <w:t>02</w:t>
            </w:r>
          </w:p>
        </w:tc>
        <w:tc>
          <w:tcPr>
            <w:tcW w:w="1531" w:type="dxa"/>
            <w:noWrap/>
            <w:hideMark/>
          </w:tcPr>
          <w:p w14:paraId="42A09A47" w14:textId="77777777" w:rsidR="002E1097" w:rsidRPr="0069315B" w:rsidRDefault="002E1097" w:rsidP="0069315B">
            <w:pPr>
              <w:cnfStyle w:val="000000000000" w:firstRow="0" w:lastRow="0" w:firstColumn="0" w:lastColumn="0" w:oddVBand="0" w:evenVBand="0" w:oddHBand="0" w:evenHBand="0" w:firstRowFirstColumn="0" w:firstRowLastColumn="0" w:lastRowFirstColumn="0" w:lastRowLastColumn="0"/>
            </w:pPr>
            <w:r w:rsidRPr="0069315B">
              <w:t>Female</w:t>
            </w:r>
          </w:p>
        </w:tc>
        <w:tc>
          <w:tcPr>
            <w:tcW w:w="1215" w:type="dxa"/>
            <w:noWrap/>
            <w:hideMark/>
          </w:tcPr>
          <w:p w14:paraId="264B62F9" w14:textId="77777777" w:rsidR="002E1097" w:rsidRPr="0069315B" w:rsidRDefault="002E1097" w:rsidP="0069315B">
            <w:pPr>
              <w:cnfStyle w:val="000000000000" w:firstRow="0" w:lastRow="0" w:firstColumn="0" w:lastColumn="0" w:oddVBand="0" w:evenVBand="0" w:oddHBand="0" w:evenHBand="0" w:firstRowFirstColumn="0" w:firstRowLastColumn="0" w:lastRowFirstColumn="0" w:lastRowLastColumn="0"/>
            </w:pPr>
            <w:r w:rsidRPr="0069315B">
              <w:t>109</w:t>
            </w:r>
          </w:p>
        </w:tc>
        <w:tc>
          <w:tcPr>
            <w:tcW w:w="1467" w:type="dxa"/>
            <w:noWrap/>
            <w:hideMark/>
          </w:tcPr>
          <w:p w14:paraId="3520A161" w14:textId="77777777" w:rsidR="002E1097" w:rsidRPr="0069315B" w:rsidRDefault="002E1097" w:rsidP="0069315B">
            <w:pPr>
              <w:cnfStyle w:val="000000000000" w:firstRow="0" w:lastRow="0" w:firstColumn="0" w:lastColumn="0" w:oddVBand="0" w:evenVBand="0" w:oddHBand="0" w:evenHBand="0" w:firstRowFirstColumn="0" w:firstRowLastColumn="0" w:lastRowFirstColumn="0" w:lastRowLastColumn="0"/>
            </w:pPr>
            <w:r w:rsidRPr="0069315B">
              <w:t>55%</w:t>
            </w:r>
          </w:p>
        </w:tc>
      </w:tr>
      <w:tr w:rsidR="002E1097" w:rsidRPr="0069315B" w14:paraId="0A6174B5" w14:textId="77777777" w:rsidTr="007645FF">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2125" w:type="dxa"/>
            <w:gridSpan w:val="2"/>
            <w:noWrap/>
            <w:hideMark/>
          </w:tcPr>
          <w:p w14:paraId="7202077E" w14:textId="6FF57E9B" w:rsidR="002E1097" w:rsidRPr="0069315B" w:rsidRDefault="002E1097" w:rsidP="0069315B">
            <w:r w:rsidRPr="0069315B">
              <w:t>Total</w:t>
            </w:r>
          </w:p>
        </w:tc>
        <w:tc>
          <w:tcPr>
            <w:tcW w:w="1215" w:type="dxa"/>
            <w:noWrap/>
            <w:hideMark/>
          </w:tcPr>
          <w:p w14:paraId="52E67298" w14:textId="77777777" w:rsidR="002E1097" w:rsidRPr="0069315B" w:rsidRDefault="002E1097" w:rsidP="0069315B">
            <w:pPr>
              <w:cnfStyle w:val="000000100000" w:firstRow="0" w:lastRow="0" w:firstColumn="0" w:lastColumn="0" w:oddVBand="0" w:evenVBand="0" w:oddHBand="1" w:evenHBand="0" w:firstRowFirstColumn="0" w:firstRowLastColumn="0" w:lastRowFirstColumn="0" w:lastRowLastColumn="0"/>
            </w:pPr>
            <w:r w:rsidRPr="0069315B">
              <w:t>200</w:t>
            </w:r>
          </w:p>
        </w:tc>
        <w:tc>
          <w:tcPr>
            <w:tcW w:w="1467" w:type="dxa"/>
            <w:noWrap/>
            <w:hideMark/>
          </w:tcPr>
          <w:p w14:paraId="6DC71AF1" w14:textId="77777777" w:rsidR="002E1097" w:rsidRPr="0069315B" w:rsidRDefault="002E1097" w:rsidP="0069315B">
            <w:pPr>
              <w:cnfStyle w:val="000000100000" w:firstRow="0" w:lastRow="0" w:firstColumn="0" w:lastColumn="0" w:oddVBand="0" w:evenVBand="0" w:oddHBand="1" w:evenHBand="0" w:firstRowFirstColumn="0" w:firstRowLastColumn="0" w:lastRowFirstColumn="0" w:lastRowLastColumn="0"/>
            </w:pPr>
            <w:r w:rsidRPr="0069315B">
              <w:t>100%</w:t>
            </w:r>
          </w:p>
        </w:tc>
      </w:tr>
    </w:tbl>
    <w:p w14:paraId="01F3316F" w14:textId="77777777" w:rsidR="002E1097" w:rsidRPr="0069315B" w:rsidRDefault="002E1097" w:rsidP="0069315B"/>
    <w:p w14:paraId="599A72EA" w14:textId="77777777" w:rsidR="00E21E82" w:rsidRPr="0069315B" w:rsidRDefault="00E21E82" w:rsidP="007645FF">
      <w:pPr>
        <w:jc w:val="center"/>
      </w:pPr>
      <w:r w:rsidRPr="0069315B">
        <w:rPr>
          <w:noProof/>
          <w:lang w:val="en-US"/>
        </w:rPr>
        <w:drawing>
          <wp:inline distT="0" distB="0" distL="0" distR="0" wp14:anchorId="503288A8" wp14:editId="79DD4D39">
            <wp:extent cx="4572000" cy="2743200"/>
            <wp:effectExtent l="0" t="0" r="0" b="0"/>
            <wp:docPr id="7" name="Chart 7">
              <a:extLst xmlns:a="http://schemas.openxmlformats.org/drawingml/2006/main">
                <a:ext uri="{FF2B5EF4-FFF2-40B4-BE49-F238E27FC236}">
                  <a16:creationId xmlns:a16="http://schemas.microsoft.com/office/drawing/2014/main" id="{EA45621F-0DFA-44DA-AE5E-C82FB495F7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D0B80C5" w14:textId="5EE88E2B" w:rsidR="005B5804" w:rsidRPr="0069315B" w:rsidRDefault="00570B73" w:rsidP="0069315B">
      <w:r w:rsidRPr="00570B73">
        <w:t xml:space="preserve">It can be seen from the given data set that there are 200 students in total. There are 91 male students and 109 female students among the 200 students. We can also see from the graph and </w:t>
      </w:r>
      <w:r w:rsidRPr="00570B73">
        <w:lastRenderedPageBreak/>
        <w:t>chart above that male students account for 46% of all students, while female students account for 55%.</w:t>
      </w:r>
    </w:p>
    <w:p w14:paraId="7405054B" w14:textId="05412EF7" w:rsidR="00030DCA" w:rsidRPr="0069315B" w:rsidRDefault="00570B73" w:rsidP="00570B73">
      <w:pPr>
        <w:pStyle w:val="Heading2"/>
      </w:pPr>
      <w:bookmarkStart w:id="8" w:name="_Toc103451360"/>
      <w:r>
        <w:t>3)</w:t>
      </w:r>
      <w:r w:rsidR="00564DDB" w:rsidRPr="0069315B">
        <w:t xml:space="preserve"> </w:t>
      </w:r>
      <w:r>
        <w:t>Mean and median</w:t>
      </w:r>
      <w:bookmarkEnd w:id="8"/>
      <w:r>
        <w:t xml:space="preserve"> </w:t>
      </w:r>
    </w:p>
    <w:p w14:paraId="49E72DC7" w14:textId="62309B4F" w:rsidR="001748E7" w:rsidRPr="0069315B" w:rsidRDefault="00030DCA" w:rsidP="0069315B">
      <w:r w:rsidRPr="0069315B">
        <w:rPr>
          <w:b/>
          <w:bCs/>
        </w:rPr>
        <w:t>Mean:</w:t>
      </w:r>
      <w:r w:rsidRPr="0069315B">
        <w:t xml:space="preserve"> </w:t>
      </w:r>
      <w:r w:rsidR="00570B73" w:rsidRPr="00570B73">
        <w:t xml:space="preserve">The statistical tool used to calculate the average value of the entire data set is the mean </w:t>
      </w:r>
      <w:r w:rsidR="00E41BE5" w:rsidRPr="00E41BE5">
        <w:t xml:space="preserve">(Hogg, </w:t>
      </w:r>
      <w:proofErr w:type="spellStart"/>
      <w:r w:rsidR="00E41BE5" w:rsidRPr="00E41BE5">
        <w:t>Mckean</w:t>
      </w:r>
      <w:proofErr w:type="spellEnd"/>
      <w:r w:rsidR="00E41BE5" w:rsidRPr="00E41BE5">
        <w:t xml:space="preserve"> and Craig, 2019)</w:t>
      </w:r>
      <w:r w:rsidR="00570B73" w:rsidRPr="00570B73">
        <w:t xml:space="preserve">. To make subsequent decisions, the average value of the data set is regarded </w:t>
      </w:r>
      <w:r w:rsidR="004E2A1C">
        <w:t xml:space="preserve">as </w:t>
      </w:r>
      <w:r w:rsidR="00570B73" w:rsidRPr="00570B73">
        <w:t>the representative value. By dividing the total number of participants by the number of participants in each group, the mean value was computed. The following is the average of the participants that enjoy chocolate and strawberry flavours:</w:t>
      </w:r>
    </w:p>
    <w:p w14:paraId="1559F514" w14:textId="28F7BFC4" w:rsidR="001748E7" w:rsidRPr="0069315B" w:rsidRDefault="001748E7" w:rsidP="0069315B">
      <w:pPr>
        <w:rPr>
          <w:rFonts w:eastAsiaTheme="minorEastAsia"/>
        </w:rPr>
      </w:pPr>
      <w:r w:rsidRPr="0069315B">
        <w:t xml:space="preserve">Mean (Chocolate) = </w:t>
      </w:r>
      <m:oMath>
        <m:f>
          <m:fPr>
            <m:ctrlPr>
              <w:rPr>
                <w:rFonts w:ascii="Cambria Math" w:hAnsi="Cambria Math" w:cs="Times New Roman"/>
              </w:rPr>
            </m:ctrlPr>
          </m:fPr>
          <m:num>
            <m:r>
              <w:rPr>
                <w:rFonts w:ascii="Cambria Math" w:hAnsi="Cambria Math" w:cs="Times New Roman"/>
              </w:rPr>
              <m:t>Total</m:t>
            </m:r>
            <m:r>
              <m:rPr>
                <m:sty m:val="p"/>
              </m:rPr>
              <w:rPr>
                <w:rFonts w:ascii="Cambria Math" w:hAnsi="Cambria Math" w:cs="Times New Roman"/>
              </w:rPr>
              <m:t xml:space="preserve"> </m:t>
            </m:r>
            <m:r>
              <w:rPr>
                <w:rFonts w:ascii="Cambria Math" w:hAnsi="Cambria Math" w:cs="Times New Roman"/>
              </w:rPr>
              <m:t>numbers</m:t>
            </m:r>
            <m:r>
              <m:rPr>
                <m:sty m:val="p"/>
              </m:rPr>
              <w:rPr>
                <w:rFonts w:ascii="Cambria Math" w:hAnsi="Cambria Math" w:cs="Times New Roman"/>
              </w:rPr>
              <m:t xml:space="preserve"> </m:t>
            </m:r>
            <m:r>
              <w:rPr>
                <w:rFonts w:ascii="Cambria Math" w:hAnsi="Cambria Math" w:cs="Times New Roman"/>
              </w:rPr>
              <m:t>of</m:t>
            </m:r>
            <m:r>
              <m:rPr>
                <m:sty m:val="p"/>
              </m:rPr>
              <w:rPr>
                <w:rFonts w:ascii="Cambria Math" w:hAnsi="Cambria Math" w:cs="Times New Roman"/>
              </w:rPr>
              <m:t xml:space="preserve"> </m:t>
            </m:r>
            <m:r>
              <w:rPr>
                <w:rFonts w:ascii="Cambria Math" w:hAnsi="Cambria Math" w:cs="Times New Roman"/>
              </w:rPr>
              <m:t>participants</m:t>
            </m:r>
          </m:num>
          <m:den>
            <m:r>
              <w:rPr>
                <w:rFonts w:ascii="Cambria Math" w:hAnsi="Cambria Math" w:cs="Times New Roman"/>
              </w:rPr>
              <m:t>Participants</m:t>
            </m:r>
            <m:r>
              <m:rPr>
                <m:sty m:val="p"/>
              </m:rPr>
              <w:rPr>
                <w:rFonts w:ascii="Cambria Math" w:hAnsi="Cambria Math" w:cs="Times New Roman"/>
              </w:rPr>
              <m:t xml:space="preserve"> </m:t>
            </m:r>
            <m:r>
              <w:rPr>
                <w:rFonts w:ascii="Cambria Math" w:hAnsi="Cambria Math" w:cs="Times New Roman"/>
              </w:rPr>
              <m:t>who</m:t>
            </m:r>
            <m:r>
              <m:rPr>
                <m:sty m:val="p"/>
              </m:rPr>
              <w:rPr>
                <w:rFonts w:ascii="Cambria Math" w:hAnsi="Cambria Math" w:cs="Times New Roman"/>
              </w:rPr>
              <m:t xml:space="preserve"> </m:t>
            </m:r>
            <m:r>
              <w:rPr>
                <w:rFonts w:ascii="Cambria Math" w:hAnsi="Cambria Math" w:cs="Times New Roman"/>
              </w:rPr>
              <m:t>like</m:t>
            </m:r>
            <m:r>
              <m:rPr>
                <m:sty m:val="p"/>
              </m:rPr>
              <w:rPr>
                <w:rFonts w:ascii="Cambria Math" w:hAnsi="Cambria Math" w:cs="Times New Roman"/>
              </w:rPr>
              <m:t xml:space="preserve"> </m:t>
            </m:r>
            <m:r>
              <w:rPr>
                <w:rFonts w:ascii="Cambria Math" w:hAnsi="Cambria Math" w:cs="Times New Roman"/>
              </w:rPr>
              <m:t>chocolates</m:t>
            </m:r>
          </m:den>
        </m:f>
      </m:oMath>
    </w:p>
    <w:p w14:paraId="438489AF" w14:textId="4BC04001" w:rsidR="001748E7" w:rsidRPr="0069315B" w:rsidRDefault="001748E7" w:rsidP="0069315B">
      <w:r w:rsidRPr="0069315B">
        <w:t xml:space="preserve">= </w:t>
      </w:r>
      <m:oMath>
        <m:f>
          <m:fPr>
            <m:ctrlPr>
              <w:rPr>
                <w:rFonts w:ascii="Cambria Math" w:hAnsi="Cambria Math"/>
                <w:i/>
              </w:rPr>
            </m:ctrlPr>
          </m:fPr>
          <m:num>
            <m:r>
              <w:rPr>
                <w:rFonts w:ascii="Cambria Math" w:hAnsi="Cambria Math"/>
              </w:rPr>
              <m:t>200</m:t>
            </m:r>
          </m:num>
          <m:den>
            <m:r>
              <w:rPr>
                <w:rFonts w:ascii="Cambria Math" w:hAnsi="Cambria Math"/>
              </w:rPr>
              <m:t>58</m:t>
            </m:r>
          </m:den>
        </m:f>
      </m:oMath>
      <w:r w:rsidRPr="0069315B">
        <w:t xml:space="preserve"> = </w:t>
      </w:r>
      <w:r w:rsidR="004E1D54" w:rsidRPr="0069315B">
        <w:t>3.45</w:t>
      </w:r>
    </w:p>
    <w:p w14:paraId="7D63FD98" w14:textId="29644958" w:rsidR="004E1D54" w:rsidRPr="0069315B" w:rsidRDefault="004E1D54" w:rsidP="0069315B">
      <w:pPr>
        <w:rPr>
          <w:rFonts w:eastAsiaTheme="minorEastAsia"/>
        </w:rPr>
      </w:pPr>
      <w:r w:rsidRPr="0069315B">
        <w:rPr>
          <w:rFonts w:eastAsiaTheme="minorEastAsia"/>
        </w:rPr>
        <w:t xml:space="preserve">Mean (Strawberry) = </w:t>
      </w:r>
      <m:oMath>
        <m:f>
          <m:fPr>
            <m:ctrlPr>
              <w:rPr>
                <w:rFonts w:ascii="Cambria Math" w:hAnsi="Cambria Math"/>
              </w:rPr>
            </m:ctrlPr>
          </m:fPr>
          <m:num>
            <m:r>
              <w:rPr>
                <w:rFonts w:ascii="Cambria Math" w:hAnsi="Cambria Math"/>
              </w:rPr>
              <m:t>Total</m:t>
            </m:r>
            <m:r>
              <m:rPr>
                <m:sty m:val="p"/>
              </m:rPr>
              <w:rPr>
                <w:rFonts w:ascii="Cambria Math" w:hAnsi="Cambria Math"/>
              </w:rPr>
              <m:t xml:space="preserve"> </m:t>
            </m:r>
            <m:r>
              <w:rPr>
                <w:rFonts w:ascii="Cambria Math" w:hAnsi="Cambria Math"/>
              </w:rPr>
              <m:t>numbers</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participants</m:t>
            </m:r>
          </m:num>
          <m:den>
            <m:r>
              <w:rPr>
                <w:rFonts w:ascii="Cambria Math" w:hAnsi="Cambria Math"/>
              </w:rPr>
              <m:t>Participants</m:t>
            </m:r>
            <m:r>
              <m:rPr>
                <m:sty m:val="p"/>
              </m:rPr>
              <w:rPr>
                <w:rFonts w:ascii="Cambria Math" w:hAnsi="Cambria Math"/>
              </w:rPr>
              <m:t xml:space="preserve"> </m:t>
            </m:r>
            <m:r>
              <w:rPr>
                <w:rFonts w:ascii="Cambria Math" w:hAnsi="Cambria Math"/>
              </w:rPr>
              <m:t>who</m:t>
            </m:r>
            <m:r>
              <m:rPr>
                <m:sty m:val="p"/>
              </m:rPr>
              <w:rPr>
                <w:rFonts w:ascii="Cambria Math" w:hAnsi="Cambria Math"/>
              </w:rPr>
              <m:t xml:space="preserve"> </m:t>
            </m:r>
            <m:r>
              <w:rPr>
                <w:rFonts w:ascii="Cambria Math" w:hAnsi="Cambria Math"/>
              </w:rPr>
              <m:t>like</m:t>
            </m:r>
            <m:r>
              <m:rPr>
                <m:sty m:val="p"/>
              </m:rPr>
              <w:rPr>
                <w:rFonts w:ascii="Cambria Math" w:hAnsi="Cambria Math"/>
              </w:rPr>
              <m:t xml:space="preserve"> </m:t>
            </m:r>
            <m:r>
              <w:rPr>
                <w:rFonts w:ascii="Cambria Math" w:hAnsi="Cambria Math"/>
              </w:rPr>
              <m:t>chocolates</m:t>
            </m:r>
          </m:den>
        </m:f>
      </m:oMath>
    </w:p>
    <w:p w14:paraId="549A4B5A" w14:textId="7C1C470F" w:rsidR="004E1D54" w:rsidRPr="0069315B" w:rsidRDefault="004E1D54" w:rsidP="0069315B">
      <w:r w:rsidRPr="0069315B">
        <w:t xml:space="preserve">= </w:t>
      </w:r>
      <m:oMath>
        <m:f>
          <m:fPr>
            <m:ctrlPr>
              <w:rPr>
                <w:rFonts w:ascii="Cambria Math" w:hAnsi="Cambria Math"/>
                <w:i/>
              </w:rPr>
            </m:ctrlPr>
          </m:fPr>
          <m:num>
            <m:r>
              <w:rPr>
                <w:rFonts w:ascii="Cambria Math" w:hAnsi="Cambria Math"/>
              </w:rPr>
              <m:t>200</m:t>
            </m:r>
          </m:num>
          <m:den>
            <m:r>
              <w:rPr>
                <w:rFonts w:ascii="Cambria Math" w:hAnsi="Cambria Math"/>
              </w:rPr>
              <m:t>47</m:t>
            </m:r>
          </m:den>
        </m:f>
      </m:oMath>
      <w:r w:rsidRPr="0069315B">
        <w:t xml:space="preserve"> = </w:t>
      </w:r>
      <w:r w:rsidR="00093D49" w:rsidRPr="0069315B">
        <w:t>4.25</w:t>
      </w:r>
    </w:p>
    <w:p w14:paraId="12D23090" w14:textId="77777777" w:rsidR="004A1544" w:rsidRPr="0069315B" w:rsidRDefault="004A1544" w:rsidP="007645FF">
      <w:pPr>
        <w:jc w:val="center"/>
      </w:pPr>
      <w:r w:rsidRPr="0069315B">
        <w:rPr>
          <w:noProof/>
          <w:lang w:val="en-US"/>
        </w:rPr>
        <w:drawing>
          <wp:inline distT="0" distB="0" distL="0" distR="0" wp14:anchorId="3F6670F5" wp14:editId="7A755790">
            <wp:extent cx="4572000" cy="2743200"/>
            <wp:effectExtent l="0" t="0" r="0" b="0"/>
            <wp:docPr id="8" name="Chart 8">
              <a:extLst xmlns:a="http://schemas.openxmlformats.org/drawingml/2006/main">
                <a:ext uri="{FF2B5EF4-FFF2-40B4-BE49-F238E27FC236}">
                  <a16:creationId xmlns:a16="http://schemas.microsoft.com/office/drawing/2014/main" id="{C4AD260F-989A-4F16-AEA8-3FDEF0B44B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112D0D9" w14:textId="19E2D86C" w:rsidR="004A1544" w:rsidRPr="0069315B" w:rsidRDefault="004A1544" w:rsidP="0069315B"/>
    <w:p w14:paraId="3A887B3B" w14:textId="77777777" w:rsidR="00570B73" w:rsidRDefault="00570B73" w:rsidP="0069315B">
      <w:r w:rsidRPr="00570B73">
        <w:t>It can be seen from the given data set that there are 200 students in total. 95 pupils prefer the "Vanilla" flavour, 58 prefer the "Chocolate" flavour, and 47 prefer the "Strawberry" flavour among the 200 students. We can also observe from the graph and chart above that an average of 3.45 students prefer "Chocolate" ice cream and an average of 4.25 students prefer "Strawberry" ice cream.</w:t>
      </w:r>
    </w:p>
    <w:p w14:paraId="134348D8" w14:textId="6188811A" w:rsidR="00570B73" w:rsidRDefault="00A03026" w:rsidP="0069315B">
      <w:r w:rsidRPr="0069315B">
        <w:rPr>
          <w:b/>
          <w:bCs/>
        </w:rPr>
        <w:lastRenderedPageBreak/>
        <w:t>Median:</w:t>
      </w:r>
      <w:r w:rsidR="004D2D65" w:rsidRPr="0069315B">
        <w:t xml:space="preserve"> </w:t>
      </w:r>
      <w:r w:rsidR="004E2A1C">
        <w:t>A</w:t>
      </w:r>
      <w:r w:rsidR="00570B73" w:rsidRPr="00570B73">
        <w:t xml:space="preserve"> median is a statistical tool that is used to find the data set's middle value (McKinney, 2018). The representative value for making additional decisions is the data set's middle value. The middle value was determined by locating the data set's middle value after rearranging it in ascending or descending order. The following is the median for people who enjoy chocolate flavour:</w:t>
      </w:r>
    </w:p>
    <w:p w14:paraId="21BD4D70" w14:textId="174E5080" w:rsidR="006C1B6A" w:rsidRPr="0069315B" w:rsidRDefault="006C1B6A" w:rsidP="007645FF">
      <w:pPr>
        <w:jc w:val="center"/>
      </w:pPr>
      <w:r w:rsidRPr="0069315B">
        <w:rPr>
          <w:noProof/>
          <w:lang w:val="en-US"/>
        </w:rPr>
        <w:drawing>
          <wp:inline distT="0" distB="0" distL="0" distR="0" wp14:anchorId="07FDE6F2" wp14:editId="1911EB25">
            <wp:extent cx="3657600" cy="3200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duotone>
                        <a:prstClr val="black"/>
                        <a:schemeClr val="accent5">
                          <a:tint val="45000"/>
                          <a:satMod val="400000"/>
                        </a:schemeClr>
                      </a:duotone>
                    </a:blip>
                    <a:stretch>
                      <a:fillRect/>
                    </a:stretch>
                  </pic:blipFill>
                  <pic:spPr>
                    <a:xfrm>
                      <a:off x="0" y="0"/>
                      <a:ext cx="3657790" cy="3200566"/>
                    </a:xfrm>
                    <a:prstGeom prst="rect">
                      <a:avLst/>
                    </a:prstGeom>
                  </pic:spPr>
                </pic:pic>
              </a:graphicData>
            </a:graphic>
          </wp:inline>
        </w:drawing>
      </w:r>
    </w:p>
    <w:p w14:paraId="5E9AFF50" w14:textId="77777777" w:rsidR="00506888" w:rsidRPr="0069315B" w:rsidRDefault="00506888" w:rsidP="007645FF">
      <w:pPr>
        <w:jc w:val="center"/>
      </w:pPr>
      <w:r w:rsidRPr="0069315B">
        <w:rPr>
          <w:noProof/>
          <w:lang w:val="en-US"/>
        </w:rPr>
        <w:drawing>
          <wp:inline distT="0" distB="0" distL="0" distR="0" wp14:anchorId="43AAC17A" wp14:editId="52B8497C">
            <wp:extent cx="3943350" cy="33813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duotone>
                        <a:prstClr val="black"/>
                        <a:schemeClr val="accent5">
                          <a:tint val="45000"/>
                          <a:satMod val="400000"/>
                        </a:schemeClr>
                      </a:duotone>
                    </a:blip>
                    <a:stretch>
                      <a:fillRect/>
                    </a:stretch>
                  </pic:blipFill>
                  <pic:spPr>
                    <a:xfrm>
                      <a:off x="0" y="0"/>
                      <a:ext cx="3943554" cy="3381550"/>
                    </a:xfrm>
                    <a:prstGeom prst="rect">
                      <a:avLst/>
                    </a:prstGeom>
                  </pic:spPr>
                </pic:pic>
              </a:graphicData>
            </a:graphic>
          </wp:inline>
        </w:drawing>
      </w:r>
    </w:p>
    <w:p w14:paraId="3B3B1C73" w14:textId="77777777" w:rsidR="007645FF" w:rsidRDefault="00570B73" w:rsidP="007645FF">
      <w:r w:rsidRPr="00570B73">
        <w:t xml:space="preserve">The median of participants who enjoy the Chocolate Flavour is Student ID # 63, while the median of participants who like the Strawberry Flavour is Student ID # 82, according to the </w:t>
      </w:r>
      <w:r w:rsidRPr="00570B73">
        <w:lastRenderedPageBreak/>
        <w:t>aforementioned data and research. The data set has been separated into two equal parts using the aforesaid student ID.</w:t>
      </w:r>
    </w:p>
    <w:p w14:paraId="369DECF8" w14:textId="65BF4A02" w:rsidR="009D70AE" w:rsidRPr="0069315B" w:rsidRDefault="00570B73" w:rsidP="007645FF">
      <w:pPr>
        <w:pStyle w:val="Heading2"/>
      </w:pPr>
      <w:bookmarkStart w:id="9" w:name="_Toc103451361"/>
      <w:r>
        <w:t>a)</w:t>
      </w:r>
      <w:r w:rsidR="0079632B" w:rsidRPr="0069315B">
        <w:t xml:space="preserve"> </w:t>
      </w:r>
      <w:r w:rsidR="009D70AE" w:rsidRPr="0069315B">
        <w:t>K-mean</w:t>
      </w:r>
      <w:bookmarkEnd w:id="9"/>
      <w:r w:rsidR="0079632B" w:rsidRPr="0069315B">
        <w:t xml:space="preserve"> </w:t>
      </w:r>
    </w:p>
    <w:p w14:paraId="24528108" w14:textId="4C342126" w:rsidR="0026157E" w:rsidRPr="0069315B" w:rsidRDefault="00570B73" w:rsidP="0069315B">
      <w:r w:rsidRPr="00570B73">
        <w:t xml:space="preserve">Clustering analysis is the technique of forming groups of similar data from a big data collection by combing the related data </w:t>
      </w:r>
      <w:r w:rsidR="00E41BE5" w:rsidRPr="00E41BE5">
        <w:t>(Hays, 2018)</w:t>
      </w:r>
      <w:r w:rsidRPr="00570B73">
        <w:t>. The construction of a single data set utilising data of a similar nature is referred to as a cluster of a certain data set. The similarity of the data must first be identified before performing the cluster analysis. Following that, each cluster was given the maximum Iteration rate. We utilised the SPSS software to perform the cluster analysis. The following is the result of the cluster analysis:</w:t>
      </w:r>
      <w:r w:rsidR="0026157E" w:rsidRPr="0069315B">
        <w:t xml:space="preserve"> </w:t>
      </w:r>
      <w:r w:rsidR="00B66777" w:rsidRPr="0069315B">
        <w:t xml:space="preserve"> </w:t>
      </w:r>
      <w:r w:rsidR="00976D56" w:rsidRPr="0069315B">
        <w:t xml:space="preserve"> </w:t>
      </w:r>
      <w:r w:rsidR="009D70AE" w:rsidRPr="0069315B">
        <w:t xml:space="preserve"> </w:t>
      </w:r>
    </w:p>
    <w:tbl>
      <w:tblPr>
        <w:tblStyle w:val="GridTable6Colorful-Accent6"/>
        <w:tblW w:w="3181" w:type="dxa"/>
        <w:jc w:val="center"/>
        <w:tblLayout w:type="fixed"/>
        <w:tblLook w:val="0000" w:firstRow="0" w:lastRow="0" w:firstColumn="0" w:lastColumn="0" w:noHBand="0" w:noVBand="0"/>
      </w:tblPr>
      <w:tblGrid>
        <w:gridCol w:w="1101"/>
        <w:gridCol w:w="1040"/>
        <w:gridCol w:w="1040"/>
      </w:tblGrid>
      <w:tr w:rsidR="0026157E" w:rsidRPr="0069315B" w14:paraId="2EB1BCDC"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179" w:type="dxa"/>
            <w:gridSpan w:val="3"/>
          </w:tcPr>
          <w:p w14:paraId="0C2CD345" w14:textId="27931602" w:rsidR="0026157E" w:rsidRPr="0069315B" w:rsidRDefault="0026157E" w:rsidP="0069315B">
            <w:r w:rsidRPr="0069315B">
              <w:t xml:space="preserve">Initial Cluster </w:t>
            </w:r>
            <w:r w:rsidR="0069315B" w:rsidRPr="0069315B">
              <w:t>Centres</w:t>
            </w:r>
          </w:p>
        </w:tc>
      </w:tr>
      <w:tr w:rsidR="0026157E" w:rsidRPr="0069315B" w14:paraId="5DEE99EE"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1101" w:type="dxa"/>
            <w:vMerge w:val="restart"/>
          </w:tcPr>
          <w:p w14:paraId="73A6FFA3" w14:textId="77777777" w:rsidR="0026157E" w:rsidRPr="0069315B" w:rsidRDefault="0026157E" w:rsidP="0069315B"/>
        </w:tc>
        <w:tc>
          <w:tcPr>
            <w:tcW w:w="2078" w:type="dxa"/>
            <w:gridSpan w:val="2"/>
          </w:tcPr>
          <w:p w14:paraId="68AA0780" w14:textId="77777777" w:rsidR="0026157E" w:rsidRPr="0069315B" w:rsidRDefault="0026157E" w:rsidP="0069315B">
            <w:pPr>
              <w:cnfStyle w:val="000000000000" w:firstRow="0" w:lastRow="0" w:firstColumn="0" w:lastColumn="0" w:oddVBand="0" w:evenVBand="0" w:oddHBand="0" w:evenHBand="0" w:firstRowFirstColumn="0" w:firstRowLastColumn="0" w:lastRowFirstColumn="0" w:lastRowLastColumn="0"/>
            </w:pPr>
            <w:r w:rsidRPr="0069315B">
              <w:t>Cluster</w:t>
            </w:r>
          </w:p>
        </w:tc>
      </w:tr>
      <w:tr w:rsidR="0026157E" w:rsidRPr="0069315B" w14:paraId="530CA232"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101" w:type="dxa"/>
            <w:vMerge/>
          </w:tcPr>
          <w:p w14:paraId="259436E6" w14:textId="77777777" w:rsidR="0026157E" w:rsidRPr="0069315B" w:rsidRDefault="0026157E" w:rsidP="0069315B"/>
        </w:tc>
        <w:tc>
          <w:tcPr>
            <w:tcW w:w="1039" w:type="dxa"/>
          </w:tcPr>
          <w:p w14:paraId="420ADD90" w14:textId="77777777" w:rsidR="0026157E" w:rsidRPr="0069315B" w:rsidRDefault="0026157E" w:rsidP="0069315B">
            <w:pPr>
              <w:cnfStyle w:val="000000100000" w:firstRow="0" w:lastRow="0" w:firstColumn="0" w:lastColumn="0" w:oddVBand="0" w:evenVBand="0" w:oddHBand="1" w:evenHBand="0" w:firstRowFirstColumn="0" w:firstRowLastColumn="0" w:lastRowFirstColumn="0" w:lastRowLastColumn="0"/>
            </w:pPr>
            <w:r w:rsidRPr="0069315B">
              <w:t>1</w:t>
            </w:r>
          </w:p>
        </w:tc>
        <w:tc>
          <w:tcPr>
            <w:cnfStyle w:val="000010000000" w:firstRow="0" w:lastRow="0" w:firstColumn="0" w:lastColumn="0" w:oddVBand="1" w:evenVBand="0" w:oddHBand="0" w:evenHBand="0" w:firstRowFirstColumn="0" w:firstRowLastColumn="0" w:lastRowFirstColumn="0" w:lastRowLastColumn="0"/>
            <w:tcW w:w="1039" w:type="dxa"/>
          </w:tcPr>
          <w:p w14:paraId="35E2A625" w14:textId="77777777" w:rsidR="0026157E" w:rsidRPr="0069315B" w:rsidRDefault="0026157E" w:rsidP="0069315B">
            <w:r w:rsidRPr="0069315B">
              <w:t>2</w:t>
            </w:r>
          </w:p>
        </w:tc>
      </w:tr>
      <w:tr w:rsidR="0026157E" w:rsidRPr="0069315B" w14:paraId="6F94D458"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1101" w:type="dxa"/>
          </w:tcPr>
          <w:p w14:paraId="26B74051" w14:textId="77777777" w:rsidR="0026157E" w:rsidRPr="0069315B" w:rsidRDefault="0026157E" w:rsidP="0069315B">
            <w:r w:rsidRPr="0069315B">
              <w:t>female</w:t>
            </w:r>
          </w:p>
        </w:tc>
        <w:tc>
          <w:tcPr>
            <w:tcW w:w="1039" w:type="dxa"/>
          </w:tcPr>
          <w:p w14:paraId="5F2B2955" w14:textId="77777777" w:rsidR="0026157E" w:rsidRPr="0069315B" w:rsidRDefault="0026157E" w:rsidP="0069315B">
            <w:pPr>
              <w:cnfStyle w:val="000000000000" w:firstRow="0" w:lastRow="0" w:firstColumn="0" w:lastColumn="0" w:oddVBand="0" w:evenVBand="0" w:oddHBand="0" w:evenHBand="0" w:firstRowFirstColumn="0" w:firstRowLastColumn="0" w:lastRowFirstColumn="0" w:lastRowLastColumn="0"/>
            </w:pPr>
            <w:r w:rsidRPr="0069315B">
              <w:t>1</w:t>
            </w:r>
          </w:p>
        </w:tc>
        <w:tc>
          <w:tcPr>
            <w:cnfStyle w:val="000010000000" w:firstRow="0" w:lastRow="0" w:firstColumn="0" w:lastColumn="0" w:oddVBand="1" w:evenVBand="0" w:oddHBand="0" w:evenHBand="0" w:firstRowFirstColumn="0" w:firstRowLastColumn="0" w:lastRowFirstColumn="0" w:lastRowLastColumn="0"/>
            <w:tcW w:w="1039" w:type="dxa"/>
          </w:tcPr>
          <w:p w14:paraId="15DD8DC7" w14:textId="77777777" w:rsidR="0026157E" w:rsidRPr="0069315B" w:rsidRDefault="0026157E" w:rsidP="0069315B">
            <w:r w:rsidRPr="0069315B">
              <w:t>0</w:t>
            </w:r>
          </w:p>
        </w:tc>
      </w:tr>
      <w:tr w:rsidR="0026157E" w:rsidRPr="0069315B" w14:paraId="16246EBC"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101" w:type="dxa"/>
          </w:tcPr>
          <w:p w14:paraId="3BA337FE" w14:textId="003A5F1A" w:rsidR="0026157E" w:rsidRPr="0069315B" w:rsidRDefault="0026157E" w:rsidP="0069315B">
            <w:r w:rsidRPr="0069315B">
              <w:t>ice-cream</w:t>
            </w:r>
          </w:p>
        </w:tc>
        <w:tc>
          <w:tcPr>
            <w:tcW w:w="1039" w:type="dxa"/>
          </w:tcPr>
          <w:p w14:paraId="7FA7E735" w14:textId="77777777" w:rsidR="0026157E" w:rsidRPr="0069315B" w:rsidRDefault="0026157E" w:rsidP="0069315B">
            <w:pPr>
              <w:cnfStyle w:val="000000100000" w:firstRow="0" w:lastRow="0" w:firstColumn="0" w:lastColumn="0" w:oddVBand="0" w:evenVBand="0" w:oddHBand="1" w:evenHBand="0" w:firstRowFirstColumn="0" w:firstRowLastColumn="0" w:lastRowFirstColumn="0" w:lastRowLastColumn="0"/>
            </w:pPr>
            <w:r w:rsidRPr="0069315B">
              <w:t>2</w:t>
            </w:r>
          </w:p>
        </w:tc>
        <w:tc>
          <w:tcPr>
            <w:cnfStyle w:val="000010000000" w:firstRow="0" w:lastRow="0" w:firstColumn="0" w:lastColumn="0" w:oddVBand="1" w:evenVBand="0" w:oddHBand="0" w:evenHBand="0" w:firstRowFirstColumn="0" w:firstRowLastColumn="0" w:lastRowFirstColumn="0" w:lastRowLastColumn="0"/>
            <w:tcW w:w="1039" w:type="dxa"/>
          </w:tcPr>
          <w:p w14:paraId="675DD795" w14:textId="77777777" w:rsidR="0026157E" w:rsidRPr="0069315B" w:rsidRDefault="0026157E" w:rsidP="0069315B">
            <w:r w:rsidRPr="0069315B">
              <w:t>1</w:t>
            </w:r>
          </w:p>
        </w:tc>
      </w:tr>
      <w:tr w:rsidR="0026157E" w:rsidRPr="0069315B" w14:paraId="34F7AB24"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1101" w:type="dxa"/>
          </w:tcPr>
          <w:p w14:paraId="0EB8E297" w14:textId="77777777" w:rsidR="0026157E" w:rsidRPr="0069315B" w:rsidRDefault="0026157E" w:rsidP="0069315B">
            <w:r w:rsidRPr="0069315B">
              <w:t>video</w:t>
            </w:r>
          </w:p>
        </w:tc>
        <w:tc>
          <w:tcPr>
            <w:tcW w:w="1039" w:type="dxa"/>
          </w:tcPr>
          <w:p w14:paraId="65D9687C" w14:textId="77777777" w:rsidR="0026157E" w:rsidRPr="0069315B" w:rsidRDefault="0026157E" w:rsidP="0069315B">
            <w:pPr>
              <w:cnfStyle w:val="000000000000" w:firstRow="0" w:lastRow="0" w:firstColumn="0" w:lastColumn="0" w:oddVBand="0" w:evenVBand="0" w:oddHBand="0" w:evenHBand="0" w:firstRowFirstColumn="0" w:firstRowLastColumn="0" w:lastRowFirstColumn="0" w:lastRowLastColumn="0"/>
            </w:pPr>
            <w:r w:rsidRPr="0069315B">
              <w:t>29</w:t>
            </w:r>
          </w:p>
        </w:tc>
        <w:tc>
          <w:tcPr>
            <w:cnfStyle w:val="000010000000" w:firstRow="0" w:lastRow="0" w:firstColumn="0" w:lastColumn="0" w:oddVBand="1" w:evenVBand="0" w:oddHBand="0" w:evenHBand="0" w:firstRowFirstColumn="0" w:firstRowLastColumn="0" w:lastRowFirstColumn="0" w:lastRowLastColumn="0"/>
            <w:tcW w:w="1039" w:type="dxa"/>
          </w:tcPr>
          <w:p w14:paraId="608A4EA3" w14:textId="77777777" w:rsidR="0026157E" w:rsidRPr="0069315B" w:rsidRDefault="0026157E" w:rsidP="0069315B">
            <w:r w:rsidRPr="0069315B">
              <w:t>74</w:t>
            </w:r>
          </w:p>
        </w:tc>
      </w:tr>
      <w:tr w:rsidR="0026157E" w:rsidRPr="0069315B" w14:paraId="558A527F"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101" w:type="dxa"/>
          </w:tcPr>
          <w:p w14:paraId="1C6D5B72" w14:textId="77777777" w:rsidR="0026157E" w:rsidRPr="0069315B" w:rsidRDefault="0026157E" w:rsidP="0069315B">
            <w:r w:rsidRPr="0069315B">
              <w:t>puzzle</w:t>
            </w:r>
          </w:p>
        </w:tc>
        <w:tc>
          <w:tcPr>
            <w:tcW w:w="1039" w:type="dxa"/>
          </w:tcPr>
          <w:p w14:paraId="2A59F650" w14:textId="77777777" w:rsidR="0026157E" w:rsidRPr="0069315B" w:rsidRDefault="0026157E" w:rsidP="0069315B">
            <w:pPr>
              <w:cnfStyle w:val="000000100000" w:firstRow="0" w:lastRow="0" w:firstColumn="0" w:lastColumn="0" w:oddVBand="0" w:evenVBand="0" w:oddHBand="1" w:evenHBand="0" w:firstRowFirstColumn="0" w:firstRowLastColumn="0" w:lastRowFirstColumn="0" w:lastRowLastColumn="0"/>
            </w:pPr>
            <w:r w:rsidRPr="0069315B">
              <w:t>26</w:t>
            </w:r>
          </w:p>
        </w:tc>
        <w:tc>
          <w:tcPr>
            <w:cnfStyle w:val="000010000000" w:firstRow="0" w:lastRow="0" w:firstColumn="0" w:lastColumn="0" w:oddVBand="1" w:evenVBand="0" w:oddHBand="0" w:evenHBand="0" w:firstRowFirstColumn="0" w:firstRowLastColumn="0" w:lastRowFirstColumn="0" w:lastRowLastColumn="0"/>
            <w:tcW w:w="1039" w:type="dxa"/>
          </w:tcPr>
          <w:p w14:paraId="584B22FE" w14:textId="77777777" w:rsidR="0026157E" w:rsidRPr="0069315B" w:rsidRDefault="0026157E" w:rsidP="0069315B">
            <w:r w:rsidRPr="0069315B">
              <w:t>66</w:t>
            </w:r>
          </w:p>
        </w:tc>
      </w:tr>
    </w:tbl>
    <w:p w14:paraId="47EEF657" w14:textId="77777777" w:rsidR="0026157E" w:rsidRPr="0069315B" w:rsidRDefault="0026157E" w:rsidP="0069315B"/>
    <w:tbl>
      <w:tblPr>
        <w:tblStyle w:val="GridTable6Colorful-Accent5"/>
        <w:tblW w:w="3365" w:type="dxa"/>
        <w:jc w:val="center"/>
        <w:tblLayout w:type="fixed"/>
        <w:tblLook w:val="0000" w:firstRow="0" w:lastRow="0" w:firstColumn="0" w:lastColumn="0" w:noHBand="0" w:noVBand="0"/>
      </w:tblPr>
      <w:tblGrid>
        <w:gridCol w:w="887"/>
        <w:gridCol w:w="1239"/>
        <w:gridCol w:w="1239"/>
      </w:tblGrid>
      <w:tr w:rsidR="0026157E" w:rsidRPr="0069315B" w14:paraId="38F380ED"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363" w:type="dxa"/>
            <w:gridSpan w:val="3"/>
          </w:tcPr>
          <w:p w14:paraId="356D30BD" w14:textId="2B1CD226" w:rsidR="0026157E" w:rsidRPr="0069315B" w:rsidRDefault="0026157E" w:rsidP="0069315B">
            <w:r w:rsidRPr="0069315B">
              <w:t>Iteration History</w:t>
            </w:r>
          </w:p>
        </w:tc>
      </w:tr>
      <w:tr w:rsidR="0026157E" w:rsidRPr="0069315B" w14:paraId="04FFFF90"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887" w:type="dxa"/>
            <w:vMerge w:val="restart"/>
          </w:tcPr>
          <w:p w14:paraId="70A5DBC3" w14:textId="77777777" w:rsidR="0026157E" w:rsidRPr="0069315B" w:rsidRDefault="0026157E" w:rsidP="0069315B">
            <w:r w:rsidRPr="0069315B">
              <w:t>Iteration</w:t>
            </w:r>
          </w:p>
        </w:tc>
        <w:tc>
          <w:tcPr>
            <w:tcW w:w="2476" w:type="dxa"/>
            <w:gridSpan w:val="2"/>
          </w:tcPr>
          <w:p w14:paraId="25ECB59D" w14:textId="73E07C05" w:rsidR="0026157E" w:rsidRPr="0069315B" w:rsidRDefault="0026157E" w:rsidP="0069315B">
            <w:pPr>
              <w:cnfStyle w:val="000000000000" w:firstRow="0" w:lastRow="0" w:firstColumn="0" w:lastColumn="0" w:oddVBand="0" w:evenVBand="0" w:oddHBand="0" w:evenHBand="0" w:firstRowFirstColumn="0" w:firstRowLastColumn="0" w:lastRowFirstColumn="0" w:lastRowLastColumn="0"/>
            </w:pPr>
            <w:r w:rsidRPr="0069315B">
              <w:t xml:space="preserve">Change in Cluster </w:t>
            </w:r>
            <w:r w:rsidR="0069315B" w:rsidRPr="0069315B">
              <w:t>Centres</w:t>
            </w:r>
          </w:p>
        </w:tc>
      </w:tr>
      <w:tr w:rsidR="0026157E" w:rsidRPr="0069315B" w14:paraId="1352A772"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887" w:type="dxa"/>
            <w:vMerge/>
          </w:tcPr>
          <w:p w14:paraId="6BFBDB47" w14:textId="77777777" w:rsidR="0026157E" w:rsidRPr="0069315B" w:rsidRDefault="0026157E" w:rsidP="0069315B"/>
        </w:tc>
        <w:tc>
          <w:tcPr>
            <w:tcW w:w="1238" w:type="dxa"/>
          </w:tcPr>
          <w:p w14:paraId="381813D3" w14:textId="77777777" w:rsidR="0026157E" w:rsidRPr="0069315B" w:rsidRDefault="0026157E" w:rsidP="0069315B">
            <w:pPr>
              <w:cnfStyle w:val="000000100000" w:firstRow="0" w:lastRow="0" w:firstColumn="0" w:lastColumn="0" w:oddVBand="0" w:evenVBand="0" w:oddHBand="1" w:evenHBand="0" w:firstRowFirstColumn="0" w:firstRowLastColumn="0" w:lastRowFirstColumn="0" w:lastRowLastColumn="0"/>
            </w:pPr>
            <w:r w:rsidRPr="0069315B">
              <w:t>1</w:t>
            </w:r>
          </w:p>
        </w:tc>
        <w:tc>
          <w:tcPr>
            <w:cnfStyle w:val="000010000000" w:firstRow="0" w:lastRow="0" w:firstColumn="0" w:lastColumn="0" w:oddVBand="1" w:evenVBand="0" w:oddHBand="0" w:evenHBand="0" w:firstRowFirstColumn="0" w:firstRowLastColumn="0" w:lastRowFirstColumn="0" w:lastRowLastColumn="0"/>
            <w:tcW w:w="1238" w:type="dxa"/>
          </w:tcPr>
          <w:p w14:paraId="0EBD6830" w14:textId="77777777" w:rsidR="0026157E" w:rsidRPr="0069315B" w:rsidRDefault="0026157E" w:rsidP="0069315B">
            <w:r w:rsidRPr="0069315B">
              <w:t>2</w:t>
            </w:r>
          </w:p>
        </w:tc>
      </w:tr>
      <w:tr w:rsidR="0026157E" w:rsidRPr="0069315B" w14:paraId="48C835CD"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887" w:type="dxa"/>
          </w:tcPr>
          <w:p w14:paraId="64EE881E" w14:textId="77777777" w:rsidR="0026157E" w:rsidRPr="0069315B" w:rsidRDefault="0026157E" w:rsidP="0069315B">
            <w:r w:rsidRPr="0069315B">
              <w:t>1</w:t>
            </w:r>
          </w:p>
        </w:tc>
        <w:tc>
          <w:tcPr>
            <w:tcW w:w="1238" w:type="dxa"/>
          </w:tcPr>
          <w:p w14:paraId="2DE8E095" w14:textId="77777777" w:rsidR="0026157E" w:rsidRPr="0069315B" w:rsidRDefault="0026157E" w:rsidP="0069315B">
            <w:pPr>
              <w:cnfStyle w:val="000000000000" w:firstRow="0" w:lastRow="0" w:firstColumn="0" w:lastColumn="0" w:oddVBand="0" w:evenVBand="0" w:oddHBand="0" w:evenHBand="0" w:firstRowFirstColumn="0" w:firstRowLastColumn="0" w:lastRowFirstColumn="0" w:lastRowLastColumn="0"/>
            </w:pPr>
            <w:r w:rsidRPr="0069315B">
              <w:t>21.992</w:t>
            </w:r>
          </w:p>
        </w:tc>
        <w:tc>
          <w:tcPr>
            <w:cnfStyle w:val="000010000000" w:firstRow="0" w:lastRow="0" w:firstColumn="0" w:lastColumn="0" w:oddVBand="1" w:evenVBand="0" w:oddHBand="0" w:evenHBand="0" w:firstRowFirstColumn="0" w:firstRowLastColumn="0" w:lastRowFirstColumn="0" w:lastRowLastColumn="0"/>
            <w:tcW w:w="1238" w:type="dxa"/>
          </w:tcPr>
          <w:p w14:paraId="59FC8D5E" w14:textId="77777777" w:rsidR="0026157E" w:rsidRPr="0069315B" w:rsidRDefault="0026157E" w:rsidP="0069315B">
            <w:r w:rsidRPr="0069315B">
              <w:t>18.403</w:t>
            </w:r>
          </w:p>
        </w:tc>
      </w:tr>
      <w:tr w:rsidR="0026157E" w:rsidRPr="0069315B" w14:paraId="57CB6C6C"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887" w:type="dxa"/>
          </w:tcPr>
          <w:p w14:paraId="43C4CD78" w14:textId="77777777" w:rsidR="0026157E" w:rsidRPr="0069315B" w:rsidRDefault="0026157E" w:rsidP="0069315B">
            <w:r w:rsidRPr="0069315B">
              <w:t>2</w:t>
            </w:r>
          </w:p>
        </w:tc>
        <w:tc>
          <w:tcPr>
            <w:tcW w:w="1238" w:type="dxa"/>
          </w:tcPr>
          <w:p w14:paraId="700B3FD2" w14:textId="77777777" w:rsidR="0026157E" w:rsidRPr="0069315B" w:rsidRDefault="0026157E" w:rsidP="0069315B">
            <w:pPr>
              <w:cnfStyle w:val="000000100000" w:firstRow="0" w:lastRow="0" w:firstColumn="0" w:lastColumn="0" w:oddVBand="0" w:evenVBand="0" w:oddHBand="1" w:evenHBand="0" w:firstRowFirstColumn="0" w:firstRowLastColumn="0" w:lastRowFirstColumn="0" w:lastRowLastColumn="0"/>
            </w:pPr>
            <w:r w:rsidRPr="0069315B">
              <w:t>.740</w:t>
            </w:r>
          </w:p>
        </w:tc>
        <w:tc>
          <w:tcPr>
            <w:cnfStyle w:val="000010000000" w:firstRow="0" w:lastRow="0" w:firstColumn="0" w:lastColumn="0" w:oddVBand="1" w:evenVBand="0" w:oddHBand="0" w:evenHBand="0" w:firstRowFirstColumn="0" w:firstRowLastColumn="0" w:lastRowFirstColumn="0" w:lastRowLastColumn="0"/>
            <w:tcW w:w="1238" w:type="dxa"/>
          </w:tcPr>
          <w:p w14:paraId="7A9C4336" w14:textId="77777777" w:rsidR="0026157E" w:rsidRPr="0069315B" w:rsidRDefault="0026157E" w:rsidP="0069315B">
            <w:r w:rsidRPr="0069315B">
              <w:t>.632</w:t>
            </w:r>
          </w:p>
        </w:tc>
      </w:tr>
      <w:tr w:rsidR="0026157E" w:rsidRPr="0069315B" w14:paraId="4971AA9D"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887" w:type="dxa"/>
          </w:tcPr>
          <w:p w14:paraId="320B442D" w14:textId="77777777" w:rsidR="0026157E" w:rsidRPr="0069315B" w:rsidRDefault="0026157E" w:rsidP="0069315B">
            <w:r w:rsidRPr="0069315B">
              <w:t>3</w:t>
            </w:r>
          </w:p>
        </w:tc>
        <w:tc>
          <w:tcPr>
            <w:tcW w:w="1238" w:type="dxa"/>
          </w:tcPr>
          <w:p w14:paraId="75433D20" w14:textId="77777777" w:rsidR="0026157E" w:rsidRPr="0069315B" w:rsidRDefault="0026157E" w:rsidP="0069315B">
            <w:pPr>
              <w:cnfStyle w:val="000000000000" w:firstRow="0" w:lastRow="0" w:firstColumn="0" w:lastColumn="0" w:oddVBand="0" w:evenVBand="0" w:oddHBand="0" w:evenHBand="0" w:firstRowFirstColumn="0" w:firstRowLastColumn="0" w:lastRowFirstColumn="0" w:lastRowLastColumn="0"/>
            </w:pPr>
            <w:r w:rsidRPr="0069315B">
              <w:t>1.084</w:t>
            </w:r>
          </w:p>
        </w:tc>
        <w:tc>
          <w:tcPr>
            <w:cnfStyle w:val="000010000000" w:firstRow="0" w:lastRow="0" w:firstColumn="0" w:lastColumn="0" w:oddVBand="1" w:evenVBand="0" w:oddHBand="0" w:evenHBand="0" w:firstRowFirstColumn="0" w:firstRowLastColumn="0" w:lastRowFirstColumn="0" w:lastRowLastColumn="0"/>
            <w:tcW w:w="1238" w:type="dxa"/>
          </w:tcPr>
          <w:p w14:paraId="2F8CD91B" w14:textId="77777777" w:rsidR="0026157E" w:rsidRPr="0069315B" w:rsidRDefault="0026157E" w:rsidP="0069315B">
            <w:r w:rsidRPr="0069315B">
              <w:t>.969</w:t>
            </w:r>
          </w:p>
        </w:tc>
      </w:tr>
      <w:tr w:rsidR="0026157E" w:rsidRPr="0069315B" w14:paraId="05927143"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887" w:type="dxa"/>
          </w:tcPr>
          <w:p w14:paraId="28AB1FA7" w14:textId="77777777" w:rsidR="0026157E" w:rsidRPr="0069315B" w:rsidRDefault="0026157E" w:rsidP="0069315B">
            <w:r w:rsidRPr="0069315B">
              <w:t>4</w:t>
            </w:r>
          </w:p>
        </w:tc>
        <w:tc>
          <w:tcPr>
            <w:tcW w:w="1238" w:type="dxa"/>
          </w:tcPr>
          <w:p w14:paraId="47EA229C" w14:textId="77777777" w:rsidR="0026157E" w:rsidRPr="0069315B" w:rsidRDefault="0026157E" w:rsidP="0069315B">
            <w:pPr>
              <w:cnfStyle w:val="000000100000" w:firstRow="0" w:lastRow="0" w:firstColumn="0" w:lastColumn="0" w:oddVBand="0" w:evenVBand="0" w:oddHBand="1" w:evenHBand="0" w:firstRowFirstColumn="0" w:firstRowLastColumn="0" w:lastRowFirstColumn="0" w:lastRowLastColumn="0"/>
            </w:pPr>
            <w:r w:rsidRPr="0069315B">
              <w:t>.215</w:t>
            </w:r>
          </w:p>
        </w:tc>
        <w:tc>
          <w:tcPr>
            <w:cnfStyle w:val="000010000000" w:firstRow="0" w:lastRow="0" w:firstColumn="0" w:lastColumn="0" w:oddVBand="1" w:evenVBand="0" w:oddHBand="0" w:evenHBand="0" w:firstRowFirstColumn="0" w:firstRowLastColumn="0" w:lastRowFirstColumn="0" w:lastRowLastColumn="0"/>
            <w:tcW w:w="1238" w:type="dxa"/>
          </w:tcPr>
          <w:p w14:paraId="7C3E8572" w14:textId="77777777" w:rsidR="0026157E" w:rsidRPr="0069315B" w:rsidRDefault="0026157E" w:rsidP="0069315B">
            <w:r w:rsidRPr="0069315B">
              <w:t>.219</w:t>
            </w:r>
          </w:p>
        </w:tc>
      </w:tr>
      <w:tr w:rsidR="0026157E" w:rsidRPr="0069315B" w14:paraId="37676E4A"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887" w:type="dxa"/>
          </w:tcPr>
          <w:p w14:paraId="5E0FBAC8" w14:textId="77777777" w:rsidR="0026157E" w:rsidRPr="0069315B" w:rsidRDefault="0026157E" w:rsidP="0069315B">
            <w:r w:rsidRPr="0069315B">
              <w:t>5</w:t>
            </w:r>
          </w:p>
        </w:tc>
        <w:tc>
          <w:tcPr>
            <w:tcW w:w="1238" w:type="dxa"/>
          </w:tcPr>
          <w:p w14:paraId="1C7D6147" w14:textId="77777777" w:rsidR="0026157E" w:rsidRPr="0069315B" w:rsidRDefault="0026157E" w:rsidP="0069315B">
            <w:pPr>
              <w:cnfStyle w:val="000000000000" w:firstRow="0" w:lastRow="0" w:firstColumn="0" w:lastColumn="0" w:oddVBand="0" w:evenVBand="0" w:oddHBand="0" w:evenHBand="0" w:firstRowFirstColumn="0" w:firstRowLastColumn="0" w:lastRowFirstColumn="0" w:lastRowLastColumn="0"/>
            </w:pPr>
            <w:r w:rsidRPr="0069315B">
              <w:t>.285</w:t>
            </w:r>
          </w:p>
        </w:tc>
        <w:tc>
          <w:tcPr>
            <w:cnfStyle w:val="000010000000" w:firstRow="0" w:lastRow="0" w:firstColumn="0" w:lastColumn="0" w:oddVBand="1" w:evenVBand="0" w:oddHBand="0" w:evenHBand="0" w:firstRowFirstColumn="0" w:firstRowLastColumn="0" w:lastRowFirstColumn="0" w:lastRowLastColumn="0"/>
            <w:tcW w:w="1238" w:type="dxa"/>
          </w:tcPr>
          <w:p w14:paraId="1109935F" w14:textId="77777777" w:rsidR="0026157E" w:rsidRPr="0069315B" w:rsidRDefault="0026157E" w:rsidP="0069315B">
            <w:r w:rsidRPr="0069315B">
              <w:t>.263</w:t>
            </w:r>
          </w:p>
        </w:tc>
      </w:tr>
      <w:tr w:rsidR="0026157E" w:rsidRPr="0069315B" w14:paraId="1337C216"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887" w:type="dxa"/>
          </w:tcPr>
          <w:p w14:paraId="15FEF15D" w14:textId="77777777" w:rsidR="0026157E" w:rsidRPr="0069315B" w:rsidRDefault="0026157E" w:rsidP="0069315B">
            <w:r w:rsidRPr="0069315B">
              <w:t>6</w:t>
            </w:r>
          </w:p>
        </w:tc>
        <w:tc>
          <w:tcPr>
            <w:tcW w:w="1238" w:type="dxa"/>
          </w:tcPr>
          <w:p w14:paraId="707E4683" w14:textId="77777777" w:rsidR="0026157E" w:rsidRPr="0069315B" w:rsidRDefault="0026157E" w:rsidP="0069315B">
            <w:pPr>
              <w:cnfStyle w:val="000000100000" w:firstRow="0" w:lastRow="0" w:firstColumn="0" w:lastColumn="0" w:oddVBand="0" w:evenVBand="0" w:oddHBand="1" w:evenHBand="0" w:firstRowFirstColumn="0" w:firstRowLastColumn="0" w:lastRowFirstColumn="0" w:lastRowLastColumn="0"/>
            </w:pPr>
            <w:r w:rsidRPr="0069315B">
              <w:t>.000</w:t>
            </w:r>
          </w:p>
        </w:tc>
        <w:tc>
          <w:tcPr>
            <w:cnfStyle w:val="000010000000" w:firstRow="0" w:lastRow="0" w:firstColumn="0" w:lastColumn="0" w:oddVBand="1" w:evenVBand="0" w:oddHBand="0" w:evenHBand="0" w:firstRowFirstColumn="0" w:firstRowLastColumn="0" w:lastRowFirstColumn="0" w:lastRowLastColumn="0"/>
            <w:tcW w:w="1238" w:type="dxa"/>
          </w:tcPr>
          <w:p w14:paraId="3764059A" w14:textId="77777777" w:rsidR="0026157E" w:rsidRPr="0069315B" w:rsidRDefault="0026157E" w:rsidP="0069315B">
            <w:r w:rsidRPr="0069315B">
              <w:t>.000</w:t>
            </w:r>
          </w:p>
        </w:tc>
      </w:tr>
      <w:tr w:rsidR="0026157E" w:rsidRPr="0069315B" w14:paraId="4D84F0E1"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3363" w:type="dxa"/>
            <w:gridSpan w:val="3"/>
          </w:tcPr>
          <w:p w14:paraId="5D1D7100" w14:textId="1652BADC" w:rsidR="0026157E" w:rsidRPr="0069315B" w:rsidRDefault="0026157E" w:rsidP="0069315B">
            <w:r w:rsidRPr="0069315B">
              <w:t xml:space="preserve">a. </w:t>
            </w:r>
            <w:r w:rsidR="00570B73" w:rsidRPr="00570B73">
              <w:t xml:space="preserve">Due to no or minor changes in cluster centres, convergence was achieved. For any centre, the </w:t>
            </w:r>
            <w:r w:rsidR="00570B73" w:rsidRPr="00570B73">
              <w:lastRenderedPageBreak/>
              <w:t>maximum absolute coordinate change is</w:t>
            </w:r>
            <w:r w:rsidR="00570B73">
              <w:t xml:space="preserve"> </w:t>
            </w:r>
            <w:r w:rsidR="00570B73" w:rsidRPr="00570B73">
              <w:t>.000. Iteration 6 is currently in progress. 60.225 is the minimum distance between initial centres.</w:t>
            </w:r>
          </w:p>
        </w:tc>
      </w:tr>
    </w:tbl>
    <w:p w14:paraId="0019C674" w14:textId="77777777" w:rsidR="0026157E" w:rsidRPr="0069315B" w:rsidRDefault="0026157E" w:rsidP="0069315B"/>
    <w:tbl>
      <w:tblPr>
        <w:tblStyle w:val="GridTable6Colorful-Accent4"/>
        <w:tblW w:w="3181" w:type="dxa"/>
        <w:jc w:val="center"/>
        <w:tblLayout w:type="fixed"/>
        <w:tblLook w:val="0000" w:firstRow="0" w:lastRow="0" w:firstColumn="0" w:lastColumn="0" w:noHBand="0" w:noVBand="0"/>
      </w:tblPr>
      <w:tblGrid>
        <w:gridCol w:w="1101"/>
        <w:gridCol w:w="1040"/>
        <w:gridCol w:w="1040"/>
      </w:tblGrid>
      <w:tr w:rsidR="007645FF" w:rsidRPr="0069315B" w14:paraId="6F5D3CAF"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179" w:type="dxa"/>
            <w:gridSpan w:val="3"/>
          </w:tcPr>
          <w:p w14:paraId="42CDE1D3" w14:textId="77777777" w:rsidR="007645FF" w:rsidRPr="0069315B" w:rsidRDefault="007645FF" w:rsidP="00E05E3E">
            <w:r w:rsidRPr="0069315B">
              <w:t>Final Cluster Centres</w:t>
            </w:r>
          </w:p>
        </w:tc>
      </w:tr>
      <w:tr w:rsidR="007645FF" w:rsidRPr="0069315B" w14:paraId="10478A45"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1101" w:type="dxa"/>
            <w:vMerge w:val="restart"/>
          </w:tcPr>
          <w:p w14:paraId="66EDE807" w14:textId="77777777" w:rsidR="007645FF" w:rsidRPr="0069315B" w:rsidRDefault="007645FF" w:rsidP="00E05E3E"/>
        </w:tc>
        <w:tc>
          <w:tcPr>
            <w:tcW w:w="2078" w:type="dxa"/>
            <w:gridSpan w:val="2"/>
          </w:tcPr>
          <w:p w14:paraId="4FEB4875" w14:textId="77777777" w:rsidR="007645FF" w:rsidRPr="0069315B" w:rsidRDefault="007645FF" w:rsidP="00E05E3E">
            <w:pPr>
              <w:cnfStyle w:val="000000000000" w:firstRow="0" w:lastRow="0" w:firstColumn="0" w:lastColumn="0" w:oddVBand="0" w:evenVBand="0" w:oddHBand="0" w:evenHBand="0" w:firstRowFirstColumn="0" w:firstRowLastColumn="0" w:lastRowFirstColumn="0" w:lastRowLastColumn="0"/>
            </w:pPr>
            <w:r w:rsidRPr="0069315B">
              <w:t>Cluster</w:t>
            </w:r>
          </w:p>
        </w:tc>
      </w:tr>
      <w:tr w:rsidR="007645FF" w:rsidRPr="0069315B" w14:paraId="63C4D13F"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101" w:type="dxa"/>
            <w:vMerge/>
          </w:tcPr>
          <w:p w14:paraId="239043C6" w14:textId="77777777" w:rsidR="007645FF" w:rsidRPr="0069315B" w:rsidRDefault="007645FF" w:rsidP="00E05E3E"/>
        </w:tc>
        <w:tc>
          <w:tcPr>
            <w:tcW w:w="1039" w:type="dxa"/>
          </w:tcPr>
          <w:p w14:paraId="7084BA13" w14:textId="77777777" w:rsidR="007645FF" w:rsidRPr="0069315B" w:rsidRDefault="007645FF" w:rsidP="007645FF">
            <w:pPr>
              <w:jc w:val="center"/>
              <w:cnfStyle w:val="000000100000" w:firstRow="0" w:lastRow="0" w:firstColumn="0" w:lastColumn="0" w:oddVBand="0" w:evenVBand="0" w:oddHBand="1" w:evenHBand="0" w:firstRowFirstColumn="0" w:firstRowLastColumn="0" w:lastRowFirstColumn="0" w:lastRowLastColumn="0"/>
            </w:pPr>
            <w:r w:rsidRPr="0069315B">
              <w:t>1</w:t>
            </w:r>
          </w:p>
        </w:tc>
        <w:tc>
          <w:tcPr>
            <w:cnfStyle w:val="000010000000" w:firstRow="0" w:lastRow="0" w:firstColumn="0" w:lastColumn="0" w:oddVBand="1" w:evenVBand="0" w:oddHBand="0" w:evenHBand="0" w:firstRowFirstColumn="0" w:firstRowLastColumn="0" w:lastRowFirstColumn="0" w:lastRowLastColumn="0"/>
            <w:tcW w:w="1039" w:type="dxa"/>
          </w:tcPr>
          <w:p w14:paraId="2EE35F1E" w14:textId="77777777" w:rsidR="007645FF" w:rsidRPr="0069315B" w:rsidRDefault="007645FF" w:rsidP="00E05E3E">
            <w:r w:rsidRPr="0069315B">
              <w:t>2</w:t>
            </w:r>
          </w:p>
        </w:tc>
      </w:tr>
      <w:tr w:rsidR="007645FF" w:rsidRPr="0069315B" w14:paraId="369EF757"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1101" w:type="dxa"/>
          </w:tcPr>
          <w:p w14:paraId="109C4571" w14:textId="77777777" w:rsidR="007645FF" w:rsidRPr="0069315B" w:rsidRDefault="007645FF" w:rsidP="00E05E3E">
            <w:r w:rsidRPr="0069315B">
              <w:t>female</w:t>
            </w:r>
          </w:p>
        </w:tc>
        <w:tc>
          <w:tcPr>
            <w:tcW w:w="1039" w:type="dxa"/>
          </w:tcPr>
          <w:p w14:paraId="5620B493" w14:textId="77777777" w:rsidR="007645FF" w:rsidRPr="0069315B" w:rsidRDefault="007645FF" w:rsidP="00E05E3E">
            <w:pPr>
              <w:cnfStyle w:val="000000000000" w:firstRow="0" w:lastRow="0" w:firstColumn="0" w:lastColumn="0" w:oddVBand="0" w:evenVBand="0" w:oddHBand="0" w:evenHBand="0" w:firstRowFirstColumn="0" w:firstRowLastColumn="0" w:lastRowFirstColumn="0" w:lastRowLastColumn="0"/>
            </w:pPr>
            <w:r w:rsidRPr="0069315B">
              <w:t>1</w:t>
            </w:r>
          </w:p>
        </w:tc>
        <w:tc>
          <w:tcPr>
            <w:cnfStyle w:val="000010000000" w:firstRow="0" w:lastRow="0" w:firstColumn="0" w:lastColumn="0" w:oddVBand="1" w:evenVBand="0" w:oddHBand="0" w:evenHBand="0" w:firstRowFirstColumn="0" w:firstRowLastColumn="0" w:lastRowFirstColumn="0" w:lastRowLastColumn="0"/>
            <w:tcW w:w="1039" w:type="dxa"/>
          </w:tcPr>
          <w:p w14:paraId="3FBC51E8" w14:textId="77777777" w:rsidR="007645FF" w:rsidRPr="0069315B" w:rsidRDefault="007645FF" w:rsidP="00E05E3E">
            <w:r w:rsidRPr="0069315B">
              <w:t>1</w:t>
            </w:r>
          </w:p>
        </w:tc>
      </w:tr>
      <w:tr w:rsidR="007645FF" w:rsidRPr="0069315B" w14:paraId="3B27C298"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101" w:type="dxa"/>
          </w:tcPr>
          <w:p w14:paraId="0B839814" w14:textId="77777777" w:rsidR="007645FF" w:rsidRPr="0069315B" w:rsidRDefault="007645FF" w:rsidP="00E05E3E">
            <w:r w:rsidRPr="0069315B">
              <w:t>ice-cream</w:t>
            </w:r>
          </w:p>
        </w:tc>
        <w:tc>
          <w:tcPr>
            <w:tcW w:w="1039" w:type="dxa"/>
          </w:tcPr>
          <w:p w14:paraId="526DF814" w14:textId="77777777" w:rsidR="007645FF" w:rsidRPr="0069315B" w:rsidRDefault="007645FF" w:rsidP="00E05E3E">
            <w:pPr>
              <w:cnfStyle w:val="000000100000" w:firstRow="0" w:lastRow="0" w:firstColumn="0" w:lastColumn="0" w:oddVBand="0" w:evenVBand="0" w:oddHBand="1" w:evenHBand="0" w:firstRowFirstColumn="0" w:firstRowLastColumn="0" w:lastRowFirstColumn="0" w:lastRowLastColumn="0"/>
            </w:pPr>
            <w:r w:rsidRPr="0069315B">
              <w:t>2</w:t>
            </w:r>
          </w:p>
        </w:tc>
        <w:tc>
          <w:tcPr>
            <w:cnfStyle w:val="000010000000" w:firstRow="0" w:lastRow="0" w:firstColumn="0" w:lastColumn="0" w:oddVBand="1" w:evenVBand="0" w:oddHBand="0" w:evenHBand="0" w:firstRowFirstColumn="0" w:firstRowLastColumn="0" w:lastRowFirstColumn="0" w:lastRowLastColumn="0"/>
            <w:tcW w:w="1039" w:type="dxa"/>
          </w:tcPr>
          <w:p w14:paraId="5FD2F5AC" w14:textId="77777777" w:rsidR="007645FF" w:rsidRPr="0069315B" w:rsidRDefault="007645FF" w:rsidP="00E05E3E">
            <w:r w:rsidRPr="0069315B">
              <w:t>2</w:t>
            </w:r>
          </w:p>
        </w:tc>
      </w:tr>
      <w:tr w:rsidR="007645FF" w:rsidRPr="0069315B" w14:paraId="786FD029" w14:textId="77777777" w:rsidTr="007645FF">
        <w:trPr>
          <w:jc w:val="center"/>
        </w:trPr>
        <w:tc>
          <w:tcPr>
            <w:cnfStyle w:val="000010000000" w:firstRow="0" w:lastRow="0" w:firstColumn="0" w:lastColumn="0" w:oddVBand="1" w:evenVBand="0" w:oddHBand="0" w:evenHBand="0" w:firstRowFirstColumn="0" w:firstRowLastColumn="0" w:lastRowFirstColumn="0" w:lastRowLastColumn="0"/>
            <w:tcW w:w="1101" w:type="dxa"/>
          </w:tcPr>
          <w:p w14:paraId="7F610566" w14:textId="77777777" w:rsidR="007645FF" w:rsidRPr="0069315B" w:rsidRDefault="007645FF" w:rsidP="00E05E3E">
            <w:r w:rsidRPr="0069315B">
              <w:t>video</w:t>
            </w:r>
          </w:p>
        </w:tc>
        <w:tc>
          <w:tcPr>
            <w:tcW w:w="1039" w:type="dxa"/>
          </w:tcPr>
          <w:p w14:paraId="4819257F" w14:textId="77777777" w:rsidR="007645FF" w:rsidRPr="0069315B" w:rsidRDefault="007645FF" w:rsidP="00E05E3E">
            <w:pPr>
              <w:cnfStyle w:val="000000000000" w:firstRow="0" w:lastRow="0" w:firstColumn="0" w:lastColumn="0" w:oddVBand="0" w:evenVBand="0" w:oddHBand="0" w:evenHBand="0" w:firstRowFirstColumn="0" w:firstRowLastColumn="0" w:lastRowFirstColumn="0" w:lastRowLastColumn="0"/>
            </w:pPr>
            <w:r w:rsidRPr="0069315B">
              <w:t>45</w:t>
            </w:r>
          </w:p>
        </w:tc>
        <w:tc>
          <w:tcPr>
            <w:cnfStyle w:val="000010000000" w:firstRow="0" w:lastRow="0" w:firstColumn="0" w:lastColumn="0" w:oddVBand="1" w:evenVBand="0" w:oddHBand="0" w:evenHBand="0" w:firstRowFirstColumn="0" w:firstRowLastColumn="0" w:lastRowFirstColumn="0" w:lastRowLastColumn="0"/>
            <w:tcW w:w="1039" w:type="dxa"/>
          </w:tcPr>
          <w:p w14:paraId="07C05454" w14:textId="77777777" w:rsidR="007645FF" w:rsidRPr="0069315B" w:rsidRDefault="007645FF" w:rsidP="00E05E3E">
            <w:r w:rsidRPr="0069315B">
              <w:t>58</w:t>
            </w:r>
          </w:p>
        </w:tc>
      </w:tr>
      <w:tr w:rsidR="007645FF" w:rsidRPr="0069315B" w14:paraId="2CBE5C87" w14:textId="77777777" w:rsidTr="007645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101" w:type="dxa"/>
          </w:tcPr>
          <w:p w14:paraId="7491B731" w14:textId="77777777" w:rsidR="007645FF" w:rsidRPr="0069315B" w:rsidRDefault="007645FF" w:rsidP="00E05E3E">
            <w:r w:rsidRPr="0069315B">
              <w:t>puzzle</w:t>
            </w:r>
          </w:p>
        </w:tc>
        <w:tc>
          <w:tcPr>
            <w:tcW w:w="1039" w:type="dxa"/>
          </w:tcPr>
          <w:p w14:paraId="152DCE36" w14:textId="77777777" w:rsidR="007645FF" w:rsidRPr="0069315B" w:rsidRDefault="007645FF" w:rsidP="00E05E3E">
            <w:pPr>
              <w:cnfStyle w:val="000000100000" w:firstRow="0" w:lastRow="0" w:firstColumn="0" w:lastColumn="0" w:oddVBand="0" w:evenVBand="0" w:oddHBand="1" w:evenHBand="0" w:firstRowFirstColumn="0" w:firstRowLastColumn="0" w:lastRowFirstColumn="0" w:lastRowLastColumn="0"/>
            </w:pPr>
            <w:r w:rsidRPr="0069315B">
              <w:t>44</w:t>
            </w:r>
          </w:p>
        </w:tc>
        <w:tc>
          <w:tcPr>
            <w:cnfStyle w:val="000010000000" w:firstRow="0" w:lastRow="0" w:firstColumn="0" w:lastColumn="0" w:oddVBand="1" w:evenVBand="0" w:oddHBand="0" w:evenHBand="0" w:firstRowFirstColumn="0" w:firstRowLastColumn="0" w:lastRowFirstColumn="0" w:lastRowLastColumn="0"/>
            <w:tcW w:w="1039" w:type="dxa"/>
          </w:tcPr>
          <w:p w14:paraId="194CA764" w14:textId="77777777" w:rsidR="007645FF" w:rsidRPr="0069315B" w:rsidRDefault="007645FF" w:rsidP="00E05E3E">
            <w:r w:rsidRPr="0069315B">
              <w:t>60</w:t>
            </w:r>
          </w:p>
        </w:tc>
      </w:tr>
    </w:tbl>
    <w:p w14:paraId="57F7158C" w14:textId="77777777" w:rsidR="00AF1DDC" w:rsidRPr="0069315B" w:rsidRDefault="00AF1DDC" w:rsidP="0069315B"/>
    <w:tbl>
      <w:tblPr>
        <w:tblStyle w:val="GridTable6Colorful"/>
        <w:tblW w:w="7924" w:type="dxa"/>
        <w:tblLayout w:type="fixed"/>
        <w:tblLook w:val="0000" w:firstRow="0" w:lastRow="0" w:firstColumn="0" w:lastColumn="0" w:noHBand="0" w:noVBand="0"/>
      </w:tblPr>
      <w:tblGrid>
        <w:gridCol w:w="1102"/>
        <w:gridCol w:w="1331"/>
        <w:gridCol w:w="1040"/>
        <w:gridCol w:w="1331"/>
        <w:gridCol w:w="1040"/>
        <w:gridCol w:w="1040"/>
        <w:gridCol w:w="1040"/>
      </w:tblGrid>
      <w:tr w:rsidR="00AF1DDC" w:rsidRPr="0069315B" w14:paraId="1E912664" w14:textId="77777777" w:rsidTr="007645FF">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924" w:type="dxa"/>
            <w:gridSpan w:val="7"/>
          </w:tcPr>
          <w:p w14:paraId="6E611C8C" w14:textId="77777777" w:rsidR="00AF1DDC" w:rsidRPr="0069315B" w:rsidRDefault="00AF1DDC" w:rsidP="0069315B">
            <w:r w:rsidRPr="0069315B">
              <w:t>ANOVA</w:t>
            </w:r>
          </w:p>
        </w:tc>
      </w:tr>
      <w:tr w:rsidR="00AF1DDC" w:rsidRPr="0069315B" w14:paraId="601E9D3B" w14:textId="77777777" w:rsidTr="007645FF">
        <w:tc>
          <w:tcPr>
            <w:cnfStyle w:val="000010000000" w:firstRow="0" w:lastRow="0" w:firstColumn="0" w:lastColumn="0" w:oddVBand="1" w:evenVBand="0" w:oddHBand="0" w:evenHBand="0" w:firstRowFirstColumn="0" w:firstRowLastColumn="0" w:lastRowFirstColumn="0" w:lastRowLastColumn="0"/>
            <w:tcW w:w="1102" w:type="dxa"/>
            <w:vMerge w:val="restart"/>
          </w:tcPr>
          <w:p w14:paraId="417A83CC" w14:textId="77777777" w:rsidR="00AF1DDC" w:rsidRPr="0069315B" w:rsidRDefault="00AF1DDC" w:rsidP="0069315B"/>
        </w:tc>
        <w:tc>
          <w:tcPr>
            <w:tcW w:w="2371" w:type="dxa"/>
            <w:gridSpan w:val="2"/>
          </w:tcPr>
          <w:p w14:paraId="141F0F2A"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Cluster</w:t>
            </w:r>
          </w:p>
        </w:tc>
        <w:tc>
          <w:tcPr>
            <w:cnfStyle w:val="000010000000" w:firstRow="0" w:lastRow="0" w:firstColumn="0" w:lastColumn="0" w:oddVBand="1" w:evenVBand="0" w:oddHBand="0" w:evenHBand="0" w:firstRowFirstColumn="0" w:firstRowLastColumn="0" w:lastRowFirstColumn="0" w:lastRowLastColumn="0"/>
            <w:tcW w:w="2371" w:type="dxa"/>
            <w:gridSpan w:val="2"/>
          </w:tcPr>
          <w:p w14:paraId="069580DF" w14:textId="77777777" w:rsidR="00AF1DDC" w:rsidRPr="0069315B" w:rsidRDefault="00AF1DDC" w:rsidP="0069315B">
            <w:r w:rsidRPr="0069315B">
              <w:t>Error</w:t>
            </w:r>
          </w:p>
        </w:tc>
        <w:tc>
          <w:tcPr>
            <w:tcW w:w="1040" w:type="dxa"/>
            <w:vMerge w:val="restart"/>
          </w:tcPr>
          <w:p w14:paraId="307DB0D9"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F</w:t>
            </w:r>
          </w:p>
        </w:tc>
        <w:tc>
          <w:tcPr>
            <w:cnfStyle w:val="000010000000" w:firstRow="0" w:lastRow="0" w:firstColumn="0" w:lastColumn="0" w:oddVBand="1" w:evenVBand="0" w:oddHBand="0" w:evenHBand="0" w:firstRowFirstColumn="0" w:firstRowLastColumn="0" w:lastRowFirstColumn="0" w:lastRowLastColumn="0"/>
            <w:tcW w:w="1040" w:type="dxa"/>
            <w:vMerge w:val="restart"/>
          </w:tcPr>
          <w:p w14:paraId="60F63365" w14:textId="77777777" w:rsidR="00AF1DDC" w:rsidRPr="0069315B" w:rsidRDefault="00AF1DDC" w:rsidP="0069315B">
            <w:r w:rsidRPr="0069315B">
              <w:t>Sig.</w:t>
            </w:r>
          </w:p>
        </w:tc>
      </w:tr>
      <w:tr w:rsidR="00AF1DDC" w:rsidRPr="0069315B" w14:paraId="76F621AF" w14:textId="77777777" w:rsidTr="007645FF">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102" w:type="dxa"/>
            <w:vMerge/>
          </w:tcPr>
          <w:p w14:paraId="1182BDB9" w14:textId="77777777" w:rsidR="00AF1DDC" w:rsidRPr="0069315B" w:rsidRDefault="00AF1DDC" w:rsidP="0069315B"/>
        </w:tc>
        <w:tc>
          <w:tcPr>
            <w:tcW w:w="1331" w:type="dxa"/>
          </w:tcPr>
          <w:p w14:paraId="5FB51B27"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Mean Square</w:t>
            </w:r>
          </w:p>
        </w:tc>
        <w:tc>
          <w:tcPr>
            <w:cnfStyle w:val="000010000000" w:firstRow="0" w:lastRow="0" w:firstColumn="0" w:lastColumn="0" w:oddVBand="1" w:evenVBand="0" w:oddHBand="0" w:evenHBand="0" w:firstRowFirstColumn="0" w:firstRowLastColumn="0" w:lastRowFirstColumn="0" w:lastRowLastColumn="0"/>
            <w:tcW w:w="1040" w:type="dxa"/>
          </w:tcPr>
          <w:p w14:paraId="41DF82CE" w14:textId="77777777" w:rsidR="00AF1DDC" w:rsidRPr="0069315B" w:rsidRDefault="00AF1DDC" w:rsidP="0069315B">
            <w:r w:rsidRPr="0069315B">
              <w:t>df</w:t>
            </w:r>
          </w:p>
        </w:tc>
        <w:tc>
          <w:tcPr>
            <w:tcW w:w="1331" w:type="dxa"/>
          </w:tcPr>
          <w:p w14:paraId="36A9F84C"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Mean Square</w:t>
            </w:r>
          </w:p>
        </w:tc>
        <w:tc>
          <w:tcPr>
            <w:cnfStyle w:val="000010000000" w:firstRow="0" w:lastRow="0" w:firstColumn="0" w:lastColumn="0" w:oddVBand="1" w:evenVBand="0" w:oddHBand="0" w:evenHBand="0" w:firstRowFirstColumn="0" w:firstRowLastColumn="0" w:lastRowFirstColumn="0" w:lastRowLastColumn="0"/>
            <w:tcW w:w="1040" w:type="dxa"/>
          </w:tcPr>
          <w:p w14:paraId="31A73ED2" w14:textId="77777777" w:rsidR="00AF1DDC" w:rsidRPr="0069315B" w:rsidRDefault="00AF1DDC" w:rsidP="0069315B">
            <w:r w:rsidRPr="0069315B">
              <w:t>df</w:t>
            </w:r>
          </w:p>
        </w:tc>
        <w:tc>
          <w:tcPr>
            <w:tcW w:w="1040" w:type="dxa"/>
            <w:vMerge/>
          </w:tcPr>
          <w:p w14:paraId="7821D581"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040" w:type="dxa"/>
            <w:vMerge/>
          </w:tcPr>
          <w:p w14:paraId="4508A030" w14:textId="77777777" w:rsidR="00AF1DDC" w:rsidRPr="0069315B" w:rsidRDefault="00AF1DDC" w:rsidP="0069315B"/>
        </w:tc>
      </w:tr>
      <w:tr w:rsidR="00AF1DDC" w:rsidRPr="0069315B" w14:paraId="5FC57E43" w14:textId="77777777" w:rsidTr="007645FF">
        <w:tc>
          <w:tcPr>
            <w:cnfStyle w:val="000010000000" w:firstRow="0" w:lastRow="0" w:firstColumn="0" w:lastColumn="0" w:oddVBand="1" w:evenVBand="0" w:oddHBand="0" w:evenHBand="0" w:firstRowFirstColumn="0" w:firstRowLastColumn="0" w:lastRowFirstColumn="0" w:lastRowLastColumn="0"/>
            <w:tcW w:w="1102" w:type="dxa"/>
          </w:tcPr>
          <w:p w14:paraId="5B772504" w14:textId="77777777" w:rsidR="00AF1DDC" w:rsidRPr="0069315B" w:rsidRDefault="00AF1DDC" w:rsidP="0069315B">
            <w:r w:rsidRPr="0069315B">
              <w:t>female</w:t>
            </w:r>
          </w:p>
        </w:tc>
        <w:tc>
          <w:tcPr>
            <w:tcW w:w="1331" w:type="dxa"/>
          </w:tcPr>
          <w:p w14:paraId="04D400C5"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.030</w:t>
            </w:r>
          </w:p>
        </w:tc>
        <w:tc>
          <w:tcPr>
            <w:cnfStyle w:val="000010000000" w:firstRow="0" w:lastRow="0" w:firstColumn="0" w:lastColumn="0" w:oddVBand="1" w:evenVBand="0" w:oddHBand="0" w:evenHBand="0" w:firstRowFirstColumn="0" w:firstRowLastColumn="0" w:lastRowFirstColumn="0" w:lastRowLastColumn="0"/>
            <w:tcW w:w="1040" w:type="dxa"/>
          </w:tcPr>
          <w:p w14:paraId="542E31C6" w14:textId="77777777" w:rsidR="00AF1DDC" w:rsidRPr="0069315B" w:rsidRDefault="00AF1DDC" w:rsidP="0069315B">
            <w:r w:rsidRPr="0069315B">
              <w:t>1</w:t>
            </w:r>
          </w:p>
        </w:tc>
        <w:tc>
          <w:tcPr>
            <w:tcW w:w="1331" w:type="dxa"/>
          </w:tcPr>
          <w:p w14:paraId="0B385937"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.250</w:t>
            </w:r>
          </w:p>
        </w:tc>
        <w:tc>
          <w:tcPr>
            <w:cnfStyle w:val="000010000000" w:firstRow="0" w:lastRow="0" w:firstColumn="0" w:lastColumn="0" w:oddVBand="1" w:evenVBand="0" w:oddHBand="0" w:evenHBand="0" w:firstRowFirstColumn="0" w:firstRowLastColumn="0" w:lastRowFirstColumn="0" w:lastRowLastColumn="0"/>
            <w:tcW w:w="1040" w:type="dxa"/>
          </w:tcPr>
          <w:p w14:paraId="0BC3561F" w14:textId="77777777" w:rsidR="00AF1DDC" w:rsidRPr="0069315B" w:rsidRDefault="00AF1DDC" w:rsidP="0069315B">
            <w:r w:rsidRPr="0069315B">
              <w:t>198</w:t>
            </w:r>
          </w:p>
        </w:tc>
        <w:tc>
          <w:tcPr>
            <w:tcW w:w="1040" w:type="dxa"/>
          </w:tcPr>
          <w:p w14:paraId="5FCB8D25"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.120</w:t>
            </w:r>
          </w:p>
        </w:tc>
        <w:tc>
          <w:tcPr>
            <w:cnfStyle w:val="000010000000" w:firstRow="0" w:lastRow="0" w:firstColumn="0" w:lastColumn="0" w:oddVBand="1" w:evenVBand="0" w:oddHBand="0" w:evenHBand="0" w:firstRowFirstColumn="0" w:firstRowLastColumn="0" w:lastRowFirstColumn="0" w:lastRowLastColumn="0"/>
            <w:tcW w:w="1040" w:type="dxa"/>
          </w:tcPr>
          <w:p w14:paraId="1EF2B2E3" w14:textId="77777777" w:rsidR="00AF1DDC" w:rsidRPr="0069315B" w:rsidRDefault="00AF1DDC" w:rsidP="0069315B">
            <w:r w:rsidRPr="0069315B">
              <w:t>.729</w:t>
            </w:r>
          </w:p>
        </w:tc>
      </w:tr>
      <w:tr w:rsidR="00AF1DDC" w:rsidRPr="0069315B" w14:paraId="68C50491" w14:textId="77777777" w:rsidTr="007645FF">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102" w:type="dxa"/>
          </w:tcPr>
          <w:p w14:paraId="3689BB57" w14:textId="3BE76AFA" w:rsidR="00AF1DDC" w:rsidRPr="0069315B" w:rsidRDefault="00AF1DDC" w:rsidP="0069315B">
            <w:r w:rsidRPr="0069315B">
              <w:t>Ice-cream</w:t>
            </w:r>
          </w:p>
        </w:tc>
        <w:tc>
          <w:tcPr>
            <w:tcW w:w="1331" w:type="dxa"/>
          </w:tcPr>
          <w:p w14:paraId="5CE4BAC4"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3.095</w:t>
            </w:r>
          </w:p>
        </w:tc>
        <w:tc>
          <w:tcPr>
            <w:cnfStyle w:val="000010000000" w:firstRow="0" w:lastRow="0" w:firstColumn="0" w:lastColumn="0" w:oddVBand="1" w:evenVBand="0" w:oddHBand="0" w:evenHBand="0" w:firstRowFirstColumn="0" w:firstRowLastColumn="0" w:lastRowFirstColumn="0" w:lastRowLastColumn="0"/>
            <w:tcW w:w="1040" w:type="dxa"/>
          </w:tcPr>
          <w:p w14:paraId="4DDDD9F4" w14:textId="77777777" w:rsidR="00AF1DDC" w:rsidRPr="0069315B" w:rsidRDefault="00AF1DDC" w:rsidP="0069315B">
            <w:r w:rsidRPr="0069315B">
              <w:t>1</w:t>
            </w:r>
          </w:p>
        </w:tc>
        <w:tc>
          <w:tcPr>
            <w:tcW w:w="1331" w:type="dxa"/>
          </w:tcPr>
          <w:p w14:paraId="52FF3CEE"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.723</w:t>
            </w:r>
          </w:p>
        </w:tc>
        <w:tc>
          <w:tcPr>
            <w:cnfStyle w:val="000010000000" w:firstRow="0" w:lastRow="0" w:firstColumn="0" w:lastColumn="0" w:oddVBand="1" w:evenVBand="0" w:oddHBand="0" w:evenHBand="0" w:firstRowFirstColumn="0" w:firstRowLastColumn="0" w:lastRowFirstColumn="0" w:lastRowLastColumn="0"/>
            <w:tcW w:w="1040" w:type="dxa"/>
          </w:tcPr>
          <w:p w14:paraId="24D167C1" w14:textId="77777777" w:rsidR="00AF1DDC" w:rsidRPr="0069315B" w:rsidRDefault="00AF1DDC" w:rsidP="0069315B">
            <w:r w:rsidRPr="0069315B">
              <w:t>198</w:t>
            </w:r>
          </w:p>
        </w:tc>
        <w:tc>
          <w:tcPr>
            <w:tcW w:w="1040" w:type="dxa"/>
          </w:tcPr>
          <w:p w14:paraId="1086232B"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4.284</w:t>
            </w:r>
          </w:p>
        </w:tc>
        <w:tc>
          <w:tcPr>
            <w:cnfStyle w:val="000010000000" w:firstRow="0" w:lastRow="0" w:firstColumn="0" w:lastColumn="0" w:oddVBand="1" w:evenVBand="0" w:oddHBand="0" w:evenHBand="0" w:firstRowFirstColumn="0" w:firstRowLastColumn="0" w:lastRowFirstColumn="0" w:lastRowLastColumn="0"/>
            <w:tcW w:w="1040" w:type="dxa"/>
          </w:tcPr>
          <w:p w14:paraId="04FFEA1D" w14:textId="77777777" w:rsidR="00AF1DDC" w:rsidRPr="0069315B" w:rsidRDefault="00AF1DDC" w:rsidP="0069315B">
            <w:r w:rsidRPr="0069315B">
              <w:t>.040</w:t>
            </w:r>
          </w:p>
        </w:tc>
      </w:tr>
      <w:tr w:rsidR="00AF1DDC" w:rsidRPr="0069315B" w14:paraId="541D01C9" w14:textId="77777777" w:rsidTr="007645FF">
        <w:tc>
          <w:tcPr>
            <w:cnfStyle w:val="000010000000" w:firstRow="0" w:lastRow="0" w:firstColumn="0" w:lastColumn="0" w:oddVBand="1" w:evenVBand="0" w:oddHBand="0" w:evenHBand="0" w:firstRowFirstColumn="0" w:firstRowLastColumn="0" w:lastRowFirstColumn="0" w:lastRowLastColumn="0"/>
            <w:tcW w:w="1102" w:type="dxa"/>
          </w:tcPr>
          <w:p w14:paraId="694D2B0E" w14:textId="77777777" w:rsidR="00AF1DDC" w:rsidRPr="0069315B" w:rsidRDefault="00AF1DDC" w:rsidP="0069315B">
            <w:r w:rsidRPr="0069315B">
              <w:t>video</w:t>
            </w:r>
          </w:p>
        </w:tc>
        <w:tc>
          <w:tcPr>
            <w:tcW w:w="1331" w:type="dxa"/>
          </w:tcPr>
          <w:p w14:paraId="5079A601"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8700.783</w:t>
            </w:r>
          </w:p>
        </w:tc>
        <w:tc>
          <w:tcPr>
            <w:cnfStyle w:val="000010000000" w:firstRow="0" w:lastRow="0" w:firstColumn="0" w:lastColumn="0" w:oddVBand="1" w:evenVBand="0" w:oddHBand="0" w:evenHBand="0" w:firstRowFirstColumn="0" w:firstRowLastColumn="0" w:lastRowFirstColumn="0" w:lastRowLastColumn="0"/>
            <w:tcW w:w="1040" w:type="dxa"/>
          </w:tcPr>
          <w:p w14:paraId="65E2601C" w14:textId="77777777" w:rsidR="00AF1DDC" w:rsidRPr="0069315B" w:rsidRDefault="00AF1DDC" w:rsidP="0069315B">
            <w:r w:rsidRPr="0069315B">
              <w:t>1</w:t>
            </w:r>
          </w:p>
        </w:tc>
        <w:tc>
          <w:tcPr>
            <w:tcW w:w="1331" w:type="dxa"/>
          </w:tcPr>
          <w:p w14:paraId="388DF3A8"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54.579</w:t>
            </w:r>
          </w:p>
        </w:tc>
        <w:tc>
          <w:tcPr>
            <w:cnfStyle w:val="000010000000" w:firstRow="0" w:lastRow="0" w:firstColumn="0" w:lastColumn="0" w:oddVBand="1" w:evenVBand="0" w:oddHBand="0" w:evenHBand="0" w:firstRowFirstColumn="0" w:firstRowLastColumn="0" w:lastRowFirstColumn="0" w:lastRowLastColumn="0"/>
            <w:tcW w:w="1040" w:type="dxa"/>
          </w:tcPr>
          <w:p w14:paraId="38C93392" w14:textId="77777777" w:rsidR="00AF1DDC" w:rsidRPr="0069315B" w:rsidRDefault="00AF1DDC" w:rsidP="0069315B">
            <w:r w:rsidRPr="0069315B">
              <w:t>198</w:t>
            </w:r>
          </w:p>
        </w:tc>
        <w:tc>
          <w:tcPr>
            <w:tcW w:w="1040" w:type="dxa"/>
          </w:tcPr>
          <w:p w14:paraId="19CC4314"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159.415</w:t>
            </w:r>
          </w:p>
        </w:tc>
        <w:tc>
          <w:tcPr>
            <w:cnfStyle w:val="000010000000" w:firstRow="0" w:lastRow="0" w:firstColumn="0" w:lastColumn="0" w:oddVBand="1" w:evenVBand="0" w:oddHBand="0" w:evenHBand="0" w:firstRowFirstColumn="0" w:firstRowLastColumn="0" w:lastRowFirstColumn="0" w:lastRowLastColumn="0"/>
            <w:tcW w:w="1040" w:type="dxa"/>
          </w:tcPr>
          <w:p w14:paraId="4C362457" w14:textId="77777777" w:rsidR="00AF1DDC" w:rsidRPr="0069315B" w:rsidRDefault="00AF1DDC" w:rsidP="0069315B">
            <w:r w:rsidRPr="0069315B">
              <w:t>&lt;.001</w:t>
            </w:r>
          </w:p>
        </w:tc>
      </w:tr>
      <w:tr w:rsidR="00AF1DDC" w:rsidRPr="0069315B" w14:paraId="0426B621" w14:textId="77777777" w:rsidTr="007645FF">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102" w:type="dxa"/>
          </w:tcPr>
          <w:p w14:paraId="77DA503C" w14:textId="77777777" w:rsidR="00AF1DDC" w:rsidRPr="0069315B" w:rsidRDefault="00AF1DDC" w:rsidP="0069315B">
            <w:r w:rsidRPr="0069315B">
              <w:t>puzzle</w:t>
            </w:r>
          </w:p>
        </w:tc>
        <w:tc>
          <w:tcPr>
            <w:tcW w:w="1331" w:type="dxa"/>
          </w:tcPr>
          <w:p w14:paraId="0D45144C"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12815.244</w:t>
            </w:r>
          </w:p>
        </w:tc>
        <w:tc>
          <w:tcPr>
            <w:cnfStyle w:val="000010000000" w:firstRow="0" w:lastRow="0" w:firstColumn="0" w:lastColumn="0" w:oddVBand="1" w:evenVBand="0" w:oddHBand="0" w:evenHBand="0" w:firstRowFirstColumn="0" w:firstRowLastColumn="0" w:lastRowFirstColumn="0" w:lastRowLastColumn="0"/>
            <w:tcW w:w="1040" w:type="dxa"/>
          </w:tcPr>
          <w:p w14:paraId="2E285CE3" w14:textId="77777777" w:rsidR="00AF1DDC" w:rsidRPr="0069315B" w:rsidRDefault="00AF1DDC" w:rsidP="0069315B">
            <w:r w:rsidRPr="0069315B">
              <w:t>1</w:t>
            </w:r>
          </w:p>
        </w:tc>
        <w:tc>
          <w:tcPr>
            <w:tcW w:w="1331" w:type="dxa"/>
          </w:tcPr>
          <w:p w14:paraId="5D80298F"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51.116</w:t>
            </w:r>
          </w:p>
        </w:tc>
        <w:tc>
          <w:tcPr>
            <w:cnfStyle w:val="000010000000" w:firstRow="0" w:lastRow="0" w:firstColumn="0" w:lastColumn="0" w:oddVBand="1" w:evenVBand="0" w:oddHBand="0" w:evenHBand="0" w:firstRowFirstColumn="0" w:firstRowLastColumn="0" w:lastRowFirstColumn="0" w:lastRowLastColumn="0"/>
            <w:tcW w:w="1040" w:type="dxa"/>
          </w:tcPr>
          <w:p w14:paraId="18C73C87" w14:textId="77777777" w:rsidR="00AF1DDC" w:rsidRPr="0069315B" w:rsidRDefault="00AF1DDC" w:rsidP="0069315B">
            <w:r w:rsidRPr="0069315B">
              <w:t>198</w:t>
            </w:r>
          </w:p>
        </w:tc>
        <w:tc>
          <w:tcPr>
            <w:tcW w:w="1040" w:type="dxa"/>
          </w:tcPr>
          <w:p w14:paraId="2E69B7E6"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250.709</w:t>
            </w:r>
          </w:p>
        </w:tc>
        <w:tc>
          <w:tcPr>
            <w:cnfStyle w:val="000010000000" w:firstRow="0" w:lastRow="0" w:firstColumn="0" w:lastColumn="0" w:oddVBand="1" w:evenVBand="0" w:oddHBand="0" w:evenHBand="0" w:firstRowFirstColumn="0" w:firstRowLastColumn="0" w:lastRowFirstColumn="0" w:lastRowLastColumn="0"/>
            <w:tcW w:w="1040" w:type="dxa"/>
          </w:tcPr>
          <w:p w14:paraId="28C0B684" w14:textId="77777777" w:rsidR="00AF1DDC" w:rsidRPr="0069315B" w:rsidRDefault="00AF1DDC" w:rsidP="0069315B">
            <w:r w:rsidRPr="0069315B">
              <w:t>&lt;.001</w:t>
            </w:r>
          </w:p>
        </w:tc>
      </w:tr>
    </w:tbl>
    <w:p w14:paraId="6DA7412D" w14:textId="77777777" w:rsidR="00AF1DDC" w:rsidRPr="0069315B" w:rsidRDefault="00AF1DDC" w:rsidP="0069315B"/>
    <w:tbl>
      <w:tblPr>
        <w:tblStyle w:val="GridTable6Colorful-Accent5"/>
        <w:tblW w:w="2692" w:type="dxa"/>
        <w:jc w:val="center"/>
        <w:tblLayout w:type="fixed"/>
        <w:tblLook w:val="0000" w:firstRow="0" w:lastRow="0" w:firstColumn="0" w:lastColumn="0" w:noHBand="0" w:noVBand="0"/>
      </w:tblPr>
      <w:tblGrid>
        <w:gridCol w:w="851"/>
        <w:gridCol w:w="771"/>
        <w:gridCol w:w="1070"/>
      </w:tblGrid>
      <w:tr w:rsidR="00AF1DDC" w:rsidRPr="0069315B" w14:paraId="71DC8173" w14:textId="77777777" w:rsidTr="00E41BE5">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691" w:type="dxa"/>
            <w:gridSpan w:val="3"/>
          </w:tcPr>
          <w:p w14:paraId="447C5BDA" w14:textId="77777777" w:rsidR="00AF1DDC" w:rsidRPr="0069315B" w:rsidRDefault="00AF1DDC" w:rsidP="0069315B">
            <w:r w:rsidRPr="0069315B">
              <w:t>Number of Cases in each Cluster</w:t>
            </w:r>
          </w:p>
        </w:tc>
      </w:tr>
      <w:tr w:rsidR="00AF1DDC" w:rsidRPr="0069315B" w14:paraId="2354F951" w14:textId="77777777" w:rsidTr="00E41BE5">
        <w:trPr>
          <w:jc w:val="center"/>
        </w:trPr>
        <w:tc>
          <w:tcPr>
            <w:cnfStyle w:val="000010000000" w:firstRow="0" w:lastRow="0" w:firstColumn="0" w:lastColumn="0" w:oddVBand="1" w:evenVBand="0" w:oddHBand="0" w:evenHBand="0" w:firstRowFirstColumn="0" w:firstRowLastColumn="0" w:lastRowFirstColumn="0" w:lastRowLastColumn="0"/>
            <w:tcW w:w="850" w:type="dxa"/>
            <w:vMerge w:val="restart"/>
          </w:tcPr>
          <w:p w14:paraId="335F0F04" w14:textId="77777777" w:rsidR="00AF1DDC" w:rsidRPr="0069315B" w:rsidRDefault="00AF1DDC" w:rsidP="0069315B">
            <w:r w:rsidRPr="0069315B">
              <w:t>Cluster</w:t>
            </w:r>
          </w:p>
        </w:tc>
        <w:tc>
          <w:tcPr>
            <w:tcW w:w="771" w:type="dxa"/>
          </w:tcPr>
          <w:p w14:paraId="60CFD834"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1</w:t>
            </w:r>
          </w:p>
        </w:tc>
        <w:tc>
          <w:tcPr>
            <w:cnfStyle w:val="000010000000" w:firstRow="0" w:lastRow="0" w:firstColumn="0" w:lastColumn="0" w:oddVBand="1" w:evenVBand="0" w:oddHBand="0" w:evenHBand="0" w:firstRowFirstColumn="0" w:firstRowLastColumn="0" w:lastRowFirstColumn="0" w:lastRowLastColumn="0"/>
            <w:tcW w:w="1070" w:type="dxa"/>
          </w:tcPr>
          <w:p w14:paraId="20A6353C" w14:textId="77777777" w:rsidR="00AF1DDC" w:rsidRPr="0069315B" w:rsidRDefault="00AF1DDC" w:rsidP="0069315B">
            <w:r w:rsidRPr="0069315B">
              <w:t>95.000</w:t>
            </w:r>
          </w:p>
        </w:tc>
      </w:tr>
      <w:tr w:rsidR="00AF1DDC" w:rsidRPr="0069315B" w14:paraId="10F75889" w14:textId="77777777" w:rsidTr="00E41BE5">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850" w:type="dxa"/>
            <w:vMerge/>
          </w:tcPr>
          <w:p w14:paraId="0DED6CF3" w14:textId="77777777" w:rsidR="00AF1DDC" w:rsidRPr="0069315B" w:rsidRDefault="00AF1DDC" w:rsidP="0069315B"/>
        </w:tc>
        <w:tc>
          <w:tcPr>
            <w:tcW w:w="771" w:type="dxa"/>
          </w:tcPr>
          <w:p w14:paraId="6879558E"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2</w:t>
            </w:r>
          </w:p>
        </w:tc>
        <w:tc>
          <w:tcPr>
            <w:cnfStyle w:val="000010000000" w:firstRow="0" w:lastRow="0" w:firstColumn="0" w:lastColumn="0" w:oddVBand="1" w:evenVBand="0" w:oddHBand="0" w:evenHBand="0" w:firstRowFirstColumn="0" w:firstRowLastColumn="0" w:lastRowFirstColumn="0" w:lastRowLastColumn="0"/>
            <w:tcW w:w="1070" w:type="dxa"/>
          </w:tcPr>
          <w:p w14:paraId="11D41A08" w14:textId="77777777" w:rsidR="00AF1DDC" w:rsidRPr="0069315B" w:rsidRDefault="00AF1DDC" w:rsidP="0069315B">
            <w:r w:rsidRPr="0069315B">
              <w:t>105.000</w:t>
            </w:r>
          </w:p>
        </w:tc>
      </w:tr>
      <w:tr w:rsidR="00AF1DDC" w:rsidRPr="0069315B" w14:paraId="5F6D25FE" w14:textId="77777777" w:rsidTr="00E41BE5">
        <w:trPr>
          <w:jc w:val="center"/>
        </w:trPr>
        <w:tc>
          <w:tcPr>
            <w:cnfStyle w:val="000010000000" w:firstRow="0" w:lastRow="0" w:firstColumn="0" w:lastColumn="0" w:oddVBand="1" w:evenVBand="0" w:oddHBand="0" w:evenHBand="0" w:firstRowFirstColumn="0" w:firstRowLastColumn="0" w:lastRowFirstColumn="0" w:lastRowLastColumn="0"/>
            <w:tcW w:w="1621" w:type="dxa"/>
            <w:gridSpan w:val="2"/>
          </w:tcPr>
          <w:p w14:paraId="7C0C3903" w14:textId="77777777" w:rsidR="00AF1DDC" w:rsidRPr="0069315B" w:rsidRDefault="00AF1DDC" w:rsidP="0069315B">
            <w:r w:rsidRPr="0069315B">
              <w:t>Valid</w:t>
            </w:r>
          </w:p>
        </w:tc>
        <w:tc>
          <w:tcPr>
            <w:tcW w:w="1070" w:type="dxa"/>
          </w:tcPr>
          <w:p w14:paraId="7BF41F99" w14:textId="77777777" w:rsidR="00AF1DDC" w:rsidRPr="0069315B" w:rsidRDefault="00AF1DDC" w:rsidP="0069315B">
            <w:pPr>
              <w:cnfStyle w:val="000000000000" w:firstRow="0" w:lastRow="0" w:firstColumn="0" w:lastColumn="0" w:oddVBand="0" w:evenVBand="0" w:oddHBand="0" w:evenHBand="0" w:firstRowFirstColumn="0" w:firstRowLastColumn="0" w:lastRowFirstColumn="0" w:lastRowLastColumn="0"/>
            </w:pPr>
            <w:r w:rsidRPr="0069315B">
              <w:t>200.000</w:t>
            </w:r>
          </w:p>
        </w:tc>
      </w:tr>
      <w:tr w:rsidR="00AF1DDC" w:rsidRPr="0069315B" w14:paraId="3670845E" w14:textId="77777777" w:rsidTr="00E41BE5">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621" w:type="dxa"/>
            <w:gridSpan w:val="2"/>
          </w:tcPr>
          <w:p w14:paraId="79577363" w14:textId="77777777" w:rsidR="00AF1DDC" w:rsidRPr="0069315B" w:rsidRDefault="00AF1DDC" w:rsidP="0069315B">
            <w:r w:rsidRPr="0069315B">
              <w:t>Missing</w:t>
            </w:r>
          </w:p>
        </w:tc>
        <w:tc>
          <w:tcPr>
            <w:tcW w:w="1070" w:type="dxa"/>
          </w:tcPr>
          <w:p w14:paraId="2AF28F4F" w14:textId="77777777" w:rsidR="00AF1DDC" w:rsidRPr="0069315B" w:rsidRDefault="00AF1DDC" w:rsidP="0069315B">
            <w:pPr>
              <w:cnfStyle w:val="000000100000" w:firstRow="0" w:lastRow="0" w:firstColumn="0" w:lastColumn="0" w:oddVBand="0" w:evenVBand="0" w:oddHBand="1" w:evenHBand="0" w:firstRowFirstColumn="0" w:firstRowLastColumn="0" w:lastRowFirstColumn="0" w:lastRowLastColumn="0"/>
            </w:pPr>
            <w:r w:rsidRPr="0069315B">
              <w:t>.000</w:t>
            </w:r>
          </w:p>
        </w:tc>
      </w:tr>
    </w:tbl>
    <w:p w14:paraId="1592EC9B" w14:textId="77777777" w:rsidR="00AF1DDC" w:rsidRPr="0069315B" w:rsidRDefault="00AF1DDC" w:rsidP="0069315B"/>
    <w:p w14:paraId="26D9C878" w14:textId="77777777" w:rsidR="007645FF" w:rsidRDefault="00570B73" w:rsidP="007645FF">
      <w:r w:rsidRPr="00570B73">
        <w:lastRenderedPageBreak/>
        <w:t>The cluster analysis was performed on the supplied data set using four variables: gender, ice cream, video games, and puzzle. The SPSS software was used to do this cluster analysis with 200 data points. The current iteration is 6, and the minimum distance between initial centres is 60.225, according to the cluster analysis. Furthermore, the presented data set has no missing data, and the total amount of valid data is 200. Gender, Ice-cream, Video, and Puzzle have mean squares of 0.030, 3.095, 8700.783, and 12,815.244, respectively.</w:t>
      </w:r>
    </w:p>
    <w:p w14:paraId="72729AA9" w14:textId="0BEC708C" w:rsidR="00353EF8" w:rsidRPr="0069315B" w:rsidRDefault="004E2A1C" w:rsidP="007645FF">
      <w:pPr>
        <w:pStyle w:val="Heading2"/>
      </w:pPr>
      <w:bookmarkStart w:id="10" w:name="_Toc103451362"/>
      <w:r>
        <w:t>B)</w:t>
      </w:r>
      <w:r w:rsidR="00353EF8" w:rsidRPr="0069315B">
        <w:t xml:space="preserve"> </w:t>
      </w:r>
      <w:r w:rsidR="00570B73">
        <w:t>D</w:t>
      </w:r>
      <w:r w:rsidR="00353EF8" w:rsidRPr="0069315B">
        <w:t>ata mining and text mining method</w:t>
      </w:r>
      <w:bookmarkEnd w:id="10"/>
    </w:p>
    <w:p w14:paraId="46D168E3" w14:textId="0AB8B068" w:rsidR="009968E1" w:rsidRPr="0069315B" w:rsidRDefault="00182A54" w:rsidP="0069315B">
      <w:r w:rsidRPr="00182A54">
        <w:t xml:space="preserve">In the corporate environment, data mining and text mining tools have been used to analyse and identify tracking trends, classification, outlier detection, cluster analysis, regression analysis tool, and descriptive statistics tool analysis </w:t>
      </w:r>
      <w:r w:rsidR="00E41BE5" w:rsidRPr="00E41BE5">
        <w:t>(Graham, 2011)</w:t>
      </w:r>
      <w:r w:rsidRPr="00182A54">
        <w:t xml:space="preserve">. The corporate organisation employed these techniques to determine the various dependent and independent factors, as well as the various situations. Assume that the amount of money spent on various types of ice cream is determined by the students' level of taste. The kids' taste level is used as the independent variable, while the amount of ice cream sold is used as the dependent variable </w:t>
      </w:r>
      <w:r w:rsidR="00E41BE5" w:rsidRPr="00E41BE5">
        <w:t xml:space="preserve">(Hogg, </w:t>
      </w:r>
      <w:proofErr w:type="spellStart"/>
      <w:r w:rsidR="00E41BE5" w:rsidRPr="00E41BE5">
        <w:t>Mckean</w:t>
      </w:r>
      <w:proofErr w:type="spellEnd"/>
      <w:r w:rsidR="00E41BE5" w:rsidRPr="00E41BE5">
        <w:t xml:space="preserve"> and Craig, 2019)</w:t>
      </w:r>
      <w:r w:rsidRPr="00182A54">
        <w:t>.</w:t>
      </w:r>
      <w:r>
        <w:t xml:space="preserve"> </w:t>
      </w:r>
      <w:r w:rsidR="009968E1" w:rsidRPr="0069315B">
        <w:t xml:space="preserve">Further, Clustering and trend analysis is the most popular tool to determine </w:t>
      </w:r>
      <w:r w:rsidR="007711CB" w:rsidRPr="0069315B">
        <w:t xml:space="preserve">the </w:t>
      </w:r>
      <w:r w:rsidR="009968E1" w:rsidRPr="0069315B">
        <w:t xml:space="preserve">trend of </w:t>
      </w:r>
      <w:r w:rsidR="007711CB" w:rsidRPr="0069315B">
        <w:t>a</w:t>
      </w:r>
      <w:r w:rsidR="009968E1" w:rsidRPr="0069315B">
        <w:t xml:space="preserve"> particular business.</w:t>
      </w:r>
      <w:r>
        <w:t xml:space="preserve"> </w:t>
      </w:r>
      <w:r w:rsidRPr="00182A54">
        <w:t>Furthermore, clustering and trend analysis is the most often used method for determining a business's trend.</w:t>
      </w:r>
      <w:r w:rsidR="009968E1" w:rsidRPr="0069315B">
        <w:t xml:space="preserve"> </w:t>
      </w:r>
    </w:p>
    <w:p w14:paraId="5C735856" w14:textId="7E7D0E69" w:rsidR="007711CB" w:rsidRPr="0069315B" w:rsidRDefault="009968E1" w:rsidP="0069315B">
      <w:pPr>
        <w:pStyle w:val="Heading2"/>
      </w:pPr>
      <w:bookmarkStart w:id="11" w:name="_Toc103451363"/>
      <w:r w:rsidRPr="0069315B">
        <w:t>C</w:t>
      </w:r>
      <w:r w:rsidR="007711CB" w:rsidRPr="0069315B">
        <w:t>):</w:t>
      </w:r>
      <w:r w:rsidRPr="0069315B">
        <w:t xml:space="preserve"> </w:t>
      </w:r>
      <w:r w:rsidR="007711CB" w:rsidRPr="0069315B">
        <w:t>Advantages and disadvantages of using the SPSS</w:t>
      </w:r>
      <w:bookmarkEnd w:id="11"/>
    </w:p>
    <w:p w14:paraId="778096AB" w14:textId="6E3A7515" w:rsidR="00E258F6" w:rsidRPr="0069315B" w:rsidRDefault="00182A54" w:rsidP="0069315B">
      <w:r w:rsidRPr="00182A54">
        <w:t>The MS Excel application has been utilised by the majority of businesses to analyse and present company data and reports</w:t>
      </w:r>
      <w:r w:rsidR="00E41BE5">
        <w:t xml:space="preserve"> (Leung, 2011)</w:t>
      </w:r>
      <w:r w:rsidRPr="00182A54">
        <w:t xml:space="preserve">. However, the business organisation is currently analysing, interpreting, and visualising company data and information using a variety of technological tools. SPSS is the most efficient and practical tool for analysing data and information to establish specific business objectives and requirements. Occasionally, the SPSS programme can make data analysis interpretation very simple and convenient </w:t>
      </w:r>
      <w:r w:rsidR="00E41BE5">
        <w:t>(</w:t>
      </w:r>
      <w:proofErr w:type="spellStart"/>
      <w:r w:rsidR="00E41BE5">
        <w:t>Tuchkova</w:t>
      </w:r>
      <w:proofErr w:type="spellEnd"/>
      <w:r w:rsidR="00E41BE5">
        <w:t xml:space="preserve"> and </w:t>
      </w:r>
      <w:proofErr w:type="spellStart"/>
      <w:r w:rsidR="00E41BE5">
        <w:t>Kondrasheva</w:t>
      </w:r>
      <w:proofErr w:type="spellEnd"/>
      <w:r w:rsidR="00E41BE5">
        <w:t>, 2019)</w:t>
      </w:r>
      <w:r w:rsidRPr="00182A54">
        <w:t>. The biggest downside of the SPSS tool is that it takes longer to comprehend. Furthermore, the company will have to invest more money to obtain the premium edition of the SPSS software</w:t>
      </w:r>
      <w:r w:rsidR="00E41BE5">
        <w:t xml:space="preserve"> (Wegman, 2012)</w:t>
      </w:r>
      <w:r w:rsidRPr="00182A54">
        <w:t>.</w:t>
      </w:r>
      <w:r w:rsidR="00E258F6" w:rsidRPr="0069315B">
        <w:br w:type="page"/>
      </w:r>
    </w:p>
    <w:p w14:paraId="0A740824" w14:textId="59EA9EDB" w:rsidR="00483ECA" w:rsidRPr="0069315B" w:rsidRDefault="00E258F6" w:rsidP="0069315B">
      <w:pPr>
        <w:pStyle w:val="Heading1"/>
      </w:pPr>
      <w:bookmarkStart w:id="12" w:name="_Toc103451364"/>
      <w:r w:rsidRPr="0069315B">
        <w:lastRenderedPageBreak/>
        <w:t>Conclusion</w:t>
      </w:r>
      <w:bookmarkEnd w:id="12"/>
    </w:p>
    <w:p w14:paraId="77F0AB58" w14:textId="58CB952F" w:rsidR="00993105" w:rsidRPr="0069315B" w:rsidRDefault="00182A54" w:rsidP="0069315B">
      <w:r w:rsidRPr="00182A54">
        <w:t>95 pupils prefer the "Vanilla" flavour, 58 prefer the "Chocolate" flavour, and 47 prefer the "Strawberry" flavour among the 200 students. The current iteration is 6, and the minimum distance between initial centres is 60.225, according to the cluster analysis. Furthermore, the presented data set has no missing data, and the total amount of valid data is 200. Gender, Ice-cream, Video, and Puzzle have mean squares of 0.030, 3.095, 8700.783, and 12,815.244, respectively. The company will have to spend extra money to get the premium edition of the SPSS software.</w:t>
      </w:r>
      <w:r w:rsidR="00993105" w:rsidRPr="0069315B">
        <w:br w:type="page"/>
      </w:r>
    </w:p>
    <w:p w14:paraId="7FB05C66" w14:textId="77777777" w:rsidR="001615DD" w:rsidRPr="0069315B" w:rsidRDefault="001615DD" w:rsidP="0069315B">
      <w:pPr>
        <w:pStyle w:val="Heading1"/>
        <w:rPr>
          <w:rFonts w:ascii="Times New Roman" w:hAnsi="Times New Roman"/>
          <w:sz w:val="36"/>
        </w:rPr>
      </w:pPr>
      <w:bookmarkStart w:id="13" w:name="_Toc103451365"/>
      <w:r w:rsidRPr="0069315B">
        <w:lastRenderedPageBreak/>
        <w:t>References</w:t>
      </w:r>
      <w:bookmarkEnd w:id="13"/>
    </w:p>
    <w:p w14:paraId="44F2E3ED" w14:textId="77777777" w:rsidR="00E41BE5" w:rsidRPr="009329D4" w:rsidRDefault="00E41BE5" w:rsidP="009D39A8">
      <w:r w:rsidRPr="009329D4">
        <w:t>Ayer, G., 2017. Excel in Excel</w:t>
      </w:r>
      <w:proofErr w:type="gramStart"/>
      <w:r w:rsidRPr="009329D4">
        <w:t>®!.</w:t>
      </w:r>
      <w:proofErr w:type="gramEnd"/>
      <w:r w:rsidRPr="009329D4">
        <w:t> Energy Engineering, 114(2), pp.56-65.</w:t>
      </w:r>
    </w:p>
    <w:p w14:paraId="351EE2CD" w14:textId="77777777" w:rsidR="00E41BE5" w:rsidRPr="009329D4" w:rsidRDefault="00E41BE5" w:rsidP="009D39A8">
      <w:r w:rsidRPr="009329D4">
        <w:t>Garner, J. and Collins, J., 2012. Handling data. Clayton South, Vic.: Blake Education.</w:t>
      </w:r>
    </w:p>
    <w:p w14:paraId="7CEF94EE" w14:textId="77777777" w:rsidR="00E41BE5" w:rsidRPr="009329D4" w:rsidRDefault="00E41BE5" w:rsidP="009D39A8">
      <w:r w:rsidRPr="009329D4">
        <w:t>Glasspoole, H., 2016. Handling data. 3rd ed. London: A. &amp; C. Black.</w:t>
      </w:r>
    </w:p>
    <w:p w14:paraId="0E317316" w14:textId="77777777" w:rsidR="00E41BE5" w:rsidRPr="00E41BE5" w:rsidRDefault="00E41BE5" w:rsidP="00E41BE5">
      <w:pPr>
        <w:spacing w:after="240"/>
        <w:jc w:val="left"/>
        <w:rPr>
          <w:rFonts w:ascii="Times New Roman" w:eastAsia="Times New Roman" w:hAnsi="Times New Roman" w:cs="Times New Roman"/>
          <w:szCs w:val="24"/>
          <w:lang w:val="en-US"/>
        </w:rPr>
      </w:pPr>
      <w:r>
        <w:rPr>
          <w:rFonts w:ascii="Times New Roman" w:eastAsia="Times New Roman" w:hAnsi="Times New Roman" w:cs="Times New Roman"/>
          <w:szCs w:val="24"/>
          <w:lang w:val="en-US"/>
        </w:rPr>
        <w:t>Graham, A., 2011</w:t>
      </w:r>
      <w:r w:rsidRPr="00E41BE5">
        <w:rPr>
          <w:rFonts w:ascii="Times New Roman" w:eastAsia="Times New Roman" w:hAnsi="Times New Roman" w:cs="Times New Roman"/>
          <w:szCs w:val="24"/>
          <w:lang w:val="en-US"/>
        </w:rPr>
        <w:t xml:space="preserve">. </w:t>
      </w:r>
      <w:r w:rsidRPr="00E41BE5">
        <w:rPr>
          <w:rFonts w:ascii="Times New Roman" w:eastAsia="Times New Roman" w:hAnsi="Times New Roman" w:cs="Times New Roman"/>
          <w:i/>
          <w:iCs/>
          <w:szCs w:val="24"/>
          <w:lang w:val="en-US"/>
        </w:rPr>
        <w:t>Statistics</w:t>
      </w:r>
      <w:r w:rsidRPr="00E41BE5">
        <w:rPr>
          <w:rFonts w:ascii="Times New Roman" w:eastAsia="Times New Roman" w:hAnsi="Times New Roman" w:cs="Times New Roman"/>
          <w:szCs w:val="24"/>
          <w:lang w:val="en-US"/>
        </w:rPr>
        <w:t>. London: Hodder Education.</w:t>
      </w:r>
    </w:p>
    <w:p w14:paraId="1A18D9F4" w14:textId="77777777" w:rsidR="00E41BE5" w:rsidRPr="00E41BE5" w:rsidRDefault="00E41BE5" w:rsidP="00E41BE5">
      <w:pPr>
        <w:spacing w:after="240"/>
        <w:jc w:val="left"/>
        <w:rPr>
          <w:rFonts w:ascii="Times New Roman" w:eastAsia="Times New Roman" w:hAnsi="Times New Roman" w:cs="Times New Roman"/>
          <w:szCs w:val="24"/>
          <w:lang w:val="en-US"/>
        </w:rPr>
      </w:pPr>
      <w:r>
        <w:rPr>
          <w:rFonts w:ascii="Times New Roman" w:eastAsia="Times New Roman" w:hAnsi="Times New Roman" w:cs="Times New Roman"/>
          <w:szCs w:val="24"/>
          <w:lang w:val="en-US"/>
        </w:rPr>
        <w:t>Hays, W.L., 2018</w:t>
      </w:r>
      <w:r w:rsidRPr="00E41BE5">
        <w:rPr>
          <w:rFonts w:ascii="Times New Roman" w:eastAsia="Times New Roman" w:hAnsi="Times New Roman" w:cs="Times New Roman"/>
          <w:szCs w:val="24"/>
          <w:lang w:val="en-US"/>
        </w:rPr>
        <w:t xml:space="preserve">. </w:t>
      </w:r>
      <w:r w:rsidRPr="00E41BE5">
        <w:rPr>
          <w:rFonts w:ascii="Times New Roman" w:eastAsia="Times New Roman" w:hAnsi="Times New Roman" w:cs="Times New Roman"/>
          <w:i/>
          <w:iCs/>
          <w:szCs w:val="24"/>
          <w:lang w:val="en-US"/>
        </w:rPr>
        <w:t>Statistics</w:t>
      </w:r>
      <w:r w:rsidRPr="00E41BE5">
        <w:rPr>
          <w:rFonts w:ascii="Times New Roman" w:eastAsia="Times New Roman" w:hAnsi="Times New Roman" w:cs="Times New Roman"/>
          <w:szCs w:val="24"/>
          <w:lang w:val="en-US"/>
        </w:rPr>
        <w:t>. Belmont, Calif.: Wadsworth/Thomson Learning.</w:t>
      </w:r>
    </w:p>
    <w:p w14:paraId="466E19A4" w14:textId="77777777" w:rsidR="00E41BE5" w:rsidRPr="00E41BE5" w:rsidRDefault="00E41BE5" w:rsidP="00E41BE5">
      <w:pPr>
        <w:spacing w:after="240"/>
        <w:jc w:val="left"/>
        <w:rPr>
          <w:rFonts w:ascii="Times New Roman" w:eastAsia="Times New Roman" w:hAnsi="Times New Roman" w:cs="Times New Roman"/>
          <w:szCs w:val="24"/>
          <w:lang w:val="en-US"/>
        </w:rPr>
      </w:pPr>
      <w:r w:rsidRPr="00E41BE5">
        <w:rPr>
          <w:rFonts w:ascii="Times New Roman" w:eastAsia="Times New Roman" w:hAnsi="Times New Roman" w:cs="Times New Roman"/>
          <w:szCs w:val="24"/>
          <w:lang w:val="en-US"/>
        </w:rPr>
        <w:t>Hogg, R.V</w:t>
      </w:r>
      <w:r>
        <w:rPr>
          <w:rFonts w:ascii="Times New Roman" w:eastAsia="Times New Roman" w:hAnsi="Times New Roman" w:cs="Times New Roman"/>
          <w:szCs w:val="24"/>
          <w:lang w:val="en-US"/>
        </w:rPr>
        <w:t xml:space="preserve">., </w:t>
      </w:r>
      <w:proofErr w:type="spellStart"/>
      <w:r>
        <w:rPr>
          <w:rFonts w:ascii="Times New Roman" w:eastAsia="Times New Roman" w:hAnsi="Times New Roman" w:cs="Times New Roman"/>
          <w:szCs w:val="24"/>
          <w:lang w:val="en-US"/>
        </w:rPr>
        <w:t>Mckean</w:t>
      </w:r>
      <w:proofErr w:type="spellEnd"/>
      <w:r>
        <w:rPr>
          <w:rFonts w:ascii="Times New Roman" w:eastAsia="Times New Roman" w:hAnsi="Times New Roman" w:cs="Times New Roman"/>
          <w:szCs w:val="24"/>
          <w:lang w:val="en-US"/>
        </w:rPr>
        <w:t>, J.W. and Craig, A.T., 2019</w:t>
      </w:r>
      <w:r w:rsidRPr="00E41BE5">
        <w:rPr>
          <w:rFonts w:ascii="Times New Roman" w:eastAsia="Times New Roman" w:hAnsi="Times New Roman" w:cs="Times New Roman"/>
          <w:szCs w:val="24"/>
          <w:lang w:val="en-US"/>
        </w:rPr>
        <w:t xml:space="preserve">. </w:t>
      </w:r>
      <w:r w:rsidRPr="00E41BE5">
        <w:rPr>
          <w:rFonts w:ascii="Times New Roman" w:eastAsia="Times New Roman" w:hAnsi="Times New Roman" w:cs="Times New Roman"/>
          <w:i/>
          <w:iCs/>
          <w:szCs w:val="24"/>
          <w:lang w:val="en-US"/>
        </w:rPr>
        <w:t>Introduction to mathematical statistics</w:t>
      </w:r>
      <w:r w:rsidRPr="00E41BE5">
        <w:rPr>
          <w:rFonts w:ascii="Times New Roman" w:eastAsia="Times New Roman" w:hAnsi="Times New Roman" w:cs="Times New Roman"/>
          <w:szCs w:val="24"/>
          <w:lang w:val="en-US"/>
        </w:rPr>
        <w:t>. Boston: Pearson.</w:t>
      </w:r>
    </w:p>
    <w:p w14:paraId="08DA84AB" w14:textId="77777777" w:rsidR="00E41BE5" w:rsidRPr="009329D4" w:rsidRDefault="00E41BE5" w:rsidP="009D39A8">
      <w:proofErr w:type="spellStart"/>
      <w:r w:rsidRPr="009329D4">
        <w:t>Hrehova</w:t>
      </w:r>
      <w:proofErr w:type="spellEnd"/>
      <w:r w:rsidRPr="009329D4">
        <w:t>, S., 2017. Introduction to MS Excel advanced techniques via e-learning. New Trends and Issues Proceedings on Humanities and Social Sciences, 4(1), pp.255-260.</w:t>
      </w:r>
    </w:p>
    <w:p w14:paraId="422050AA" w14:textId="77777777" w:rsidR="00E41BE5" w:rsidRPr="009329D4" w:rsidRDefault="00E41BE5" w:rsidP="009D39A8">
      <w:r w:rsidRPr="009329D4">
        <w:t>Koll, H. and Mills, S., 2015. Handling data. 6th ed. London: A. &amp; C. Black.</w:t>
      </w:r>
    </w:p>
    <w:p w14:paraId="6CC35A9A" w14:textId="77777777" w:rsidR="00E41BE5" w:rsidRPr="009329D4" w:rsidRDefault="00E41BE5" w:rsidP="009D39A8">
      <w:r w:rsidRPr="009329D4">
        <w:t>Leung, C., 2011. Mining uncertain data. Wiley Interdisciplinary Reviews: Data Mining and Knowledge Discovery, 1(4), pp.316-329.</w:t>
      </w:r>
    </w:p>
    <w:p w14:paraId="1D77C5C7" w14:textId="77777777" w:rsidR="00E41BE5" w:rsidRPr="009329D4" w:rsidRDefault="00E41BE5" w:rsidP="009D39A8">
      <w:r w:rsidRPr="009329D4">
        <w:t xml:space="preserve">Smith, M., 2015. Possible applications of the MS Excel functional of for practical </w:t>
      </w:r>
      <w:proofErr w:type="spellStart"/>
      <w:r w:rsidRPr="009329D4">
        <w:t>modeling</w:t>
      </w:r>
      <w:proofErr w:type="spellEnd"/>
      <w:r w:rsidRPr="009329D4">
        <w:t xml:space="preserve"> on business planning level. Baikal Research Journal, 6(5).</w:t>
      </w:r>
    </w:p>
    <w:p w14:paraId="16EB1247" w14:textId="77777777" w:rsidR="00E41BE5" w:rsidRPr="009329D4" w:rsidRDefault="00E41BE5" w:rsidP="009D39A8">
      <w:proofErr w:type="spellStart"/>
      <w:r w:rsidRPr="009329D4">
        <w:t>Tuchkova</w:t>
      </w:r>
      <w:proofErr w:type="spellEnd"/>
      <w:r w:rsidRPr="009329D4">
        <w:t xml:space="preserve">, A. and </w:t>
      </w:r>
      <w:proofErr w:type="spellStart"/>
      <w:r w:rsidRPr="009329D4">
        <w:t>Kondrasheva</w:t>
      </w:r>
      <w:proofErr w:type="spellEnd"/>
      <w:r w:rsidRPr="009329D4">
        <w:t xml:space="preserve">, P., 2019. The term "data mining". Tasks solved by data mining methods. SCIENTIFIC DEVELOPMENT TRENDS AND </w:t>
      </w:r>
      <w:proofErr w:type="gramStart"/>
      <w:r w:rsidRPr="009329D4">
        <w:t>EDUCATION,.</w:t>
      </w:r>
      <w:proofErr w:type="gramEnd"/>
    </w:p>
    <w:p w14:paraId="5328DCFF" w14:textId="77777777" w:rsidR="00E41BE5" w:rsidRDefault="00E41BE5" w:rsidP="009D39A8">
      <w:r w:rsidRPr="009329D4">
        <w:t>Wegman, E., 2012. Special issue of statistical analysis and data mining. Statistical Analysis and Data Mining: The ASA Data Science Journal, 5(3), pp.177-177.</w:t>
      </w:r>
    </w:p>
    <w:p w14:paraId="53AAA0D6" w14:textId="77777777" w:rsidR="00E41BE5" w:rsidRPr="009329D4" w:rsidRDefault="00E41BE5" w:rsidP="009D39A8"/>
    <w:p w14:paraId="5620F4FB" w14:textId="77777777" w:rsidR="009D39A8" w:rsidRPr="009329D4" w:rsidRDefault="009D39A8" w:rsidP="009D39A8">
      <w:r w:rsidRPr="009329D4">
        <w:t xml:space="preserve">    </w:t>
      </w:r>
    </w:p>
    <w:p w14:paraId="49632E47" w14:textId="77777777" w:rsidR="009D39A8" w:rsidRPr="009329D4" w:rsidRDefault="009D39A8" w:rsidP="009D39A8">
      <w:r w:rsidRPr="009329D4">
        <w:t xml:space="preserve">       </w:t>
      </w:r>
    </w:p>
    <w:p w14:paraId="7CF3459D" w14:textId="77777777" w:rsidR="009D39A8" w:rsidRPr="009329D4" w:rsidRDefault="009D39A8" w:rsidP="009D39A8"/>
    <w:p w14:paraId="1BC2807D" w14:textId="77777777" w:rsidR="009D39A8" w:rsidRPr="009329D4" w:rsidRDefault="009D39A8" w:rsidP="009D39A8">
      <w:r w:rsidRPr="009329D4">
        <w:t xml:space="preserve"> </w:t>
      </w:r>
    </w:p>
    <w:p w14:paraId="0FC7F6FB" w14:textId="77777777" w:rsidR="009D39A8" w:rsidRDefault="009D39A8" w:rsidP="009D39A8"/>
    <w:p w14:paraId="2DF7EDBB" w14:textId="615A2583" w:rsidR="0079632B" w:rsidRPr="0069315B" w:rsidRDefault="0034398E" w:rsidP="0069315B">
      <w:r w:rsidRPr="0069315B">
        <w:t xml:space="preserve"> </w:t>
      </w:r>
    </w:p>
    <w:sectPr w:rsidR="0079632B" w:rsidRPr="0069315B" w:rsidSect="00571082">
      <w:footerReference w:type="default" r:id="rId27"/>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AA965" w14:textId="77777777" w:rsidR="00F04B09" w:rsidRDefault="00F04B09" w:rsidP="0069315B">
      <w:r>
        <w:separator/>
      </w:r>
    </w:p>
  </w:endnote>
  <w:endnote w:type="continuationSeparator" w:id="0">
    <w:p w14:paraId="52D735EA" w14:textId="77777777" w:rsidR="00F04B09" w:rsidRDefault="00F04B09" w:rsidP="00693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Helvetica Neue">
    <w:altName w:val="Arial"/>
    <w:charset w:val="00"/>
    <w:family w:val="auto"/>
    <w:pitch w:val="variable"/>
    <w:sig w:usb0="E50002FF" w:usb1="500079DB" w:usb2="0000001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457129"/>
      <w:docPartObj>
        <w:docPartGallery w:val="Page Numbers (Bottom of Page)"/>
        <w:docPartUnique/>
      </w:docPartObj>
    </w:sdtPr>
    <w:sdtEndPr>
      <w:rPr>
        <w:noProof/>
      </w:rPr>
    </w:sdtEndPr>
    <w:sdtContent>
      <w:p w14:paraId="61F52874" w14:textId="3677D1DE" w:rsidR="00913B98" w:rsidRDefault="00913B98">
        <w:pPr>
          <w:pStyle w:val="Footer"/>
          <w:jc w:val="center"/>
        </w:pPr>
        <w:r>
          <w:fldChar w:fldCharType="begin"/>
        </w:r>
        <w:r>
          <w:instrText xml:space="preserve"> PAGE   \* MERGEFORMAT </w:instrText>
        </w:r>
        <w:r>
          <w:fldChar w:fldCharType="separate"/>
        </w:r>
        <w:r w:rsidR="00356101">
          <w:rPr>
            <w:noProof/>
          </w:rPr>
          <w:t>2</w:t>
        </w:r>
        <w:r>
          <w:rPr>
            <w:noProof/>
          </w:rPr>
          <w:fldChar w:fldCharType="end"/>
        </w:r>
      </w:p>
    </w:sdtContent>
  </w:sdt>
  <w:p w14:paraId="6475392C" w14:textId="77777777" w:rsidR="00D66256" w:rsidRDefault="00D66256" w:rsidP="00693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ADDF5" w14:textId="77777777" w:rsidR="00F04B09" w:rsidRDefault="00F04B09" w:rsidP="0069315B">
      <w:r>
        <w:separator/>
      </w:r>
    </w:p>
  </w:footnote>
  <w:footnote w:type="continuationSeparator" w:id="0">
    <w:p w14:paraId="61F13D1F" w14:textId="77777777" w:rsidR="00F04B09" w:rsidRDefault="00F04B09" w:rsidP="006931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918E8"/>
    <w:multiLevelType w:val="hybridMultilevel"/>
    <w:tmpl w:val="4A2611C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4A7C7E"/>
    <w:multiLevelType w:val="hybridMultilevel"/>
    <w:tmpl w:val="7DD25EA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2C52DF"/>
    <w:multiLevelType w:val="hybridMultilevel"/>
    <w:tmpl w:val="6398449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0004534">
    <w:abstractNumId w:val="2"/>
  </w:num>
  <w:num w:numId="2" w16cid:durableId="2007203012">
    <w:abstractNumId w:val="0"/>
  </w:num>
  <w:num w:numId="3" w16cid:durableId="2003776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M0MjY1NzUwMbA0NzNV0lEKTi0uzszPAykwrgUAxebAiywAAAA="/>
  </w:docVars>
  <w:rsids>
    <w:rsidRoot w:val="00690A7A"/>
    <w:rsid w:val="00011987"/>
    <w:rsid w:val="0003004E"/>
    <w:rsid w:val="00030DCA"/>
    <w:rsid w:val="00044FC8"/>
    <w:rsid w:val="0004630F"/>
    <w:rsid w:val="0005295E"/>
    <w:rsid w:val="00093D49"/>
    <w:rsid w:val="0009517B"/>
    <w:rsid w:val="000D598B"/>
    <w:rsid w:val="000E00D9"/>
    <w:rsid w:val="000E4827"/>
    <w:rsid w:val="000F51F6"/>
    <w:rsid w:val="00100EC0"/>
    <w:rsid w:val="0011392E"/>
    <w:rsid w:val="00120322"/>
    <w:rsid w:val="00121BC2"/>
    <w:rsid w:val="0013318A"/>
    <w:rsid w:val="0013373D"/>
    <w:rsid w:val="001615DD"/>
    <w:rsid w:val="00170552"/>
    <w:rsid w:val="001712FF"/>
    <w:rsid w:val="001748E7"/>
    <w:rsid w:val="00176B44"/>
    <w:rsid w:val="00182A54"/>
    <w:rsid w:val="00193ACF"/>
    <w:rsid w:val="00195726"/>
    <w:rsid w:val="00197082"/>
    <w:rsid w:val="001F25BA"/>
    <w:rsid w:val="00214F2B"/>
    <w:rsid w:val="00232763"/>
    <w:rsid w:val="00260737"/>
    <w:rsid w:val="0026157E"/>
    <w:rsid w:val="002C3FA2"/>
    <w:rsid w:val="002D1A16"/>
    <w:rsid w:val="002D22FD"/>
    <w:rsid w:val="002E1097"/>
    <w:rsid w:val="002E27ED"/>
    <w:rsid w:val="002E4A1C"/>
    <w:rsid w:val="00311253"/>
    <w:rsid w:val="0034398E"/>
    <w:rsid w:val="0034595E"/>
    <w:rsid w:val="00353EF8"/>
    <w:rsid w:val="00356101"/>
    <w:rsid w:val="00381190"/>
    <w:rsid w:val="00384749"/>
    <w:rsid w:val="003E7962"/>
    <w:rsid w:val="003F0182"/>
    <w:rsid w:val="004038B6"/>
    <w:rsid w:val="00443DAD"/>
    <w:rsid w:val="00443DE7"/>
    <w:rsid w:val="00454B4A"/>
    <w:rsid w:val="00483ECA"/>
    <w:rsid w:val="004A1544"/>
    <w:rsid w:val="004B0B68"/>
    <w:rsid w:val="004B73DB"/>
    <w:rsid w:val="004C0DC8"/>
    <w:rsid w:val="004C2168"/>
    <w:rsid w:val="004C70AD"/>
    <w:rsid w:val="004D26C7"/>
    <w:rsid w:val="004D2D65"/>
    <w:rsid w:val="004E1D54"/>
    <w:rsid w:val="004E2A1C"/>
    <w:rsid w:val="00506888"/>
    <w:rsid w:val="00527D08"/>
    <w:rsid w:val="00532FF1"/>
    <w:rsid w:val="0053422B"/>
    <w:rsid w:val="005549AB"/>
    <w:rsid w:val="00556B7A"/>
    <w:rsid w:val="00564DDB"/>
    <w:rsid w:val="00570B73"/>
    <w:rsid w:val="00571082"/>
    <w:rsid w:val="00593A7F"/>
    <w:rsid w:val="005970DB"/>
    <w:rsid w:val="005A5FA4"/>
    <w:rsid w:val="005B5804"/>
    <w:rsid w:val="005D141A"/>
    <w:rsid w:val="005E7A23"/>
    <w:rsid w:val="00615EAE"/>
    <w:rsid w:val="00636422"/>
    <w:rsid w:val="006374C7"/>
    <w:rsid w:val="006739D6"/>
    <w:rsid w:val="00681703"/>
    <w:rsid w:val="00690A7A"/>
    <w:rsid w:val="0069315B"/>
    <w:rsid w:val="006C1B6A"/>
    <w:rsid w:val="006C65EC"/>
    <w:rsid w:val="006D00E0"/>
    <w:rsid w:val="006E1A95"/>
    <w:rsid w:val="006E547A"/>
    <w:rsid w:val="006F4E79"/>
    <w:rsid w:val="00720AD5"/>
    <w:rsid w:val="007645FF"/>
    <w:rsid w:val="007711CB"/>
    <w:rsid w:val="00781B1E"/>
    <w:rsid w:val="0079632B"/>
    <w:rsid w:val="00797974"/>
    <w:rsid w:val="007D2EEE"/>
    <w:rsid w:val="007F3C98"/>
    <w:rsid w:val="0080446C"/>
    <w:rsid w:val="00812CD1"/>
    <w:rsid w:val="00812EA7"/>
    <w:rsid w:val="00853A49"/>
    <w:rsid w:val="00855D89"/>
    <w:rsid w:val="00860123"/>
    <w:rsid w:val="008672AB"/>
    <w:rsid w:val="008721CC"/>
    <w:rsid w:val="008A79A8"/>
    <w:rsid w:val="008B4F12"/>
    <w:rsid w:val="008C16FF"/>
    <w:rsid w:val="008C6C7A"/>
    <w:rsid w:val="008E0B83"/>
    <w:rsid w:val="00913B98"/>
    <w:rsid w:val="00914E25"/>
    <w:rsid w:val="009233A4"/>
    <w:rsid w:val="00945D0B"/>
    <w:rsid w:val="0095589E"/>
    <w:rsid w:val="00970BE9"/>
    <w:rsid w:val="00976D56"/>
    <w:rsid w:val="00993105"/>
    <w:rsid w:val="00993E2B"/>
    <w:rsid w:val="009968E1"/>
    <w:rsid w:val="009B5E31"/>
    <w:rsid w:val="009D23F4"/>
    <w:rsid w:val="009D39A8"/>
    <w:rsid w:val="009D70AE"/>
    <w:rsid w:val="009E5DA4"/>
    <w:rsid w:val="00A03026"/>
    <w:rsid w:val="00A10684"/>
    <w:rsid w:val="00A43A37"/>
    <w:rsid w:val="00A47C95"/>
    <w:rsid w:val="00A52239"/>
    <w:rsid w:val="00A55D09"/>
    <w:rsid w:val="00A729FC"/>
    <w:rsid w:val="00A74218"/>
    <w:rsid w:val="00A77CAB"/>
    <w:rsid w:val="00A9584A"/>
    <w:rsid w:val="00AA3055"/>
    <w:rsid w:val="00AB4D33"/>
    <w:rsid w:val="00AE0709"/>
    <w:rsid w:val="00AF1DDC"/>
    <w:rsid w:val="00B07FE2"/>
    <w:rsid w:val="00B16C99"/>
    <w:rsid w:val="00B66777"/>
    <w:rsid w:val="00B94227"/>
    <w:rsid w:val="00BF20FE"/>
    <w:rsid w:val="00C16297"/>
    <w:rsid w:val="00C25AA1"/>
    <w:rsid w:val="00C2729B"/>
    <w:rsid w:val="00C506EF"/>
    <w:rsid w:val="00C75660"/>
    <w:rsid w:val="00CA394E"/>
    <w:rsid w:val="00CC25D3"/>
    <w:rsid w:val="00CD3D3C"/>
    <w:rsid w:val="00D00A59"/>
    <w:rsid w:val="00D27DC7"/>
    <w:rsid w:val="00D311BD"/>
    <w:rsid w:val="00D66256"/>
    <w:rsid w:val="00E21E82"/>
    <w:rsid w:val="00E258F6"/>
    <w:rsid w:val="00E308DF"/>
    <w:rsid w:val="00E41BE5"/>
    <w:rsid w:val="00E61D99"/>
    <w:rsid w:val="00E8136B"/>
    <w:rsid w:val="00E94E65"/>
    <w:rsid w:val="00EA502C"/>
    <w:rsid w:val="00ED0A54"/>
    <w:rsid w:val="00EE05ED"/>
    <w:rsid w:val="00F015E4"/>
    <w:rsid w:val="00F04B09"/>
    <w:rsid w:val="00F20D83"/>
    <w:rsid w:val="00F24F7C"/>
    <w:rsid w:val="00F3483C"/>
    <w:rsid w:val="00F608D8"/>
    <w:rsid w:val="00F71338"/>
    <w:rsid w:val="00F73D2A"/>
    <w:rsid w:val="00F80799"/>
    <w:rsid w:val="00FA7C16"/>
    <w:rsid w:val="00FB6D6B"/>
    <w:rsid w:val="00FE4F80"/>
    <w:rsid w:val="00FF6E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7E05B"/>
  <w15:chartTrackingRefBased/>
  <w15:docId w15:val="{6818BD4A-3E74-49AD-8DCE-A4C7D7066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15B"/>
    <w:pPr>
      <w:spacing w:line="360" w:lineRule="auto"/>
      <w:jc w:val="both"/>
    </w:pPr>
    <w:rPr>
      <w:rFonts w:asciiTheme="majorBidi" w:hAnsiTheme="majorBidi"/>
      <w:sz w:val="24"/>
      <w:lang w:val="en-GB"/>
    </w:rPr>
  </w:style>
  <w:style w:type="paragraph" w:styleId="Heading1">
    <w:name w:val="heading 1"/>
    <w:basedOn w:val="Normal"/>
    <w:next w:val="Normal"/>
    <w:link w:val="Heading1Char"/>
    <w:uiPriority w:val="9"/>
    <w:qFormat/>
    <w:rsid w:val="00D6625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B5E31"/>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256"/>
    <w:rPr>
      <w:rFonts w:asciiTheme="majorBidi" w:eastAsiaTheme="majorEastAsia" w:hAnsiTheme="majorBidi" w:cstheme="majorBidi"/>
      <w:b/>
      <w:sz w:val="32"/>
      <w:szCs w:val="32"/>
      <w:lang w:val="en-GB"/>
    </w:rPr>
  </w:style>
  <w:style w:type="character" w:customStyle="1" w:styleId="Heading2Char">
    <w:name w:val="Heading 2 Char"/>
    <w:basedOn w:val="DefaultParagraphFont"/>
    <w:link w:val="Heading2"/>
    <w:uiPriority w:val="9"/>
    <w:rsid w:val="009B5E31"/>
    <w:rPr>
      <w:rFonts w:ascii="Tahoma" w:eastAsiaTheme="majorEastAsia" w:hAnsi="Tahoma" w:cstheme="majorBidi"/>
      <w:b/>
      <w:color w:val="000000" w:themeColor="text1"/>
      <w:sz w:val="28"/>
      <w:szCs w:val="26"/>
    </w:rPr>
  </w:style>
  <w:style w:type="paragraph" w:styleId="Caption">
    <w:name w:val="caption"/>
    <w:basedOn w:val="Normal"/>
    <w:next w:val="Normal"/>
    <w:uiPriority w:val="35"/>
    <w:unhideWhenUsed/>
    <w:qFormat/>
    <w:rsid w:val="008721CC"/>
    <w:pPr>
      <w:spacing w:after="200" w:line="240" w:lineRule="auto"/>
    </w:pPr>
    <w:rPr>
      <w:i/>
      <w:iCs/>
      <w:color w:val="44546A" w:themeColor="text2"/>
      <w:sz w:val="18"/>
      <w:szCs w:val="18"/>
    </w:rPr>
  </w:style>
  <w:style w:type="table" w:styleId="TableGrid">
    <w:name w:val="Table Grid"/>
    <w:basedOn w:val="TableNormal"/>
    <w:uiPriority w:val="39"/>
    <w:rsid w:val="008E0B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748E7"/>
    <w:rPr>
      <w:color w:val="808080"/>
    </w:rPr>
  </w:style>
  <w:style w:type="paragraph" w:styleId="NormalWeb">
    <w:name w:val="Normal (Web)"/>
    <w:basedOn w:val="Normal"/>
    <w:uiPriority w:val="99"/>
    <w:unhideWhenUsed/>
    <w:rsid w:val="001615DD"/>
    <w:pPr>
      <w:spacing w:before="100" w:beforeAutospacing="1" w:after="100" w:afterAutospacing="1" w:line="240" w:lineRule="auto"/>
      <w:jc w:val="left"/>
    </w:pPr>
    <w:rPr>
      <w:rFonts w:ascii="Times New Roman" w:eastAsia="Times New Roman" w:hAnsi="Times New Roman" w:cs="Times New Roman"/>
      <w:szCs w:val="24"/>
    </w:rPr>
  </w:style>
  <w:style w:type="paragraph" w:styleId="Header">
    <w:name w:val="header"/>
    <w:basedOn w:val="Normal"/>
    <w:link w:val="HeaderChar"/>
    <w:uiPriority w:val="99"/>
    <w:unhideWhenUsed/>
    <w:rsid w:val="001615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15DD"/>
    <w:rPr>
      <w:rFonts w:ascii="Tahoma" w:hAnsi="Tahoma"/>
      <w:sz w:val="24"/>
    </w:rPr>
  </w:style>
  <w:style w:type="paragraph" w:styleId="Footer">
    <w:name w:val="footer"/>
    <w:basedOn w:val="Normal"/>
    <w:link w:val="FooterChar"/>
    <w:uiPriority w:val="99"/>
    <w:unhideWhenUsed/>
    <w:rsid w:val="001615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15DD"/>
    <w:rPr>
      <w:rFonts w:ascii="Tahoma" w:hAnsi="Tahoma"/>
      <w:sz w:val="24"/>
    </w:rPr>
  </w:style>
  <w:style w:type="paragraph" w:styleId="TOCHeading">
    <w:name w:val="TOC Heading"/>
    <w:basedOn w:val="Heading1"/>
    <w:next w:val="Normal"/>
    <w:uiPriority w:val="39"/>
    <w:unhideWhenUsed/>
    <w:qFormat/>
    <w:rsid w:val="00A74218"/>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74218"/>
    <w:pPr>
      <w:tabs>
        <w:tab w:val="right" w:leader="dot" w:pos="9016"/>
      </w:tabs>
      <w:spacing w:after="100" w:line="240" w:lineRule="auto"/>
    </w:pPr>
  </w:style>
  <w:style w:type="paragraph" w:styleId="TOC2">
    <w:name w:val="toc 2"/>
    <w:basedOn w:val="Normal"/>
    <w:next w:val="Normal"/>
    <w:autoRedefine/>
    <w:uiPriority w:val="39"/>
    <w:unhideWhenUsed/>
    <w:rsid w:val="00A74218"/>
    <w:pPr>
      <w:spacing w:after="100"/>
      <w:ind w:left="240"/>
    </w:pPr>
  </w:style>
  <w:style w:type="character" w:styleId="Hyperlink">
    <w:name w:val="Hyperlink"/>
    <w:basedOn w:val="DefaultParagraphFont"/>
    <w:uiPriority w:val="99"/>
    <w:unhideWhenUsed/>
    <w:rsid w:val="00A74218"/>
    <w:rPr>
      <w:color w:val="0563C1" w:themeColor="hyperlink"/>
      <w:u w:val="single"/>
    </w:rPr>
  </w:style>
  <w:style w:type="paragraph" w:styleId="NoSpacing">
    <w:name w:val="No Spacing"/>
    <w:link w:val="NoSpacingChar"/>
    <w:uiPriority w:val="1"/>
    <w:qFormat/>
    <w:rsid w:val="00571082"/>
    <w:pPr>
      <w:spacing w:after="0" w:line="240" w:lineRule="auto"/>
    </w:pPr>
    <w:rPr>
      <w:rFonts w:eastAsiaTheme="minorEastAsia"/>
    </w:rPr>
  </w:style>
  <w:style w:type="character" w:customStyle="1" w:styleId="NoSpacingChar">
    <w:name w:val="No Spacing Char"/>
    <w:basedOn w:val="DefaultParagraphFont"/>
    <w:link w:val="NoSpacing"/>
    <w:uiPriority w:val="1"/>
    <w:rsid w:val="00571082"/>
    <w:rPr>
      <w:rFonts w:eastAsiaTheme="minorEastAsia"/>
    </w:rPr>
  </w:style>
  <w:style w:type="paragraph" w:styleId="TableofFigures">
    <w:name w:val="table of figures"/>
    <w:basedOn w:val="Normal"/>
    <w:next w:val="Normal"/>
    <w:uiPriority w:val="99"/>
    <w:unhideWhenUsed/>
    <w:rsid w:val="00AB4D33"/>
    <w:pPr>
      <w:spacing w:after="0"/>
      <w:ind w:left="480" w:hanging="480"/>
      <w:jc w:val="left"/>
    </w:pPr>
    <w:rPr>
      <w:rFonts w:asciiTheme="minorHAnsi" w:hAnsiTheme="minorHAnsi" w:cstheme="minorHAnsi"/>
      <w:smallCaps/>
      <w:sz w:val="20"/>
      <w:szCs w:val="20"/>
    </w:rPr>
  </w:style>
  <w:style w:type="paragraph" w:styleId="ListParagraph">
    <w:name w:val="List Paragraph"/>
    <w:basedOn w:val="Normal"/>
    <w:uiPriority w:val="34"/>
    <w:qFormat/>
    <w:rsid w:val="00593A7F"/>
    <w:pPr>
      <w:ind w:left="720"/>
      <w:contextualSpacing/>
    </w:pPr>
    <w:rPr>
      <w:rFonts w:ascii="Times New Roman" w:hAnsi="Times New Roman"/>
    </w:rPr>
  </w:style>
  <w:style w:type="table" w:styleId="GridTable4-Accent6">
    <w:name w:val="Grid Table 4 Accent 6"/>
    <w:basedOn w:val="TableNormal"/>
    <w:uiPriority w:val="49"/>
    <w:rsid w:val="007645F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7645F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6">
    <w:name w:val="Grid Table 6 Colorful Accent 6"/>
    <w:basedOn w:val="TableNormal"/>
    <w:uiPriority w:val="51"/>
    <w:rsid w:val="007645FF"/>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7645F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4">
    <w:name w:val="Grid Table 6 Colorful Accent 4"/>
    <w:basedOn w:val="TableNormal"/>
    <w:uiPriority w:val="51"/>
    <w:rsid w:val="007645FF"/>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
    <w:name w:val="Grid Table 6 Colorful"/>
    <w:basedOn w:val="TableNormal"/>
    <w:uiPriority w:val="51"/>
    <w:rsid w:val="007645F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3">
    <w:name w:val="Grid Table 6 Colorful Accent 3"/>
    <w:basedOn w:val="TableNormal"/>
    <w:uiPriority w:val="51"/>
    <w:rsid w:val="007645FF"/>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12638">
      <w:bodyDiv w:val="1"/>
      <w:marLeft w:val="0"/>
      <w:marRight w:val="0"/>
      <w:marTop w:val="0"/>
      <w:marBottom w:val="0"/>
      <w:divBdr>
        <w:top w:val="none" w:sz="0" w:space="0" w:color="auto"/>
        <w:left w:val="none" w:sz="0" w:space="0" w:color="auto"/>
        <w:bottom w:val="none" w:sz="0" w:space="0" w:color="auto"/>
        <w:right w:val="none" w:sz="0" w:space="0" w:color="auto"/>
      </w:divBdr>
      <w:divsChild>
        <w:div w:id="785663471">
          <w:marLeft w:val="0"/>
          <w:marRight w:val="0"/>
          <w:marTop w:val="0"/>
          <w:marBottom w:val="0"/>
          <w:divBdr>
            <w:top w:val="none" w:sz="0" w:space="0" w:color="auto"/>
            <w:left w:val="none" w:sz="0" w:space="0" w:color="auto"/>
            <w:bottom w:val="none" w:sz="0" w:space="0" w:color="auto"/>
            <w:right w:val="none" w:sz="0" w:space="0" w:color="auto"/>
          </w:divBdr>
        </w:div>
      </w:divsChild>
    </w:div>
    <w:div w:id="124734759">
      <w:bodyDiv w:val="1"/>
      <w:marLeft w:val="0"/>
      <w:marRight w:val="0"/>
      <w:marTop w:val="0"/>
      <w:marBottom w:val="0"/>
      <w:divBdr>
        <w:top w:val="none" w:sz="0" w:space="0" w:color="auto"/>
        <w:left w:val="none" w:sz="0" w:space="0" w:color="auto"/>
        <w:bottom w:val="none" w:sz="0" w:space="0" w:color="auto"/>
        <w:right w:val="none" w:sz="0" w:space="0" w:color="auto"/>
      </w:divBdr>
    </w:div>
    <w:div w:id="669211851">
      <w:bodyDiv w:val="1"/>
      <w:marLeft w:val="0"/>
      <w:marRight w:val="0"/>
      <w:marTop w:val="0"/>
      <w:marBottom w:val="0"/>
      <w:divBdr>
        <w:top w:val="none" w:sz="0" w:space="0" w:color="auto"/>
        <w:left w:val="none" w:sz="0" w:space="0" w:color="auto"/>
        <w:bottom w:val="none" w:sz="0" w:space="0" w:color="auto"/>
        <w:right w:val="none" w:sz="0" w:space="0" w:color="auto"/>
      </w:divBdr>
    </w:div>
    <w:div w:id="901873111">
      <w:bodyDiv w:val="1"/>
      <w:marLeft w:val="0"/>
      <w:marRight w:val="0"/>
      <w:marTop w:val="0"/>
      <w:marBottom w:val="0"/>
      <w:divBdr>
        <w:top w:val="none" w:sz="0" w:space="0" w:color="auto"/>
        <w:left w:val="none" w:sz="0" w:space="0" w:color="auto"/>
        <w:bottom w:val="none" w:sz="0" w:space="0" w:color="auto"/>
        <w:right w:val="none" w:sz="0" w:space="0" w:color="auto"/>
      </w:divBdr>
    </w:div>
    <w:div w:id="967316311">
      <w:bodyDiv w:val="1"/>
      <w:marLeft w:val="0"/>
      <w:marRight w:val="0"/>
      <w:marTop w:val="0"/>
      <w:marBottom w:val="0"/>
      <w:divBdr>
        <w:top w:val="none" w:sz="0" w:space="0" w:color="auto"/>
        <w:left w:val="none" w:sz="0" w:space="0" w:color="auto"/>
        <w:bottom w:val="none" w:sz="0" w:space="0" w:color="auto"/>
        <w:right w:val="none" w:sz="0" w:space="0" w:color="auto"/>
      </w:divBdr>
    </w:div>
    <w:div w:id="1044065947">
      <w:bodyDiv w:val="1"/>
      <w:marLeft w:val="0"/>
      <w:marRight w:val="0"/>
      <w:marTop w:val="0"/>
      <w:marBottom w:val="0"/>
      <w:divBdr>
        <w:top w:val="none" w:sz="0" w:space="0" w:color="auto"/>
        <w:left w:val="none" w:sz="0" w:space="0" w:color="auto"/>
        <w:bottom w:val="none" w:sz="0" w:space="0" w:color="auto"/>
        <w:right w:val="none" w:sz="0" w:space="0" w:color="auto"/>
      </w:divBdr>
    </w:div>
    <w:div w:id="1052115102">
      <w:bodyDiv w:val="1"/>
      <w:marLeft w:val="0"/>
      <w:marRight w:val="0"/>
      <w:marTop w:val="0"/>
      <w:marBottom w:val="0"/>
      <w:divBdr>
        <w:top w:val="none" w:sz="0" w:space="0" w:color="auto"/>
        <w:left w:val="none" w:sz="0" w:space="0" w:color="auto"/>
        <w:bottom w:val="none" w:sz="0" w:space="0" w:color="auto"/>
        <w:right w:val="none" w:sz="0" w:space="0" w:color="auto"/>
      </w:divBdr>
    </w:div>
    <w:div w:id="1130320529">
      <w:bodyDiv w:val="1"/>
      <w:marLeft w:val="0"/>
      <w:marRight w:val="0"/>
      <w:marTop w:val="0"/>
      <w:marBottom w:val="0"/>
      <w:divBdr>
        <w:top w:val="none" w:sz="0" w:space="0" w:color="auto"/>
        <w:left w:val="none" w:sz="0" w:space="0" w:color="auto"/>
        <w:bottom w:val="none" w:sz="0" w:space="0" w:color="auto"/>
        <w:right w:val="none" w:sz="0" w:space="0" w:color="auto"/>
      </w:divBdr>
    </w:div>
    <w:div w:id="1630089896">
      <w:bodyDiv w:val="1"/>
      <w:marLeft w:val="0"/>
      <w:marRight w:val="0"/>
      <w:marTop w:val="0"/>
      <w:marBottom w:val="0"/>
      <w:divBdr>
        <w:top w:val="none" w:sz="0" w:space="0" w:color="auto"/>
        <w:left w:val="none" w:sz="0" w:space="0" w:color="auto"/>
        <w:bottom w:val="none" w:sz="0" w:space="0" w:color="auto"/>
        <w:right w:val="none" w:sz="0" w:space="0" w:color="auto"/>
      </w:divBdr>
    </w:div>
    <w:div w:id="1727990808">
      <w:bodyDiv w:val="1"/>
      <w:marLeft w:val="0"/>
      <w:marRight w:val="0"/>
      <w:marTop w:val="0"/>
      <w:marBottom w:val="0"/>
      <w:divBdr>
        <w:top w:val="none" w:sz="0" w:space="0" w:color="auto"/>
        <w:left w:val="none" w:sz="0" w:space="0" w:color="auto"/>
        <w:bottom w:val="none" w:sz="0" w:space="0" w:color="auto"/>
        <w:right w:val="none" w:sz="0" w:space="0" w:color="auto"/>
      </w:divBdr>
    </w:div>
    <w:div w:id="2000378855">
      <w:bodyDiv w:val="1"/>
      <w:marLeft w:val="0"/>
      <w:marRight w:val="0"/>
      <w:marTop w:val="0"/>
      <w:marBottom w:val="0"/>
      <w:divBdr>
        <w:top w:val="none" w:sz="0" w:space="0" w:color="auto"/>
        <w:left w:val="none" w:sz="0" w:space="0" w:color="auto"/>
        <w:bottom w:val="none" w:sz="0" w:space="0" w:color="auto"/>
        <w:right w:val="none" w:sz="0" w:space="0" w:color="auto"/>
      </w:divBdr>
    </w:div>
    <w:div w:id="2145610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image" Target="media/image5.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6.xm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chart" Target="charts/chart7.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hart" Target="charts/chart9.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8.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3.emf"/><Relationship Id="rId22" Type="http://schemas.openxmlformats.org/officeDocument/2006/relationships/image" Target="media/image8.pn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sus\Desktop\DHBI_A2\Crime_rate_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sus\Desktop\DHBI_A2\Crime_rate_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us\Desktop\DHBI_A2\Crime_rate_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sus\Desktop\DHBI_A2\Crime_rate_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sus\Desktop\DHBI_A2\Crime_rate_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sus\Desktop\DHBI_A2\Crime_rate_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sus\Desktop\DHBI_A2\Ice_cream_xl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sus\Desktop\DHBI_A2\Ice_cream_xl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sus\Desktop\DHBI_A2\Ice_cream_xls.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US">
                <a:latin typeface="Times New Roman" panose="02020603050405020304" pitchFamily="18" charset="0"/>
                <a:cs typeface="Times New Roman" panose="02020603050405020304" pitchFamily="18" charset="0"/>
              </a:rPr>
              <a:t>Relationship between Crime rate and Education rate</a:t>
            </a:r>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strRef>
              <c:f>Regression!$B$1</c:f>
              <c:strCache>
                <c:ptCount val="1"/>
                <c:pt idx="0">
                  <c:v>Education</c:v>
                </c:pt>
              </c:strCache>
            </c:strRef>
          </c:tx>
          <c:spPr>
            <a:ln w="25400">
              <a:noFill/>
            </a:ln>
            <a:effectLst/>
          </c:spPr>
          <c:marker>
            <c:symbol val="circle"/>
            <c:size val="4"/>
            <c:spPr>
              <a:solidFill>
                <a:schemeClr val="accent1"/>
              </a:solidFill>
              <a:ln w="9525" cap="flat" cmpd="sng" algn="ctr">
                <a:solidFill>
                  <a:schemeClr val="accent1"/>
                </a:solidFill>
                <a:round/>
              </a:ln>
              <a:effectLst/>
            </c:spPr>
          </c:marker>
          <c:trendline>
            <c:spPr>
              <a:ln w="63500" cap="rnd" cmpd="sng" algn="ctr">
                <a:solidFill>
                  <a:schemeClr val="accent1">
                    <a:alpha val="25000"/>
                  </a:schemeClr>
                </a:solidFill>
                <a:round/>
              </a:ln>
              <a:effectLst/>
            </c:spPr>
            <c:trendlineType val="linear"/>
            <c:intercept val="0"/>
            <c:dispRSqr val="0"/>
            <c:dispEq val="0"/>
          </c:trendline>
          <c:xVal>
            <c:numRef>
              <c:f>Regression!$A$2:$A$48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xVal>
          <c:yVal>
            <c:numRef>
              <c:f>Regression!$B$2:$B$48</c:f>
              <c:numCache>
                <c:formatCode>General</c:formatCode>
                <c:ptCount val="47"/>
                <c:pt idx="0">
                  <c:v>12.4</c:v>
                </c:pt>
                <c:pt idx="1">
                  <c:v>10.9</c:v>
                </c:pt>
                <c:pt idx="2">
                  <c:v>11.2</c:v>
                </c:pt>
                <c:pt idx="3">
                  <c:v>11.9</c:v>
                </c:pt>
                <c:pt idx="4">
                  <c:v>12.2</c:v>
                </c:pt>
                <c:pt idx="5">
                  <c:v>13.5</c:v>
                </c:pt>
                <c:pt idx="6">
                  <c:v>14.1</c:v>
                </c:pt>
                <c:pt idx="7">
                  <c:v>12.9</c:v>
                </c:pt>
                <c:pt idx="8">
                  <c:v>12.9</c:v>
                </c:pt>
                <c:pt idx="9">
                  <c:v>11.4</c:v>
                </c:pt>
                <c:pt idx="10">
                  <c:v>12.9</c:v>
                </c:pt>
                <c:pt idx="11">
                  <c:v>12.5</c:v>
                </c:pt>
                <c:pt idx="12">
                  <c:v>13.6</c:v>
                </c:pt>
                <c:pt idx="13">
                  <c:v>13.2</c:v>
                </c:pt>
                <c:pt idx="14">
                  <c:v>11.4</c:v>
                </c:pt>
                <c:pt idx="15">
                  <c:v>12.9</c:v>
                </c:pt>
                <c:pt idx="16">
                  <c:v>12.7</c:v>
                </c:pt>
                <c:pt idx="17">
                  <c:v>13.3</c:v>
                </c:pt>
                <c:pt idx="18">
                  <c:v>12</c:v>
                </c:pt>
                <c:pt idx="19">
                  <c:v>10</c:v>
                </c:pt>
                <c:pt idx="20">
                  <c:v>10.8</c:v>
                </c:pt>
                <c:pt idx="21">
                  <c:v>12.1</c:v>
                </c:pt>
                <c:pt idx="22">
                  <c:v>10.7</c:v>
                </c:pt>
                <c:pt idx="23">
                  <c:v>11</c:v>
                </c:pt>
                <c:pt idx="24">
                  <c:v>12.5</c:v>
                </c:pt>
                <c:pt idx="25">
                  <c:v>13.4</c:v>
                </c:pt>
                <c:pt idx="26">
                  <c:v>11.1</c:v>
                </c:pt>
                <c:pt idx="27">
                  <c:v>13.7</c:v>
                </c:pt>
                <c:pt idx="28">
                  <c:v>13.8</c:v>
                </c:pt>
                <c:pt idx="29">
                  <c:v>11.4</c:v>
                </c:pt>
                <c:pt idx="30">
                  <c:v>10.9</c:v>
                </c:pt>
                <c:pt idx="31">
                  <c:v>12.8</c:v>
                </c:pt>
                <c:pt idx="32">
                  <c:v>13.7</c:v>
                </c:pt>
                <c:pt idx="33">
                  <c:v>12.9</c:v>
                </c:pt>
                <c:pt idx="34">
                  <c:v>11.9</c:v>
                </c:pt>
                <c:pt idx="35">
                  <c:v>13.9</c:v>
                </c:pt>
                <c:pt idx="36">
                  <c:v>11.7</c:v>
                </c:pt>
                <c:pt idx="37">
                  <c:v>10.4</c:v>
                </c:pt>
                <c:pt idx="38">
                  <c:v>12</c:v>
                </c:pt>
                <c:pt idx="39">
                  <c:v>12.5</c:v>
                </c:pt>
                <c:pt idx="40">
                  <c:v>14.2</c:v>
                </c:pt>
                <c:pt idx="41">
                  <c:v>12</c:v>
                </c:pt>
                <c:pt idx="42">
                  <c:v>12.2</c:v>
                </c:pt>
                <c:pt idx="43">
                  <c:v>12.3</c:v>
                </c:pt>
                <c:pt idx="44">
                  <c:v>12.3</c:v>
                </c:pt>
                <c:pt idx="45">
                  <c:v>15.1</c:v>
                </c:pt>
                <c:pt idx="46">
                  <c:v>13.2</c:v>
                </c:pt>
              </c:numCache>
            </c:numRef>
          </c:yVal>
          <c:smooth val="0"/>
          <c:extLst>
            <c:ext xmlns:c16="http://schemas.microsoft.com/office/drawing/2014/chart" uri="{C3380CC4-5D6E-409C-BE32-E72D297353CC}">
              <c16:uniqueId val="{00000001-1C68-497D-AC3E-FDEDF412A390}"/>
            </c:ext>
          </c:extLst>
        </c:ser>
        <c:dLbls>
          <c:showLegendKey val="0"/>
          <c:showVal val="0"/>
          <c:showCatName val="0"/>
          <c:showSerName val="0"/>
          <c:showPercent val="0"/>
          <c:showBubbleSize val="0"/>
        </c:dLbls>
        <c:axId val="-1911900368"/>
        <c:axId val="-1911897104"/>
      </c:scatterChart>
      <c:valAx>
        <c:axId val="-191190036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911897104"/>
        <c:crosses val="autoZero"/>
        <c:crossBetween val="midCat"/>
      </c:valAx>
      <c:valAx>
        <c:axId val="-191189710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911900368"/>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[Crime_rate_data.xlsx]Sheet4!PivotTable20</c:name>
    <c:fmtId val="-1"/>
  </c:pivotSource>
  <c:chart>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25400"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25400"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25400"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25400"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25400"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25400"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Average of Crime Rate</c:v>
                </c:pt>
              </c:strCache>
            </c:strRef>
          </c:tx>
          <c:spPr>
            <a:noFill/>
            <a:ln w="25400" cap="flat" cmpd="sng" algn="ctr">
              <a:solidFill>
                <a:schemeClr val="accent1"/>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Sheet4!$A$4:$A$6</c:f>
              <c:strCache>
                <c:ptCount val="2"/>
                <c:pt idx="0">
                  <c:v>Northern</c:v>
                </c:pt>
                <c:pt idx="1">
                  <c:v>Southern</c:v>
                </c:pt>
              </c:strCache>
            </c:strRef>
          </c:cat>
          <c:val>
            <c:numRef>
              <c:f>Sheet4!$B$4:$B$6</c:f>
              <c:numCache>
                <c:formatCode>_(* #,##0_);_(* \(#,##0\);_(* "-"??_);_(@_)</c:formatCode>
                <c:ptCount val="2"/>
                <c:pt idx="0">
                  <c:v>103.90645161290325</c:v>
                </c:pt>
                <c:pt idx="1">
                  <c:v>100.68125000000001</c:v>
                </c:pt>
              </c:numCache>
            </c:numRef>
          </c:val>
          <c:extLst>
            <c:ext xmlns:c16="http://schemas.microsoft.com/office/drawing/2014/chart" uri="{C3380CC4-5D6E-409C-BE32-E72D297353CC}">
              <c16:uniqueId val="{00000000-B1CF-42C2-8B6E-5F4B2F3F7A76}"/>
            </c:ext>
          </c:extLst>
        </c:ser>
        <c:ser>
          <c:idx val="1"/>
          <c:order val="1"/>
          <c:tx>
            <c:strRef>
              <c:f>Sheet4!$C$3</c:f>
              <c:strCache>
                <c:ptCount val="1"/>
                <c:pt idx="0">
                  <c:v>Count of Crime Rate</c:v>
                </c:pt>
              </c:strCache>
            </c:strRef>
          </c:tx>
          <c:spPr>
            <a:noFill/>
            <a:ln w="25400" cap="flat" cmpd="sng" algn="ctr">
              <a:solidFill>
                <a:schemeClr val="accent2"/>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Sheet4!$A$4:$A$6</c:f>
              <c:strCache>
                <c:ptCount val="2"/>
                <c:pt idx="0">
                  <c:v>Northern</c:v>
                </c:pt>
                <c:pt idx="1">
                  <c:v>Southern</c:v>
                </c:pt>
              </c:strCache>
            </c:strRef>
          </c:cat>
          <c:val>
            <c:numRef>
              <c:f>Sheet4!$C$4:$C$6</c:f>
              <c:numCache>
                <c:formatCode>_(* #,##0_);_(* \(#,##0\);_(* "-"??_);_(@_)</c:formatCode>
                <c:ptCount val="2"/>
                <c:pt idx="0">
                  <c:v>31</c:v>
                </c:pt>
                <c:pt idx="1">
                  <c:v>16</c:v>
                </c:pt>
              </c:numCache>
            </c:numRef>
          </c:val>
          <c:extLst>
            <c:ext xmlns:c16="http://schemas.microsoft.com/office/drawing/2014/chart" uri="{C3380CC4-5D6E-409C-BE32-E72D297353CC}">
              <c16:uniqueId val="{00000001-B1CF-42C2-8B6E-5F4B2F3F7A76}"/>
            </c:ext>
          </c:extLst>
        </c:ser>
        <c:dLbls>
          <c:showLegendKey val="0"/>
          <c:showVal val="0"/>
          <c:showCatName val="0"/>
          <c:showSerName val="0"/>
          <c:showPercent val="0"/>
          <c:showBubbleSize val="0"/>
        </c:dLbls>
        <c:gapWidth val="164"/>
        <c:overlap val="-35"/>
        <c:axId val="-1911909072"/>
        <c:axId val="-1911912336"/>
      </c:barChart>
      <c:catAx>
        <c:axId val="-19119090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11912336"/>
        <c:crosses val="autoZero"/>
        <c:auto val="1"/>
        <c:lblAlgn val="ctr"/>
        <c:lblOffset val="100"/>
        <c:noMultiLvlLbl val="0"/>
      </c:catAx>
      <c:valAx>
        <c:axId val="-1911912336"/>
        <c:scaling>
          <c:orientation val="minMax"/>
        </c:scaling>
        <c:delete val="0"/>
        <c:axPos val="l"/>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119090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latin typeface="Times New Roman" panose="02020603050405020304" pitchFamily="18" charset="0"/>
                <a:cs typeface="Times New Roman" panose="02020603050405020304" pitchFamily="18" charset="0"/>
              </a:rPr>
              <a:t>Relationship between crime rate and unemployment rate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6.5358705161854769E-2"/>
          <c:y val="0.21469013006885998"/>
          <c:w val="0.87119685039370076"/>
          <c:h val="0.69248524500619524"/>
        </c:manualLayout>
      </c:layout>
      <c:scatterChart>
        <c:scatterStyle val="lineMarker"/>
        <c:varyColors val="0"/>
        <c:ser>
          <c:idx val="0"/>
          <c:order val="0"/>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dispRSqr val="0"/>
            <c:dispEq val="0"/>
          </c:trendline>
          <c:xVal>
            <c:numRef>
              <c:f>'Crime Rate VS. Youth Unemployme'!$A$2:$A$48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xVal>
          <c:yVal>
            <c:numRef>
              <c:f>'Crime Rate VS. Youth Unemployme'!$B$2:$B$48</c:f>
              <c:numCache>
                <c:formatCode>General</c:formatCode>
                <c:ptCount val="47"/>
                <c:pt idx="0">
                  <c:v>80</c:v>
                </c:pt>
                <c:pt idx="1">
                  <c:v>135</c:v>
                </c:pt>
                <c:pt idx="2">
                  <c:v>97</c:v>
                </c:pt>
                <c:pt idx="3">
                  <c:v>135</c:v>
                </c:pt>
                <c:pt idx="4">
                  <c:v>78</c:v>
                </c:pt>
                <c:pt idx="5">
                  <c:v>77</c:v>
                </c:pt>
                <c:pt idx="6">
                  <c:v>70</c:v>
                </c:pt>
                <c:pt idx="7">
                  <c:v>114</c:v>
                </c:pt>
                <c:pt idx="8">
                  <c:v>107</c:v>
                </c:pt>
                <c:pt idx="9">
                  <c:v>99</c:v>
                </c:pt>
                <c:pt idx="10">
                  <c:v>94</c:v>
                </c:pt>
                <c:pt idx="11">
                  <c:v>124</c:v>
                </c:pt>
                <c:pt idx="12">
                  <c:v>77</c:v>
                </c:pt>
                <c:pt idx="13">
                  <c:v>84</c:v>
                </c:pt>
                <c:pt idx="14">
                  <c:v>72</c:v>
                </c:pt>
                <c:pt idx="15">
                  <c:v>100</c:v>
                </c:pt>
                <c:pt idx="16">
                  <c:v>102</c:v>
                </c:pt>
                <c:pt idx="17">
                  <c:v>78</c:v>
                </c:pt>
                <c:pt idx="18">
                  <c:v>105</c:v>
                </c:pt>
                <c:pt idx="19">
                  <c:v>108</c:v>
                </c:pt>
                <c:pt idx="20">
                  <c:v>92</c:v>
                </c:pt>
                <c:pt idx="21">
                  <c:v>73</c:v>
                </c:pt>
                <c:pt idx="22">
                  <c:v>86</c:v>
                </c:pt>
                <c:pt idx="23">
                  <c:v>76</c:v>
                </c:pt>
                <c:pt idx="24">
                  <c:v>83</c:v>
                </c:pt>
                <c:pt idx="25">
                  <c:v>113</c:v>
                </c:pt>
                <c:pt idx="26">
                  <c:v>81</c:v>
                </c:pt>
                <c:pt idx="27">
                  <c:v>84</c:v>
                </c:pt>
                <c:pt idx="28">
                  <c:v>102</c:v>
                </c:pt>
                <c:pt idx="29">
                  <c:v>89</c:v>
                </c:pt>
                <c:pt idx="30">
                  <c:v>116</c:v>
                </c:pt>
                <c:pt idx="31">
                  <c:v>97</c:v>
                </c:pt>
                <c:pt idx="32">
                  <c:v>142</c:v>
                </c:pt>
                <c:pt idx="33">
                  <c:v>111</c:v>
                </c:pt>
                <c:pt idx="34">
                  <c:v>92</c:v>
                </c:pt>
                <c:pt idx="35">
                  <c:v>76</c:v>
                </c:pt>
                <c:pt idx="36">
                  <c:v>88</c:v>
                </c:pt>
                <c:pt idx="37">
                  <c:v>83</c:v>
                </c:pt>
                <c:pt idx="38">
                  <c:v>103</c:v>
                </c:pt>
                <c:pt idx="39">
                  <c:v>130</c:v>
                </c:pt>
                <c:pt idx="40">
                  <c:v>91</c:v>
                </c:pt>
                <c:pt idx="41">
                  <c:v>87</c:v>
                </c:pt>
                <c:pt idx="42">
                  <c:v>79</c:v>
                </c:pt>
                <c:pt idx="43">
                  <c:v>96</c:v>
                </c:pt>
                <c:pt idx="44">
                  <c:v>77</c:v>
                </c:pt>
                <c:pt idx="45">
                  <c:v>102</c:v>
                </c:pt>
                <c:pt idx="46">
                  <c:v>102</c:v>
                </c:pt>
              </c:numCache>
            </c:numRef>
          </c:yVal>
          <c:smooth val="0"/>
          <c:extLst>
            <c:ext xmlns:c16="http://schemas.microsoft.com/office/drawing/2014/chart" uri="{C3380CC4-5D6E-409C-BE32-E72D297353CC}">
              <c16:uniqueId val="{00000001-15C3-43F9-8F3B-761D7AA8D6D8}"/>
            </c:ext>
          </c:extLst>
        </c:ser>
        <c:dLbls>
          <c:showLegendKey val="0"/>
          <c:showVal val="0"/>
          <c:showCatName val="0"/>
          <c:showSerName val="0"/>
          <c:showPercent val="0"/>
          <c:showBubbleSize val="0"/>
        </c:dLbls>
        <c:axId val="-1911899824"/>
        <c:axId val="-1911930832"/>
      </c:scatterChart>
      <c:valAx>
        <c:axId val="-1911899824"/>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11930832"/>
        <c:crosses val="autoZero"/>
        <c:crossBetween val="midCat"/>
      </c:valAx>
      <c:valAx>
        <c:axId val="-1911930832"/>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118998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Year  Wise Crime Rate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'Year Wise Crime Rate'!$B$1</c:f>
              <c:strCache>
                <c:ptCount val="1"/>
                <c:pt idx="0">
                  <c:v>Crime Rate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'Year Wise Crime Rate'!$A$2:$A$48</c:f>
              <c:numCache>
                <c:formatCode>General</c:formatCode>
                <c:ptCount val="47"/>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numCache>
            </c:numRef>
          </c:cat>
          <c:val>
            <c:numRef>
              <c:f>'Year Wise Crime Rate'!$B$2:$B$48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extLst>
            <c:ext xmlns:c16="http://schemas.microsoft.com/office/drawing/2014/chart" uri="{C3380CC4-5D6E-409C-BE32-E72D297353CC}">
              <c16:uniqueId val="{00000000-9AD9-4916-B8F9-98570C764997}"/>
            </c:ext>
          </c:extLst>
        </c:ser>
        <c:dLbls>
          <c:dLblPos val="outEnd"/>
          <c:showLegendKey val="0"/>
          <c:showVal val="1"/>
          <c:showCatName val="0"/>
          <c:showSerName val="0"/>
          <c:showPercent val="0"/>
          <c:showBubbleSize val="0"/>
        </c:dLbls>
        <c:gapWidth val="444"/>
        <c:overlap val="-90"/>
        <c:axId val="-1911941168"/>
        <c:axId val="-1911924304"/>
      </c:barChart>
      <c:catAx>
        <c:axId val="-1911941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911924304"/>
        <c:crosses val="autoZero"/>
        <c:auto val="1"/>
        <c:lblAlgn val="ctr"/>
        <c:lblOffset val="100"/>
        <c:noMultiLvlLbl val="0"/>
      </c:catAx>
      <c:valAx>
        <c:axId val="-1911924304"/>
        <c:scaling>
          <c:orientation val="minMax"/>
        </c:scaling>
        <c:delete val="1"/>
        <c:axPos val="l"/>
        <c:numFmt formatCode="General" sourceLinked="1"/>
        <c:majorTickMark val="none"/>
        <c:minorTickMark val="none"/>
        <c:tickLblPos val="nextTo"/>
        <c:crossAx val="-19119411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latin typeface="Times New Roman" panose="02020603050405020304" pitchFamily="18" charset="0"/>
                <a:cs typeface="Times New Roman" panose="02020603050405020304" pitchFamily="18" charset="0"/>
              </a:rPr>
              <a:t>Relationship Between wage and expenditure</a:t>
            </a:r>
          </a:p>
        </c:rich>
      </c:tx>
      <c:layout>
        <c:manualLayout>
          <c:xMode val="edge"/>
          <c:yMode val="edge"/>
          <c:x val="0.13666666666666666"/>
          <c:y val="2.3148148148148147E-2"/>
        </c:manualLayout>
      </c:layout>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a:outerShdw dist="25400" dir="2700000" algn="tl" rotWithShape="0">
                <a:schemeClr val="accent1"/>
              </a:outerShdw>
            </a:effectLst>
          </c:spPr>
          <c:marker>
            <c:symbol val="circle"/>
            <c:size val="6"/>
            <c:spPr>
              <a:solidFill>
                <a:schemeClr val="accent1"/>
              </a:solidFill>
              <a:ln w="22225">
                <a:solidFill>
                  <a:schemeClr val="lt1"/>
                </a:solidFill>
                <a:round/>
              </a:ln>
              <a:effectLst/>
            </c:spPr>
          </c:marker>
          <c:trendline>
            <c:spPr>
              <a:ln w="28575" cap="rnd">
                <a:solidFill>
                  <a:schemeClr val="lt1">
                    <a:alpha val="50000"/>
                  </a:schemeClr>
                </a:solidFill>
                <a:round/>
              </a:ln>
              <a:effectLst/>
            </c:spPr>
            <c:trendlineType val="linear"/>
            <c:dispRSqr val="0"/>
            <c:dispEq val="0"/>
          </c:trendline>
          <c:xVal>
            <c:numRef>
              <c:f>'Expenditure Vs Wage'!$A$2:$A$48</c:f>
              <c:numCache>
                <c:formatCode>General</c:formatCode>
                <c:ptCount val="47"/>
                <c:pt idx="0">
                  <c:v>69</c:v>
                </c:pt>
                <c:pt idx="1">
                  <c:v>55</c:v>
                </c:pt>
                <c:pt idx="2">
                  <c:v>47</c:v>
                </c:pt>
                <c:pt idx="3">
                  <c:v>46</c:v>
                </c:pt>
                <c:pt idx="4">
                  <c:v>106</c:v>
                </c:pt>
                <c:pt idx="5">
                  <c:v>67</c:v>
                </c:pt>
                <c:pt idx="6">
                  <c:v>63</c:v>
                </c:pt>
                <c:pt idx="7">
                  <c:v>66</c:v>
                </c:pt>
                <c:pt idx="8">
                  <c:v>56</c:v>
                </c:pt>
                <c:pt idx="9">
                  <c:v>51</c:v>
                </c:pt>
                <c:pt idx="10">
                  <c:v>45</c:v>
                </c:pt>
                <c:pt idx="11">
                  <c:v>97</c:v>
                </c:pt>
                <c:pt idx="12">
                  <c:v>62</c:v>
                </c:pt>
                <c:pt idx="13">
                  <c:v>118</c:v>
                </c:pt>
                <c:pt idx="14">
                  <c:v>58</c:v>
                </c:pt>
                <c:pt idx="15">
                  <c:v>71</c:v>
                </c:pt>
                <c:pt idx="16">
                  <c:v>74</c:v>
                </c:pt>
                <c:pt idx="17">
                  <c:v>128</c:v>
                </c:pt>
                <c:pt idx="18">
                  <c:v>90</c:v>
                </c:pt>
                <c:pt idx="19">
                  <c:v>58</c:v>
                </c:pt>
                <c:pt idx="20">
                  <c:v>57</c:v>
                </c:pt>
                <c:pt idx="21">
                  <c:v>75</c:v>
                </c:pt>
                <c:pt idx="22">
                  <c:v>61</c:v>
                </c:pt>
                <c:pt idx="23">
                  <c:v>58</c:v>
                </c:pt>
                <c:pt idx="24">
                  <c:v>75</c:v>
                </c:pt>
                <c:pt idx="25">
                  <c:v>90</c:v>
                </c:pt>
                <c:pt idx="26">
                  <c:v>65</c:v>
                </c:pt>
                <c:pt idx="27">
                  <c:v>72</c:v>
                </c:pt>
                <c:pt idx="28">
                  <c:v>97</c:v>
                </c:pt>
                <c:pt idx="29">
                  <c:v>123</c:v>
                </c:pt>
                <c:pt idx="30">
                  <c:v>81</c:v>
                </c:pt>
                <c:pt idx="31">
                  <c:v>82</c:v>
                </c:pt>
                <c:pt idx="32">
                  <c:v>78</c:v>
                </c:pt>
                <c:pt idx="33">
                  <c:v>95</c:v>
                </c:pt>
                <c:pt idx="34">
                  <c:v>166</c:v>
                </c:pt>
                <c:pt idx="35">
                  <c:v>63</c:v>
                </c:pt>
                <c:pt idx="36">
                  <c:v>82</c:v>
                </c:pt>
                <c:pt idx="37">
                  <c:v>87</c:v>
                </c:pt>
                <c:pt idx="38">
                  <c:v>82</c:v>
                </c:pt>
                <c:pt idx="39">
                  <c:v>113</c:v>
                </c:pt>
                <c:pt idx="40">
                  <c:v>109</c:v>
                </c:pt>
                <c:pt idx="41">
                  <c:v>109</c:v>
                </c:pt>
                <c:pt idx="42">
                  <c:v>115</c:v>
                </c:pt>
                <c:pt idx="43">
                  <c:v>103</c:v>
                </c:pt>
                <c:pt idx="44">
                  <c:v>121</c:v>
                </c:pt>
                <c:pt idx="45">
                  <c:v>149</c:v>
                </c:pt>
                <c:pt idx="46">
                  <c:v>160</c:v>
                </c:pt>
              </c:numCache>
            </c:numRef>
          </c:xVal>
          <c:yVal>
            <c:numRef>
              <c:f>'Expenditure Vs Wage'!$B$2:$B$48</c:f>
              <c:numCache>
                <c:formatCode>General</c:formatCode>
                <c:ptCount val="47"/>
                <c:pt idx="0">
                  <c:v>564</c:v>
                </c:pt>
                <c:pt idx="1">
                  <c:v>453</c:v>
                </c:pt>
                <c:pt idx="2">
                  <c:v>288</c:v>
                </c:pt>
                <c:pt idx="3">
                  <c:v>457</c:v>
                </c:pt>
                <c:pt idx="4">
                  <c:v>593</c:v>
                </c:pt>
                <c:pt idx="5">
                  <c:v>507</c:v>
                </c:pt>
                <c:pt idx="6">
                  <c:v>486</c:v>
                </c:pt>
                <c:pt idx="7">
                  <c:v>487</c:v>
                </c:pt>
                <c:pt idx="8">
                  <c:v>489</c:v>
                </c:pt>
                <c:pt idx="9">
                  <c:v>425</c:v>
                </c:pt>
                <c:pt idx="10">
                  <c:v>318</c:v>
                </c:pt>
                <c:pt idx="11">
                  <c:v>572</c:v>
                </c:pt>
                <c:pt idx="12">
                  <c:v>529</c:v>
                </c:pt>
                <c:pt idx="13">
                  <c:v>689</c:v>
                </c:pt>
                <c:pt idx="14">
                  <c:v>396</c:v>
                </c:pt>
                <c:pt idx="15">
                  <c:v>526</c:v>
                </c:pt>
                <c:pt idx="16">
                  <c:v>557</c:v>
                </c:pt>
                <c:pt idx="17">
                  <c:v>627</c:v>
                </c:pt>
                <c:pt idx="18">
                  <c:v>617</c:v>
                </c:pt>
                <c:pt idx="19">
                  <c:v>394</c:v>
                </c:pt>
                <c:pt idx="20">
                  <c:v>405</c:v>
                </c:pt>
                <c:pt idx="21">
                  <c:v>496</c:v>
                </c:pt>
                <c:pt idx="22">
                  <c:v>395</c:v>
                </c:pt>
                <c:pt idx="23">
                  <c:v>382</c:v>
                </c:pt>
                <c:pt idx="24">
                  <c:v>580</c:v>
                </c:pt>
                <c:pt idx="25">
                  <c:v>588</c:v>
                </c:pt>
                <c:pt idx="26">
                  <c:v>421</c:v>
                </c:pt>
                <c:pt idx="27">
                  <c:v>590</c:v>
                </c:pt>
                <c:pt idx="28">
                  <c:v>589</c:v>
                </c:pt>
                <c:pt idx="29">
                  <c:v>631</c:v>
                </c:pt>
                <c:pt idx="30">
                  <c:v>427</c:v>
                </c:pt>
                <c:pt idx="31">
                  <c:v>620</c:v>
                </c:pt>
                <c:pt idx="32">
                  <c:v>540</c:v>
                </c:pt>
                <c:pt idx="33">
                  <c:v>622</c:v>
                </c:pt>
                <c:pt idx="34">
                  <c:v>637</c:v>
                </c:pt>
                <c:pt idx="35">
                  <c:v>462</c:v>
                </c:pt>
                <c:pt idx="36">
                  <c:v>488</c:v>
                </c:pt>
                <c:pt idx="37">
                  <c:v>513</c:v>
                </c:pt>
                <c:pt idx="38">
                  <c:v>537</c:v>
                </c:pt>
                <c:pt idx="39">
                  <c:v>626</c:v>
                </c:pt>
                <c:pt idx="40">
                  <c:v>578</c:v>
                </c:pt>
                <c:pt idx="41">
                  <c:v>559</c:v>
                </c:pt>
                <c:pt idx="42">
                  <c:v>472</c:v>
                </c:pt>
                <c:pt idx="43">
                  <c:v>557</c:v>
                </c:pt>
                <c:pt idx="44">
                  <c:v>657</c:v>
                </c:pt>
                <c:pt idx="45">
                  <c:v>673</c:v>
                </c:pt>
                <c:pt idx="46">
                  <c:v>674</c:v>
                </c:pt>
              </c:numCache>
            </c:numRef>
          </c:yVal>
          <c:smooth val="0"/>
          <c:extLst>
            <c:ext xmlns:c16="http://schemas.microsoft.com/office/drawing/2014/chart" uri="{C3380CC4-5D6E-409C-BE32-E72D297353CC}">
              <c16:uniqueId val="{00000001-6D6C-480B-AB61-2B354901C0B1}"/>
            </c:ext>
          </c:extLst>
        </c:ser>
        <c:dLbls>
          <c:showLegendKey val="0"/>
          <c:showVal val="0"/>
          <c:showCatName val="0"/>
          <c:showSerName val="0"/>
          <c:showPercent val="0"/>
          <c:showBubbleSize val="0"/>
        </c:dLbls>
        <c:axId val="-1911936272"/>
        <c:axId val="-1911935184"/>
      </c:scatterChart>
      <c:valAx>
        <c:axId val="-1911936272"/>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911935184"/>
        <c:crosses val="autoZero"/>
        <c:crossBetween val="midCat"/>
      </c:valAx>
      <c:valAx>
        <c:axId val="-1911935184"/>
        <c:scaling>
          <c:orientation val="minMax"/>
        </c:scaling>
        <c:delete val="0"/>
        <c:axPos val="l"/>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9119362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spc="0" normalizeH="0" baseline="0">
                <a:solidFill>
                  <a:schemeClr val="tx1">
                    <a:lumMod val="65000"/>
                    <a:lumOff val="35000"/>
                  </a:schemeClr>
                </a:solidFill>
                <a:latin typeface="+mj-lt"/>
                <a:ea typeface="+mj-ea"/>
                <a:cs typeface="+mj-cs"/>
              </a:defRPr>
            </a:pPr>
            <a:r>
              <a:rPr lang="en-US">
                <a:latin typeface="Times New Roman" panose="02020603050405020304" pitchFamily="18" charset="0"/>
                <a:cs typeface="Times New Roman" panose="02020603050405020304" pitchFamily="18" charset="0"/>
              </a:rPr>
              <a:t>Relationship between Labor force and wage</a:t>
            </a:r>
          </a:p>
        </c:rich>
      </c:tx>
      <c:overlay val="0"/>
      <c:spPr>
        <a:noFill/>
        <a:ln>
          <a:noFill/>
        </a:ln>
        <a:effectLst/>
      </c:spPr>
      <c:txPr>
        <a:bodyPr rot="0" spcFirstLastPara="1" vertOverflow="ellipsis" vert="horz" wrap="square" anchor="ctr" anchorCtr="1"/>
        <a:lstStyle/>
        <a:p>
          <a:pPr>
            <a:defRPr sz="2000" b="0" i="0" u="none" strike="noStrike" kern="1200" spc="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spPr>
            <a:ln w="25400" cap="flat" cmpd="dbl" algn="ctr">
              <a:noFill/>
              <a:round/>
            </a:ln>
            <a:effectLst/>
          </c:spPr>
          <c:marker>
            <c:symbol val="circle"/>
            <c:size val="6"/>
            <c:spPr>
              <a:noFill/>
              <a:ln w="34925" cap="flat" cmpd="dbl" algn="ctr">
                <a:solidFill>
                  <a:schemeClr val="accent1">
                    <a:lumMod val="75000"/>
                    <a:alpha val="70000"/>
                  </a:schemeClr>
                </a:solidFill>
                <a:round/>
              </a:ln>
              <a:effectLst/>
            </c:spPr>
          </c:marker>
          <c:trendline>
            <c:spPr>
              <a:ln w="38100" cap="rnd" cmpd="sng" algn="ctr">
                <a:solidFill>
                  <a:schemeClr val="accent1">
                    <a:lumMod val="75000"/>
                    <a:alpha val="25000"/>
                  </a:schemeClr>
                </a:solidFill>
                <a:round/>
              </a:ln>
              <a:effectLst/>
            </c:spPr>
            <c:trendlineType val="linear"/>
            <c:dispRSqr val="0"/>
            <c:dispEq val="0"/>
          </c:trendline>
          <c:xVal>
            <c:numRef>
              <c:f>Sheet10!$A$2:$A$48</c:f>
              <c:numCache>
                <c:formatCode>General</c:formatCode>
                <c:ptCount val="47"/>
                <c:pt idx="0">
                  <c:v>540</c:v>
                </c:pt>
                <c:pt idx="1">
                  <c:v>535</c:v>
                </c:pt>
                <c:pt idx="2">
                  <c:v>512</c:v>
                </c:pt>
                <c:pt idx="3">
                  <c:v>480</c:v>
                </c:pt>
                <c:pt idx="4">
                  <c:v>599</c:v>
                </c:pt>
                <c:pt idx="5">
                  <c:v>624</c:v>
                </c:pt>
                <c:pt idx="6">
                  <c:v>641</c:v>
                </c:pt>
                <c:pt idx="7">
                  <c:v>537</c:v>
                </c:pt>
                <c:pt idx="8">
                  <c:v>523</c:v>
                </c:pt>
                <c:pt idx="9">
                  <c:v>599</c:v>
                </c:pt>
                <c:pt idx="10">
                  <c:v>533</c:v>
                </c:pt>
                <c:pt idx="11">
                  <c:v>526</c:v>
                </c:pt>
                <c:pt idx="12">
                  <c:v>595</c:v>
                </c:pt>
                <c:pt idx="13">
                  <c:v>547</c:v>
                </c:pt>
                <c:pt idx="14">
                  <c:v>521</c:v>
                </c:pt>
                <c:pt idx="15">
                  <c:v>632</c:v>
                </c:pt>
                <c:pt idx="16">
                  <c:v>602</c:v>
                </c:pt>
                <c:pt idx="17">
                  <c:v>536</c:v>
                </c:pt>
                <c:pt idx="18">
                  <c:v>586</c:v>
                </c:pt>
                <c:pt idx="19">
                  <c:v>510</c:v>
                </c:pt>
                <c:pt idx="20">
                  <c:v>530</c:v>
                </c:pt>
                <c:pt idx="21">
                  <c:v>522</c:v>
                </c:pt>
                <c:pt idx="22">
                  <c:v>515</c:v>
                </c:pt>
                <c:pt idx="23">
                  <c:v>638</c:v>
                </c:pt>
                <c:pt idx="24">
                  <c:v>595</c:v>
                </c:pt>
                <c:pt idx="25">
                  <c:v>623</c:v>
                </c:pt>
                <c:pt idx="26">
                  <c:v>553</c:v>
                </c:pt>
                <c:pt idx="27">
                  <c:v>601</c:v>
                </c:pt>
                <c:pt idx="28">
                  <c:v>542</c:v>
                </c:pt>
                <c:pt idx="29">
                  <c:v>537</c:v>
                </c:pt>
                <c:pt idx="30">
                  <c:v>497</c:v>
                </c:pt>
                <c:pt idx="31">
                  <c:v>519</c:v>
                </c:pt>
                <c:pt idx="32">
                  <c:v>574</c:v>
                </c:pt>
                <c:pt idx="33">
                  <c:v>574</c:v>
                </c:pt>
                <c:pt idx="34">
                  <c:v>521</c:v>
                </c:pt>
                <c:pt idx="35">
                  <c:v>560</c:v>
                </c:pt>
                <c:pt idx="36">
                  <c:v>560</c:v>
                </c:pt>
                <c:pt idx="37">
                  <c:v>564</c:v>
                </c:pt>
                <c:pt idx="38">
                  <c:v>571</c:v>
                </c:pt>
                <c:pt idx="39">
                  <c:v>567</c:v>
                </c:pt>
                <c:pt idx="40">
                  <c:v>591</c:v>
                </c:pt>
                <c:pt idx="41">
                  <c:v>531</c:v>
                </c:pt>
                <c:pt idx="42">
                  <c:v>542</c:v>
                </c:pt>
                <c:pt idx="43">
                  <c:v>583</c:v>
                </c:pt>
                <c:pt idx="44">
                  <c:v>580</c:v>
                </c:pt>
                <c:pt idx="45">
                  <c:v>577</c:v>
                </c:pt>
                <c:pt idx="46">
                  <c:v>631</c:v>
                </c:pt>
              </c:numCache>
            </c:numRef>
          </c:xVal>
          <c:yVal>
            <c:numRef>
              <c:f>Sheet10!$B$2:$B$48</c:f>
              <c:numCache>
                <c:formatCode>General</c:formatCode>
                <c:ptCount val="47"/>
                <c:pt idx="0">
                  <c:v>564</c:v>
                </c:pt>
                <c:pt idx="1">
                  <c:v>453</c:v>
                </c:pt>
                <c:pt idx="2">
                  <c:v>288</c:v>
                </c:pt>
                <c:pt idx="3">
                  <c:v>457</c:v>
                </c:pt>
                <c:pt idx="4">
                  <c:v>593</c:v>
                </c:pt>
                <c:pt idx="5">
                  <c:v>507</c:v>
                </c:pt>
                <c:pt idx="6">
                  <c:v>486</c:v>
                </c:pt>
                <c:pt idx="7">
                  <c:v>487</c:v>
                </c:pt>
                <c:pt idx="8">
                  <c:v>489</c:v>
                </c:pt>
                <c:pt idx="9">
                  <c:v>425</c:v>
                </c:pt>
                <c:pt idx="10">
                  <c:v>318</c:v>
                </c:pt>
                <c:pt idx="11">
                  <c:v>572</c:v>
                </c:pt>
                <c:pt idx="12">
                  <c:v>529</c:v>
                </c:pt>
                <c:pt idx="13">
                  <c:v>689</c:v>
                </c:pt>
                <c:pt idx="14">
                  <c:v>396</c:v>
                </c:pt>
                <c:pt idx="15">
                  <c:v>526</c:v>
                </c:pt>
                <c:pt idx="16">
                  <c:v>557</c:v>
                </c:pt>
                <c:pt idx="17">
                  <c:v>627</c:v>
                </c:pt>
                <c:pt idx="18">
                  <c:v>617</c:v>
                </c:pt>
                <c:pt idx="19">
                  <c:v>394</c:v>
                </c:pt>
                <c:pt idx="20">
                  <c:v>405</c:v>
                </c:pt>
                <c:pt idx="21">
                  <c:v>496</c:v>
                </c:pt>
                <c:pt idx="22">
                  <c:v>395</c:v>
                </c:pt>
                <c:pt idx="23">
                  <c:v>382</c:v>
                </c:pt>
                <c:pt idx="24">
                  <c:v>580</c:v>
                </c:pt>
                <c:pt idx="25">
                  <c:v>588</c:v>
                </c:pt>
                <c:pt idx="26">
                  <c:v>421</c:v>
                </c:pt>
                <c:pt idx="27">
                  <c:v>590</c:v>
                </c:pt>
                <c:pt idx="28">
                  <c:v>589</c:v>
                </c:pt>
                <c:pt idx="29">
                  <c:v>631</c:v>
                </c:pt>
                <c:pt idx="30">
                  <c:v>427</c:v>
                </c:pt>
                <c:pt idx="31">
                  <c:v>620</c:v>
                </c:pt>
                <c:pt idx="32">
                  <c:v>540</c:v>
                </c:pt>
                <c:pt idx="33">
                  <c:v>622</c:v>
                </c:pt>
                <c:pt idx="34">
                  <c:v>637</c:v>
                </c:pt>
                <c:pt idx="35">
                  <c:v>462</c:v>
                </c:pt>
                <c:pt idx="36">
                  <c:v>488</c:v>
                </c:pt>
                <c:pt idx="37">
                  <c:v>513</c:v>
                </c:pt>
                <c:pt idx="38">
                  <c:v>537</c:v>
                </c:pt>
                <c:pt idx="39">
                  <c:v>626</c:v>
                </c:pt>
                <c:pt idx="40">
                  <c:v>578</c:v>
                </c:pt>
                <c:pt idx="41">
                  <c:v>559</c:v>
                </c:pt>
                <c:pt idx="42">
                  <c:v>472</c:v>
                </c:pt>
                <c:pt idx="43">
                  <c:v>557</c:v>
                </c:pt>
                <c:pt idx="44">
                  <c:v>657</c:v>
                </c:pt>
                <c:pt idx="45">
                  <c:v>673</c:v>
                </c:pt>
                <c:pt idx="46">
                  <c:v>674</c:v>
                </c:pt>
              </c:numCache>
            </c:numRef>
          </c:yVal>
          <c:smooth val="0"/>
          <c:extLst>
            <c:ext xmlns:c16="http://schemas.microsoft.com/office/drawing/2014/chart" uri="{C3380CC4-5D6E-409C-BE32-E72D297353CC}">
              <c16:uniqueId val="{00000001-BEB5-4B16-8EAE-6483EA17C5C4}"/>
            </c:ext>
          </c:extLst>
        </c:ser>
        <c:dLbls>
          <c:showLegendKey val="0"/>
          <c:showVal val="0"/>
          <c:showCatName val="0"/>
          <c:showSerName val="0"/>
          <c:showPercent val="0"/>
          <c:showBubbleSize val="0"/>
        </c:dLbls>
        <c:axId val="-1911946608"/>
        <c:axId val="-1911925392"/>
      </c:scatterChart>
      <c:valAx>
        <c:axId val="-1911946608"/>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925392"/>
        <c:crosses val="autoZero"/>
        <c:crossBetween val="midCat"/>
      </c:valAx>
      <c:valAx>
        <c:axId val="-191192539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9466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latin typeface="Times New Roman" panose="02020603050405020304" pitchFamily="18" charset="0"/>
                <a:cs typeface="Times New Roman" panose="02020603050405020304" pitchFamily="18" charset="0"/>
              </a:rPr>
              <a:t>Numbers of Students</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tx>
            <c:strRef>
              <c:f>Sheet3!$E$3</c:f>
              <c:strCache>
                <c:ptCount val="1"/>
                <c:pt idx="0">
                  <c:v>Numbers of Students</c:v>
                </c:pt>
              </c:strCache>
            </c:strRef>
          </c:tx>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A5C5-46D9-B64A-FB6F9D200345}"/>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A5C5-46D9-B64A-FB6F9D200345}"/>
              </c:ext>
            </c:extLst>
          </c:dPt>
          <c:dPt>
            <c:idx val="2"/>
            <c:bubble3D val="0"/>
            <c:spPr>
              <a:solidFill>
                <a:schemeClr val="lt1"/>
              </a:solidFill>
              <a:ln w="19050">
                <a:solidFill>
                  <a:schemeClr val="accent1"/>
                </a:solidFill>
              </a:ln>
              <a:effectLst/>
            </c:spPr>
            <c:extLst>
              <c:ext xmlns:c16="http://schemas.microsoft.com/office/drawing/2014/chart" uri="{C3380CC4-5D6E-409C-BE32-E72D297353CC}">
                <c16:uniqueId val="{00000005-A5C5-46D9-B64A-FB6F9D20034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inEnd"/>
            <c:showLegendKey val="0"/>
            <c:showVal val="1"/>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Sheet3!$D$4:$D$6</c:f>
              <c:strCache>
                <c:ptCount val="3"/>
                <c:pt idx="0">
                  <c:v>Vanilla</c:v>
                </c:pt>
                <c:pt idx="1">
                  <c:v>Chocolate</c:v>
                </c:pt>
                <c:pt idx="2">
                  <c:v>Strawberry</c:v>
                </c:pt>
              </c:strCache>
            </c:strRef>
          </c:cat>
          <c:val>
            <c:numRef>
              <c:f>Sheet3!$E$4:$E$6</c:f>
              <c:numCache>
                <c:formatCode>General</c:formatCode>
                <c:ptCount val="3"/>
                <c:pt idx="0">
                  <c:v>95</c:v>
                </c:pt>
                <c:pt idx="1">
                  <c:v>58</c:v>
                </c:pt>
                <c:pt idx="2">
                  <c:v>47</c:v>
                </c:pt>
              </c:numCache>
            </c:numRef>
          </c:val>
          <c:extLst>
            <c:ext xmlns:c16="http://schemas.microsoft.com/office/drawing/2014/chart" uri="{C3380CC4-5D6E-409C-BE32-E72D297353CC}">
              <c16:uniqueId val="{00000006-A5C5-46D9-B64A-FB6F9D200345}"/>
            </c:ext>
          </c:extLst>
        </c:ser>
        <c:dLbls>
          <c:dLblPos val="in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Numbers of male and female students</a:t>
            </a:r>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E20B-41AD-B57D-2567615DE6E7}"/>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E20B-41AD-B57D-2567615DE6E7}"/>
              </c:ext>
            </c:extLst>
          </c:dPt>
          <c:dLbls>
            <c:dLbl>
              <c:idx val="0"/>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1"/>
              <c:showCatName val="1"/>
              <c:showSerName val="0"/>
              <c:showPercent val="0"/>
              <c:showBubbleSize val="0"/>
              <c:extLst>
                <c:ext xmlns:c16="http://schemas.microsoft.com/office/drawing/2014/chart" uri="{C3380CC4-5D6E-409C-BE32-E72D297353CC}">
                  <c16:uniqueId val="{00000001-E20B-41AD-B57D-2567615DE6E7}"/>
                </c:ext>
              </c:extLst>
            </c:dLbl>
            <c:dLbl>
              <c:idx val="1"/>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1"/>
              <c:showCatName val="1"/>
              <c:showSerName val="0"/>
              <c:showPercent val="0"/>
              <c:showBubbleSize val="0"/>
              <c:extLst>
                <c:ext xmlns:c16="http://schemas.microsoft.com/office/drawing/2014/chart" uri="{C3380CC4-5D6E-409C-BE32-E72D297353CC}">
                  <c16:uniqueId val="{00000003-E20B-41AD-B57D-2567615DE6E7}"/>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1"/>
            <c:showCatName val="1"/>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Sheet3!$K$10:$K$11</c:f>
              <c:strCache>
                <c:ptCount val="2"/>
                <c:pt idx="0">
                  <c:v>Male</c:v>
                </c:pt>
                <c:pt idx="1">
                  <c:v>Female</c:v>
                </c:pt>
              </c:strCache>
            </c:strRef>
          </c:cat>
          <c:val>
            <c:numRef>
              <c:f>Sheet3!$L$10:$L$11</c:f>
              <c:numCache>
                <c:formatCode>General</c:formatCode>
                <c:ptCount val="2"/>
                <c:pt idx="0">
                  <c:v>91</c:v>
                </c:pt>
                <c:pt idx="1">
                  <c:v>109</c:v>
                </c:pt>
              </c:numCache>
            </c:numRef>
          </c:val>
          <c:extLst>
            <c:ext xmlns:c16="http://schemas.microsoft.com/office/drawing/2014/chart" uri="{C3380CC4-5D6E-409C-BE32-E72D297353CC}">
              <c16:uniqueId val="{00000004-E20B-41AD-B57D-2567615DE6E7}"/>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Avearge!$H$5</c:f>
              <c:strCache>
                <c:ptCount val="1"/>
                <c:pt idx="0">
                  <c:v>Average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Avearge!$G$6:$G$7</c:f>
              <c:strCache>
                <c:ptCount val="2"/>
                <c:pt idx="0">
                  <c:v>Chocolate</c:v>
                </c:pt>
                <c:pt idx="1">
                  <c:v>Strawberry</c:v>
                </c:pt>
              </c:strCache>
            </c:strRef>
          </c:cat>
          <c:val>
            <c:numRef>
              <c:f>Avearge!$H$6:$H$7</c:f>
              <c:numCache>
                <c:formatCode>General</c:formatCode>
                <c:ptCount val="2"/>
                <c:pt idx="0">
                  <c:v>3.45</c:v>
                </c:pt>
                <c:pt idx="1">
                  <c:v>4.25</c:v>
                </c:pt>
              </c:numCache>
            </c:numRef>
          </c:val>
          <c:extLst>
            <c:ext xmlns:c16="http://schemas.microsoft.com/office/drawing/2014/chart" uri="{C3380CC4-5D6E-409C-BE32-E72D297353CC}">
              <c16:uniqueId val="{00000000-B410-4DC4-9C02-70596DBF808E}"/>
            </c:ext>
          </c:extLst>
        </c:ser>
        <c:dLbls>
          <c:showLegendKey val="0"/>
          <c:showVal val="0"/>
          <c:showCatName val="0"/>
          <c:showSerName val="0"/>
          <c:showPercent val="0"/>
          <c:showBubbleSize val="0"/>
        </c:dLbls>
        <c:gapWidth val="100"/>
        <c:overlap val="-24"/>
        <c:axId val="-1911934096"/>
        <c:axId val="-1911933552"/>
      </c:barChart>
      <c:catAx>
        <c:axId val="-191193409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933552"/>
        <c:crosses val="autoZero"/>
        <c:auto val="1"/>
        <c:lblAlgn val="ctr"/>
        <c:lblOffset val="100"/>
        <c:noMultiLvlLbl val="0"/>
      </c:catAx>
      <c:valAx>
        <c:axId val="-1911933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9340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7">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alpha val="25000"/>
          </a:schemeClr>
        </a:solidFill>
        <a:round/>
      </a:ln>
    </cs:spPr>
    <cs:defRPr sz="900" b="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8575" cap="rnd">
        <a:solidFill>
          <a:schemeClr val="lt1">
            <a:alpha val="50000"/>
          </a:schemeClr>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cap="flat" cmpd="sng" algn="ctr">
        <a:gradFill>
          <a:gsLst>
            <a:gs pos="79000">
              <a:schemeClr val="phClr"/>
            </a:gs>
            <a:gs pos="0">
              <a:schemeClr val="lt1">
                <a:alpha val="6000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tx1">
        <a:lumMod val="65000"/>
        <a:lumOff val="35000"/>
      </a:schemeClr>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5400" cap="flat" cmpd="dbl" algn="ctr">
        <a:solidFill>
          <a:schemeClr val="phClr">
            <a:alpha val="50000"/>
          </a:schemeClr>
        </a:solidFill>
        <a:round/>
      </a:ln>
    </cs:spPr>
  </cs:dataPointLine>
  <cs:dataPointMarker>
    <cs:lnRef idx="0">
      <cs:styleClr val="auto"/>
    </cs:lnRef>
    <cs:fillRef idx="0">
      <cs:styleClr val="auto"/>
    </cs:fillRef>
    <cs:effectRef idx="0"/>
    <cs:fontRef idx="minor">
      <a:schemeClr val="dk1"/>
    </cs:fontRef>
    <cs:spPr>
      <a:ln w="34925" cap="flat" cmpd="dbl" algn="ctr">
        <a:solidFill>
          <a:schemeClr val="phClr">
            <a:lumMod val="75000"/>
            <a:alpha val="70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kern="1200" spc="0" normalizeH="0" baseline="0"/>
  </cs:title>
  <cs:trendline>
    <cs:lnRef idx="0">
      <cs:styleClr val="0"/>
    </cs:lnRef>
    <cs:fillRef idx="0"/>
    <cs:effectRef idx="0"/>
    <cs:fontRef idx="minor">
      <a:schemeClr val="tx1"/>
    </cs:fontRef>
    <cs:spPr>
      <a:ln w="38100" cap="rnd" cmpd="sng" algn="ctr">
        <a:solidFill>
          <a:schemeClr val="phClr">
            <a:lumMod val="75000"/>
            <a:alpha val="25000"/>
          </a:scheme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b="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722363-42D6-44F5-AD15-ACEC6B101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3218</Words>
  <Characters>18348</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Data Handling and Business Intelligence</vt:lpstr>
    </vt:vector>
  </TitlesOfParts>
  <Company/>
  <LinksUpToDate>false</LinksUpToDate>
  <CharactersWithSpaces>21523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Intelligence</dc:title>
  <dc:subject/>
  <dc:creator>User</dc:creator>
  <cp:keywords/>
  <dc:description/>
  <cp:lastModifiedBy>Cristian-Mihail Grigore</cp:lastModifiedBy>
  <cp:revision>2</cp:revision>
  <dcterms:created xsi:type="dcterms:W3CDTF">2022-09-07T00:51:00Z</dcterms:created>
  <dcterms:modified xsi:type="dcterms:W3CDTF">2022-09-07T00:51:00Z</dcterms:modified>
</cp:coreProperties>
</file>