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637AF"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simplePos x="0" y="0"/>
            <wp:positionH relativeFrom="column">
              <wp:posOffset>0</wp:posOffset>
            </wp:positionH>
            <wp:positionV relativeFrom="paragraph">
              <wp:posOffset>-190500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noProof/>
        </w:rPr>
        <w:drawing>
          <wp:anchor distT="0" distB="0" distL="114300" distR="114300" simplePos="0" relativeHeight="251660288" behindDoc="1" locked="0" layoutInCell="1" allowOverlap="1" wp14:anchorId="0089D12A" wp14:editId="4229DD33">
            <wp:simplePos x="0" y="0"/>
            <wp:positionH relativeFrom="column">
              <wp:posOffset>4461510</wp:posOffset>
            </wp:positionH>
            <wp:positionV relativeFrom="paragraph">
              <wp:posOffset>-190500</wp:posOffset>
            </wp:positionV>
            <wp:extent cx="1977390" cy="781050"/>
            <wp:effectExtent l="0" t="0" r="3810" b="0"/>
            <wp:wrapTight wrapText="bothSides">
              <wp:wrapPolygon edited="0">
                <wp:start x="0" y="0"/>
                <wp:lineTo x="0" y="21073"/>
                <wp:lineTo x="21434" y="21073"/>
                <wp:lineTo x="214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77390" cy="781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 xml:space="preserve">BSc Applied Computing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Big Data</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DE296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D80CEF" w:rsidRDefault="008F7F9D" w:rsidP="00E51AAC">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5</w:t>
            </w:r>
            <w:bookmarkStart w:id="0" w:name="_GoBack"/>
            <w:bookmarkEnd w:id="0"/>
            <w:r w:rsidR="00D80CEF" w:rsidRPr="00D80CEF">
              <w:rPr>
                <w:rFonts w:ascii="Arial" w:hAnsi="Arial" w:cs="Arial"/>
                <w:b/>
                <w:color w:val="0F243E" w:themeColor="text2" w:themeShade="80"/>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John Williams</w:t>
            </w:r>
          </w:p>
        </w:tc>
        <w:tc>
          <w:tcPr>
            <w:tcW w:w="2268" w:type="dxa"/>
            <w:shd w:val="clear" w:color="auto" w:fill="D9D9D9"/>
          </w:tcPr>
          <w:p w:rsidR="00DB116D" w:rsidRPr="00A406E5" w:rsidRDefault="00DB116D" w:rsidP="00DE296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Jeanette Adams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D80CEF" w:rsidRDefault="00D80CEF" w:rsidP="005F0579">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Big Data Report</w:t>
            </w:r>
          </w:p>
        </w:tc>
        <w:tc>
          <w:tcPr>
            <w:tcW w:w="2268" w:type="dxa"/>
            <w:shd w:val="pct15" w:color="auto" w:fill="auto"/>
          </w:tcPr>
          <w:p w:rsidR="00DB116D" w:rsidRPr="00A406E5" w:rsidRDefault="004D5E9B" w:rsidP="00DE296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D80CEF" w:rsidRDefault="00940E86" w:rsidP="00E51AAC">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3</w:t>
            </w:r>
            <w:r w:rsidR="00D80CEF" w:rsidRPr="00D80CEF">
              <w:rPr>
                <w:rFonts w:ascii="Arial" w:hAnsi="Arial" w:cs="Arial"/>
                <w:b/>
                <w:color w:val="0F243E" w:themeColor="text2" w:themeShade="80"/>
                <w:sz w:val="22"/>
                <w:szCs w:val="22"/>
              </w:rPr>
              <w:t>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34A55" w:rsidP="005F0579">
            <w:pPr>
              <w:spacing w:before="120" w:after="120"/>
              <w:jc w:val="both"/>
              <w:rPr>
                <w:rFonts w:ascii="Arial" w:hAnsi="Arial" w:cs="Arial"/>
                <w:b/>
                <w:sz w:val="22"/>
                <w:szCs w:val="22"/>
              </w:rPr>
            </w:pPr>
            <w:r>
              <w:rPr>
                <w:rFonts w:ascii="Arial" w:hAnsi="Arial" w:cs="Arial"/>
                <w:b/>
                <w:color w:val="0F243E" w:themeColor="text2" w:themeShade="80"/>
                <w:sz w:val="22"/>
                <w:szCs w:val="22"/>
              </w:rPr>
              <w:t>19/04/2019</w:t>
            </w:r>
          </w:p>
        </w:tc>
        <w:tc>
          <w:tcPr>
            <w:tcW w:w="2268" w:type="dxa"/>
            <w:shd w:val="pct15" w:color="auto" w:fill="auto"/>
          </w:tcPr>
          <w:p w:rsidR="00B84B5B" w:rsidRPr="00A406E5" w:rsidRDefault="00552351" w:rsidP="00DE296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34A55" w:rsidP="005F0579">
            <w:pPr>
              <w:spacing w:before="120" w:after="120"/>
              <w:jc w:val="both"/>
              <w:rPr>
                <w:rFonts w:ascii="Arial" w:hAnsi="Arial" w:cs="Arial"/>
                <w:b/>
                <w:sz w:val="22"/>
                <w:szCs w:val="22"/>
              </w:rPr>
            </w:pPr>
            <w:r>
              <w:rPr>
                <w:rFonts w:ascii="Arial" w:hAnsi="Arial" w:cs="Arial"/>
                <w:b/>
                <w:color w:val="0F243E" w:themeColor="text2" w:themeShade="80"/>
                <w:sz w:val="22"/>
                <w:szCs w:val="22"/>
              </w:rPr>
              <w:t>26/04/2019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B15200">
            <w:pPr>
              <w:jc w:val="both"/>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B1520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1. </w:t>
            </w:r>
            <w:r>
              <w:rPr>
                <w:rFonts w:ascii="Arial" w:hAnsi="Arial" w:cs="Arial"/>
                <w:sz w:val="22"/>
                <w:szCs w:val="22"/>
              </w:rPr>
              <w:tab/>
            </w:r>
            <w:r w:rsidRPr="005C1834">
              <w:rPr>
                <w:rFonts w:ascii="Arial" w:hAnsi="Arial" w:cs="Arial"/>
                <w:color w:val="7F7F7F" w:themeColor="text1" w:themeTint="80"/>
                <w:sz w:val="22"/>
                <w:szCs w:val="22"/>
              </w:rPr>
              <w:t>Critically discuss the concepts behind, sources of and problems related to Big Data</w:t>
            </w:r>
          </w:p>
          <w:p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2. </w:t>
            </w:r>
            <w:r>
              <w:rPr>
                <w:rFonts w:ascii="Arial" w:hAnsi="Arial" w:cs="Arial"/>
                <w:sz w:val="22"/>
                <w:szCs w:val="22"/>
              </w:rPr>
              <w:tab/>
            </w:r>
            <w:r w:rsidRPr="00D80CEF">
              <w:rPr>
                <w:rFonts w:ascii="Arial" w:hAnsi="Arial" w:cs="Arial"/>
                <w:sz w:val="22"/>
                <w:szCs w:val="22"/>
              </w:rPr>
              <w:t>Design, build and professionally document a small data warehouse suitable for use with</w:t>
            </w:r>
            <w:r>
              <w:rPr>
                <w:rFonts w:ascii="Arial" w:hAnsi="Arial" w:cs="Arial"/>
                <w:sz w:val="22"/>
                <w:szCs w:val="22"/>
              </w:rPr>
              <w:t xml:space="preserve"> </w:t>
            </w:r>
            <w:r w:rsidRPr="00D80CEF">
              <w:rPr>
                <w:rFonts w:ascii="Arial" w:hAnsi="Arial" w:cs="Arial"/>
                <w:sz w:val="22"/>
                <w:szCs w:val="22"/>
              </w:rPr>
              <w:t>Big Data</w:t>
            </w:r>
          </w:p>
          <w:p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3. </w:t>
            </w:r>
            <w:r>
              <w:rPr>
                <w:rFonts w:ascii="Arial" w:hAnsi="Arial" w:cs="Arial"/>
                <w:sz w:val="22"/>
                <w:szCs w:val="22"/>
              </w:rPr>
              <w:tab/>
            </w:r>
            <w:r w:rsidRPr="00D80CEF">
              <w:rPr>
                <w:rFonts w:ascii="Arial" w:hAnsi="Arial" w:cs="Arial"/>
                <w:sz w:val="22"/>
                <w:szCs w:val="22"/>
              </w:rPr>
              <w:t>Perform data analysis and reporti</w:t>
            </w:r>
            <w:r w:rsidR="00E253CF">
              <w:rPr>
                <w:rFonts w:ascii="Arial" w:hAnsi="Arial" w:cs="Arial"/>
                <w:sz w:val="22"/>
                <w:szCs w:val="22"/>
              </w:rPr>
              <w:t>ng on complex data within a Big-</w:t>
            </w:r>
            <w:r w:rsidRPr="00D80CEF">
              <w:rPr>
                <w:rFonts w:ascii="Arial" w:hAnsi="Arial" w:cs="Arial"/>
                <w:sz w:val="22"/>
                <w:szCs w:val="22"/>
              </w:rPr>
              <w:t>Data data warehouse</w:t>
            </w:r>
          </w:p>
          <w:p w:rsidR="00C01A3F" w:rsidRDefault="00D80CEF" w:rsidP="00B15200">
            <w:pPr>
              <w:ind w:left="884" w:hanging="524"/>
              <w:jc w:val="both"/>
              <w:rPr>
                <w:rFonts w:ascii="Arial" w:hAnsi="Arial" w:cs="Arial"/>
                <w:sz w:val="22"/>
                <w:szCs w:val="22"/>
              </w:rPr>
            </w:pPr>
            <w:r w:rsidRPr="00D80CEF">
              <w:rPr>
                <w:rFonts w:ascii="Arial" w:hAnsi="Arial" w:cs="Arial"/>
                <w:sz w:val="22"/>
                <w:szCs w:val="22"/>
              </w:rPr>
              <w:t xml:space="preserve">4. </w:t>
            </w:r>
            <w:r>
              <w:rPr>
                <w:rFonts w:ascii="Arial" w:hAnsi="Arial" w:cs="Arial"/>
                <w:sz w:val="22"/>
                <w:szCs w:val="22"/>
              </w:rPr>
              <w:tab/>
            </w:r>
            <w:r w:rsidRPr="00D80CEF">
              <w:rPr>
                <w:rFonts w:ascii="Arial" w:hAnsi="Arial" w:cs="Arial"/>
                <w:sz w:val="22"/>
                <w:szCs w:val="22"/>
              </w:rPr>
              <w:t>Demonstrate a creative use of appropriate data mining and data visualisation techniques</w:t>
            </w:r>
            <w:r>
              <w:rPr>
                <w:rFonts w:ascii="Arial" w:hAnsi="Arial" w:cs="Arial"/>
                <w:sz w:val="22"/>
                <w:szCs w:val="22"/>
              </w:rPr>
              <w:t xml:space="preserve"> </w:t>
            </w:r>
            <w:r w:rsidRPr="00D80CEF">
              <w:rPr>
                <w:rFonts w:ascii="Arial" w:hAnsi="Arial" w:cs="Arial"/>
                <w:sz w:val="22"/>
                <w:szCs w:val="22"/>
              </w:rPr>
              <w:t>within a Big Data context.</w:t>
            </w:r>
          </w:p>
          <w:p w:rsidR="00D80CEF" w:rsidRPr="00A406E5" w:rsidRDefault="00D80CEF" w:rsidP="00D80CEF">
            <w:pPr>
              <w:ind w:left="884" w:hanging="524"/>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940E86" w:rsidRDefault="00940E86" w:rsidP="00940E86">
      <w:pPr>
        <w:spacing w:after="150"/>
        <w:rPr>
          <w:rFonts w:ascii="Helvetica" w:hAnsi="Helvetica" w:cs="Helvetica"/>
          <w:color w:val="333333"/>
          <w:sz w:val="21"/>
          <w:szCs w:val="21"/>
        </w:rPr>
      </w:pPr>
      <w:r w:rsidRPr="00940E86">
        <w:rPr>
          <w:rFonts w:ascii="Helvetica" w:hAnsi="Helvetica" w:cs="Helvetica"/>
          <w:color w:val="333333"/>
          <w:sz w:val="21"/>
          <w:szCs w:val="21"/>
        </w:rPr>
        <w:t>Design and produce professional-standa</w:t>
      </w:r>
      <w:r>
        <w:rPr>
          <w:rFonts w:ascii="Helvetica" w:hAnsi="Helvetica" w:cs="Helvetica"/>
          <w:color w:val="333333"/>
          <w:sz w:val="21"/>
          <w:szCs w:val="21"/>
        </w:rPr>
        <w:t>rd reports based upon the Skewen News Big-Data d</w:t>
      </w:r>
      <w:r w:rsidRPr="00940E86">
        <w:rPr>
          <w:rFonts w:ascii="Helvetica" w:hAnsi="Helvetica" w:cs="Helvetica"/>
          <w:color w:val="333333"/>
          <w:sz w:val="21"/>
          <w:szCs w:val="21"/>
        </w:rPr>
        <w:t>ata</w:t>
      </w:r>
      <w:r>
        <w:rPr>
          <w:rFonts w:ascii="Helvetica" w:hAnsi="Helvetica" w:cs="Helvetica"/>
          <w:color w:val="333333"/>
          <w:sz w:val="21"/>
          <w:szCs w:val="21"/>
        </w:rPr>
        <w:t xml:space="preserve"> </w:t>
      </w:r>
      <w:r w:rsidRPr="00940E86">
        <w:rPr>
          <w:rFonts w:ascii="Helvetica" w:hAnsi="Helvetica" w:cs="Helvetica"/>
          <w:color w:val="333333"/>
          <w:sz w:val="21"/>
          <w:szCs w:val="21"/>
        </w:rPr>
        <w:t>warehouse using appropriate tools and techniques. Select and apply appropriate data mining</w:t>
      </w:r>
      <w:r>
        <w:rPr>
          <w:rFonts w:ascii="Helvetica" w:hAnsi="Helvetica" w:cs="Helvetica"/>
          <w:color w:val="333333"/>
          <w:sz w:val="21"/>
          <w:szCs w:val="21"/>
        </w:rPr>
        <w:t xml:space="preserve"> </w:t>
      </w:r>
      <w:r w:rsidRPr="00940E86">
        <w:rPr>
          <w:rFonts w:ascii="Helvetica" w:hAnsi="Helvetica" w:cs="Helvetica"/>
          <w:color w:val="333333"/>
          <w:sz w:val="21"/>
          <w:szCs w:val="21"/>
        </w:rPr>
        <w:t>processes to Big Data within a given problem domain and produce effective visualisations of the</w:t>
      </w:r>
      <w:r>
        <w:rPr>
          <w:rFonts w:ascii="Helvetica" w:hAnsi="Helvetica" w:cs="Helvetica"/>
          <w:color w:val="333333"/>
          <w:sz w:val="21"/>
          <w:szCs w:val="21"/>
        </w:rPr>
        <w:t xml:space="preserve"> </w:t>
      </w:r>
      <w:r w:rsidRPr="00940E86">
        <w:rPr>
          <w:rFonts w:ascii="Helvetica" w:hAnsi="Helvetica" w:cs="Helvetica"/>
          <w:color w:val="333333"/>
          <w:sz w:val="21"/>
          <w:szCs w:val="21"/>
        </w:rPr>
        <w:t>results.</w:t>
      </w:r>
      <w:r>
        <w:rPr>
          <w:rFonts w:ascii="Helvetica" w:hAnsi="Helvetica" w:cs="Helvetica"/>
          <w:color w:val="333333"/>
          <w:sz w:val="21"/>
          <w:szCs w:val="21"/>
        </w:rPr>
        <w:t xml:space="preserve"> </w:t>
      </w:r>
    </w:p>
    <w:p w:rsidR="002935AE" w:rsidRDefault="00940E86" w:rsidP="002935AE">
      <w:pPr>
        <w:spacing w:after="150"/>
        <w:rPr>
          <w:rFonts w:ascii="Helvetica" w:hAnsi="Helvetica" w:cs="Helvetica"/>
          <w:color w:val="333333"/>
          <w:sz w:val="21"/>
          <w:szCs w:val="21"/>
        </w:rPr>
      </w:pPr>
      <w:r w:rsidRPr="007904F2">
        <w:rPr>
          <w:rFonts w:ascii="Helvetica" w:hAnsi="Helvetica" w:cs="Helvetica"/>
          <w:color w:val="333333"/>
          <w:sz w:val="21"/>
          <w:szCs w:val="21"/>
        </w:rPr>
        <w:t>Skewen News, are a local news provider. News articles are posted on the company's news feed. Their USP is that they have a local bias, and concentrate mainly on local interest stories whilst still reporting on some major national and international stories</w:t>
      </w:r>
      <w:r w:rsidR="002935AE">
        <w:rPr>
          <w:rFonts w:ascii="Helvetica" w:hAnsi="Helvetica" w:cs="Helvetica"/>
          <w:color w:val="333333"/>
          <w:sz w:val="21"/>
          <w:szCs w:val="21"/>
        </w:rPr>
        <w:t xml:space="preserve">.   </w:t>
      </w:r>
      <w:r w:rsidRPr="00940E86">
        <w:rPr>
          <w:rFonts w:ascii="Helvetica" w:hAnsi="Helvetica" w:cs="Helvetica"/>
          <w:color w:val="333333"/>
          <w:sz w:val="21"/>
          <w:szCs w:val="21"/>
        </w:rPr>
        <w:t xml:space="preserve">The data provided is an indicative sample of the type of data collected by </w:t>
      </w:r>
      <w:r>
        <w:rPr>
          <w:rFonts w:ascii="Helvetica" w:hAnsi="Helvetica" w:cs="Helvetica"/>
          <w:color w:val="333333"/>
          <w:sz w:val="21"/>
          <w:szCs w:val="21"/>
        </w:rPr>
        <w:t>Skewen news</w:t>
      </w:r>
      <w:r w:rsidRPr="00940E86">
        <w:rPr>
          <w:rFonts w:ascii="Helvetica" w:hAnsi="Helvetica" w:cs="Helvetica"/>
          <w:color w:val="333333"/>
          <w:sz w:val="21"/>
          <w:szCs w:val="21"/>
        </w:rPr>
        <w:t xml:space="preserve">. </w:t>
      </w:r>
    </w:p>
    <w:p w:rsidR="00940E86" w:rsidRDefault="00940E86" w:rsidP="002935AE">
      <w:pPr>
        <w:spacing w:after="150"/>
        <w:rPr>
          <w:rFonts w:ascii="Helvetica" w:hAnsi="Helvetica" w:cs="Helvetica"/>
          <w:color w:val="333333"/>
          <w:sz w:val="21"/>
          <w:szCs w:val="21"/>
        </w:rPr>
      </w:pPr>
      <w:r w:rsidRPr="00940E86">
        <w:rPr>
          <w:rFonts w:ascii="Helvetica" w:hAnsi="Helvetica" w:cs="Helvetica"/>
          <w:color w:val="333333"/>
          <w:sz w:val="21"/>
          <w:szCs w:val="21"/>
        </w:rPr>
        <w:t>Using this data you should do the following:</w:t>
      </w:r>
    </w:p>
    <w:p w:rsidR="00940E86" w:rsidRDefault="00940E86" w:rsidP="002935AE">
      <w:pPr>
        <w:pStyle w:val="ListParagraph"/>
        <w:numPr>
          <w:ilvl w:val="0"/>
          <w:numId w:val="21"/>
        </w:numPr>
        <w:spacing w:after="150"/>
        <w:ind w:left="709"/>
        <w:rPr>
          <w:rFonts w:ascii="Helvetica" w:hAnsi="Helvetica" w:cs="Helvetica"/>
          <w:color w:val="333333"/>
          <w:sz w:val="21"/>
          <w:szCs w:val="21"/>
        </w:rPr>
      </w:pPr>
      <w:r w:rsidRPr="00940E86">
        <w:rPr>
          <w:rFonts w:ascii="Helvetica" w:hAnsi="Helvetica" w:cs="Helvetica"/>
          <w:color w:val="333333"/>
          <w:sz w:val="21"/>
          <w:szCs w:val="21"/>
        </w:rPr>
        <w:t xml:space="preserve">Design and develop an appropriate data warehouse structure to store the data provided. </w:t>
      </w:r>
    </w:p>
    <w:p w:rsidR="00940E86" w:rsidRDefault="00940E86" w:rsidP="002935AE">
      <w:pPr>
        <w:pStyle w:val="ListParagraph"/>
        <w:numPr>
          <w:ilvl w:val="0"/>
          <w:numId w:val="21"/>
        </w:numPr>
        <w:spacing w:after="150"/>
        <w:ind w:left="709"/>
        <w:rPr>
          <w:rFonts w:ascii="Helvetica" w:hAnsi="Helvetica" w:cs="Helvetica"/>
          <w:color w:val="333333"/>
          <w:sz w:val="21"/>
          <w:szCs w:val="21"/>
        </w:rPr>
      </w:pPr>
      <w:r w:rsidRPr="00940E86">
        <w:rPr>
          <w:rFonts w:ascii="Helvetica" w:hAnsi="Helvetica" w:cs="Helvetica"/>
          <w:color w:val="333333"/>
          <w:sz w:val="21"/>
          <w:szCs w:val="21"/>
        </w:rPr>
        <w:t xml:space="preserve">You should justify all of your design decisions. </w:t>
      </w:r>
    </w:p>
    <w:p w:rsidR="00940E86" w:rsidRDefault="00940E86" w:rsidP="002935AE">
      <w:pPr>
        <w:pStyle w:val="ListParagraph"/>
        <w:numPr>
          <w:ilvl w:val="0"/>
          <w:numId w:val="21"/>
        </w:numPr>
        <w:spacing w:after="150"/>
        <w:ind w:left="709"/>
        <w:rPr>
          <w:rFonts w:ascii="Helvetica" w:hAnsi="Helvetica" w:cs="Helvetica"/>
          <w:color w:val="333333"/>
          <w:sz w:val="21"/>
          <w:szCs w:val="21"/>
        </w:rPr>
      </w:pPr>
      <w:r w:rsidRPr="00940E86">
        <w:rPr>
          <w:rFonts w:ascii="Helvetica" w:hAnsi="Helvetica" w:cs="Helvetica"/>
          <w:color w:val="333333"/>
          <w:sz w:val="21"/>
          <w:szCs w:val="21"/>
        </w:rPr>
        <w:t>Upload the data into your data warehouse, documenting the ETL process in a professional manner.</w:t>
      </w:r>
    </w:p>
    <w:p w:rsidR="00940E86" w:rsidRDefault="00940E86" w:rsidP="00940E86">
      <w:pPr>
        <w:pStyle w:val="ListParagraph"/>
        <w:spacing w:after="150"/>
        <w:rPr>
          <w:rFonts w:ascii="Helvetica" w:hAnsi="Helvetica" w:cs="Helvetica"/>
          <w:color w:val="333333"/>
          <w:sz w:val="21"/>
          <w:szCs w:val="21"/>
        </w:rPr>
      </w:pPr>
    </w:p>
    <w:p w:rsidR="005467E9" w:rsidRPr="005467E9" w:rsidRDefault="005467E9" w:rsidP="005467E9">
      <w:pPr>
        <w:rPr>
          <w:rFonts w:ascii="Helvetica" w:hAnsi="Helvetica" w:cs="Helvetica"/>
          <w:color w:val="333333"/>
          <w:sz w:val="21"/>
          <w:szCs w:val="21"/>
        </w:rPr>
      </w:pPr>
      <w:r w:rsidRPr="005467E9">
        <w:rPr>
          <w:rFonts w:ascii="Helvetica" w:hAnsi="Helvetica" w:cs="Helvetica"/>
          <w:color w:val="333333"/>
          <w:sz w:val="21"/>
          <w:szCs w:val="21"/>
        </w:rPr>
        <w:t>Design, develop and critically evaluate reports that can be run to retrieve and display the</w:t>
      </w:r>
    </w:p>
    <w:p w:rsidR="005467E9" w:rsidRPr="005467E9" w:rsidRDefault="005467E9" w:rsidP="005467E9">
      <w:pPr>
        <w:rPr>
          <w:rFonts w:ascii="Helvetica" w:hAnsi="Helvetica" w:cs="Helvetica"/>
          <w:color w:val="333333"/>
          <w:sz w:val="21"/>
          <w:szCs w:val="21"/>
        </w:rPr>
      </w:pPr>
      <w:r w:rsidRPr="005467E9">
        <w:rPr>
          <w:rFonts w:ascii="Helvetica" w:hAnsi="Helvetica" w:cs="Helvetica"/>
          <w:color w:val="333333"/>
          <w:sz w:val="21"/>
          <w:szCs w:val="21"/>
        </w:rPr>
        <w:t>Following data:</w:t>
      </w:r>
    </w:p>
    <w:p w:rsidR="005467E9" w:rsidRPr="005467E9" w:rsidRDefault="005467E9" w:rsidP="005467E9">
      <w:pPr>
        <w:pStyle w:val="ListParagraph"/>
        <w:numPr>
          <w:ilvl w:val="0"/>
          <w:numId w:val="22"/>
        </w:numPr>
        <w:ind w:left="709"/>
        <w:rPr>
          <w:rFonts w:ascii="Helvetica" w:hAnsi="Helvetica" w:cs="Helvetica"/>
          <w:color w:val="333333"/>
          <w:sz w:val="21"/>
          <w:szCs w:val="21"/>
        </w:rPr>
      </w:pPr>
      <w:r w:rsidRPr="005467E9">
        <w:rPr>
          <w:rFonts w:ascii="Helvetica" w:hAnsi="Helvetica" w:cs="Helvetica"/>
          <w:color w:val="333333"/>
          <w:sz w:val="21"/>
          <w:szCs w:val="21"/>
        </w:rPr>
        <w:t>All stories on a user-defined topic</w:t>
      </w:r>
    </w:p>
    <w:p w:rsidR="005467E9" w:rsidRPr="005467E9" w:rsidRDefault="005467E9" w:rsidP="005467E9">
      <w:pPr>
        <w:pStyle w:val="ListParagraph"/>
        <w:numPr>
          <w:ilvl w:val="0"/>
          <w:numId w:val="22"/>
        </w:numPr>
        <w:ind w:left="709"/>
        <w:rPr>
          <w:rFonts w:ascii="Helvetica" w:hAnsi="Helvetica" w:cs="Helvetica"/>
          <w:color w:val="333333"/>
          <w:sz w:val="21"/>
          <w:szCs w:val="21"/>
        </w:rPr>
      </w:pPr>
      <w:r w:rsidRPr="005467E9">
        <w:rPr>
          <w:rFonts w:ascii="Helvetica" w:hAnsi="Helvetica" w:cs="Helvetica"/>
          <w:color w:val="333333"/>
          <w:sz w:val="21"/>
          <w:szCs w:val="21"/>
        </w:rPr>
        <w:t>All stories within a user-defined geographical area</w:t>
      </w:r>
    </w:p>
    <w:p w:rsidR="005467E9" w:rsidRPr="005467E9" w:rsidRDefault="005467E9" w:rsidP="005467E9">
      <w:pPr>
        <w:pStyle w:val="ListParagraph"/>
        <w:numPr>
          <w:ilvl w:val="0"/>
          <w:numId w:val="22"/>
        </w:numPr>
        <w:ind w:left="709"/>
        <w:rPr>
          <w:rFonts w:ascii="Helvetica" w:hAnsi="Helvetica" w:cs="Helvetica"/>
          <w:color w:val="333333"/>
          <w:sz w:val="21"/>
          <w:szCs w:val="21"/>
        </w:rPr>
      </w:pPr>
      <w:r w:rsidRPr="005467E9">
        <w:rPr>
          <w:rFonts w:ascii="Helvetica" w:hAnsi="Helvetica" w:cs="Helvetica"/>
          <w:color w:val="333333"/>
          <w:sz w:val="21"/>
          <w:szCs w:val="21"/>
        </w:rPr>
        <w:t>A timeline showing the development of a complex story over a period of at least a</w:t>
      </w:r>
      <w:r>
        <w:rPr>
          <w:rFonts w:ascii="Helvetica" w:hAnsi="Helvetica" w:cs="Helvetica"/>
          <w:color w:val="333333"/>
          <w:sz w:val="21"/>
          <w:szCs w:val="21"/>
        </w:rPr>
        <w:t xml:space="preserve"> </w:t>
      </w:r>
      <w:r w:rsidRPr="005467E9">
        <w:rPr>
          <w:rFonts w:ascii="Helvetica" w:hAnsi="Helvetica" w:cs="Helvetica"/>
          <w:color w:val="333333"/>
          <w:sz w:val="21"/>
          <w:szCs w:val="21"/>
        </w:rPr>
        <w:t>week</w:t>
      </w:r>
    </w:p>
    <w:p w:rsidR="005467E9" w:rsidRDefault="005467E9" w:rsidP="005467E9">
      <w:pPr>
        <w:pStyle w:val="ListParagraph"/>
        <w:numPr>
          <w:ilvl w:val="0"/>
          <w:numId w:val="22"/>
        </w:numPr>
        <w:ind w:left="709"/>
        <w:rPr>
          <w:rFonts w:ascii="Helvetica" w:hAnsi="Helvetica" w:cs="Helvetica"/>
          <w:color w:val="333333"/>
          <w:sz w:val="21"/>
          <w:szCs w:val="21"/>
        </w:rPr>
      </w:pPr>
      <w:r w:rsidRPr="005467E9">
        <w:rPr>
          <w:rFonts w:ascii="Helvetica" w:hAnsi="Helvetica" w:cs="Helvetica"/>
          <w:color w:val="333333"/>
          <w:sz w:val="21"/>
          <w:szCs w:val="21"/>
        </w:rPr>
        <w:t>Stories that are related to a user-defined story by location, content or other</w:t>
      </w:r>
      <w:r>
        <w:rPr>
          <w:rFonts w:ascii="Helvetica" w:hAnsi="Helvetica" w:cs="Helvetica"/>
          <w:color w:val="333333"/>
          <w:sz w:val="21"/>
          <w:szCs w:val="21"/>
        </w:rPr>
        <w:t xml:space="preserve"> </w:t>
      </w:r>
      <w:r w:rsidRPr="005467E9">
        <w:rPr>
          <w:rFonts w:ascii="Helvetica" w:hAnsi="Helvetica" w:cs="Helvetica"/>
          <w:color w:val="333333"/>
          <w:sz w:val="21"/>
          <w:szCs w:val="21"/>
        </w:rPr>
        <w:t>features.’</w:t>
      </w:r>
    </w:p>
    <w:p w:rsidR="005467E9" w:rsidRDefault="005467E9" w:rsidP="00940E86">
      <w:pPr>
        <w:pStyle w:val="ListParagraph"/>
        <w:spacing w:after="150"/>
        <w:rPr>
          <w:rFonts w:ascii="Helvetica" w:hAnsi="Helvetica" w:cs="Helvetica"/>
          <w:color w:val="333333"/>
          <w:sz w:val="21"/>
          <w:szCs w:val="21"/>
        </w:rPr>
      </w:pPr>
    </w:p>
    <w:p w:rsidR="007904F2" w:rsidRPr="00940E86" w:rsidRDefault="007904F2" w:rsidP="00940E86">
      <w:pPr>
        <w:spacing w:after="150"/>
        <w:rPr>
          <w:rFonts w:ascii="Helvetica" w:hAnsi="Helvetica" w:cs="Helvetica"/>
          <w:color w:val="333333"/>
          <w:sz w:val="21"/>
          <w:szCs w:val="21"/>
        </w:rPr>
      </w:pPr>
      <w:r w:rsidRPr="00940E86">
        <w:rPr>
          <w:rFonts w:ascii="Helvetica" w:hAnsi="Helvetica" w:cs="Helvetica"/>
          <w:color w:val="333333"/>
          <w:sz w:val="21"/>
          <w:szCs w:val="21"/>
        </w:rPr>
        <w:t>The reports should be appropriately referenced and should include the appropriate tables of contents, tables of figures and tables of tables. Any figures should have titles and identification labels. The document should also be spellchecked and grammar-checked.</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The report should be submitted via Turnitin.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E253CF" w:rsidRDefault="00E253C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066088" w:rsidRDefault="002935AE" w:rsidP="00D22D9C">
      <w:pPr>
        <w:jc w:val="both"/>
        <w:rPr>
          <w:rFonts w:ascii="Arial" w:hAnsi="Arial" w:cs="Arial"/>
          <w:sz w:val="22"/>
          <w:szCs w:val="22"/>
        </w:rPr>
      </w:pPr>
      <w:r w:rsidRPr="00066088">
        <w:rPr>
          <w:rFonts w:ascii="Arial" w:hAnsi="Arial" w:cs="Arial"/>
          <w:sz w:val="22"/>
          <w:szCs w:val="22"/>
        </w:rPr>
        <w:t xml:space="preserve">You will need to demonstrate detailed knowledge </w:t>
      </w:r>
      <w:r w:rsidR="00066088" w:rsidRPr="00066088">
        <w:rPr>
          <w:rFonts w:ascii="Arial" w:hAnsi="Arial" w:cs="Arial"/>
          <w:sz w:val="22"/>
          <w:szCs w:val="22"/>
        </w:rPr>
        <w:t xml:space="preserve">and understanding </w:t>
      </w:r>
      <w:r w:rsidRPr="00066088">
        <w:rPr>
          <w:rFonts w:ascii="Arial" w:hAnsi="Arial" w:cs="Arial"/>
          <w:sz w:val="22"/>
          <w:szCs w:val="22"/>
        </w:rPr>
        <w:t xml:space="preserve">of the design and development strategies employed </w:t>
      </w:r>
      <w:r w:rsidR="00066088" w:rsidRPr="00066088">
        <w:rPr>
          <w:rFonts w:ascii="Arial" w:hAnsi="Arial" w:cs="Arial"/>
          <w:sz w:val="22"/>
          <w:szCs w:val="22"/>
        </w:rPr>
        <w:t>when</w:t>
      </w:r>
      <w:r w:rsidRPr="00066088">
        <w:rPr>
          <w:rFonts w:ascii="Arial" w:hAnsi="Arial" w:cs="Arial"/>
          <w:sz w:val="22"/>
          <w:szCs w:val="22"/>
        </w:rPr>
        <w:t xml:space="preserve"> building a data warehouse.</w:t>
      </w:r>
      <w:r w:rsidR="00E253CF">
        <w:rPr>
          <w:rFonts w:ascii="Arial" w:hAnsi="Arial" w:cs="Arial"/>
          <w:sz w:val="22"/>
          <w:szCs w:val="22"/>
        </w:rPr>
        <w:t xml:space="preserve">  </w:t>
      </w:r>
    </w:p>
    <w:p w:rsidR="00B15200" w:rsidRDefault="00B15200">
      <w:pPr>
        <w:rPr>
          <w:rFonts w:ascii="Arial" w:hAnsi="Arial" w:cs="Arial"/>
          <w:b/>
          <w:sz w:val="22"/>
          <w:szCs w:val="22"/>
        </w:rPr>
      </w:pPr>
      <w:r>
        <w:rPr>
          <w:rFonts w:ascii="Arial" w:hAnsi="Arial" w:cs="Arial"/>
          <w:b/>
          <w:sz w:val="22"/>
          <w:szCs w:val="22"/>
        </w:rPr>
        <w:br w:type="page"/>
      </w: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E253CF" w:rsidP="00D22D9C">
      <w:pPr>
        <w:jc w:val="both"/>
        <w:rPr>
          <w:rFonts w:ascii="Arial" w:hAnsi="Arial" w:cs="Arial"/>
          <w:sz w:val="22"/>
          <w:szCs w:val="22"/>
        </w:rPr>
      </w:pPr>
      <w:r>
        <w:rPr>
          <w:rFonts w:ascii="Arial" w:hAnsi="Arial" w:cs="Arial"/>
          <w:szCs w:val="22"/>
        </w:rPr>
        <w:t>Y</w:t>
      </w:r>
      <w:r w:rsidRPr="00E253CF">
        <w:rPr>
          <w:rFonts w:ascii="Arial" w:hAnsi="Arial" w:cs="Arial"/>
          <w:szCs w:val="22"/>
        </w:rPr>
        <w:t>ou should build your data warehouse using an appropriate large database platform such as Oracle. You will need to demonstrate advanced DDL and DML skills in order to effect the ETL process.  You will deploy complex SQL queries to extract data to generate reports, data mining analysis and visualisation techniques.</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935A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935AE" w:rsidP="002935AE">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935AE"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935AE" w:rsidP="00152E9D">
            <w:pPr>
              <w:jc w:val="center"/>
              <w:rPr>
                <w:rFonts w:ascii="Arial" w:hAnsi="Arial" w:cs="Arial"/>
                <w:sz w:val="32"/>
              </w:rPr>
            </w:pPr>
            <w:r>
              <w:rPr>
                <w:rFonts w:ascii="Arial" w:hAnsi="Arial" w:cs="Arial"/>
                <w:sz w:val="32"/>
              </w:rPr>
              <w:t>1</w:t>
            </w:r>
            <w:r w:rsidR="001637A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F7F9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F7F9D">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9C29CA"/>
    <w:multiLevelType w:val="hybridMultilevel"/>
    <w:tmpl w:val="AAA04F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8765D9"/>
    <w:multiLevelType w:val="hybridMultilevel"/>
    <w:tmpl w:val="E7C87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64275"/>
    <w:multiLevelType w:val="multilevel"/>
    <w:tmpl w:val="88187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3D60B6"/>
    <w:multiLevelType w:val="hybridMultilevel"/>
    <w:tmpl w:val="C0C6F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7B60E6"/>
    <w:multiLevelType w:val="multilevel"/>
    <w:tmpl w:val="5A74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01549E"/>
    <w:multiLevelType w:val="hybridMultilevel"/>
    <w:tmpl w:val="D0C0D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21"/>
  </w:num>
  <w:num w:numId="4">
    <w:abstractNumId w:val="14"/>
  </w:num>
  <w:num w:numId="5">
    <w:abstractNumId w:val="7"/>
  </w:num>
  <w:num w:numId="6">
    <w:abstractNumId w:val="20"/>
  </w:num>
  <w:num w:numId="7">
    <w:abstractNumId w:val="2"/>
  </w:num>
  <w:num w:numId="8">
    <w:abstractNumId w:val="19"/>
  </w:num>
  <w:num w:numId="9">
    <w:abstractNumId w:val="11"/>
  </w:num>
  <w:num w:numId="10">
    <w:abstractNumId w:val="4"/>
  </w:num>
  <w:num w:numId="11">
    <w:abstractNumId w:val="5"/>
  </w:num>
  <w:num w:numId="12">
    <w:abstractNumId w:val="9"/>
  </w:num>
  <w:num w:numId="13">
    <w:abstractNumId w:val="18"/>
  </w:num>
  <w:num w:numId="14">
    <w:abstractNumId w:val="3"/>
  </w:num>
  <w:num w:numId="15">
    <w:abstractNumId w:val="0"/>
  </w:num>
  <w:num w:numId="16">
    <w:abstractNumId w:val="6"/>
  </w:num>
  <w:num w:numId="17">
    <w:abstractNumId w:val="15"/>
  </w:num>
  <w:num w:numId="18">
    <w:abstractNumId w:val="17"/>
  </w:num>
  <w:num w:numId="19">
    <w:abstractNumId w:val="13"/>
  </w:num>
  <w:num w:numId="20">
    <w:abstractNumId w:val="16"/>
  </w:num>
  <w:num w:numId="21">
    <w:abstractNumId w:val="12"/>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66088"/>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37AF"/>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4A55"/>
    <w:rsid w:val="00235F71"/>
    <w:rsid w:val="002444CA"/>
    <w:rsid w:val="00260DE6"/>
    <w:rsid w:val="00273FEE"/>
    <w:rsid w:val="0028204E"/>
    <w:rsid w:val="0028591B"/>
    <w:rsid w:val="00291841"/>
    <w:rsid w:val="002935AE"/>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6CBC"/>
    <w:rsid w:val="004046A9"/>
    <w:rsid w:val="00404C50"/>
    <w:rsid w:val="00423934"/>
    <w:rsid w:val="00426244"/>
    <w:rsid w:val="00470A38"/>
    <w:rsid w:val="004874DE"/>
    <w:rsid w:val="004B5334"/>
    <w:rsid w:val="004B6C14"/>
    <w:rsid w:val="004C4F19"/>
    <w:rsid w:val="004D5E9B"/>
    <w:rsid w:val="004D5F10"/>
    <w:rsid w:val="004D63D9"/>
    <w:rsid w:val="004E6585"/>
    <w:rsid w:val="0050249F"/>
    <w:rsid w:val="00524566"/>
    <w:rsid w:val="00530BEF"/>
    <w:rsid w:val="005467E9"/>
    <w:rsid w:val="00552351"/>
    <w:rsid w:val="00561F00"/>
    <w:rsid w:val="00562C4E"/>
    <w:rsid w:val="00562DEC"/>
    <w:rsid w:val="00576AB4"/>
    <w:rsid w:val="00577917"/>
    <w:rsid w:val="00590667"/>
    <w:rsid w:val="005969E2"/>
    <w:rsid w:val="005A1689"/>
    <w:rsid w:val="005B61CD"/>
    <w:rsid w:val="005C1834"/>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04F2"/>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8F7F9D"/>
    <w:rsid w:val="00904568"/>
    <w:rsid w:val="00911394"/>
    <w:rsid w:val="00923EF2"/>
    <w:rsid w:val="00926D25"/>
    <w:rsid w:val="00926E9D"/>
    <w:rsid w:val="00932C6E"/>
    <w:rsid w:val="00933F10"/>
    <w:rsid w:val="00940E86"/>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5200"/>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0E83"/>
    <w:rsid w:val="00D62ACD"/>
    <w:rsid w:val="00D80CEF"/>
    <w:rsid w:val="00DA36EE"/>
    <w:rsid w:val="00DB116D"/>
    <w:rsid w:val="00DD17CC"/>
    <w:rsid w:val="00DE217A"/>
    <w:rsid w:val="00DE2961"/>
    <w:rsid w:val="00DF321B"/>
    <w:rsid w:val="00E05287"/>
    <w:rsid w:val="00E230E0"/>
    <w:rsid w:val="00E253CF"/>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6C2E4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0854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366</TotalTime>
  <Pages>9</Pages>
  <Words>3627</Words>
  <Characters>20678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24257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Williams, John (IT Lec.)</cp:lastModifiedBy>
  <cp:revision>24</cp:revision>
  <cp:lastPrinted>2014-10-10T07:42:00Z</cp:lastPrinted>
  <dcterms:created xsi:type="dcterms:W3CDTF">2015-10-01T16:41:00Z</dcterms:created>
  <dcterms:modified xsi:type="dcterms:W3CDTF">2019-05-22T11:00:00Z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