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sldx" ContentType="application/vnd.openxmlformats-officedocument.presentationml.slide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A83116" w14:textId="77777777" w:rsidR="0029516C" w:rsidRDefault="004D0E74" w:rsidP="004D0E74">
      <w:pPr>
        <w:pStyle w:val="Title"/>
        <w:rPr>
          <w:b/>
        </w:rPr>
      </w:pPr>
      <w:r w:rsidRPr="004D0E74">
        <w:rPr>
          <w:b/>
        </w:rPr>
        <w:t xml:space="preserve">FOOD AND BEVERAGE </w:t>
      </w:r>
      <w:r w:rsidRPr="00BB2D31">
        <w:rPr>
          <w:b/>
        </w:rPr>
        <w:t>OPERATIONS</w:t>
      </w:r>
      <w:r w:rsidRPr="004D0E74">
        <w:rPr>
          <w:b/>
        </w:rPr>
        <w:t xml:space="preserve"> </w:t>
      </w:r>
    </w:p>
    <w:p w14:paraId="5ADB088A" w14:textId="77777777" w:rsidR="005A6B93" w:rsidRDefault="005A6B93" w:rsidP="005A6B93">
      <w:pPr>
        <w:spacing w:line="360" w:lineRule="auto"/>
      </w:pPr>
    </w:p>
    <w:p w14:paraId="1FE3767E" w14:textId="77777777" w:rsidR="005A6B93" w:rsidRDefault="005A6B93" w:rsidP="005A6B93">
      <w:pPr>
        <w:spacing w:line="360" w:lineRule="auto"/>
        <w:jc w:val="center"/>
      </w:pPr>
      <w:r>
        <w:object w:dxaOrig="7202" w:dyaOrig="5390" w14:anchorId="3F24F57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3.75pt;height:468.75pt" o:ole="" o:bordertopcolor="this" o:borderleftcolor="this" o:borderbottomcolor="this" o:borderrightcolor="this">
            <v:imagedata r:id="rId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5" DrawAspect="Content" ObjectID="_1707232967" r:id="rId5"/>
        </w:object>
      </w:r>
    </w:p>
    <w:p w14:paraId="744589E0" w14:textId="77777777" w:rsidR="005A6B93" w:rsidRDefault="005A6B93" w:rsidP="005A6B93">
      <w:pPr>
        <w:spacing w:line="360" w:lineRule="auto"/>
        <w:jc w:val="center"/>
      </w:pPr>
    </w:p>
    <w:p w14:paraId="2AC748DE" w14:textId="77777777" w:rsidR="005A6B93" w:rsidRDefault="005A6B93" w:rsidP="005A6B93">
      <w:r>
        <w:br w:type="page"/>
      </w:r>
    </w:p>
    <w:p w14:paraId="3A43351B" w14:textId="77777777" w:rsidR="00FA5600" w:rsidRDefault="005A6B93" w:rsidP="005A6B93">
      <w:pPr>
        <w:spacing w:line="360" w:lineRule="auto"/>
        <w:jc w:val="center"/>
      </w:pPr>
      <w:r>
        <w:object w:dxaOrig="7202" w:dyaOrig="5390" w14:anchorId="07EA7CED">
          <v:shape id="_x0000_i1026" type="#_x0000_t75" style="width:426pt;height:453pt" o:ole="" o:bordertopcolor="this" o:borderleftcolor="this" o:borderbottomcolor="this" o:borderrightcolor="this">
            <v:imagedata r:id="rId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6" DrawAspect="Content" ObjectID="_1707232968" r:id="rId7"/>
        </w:object>
      </w:r>
    </w:p>
    <w:p w14:paraId="0374B6BF" w14:textId="28A2F166" w:rsidR="0029516C" w:rsidRDefault="0029516C" w:rsidP="00A169B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E13AF26" w14:textId="2432F729" w:rsidR="00D50D91" w:rsidRDefault="00D50D91" w:rsidP="00A169B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24095C4" w14:textId="12BE710C" w:rsidR="00D50D91" w:rsidRDefault="00D50D91" w:rsidP="00A169B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F03A1F7" w14:textId="39695AF2" w:rsidR="00D50D91" w:rsidRDefault="00D50D91" w:rsidP="00A169B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9D2C411" w14:textId="45B884F6" w:rsidR="00D50D91" w:rsidRDefault="00D50D91" w:rsidP="00A169B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2D1A177" w14:textId="77777777" w:rsidR="00D50D91" w:rsidRDefault="00D50D91" w:rsidP="00A169B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06D9501" w14:textId="27FC14E9" w:rsidR="005A6B93" w:rsidRPr="0029516C" w:rsidRDefault="004D0E74" w:rsidP="0029516C">
      <w:pPr>
        <w:rPr>
          <w:rFonts w:ascii="Arial" w:hAnsi="Arial" w:cs="Arial"/>
          <w:sz w:val="24"/>
          <w:szCs w:val="24"/>
        </w:rPr>
      </w:pPr>
      <w:r w:rsidRPr="004D0E74">
        <w:rPr>
          <w:rFonts w:ascii="Arial" w:hAnsi="Arial" w:cs="Arial"/>
          <w:b/>
          <w:sz w:val="24"/>
          <w:szCs w:val="24"/>
        </w:rPr>
        <w:lastRenderedPageBreak/>
        <w:t xml:space="preserve">REFERENCES </w:t>
      </w:r>
    </w:p>
    <w:p w14:paraId="06F9F825" w14:textId="77777777" w:rsidR="004D0E74" w:rsidRPr="004D0E74" w:rsidRDefault="004D0E74" w:rsidP="004D0E7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  <w:lang w:val="en-IN"/>
        </w:rPr>
        <w:t>Dedeoğlu</w:t>
      </w:r>
      <w:proofErr w:type="spellEnd"/>
      <w:r>
        <w:rPr>
          <w:rFonts w:ascii="Arial" w:hAnsi="Arial" w:cs="Arial"/>
          <w:sz w:val="24"/>
          <w:szCs w:val="24"/>
          <w:lang w:val="en-IN"/>
        </w:rPr>
        <w:t xml:space="preserve">, B.B. and </w:t>
      </w:r>
      <w:proofErr w:type="spellStart"/>
      <w:r>
        <w:rPr>
          <w:rFonts w:ascii="Arial" w:hAnsi="Arial" w:cs="Arial"/>
          <w:sz w:val="24"/>
          <w:szCs w:val="24"/>
          <w:lang w:val="en-IN"/>
        </w:rPr>
        <w:t>Boğan</w:t>
      </w:r>
      <w:proofErr w:type="spellEnd"/>
      <w:r>
        <w:rPr>
          <w:rFonts w:ascii="Arial" w:hAnsi="Arial" w:cs="Arial"/>
          <w:sz w:val="24"/>
          <w:szCs w:val="24"/>
          <w:lang w:val="en-IN"/>
        </w:rPr>
        <w:t>, E. (</w:t>
      </w:r>
      <w:r w:rsidRPr="004D0E74">
        <w:rPr>
          <w:rFonts w:ascii="Arial" w:hAnsi="Arial" w:cs="Arial"/>
          <w:sz w:val="24"/>
          <w:szCs w:val="24"/>
          <w:lang w:val="en-IN"/>
        </w:rPr>
        <w:t>2021</w:t>
      </w:r>
      <w:r>
        <w:rPr>
          <w:rFonts w:ascii="Arial" w:hAnsi="Arial" w:cs="Arial"/>
          <w:sz w:val="24"/>
          <w:szCs w:val="24"/>
          <w:lang w:val="en-IN"/>
        </w:rPr>
        <w:t>)</w:t>
      </w:r>
      <w:r w:rsidRPr="004D0E74">
        <w:rPr>
          <w:rFonts w:ascii="Arial" w:hAnsi="Arial" w:cs="Arial"/>
          <w:sz w:val="24"/>
          <w:szCs w:val="24"/>
          <w:lang w:val="en-IN"/>
        </w:rPr>
        <w:t>. The motivations of visiting upscale restaurants during the COVID-19 pandemic: The role of risk perception and trust in government. </w:t>
      </w:r>
      <w:r w:rsidRPr="004D0E74">
        <w:rPr>
          <w:rFonts w:ascii="Arial" w:hAnsi="Arial" w:cs="Arial"/>
          <w:i/>
          <w:iCs/>
          <w:sz w:val="24"/>
          <w:szCs w:val="24"/>
          <w:lang w:val="en-IN"/>
        </w:rPr>
        <w:t>International Journal of Hospitality Management</w:t>
      </w:r>
      <w:r w:rsidRPr="004D0E74">
        <w:rPr>
          <w:rFonts w:ascii="Arial" w:hAnsi="Arial" w:cs="Arial"/>
          <w:sz w:val="24"/>
          <w:szCs w:val="24"/>
          <w:lang w:val="en-IN"/>
        </w:rPr>
        <w:t>, </w:t>
      </w:r>
      <w:r w:rsidRPr="004D0E74">
        <w:rPr>
          <w:rFonts w:ascii="Arial" w:hAnsi="Arial" w:cs="Arial"/>
          <w:i/>
          <w:iCs/>
          <w:sz w:val="24"/>
          <w:szCs w:val="24"/>
          <w:lang w:val="en-IN"/>
        </w:rPr>
        <w:t>95</w:t>
      </w:r>
      <w:r w:rsidRPr="004D0E74">
        <w:rPr>
          <w:rFonts w:ascii="Arial" w:hAnsi="Arial" w:cs="Arial"/>
          <w:sz w:val="24"/>
          <w:szCs w:val="24"/>
          <w:lang w:val="en-IN"/>
        </w:rPr>
        <w:t>, p.102905.</w:t>
      </w:r>
    </w:p>
    <w:p w14:paraId="3EB1606F" w14:textId="77777777" w:rsidR="004D0E74" w:rsidRPr="004D0E74" w:rsidRDefault="004D0E74" w:rsidP="004D0E7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  <w:lang w:val="en-IN"/>
        </w:rPr>
        <w:t>Foodable</w:t>
      </w:r>
      <w:proofErr w:type="spellEnd"/>
      <w:r>
        <w:rPr>
          <w:rFonts w:ascii="Arial" w:hAnsi="Arial" w:cs="Arial"/>
          <w:sz w:val="24"/>
          <w:szCs w:val="24"/>
          <w:lang w:val="en-IN"/>
        </w:rPr>
        <w:t xml:space="preserve"> Network. (2022)</w:t>
      </w:r>
      <w:r w:rsidRPr="004D0E74">
        <w:rPr>
          <w:rFonts w:ascii="Arial" w:hAnsi="Arial" w:cs="Arial"/>
          <w:sz w:val="24"/>
          <w:szCs w:val="24"/>
          <w:lang w:val="en-IN"/>
        </w:rPr>
        <w:t>. 12 Things to Consider when developing your Menu. [Online]. Available at: https://www.foodabletv.com/blog/2016/11/9/12-things-to-consider-when-developing-yo</w:t>
      </w:r>
      <w:r>
        <w:rPr>
          <w:rFonts w:ascii="Arial" w:hAnsi="Arial" w:cs="Arial"/>
          <w:sz w:val="24"/>
          <w:szCs w:val="24"/>
          <w:lang w:val="en-IN"/>
        </w:rPr>
        <w:t xml:space="preserve">ur-first-menu </w:t>
      </w:r>
      <w:proofErr w:type="gramStart"/>
      <w:r>
        <w:rPr>
          <w:rFonts w:ascii="Arial" w:hAnsi="Arial" w:cs="Arial"/>
          <w:sz w:val="24"/>
          <w:szCs w:val="24"/>
          <w:lang w:val="en-IN"/>
        </w:rPr>
        <w:t>/[</w:t>
      </w:r>
      <w:proofErr w:type="gramEnd"/>
      <w:r>
        <w:rPr>
          <w:rFonts w:ascii="Arial" w:hAnsi="Arial" w:cs="Arial"/>
          <w:sz w:val="24"/>
          <w:szCs w:val="24"/>
          <w:lang w:val="en-IN"/>
        </w:rPr>
        <w:t>Last Accessed 24</w:t>
      </w:r>
      <w:r w:rsidRPr="004D0E74">
        <w:rPr>
          <w:rFonts w:ascii="Arial" w:hAnsi="Arial" w:cs="Arial"/>
          <w:sz w:val="24"/>
          <w:szCs w:val="24"/>
          <w:lang w:val="en-IN"/>
        </w:rPr>
        <w:t xml:space="preserve"> February 2022]. </w:t>
      </w:r>
    </w:p>
    <w:p w14:paraId="35CD621F" w14:textId="77777777" w:rsidR="004D0E74" w:rsidRDefault="004D0E74" w:rsidP="004D0E7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en-IN"/>
        </w:rPr>
      </w:pPr>
      <w:r>
        <w:rPr>
          <w:rFonts w:ascii="Arial" w:hAnsi="Arial" w:cs="Arial"/>
          <w:sz w:val="24"/>
          <w:szCs w:val="24"/>
        </w:rPr>
        <w:t>McLeod, A, (2022</w:t>
      </w:r>
      <w:r w:rsidRPr="004D0E74">
        <w:rPr>
          <w:rFonts w:ascii="Arial" w:hAnsi="Arial" w:cs="Arial"/>
          <w:sz w:val="24"/>
          <w:szCs w:val="24"/>
        </w:rPr>
        <w:t>) </w:t>
      </w:r>
      <w:r w:rsidRPr="004D0E74">
        <w:rPr>
          <w:rFonts w:ascii="Arial" w:hAnsi="Arial" w:cs="Arial"/>
          <w:i/>
          <w:iCs/>
          <w:sz w:val="24"/>
          <w:szCs w:val="24"/>
        </w:rPr>
        <w:t>Food safety and hygiene fundamentals</w:t>
      </w:r>
      <w:r w:rsidRPr="004D0E74">
        <w:rPr>
          <w:rFonts w:ascii="Arial" w:hAnsi="Arial" w:cs="Arial"/>
          <w:sz w:val="24"/>
          <w:szCs w:val="24"/>
        </w:rPr>
        <w:t>. [online</w:t>
      </w:r>
      <w:proofErr w:type="gramStart"/>
      <w:r w:rsidRPr="004D0E74">
        <w:rPr>
          <w:rFonts w:ascii="Arial" w:hAnsi="Arial" w:cs="Arial"/>
          <w:sz w:val="24"/>
          <w:szCs w:val="24"/>
        </w:rPr>
        <w:t>].Available</w:t>
      </w:r>
      <w:proofErr w:type="gramEnd"/>
      <w:r w:rsidRPr="004D0E74">
        <w:rPr>
          <w:rFonts w:ascii="Arial" w:hAnsi="Arial" w:cs="Arial"/>
          <w:sz w:val="24"/>
          <w:szCs w:val="24"/>
        </w:rPr>
        <w:t xml:space="preserve"> at: https://www.typsy.com/courses/food-safety-and-hygien</w:t>
      </w:r>
      <w:r>
        <w:rPr>
          <w:rFonts w:ascii="Arial" w:hAnsi="Arial" w:cs="Arial"/>
          <w:sz w:val="24"/>
          <w:szCs w:val="24"/>
        </w:rPr>
        <w:t>e-fundamentals (Last Accessed 24</w:t>
      </w:r>
      <w:r w:rsidRPr="004D0E74">
        <w:rPr>
          <w:rFonts w:ascii="Arial" w:hAnsi="Arial" w:cs="Arial"/>
          <w:sz w:val="24"/>
          <w:szCs w:val="24"/>
        </w:rPr>
        <w:t xml:space="preserve"> February 2022].</w:t>
      </w:r>
      <w:r w:rsidRPr="004D0E74">
        <w:rPr>
          <w:rFonts w:ascii="Arial" w:hAnsi="Arial" w:cs="Arial"/>
          <w:b/>
          <w:bCs/>
          <w:sz w:val="24"/>
          <w:szCs w:val="24"/>
          <w:lang w:val="en-IN"/>
        </w:rPr>
        <w:t xml:space="preserve"> </w:t>
      </w:r>
    </w:p>
    <w:p w14:paraId="233A0EB0" w14:textId="77777777" w:rsidR="004D0E74" w:rsidRPr="004D0E74" w:rsidRDefault="004D0E74" w:rsidP="004D0E7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Stocklib</w:t>
      </w:r>
      <w:proofErr w:type="spellEnd"/>
      <w:r>
        <w:rPr>
          <w:rFonts w:ascii="Arial" w:hAnsi="Arial" w:cs="Arial"/>
          <w:sz w:val="24"/>
          <w:szCs w:val="24"/>
        </w:rPr>
        <w:t xml:space="preserve"> (</w:t>
      </w:r>
      <w:r w:rsidRPr="004D0E74">
        <w:rPr>
          <w:rFonts w:ascii="Arial" w:hAnsi="Arial" w:cs="Arial"/>
          <w:sz w:val="24"/>
          <w:szCs w:val="24"/>
        </w:rPr>
        <w:t>2022</w:t>
      </w:r>
      <w:r>
        <w:rPr>
          <w:rFonts w:ascii="Arial" w:hAnsi="Arial" w:cs="Arial"/>
          <w:sz w:val="24"/>
          <w:szCs w:val="24"/>
        </w:rPr>
        <w:t>)</w:t>
      </w:r>
      <w:r w:rsidRPr="004D0E74">
        <w:rPr>
          <w:rFonts w:ascii="Arial" w:hAnsi="Arial" w:cs="Arial"/>
          <w:sz w:val="24"/>
          <w:szCs w:val="24"/>
        </w:rPr>
        <w:t>. </w:t>
      </w:r>
      <w:r w:rsidRPr="004D0E74">
        <w:rPr>
          <w:rFonts w:ascii="Arial" w:hAnsi="Arial" w:cs="Arial"/>
          <w:i/>
          <w:iCs/>
          <w:sz w:val="24"/>
          <w:szCs w:val="24"/>
        </w:rPr>
        <w:t>Redirect Notice</w:t>
      </w:r>
      <w:r w:rsidRPr="004D0E74">
        <w:rPr>
          <w:rFonts w:ascii="Arial" w:hAnsi="Arial" w:cs="Arial"/>
          <w:sz w:val="24"/>
          <w:szCs w:val="24"/>
        </w:rPr>
        <w:t>. [online] Google.com. Available at: &lt;https://www.google.com/url?sa=i&amp;url=https%3A%2F%2Fwww.stocklib.com%2Fmedia-7746993%2Fdecorative-frame.html&amp;psig=AOvVaw0mAwCS2wPGa2cYJexNvlsd&amp;ust=1645778987269000&amp;source=images&amp;cd=vfe&amp;ved=0CAsQjRxqFwoTCNCJ59f6l_YCFQAAAAAdAAAAABAE&gt; [Accessed 24 February 2022].</w:t>
      </w:r>
    </w:p>
    <w:p w14:paraId="05523E19" w14:textId="77777777" w:rsidR="004D0E74" w:rsidRPr="00A169B2" w:rsidRDefault="004D0E74" w:rsidP="00A169B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4D0E74" w:rsidRPr="00A169B2" w:rsidSect="00FE7A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6B93"/>
    <w:rsid w:val="001D6F91"/>
    <w:rsid w:val="0029516C"/>
    <w:rsid w:val="004D0E74"/>
    <w:rsid w:val="005A6B93"/>
    <w:rsid w:val="005D01AA"/>
    <w:rsid w:val="00A169B2"/>
    <w:rsid w:val="00B37FDC"/>
    <w:rsid w:val="00BB2D31"/>
    <w:rsid w:val="00D50D91"/>
    <w:rsid w:val="00E47EF6"/>
    <w:rsid w:val="00E54AA5"/>
    <w:rsid w:val="00ED166C"/>
    <w:rsid w:val="00FE7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B9F614"/>
  <w15:docId w15:val="{4F1C2C11-440E-491F-90FD-A43418C2D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7A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D0E7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D0E7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07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package" Target="embeddings/Microsoft_PowerPoint_Slide1.sldx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package" Target="embeddings/Microsoft_PowerPoint_Slide.sldx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George Andricencu (2025562)</cp:lastModifiedBy>
  <cp:revision>9</cp:revision>
  <dcterms:created xsi:type="dcterms:W3CDTF">2022-02-24T10:36:00Z</dcterms:created>
  <dcterms:modified xsi:type="dcterms:W3CDTF">2022-02-24T18:36:00Z</dcterms:modified>
</cp:coreProperties>
</file>