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9BAF9" w14:textId="7A9DF682" w:rsidR="00403062" w:rsidRDefault="009B2093">
      <w:r>
        <w:t>The Apocalyptic Jesus: A Debate</w:t>
      </w:r>
    </w:p>
    <w:p w14:paraId="1906C247" w14:textId="4A1E792E" w:rsidR="009B2093" w:rsidRDefault="009B2093">
      <w:r>
        <w:t xml:space="preserve">Dale Allison, Marcus J. Borg, John Dominic </w:t>
      </w:r>
      <w:proofErr w:type="spellStart"/>
      <w:r>
        <w:t>Crossan</w:t>
      </w:r>
      <w:proofErr w:type="spellEnd"/>
      <w:r>
        <w:t>, Stephen J. Patterson</w:t>
      </w:r>
    </w:p>
    <w:p w14:paraId="25C5D23C" w14:textId="37B5CA0B" w:rsidR="009B2093" w:rsidRDefault="009B2093">
      <w:r>
        <w:t xml:space="preserve">Robert J. Miller, </w:t>
      </w:r>
      <w:r w:rsidR="00FF0C37">
        <w:t>E</w:t>
      </w:r>
      <w:r>
        <w:t>ditor</w:t>
      </w:r>
    </w:p>
    <w:p w14:paraId="2BDDECD6" w14:textId="544018EA" w:rsidR="009B2093" w:rsidRDefault="009B2093">
      <w:r>
        <w:t xml:space="preserve">Santa Rosa, CA., USA: </w:t>
      </w:r>
      <w:proofErr w:type="spellStart"/>
      <w:r>
        <w:t>Polebridge</w:t>
      </w:r>
      <w:proofErr w:type="spellEnd"/>
      <w:r>
        <w:t xml:space="preserve"> Press, 2001, ISBN 0-944344-89-5, $7.95</w:t>
      </w:r>
    </w:p>
    <w:p w14:paraId="55B5F18F" w14:textId="45943568" w:rsidR="009B2093" w:rsidRDefault="009B2093">
      <w:pPr>
        <w:rPr>
          <w:b/>
        </w:rPr>
      </w:pPr>
    </w:p>
    <w:p w14:paraId="0262A21F" w14:textId="638079FB" w:rsidR="0006676F" w:rsidRDefault="00007EB7" w:rsidP="0006676F">
      <w:pPr>
        <w:pStyle w:val="FootnoteText"/>
        <w:rPr>
          <w:sz w:val="22"/>
          <w:szCs w:val="22"/>
        </w:rPr>
      </w:pPr>
      <w:r w:rsidRPr="0006676F">
        <w:rPr>
          <w:sz w:val="22"/>
          <w:szCs w:val="22"/>
        </w:rPr>
        <w:t xml:space="preserve">In </w:t>
      </w:r>
      <w:proofErr w:type="gramStart"/>
      <w:r w:rsidRPr="0006676F">
        <w:rPr>
          <w:i/>
          <w:sz w:val="22"/>
          <w:szCs w:val="22"/>
        </w:rPr>
        <w:t>The</w:t>
      </w:r>
      <w:proofErr w:type="gramEnd"/>
      <w:r w:rsidRPr="0006676F">
        <w:rPr>
          <w:i/>
          <w:sz w:val="22"/>
          <w:szCs w:val="22"/>
        </w:rPr>
        <w:t xml:space="preserve"> Apocalyptic Jesus: A Debate</w:t>
      </w:r>
      <w:r w:rsidRPr="0006676F">
        <w:rPr>
          <w:sz w:val="22"/>
          <w:szCs w:val="22"/>
        </w:rPr>
        <w:t xml:space="preserve">, </w:t>
      </w:r>
      <w:r w:rsidR="004A0B17" w:rsidRPr="0006676F">
        <w:rPr>
          <w:sz w:val="22"/>
          <w:szCs w:val="22"/>
        </w:rPr>
        <w:t>f</w:t>
      </w:r>
      <w:r w:rsidR="004C7CDB" w:rsidRPr="0006676F">
        <w:rPr>
          <w:sz w:val="22"/>
          <w:szCs w:val="22"/>
        </w:rPr>
        <w:t xml:space="preserve">our eminent New Testament </w:t>
      </w:r>
      <w:r w:rsidR="006577B5" w:rsidRPr="0006676F">
        <w:rPr>
          <w:sz w:val="22"/>
          <w:szCs w:val="22"/>
        </w:rPr>
        <w:t>s</w:t>
      </w:r>
      <w:r w:rsidR="004C7CDB" w:rsidRPr="0006676F">
        <w:rPr>
          <w:sz w:val="22"/>
          <w:szCs w:val="22"/>
        </w:rPr>
        <w:t xml:space="preserve">cholars debate whether </w:t>
      </w:r>
      <w:r w:rsidR="00080BF2">
        <w:rPr>
          <w:sz w:val="22"/>
          <w:szCs w:val="22"/>
        </w:rPr>
        <w:t xml:space="preserve">or not </w:t>
      </w:r>
      <w:r w:rsidR="005E2DD7" w:rsidRPr="0006676F">
        <w:rPr>
          <w:sz w:val="22"/>
          <w:szCs w:val="22"/>
        </w:rPr>
        <w:t>Jesus was an apocalyptic prophet</w:t>
      </w:r>
      <w:r w:rsidR="00ED7EDF" w:rsidRPr="0006676F">
        <w:rPr>
          <w:sz w:val="22"/>
          <w:szCs w:val="22"/>
        </w:rPr>
        <w:t xml:space="preserve">.  </w:t>
      </w:r>
      <w:r w:rsidR="00F7196E" w:rsidRPr="0006676F">
        <w:rPr>
          <w:sz w:val="22"/>
          <w:szCs w:val="22"/>
        </w:rPr>
        <w:t>Robert J. Miller</w:t>
      </w:r>
      <w:r w:rsidR="00C46153" w:rsidRPr="0006676F">
        <w:rPr>
          <w:sz w:val="22"/>
          <w:szCs w:val="22"/>
        </w:rPr>
        <w:t>, a Scholar-in-Residence at</w:t>
      </w:r>
      <w:r w:rsidR="00775413" w:rsidRPr="0006676F">
        <w:rPr>
          <w:sz w:val="22"/>
          <w:szCs w:val="22"/>
        </w:rPr>
        <w:t xml:space="preserve"> the</w:t>
      </w:r>
      <w:r w:rsidR="00C46153" w:rsidRPr="0006676F">
        <w:rPr>
          <w:sz w:val="22"/>
          <w:szCs w:val="22"/>
        </w:rPr>
        <w:t xml:space="preserve"> </w:t>
      </w:r>
      <w:r w:rsidR="00665FDD" w:rsidRPr="0006676F">
        <w:rPr>
          <w:sz w:val="22"/>
          <w:szCs w:val="22"/>
        </w:rPr>
        <w:t>Westar Institute in Santa Rosa, CA.,</w:t>
      </w:r>
      <w:r w:rsidR="00F7196E" w:rsidRPr="0006676F">
        <w:rPr>
          <w:sz w:val="22"/>
          <w:szCs w:val="22"/>
        </w:rPr>
        <w:t xml:space="preserve"> provides the introduction </w:t>
      </w:r>
      <w:r w:rsidR="00665FDD" w:rsidRPr="0006676F">
        <w:rPr>
          <w:sz w:val="22"/>
          <w:szCs w:val="22"/>
        </w:rPr>
        <w:t>and sets the stage for the debate.</w:t>
      </w:r>
      <w:r w:rsidR="003F6393" w:rsidRPr="0006676F">
        <w:rPr>
          <w:sz w:val="22"/>
          <w:szCs w:val="22"/>
        </w:rPr>
        <w:t xml:space="preserve">  He pits</w:t>
      </w:r>
      <w:r w:rsidR="006006C2" w:rsidRPr="0006676F">
        <w:rPr>
          <w:sz w:val="22"/>
          <w:szCs w:val="22"/>
        </w:rPr>
        <w:t xml:space="preserve"> </w:t>
      </w:r>
      <w:r w:rsidR="00D60367" w:rsidRPr="0006676F">
        <w:rPr>
          <w:sz w:val="22"/>
          <w:szCs w:val="22"/>
        </w:rPr>
        <w:t xml:space="preserve">a </w:t>
      </w:r>
      <w:r w:rsidR="00FE1211" w:rsidRPr="0006676F">
        <w:rPr>
          <w:sz w:val="22"/>
          <w:szCs w:val="22"/>
        </w:rPr>
        <w:t>well-known</w:t>
      </w:r>
      <w:r w:rsidR="00D60367" w:rsidRPr="0006676F">
        <w:rPr>
          <w:sz w:val="22"/>
          <w:szCs w:val="22"/>
        </w:rPr>
        <w:t xml:space="preserve">, </w:t>
      </w:r>
      <w:r w:rsidR="0006263F" w:rsidRPr="0006676F">
        <w:rPr>
          <w:sz w:val="22"/>
          <w:szCs w:val="22"/>
        </w:rPr>
        <w:t>pro-apocaly</w:t>
      </w:r>
      <w:r w:rsidR="00244BA4" w:rsidRPr="0006676F">
        <w:rPr>
          <w:sz w:val="22"/>
          <w:szCs w:val="22"/>
        </w:rPr>
        <w:t>p</w:t>
      </w:r>
      <w:r w:rsidR="0006263F" w:rsidRPr="0006676F">
        <w:rPr>
          <w:sz w:val="22"/>
          <w:szCs w:val="22"/>
        </w:rPr>
        <w:t>tic</w:t>
      </w:r>
      <w:r w:rsidR="003F6393" w:rsidRPr="0006676F">
        <w:rPr>
          <w:sz w:val="22"/>
          <w:szCs w:val="22"/>
        </w:rPr>
        <w:t xml:space="preserve"> schola</w:t>
      </w:r>
      <w:r w:rsidR="00D60367" w:rsidRPr="0006676F">
        <w:rPr>
          <w:sz w:val="22"/>
          <w:szCs w:val="22"/>
        </w:rPr>
        <w:t>r</w:t>
      </w:r>
      <w:r w:rsidR="00F0396E" w:rsidRPr="0006676F">
        <w:rPr>
          <w:sz w:val="22"/>
          <w:szCs w:val="22"/>
        </w:rPr>
        <w:t xml:space="preserve"> against th</w:t>
      </w:r>
      <w:r w:rsidR="0006263F" w:rsidRPr="0006676F">
        <w:rPr>
          <w:sz w:val="22"/>
          <w:szCs w:val="22"/>
        </w:rPr>
        <w:t>ree</w:t>
      </w:r>
      <w:r w:rsidR="00F0396E" w:rsidRPr="0006676F">
        <w:rPr>
          <w:sz w:val="22"/>
          <w:szCs w:val="22"/>
        </w:rPr>
        <w:t xml:space="preserve"> </w:t>
      </w:r>
      <w:r w:rsidR="00AB3E37" w:rsidRPr="0006676F">
        <w:rPr>
          <w:sz w:val="22"/>
          <w:szCs w:val="22"/>
        </w:rPr>
        <w:t xml:space="preserve">anti-apocalyptic </w:t>
      </w:r>
      <w:r w:rsidR="005A6553">
        <w:rPr>
          <w:sz w:val="22"/>
          <w:szCs w:val="22"/>
        </w:rPr>
        <w:t>Fellows</w:t>
      </w:r>
      <w:r w:rsidR="00AB3E37" w:rsidRPr="0006676F">
        <w:rPr>
          <w:sz w:val="22"/>
          <w:szCs w:val="22"/>
        </w:rPr>
        <w:t xml:space="preserve"> of the Jesus</w:t>
      </w:r>
      <w:r w:rsidR="001C0E82" w:rsidRPr="0006676F">
        <w:rPr>
          <w:sz w:val="22"/>
          <w:szCs w:val="22"/>
        </w:rPr>
        <w:t xml:space="preserve"> Seminar. </w:t>
      </w:r>
      <w:r w:rsidR="0006676F" w:rsidRPr="0006676F">
        <w:rPr>
          <w:sz w:val="22"/>
          <w:szCs w:val="22"/>
        </w:rPr>
        <w:t>The Jesus Seminar ha</w:t>
      </w:r>
      <w:r w:rsidR="000D47C7">
        <w:rPr>
          <w:sz w:val="22"/>
          <w:szCs w:val="22"/>
        </w:rPr>
        <w:t>s</w:t>
      </w:r>
      <w:r w:rsidR="0006676F" w:rsidRPr="0006676F">
        <w:rPr>
          <w:sz w:val="22"/>
          <w:szCs w:val="22"/>
        </w:rPr>
        <w:t xml:space="preserve"> studied, debated and voted on more than 1,500 sayings of Jesus in the </w:t>
      </w:r>
      <w:r w:rsidR="00BB36AE">
        <w:rPr>
          <w:sz w:val="22"/>
          <w:szCs w:val="22"/>
        </w:rPr>
        <w:t>New Testament</w:t>
      </w:r>
      <w:r w:rsidR="0006676F" w:rsidRPr="0006676F">
        <w:rPr>
          <w:sz w:val="22"/>
          <w:szCs w:val="22"/>
        </w:rPr>
        <w:t xml:space="preserve"> and use a color-coded method </w:t>
      </w:r>
      <w:r w:rsidR="005350EE">
        <w:rPr>
          <w:sz w:val="22"/>
          <w:szCs w:val="22"/>
        </w:rPr>
        <w:t xml:space="preserve">of rating </w:t>
      </w:r>
      <w:r w:rsidR="00E43DD3">
        <w:rPr>
          <w:sz w:val="22"/>
          <w:szCs w:val="22"/>
        </w:rPr>
        <w:t>them in terms of</w:t>
      </w:r>
      <w:r w:rsidR="0006676F" w:rsidRPr="0006676F">
        <w:rPr>
          <w:sz w:val="22"/>
          <w:szCs w:val="22"/>
        </w:rPr>
        <w:t xml:space="preserve"> “What did Jesus really say</w:t>
      </w:r>
      <w:r w:rsidR="00063D7B">
        <w:rPr>
          <w:sz w:val="22"/>
          <w:szCs w:val="22"/>
        </w:rPr>
        <w:t>?</w:t>
      </w:r>
      <w:r w:rsidR="0006676F" w:rsidRPr="0006676F">
        <w:rPr>
          <w:sz w:val="22"/>
          <w:szCs w:val="22"/>
        </w:rPr>
        <w:t>” within a narrow range of historical probabilities.</w:t>
      </w:r>
      <w:r w:rsidR="005A000B">
        <w:rPr>
          <w:rStyle w:val="FootnoteReference"/>
          <w:sz w:val="22"/>
          <w:szCs w:val="22"/>
        </w:rPr>
        <w:footnoteReference w:id="1"/>
      </w:r>
    </w:p>
    <w:p w14:paraId="3F00472B" w14:textId="77777777" w:rsidR="0006676F" w:rsidRPr="0006676F" w:rsidRDefault="0006676F" w:rsidP="0006676F">
      <w:pPr>
        <w:pStyle w:val="FootnoteText"/>
        <w:rPr>
          <w:sz w:val="22"/>
          <w:szCs w:val="22"/>
        </w:rPr>
      </w:pPr>
    </w:p>
    <w:p w14:paraId="3F6CB3C4" w14:textId="529C84B0" w:rsidR="00662DF9" w:rsidRPr="003B6A61" w:rsidRDefault="00F434B4">
      <w:r>
        <w:t xml:space="preserve">For the debate, </w:t>
      </w:r>
      <w:r w:rsidR="007129F7">
        <w:t>Miller define</w:t>
      </w:r>
      <w:r w:rsidR="00B06B1A">
        <w:t>s</w:t>
      </w:r>
      <w:r w:rsidR="007129F7">
        <w:t xml:space="preserve"> “apocalyptic” as </w:t>
      </w:r>
      <w:r w:rsidR="00B6431B">
        <w:t>God put</w:t>
      </w:r>
      <w:r w:rsidR="00470BAF">
        <w:t>ting</w:t>
      </w:r>
      <w:r w:rsidR="00B6431B">
        <w:t xml:space="preserve"> an end to the world as we know it </w:t>
      </w:r>
      <w:r w:rsidR="00793316">
        <w:t>to</w:t>
      </w:r>
      <w:r w:rsidR="00B6431B">
        <w:t xml:space="preserve"> create a world of </w:t>
      </w:r>
      <w:r w:rsidR="008032ED">
        <w:t xml:space="preserve">justice and peace.  </w:t>
      </w:r>
      <w:r w:rsidR="00947158">
        <w:t xml:space="preserve">In the context of Jesus’ apocalyptic orientation, </w:t>
      </w:r>
      <w:r w:rsidR="005710F9">
        <w:t>he add</w:t>
      </w:r>
      <w:r w:rsidR="00B06B1A">
        <w:t>s</w:t>
      </w:r>
      <w:r w:rsidR="008032ED">
        <w:t xml:space="preserve"> </w:t>
      </w:r>
      <w:r w:rsidR="007953AB">
        <w:t>an</w:t>
      </w:r>
      <w:r w:rsidR="008032ED">
        <w:t xml:space="preserve"> </w:t>
      </w:r>
      <w:r w:rsidR="00924BEB">
        <w:t>expectation</w:t>
      </w:r>
      <w:r w:rsidR="008032ED">
        <w:t xml:space="preserve"> that </w:t>
      </w:r>
      <w:r w:rsidR="00B03759">
        <w:t>this w</w:t>
      </w:r>
      <w:r w:rsidR="00793316">
        <w:t>ould</w:t>
      </w:r>
      <w:r w:rsidR="00B03759">
        <w:t xml:space="preserve"> happen soon, within the lifetime of </w:t>
      </w:r>
      <w:r w:rsidR="00793316">
        <w:t>Jesus’</w:t>
      </w:r>
      <w:r w:rsidR="00B03759">
        <w:t xml:space="preserve"> </w:t>
      </w:r>
      <w:r w:rsidR="000650F7">
        <w:t>followers</w:t>
      </w:r>
      <w:r w:rsidR="009839BA">
        <w:t xml:space="preserve"> </w:t>
      </w:r>
      <w:r w:rsidR="007953AB">
        <w:t>and</w:t>
      </w:r>
      <w:r w:rsidR="009839BA">
        <w:t xml:space="preserve"> be followed by a visible, kingdom </w:t>
      </w:r>
      <w:r w:rsidR="00456983">
        <w:t xml:space="preserve">that </w:t>
      </w:r>
      <w:r w:rsidR="003F7B4D">
        <w:t>would include his</w:t>
      </w:r>
      <w:r w:rsidR="0005373D">
        <w:t xml:space="preserve"> prese</w:t>
      </w:r>
      <w:r w:rsidR="003F7B4D">
        <w:t>nce</w:t>
      </w:r>
      <w:r w:rsidR="00CE078E">
        <w:t>.</w:t>
      </w:r>
      <w:r w:rsidR="00484B99">
        <w:rPr>
          <w:rStyle w:val="FootnoteReference"/>
        </w:rPr>
        <w:footnoteReference w:id="2"/>
      </w:r>
      <w:r w:rsidR="00FF10D5">
        <w:t xml:space="preserve">  </w:t>
      </w:r>
      <w:r w:rsidR="001C190C">
        <w:t>Miller</w:t>
      </w:r>
      <w:r w:rsidR="00662DF9">
        <w:t xml:space="preserve"> </w:t>
      </w:r>
      <w:r w:rsidR="001C190C">
        <w:t>kicks things off</w:t>
      </w:r>
      <w:r w:rsidR="00662DF9">
        <w:t xml:space="preserve"> by reflecting on</w:t>
      </w:r>
      <w:r w:rsidR="00662DF9">
        <w:t xml:space="preserve"> </w:t>
      </w:r>
      <w:r w:rsidR="00662DF9" w:rsidRPr="00604BCA">
        <w:rPr>
          <w:i/>
        </w:rPr>
        <w:t xml:space="preserve">The </w:t>
      </w:r>
      <w:r w:rsidR="00662DF9">
        <w:rPr>
          <w:i/>
        </w:rPr>
        <w:t xml:space="preserve">Quest of the </w:t>
      </w:r>
      <w:r w:rsidR="00662DF9" w:rsidRPr="00604BCA">
        <w:rPr>
          <w:i/>
        </w:rPr>
        <w:t>Historical Jesus</w:t>
      </w:r>
      <w:r w:rsidR="00FE5C21">
        <w:rPr>
          <w:rStyle w:val="FootnoteReference"/>
          <w:i/>
        </w:rPr>
        <w:footnoteReference w:id="3"/>
      </w:r>
      <w:r w:rsidR="00662DF9">
        <w:t xml:space="preserve">, </w:t>
      </w:r>
      <w:r w:rsidR="00D760B1">
        <w:t>by</w:t>
      </w:r>
      <w:r w:rsidR="00662DF9">
        <w:t xml:space="preserve"> </w:t>
      </w:r>
      <w:r w:rsidR="00662DF9" w:rsidRPr="00321789">
        <w:t>Albert Schwei</w:t>
      </w:r>
      <w:r w:rsidR="00662DF9">
        <w:t>t</w:t>
      </w:r>
      <w:r w:rsidR="00662DF9" w:rsidRPr="00321789">
        <w:t>zer</w:t>
      </w:r>
      <w:r w:rsidR="00D760B1">
        <w:t xml:space="preserve">, </w:t>
      </w:r>
      <w:r w:rsidR="00A908DE">
        <w:t>first published in 1906</w:t>
      </w:r>
      <w:r w:rsidR="008D66E3">
        <w:t>,</w:t>
      </w:r>
      <w:r w:rsidR="00406C78">
        <w:t xml:space="preserve"> and put</w:t>
      </w:r>
      <w:r w:rsidR="00860416">
        <w:t>s</w:t>
      </w:r>
      <w:r w:rsidR="00662DF9">
        <w:t xml:space="preserve"> forward </w:t>
      </w:r>
      <w:r w:rsidR="004B2173">
        <w:t>Schweitzer’s</w:t>
      </w:r>
      <w:r w:rsidR="00662DF9">
        <w:t xml:space="preserve"> argument that the real Jesus of history was an apocalyptic prophet who spoke of a visible, imminent, coming kingdom of God. Miller </w:t>
      </w:r>
      <w:r w:rsidR="00D40DA0">
        <w:t>discusses</w:t>
      </w:r>
      <w:r w:rsidR="00662DF9">
        <w:t xml:space="preserve"> Schweitzer’s </w:t>
      </w:r>
      <w:r w:rsidR="00080F55">
        <w:t xml:space="preserve">agreement with </w:t>
      </w:r>
      <w:r w:rsidR="00A46760">
        <w:t>Johannes Weiss</w:t>
      </w:r>
      <w:r w:rsidR="00334612">
        <w:rPr>
          <w:rStyle w:val="FootnoteReference"/>
        </w:rPr>
        <w:footnoteReference w:id="4"/>
      </w:r>
      <w:r w:rsidR="00A46760">
        <w:t>,</w:t>
      </w:r>
      <w:r w:rsidR="00662DF9">
        <w:t xml:space="preserve"> that scholars tend to reinvent Jesus in their own image and</w:t>
      </w:r>
      <w:r w:rsidR="00EA2032">
        <w:t xml:space="preserve"> to</w:t>
      </w:r>
      <w:r w:rsidR="00662DF9">
        <w:t xml:space="preserve"> fashion </w:t>
      </w:r>
      <w:r w:rsidR="00B342E7">
        <w:t>him</w:t>
      </w:r>
      <w:r w:rsidR="002337BF">
        <w:t>, rather than strip</w:t>
      </w:r>
      <w:r w:rsidR="00A46760">
        <w:t xml:space="preserve"> </w:t>
      </w:r>
      <w:r w:rsidR="008A7852">
        <w:t xml:space="preserve">him of </w:t>
      </w:r>
      <w:r w:rsidR="00245292">
        <w:t xml:space="preserve">all </w:t>
      </w:r>
      <w:r w:rsidR="008A7852">
        <w:t>modern idea</w:t>
      </w:r>
      <w:r w:rsidR="00245292">
        <w:t xml:space="preserve">s and </w:t>
      </w:r>
      <w:r w:rsidR="000D50E8">
        <w:t>leav</w:t>
      </w:r>
      <w:r w:rsidR="00245292">
        <w:t>e</w:t>
      </w:r>
      <w:r w:rsidR="000D50E8">
        <w:t xml:space="preserve"> us with an apocalyptic Jesus</w:t>
      </w:r>
      <w:r w:rsidR="002337BF">
        <w:t xml:space="preserve"> </w:t>
      </w:r>
      <w:r w:rsidR="002F0582">
        <w:rPr>
          <w:rStyle w:val="FootnoteReference"/>
        </w:rPr>
        <w:footnoteReference w:id="5"/>
      </w:r>
      <w:r w:rsidR="00D40DA0">
        <w:t>.</w:t>
      </w:r>
    </w:p>
    <w:p w14:paraId="18155F35" w14:textId="02D84C91" w:rsidR="00297DC7" w:rsidRDefault="00635D8A" w:rsidP="00807C11">
      <w:r w:rsidRPr="000543C0">
        <w:t>Dale Allison</w:t>
      </w:r>
      <w:r w:rsidR="003409A0">
        <w:t xml:space="preserve"> is</w:t>
      </w:r>
      <w:r w:rsidR="00A0108E">
        <w:t xml:space="preserve"> </w:t>
      </w:r>
      <w:r w:rsidR="00243F41">
        <w:t xml:space="preserve">Professor of New Testament </w:t>
      </w:r>
      <w:r w:rsidR="00E11FEC">
        <w:t>Exegesis and Early Christianity at Pittsburgh Theological Seminary.</w:t>
      </w:r>
      <w:r w:rsidR="007360BD">
        <w:t xml:space="preserve"> He argues that </w:t>
      </w:r>
      <w:r w:rsidR="004A228D">
        <w:t xml:space="preserve">Jesus </w:t>
      </w:r>
      <w:r w:rsidR="00EF16B8">
        <w:t>was an apocalyptic prophet</w:t>
      </w:r>
      <w:r w:rsidR="004A228D">
        <w:t xml:space="preserve"> of </w:t>
      </w:r>
      <w:r w:rsidR="001474DF">
        <w:t xml:space="preserve">the </w:t>
      </w:r>
      <w:r w:rsidR="004A228D">
        <w:t>John the Baptis</w:t>
      </w:r>
      <w:r w:rsidR="00FC7FBA">
        <w:t>t</w:t>
      </w:r>
      <w:r w:rsidR="004A228D">
        <w:t xml:space="preserve"> </w:t>
      </w:r>
      <w:r w:rsidR="00B30044">
        <w:t>tradition</w:t>
      </w:r>
      <w:r w:rsidR="00F35DED">
        <w:t xml:space="preserve">.  </w:t>
      </w:r>
      <w:r w:rsidR="002E6F02">
        <w:t>He claims that Jesus’</w:t>
      </w:r>
      <w:r w:rsidR="00EB65C4">
        <w:t xml:space="preserve"> </w:t>
      </w:r>
      <w:r w:rsidR="004A228D">
        <w:t xml:space="preserve">followers </w:t>
      </w:r>
      <w:r w:rsidR="00212F84">
        <w:t xml:space="preserve">adopted </w:t>
      </w:r>
      <w:r w:rsidR="00AE40FC">
        <w:t>his</w:t>
      </w:r>
      <w:r w:rsidR="007360BD">
        <w:t xml:space="preserve"> </w:t>
      </w:r>
      <w:r w:rsidR="00212F84">
        <w:t>apocalyptic view</w:t>
      </w:r>
      <w:r w:rsidR="00435D04">
        <w:t>s</w:t>
      </w:r>
      <w:r w:rsidR="00212F84">
        <w:t xml:space="preserve"> </w:t>
      </w:r>
      <w:r w:rsidR="00EB65C4">
        <w:t xml:space="preserve">and carried </w:t>
      </w:r>
      <w:r w:rsidR="00435D04">
        <w:t>them</w:t>
      </w:r>
      <w:r w:rsidR="00EB65C4">
        <w:t xml:space="preserve"> forward</w:t>
      </w:r>
      <w:r w:rsidR="000206D4">
        <w:t xml:space="preserve"> into early Christianity</w:t>
      </w:r>
      <w:r w:rsidR="00212F84">
        <w:t>.</w:t>
      </w:r>
      <w:r w:rsidR="00314B0A">
        <w:rPr>
          <w:rStyle w:val="FootnoteReference"/>
        </w:rPr>
        <w:footnoteReference w:id="6"/>
      </w:r>
      <w:r w:rsidR="00E36306">
        <w:t xml:space="preserve"> </w:t>
      </w:r>
      <w:r w:rsidR="007360BD">
        <w:t>Allison</w:t>
      </w:r>
      <w:r w:rsidR="00C4663D">
        <w:t xml:space="preserve"> </w:t>
      </w:r>
      <w:r w:rsidR="002A2CD3">
        <w:t>observes</w:t>
      </w:r>
      <w:r w:rsidR="007360BD">
        <w:t xml:space="preserve"> </w:t>
      </w:r>
      <w:r w:rsidR="00807C11">
        <w:t xml:space="preserve">that </w:t>
      </w:r>
      <w:r w:rsidR="00F5247B">
        <w:t xml:space="preserve">Jesus shows up in most </w:t>
      </w:r>
      <w:r w:rsidR="00B91FA8">
        <w:t xml:space="preserve">of </w:t>
      </w:r>
      <w:r w:rsidR="00F5247B">
        <w:t>the Christian literature with an apocalyptic bent, in</w:t>
      </w:r>
      <w:r w:rsidR="00C723A8">
        <w:t>cluding</w:t>
      </w:r>
      <w:r w:rsidR="00F5247B">
        <w:t xml:space="preserve"> the writings of Paul, the </w:t>
      </w:r>
      <w:r w:rsidR="00D37CB2">
        <w:t>Synoptic Gospels, Q, John’s tradition and the Gospel of Thomas.</w:t>
      </w:r>
      <w:r w:rsidR="006360D0">
        <w:rPr>
          <w:rStyle w:val="FootnoteReference"/>
        </w:rPr>
        <w:footnoteReference w:id="7"/>
      </w:r>
    </w:p>
    <w:p w14:paraId="5E43EBBD" w14:textId="0FB3B232" w:rsidR="006B735E" w:rsidRDefault="00C470F2" w:rsidP="00132949">
      <w:r w:rsidRPr="000543C0">
        <w:t>Marcus Borg</w:t>
      </w:r>
      <w:r w:rsidR="00807C11">
        <w:t xml:space="preserve"> is </w:t>
      </w:r>
      <w:r w:rsidR="00A0108E">
        <w:t>Professor of Religion a</w:t>
      </w:r>
      <w:r w:rsidR="00BB71CE">
        <w:t xml:space="preserve">nd Culture at Oregon State </w:t>
      </w:r>
      <w:r w:rsidR="00177DB9">
        <w:t>University and is</w:t>
      </w:r>
      <w:r w:rsidR="00205DF8">
        <w:t xml:space="preserve"> a Fellow</w:t>
      </w:r>
      <w:r w:rsidR="00177DB9">
        <w:t xml:space="preserve"> of the Jesus Seminar</w:t>
      </w:r>
      <w:r w:rsidR="00BB71CE">
        <w:t>.</w:t>
      </w:r>
      <w:r w:rsidR="00132949">
        <w:t xml:space="preserve"> </w:t>
      </w:r>
      <w:r w:rsidR="00B53DD7">
        <w:t>Borg</w:t>
      </w:r>
      <w:r w:rsidR="00132949">
        <w:t xml:space="preserve"> contends that </w:t>
      </w:r>
      <w:r w:rsidR="009E6652">
        <w:t xml:space="preserve">Jesus was </w:t>
      </w:r>
      <w:r w:rsidR="00AF5E3E">
        <w:t xml:space="preserve">remarkable as </w:t>
      </w:r>
      <w:r w:rsidR="009E6652">
        <w:t xml:space="preserve">a Jewish mystic, healer, exorcist, </w:t>
      </w:r>
      <w:r w:rsidR="00B3296D">
        <w:t>wisdom teacher, social prophet and movement founder.</w:t>
      </w:r>
      <w:r w:rsidR="00AF5E3E">
        <w:t xml:space="preserve">  </w:t>
      </w:r>
      <w:r w:rsidR="00A729D1">
        <w:t>He feels that these</w:t>
      </w:r>
      <w:r w:rsidR="00AF5E3E">
        <w:t xml:space="preserve"> attributes </w:t>
      </w:r>
      <w:r w:rsidR="00A729D1">
        <w:t xml:space="preserve">best </w:t>
      </w:r>
      <w:r w:rsidR="00AF5E3E">
        <w:t xml:space="preserve">explain the </w:t>
      </w:r>
      <w:r w:rsidR="00132949">
        <w:t xml:space="preserve">Christian </w:t>
      </w:r>
      <w:r w:rsidR="00AF5E3E">
        <w:t xml:space="preserve">movement </w:t>
      </w:r>
      <w:r w:rsidR="00132949">
        <w:t>that followed Jesus.</w:t>
      </w:r>
      <w:r w:rsidR="00AF5E3E">
        <w:t xml:space="preserve"> </w:t>
      </w:r>
      <w:r w:rsidR="00132949">
        <w:t xml:space="preserve"> </w:t>
      </w:r>
      <w:r w:rsidR="00001913">
        <w:t>According to Borg,</w:t>
      </w:r>
      <w:r w:rsidR="00297DC7">
        <w:t xml:space="preserve"> Jesus was only secondarily </w:t>
      </w:r>
      <w:r w:rsidR="00D902AF">
        <w:t>apocalyptic,</w:t>
      </w:r>
      <w:r w:rsidR="00132949">
        <w:t xml:space="preserve"> and</w:t>
      </w:r>
      <w:r w:rsidR="003A43F6">
        <w:t xml:space="preserve"> </w:t>
      </w:r>
      <w:r w:rsidR="00001913">
        <w:t xml:space="preserve">he </w:t>
      </w:r>
      <w:r w:rsidR="004E3A7F">
        <w:t>transcend</w:t>
      </w:r>
      <w:r w:rsidR="00A94CAB">
        <w:t>ed</w:t>
      </w:r>
      <w:r w:rsidR="004E3A7F">
        <w:t xml:space="preserve"> the idea </w:t>
      </w:r>
      <w:r w:rsidR="00C563DB">
        <w:t xml:space="preserve">of being simply </w:t>
      </w:r>
      <w:r w:rsidR="004E3A7F">
        <w:t>another</w:t>
      </w:r>
      <w:r w:rsidR="00CE0B14">
        <w:t>,</w:t>
      </w:r>
      <w:r w:rsidR="004E3A7F">
        <w:t xml:space="preserve"> “God is going to fix it all soon prophet</w:t>
      </w:r>
      <w:r w:rsidR="00434711">
        <w:t>”</w:t>
      </w:r>
      <w:r w:rsidR="00982147">
        <w:rPr>
          <w:rStyle w:val="FootnoteReference"/>
        </w:rPr>
        <w:footnoteReference w:id="8"/>
      </w:r>
      <w:r w:rsidR="004E3A7F">
        <w:t>.</w:t>
      </w:r>
      <w:r w:rsidR="00132949">
        <w:t xml:space="preserve"> </w:t>
      </w:r>
      <w:r w:rsidR="00751CF0">
        <w:t>He</w:t>
      </w:r>
      <w:r w:rsidR="00F56E9A">
        <w:t xml:space="preserve"> </w:t>
      </w:r>
      <w:r w:rsidR="00D657E2">
        <w:t xml:space="preserve">posits that </w:t>
      </w:r>
      <w:r w:rsidR="00F56E9A">
        <w:t>the early Church</w:t>
      </w:r>
      <w:r w:rsidR="000F222E">
        <w:t xml:space="preserve"> emphasis o</w:t>
      </w:r>
      <w:r w:rsidR="00D411AA">
        <w:t>f</w:t>
      </w:r>
      <w:r w:rsidR="000F222E">
        <w:t xml:space="preserve"> “the way”</w:t>
      </w:r>
      <w:r w:rsidR="001C33D4">
        <w:rPr>
          <w:rStyle w:val="FootnoteReference"/>
        </w:rPr>
        <w:footnoteReference w:id="9"/>
      </w:r>
      <w:r w:rsidR="000F222E">
        <w:t xml:space="preserve">, </w:t>
      </w:r>
      <w:r w:rsidR="00F56E9A">
        <w:t>of Jesus is much</w:t>
      </w:r>
      <w:r w:rsidR="000F222E">
        <w:t xml:space="preserve"> more difficult to explain if Jesus</w:t>
      </w:r>
      <w:r w:rsidR="002761A3">
        <w:t xml:space="preserve"> i</w:t>
      </w:r>
      <w:r w:rsidR="00D411AA">
        <w:t>s</w:t>
      </w:r>
      <w:r w:rsidR="000F222E">
        <w:t xml:space="preserve"> primarily </w:t>
      </w:r>
      <w:r w:rsidR="002761A3">
        <w:t xml:space="preserve">viewed as </w:t>
      </w:r>
      <w:r w:rsidR="000F222E">
        <w:t>an apocalyptic prophet.</w:t>
      </w:r>
      <w:r w:rsidR="006B735E">
        <w:tab/>
      </w:r>
    </w:p>
    <w:p w14:paraId="6275FA3C" w14:textId="22EDE106" w:rsidR="00DF292C" w:rsidRDefault="00C470F2" w:rsidP="00174CEA">
      <w:r w:rsidRPr="000543C0">
        <w:t xml:space="preserve">John Dominic </w:t>
      </w:r>
      <w:proofErr w:type="spellStart"/>
      <w:r w:rsidRPr="000543C0">
        <w:t>Crossan</w:t>
      </w:r>
      <w:proofErr w:type="spellEnd"/>
      <w:r w:rsidR="00D902AF">
        <w:t xml:space="preserve"> is </w:t>
      </w:r>
      <w:r w:rsidR="00BB71CE">
        <w:t xml:space="preserve">Professor Emeritus of Biblical Studies at </w:t>
      </w:r>
      <w:r w:rsidR="009A373A">
        <w:t>DePaul University</w:t>
      </w:r>
      <w:r w:rsidR="00177DB9">
        <w:t xml:space="preserve"> and a</w:t>
      </w:r>
      <w:r w:rsidR="001E219B">
        <w:t xml:space="preserve"> Fellow</w:t>
      </w:r>
      <w:r w:rsidR="00177DB9">
        <w:t xml:space="preserve"> of the Jesus Seminar</w:t>
      </w:r>
      <w:r w:rsidR="009A373A">
        <w:t>.</w:t>
      </w:r>
      <w:r w:rsidR="00D902AF">
        <w:t xml:space="preserve"> He m</w:t>
      </w:r>
      <w:r w:rsidR="00004044">
        <w:t xml:space="preserve">aintains that Jesus was eschatological </w:t>
      </w:r>
      <w:r w:rsidR="00B6623D">
        <w:t>but</w:t>
      </w:r>
      <w:r w:rsidR="00004044">
        <w:t xml:space="preserve"> not primarily apocalyptic.</w:t>
      </w:r>
      <w:r w:rsidR="006517CC">
        <w:t xml:space="preserve"> </w:t>
      </w:r>
      <w:proofErr w:type="spellStart"/>
      <w:r w:rsidR="00287A3D">
        <w:t>Crossan</w:t>
      </w:r>
      <w:proofErr w:type="spellEnd"/>
      <w:r w:rsidR="00287A3D">
        <w:t xml:space="preserve"> </w:t>
      </w:r>
      <w:r w:rsidR="00807535">
        <w:t>subscribes to the view of</w:t>
      </w:r>
      <w:r w:rsidR="008D05D6">
        <w:t xml:space="preserve"> John </w:t>
      </w:r>
      <w:proofErr w:type="spellStart"/>
      <w:r w:rsidR="008D05D6">
        <w:t>Klo</w:t>
      </w:r>
      <w:r w:rsidR="00807535">
        <w:t>ppenborg</w:t>
      </w:r>
      <w:proofErr w:type="spellEnd"/>
      <w:r w:rsidR="00D24855">
        <w:rPr>
          <w:rStyle w:val="FootnoteReference"/>
        </w:rPr>
        <w:footnoteReference w:id="10"/>
      </w:r>
      <w:r w:rsidR="00C54816">
        <w:t xml:space="preserve"> that</w:t>
      </w:r>
      <w:r w:rsidR="00807535">
        <w:t xml:space="preserve"> </w:t>
      </w:r>
      <w:r w:rsidR="0084792A">
        <w:t xml:space="preserve">there </w:t>
      </w:r>
      <w:r w:rsidR="000B29BD">
        <w:t>were</w:t>
      </w:r>
      <w:r w:rsidR="0084792A">
        <w:t xml:space="preserve"> several periods </w:t>
      </w:r>
      <w:r w:rsidR="003553C1">
        <w:t xml:space="preserve">of </w:t>
      </w:r>
      <w:r w:rsidR="0084792A">
        <w:t xml:space="preserve">development </w:t>
      </w:r>
      <w:r w:rsidR="009135D7">
        <w:t>in</w:t>
      </w:r>
      <w:r w:rsidR="0010009D">
        <w:t xml:space="preserve"> Q,</w:t>
      </w:r>
      <w:r w:rsidR="003553C1">
        <w:t xml:space="preserve"> the</w:t>
      </w:r>
      <w:r w:rsidR="00207C01">
        <w:t xml:space="preserve"> </w:t>
      </w:r>
      <w:r w:rsidR="00D12E9D">
        <w:t xml:space="preserve">assumed sayings document </w:t>
      </w:r>
      <w:r w:rsidR="00743730">
        <w:t>used</w:t>
      </w:r>
      <w:r w:rsidR="006B15C3">
        <w:t xml:space="preserve"> as a source of Jesus’ original sayings,</w:t>
      </w:r>
      <w:r w:rsidR="00743730">
        <w:t xml:space="preserve"> </w:t>
      </w:r>
      <w:r w:rsidR="008A3041">
        <w:t xml:space="preserve">that resulted in </w:t>
      </w:r>
      <w:r w:rsidR="00831182">
        <w:t xml:space="preserve">its </w:t>
      </w:r>
      <w:r w:rsidR="008A3041">
        <w:t>stratification</w:t>
      </w:r>
      <w:r w:rsidR="003B5BE5">
        <w:t xml:space="preserve">. </w:t>
      </w:r>
      <w:r w:rsidR="008A3041">
        <w:t xml:space="preserve">He </w:t>
      </w:r>
      <w:r w:rsidR="000F49B3">
        <w:t xml:space="preserve">holds that </w:t>
      </w:r>
      <w:r w:rsidR="002B4DA6">
        <w:t>Q</w:t>
      </w:r>
      <w:r w:rsidR="000F49B3">
        <w:t xml:space="preserve"> </w:t>
      </w:r>
      <w:r w:rsidR="00267452">
        <w:t xml:space="preserve">evolved from early sayings </w:t>
      </w:r>
      <w:r w:rsidR="00363669">
        <w:t>that</w:t>
      </w:r>
      <w:r w:rsidR="00267452">
        <w:t xml:space="preserve"> </w:t>
      </w:r>
      <w:r w:rsidR="000F49B3">
        <w:t xml:space="preserve">were </w:t>
      </w:r>
      <w:r w:rsidR="00CB4747">
        <w:t xml:space="preserve">later </w:t>
      </w:r>
      <w:r w:rsidR="000A760E">
        <w:t>smoothed out</w:t>
      </w:r>
      <w:r w:rsidR="00E833C1">
        <w:t>, redacted</w:t>
      </w:r>
      <w:r w:rsidR="000F49B3">
        <w:t xml:space="preserve"> and </w:t>
      </w:r>
      <w:r w:rsidR="00B458F2">
        <w:t>added to</w:t>
      </w:r>
      <w:r w:rsidR="009F100B">
        <w:t xml:space="preserve"> over </w:t>
      </w:r>
      <w:r w:rsidR="00CB4747">
        <w:t>the course of the first century</w:t>
      </w:r>
      <w:r w:rsidR="002B4DA6">
        <w:t xml:space="preserve">, </w:t>
      </w:r>
      <w:r w:rsidR="009F100B">
        <w:t xml:space="preserve">resulting in </w:t>
      </w:r>
      <w:r w:rsidR="000F49B3">
        <w:t xml:space="preserve">the </w:t>
      </w:r>
      <w:r w:rsidR="00CB4747">
        <w:t xml:space="preserve">gospel </w:t>
      </w:r>
      <w:r w:rsidR="001A1F97">
        <w:t>narratives</w:t>
      </w:r>
      <w:r w:rsidR="00483E27">
        <w:t xml:space="preserve"> </w:t>
      </w:r>
      <w:r w:rsidR="000F49B3">
        <w:t>we have today</w:t>
      </w:r>
      <w:r w:rsidR="00D93071">
        <w:t xml:space="preserve">.  </w:t>
      </w:r>
      <w:proofErr w:type="spellStart"/>
      <w:r w:rsidR="00CB4747">
        <w:t>Crossan</w:t>
      </w:r>
      <w:proofErr w:type="spellEnd"/>
      <w:r w:rsidR="00FE0CF4">
        <w:t xml:space="preserve"> s</w:t>
      </w:r>
      <w:r w:rsidR="007C2CEE">
        <w:t>tates</w:t>
      </w:r>
      <w:r w:rsidR="00174CEA">
        <w:t xml:space="preserve"> on page 122</w:t>
      </w:r>
      <w:r w:rsidR="00C66A54">
        <w:t>;</w:t>
      </w:r>
      <w:r w:rsidR="00FE0CF4">
        <w:t xml:space="preserve"> “</w:t>
      </w:r>
      <w:r w:rsidR="00B32D55">
        <w:t xml:space="preserve">As far as I am concerned, </w:t>
      </w:r>
      <w:r w:rsidR="00CC384F">
        <w:t xml:space="preserve">for example, a saying like Mark 9:1 (the kingdom </w:t>
      </w:r>
      <w:r w:rsidR="006F0E69">
        <w:t>will come in power in the life-time of the disciples)</w:t>
      </w:r>
      <w:r w:rsidR="00AA5152">
        <w:t xml:space="preserve"> is apocalyptic.  If I thought Jesus said </w:t>
      </w:r>
      <w:r w:rsidR="00AA5152">
        <w:lastRenderedPageBreak/>
        <w:t xml:space="preserve">something like that, I would consider him </w:t>
      </w:r>
      <w:r w:rsidR="00F7708A">
        <w:t>not just eschatological, but apocalyptic.”</w:t>
      </w:r>
      <w:r w:rsidR="00AB7C3E">
        <w:t xml:space="preserve"> He went on to say, “I consider that to be from Mark, not Jesus.”</w:t>
      </w:r>
      <w:r w:rsidR="00174CEA">
        <w:t xml:space="preserve">  </w:t>
      </w:r>
      <w:proofErr w:type="spellStart"/>
      <w:r w:rsidR="00174CEA">
        <w:t>Crossan</w:t>
      </w:r>
      <w:proofErr w:type="spellEnd"/>
      <w:r w:rsidR="00174CEA">
        <w:t xml:space="preserve"> c</w:t>
      </w:r>
      <w:r w:rsidR="00DF292C">
        <w:t xml:space="preserve">omplains </w:t>
      </w:r>
      <w:r w:rsidR="00204C7A">
        <w:t xml:space="preserve">that </w:t>
      </w:r>
      <w:r w:rsidR="00422E50">
        <w:t>scholars such as</w:t>
      </w:r>
      <w:r w:rsidR="00B302A6">
        <w:t xml:space="preserve"> </w:t>
      </w:r>
      <w:r w:rsidR="006C6D7F">
        <w:t>N.T. Wright, Bruce Chilton,</w:t>
      </w:r>
      <w:r w:rsidR="00425335">
        <w:t xml:space="preserve"> and Paul </w:t>
      </w:r>
      <w:proofErr w:type="spellStart"/>
      <w:r w:rsidR="00425335">
        <w:t>Fred</w:t>
      </w:r>
      <w:r w:rsidR="00B93799">
        <w:t>r</w:t>
      </w:r>
      <w:r w:rsidR="00425335">
        <w:t>iks</w:t>
      </w:r>
      <w:r w:rsidR="001B272F">
        <w:t>e</w:t>
      </w:r>
      <w:r w:rsidR="00425335">
        <w:t>n</w:t>
      </w:r>
      <w:proofErr w:type="spellEnd"/>
      <w:r w:rsidR="001B272F">
        <w:t xml:space="preserve"> ignore either programmatically </w:t>
      </w:r>
      <w:r w:rsidR="00844063">
        <w:t>or practically</w:t>
      </w:r>
      <w:r w:rsidR="00B0182D">
        <w:t>,</w:t>
      </w:r>
      <w:r w:rsidR="00844063">
        <w:t xml:space="preserve"> source</w:t>
      </w:r>
      <w:r w:rsidR="005E62B7">
        <w:t>-</w:t>
      </w:r>
      <w:r w:rsidR="00844063">
        <w:t xml:space="preserve">criticism </w:t>
      </w:r>
      <w:r w:rsidR="005E62B7">
        <w:t>and redaction-criticis</w:t>
      </w:r>
      <w:r w:rsidR="005D7429">
        <w:t>m</w:t>
      </w:r>
      <w:r w:rsidR="009B6DFB">
        <w:t xml:space="preserve">, and </w:t>
      </w:r>
      <w:r w:rsidR="00195FF2">
        <w:t xml:space="preserve">that </w:t>
      </w:r>
      <w:r w:rsidR="00E76EA6">
        <w:t>this creates</w:t>
      </w:r>
      <w:r w:rsidR="009B6DFB">
        <w:t xml:space="preserve"> a problem for scholars trying to recover what Jesus might have</w:t>
      </w:r>
      <w:r w:rsidR="00B0182D">
        <w:t xml:space="preserve"> </w:t>
      </w:r>
      <w:proofErr w:type="gramStart"/>
      <w:r w:rsidR="00B0182D">
        <w:t>actually</w:t>
      </w:r>
      <w:r w:rsidR="009B6DFB">
        <w:t xml:space="preserve"> </w:t>
      </w:r>
      <w:r w:rsidR="007E1F73">
        <w:t>said</w:t>
      </w:r>
      <w:proofErr w:type="gramEnd"/>
      <w:r w:rsidR="005D7429">
        <w:t>.</w:t>
      </w:r>
      <w:r w:rsidR="007F3642">
        <w:rPr>
          <w:rStyle w:val="FootnoteReference"/>
        </w:rPr>
        <w:footnoteReference w:id="11"/>
      </w:r>
    </w:p>
    <w:p w14:paraId="5D0B5E80" w14:textId="07E643F1" w:rsidR="00EF14CB" w:rsidRPr="00517E90" w:rsidRDefault="00C470F2">
      <w:r w:rsidRPr="000543C0">
        <w:t>Stephen Patterson</w:t>
      </w:r>
      <w:r w:rsidR="008838D4">
        <w:t xml:space="preserve"> is </w:t>
      </w:r>
      <w:r w:rsidR="009A373A">
        <w:t>Professor of the New Testament at Eden Theological Seminary</w:t>
      </w:r>
      <w:r w:rsidR="00177DB9">
        <w:t xml:space="preserve"> and a</w:t>
      </w:r>
      <w:r w:rsidR="00AF49C0">
        <w:t xml:space="preserve"> Fellow </w:t>
      </w:r>
      <w:r w:rsidR="00177DB9">
        <w:t>of the Jesus Seminar</w:t>
      </w:r>
      <w:r w:rsidR="009A373A">
        <w:t>.</w:t>
      </w:r>
      <w:r w:rsidR="008838D4">
        <w:t xml:space="preserve"> Patterson n</w:t>
      </w:r>
      <w:r w:rsidR="00462464">
        <w:t xml:space="preserve">otes </w:t>
      </w:r>
      <w:r w:rsidR="008838D4">
        <w:t xml:space="preserve">that </w:t>
      </w:r>
      <w:r w:rsidR="00462464">
        <w:t>the earliest quotes from Jesus, including the parables</w:t>
      </w:r>
      <w:r w:rsidR="00E17AD4">
        <w:t>,</w:t>
      </w:r>
      <w:r w:rsidR="00462464">
        <w:t xml:space="preserve"> conspicuously lack apocalyptic material.</w:t>
      </w:r>
      <w:r w:rsidR="00770FB3">
        <w:rPr>
          <w:rStyle w:val="FootnoteReference"/>
        </w:rPr>
        <w:footnoteReference w:id="12"/>
      </w:r>
      <w:r w:rsidR="00D45EF5">
        <w:t xml:space="preserve"> He c</w:t>
      </w:r>
      <w:r w:rsidR="005B04E3">
        <w:t xml:space="preserve">autions against a monolithic view of the early </w:t>
      </w:r>
      <w:r w:rsidR="00A938D4">
        <w:t>C</w:t>
      </w:r>
      <w:r w:rsidR="005B04E3">
        <w:t>hurch and failing to account for its diversity</w:t>
      </w:r>
      <w:r w:rsidR="00D45EF5">
        <w:t xml:space="preserve"> and inconsistenc</w:t>
      </w:r>
      <w:r w:rsidR="00CE6F28">
        <w:t>y</w:t>
      </w:r>
      <w:r w:rsidR="005B04E3">
        <w:t xml:space="preserve">.  He believes the </w:t>
      </w:r>
      <w:r w:rsidR="009E1AC8">
        <w:t xml:space="preserve">Biblical </w:t>
      </w:r>
      <w:r w:rsidR="005B04E3">
        <w:t>texts</w:t>
      </w:r>
      <w:r w:rsidR="00D56A27">
        <w:t xml:space="preserve"> naturally</w:t>
      </w:r>
      <w:r w:rsidR="00FE7418">
        <w:t xml:space="preserve"> show some</w:t>
      </w:r>
      <w:r w:rsidR="005B04E3">
        <w:t xml:space="preserve"> stratifi</w:t>
      </w:r>
      <w:r w:rsidR="00FE7418">
        <w:t>cation</w:t>
      </w:r>
      <w:r w:rsidR="005B04E3">
        <w:t xml:space="preserve"> in the context of a </w:t>
      </w:r>
      <w:r w:rsidR="00287349">
        <w:t>movement</w:t>
      </w:r>
      <w:r w:rsidR="005B04E3">
        <w:t xml:space="preserve"> that was </w:t>
      </w:r>
      <w:r w:rsidR="00D45EF5">
        <w:t xml:space="preserve">forming and </w:t>
      </w:r>
      <w:r w:rsidR="005B04E3">
        <w:t xml:space="preserve">changing over the </w:t>
      </w:r>
      <w:r w:rsidR="00FE7418">
        <w:t xml:space="preserve">course of the </w:t>
      </w:r>
      <w:r w:rsidR="005B04E3">
        <w:t xml:space="preserve">first century.  </w:t>
      </w:r>
      <w:r w:rsidR="008A3F93">
        <w:t>Patterson</w:t>
      </w:r>
      <w:r w:rsidR="005B04E3">
        <w:t xml:space="preserve"> points to compelling evidence of</w:t>
      </w:r>
      <w:r w:rsidR="0084035C">
        <w:t xml:space="preserve"> </w:t>
      </w:r>
      <w:r w:rsidR="0090316F">
        <w:t>a</w:t>
      </w:r>
      <w:r w:rsidR="00CE6F28">
        <w:t xml:space="preserve"> </w:t>
      </w:r>
      <w:proofErr w:type="spellStart"/>
      <w:r w:rsidR="005B04E3">
        <w:t>sapiential</w:t>
      </w:r>
      <w:proofErr w:type="spellEnd"/>
      <w:r w:rsidR="005B04E3">
        <w:t xml:space="preserve"> substratum</w:t>
      </w:r>
      <w:r w:rsidR="00547078">
        <w:t>, that can be found</w:t>
      </w:r>
      <w:r w:rsidR="005B04E3">
        <w:t xml:space="preserve"> beneath the apocalypticism of Mark and the </w:t>
      </w:r>
      <w:r w:rsidR="007F7566">
        <w:t>Christian literature of the time</w:t>
      </w:r>
      <w:r w:rsidR="007643A0">
        <w:t xml:space="preserve"> with</w:t>
      </w:r>
      <w:r w:rsidR="005B04E3">
        <w:t xml:space="preserve"> </w:t>
      </w:r>
      <w:r w:rsidR="002D1A91">
        <w:t>“</w:t>
      </w:r>
      <w:r w:rsidR="005B04E3">
        <w:t>Christianized strains of Hellenistic Judaism</w:t>
      </w:r>
      <w:r w:rsidR="002D1A91">
        <w:t>”</w:t>
      </w:r>
      <w:r w:rsidR="005B04E3">
        <w:t xml:space="preserve"> i</w:t>
      </w:r>
      <w:r w:rsidR="009F5912">
        <w:t>n</w:t>
      </w:r>
      <w:r w:rsidR="005B04E3">
        <w:t xml:space="preserve"> John, and </w:t>
      </w:r>
      <w:r w:rsidR="002D1A91">
        <w:t>“</w:t>
      </w:r>
      <w:r w:rsidR="005B04E3">
        <w:t>incipient Gnosticism</w:t>
      </w:r>
      <w:r w:rsidR="002D1A91">
        <w:t>”</w:t>
      </w:r>
      <w:r w:rsidR="005B04E3">
        <w:t xml:space="preserve"> in the Gospel of Thomas</w:t>
      </w:r>
      <w:r w:rsidR="006551F5">
        <w:rPr>
          <w:rStyle w:val="FootnoteReference"/>
        </w:rPr>
        <w:footnoteReference w:id="13"/>
      </w:r>
      <w:r w:rsidR="005B04E3">
        <w:t>.</w:t>
      </w:r>
      <w:r w:rsidR="00E05547">
        <w:t xml:space="preserve"> Patterson</w:t>
      </w:r>
      <w:r w:rsidR="00F9167F">
        <w:t xml:space="preserve"> does not </w:t>
      </w:r>
      <w:r w:rsidR="00E05547">
        <w:t>question whether</w:t>
      </w:r>
      <w:r w:rsidR="00F9167F">
        <w:t xml:space="preserve"> </w:t>
      </w:r>
      <w:r w:rsidR="00BF161B">
        <w:t xml:space="preserve">there is apocalyptic material in the New Testament but wonders if </w:t>
      </w:r>
      <w:r w:rsidR="00A97888">
        <w:t xml:space="preserve">that material </w:t>
      </w:r>
      <w:r w:rsidR="00BF161B">
        <w:t xml:space="preserve">originated </w:t>
      </w:r>
      <w:r w:rsidR="00E333CC">
        <w:t>with</w:t>
      </w:r>
      <w:r w:rsidR="00A97888">
        <w:t xml:space="preserve"> </w:t>
      </w:r>
      <w:r w:rsidR="005F4A59">
        <w:t xml:space="preserve">Jesus himself. </w:t>
      </w:r>
      <w:r w:rsidR="00E05547">
        <w:t xml:space="preserve"> </w:t>
      </w:r>
    </w:p>
    <w:p w14:paraId="1C9C7ADD" w14:textId="3E1E8403" w:rsidR="00EF14CB" w:rsidRPr="00517E90" w:rsidRDefault="00FF61FB">
      <w:r>
        <w:t xml:space="preserve">All </w:t>
      </w:r>
      <w:r w:rsidR="003009F0">
        <w:t xml:space="preserve">the contributors </w:t>
      </w:r>
      <w:r w:rsidR="009740CE">
        <w:t xml:space="preserve">generally agreed </w:t>
      </w:r>
      <w:r>
        <w:t xml:space="preserve">that Jesus </w:t>
      </w:r>
      <w:r w:rsidR="0004593C">
        <w:t>was</w:t>
      </w:r>
      <w:r w:rsidR="0094025B">
        <w:t xml:space="preserve"> </w:t>
      </w:r>
      <w:r>
        <w:t xml:space="preserve">influenced by </w:t>
      </w:r>
      <w:r w:rsidR="008A4F80">
        <w:t xml:space="preserve">the </w:t>
      </w:r>
      <w:r>
        <w:t xml:space="preserve">apocalyptic </w:t>
      </w:r>
      <w:r w:rsidR="009740CE">
        <w:t>preaching</w:t>
      </w:r>
      <w:r w:rsidR="00BB35B8">
        <w:t xml:space="preserve"> o</w:t>
      </w:r>
      <w:r w:rsidR="006531FB">
        <w:t xml:space="preserve">f </w:t>
      </w:r>
      <w:r>
        <w:t>John the Baptist</w:t>
      </w:r>
      <w:r w:rsidR="00F43F49">
        <w:rPr>
          <w:rStyle w:val="FootnoteReference"/>
        </w:rPr>
        <w:footnoteReference w:id="14"/>
      </w:r>
      <w:r w:rsidR="008A4F80">
        <w:t>, though</w:t>
      </w:r>
      <w:r w:rsidR="007F5B5E">
        <w:t xml:space="preserve"> there was little said </w:t>
      </w:r>
      <w:proofErr w:type="gramStart"/>
      <w:r w:rsidR="00224E6B">
        <w:t>in regard to</w:t>
      </w:r>
      <w:proofErr w:type="gramEnd"/>
      <w:r w:rsidR="007F5B5E">
        <w:t xml:space="preserve"> the Baptist’s</w:t>
      </w:r>
      <w:r w:rsidR="00E5507A">
        <w:t xml:space="preserve"> own</w:t>
      </w:r>
      <w:r w:rsidR="007F5B5E">
        <w:t xml:space="preserve"> apocalyptic influences</w:t>
      </w:r>
      <w:r w:rsidR="006C4E60">
        <w:t>,</w:t>
      </w:r>
      <w:r w:rsidR="00F14F8A">
        <w:t xml:space="preserve"> </w:t>
      </w:r>
      <w:r w:rsidR="006C4E60">
        <w:t xml:space="preserve">and </w:t>
      </w:r>
      <w:r w:rsidR="00C618A8">
        <w:t>to what extent</w:t>
      </w:r>
      <w:r w:rsidR="006C4E60">
        <w:t xml:space="preserve"> Jesus may have shared </w:t>
      </w:r>
      <w:r w:rsidR="00A84717">
        <w:t>those</w:t>
      </w:r>
      <w:r w:rsidR="006C4E60">
        <w:t xml:space="preserve">. </w:t>
      </w:r>
      <w:r w:rsidR="008D00A6">
        <w:t xml:space="preserve"> </w:t>
      </w:r>
      <w:r w:rsidR="008D2174">
        <w:t>The</w:t>
      </w:r>
      <w:r w:rsidR="00337A50">
        <w:t xml:space="preserve"> </w:t>
      </w:r>
      <w:r w:rsidR="008D2174">
        <w:t>Fellows</w:t>
      </w:r>
      <w:r w:rsidR="00F30D35">
        <w:t xml:space="preserve"> of</w:t>
      </w:r>
      <w:r w:rsidR="00A56456">
        <w:t xml:space="preserve"> </w:t>
      </w:r>
      <w:r w:rsidR="00D40E7A">
        <w:t>the Jesus Seminar</w:t>
      </w:r>
      <w:r w:rsidR="00F70718">
        <w:t xml:space="preserve"> </w:t>
      </w:r>
      <w:r w:rsidR="00707A40">
        <w:t>held</w:t>
      </w:r>
      <w:r w:rsidR="000D197D">
        <w:t xml:space="preserve"> </w:t>
      </w:r>
      <w:r w:rsidR="00A46A7C">
        <w:t>that key apocalyptic sequences</w:t>
      </w:r>
      <w:r w:rsidR="00B55877">
        <w:t xml:space="preserve"> (Mark 9:1</w:t>
      </w:r>
      <w:r w:rsidR="0030752F">
        <w:t>,</w:t>
      </w:r>
      <w:r w:rsidR="00B55877">
        <w:t xml:space="preserve"> 13:30</w:t>
      </w:r>
      <w:r w:rsidR="00782225">
        <w:t>;</w:t>
      </w:r>
      <w:r w:rsidR="00B55877">
        <w:t xml:space="preserve"> </w:t>
      </w:r>
      <w:r w:rsidR="006B0BE0">
        <w:t xml:space="preserve">Matt. 10:13) </w:t>
      </w:r>
      <w:r w:rsidR="006B0B98">
        <w:t xml:space="preserve">did not </w:t>
      </w:r>
      <w:r w:rsidR="00960E33">
        <w:t xml:space="preserve">originate </w:t>
      </w:r>
      <w:r w:rsidR="00D40E7A">
        <w:t xml:space="preserve">with </w:t>
      </w:r>
      <w:r w:rsidR="00960E33">
        <w:t>Jesus</w:t>
      </w:r>
      <w:r w:rsidR="00C63C58">
        <w:t xml:space="preserve">, </w:t>
      </w:r>
      <w:r w:rsidR="00664E49">
        <w:t>while certain</w:t>
      </w:r>
      <w:r w:rsidR="008D5073">
        <w:t xml:space="preserve"> present</w:t>
      </w:r>
      <w:r w:rsidR="009E7564">
        <w:t xml:space="preserve"> kingdom sayings</w:t>
      </w:r>
      <w:r w:rsidR="006B0B98">
        <w:t xml:space="preserve"> did</w:t>
      </w:r>
      <w:r w:rsidR="009E7564">
        <w:t xml:space="preserve"> (Luke </w:t>
      </w:r>
      <w:r w:rsidR="00630DCC">
        <w:t xml:space="preserve">11:22, </w:t>
      </w:r>
      <w:r w:rsidR="009E7564">
        <w:t>17:20-</w:t>
      </w:r>
      <w:r w:rsidR="00782225">
        <w:t>21</w:t>
      </w:r>
      <w:r w:rsidR="00630DCC">
        <w:t>; Matt. 12:28)</w:t>
      </w:r>
      <w:r w:rsidR="0011049F">
        <w:t xml:space="preserve"> </w:t>
      </w:r>
      <w:r w:rsidR="003A23E3">
        <w:t>show</w:t>
      </w:r>
      <w:r w:rsidR="006B0B98">
        <w:t>ing</w:t>
      </w:r>
      <w:r w:rsidR="003A23E3">
        <w:t xml:space="preserve"> that Jesus believed the kingdom of God was present </w:t>
      </w:r>
      <w:r w:rsidR="00BE32B4">
        <w:t>a</w:t>
      </w:r>
      <w:r w:rsidR="00B01A6D">
        <w:t>t</w:t>
      </w:r>
      <w:r w:rsidR="00BE32B4">
        <w:t xml:space="preserve"> </w:t>
      </w:r>
      <w:r w:rsidR="005C1238">
        <w:t>the time of his speaking</w:t>
      </w:r>
      <w:r w:rsidR="00CB3446">
        <w:t xml:space="preserve"> and </w:t>
      </w:r>
      <w:r w:rsidR="00BE32B4">
        <w:t xml:space="preserve">not </w:t>
      </w:r>
      <w:r w:rsidR="006B0B98">
        <w:t xml:space="preserve">a </w:t>
      </w:r>
      <w:r w:rsidR="00BE32B4">
        <w:t>future</w:t>
      </w:r>
      <w:r w:rsidR="006B0B98">
        <w:t xml:space="preserve"> manifestation</w:t>
      </w:r>
      <w:r w:rsidR="005C1238">
        <w:t xml:space="preserve"> t</w:t>
      </w:r>
      <w:r w:rsidR="007D4906">
        <w:t>hat would</w:t>
      </w:r>
      <w:r w:rsidR="005C1238">
        <w:t xml:space="preserve"> come after his death</w:t>
      </w:r>
      <w:r w:rsidR="000D1775">
        <w:t>.</w:t>
      </w:r>
      <w:r w:rsidR="00004EE0">
        <w:rPr>
          <w:rStyle w:val="FootnoteReference"/>
        </w:rPr>
        <w:footnoteReference w:id="15"/>
      </w:r>
      <w:r w:rsidR="00004EE0">
        <w:t xml:space="preserve"> </w:t>
      </w:r>
      <w:r w:rsidR="00CE5DD1">
        <w:t>Allison</w:t>
      </w:r>
      <w:r w:rsidR="002A5339">
        <w:t xml:space="preserve"> on the other hand, </w:t>
      </w:r>
      <w:r w:rsidR="00CB3446">
        <w:t>reiterated</w:t>
      </w:r>
      <w:r w:rsidR="00062FE2">
        <w:t xml:space="preserve"> </w:t>
      </w:r>
      <w:r w:rsidR="00C7625F">
        <w:t xml:space="preserve">that </w:t>
      </w:r>
      <w:r w:rsidR="00B04B3E">
        <w:t xml:space="preserve">Jesus </w:t>
      </w:r>
      <w:r w:rsidR="00C7625F">
        <w:t>w</w:t>
      </w:r>
      <w:r w:rsidR="002A5339">
        <w:t>as</w:t>
      </w:r>
      <w:r w:rsidR="00AB2F66">
        <w:t xml:space="preserve"> </w:t>
      </w:r>
      <w:r w:rsidR="00D607B1">
        <w:t>the</w:t>
      </w:r>
      <w:r w:rsidR="00541BD6">
        <w:t xml:space="preserve"> conduit</w:t>
      </w:r>
      <w:r w:rsidR="00B04B3E">
        <w:t xml:space="preserve"> between </w:t>
      </w:r>
      <w:r w:rsidR="00467ECE">
        <w:t xml:space="preserve">apocalyptic </w:t>
      </w:r>
      <w:r w:rsidR="006C1798">
        <w:t>views</w:t>
      </w:r>
      <w:r w:rsidR="00467ECE">
        <w:t xml:space="preserve"> of John the Baptist and</w:t>
      </w:r>
      <w:r w:rsidR="00D607B1">
        <w:t xml:space="preserve"> </w:t>
      </w:r>
      <w:r w:rsidR="00467ECE">
        <w:t>expectation</w:t>
      </w:r>
      <w:r w:rsidR="00C87AC1">
        <w:t xml:space="preserve">s </w:t>
      </w:r>
      <w:r w:rsidR="00D607B1">
        <w:t xml:space="preserve">of the </w:t>
      </w:r>
      <w:r w:rsidR="00275398">
        <w:t>earl</w:t>
      </w:r>
      <w:r w:rsidR="00C87AC1">
        <w:t>y Church</w:t>
      </w:r>
      <w:r w:rsidR="0021565E">
        <w:t xml:space="preserve">, </w:t>
      </w:r>
      <w:r w:rsidR="00385AF0">
        <w:t>advocating that he</w:t>
      </w:r>
      <w:r w:rsidR="0021565E">
        <w:t xml:space="preserve"> must have </w:t>
      </w:r>
      <w:r w:rsidR="000F0DA4">
        <w:t xml:space="preserve">been </w:t>
      </w:r>
      <w:r w:rsidR="00430000">
        <w:t>apocalyptic.</w:t>
      </w:r>
      <w:r w:rsidR="007F0EF1">
        <w:t xml:space="preserve">  </w:t>
      </w:r>
      <w:r w:rsidR="006C1798">
        <w:t>Allison</w:t>
      </w:r>
      <w:r w:rsidR="00062FE2">
        <w:t xml:space="preserve"> defended a</w:t>
      </w:r>
      <w:r w:rsidR="00FD0E1A">
        <w:t xml:space="preserve"> literal </w:t>
      </w:r>
      <w:r w:rsidR="00062FE2">
        <w:t>interpretation of statements</w:t>
      </w:r>
      <w:r w:rsidR="00275398">
        <w:t xml:space="preserve"> </w:t>
      </w:r>
      <w:r w:rsidR="006C1798">
        <w:t>originat</w:t>
      </w:r>
      <w:r w:rsidR="000939E0">
        <w:t>ing</w:t>
      </w:r>
      <w:r w:rsidR="006C1798">
        <w:t xml:space="preserve"> with</w:t>
      </w:r>
      <w:r w:rsidR="00062FE2">
        <w:t xml:space="preserve"> Jesus</w:t>
      </w:r>
      <w:r w:rsidR="009D7E69">
        <w:t xml:space="preserve"> </w:t>
      </w:r>
      <w:r w:rsidR="00D95557">
        <w:t>in the New Testament and Gospel of Thomas</w:t>
      </w:r>
      <w:r w:rsidR="00AE0ABF">
        <w:t>.</w:t>
      </w:r>
      <w:r w:rsidR="002F3470">
        <w:rPr>
          <w:rStyle w:val="FootnoteReference"/>
        </w:rPr>
        <w:footnoteReference w:id="16"/>
      </w:r>
    </w:p>
    <w:p w14:paraId="393F6C5D" w14:textId="75CD3DC3" w:rsidR="00C3699E" w:rsidRDefault="006320E3" w:rsidP="004C3FA6">
      <w:r>
        <w:t xml:space="preserve">The </w:t>
      </w:r>
      <w:r w:rsidR="006F2A9F">
        <w:t>debate o</w:t>
      </w:r>
      <w:r w:rsidR="007D00EC">
        <w:t>ver</w:t>
      </w:r>
      <w:r w:rsidR="006F2A9F">
        <w:t xml:space="preserve"> whether </w:t>
      </w:r>
      <w:r w:rsidR="00CC7BA3">
        <w:t>Jesus</w:t>
      </w:r>
      <w:r w:rsidR="007E16BC">
        <w:t xml:space="preserve"> was an apocalyptic prophet hinge</w:t>
      </w:r>
      <w:r w:rsidR="00E82C3A">
        <w:t>s</w:t>
      </w:r>
      <w:r w:rsidR="007E16BC">
        <w:t xml:space="preserve"> on </w:t>
      </w:r>
      <w:r w:rsidR="00BC2B84">
        <w:t>the origin of</w:t>
      </w:r>
      <w:r w:rsidR="00FA053C">
        <w:t xml:space="preserve"> certain statements attributed to him in the New Testam</w:t>
      </w:r>
      <w:r w:rsidR="00BC2B84">
        <w:t>ent</w:t>
      </w:r>
      <w:r w:rsidR="009E4B45">
        <w:t xml:space="preserve">.  </w:t>
      </w:r>
      <w:r w:rsidR="00947248">
        <w:t>A</w:t>
      </w:r>
      <w:r w:rsidR="003A2CE2">
        <w:t>ssumptions regarding</w:t>
      </w:r>
      <w:r w:rsidR="00D94453">
        <w:t xml:space="preserve"> </w:t>
      </w:r>
      <w:r w:rsidR="003A2CE2">
        <w:t xml:space="preserve">the </w:t>
      </w:r>
      <w:r w:rsidR="00420D83">
        <w:t xml:space="preserve">inspiration of the Bible </w:t>
      </w:r>
      <w:r w:rsidR="00A220DE">
        <w:t xml:space="preserve">and </w:t>
      </w:r>
      <w:r w:rsidR="00420D83">
        <w:t>the reliability of the text</w:t>
      </w:r>
      <w:r w:rsidR="00B15EF1">
        <w:t xml:space="preserve"> </w:t>
      </w:r>
      <w:r w:rsidR="00E25C36">
        <w:t>differ</w:t>
      </w:r>
      <w:r w:rsidR="00F44C4B">
        <w:t>ed</w:t>
      </w:r>
      <w:r w:rsidR="00E25C36">
        <w:t xml:space="preserve"> between these scholars</w:t>
      </w:r>
      <w:r w:rsidR="00B15EF1">
        <w:t xml:space="preserve">.  </w:t>
      </w:r>
      <w:r w:rsidR="007F16CD">
        <w:t xml:space="preserve">While </w:t>
      </w:r>
      <w:r w:rsidR="002902D9">
        <w:t>each of the</w:t>
      </w:r>
      <w:r w:rsidR="0009011F">
        <w:t>m</w:t>
      </w:r>
      <w:r w:rsidR="007F16CD">
        <w:t xml:space="preserve"> </w:t>
      </w:r>
      <w:r w:rsidR="00F44C4B">
        <w:t xml:space="preserve">seemed to </w:t>
      </w:r>
      <w:r w:rsidR="007F16CD">
        <w:t xml:space="preserve">agree that </w:t>
      </w:r>
      <w:r w:rsidR="00E101F3">
        <w:t xml:space="preserve">the gospels contain historical material based </w:t>
      </w:r>
      <w:r w:rsidR="00E95C69">
        <w:t xml:space="preserve">the writer’s </w:t>
      </w:r>
      <w:r w:rsidR="00E101F3">
        <w:t xml:space="preserve">memories of </w:t>
      </w:r>
      <w:r w:rsidR="00FE4429">
        <w:t>Jesus</w:t>
      </w:r>
      <w:r w:rsidR="00D66176">
        <w:t xml:space="preserve"> and other sources,</w:t>
      </w:r>
      <w:r w:rsidR="00986BD5">
        <w:t xml:space="preserve"> </w:t>
      </w:r>
      <w:r w:rsidR="009F43BB">
        <w:t>some</w:t>
      </w:r>
      <w:r w:rsidR="002902D9">
        <w:t xml:space="preserve"> of them</w:t>
      </w:r>
      <w:r w:rsidR="00A87D87">
        <w:t xml:space="preserve"> </w:t>
      </w:r>
      <w:r w:rsidR="00E25C36">
        <w:t>h</w:t>
      </w:r>
      <w:r w:rsidR="00EF3997">
        <w:t>eld</w:t>
      </w:r>
      <w:r w:rsidR="009F43BB">
        <w:t xml:space="preserve"> that</w:t>
      </w:r>
      <w:r w:rsidR="00986BD5">
        <w:t xml:space="preserve"> </w:t>
      </w:r>
      <w:r w:rsidR="009F43BB">
        <w:t>they</w:t>
      </w:r>
      <w:r w:rsidR="00AE14CC">
        <w:t xml:space="preserve"> </w:t>
      </w:r>
      <w:r w:rsidR="00986BD5">
        <w:t xml:space="preserve">also </w:t>
      </w:r>
      <w:r w:rsidR="002D6608">
        <w:t>contain</w:t>
      </w:r>
      <w:r w:rsidR="00986BD5">
        <w:t xml:space="preserve"> unreliable material based o</w:t>
      </w:r>
      <w:r w:rsidR="00FE4429">
        <w:t>n</w:t>
      </w:r>
      <w:r w:rsidR="00986BD5">
        <w:t xml:space="preserve"> </w:t>
      </w:r>
      <w:r w:rsidR="00E95C69">
        <w:t>the</w:t>
      </w:r>
      <w:r w:rsidR="002670B4">
        <w:t xml:space="preserve"> writer’s</w:t>
      </w:r>
      <w:r w:rsidR="00E95C69">
        <w:t xml:space="preserve"> </w:t>
      </w:r>
      <w:r w:rsidR="00986BD5">
        <w:t xml:space="preserve">interpretation </w:t>
      </w:r>
      <w:r w:rsidR="009339B3">
        <w:t>of</w:t>
      </w:r>
      <w:r w:rsidR="00E95C69">
        <w:t xml:space="preserve"> the events</w:t>
      </w:r>
      <w:r w:rsidR="00D66176">
        <w:t xml:space="preserve"> and priorities </w:t>
      </w:r>
      <w:r w:rsidR="00FF54F9">
        <w:t>surrounding</w:t>
      </w:r>
      <w:r w:rsidR="00D66176">
        <w:t xml:space="preserve"> the </w:t>
      </w:r>
      <w:r w:rsidR="00A44866">
        <w:t xml:space="preserve">Christian </w:t>
      </w:r>
      <w:r w:rsidR="00D66176">
        <w:t>movement</w:t>
      </w:r>
      <w:r w:rsidR="001801F5">
        <w:t xml:space="preserve"> </w:t>
      </w:r>
      <w:r w:rsidR="00BA41EF">
        <w:t>during</w:t>
      </w:r>
      <w:r w:rsidR="001801F5">
        <w:t xml:space="preserve"> the first century</w:t>
      </w:r>
      <w:r w:rsidR="00786354">
        <w:t xml:space="preserve">, to the point of laying certain apocalyptic sentiments on the </w:t>
      </w:r>
      <w:r w:rsidR="007D00EC">
        <w:t>lips of Jesus in the text</w:t>
      </w:r>
      <w:r w:rsidR="00986BD5">
        <w:t xml:space="preserve">.  </w:t>
      </w:r>
      <w:r w:rsidR="00224E6B">
        <w:t>In their view, c</w:t>
      </w:r>
      <w:r w:rsidR="004347C4">
        <w:t>oncer</w:t>
      </w:r>
      <w:r w:rsidR="00FB44B3">
        <w:t xml:space="preserve">ns over </w:t>
      </w:r>
      <w:r w:rsidR="004347C4">
        <w:t xml:space="preserve">the </w:t>
      </w:r>
      <w:r w:rsidR="00CC2B22">
        <w:t xml:space="preserve">ongoing </w:t>
      </w:r>
      <w:r w:rsidR="004347C4">
        <w:t xml:space="preserve">Roman occupation, the destruction of the Jewish Temple, the reasons for Jesus’ untimely death and </w:t>
      </w:r>
      <w:r w:rsidR="00E06A10">
        <w:t xml:space="preserve">how to best </w:t>
      </w:r>
      <w:r w:rsidR="00CC2B22">
        <w:t>understand</w:t>
      </w:r>
      <w:r w:rsidR="004347C4">
        <w:t xml:space="preserve"> the delay in </w:t>
      </w:r>
      <w:r w:rsidR="0007286E">
        <w:t>a</w:t>
      </w:r>
      <w:r w:rsidR="004347C4">
        <w:t xml:space="preserve"> visible kingdom of God</w:t>
      </w:r>
      <w:r w:rsidR="00CC2B22">
        <w:t xml:space="preserve"> may have influenced the</w:t>
      </w:r>
      <w:r w:rsidR="004C3FA6">
        <w:t xml:space="preserve"> narratives</w:t>
      </w:r>
      <w:r w:rsidR="000F6338">
        <w:t xml:space="preserve">, </w:t>
      </w:r>
      <w:r w:rsidR="001D4B07">
        <w:t xml:space="preserve">which were </w:t>
      </w:r>
      <w:r w:rsidR="000F6338">
        <w:t xml:space="preserve">written decades after </w:t>
      </w:r>
      <w:r w:rsidR="00C20B74">
        <w:t>Jesus’ death</w:t>
      </w:r>
      <w:r w:rsidR="004347C4">
        <w:t>.</w:t>
      </w:r>
      <w:r w:rsidR="00AE0B7D">
        <w:rPr>
          <w:rStyle w:val="FootnoteReference"/>
        </w:rPr>
        <w:footnoteReference w:id="17"/>
      </w:r>
      <w:r w:rsidR="004347C4">
        <w:t xml:space="preserve">  </w:t>
      </w:r>
    </w:p>
    <w:p w14:paraId="48BECB78" w14:textId="0FDBD111" w:rsidR="00C3699E" w:rsidRDefault="00C3699E" w:rsidP="004C3FA6">
      <w:r>
        <w:t>------</w:t>
      </w:r>
    </w:p>
    <w:p w14:paraId="0C91D02C" w14:textId="706D8BA0" w:rsidR="00EC417D" w:rsidRPr="007F59B2" w:rsidRDefault="002A7865" w:rsidP="007F59B2">
      <w:pPr>
        <w:rPr>
          <w:u w:val="single"/>
        </w:rPr>
      </w:pPr>
      <w:r w:rsidRPr="00C923CB">
        <w:rPr>
          <w:u w:val="single"/>
        </w:rPr>
        <w:t>Bibliography</w:t>
      </w:r>
    </w:p>
    <w:p w14:paraId="3287D00E" w14:textId="47FB6A36" w:rsidR="001110D5" w:rsidRDefault="0047590E" w:rsidP="00EC417D">
      <w:pPr>
        <w:pStyle w:val="FootnoteText"/>
        <w:rPr>
          <w:sz w:val="22"/>
          <w:szCs w:val="22"/>
        </w:rPr>
      </w:pPr>
      <w:bookmarkStart w:id="3" w:name="_Hlk529369984"/>
      <w:r w:rsidRPr="002917AF">
        <w:rPr>
          <w:sz w:val="22"/>
          <w:szCs w:val="22"/>
        </w:rPr>
        <w:t>Funk, R.W.</w:t>
      </w:r>
      <w:r w:rsidR="002917AF">
        <w:rPr>
          <w:sz w:val="22"/>
          <w:szCs w:val="22"/>
        </w:rPr>
        <w:t>,</w:t>
      </w:r>
      <w:r w:rsidRPr="002917AF">
        <w:rPr>
          <w:sz w:val="22"/>
          <w:szCs w:val="22"/>
        </w:rPr>
        <w:t xml:space="preserve"> Hoover</w:t>
      </w:r>
      <w:r w:rsidR="002917AF">
        <w:rPr>
          <w:sz w:val="22"/>
          <w:szCs w:val="22"/>
        </w:rPr>
        <w:t xml:space="preserve">, R.W. </w:t>
      </w:r>
      <w:r w:rsidRPr="002917AF">
        <w:rPr>
          <w:sz w:val="22"/>
          <w:szCs w:val="22"/>
        </w:rPr>
        <w:t>and The Jesus Seminar, 1993</w:t>
      </w:r>
      <w:r w:rsidRPr="002917AF">
        <w:rPr>
          <w:sz w:val="22"/>
          <w:szCs w:val="22"/>
        </w:rPr>
        <w:t xml:space="preserve">. </w:t>
      </w:r>
      <w:r w:rsidRPr="002917AF">
        <w:rPr>
          <w:i/>
          <w:sz w:val="22"/>
          <w:szCs w:val="22"/>
        </w:rPr>
        <w:t>The Five Gospels</w:t>
      </w:r>
      <w:r w:rsidR="002917AF" w:rsidRPr="002917AF">
        <w:rPr>
          <w:sz w:val="22"/>
          <w:szCs w:val="22"/>
        </w:rPr>
        <w:t>, (</w:t>
      </w:r>
      <w:r w:rsidRPr="002917AF">
        <w:rPr>
          <w:sz w:val="22"/>
          <w:szCs w:val="22"/>
        </w:rPr>
        <w:t>New York</w:t>
      </w:r>
      <w:r w:rsidR="002917AF" w:rsidRPr="002917AF">
        <w:rPr>
          <w:sz w:val="22"/>
          <w:szCs w:val="22"/>
        </w:rPr>
        <w:t>:</w:t>
      </w:r>
      <w:r w:rsidRPr="002917AF">
        <w:rPr>
          <w:sz w:val="22"/>
          <w:szCs w:val="22"/>
        </w:rPr>
        <w:t xml:space="preserve"> </w:t>
      </w:r>
      <w:proofErr w:type="spellStart"/>
      <w:r w:rsidRPr="002917AF">
        <w:rPr>
          <w:sz w:val="22"/>
          <w:szCs w:val="22"/>
        </w:rPr>
        <w:t>Poleridge</w:t>
      </w:r>
      <w:proofErr w:type="spellEnd"/>
      <w:r w:rsidRPr="002917AF">
        <w:rPr>
          <w:sz w:val="22"/>
          <w:szCs w:val="22"/>
        </w:rPr>
        <w:t xml:space="preserve"> Press</w:t>
      </w:r>
      <w:r w:rsidR="002917AF" w:rsidRPr="002917AF">
        <w:rPr>
          <w:sz w:val="22"/>
          <w:szCs w:val="22"/>
        </w:rPr>
        <w:t>)</w:t>
      </w:r>
      <w:r w:rsidRPr="002917AF">
        <w:rPr>
          <w:sz w:val="22"/>
          <w:szCs w:val="22"/>
        </w:rPr>
        <w:t>.</w:t>
      </w:r>
      <w:bookmarkEnd w:id="3"/>
    </w:p>
    <w:p w14:paraId="13268451" w14:textId="77777777" w:rsidR="00EC417D" w:rsidRDefault="00EC417D" w:rsidP="00EC417D">
      <w:pPr>
        <w:pStyle w:val="FootnoteText"/>
        <w:rPr>
          <w:sz w:val="22"/>
          <w:szCs w:val="22"/>
        </w:rPr>
      </w:pPr>
    </w:p>
    <w:p w14:paraId="76ABB481" w14:textId="3B88D0BA" w:rsidR="00035A9E" w:rsidRDefault="00035A9E" w:rsidP="00EC417D">
      <w:pPr>
        <w:pStyle w:val="FootnoteText"/>
        <w:rPr>
          <w:sz w:val="22"/>
          <w:szCs w:val="22"/>
        </w:rPr>
      </w:pPr>
      <w:proofErr w:type="spellStart"/>
      <w:r w:rsidRPr="002F4DCC">
        <w:rPr>
          <w:sz w:val="22"/>
          <w:szCs w:val="22"/>
        </w:rPr>
        <w:t>Kloppenborg</w:t>
      </w:r>
      <w:proofErr w:type="spellEnd"/>
      <w:r w:rsidRPr="002F4DCC">
        <w:rPr>
          <w:sz w:val="22"/>
          <w:szCs w:val="22"/>
        </w:rPr>
        <w:t>, J.S.</w:t>
      </w:r>
      <w:r w:rsidR="000273E4">
        <w:rPr>
          <w:sz w:val="22"/>
          <w:szCs w:val="22"/>
        </w:rPr>
        <w:t>,</w:t>
      </w:r>
      <w:r w:rsidRPr="002F4DCC">
        <w:rPr>
          <w:sz w:val="22"/>
          <w:szCs w:val="22"/>
        </w:rPr>
        <w:t xml:space="preserve"> 1987. </w:t>
      </w:r>
      <w:r w:rsidRPr="002F4DCC">
        <w:rPr>
          <w:i/>
          <w:sz w:val="22"/>
          <w:szCs w:val="22"/>
        </w:rPr>
        <w:t>The Formation of Q:</w:t>
      </w:r>
      <w:r w:rsidR="003D1DB3">
        <w:rPr>
          <w:i/>
          <w:sz w:val="22"/>
          <w:szCs w:val="22"/>
        </w:rPr>
        <w:t xml:space="preserve"> </w:t>
      </w:r>
      <w:r w:rsidRPr="002F4DCC">
        <w:rPr>
          <w:i/>
          <w:sz w:val="22"/>
          <w:szCs w:val="22"/>
        </w:rPr>
        <w:t>Trajectories in Ancient Wisdom Collections</w:t>
      </w:r>
      <w:r w:rsidRPr="002F4DCC">
        <w:rPr>
          <w:sz w:val="22"/>
          <w:szCs w:val="22"/>
        </w:rPr>
        <w:t>, (Harrisburg: Trinity Press International).</w:t>
      </w:r>
    </w:p>
    <w:p w14:paraId="694B8C56" w14:textId="7EB2FA9C" w:rsidR="000273E4" w:rsidRDefault="000273E4" w:rsidP="00EC417D">
      <w:pPr>
        <w:pStyle w:val="FootnoteText"/>
        <w:rPr>
          <w:sz w:val="22"/>
          <w:szCs w:val="22"/>
        </w:rPr>
      </w:pPr>
    </w:p>
    <w:p w14:paraId="3345204B" w14:textId="46EFA8D5" w:rsidR="000273E4" w:rsidRPr="002F4DCC" w:rsidRDefault="000273E4" w:rsidP="00EC417D">
      <w:pPr>
        <w:pStyle w:val="FootnoteText"/>
        <w:rPr>
          <w:sz w:val="22"/>
          <w:szCs w:val="22"/>
        </w:rPr>
      </w:pPr>
      <w:proofErr w:type="spellStart"/>
      <w:r>
        <w:rPr>
          <w:sz w:val="22"/>
          <w:szCs w:val="22"/>
        </w:rPr>
        <w:t>Kloppenborg</w:t>
      </w:r>
      <w:proofErr w:type="spellEnd"/>
      <w:r>
        <w:rPr>
          <w:sz w:val="22"/>
          <w:szCs w:val="22"/>
        </w:rPr>
        <w:t xml:space="preserve">, J.S., </w:t>
      </w:r>
      <w:r w:rsidR="00FB091A">
        <w:rPr>
          <w:sz w:val="22"/>
          <w:szCs w:val="22"/>
        </w:rPr>
        <w:t>2008. Q the Earliest Gospel</w:t>
      </w:r>
      <w:r w:rsidR="00176201">
        <w:rPr>
          <w:sz w:val="22"/>
          <w:szCs w:val="22"/>
        </w:rPr>
        <w:t xml:space="preserve">, An Introduction to the Original </w:t>
      </w:r>
      <w:r w:rsidR="00F42E30">
        <w:rPr>
          <w:sz w:val="22"/>
          <w:szCs w:val="22"/>
        </w:rPr>
        <w:t xml:space="preserve">Stories and Sayings of Jesus, (London: </w:t>
      </w:r>
      <w:r w:rsidR="009C47F3">
        <w:rPr>
          <w:sz w:val="22"/>
          <w:szCs w:val="22"/>
        </w:rPr>
        <w:t>Westminster John Knox Press).</w:t>
      </w:r>
    </w:p>
    <w:p w14:paraId="7E055E95" w14:textId="12E89C3D" w:rsidR="00035A9E" w:rsidRDefault="00035A9E" w:rsidP="00632FB8">
      <w:pPr>
        <w:pStyle w:val="FootnoteText"/>
        <w:rPr>
          <w:sz w:val="22"/>
          <w:szCs w:val="22"/>
        </w:rPr>
      </w:pPr>
    </w:p>
    <w:p w14:paraId="4AE6001A" w14:textId="77777777" w:rsidR="007F59B2" w:rsidRDefault="007F59B2" w:rsidP="007F59B2">
      <w:pPr>
        <w:spacing w:after="0"/>
      </w:pPr>
      <w:bookmarkStart w:id="4" w:name="_Hlk529377392"/>
      <w:r>
        <w:t xml:space="preserve">Miller, R.J. (ed.), 2001. </w:t>
      </w:r>
      <w:r w:rsidRPr="00F80F46">
        <w:rPr>
          <w:i/>
        </w:rPr>
        <w:t>The Apocalyptic Jesus: A Debate</w:t>
      </w:r>
      <w:r>
        <w:t xml:space="preserve">, Allison, D.C., Borg, M.J., </w:t>
      </w:r>
      <w:proofErr w:type="spellStart"/>
      <w:r>
        <w:t>Crossan</w:t>
      </w:r>
      <w:proofErr w:type="spellEnd"/>
      <w:r>
        <w:t xml:space="preserve">, J.D., Patterson, S.J. (Santa Rosa: </w:t>
      </w:r>
      <w:proofErr w:type="spellStart"/>
      <w:r>
        <w:t>Polebridge</w:t>
      </w:r>
      <w:proofErr w:type="spellEnd"/>
      <w:r>
        <w:t xml:space="preserve"> Press).</w:t>
      </w:r>
    </w:p>
    <w:p w14:paraId="749EC1D4" w14:textId="77777777" w:rsidR="007F59B2" w:rsidRDefault="007F59B2" w:rsidP="007F59B2">
      <w:pPr>
        <w:spacing w:after="0"/>
      </w:pPr>
    </w:p>
    <w:bookmarkEnd w:id="4"/>
    <w:p w14:paraId="00BE946D" w14:textId="4A7A9DFD" w:rsidR="007F59B2" w:rsidRPr="00EA398C" w:rsidRDefault="00F11134" w:rsidP="007F59B2">
      <w:pPr>
        <w:pStyle w:val="FootnoteText"/>
        <w:rPr>
          <w:sz w:val="22"/>
          <w:szCs w:val="22"/>
        </w:rPr>
      </w:pPr>
      <w:r w:rsidRPr="00EA398C">
        <w:rPr>
          <w:sz w:val="22"/>
          <w:szCs w:val="22"/>
        </w:rPr>
        <w:t>Schweitzer</w:t>
      </w:r>
      <w:r w:rsidR="007F59B2" w:rsidRPr="00EA398C">
        <w:rPr>
          <w:sz w:val="22"/>
          <w:szCs w:val="22"/>
        </w:rPr>
        <w:t>, A., 1910</w:t>
      </w:r>
      <w:r w:rsidR="007F59B2" w:rsidRPr="00EA398C">
        <w:rPr>
          <w:i/>
          <w:sz w:val="22"/>
          <w:szCs w:val="22"/>
        </w:rPr>
        <w:t xml:space="preserve">. The Quest of the Historical Jesus, A Critical Study of its Progress from </w:t>
      </w:r>
      <w:proofErr w:type="spellStart"/>
      <w:r w:rsidR="007F59B2" w:rsidRPr="00EA398C">
        <w:rPr>
          <w:i/>
          <w:sz w:val="22"/>
          <w:szCs w:val="22"/>
        </w:rPr>
        <w:t>Reimarus</w:t>
      </w:r>
      <w:proofErr w:type="spellEnd"/>
      <w:r w:rsidR="007F59B2" w:rsidRPr="00EA398C">
        <w:rPr>
          <w:i/>
          <w:sz w:val="22"/>
          <w:szCs w:val="22"/>
        </w:rPr>
        <w:t xml:space="preserve"> to Wrede</w:t>
      </w:r>
      <w:r w:rsidR="007F59B2" w:rsidRPr="00EA398C">
        <w:rPr>
          <w:sz w:val="22"/>
          <w:szCs w:val="22"/>
        </w:rPr>
        <w:t>, First English Translation, W. Montgomery (ed.), (Great Britain: A &amp; C Black, Ltd.).</w:t>
      </w:r>
    </w:p>
    <w:p w14:paraId="1855F189" w14:textId="341FC5B3" w:rsidR="0072715E" w:rsidRPr="00EA398C" w:rsidRDefault="0072715E" w:rsidP="007F59B2">
      <w:pPr>
        <w:pStyle w:val="FootnoteText"/>
        <w:rPr>
          <w:sz w:val="22"/>
          <w:szCs w:val="22"/>
        </w:rPr>
      </w:pPr>
    </w:p>
    <w:p w14:paraId="41F045F5" w14:textId="47A4839B" w:rsidR="0072715E" w:rsidRPr="00EA398C" w:rsidRDefault="0072715E" w:rsidP="007F59B2">
      <w:pPr>
        <w:pStyle w:val="FootnoteText"/>
        <w:rPr>
          <w:sz w:val="22"/>
          <w:szCs w:val="22"/>
        </w:rPr>
      </w:pPr>
      <w:r w:rsidRPr="00EA398C">
        <w:rPr>
          <w:sz w:val="22"/>
          <w:szCs w:val="22"/>
        </w:rPr>
        <w:t xml:space="preserve">Weiss, J., 1892. </w:t>
      </w:r>
      <w:r w:rsidRPr="00EA398C">
        <w:rPr>
          <w:i/>
          <w:sz w:val="22"/>
          <w:szCs w:val="22"/>
        </w:rPr>
        <w:t>Jesus’ Proclamation of the Kingdom of God</w:t>
      </w:r>
      <w:r w:rsidRPr="00EA398C">
        <w:rPr>
          <w:sz w:val="22"/>
          <w:szCs w:val="22"/>
        </w:rPr>
        <w:t xml:space="preserve">, R.H. </w:t>
      </w:r>
      <w:proofErr w:type="spellStart"/>
      <w:r w:rsidRPr="00EA398C">
        <w:rPr>
          <w:sz w:val="22"/>
          <w:szCs w:val="22"/>
        </w:rPr>
        <w:t>Hiers</w:t>
      </w:r>
      <w:proofErr w:type="spellEnd"/>
      <w:r w:rsidRPr="00EA398C">
        <w:rPr>
          <w:sz w:val="22"/>
          <w:szCs w:val="22"/>
        </w:rPr>
        <w:t>, D.L. Holland (eds.)</w:t>
      </w:r>
      <w:r w:rsidRPr="00EA398C">
        <w:rPr>
          <w:sz w:val="22"/>
          <w:szCs w:val="22"/>
        </w:rPr>
        <w:t xml:space="preserve"> </w:t>
      </w:r>
      <w:r w:rsidRPr="00EA398C">
        <w:rPr>
          <w:sz w:val="22"/>
          <w:szCs w:val="22"/>
        </w:rPr>
        <w:t>(Chico, CA.: Scholars Press Reprints and Translations).</w:t>
      </w:r>
    </w:p>
    <w:sectPr w:rsidR="0072715E" w:rsidRPr="00EA398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05017" w14:textId="77777777" w:rsidR="00EC4DE4" w:rsidRDefault="00EC4DE4" w:rsidP="00EC4DE4">
      <w:pPr>
        <w:spacing w:after="0" w:line="240" w:lineRule="auto"/>
      </w:pPr>
      <w:r>
        <w:separator/>
      </w:r>
    </w:p>
  </w:endnote>
  <w:endnote w:type="continuationSeparator" w:id="0">
    <w:p w14:paraId="6B9B5D50" w14:textId="77777777" w:rsidR="00EC4DE4" w:rsidRDefault="00EC4DE4" w:rsidP="00EC4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D8755" w14:textId="70254722" w:rsidR="00EC4DE4" w:rsidRDefault="00433AB8">
    <w:pPr>
      <w:pStyle w:val="Footer"/>
    </w:pPr>
    <w:r>
      <w:t xml:space="preserve">TRDL 7105 (KEADY) </w:t>
    </w:r>
    <w:r w:rsidR="00550D7D">
      <w:t>STUDENT 2201201 (DAVIS)</w:t>
    </w:r>
  </w:p>
  <w:p w14:paraId="3C9AE6FA" w14:textId="73318211" w:rsidR="00EC4DE4" w:rsidRDefault="00EC4D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1CB80" w14:textId="77777777" w:rsidR="00EC4DE4" w:rsidRDefault="00EC4DE4" w:rsidP="00EC4DE4">
      <w:pPr>
        <w:spacing w:after="0" w:line="240" w:lineRule="auto"/>
      </w:pPr>
      <w:r>
        <w:separator/>
      </w:r>
    </w:p>
  </w:footnote>
  <w:footnote w:type="continuationSeparator" w:id="0">
    <w:p w14:paraId="359E6BD2" w14:textId="77777777" w:rsidR="00EC4DE4" w:rsidRDefault="00EC4DE4" w:rsidP="00EC4DE4">
      <w:pPr>
        <w:spacing w:after="0" w:line="240" w:lineRule="auto"/>
      </w:pPr>
      <w:r>
        <w:continuationSeparator/>
      </w:r>
    </w:p>
  </w:footnote>
  <w:footnote w:id="1">
    <w:p w14:paraId="041E3ADB" w14:textId="65FB66B9" w:rsidR="005A000B" w:rsidRPr="005A000B" w:rsidRDefault="005A00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A000B">
        <w:t xml:space="preserve">Funk, R.W., Hoover, R.W. and The Jesus Seminar, 1993. </w:t>
      </w:r>
      <w:r w:rsidRPr="005A000B">
        <w:rPr>
          <w:i/>
        </w:rPr>
        <w:t>The Five Gospels</w:t>
      </w:r>
      <w:r w:rsidRPr="005A000B">
        <w:t xml:space="preserve">, (New York: </w:t>
      </w:r>
      <w:proofErr w:type="spellStart"/>
      <w:r w:rsidRPr="005A000B">
        <w:t>Poleridge</w:t>
      </w:r>
      <w:proofErr w:type="spellEnd"/>
      <w:r w:rsidRPr="005A000B">
        <w:t xml:space="preserve"> Press)</w:t>
      </w:r>
      <w:r w:rsidR="007918B5">
        <w:t>,</w:t>
      </w:r>
      <w:r w:rsidR="005A0AAB">
        <w:t xml:space="preserve"> ix</w:t>
      </w:r>
      <w:r w:rsidRPr="005A000B">
        <w:t>.</w:t>
      </w:r>
    </w:p>
  </w:footnote>
  <w:footnote w:id="2">
    <w:p w14:paraId="2C456F6A" w14:textId="299489B5" w:rsidR="00484B99" w:rsidRPr="0050062F" w:rsidRDefault="00484B99" w:rsidP="0050062F">
      <w:pPr>
        <w:spacing w:after="0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2775C4" w:rsidRPr="0050062F">
        <w:rPr>
          <w:sz w:val="20"/>
          <w:szCs w:val="20"/>
        </w:rPr>
        <w:t xml:space="preserve">Miller, R.J. (ed.), 2001. </w:t>
      </w:r>
      <w:r w:rsidR="002775C4" w:rsidRPr="0050062F">
        <w:rPr>
          <w:i/>
          <w:sz w:val="20"/>
          <w:szCs w:val="20"/>
        </w:rPr>
        <w:t>The Apocalyptic Jesus: A Debate</w:t>
      </w:r>
      <w:r w:rsidR="002775C4" w:rsidRPr="0050062F">
        <w:rPr>
          <w:sz w:val="20"/>
          <w:szCs w:val="20"/>
        </w:rPr>
        <w:t xml:space="preserve">, Allison, D.C., Borg, M.J., </w:t>
      </w:r>
      <w:proofErr w:type="spellStart"/>
      <w:r w:rsidR="002775C4" w:rsidRPr="0050062F">
        <w:rPr>
          <w:sz w:val="20"/>
          <w:szCs w:val="20"/>
        </w:rPr>
        <w:t>Crossan</w:t>
      </w:r>
      <w:proofErr w:type="spellEnd"/>
      <w:r w:rsidR="002775C4" w:rsidRPr="0050062F">
        <w:rPr>
          <w:sz w:val="20"/>
          <w:szCs w:val="20"/>
        </w:rPr>
        <w:t xml:space="preserve">, J.D., Patterson, S.J. (Santa Rosa: </w:t>
      </w:r>
      <w:proofErr w:type="spellStart"/>
      <w:r w:rsidR="002775C4" w:rsidRPr="0050062F">
        <w:rPr>
          <w:sz w:val="20"/>
          <w:szCs w:val="20"/>
        </w:rPr>
        <w:t>Polebridge</w:t>
      </w:r>
      <w:proofErr w:type="spellEnd"/>
      <w:r w:rsidR="002775C4" w:rsidRPr="0050062F">
        <w:rPr>
          <w:sz w:val="20"/>
          <w:szCs w:val="20"/>
        </w:rPr>
        <w:t xml:space="preserve"> Press)</w:t>
      </w:r>
      <w:r w:rsidR="0050062F" w:rsidRPr="0050062F">
        <w:rPr>
          <w:sz w:val="20"/>
          <w:szCs w:val="20"/>
        </w:rPr>
        <w:t>, page 1.</w:t>
      </w:r>
    </w:p>
  </w:footnote>
  <w:footnote w:id="3">
    <w:p w14:paraId="56EC3607" w14:textId="224F85BC" w:rsidR="00FE5C21" w:rsidRDefault="00FE5C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7B2E">
        <w:t xml:space="preserve">Schweitzer, A., 1910. </w:t>
      </w:r>
      <w:r w:rsidR="00465B12" w:rsidRPr="00CA19DC">
        <w:rPr>
          <w:i/>
        </w:rPr>
        <w:t>The Quest of the Historical Jesus</w:t>
      </w:r>
      <w:r w:rsidR="00203312" w:rsidRPr="00CA19DC">
        <w:rPr>
          <w:i/>
        </w:rPr>
        <w:t xml:space="preserve">, </w:t>
      </w:r>
      <w:r w:rsidR="0035680E" w:rsidRPr="00CA19DC">
        <w:rPr>
          <w:i/>
        </w:rPr>
        <w:t xml:space="preserve">A Critical Study of its Progress from </w:t>
      </w:r>
      <w:proofErr w:type="spellStart"/>
      <w:r w:rsidR="0035680E" w:rsidRPr="00CA19DC">
        <w:rPr>
          <w:i/>
        </w:rPr>
        <w:t>Reimarus</w:t>
      </w:r>
      <w:proofErr w:type="spellEnd"/>
      <w:r w:rsidR="0035680E" w:rsidRPr="00CA19DC">
        <w:rPr>
          <w:i/>
        </w:rPr>
        <w:t xml:space="preserve"> to Wrede</w:t>
      </w:r>
      <w:r w:rsidR="00173B72">
        <w:t>,</w:t>
      </w:r>
      <w:r w:rsidR="00561680">
        <w:t xml:space="preserve"> </w:t>
      </w:r>
      <w:r w:rsidR="000F2058">
        <w:t>First English Translation</w:t>
      </w:r>
      <w:r w:rsidR="00561680">
        <w:t xml:space="preserve">, </w:t>
      </w:r>
      <w:r w:rsidR="00F93C5F">
        <w:t xml:space="preserve">W. Montgomery, </w:t>
      </w:r>
      <w:r w:rsidR="00561680">
        <w:t>(</w:t>
      </w:r>
      <w:r w:rsidR="00F93C5F">
        <w:t>Great Britain</w:t>
      </w:r>
      <w:r w:rsidR="00561680">
        <w:t>:</w:t>
      </w:r>
      <w:r w:rsidR="00F93C5F">
        <w:t xml:space="preserve"> A </w:t>
      </w:r>
      <w:r w:rsidR="00CA19DC">
        <w:t>&amp; C Black, Ltd.</w:t>
      </w:r>
      <w:r w:rsidR="00561680">
        <w:t>).</w:t>
      </w:r>
    </w:p>
  </w:footnote>
  <w:footnote w:id="4">
    <w:p w14:paraId="599B2D8D" w14:textId="6F236DAC" w:rsidR="00334612" w:rsidRDefault="00334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29461017"/>
      <w:r w:rsidR="000B5EA3">
        <w:t xml:space="preserve">Weiss, J., </w:t>
      </w:r>
      <w:r w:rsidR="00681538">
        <w:t>1892</w:t>
      </w:r>
      <w:r w:rsidR="00940ADA">
        <w:t xml:space="preserve">. </w:t>
      </w:r>
      <w:r w:rsidR="00681538" w:rsidRPr="000875A3">
        <w:rPr>
          <w:i/>
        </w:rPr>
        <w:t>Jesus’ Proclamation of the Kingdom of God</w:t>
      </w:r>
      <w:r w:rsidR="00681538">
        <w:t xml:space="preserve">, </w:t>
      </w:r>
      <w:r w:rsidR="005E2633">
        <w:t xml:space="preserve">R.H. </w:t>
      </w:r>
      <w:proofErr w:type="spellStart"/>
      <w:r w:rsidR="005E2633">
        <w:t>Hiers</w:t>
      </w:r>
      <w:proofErr w:type="spellEnd"/>
      <w:r w:rsidR="005E2633">
        <w:t>, D.L. Holland (eds.</w:t>
      </w:r>
      <w:r w:rsidR="002A4793">
        <w:t>)</w:t>
      </w:r>
      <w:bookmarkStart w:id="1" w:name="_GoBack"/>
      <w:bookmarkEnd w:id="1"/>
      <w:r w:rsidR="00F41556">
        <w:t xml:space="preserve"> </w:t>
      </w:r>
      <w:r w:rsidR="002A4793">
        <w:t>(</w:t>
      </w:r>
      <w:r w:rsidR="009C62EF">
        <w:t>Chico, CA.: Scholars Press</w:t>
      </w:r>
      <w:r w:rsidR="00E81F8C">
        <w:t xml:space="preserve"> Reprints and Translations</w:t>
      </w:r>
      <w:r w:rsidR="009C62EF">
        <w:t>).</w:t>
      </w:r>
      <w:bookmarkEnd w:id="0"/>
    </w:p>
  </w:footnote>
  <w:footnote w:id="5">
    <w:p w14:paraId="7B465474" w14:textId="02C63195" w:rsidR="002F0582" w:rsidRDefault="002F05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875A3">
        <w:t>Schweitzer</w:t>
      </w:r>
      <w:r w:rsidR="0043459A">
        <w:t xml:space="preserve">, </w:t>
      </w:r>
      <w:r w:rsidR="000875A3" w:rsidRPr="000875A3">
        <w:rPr>
          <w:i/>
        </w:rPr>
        <w:t>Quest</w:t>
      </w:r>
      <w:r w:rsidR="000875A3">
        <w:t xml:space="preserve">, </w:t>
      </w:r>
      <w:r w:rsidR="0043459A">
        <w:t>page</w:t>
      </w:r>
      <w:r w:rsidR="009448E2">
        <w:t xml:space="preserve"> 239.</w:t>
      </w:r>
    </w:p>
  </w:footnote>
  <w:footnote w:id="6">
    <w:p w14:paraId="05FEED17" w14:textId="17E45B96" w:rsidR="00314B0A" w:rsidRDefault="00314B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7393">
        <w:t xml:space="preserve">Miller, </w:t>
      </w:r>
      <w:r w:rsidR="001E29F4" w:rsidRPr="000162CC">
        <w:rPr>
          <w:i/>
        </w:rPr>
        <w:t>The Apocalyptic Jesus</w:t>
      </w:r>
      <w:r w:rsidR="001E29F4">
        <w:t xml:space="preserve">, page </w:t>
      </w:r>
      <w:r w:rsidR="00BF362E">
        <w:t>109.</w:t>
      </w:r>
    </w:p>
  </w:footnote>
  <w:footnote w:id="7">
    <w:p w14:paraId="1587D743" w14:textId="1FB45615" w:rsidR="006360D0" w:rsidRDefault="006360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E29F4">
        <w:t xml:space="preserve">Ibid, </w:t>
      </w:r>
      <w:r w:rsidR="000162CC">
        <w:t>page</w:t>
      </w:r>
      <w:r w:rsidR="00073B10">
        <w:t xml:space="preserve"> 21</w:t>
      </w:r>
      <w:r w:rsidR="00370209">
        <w:t>.</w:t>
      </w:r>
    </w:p>
  </w:footnote>
  <w:footnote w:id="8">
    <w:p w14:paraId="3630781F" w14:textId="3E5F754A" w:rsidR="00982147" w:rsidRDefault="009821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E0558" w:rsidRPr="00EE0558">
        <w:t>Ibid</w:t>
      </w:r>
      <w:r w:rsidR="00EE0558">
        <w:rPr>
          <w:i/>
        </w:rPr>
        <w:t>,</w:t>
      </w:r>
      <w:r w:rsidR="003323AE">
        <w:t xml:space="preserve"> page 115</w:t>
      </w:r>
      <w:r w:rsidR="00F41556">
        <w:t>.</w:t>
      </w:r>
    </w:p>
  </w:footnote>
  <w:footnote w:id="9">
    <w:p w14:paraId="532B52A0" w14:textId="41EEA3C2" w:rsidR="001C33D4" w:rsidRDefault="001C33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23AE" w:rsidRPr="003323AE">
        <w:t>Ibid</w:t>
      </w:r>
      <w:r w:rsidR="00A56498">
        <w:t xml:space="preserve">, page </w:t>
      </w:r>
      <w:r w:rsidR="00E507A1">
        <w:t>133.</w:t>
      </w:r>
    </w:p>
  </w:footnote>
  <w:footnote w:id="10">
    <w:p w14:paraId="6CE1EA47" w14:textId="726D7D13" w:rsidR="00D24855" w:rsidRDefault="00D248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529389378"/>
      <w:proofErr w:type="spellStart"/>
      <w:r>
        <w:t>Kloppenborg</w:t>
      </w:r>
      <w:proofErr w:type="spellEnd"/>
      <w:r>
        <w:t xml:space="preserve">, J.S. 1987. </w:t>
      </w:r>
      <w:r w:rsidRPr="00A34BED">
        <w:rPr>
          <w:i/>
        </w:rPr>
        <w:t>The Formation of Q:</w:t>
      </w:r>
      <w:r w:rsidR="00EE0558">
        <w:rPr>
          <w:i/>
        </w:rPr>
        <w:t xml:space="preserve"> </w:t>
      </w:r>
      <w:r w:rsidRPr="00A34BED">
        <w:rPr>
          <w:i/>
        </w:rPr>
        <w:t>Trajectories in Ancient Wisdom Collections</w:t>
      </w:r>
      <w:r>
        <w:t>, (Harrisburg: Trinity Press International).</w:t>
      </w:r>
      <w:bookmarkEnd w:id="2"/>
    </w:p>
  </w:footnote>
  <w:footnote w:id="11">
    <w:p w14:paraId="4C182A03" w14:textId="03199436" w:rsidR="007F3642" w:rsidRDefault="007F3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7393">
        <w:t xml:space="preserve">Miller, </w:t>
      </w:r>
      <w:r w:rsidR="00C76582" w:rsidRPr="00C76582">
        <w:rPr>
          <w:i/>
        </w:rPr>
        <w:t>The Apocalyptic Jesus</w:t>
      </w:r>
      <w:r w:rsidR="00C76582">
        <w:t xml:space="preserve">, </w:t>
      </w:r>
      <w:r>
        <w:t xml:space="preserve">page </w:t>
      </w:r>
      <w:r w:rsidR="009C6D18">
        <w:t>123.</w:t>
      </w:r>
    </w:p>
  </w:footnote>
  <w:footnote w:id="12">
    <w:p w14:paraId="0FB8D457" w14:textId="39C8A90A" w:rsidR="00770FB3" w:rsidRDefault="00770F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29BE">
        <w:t>Ibid, page 124.</w:t>
      </w:r>
    </w:p>
  </w:footnote>
  <w:footnote w:id="13">
    <w:p w14:paraId="7D4629AB" w14:textId="713EB44A" w:rsidR="006551F5" w:rsidRDefault="006551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9036C">
        <w:t>Ibid, page 125.</w:t>
      </w:r>
    </w:p>
  </w:footnote>
  <w:footnote w:id="14">
    <w:p w14:paraId="703D62CA" w14:textId="232B994C" w:rsidR="00F43F49" w:rsidRDefault="00F43F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6E98">
        <w:t xml:space="preserve">Ibid, page </w:t>
      </w:r>
      <w:r w:rsidR="00BE7EC7">
        <w:t>140.</w:t>
      </w:r>
    </w:p>
  </w:footnote>
  <w:footnote w:id="15">
    <w:p w14:paraId="117FE21B" w14:textId="303441A0" w:rsidR="00004EE0" w:rsidRDefault="00004E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1E18">
        <w:t>Ibid, page 3.</w:t>
      </w:r>
    </w:p>
  </w:footnote>
  <w:footnote w:id="16">
    <w:p w14:paraId="22354645" w14:textId="40A4A9DB" w:rsidR="002F3470" w:rsidRDefault="002F34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1E18">
        <w:t>Ibid, page</w:t>
      </w:r>
      <w:r>
        <w:t xml:space="preserve"> </w:t>
      </w:r>
      <w:r w:rsidR="00E97ED6">
        <w:t>117</w:t>
      </w:r>
      <w:r w:rsidR="001176D6">
        <w:t>.</w:t>
      </w:r>
    </w:p>
  </w:footnote>
  <w:footnote w:id="17">
    <w:p w14:paraId="7587E580" w14:textId="08151F63" w:rsidR="00AE0B7D" w:rsidRDefault="00AE0B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1E18">
        <w:t>Ibid, p</w:t>
      </w:r>
      <w:r w:rsidR="001D78FD">
        <w:t>age</w:t>
      </w:r>
      <w:r w:rsidR="00F71E18">
        <w:t>s</w:t>
      </w:r>
      <w:r w:rsidR="001D78FD">
        <w:t xml:space="preserve"> 112, 113</w:t>
      </w:r>
      <w:r w:rsidR="001176D6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C5156"/>
    <w:multiLevelType w:val="hybridMultilevel"/>
    <w:tmpl w:val="9050D2E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2123A"/>
    <w:multiLevelType w:val="hybridMultilevel"/>
    <w:tmpl w:val="CC1CDB70"/>
    <w:lvl w:ilvl="0" w:tplc="5EAEB442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93"/>
    <w:rsid w:val="00000D03"/>
    <w:rsid w:val="00001913"/>
    <w:rsid w:val="00003E88"/>
    <w:rsid w:val="00004044"/>
    <w:rsid w:val="00004EE0"/>
    <w:rsid w:val="000055B5"/>
    <w:rsid w:val="00007EB7"/>
    <w:rsid w:val="00011EF9"/>
    <w:rsid w:val="000162CC"/>
    <w:rsid w:val="00016A40"/>
    <w:rsid w:val="000206D4"/>
    <w:rsid w:val="00025524"/>
    <w:rsid w:val="000273E4"/>
    <w:rsid w:val="0002751F"/>
    <w:rsid w:val="00035A9E"/>
    <w:rsid w:val="00037B49"/>
    <w:rsid w:val="00041CF2"/>
    <w:rsid w:val="000455F3"/>
    <w:rsid w:val="0004593C"/>
    <w:rsid w:val="00050AC9"/>
    <w:rsid w:val="0005373D"/>
    <w:rsid w:val="000543C0"/>
    <w:rsid w:val="00054477"/>
    <w:rsid w:val="00056D83"/>
    <w:rsid w:val="00057B18"/>
    <w:rsid w:val="0006263F"/>
    <w:rsid w:val="00062FE2"/>
    <w:rsid w:val="00063D7B"/>
    <w:rsid w:val="000650F7"/>
    <w:rsid w:val="0006676F"/>
    <w:rsid w:val="0007286E"/>
    <w:rsid w:val="00073532"/>
    <w:rsid w:val="00073B10"/>
    <w:rsid w:val="00080BF2"/>
    <w:rsid w:val="00080F55"/>
    <w:rsid w:val="00083DCD"/>
    <w:rsid w:val="0008650E"/>
    <w:rsid w:val="000875A3"/>
    <w:rsid w:val="0009011F"/>
    <w:rsid w:val="0009036C"/>
    <w:rsid w:val="000920D1"/>
    <w:rsid w:val="000939E0"/>
    <w:rsid w:val="000A1E12"/>
    <w:rsid w:val="000A4508"/>
    <w:rsid w:val="000A760E"/>
    <w:rsid w:val="000A7BCE"/>
    <w:rsid w:val="000B0D27"/>
    <w:rsid w:val="000B2730"/>
    <w:rsid w:val="000B29BD"/>
    <w:rsid w:val="000B4C14"/>
    <w:rsid w:val="000B4F61"/>
    <w:rsid w:val="000B5EA3"/>
    <w:rsid w:val="000B63A5"/>
    <w:rsid w:val="000B71A4"/>
    <w:rsid w:val="000C336F"/>
    <w:rsid w:val="000D0B1F"/>
    <w:rsid w:val="000D0EA5"/>
    <w:rsid w:val="000D15CE"/>
    <w:rsid w:val="000D1775"/>
    <w:rsid w:val="000D197D"/>
    <w:rsid w:val="000D1DFC"/>
    <w:rsid w:val="000D47C7"/>
    <w:rsid w:val="000D50E8"/>
    <w:rsid w:val="000D7D27"/>
    <w:rsid w:val="000E1AC4"/>
    <w:rsid w:val="000E32B9"/>
    <w:rsid w:val="000E5B02"/>
    <w:rsid w:val="000E5E86"/>
    <w:rsid w:val="000E5FEA"/>
    <w:rsid w:val="000E6FBA"/>
    <w:rsid w:val="000F0DA4"/>
    <w:rsid w:val="000F2058"/>
    <w:rsid w:val="000F222E"/>
    <w:rsid w:val="000F49B3"/>
    <w:rsid w:val="000F6338"/>
    <w:rsid w:val="000F799F"/>
    <w:rsid w:val="0010009D"/>
    <w:rsid w:val="00101400"/>
    <w:rsid w:val="001029C6"/>
    <w:rsid w:val="001031DA"/>
    <w:rsid w:val="001047FB"/>
    <w:rsid w:val="0010730D"/>
    <w:rsid w:val="0010736A"/>
    <w:rsid w:val="0011049F"/>
    <w:rsid w:val="001106EF"/>
    <w:rsid w:val="001110D5"/>
    <w:rsid w:val="001134D9"/>
    <w:rsid w:val="00117387"/>
    <w:rsid w:val="001176D6"/>
    <w:rsid w:val="00120E15"/>
    <w:rsid w:val="001237E2"/>
    <w:rsid w:val="001263C9"/>
    <w:rsid w:val="001302B2"/>
    <w:rsid w:val="00131B39"/>
    <w:rsid w:val="00132949"/>
    <w:rsid w:val="00132A8E"/>
    <w:rsid w:val="001352DC"/>
    <w:rsid w:val="001353E0"/>
    <w:rsid w:val="00140DEB"/>
    <w:rsid w:val="00141EEC"/>
    <w:rsid w:val="001474DF"/>
    <w:rsid w:val="00151320"/>
    <w:rsid w:val="00157964"/>
    <w:rsid w:val="00161639"/>
    <w:rsid w:val="00170F39"/>
    <w:rsid w:val="001712FE"/>
    <w:rsid w:val="00173B72"/>
    <w:rsid w:val="00174974"/>
    <w:rsid w:val="00174CEA"/>
    <w:rsid w:val="00176201"/>
    <w:rsid w:val="00177DB9"/>
    <w:rsid w:val="001801F5"/>
    <w:rsid w:val="00181977"/>
    <w:rsid w:val="0018386A"/>
    <w:rsid w:val="00187481"/>
    <w:rsid w:val="001952C0"/>
    <w:rsid w:val="00195FF2"/>
    <w:rsid w:val="001A1F97"/>
    <w:rsid w:val="001A31C6"/>
    <w:rsid w:val="001A7D57"/>
    <w:rsid w:val="001B272F"/>
    <w:rsid w:val="001B2DCC"/>
    <w:rsid w:val="001B718E"/>
    <w:rsid w:val="001C0CF1"/>
    <w:rsid w:val="001C0E82"/>
    <w:rsid w:val="001C190C"/>
    <w:rsid w:val="001C33D4"/>
    <w:rsid w:val="001D4B07"/>
    <w:rsid w:val="001D55F6"/>
    <w:rsid w:val="001D78FD"/>
    <w:rsid w:val="001E06E0"/>
    <w:rsid w:val="001E219B"/>
    <w:rsid w:val="001E29F4"/>
    <w:rsid w:val="001F4663"/>
    <w:rsid w:val="001F5AF6"/>
    <w:rsid w:val="001F74EC"/>
    <w:rsid w:val="00200FC2"/>
    <w:rsid w:val="00203312"/>
    <w:rsid w:val="00203BFB"/>
    <w:rsid w:val="00203DC6"/>
    <w:rsid w:val="00204239"/>
    <w:rsid w:val="00204C7A"/>
    <w:rsid w:val="002054FF"/>
    <w:rsid w:val="00205DF8"/>
    <w:rsid w:val="00207C01"/>
    <w:rsid w:val="00212F84"/>
    <w:rsid w:val="00214E99"/>
    <w:rsid w:val="0021512F"/>
    <w:rsid w:val="0021565E"/>
    <w:rsid w:val="0022476A"/>
    <w:rsid w:val="00224E6B"/>
    <w:rsid w:val="002337BF"/>
    <w:rsid w:val="00241C85"/>
    <w:rsid w:val="00243369"/>
    <w:rsid w:val="0024353A"/>
    <w:rsid w:val="00243F41"/>
    <w:rsid w:val="00244BA4"/>
    <w:rsid w:val="00245292"/>
    <w:rsid w:val="00246F5B"/>
    <w:rsid w:val="00252C04"/>
    <w:rsid w:val="002539CA"/>
    <w:rsid w:val="00254313"/>
    <w:rsid w:val="0025776A"/>
    <w:rsid w:val="00257E13"/>
    <w:rsid w:val="00262C1B"/>
    <w:rsid w:val="00263D3C"/>
    <w:rsid w:val="00263F8C"/>
    <w:rsid w:val="002644FB"/>
    <w:rsid w:val="00264A43"/>
    <w:rsid w:val="00266637"/>
    <w:rsid w:val="002670B4"/>
    <w:rsid w:val="00267452"/>
    <w:rsid w:val="00271108"/>
    <w:rsid w:val="0027469D"/>
    <w:rsid w:val="00275398"/>
    <w:rsid w:val="002761A3"/>
    <w:rsid w:val="00276D91"/>
    <w:rsid w:val="002775C4"/>
    <w:rsid w:val="002838E1"/>
    <w:rsid w:val="00287349"/>
    <w:rsid w:val="00287A3D"/>
    <w:rsid w:val="002902D9"/>
    <w:rsid w:val="002917AF"/>
    <w:rsid w:val="00292316"/>
    <w:rsid w:val="00297DC7"/>
    <w:rsid w:val="002A1470"/>
    <w:rsid w:val="002A2CD3"/>
    <w:rsid w:val="002A4512"/>
    <w:rsid w:val="002A4793"/>
    <w:rsid w:val="002A5339"/>
    <w:rsid w:val="002A7865"/>
    <w:rsid w:val="002B4289"/>
    <w:rsid w:val="002B4DA6"/>
    <w:rsid w:val="002B51E6"/>
    <w:rsid w:val="002C2053"/>
    <w:rsid w:val="002D1A91"/>
    <w:rsid w:val="002D53C0"/>
    <w:rsid w:val="002D6608"/>
    <w:rsid w:val="002E310B"/>
    <w:rsid w:val="002E6052"/>
    <w:rsid w:val="002E61DA"/>
    <w:rsid w:val="002E6F02"/>
    <w:rsid w:val="002E7F72"/>
    <w:rsid w:val="002F0582"/>
    <w:rsid w:val="002F24D1"/>
    <w:rsid w:val="002F27CD"/>
    <w:rsid w:val="002F3470"/>
    <w:rsid w:val="002F4DCC"/>
    <w:rsid w:val="003009F0"/>
    <w:rsid w:val="00302E7B"/>
    <w:rsid w:val="0030752F"/>
    <w:rsid w:val="00307721"/>
    <w:rsid w:val="00312D16"/>
    <w:rsid w:val="00314B0A"/>
    <w:rsid w:val="003160D0"/>
    <w:rsid w:val="00321453"/>
    <w:rsid w:val="00321789"/>
    <w:rsid w:val="00325467"/>
    <w:rsid w:val="00331FD2"/>
    <w:rsid w:val="003323AE"/>
    <w:rsid w:val="00334612"/>
    <w:rsid w:val="00336A10"/>
    <w:rsid w:val="00337880"/>
    <w:rsid w:val="00337A50"/>
    <w:rsid w:val="003403D2"/>
    <w:rsid w:val="003409A0"/>
    <w:rsid w:val="00343E78"/>
    <w:rsid w:val="00345C73"/>
    <w:rsid w:val="003505DC"/>
    <w:rsid w:val="00353243"/>
    <w:rsid w:val="00354A75"/>
    <w:rsid w:val="003553C1"/>
    <w:rsid w:val="0035542F"/>
    <w:rsid w:val="0035680E"/>
    <w:rsid w:val="00356830"/>
    <w:rsid w:val="003613F5"/>
    <w:rsid w:val="00363669"/>
    <w:rsid w:val="00367AF3"/>
    <w:rsid w:val="00370209"/>
    <w:rsid w:val="003708EA"/>
    <w:rsid w:val="00372959"/>
    <w:rsid w:val="00385AF0"/>
    <w:rsid w:val="0039063A"/>
    <w:rsid w:val="0039092C"/>
    <w:rsid w:val="003A23E3"/>
    <w:rsid w:val="003A2CE2"/>
    <w:rsid w:val="003A43F6"/>
    <w:rsid w:val="003A4CCF"/>
    <w:rsid w:val="003B2360"/>
    <w:rsid w:val="003B5BE5"/>
    <w:rsid w:val="003B6A61"/>
    <w:rsid w:val="003C1EDF"/>
    <w:rsid w:val="003C2FF1"/>
    <w:rsid w:val="003C7B23"/>
    <w:rsid w:val="003D0A21"/>
    <w:rsid w:val="003D1DB3"/>
    <w:rsid w:val="003D2A59"/>
    <w:rsid w:val="003E014F"/>
    <w:rsid w:val="003E0978"/>
    <w:rsid w:val="003E2867"/>
    <w:rsid w:val="003F6393"/>
    <w:rsid w:val="003F7B4D"/>
    <w:rsid w:val="00402474"/>
    <w:rsid w:val="00403062"/>
    <w:rsid w:val="00405A3D"/>
    <w:rsid w:val="00406C78"/>
    <w:rsid w:val="004131B5"/>
    <w:rsid w:val="00420D83"/>
    <w:rsid w:val="00422AA5"/>
    <w:rsid w:val="00422E50"/>
    <w:rsid w:val="00425335"/>
    <w:rsid w:val="00430000"/>
    <w:rsid w:val="00433AB8"/>
    <w:rsid w:val="00434512"/>
    <w:rsid w:val="0043459A"/>
    <w:rsid w:val="00434711"/>
    <w:rsid w:val="004347C4"/>
    <w:rsid w:val="00434C90"/>
    <w:rsid w:val="00435D04"/>
    <w:rsid w:val="0045260E"/>
    <w:rsid w:val="00453987"/>
    <w:rsid w:val="00456983"/>
    <w:rsid w:val="00457383"/>
    <w:rsid w:val="004616B4"/>
    <w:rsid w:val="00462464"/>
    <w:rsid w:val="00465B12"/>
    <w:rsid w:val="00467ECE"/>
    <w:rsid w:val="00470BAF"/>
    <w:rsid w:val="00472E6A"/>
    <w:rsid w:val="0047590E"/>
    <w:rsid w:val="00476685"/>
    <w:rsid w:val="00477E3D"/>
    <w:rsid w:val="00483E27"/>
    <w:rsid w:val="00484B99"/>
    <w:rsid w:val="00486498"/>
    <w:rsid w:val="004A0B17"/>
    <w:rsid w:val="004A228D"/>
    <w:rsid w:val="004A31A2"/>
    <w:rsid w:val="004A42F1"/>
    <w:rsid w:val="004A4B6E"/>
    <w:rsid w:val="004A4E80"/>
    <w:rsid w:val="004A6971"/>
    <w:rsid w:val="004B15C2"/>
    <w:rsid w:val="004B2173"/>
    <w:rsid w:val="004B22BB"/>
    <w:rsid w:val="004B4732"/>
    <w:rsid w:val="004B6A63"/>
    <w:rsid w:val="004B6D36"/>
    <w:rsid w:val="004C014A"/>
    <w:rsid w:val="004C3FA6"/>
    <w:rsid w:val="004C6D0B"/>
    <w:rsid w:val="004C7CA4"/>
    <w:rsid w:val="004C7CDB"/>
    <w:rsid w:val="004C7E1D"/>
    <w:rsid w:val="004D0418"/>
    <w:rsid w:val="004D58F2"/>
    <w:rsid w:val="004E2272"/>
    <w:rsid w:val="004E3A7F"/>
    <w:rsid w:val="0050062F"/>
    <w:rsid w:val="00501A2F"/>
    <w:rsid w:val="005032CA"/>
    <w:rsid w:val="005056FD"/>
    <w:rsid w:val="00511DD8"/>
    <w:rsid w:val="0051387C"/>
    <w:rsid w:val="0051506B"/>
    <w:rsid w:val="00517E90"/>
    <w:rsid w:val="005205A9"/>
    <w:rsid w:val="005229D4"/>
    <w:rsid w:val="00524328"/>
    <w:rsid w:val="005261CD"/>
    <w:rsid w:val="005350EE"/>
    <w:rsid w:val="005364B8"/>
    <w:rsid w:val="00540123"/>
    <w:rsid w:val="0054122D"/>
    <w:rsid w:val="00541BD6"/>
    <w:rsid w:val="005451AC"/>
    <w:rsid w:val="00545A98"/>
    <w:rsid w:val="005462FC"/>
    <w:rsid w:val="00547078"/>
    <w:rsid w:val="00550D7D"/>
    <w:rsid w:val="00561680"/>
    <w:rsid w:val="005627A5"/>
    <w:rsid w:val="00563131"/>
    <w:rsid w:val="005670FF"/>
    <w:rsid w:val="005702F7"/>
    <w:rsid w:val="005710F9"/>
    <w:rsid w:val="00572871"/>
    <w:rsid w:val="00574B8A"/>
    <w:rsid w:val="005843B3"/>
    <w:rsid w:val="00591711"/>
    <w:rsid w:val="00593D0B"/>
    <w:rsid w:val="0059476C"/>
    <w:rsid w:val="005A000B"/>
    <w:rsid w:val="005A0AAB"/>
    <w:rsid w:val="005A43BB"/>
    <w:rsid w:val="005A5202"/>
    <w:rsid w:val="005A5CF1"/>
    <w:rsid w:val="005A6553"/>
    <w:rsid w:val="005A73AA"/>
    <w:rsid w:val="005B04E3"/>
    <w:rsid w:val="005B1409"/>
    <w:rsid w:val="005B4DAB"/>
    <w:rsid w:val="005B64A5"/>
    <w:rsid w:val="005C1238"/>
    <w:rsid w:val="005C25CD"/>
    <w:rsid w:val="005C3018"/>
    <w:rsid w:val="005C4203"/>
    <w:rsid w:val="005C74C3"/>
    <w:rsid w:val="005C78C6"/>
    <w:rsid w:val="005D09E4"/>
    <w:rsid w:val="005D217B"/>
    <w:rsid w:val="005D2520"/>
    <w:rsid w:val="005D2DAE"/>
    <w:rsid w:val="005D38FB"/>
    <w:rsid w:val="005D7429"/>
    <w:rsid w:val="005D7F02"/>
    <w:rsid w:val="005E15ED"/>
    <w:rsid w:val="005E18F8"/>
    <w:rsid w:val="005E2633"/>
    <w:rsid w:val="005E2A31"/>
    <w:rsid w:val="005E2DD7"/>
    <w:rsid w:val="005E62B7"/>
    <w:rsid w:val="005F1A9E"/>
    <w:rsid w:val="005F2487"/>
    <w:rsid w:val="005F2D49"/>
    <w:rsid w:val="005F4A59"/>
    <w:rsid w:val="006006C2"/>
    <w:rsid w:val="00600CFE"/>
    <w:rsid w:val="006012BD"/>
    <w:rsid w:val="00604BCA"/>
    <w:rsid w:val="00612A06"/>
    <w:rsid w:val="0061380D"/>
    <w:rsid w:val="00621043"/>
    <w:rsid w:val="006215FE"/>
    <w:rsid w:val="00627B9C"/>
    <w:rsid w:val="00630DCC"/>
    <w:rsid w:val="006320E3"/>
    <w:rsid w:val="00632FB8"/>
    <w:rsid w:val="00634AD4"/>
    <w:rsid w:val="00635044"/>
    <w:rsid w:val="00635D8A"/>
    <w:rsid w:val="006360D0"/>
    <w:rsid w:val="00636610"/>
    <w:rsid w:val="00637891"/>
    <w:rsid w:val="00641976"/>
    <w:rsid w:val="006426C1"/>
    <w:rsid w:val="00644AF5"/>
    <w:rsid w:val="00645C94"/>
    <w:rsid w:val="006517CC"/>
    <w:rsid w:val="006531FB"/>
    <w:rsid w:val="006551F5"/>
    <w:rsid w:val="006577B5"/>
    <w:rsid w:val="00662DF9"/>
    <w:rsid w:val="00663F92"/>
    <w:rsid w:val="006643C1"/>
    <w:rsid w:val="0066453B"/>
    <w:rsid w:val="0066465D"/>
    <w:rsid w:val="00664E49"/>
    <w:rsid w:val="00665FDD"/>
    <w:rsid w:val="006704F2"/>
    <w:rsid w:val="00671A16"/>
    <w:rsid w:val="00681538"/>
    <w:rsid w:val="00682BD9"/>
    <w:rsid w:val="00682EAC"/>
    <w:rsid w:val="00685F65"/>
    <w:rsid w:val="006938C8"/>
    <w:rsid w:val="00694EDB"/>
    <w:rsid w:val="006A04DB"/>
    <w:rsid w:val="006A66C7"/>
    <w:rsid w:val="006A6E65"/>
    <w:rsid w:val="006B0B98"/>
    <w:rsid w:val="006B0BE0"/>
    <w:rsid w:val="006B1296"/>
    <w:rsid w:val="006B15C3"/>
    <w:rsid w:val="006B408E"/>
    <w:rsid w:val="006B735E"/>
    <w:rsid w:val="006C12E4"/>
    <w:rsid w:val="006C1798"/>
    <w:rsid w:val="006C2B11"/>
    <w:rsid w:val="006C4E60"/>
    <w:rsid w:val="006C6241"/>
    <w:rsid w:val="006C68B9"/>
    <w:rsid w:val="006C6D7F"/>
    <w:rsid w:val="006D18E3"/>
    <w:rsid w:val="006D1E0E"/>
    <w:rsid w:val="006D64FA"/>
    <w:rsid w:val="006D762B"/>
    <w:rsid w:val="006D7843"/>
    <w:rsid w:val="006E47E6"/>
    <w:rsid w:val="006F0E69"/>
    <w:rsid w:val="006F2A9F"/>
    <w:rsid w:val="006F4B29"/>
    <w:rsid w:val="00702F25"/>
    <w:rsid w:val="00707A40"/>
    <w:rsid w:val="00711F16"/>
    <w:rsid w:val="007129F7"/>
    <w:rsid w:val="00723907"/>
    <w:rsid w:val="0072418E"/>
    <w:rsid w:val="00725B3F"/>
    <w:rsid w:val="0072715E"/>
    <w:rsid w:val="007304E6"/>
    <w:rsid w:val="00735258"/>
    <w:rsid w:val="007360BD"/>
    <w:rsid w:val="00743730"/>
    <w:rsid w:val="00743A1B"/>
    <w:rsid w:val="00751CF0"/>
    <w:rsid w:val="0075371F"/>
    <w:rsid w:val="0075624B"/>
    <w:rsid w:val="00763EB1"/>
    <w:rsid w:val="007643A0"/>
    <w:rsid w:val="00766D4C"/>
    <w:rsid w:val="00767718"/>
    <w:rsid w:val="0077006D"/>
    <w:rsid w:val="00770FB3"/>
    <w:rsid w:val="00772FB6"/>
    <w:rsid w:val="00775014"/>
    <w:rsid w:val="00775413"/>
    <w:rsid w:val="007774D0"/>
    <w:rsid w:val="00782225"/>
    <w:rsid w:val="00786354"/>
    <w:rsid w:val="00787456"/>
    <w:rsid w:val="00790417"/>
    <w:rsid w:val="007918B5"/>
    <w:rsid w:val="00792C63"/>
    <w:rsid w:val="00793316"/>
    <w:rsid w:val="007947C3"/>
    <w:rsid w:val="007953AB"/>
    <w:rsid w:val="007A0986"/>
    <w:rsid w:val="007A1ED0"/>
    <w:rsid w:val="007B12DD"/>
    <w:rsid w:val="007B22D4"/>
    <w:rsid w:val="007B2D57"/>
    <w:rsid w:val="007B7ABA"/>
    <w:rsid w:val="007C01E2"/>
    <w:rsid w:val="007C1681"/>
    <w:rsid w:val="007C2066"/>
    <w:rsid w:val="007C2CEE"/>
    <w:rsid w:val="007C6AE4"/>
    <w:rsid w:val="007C6E8C"/>
    <w:rsid w:val="007D00EC"/>
    <w:rsid w:val="007D1F40"/>
    <w:rsid w:val="007D2705"/>
    <w:rsid w:val="007D4906"/>
    <w:rsid w:val="007D6622"/>
    <w:rsid w:val="007E16BC"/>
    <w:rsid w:val="007E1F73"/>
    <w:rsid w:val="007E2852"/>
    <w:rsid w:val="007E4ADD"/>
    <w:rsid w:val="007F02DD"/>
    <w:rsid w:val="007F0EF1"/>
    <w:rsid w:val="007F16CD"/>
    <w:rsid w:val="007F3642"/>
    <w:rsid w:val="007F3AC1"/>
    <w:rsid w:val="007F3F02"/>
    <w:rsid w:val="007F59B2"/>
    <w:rsid w:val="007F5B5E"/>
    <w:rsid w:val="007F7566"/>
    <w:rsid w:val="0080074F"/>
    <w:rsid w:val="00802D74"/>
    <w:rsid w:val="008032ED"/>
    <w:rsid w:val="00807535"/>
    <w:rsid w:val="00807C11"/>
    <w:rsid w:val="00827A32"/>
    <w:rsid w:val="00831182"/>
    <w:rsid w:val="00831CCC"/>
    <w:rsid w:val="0083476D"/>
    <w:rsid w:val="0084035C"/>
    <w:rsid w:val="008403F2"/>
    <w:rsid w:val="00844063"/>
    <w:rsid w:val="0084792A"/>
    <w:rsid w:val="008530DE"/>
    <w:rsid w:val="00855128"/>
    <w:rsid w:val="00860416"/>
    <w:rsid w:val="0086179D"/>
    <w:rsid w:val="00862684"/>
    <w:rsid w:val="00866353"/>
    <w:rsid w:val="00866E60"/>
    <w:rsid w:val="008702C3"/>
    <w:rsid w:val="00870318"/>
    <w:rsid w:val="00874276"/>
    <w:rsid w:val="00876EC4"/>
    <w:rsid w:val="00880C9D"/>
    <w:rsid w:val="008838D4"/>
    <w:rsid w:val="00885B4E"/>
    <w:rsid w:val="00890804"/>
    <w:rsid w:val="008931FB"/>
    <w:rsid w:val="00897385"/>
    <w:rsid w:val="008A21F6"/>
    <w:rsid w:val="008A3041"/>
    <w:rsid w:val="008A3F93"/>
    <w:rsid w:val="008A4F80"/>
    <w:rsid w:val="008A51D4"/>
    <w:rsid w:val="008A7852"/>
    <w:rsid w:val="008B277A"/>
    <w:rsid w:val="008B4CDD"/>
    <w:rsid w:val="008B6006"/>
    <w:rsid w:val="008B6096"/>
    <w:rsid w:val="008C0CE0"/>
    <w:rsid w:val="008C3B57"/>
    <w:rsid w:val="008C46C4"/>
    <w:rsid w:val="008C48AA"/>
    <w:rsid w:val="008D00A6"/>
    <w:rsid w:val="008D05D6"/>
    <w:rsid w:val="008D2174"/>
    <w:rsid w:val="008D3872"/>
    <w:rsid w:val="008D4C8C"/>
    <w:rsid w:val="008D5073"/>
    <w:rsid w:val="008D66E3"/>
    <w:rsid w:val="008E0E73"/>
    <w:rsid w:val="008E7E57"/>
    <w:rsid w:val="008F2936"/>
    <w:rsid w:val="0090316F"/>
    <w:rsid w:val="009135D7"/>
    <w:rsid w:val="009173E6"/>
    <w:rsid w:val="0092418B"/>
    <w:rsid w:val="00924BEB"/>
    <w:rsid w:val="00927A62"/>
    <w:rsid w:val="009339B3"/>
    <w:rsid w:val="00935BD4"/>
    <w:rsid w:val="0094025B"/>
    <w:rsid w:val="00940ADA"/>
    <w:rsid w:val="00940EE2"/>
    <w:rsid w:val="009420B1"/>
    <w:rsid w:val="00943717"/>
    <w:rsid w:val="00943AA3"/>
    <w:rsid w:val="00944301"/>
    <w:rsid w:val="009448E2"/>
    <w:rsid w:val="00944C14"/>
    <w:rsid w:val="00946496"/>
    <w:rsid w:val="00947158"/>
    <w:rsid w:val="00947248"/>
    <w:rsid w:val="009515FE"/>
    <w:rsid w:val="00953085"/>
    <w:rsid w:val="00956C3F"/>
    <w:rsid w:val="00960E33"/>
    <w:rsid w:val="00961038"/>
    <w:rsid w:val="009629F5"/>
    <w:rsid w:val="00966364"/>
    <w:rsid w:val="0097248B"/>
    <w:rsid w:val="009740CE"/>
    <w:rsid w:val="009743DB"/>
    <w:rsid w:val="009745C5"/>
    <w:rsid w:val="00974EEE"/>
    <w:rsid w:val="00981622"/>
    <w:rsid w:val="00982147"/>
    <w:rsid w:val="009839BA"/>
    <w:rsid w:val="00985C81"/>
    <w:rsid w:val="00986BD5"/>
    <w:rsid w:val="00987C4B"/>
    <w:rsid w:val="00990448"/>
    <w:rsid w:val="00993B52"/>
    <w:rsid w:val="009A1068"/>
    <w:rsid w:val="009A373A"/>
    <w:rsid w:val="009A3B59"/>
    <w:rsid w:val="009A56BB"/>
    <w:rsid w:val="009B2093"/>
    <w:rsid w:val="009B3B5B"/>
    <w:rsid w:val="009B48F2"/>
    <w:rsid w:val="009B5367"/>
    <w:rsid w:val="009B5813"/>
    <w:rsid w:val="009B6DFB"/>
    <w:rsid w:val="009C47F3"/>
    <w:rsid w:val="009C62EF"/>
    <w:rsid w:val="009C6D18"/>
    <w:rsid w:val="009C6F90"/>
    <w:rsid w:val="009D7CAF"/>
    <w:rsid w:val="009D7E69"/>
    <w:rsid w:val="009E086C"/>
    <w:rsid w:val="009E1A7B"/>
    <w:rsid w:val="009E1AC8"/>
    <w:rsid w:val="009E3B2C"/>
    <w:rsid w:val="009E4A43"/>
    <w:rsid w:val="009E4B45"/>
    <w:rsid w:val="009E6652"/>
    <w:rsid w:val="009E7564"/>
    <w:rsid w:val="009F100B"/>
    <w:rsid w:val="009F2A4A"/>
    <w:rsid w:val="009F43BB"/>
    <w:rsid w:val="009F5912"/>
    <w:rsid w:val="009F62A4"/>
    <w:rsid w:val="00A0108E"/>
    <w:rsid w:val="00A02B10"/>
    <w:rsid w:val="00A12B5D"/>
    <w:rsid w:val="00A13681"/>
    <w:rsid w:val="00A13D83"/>
    <w:rsid w:val="00A15AA2"/>
    <w:rsid w:val="00A15D24"/>
    <w:rsid w:val="00A16309"/>
    <w:rsid w:val="00A20B0A"/>
    <w:rsid w:val="00A2142B"/>
    <w:rsid w:val="00A220DE"/>
    <w:rsid w:val="00A22313"/>
    <w:rsid w:val="00A24460"/>
    <w:rsid w:val="00A31B20"/>
    <w:rsid w:val="00A32F16"/>
    <w:rsid w:val="00A34BED"/>
    <w:rsid w:val="00A34F94"/>
    <w:rsid w:val="00A4084A"/>
    <w:rsid w:val="00A44866"/>
    <w:rsid w:val="00A46760"/>
    <w:rsid w:val="00A46A7C"/>
    <w:rsid w:val="00A47B45"/>
    <w:rsid w:val="00A533C9"/>
    <w:rsid w:val="00A53815"/>
    <w:rsid w:val="00A56456"/>
    <w:rsid w:val="00A56498"/>
    <w:rsid w:val="00A57C2C"/>
    <w:rsid w:val="00A60E80"/>
    <w:rsid w:val="00A625A8"/>
    <w:rsid w:val="00A6400F"/>
    <w:rsid w:val="00A729D1"/>
    <w:rsid w:val="00A811D8"/>
    <w:rsid w:val="00A837F7"/>
    <w:rsid w:val="00A8388E"/>
    <w:rsid w:val="00A84717"/>
    <w:rsid w:val="00A85AAC"/>
    <w:rsid w:val="00A879D0"/>
    <w:rsid w:val="00A87D87"/>
    <w:rsid w:val="00A908DE"/>
    <w:rsid w:val="00A90D61"/>
    <w:rsid w:val="00A938D4"/>
    <w:rsid w:val="00A94CAB"/>
    <w:rsid w:val="00A954ED"/>
    <w:rsid w:val="00A97888"/>
    <w:rsid w:val="00AA0E8D"/>
    <w:rsid w:val="00AA5152"/>
    <w:rsid w:val="00AB2F66"/>
    <w:rsid w:val="00AB3E37"/>
    <w:rsid w:val="00AB42F5"/>
    <w:rsid w:val="00AB600F"/>
    <w:rsid w:val="00AB7C3E"/>
    <w:rsid w:val="00AC4215"/>
    <w:rsid w:val="00AD1F6D"/>
    <w:rsid w:val="00AD48C5"/>
    <w:rsid w:val="00AD510C"/>
    <w:rsid w:val="00AE0ABF"/>
    <w:rsid w:val="00AE0B7D"/>
    <w:rsid w:val="00AE14CC"/>
    <w:rsid w:val="00AE30DF"/>
    <w:rsid w:val="00AE40FC"/>
    <w:rsid w:val="00AF49C0"/>
    <w:rsid w:val="00AF5E3E"/>
    <w:rsid w:val="00AF638D"/>
    <w:rsid w:val="00AF6742"/>
    <w:rsid w:val="00B0054F"/>
    <w:rsid w:val="00B0182D"/>
    <w:rsid w:val="00B01A6D"/>
    <w:rsid w:val="00B03759"/>
    <w:rsid w:val="00B03EC7"/>
    <w:rsid w:val="00B04B3E"/>
    <w:rsid w:val="00B0595F"/>
    <w:rsid w:val="00B06B1A"/>
    <w:rsid w:val="00B07417"/>
    <w:rsid w:val="00B1003B"/>
    <w:rsid w:val="00B15EF1"/>
    <w:rsid w:val="00B27ECF"/>
    <w:rsid w:val="00B30044"/>
    <w:rsid w:val="00B302A6"/>
    <w:rsid w:val="00B30ADF"/>
    <w:rsid w:val="00B30DB6"/>
    <w:rsid w:val="00B3296D"/>
    <w:rsid w:val="00B32D55"/>
    <w:rsid w:val="00B34272"/>
    <w:rsid w:val="00B342E7"/>
    <w:rsid w:val="00B371F4"/>
    <w:rsid w:val="00B4531B"/>
    <w:rsid w:val="00B458F2"/>
    <w:rsid w:val="00B53DD7"/>
    <w:rsid w:val="00B55877"/>
    <w:rsid w:val="00B57377"/>
    <w:rsid w:val="00B6064B"/>
    <w:rsid w:val="00B6192D"/>
    <w:rsid w:val="00B61E40"/>
    <w:rsid w:val="00B6431B"/>
    <w:rsid w:val="00B6623D"/>
    <w:rsid w:val="00B670F1"/>
    <w:rsid w:val="00B724A4"/>
    <w:rsid w:val="00B729BE"/>
    <w:rsid w:val="00B73E24"/>
    <w:rsid w:val="00B83386"/>
    <w:rsid w:val="00B83436"/>
    <w:rsid w:val="00B83D7C"/>
    <w:rsid w:val="00B84425"/>
    <w:rsid w:val="00B91FA8"/>
    <w:rsid w:val="00B93799"/>
    <w:rsid w:val="00B94352"/>
    <w:rsid w:val="00B948A7"/>
    <w:rsid w:val="00B94929"/>
    <w:rsid w:val="00BA00DA"/>
    <w:rsid w:val="00BA41EF"/>
    <w:rsid w:val="00BB35B8"/>
    <w:rsid w:val="00BB36AE"/>
    <w:rsid w:val="00BB4656"/>
    <w:rsid w:val="00BB5956"/>
    <w:rsid w:val="00BB71CE"/>
    <w:rsid w:val="00BC190F"/>
    <w:rsid w:val="00BC2B84"/>
    <w:rsid w:val="00BC356E"/>
    <w:rsid w:val="00BC6E40"/>
    <w:rsid w:val="00BC7800"/>
    <w:rsid w:val="00BD4F75"/>
    <w:rsid w:val="00BD5210"/>
    <w:rsid w:val="00BE135E"/>
    <w:rsid w:val="00BE32B4"/>
    <w:rsid w:val="00BE7EC7"/>
    <w:rsid w:val="00BF161B"/>
    <w:rsid w:val="00BF2780"/>
    <w:rsid w:val="00BF362E"/>
    <w:rsid w:val="00BF5E14"/>
    <w:rsid w:val="00BF5F5B"/>
    <w:rsid w:val="00C00B85"/>
    <w:rsid w:val="00C030C8"/>
    <w:rsid w:val="00C04EDB"/>
    <w:rsid w:val="00C05513"/>
    <w:rsid w:val="00C10AF8"/>
    <w:rsid w:val="00C10C5E"/>
    <w:rsid w:val="00C14C05"/>
    <w:rsid w:val="00C158E1"/>
    <w:rsid w:val="00C20B74"/>
    <w:rsid w:val="00C23DC5"/>
    <w:rsid w:val="00C3288E"/>
    <w:rsid w:val="00C33244"/>
    <w:rsid w:val="00C3699E"/>
    <w:rsid w:val="00C41975"/>
    <w:rsid w:val="00C42241"/>
    <w:rsid w:val="00C42F0C"/>
    <w:rsid w:val="00C45C19"/>
    <w:rsid w:val="00C46153"/>
    <w:rsid w:val="00C4663D"/>
    <w:rsid w:val="00C470F2"/>
    <w:rsid w:val="00C47FE0"/>
    <w:rsid w:val="00C5478C"/>
    <w:rsid w:val="00C54816"/>
    <w:rsid w:val="00C55AFD"/>
    <w:rsid w:val="00C563DB"/>
    <w:rsid w:val="00C57042"/>
    <w:rsid w:val="00C618A8"/>
    <w:rsid w:val="00C61FDC"/>
    <w:rsid w:val="00C63C58"/>
    <w:rsid w:val="00C6529F"/>
    <w:rsid w:val="00C66A54"/>
    <w:rsid w:val="00C66B23"/>
    <w:rsid w:val="00C66F60"/>
    <w:rsid w:val="00C723A8"/>
    <w:rsid w:val="00C732B7"/>
    <w:rsid w:val="00C7396C"/>
    <w:rsid w:val="00C7625F"/>
    <w:rsid w:val="00C762DB"/>
    <w:rsid w:val="00C76582"/>
    <w:rsid w:val="00C81722"/>
    <w:rsid w:val="00C81D36"/>
    <w:rsid w:val="00C84C14"/>
    <w:rsid w:val="00C854DB"/>
    <w:rsid w:val="00C86212"/>
    <w:rsid w:val="00C87AC1"/>
    <w:rsid w:val="00C914F7"/>
    <w:rsid w:val="00C918ED"/>
    <w:rsid w:val="00C923CB"/>
    <w:rsid w:val="00C946FF"/>
    <w:rsid w:val="00C94FE8"/>
    <w:rsid w:val="00C96580"/>
    <w:rsid w:val="00C9681A"/>
    <w:rsid w:val="00CA105F"/>
    <w:rsid w:val="00CA19DC"/>
    <w:rsid w:val="00CA7665"/>
    <w:rsid w:val="00CB1309"/>
    <w:rsid w:val="00CB3446"/>
    <w:rsid w:val="00CB4747"/>
    <w:rsid w:val="00CB49A1"/>
    <w:rsid w:val="00CB6664"/>
    <w:rsid w:val="00CC2B22"/>
    <w:rsid w:val="00CC31F7"/>
    <w:rsid w:val="00CC384F"/>
    <w:rsid w:val="00CC7BA3"/>
    <w:rsid w:val="00CD7AF8"/>
    <w:rsid w:val="00CE078E"/>
    <w:rsid w:val="00CE0B14"/>
    <w:rsid w:val="00CE5DD1"/>
    <w:rsid w:val="00CE6F28"/>
    <w:rsid w:val="00CF0DCD"/>
    <w:rsid w:val="00CF4985"/>
    <w:rsid w:val="00CF61EE"/>
    <w:rsid w:val="00D007AF"/>
    <w:rsid w:val="00D04D53"/>
    <w:rsid w:val="00D07228"/>
    <w:rsid w:val="00D07B2E"/>
    <w:rsid w:val="00D12E9D"/>
    <w:rsid w:val="00D13936"/>
    <w:rsid w:val="00D153A0"/>
    <w:rsid w:val="00D24855"/>
    <w:rsid w:val="00D303D1"/>
    <w:rsid w:val="00D30C39"/>
    <w:rsid w:val="00D342D9"/>
    <w:rsid w:val="00D37CB2"/>
    <w:rsid w:val="00D40C21"/>
    <w:rsid w:val="00D40DA0"/>
    <w:rsid w:val="00D40E7A"/>
    <w:rsid w:val="00D411AA"/>
    <w:rsid w:val="00D4415D"/>
    <w:rsid w:val="00D45EF5"/>
    <w:rsid w:val="00D51088"/>
    <w:rsid w:val="00D56A27"/>
    <w:rsid w:val="00D57005"/>
    <w:rsid w:val="00D60367"/>
    <w:rsid w:val="00D607B1"/>
    <w:rsid w:val="00D6355F"/>
    <w:rsid w:val="00D657E2"/>
    <w:rsid w:val="00D66176"/>
    <w:rsid w:val="00D72E75"/>
    <w:rsid w:val="00D73B9C"/>
    <w:rsid w:val="00D760B1"/>
    <w:rsid w:val="00D902AF"/>
    <w:rsid w:val="00D92473"/>
    <w:rsid w:val="00D93071"/>
    <w:rsid w:val="00D9421A"/>
    <w:rsid w:val="00D94453"/>
    <w:rsid w:val="00D94C2E"/>
    <w:rsid w:val="00D95557"/>
    <w:rsid w:val="00D955D9"/>
    <w:rsid w:val="00DA1FA0"/>
    <w:rsid w:val="00DA3783"/>
    <w:rsid w:val="00DA4E93"/>
    <w:rsid w:val="00DA74EA"/>
    <w:rsid w:val="00DC423E"/>
    <w:rsid w:val="00DC46E3"/>
    <w:rsid w:val="00DC4CCF"/>
    <w:rsid w:val="00DD2653"/>
    <w:rsid w:val="00DD56DB"/>
    <w:rsid w:val="00DE0C7F"/>
    <w:rsid w:val="00DE7E5A"/>
    <w:rsid w:val="00DF275B"/>
    <w:rsid w:val="00DF292C"/>
    <w:rsid w:val="00DF750A"/>
    <w:rsid w:val="00E039F8"/>
    <w:rsid w:val="00E05547"/>
    <w:rsid w:val="00E06A10"/>
    <w:rsid w:val="00E06E98"/>
    <w:rsid w:val="00E07393"/>
    <w:rsid w:val="00E101F3"/>
    <w:rsid w:val="00E11FEC"/>
    <w:rsid w:val="00E128B9"/>
    <w:rsid w:val="00E16841"/>
    <w:rsid w:val="00E17AD4"/>
    <w:rsid w:val="00E22670"/>
    <w:rsid w:val="00E25C36"/>
    <w:rsid w:val="00E30081"/>
    <w:rsid w:val="00E32346"/>
    <w:rsid w:val="00E333CC"/>
    <w:rsid w:val="00E36306"/>
    <w:rsid w:val="00E41845"/>
    <w:rsid w:val="00E421B2"/>
    <w:rsid w:val="00E43DD3"/>
    <w:rsid w:val="00E440D4"/>
    <w:rsid w:val="00E460E4"/>
    <w:rsid w:val="00E507A1"/>
    <w:rsid w:val="00E52B8E"/>
    <w:rsid w:val="00E5507A"/>
    <w:rsid w:val="00E60623"/>
    <w:rsid w:val="00E64619"/>
    <w:rsid w:val="00E660A9"/>
    <w:rsid w:val="00E66339"/>
    <w:rsid w:val="00E75B4D"/>
    <w:rsid w:val="00E76EA6"/>
    <w:rsid w:val="00E775A7"/>
    <w:rsid w:val="00E77D6F"/>
    <w:rsid w:val="00E81805"/>
    <w:rsid w:val="00E81F8C"/>
    <w:rsid w:val="00E82AE4"/>
    <w:rsid w:val="00E82C3A"/>
    <w:rsid w:val="00E833C1"/>
    <w:rsid w:val="00E85767"/>
    <w:rsid w:val="00E90130"/>
    <w:rsid w:val="00E92CA5"/>
    <w:rsid w:val="00E92CB2"/>
    <w:rsid w:val="00E938C1"/>
    <w:rsid w:val="00E94EC2"/>
    <w:rsid w:val="00E95C69"/>
    <w:rsid w:val="00E97ED6"/>
    <w:rsid w:val="00EA19F1"/>
    <w:rsid w:val="00EA2032"/>
    <w:rsid w:val="00EA2611"/>
    <w:rsid w:val="00EA398C"/>
    <w:rsid w:val="00EB65C4"/>
    <w:rsid w:val="00EB7897"/>
    <w:rsid w:val="00EC0E67"/>
    <w:rsid w:val="00EC417D"/>
    <w:rsid w:val="00EC4DE4"/>
    <w:rsid w:val="00ED5995"/>
    <w:rsid w:val="00ED7EDF"/>
    <w:rsid w:val="00EE02A8"/>
    <w:rsid w:val="00EE0558"/>
    <w:rsid w:val="00EE0950"/>
    <w:rsid w:val="00EE0FCE"/>
    <w:rsid w:val="00EE4BC2"/>
    <w:rsid w:val="00EF07E1"/>
    <w:rsid w:val="00EF14CB"/>
    <w:rsid w:val="00EF16B8"/>
    <w:rsid w:val="00EF2DB5"/>
    <w:rsid w:val="00EF3997"/>
    <w:rsid w:val="00EF3DD4"/>
    <w:rsid w:val="00EF61CB"/>
    <w:rsid w:val="00EF746B"/>
    <w:rsid w:val="00EF76B6"/>
    <w:rsid w:val="00F027E8"/>
    <w:rsid w:val="00F0396E"/>
    <w:rsid w:val="00F04B2E"/>
    <w:rsid w:val="00F11134"/>
    <w:rsid w:val="00F112F1"/>
    <w:rsid w:val="00F1189B"/>
    <w:rsid w:val="00F13008"/>
    <w:rsid w:val="00F14F8A"/>
    <w:rsid w:val="00F15BF7"/>
    <w:rsid w:val="00F176CE"/>
    <w:rsid w:val="00F17718"/>
    <w:rsid w:val="00F20CBF"/>
    <w:rsid w:val="00F30D35"/>
    <w:rsid w:val="00F31DD1"/>
    <w:rsid w:val="00F34D5C"/>
    <w:rsid w:val="00F35DED"/>
    <w:rsid w:val="00F41556"/>
    <w:rsid w:val="00F42E30"/>
    <w:rsid w:val="00F434B4"/>
    <w:rsid w:val="00F43F49"/>
    <w:rsid w:val="00F44C4B"/>
    <w:rsid w:val="00F4538D"/>
    <w:rsid w:val="00F5247B"/>
    <w:rsid w:val="00F54938"/>
    <w:rsid w:val="00F56E9A"/>
    <w:rsid w:val="00F61C89"/>
    <w:rsid w:val="00F67E36"/>
    <w:rsid w:val="00F70718"/>
    <w:rsid w:val="00F7196E"/>
    <w:rsid w:val="00F71E18"/>
    <w:rsid w:val="00F72F01"/>
    <w:rsid w:val="00F74B1E"/>
    <w:rsid w:val="00F7708A"/>
    <w:rsid w:val="00F77320"/>
    <w:rsid w:val="00F80F46"/>
    <w:rsid w:val="00F8320F"/>
    <w:rsid w:val="00F84D38"/>
    <w:rsid w:val="00F85FD3"/>
    <w:rsid w:val="00F9167F"/>
    <w:rsid w:val="00F91CC6"/>
    <w:rsid w:val="00F93C5F"/>
    <w:rsid w:val="00F958F5"/>
    <w:rsid w:val="00F97764"/>
    <w:rsid w:val="00FA053C"/>
    <w:rsid w:val="00FA3629"/>
    <w:rsid w:val="00FA7773"/>
    <w:rsid w:val="00FB03D4"/>
    <w:rsid w:val="00FB091A"/>
    <w:rsid w:val="00FB43D7"/>
    <w:rsid w:val="00FB44B3"/>
    <w:rsid w:val="00FB5134"/>
    <w:rsid w:val="00FB74FD"/>
    <w:rsid w:val="00FC2165"/>
    <w:rsid w:val="00FC22B9"/>
    <w:rsid w:val="00FC23E0"/>
    <w:rsid w:val="00FC32E5"/>
    <w:rsid w:val="00FC3C29"/>
    <w:rsid w:val="00FC69E6"/>
    <w:rsid w:val="00FC7FBA"/>
    <w:rsid w:val="00FD0E1A"/>
    <w:rsid w:val="00FD6FD9"/>
    <w:rsid w:val="00FE0CF4"/>
    <w:rsid w:val="00FE1211"/>
    <w:rsid w:val="00FE18D3"/>
    <w:rsid w:val="00FE21D0"/>
    <w:rsid w:val="00FE37C1"/>
    <w:rsid w:val="00FE4429"/>
    <w:rsid w:val="00FE4A64"/>
    <w:rsid w:val="00FE4BDD"/>
    <w:rsid w:val="00FE5C21"/>
    <w:rsid w:val="00FE7418"/>
    <w:rsid w:val="00FF0C37"/>
    <w:rsid w:val="00FF10D5"/>
    <w:rsid w:val="00FF5388"/>
    <w:rsid w:val="00FF54F9"/>
    <w:rsid w:val="00FF58F4"/>
    <w:rsid w:val="00FF592C"/>
    <w:rsid w:val="00FF61FB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F256"/>
  <w15:chartTrackingRefBased/>
  <w15:docId w15:val="{1DA7D430-D8DF-4E31-81D1-7820B7B1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4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DE4"/>
  </w:style>
  <w:style w:type="paragraph" w:styleId="Footer">
    <w:name w:val="footer"/>
    <w:basedOn w:val="Normal"/>
    <w:link w:val="FooterChar"/>
    <w:uiPriority w:val="99"/>
    <w:unhideWhenUsed/>
    <w:rsid w:val="00EC4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DE4"/>
  </w:style>
  <w:style w:type="paragraph" w:styleId="EndnoteText">
    <w:name w:val="endnote text"/>
    <w:basedOn w:val="Normal"/>
    <w:link w:val="EndnoteTextChar"/>
    <w:uiPriority w:val="99"/>
    <w:semiHidden/>
    <w:unhideWhenUsed/>
    <w:rsid w:val="00D4415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415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4415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943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3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3A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25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6786A-1891-46AD-8BFC-2CF6EE3F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Davis</dc:creator>
  <cp:keywords/>
  <dc:description/>
  <cp:lastModifiedBy>Don Davis</cp:lastModifiedBy>
  <cp:revision>2</cp:revision>
  <cp:lastPrinted>2018-11-05T21:05:00Z</cp:lastPrinted>
  <dcterms:created xsi:type="dcterms:W3CDTF">2018-11-09T01:52:00Z</dcterms:created>
  <dcterms:modified xsi:type="dcterms:W3CDTF">2018-11-09T01:52:00Z</dcterms:modified>
</cp:coreProperties>
</file>