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B10375" w14:textId="77777777" w:rsidR="00DC1127" w:rsidRPr="00D66EA3" w:rsidRDefault="00DC1127" w:rsidP="00DC1127">
      <w:pPr>
        <w:pStyle w:val="NoSpacing"/>
      </w:pPr>
    </w:p>
    <w:p w14:paraId="434F29A8" w14:textId="77777777" w:rsidR="00DC1127" w:rsidRPr="00D66EA3" w:rsidRDefault="00DC1127" w:rsidP="00DE594B">
      <w:pPr>
        <w:pStyle w:val="NoSpacing"/>
        <w:jc w:val="both"/>
      </w:pPr>
    </w:p>
    <w:p w14:paraId="7C6031ED" w14:textId="77777777" w:rsidR="00DC1127" w:rsidRPr="00D66EA3" w:rsidRDefault="00DC1127" w:rsidP="00DC1127">
      <w:pPr>
        <w:pStyle w:val="NoSpacing"/>
      </w:pPr>
    </w:p>
    <w:p w14:paraId="13DF83BC" w14:textId="4EFDDEFB" w:rsidR="00DC1127" w:rsidRPr="00D66EA3" w:rsidRDefault="00DC1127" w:rsidP="00DC1127">
      <w:pPr>
        <w:pStyle w:val="NoSpacing"/>
      </w:pPr>
      <w:r w:rsidRPr="00D66EA3">
        <w:t>Program: International Hotel Management (BA)</w:t>
      </w:r>
    </w:p>
    <w:p w14:paraId="00CD926D" w14:textId="77777777" w:rsidR="00DC1127" w:rsidRPr="00D66EA3" w:rsidRDefault="00DC1127" w:rsidP="00DC1127">
      <w:pPr>
        <w:pStyle w:val="NoSpacing"/>
      </w:pPr>
      <w:r w:rsidRPr="00D66EA3">
        <w:t>Module: International Meetings Management for the Hotel Industry</w:t>
      </w:r>
    </w:p>
    <w:p w14:paraId="69770BE1" w14:textId="77777777" w:rsidR="00DC1127" w:rsidRPr="00D66EA3" w:rsidRDefault="00DC1127" w:rsidP="00DC1127">
      <w:pPr>
        <w:pStyle w:val="NoSpacing"/>
      </w:pPr>
      <w:r w:rsidRPr="00D66EA3">
        <w:t>Module Code: BMIH6007</w:t>
      </w:r>
    </w:p>
    <w:p w14:paraId="170F9DFE" w14:textId="0823FD25" w:rsidR="00DC1127" w:rsidRPr="00D66EA3" w:rsidRDefault="00150E23" w:rsidP="00DC1127">
      <w:pPr>
        <w:pStyle w:val="NoSpacing"/>
      </w:pPr>
      <w:r w:rsidRPr="00D66EA3">
        <w:t>Module Lead</w:t>
      </w:r>
      <w:r w:rsidR="00DC1127" w:rsidRPr="00D66EA3">
        <w:t xml:space="preserve">: </w:t>
      </w:r>
      <w:r>
        <w:t>KATHRYN FLYNN</w:t>
      </w:r>
    </w:p>
    <w:p w14:paraId="4D2CE3C0" w14:textId="77777777" w:rsidR="00DC1127" w:rsidRPr="00D66EA3" w:rsidRDefault="00DC1127" w:rsidP="00DC1127">
      <w:pPr>
        <w:pStyle w:val="NoSpacing"/>
      </w:pPr>
      <w:r w:rsidRPr="00D66EA3">
        <w:t>Assignment 2: Event Strategic Planning and Delivery Considerations for an International Meeting.</w:t>
      </w:r>
    </w:p>
    <w:p w14:paraId="4E2A2BB8" w14:textId="42E207AD" w:rsidR="00DC1127" w:rsidRPr="00D66EA3" w:rsidRDefault="0050762C" w:rsidP="00DC1127">
      <w:pPr>
        <w:pStyle w:val="NoSpacing"/>
      </w:pPr>
      <w:r w:rsidRPr="00D66EA3">
        <w:t>Student</w:t>
      </w:r>
      <w:r>
        <w:t xml:space="preserve"> </w:t>
      </w:r>
      <w:r w:rsidR="00DC1127" w:rsidRPr="00D66EA3">
        <w:t>Name:</w:t>
      </w:r>
      <w:r w:rsidR="00150E23">
        <w:t xml:space="preserve"> CRISTINA ILIUTA</w:t>
      </w:r>
    </w:p>
    <w:p w14:paraId="42DC0C0F" w14:textId="05523E9F" w:rsidR="00DC1127" w:rsidRPr="00D66EA3" w:rsidRDefault="00DC1127" w:rsidP="00DC1127">
      <w:pPr>
        <w:pStyle w:val="NoSpacing"/>
      </w:pPr>
      <w:r w:rsidRPr="00D66EA3">
        <w:t xml:space="preserve">Student </w:t>
      </w:r>
      <w:r w:rsidR="00E222E1">
        <w:t>N</w:t>
      </w:r>
      <w:r w:rsidRPr="00D66EA3">
        <w:t>umber:</w:t>
      </w:r>
      <w:r w:rsidR="00150E23">
        <w:t xml:space="preserve"> 2212526</w:t>
      </w:r>
    </w:p>
    <w:p w14:paraId="0EC7699A" w14:textId="6851FF9E" w:rsidR="00DC1127" w:rsidRPr="00D66EA3" w:rsidRDefault="00DC1127" w:rsidP="00DC1127">
      <w:pPr>
        <w:pStyle w:val="NoSpacing"/>
      </w:pPr>
      <w:r w:rsidRPr="00D66EA3">
        <w:t>Work Count:</w:t>
      </w:r>
      <w:r w:rsidR="0001542D">
        <w:t xml:space="preserve"> </w:t>
      </w:r>
      <w:r w:rsidR="00E72F0C">
        <w:t>2,</w:t>
      </w:r>
      <w:r w:rsidR="00E83661">
        <w:t>500</w:t>
      </w:r>
    </w:p>
    <w:p w14:paraId="2344C8EB" w14:textId="77777777" w:rsidR="0094749A" w:rsidRPr="00D66EA3" w:rsidRDefault="00DC1127" w:rsidP="00DC1127">
      <w:pPr>
        <w:rPr>
          <w:sz w:val="36"/>
          <w:szCs w:val="36"/>
        </w:rPr>
      </w:pPr>
      <w:r w:rsidRPr="00D66EA3">
        <w:br w:type="page"/>
      </w:r>
    </w:p>
    <w:sdt>
      <w:sdtPr>
        <w:rPr>
          <w:b w:val="0"/>
          <w:bCs w:val="0"/>
          <w:sz w:val="24"/>
          <w:szCs w:val="24"/>
        </w:rPr>
        <w:id w:val="-2095388102"/>
        <w:docPartObj>
          <w:docPartGallery w:val="Table of Contents"/>
          <w:docPartUnique/>
        </w:docPartObj>
      </w:sdtPr>
      <w:sdtEndPr>
        <w:rPr>
          <w:noProof/>
        </w:rPr>
      </w:sdtEndPr>
      <w:sdtContent>
        <w:p w14:paraId="20DCA2A9" w14:textId="77777777" w:rsidR="0094749A" w:rsidRPr="000B2CF4" w:rsidRDefault="0094749A" w:rsidP="000B2CF4">
          <w:pPr>
            <w:pStyle w:val="NoSpacing"/>
          </w:pPr>
          <w:r w:rsidRPr="000B2CF4">
            <w:t>Table of Contents</w:t>
          </w:r>
        </w:p>
        <w:p w14:paraId="5BB61389" w14:textId="660EB504" w:rsidR="00743663" w:rsidRDefault="0094749A">
          <w:pPr>
            <w:pStyle w:val="TOC1"/>
            <w:tabs>
              <w:tab w:val="right" w:leader="dot" w:pos="9350"/>
            </w:tabs>
            <w:rPr>
              <w:rFonts w:asciiTheme="minorHAnsi" w:eastAsiaTheme="minorEastAsia" w:hAnsiTheme="minorHAnsi" w:cstheme="minorBidi"/>
              <w:noProof/>
              <w:sz w:val="22"/>
              <w:szCs w:val="22"/>
              <w:lang w:val="en-US"/>
            </w:rPr>
          </w:pPr>
          <w:r w:rsidRPr="0000066C">
            <w:fldChar w:fldCharType="begin"/>
          </w:r>
          <w:r w:rsidRPr="0000066C">
            <w:instrText xml:space="preserve"> TOC \o "1-3" \h \z \u </w:instrText>
          </w:r>
          <w:r w:rsidRPr="0000066C">
            <w:fldChar w:fldCharType="separate"/>
          </w:r>
          <w:hyperlink w:anchor="_Toc181909547" w:history="1">
            <w:r w:rsidR="00743663" w:rsidRPr="00166764">
              <w:rPr>
                <w:rStyle w:val="Hyperlink"/>
                <w:noProof/>
              </w:rPr>
              <w:t>Introduction</w:t>
            </w:r>
            <w:r w:rsidR="00743663">
              <w:rPr>
                <w:noProof/>
                <w:webHidden/>
              </w:rPr>
              <w:tab/>
            </w:r>
          </w:hyperlink>
        </w:p>
        <w:p w14:paraId="7318653A" w14:textId="5D43545C"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48" w:history="1">
            <w:r w:rsidRPr="00166764">
              <w:rPr>
                <w:rStyle w:val="Hyperlink"/>
                <w:noProof/>
              </w:rPr>
              <w:t>The Event Cycle</w:t>
            </w:r>
            <w:r>
              <w:rPr>
                <w:noProof/>
                <w:webHidden/>
              </w:rPr>
              <w:tab/>
            </w:r>
          </w:hyperlink>
        </w:p>
        <w:p w14:paraId="09F068F2" w14:textId="7B083B90"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49" w:history="1">
            <w:r w:rsidRPr="00166764">
              <w:rPr>
                <w:rStyle w:val="Hyperlink"/>
                <w:noProof/>
              </w:rPr>
              <w:t>Event Concept</w:t>
            </w:r>
            <w:r>
              <w:rPr>
                <w:noProof/>
                <w:webHidden/>
              </w:rPr>
              <w:tab/>
            </w:r>
          </w:hyperlink>
        </w:p>
        <w:p w14:paraId="66F6BD97" w14:textId="05E203F8"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50" w:history="1">
            <w:r w:rsidRPr="00166764">
              <w:rPr>
                <w:rStyle w:val="Hyperlink"/>
                <w:noProof/>
              </w:rPr>
              <w:t>Aim and Objectives of the Meeting / Event</w:t>
            </w:r>
            <w:r>
              <w:rPr>
                <w:noProof/>
                <w:webHidden/>
              </w:rPr>
              <w:tab/>
            </w:r>
          </w:hyperlink>
        </w:p>
        <w:p w14:paraId="22D4341B" w14:textId="4ABEEFEC"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51" w:history="1">
            <w:r w:rsidRPr="00166764">
              <w:rPr>
                <w:rStyle w:val="Hyperlink"/>
                <w:noProof/>
              </w:rPr>
              <w:t>Event Management</w:t>
            </w:r>
            <w:r>
              <w:rPr>
                <w:noProof/>
                <w:webHidden/>
              </w:rPr>
              <w:tab/>
            </w:r>
          </w:hyperlink>
        </w:p>
        <w:p w14:paraId="41DFB904" w14:textId="1A071EBB"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52" w:history="1">
            <w:r w:rsidRPr="00166764">
              <w:rPr>
                <w:rStyle w:val="Hyperlink"/>
                <w:noProof/>
              </w:rPr>
              <w:t>Event Budget</w:t>
            </w:r>
            <w:r>
              <w:rPr>
                <w:noProof/>
                <w:webHidden/>
              </w:rPr>
              <w:tab/>
            </w:r>
          </w:hyperlink>
        </w:p>
        <w:p w14:paraId="3EC993B0" w14:textId="1E32B84A"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53" w:history="1">
            <w:r w:rsidRPr="00166764">
              <w:rPr>
                <w:rStyle w:val="Hyperlink"/>
                <w:noProof/>
              </w:rPr>
              <w:t>Industry Trends / Issues / Impact</w:t>
            </w:r>
            <w:r>
              <w:rPr>
                <w:noProof/>
                <w:webHidden/>
              </w:rPr>
              <w:tab/>
            </w:r>
          </w:hyperlink>
        </w:p>
        <w:p w14:paraId="56339A7B" w14:textId="51BE14F5"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54" w:history="1">
            <w:r w:rsidRPr="00166764">
              <w:rPr>
                <w:rStyle w:val="Hyperlink"/>
                <w:noProof/>
              </w:rPr>
              <w:t>Situational and Cultural Considerations</w:t>
            </w:r>
            <w:r>
              <w:rPr>
                <w:noProof/>
                <w:webHidden/>
              </w:rPr>
              <w:tab/>
            </w:r>
          </w:hyperlink>
        </w:p>
        <w:p w14:paraId="14BA4ED5" w14:textId="3AB8771B" w:rsidR="00743663" w:rsidRDefault="00743663">
          <w:pPr>
            <w:pStyle w:val="TOC2"/>
            <w:tabs>
              <w:tab w:val="right" w:leader="dot" w:pos="9350"/>
            </w:tabs>
            <w:rPr>
              <w:rFonts w:asciiTheme="minorHAnsi" w:eastAsiaTheme="minorEastAsia" w:hAnsiTheme="minorHAnsi" w:cstheme="minorBidi"/>
              <w:noProof/>
              <w:sz w:val="22"/>
              <w:szCs w:val="22"/>
              <w:lang w:val="en-US"/>
            </w:rPr>
          </w:pPr>
          <w:hyperlink w:anchor="_Toc181909555" w:history="1">
            <w:r w:rsidRPr="00166764">
              <w:rPr>
                <w:rStyle w:val="Hyperlink"/>
                <w:noProof/>
              </w:rPr>
              <w:t>PESTLE Analysis</w:t>
            </w:r>
            <w:r>
              <w:rPr>
                <w:noProof/>
                <w:webHidden/>
              </w:rPr>
              <w:tab/>
            </w:r>
          </w:hyperlink>
        </w:p>
        <w:p w14:paraId="4A6EF54E" w14:textId="7FBE1855" w:rsidR="00743663" w:rsidRDefault="00743663">
          <w:pPr>
            <w:pStyle w:val="TOC2"/>
            <w:tabs>
              <w:tab w:val="right" w:leader="dot" w:pos="9350"/>
            </w:tabs>
            <w:rPr>
              <w:rFonts w:asciiTheme="minorHAnsi" w:eastAsiaTheme="minorEastAsia" w:hAnsiTheme="minorHAnsi" w:cstheme="minorBidi"/>
              <w:noProof/>
              <w:sz w:val="22"/>
              <w:szCs w:val="22"/>
              <w:lang w:val="en-US"/>
            </w:rPr>
          </w:pPr>
          <w:hyperlink w:anchor="_Toc181909556" w:history="1">
            <w:r w:rsidRPr="00166764">
              <w:rPr>
                <w:rStyle w:val="Hyperlink"/>
                <w:noProof/>
              </w:rPr>
              <w:t>SWOT Analysis</w:t>
            </w:r>
            <w:r>
              <w:rPr>
                <w:noProof/>
                <w:webHidden/>
              </w:rPr>
              <w:tab/>
            </w:r>
          </w:hyperlink>
        </w:p>
        <w:p w14:paraId="1DC58675" w14:textId="56B644D5" w:rsidR="00743663" w:rsidRDefault="00743663">
          <w:pPr>
            <w:pStyle w:val="TOC1"/>
            <w:tabs>
              <w:tab w:val="right" w:leader="dot" w:pos="9350"/>
            </w:tabs>
            <w:rPr>
              <w:rFonts w:asciiTheme="minorHAnsi" w:eastAsiaTheme="minorEastAsia" w:hAnsiTheme="minorHAnsi" w:cstheme="minorBidi"/>
              <w:noProof/>
              <w:sz w:val="22"/>
              <w:szCs w:val="22"/>
              <w:lang w:val="en-US"/>
            </w:rPr>
          </w:pPr>
          <w:hyperlink w:anchor="_Toc181909557" w:history="1">
            <w:r w:rsidRPr="00166764">
              <w:rPr>
                <w:rStyle w:val="Hyperlink"/>
                <w:noProof/>
                <w:lang w:val="en-US"/>
              </w:rPr>
              <w:t>Conclusion/Recommendations</w:t>
            </w:r>
            <w:r>
              <w:rPr>
                <w:noProof/>
                <w:webHidden/>
              </w:rPr>
              <w:tab/>
            </w:r>
          </w:hyperlink>
        </w:p>
        <w:p w14:paraId="3DC3F72B" w14:textId="5AEF0BE3" w:rsidR="00743663" w:rsidRDefault="00743663">
          <w:pPr>
            <w:pStyle w:val="TOC1"/>
            <w:tabs>
              <w:tab w:val="right" w:leader="dot" w:pos="9350"/>
            </w:tabs>
            <w:rPr>
              <w:noProof/>
            </w:rPr>
          </w:pPr>
          <w:hyperlink w:anchor="_Toc181909558" w:history="1">
            <w:r w:rsidRPr="00166764">
              <w:rPr>
                <w:rStyle w:val="Hyperlink"/>
                <w:noProof/>
                <w:lang w:val="en-US"/>
              </w:rPr>
              <w:t>References</w:t>
            </w:r>
            <w:r>
              <w:rPr>
                <w:noProof/>
                <w:webHidden/>
              </w:rPr>
              <w:tab/>
            </w:r>
          </w:hyperlink>
          <w:r w:rsidR="00C65903">
            <w:rPr>
              <w:noProof/>
            </w:rPr>
            <w:t>..</w:t>
          </w:r>
        </w:p>
        <w:p w14:paraId="2A6B2F98" w14:textId="08E4285A" w:rsidR="00707F04" w:rsidRDefault="00707F04" w:rsidP="00707F04">
          <w:r>
            <w:t>Appendix</w:t>
          </w:r>
          <w:r w:rsidR="00C65903">
            <w:t>……………………………………………………………………………………………</w:t>
          </w:r>
        </w:p>
        <w:p w14:paraId="4BE13372" w14:textId="594DD5F5" w:rsidR="00707F04" w:rsidRPr="00707F04" w:rsidRDefault="00707F04" w:rsidP="00707F04">
          <w:r>
            <w:t>Event Budget</w:t>
          </w:r>
          <w:r w:rsidR="00C65903">
            <w:t>:</w:t>
          </w:r>
        </w:p>
        <w:p w14:paraId="4B58E537" w14:textId="30AF37B0" w:rsidR="0094749A" w:rsidRDefault="0094749A" w:rsidP="00E83661">
          <w:pPr>
            <w:spacing w:before="240"/>
          </w:pPr>
          <w:r w:rsidRPr="0000066C">
            <w:rPr>
              <w:b/>
              <w:bCs/>
              <w:noProof/>
            </w:rPr>
            <w:fldChar w:fldCharType="end"/>
          </w:r>
          <w:r w:rsidR="00C65903" w:rsidRPr="00C65903">
            <w:t>List of Tables/Figures</w:t>
          </w:r>
          <w:r w:rsidR="00C65903">
            <w:t>:</w:t>
          </w:r>
        </w:p>
      </w:sdtContent>
    </w:sdt>
    <w:p w14:paraId="282A7650" w14:textId="77777777" w:rsidR="00E83661" w:rsidRDefault="00E83661" w:rsidP="00E83661">
      <w:pPr>
        <w:jc w:val="left"/>
      </w:pPr>
    </w:p>
    <w:p w14:paraId="0DF264AA" w14:textId="77777777" w:rsidR="00E83661" w:rsidRDefault="00E83661" w:rsidP="00E83661">
      <w:pPr>
        <w:jc w:val="left"/>
      </w:pPr>
    </w:p>
    <w:p w14:paraId="106877DD" w14:textId="0009AB04" w:rsidR="00E83661" w:rsidRDefault="00E83661" w:rsidP="00E83661">
      <w:pPr>
        <w:jc w:val="left"/>
      </w:pPr>
      <w:r>
        <w:t xml:space="preserve">I acknowledge the use of Grammarly (https://www.grammarly.com/) on </w:t>
      </w:r>
      <w:r>
        <w:t xml:space="preserve">06 November </w:t>
      </w:r>
      <w:r>
        <w:t xml:space="preserve">2024 to check my work using the prompt(s): </w:t>
      </w:r>
    </w:p>
    <w:p w14:paraId="124B0B4D" w14:textId="63FD3B06" w:rsidR="00E83661" w:rsidRDefault="00E83661" w:rsidP="00E83661">
      <w:pPr>
        <w:pStyle w:val="ListParagraph"/>
        <w:numPr>
          <w:ilvl w:val="0"/>
          <w:numId w:val="8"/>
        </w:numPr>
        <w:jc w:val="left"/>
      </w:pPr>
      <w:r>
        <w:t xml:space="preserve">Please check the following text for readability, grammar and syntax. </w:t>
      </w:r>
    </w:p>
    <w:p w14:paraId="70AB38E0" w14:textId="7B55E03E" w:rsidR="00E83661" w:rsidRPr="00E83661" w:rsidRDefault="00E83661" w:rsidP="00E83661">
      <w:pPr>
        <w:pStyle w:val="ListParagraph"/>
        <w:numPr>
          <w:ilvl w:val="0"/>
          <w:numId w:val="8"/>
        </w:numPr>
        <w:jc w:val="left"/>
        <w:rPr>
          <w:sz w:val="36"/>
          <w:szCs w:val="36"/>
        </w:rPr>
      </w:pPr>
      <w:r>
        <w:t>I confirm that I have not presented any AI generated text as my own work. I confirm I have copies of my drafts, notes, and other resources I used before, and after the use of AI tools which I may be asked to provide in evidence.</w:t>
      </w:r>
      <w:bookmarkStart w:id="0" w:name="_Toc181909547"/>
    </w:p>
    <w:p w14:paraId="1C27890C" w14:textId="33C14D27" w:rsidR="00E83661" w:rsidRPr="00E83661" w:rsidRDefault="00DC1127" w:rsidP="00E83661">
      <w:pPr>
        <w:spacing w:line="259" w:lineRule="auto"/>
        <w:jc w:val="center"/>
        <w:rPr>
          <w:b/>
          <w:bCs/>
          <w:sz w:val="32"/>
          <w:szCs w:val="32"/>
        </w:rPr>
      </w:pPr>
      <w:r w:rsidRPr="00C65903">
        <w:rPr>
          <w:b/>
          <w:bCs/>
          <w:sz w:val="32"/>
          <w:szCs w:val="32"/>
        </w:rPr>
        <w:lastRenderedPageBreak/>
        <w:t>Introduction</w:t>
      </w:r>
      <w:bookmarkEnd w:id="0"/>
      <w:r w:rsidR="008028C8">
        <w:rPr>
          <w:b/>
          <w:bCs/>
          <w:sz w:val="32"/>
          <w:szCs w:val="32"/>
        </w:rPr>
        <w:t>:</w:t>
      </w:r>
    </w:p>
    <w:p w14:paraId="24C3C5F3" w14:textId="0D74583C" w:rsidR="00B83DB9" w:rsidRDefault="00DC1127" w:rsidP="00DC1127">
      <w:r w:rsidRPr="00D66EA3">
        <w:t>The London International Wine Fair is a progressive fair with inspirational content and features outstanding wins to states around the world. It</w:t>
      </w:r>
      <w:r w:rsidR="00F95C4B">
        <w:t xml:space="preserve"> i</w:t>
      </w:r>
      <w:r w:rsidRPr="00D66EA3">
        <w:t>s an esteemed annual event that brings together a range of wine producers, distributors, sommeliers and enthusiasts from around the world to explore a huge range of wines</w:t>
      </w:r>
      <w:r w:rsidR="00D85BD8" w:rsidRPr="00D66EA3">
        <w:t xml:space="preserve"> </w:t>
      </w:r>
      <w:r w:rsidRPr="00D66EA3">
        <w:t>(</w:t>
      </w:r>
      <w:r w:rsidR="00EE2260" w:rsidRPr="00EE2260">
        <w:rPr>
          <w:lang w:val="en-US"/>
        </w:rPr>
        <w:t>Fox et al., 2014</w:t>
      </w:r>
      <w:r w:rsidR="00D85BD8" w:rsidRPr="00D66EA3">
        <w:t>). The event has been chosen due to its reputational</w:t>
      </w:r>
      <w:r w:rsidR="00197D30">
        <w:t>,</w:t>
      </w:r>
      <w:r w:rsidR="00D85BD8" w:rsidRPr="00D66EA3">
        <w:t xml:space="preserve"> which has the chance to expand into a unique niche market of winter wine experience. Hosting this event during the winter can attract a weather audience that can be associated with wine tasting with co</w:t>
      </w:r>
      <w:r w:rsidR="00197D30">
        <w:t>s</w:t>
      </w:r>
      <w:r w:rsidR="00D85BD8" w:rsidRPr="00D66EA3">
        <w:t>y, festive atmospheres (</w:t>
      </w:r>
      <w:r w:rsidR="00EE2260" w:rsidRPr="00EE2260">
        <w:rPr>
          <w:lang w:val="en-US"/>
        </w:rPr>
        <w:t>Gatti</w:t>
      </w:r>
      <w:r w:rsidR="00EE2260">
        <w:rPr>
          <w:lang w:val="en-US"/>
        </w:rPr>
        <w:t xml:space="preserve"> et al., 2022</w:t>
      </w:r>
      <w:r w:rsidR="00D85BD8" w:rsidRPr="00D66EA3">
        <w:t xml:space="preserve">). </w:t>
      </w:r>
      <w:r w:rsidR="008624C3" w:rsidRPr="00D66EA3">
        <w:t>The location for the event is the Olympia London, a well-known exhibition venue with indoor spaces which is suitable for hosting large events and perfect for accommodating the additional heating a logistics required for the winter season (</w:t>
      </w:r>
      <w:r w:rsidR="00EE2260" w:rsidRPr="00EE2260">
        <w:rPr>
          <w:lang w:val="en-US"/>
        </w:rPr>
        <w:t>Getz</w:t>
      </w:r>
      <w:r w:rsidR="00EE2260">
        <w:rPr>
          <w:lang w:val="en-US"/>
        </w:rPr>
        <w:t xml:space="preserve"> </w:t>
      </w:r>
      <w:r w:rsidR="00EE2260" w:rsidRPr="00EE2260">
        <w:rPr>
          <w:lang w:val="en-US"/>
        </w:rPr>
        <w:t>and Page</w:t>
      </w:r>
      <w:r w:rsidR="00EE2260">
        <w:rPr>
          <w:lang w:val="en-US"/>
        </w:rPr>
        <w:t>, 2019</w:t>
      </w:r>
      <w:r w:rsidR="008624C3" w:rsidRPr="00D66EA3">
        <w:t>).</w:t>
      </w:r>
      <w:r w:rsidR="00891C8B">
        <w:t xml:space="preserve"> </w:t>
      </w:r>
    </w:p>
    <w:p w14:paraId="523A15A0" w14:textId="77777777" w:rsidR="00B83DB9" w:rsidRDefault="00B83DB9" w:rsidP="00B83DB9">
      <w:pPr>
        <w:keepNext/>
      </w:pPr>
      <w:r>
        <w:rPr>
          <w:noProof/>
        </w:rPr>
        <w:drawing>
          <wp:inline distT="0" distB="0" distL="0" distR="0" wp14:anchorId="7F595C88" wp14:editId="0FF19125">
            <wp:extent cx="5943600" cy="3460115"/>
            <wp:effectExtent l="0" t="0" r="0" b="6985"/>
            <wp:docPr id="1286745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745211" name=""/>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5943600" cy="3460115"/>
                    </a:xfrm>
                    <a:prstGeom prst="rect">
                      <a:avLst/>
                    </a:prstGeom>
                  </pic:spPr>
                </pic:pic>
              </a:graphicData>
            </a:graphic>
          </wp:inline>
        </w:drawing>
      </w:r>
    </w:p>
    <w:p w14:paraId="2B27A93D" w14:textId="01346537" w:rsidR="00B83DB9" w:rsidRPr="00B83DB9" w:rsidRDefault="00B83DB9" w:rsidP="00B83DB9">
      <w:pPr>
        <w:pStyle w:val="Caption"/>
        <w:jc w:val="center"/>
        <w:rPr>
          <w:color w:val="auto"/>
          <w:sz w:val="22"/>
          <w:szCs w:val="22"/>
        </w:rPr>
      </w:pPr>
      <w:bookmarkStart w:id="1" w:name="_Toc181909578"/>
      <w:r w:rsidRPr="00B83DB9">
        <w:rPr>
          <w:color w:val="auto"/>
          <w:sz w:val="22"/>
          <w:szCs w:val="22"/>
        </w:rPr>
        <w:t xml:space="preserve">Figure </w:t>
      </w:r>
      <w:r w:rsidRPr="00B83DB9">
        <w:rPr>
          <w:color w:val="auto"/>
          <w:sz w:val="22"/>
          <w:szCs w:val="22"/>
        </w:rPr>
        <w:fldChar w:fldCharType="begin"/>
      </w:r>
      <w:r w:rsidRPr="00B83DB9">
        <w:rPr>
          <w:color w:val="auto"/>
          <w:sz w:val="22"/>
          <w:szCs w:val="22"/>
        </w:rPr>
        <w:instrText xml:space="preserve"> SEQ Figure \* ARABIC </w:instrText>
      </w:r>
      <w:r w:rsidRPr="00B83DB9">
        <w:rPr>
          <w:color w:val="auto"/>
          <w:sz w:val="22"/>
          <w:szCs w:val="22"/>
        </w:rPr>
        <w:fldChar w:fldCharType="separate"/>
      </w:r>
      <w:r w:rsidR="00D64B44">
        <w:rPr>
          <w:noProof/>
          <w:color w:val="auto"/>
          <w:sz w:val="22"/>
          <w:szCs w:val="22"/>
        </w:rPr>
        <w:t>1</w:t>
      </w:r>
      <w:r w:rsidRPr="00B83DB9">
        <w:rPr>
          <w:color w:val="auto"/>
          <w:sz w:val="22"/>
          <w:szCs w:val="22"/>
        </w:rPr>
        <w:fldChar w:fldCharType="end"/>
      </w:r>
      <w:r w:rsidRPr="00B83DB9">
        <w:rPr>
          <w:color w:val="auto"/>
          <w:sz w:val="22"/>
          <w:szCs w:val="22"/>
        </w:rPr>
        <w:t>:</w:t>
      </w:r>
      <w:r w:rsidR="008F2191">
        <w:rPr>
          <w:color w:val="auto"/>
          <w:sz w:val="22"/>
          <w:szCs w:val="22"/>
        </w:rPr>
        <w:t xml:space="preserve"> </w:t>
      </w:r>
      <w:r w:rsidRPr="00B83DB9">
        <w:rPr>
          <w:color w:val="auto"/>
          <w:sz w:val="22"/>
          <w:szCs w:val="22"/>
        </w:rPr>
        <w:t>Survey Results on Upcoming Winter Wine Event</w:t>
      </w:r>
      <w:bookmarkEnd w:id="1"/>
    </w:p>
    <w:p w14:paraId="1E76C788" w14:textId="621C5A6B" w:rsidR="00B83DB9" w:rsidRPr="00775293" w:rsidRDefault="00B83DB9" w:rsidP="00775293">
      <w:pPr>
        <w:jc w:val="center"/>
        <w:rPr>
          <w:sz w:val="22"/>
          <w:szCs w:val="22"/>
        </w:rPr>
      </w:pPr>
      <w:r w:rsidRPr="00775293">
        <w:rPr>
          <w:sz w:val="22"/>
          <w:szCs w:val="22"/>
        </w:rPr>
        <w:t>Source: (</w:t>
      </w:r>
      <w:r w:rsidR="00063225" w:rsidRPr="00063225">
        <w:rPr>
          <w:sz w:val="22"/>
          <w:szCs w:val="22"/>
        </w:rPr>
        <w:t>Wine Travel Awards</w:t>
      </w:r>
      <w:r w:rsidR="00063225">
        <w:rPr>
          <w:sz w:val="22"/>
          <w:szCs w:val="22"/>
        </w:rPr>
        <w:t>,</w:t>
      </w:r>
      <w:r w:rsidR="00775293" w:rsidRPr="00775293">
        <w:rPr>
          <w:sz w:val="22"/>
          <w:szCs w:val="22"/>
        </w:rPr>
        <w:t xml:space="preserve"> 2024)</w:t>
      </w:r>
    </w:p>
    <w:p w14:paraId="7B530AAA" w14:textId="1B0C0714" w:rsidR="00E36452" w:rsidRPr="00EE2260" w:rsidRDefault="00840113" w:rsidP="00DC1127">
      <w:pPr>
        <w:rPr>
          <w:lang w:val="en-US"/>
        </w:rPr>
      </w:pPr>
      <w:r>
        <w:t xml:space="preserve">The survey conducted for the upcoming event showed </w:t>
      </w:r>
      <w:r w:rsidR="00FF520C">
        <w:t xml:space="preserve">a </w:t>
      </w:r>
      <w:r>
        <w:t>high</w:t>
      </w:r>
      <w:r w:rsidR="00FF520C">
        <w:t>-</w:t>
      </w:r>
      <w:r>
        <w:t>quality numbered audience whose buying power has significantly improved from 36% in 2022 to 43% in 2024</w:t>
      </w:r>
      <w:r w:rsidR="00A403C0">
        <w:t xml:space="preserve"> (</w:t>
      </w:r>
      <w:r w:rsidR="00A403C0" w:rsidRPr="00A403C0">
        <w:t>Wine Travel Awards</w:t>
      </w:r>
      <w:r w:rsidR="00A403C0">
        <w:t>, 2024)</w:t>
      </w:r>
      <w:r>
        <w:t xml:space="preserve">. </w:t>
      </w:r>
      <w:r w:rsidR="00244EDB">
        <w:t xml:space="preserve">The London International Wine Fair </w:t>
      </w:r>
      <w:r w:rsidR="00410971">
        <w:t>is one of the premier events which is well</w:t>
      </w:r>
      <w:r w:rsidR="00FF520C">
        <w:t>-</w:t>
      </w:r>
      <w:r w:rsidR="00410971">
        <w:t xml:space="preserve">recognised </w:t>
      </w:r>
      <w:r w:rsidR="00410971">
        <w:lastRenderedPageBreak/>
        <w:t xml:space="preserve">by the global players </w:t>
      </w:r>
      <w:r w:rsidR="00FF520C">
        <w:t>in</w:t>
      </w:r>
      <w:r w:rsidR="00410971">
        <w:t xml:space="preserve"> </w:t>
      </w:r>
      <w:r w:rsidR="00FF520C">
        <w:t xml:space="preserve">the </w:t>
      </w:r>
      <w:r w:rsidR="00410971">
        <w:t>wine industry</w:t>
      </w:r>
      <w:r w:rsidR="001537A3">
        <w:t xml:space="preserve"> (</w:t>
      </w:r>
      <w:r w:rsidR="001537A3" w:rsidRPr="009E5431">
        <w:t>Hemming Group</w:t>
      </w:r>
      <w:r w:rsidR="001537A3">
        <w:t>,</w:t>
      </w:r>
      <w:r w:rsidR="001537A3" w:rsidRPr="009E5431">
        <w:t xml:space="preserve"> 2020)</w:t>
      </w:r>
      <w:r w:rsidR="00410971">
        <w:t xml:space="preserve">. </w:t>
      </w:r>
      <w:r w:rsidR="004514BF">
        <w:t xml:space="preserve">The main purpose of the event is to engage the customers in the proliferation process of wine culture across the globe. </w:t>
      </w:r>
      <w:r w:rsidR="00C65785">
        <w:t xml:space="preserve">However, snowfall and icy weather are </w:t>
      </w:r>
      <w:r w:rsidR="00B835E2">
        <w:t>potential</w:t>
      </w:r>
      <w:r w:rsidR="00C65785">
        <w:t xml:space="preserve"> problems for current wine event</w:t>
      </w:r>
      <w:r w:rsidR="00FF520C">
        <w:t>s</w:t>
      </w:r>
      <w:r w:rsidR="00C65785">
        <w:t xml:space="preserve"> which </w:t>
      </w:r>
      <w:r w:rsidR="00B835E2">
        <w:t>potentially</w:t>
      </w:r>
      <w:r w:rsidR="00C65785">
        <w:t xml:space="preserve"> affect the participation of people across the globe. </w:t>
      </w:r>
      <w:r w:rsidR="005559E7">
        <w:t xml:space="preserve">The success of </w:t>
      </w:r>
      <w:r w:rsidR="00FF520C">
        <w:t xml:space="preserve">the </w:t>
      </w:r>
      <w:r w:rsidR="005559E7">
        <w:t xml:space="preserve">event will be going to enable new opportunities for commercial wine producers to present their respective wine products and evolve the economy across the countries. </w:t>
      </w:r>
      <w:r w:rsidR="00972B98">
        <w:t xml:space="preserve">The net promoter </w:t>
      </w:r>
      <w:r w:rsidR="009D4F77">
        <w:t>score</w:t>
      </w:r>
      <w:r w:rsidR="00972B98">
        <w:t xml:space="preserve"> for 2023 was 23.7 which measure</w:t>
      </w:r>
      <w:r w:rsidR="00FF520C">
        <w:t>s</w:t>
      </w:r>
      <w:r w:rsidR="00972B98">
        <w:t xml:space="preserve"> the brand success criteria indicating the increased success chance for the event in </w:t>
      </w:r>
      <w:r w:rsidR="00FF520C">
        <w:t xml:space="preserve">the </w:t>
      </w:r>
      <w:r w:rsidR="00972B98">
        <w:t>upcoming year</w:t>
      </w:r>
      <w:r w:rsidR="00AC06F4">
        <w:t xml:space="preserve"> (</w:t>
      </w:r>
      <w:r w:rsidR="00AC06F4" w:rsidRPr="00AC06F4">
        <w:t>Wine Travel Awards</w:t>
      </w:r>
      <w:r w:rsidR="00AC06F4">
        <w:t>, 2024)</w:t>
      </w:r>
      <w:r w:rsidR="00972B98">
        <w:t xml:space="preserve">. </w:t>
      </w:r>
    </w:p>
    <w:p w14:paraId="16F31F99" w14:textId="77777777" w:rsidR="009B3E20" w:rsidRPr="00D66EA3" w:rsidRDefault="009B3E20" w:rsidP="009B3E20">
      <w:pPr>
        <w:pStyle w:val="Heading1"/>
      </w:pPr>
      <w:bookmarkStart w:id="2" w:name="_Toc181909548"/>
      <w:r w:rsidRPr="00D66EA3">
        <w:t>The Event Cycle</w:t>
      </w:r>
      <w:bookmarkEnd w:id="2"/>
    </w:p>
    <w:p w14:paraId="0E94FEBA" w14:textId="3032DBE2" w:rsidR="009B3E20" w:rsidRPr="009B3E20" w:rsidRDefault="009B3E20" w:rsidP="009B3E20">
      <w:r w:rsidRPr="009B3E20">
        <w:t>The event cycle contains five stages</w:t>
      </w:r>
      <w:r w:rsidR="00197D30">
        <w:t>,</w:t>
      </w:r>
      <w:r w:rsidRPr="009B3E20">
        <w:t xml:space="preserve"> starting from the day of the planning or event announced to the public and the day of the event</w:t>
      </w:r>
      <w:r w:rsidR="00197D30">
        <w:t>. T</w:t>
      </w:r>
      <w:r w:rsidRPr="009B3E20">
        <w:t>he event cycle identifies the duration of the event planning, delivering and evaluating of the event (</w:t>
      </w:r>
      <w:r w:rsidR="00EE2260" w:rsidRPr="00EE2260">
        <w:t>Allen,</w:t>
      </w:r>
      <w:r w:rsidR="00EE2260">
        <w:t xml:space="preserve"> </w:t>
      </w:r>
      <w:r w:rsidR="00EE2260" w:rsidRPr="00EE2260">
        <w:t>Harris</w:t>
      </w:r>
      <w:r w:rsidR="00EE2260">
        <w:t xml:space="preserve"> </w:t>
      </w:r>
      <w:r w:rsidR="00EE2260" w:rsidRPr="00EE2260">
        <w:t>and Jago</w:t>
      </w:r>
      <w:r w:rsidR="00EE2260">
        <w:t>, 2022</w:t>
      </w:r>
      <w:r w:rsidRPr="009B3E20">
        <w:t>).  Below</w:t>
      </w:r>
      <w:r w:rsidR="00D83DD9">
        <w:t xml:space="preserve"> </w:t>
      </w:r>
      <w:r w:rsidR="00D83DD9" w:rsidRPr="000619BA">
        <w:rPr>
          <w:b/>
          <w:bCs/>
        </w:rPr>
        <w:fldChar w:fldCharType="begin"/>
      </w:r>
      <w:r w:rsidR="00D83DD9" w:rsidRPr="000619BA">
        <w:rPr>
          <w:b/>
          <w:bCs/>
        </w:rPr>
        <w:instrText xml:space="preserve"> REF _Ref181746683 \h  \* MERGEFORMAT </w:instrText>
      </w:r>
      <w:r w:rsidR="00D83DD9" w:rsidRPr="000619BA">
        <w:rPr>
          <w:b/>
          <w:bCs/>
        </w:rPr>
      </w:r>
      <w:r w:rsidR="00D83DD9" w:rsidRPr="000619BA">
        <w:rPr>
          <w:b/>
          <w:bCs/>
        </w:rPr>
        <w:fldChar w:fldCharType="separate"/>
      </w:r>
      <w:r w:rsidR="000619BA" w:rsidRPr="000619BA">
        <w:rPr>
          <w:b/>
          <w:bCs/>
        </w:rPr>
        <w:t xml:space="preserve">Figure </w:t>
      </w:r>
      <w:r w:rsidR="000619BA" w:rsidRPr="000619BA">
        <w:rPr>
          <w:b/>
          <w:bCs/>
          <w:noProof/>
        </w:rPr>
        <w:t>2</w:t>
      </w:r>
      <w:r w:rsidR="00D83DD9" w:rsidRPr="000619BA">
        <w:rPr>
          <w:b/>
          <w:bCs/>
        </w:rPr>
        <w:fldChar w:fldCharType="end"/>
      </w:r>
      <w:r w:rsidRPr="009B3E20">
        <w:t xml:space="preserve"> explains the stages of the event cycle</w:t>
      </w:r>
      <w:r w:rsidR="00197D30">
        <w:t>,</w:t>
      </w:r>
      <w:r w:rsidRPr="009B3E20">
        <w:t xml:space="preserve"> which is essential for each event</w:t>
      </w:r>
      <w:r w:rsidR="00197D30">
        <w:t>,</w:t>
      </w:r>
      <w:r w:rsidRPr="009B3E20">
        <w:t xml:space="preserve"> and it</w:t>
      </w:r>
      <w:r w:rsidR="00197D30">
        <w:t>'</w:t>
      </w:r>
      <w:r w:rsidRPr="009B3E20">
        <w:t xml:space="preserve">s called the </w:t>
      </w:r>
      <w:r w:rsidR="008256BF" w:rsidRPr="000619BA">
        <w:rPr>
          <w:b/>
          <w:bCs/>
        </w:rPr>
        <w:t>EMBOK model</w:t>
      </w:r>
      <w:r w:rsidR="008A69ED">
        <w:rPr>
          <w:b/>
          <w:bCs/>
          <w:i/>
          <w:iCs/>
        </w:rPr>
        <w:t xml:space="preserve"> </w:t>
      </w:r>
      <w:r w:rsidRPr="009B3E20">
        <w:t xml:space="preserve">(Lyyti, 2021). </w:t>
      </w:r>
    </w:p>
    <w:p w14:paraId="28ECDD23" w14:textId="78761B19" w:rsidR="009B3E20" w:rsidRPr="00D66EA3" w:rsidRDefault="008256BF" w:rsidP="003F7015">
      <w:pPr>
        <w:keepNext/>
        <w:jc w:val="center"/>
      </w:pPr>
      <w:r>
        <w:rPr>
          <w:noProof/>
        </w:rPr>
        <w:drawing>
          <wp:inline distT="0" distB="0" distL="0" distR="0" wp14:anchorId="65FA9912" wp14:editId="1CE96580">
            <wp:extent cx="5284602" cy="3502179"/>
            <wp:effectExtent l="0" t="0" r="0" b="3175"/>
            <wp:docPr id="760599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99507" name=""/>
                    <pic:cNvPicPr/>
                  </pic:nvPicPr>
                  <pic:blipFill>
                    <a:blip r:embed="rId10">
                      <a:extLst>
                        <a:ext uri="{BEBA8EAE-BF5A-486C-A8C5-ECC9F3942E4B}">
                          <a14:imgProps xmlns:a14="http://schemas.microsoft.com/office/drawing/2010/main">
                            <a14:imgLayer r:embed="rId11">
                              <a14:imgEffect>
                                <a14:sharpenSoften amount="25000"/>
                              </a14:imgEffect>
                            </a14:imgLayer>
                          </a14:imgProps>
                        </a:ext>
                      </a:extLst>
                    </a:blip>
                    <a:stretch>
                      <a:fillRect/>
                    </a:stretch>
                  </pic:blipFill>
                  <pic:spPr>
                    <a:xfrm>
                      <a:off x="0" y="0"/>
                      <a:ext cx="5298491" cy="3511383"/>
                    </a:xfrm>
                    <a:prstGeom prst="rect">
                      <a:avLst/>
                    </a:prstGeom>
                  </pic:spPr>
                </pic:pic>
              </a:graphicData>
            </a:graphic>
          </wp:inline>
        </w:drawing>
      </w:r>
    </w:p>
    <w:p w14:paraId="1ADC7291" w14:textId="5E44E29F" w:rsidR="009B3E20" w:rsidRPr="009628CF" w:rsidRDefault="009B3E20" w:rsidP="009B3E20">
      <w:pPr>
        <w:pStyle w:val="Caption"/>
        <w:jc w:val="center"/>
        <w:rPr>
          <w:color w:val="auto"/>
          <w:sz w:val="22"/>
          <w:szCs w:val="22"/>
        </w:rPr>
      </w:pPr>
      <w:bookmarkStart w:id="3" w:name="_Ref181746683"/>
      <w:bookmarkStart w:id="4" w:name="_Toc181909579"/>
      <w:r w:rsidRPr="009628CF">
        <w:rPr>
          <w:color w:val="auto"/>
          <w:sz w:val="22"/>
          <w:szCs w:val="22"/>
        </w:rPr>
        <w:t xml:space="preserve">Figure </w:t>
      </w:r>
      <w:r w:rsidRPr="009628CF">
        <w:rPr>
          <w:color w:val="auto"/>
          <w:sz w:val="22"/>
          <w:szCs w:val="22"/>
        </w:rPr>
        <w:fldChar w:fldCharType="begin"/>
      </w:r>
      <w:r w:rsidRPr="009628CF">
        <w:rPr>
          <w:color w:val="auto"/>
          <w:sz w:val="22"/>
          <w:szCs w:val="22"/>
        </w:rPr>
        <w:instrText xml:space="preserve"> SEQ Figure \* ARABIC </w:instrText>
      </w:r>
      <w:r w:rsidRPr="009628CF">
        <w:rPr>
          <w:color w:val="auto"/>
          <w:sz w:val="22"/>
          <w:szCs w:val="22"/>
        </w:rPr>
        <w:fldChar w:fldCharType="separate"/>
      </w:r>
      <w:r w:rsidR="00D64B44">
        <w:rPr>
          <w:noProof/>
          <w:color w:val="auto"/>
          <w:sz w:val="22"/>
          <w:szCs w:val="22"/>
        </w:rPr>
        <w:t>2</w:t>
      </w:r>
      <w:r w:rsidRPr="009628CF">
        <w:rPr>
          <w:color w:val="auto"/>
          <w:sz w:val="22"/>
          <w:szCs w:val="22"/>
        </w:rPr>
        <w:fldChar w:fldCharType="end"/>
      </w:r>
      <w:bookmarkEnd w:id="3"/>
      <w:r w:rsidRPr="009628CF">
        <w:rPr>
          <w:color w:val="auto"/>
          <w:sz w:val="22"/>
          <w:szCs w:val="22"/>
        </w:rPr>
        <w:t xml:space="preserve">: </w:t>
      </w:r>
      <w:r w:rsidR="00D15FFB">
        <w:rPr>
          <w:color w:val="auto"/>
          <w:sz w:val="22"/>
          <w:szCs w:val="22"/>
        </w:rPr>
        <w:t xml:space="preserve">EMBOK </w:t>
      </w:r>
      <w:r w:rsidRPr="009628CF">
        <w:rPr>
          <w:color w:val="auto"/>
          <w:sz w:val="22"/>
          <w:szCs w:val="22"/>
        </w:rPr>
        <w:t>Event Cycle</w:t>
      </w:r>
      <w:bookmarkEnd w:id="4"/>
    </w:p>
    <w:p w14:paraId="2CCA87C8" w14:textId="523B0A40" w:rsidR="009B3E20" w:rsidRPr="009628CF" w:rsidRDefault="009B3E20" w:rsidP="009B3E20">
      <w:pPr>
        <w:jc w:val="center"/>
        <w:rPr>
          <w:sz w:val="22"/>
          <w:szCs w:val="22"/>
        </w:rPr>
      </w:pPr>
      <w:r w:rsidRPr="009628CF">
        <w:rPr>
          <w:sz w:val="22"/>
          <w:szCs w:val="22"/>
        </w:rPr>
        <w:t>Source: (</w:t>
      </w:r>
      <w:r w:rsidR="00C55016" w:rsidRPr="006C38BD">
        <w:rPr>
          <w:sz w:val="22"/>
          <w:szCs w:val="22"/>
        </w:rPr>
        <w:t>International EMBOK Executive</w:t>
      </w:r>
      <w:r w:rsidR="00C55016">
        <w:rPr>
          <w:sz w:val="22"/>
          <w:szCs w:val="22"/>
        </w:rPr>
        <w:t xml:space="preserve"> </w:t>
      </w:r>
      <w:r w:rsidR="00C55016" w:rsidRPr="006C38BD">
        <w:rPr>
          <w:sz w:val="22"/>
          <w:szCs w:val="22"/>
        </w:rPr>
        <w:t>2019</w:t>
      </w:r>
      <w:r w:rsidRPr="009628CF">
        <w:rPr>
          <w:sz w:val="22"/>
          <w:szCs w:val="22"/>
        </w:rPr>
        <w:t>)</w:t>
      </w:r>
    </w:p>
    <w:p w14:paraId="6ECD298E" w14:textId="462B9CF1" w:rsidR="00F317DE" w:rsidRPr="00D66EA3" w:rsidRDefault="00E24F13" w:rsidP="00E24F13">
      <w:r w:rsidRPr="00E24F13">
        <w:lastRenderedPageBreak/>
        <w:t xml:space="preserve">The </w:t>
      </w:r>
      <w:r w:rsidR="00301998">
        <w:t>EMBOK model</w:t>
      </w:r>
      <w:r w:rsidRPr="00E24F13">
        <w:t xml:space="preserve"> cover</w:t>
      </w:r>
      <w:r w:rsidR="00876D3A">
        <w:t>s</w:t>
      </w:r>
      <w:r w:rsidRPr="00E24F13">
        <w:t xml:space="preserve"> five stages which</w:t>
      </w:r>
      <w:r w:rsidRPr="00D66EA3">
        <w:t xml:space="preserve"> can be applied </w:t>
      </w:r>
      <w:r w:rsidR="00DE594B">
        <w:t xml:space="preserve">to </w:t>
      </w:r>
      <w:r w:rsidRPr="00D66EA3">
        <w:t xml:space="preserve">the event feasibility </w:t>
      </w:r>
      <w:r w:rsidR="00876D3A">
        <w:t>of organising</w:t>
      </w:r>
      <w:r w:rsidRPr="00D66EA3">
        <w:t xml:space="preserve"> an event like </w:t>
      </w:r>
      <w:r w:rsidR="00DE594B">
        <w:t xml:space="preserve">the </w:t>
      </w:r>
      <w:r w:rsidRPr="00D66EA3">
        <w:t>London wine fair</w:t>
      </w:r>
      <w:r w:rsidR="002D2187" w:rsidRPr="00D66EA3">
        <w:t xml:space="preserve"> include. </w:t>
      </w:r>
    </w:p>
    <w:p w14:paraId="4FC03195" w14:textId="6BDF5524" w:rsidR="00F317DE" w:rsidRPr="00D66EA3" w:rsidRDefault="00E24F13" w:rsidP="00F317DE">
      <w:pPr>
        <w:numPr>
          <w:ilvl w:val="0"/>
          <w:numId w:val="1"/>
        </w:numPr>
      </w:pPr>
      <w:r w:rsidRPr="00E24F13">
        <w:t xml:space="preserve"> </w:t>
      </w:r>
      <w:r w:rsidR="00577CCA">
        <w:rPr>
          <w:b/>
          <w:bCs/>
        </w:rPr>
        <w:t>Mission and Event Objectives</w:t>
      </w:r>
      <w:r w:rsidR="00F317DE" w:rsidRPr="00D66EA3">
        <w:rPr>
          <w:b/>
          <w:bCs/>
        </w:rPr>
        <w:t xml:space="preserve"> </w:t>
      </w:r>
      <w:r w:rsidR="00F317DE" w:rsidRPr="00D66EA3">
        <w:t xml:space="preserve"> </w:t>
      </w:r>
    </w:p>
    <w:p w14:paraId="7F1BC3CC" w14:textId="70DECF24" w:rsidR="00BD3A70" w:rsidRDefault="00BD3A70" w:rsidP="00E24F13">
      <w:r w:rsidRPr="00C836DD">
        <w:rPr>
          <w:b/>
          <w:bCs/>
        </w:rPr>
        <w:t xml:space="preserve">Mission of London Wine Fair Event: </w:t>
      </w:r>
      <w:r w:rsidR="0016140F">
        <w:t xml:space="preserve">The mission of the event is to develop </w:t>
      </w:r>
      <w:r w:rsidR="00876D3A">
        <w:t xml:space="preserve">a </w:t>
      </w:r>
      <w:r w:rsidR="0016140F">
        <w:t>premier platform for the domestic and global wine industry to establish positive network</w:t>
      </w:r>
      <w:r w:rsidR="00876D3A">
        <w:t>s</w:t>
      </w:r>
      <w:r w:rsidR="0016140F">
        <w:t xml:space="preserve"> and connection</w:t>
      </w:r>
      <w:r w:rsidR="00876D3A">
        <w:t>s</w:t>
      </w:r>
      <w:r w:rsidR="0016140F">
        <w:t xml:space="preserve"> to present their respective products. </w:t>
      </w:r>
    </w:p>
    <w:p w14:paraId="02A3C9B4" w14:textId="7C7C1729" w:rsidR="007A093E" w:rsidRDefault="007A093E" w:rsidP="00E24F13">
      <w:r w:rsidRPr="007A093E">
        <w:rPr>
          <w:b/>
          <w:bCs/>
        </w:rPr>
        <w:t xml:space="preserve">Event Objectives: </w:t>
      </w:r>
    </w:p>
    <w:p w14:paraId="1E1D3D3D" w14:textId="79BB3AA3" w:rsidR="00C10662" w:rsidRDefault="004E792B" w:rsidP="00C10662">
      <w:pPr>
        <w:pStyle w:val="ListParagraph"/>
        <w:numPr>
          <w:ilvl w:val="0"/>
          <w:numId w:val="7"/>
        </w:numPr>
      </w:pPr>
      <w:r>
        <w:t>To attract and gather multiple range</w:t>
      </w:r>
      <w:r w:rsidR="005922A1">
        <w:t>s</w:t>
      </w:r>
      <w:r>
        <w:t xml:space="preserve"> of national and international wine suppliers and producers under one roof.</w:t>
      </w:r>
    </w:p>
    <w:p w14:paraId="6800189C" w14:textId="40030525" w:rsidR="004E792B" w:rsidRDefault="002C50B8" w:rsidP="00C10662">
      <w:pPr>
        <w:pStyle w:val="ListParagraph"/>
        <w:numPr>
          <w:ilvl w:val="0"/>
          <w:numId w:val="7"/>
        </w:numPr>
      </w:pPr>
      <w:r>
        <w:t>To facilitate the business associations and deals within the wine industry.</w:t>
      </w:r>
    </w:p>
    <w:p w14:paraId="60BADD85" w14:textId="6A7ADC70" w:rsidR="002C50B8" w:rsidRDefault="002C50B8" w:rsidP="00C10662">
      <w:pPr>
        <w:pStyle w:val="ListParagraph"/>
        <w:numPr>
          <w:ilvl w:val="0"/>
          <w:numId w:val="7"/>
        </w:numPr>
      </w:pPr>
      <w:r>
        <w:t>To educate and inspire the visi</w:t>
      </w:r>
      <w:r w:rsidR="00876D3A">
        <w:t>tor</w:t>
      </w:r>
      <w:r>
        <w:t>s along with wine professionals and devotees.</w:t>
      </w:r>
    </w:p>
    <w:p w14:paraId="69742E20" w14:textId="07DC7002" w:rsidR="002C50B8" w:rsidRPr="007A093E" w:rsidRDefault="006F05F8" w:rsidP="00C10662">
      <w:pPr>
        <w:pStyle w:val="ListParagraph"/>
        <w:numPr>
          <w:ilvl w:val="0"/>
          <w:numId w:val="7"/>
        </w:numPr>
      </w:pPr>
      <w:r>
        <w:t xml:space="preserve">To promote the region of </w:t>
      </w:r>
      <w:r w:rsidR="00876D3A">
        <w:t xml:space="preserve">the </w:t>
      </w:r>
      <w:r>
        <w:t xml:space="preserve">UK as </w:t>
      </w:r>
      <w:r w:rsidR="00876D3A">
        <w:t xml:space="preserve">a </w:t>
      </w:r>
      <w:r>
        <w:t xml:space="preserve">best and leading destination for promoting the culture of wine and its trade. </w:t>
      </w:r>
    </w:p>
    <w:p w14:paraId="49DCF5F9" w14:textId="4BA6D5A4" w:rsidR="0044500E" w:rsidRPr="00D66EA3" w:rsidRDefault="0044500E" w:rsidP="00D67805">
      <w:pPr>
        <w:pStyle w:val="ListParagraph"/>
        <w:numPr>
          <w:ilvl w:val="0"/>
          <w:numId w:val="1"/>
        </w:numPr>
        <w:rPr>
          <w:b/>
          <w:bCs/>
        </w:rPr>
      </w:pPr>
      <w:r w:rsidRPr="00D66EA3">
        <w:rPr>
          <w:b/>
          <w:bCs/>
        </w:rPr>
        <w:t>Managing Resources and Logistics</w:t>
      </w:r>
      <w:r w:rsidR="00227840">
        <w:rPr>
          <w:b/>
          <w:bCs/>
        </w:rPr>
        <w:t>/Marketing and Promotion</w:t>
      </w:r>
    </w:p>
    <w:p w14:paraId="6901B51F" w14:textId="6770F928" w:rsidR="0044500E" w:rsidRPr="00D66EA3" w:rsidRDefault="00632916" w:rsidP="00E24F13">
      <w:r>
        <w:t xml:space="preserve">The target audience </w:t>
      </w:r>
      <w:r w:rsidR="00A1361B">
        <w:t>for the event includes wine importers, retail</w:t>
      </w:r>
      <w:r w:rsidR="00876D3A">
        <w:t>e</w:t>
      </w:r>
      <w:r w:rsidR="00A1361B">
        <w:t xml:space="preserve">rs, producers and wine suppliers. The marketing channel for the event includes social media marketing along with press release media associations and digital advertising. </w:t>
      </w:r>
      <w:r w:rsidR="0044500E" w:rsidRPr="00D66EA3">
        <w:t xml:space="preserve">This phase of the cycle focuses on coordinating all aspects to ensure that the event is </w:t>
      </w:r>
      <w:r w:rsidR="00DE594B">
        <w:t xml:space="preserve">a </w:t>
      </w:r>
      <w:r w:rsidR="0044500E" w:rsidRPr="00D66EA3">
        <w:t>smooth and efficient setup. This covers the lifecycle stages from p</w:t>
      </w:r>
      <w:r>
        <w:t>re</w:t>
      </w:r>
      <w:r w:rsidR="0044500E" w:rsidRPr="00D66EA3">
        <w:t>-event marketing and post-event follow-up (</w:t>
      </w:r>
      <w:r w:rsidR="006C1684" w:rsidRPr="006C1684">
        <w:t>Al-Minhas</w:t>
      </w:r>
      <w:r w:rsidR="006C1684">
        <w:t xml:space="preserve">, </w:t>
      </w:r>
      <w:r w:rsidR="006C1684" w:rsidRPr="006C1684">
        <w:t>Ndubisi</w:t>
      </w:r>
      <w:r w:rsidR="006C1684">
        <w:t xml:space="preserve"> </w:t>
      </w:r>
      <w:r w:rsidR="006C1684" w:rsidRPr="006C1684">
        <w:t>and Barrane</w:t>
      </w:r>
      <w:r w:rsidR="006C1684">
        <w:t>, 2020</w:t>
      </w:r>
      <w:r w:rsidR="0044500E" w:rsidRPr="00D66EA3">
        <w:t>). Manage</w:t>
      </w:r>
      <w:r w:rsidR="00197D30">
        <w:t>d</w:t>
      </w:r>
      <w:r w:rsidR="0044500E" w:rsidRPr="00D66EA3">
        <w:t xml:space="preserve"> the event resources and logistics during </w:t>
      </w:r>
      <w:r w:rsidR="00DE594B">
        <w:t xml:space="preserve">the </w:t>
      </w:r>
      <w:r w:rsidR="0044500E" w:rsidRPr="00D66EA3">
        <w:t xml:space="preserve">organising process, </w:t>
      </w:r>
      <w:r w:rsidR="00197D30">
        <w:t>including</w:t>
      </w:r>
      <w:r w:rsidR="0044500E" w:rsidRPr="00D66EA3">
        <w:t xml:space="preserve"> logistic</w:t>
      </w:r>
      <w:r w:rsidR="00DE594B">
        <w:t>s</w:t>
      </w:r>
      <w:r w:rsidR="0044500E" w:rsidRPr="00D66EA3">
        <w:t xml:space="preserve"> and venue setup; the management team collaborate</w:t>
      </w:r>
      <w:r w:rsidR="00197D30">
        <w:t>d</w:t>
      </w:r>
      <w:r w:rsidR="0044500E" w:rsidRPr="00D66EA3">
        <w:t xml:space="preserve"> with Olympia London for the venue</w:t>
      </w:r>
      <w:r w:rsidR="00197D30">
        <w:t>,</w:t>
      </w:r>
      <w:r w:rsidR="0044500E" w:rsidRPr="00D66EA3">
        <w:t xml:space="preserve"> concentrating on indoor arrangements to service winter conditions and check</w:t>
      </w:r>
      <w:r w:rsidR="00DE594B">
        <w:t>ing</w:t>
      </w:r>
      <w:r w:rsidR="0044500E" w:rsidRPr="00D66EA3">
        <w:t xml:space="preserve"> proper storage and heating for wine samples (</w:t>
      </w:r>
      <w:r w:rsidR="002F68F3" w:rsidRPr="002F68F3">
        <w:rPr>
          <w:lang w:val="en-US"/>
        </w:rPr>
        <w:t>Indika and Amarakoon</w:t>
      </w:r>
      <w:r w:rsidR="002F68F3">
        <w:rPr>
          <w:lang w:val="en-US"/>
        </w:rPr>
        <w:t>, 2022</w:t>
      </w:r>
      <w:r w:rsidR="0044500E" w:rsidRPr="00D66EA3">
        <w:t>).</w:t>
      </w:r>
    </w:p>
    <w:p w14:paraId="32A956B4" w14:textId="213DAD93" w:rsidR="00D70968" w:rsidRPr="00D66EA3" w:rsidRDefault="00DE4DCE" w:rsidP="00D67805">
      <w:pPr>
        <w:pStyle w:val="ListParagraph"/>
        <w:numPr>
          <w:ilvl w:val="0"/>
          <w:numId w:val="1"/>
        </w:numPr>
        <w:rPr>
          <w:b/>
          <w:bCs/>
        </w:rPr>
      </w:pPr>
      <w:r>
        <w:rPr>
          <w:b/>
          <w:bCs/>
        </w:rPr>
        <w:t>Event Management and Planning</w:t>
      </w:r>
    </w:p>
    <w:p w14:paraId="2F1ACFF9" w14:textId="37FF1729" w:rsidR="00D70968" w:rsidRPr="00D66EA3" w:rsidRDefault="00C658AA" w:rsidP="00E24F13">
      <w:r>
        <w:t>The key activities in the event include trade exhibition</w:t>
      </w:r>
      <w:r w:rsidR="00876D3A">
        <w:t>s</w:t>
      </w:r>
      <w:r>
        <w:t xml:space="preserve"> along with networking events, best wine awards, workshops, educational seminars and wine tastings.</w:t>
      </w:r>
      <w:r w:rsidR="00B360BA">
        <w:t xml:space="preserve"> </w:t>
      </w:r>
      <w:r w:rsidR="00D703C1">
        <w:t xml:space="preserve">The logistics required for the event </w:t>
      </w:r>
      <w:r w:rsidR="00876D3A">
        <w:t>are</w:t>
      </w:r>
      <w:r w:rsidR="00D703C1">
        <w:t xml:space="preserve"> comprised </w:t>
      </w:r>
      <w:r w:rsidR="00876D3A">
        <w:t>of</w:t>
      </w:r>
      <w:r w:rsidR="00D703C1">
        <w:t xml:space="preserve"> venue setup and booking </w:t>
      </w:r>
      <w:r w:rsidR="008028C8">
        <w:t>to</w:t>
      </w:r>
      <w:r w:rsidR="00D703C1">
        <w:t xml:space="preserve"> recruit the exhibitors. </w:t>
      </w:r>
      <w:r w:rsidR="006D61AD">
        <w:t>The event logistics connected with catering the beverages services have been managed through shel</w:t>
      </w:r>
      <w:r w:rsidR="00876D3A">
        <w:t>ves</w:t>
      </w:r>
      <w:r w:rsidR="006D61AD">
        <w:t xml:space="preserve"> with the required safety </w:t>
      </w:r>
      <w:r w:rsidR="006D61AD">
        <w:lastRenderedPageBreak/>
        <w:t>and security measures.</w:t>
      </w:r>
      <w:r w:rsidR="00D70968" w:rsidRPr="00D66EA3">
        <w:t xml:space="preserve"> At the end of the event measure the perceived value experience value score through straight feedback f</w:t>
      </w:r>
      <w:r w:rsidR="00DE594B">
        <w:t>ro</w:t>
      </w:r>
      <w:r w:rsidR="00D70968" w:rsidRPr="00D66EA3">
        <w:t>m the participants and assess other events like Key Performance Indicator</w:t>
      </w:r>
      <w:r w:rsidR="00DE594B">
        <w:t>s</w:t>
      </w:r>
      <w:r w:rsidR="00D70968" w:rsidRPr="00D66EA3">
        <w:t xml:space="preserve"> (KPIs) (</w:t>
      </w:r>
      <w:r w:rsidR="002B7660" w:rsidRPr="002B7660">
        <w:t>Vestergaard,</w:t>
      </w:r>
      <w:r w:rsidR="002B7660">
        <w:t xml:space="preserve"> </w:t>
      </w:r>
      <w:r w:rsidR="002B7660" w:rsidRPr="002B7660">
        <w:t>2022</w:t>
      </w:r>
      <w:r w:rsidR="00D70968" w:rsidRPr="00D66EA3">
        <w:t>). Monitor ticket sales and exhibitor sign-ups, check that targets are on track and adjust marketing strategies regarding performance.</w:t>
      </w:r>
    </w:p>
    <w:p w14:paraId="5936FFE2" w14:textId="3CCC9123" w:rsidR="00D70968" w:rsidRPr="00D66EA3" w:rsidRDefault="00871D18" w:rsidP="00D67805">
      <w:pPr>
        <w:pStyle w:val="ListParagraph"/>
        <w:numPr>
          <w:ilvl w:val="0"/>
          <w:numId w:val="1"/>
        </w:numPr>
        <w:rPr>
          <w:b/>
          <w:bCs/>
        </w:rPr>
      </w:pPr>
      <w:r>
        <w:rPr>
          <w:b/>
          <w:bCs/>
        </w:rPr>
        <w:t>Operational Activities of the Event</w:t>
      </w:r>
    </w:p>
    <w:p w14:paraId="10AA9219" w14:textId="0206AFFF" w:rsidR="00D70968" w:rsidRPr="00D66EA3" w:rsidRDefault="00C17EE9" w:rsidP="00E24F13">
      <w:r>
        <w:t xml:space="preserve">The online operational management includes initiates with efficient coordination and training of staff </w:t>
      </w:r>
      <w:proofErr w:type="gramStart"/>
      <w:r>
        <w:t xml:space="preserve">in order </w:t>
      </w:r>
      <w:r w:rsidR="00876D3A">
        <w:t>to</w:t>
      </w:r>
      <w:proofErr w:type="gramEnd"/>
      <w:r w:rsidR="00876D3A">
        <w:t xml:space="preserve"> </w:t>
      </w:r>
      <w:r>
        <w:t xml:space="preserve">assist and provide support to exhibitors effectively. </w:t>
      </w:r>
      <w:r w:rsidR="00172A77">
        <w:t xml:space="preserve">In addition to that, the management of visitors by maintaining the flow control will be supported </w:t>
      </w:r>
      <w:r w:rsidR="00876D3A">
        <w:t>by</w:t>
      </w:r>
      <w:r w:rsidR="00172A77">
        <w:t xml:space="preserve"> the development of </w:t>
      </w:r>
      <w:r w:rsidR="00876D3A">
        <w:t xml:space="preserve">an </w:t>
      </w:r>
      <w:r w:rsidR="00172A77">
        <w:t xml:space="preserve">emergency response planning system. </w:t>
      </w:r>
      <w:r w:rsidR="00531043">
        <w:t xml:space="preserve">The event will be executed with prescheduled activities by effectively managing the crowd with efficient engagement of workshops and masterclasses. </w:t>
      </w:r>
      <w:r w:rsidR="00D70968" w:rsidRPr="00D66EA3">
        <w:t>This phase concentrat</w:t>
      </w:r>
      <w:r w:rsidR="00DE594B">
        <w:t>es</w:t>
      </w:r>
      <w:r w:rsidR="00D70968" w:rsidRPr="00D66EA3">
        <w:t xml:space="preserve"> on analysing the event outcomes through collected data,</w:t>
      </w:r>
      <w:r w:rsidR="00197D30">
        <w:t xml:space="preserve"> and</w:t>
      </w:r>
      <w:r w:rsidR="00D70968" w:rsidRPr="00D66EA3">
        <w:t xml:space="preserve"> this portion analyses what went well to do better next time (</w:t>
      </w:r>
      <w:r w:rsidR="004A21F6" w:rsidRPr="004A21F6">
        <w:t>Allen, Harris and Jago</w:t>
      </w:r>
      <w:r w:rsidR="004A21F6">
        <w:t>, 2022</w:t>
      </w:r>
      <w:r w:rsidR="00D70968" w:rsidRPr="00D66EA3">
        <w:t xml:space="preserve">). </w:t>
      </w:r>
      <w:r w:rsidR="00DE594B">
        <w:t>M</w:t>
      </w:r>
      <w:r w:rsidR="00D70968" w:rsidRPr="00D66EA3">
        <w:t>anage a post</w:t>
      </w:r>
      <w:r w:rsidR="00DE594B">
        <w:t>-</w:t>
      </w:r>
      <w:r w:rsidR="00D70968" w:rsidRPr="00D66EA3">
        <w:t>event survey to collect feedback from attendee</w:t>
      </w:r>
      <w:r w:rsidR="00DE594B">
        <w:t>s</w:t>
      </w:r>
      <w:r w:rsidR="00D70968" w:rsidRPr="00D66EA3">
        <w:t>, exhibitors and sponsors</w:t>
      </w:r>
      <w:r w:rsidR="00197D30">
        <w:t>,</w:t>
      </w:r>
      <w:r w:rsidR="00D70968" w:rsidRPr="00D66EA3">
        <w:t xml:space="preserve"> then evaluate the satisfaction levels and recognise enhancement areas concentrating on the winter theme., venue setup and overall participant experiences.</w:t>
      </w:r>
    </w:p>
    <w:p w14:paraId="209879D1" w14:textId="67E9E3A1" w:rsidR="00D67805" w:rsidRPr="00D66EA3" w:rsidRDefault="00BD2F39" w:rsidP="00D67805">
      <w:pPr>
        <w:pStyle w:val="ListParagraph"/>
        <w:numPr>
          <w:ilvl w:val="0"/>
          <w:numId w:val="1"/>
        </w:numPr>
        <w:rPr>
          <w:b/>
          <w:bCs/>
        </w:rPr>
      </w:pPr>
      <w:r>
        <w:rPr>
          <w:b/>
          <w:bCs/>
        </w:rPr>
        <w:t>Evaluation of Event</w:t>
      </w:r>
    </w:p>
    <w:p w14:paraId="42CDAE39" w14:textId="3E9C9FDD" w:rsidR="009B3E20" w:rsidRDefault="00416638" w:rsidP="009B3E20">
      <w:r>
        <w:t>The event can be evaluated effectively with the post</w:t>
      </w:r>
      <w:r w:rsidR="00876D3A">
        <w:t>-</w:t>
      </w:r>
      <w:r>
        <w:t xml:space="preserve">event survey </w:t>
      </w:r>
      <w:r w:rsidR="008028C8">
        <w:t>to</w:t>
      </w:r>
      <w:r>
        <w:t xml:space="preserve"> gather feedback from attendees and exhibitors covering the areas of connection opportunities, products, org</w:t>
      </w:r>
      <w:r w:rsidR="00876D3A">
        <w:t>a</w:t>
      </w:r>
      <w:r>
        <w:t xml:space="preserve">nisation of </w:t>
      </w:r>
      <w:r w:rsidR="00876D3A">
        <w:t xml:space="preserve">the </w:t>
      </w:r>
      <w:r>
        <w:t xml:space="preserve">event and their overall satisfaction level. </w:t>
      </w:r>
      <w:r w:rsidR="00561295">
        <w:t>More</w:t>
      </w:r>
      <w:r w:rsidR="00876D3A">
        <w:t>o</w:t>
      </w:r>
      <w:r w:rsidR="00561295">
        <w:t>ver, this data is useful for analysing any upcoming trends and insights to enhance the financial performance of the event.</w:t>
      </w:r>
      <w:r w:rsidR="00FE2322" w:rsidRPr="00D66EA3">
        <w:t xml:space="preserve"> </w:t>
      </w:r>
      <w:r w:rsidR="00666971" w:rsidRPr="00D66EA3">
        <w:t xml:space="preserve"> In this stage internal </w:t>
      </w:r>
      <w:r w:rsidR="00D66EA3" w:rsidRPr="00D66EA3">
        <w:t>report</w:t>
      </w:r>
      <w:r w:rsidR="00197D30">
        <w:t>,</w:t>
      </w:r>
      <w:r w:rsidR="00D66EA3" w:rsidRPr="00D66EA3">
        <w:t xml:space="preserve"> which</w:t>
      </w:r>
      <w:r w:rsidR="00666971" w:rsidRPr="00D66EA3">
        <w:t xml:space="preserve"> innovates detailed reports summarising the event</w:t>
      </w:r>
      <w:r w:rsidR="00DE594B">
        <w:t>'s</w:t>
      </w:r>
      <w:r w:rsidR="00666971" w:rsidRPr="00D66EA3">
        <w:t xml:space="preserve"> </w:t>
      </w:r>
      <w:r w:rsidR="00D66EA3">
        <w:t>success and enhancement areas</w:t>
      </w:r>
      <w:r w:rsidR="00197D30">
        <w:t>,</w:t>
      </w:r>
      <w:r w:rsidR="00D66EA3">
        <w:t xml:space="preserve"> will be shared to guide the future. Moreover, stakeholder </w:t>
      </w:r>
      <w:r w:rsidR="000555F1">
        <w:t>debriefing</w:t>
      </w:r>
      <w:r w:rsidR="00D66EA3">
        <w:t>, shar</w:t>
      </w:r>
      <w:r w:rsidR="00DE594B">
        <w:t>ing</w:t>
      </w:r>
      <w:r w:rsidR="00D66EA3">
        <w:t xml:space="preserve"> the information </w:t>
      </w:r>
      <w:r w:rsidR="00DE594B">
        <w:t>with</w:t>
      </w:r>
      <w:r w:rsidR="00D66EA3">
        <w:t xml:space="preserve"> the stakeholders and </w:t>
      </w:r>
      <w:r w:rsidR="000555F1">
        <w:t>discuss</w:t>
      </w:r>
      <w:r w:rsidR="00DE594B">
        <w:t>ing</w:t>
      </w:r>
      <w:r w:rsidR="00D66EA3">
        <w:t xml:space="preserve"> what went </w:t>
      </w:r>
      <w:r w:rsidR="00840D79">
        <w:t>well and</w:t>
      </w:r>
      <w:r w:rsidR="00097D50">
        <w:t xml:space="preserve"> what could be improved next time (</w:t>
      </w:r>
      <w:r w:rsidR="001E055B" w:rsidRPr="001E055B">
        <w:rPr>
          <w:lang w:val="en-US"/>
        </w:rPr>
        <w:t>Goodman</w:t>
      </w:r>
      <w:r w:rsidR="001E055B">
        <w:rPr>
          <w:lang w:val="en-US"/>
        </w:rPr>
        <w:t xml:space="preserve"> et al., 2020</w:t>
      </w:r>
      <w:r w:rsidR="00097D50">
        <w:t>). Share the event highlights on social media</w:t>
      </w:r>
      <w:r w:rsidR="00840D79">
        <w:t xml:space="preserve">, wine industry websites and newsletters. </w:t>
      </w:r>
    </w:p>
    <w:p w14:paraId="2E540101" w14:textId="77777777" w:rsidR="00E450ED" w:rsidRDefault="00E450ED">
      <w:pPr>
        <w:spacing w:line="259" w:lineRule="auto"/>
        <w:jc w:val="left"/>
        <w:rPr>
          <w:b/>
          <w:bCs/>
          <w:sz w:val="32"/>
          <w:szCs w:val="32"/>
        </w:rPr>
      </w:pPr>
      <w:r>
        <w:br w:type="page"/>
      </w:r>
    </w:p>
    <w:p w14:paraId="62DB21DF" w14:textId="4C7136E6" w:rsidR="00840D79" w:rsidRDefault="00840D79" w:rsidP="00840D79">
      <w:pPr>
        <w:pStyle w:val="Heading1"/>
      </w:pPr>
      <w:bookmarkStart w:id="5" w:name="_Toc181909549"/>
      <w:r w:rsidRPr="00840D79">
        <w:lastRenderedPageBreak/>
        <w:t>Event Concept</w:t>
      </w:r>
      <w:bookmarkEnd w:id="5"/>
    </w:p>
    <w:p w14:paraId="24726227" w14:textId="77777777" w:rsidR="00951E4A" w:rsidRDefault="00840D79" w:rsidP="008351CF">
      <w:r>
        <w:t>Attendees will enjoy the luxurious winter</w:t>
      </w:r>
      <w:r w:rsidR="00DE594B">
        <w:t>-</w:t>
      </w:r>
      <w:r>
        <w:t>themed wine experiences, with heated indoor spaces</w:t>
      </w:r>
      <w:r w:rsidR="00365953">
        <w:t>, a</w:t>
      </w:r>
      <w:r w:rsidR="00B4294F">
        <w:t>s</w:t>
      </w:r>
      <w:r w:rsidR="00365953">
        <w:t xml:space="preserve"> well as the attendee have </w:t>
      </w:r>
      <w:r w:rsidR="00DE594B">
        <w:t xml:space="preserve">a </w:t>
      </w:r>
      <w:r w:rsidR="00365953">
        <w:t xml:space="preserve">chance to </w:t>
      </w:r>
      <w:r w:rsidR="00B4294F">
        <w:t>test</w:t>
      </w:r>
      <w:r w:rsidR="00365953">
        <w:t xml:space="preserve"> different wines as different samples are present in the fair</w:t>
      </w:r>
      <w:r w:rsidR="00B4294F">
        <w:t>.</w:t>
      </w:r>
      <w:r w:rsidR="00BE424C">
        <w:t xml:space="preserve"> Guests will be welcom</w:t>
      </w:r>
      <w:r w:rsidR="00DE594B">
        <w:t>ed</w:t>
      </w:r>
      <w:r w:rsidR="00BE424C">
        <w:t xml:space="preserve"> with festival decors, different wine</w:t>
      </w:r>
      <w:r w:rsidR="00DE594B">
        <w:t>s</w:t>
      </w:r>
      <w:r w:rsidR="00BE424C">
        <w:t xml:space="preserve"> and co</w:t>
      </w:r>
      <w:r w:rsidR="00DE594B">
        <w:t>s</w:t>
      </w:r>
      <w:r w:rsidR="00BE424C">
        <w:t xml:space="preserve">y heated spaces </w:t>
      </w:r>
      <w:r w:rsidR="00DB77C4">
        <w:t xml:space="preserve">set with suitable seasonal atmospheres. </w:t>
      </w:r>
      <w:r w:rsidR="00B4294F">
        <w:t xml:space="preserve"> </w:t>
      </w:r>
      <w:r w:rsidR="00DD7238">
        <w:t xml:space="preserve">Guests interacting </w:t>
      </w:r>
      <w:r w:rsidR="00DE594B">
        <w:t xml:space="preserve">with </w:t>
      </w:r>
      <w:r w:rsidR="00DD7238">
        <w:t xml:space="preserve">workshops will </w:t>
      </w:r>
      <w:r w:rsidR="00DE594B">
        <w:t>be able</w:t>
      </w:r>
      <w:r w:rsidR="00DD7238">
        <w:t xml:space="preserve"> to acknowledge wine productions and participants with wine and cheese pairing</w:t>
      </w:r>
      <w:r w:rsidR="001F10D2">
        <w:t xml:space="preserve">.  VIP attendees will enjoy </w:t>
      </w:r>
      <w:r w:rsidR="00DE594B">
        <w:t>a</w:t>
      </w:r>
      <w:r w:rsidR="001F10D2">
        <w:t xml:space="preserve"> privet networking chance with top products </w:t>
      </w:r>
      <w:r w:rsidR="00F35478">
        <w:t>(</w:t>
      </w:r>
      <w:r w:rsidR="001E055B" w:rsidRPr="001E055B">
        <w:rPr>
          <w:lang w:val="en-US"/>
        </w:rPr>
        <w:t>Blanarik, 2024</w:t>
      </w:r>
      <w:r w:rsidR="00F35478">
        <w:t xml:space="preserve">). </w:t>
      </w:r>
    </w:p>
    <w:p w14:paraId="5C6B502B" w14:textId="77777777" w:rsidR="00951E4A" w:rsidRDefault="00951E4A" w:rsidP="00951E4A">
      <w:pPr>
        <w:keepNext/>
        <w:jc w:val="center"/>
      </w:pPr>
      <w:r>
        <w:rPr>
          <w:noProof/>
        </w:rPr>
        <w:drawing>
          <wp:inline distT="0" distB="0" distL="0" distR="0" wp14:anchorId="173A0A20" wp14:editId="0703FE3B">
            <wp:extent cx="5943600" cy="4029075"/>
            <wp:effectExtent l="0" t="0" r="0" b="9525"/>
            <wp:docPr id="44226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26595" name=""/>
                    <pic:cNvPicPr/>
                  </pic:nvPicPr>
                  <pic:blipFill>
                    <a:blip r:embed="rId12">
                      <a:extLst>
                        <a:ext uri="{BEBA8EAE-BF5A-486C-A8C5-ECC9F3942E4B}">
                          <a14:imgProps xmlns:a14="http://schemas.microsoft.com/office/drawing/2010/main">
                            <a14:imgLayer r:embed="rId13">
                              <a14:imgEffect>
                                <a14:sharpenSoften amount="25000"/>
                              </a14:imgEffect>
                            </a14:imgLayer>
                          </a14:imgProps>
                        </a:ext>
                      </a:extLst>
                    </a:blip>
                    <a:stretch>
                      <a:fillRect/>
                    </a:stretch>
                  </pic:blipFill>
                  <pic:spPr>
                    <a:xfrm>
                      <a:off x="0" y="0"/>
                      <a:ext cx="5943600" cy="4029075"/>
                    </a:xfrm>
                    <a:prstGeom prst="rect">
                      <a:avLst/>
                    </a:prstGeom>
                  </pic:spPr>
                </pic:pic>
              </a:graphicData>
            </a:graphic>
          </wp:inline>
        </w:drawing>
      </w:r>
    </w:p>
    <w:p w14:paraId="61E902E0" w14:textId="767CF448" w:rsidR="00951E4A" w:rsidRPr="00951E4A" w:rsidRDefault="00951E4A" w:rsidP="00951E4A">
      <w:pPr>
        <w:pStyle w:val="Caption"/>
        <w:jc w:val="center"/>
        <w:rPr>
          <w:color w:val="auto"/>
          <w:sz w:val="22"/>
          <w:szCs w:val="22"/>
        </w:rPr>
      </w:pPr>
      <w:bookmarkStart w:id="6" w:name="_Toc181909580"/>
      <w:r w:rsidRPr="00951E4A">
        <w:rPr>
          <w:color w:val="auto"/>
          <w:sz w:val="22"/>
          <w:szCs w:val="22"/>
        </w:rPr>
        <w:t xml:space="preserve">Figure </w:t>
      </w:r>
      <w:r w:rsidRPr="00951E4A">
        <w:rPr>
          <w:color w:val="auto"/>
          <w:sz w:val="22"/>
          <w:szCs w:val="22"/>
        </w:rPr>
        <w:fldChar w:fldCharType="begin"/>
      </w:r>
      <w:r w:rsidRPr="00951E4A">
        <w:rPr>
          <w:color w:val="auto"/>
          <w:sz w:val="22"/>
          <w:szCs w:val="22"/>
        </w:rPr>
        <w:instrText xml:space="preserve"> SEQ Figure \* ARABIC </w:instrText>
      </w:r>
      <w:r w:rsidRPr="00951E4A">
        <w:rPr>
          <w:color w:val="auto"/>
          <w:sz w:val="22"/>
          <w:szCs w:val="22"/>
        </w:rPr>
        <w:fldChar w:fldCharType="separate"/>
      </w:r>
      <w:r w:rsidR="00D64B44">
        <w:rPr>
          <w:noProof/>
          <w:color w:val="auto"/>
          <w:sz w:val="22"/>
          <w:szCs w:val="22"/>
        </w:rPr>
        <w:t>3</w:t>
      </w:r>
      <w:r w:rsidRPr="00951E4A">
        <w:rPr>
          <w:color w:val="auto"/>
          <w:sz w:val="22"/>
          <w:szCs w:val="22"/>
        </w:rPr>
        <w:fldChar w:fldCharType="end"/>
      </w:r>
      <w:r w:rsidRPr="00951E4A">
        <w:rPr>
          <w:color w:val="auto"/>
          <w:sz w:val="22"/>
          <w:szCs w:val="22"/>
        </w:rPr>
        <w:t>: Wine Fair Event Hall</w:t>
      </w:r>
      <w:bookmarkEnd w:id="6"/>
    </w:p>
    <w:p w14:paraId="6549014B" w14:textId="3EA8AD1F" w:rsidR="00951E4A" w:rsidRPr="00D60037" w:rsidRDefault="00C1155B" w:rsidP="00D60037">
      <w:pPr>
        <w:jc w:val="center"/>
        <w:rPr>
          <w:sz w:val="22"/>
          <w:szCs w:val="22"/>
        </w:rPr>
      </w:pPr>
      <w:r w:rsidRPr="00D60037">
        <w:rPr>
          <w:sz w:val="22"/>
          <w:szCs w:val="22"/>
        </w:rPr>
        <w:t>Source: (</w:t>
      </w:r>
      <w:r w:rsidR="00BF7C0C" w:rsidRPr="00BF7C0C">
        <w:rPr>
          <w:sz w:val="22"/>
          <w:szCs w:val="22"/>
        </w:rPr>
        <w:t>Harpers</w:t>
      </w:r>
      <w:r w:rsidR="00C6593A">
        <w:rPr>
          <w:sz w:val="22"/>
          <w:szCs w:val="22"/>
        </w:rPr>
        <w:t>,</w:t>
      </w:r>
      <w:r w:rsidR="00BF7C0C" w:rsidRPr="00BF7C0C">
        <w:rPr>
          <w:sz w:val="22"/>
          <w:szCs w:val="22"/>
        </w:rPr>
        <w:t xml:space="preserve"> 2024)</w:t>
      </w:r>
    </w:p>
    <w:p w14:paraId="093B9966" w14:textId="27BBA8D7" w:rsidR="008351CF" w:rsidRDefault="00CB36EC" w:rsidP="008351CF">
      <w:r>
        <w:t xml:space="preserve">The event of London International Wine Fair works with nine unique areas which has </w:t>
      </w:r>
      <w:r w:rsidR="00FF520C">
        <w:t xml:space="preserve">the </w:t>
      </w:r>
      <w:proofErr w:type="gramStart"/>
      <w:r>
        <w:t>main focus</w:t>
      </w:r>
      <w:proofErr w:type="gramEnd"/>
      <w:r>
        <w:t xml:space="preserve"> </w:t>
      </w:r>
      <w:r w:rsidR="00FF520C">
        <w:t>o</w:t>
      </w:r>
      <w:r>
        <w:t xml:space="preserve">n assessing various aspects of </w:t>
      </w:r>
      <w:r w:rsidR="00FF520C">
        <w:t xml:space="preserve">the </w:t>
      </w:r>
      <w:r>
        <w:t>drinks, wine and alcohol industry in order to provide diversified experience</w:t>
      </w:r>
      <w:r w:rsidR="00FF520C">
        <w:t>s</w:t>
      </w:r>
      <w:r>
        <w:t xml:space="preserve"> to visitors. </w:t>
      </w:r>
      <w:r w:rsidR="00E51282">
        <w:t xml:space="preserve">Those nine distinct areas will have different themes associated with spirits, cider, beer and wine connected to </w:t>
      </w:r>
      <w:r w:rsidR="00FF520C">
        <w:t xml:space="preserve">the </w:t>
      </w:r>
      <w:r w:rsidR="00E51282">
        <w:t xml:space="preserve">alcohol industry. </w:t>
      </w:r>
      <w:r w:rsidR="00A40F81">
        <w:t>For instance, Drinks Britannia presents the best British</w:t>
      </w:r>
      <w:r w:rsidR="00FF520C">
        <w:t>-</w:t>
      </w:r>
      <w:r w:rsidR="00A40F81">
        <w:t xml:space="preserve">made alcoholic drinks and educational zones facilitate the visitors to </w:t>
      </w:r>
      <w:r w:rsidR="00A40F81">
        <w:lastRenderedPageBreak/>
        <w:t xml:space="preserve">enhance their knowledge related to alcoholic drinks. </w:t>
      </w:r>
      <w:r w:rsidR="00C86061">
        <w:t xml:space="preserve">In addition, the features of Esoterica will be to provide rare wines from specialist importers </w:t>
      </w:r>
      <w:r w:rsidR="009E5431">
        <w:t>all</w:t>
      </w:r>
      <w:r w:rsidR="00FF520C">
        <w:t xml:space="preserve"> a</w:t>
      </w:r>
      <w:r w:rsidR="009E5431">
        <w:t>round</w:t>
      </w:r>
      <w:r w:rsidR="00C86061">
        <w:t xml:space="preserve"> the globe</w:t>
      </w:r>
      <w:r w:rsidR="009E5431">
        <w:t xml:space="preserve"> (</w:t>
      </w:r>
      <w:r w:rsidR="009E5431" w:rsidRPr="009E5431">
        <w:t>Hemming Group 2020)</w:t>
      </w:r>
      <w:r w:rsidR="00C86061">
        <w:t xml:space="preserve">. </w:t>
      </w:r>
      <w:r w:rsidR="00FF520C">
        <w:t>T</w:t>
      </w:r>
      <w:r w:rsidR="00B22C52">
        <w:t xml:space="preserve">he Discovery Zone will present </w:t>
      </w:r>
      <w:r w:rsidR="00127D86">
        <w:t xml:space="preserve">modern innovations to startups through sustainability and wine technology. </w:t>
      </w:r>
      <w:r w:rsidR="00737513">
        <w:t xml:space="preserve">While masterclasses </w:t>
      </w:r>
      <w:r w:rsidR="00D47A9F">
        <w:t>provide</w:t>
      </w:r>
      <w:r w:rsidR="00737513">
        <w:t xml:space="preserve"> evident tastings related to wines by experts from top regions. </w:t>
      </w:r>
      <w:r w:rsidR="00503F18">
        <w:t xml:space="preserve">The trading floors on the event will </w:t>
      </w:r>
      <w:r w:rsidR="00E07077">
        <w:t>allow</w:t>
      </w:r>
      <w:r w:rsidR="00503F18">
        <w:t xml:space="preserve"> the visitors to create stocks for </w:t>
      </w:r>
      <w:r w:rsidR="00AC24EE">
        <w:t>restaurants</w:t>
      </w:r>
      <w:r w:rsidR="00503F18">
        <w:t xml:space="preserve"> and retail</w:t>
      </w:r>
      <w:r w:rsidR="00FF520C">
        <w:t>e</w:t>
      </w:r>
      <w:r w:rsidR="00503F18">
        <w:t>rs</w:t>
      </w:r>
      <w:r w:rsidR="00B21B11">
        <w:t xml:space="preserve"> while the Mindful Drinking Experience covers the trends of low or no alcohol</w:t>
      </w:r>
      <w:r w:rsidR="00E07077">
        <w:t xml:space="preserve"> (</w:t>
      </w:r>
      <w:r w:rsidR="00E07077" w:rsidRPr="00E07077">
        <w:t>Zackariya, 2023</w:t>
      </w:r>
      <w:r w:rsidR="00E07077">
        <w:t>)</w:t>
      </w:r>
      <w:r w:rsidR="00B21B11">
        <w:t xml:space="preserve">. </w:t>
      </w:r>
      <w:r w:rsidR="00EB19C2">
        <w:t xml:space="preserve">The other features </w:t>
      </w:r>
      <w:r w:rsidR="00FF520C">
        <w:t>of</w:t>
      </w:r>
      <w:r w:rsidR="00EB19C2">
        <w:t xml:space="preserve"> the London International Wine cover different Wine Buyer Awards with the consent and judgment of London Wine testing. </w:t>
      </w:r>
      <w:r w:rsidR="00C64D52">
        <w:t xml:space="preserve">In simple, the event can be </w:t>
      </w:r>
      <w:r w:rsidR="00FF520C">
        <w:t xml:space="preserve">the </w:t>
      </w:r>
      <w:r w:rsidR="00C64D52">
        <w:t xml:space="preserve">perfect place to pick the latest trends in wine with new and modern concepts integrating </w:t>
      </w:r>
      <w:r w:rsidR="00FF520C">
        <w:t xml:space="preserve">a </w:t>
      </w:r>
      <w:r w:rsidR="00C64D52">
        <w:t xml:space="preserve">high level of quality. </w:t>
      </w:r>
    </w:p>
    <w:p w14:paraId="160C287D" w14:textId="3AD82350" w:rsidR="00F35478" w:rsidRDefault="00F35478" w:rsidP="0010072D">
      <w:pPr>
        <w:pStyle w:val="Heading1"/>
      </w:pPr>
      <w:bookmarkStart w:id="7" w:name="_Toc181909550"/>
      <w:r w:rsidRPr="00F35478">
        <w:t>Aim and Objectives of the Meeting / Even</w:t>
      </w:r>
      <w:r w:rsidR="007A093E">
        <w:t>t</w:t>
      </w:r>
      <w:bookmarkEnd w:id="7"/>
    </w:p>
    <w:p w14:paraId="197B5FD5" w14:textId="30E81A26" w:rsidR="00E649A9" w:rsidRDefault="00F35478" w:rsidP="00840D79">
      <w:r>
        <w:t xml:space="preserve">The </w:t>
      </w:r>
      <w:r w:rsidR="00721E3F">
        <w:t>a</w:t>
      </w:r>
      <w:r>
        <w:t xml:space="preserve">im of the event </w:t>
      </w:r>
      <w:r w:rsidR="000022CF">
        <w:t>i</w:t>
      </w:r>
      <w:r>
        <w:t xml:space="preserve">s to provide </w:t>
      </w:r>
      <w:r w:rsidR="00E649A9">
        <w:t>high-quality</w:t>
      </w:r>
      <w:r>
        <w:t xml:space="preserve"> immersive wine</w:t>
      </w:r>
      <w:r w:rsidR="00DE594B">
        <w:t xml:space="preserve"> </w:t>
      </w:r>
      <w:r>
        <w:t xml:space="preserve">testing that improves </w:t>
      </w:r>
      <w:r w:rsidR="00DE594B">
        <w:t xml:space="preserve">the </w:t>
      </w:r>
      <w:r>
        <w:t xml:space="preserve">attendee </w:t>
      </w:r>
      <w:r w:rsidR="00E649A9">
        <w:t xml:space="preserve">experience by merging the warmth and charm of a wine festival with exclusive wine testing. </w:t>
      </w:r>
    </w:p>
    <w:p w14:paraId="6DDE905B" w14:textId="77777777" w:rsidR="00D1084F" w:rsidRDefault="00D1084F" w:rsidP="00D1084F">
      <w:pPr>
        <w:pStyle w:val="ListParagraph"/>
        <w:numPr>
          <w:ilvl w:val="0"/>
          <w:numId w:val="7"/>
        </w:numPr>
      </w:pPr>
      <w:r>
        <w:t>To attract and gather multiple range of national and international wine suppliers and producers under one roof.</w:t>
      </w:r>
    </w:p>
    <w:p w14:paraId="0E54EC25" w14:textId="77777777" w:rsidR="00D1084F" w:rsidRDefault="00D1084F" w:rsidP="00D1084F">
      <w:pPr>
        <w:pStyle w:val="ListParagraph"/>
        <w:numPr>
          <w:ilvl w:val="0"/>
          <w:numId w:val="7"/>
        </w:numPr>
      </w:pPr>
      <w:r>
        <w:t>To facilitate the business associations and deals within the wine industry.</w:t>
      </w:r>
    </w:p>
    <w:p w14:paraId="6AF40F4C" w14:textId="4D7D8CC8" w:rsidR="00D1084F" w:rsidRDefault="00D1084F" w:rsidP="00D1084F">
      <w:pPr>
        <w:pStyle w:val="ListParagraph"/>
        <w:numPr>
          <w:ilvl w:val="0"/>
          <w:numId w:val="7"/>
        </w:numPr>
      </w:pPr>
      <w:r>
        <w:t>To educate and inspire the visi</w:t>
      </w:r>
      <w:r w:rsidR="00876D3A">
        <w:t>tor</w:t>
      </w:r>
      <w:r>
        <w:t>s along with wine professionals and devotees.</w:t>
      </w:r>
    </w:p>
    <w:p w14:paraId="29659F9F" w14:textId="3967F1EE" w:rsidR="00D1084F" w:rsidRDefault="00D1084F" w:rsidP="00840D79">
      <w:pPr>
        <w:pStyle w:val="ListParagraph"/>
        <w:numPr>
          <w:ilvl w:val="0"/>
          <w:numId w:val="7"/>
        </w:numPr>
      </w:pPr>
      <w:r>
        <w:t xml:space="preserve">To promote the region of </w:t>
      </w:r>
      <w:r w:rsidR="00876D3A">
        <w:t xml:space="preserve">the </w:t>
      </w:r>
      <w:r>
        <w:t xml:space="preserve">UK as </w:t>
      </w:r>
      <w:r w:rsidR="00876D3A">
        <w:t xml:space="preserve">the </w:t>
      </w:r>
      <w:r>
        <w:t xml:space="preserve">best and leading destination for promoting the culture of wine and its trade. </w:t>
      </w:r>
    </w:p>
    <w:p w14:paraId="6BB13029" w14:textId="77777777" w:rsidR="00A7771D" w:rsidRDefault="00A7771D">
      <w:pPr>
        <w:spacing w:line="259" w:lineRule="auto"/>
        <w:jc w:val="left"/>
        <w:rPr>
          <w:b/>
          <w:bCs/>
          <w:sz w:val="32"/>
          <w:szCs w:val="32"/>
        </w:rPr>
      </w:pPr>
      <w:r>
        <w:br w:type="page"/>
      </w:r>
    </w:p>
    <w:p w14:paraId="42533FDA" w14:textId="69152820" w:rsidR="00E649A9" w:rsidRDefault="00E649A9" w:rsidP="00E649A9">
      <w:pPr>
        <w:pStyle w:val="Heading1"/>
      </w:pPr>
      <w:bookmarkStart w:id="8" w:name="_Toc181909551"/>
      <w:r w:rsidRPr="00E649A9">
        <w:lastRenderedPageBreak/>
        <w:t>Event Management</w:t>
      </w:r>
      <w:bookmarkEnd w:id="8"/>
    </w:p>
    <w:p w14:paraId="5B293320" w14:textId="77777777" w:rsidR="00D64B44" w:rsidRDefault="00D64B44" w:rsidP="00D64B44">
      <w:pPr>
        <w:keepNext/>
      </w:pPr>
      <w:r>
        <w:rPr>
          <w:noProof/>
        </w:rPr>
        <w:drawing>
          <wp:inline distT="0" distB="0" distL="0" distR="0" wp14:anchorId="457BBE4F" wp14:editId="215CBF79">
            <wp:extent cx="5943600" cy="2258060"/>
            <wp:effectExtent l="0" t="0" r="0" b="8890"/>
            <wp:docPr id="635440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440031" name=""/>
                    <pic:cNvPicPr/>
                  </pic:nvPicPr>
                  <pic:blipFill>
                    <a:blip r:embed="rId14">
                      <a:extLst>
                        <a:ext uri="{BEBA8EAE-BF5A-486C-A8C5-ECC9F3942E4B}">
                          <a14:imgProps xmlns:a14="http://schemas.microsoft.com/office/drawing/2010/main">
                            <a14:imgLayer r:embed="rId15">
                              <a14:imgEffect>
                                <a14:sharpenSoften amount="25000"/>
                              </a14:imgEffect>
                            </a14:imgLayer>
                          </a14:imgProps>
                        </a:ext>
                      </a:extLst>
                    </a:blip>
                    <a:stretch>
                      <a:fillRect/>
                    </a:stretch>
                  </pic:blipFill>
                  <pic:spPr>
                    <a:xfrm>
                      <a:off x="0" y="0"/>
                      <a:ext cx="5943600" cy="2258060"/>
                    </a:xfrm>
                    <a:prstGeom prst="rect">
                      <a:avLst/>
                    </a:prstGeom>
                  </pic:spPr>
                </pic:pic>
              </a:graphicData>
            </a:graphic>
          </wp:inline>
        </w:drawing>
      </w:r>
    </w:p>
    <w:p w14:paraId="2B198225" w14:textId="3D7B11B6" w:rsidR="00D64B44" w:rsidRPr="00D64B44" w:rsidRDefault="00D64B44" w:rsidP="00D64B44">
      <w:pPr>
        <w:pStyle w:val="Caption"/>
        <w:jc w:val="center"/>
        <w:rPr>
          <w:color w:val="auto"/>
          <w:sz w:val="22"/>
          <w:szCs w:val="22"/>
        </w:rPr>
      </w:pPr>
      <w:bookmarkStart w:id="9" w:name="_Ref181909161"/>
      <w:bookmarkStart w:id="10" w:name="_Toc181909581"/>
      <w:r w:rsidRPr="00D64B44">
        <w:rPr>
          <w:color w:val="auto"/>
          <w:sz w:val="22"/>
          <w:szCs w:val="22"/>
        </w:rPr>
        <w:t xml:space="preserve">Figure </w:t>
      </w:r>
      <w:r w:rsidRPr="00D64B44">
        <w:rPr>
          <w:color w:val="auto"/>
          <w:sz w:val="22"/>
          <w:szCs w:val="22"/>
        </w:rPr>
        <w:fldChar w:fldCharType="begin"/>
      </w:r>
      <w:r w:rsidRPr="00D64B44">
        <w:rPr>
          <w:color w:val="auto"/>
          <w:sz w:val="22"/>
          <w:szCs w:val="22"/>
        </w:rPr>
        <w:instrText xml:space="preserve"> SEQ Figure \* ARABIC </w:instrText>
      </w:r>
      <w:r w:rsidRPr="00D64B44">
        <w:rPr>
          <w:color w:val="auto"/>
          <w:sz w:val="22"/>
          <w:szCs w:val="22"/>
        </w:rPr>
        <w:fldChar w:fldCharType="separate"/>
      </w:r>
      <w:r w:rsidRPr="00D64B44">
        <w:rPr>
          <w:noProof/>
          <w:color w:val="auto"/>
          <w:sz w:val="22"/>
          <w:szCs w:val="22"/>
        </w:rPr>
        <w:t>4</w:t>
      </w:r>
      <w:r w:rsidRPr="00D64B44">
        <w:rPr>
          <w:color w:val="auto"/>
          <w:sz w:val="22"/>
          <w:szCs w:val="22"/>
        </w:rPr>
        <w:fldChar w:fldCharType="end"/>
      </w:r>
      <w:bookmarkEnd w:id="9"/>
      <w:r w:rsidRPr="00D64B44">
        <w:rPr>
          <w:color w:val="auto"/>
          <w:sz w:val="22"/>
          <w:szCs w:val="22"/>
        </w:rPr>
        <w:t>: Optimisation Packages</w:t>
      </w:r>
      <w:bookmarkEnd w:id="10"/>
    </w:p>
    <w:p w14:paraId="61230902" w14:textId="5FFE1DF7" w:rsidR="00D64B44" w:rsidRPr="0059253E" w:rsidRDefault="00D64B44" w:rsidP="0059253E">
      <w:pPr>
        <w:jc w:val="center"/>
        <w:rPr>
          <w:sz w:val="22"/>
          <w:szCs w:val="22"/>
        </w:rPr>
      </w:pPr>
      <w:r w:rsidRPr="0059253E">
        <w:rPr>
          <w:sz w:val="22"/>
          <w:szCs w:val="22"/>
        </w:rPr>
        <w:t>Source: (</w:t>
      </w:r>
      <w:r w:rsidR="00A7771D">
        <w:rPr>
          <w:sz w:val="22"/>
          <w:szCs w:val="22"/>
        </w:rPr>
        <w:t>S</w:t>
      </w:r>
      <w:r w:rsidRPr="0059253E">
        <w:rPr>
          <w:sz w:val="22"/>
          <w:szCs w:val="22"/>
        </w:rPr>
        <w:t>ales</w:t>
      </w:r>
      <w:r w:rsidR="00A7771D">
        <w:rPr>
          <w:sz w:val="22"/>
          <w:szCs w:val="22"/>
        </w:rPr>
        <w:t>,</w:t>
      </w:r>
      <w:r w:rsidRPr="0059253E">
        <w:rPr>
          <w:sz w:val="22"/>
          <w:szCs w:val="22"/>
        </w:rPr>
        <w:t xml:space="preserve"> 2024)</w:t>
      </w:r>
    </w:p>
    <w:p w14:paraId="14DA7229" w14:textId="73259A4C" w:rsidR="00E649A9" w:rsidRDefault="00B2374B" w:rsidP="00C86061">
      <w:r>
        <w:t>The event man</w:t>
      </w:r>
      <w:r w:rsidR="00876D3A">
        <w:t>a</w:t>
      </w:r>
      <w:r>
        <w:t xml:space="preserve">gers are anticipating </w:t>
      </w:r>
      <w:r w:rsidR="00876D3A">
        <w:t>announcing</w:t>
      </w:r>
      <w:r>
        <w:t xml:space="preserve"> similar packages as to the success of </w:t>
      </w:r>
      <w:r w:rsidR="00876D3A">
        <w:t xml:space="preserve">the </w:t>
      </w:r>
      <w:r>
        <w:t>previous year</w:t>
      </w:r>
      <w:r w:rsidR="00876D3A">
        <w:t>'s</w:t>
      </w:r>
      <w:r>
        <w:t xml:space="preserve"> wine fair as shown in </w:t>
      </w:r>
      <w:r w:rsidR="00A7771D" w:rsidRPr="00A7771D">
        <w:rPr>
          <w:b/>
          <w:bCs/>
        </w:rPr>
        <w:fldChar w:fldCharType="begin"/>
      </w:r>
      <w:r w:rsidR="00A7771D" w:rsidRPr="00A7771D">
        <w:rPr>
          <w:b/>
          <w:bCs/>
        </w:rPr>
        <w:instrText xml:space="preserve"> REF _Ref181909161 \h  \* MERGEFORMAT </w:instrText>
      </w:r>
      <w:r w:rsidR="00A7771D" w:rsidRPr="00A7771D">
        <w:rPr>
          <w:b/>
          <w:bCs/>
        </w:rPr>
      </w:r>
      <w:r w:rsidR="00A7771D" w:rsidRPr="00A7771D">
        <w:rPr>
          <w:b/>
          <w:bCs/>
        </w:rPr>
        <w:fldChar w:fldCharType="separate"/>
      </w:r>
      <w:r w:rsidR="00A7771D" w:rsidRPr="00A7771D">
        <w:rPr>
          <w:b/>
          <w:bCs/>
        </w:rPr>
        <w:t xml:space="preserve">Figure </w:t>
      </w:r>
      <w:r w:rsidR="00A7771D" w:rsidRPr="00A7771D">
        <w:rPr>
          <w:b/>
          <w:bCs/>
          <w:noProof/>
        </w:rPr>
        <w:t>4</w:t>
      </w:r>
      <w:r w:rsidR="00A7771D" w:rsidRPr="00A7771D">
        <w:rPr>
          <w:b/>
          <w:bCs/>
        </w:rPr>
        <w:fldChar w:fldCharType="end"/>
      </w:r>
      <w:r w:rsidRPr="00A7771D">
        <w:t>.</w:t>
      </w:r>
      <w:r>
        <w:t xml:space="preserve"> </w:t>
      </w:r>
      <w:r w:rsidR="00E649A9">
        <w:t xml:space="preserve">The success </w:t>
      </w:r>
      <w:r w:rsidR="0073389A">
        <w:t xml:space="preserve">of the London wine fair requires </w:t>
      </w:r>
      <w:r w:rsidR="00DE594B">
        <w:t xml:space="preserve">a </w:t>
      </w:r>
      <w:r w:rsidR="0073389A">
        <w:t xml:space="preserve">multidisciplinary team with expertise in event management. Logistics, marketing and operations. This team might work on operational activities, planning and marketing </w:t>
      </w:r>
      <w:r w:rsidR="00FD20DC">
        <w:t>activities to</w:t>
      </w:r>
      <w:r w:rsidR="0073389A">
        <w:t xml:space="preserve"> address event</w:t>
      </w:r>
      <w:r w:rsidR="00DE594B">
        <w:t>s</w:t>
      </w:r>
      <w:r w:rsidR="008351CF">
        <w:t xml:space="preserve"> (</w:t>
      </w:r>
      <w:r w:rsidR="008351CF" w:rsidRPr="008351CF">
        <w:t>Bladen</w:t>
      </w:r>
      <w:r w:rsidR="008351CF">
        <w:t xml:space="preserve"> et al., 2022)</w:t>
      </w:r>
      <w:r w:rsidR="00FD20DC">
        <w:t>.</w:t>
      </w:r>
      <w:r w:rsidR="00A17F0F">
        <w:t xml:space="preserve"> The London Wine Fair has been marked as </w:t>
      </w:r>
      <w:r w:rsidR="00FF520C">
        <w:t xml:space="preserve">the </w:t>
      </w:r>
      <w:r w:rsidR="00A17F0F">
        <w:t xml:space="preserve">“Perfect Winter Wine Experience” which </w:t>
      </w:r>
      <w:r w:rsidR="00FF520C">
        <w:t>has become</w:t>
      </w:r>
      <w:r w:rsidR="00A17F0F">
        <w:t xml:space="preserve"> the slogan of marketing campaigns. </w:t>
      </w:r>
      <w:r w:rsidR="002215EE">
        <w:t xml:space="preserve">Social media along with wine blogs has become important marketing tools for event managers </w:t>
      </w:r>
      <w:proofErr w:type="gramStart"/>
      <w:r w:rsidR="002215EE">
        <w:t>in order to</w:t>
      </w:r>
      <w:proofErr w:type="gramEnd"/>
      <w:r w:rsidR="002215EE">
        <w:t xml:space="preserve"> create maximum consumer engagement with the support of social media influencers and sub</w:t>
      </w:r>
      <w:r w:rsidR="00E32EE6">
        <w:t>s</w:t>
      </w:r>
      <w:r w:rsidR="002215EE">
        <w:t xml:space="preserve">trates. </w:t>
      </w:r>
      <w:r w:rsidR="00CA2B74">
        <w:t xml:space="preserve">In addition to that, the coalition and associations with the winter tourism brands will also facilitate </w:t>
      </w:r>
      <w:r w:rsidR="00FF520C">
        <w:t>gaining</w:t>
      </w:r>
      <w:r w:rsidR="00CA2B74">
        <w:t xml:space="preserve"> maximum attention from consumers and attracting increased numbers of domestic and international attendees. </w:t>
      </w:r>
      <w:r w:rsidR="0088553E">
        <w:t xml:space="preserve">In addition to that, the event management team will focus </w:t>
      </w:r>
      <w:r w:rsidR="00FF520C">
        <w:t>on announcing</w:t>
      </w:r>
      <w:r w:rsidR="0088553E">
        <w:t xml:space="preserve"> special tickets to influencers and market leaders to increase the level of promotions. The event managers also focused on supporting the local business with the support of partners and sponsors to create significant positive economic promotions which directly make the festival more attracti</w:t>
      </w:r>
      <w:r w:rsidR="00FF520C">
        <w:t>ve</w:t>
      </w:r>
      <w:r w:rsidR="0088553E">
        <w:t xml:space="preserve"> for local governmental authorities and create soft gestures among the local community. </w:t>
      </w:r>
      <w:r w:rsidR="00505A35">
        <w:t>However, the event management team has included stakeholders in the key success factors of the event includ</w:t>
      </w:r>
      <w:r w:rsidR="00FF520C">
        <w:t>ing</w:t>
      </w:r>
      <w:r w:rsidR="00505A35">
        <w:t xml:space="preserve"> the exhibitors, traders and logistics providers with the support of technology</w:t>
      </w:r>
      <w:r w:rsidR="00E07077">
        <w:t xml:space="preserve"> (</w:t>
      </w:r>
      <w:r w:rsidR="00E07077" w:rsidRPr="00E07077">
        <w:t>Cornelissen, 2022</w:t>
      </w:r>
      <w:r w:rsidR="00E07077">
        <w:t>)</w:t>
      </w:r>
      <w:r w:rsidR="00505A35">
        <w:t xml:space="preserve">. </w:t>
      </w:r>
      <w:r w:rsidR="00CB32AE">
        <w:t xml:space="preserve">Moreover, the wine event in the winter has been part of the planning and </w:t>
      </w:r>
      <w:r w:rsidR="00CB32AE">
        <w:lastRenderedPageBreak/>
        <w:t>marketing strategy because of attract</w:t>
      </w:r>
      <w:r w:rsidR="00FF520C">
        <w:t>s</w:t>
      </w:r>
      <w:r w:rsidR="00CB32AE">
        <w:t xml:space="preserve"> consumers from warm areas who want to enjoy the festival in cold weather with the diversified wine tastes. </w:t>
      </w:r>
      <w:r w:rsidR="002357AB">
        <w:t xml:space="preserve">The event has planned the sessions of communications and meetings among different </w:t>
      </w:r>
      <w:r w:rsidR="00E3334B">
        <w:t>participants</w:t>
      </w:r>
      <w:r w:rsidR="002357AB">
        <w:t xml:space="preserve"> and vendors with the competition and awards of best</w:t>
      </w:r>
      <w:r w:rsidR="00FF520C">
        <w:t>-</w:t>
      </w:r>
      <w:r w:rsidR="002357AB">
        <w:t xml:space="preserve">selling and taste wines to increase the level of promotions. </w:t>
      </w:r>
    </w:p>
    <w:p w14:paraId="78D8B2BE" w14:textId="74CB762B" w:rsidR="00884AAD" w:rsidRPr="00884AAD" w:rsidRDefault="00884AAD" w:rsidP="00884AAD">
      <w:pPr>
        <w:pStyle w:val="Caption"/>
        <w:keepNext/>
        <w:rPr>
          <w:color w:val="auto"/>
          <w:sz w:val="22"/>
          <w:szCs w:val="22"/>
        </w:rPr>
      </w:pPr>
    </w:p>
    <w:p w14:paraId="79B94670" w14:textId="77777777" w:rsidR="00884AAD" w:rsidRDefault="00884AAD" w:rsidP="00FD20DC"/>
    <w:p w14:paraId="7F9974BA" w14:textId="3C813FF0" w:rsidR="00BA333D" w:rsidRDefault="00BA333D" w:rsidP="00BA333D">
      <w:pPr>
        <w:pStyle w:val="Caption"/>
        <w:keepNext/>
      </w:pPr>
    </w:p>
    <w:p w14:paraId="484FFBEB" w14:textId="77777777" w:rsidR="00BF59EF" w:rsidRDefault="004A6438" w:rsidP="00971BD3">
      <w:r w:rsidRPr="004A6438">
        <w:t xml:space="preserve"> </w:t>
      </w:r>
    </w:p>
    <w:p w14:paraId="355492FD" w14:textId="77777777" w:rsidR="00BF59EF" w:rsidRDefault="00BF59EF">
      <w:pPr>
        <w:spacing w:line="259" w:lineRule="auto"/>
        <w:jc w:val="left"/>
      </w:pPr>
      <w:r>
        <w:rPr>
          <w:b/>
          <w:bCs/>
        </w:rPr>
        <w:br w:type="page"/>
      </w:r>
    </w:p>
    <w:p w14:paraId="3536175F" w14:textId="3F803A97" w:rsidR="00D20D17" w:rsidRDefault="001E1E9C" w:rsidP="001E1E9C">
      <w:pPr>
        <w:pStyle w:val="Heading1"/>
      </w:pPr>
      <w:bookmarkStart w:id="11" w:name="_Toc181909553"/>
      <w:r w:rsidRPr="001E1E9C">
        <w:lastRenderedPageBreak/>
        <w:t>Industry Trends / Issues / Impact</w:t>
      </w:r>
      <w:bookmarkEnd w:id="11"/>
    </w:p>
    <w:p w14:paraId="6A365324" w14:textId="4CFCA0F2" w:rsidR="00CC3948" w:rsidRDefault="00CD2CF0" w:rsidP="0013568A">
      <w:r>
        <w:t xml:space="preserve">Industry trends may include </w:t>
      </w:r>
      <w:r w:rsidR="00DE594B">
        <w:t xml:space="preserve">the </w:t>
      </w:r>
      <w:r>
        <w:t>rise of industries</w:t>
      </w:r>
      <w:r w:rsidR="00DE594B">
        <w:t>'</w:t>
      </w:r>
      <w:r>
        <w:t xml:space="preserve"> experimental marketing, sustainable even practices </w:t>
      </w:r>
      <w:r w:rsidR="00680708">
        <w:t xml:space="preserve">and hybrid formats </w:t>
      </w:r>
      <w:r w:rsidR="00913C09">
        <w:t>emerging in-person and virtual elements</w:t>
      </w:r>
      <w:r w:rsidR="00403336">
        <w:t xml:space="preserve">. </w:t>
      </w:r>
      <w:r w:rsidR="00CC3948">
        <w:t>These trends</w:t>
      </w:r>
      <w:r w:rsidR="00403336">
        <w:t xml:space="preserve"> affect the London </w:t>
      </w:r>
      <w:r w:rsidR="00FF520C">
        <w:t>Wine F</w:t>
      </w:r>
      <w:r w:rsidR="00403336">
        <w:t xml:space="preserve">air by fostering </w:t>
      </w:r>
      <w:r w:rsidR="00282991">
        <w:t>immersive</w:t>
      </w:r>
      <w:r w:rsidR="00403336">
        <w:t>, eco</w:t>
      </w:r>
      <w:r w:rsidR="00197D30">
        <w:t>-</w:t>
      </w:r>
      <w:r w:rsidR="00403336">
        <w:t>friendly experiences</w:t>
      </w:r>
      <w:r w:rsidR="00197D30">
        <w:t>,</w:t>
      </w:r>
      <w:r w:rsidR="00403336">
        <w:t xml:space="preserve"> providing virtual options for international attendees and increas</w:t>
      </w:r>
      <w:r w:rsidR="00DE594B">
        <w:t>ing</w:t>
      </w:r>
      <w:r w:rsidR="00403336">
        <w:t xml:space="preserve"> commitment despite </w:t>
      </w:r>
      <w:r w:rsidR="00282991">
        <w:t>seasonal</w:t>
      </w:r>
      <w:r w:rsidR="00403336">
        <w:t xml:space="preserve"> challenges</w:t>
      </w:r>
      <w:r w:rsidR="001E055B">
        <w:t xml:space="preserve"> (</w:t>
      </w:r>
      <w:r w:rsidR="001E055B" w:rsidRPr="001E055B">
        <w:rPr>
          <w:lang w:val="en-US"/>
        </w:rPr>
        <w:t>Blanarik,</w:t>
      </w:r>
      <w:r w:rsidR="001E055B">
        <w:rPr>
          <w:lang w:val="en-US"/>
        </w:rPr>
        <w:t xml:space="preserve"> </w:t>
      </w:r>
      <w:r w:rsidR="001E055B" w:rsidRPr="001E055B">
        <w:rPr>
          <w:lang w:val="en-US"/>
        </w:rPr>
        <w:t>2024</w:t>
      </w:r>
      <w:r w:rsidR="001E055B">
        <w:rPr>
          <w:lang w:val="en-US"/>
        </w:rPr>
        <w:t>)</w:t>
      </w:r>
      <w:r w:rsidR="00403336">
        <w:t>.</w:t>
      </w:r>
      <w:r w:rsidR="00E3334B">
        <w:t xml:space="preserve"> The most demanding trend at the event will be the focus and adaptation of sustainable practices </w:t>
      </w:r>
      <w:r w:rsidR="00FF520C">
        <w:t>in</w:t>
      </w:r>
      <w:r w:rsidR="00E3334B">
        <w:t xml:space="preserve"> wine production along with the use of natural wines which create authenticity and use of unique flavours. </w:t>
      </w:r>
      <w:r w:rsidR="00A56A2D">
        <w:t>In addition to that, consumer behaviour has changed and started to demand low or no</w:t>
      </w:r>
      <w:r w:rsidR="00FF520C">
        <w:t>-</w:t>
      </w:r>
      <w:r w:rsidR="00A56A2D">
        <w:t xml:space="preserve">alcohol wines which will be </w:t>
      </w:r>
      <w:r w:rsidR="00FF520C">
        <w:t xml:space="preserve">a </w:t>
      </w:r>
      <w:r w:rsidR="00A56A2D">
        <w:t xml:space="preserve">unique part of innovative products at the event. </w:t>
      </w:r>
      <w:r w:rsidR="00C11F17">
        <w:t xml:space="preserve">The wine fair will also </w:t>
      </w:r>
      <w:r w:rsidR="00FF520C">
        <w:t>feature</w:t>
      </w:r>
      <w:r w:rsidR="00C11F17">
        <w:t xml:space="preserve"> with increasing resurgence towards the orange wines made of white grap</w:t>
      </w:r>
      <w:r w:rsidR="00FF520C">
        <w:t>e</w:t>
      </w:r>
      <w:r w:rsidR="00C11F17">
        <w:t xml:space="preserve">s along with other </w:t>
      </w:r>
      <w:r w:rsidR="00FF520C">
        <w:t>I</w:t>
      </w:r>
      <w:r w:rsidR="00C11F17">
        <w:t xml:space="preserve">ndigenous varieties with the diversified cultural tastes gathered to harmonise diversity. </w:t>
      </w:r>
      <w:r w:rsidR="00F8721F">
        <w:t>However, the issues in sustainable supply chain management can become major issue</w:t>
      </w:r>
      <w:r w:rsidR="00FF520C">
        <w:t>s</w:t>
      </w:r>
      <w:r w:rsidR="00F8721F">
        <w:t xml:space="preserve"> at the event with the complex changing climate that has impacted business networking at </w:t>
      </w:r>
      <w:r w:rsidR="00FF520C">
        <w:t xml:space="preserve">a </w:t>
      </w:r>
      <w:r w:rsidR="00F8721F">
        <w:t>significant level</w:t>
      </w:r>
      <w:r w:rsidR="00E07077">
        <w:t xml:space="preserve"> (</w:t>
      </w:r>
      <w:r w:rsidR="00E07077" w:rsidRPr="00E07077">
        <w:t>Zavala-Alcívar, Verdecho and Alfaro-Saiz, 2020</w:t>
      </w:r>
      <w:r w:rsidR="00E07077">
        <w:t>)</w:t>
      </w:r>
      <w:r w:rsidR="00F8721F">
        <w:t xml:space="preserve">. </w:t>
      </w:r>
      <w:r w:rsidR="0047260B">
        <w:t xml:space="preserve">While the event has capitalised </w:t>
      </w:r>
      <w:r w:rsidR="00FF520C">
        <w:t xml:space="preserve">on </w:t>
      </w:r>
      <w:r w:rsidR="0047260B">
        <w:t xml:space="preserve">the focus and trend towards the increasing awareness regarding wine education that is been attached </w:t>
      </w:r>
      <w:r w:rsidR="00FF520C">
        <w:t>to</w:t>
      </w:r>
      <w:r w:rsidR="0047260B">
        <w:t xml:space="preserve"> the respective historical culture of the regions can play </w:t>
      </w:r>
      <w:r w:rsidR="00FF520C">
        <w:t xml:space="preserve">a </w:t>
      </w:r>
      <w:r w:rsidR="0047260B">
        <w:t xml:space="preserve">key role in changing </w:t>
      </w:r>
      <w:r w:rsidR="00FF520C">
        <w:t xml:space="preserve">the </w:t>
      </w:r>
      <w:r w:rsidR="0047260B">
        <w:t xml:space="preserve">dynamics of wine markets. </w:t>
      </w:r>
    </w:p>
    <w:p w14:paraId="48316B4B" w14:textId="22CAFC20" w:rsidR="00D20D17" w:rsidRDefault="00403336" w:rsidP="00CC3948">
      <w:pPr>
        <w:pStyle w:val="Heading1"/>
      </w:pPr>
      <w:r>
        <w:t xml:space="preserve"> </w:t>
      </w:r>
      <w:bookmarkStart w:id="12" w:name="_Toc181909554"/>
      <w:r w:rsidR="00CC3948" w:rsidRPr="00CC3948">
        <w:t>Situational and Cultural Considerations</w:t>
      </w:r>
      <w:bookmarkEnd w:id="12"/>
    </w:p>
    <w:p w14:paraId="4B8E92EA" w14:textId="507B4294" w:rsidR="00E466FD" w:rsidRDefault="000D28B3" w:rsidP="00CC3948">
      <w:r>
        <w:t xml:space="preserve">This consideration will be applied </w:t>
      </w:r>
      <w:r w:rsidR="00DE594B">
        <w:t>to</w:t>
      </w:r>
      <w:r>
        <w:t xml:space="preserve"> </w:t>
      </w:r>
      <w:r w:rsidR="00DE594B">
        <w:t xml:space="preserve">the </w:t>
      </w:r>
      <w:r>
        <w:t xml:space="preserve">PESTEL </w:t>
      </w:r>
      <w:r w:rsidR="003E10E0">
        <w:t>framework by identifying t</w:t>
      </w:r>
      <w:r w:rsidR="00E466FD">
        <w:t xml:space="preserve">he event to analyse the market and monitor microenvironments which are the factors that have </w:t>
      </w:r>
      <w:r w:rsidR="00DE594B">
        <w:t xml:space="preserve">an </w:t>
      </w:r>
      <w:r w:rsidR="00E466FD">
        <w:t>impact on an organisation, company or industry (</w:t>
      </w:r>
      <w:r w:rsidR="006B6314" w:rsidRPr="006B6314">
        <w:rPr>
          <w:lang w:val="en-US"/>
        </w:rPr>
        <w:t>Peterdy, 2024</w:t>
      </w:r>
      <w:r w:rsidR="00E466FD">
        <w:t xml:space="preserve">). Through PESTEL the event will </w:t>
      </w:r>
      <w:r w:rsidR="00DE594B">
        <w:t>be analysed</w:t>
      </w:r>
      <w:r w:rsidR="00E466FD">
        <w:t xml:space="preserve"> </w:t>
      </w:r>
      <w:r w:rsidR="00DE594B">
        <w:t>by</w:t>
      </w:r>
      <w:r w:rsidR="00E466FD">
        <w:t xml:space="preserve"> applying these point</w:t>
      </w:r>
      <w:r w:rsidR="00DE594B">
        <w:t>s</w:t>
      </w:r>
      <w:r w:rsidR="00E466FD">
        <w:t xml:space="preserve"> as shown in below</w:t>
      </w:r>
      <w:r w:rsidR="00410A10">
        <w:t xml:space="preserve"> </w:t>
      </w:r>
      <w:r w:rsidR="00410A10" w:rsidRPr="00DE1595">
        <w:rPr>
          <w:b/>
          <w:bCs/>
        </w:rPr>
        <w:fldChar w:fldCharType="begin"/>
      </w:r>
      <w:r w:rsidR="00410A10" w:rsidRPr="00DE1595">
        <w:rPr>
          <w:b/>
          <w:bCs/>
        </w:rPr>
        <w:instrText xml:space="preserve"> REF _Ref181746832 \h  \* MERGEFORMAT </w:instrText>
      </w:r>
      <w:r w:rsidR="00410A10" w:rsidRPr="00DE1595">
        <w:rPr>
          <w:b/>
          <w:bCs/>
        </w:rPr>
      </w:r>
      <w:r w:rsidR="00410A10" w:rsidRPr="00DE1595">
        <w:rPr>
          <w:b/>
          <w:bCs/>
        </w:rPr>
        <w:fldChar w:fldCharType="separate"/>
      </w:r>
      <w:r w:rsidR="00410A10" w:rsidRPr="00DE1595">
        <w:rPr>
          <w:b/>
          <w:bCs/>
        </w:rPr>
        <w:t xml:space="preserve">Figure </w:t>
      </w:r>
      <w:r w:rsidR="00410A10" w:rsidRPr="00DE1595">
        <w:rPr>
          <w:b/>
          <w:bCs/>
          <w:noProof/>
        </w:rPr>
        <w:t>3</w:t>
      </w:r>
      <w:r w:rsidR="00410A10" w:rsidRPr="00DE1595">
        <w:rPr>
          <w:b/>
          <w:bCs/>
        </w:rPr>
        <w:fldChar w:fldCharType="end"/>
      </w:r>
      <w:r w:rsidR="00601CE5" w:rsidRPr="00DE1595">
        <w:t>.</w:t>
      </w:r>
      <w:r w:rsidR="00601CE5">
        <w:t xml:space="preserve"> </w:t>
      </w:r>
    </w:p>
    <w:p w14:paraId="1E9FFF27" w14:textId="55D7A314" w:rsidR="00C3542E" w:rsidRPr="004134E8" w:rsidRDefault="00C3542E" w:rsidP="004134E8">
      <w:pPr>
        <w:pStyle w:val="Heading2"/>
      </w:pPr>
      <w:bookmarkStart w:id="13" w:name="_Toc181909555"/>
      <w:r w:rsidRPr="004134E8">
        <w:lastRenderedPageBreak/>
        <w:t>PESTLE Analysis</w:t>
      </w:r>
      <w:bookmarkEnd w:id="13"/>
    </w:p>
    <w:p w14:paraId="37DC80CC" w14:textId="13BC4067" w:rsidR="00E466FD" w:rsidRDefault="00E466FD" w:rsidP="00A31993">
      <w:pPr>
        <w:keepNext/>
        <w:jc w:val="center"/>
      </w:pPr>
      <w:r w:rsidRPr="00E466FD">
        <w:rPr>
          <w:noProof/>
        </w:rPr>
        <w:drawing>
          <wp:inline distT="0" distB="0" distL="0" distR="0" wp14:anchorId="748CF898" wp14:editId="04686E48">
            <wp:extent cx="5943600" cy="2941608"/>
            <wp:effectExtent l="0" t="0" r="0" b="0"/>
            <wp:docPr id="227949058" name="Picture 2" descr="What is a PESTEL analysis? - Oxford College of Marketing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a PESTEL analysis? - Oxford College of Marketing Blog"/>
                    <pic:cNvPicPr>
                      <a:picLocks noChangeAspect="1" noChangeArrowheads="1"/>
                    </pic:cNvPicPr>
                  </pic:nvPicPr>
                  <pic:blipFill rotWithShape="1">
                    <a:blip r:embed="rId16">
                      <a:extLst>
                        <a:ext uri="{28A0092B-C50C-407E-A947-70E740481C1C}">
                          <a14:useLocalDpi xmlns:a14="http://schemas.microsoft.com/office/drawing/2010/main" val="0"/>
                        </a:ext>
                      </a:extLst>
                    </a:blip>
                    <a:srcRect b="12031"/>
                    <a:stretch/>
                  </pic:blipFill>
                  <pic:spPr bwMode="auto">
                    <a:xfrm>
                      <a:off x="0" y="0"/>
                      <a:ext cx="5943600" cy="2941608"/>
                    </a:xfrm>
                    <a:prstGeom prst="rect">
                      <a:avLst/>
                    </a:prstGeom>
                    <a:noFill/>
                    <a:ln>
                      <a:noFill/>
                    </a:ln>
                    <a:extLst>
                      <a:ext uri="{53640926-AAD7-44D8-BBD7-CCE9431645EC}">
                        <a14:shadowObscured xmlns:a14="http://schemas.microsoft.com/office/drawing/2010/main"/>
                      </a:ext>
                    </a:extLst>
                  </pic:spPr>
                </pic:pic>
              </a:graphicData>
            </a:graphic>
          </wp:inline>
        </w:drawing>
      </w:r>
    </w:p>
    <w:p w14:paraId="65007D70" w14:textId="358C8191" w:rsidR="00CC3948" w:rsidRPr="00E6747E" w:rsidRDefault="00E466FD" w:rsidP="00E466FD">
      <w:pPr>
        <w:pStyle w:val="Caption"/>
        <w:jc w:val="center"/>
        <w:rPr>
          <w:color w:val="auto"/>
          <w:sz w:val="22"/>
          <w:szCs w:val="22"/>
        </w:rPr>
      </w:pPr>
      <w:bookmarkStart w:id="14" w:name="_Ref181746832"/>
      <w:bookmarkStart w:id="15" w:name="_Toc181909582"/>
      <w:r w:rsidRPr="00E6747E">
        <w:rPr>
          <w:color w:val="auto"/>
          <w:sz w:val="22"/>
          <w:szCs w:val="22"/>
        </w:rPr>
        <w:t xml:space="preserve">Figure </w:t>
      </w:r>
      <w:r w:rsidRPr="00E6747E">
        <w:rPr>
          <w:color w:val="auto"/>
          <w:sz w:val="22"/>
          <w:szCs w:val="22"/>
        </w:rPr>
        <w:fldChar w:fldCharType="begin"/>
      </w:r>
      <w:r w:rsidRPr="00E6747E">
        <w:rPr>
          <w:color w:val="auto"/>
          <w:sz w:val="22"/>
          <w:szCs w:val="22"/>
        </w:rPr>
        <w:instrText xml:space="preserve"> SEQ Figure \* ARABIC </w:instrText>
      </w:r>
      <w:r w:rsidRPr="00E6747E">
        <w:rPr>
          <w:color w:val="auto"/>
          <w:sz w:val="22"/>
          <w:szCs w:val="22"/>
        </w:rPr>
        <w:fldChar w:fldCharType="separate"/>
      </w:r>
      <w:r w:rsidR="00D64B44">
        <w:rPr>
          <w:noProof/>
          <w:color w:val="auto"/>
          <w:sz w:val="22"/>
          <w:szCs w:val="22"/>
        </w:rPr>
        <w:t>5</w:t>
      </w:r>
      <w:r w:rsidRPr="00E6747E">
        <w:rPr>
          <w:color w:val="auto"/>
          <w:sz w:val="22"/>
          <w:szCs w:val="22"/>
        </w:rPr>
        <w:fldChar w:fldCharType="end"/>
      </w:r>
      <w:bookmarkEnd w:id="14"/>
      <w:r w:rsidRPr="00E6747E">
        <w:rPr>
          <w:color w:val="auto"/>
          <w:sz w:val="22"/>
          <w:szCs w:val="22"/>
        </w:rPr>
        <w:t>: PESTEL Framework</w:t>
      </w:r>
      <w:bookmarkEnd w:id="15"/>
    </w:p>
    <w:p w14:paraId="06022009" w14:textId="3C799DE1" w:rsidR="00DE594B" w:rsidRDefault="00E466FD" w:rsidP="006B6314">
      <w:pPr>
        <w:jc w:val="center"/>
        <w:rPr>
          <w:sz w:val="22"/>
          <w:szCs w:val="22"/>
          <w:lang w:val="en-US"/>
        </w:rPr>
      </w:pPr>
      <w:r w:rsidRPr="004501AB">
        <w:rPr>
          <w:sz w:val="22"/>
          <w:szCs w:val="22"/>
        </w:rPr>
        <w:t xml:space="preserve">Sources: </w:t>
      </w:r>
      <w:r w:rsidR="006B6314" w:rsidRPr="004501AB">
        <w:rPr>
          <w:sz w:val="22"/>
          <w:szCs w:val="22"/>
          <w:lang w:val="en-US"/>
        </w:rPr>
        <w:t>(Peterdy, 2024)</w:t>
      </w:r>
    </w:p>
    <w:p w14:paraId="7435F0F6" w14:textId="77777777" w:rsidR="00DE1595" w:rsidRPr="004501AB" w:rsidRDefault="00DE1595" w:rsidP="006B6314">
      <w:pPr>
        <w:jc w:val="center"/>
        <w:rPr>
          <w:sz w:val="22"/>
          <w:szCs w:val="22"/>
          <w:lang w:val="en-US"/>
        </w:rPr>
      </w:pPr>
    </w:p>
    <w:p w14:paraId="66F2E309" w14:textId="098093CF" w:rsidR="006201F1" w:rsidRPr="006201F1" w:rsidRDefault="006201F1" w:rsidP="006201F1">
      <w:pPr>
        <w:pStyle w:val="Caption"/>
        <w:keepNext/>
        <w:rPr>
          <w:sz w:val="22"/>
          <w:szCs w:val="22"/>
        </w:rPr>
      </w:pPr>
      <w:bookmarkStart w:id="16" w:name="_Toc181909561"/>
      <w:r w:rsidRPr="006201F1">
        <w:rPr>
          <w:sz w:val="22"/>
          <w:szCs w:val="22"/>
        </w:rPr>
        <w:t xml:space="preserve">Table </w:t>
      </w:r>
      <w:r w:rsidRPr="006201F1">
        <w:rPr>
          <w:sz w:val="22"/>
          <w:szCs w:val="22"/>
        </w:rPr>
        <w:fldChar w:fldCharType="begin"/>
      </w:r>
      <w:r w:rsidRPr="006201F1">
        <w:rPr>
          <w:sz w:val="22"/>
          <w:szCs w:val="22"/>
        </w:rPr>
        <w:instrText xml:space="preserve"> SEQ Table \* ARABIC </w:instrText>
      </w:r>
      <w:r w:rsidRPr="006201F1">
        <w:rPr>
          <w:sz w:val="22"/>
          <w:szCs w:val="22"/>
        </w:rPr>
        <w:fldChar w:fldCharType="separate"/>
      </w:r>
      <w:r w:rsidRPr="006201F1">
        <w:rPr>
          <w:noProof/>
          <w:sz w:val="22"/>
          <w:szCs w:val="22"/>
        </w:rPr>
        <w:t>3</w:t>
      </w:r>
      <w:r w:rsidRPr="006201F1">
        <w:rPr>
          <w:sz w:val="22"/>
          <w:szCs w:val="22"/>
        </w:rPr>
        <w:fldChar w:fldCharType="end"/>
      </w:r>
      <w:r w:rsidRPr="006201F1">
        <w:rPr>
          <w:sz w:val="22"/>
          <w:szCs w:val="22"/>
        </w:rPr>
        <w:t>:</w:t>
      </w:r>
      <w:r>
        <w:rPr>
          <w:sz w:val="22"/>
          <w:szCs w:val="22"/>
        </w:rPr>
        <w:t xml:space="preserve"> PESTLE Analysis</w:t>
      </w:r>
      <w:bookmarkEnd w:id="16"/>
    </w:p>
    <w:tbl>
      <w:tblPr>
        <w:tblStyle w:val="TableGrid"/>
        <w:tblW w:w="0" w:type="auto"/>
        <w:tblLook w:val="04A0" w:firstRow="1" w:lastRow="0" w:firstColumn="1" w:lastColumn="0" w:noHBand="0" w:noVBand="1"/>
      </w:tblPr>
      <w:tblGrid>
        <w:gridCol w:w="1507"/>
        <w:gridCol w:w="1384"/>
        <w:gridCol w:w="1516"/>
        <w:gridCol w:w="1621"/>
        <w:gridCol w:w="1563"/>
        <w:gridCol w:w="1759"/>
      </w:tblGrid>
      <w:tr w:rsidR="00A42B93" w14:paraId="483F31AF" w14:textId="77777777" w:rsidTr="006201F1">
        <w:tc>
          <w:tcPr>
            <w:tcW w:w="1507" w:type="dxa"/>
            <w:vAlign w:val="center"/>
          </w:tcPr>
          <w:p w14:paraId="72A358CC" w14:textId="36F9E067" w:rsidR="00A42B93" w:rsidRDefault="00A42B93" w:rsidP="00DE1595">
            <w:pPr>
              <w:jc w:val="center"/>
              <w:rPr>
                <w:b/>
                <w:bCs/>
                <w:lang w:val="en-US"/>
              </w:rPr>
            </w:pPr>
            <w:r w:rsidRPr="00981A36">
              <w:rPr>
                <w:b/>
                <w:bCs/>
                <w:lang w:val="en-US"/>
              </w:rPr>
              <w:t>Political</w:t>
            </w:r>
          </w:p>
        </w:tc>
        <w:tc>
          <w:tcPr>
            <w:tcW w:w="1384" w:type="dxa"/>
            <w:vAlign w:val="center"/>
          </w:tcPr>
          <w:p w14:paraId="7F927CBF" w14:textId="5D87FA46" w:rsidR="00A42B93" w:rsidRDefault="00A42B93" w:rsidP="00DE1595">
            <w:pPr>
              <w:jc w:val="center"/>
              <w:rPr>
                <w:b/>
                <w:bCs/>
                <w:lang w:val="en-US"/>
              </w:rPr>
            </w:pPr>
            <w:r w:rsidRPr="0073625F">
              <w:rPr>
                <w:b/>
                <w:bCs/>
                <w:lang w:val="en-US"/>
              </w:rPr>
              <w:t>Economic</w:t>
            </w:r>
          </w:p>
        </w:tc>
        <w:tc>
          <w:tcPr>
            <w:tcW w:w="1516" w:type="dxa"/>
            <w:vAlign w:val="center"/>
          </w:tcPr>
          <w:p w14:paraId="31C8A84B" w14:textId="0DC763CD" w:rsidR="00A42B93" w:rsidRDefault="00A42B93" w:rsidP="00DE1595">
            <w:pPr>
              <w:jc w:val="center"/>
              <w:rPr>
                <w:b/>
                <w:bCs/>
                <w:lang w:val="en-US"/>
              </w:rPr>
            </w:pPr>
            <w:r w:rsidRPr="000B2489">
              <w:rPr>
                <w:b/>
                <w:bCs/>
                <w:lang w:val="en-US"/>
              </w:rPr>
              <w:t>Socio-Cultural</w:t>
            </w:r>
          </w:p>
        </w:tc>
        <w:tc>
          <w:tcPr>
            <w:tcW w:w="1621" w:type="dxa"/>
            <w:vAlign w:val="center"/>
          </w:tcPr>
          <w:p w14:paraId="79ED174A" w14:textId="72C3A94B" w:rsidR="00A42B93" w:rsidRDefault="00A42B93" w:rsidP="00DE1595">
            <w:pPr>
              <w:jc w:val="center"/>
              <w:rPr>
                <w:b/>
                <w:bCs/>
                <w:lang w:val="en-US"/>
              </w:rPr>
            </w:pPr>
            <w:r w:rsidRPr="00A32F69">
              <w:rPr>
                <w:b/>
                <w:bCs/>
                <w:lang w:val="en-US"/>
              </w:rPr>
              <w:t>Technological</w:t>
            </w:r>
          </w:p>
        </w:tc>
        <w:tc>
          <w:tcPr>
            <w:tcW w:w="1563" w:type="dxa"/>
            <w:vAlign w:val="center"/>
          </w:tcPr>
          <w:p w14:paraId="17A36E1E" w14:textId="2B73323E" w:rsidR="00A42B93" w:rsidRDefault="00A42B93" w:rsidP="00DE1595">
            <w:pPr>
              <w:jc w:val="center"/>
              <w:rPr>
                <w:b/>
                <w:bCs/>
                <w:lang w:val="en-US"/>
              </w:rPr>
            </w:pPr>
            <w:r w:rsidRPr="00C71145">
              <w:rPr>
                <w:b/>
                <w:bCs/>
                <w:lang w:val="en-US"/>
              </w:rPr>
              <w:t>Legal</w:t>
            </w:r>
          </w:p>
        </w:tc>
        <w:tc>
          <w:tcPr>
            <w:tcW w:w="1759" w:type="dxa"/>
            <w:vAlign w:val="center"/>
          </w:tcPr>
          <w:p w14:paraId="73C42EAA" w14:textId="1FCA623A" w:rsidR="00A42B93" w:rsidRDefault="00A42B93" w:rsidP="00DE1595">
            <w:pPr>
              <w:jc w:val="center"/>
              <w:rPr>
                <w:b/>
                <w:bCs/>
                <w:lang w:val="en-US"/>
              </w:rPr>
            </w:pPr>
            <w:r w:rsidRPr="007900CD">
              <w:rPr>
                <w:b/>
                <w:bCs/>
                <w:lang w:val="en-US"/>
              </w:rPr>
              <w:t>Environmental</w:t>
            </w:r>
          </w:p>
        </w:tc>
      </w:tr>
      <w:tr w:rsidR="00A42B93" w14:paraId="5C7E1020" w14:textId="77777777" w:rsidTr="006201F1">
        <w:tc>
          <w:tcPr>
            <w:tcW w:w="1507" w:type="dxa"/>
            <w:vAlign w:val="center"/>
          </w:tcPr>
          <w:p w14:paraId="3B61DF37" w14:textId="23B60B0C" w:rsidR="00A42B93" w:rsidRDefault="00A42B93" w:rsidP="00DE1595">
            <w:pPr>
              <w:jc w:val="center"/>
              <w:rPr>
                <w:b/>
                <w:bCs/>
                <w:lang w:val="en-US"/>
              </w:rPr>
            </w:pPr>
            <w:r>
              <w:rPr>
                <w:lang w:val="en-US"/>
              </w:rPr>
              <w:t xml:space="preserve">The political factors associated with the London International Wine Fair include the exit of the UK from the European </w:t>
            </w:r>
            <w:r>
              <w:rPr>
                <w:lang w:val="en-US"/>
              </w:rPr>
              <w:lastRenderedPageBreak/>
              <w:t xml:space="preserve">Union has still </w:t>
            </w:r>
            <w:r w:rsidR="00876D3A">
              <w:rPr>
                <w:lang w:val="en-US"/>
              </w:rPr>
              <w:t xml:space="preserve">a </w:t>
            </w:r>
            <w:r>
              <w:rPr>
                <w:lang w:val="en-US"/>
              </w:rPr>
              <w:t xml:space="preserve">significant impact on trade. Brexit has changed the regulations and mode of tariffs on the trade of </w:t>
            </w:r>
            <w:proofErr w:type="gramStart"/>
            <w:r>
              <w:rPr>
                <w:lang w:val="en-US"/>
              </w:rPr>
              <w:t>wine</w:t>
            </w:r>
            <w:proofErr w:type="gramEnd"/>
            <w:r>
              <w:rPr>
                <w:lang w:val="en-US"/>
              </w:rPr>
              <w:t xml:space="preserve"> but the event managers have shown great resilience to gather the global wine market players (</w:t>
            </w:r>
            <w:r w:rsidRPr="00BF5E2C">
              <w:t>Jack and Rutter, 2021</w:t>
            </w:r>
            <w:r>
              <w:t>)</w:t>
            </w:r>
            <w:r>
              <w:rPr>
                <w:lang w:val="en-US"/>
              </w:rPr>
              <w:t xml:space="preserve">. In addition to that, the new trade deals by the government have created productive opportunities for importers </w:t>
            </w:r>
            <w:r>
              <w:rPr>
                <w:lang w:val="en-US"/>
              </w:rPr>
              <w:lastRenderedPageBreak/>
              <w:t>and exporters of wine.</w:t>
            </w:r>
          </w:p>
        </w:tc>
        <w:tc>
          <w:tcPr>
            <w:tcW w:w="1384" w:type="dxa"/>
            <w:vAlign w:val="center"/>
          </w:tcPr>
          <w:p w14:paraId="34BD1640" w14:textId="0B49675F" w:rsidR="00A42B93" w:rsidRDefault="00A42B93" w:rsidP="00DE1595">
            <w:pPr>
              <w:jc w:val="center"/>
              <w:rPr>
                <w:b/>
                <w:bCs/>
                <w:lang w:val="en-US"/>
              </w:rPr>
            </w:pPr>
            <w:r>
              <w:rPr>
                <w:lang w:val="en-US"/>
              </w:rPr>
              <w:lastRenderedPageBreak/>
              <w:t xml:space="preserve">The significant decrease in the purchasing power of the UK population affected the spending of consumers. </w:t>
            </w:r>
            <w:r>
              <w:rPr>
                <w:lang w:val="en-US"/>
              </w:rPr>
              <w:lastRenderedPageBreak/>
              <w:t>However, the fair will be going to provide a diversified range of products with various affordable options from low to luxury budgets. In addition to that, the economic recovery of the region has also increased the spending on luxury items which also includes wine products.</w:t>
            </w:r>
          </w:p>
        </w:tc>
        <w:tc>
          <w:tcPr>
            <w:tcW w:w="1516" w:type="dxa"/>
            <w:vAlign w:val="center"/>
          </w:tcPr>
          <w:p w14:paraId="550B63D9" w14:textId="017A591F" w:rsidR="00A42B93" w:rsidRDefault="00A42B93" w:rsidP="00DE1595">
            <w:pPr>
              <w:jc w:val="center"/>
              <w:rPr>
                <w:b/>
                <w:bCs/>
                <w:lang w:val="en-US"/>
              </w:rPr>
            </w:pPr>
            <w:r>
              <w:rPr>
                <w:lang w:val="en-US"/>
              </w:rPr>
              <w:lastRenderedPageBreak/>
              <w:t xml:space="preserve">The wine culture in the UK is positive whose ratio has been further increased with such events that have </w:t>
            </w:r>
            <w:r>
              <w:rPr>
                <w:lang w:val="en-US"/>
              </w:rPr>
              <w:lastRenderedPageBreak/>
              <w:t>promoted wine tourism at a larger level. The London International Wine Fair has significantly capitalised on it with the assurance of sustainability practices by different vendors and winemakers in the production of wine (</w:t>
            </w:r>
            <w:r w:rsidRPr="00BF5E2C">
              <w:t>Brito</w:t>
            </w:r>
            <w:r>
              <w:t xml:space="preserve"> et al. 2024)</w:t>
            </w:r>
            <w:r>
              <w:rPr>
                <w:lang w:val="en-US"/>
              </w:rPr>
              <w:t>.</w:t>
            </w:r>
          </w:p>
        </w:tc>
        <w:tc>
          <w:tcPr>
            <w:tcW w:w="1621" w:type="dxa"/>
            <w:vAlign w:val="center"/>
          </w:tcPr>
          <w:p w14:paraId="31026A6D" w14:textId="2BB582A6" w:rsidR="00A42B93" w:rsidRDefault="00A42B93" w:rsidP="00DE1595">
            <w:pPr>
              <w:jc w:val="center"/>
              <w:rPr>
                <w:b/>
                <w:bCs/>
                <w:lang w:val="en-US"/>
              </w:rPr>
            </w:pPr>
            <w:r>
              <w:rPr>
                <w:lang w:val="en-US"/>
              </w:rPr>
              <w:lastRenderedPageBreak/>
              <w:t xml:space="preserve">The sales of wine have been currently supported with online platforms which have been featured in the event by various wine makers. </w:t>
            </w:r>
            <w:r>
              <w:rPr>
                <w:lang w:val="en-US"/>
              </w:rPr>
              <w:lastRenderedPageBreak/>
              <w:t>In addition to that, blockchain technology has been started to be used in tracking down the wine inventories with its age and type of taste with a productive automated system.</w:t>
            </w:r>
          </w:p>
        </w:tc>
        <w:tc>
          <w:tcPr>
            <w:tcW w:w="1563" w:type="dxa"/>
            <w:vAlign w:val="center"/>
          </w:tcPr>
          <w:p w14:paraId="44B9B555" w14:textId="333E9740" w:rsidR="00A42B93" w:rsidRDefault="00A42B93" w:rsidP="00DE1595">
            <w:pPr>
              <w:jc w:val="center"/>
              <w:rPr>
                <w:b/>
                <w:bCs/>
                <w:lang w:val="en-US"/>
              </w:rPr>
            </w:pPr>
            <w:r>
              <w:rPr>
                <w:lang w:val="en-US"/>
              </w:rPr>
              <w:lastRenderedPageBreak/>
              <w:t xml:space="preserve">There has been a change in the regulations connected with its advertisement and labeling requirements which has impacted the </w:t>
            </w:r>
            <w:r>
              <w:rPr>
                <w:lang w:val="en-US"/>
              </w:rPr>
              <w:lastRenderedPageBreak/>
              <w:t>wine industry. Moreover, the protection of intellectual property along with wine brands has become the focus in the international wine market.</w:t>
            </w:r>
          </w:p>
        </w:tc>
        <w:tc>
          <w:tcPr>
            <w:tcW w:w="1759" w:type="dxa"/>
            <w:vAlign w:val="center"/>
          </w:tcPr>
          <w:p w14:paraId="236E60A3" w14:textId="48CFEA0A" w:rsidR="00A42B93" w:rsidRDefault="00A42B93" w:rsidP="00DE1595">
            <w:pPr>
              <w:jc w:val="center"/>
              <w:rPr>
                <w:b/>
                <w:bCs/>
                <w:lang w:val="en-US"/>
              </w:rPr>
            </w:pPr>
            <w:r>
              <w:rPr>
                <w:lang w:val="en-US"/>
              </w:rPr>
              <w:lastRenderedPageBreak/>
              <w:t xml:space="preserve">The weather conditions and continuous change in climate have affected wine production globally which will also be the centre of discussion in </w:t>
            </w:r>
            <w:r>
              <w:rPr>
                <w:lang w:val="en-US"/>
              </w:rPr>
              <w:lastRenderedPageBreak/>
              <w:t>the event with the support of sustainable strategies and practices. The demand from consumers towards sustainable wine products has changed the course of the wine industry at a productive level.</w:t>
            </w:r>
          </w:p>
        </w:tc>
      </w:tr>
    </w:tbl>
    <w:p w14:paraId="3471C349" w14:textId="77777777" w:rsidR="00C3542E" w:rsidRDefault="00C3542E">
      <w:pPr>
        <w:spacing w:line="259" w:lineRule="auto"/>
        <w:jc w:val="left"/>
        <w:rPr>
          <w:lang w:val="en-US"/>
        </w:rPr>
      </w:pPr>
    </w:p>
    <w:p w14:paraId="4D9036BA" w14:textId="0D1B9237" w:rsidR="00384153" w:rsidRPr="00311AB6" w:rsidRDefault="00384153" w:rsidP="004134E8">
      <w:pPr>
        <w:pStyle w:val="Heading2"/>
      </w:pPr>
      <w:bookmarkStart w:id="17" w:name="_Toc181909556"/>
      <w:r w:rsidRPr="00311AB6">
        <w:t>SWOT Analysis</w:t>
      </w:r>
      <w:bookmarkEnd w:id="17"/>
    </w:p>
    <w:p w14:paraId="646AEB55" w14:textId="77777777" w:rsidR="002A1DDC" w:rsidRDefault="002A1DDC" w:rsidP="002A1DDC">
      <w:pPr>
        <w:keepNext/>
        <w:spacing w:line="259" w:lineRule="auto"/>
        <w:jc w:val="center"/>
      </w:pPr>
      <w:r>
        <w:rPr>
          <w:noProof/>
        </w:rPr>
        <w:drawing>
          <wp:inline distT="0" distB="0" distL="0" distR="0" wp14:anchorId="7391275E" wp14:editId="73B77B46">
            <wp:extent cx="5943600" cy="4479925"/>
            <wp:effectExtent l="0" t="0" r="0" b="0"/>
            <wp:docPr id="307816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816287" name=""/>
                    <pic:cNvPicPr/>
                  </pic:nvPicPr>
                  <pic:blipFill>
                    <a:blip r:embed="rId17">
                      <a:extLst>
                        <a:ext uri="{BEBA8EAE-BF5A-486C-A8C5-ECC9F3942E4B}">
                          <a14:imgProps xmlns:a14="http://schemas.microsoft.com/office/drawing/2010/main">
                            <a14:imgLayer r:embed="rId18">
                              <a14:imgEffect>
                                <a14:sharpenSoften amount="25000"/>
                              </a14:imgEffect>
                            </a14:imgLayer>
                          </a14:imgProps>
                        </a:ext>
                      </a:extLst>
                    </a:blip>
                    <a:stretch>
                      <a:fillRect/>
                    </a:stretch>
                  </pic:blipFill>
                  <pic:spPr>
                    <a:xfrm>
                      <a:off x="0" y="0"/>
                      <a:ext cx="5943600" cy="4479925"/>
                    </a:xfrm>
                    <a:prstGeom prst="rect">
                      <a:avLst/>
                    </a:prstGeom>
                  </pic:spPr>
                </pic:pic>
              </a:graphicData>
            </a:graphic>
          </wp:inline>
        </w:drawing>
      </w:r>
    </w:p>
    <w:p w14:paraId="24288410" w14:textId="26500082" w:rsidR="00384153" w:rsidRPr="002A1DDC" w:rsidRDefault="002A1DDC" w:rsidP="002A1DDC">
      <w:pPr>
        <w:pStyle w:val="Caption"/>
        <w:jc w:val="center"/>
        <w:rPr>
          <w:color w:val="auto"/>
          <w:sz w:val="22"/>
          <w:szCs w:val="22"/>
          <w:lang w:val="en-US"/>
        </w:rPr>
      </w:pPr>
      <w:bookmarkStart w:id="18" w:name="_Ref181746868"/>
      <w:bookmarkStart w:id="19" w:name="_Toc181909583"/>
      <w:r w:rsidRPr="002A1DDC">
        <w:rPr>
          <w:color w:val="auto"/>
          <w:sz w:val="22"/>
          <w:szCs w:val="22"/>
        </w:rPr>
        <w:t xml:space="preserve">Figure </w:t>
      </w:r>
      <w:r w:rsidRPr="002A1DDC">
        <w:rPr>
          <w:color w:val="auto"/>
          <w:sz w:val="22"/>
          <w:szCs w:val="22"/>
        </w:rPr>
        <w:fldChar w:fldCharType="begin"/>
      </w:r>
      <w:r w:rsidRPr="002A1DDC">
        <w:rPr>
          <w:color w:val="auto"/>
          <w:sz w:val="22"/>
          <w:szCs w:val="22"/>
        </w:rPr>
        <w:instrText xml:space="preserve"> SEQ Figure \* ARABIC </w:instrText>
      </w:r>
      <w:r w:rsidRPr="002A1DDC">
        <w:rPr>
          <w:color w:val="auto"/>
          <w:sz w:val="22"/>
          <w:szCs w:val="22"/>
        </w:rPr>
        <w:fldChar w:fldCharType="separate"/>
      </w:r>
      <w:r w:rsidR="00D64B44">
        <w:rPr>
          <w:noProof/>
          <w:color w:val="auto"/>
          <w:sz w:val="22"/>
          <w:szCs w:val="22"/>
        </w:rPr>
        <w:t>6</w:t>
      </w:r>
      <w:r w:rsidRPr="002A1DDC">
        <w:rPr>
          <w:color w:val="auto"/>
          <w:sz w:val="22"/>
          <w:szCs w:val="22"/>
        </w:rPr>
        <w:fldChar w:fldCharType="end"/>
      </w:r>
      <w:bookmarkEnd w:id="18"/>
      <w:r w:rsidRPr="002A1DDC">
        <w:rPr>
          <w:color w:val="auto"/>
          <w:sz w:val="22"/>
          <w:szCs w:val="22"/>
        </w:rPr>
        <w:t>: SWOT Analysis</w:t>
      </w:r>
      <w:bookmarkEnd w:id="19"/>
    </w:p>
    <w:p w14:paraId="3DAFBD2B" w14:textId="77777777" w:rsidR="002A1DDC" w:rsidRDefault="002A1DDC" w:rsidP="002A1DDC">
      <w:pPr>
        <w:spacing w:line="259" w:lineRule="auto"/>
        <w:jc w:val="center"/>
        <w:rPr>
          <w:sz w:val="22"/>
          <w:szCs w:val="22"/>
          <w:lang w:val="en-US"/>
        </w:rPr>
      </w:pPr>
      <w:r w:rsidRPr="002A1DDC">
        <w:rPr>
          <w:sz w:val="22"/>
          <w:szCs w:val="22"/>
          <w:lang w:val="en-US"/>
        </w:rPr>
        <w:t>Source: (Own Illustration)</w:t>
      </w:r>
    </w:p>
    <w:p w14:paraId="0697C56B" w14:textId="1BA5D44C" w:rsidR="0042523D" w:rsidRDefault="00326540" w:rsidP="00881CFD">
      <w:pPr>
        <w:rPr>
          <w:lang w:val="en-US"/>
        </w:rPr>
      </w:pPr>
      <w:r w:rsidRPr="00D8264D">
        <w:rPr>
          <w:b/>
          <w:bCs/>
          <w:lang w:val="en-US"/>
        </w:rPr>
        <w:fldChar w:fldCharType="begin"/>
      </w:r>
      <w:r w:rsidRPr="00D8264D">
        <w:rPr>
          <w:b/>
          <w:bCs/>
          <w:lang w:val="en-US"/>
        </w:rPr>
        <w:instrText xml:space="preserve"> REF _Ref181746868 \h  \* MERGEFORMAT </w:instrText>
      </w:r>
      <w:r w:rsidRPr="00D8264D">
        <w:rPr>
          <w:b/>
          <w:bCs/>
          <w:lang w:val="en-US"/>
        </w:rPr>
      </w:r>
      <w:r w:rsidRPr="00D8264D">
        <w:rPr>
          <w:b/>
          <w:bCs/>
          <w:lang w:val="en-US"/>
        </w:rPr>
        <w:fldChar w:fldCharType="separate"/>
      </w:r>
      <w:r w:rsidR="00E222E1" w:rsidRPr="00D8264D">
        <w:rPr>
          <w:b/>
          <w:bCs/>
        </w:rPr>
        <w:t xml:space="preserve">Figure </w:t>
      </w:r>
      <w:r w:rsidR="00E222E1" w:rsidRPr="00D8264D">
        <w:rPr>
          <w:b/>
          <w:bCs/>
          <w:noProof/>
        </w:rPr>
        <w:t>6</w:t>
      </w:r>
      <w:r w:rsidRPr="00D8264D">
        <w:rPr>
          <w:b/>
          <w:bCs/>
          <w:lang w:val="en-US"/>
        </w:rPr>
        <w:fldChar w:fldCharType="end"/>
      </w:r>
      <w:r>
        <w:rPr>
          <w:lang w:val="en-US"/>
        </w:rPr>
        <w:t xml:space="preserve"> </w:t>
      </w:r>
      <w:r w:rsidR="00F915E7">
        <w:rPr>
          <w:lang w:val="en-US"/>
        </w:rPr>
        <w:t xml:space="preserve">illustrated above shows the summary observations of </w:t>
      </w:r>
      <w:r w:rsidR="00FF520C">
        <w:rPr>
          <w:lang w:val="en-US"/>
        </w:rPr>
        <w:t xml:space="preserve">the </w:t>
      </w:r>
      <w:r w:rsidR="00F915E7">
        <w:rPr>
          <w:lang w:val="en-US"/>
        </w:rPr>
        <w:t xml:space="preserve">London International Wine Fair through SWOT analysis. </w:t>
      </w:r>
      <w:r w:rsidR="00B75C94">
        <w:rPr>
          <w:lang w:val="en-US"/>
        </w:rPr>
        <w:t xml:space="preserve">The possible strengths </w:t>
      </w:r>
      <w:r w:rsidR="00FF520C">
        <w:rPr>
          <w:lang w:val="en-US"/>
        </w:rPr>
        <w:t>of</w:t>
      </w:r>
      <w:r w:rsidR="00B75C94">
        <w:rPr>
          <w:lang w:val="en-US"/>
        </w:rPr>
        <w:t xml:space="preserve"> the event include the global reach of </w:t>
      </w:r>
      <w:proofErr w:type="gramStart"/>
      <w:r w:rsidR="00B75C94">
        <w:rPr>
          <w:lang w:val="en-US"/>
        </w:rPr>
        <w:t>London</w:t>
      </w:r>
      <w:proofErr w:type="gramEnd"/>
      <w:r w:rsidR="00B75C94">
        <w:rPr>
          <w:lang w:val="en-US"/>
        </w:rPr>
        <w:t xml:space="preserve"> Wine Faire in attracting </w:t>
      </w:r>
      <w:r w:rsidR="00FF520C">
        <w:rPr>
          <w:lang w:val="en-US"/>
        </w:rPr>
        <w:t xml:space="preserve">an </w:t>
      </w:r>
      <w:r w:rsidR="00B75C94">
        <w:rPr>
          <w:lang w:val="en-US"/>
        </w:rPr>
        <w:t xml:space="preserve">international audience with diversified exposure </w:t>
      </w:r>
      <w:r w:rsidR="00FF520C">
        <w:rPr>
          <w:lang w:val="en-US"/>
        </w:rPr>
        <w:t>to</w:t>
      </w:r>
      <w:r w:rsidR="00B75C94">
        <w:rPr>
          <w:lang w:val="en-US"/>
        </w:rPr>
        <w:t xml:space="preserve"> domestic and international ma</w:t>
      </w:r>
      <w:r w:rsidR="008960AC">
        <w:rPr>
          <w:lang w:val="en-US"/>
        </w:rPr>
        <w:t>r</w:t>
      </w:r>
      <w:r w:rsidR="00B75C94">
        <w:rPr>
          <w:lang w:val="en-US"/>
        </w:rPr>
        <w:t>kets</w:t>
      </w:r>
      <w:r w:rsidR="00C943F2">
        <w:rPr>
          <w:lang w:val="en-US"/>
        </w:rPr>
        <w:t xml:space="preserve"> (</w:t>
      </w:r>
      <w:r w:rsidR="00C943F2" w:rsidRPr="00C943F2">
        <w:t>Giuliani, 2023</w:t>
      </w:r>
      <w:r w:rsidR="00C943F2">
        <w:t>)</w:t>
      </w:r>
      <w:r w:rsidR="00B75C94">
        <w:rPr>
          <w:lang w:val="en-US"/>
        </w:rPr>
        <w:t xml:space="preserve">. </w:t>
      </w:r>
      <w:r w:rsidR="00165267">
        <w:rPr>
          <w:lang w:val="en-US"/>
        </w:rPr>
        <w:t xml:space="preserve">In addition to that, the mega event will be going to gather the key vendors of </w:t>
      </w:r>
      <w:r w:rsidR="00FF520C">
        <w:rPr>
          <w:lang w:val="en-US"/>
        </w:rPr>
        <w:t xml:space="preserve">the </w:t>
      </w:r>
      <w:r w:rsidR="00165267">
        <w:rPr>
          <w:lang w:val="en-US"/>
        </w:rPr>
        <w:t>wine industry that will create new business opportunities in domestic and international region</w:t>
      </w:r>
      <w:r w:rsidR="00FF520C">
        <w:rPr>
          <w:lang w:val="en-US"/>
        </w:rPr>
        <w:t>s</w:t>
      </w:r>
      <w:r w:rsidR="00165267">
        <w:rPr>
          <w:lang w:val="en-US"/>
        </w:rPr>
        <w:t xml:space="preserve">. </w:t>
      </w:r>
      <w:r w:rsidR="004D1923">
        <w:rPr>
          <w:lang w:val="en-US"/>
        </w:rPr>
        <w:t xml:space="preserve">The event will be going to present </w:t>
      </w:r>
      <w:r w:rsidR="00FF520C">
        <w:rPr>
          <w:lang w:val="en-US"/>
        </w:rPr>
        <w:t>a</w:t>
      </w:r>
      <w:r w:rsidR="004D1923">
        <w:rPr>
          <w:lang w:val="en-US"/>
        </w:rPr>
        <w:t xml:space="preserve"> range of wine products with diversified </w:t>
      </w:r>
      <w:r w:rsidR="004D1923">
        <w:rPr>
          <w:lang w:val="en-US"/>
        </w:rPr>
        <w:lastRenderedPageBreak/>
        <w:t xml:space="preserve">tastes and preferences with awareness, education and knowledge regarding the industry through free tastings and seminars. </w:t>
      </w:r>
      <w:r w:rsidR="00C2286D">
        <w:rPr>
          <w:lang w:val="en-US"/>
        </w:rPr>
        <w:t xml:space="preserve">However, the intense competition </w:t>
      </w:r>
      <w:r w:rsidR="00FF520C">
        <w:rPr>
          <w:lang w:val="en-US"/>
        </w:rPr>
        <w:t>in</w:t>
      </w:r>
      <w:r w:rsidR="00C2286D">
        <w:rPr>
          <w:lang w:val="en-US"/>
        </w:rPr>
        <w:t xml:space="preserve"> the market of similar wine fair events potentially </w:t>
      </w:r>
      <w:r w:rsidR="00E22D94">
        <w:rPr>
          <w:lang w:val="en-US"/>
        </w:rPr>
        <w:t>attracts</w:t>
      </w:r>
      <w:r w:rsidR="00C2286D">
        <w:rPr>
          <w:lang w:val="en-US"/>
        </w:rPr>
        <w:t xml:space="preserve"> </w:t>
      </w:r>
      <w:r w:rsidR="00E22D94">
        <w:rPr>
          <w:lang w:val="en-US"/>
        </w:rPr>
        <w:t>high-quality</w:t>
      </w:r>
      <w:r w:rsidR="00C2286D">
        <w:rPr>
          <w:lang w:val="en-US"/>
        </w:rPr>
        <w:t xml:space="preserve"> exhibitors </w:t>
      </w:r>
      <w:r w:rsidR="00FF520C">
        <w:rPr>
          <w:lang w:val="en-US"/>
        </w:rPr>
        <w:t>to</w:t>
      </w:r>
      <w:r w:rsidR="00C2286D">
        <w:rPr>
          <w:lang w:val="en-US"/>
        </w:rPr>
        <w:t xml:space="preserve"> the event which will improve the quality of </w:t>
      </w:r>
      <w:r w:rsidR="00FF520C">
        <w:rPr>
          <w:lang w:val="en-US"/>
        </w:rPr>
        <w:t xml:space="preserve">the </w:t>
      </w:r>
      <w:r w:rsidR="00C2286D">
        <w:rPr>
          <w:lang w:val="en-US"/>
        </w:rPr>
        <w:t xml:space="preserve">wine fair. </w:t>
      </w:r>
      <w:r w:rsidR="00AA0385">
        <w:rPr>
          <w:lang w:val="en-US"/>
        </w:rPr>
        <w:t xml:space="preserve">In addition to that, the economic fluctuations at </w:t>
      </w:r>
      <w:r w:rsidR="00FF520C">
        <w:rPr>
          <w:lang w:val="en-US"/>
        </w:rPr>
        <w:t xml:space="preserve">the </w:t>
      </w:r>
      <w:r w:rsidR="00AA0385">
        <w:rPr>
          <w:lang w:val="en-US"/>
        </w:rPr>
        <w:t>domestic and international level</w:t>
      </w:r>
      <w:r w:rsidR="00FF520C">
        <w:rPr>
          <w:lang w:val="en-US"/>
        </w:rPr>
        <w:t>s</w:t>
      </w:r>
      <w:r w:rsidR="00AA0385">
        <w:rPr>
          <w:lang w:val="en-US"/>
        </w:rPr>
        <w:t xml:space="preserve"> will impact the participation of exhibitors which can be increased with the complex logistics system of such </w:t>
      </w:r>
      <w:r w:rsidR="00FF520C">
        <w:rPr>
          <w:lang w:val="en-US"/>
        </w:rPr>
        <w:t xml:space="preserve">a </w:t>
      </w:r>
      <w:r w:rsidR="00AA0385">
        <w:rPr>
          <w:lang w:val="en-US"/>
        </w:rPr>
        <w:t xml:space="preserve">large mega event. </w:t>
      </w:r>
    </w:p>
    <w:p w14:paraId="6E8976B6" w14:textId="77777777" w:rsidR="008A13B0" w:rsidRDefault="001761E3" w:rsidP="00881CFD">
      <w:pPr>
        <w:rPr>
          <w:lang w:val="en-US"/>
        </w:rPr>
      </w:pPr>
      <w:r>
        <w:rPr>
          <w:lang w:val="en-US"/>
        </w:rPr>
        <w:t>However, the use of technology in the wine industry will improve the experience of event</w:t>
      </w:r>
      <w:r w:rsidR="00FF520C">
        <w:rPr>
          <w:lang w:val="en-US"/>
        </w:rPr>
        <w:t>s</w:t>
      </w:r>
      <w:r>
        <w:rPr>
          <w:lang w:val="en-US"/>
        </w:rPr>
        <w:t xml:space="preserve"> through the online networking platforms by the vendors. </w:t>
      </w:r>
      <w:r w:rsidR="00DA3A63">
        <w:rPr>
          <w:lang w:val="en-US"/>
        </w:rPr>
        <w:t xml:space="preserve">Moreover, the exhibitors will significantly use the demonstration of sustainable wine production through virtual technologies of their respective production houses </w:t>
      </w:r>
      <w:proofErr w:type="gramStart"/>
      <w:r w:rsidR="00DA3A63">
        <w:rPr>
          <w:lang w:val="en-US"/>
        </w:rPr>
        <w:t>in order to</w:t>
      </w:r>
      <w:proofErr w:type="gramEnd"/>
      <w:r w:rsidR="00DA3A63">
        <w:rPr>
          <w:lang w:val="en-US"/>
        </w:rPr>
        <w:t xml:space="preserve"> attract environmental</w:t>
      </w:r>
      <w:r w:rsidR="00FF520C">
        <w:rPr>
          <w:lang w:val="en-US"/>
        </w:rPr>
        <w:t>ly</w:t>
      </w:r>
      <w:r w:rsidR="00DA3A63">
        <w:rPr>
          <w:lang w:val="en-US"/>
        </w:rPr>
        <w:t xml:space="preserve"> conscious consumers. </w:t>
      </w:r>
      <w:r w:rsidR="00A85376">
        <w:rPr>
          <w:lang w:val="en-US"/>
        </w:rPr>
        <w:t xml:space="preserve">The event will also boost the cause of reaching emerging market regions by attracting </w:t>
      </w:r>
      <w:r w:rsidR="00FF520C">
        <w:rPr>
          <w:lang w:val="en-US"/>
        </w:rPr>
        <w:t xml:space="preserve">a </w:t>
      </w:r>
      <w:r w:rsidR="00A85376">
        <w:rPr>
          <w:lang w:val="en-US"/>
        </w:rPr>
        <w:t xml:space="preserve">wide variety of </w:t>
      </w:r>
      <w:r w:rsidR="00881BF7">
        <w:rPr>
          <w:lang w:val="en-US"/>
        </w:rPr>
        <w:t>exhibitors</w:t>
      </w:r>
      <w:r w:rsidR="00A85376">
        <w:rPr>
          <w:lang w:val="en-US"/>
        </w:rPr>
        <w:t xml:space="preserve"> and audience</w:t>
      </w:r>
      <w:r w:rsidR="00FF520C">
        <w:rPr>
          <w:lang w:val="en-US"/>
        </w:rPr>
        <w:t>s</w:t>
      </w:r>
      <w:r w:rsidR="00A85376">
        <w:rPr>
          <w:lang w:val="en-US"/>
        </w:rPr>
        <w:t>.</w:t>
      </w:r>
      <w:r w:rsidR="00E5765D">
        <w:rPr>
          <w:lang w:val="en-US"/>
        </w:rPr>
        <w:t xml:space="preserve"> </w:t>
      </w:r>
      <w:r w:rsidR="004A6596">
        <w:rPr>
          <w:lang w:val="en-US"/>
        </w:rPr>
        <w:t xml:space="preserve">In addition to that, the positive collaboration and associations by different vendors at the event will boost the synergies and present the positive impact of the wine fair. </w:t>
      </w:r>
      <w:r w:rsidR="003A62B4">
        <w:rPr>
          <w:lang w:val="en-US"/>
        </w:rPr>
        <w:t xml:space="preserve">However, global economic instability can create </w:t>
      </w:r>
      <w:r w:rsidR="00FF520C">
        <w:rPr>
          <w:lang w:val="en-US"/>
        </w:rPr>
        <w:t xml:space="preserve">an </w:t>
      </w:r>
      <w:r w:rsidR="003A62B4">
        <w:rPr>
          <w:lang w:val="en-US"/>
        </w:rPr>
        <w:t xml:space="preserve">impact on the spending of consumers on wine sales because of its luxury status. </w:t>
      </w:r>
      <w:r w:rsidR="009F6BBA">
        <w:rPr>
          <w:lang w:val="en-US"/>
        </w:rPr>
        <w:t xml:space="preserve">Moreover, the increasing health and safety concerns regarding the consumption of alcohol also changed the behaviour of consumers along with their preference </w:t>
      </w:r>
      <w:r w:rsidR="00FF520C">
        <w:rPr>
          <w:lang w:val="en-US"/>
        </w:rPr>
        <w:t>for</w:t>
      </w:r>
      <w:r w:rsidR="009F6BBA">
        <w:rPr>
          <w:lang w:val="en-US"/>
        </w:rPr>
        <w:t xml:space="preserve"> living</w:t>
      </w:r>
      <w:r w:rsidR="00A67FB6">
        <w:rPr>
          <w:lang w:val="en-US"/>
        </w:rPr>
        <w:t xml:space="preserve"> human beings</w:t>
      </w:r>
      <w:r w:rsidR="00CA4325">
        <w:rPr>
          <w:lang w:val="en-US"/>
        </w:rPr>
        <w:t xml:space="preserve"> (</w:t>
      </w:r>
      <w:r w:rsidR="00CA4325" w:rsidRPr="00CA4325">
        <w:t>Deroover</w:t>
      </w:r>
      <w:r w:rsidR="00CA4325">
        <w:t xml:space="preserve"> et al.</w:t>
      </w:r>
      <w:r w:rsidR="00E72DE7">
        <w:t>,</w:t>
      </w:r>
      <w:r w:rsidR="00CA4325">
        <w:t xml:space="preserve"> 2021)</w:t>
      </w:r>
      <w:r w:rsidR="00A67FB6">
        <w:rPr>
          <w:lang w:val="en-US"/>
        </w:rPr>
        <w:t xml:space="preserve">. </w:t>
      </w:r>
    </w:p>
    <w:p w14:paraId="2A9C1603" w14:textId="77777777" w:rsidR="008A13B0" w:rsidRDefault="008A13B0" w:rsidP="008A13B0">
      <w:pPr>
        <w:pStyle w:val="Heading1"/>
        <w:rPr>
          <w:lang w:val="en-US"/>
        </w:rPr>
      </w:pPr>
      <w:bookmarkStart w:id="20" w:name="_Toc181909557"/>
      <w:r>
        <w:rPr>
          <w:lang w:val="en-US"/>
        </w:rPr>
        <w:t>Conclusion/Recommendations</w:t>
      </w:r>
      <w:bookmarkEnd w:id="20"/>
    </w:p>
    <w:p w14:paraId="03E74BB0" w14:textId="77777777" w:rsidR="00150E23" w:rsidRDefault="005511FF" w:rsidP="00881CFD">
      <w:pPr>
        <w:rPr>
          <w:lang w:val="en-US"/>
        </w:rPr>
      </w:pPr>
      <w:r>
        <w:rPr>
          <w:lang w:val="en-US"/>
        </w:rPr>
        <w:t xml:space="preserve">London International Wine Fair is said to be a productive event in terms of building the culture of diversified wine and connecting the economy of various wine producers, importers and suppliers. </w:t>
      </w:r>
      <w:r w:rsidR="0055035F">
        <w:rPr>
          <w:lang w:val="en-US"/>
        </w:rPr>
        <w:t xml:space="preserve">The previous success rate of the event is an encouraging sign which attracted over 10,000 visitors to organise with </w:t>
      </w:r>
      <w:r w:rsidR="00876D3A">
        <w:rPr>
          <w:lang w:val="en-US"/>
        </w:rPr>
        <w:t>a</w:t>
      </w:r>
      <w:r w:rsidR="0055035F">
        <w:rPr>
          <w:lang w:val="en-US"/>
        </w:rPr>
        <w:t xml:space="preserve"> higher percentage of success. </w:t>
      </w:r>
      <w:r w:rsidR="00710044">
        <w:rPr>
          <w:lang w:val="en-US"/>
        </w:rPr>
        <w:t xml:space="preserve">However, the event can be more successful when the objectives are integrated with the targeted audience with </w:t>
      </w:r>
      <w:r w:rsidR="00876D3A">
        <w:rPr>
          <w:lang w:val="en-US"/>
        </w:rPr>
        <w:t xml:space="preserve">a </w:t>
      </w:r>
      <w:r w:rsidR="00710044">
        <w:rPr>
          <w:lang w:val="en-US"/>
        </w:rPr>
        <w:t xml:space="preserve">comprehensive marketing and promotional strategy. The current planning and marketing strategy is healthy and based on modern marketing techniques because of the use of digitalization. </w:t>
      </w:r>
      <w:r w:rsidR="00A65EFD">
        <w:rPr>
          <w:lang w:val="en-US"/>
        </w:rPr>
        <w:t>The post</w:t>
      </w:r>
      <w:r w:rsidR="00876D3A">
        <w:rPr>
          <w:lang w:val="en-US"/>
        </w:rPr>
        <w:t>-</w:t>
      </w:r>
      <w:r w:rsidR="00A65EFD">
        <w:rPr>
          <w:lang w:val="en-US"/>
        </w:rPr>
        <w:t>survey from the e</w:t>
      </w:r>
      <w:r w:rsidR="00876D3A">
        <w:rPr>
          <w:lang w:val="en-US"/>
        </w:rPr>
        <w:t>x</w:t>
      </w:r>
      <w:r w:rsidR="00A65EFD">
        <w:rPr>
          <w:lang w:val="en-US"/>
        </w:rPr>
        <w:t xml:space="preserve">hibitors and visitors is healthy </w:t>
      </w:r>
      <w:r w:rsidR="00876D3A">
        <w:rPr>
          <w:lang w:val="en-US"/>
        </w:rPr>
        <w:t>and</w:t>
      </w:r>
      <w:r w:rsidR="00A65EFD">
        <w:rPr>
          <w:lang w:val="en-US"/>
        </w:rPr>
        <w:t xml:space="preserve"> draw</w:t>
      </w:r>
      <w:r w:rsidR="00876D3A">
        <w:rPr>
          <w:lang w:val="en-US"/>
        </w:rPr>
        <w:t>s</w:t>
      </w:r>
      <w:r w:rsidR="00A65EFD">
        <w:rPr>
          <w:lang w:val="en-US"/>
        </w:rPr>
        <w:t xml:space="preserve"> effective future planning to promote and execute wine fair events successfully. </w:t>
      </w:r>
    </w:p>
    <w:p w14:paraId="0DF1147C" w14:textId="77777777" w:rsidR="00150E23" w:rsidRDefault="00150E23" w:rsidP="00881CFD">
      <w:pPr>
        <w:rPr>
          <w:lang w:val="en-US"/>
        </w:rPr>
      </w:pPr>
    </w:p>
    <w:p w14:paraId="2A5CF511" w14:textId="77777777" w:rsidR="00150E23" w:rsidRDefault="00150E23" w:rsidP="00150E23">
      <w:pPr>
        <w:pStyle w:val="Heading1"/>
      </w:pPr>
    </w:p>
    <w:p w14:paraId="3F06C204" w14:textId="77777777" w:rsidR="00707F04" w:rsidRPr="00707F04" w:rsidRDefault="00707F04" w:rsidP="00707F04">
      <w:pPr>
        <w:spacing w:line="259" w:lineRule="auto"/>
        <w:jc w:val="left"/>
        <w:rPr>
          <w:b/>
          <w:bCs/>
          <w:sz w:val="32"/>
          <w:szCs w:val="32"/>
        </w:rPr>
      </w:pPr>
      <w:r w:rsidRPr="00707F04">
        <w:rPr>
          <w:b/>
          <w:bCs/>
          <w:sz w:val="32"/>
          <w:szCs w:val="32"/>
          <w:lang w:val="en-US"/>
        </w:rPr>
        <w:lastRenderedPageBreak/>
        <w:t>References</w:t>
      </w:r>
      <w:r>
        <w:rPr>
          <w:b/>
          <w:bCs/>
          <w:sz w:val="32"/>
          <w:szCs w:val="32"/>
        </w:rPr>
        <w:t>:</w:t>
      </w:r>
      <w:r w:rsidRPr="00707F04">
        <w:rPr>
          <w:b/>
          <w:bCs/>
          <w:sz w:val="32"/>
          <w:szCs w:val="32"/>
        </w:rPr>
        <w:t xml:space="preserve"> </w:t>
      </w:r>
    </w:p>
    <w:p w14:paraId="014DED72" w14:textId="77777777" w:rsidR="00707F04" w:rsidRPr="00EE2260" w:rsidRDefault="00707F04" w:rsidP="00707F04">
      <w:pPr>
        <w:spacing w:before="240" w:line="240" w:lineRule="auto"/>
        <w:rPr>
          <w:lang w:val="en-US"/>
        </w:rPr>
      </w:pPr>
      <w:r w:rsidRPr="00EE2260">
        <w:t>Allen, J., Harris, R. and Jago, L., 2022. </w:t>
      </w:r>
      <w:r w:rsidRPr="00EE2260">
        <w:rPr>
          <w:i/>
          <w:iCs/>
        </w:rPr>
        <w:t>Festival &amp; special event management</w:t>
      </w:r>
      <w:r w:rsidRPr="00EE2260">
        <w:t>. John Wiley &amp; Sons.</w:t>
      </w:r>
    </w:p>
    <w:p w14:paraId="259AE7A9" w14:textId="77777777" w:rsidR="00707F04" w:rsidRPr="00725447" w:rsidRDefault="00707F04" w:rsidP="00707F04">
      <w:pPr>
        <w:spacing w:before="240" w:line="240" w:lineRule="auto"/>
        <w:rPr>
          <w:lang w:val="en-US"/>
        </w:rPr>
      </w:pPr>
      <w:r w:rsidRPr="008351CF">
        <w:t>Bladen, C., Kennell, J., Abson, E. and Wilde, N., 2022. </w:t>
      </w:r>
      <w:r w:rsidRPr="008351CF">
        <w:rPr>
          <w:i/>
          <w:iCs/>
        </w:rPr>
        <w:t>Events management: An introduction</w:t>
      </w:r>
      <w:r w:rsidRPr="008351CF">
        <w:t>. Routledge.</w:t>
      </w:r>
    </w:p>
    <w:p w14:paraId="42B60F8B" w14:textId="77777777" w:rsidR="00707F04" w:rsidRPr="001E055B" w:rsidRDefault="00707F04" w:rsidP="00707F04">
      <w:pPr>
        <w:spacing w:before="240" w:line="240" w:lineRule="auto"/>
        <w:rPr>
          <w:lang w:val="en-US"/>
        </w:rPr>
      </w:pPr>
      <w:proofErr w:type="spellStart"/>
      <w:r w:rsidRPr="001E055B">
        <w:rPr>
          <w:lang w:val="en-US"/>
        </w:rPr>
        <w:t>Blanarik</w:t>
      </w:r>
      <w:proofErr w:type="spellEnd"/>
      <w:r w:rsidRPr="001E055B">
        <w:rPr>
          <w:lang w:val="en-US"/>
        </w:rPr>
        <w:t>, J., 2024. </w:t>
      </w:r>
      <w:r w:rsidRPr="001E055B">
        <w:rPr>
          <w:i/>
          <w:iCs/>
          <w:lang w:val="en-US"/>
        </w:rPr>
        <w:t xml:space="preserve">Strategic Use of Blogs to Increase Wine Tourism Sales: A Framework Model of Best Practices How </w:t>
      </w:r>
      <w:proofErr w:type="gramStart"/>
      <w:r w:rsidRPr="001E055B">
        <w:rPr>
          <w:i/>
          <w:iCs/>
          <w:lang w:val="en-US"/>
        </w:rPr>
        <w:t>can</w:t>
      </w:r>
      <w:proofErr w:type="gramEnd"/>
      <w:r w:rsidRPr="001E055B">
        <w:rPr>
          <w:i/>
          <w:iCs/>
          <w:lang w:val="en-US"/>
        </w:rPr>
        <w:t xml:space="preserve"> Virtual Content be Used to Boost Bookings of Wine Tourism Experiences and Tours?</w:t>
      </w:r>
      <w:r w:rsidRPr="001E055B">
        <w:rPr>
          <w:lang w:val="en-US"/>
        </w:rPr>
        <w:t xml:space="preserve"> (Master's thesis, </w:t>
      </w:r>
      <w:proofErr w:type="spellStart"/>
      <w:r w:rsidRPr="001E055B">
        <w:rPr>
          <w:lang w:val="en-US"/>
        </w:rPr>
        <w:t>Universidade</w:t>
      </w:r>
      <w:proofErr w:type="spellEnd"/>
      <w:r w:rsidRPr="001E055B">
        <w:rPr>
          <w:lang w:val="en-US"/>
        </w:rPr>
        <w:t xml:space="preserve"> do Porto (Portugal)).</w:t>
      </w:r>
    </w:p>
    <w:p w14:paraId="5D7F21F8" w14:textId="77777777" w:rsidR="00707F04" w:rsidRDefault="00707F04" w:rsidP="00707F04">
      <w:pPr>
        <w:spacing w:line="240" w:lineRule="auto"/>
      </w:pPr>
      <w:r w:rsidRPr="00BF5E2C">
        <w:t>Brito, C., Pereira, S., Martins, S., Monteiro, A., Moutinho-Pereira, J.M. and Dinis, L., 2024. Strategies for achieving the sustainable development goals across the wine chain: a review. </w:t>
      </w:r>
      <w:r w:rsidRPr="00BF5E2C">
        <w:rPr>
          <w:i/>
          <w:iCs/>
        </w:rPr>
        <w:t>Frontiers in Sustainable Food Systems</w:t>
      </w:r>
      <w:r w:rsidRPr="00BF5E2C">
        <w:t>, </w:t>
      </w:r>
      <w:r w:rsidRPr="00BF5E2C">
        <w:rPr>
          <w:i/>
          <w:iCs/>
        </w:rPr>
        <w:t>8</w:t>
      </w:r>
      <w:r w:rsidRPr="00BF5E2C">
        <w:t>, p.1437872.</w:t>
      </w:r>
    </w:p>
    <w:p w14:paraId="714720C6" w14:textId="77777777" w:rsidR="00707F04" w:rsidRDefault="00707F04" w:rsidP="00707F04">
      <w:pPr>
        <w:spacing w:line="240" w:lineRule="auto"/>
      </w:pPr>
      <w:r w:rsidRPr="00E07077">
        <w:t>Cornelissen, Z.M., 2022. </w:t>
      </w:r>
      <w:r w:rsidRPr="00E07077">
        <w:rPr>
          <w:i/>
          <w:iCs/>
        </w:rPr>
        <w:t>Event organisers’ perspectives on the importance of marketing management of culinary festivals in the Western Cape</w:t>
      </w:r>
      <w:r w:rsidRPr="00E07077">
        <w:t> (Doctoral dissertation, Cape Peninsula University of Technology).</w:t>
      </w:r>
    </w:p>
    <w:p w14:paraId="50C14B88" w14:textId="77777777" w:rsidR="00707F04" w:rsidRDefault="00707F04" w:rsidP="00707F04">
      <w:pPr>
        <w:spacing w:line="240" w:lineRule="auto"/>
      </w:pPr>
      <w:proofErr w:type="spellStart"/>
      <w:r w:rsidRPr="00CA4325">
        <w:t>Deroover</w:t>
      </w:r>
      <w:proofErr w:type="spellEnd"/>
      <w:r w:rsidRPr="00CA4325">
        <w:t>, K., Siegrist, M., Brain, K., McIntyre, J. and Bucher, T., 2021. A scoping review on consumer behaviour related to wine and health. </w:t>
      </w:r>
      <w:r w:rsidRPr="00CA4325">
        <w:rPr>
          <w:i/>
          <w:iCs/>
        </w:rPr>
        <w:t>Trends in Food Science &amp; Technology</w:t>
      </w:r>
      <w:r w:rsidRPr="00CA4325">
        <w:t>, </w:t>
      </w:r>
      <w:r w:rsidRPr="00CA4325">
        <w:rPr>
          <w:i/>
          <w:iCs/>
        </w:rPr>
        <w:t>112</w:t>
      </w:r>
      <w:r w:rsidRPr="00CA4325">
        <w:t>, pp.559-580.</w:t>
      </w:r>
    </w:p>
    <w:p w14:paraId="227B8723" w14:textId="77777777" w:rsidR="00707F04" w:rsidRPr="00EE2260" w:rsidRDefault="00707F04" w:rsidP="00707F04">
      <w:pPr>
        <w:spacing w:before="240" w:line="240" w:lineRule="auto"/>
        <w:rPr>
          <w:lang w:val="en-US"/>
        </w:rPr>
      </w:pPr>
      <w:r w:rsidRPr="00EE2260">
        <w:rPr>
          <w:lang w:val="en-US"/>
        </w:rPr>
        <w:t xml:space="preserve">Fox, D., Gouthro, M.B., </w:t>
      </w:r>
      <w:proofErr w:type="spellStart"/>
      <w:r w:rsidRPr="00EE2260">
        <w:rPr>
          <w:lang w:val="en-US"/>
        </w:rPr>
        <w:t>Morakabati</w:t>
      </w:r>
      <w:proofErr w:type="spellEnd"/>
      <w:r w:rsidRPr="00EE2260">
        <w:rPr>
          <w:lang w:val="en-US"/>
        </w:rPr>
        <w:t xml:space="preserve">, Y. and </w:t>
      </w:r>
      <w:proofErr w:type="spellStart"/>
      <w:r w:rsidRPr="00EE2260">
        <w:rPr>
          <w:lang w:val="en-US"/>
        </w:rPr>
        <w:t>Brackstone</w:t>
      </w:r>
      <w:proofErr w:type="spellEnd"/>
      <w:r w:rsidRPr="00EE2260">
        <w:rPr>
          <w:lang w:val="en-US"/>
        </w:rPr>
        <w:t>, J., 2014. </w:t>
      </w:r>
      <w:r w:rsidRPr="00EE2260">
        <w:rPr>
          <w:i/>
          <w:iCs/>
          <w:lang w:val="en-US"/>
        </w:rPr>
        <w:t>Doing events research: From theory to practice</w:t>
      </w:r>
      <w:r w:rsidRPr="00EE2260">
        <w:rPr>
          <w:lang w:val="en-US"/>
        </w:rPr>
        <w:t>. Routledge.</w:t>
      </w:r>
    </w:p>
    <w:p w14:paraId="77FBFE50" w14:textId="77777777" w:rsidR="00707F04" w:rsidRDefault="00707F04" w:rsidP="00707F04">
      <w:pPr>
        <w:spacing w:before="240" w:line="240" w:lineRule="auto"/>
        <w:rPr>
          <w:lang w:val="en-US"/>
        </w:rPr>
      </w:pPr>
      <w:r w:rsidRPr="00EE2260">
        <w:rPr>
          <w:lang w:val="en-US"/>
        </w:rPr>
        <w:t>Gatti, E.T., Brownlee, M.T. and Bricker, K.S., 2022. Winter recreationists</w:t>
      </w:r>
      <w:r>
        <w:rPr>
          <w:lang w:val="en-US"/>
        </w:rPr>
        <w:t>'</w:t>
      </w:r>
      <w:r w:rsidRPr="00EE2260">
        <w:rPr>
          <w:lang w:val="en-US"/>
        </w:rPr>
        <w:t xml:space="preserve"> perspectives on seasonal differences in the outdoor recreation setting. </w:t>
      </w:r>
      <w:r w:rsidRPr="00EE2260">
        <w:rPr>
          <w:i/>
          <w:iCs/>
          <w:lang w:val="en-US"/>
        </w:rPr>
        <w:t>Journal of Outdoor Recreation and Tourism</w:t>
      </w:r>
      <w:r w:rsidRPr="00EE2260">
        <w:rPr>
          <w:lang w:val="en-US"/>
        </w:rPr>
        <w:t>, </w:t>
      </w:r>
      <w:r w:rsidRPr="00EE2260">
        <w:rPr>
          <w:i/>
          <w:iCs/>
          <w:lang w:val="en-US"/>
        </w:rPr>
        <w:t>37</w:t>
      </w:r>
      <w:r w:rsidRPr="00EE2260">
        <w:rPr>
          <w:lang w:val="en-US"/>
        </w:rPr>
        <w:t>, p.100366</w:t>
      </w:r>
    </w:p>
    <w:p w14:paraId="19583089" w14:textId="77777777" w:rsidR="00707F04" w:rsidRDefault="00707F04" w:rsidP="00707F04">
      <w:pPr>
        <w:spacing w:before="240" w:line="240" w:lineRule="auto"/>
        <w:rPr>
          <w:lang w:val="en-US"/>
        </w:rPr>
      </w:pPr>
      <w:r w:rsidRPr="00EE2260">
        <w:rPr>
          <w:lang w:val="en-US"/>
        </w:rPr>
        <w:t>Getz, D. and Page, S.J., 2019. </w:t>
      </w:r>
      <w:r w:rsidRPr="00EE2260">
        <w:rPr>
          <w:i/>
          <w:iCs/>
          <w:lang w:val="en-US"/>
        </w:rPr>
        <w:t>Event studies: Theory, research and policy for planned events</w:t>
      </w:r>
      <w:r w:rsidRPr="00EE2260">
        <w:rPr>
          <w:lang w:val="en-US"/>
        </w:rPr>
        <w:t>. Routledge.</w:t>
      </w:r>
    </w:p>
    <w:p w14:paraId="674AB9C7" w14:textId="77777777" w:rsidR="00707F04" w:rsidRPr="005B0C34" w:rsidRDefault="00707F04" w:rsidP="00707F04">
      <w:pPr>
        <w:spacing w:line="240" w:lineRule="auto"/>
        <w:rPr>
          <w:lang w:val="en-US"/>
        </w:rPr>
      </w:pPr>
      <w:r w:rsidRPr="00C943F2">
        <w:t>Giuliani, M., 2023. Towards a new approach to measuring the internationalization degree of wine companies in China: the Internationalization Assessment Framework.</w:t>
      </w:r>
    </w:p>
    <w:p w14:paraId="38C60878" w14:textId="77777777" w:rsidR="00707F04" w:rsidRDefault="00707F04" w:rsidP="00707F04">
      <w:pPr>
        <w:spacing w:before="240" w:line="240" w:lineRule="auto"/>
        <w:rPr>
          <w:lang w:val="en-US"/>
        </w:rPr>
      </w:pPr>
      <w:r w:rsidRPr="001E055B">
        <w:rPr>
          <w:lang w:val="en-US"/>
        </w:rPr>
        <w:t xml:space="preserve">Goodman, H., Papastavrou Brooks, C., Price, O. and Barley, E.A., 2020. Barriers and facilitators to the effective de-escalation of conflict </w:t>
      </w:r>
      <w:proofErr w:type="spellStart"/>
      <w:r w:rsidRPr="001E055B">
        <w:rPr>
          <w:lang w:val="en-US"/>
        </w:rPr>
        <w:t>behaviours</w:t>
      </w:r>
      <w:proofErr w:type="spellEnd"/>
      <w:r w:rsidRPr="001E055B">
        <w:rPr>
          <w:lang w:val="en-US"/>
        </w:rPr>
        <w:t xml:space="preserve"> in forensic high-</w:t>
      </w:r>
      <w:proofErr w:type="gramStart"/>
      <w:r w:rsidRPr="001E055B">
        <w:rPr>
          <w:lang w:val="en-US"/>
        </w:rPr>
        <w:t>secure</w:t>
      </w:r>
      <w:proofErr w:type="gramEnd"/>
      <w:r w:rsidRPr="001E055B">
        <w:rPr>
          <w:lang w:val="en-US"/>
        </w:rPr>
        <w:t xml:space="preserve"> settings: a qualitative study. </w:t>
      </w:r>
      <w:r w:rsidRPr="001E055B">
        <w:rPr>
          <w:i/>
          <w:iCs/>
          <w:lang w:val="en-US"/>
        </w:rPr>
        <w:t>International journal of mental health systems</w:t>
      </w:r>
      <w:r w:rsidRPr="001E055B">
        <w:rPr>
          <w:lang w:val="en-US"/>
        </w:rPr>
        <w:t>, </w:t>
      </w:r>
      <w:r w:rsidRPr="001E055B">
        <w:rPr>
          <w:i/>
          <w:iCs/>
          <w:lang w:val="en-US"/>
        </w:rPr>
        <w:t>14</w:t>
      </w:r>
      <w:r w:rsidRPr="001E055B">
        <w:rPr>
          <w:lang w:val="en-US"/>
        </w:rPr>
        <w:t>, pp.1-16.</w:t>
      </w:r>
    </w:p>
    <w:p w14:paraId="203FC321" w14:textId="77777777" w:rsidR="00707F04" w:rsidRPr="00BF7C0C" w:rsidRDefault="00707F04" w:rsidP="00707F04">
      <w:pPr>
        <w:spacing w:line="240" w:lineRule="auto"/>
      </w:pPr>
      <w:r w:rsidRPr="00BF7C0C">
        <w:t xml:space="preserve">Harpers. (2024). </w:t>
      </w:r>
      <w:r w:rsidRPr="00BF7C0C">
        <w:rPr>
          <w:i/>
          <w:iCs/>
        </w:rPr>
        <w:t>Quality over quantity marks 2024 London Wine Fair - Harpers Wine &amp; Spirit Trade News</w:t>
      </w:r>
      <w:r w:rsidRPr="00BF7C0C">
        <w:t xml:space="preserve">. [online] Available at: </w:t>
      </w:r>
      <w:hyperlink r:id="rId19" w:history="1">
        <w:r w:rsidRPr="00BF7C0C">
          <w:rPr>
            <w:rStyle w:val="Hyperlink"/>
          </w:rPr>
          <w:t>https://harpers.co.uk/news/fullstory.php/aid/32817/Quality_over_quantity_marks_2024_London_Wine_Fair.html</w:t>
        </w:r>
      </w:hyperlink>
      <w:r>
        <w:t xml:space="preserve"> </w:t>
      </w:r>
      <w:r w:rsidRPr="00BF7C0C">
        <w:t xml:space="preserve"> [Accessed 6 Nov. 2024].</w:t>
      </w:r>
    </w:p>
    <w:p w14:paraId="492D932B" w14:textId="77777777" w:rsidR="00707F04" w:rsidRPr="009E5431" w:rsidRDefault="00707F04" w:rsidP="00707F04">
      <w:pPr>
        <w:spacing w:line="240" w:lineRule="auto"/>
      </w:pPr>
      <w:r w:rsidRPr="009E5431">
        <w:t xml:space="preserve">Hemming Group (2020). </w:t>
      </w:r>
      <w:r w:rsidRPr="009E5431">
        <w:rPr>
          <w:i/>
          <w:iCs/>
        </w:rPr>
        <w:t>London Wine Fair 2020 | The ultimate event for the wine trade</w:t>
      </w:r>
      <w:r w:rsidRPr="009E5431">
        <w:t xml:space="preserve">. [online] Londonwinefair.com. Available at: </w:t>
      </w:r>
      <w:hyperlink r:id="rId20" w:history="1">
        <w:r w:rsidRPr="009E5431">
          <w:rPr>
            <w:rStyle w:val="Hyperlink"/>
          </w:rPr>
          <w:t>https://www.londonwinefair.com/</w:t>
        </w:r>
      </w:hyperlink>
      <w:r w:rsidRPr="009E5431">
        <w:t>.</w:t>
      </w:r>
      <w:r>
        <w:t xml:space="preserve"> </w:t>
      </w:r>
    </w:p>
    <w:p w14:paraId="7473ABB7" w14:textId="77777777" w:rsidR="00707F04" w:rsidRDefault="00707F04" w:rsidP="00707F04">
      <w:pPr>
        <w:spacing w:before="240" w:line="240" w:lineRule="auto"/>
        <w:rPr>
          <w:lang w:val="en-US"/>
        </w:rPr>
      </w:pPr>
      <w:r w:rsidRPr="002F68F3">
        <w:rPr>
          <w:lang w:val="en-US"/>
        </w:rPr>
        <w:lastRenderedPageBreak/>
        <w:t xml:space="preserve">Indika, M.A. and </w:t>
      </w:r>
      <w:proofErr w:type="spellStart"/>
      <w:r w:rsidRPr="002F68F3">
        <w:rPr>
          <w:lang w:val="en-US"/>
        </w:rPr>
        <w:t>Amarakoon</w:t>
      </w:r>
      <w:proofErr w:type="spellEnd"/>
      <w:r w:rsidRPr="002F68F3">
        <w:rPr>
          <w:lang w:val="en-US"/>
        </w:rPr>
        <w:t>, A., 2022. Technological Adaptation for a Crisis: Prospects, Challenges and Future of Virtual Events. </w:t>
      </w:r>
      <w:r w:rsidRPr="002F68F3">
        <w:rPr>
          <w:i/>
          <w:iCs/>
          <w:lang w:val="en-US"/>
        </w:rPr>
        <w:t>New Challenges, Emerging Practices and Global Outlook in Service Management</w:t>
      </w:r>
      <w:r w:rsidRPr="002F68F3">
        <w:rPr>
          <w:lang w:val="en-US"/>
        </w:rPr>
        <w:t>, p.134.</w:t>
      </w:r>
    </w:p>
    <w:p w14:paraId="148F762E" w14:textId="77777777" w:rsidR="00707F04" w:rsidRDefault="00707F04" w:rsidP="00707F04">
      <w:pPr>
        <w:spacing w:before="240" w:line="240" w:lineRule="auto"/>
        <w:rPr>
          <w:lang w:val="en-US"/>
        </w:rPr>
      </w:pPr>
      <w:r w:rsidRPr="003930C8">
        <w:rPr>
          <w:lang w:val="en-US"/>
        </w:rPr>
        <w:t xml:space="preserve">Ingrassia, M., Altamore, L., Bacarella, S., Columba, P. and </w:t>
      </w:r>
      <w:proofErr w:type="spellStart"/>
      <w:r w:rsidRPr="003930C8">
        <w:rPr>
          <w:lang w:val="en-US"/>
        </w:rPr>
        <w:t>Chironi</w:t>
      </w:r>
      <w:proofErr w:type="spellEnd"/>
      <w:r w:rsidRPr="003930C8">
        <w:rPr>
          <w:lang w:val="en-US"/>
        </w:rPr>
        <w:t>, S., 2020. The wine influencers: Exploring a new communication model of open innovation for wine producers—An ethnographic, factor and AGIL analysis. </w:t>
      </w:r>
      <w:r w:rsidRPr="003930C8">
        <w:rPr>
          <w:i/>
          <w:iCs/>
          <w:lang w:val="en-US"/>
        </w:rPr>
        <w:t>Journal of Open Innovation: Technology, Market, and Complexity</w:t>
      </w:r>
      <w:r w:rsidRPr="003930C8">
        <w:rPr>
          <w:lang w:val="en-US"/>
        </w:rPr>
        <w:t>, </w:t>
      </w:r>
      <w:r w:rsidRPr="003930C8">
        <w:rPr>
          <w:i/>
          <w:iCs/>
          <w:lang w:val="en-US"/>
        </w:rPr>
        <w:t>6</w:t>
      </w:r>
      <w:r w:rsidRPr="003930C8">
        <w:rPr>
          <w:lang w:val="en-US"/>
        </w:rPr>
        <w:t>(4), p.165.</w:t>
      </w:r>
    </w:p>
    <w:p w14:paraId="5EB58F5C" w14:textId="77777777" w:rsidR="00707F04" w:rsidRPr="006C38BD" w:rsidRDefault="00707F04" w:rsidP="00707F04">
      <w:pPr>
        <w:spacing w:before="240" w:line="240" w:lineRule="auto"/>
      </w:pPr>
      <w:r w:rsidRPr="006C38BD">
        <w:t xml:space="preserve">International EMBOK Executive (2019). </w:t>
      </w:r>
      <w:r w:rsidRPr="006C38BD">
        <w:rPr>
          <w:i/>
          <w:iCs/>
        </w:rPr>
        <w:t>EMBOK - Event Management Body of Knowledge - EMBOK Model</w:t>
      </w:r>
      <w:r w:rsidRPr="006C38BD">
        <w:t xml:space="preserve">. [online] Embok.org. Available at: </w:t>
      </w:r>
      <w:hyperlink r:id="rId21" w:history="1">
        <w:r w:rsidRPr="006C38BD">
          <w:rPr>
            <w:rStyle w:val="Hyperlink"/>
          </w:rPr>
          <w:t>https://www.embok.org/index.php/embok-model-page</w:t>
        </w:r>
      </w:hyperlink>
      <w:r w:rsidRPr="006C38BD">
        <w:t>.</w:t>
      </w:r>
      <w:r>
        <w:t xml:space="preserve"> </w:t>
      </w:r>
    </w:p>
    <w:p w14:paraId="7649B5A7" w14:textId="77777777" w:rsidR="00707F04" w:rsidRDefault="00707F04" w:rsidP="00707F04">
      <w:pPr>
        <w:spacing w:line="240" w:lineRule="auto"/>
      </w:pPr>
      <w:r w:rsidRPr="00BF5E2C">
        <w:t>Jack, M.T. and Rutter, J., 2021. Managing the UK's relationship with the European Union.</w:t>
      </w:r>
    </w:p>
    <w:p w14:paraId="04CAC3D4" w14:textId="77777777" w:rsidR="00707F04" w:rsidRDefault="00707F04" w:rsidP="00707F04">
      <w:pPr>
        <w:spacing w:before="240" w:line="240" w:lineRule="auto"/>
        <w:rPr>
          <w:lang w:val="en-US"/>
        </w:rPr>
      </w:pPr>
      <w:proofErr w:type="spellStart"/>
      <w:r w:rsidRPr="00725447">
        <w:rPr>
          <w:lang w:val="en-US"/>
        </w:rPr>
        <w:t>Peterdy</w:t>
      </w:r>
      <w:proofErr w:type="spellEnd"/>
      <w:r w:rsidRPr="00725447">
        <w:rPr>
          <w:lang w:val="en-US"/>
        </w:rPr>
        <w:t xml:space="preserve">, K. (2024). </w:t>
      </w:r>
      <w:r w:rsidRPr="00725447">
        <w:rPr>
          <w:i/>
          <w:iCs/>
          <w:lang w:val="en-US"/>
        </w:rPr>
        <w:t>PESTEL analysis</w:t>
      </w:r>
      <w:r w:rsidRPr="00725447">
        <w:rPr>
          <w:lang w:val="en-US"/>
        </w:rPr>
        <w:t xml:space="preserve">. [online] Corporate Finance Institute. Available at: </w:t>
      </w:r>
      <w:hyperlink r:id="rId22" w:history="1">
        <w:r w:rsidRPr="00725447">
          <w:rPr>
            <w:rStyle w:val="Hyperlink"/>
            <w:lang w:val="en-US"/>
          </w:rPr>
          <w:t>https://corporatefinanceinstitute.com/resources/management/pestel-analysis/</w:t>
        </w:r>
      </w:hyperlink>
      <w:r w:rsidRPr="00725447">
        <w:rPr>
          <w:lang w:val="en-US"/>
        </w:rPr>
        <w:t>.</w:t>
      </w:r>
      <w:r>
        <w:rPr>
          <w:lang w:val="en-US"/>
        </w:rPr>
        <w:t xml:space="preserve"> </w:t>
      </w:r>
    </w:p>
    <w:p w14:paraId="71C74EBD" w14:textId="77777777" w:rsidR="00707F04" w:rsidRDefault="00707F04" w:rsidP="00707F04">
      <w:pPr>
        <w:spacing w:line="240" w:lineRule="auto"/>
      </w:pPr>
      <w:r>
        <w:t>Sales.</w:t>
      </w:r>
      <w:r w:rsidRPr="00D64B44">
        <w:t xml:space="preserve"> (</w:t>
      </w:r>
      <w:r>
        <w:t>2024</w:t>
      </w:r>
      <w:r w:rsidRPr="00D64B44">
        <w:t xml:space="preserve">). Available at: </w:t>
      </w:r>
      <w:hyperlink r:id="rId23" w:history="1">
        <w:r w:rsidRPr="00D64B44">
          <w:rPr>
            <w:rStyle w:val="Hyperlink"/>
          </w:rPr>
          <w:t>https://www.londonwinefair.com/media/a30ne4hq/london-wine-fair-sales-pack-2024-new.pdf</w:t>
        </w:r>
      </w:hyperlink>
      <w:r>
        <w:t xml:space="preserve"> </w:t>
      </w:r>
      <w:r w:rsidRPr="00BF7C0C">
        <w:t>[Accessed 6 Nov. 2024].</w:t>
      </w:r>
    </w:p>
    <w:p w14:paraId="0624A7BE" w14:textId="77777777" w:rsidR="00707F04" w:rsidRPr="002F68F3" w:rsidRDefault="00707F04" w:rsidP="00707F04">
      <w:pPr>
        <w:spacing w:before="240" w:line="240" w:lineRule="auto"/>
        <w:rPr>
          <w:lang w:val="en-US"/>
        </w:rPr>
      </w:pPr>
      <w:r w:rsidRPr="002B7660">
        <w:t>Vestergaard, C., 2022. Predicting Quality of Experience from Performance Indicators: Modelling aggregated user survey responses based on telecommunications networks performance indicators.</w:t>
      </w:r>
    </w:p>
    <w:p w14:paraId="4743D9E6" w14:textId="77777777" w:rsidR="00707F04" w:rsidRPr="00775293" w:rsidRDefault="00707F04" w:rsidP="00707F04">
      <w:pPr>
        <w:spacing w:line="240" w:lineRule="auto"/>
      </w:pPr>
      <w:r w:rsidRPr="00E63117">
        <w:t>Wine Travel Awards</w:t>
      </w:r>
      <w:r w:rsidRPr="00775293">
        <w:t xml:space="preserve"> (2024). </w:t>
      </w:r>
      <w:r w:rsidRPr="00775293">
        <w:rPr>
          <w:i/>
          <w:iCs/>
        </w:rPr>
        <w:t>Toast to Elegance: London Wine Fair 2024 Showcases the Finest in Vinicultural Excellence - Wine Travel Awards</w:t>
      </w:r>
      <w:r w:rsidRPr="00775293">
        <w:t xml:space="preserve">. [online] Wine Travel Awards. Available at: </w:t>
      </w:r>
      <w:hyperlink r:id="rId24" w:history="1">
        <w:r w:rsidRPr="00775293">
          <w:rPr>
            <w:rStyle w:val="Hyperlink"/>
          </w:rPr>
          <w:t>https://winetravelawards.com/editor-s-picks/london-wine-fair-2024/</w:t>
        </w:r>
      </w:hyperlink>
      <w:r>
        <w:t xml:space="preserve"> </w:t>
      </w:r>
      <w:r w:rsidRPr="00775293">
        <w:t xml:space="preserve"> [Accessed 5 Nov. 2024].</w:t>
      </w:r>
    </w:p>
    <w:p w14:paraId="110B1709" w14:textId="77777777" w:rsidR="00707F04" w:rsidRDefault="00707F04" w:rsidP="00707F04">
      <w:pPr>
        <w:spacing w:line="240" w:lineRule="auto"/>
      </w:pPr>
      <w:r w:rsidRPr="00E07077">
        <w:t>Zackariya, S., 2023. </w:t>
      </w:r>
      <w:r w:rsidRPr="00E07077">
        <w:rPr>
          <w:i/>
          <w:iCs/>
        </w:rPr>
        <w:t>Leading Travel and Tourism Retail: How Businesses Can Sustainably Capture New Profits in Shopping Tourism</w:t>
      </w:r>
      <w:r w:rsidRPr="00E07077">
        <w:t>. Kogan Page Publishers.</w:t>
      </w:r>
    </w:p>
    <w:p w14:paraId="717F7CDF" w14:textId="77777777" w:rsidR="00707F04" w:rsidRDefault="00707F04" w:rsidP="00707F04">
      <w:pPr>
        <w:spacing w:line="240" w:lineRule="auto"/>
      </w:pPr>
      <w:r w:rsidRPr="00E07077">
        <w:t>Zavala-</w:t>
      </w:r>
      <w:proofErr w:type="spellStart"/>
      <w:r w:rsidRPr="00E07077">
        <w:t>Alcívar</w:t>
      </w:r>
      <w:proofErr w:type="spellEnd"/>
      <w:r w:rsidRPr="00E07077">
        <w:t xml:space="preserve">, A., </w:t>
      </w:r>
      <w:proofErr w:type="spellStart"/>
      <w:r w:rsidRPr="00E07077">
        <w:t>Verdecho</w:t>
      </w:r>
      <w:proofErr w:type="spellEnd"/>
      <w:r w:rsidRPr="00E07077">
        <w:t>, M.J. and Alfaro-Saiz, J.J., 2020. A conceptual framework to manage resilience and increase sustainability in the supply chain. </w:t>
      </w:r>
      <w:r w:rsidRPr="00E07077">
        <w:rPr>
          <w:i/>
          <w:iCs/>
        </w:rPr>
        <w:t>Sustainability</w:t>
      </w:r>
      <w:r w:rsidRPr="00E07077">
        <w:t>, </w:t>
      </w:r>
      <w:r w:rsidRPr="00E07077">
        <w:rPr>
          <w:i/>
          <w:iCs/>
        </w:rPr>
        <w:t>12</w:t>
      </w:r>
      <w:r w:rsidRPr="00E07077">
        <w:t>(16), p.6300.</w:t>
      </w:r>
    </w:p>
    <w:p w14:paraId="6E2C92C0" w14:textId="77777777" w:rsidR="00707F04" w:rsidRDefault="00707F04" w:rsidP="00150E23">
      <w:pPr>
        <w:pStyle w:val="Heading1"/>
      </w:pPr>
    </w:p>
    <w:p w14:paraId="1E86AA02" w14:textId="77777777" w:rsidR="00707F04" w:rsidRDefault="00707F04" w:rsidP="00707F04"/>
    <w:p w14:paraId="18A318B1" w14:textId="77777777" w:rsidR="00707F04" w:rsidRDefault="00707F04" w:rsidP="00707F04"/>
    <w:p w14:paraId="74A60574" w14:textId="77777777" w:rsidR="00707F04" w:rsidRDefault="00707F04" w:rsidP="00707F04"/>
    <w:p w14:paraId="57704EAF" w14:textId="77777777" w:rsidR="00707F04" w:rsidRDefault="00707F04" w:rsidP="00707F04"/>
    <w:p w14:paraId="06E404B2" w14:textId="77777777" w:rsidR="00707F04" w:rsidRDefault="00707F04" w:rsidP="00707F04"/>
    <w:p w14:paraId="1050695B" w14:textId="77777777" w:rsidR="00C65903" w:rsidRDefault="00C65903" w:rsidP="00150E23">
      <w:pPr>
        <w:pStyle w:val="Heading1"/>
      </w:pPr>
    </w:p>
    <w:p w14:paraId="38CAD7ED" w14:textId="180B9B45" w:rsidR="00707F04" w:rsidRDefault="00707F04" w:rsidP="00150E23">
      <w:pPr>
        <w:pStyle w:val="Heading1"/>
      </w:pPr>
      <w:r>
        <w:lastRenderedPageBreak/>
        <w:t>Appendix:</w:t>
      </w:r>
    </w:p>
    <w:p w14:paraId="11D0204D" w14:textId="5504EB7C" w:rsidR="00150E23" w:rsidRDefault="00150E23" w:rsidP="00150E23">
      <w:pPr>
        <w:pStyle w:val="Heading1"/>
      </w:pPr>
      <w:r w:rsidRPr="00FD20DC">
        <w:t xml:space="preserve">Event Budget </w:t>
      </w:r>
    </w:p>
    <w:p w14:paraId="7873F340" w14:textId="77777777" w:rsidR="00150E23" w:rsidRPr="00884AAD" w:rsidRDefault="00150E23" w:rsidP="00150E23">
      <w:pPr>
        <w:pStyle w:val="Caption"/>
        <w:keepNext/>
        <w:rPr>
          <w:color w:val="auto"/>
          <w:sz w:val="22"/>
          <w:szCs w:val="22"/>
        </w:rPr>
      </w:pPr>
      <w:r w:rsidRPr="00884AAD">
        <w:rPr>
          <w:color w:val="auto"/>
          <w:sz w:val="22"/>
          <w:szCs w:val="22"/>
        </w:rPr>
        <w:t xml:space="preserve">Table </w:t>
      </w:r>
      <w:r>
        <w:rPr>
          <w:color w:val="auto"/>
          <w:sz w:val="22"/>
          <w:szCs w:val="22"/>
        </w:rPr>
        <w:fldChar w:fldCharType="begin"/>
      </w:r>
      <w:r>
        <w:rPr>
          <w:color w:val="auto"/>
          <w:sz w:val="22"/>
          <w:szCs w:val="22"/>
        </w:rPr>
        <w:instrText xml:space="preserve"> SEQ Table \* ARABIC </w:instrText>
      </w:r>
      <w:r>
        <w:rPr>
          <w:color w:val="auto"/>
          <w:sz w:val="22"/>
          <w:szCs w:val="22"/>
        </w:rPr>
        <w:fldChar w:fldCharType="separate"/>
      </w:r>
      <w:r>
        <w:rPr>
          <w:noProof/>
          <w:color w:val="auto"/>
          <w:sz w:val="22"/>
          <w:szCs w:val="22"/>
        </w:rPr>
        <w:t>1</w:t>
      </w:r>
      <w:r>
        <w:rPr>
          <w:color w:val="auto"/>
          <w:sz w:val="22"/>
          <w:szCs w:val="22"/>
        </w:rPr>
        <w:fldChar w:fldCharType="end"/>
      </w:r>
      <w:r w:rsidRPr="00884AAD">
        <w:rPr>
          <w:color w:val="auto"/>
          <w:sz w:val="22"/>
          <w:szCs w:val="22"/>
        </w:rPr>
        <w:t>: Projected Budget for Exhibitors</w:t>
      </w:r>
    </w:p>
    <w:tbl>
      <w:tblPr>
        <w:tblStyle w:val="TableGrid"/>
        <w:tblW w:w="0" w:type="auto"/>
        <w:tblLook w:val="04A0" w:firstRow="1" w:lastRow="0" w:firstColumn="1" w:lastColumn="0" w:noHBand="0" w:noVBand="1"/>
      </w:tblPr>
      <w:tblGrid>
        <w:gridCol w:w="2272"/>
        <w:gridCol w:w="3753"/>
        <w:gridCol w:w="3325"/>
      </w:tblGrid>
      <w:tr w:rsidR="00150E23" w:rsidRPr="00884AAD" w14:paraId="3C0098DA" w14:textId="77777777" w:rsidTr="00F35151">
        <w:trPr>
          <w:trHeight w:val="315"/>
        </w:trPr>
        <w:tc>
          <w:tcPr>
            <w:tcW w:w="2272" w:type="dxa"/>
            <w:noWrap/>
            <w:vAlign w:val="center"/>
            <w:hideMark/>
          </w:tcPr>
          <w:p w14:paraId="1347D0D2" w14:textId="77777777" w:rsidR="00150E23" w:rsidRPr="00884AAD" w:rsidRDefault="00150E23" w:rsidP="00F35151">
            <w:pPr>
              <w:jc w:val="center"/>
              <w:rPr>
                <w:b/>
                <w:bCs/>
              </w:rPr>
            </w:pPr>
            <w:r w:rsidRPr="00884AAD">
              <w:rPr>
                <w:b/>
                <w:bCs/>
              </w:rPr>
              <w:t>Expense Categories</w:t>
            </w:r>
          </w:p>
        </w:tc>
        <w:tc>
          <w:tcPr>
            <w:tcW w:w="3753" w:type="dxa"/>
            <w:noWrap/>
            <w:vAlign w:val="center"/>
            <w:hideMark/>
          </w:tcPr>
          <w:p w14:paraId="4522B16D" w14:textId="77777777" w:rsidR="00150E23" w:rsidRPr="00884AAD" w:rsidRDefault="00150E23" w:rsidP="00F35151">
            <w:pPr>
              <w:jc w:val="center"/>
              <w:rPr>
                <w:b/>
                <w:bCs/>
              </w:rPr>
            </w:pPr>
            <w:r w:rsidRPr="00884AAD">
              <w:rPr>
                <w:b/>
                <w:bCs/>
              </w:rPr>
              <w:t>Expense Items</w:t>
            </w:r>
          </w:p>
        </w:tc>
        <w:tc>
          <w:tcPr>
            <w:tcW w:w="3325" w:type="dxa"/>
            <w:noWrap/>
            <w:vAlign w:val="center"/>
            <w:hideMark/>
          </w:tcPr>
          <w:p w14:paraId="5EFD71B8" w14:textId="77777777" w:rsidR="00150E23" w:rsidRPr="00884AAD" w:rsidRDefault="00150E23" w:rsidP="00F35151">
            <w:pPr>
              <w:jc w:val="center"/>
              <w:rPr>
                <w:b/>
                <w:bCs/>
              </w:rPr>
            </w:pPr>
            <w:r w:rsidRPr="00884AAD">
              <w:rPr>
                <w:b/>
                <w:bCs/>
              </w:rPr>
              <w:t>Estimated Costs (as per 2023 data)</w:t>
            </w:r>
          </w:p>
        </w:tc>
      </w:tr>
      <w:tr w:rsidR="00150E23" w:rsidRPr="00884AAD" w14:paraId="086DE8F2" w14:textId="77777777" w:rsidTr="00F35151">
        <w:trPr>
          <w:trHeight w:val="300"/>
        </w:trPr>
        <w:tc>
          <w:tcPr>
            <w:tcW w:w="2272" w:type="dxa"/>
            <w:vMerge w:val="restart"/>
            <w:noWrap/>
            <w:vAlign w:val="center"/>
            <w:hideMark/>
          </w:tcPr>
          <w:p w14:paraId="7DF4CA71" w14:textId="77777777" w:rsidR="00150E23" w:rsidRPr="00884AAD" w:rsidRDefault="00150E23" w:rsidP="00F35151">
            <w:pPr>
              <w:jc w:val="center"/>
            </w:pPr>
            <w:r w:rsidRPr="00884AAD">
              <w:t>Cost of Products</w:t>
            </w:r>
          </w:p>
        </w:tc>
        <w:tc>
          <w:tcPr>
            <w:tcW w:w="3753" w:type="dxa"/>
            <w:noWrap/>
            <w:vAlign w:val="center"/>
            <w:hideMark/>
          </w:tcPr>
          <w:p w14:paraId="33075CCB" w14:textId="77777777" w:rsidR="00150E23" w:rsidRPr="00884AAD" w:rsidRDefault="00150E23" w:rsidP="00F35151">
            <w:pPr>
              <w:jc w:val="center"/>
            </w:pPr>
            <w:r w:rsidRPr="00884AAD">
              <w:t>Production of Wine</w:t>
            </w:r>
          </w:p>
        </w:tc>
        <w:tc>
          <w:tcPr>
            <w:tcW w:w="3325" w:type="dxa"/>
            <w:noWrap/>
            <w:vAlign w:val="center"/>
            <w:hideMark/>
          </w:tcPr>
          <w:p w14:paraId="3C7FA872" w14:textId="77777777" w:rsidR="00150E23" w:rsidRPr="00884AAD" w:rsidRDefault="00150E23" w:rsidP="00F35151">
            <w:pPr>
              <w:jc w:val="center"/>
            </w:pPr>
            <w:r w:rsidRPr="00884AAD">
              <w:t>£500-5000</w:t>
            </w:r>
          </w:p>
        </w:tc>
      </w:tr>
      <w:tr w:rsidR="00150E23" w:rsidRPr="00884AAD" w14:paraId="6F3B6206" w14:textId="77777777" w:rsidTr="00F35151">
        <w:trPr>
          <w:trHeight w:val="300"/>
        </w:trPr>
        <w:tc>
          <w:tcPr>
            <w:tcW w:w="2272" w:type="dxa"/>
            <w:vMerge/>
            <w:vAlign w:val="center"/>
            <w:hideMark/>
          </w:tcPr>
          <w:p w14:paraId="7B8E42FC" w14:textId="77777777" w:rsidR="00150E23" w:rsidRPr="00884AAD" w:rsidRDefault="00150E23" w:rsidP="00F35151">
            <w:pPr>
              <w:jc w:val="center"/>
            </w:pPr>
          </w:p>
        </w:tc>
        <w:tc>
          <w:tcPr>
            <w:tcW w:w="3753" w:type="dxa"/>
            <w:noWrap/>
            <w:vAlign w:val="center"/>
            <w:hideMark/>
          </w:tcPr>
          <w:p w14:paraId="1BACAACB" w14:textId="77777777" w:rsidR="00150E23" w:rsidRPr="00884AAD" w:rsidRDefault="00150E23" w:rsidP="00F35151">
            <w:pPr>
              <w:jc w:val="center"/>
            </w:pPr>
            <w:r w:rsidRPr="00884AAD">
              <w:t>Labe</w:t>
            </w:r>
            <w:r>
              <w:t>l</w:t>
            </w:r>
            <w:r w:rsidRPr="00884AAD">
              <w:t>ling and Packaging</w:t>
            </w:r>
          </w:p>
        </w:tc>
        <w:tc>
          <w:tcPr>
            <w:tcW w:w="3325" w:type="dxa"/>
            <w:noWrap/>
            <w:vAlign w:val="center"/>
            <w:hideMark/>
          </w:tcPr>
          <w:p w14:paraId="4A21014A" w14:textId="77777777" w:rsidR="00150E23" w:rsidRPr="00884AAD" w:rsidRDefault="00150E23" w:rsidP="00F35151">
            <w:pPr>
              <w:jc w:val="center"/>
            </w:pPr>
            <w:r w:rsidRPr="00884AAD">
              <w:t>£150-500</w:t>
            </w:r>
          </w:p>
        </w:tc>
      </w:tr>
      <w:tr w:rsidR="00150E23" w:rsidRPr="00884AAD" w14:paraId="2A2E98A0" w14:textId="77777777" w:rsidTr="00F35151">
        <w:trPr>
          <w:trHeight w:val="300"/>
        </w:trPr>
        <w:tc>
          <w:tcPr>
            <w:tcW w:w="2272" w:type="dxa"/>
            <w:vMerge/>
            <w:vAlign w:val="center"/>
            <w:hideMark/>
          </w:tcPr>
          <w:p w14:paraId="542C80D5" w14:textId="77777777" w:rsidR="00150E23" w:rsidRPr="00884AAD" w:rsidRDefault="00150E23" w:rsidP="00F35151">
            <w:pPr>
              <w:jc w:val="center"/>
            </w:pPr>
          </w:p>
        </w:tc>
        <w:tc>
          <w:tcPr>
            <w:tcW w:w="3753" w:type="dxa"/>
            <w:noWrap/>
            <w:vAlign w:val="center"/>
            <w:hideMark/>
          </w:tcPr>
          <w:p w14:paraId="4A574092" w14:textId="77777777" w:rsidR="00150E23" w:rsidRPr="00884AAD" w:rsidRDefault="00150E23" w:rsidP="00F35151">
            <w:pPr>
              <w:jc w:val="center"/>
            </w:pPr>
            <w:r w:rsidRPr="00884AAD">
              <w:t>Logistics and Shipping</w:t>
            </w:r>
          </w:p>
        </w:tc>
        <w:tc>
          <w:tcPr>
            <w:tcW w:w="3325" w:type="dxa"/>
            <w:noWrap/>
            <w:vAlign w:val="center"/>
            <w:hideMark/>
          </w:tcPr>
          <w:p w14:paraId="10550F09" w14:textId="77777777" w:rsidR="00150E23" w:rsidRPr="00884AAD" w:rsidRDefault="00150E23" w:rsidP="00F35151">
            <w:pPr>
              <w:jc w:val="center"/>
            </w:pPr>
            <w:r w:rsidRPr="00884AAD">
              <w:t>£1000-1500</w:t>
            </w:r>
          </w:p>
        </w:tc>
      </w:tr>
      <w:tr w:rsidR="00150E23" w:rsidRPr="00884AAD" w14:paraId="1DA7C124" w14:textId="77777777" w:rsidTr="00F35151">
        <w:trPr>
          <w:trHeight w:val="300"/>
        </w:trPr>
        <w:tc>
          <w:tcPr>
            <w:tcW w:w="2272" w:type="dxa"/>
            <w:vMerge w:val="restart"/>
            <w:noWrap/>
            <w:vAlign w:val="center"/>
            <w:hideMark/>
          </w:tcPr>
          <w:p w14:paraId="58A1E91F" w14:textId="77777777" w:rsidR="00150E23" w:rsidRPr="00884AAD" w:rsidRDefault="00150E23" w:rsidP="00F35151">
            <w:pPr>
              <w:jc w:val="center"/>
            </w:pPr>
            <w:r w:rsidRPr="00884AAD">
              <w:t>Cost of Stands</w:t>
            </w:r>
          </w:p>
        </w:tc>
        <w:tc>
          <w:tcPr>
            <w:tcW w:w="3753" w:type="dxa"/>
            <w:noWrap/>
            <w:vAlign w:val="center"/>
            <w:hideMark/>
          </w:tcPr>
          <w:p w14:paraId="5679308A" w14:textId="77777777" w:rsidR="00150E23" w:rsidRPr="00884AAD" w:rsidRDefault="00150E23" w:rsidP="00F35151">
            <w:pPr>
              <w:jc w:val="center"/>
            </w:pPr>
            <w:r w:rsidRPr="00884AAD">
              <w:t>Stand Rent</w:t>
            </w:r>
          </w:p>
        </w:tc>
        <w:tc>
          <w:tcPr>
            <w:tcW w:w="3325" w:type="dxa"/>
            <w:noWrap/>
            <w:vAlign w:val="center"/>
            <w:hideMark/>
          </w:tcPr>
          <w:p w14:paraId="0247F5A7" w14:textId="77777777" w:rsidR="00150E23" w:rsidRPr="00884AAD" w:rsidRDefault="00150E23" w:rsidP="00F35151">
            <w:pPr>
              <w:jc w:val="center"/>
            </w:pPr>
            <w:r w:rsidRPr="00884AAD">
              <w:t>£500-1000+vat</w:t>
            </w:r>
          </w:p>
        </w:tc>
      </w:tr>
      <w:tr w:rsidR="00150E23" w:rsidRPr="00884AAD" w14:paraId="126444DC" w14:textId="77777777" w:rsidTr="00F35151">
        <w:trPr>
          <w:trHeight w:val="300"/>
        </w:trPr>
        <w:tc>
          <w:tcPr>
            <w:tcW w:w="2272" w:type="dxa"/>
            <w:vMerge/>
            <w:vAlign w:val="center"/>
            <w:hideMark/>
          </w:tcPr>
          <w:p w14:paraId="47A941C5" w14:textId="77777777" w:rsidR="00150E23" w:rsidRPr="00884AAD" w:rsidRDefault="00150E23" w:rsidP="00F35151">
            <w:pPr>
              <w:jc w:val="center"/>
            </w:pPr>
          </w:p>
        </w:tc>
        <w:tc>
          <w:tcPr>
            <w:tcW w:w="3753" w:type="dxa"/>
            <w:noWrap/>
            <w:vAlign w:val="center"/>
            <w:hideMark/>
          </w:tcPr>
          <w:p w14:paraId="434CFC2E" w14:textId="77777777" w:rsidR="00150E23" w:rsidRPr="00884AAD" w:rsidRDefault="00150E23" w:rsidP="00F35151">
            <w:pPr>
              <w:jc w:val="center"/>
            </w:pPr>
            <w:r w:rsidRPr="00884AAD">
              <w:t>Utilities on Stand</w:t>
            </w:r>
          </w:p>
        </w:tc>
        <w:tc>
          <w:tcPr>
            <w:tcW w:w="3325" w:type="dxa"/>
            <w:noWrap/>
            <w:vAlign w:val="center"/>
            <w:hideMark/>
          </w:tcPr>
          <w:p w14:paraId="7B7353D6" w14:textId="77777777" w:rsidR="00150E23" w:rsidRPr="00884AAD" w:rsidRDefault="00150E23" w:rsidP="00F35151">
            <w:pPr>
              <w:jc w:val="center"/>
            </w:pPr>
            <w:r w:rsidRPr="00884AAD">
              <w:t>£100-250+vat</w:t>
            </w:r>
          </w:p>
        </w:tc>
      </w:tr>
      <w:tr w:rsidR="00150E23" w:rsidRPr="00884AAD" w14:paraId="62CE8E6B" w14:textId="77777777" w:rsidTr="00F35151">
        <w:trPr>
          <w:trHeight w:val="300"/>
        </w:trPr>
        <w:tc>
          <w:tcPr>
            <w:tcW w:w="2272" w:type="dxa"/>
            <w:vMerge/>
            <w:vAlign w:val="center"/>
            <w:hideMark/>
          </w:tcPr>
          <w:p w14:paraId="2BB2792D" w14:textId="77777777" w:rsidR="00150E23" w:rsidRPr="00884AAD" w:rsidRDefault="00150E23" w:rsidP="00F35151">
            <w:pPr>
              <w:jc w:val="center"/>
            </w:pPr>
          </w:p>
        </w:tc>
        <w:tc>
          <w:tcPr>
            <w:tcW w:w="3753" w:type="dxa"/>
            <w:noWrap/>
            <w:vAlign w:val="center"/>
            <w:hideMark/>
          </w:tcPr>
          <w:p w14:paraId="78DF713C" w14:textId="77777777" w:rsidR="00150E23" w:rsidRPr="00884AAD" w:rsidRDefault="00150E23" w:rsidP="00F35151">
            <w:pPr>
              <w:jc w:val="center"/>
            </w:pPr>
            <w:r w:rsidRPr="00884AAD">
              <w:t>Design and Construction of Stand</w:t>
            </w:r>
          </w:p>
        </w:tc>
        <w:tc>
          <w:tcPr>
            <w:tcW w:w="3325" w:type="dxa"/>
            <w:noWrap/>
            <w:vAlign w:val="center"/>
            <w:hideMark/>
          </w:tcPr>
          <w:p w14:paraId="2F080C59" w14:textId="77777777" w:rsidR="00150E23" w:rsidRPr="00884AAD" w:rsidRDefault="00150E23" w:rsidP="00F35151">
            <w:pPr>
              <w:jc w:val="center"/>
            </w:pPr>
            <w:r w:rsidRPr="00884AAD">
              <w:t>£500-5000+vat</w:t>
            </w:r>
          </w:p>
        </w:tc>
      </w:tr>
      <w:tr w:rsidR="00150E23" w:rsidRPr="00884AAD" w14:paraId="67B3AFB0" w14:textId="77777777" w:rsidTr="00F35151">
        <w:trPr>
          <w:trHeight w:val="300"/>
        </w:trPr>
        <w:tc>
          <w:tcPr>
            <w:tcW w:w="2272" w:type="dxa"/>
            <w:vMerge/>
            <w:vAlign w:val="center"/>
            <w:hideMark/>
          </w:tcPr>
          <w:p w14:paraId="293A81C7" w14:textId="77777777" w:rsidR="00150E23" w:rsidRPr="00884AAD" w:rsidRDefault="00150E23" w:rsidP="00F35151">
            <w:pPr>
              <w:jc w:val="center"/>
            </w:pPr>
          </w:p>
        </w:tc>
        <w:tc>
          <w:tcPr>
            <w:tcW w:w="3753" w:type="dxa"/>
            <w:noWrap/>
            <w:vAlign w:val="center"/>
            <w:hideMark/>
          </w:tcPr>
          <w:p w14:paraId="44918024" w14:textId="77777777" w:rsidR="00150E23" w:rsidRPr="00884AAD" w:rsidRDefault="00150E23" w:rsidP="00F35151">
            <w:pPr>
              <w:jc w:val="center"/>
            </w:pPr>
            <w:r w:rsidRPr="00884AAD">
              <w:t>Stand Insurance</w:t>
            </w:r>
          </w:p>
        </w:tc>
        <w:tc>
          <w:tcPr>
            <w:tcW w:w="3325" w:type="dxa"/>
            <w:noWrap/>
            <w:vAlign w:val="center"/>
            <w:hideMark/>
          </w:tcPr>
          <w:p w14:paraId="1CEDBE8C" w14:textId="77777777" w:rsidR="00150E23" w:rsidRPr="00884AAD" w:rsidRDefault="00150E23" w:rsidP="00F35151">
            <w:pPr>
              <w:jc w:val="center"/>
            </w:pPr>
            <w:r w:rsidRPr="00884AAD">
              <w:t>£100-500+vat</w:t>
            </w:r>
          </w:p>
        </w:tc>
      </w:tr>
      <w:tr w:rsidR="00150E23" w:rsidRPr="00884AAD" w14:paraId="4267D9FA" w14:textId="77777777" w:rsidTr="00F35151">
        <w:trPr>
          <w:trHeight w:val="300"/>
        </w:trPr>
        <w:tc>
          <w:tcPr>
            <w:tcW w:w="2272" w:type="dxa"/>
            <w:vMerge w:val="restart"/>
            <w:noWrap/>
            <w:vAlign w:val="center"/>
            <w:hideMark/>
          </w:tcPr>
          <w:p w14:paraId="7367E0EE" w14:textId="77777777" w:rsidR="00150E23" w:rsidRPr="00884AAD" w:rsidRDefault="00150E23" w:rsidP="00F35151">
            <w:pPr>
              <w:jc w:val="center"/>
            </w:pPr>
            <w:r w:rsidRPr="00884AAD">
              <w:t>Marketing and Promotion</w:t>
            </w:r>
          </w:p>
        </w:tc>
        <w:tc>
          <w:tcPr>
            <w:tcW w:w="3753" w:type="dxa"/>
            <w:noWrap/>
            <w:vAlign w:val="center"/>
            <w:hideMark/>
          </w:tcPr>
          <w:p w14:paraId="732CFD2C" w14:textId="77777777" w:rsidR="00150E23" w:rsidRPr="00884AAD" w:rsidRDefault="00150E23" w:rsidP="00F35151">
            <w:pPr>
              <w:jc w:val="center"/>
            </w:pPr>
            <w:r w:rsidRPr="00884AAD">
              <w:t>Advertising on PR</w:t>
            </w:r>
          </w:p>
        </w:tc>
        <w:tc>
          <w:tcPr>
            <w:tcW w:w="3325" w:type="dxa"/>
            <w:noWrap/>
            <w:vAlign w:val="center"/>
            <w:hideMark/>
          </w:tcPr>
          <w:p w14:paraId="1FF984C9" w14:textId="77777777" w:rsidR="00150E23" w:rsidRPr="00884AAD" w:rsidRDefault="00150E23" w:rsidP="00F35151">
            <w:pPr>
              <w:jc w:val="center"/>
            </w:pPr>
            <w:r w:rsidRPr="00884AAD">
              <w:t>£100-200</w:t>
            </w:r>
          </w:p>
        </w:tc>
      </w:tr>
      <w:tr w:rsidR="00150E23" w:rsidRPr="00884AAD" w14:paraId="4AA53152" w14:textId="77777777" w:rsidTr="00F35151">
        <w:trPr>
          <w:trHeight w:val="300"/>
        </w:trPr>
        <w:tc>
          <w:tcPr>
            <w:tcW w:w="2272" w:type="dxa"/>
            <w:vMerge/>
            <w:vAlign w:val="center"/>
            <w:hideMark/>
          </w:tcPr>
          <w:p w14:paraId="25222630" w14:textId="77777777" w:rsidR="00150E23" w:rsidRPr="00884AAD" w:rsidRDefault="00150E23" w:rsidP="00F35151">
            <w:pPr>
              <w:jc w:val="center"/>
            </w:pPr>
          </w:p>
        </w:tc>
        <w:tc>
          <w:tcPr>
            <w:tcW w:w="3753" w:type="dxa"/>
            <w:noWrap/>
            <w:vAlign w:val="center"/>
            <w:hideMark/>
          </w:tcPr>
          <w:p w14:paraId="2A1FB52A" w14:textId="77777777" w:rsidR="00150E23" w:rsidRPr="00884AAD" w:rsidRDefault="00150E23" w:rsidP="00F35151">
            <w:pPr>
              <w:jc w:val="center"/>
            </w:pPr>
            <w:r w:rsidRPr="00884AAD">
              <w:t>Marketing Material (</w:t>
            </w:r>
            <w:proofErr w:type="spellStart"/>
            <w:r w:rsidRPr="00884AAD">
              <w:t>I'e</w:t>
            </w:r>
            <w:proofErr w:type="spellEnd"/>
            <w:r w:rsidRPr="00884AAD">
              <w:t xml:space="preserve"> Flyers &amp; Brochures)</w:t>
            </w:r>
          </w:p>
        </w:tc>
        <w:tc>
          <w:tcPr>
            <w:tcW w:w="3325" w:type="dxa"/>
            <w:noWrap/>
            <w:vAlign w:val="center"/>
            <w:hideMark/>
          </w:tcPr>
          <w:p w14:paraId="1D75C8CD" w14:textId="77777777" w:rsidR="00150E23" w:rsidRPr="00884AAD" w:rsidRDefault="00150E23" w:rsidP="00F35151">
            <w:pPr>
              <w:jc w:val="center"/>
            </w:pPr>
            <w:r w:rsidRPr="00884AAD">
              <w:t>£150-250</w:t>
            </w:r>
          </w:p>
        </w:tc>
      </w:tr>
      <w:tr w:rsidR="00150E23" w:rsidRPr="00884AAD" w14:paraId="624A25BB" w14:textId="77777777" w:rsidTr="00F35151">
        <w:trPr>
          <w:trHeight w:val="300"/>
        </w:trPr>
        <w:tc>
          <w:tcPr>
            <w:tcW w:w="2272" w:type="dxa"/>
            <w:vMerge/>
            <w:vAlign w:val="center"/>
            <w:hideMark/>
          </w:tcPr>
          <w:p w14:paraId="3E61F041" w14:textId="77777777" w:rsidR="00150E23" w:rsidRPr="00884AAD" w:rsidRDefault="00150E23" w:rsidP="00F35151">
            <w:pPr>
              <w:jc w:val="center"/>
            </w:pPr>
          </w:p>
        </w:tc>
        <w:tc>
          <w:tcPr>
            <w:tcW w:w="3753" w:type="dxa"/>
            <w:noWrap/>
            <w:vAlign w:val="center"/>
            <w:hideMark/>
          </w:tcPr>
          <w:p w14:paraId="4E4AC2CE" w14:textId="77777777" w:rsidR="00150E23" w:rsidRPr="00884AAD" w:rsidRDefault="00150E23" w:rsidP="00F35151">
            <w:pPr>
              <w:jc w:val="center"/>
            </w:pPr>
            <w:r w:rsidRPr="00884AAD">
              <w:t>Social Media Marketing (SMM)</w:t>
            </w:r>
          </w:p>
        </w:tc>
        <w:tc>
          <w:tcPr>
            <w:tcW w:w="3325" w:type="dxa"/>
            <w:noWrap/>
            <w:vAlign w:val="center"/>
            <w:hideMark/>
          </w:tcPr>
          <w:p w14:paraId="252046D5" w14:textId="77777777" w:rsidR="00150E23" w:rsidRPr="00884AAD" w:rsidRDefault="00150E23" w:rsidP="00F35151">
            <w:pPr>
              <w:jc w:val="center"/>
            </w:pPr>
            <w:r w:rsidRPr="00884AAD">
              <w:t>£250</w:t>
            </w:r>
          </w:p>
        </w:tc>
      </w:tr>
      <w:tr w:rsidR="00150E23" w:rsidRPr="00884AAD" w14:paraId="536C38FF" w14:textId="77777777" w:rsidTr="00F35151">
        <w:trPr>
          <w:trHeight w:val="300"/>
        </w:trPr>
        <w:tc>
          <w:tcPr>
            <w:tcW w:w="2272" w:type="dxa"/>
            <w:vMerge w:val="restart"/>
            <w:noWrap/>
            <w:vAlign w:val="center"/>
            <w:hideMark/>
          </w:tcPr>
          <w:p w14:paraId="5196544B" w14:textId="77777777" w:rsidR="00150E23" w:rsidRPr="00884AAD" w:rsidRDefault="00150E23" w:rsidP="00F35151">
            <w:pPr>
              <w:jc w:val="center"/>
            </w:pPr>
            <w:r w:rsidRPr="00884AAD">
              <w:t>Personnel Costs</w:t>
            </w:r>
          </w:p>
        </w:tc>
        <w:tc>
          <w:tcPr>
            <w:tcW w:w="3753" w:type="dxa"/>
            <w:noWrap/>
            <w:vAlign w:val="center"/>
            <w:hideMark/>
          </w:tcPr>
          <w:p w14:paraId="0F2CA787" w14:textId="77777777" w:rsidR="00150E23" w:rsidRPr="00884AAD" w:rsidRDefault="00150E23" w:rsidP="00F35151">
            <w:pPr>
              <w:jc w:val="center"/>
            </w:pPr>
            <w:r w:rsidRPr="00884AAD">
              <w:t>Wages and Salaries of Staff</w:t>
            </w:r>
          </w:p>
        </w:tc>
        <w:tc>
          <w:tcPr>
            <w:tcW w:w="3325" w:type="dxa"/>
            <w:noWrap/>
            <w:vAlign w:val="center"/>
            <w:hideMark/>
          </w:tcPr>
          <w:p w14:paraId="3F239732" w14:textId="77777777" w:rsidR="00150E23" w:rsidRPr="00884AAD" w:rsidRDefault="00150E23" w:rsidP="00F35151">
            <w:pPr>
              <w:jc w:val="center"/>
            </w:pPr>
            <w:r w:rsidRPr="00884AAD">
              <w:t>£500-1000</w:t>
            </w:r>
          </w:p>
        </w:tc>
      </w:tr>
      <w:tr w:rsidR="00150E23" w:rsidRPr="00884AAD" w14:paraId="4F1586E7" w14:textId="77777777" w:rsidTr="00F35151">
        <w:trPr>
          <w:trHeight w:val="300"/>
        </w:trPr>
        <w:tc>
          <w:tcPr>
            <w:tcW w:w="2272" w:type="dxa"/>
            <w:vMerge/>
            <w:vAlign w:val="center"/>
            <w:hideMark/>
          </w:tcPr>
          <w:p w14:paraId="79D374B0" w14:textId="77777777" w:rsidR="00150E23" w:rsidRPr="00884AAD" w:rsidRDefault="00150E23" w:rsidP="00F35151">
            <w:pPr>
              <w:jc w:val="center"/>
            </w:pPr>
          </w:p>
        </w:tc>
        <w:tc>
          <w:tcPr>
            <w:tcW w:w="3753" w:type="dxa"/>
            <w:noWrap/>
            <w:vAlign w:val="center"/>
            <w:hideMark/>
          </w:tcPr>
          <w:p w14:paraId="40306CEA" w14:textId="77777777" w:rsidR="00150E23" w:rsidRPr="00884AAD" w:rsidRDefault="00150E23" w:rsidP="00F35151">
            <w:pPr>
              <w:jc w:val="center"/>
            </w:pPr>
            <w:r w:rsidRPr="00884AAD">
              <w:t>Travel &amp; and Acco</w:t>
            </w:r>
            <w:r>
              <w:t>m</w:t>
            </w:r>
            <w:r w:rsidRPr="00884AAD">
              <w:t>modation Expense</w:t>
            </w:r>
            <w:r>
              <w:t>s</w:t>
            </w:r>
          </w:p>
        </w:tc>
        <w:tc>
          <w:tcPr>
            <w:tcW w:w="3325" w:type="dxa"/>
            <w:noWrap/>
            <w:vAlign w:val="center"/>
            <w:hideMark/>
          </w:tcPr>
          <w:p w14:paraId="1CCF12EB" w14:textId="77777777" w:rsidR="00150E23" w:rsidRPr="00884AAD" w:rsidRDefault="00150E23" w:rsidP="00F35151">
            <w:pPr>
              <w:jc w:val="center"/>
            </w:pPr>
            <w:r w:rsidRPr="00884AAD">
              <w:t>£2000</w:t>
            </w:r>
          </w:p>
        </w:tc>
      </w:tr>
      <w:tr w:rsidR="00150E23" w:rsidRPr="00884AAD" w14:paraId="6FE6C2C9" w14:textId="77777777" w:rsidTr="00F35151">
        <w:trPr>
          <w:trHeight w:val="300"/>
        </w:trPr>
        <w:tc>
          <w:tcPr>
            <w:tcW w:w="2272" w:type="dxa"/>
            <w:vMerge w:val="restart"/>
            <w:noWrap/>
            <w:vAlign w:val="center"/>
            <w:hideMark/>
          </w:tcPr>
          <w:p w14:paraId="07E53B57" w14:textId="77777777" w:rsidR="00150E23" w:rsidRPr="00884AAD" w:rsidRDefault="00150E23" w:rsidP="00F35151">
            <w:pPr>
              <w:jc w:val="center"/>
            </w:pPr>
            <w:r w:rsidRPr="00884AAD">
              <w:t>Miscell</w:t>
            </w:r>
            <w:r>
              <w:t>a</w:t>
            </w:r>
            <w:r w:rsidRPr="00884AAD">
              <w:t>neous Expenses</w:t>
            </w:r>
          </w:p>
        </w:tc>
        <w:tc>
          <w:tcPr>
            <w:tcW w:w="3753" w:type="dxa"/>
            <w:noWrap/>
            <w:vAlign w:val="center"/>
            <w:hideMark/>
          </w:tcPr>
          <w:p w14:paraId="00222FE8" w14:textId="77777777" w:rsidR="00150E23" w:rsidRPr="00884AAD" w:rsidRDefault="00150E23" w:rsidP="00F35151">
            <w:pPr>
              <w:jc w:val="center"/>
            </w:pPr>
            <w:r w:rsidRPr="00884AAD">
              <w:t>Cleaning and Security</w:t>
            </w:r>
          </w:p>
        </w:tc>
        <w:tc>
          <w:tcPr>
            <w:tcW w:w="3325" w:type="dxa"/>
            <w:noWrap/>
            <w:vAlign w:val="center"/>
            <w:hideMark/>
          </w:tcPr>
          <w:p w14:paraId="3A948CB5" w14:textId="77777777" w:rsidR="00150E23" w:rsidRPr="00884AAD" w:rsidRDefault="00150E23" w:rsidP="00F35151">
            <w:pPr>
              <w:jc w:val="center"/>
            </w:pPr>
            <w:r w:rsidRPr="00884AAD">
              <w:t>£50-250</w:t>
            </w:r>
          </w:p>
        </w:tc>
      </w:tr>
      <w:tr w:rsidR="00150E23" w:rsidRPr="00884AAD" w14:paraId="02885601" w14:textId="77777777" w:rsidTr="00F35151">
        <w:trPr>
          <w:trHeight w:val="300"/>
        </w:trPr>
        <w:tc>
          <w:tcPr>
            <w:tcW w:w="2272" w:type="dxa"/>
            <w:vMerge/>
            <w:vAlign w:val="center"/>
            <w:hideMark/>
          </w:tcPr>
          <w:p w14:paraId="02CB88BE" w14:textId="77777777" w:rsidR="00150E23" w:rsidRPr="00884AAD" w:rsidRDefault="00150E23" w:rsidP="00F35151">
            <w:pPr>
              <w:jc w:val="center"/>
            </w:pPr>
          </w:p>
        </w:tc>
        <w:tc>
          <w:tcPr>
            <w:tcW w:w="3753" w:type="dxa"/>
            <w:noWrap/>
            <w:vAlign w:val="center"/>
            <w:hideMark/>
          </w:tcPr>
          <w:p w14:paraId="55498DE8" w14:textId="77777777" w:rsidR="00150E23" w:rsidRPr="00884AAD" w:rsidRDefault="00150E23" w:rsidP="00F35151">
            <w:pPr>
              <w:jc w:val="center"/>
            </w:pPr>
            <w:r w:rsidRPr="00884AAD">
              <w:t>Food and Drinks</w:t>
            </w:r>
          </w:p>
        </w:tc>
        <w:tc>
          <w:tcPr>
            <w:tcW w:w="3325" w:type="dxa"/>
            <w:noWrap/>
            <w:vAlign w:val="center"/>
            <w:hideMark/>
          </w:tcPr>
          <w:p w14:paraId="01D5CF8F" w14:textId="77777777" w:rsidR="00150E23" w:rsidRPr="00884AAD" w:rsidRDefault="00150E23" w:rsidP="00F35151">
            <w:pPr>
              <w:jc w:val="center"/>
            </w:pPr>
            <w:r w:rsidRPr="00884AAD">
              <w:t>£350-750</w:t>
            </w:r>
          </w:p>
        </w:tc>
      </w:tr>
      <w:tr w:rsidR="00150E23" w:rsidRPr="00884AAD" w14:paraId="4A76CD46" w14:textId="77777777" w:rsidTr="00F35151">
        <w:trPr>
          <w:trHeight w:val="300"/>
        </w:trPr>
        <w:tc>
          <w:tcPr>
            <w:tcW w:w="2272" w:type="dxa"/>
            <w:vMerge/>
            <w:vAlign w:val="center"/>
            <w:hideMark/>
          </w:tcPr>
          <w:p w14:paraId="4358088E" w14:textId="77777777" w:rsidR="00150E23" w:rsidRPr="00884AAD" w:rsidRDefault="00150E23" w:rsidP="00F35151">
            <w:pPr>
              <w:jc w:val="center"/>
            </w:pPr>
          </w:p>
        </w:tc>
        <w:tc>
          <w:tcPr>
            <w:tcW w:w="3753" w:type="dxa"/>
            <w:noWrap/>
            <w:vAlign w:val="center"/>
            <w:hideMark/>
          </w:tcPr>
          <w:p w14:paraId="234D1629" w14:textId="77777777" w:rsidR="00150E23" w:rsidRPr="00884AAD" w:rsidRDefault="00150E23" w:rsidP="00F35151">
            <w:pPr>
              <w:jc w:val="center"/>
            </w:pPr>
            <w:r w:rsidRPr="00884AAD">
              <w:t>Contingent Expenses</w:t>
            </w:r>
          </w:p>
        </w:tc>
        <w:tc>
          <w:tcPr>
            <w:tcW w:w="3325" w:type="dxa"/>
            <w:noWrap/>
            <w:vAlign w:val="center"/>
            <w:hideMark/>
          </w:tcPr>
          <w:p w14:paraId="5F57E847" w14:textId="77777777" w:rsidR="00150E23" w:rsidRPr="00884AAD" w:rsidRDefault="00150E23" w:rsidP="00F35151">
            <w:pPr>
              <w:jc w:val="center"/>
            </w:pPr>
            <w:r w:rsidRPr="00884AAD">
              <w:t>£1000</w:t>
            </w:r>
          </w:p>
        </w:tc>
      </w:tr>
      <w:tr w:rsidR="00150E23" w:rsidRPr="00884AAD" w14:paraId="0E25A599" w14:textId="77777777" w:rsidTr="00F35151">
        <w:trPr>
          <w:trHeight w:val="300"/>
        </w:trPr>
        <w:tc>
          <w:tcPr>
            <w:tcW w:w="2272" w:type="dxa"/>
            <w:noWrap/>
            <w:vAlign w:val="center"/>
            <w:hideMark/>
          </w:tcPr>
          <w:p w14:paraId="4AADDC55" w14:textId="77777777" w:rsidR="00150E23" w:rsidRPr="00884AAD" w:rsidRDefault="00150E23" w:rsidP="00F35151">
            <w:pPr>
              <w:jc w:val="center"/>
            </w:pPr>
            <w:r w:rsidRPr="00884AAD">
              <w:t>Total</w:t>
            </w:r>
          </w:p>
        </w:tc>
        <w:tc>
          <w:tcPr>
            <w:tcW w:w="3753" w:type="dxa"/>
            <w:noWrap/>
            <w:vAlign w:val="center"/>
            <w:hideMark/>
          </w:tcPr>
          <w:p w14:paraId="0AEA83EC" w14:textId="77777777" w:rsidR="00150E23" w:rsidRPr="00884AAD" w:rsidRDefault="00150E23" w:rsidP="00F35151">
            <w:pPr>
              <w:jc w:val="center"/>
            </w:pPr>
          </w:p>
        </w:tc>
        <w:tc>
          <w:tcPr>
            <w:tcW w:w="3325" w:type="dxa"/>
            <w:noWrap/>
            <w:vAlign w:val="center"/>
            <w:hideMark/>
          </w:tcPr>
          <w:p w14:paraId="61D39C72" w14:textId="77777777" w:rsidR="00150E23" w:rsidRPr="00884AAD" w:rsidRDefault="00150E23" w:rsidP="00F35151">
            <w:pPr>
              <w:jc w:val="center"/>
            </w:pPr>
            <w:r w:rsidRPr="00884AAD">
              <w:t>£7250-19450</w:t>
            </w:r>
          </w:p>
        </w:tc>
      </w:tr>
      <w:tr w:rsidR="00150E23" w:rsidRPr="00884AAD" w14:paraId="0CCF98B4" w14:textId="77777777" w:rsidTr="00F35151">
        <w:trPr>
          <w:trHeight w:val="300"/>
        </w:trPr>
        <w:tc>
          <w:tcPr>
            <w:tcW w:w="2272" w:type="dxa"/>
            <w:vMerge w:val="restart"/>
            <w:vAlign w:val="center"/>
            <w:hideMark/>
          </w:tcPr>
          <w:p w14:paraId="227E7D45" w14:textId="322D90B9" w:rsidR="00150E23" w:rsidRPr="00884AAD" w:rsidRDefault="00150E23" w:rsidP="00F35151">
            <w:pPr>
              <w:jc w:val="center"/>
              <w:rPr>
                <w:b/>
                <w:bCs/>
              </w:rPr>
            </w:pPr>
            <w:r w:rsidRPr="00884AAD">
              <w:rPr>
                <w:b/>
                <w:bCs/>
              </w:rPr>
              <w:t>Revenue Categories</w:t>
            </w:r>
          </w:p>
        </w:tc>
        <w:tc>
          <w:tcPr>
            <w:tcW w:w="3753" w:type="dxa"/>
            <w:noWrap/>
            <w:vAlign w:val="center"/>
            <w:hideMark/>
          </w:tcPr>
          <w:p w14:paraId="699896E9" w14:textId="77777777" w:rsidR="00150E23" w:rsidRPr="00884AAD" w:rsidRDefault="00150E23" w:rsidP="00F35151">
            <w:pPr>
              <w:jc w:val="center"/>
            </w:pPr>
            <w:r w:rsidRPr="00884AAD">
              <w:t>Sales of Bottles</w:t>
            </w:r>
          </w:p>
        </w:tc>
        <w:tc>
          <w:tcPr>
            <w:tcW w:w="3325" w:type="dxa"/>
            <w:noWrap/>
            <w:vAlign w:val="center"/>
            <w:hideMark/>
          </w:tcPr>
          <w:p w14:paraId="1DE24722" w14:textId="77777777" w:rsidR="00150E23" w:rsidRPr="00884AAD" w:rsidRDefault="00150E23" w:rsidP="00F35151">
            <w:pPr>
              <w:jc w:val="center"/>
            </w:pPr>
            <w:r w:rsidRPr="00884AAD">
              <w:t>£1000-10000</w:t>
            </w:r>
          </w:p>
        </w:tc>
      </w:tr>
      <w:tr w:rsidR="00150E23" w:rsidRPr="00884AAD" w14:paraId="65B2C600" w14:textId="77777777" w:rsidTr="00F35151">
        <w:trPr>
          <w:trHeight w:val="300"/>
        </w:trPr>
        <w:tc>
          <w:tcPr>
            <w:tcW w:w="2272" w:type="dxa"/>
            <w:vMerge/>
            <w:vAlign w:val="center"/>
            <w:hideMark/>
          </w:tcPr>
          <w:p w14:paraId="1321F175" w14:textId="77777777" w:rsidR="00150E23" w:rsidRPr="00884AAD" w:rsidRDefault="00150E23" w:rsidP="00F35151">
            <w:pPr>
              <w:jc w:val="center"/>
              <w:rPr>
                <w:b/>
                <w:bCs/>
              </w:rPr>
            </w:pPr>
          </w:p>
        </w:tc>
        <w:tc>
          <w:tcPr>
            <w:tcW w:w="3753" w:type="dxa"/>
            <w:noWrap/>
            <w:vAlign w:val="center"/>
            <w:hideMark/>
          </w:tcPr>
          <w:p w14:paraId="1838D499" w14:textId="77777777" w:rsidR="00150E23" w:rsidRPr="00884AAD" w:rsidRDefault="00150E23" w:rsidP="00F35151">
            <w:pPr>
              <w:jc w:val="center"/>
            </w:pPr>
            <w:r w:rsidRPr="00884AAD">
              <w:t>Sales of Cases</w:t>
            </w:r>
          </w:p>
        </w:tc>
        <w:tc>
          <w:tcPr>
            <w:tcW w:w="3325" w:type="dxa"/>
            <w:noWrap/>
            <w:vAlign w:val="center"/>
            <w:hideMark/>
          </w:tcPr>
          <w:p w14:paraId="5740A2CF" w14:textId="77777777" w:rsidR="00150E23" w:rsidRPr="00884AAD" w:rsidRDefault="00150E23" w:rsidP="00F35151">
            <w:pPr>
              <w:jc w:val="center"/>
            </w:pPr>
            <w:r w:rsidRPr="00884AAD">
              <w:t>£5000-10000</w:t>
            </w:r>
          </w:p>
        </w:tc>
      </w:tr>
      <w:tr w:rsidR="00150E23" w:rsidRPr="00884AAD" w14:paraId="20A1F0B3" w14:textId="77777777" w:rsidTr="00F35151">
        <w:trPr>
          <w:trHeight w:val="300"/>
        </w:trPr>
        <w:tc>
          <w:tcPr>
            <w:tcW w:w="2272" w:type="dxa"/>
            <w:vMerge w:val="restart"/>
            <w:noWrap/>
            <w:vAlign w:val="center"/>
            <w:hideMark/>
          </w:tcPr>
          <w:p w14:paraId="1662CFEF" w14:textId="77777777" w:rsidR="00150E23" w:rsidRPr="00884AAD" w:rsidRDefault="00150E23" w:rsidP="00F35151">
            <w:pPr>
              <w:jc w:val="center"/>
            </w:pPr>
            <w:r w:rsidRPr="00884AAD">
              <w:t>Additional Revenue</w:t>
            </w:r>
          </w:p>
        </w:tc>
        <w:tc>
          <w:tcPr>
            <w:tcW w:w="3753" w:type="dxa"/>
            <w:noWrap/>
            <w:vAlign w:val="center"/>
            <w:hideMark/>
          </w:tcPr>
          <w:p w14:paraId="67CFC6CF" w14:textId="77777777" w:rsidR="00150E23" w:rsidRPr="00884AAD" w:rsidRDefault="00150E23" w:rsidP="00F35151">
            <w:pPr>
              <w:jc w:val="center"/>
            </w:pPr>
            <w:r w:rsidRPr="00884AAD">
              <w:t>Associations</w:t>
            </w:r>
          </w:p>
        </w:tc>
        <w:tc>
          <w:tcPr>
            <w:tcW w:w="3325" w:type="dxa"/>
            <w:noWrap/>
            <w:vAlign w:val="center"/>
            <w:hideMark/>
          </w:tcPr>
          <w:p w14:paraId="290ADBE0" w14:textId="77777777" w:rsidR="00150E23" w:rsidRPr="00884AAD" w:rsidRDefault="00150E23" w:rsidP="00F35151">
            <w:pPr>
              <w:jc w:val="center"/>
            </w:pPr>
            <w:r w:rsidRPr="00884AAD">
              <w:t>£2000-4000</w:t>
            </w:r>
          </w:p>
        </w:tc>
      </w:tr>
      <w:tr w:rsidR="00150E23" w:rsidRPr="00884AAD" w14:paraId="30D89E7B" w14:textId="77777777" w:rsidTr="00F35151">
        <w:trPr>
          <w:trHeight w:val="300"/>
        </w:trPr>
        <w:tc>
          <w:tcPr>
            <w:tcW w:w="2272" w:type="dxa"/>
            <w:vMerge/>
            <w:vAlign w:val="center"/>
            <w:hideMark/>
          </w:tcPr>
          <w:p w14:paraId="7F9BD213" w14:textId="77777777" w:rsidR="00150E23" w:rsidRPr="00884AAD" w:rsidRDefault="00150E23" w:rsidP="00F35151">
            <w:pPr>
              <w:jc w:val="center"/>
            </w:pPr>
          </w:p>
        </w:tc>
        <w:tc>
          <w:tcPr>
            <w:tcW w:w="3753" w:type="dxa"/>
            <w:noWrap/>
            <w:vAlign w:val="center"/>
            <w:hideMark/>
          </w:tcPr>
          <w:p w14:paraId="17D714F2" w14:textId="77777777" w:rsidR="00150E23" w:rsidRPr="00884AAD" w:rsidRDefault="00150E23" w:rsidP="00F35151">
            <w:pPr>
              <w:jc w:val="center"/>
            </w:pPr>
            <w:r w:rsidRPr="00884AAD">
              <w:t>Sponsorships</w:t>
            </w:r>
          </w:p>
        </w:tc>
        <w:tc>
          <w:tcPr>
            <w:tcW w:w="3325" w:type="dxa"/>
            <w:noWrap/>
            <w:vAlign w:val="center"/>
            <w:hideMark/>
          </w:tcPr>
          <w:p w14:paraId="314B4D13" w14:textId="77777777" w:rsidR="00150E23" w:rsidRPr="00884AAD" w:rsidRDefault="00150E23" w:rsidP="00F35151">
            <w:pPr>
              <w:jc w:val="center"/>
            </w:pPr>
            <w:r w:rsidRPr="00884AAD">
              <w:t>£1000-5000</w:t>
            </w:r>
          </w:p>
        </w:tc>
      </w:tr>
      <w:tr w:rsidR="00150E23" w:rsidRPr="00884AAD" w14:paraId="3FDD19F8" w14:textId="77777777" w:rsidTr="00F35151">
        <w:trPr>
          <w:trHeight w:val="300"/>
        </w:trPr>
        <w:tc>
          <w:tcPr>
            <w:tcW w:w="2272" w:type="dxa"/>
            <w:noWrap/>
            <w:vAlign w:val="center"/>
            <w:hideMark/>
          </w:tcPr>
          <w:p w14:paraId="0144A097" w14:textId="77777777" w:rsidR="00150E23" w:rsidRPr="00884AAD" w:rsidRDefault="00150E23" w:rsidP="00F35151">
            <w:pPr>
              <w:jc w:val="center"/>
            </w:pPr>
            <w:r w:rsidRPr="00884AAD">
              <w:t>Total</w:t>
            </w:r>
          </w:p>
        </w:tc>
        <w:tc>
          <w:tcPr>
            <w:tcW w:w="3753" w:type="dxa"/>
            <w:noWrap/>
            <w:vAlign w:val="center"/>
            <w:hideMark/>
          </w:tcPr>
          <w:p w14:paraId="40D17468" w14:textId="77777777" w:rsidR="00150E23" w:rsidRPr="00884AAD" w:rsidRDefault="00150E23" w:rsidP="00F35151">
            <w:pPr>
              <w:jc w:val="center"/>
            </w:pPr>
          </w:p>
        </w:tc>
        <w:tc>
          <w:tcPr>
            <w:tcW w:w="3325" w:type="dxa"/>
            <w:noWrap/>
            <w:vAlign w:val="center"/>
            <w:hideMark/>
          </w:tcPr>
          <w:p w14:paraId="3E6B926C" w14:textId="77777777" w:rsidR="00150E23" w:rsidRPr="00884AAD" w:rsidRDefault="00150E23" w:rsidP="00F35151">
            <w:pPr>
              <w:jc w:val="center"/>
            </w:pPr>
            <w:r w:rsidRPr="00884AAD">
              <w:t>£9000-29000</w:t>
            </w:r>
          </w:p>
        </w:tc>
      </w:tr>
      <w:tr w:rsidR="00150E23" w:rsidRPr="00884AAD" w14:paraId="4C2AEC28" w14:textId="77777777" w:rsidTr="00F35151">
        <w:trPr>
          <w:trHeight w:val="315"/>
        </w:trPr>
        <w:tc>
          <w:tcPr>
            <w:tcW w:w="2272" w:type="dxa"/>
            <w:noWrap/>
            <w:vAlign w:val="center"/>
            <w:hideMark/>
          </w:tcPr>
          <w:p w14:paraId="203A05AE" w14:textId="77777777" w:rsidR="00150E23" w:rsidRPr="00884AAD" w:rsidRDefault="00150E23" w:rsidP="00F35151">
            <w:pPr>
              <w:jc w:val="center"/>
            </w:pPr>
            <w:r w:rsidRPr="00884AAD">
              <w:t>Profit and Losses</w:t>
            </w:r>
          </w:p>
        </w:tc>
        <w:tc>
          <w:tcPr>
            <w:tcW w:w="3753" w:type="dxa"/>
            <w:noWrap/>
            <w:vAlign w:val="center"/>
            <w:hideMark/>
          </w:tcPr>
          <w:p w14:paraId="6CF89BBB" w14:textId="77777777" w:rsidR="00150E23" w:rsidRPr="00884AAD" w:rsidRDefault="00150E23" w:rsidP="00F35151">
            <w:pPr>
              <w:jc w:val="center"/>
            </w:pPr>
          </w:p>
        </w:tc>
        <w:tc>
          <w:tcPr>
            <w:tcW w:w="3325" w:type="dxa"/>
            <w:noWrap/>
            <w:vAlign w:val="center"/>
            <w:hideMark/>
          </w:tcPr>
          <w:p w14:paraId="187B45A1" w14:textId="77777777" w:rsidR="00150E23" w:rsidRPr="00884AAD" w:rsidRDefault="00150E23" w:rsidP="00F35151">
            <w:pPr>
              <w:jc w:val="center"/>
            </w:pPr>
            <w:r w:rsidRPr="00884AAD">
              <w:t>£1750-9550</w:t>
            </w:r>
          </w:p>
        </w:tc>
      </w:tr>
    </w:tbl>
    <w:p w14:paraId="25B29CFD" w14:textId="77777777" w:rsidR="00150E23" w:rsidRDefault="00150E23" w:rsidP="00150E23"/>
    <w:p w14:paraId="503D634F" w14:textId="77777777" w:rsidR="00150E23" w:rsidRDefault="00150E23" w:rsidP="00150E23">
      <w:r>
        <w:t xml:space="preserve">The event budget might be divided into income and expenditure, funding sources and income generation. </w:t>
      </w:r>
    </w:p>
    <w:p w14:paraId="5E17BFE3" w14:textId="77777777" w:rsidR="00150E23" w:rsidRDefault="00150E23" w:rsidP="00150E23">
      <w:pPr>
        <w:pStyle w:val="Caption"/>
        <w:keepNext/>
      </w:pPr>
      <w:r w:rsidRPr="00FB47C5">
        <w:rPr>
          <w:color w:val="auto"/>
          <w:sz w:val="22"/>
          <w:szCs w:val="22"/>
        </w:rPr>
        <w:t xml:space="preserve">Table </w:t>
      </w:r>
      <w:r>
        <w:rPr>
          <w:color w:val="auto"/>
          <w:sz w:val="22"/>
          <w:szCs w:val="22"/>
        </w:rPr>
        <w:fldChar w:fldCharType="begin"/>
      </w:r>
      <w:r>
        <w:rPr>
          <w:color w:val="auto"/>
          <w:sz w:val="22"/>
          <w:szCs w:val="22"/>
        </w:rPr>
        <w:instrText xml:space="preserve"> SEQ Table \* ARABIC </w:instrText>
      </w:r>
      <w:r>
        <w:rPr>
          <w:color w:val="auto"/>
          <w:sz w:val="22"/>
          <w:szCs w:val="22"/>
        </w:rPr>
        <w:fldChar w:fldCharType="separate"/>
      </w:r>
      <w:r>
        <w:rPr>
          <w:noProof/>
          <w:color w:val="auto"/>
          <w:sz w:val="22"/>
          <w:szCs w:val="22"/>
        </w:rPr>
        <w:t>2</w:t>
      </w:r>
      <w:r>
        <w:rPr>
          <w:color w:val="auto"/>
          <w:sz w:val="22"/>
          <w:szCs w:val="22"/>
        </w:rPr>
        <w:fldChar w:fldCharType="end"/>
      </w:r>
      <w:r w:rsidRPr="00FB47C5">
        <w:rPr>
          <w:color w:val="auto"/>
          <w:sz w:val="22"/>
          <w:szCs w:val="22"/>
        </w:rPr>
        <w:t>: Project Budget for the Event-Finance Table</w:t>
      </w:r>
    </w:p>
    <w:tbl>
      <w:tblPr>
        <w:tblStyle w:val="TableGrid"/>
        <w:tblW w:w="9080" w:type="dxa"/>
        <w:tblLook w:val="04A0" w:firstRow="1" w:lastRow="0" w:firstColumn="1" w:lastColumn="0" w:noHBand="0" w:noVBand="1"/>
      </w:tblPr>
      <w:tblGrid>
        <w:gridCol w:w="5425"/>
        <w:gridCol w:w="3655"/>
      </w:tblGrid>
      <w:tr w:rsidR="00150E23" w:rsidRPr="004A6438" w14:paraId="5E7268B0" w14:textId="77777777" w:rsidTr="00F35151">
        <w:trPr>
          <w:trHeight w:val="316"/>
        </w:trPr>
        <w:tc>
          <w:tcPr>
            <w:tcW w:w="9080" w:type="dxa"/>
            <w:gridSpan w:val="2"/>
            <w:noWrap/>
            <w:vAlign w:val="center"/>
            <w:hideMark/>
          </w:tcPr>
          <w:p w14:paraId="502960C6" w14:textId="77777777" w:rsidR="00150E23" w:rsidRPr="007A2326" w:rsidRDefault="00150E23" w:rsidP="00F35151">
            <w:pPr>
              <w:jc w:val="center"/>
              <w:rPr>
                <w:b/>
                <w:bCs/>
              </w:rPr>
            </w:pPr>
            <w:r w:rsidRPr="007A2326">
              <w:rPr>
                <w:b/>
                <w:bCs/>
                <w:sz w:val="32"/>
                <w:szCs w:val="32"/>
              </w:rPr>
              <w:t>Event Estimated Budget</w:t>
            </w:r>
          </w:p>
        </w:tc>
      </w:tr>
      <w:tr w:rsidR="00150E23" w:rsidRPr="004A6438" w14:paraId="2BEA585B" w14:textId="77777777" w:rsidTr="00F35151">
        <w:trPr>
          <w:trHeight w:val="301"/>
        </w:trPr>
        <w:tc>
          <w:tcPr>
            <w:tcW w:w="0" w:type="auto"/>
            <w:noWrap/>
            <w:vAlign w:val="center"/>
            <w:hideMark/>
          </w:tcPr>
          <w:p w14:paraId="66272331" w14:textId="77777777" w:rsidR="00150E23" w:rsidRPr="007A2326" w:rsidRDefault="00150E23" w:rsidP="00F35151">
            <w:pPr>
              <w:jc w:val="center"/>
              <w:rPr>
                <w:b/>
                <w:bCs/>
                <w:sz w:val="32"/>
                <w:szCs w:val="32"/>
              </w:rPr>
            </w:pPr>
            <w:r w:rsidRPr="007A2326">
              <w:rPr>
                <w:b/>
                <w:bCs/>
                <w:sz w:val="32"/>
                <w:szCs w:val="32"/>
              </w:rPr>
              <w:t>Particulars</w:t>
            </w:r>
          </w:p>
        </w:tc>
        <w:tc>
          <w:tcPr>
            <w:tcW w:w="0" w:type="auto"/>
            <w:noWrap/>
            <w:vAlign w:val="center"/>
            <w:hideMark/>
          </w:tcPr>
          <w:p w14:paraId="067E074A" w14:textId="77777777" w:rsidR="00150E23" w:rsidRPr="007A2326" w:rsidRDefault="00150E23" w:rsidP="00F35151">
            <w:pPr>
              <w:jc w:val="center"/>
              <w:rPr>
                <w:b/>
                <w:bCs/>
                <w:sz w:val="32"/>
                <w:szCs w:val="32"/>
              </w:rPr>
            </w:pPr>
            <w:r w:rsidRPr="007A2326">
              <w:rPr>
                <w:b/>
                <w:bCs/>
                <w:sz w:val="32"/>
                <w:szCs w:val="32"/>
              </w:rPr>
              <w:t>Estimated Amount (£)</w:t>
            </w:r>
          </w:p>
        </w:tc>
      </w:tr>
      <w:tr w:rsidR="00150E23" w:rsidRPr="004A6438" w14:paraId="73314E81" w14:textId="77777777" w:rsidTr="00F35151">
        <w:trPr>
          <w:trHeight w:val="301"/>
        </w:trPr>
        <w:tc>
          <w:tcPr>
            <w:tcW w:w="0" w:type="auto"/>
            <w:noWrap/>
            <w:vAlign w:val="center"/>
            <w:hideMark/>
          </w:tcPr>
          <w:p w14:paraId="584C76EB" w14:textId="77777777" w:rsidR="00150E23" w:rsidRPr="007A2326" w:rsidRDefault="00150E23" w:rsidP="00F35151">
            <w:pPr>
              <w:jc w:val="center"/>
              <w:rPr>
                <w:b/>
                <w:bCs/>
              </w:rPr>
            </w:pPr>
            <w:r w:rsidRPr="007A2326">
              <w:rPr>
                <w:b/>
                <w:bCs/>
              </w:rPr>
              <w:t>Income Summary</w:t>
            </w:r>
          </w:p>
        </w:tc>
        <w:tc>
          <w:tcPr>
            <w:tcW w:w="0" w:type="auto"/>
            <w:noWrap/>
            <w:vAlign w:val="center"/>
            <w:hideMark/>
          </w:tcPr>
          <w:p w14:paraId="087B09BD" w14:textId="77777777" w:rsidR="00150E23" w:rsidRPr="004A6438" w:rsidRDefault="00150E23" w:rsidP="00F35151">
            <w:pPr>
              <w:pStyle w:val="Heading1"/>
              <w:rPr>
                <w:b w:val="0"/>
                <w:bCs w:val="0"/>
                <w:sz w:val="24"/>
                <w:szCs w:val="24"/>
              </w:rPr>
            </w:pPr>
          </w:p>
        </w:tc>
      </w:tr>
      <w:tr w:rsidR="00150E23" w:rsidRPr="004A6438" w14:paraId="3F1D0447" w14:textId="77777777" w:rsidTr="00F35151">
        <w:trPr>
          <w:trHeight w:val="316"/>
        </w:trPr>
        <w:tc>
          <w:tcPr>
            <w:tcW w:w="0" w:type="auto"/>
            <w:noWrap/>
            <w:vAlign w:val="center"/>
            <w:hideMark/>
          </w:tcPr>
          <w:p w14:paraId="459DA991" w14:textId="77777777" w:rsidR="00150E23" w:rsidRPr="004A6438" w:rsidRDefault="00150E23" w:rsidP="00F35151">
            <w:pPr>
              <w:jc w:val="center"/>
              <w:rPr>
                <w:b/>
                <w:bCs/>
              </w:rPr>
            </w:pPr>
            <w:r w:rsidRPr="004A6438">
              <w:t>Sales of Tickets</w:t>
            </w:r>
          </w:p>
        </w:tc>
        <w:tc>
          <w:tcPr>
            <w:tcW w:w="0" w:type="auto"/>
            <w:noWrap/>
            <w:vAlign w:val="center"/>
            <w:hideMark/>
          </w:tcPr>
          <w:p w14:paraId="4C7EFF82" w14:textId="77777777" w:rsidR="00150E23" w:rsidRPr="004A6438" w:rsidRDefault="00150E23" w:rsidP="00F35151">
            <w:pPr>
              <w:jc w:val="center"/>
              <w:rPr>
                <w:b/>
                <w:bCs/>
              </w:rPr>
            </w:pPr>
            <w:r w:rsidRPr="004A6438">
              <w:rPr>
                <w:lang w:val="en-US"/>
              </w:rPr>
              <w:t>£50000</w:t>
            </w:r>
          </w:p>
        </w:tc>
      </w:tr>
      <w:tr w:rsidR="00150E23" w:rsidRPr="004A6438" w14:paraId="0F256CFD" w14:textId="77777777" w:rsidTr="00F35151">
        <w:trPr>
          <w:trHeight w:val="301"/>
        </w:trPr>
        <w:tc>
          <w:tcPr>
            <w:tcW w:w="0" w:type="auto"/>
            <w:noWrap/>
            <w:vAlign w:val="center"/>
            <w:hideMark/>
          </w:tcPr>
          <w:p w14:paraId="573A00C4" w14:textId="77777777" w:rsidR="00150E23" w:rsidRPr="004A6438" w:rsidRDefault="00150E23" w:rsidP="00F35151">
            <w:pPr>
              <w:jc w:val="center"/>
              <w:rPr>
                <w:b/>
                <w:bCs/>
              </w:rPr>
            </w:pPr>
            <w:r w:rsidRPr="004A6438">
              <w:t>Exhibitor fees and Rent</w:t>
            </w:r>
          </w:p>
        </w:tc>
        <w:tc>
          <w:tcPr>
            <w:tcW w:w="0" w:type="auto"/>
            <w:noWrap/>
            <w:vAlign w:val="center"/>
            <w:hideMark/>
          </w:tcPr>
          <w:p w14:paraId="673C4B66" w14:textId="77777777" w:rsidR="00150E23" w:rsidRPr="004A6438" w:rsidRDefault="00150E23" w:rsidP="00F35151">
            <w:pPr>
              <w:jc w:val="center"/>
              <w:rPr>
                <w:b/>
                <w:bCs/>
              </w:rPr>
            </w:pPr>
            <w:r w:rsidRPr="004A6438">
              <w:t>£30000</w:t>
            </w:r>
          </w:p>
        </w:tc>
      </w:tr>
      <w:tr w:rsidR="00150E23" w:rsidRPr="004A6438" w14:paraId="2A406B15" w14:textId="77777777" w:rsidTr="00F35151">
        <w:trPr>
          <w:trHeight w:val="301"/>
        </w:trPr>
        <w:tc>
          <w:tcPr>
            <w:tcW w:w="0" w:type="auto"/>
            <w:noWrap/>
            <w:vAlign w:val="center"/>
            <w:hideMark/>
          </w:tcPr>
          <w:p w14:paraId="29D2CCBA" w14:textId="77777777" w:rsidR="00150E23" w:rsidRPr="004A6438" w:rsidRDefault="00150E23" w:rsidP="00F35151">
            <w:pPr>
              <w:jc w:val="center"/>
              <w:rPr>
                <w:b/>
                <w:bCs/>
              </w:rPr>
            </w:pPr>
            <w:r w:rsidRPr="004A6438">
              <w:t>Sponsorships</w:t>
            </w:r>
          </w:p>
        </w:tc>
        <w:tc>
          <w:tcPr>
            <w:tcW w:w="0" w:type="auto"/>
            <w:noWrap/>
            <w:vAlign w:val="center"/>
            <w:hideMark/>
          </w:tcPr>
          <w:p w14:paraId="1704B27F" w14:textId="77777777" w:rsidR="00150E23" w:rsidRPr="004A6438" w:rsidRDefault="00150E23" w:rsidP="00F35151">
            <w:pPr>
              <w:jc w:val="center"/>
              <w:rPr>
                <w:b/>
                <w:bCs/>
              </w:rPr>
            </w:pPr>
            <w:r w:rsidRPr="004A6438">
              <w:t>£10000</w:t>
            </w:r>
          </w:p>
        </w:tc>
      </w:tr>
      <w:tr w:rsidR="00150E23" w:rsidRPr="004A6438" w14:paraId="05FBBE79" w14:textId="77777777" w:rsidTr="00F35151">
        <w:trPr>
          <w:trHeight w:val="316"/>
        </w:trPr>
        <w:tc>
          <w:tcPr>
            <w:tcW w:w="0" w:type="auto"/>
            <w:noWrap/>
            <w:vAlign w:val="center"/>
            <w:hideMark/>
          </w:tcPr>
          <w:p w14:paraId="0458E045" w14:textId="77777777" w:rsidR="00150E23" w:rsidRPr="004A6438" w:rsidRDefault="00150E23" w:rsidP="00F35151">
            <w:pPr>
              <w:jc w:val="center"/>
              <w:rPr>
                <w:b/>
                <w:bCs/>
              </w:rPr>
            </w:pPr>
            <w:r w:rsidRPr="004A6438">
              <w:t>Associations</w:t>
            </w:r>
          </w:p>
        </w:tc>
        <w:tc>
          <w:tcPr>
            <w:tcW w:w="0" w:type="auto"/>
            <w:noWrap/>
            <w:vAlign w:val="center"/>
            <w:hideMark/>
          </w:tcPr>
          <w:p w14:paraId="60A07029" w14:textId="77777777" w:rsidR="00150E23" w:rsidRPr="004A6438" w:rsidRDefault="00150E23" w:rsidP="00F35151">
            <w:pPr>
              <w:jc w:val="center"/>
              <w:rPr>
                <w:b/>
                <w:bCs/>
              </w:rPr>
            </w:pPr>
            <w:r w:rsidRPr="004A6438">
              <w:rPr>
                <w:lang w:val="en-US"/>
              </w:rPr>
              <w:t>£10000</w:t>
            </w:r>
          </w:p>
        </w:tc>
      </w:tr>
      <w:tr w:rsidR="00150E23" w:rsidRPr="004A6438" w14:paraId="1E284FDB" w14:textId="77777777" w:rsidTr="00F35151">
        <w:trPr>
          <w:trHeight w:val="316"/>
        </w:trPr>
        <w:tc>
          <w:tcPr>
            <w:tcW w:w="0" w:type="auto"/>
            <w:noWrap/>
            <w:vAlign w:val="center"/>
            <w:hideMark/>
          </w:tcPr>
          <w:p w14:paraId="25C6D8D0" w14:textId="77777777" w:rsidR="00150E23" w:rsidRPr="004A6438" w:rsidRDefault="00150E23" w:rsidP="00F35151">
            <w:pPr>
              <w:jc w:val="center"/>
              <w:rPr>
                <w:b/>
                <w:bCs/>
              </w:rPr>
            </w:pPr>
            <w:r w:rsidRPr="004A6438">
              <w:t>Estimated Income</w:t>
            </w:r>
          </w:p>
        </w:tc>
        <w:tc>
          <w:tcPr>
            <w:tcW w:w="0" w:type="auto"/>
            <w:noWrap/>
            <w:vAlign w:val="center"/>
            <w:hideMark/>
          </w:tcPr>
          <w:p w14:paraId="58786785" w14:textId="77777777" w:rsidR="00150E23" w:rsidRPr="004A6438" w:rsidRDefault="00150E23" w:rsidP="00F35151">
            <w:pPr>
              <w:jc w:val="center"/>
              <w:rPr>
                <w:b/>
                <w:bCs/>
              </w:rPr>
            </w:pPr>
            <w:r w:rsidRPr="004A6438">
              <w:rPr>
                <w:lang w:val="en-US"/>
              </w:rPr>
              <w:t>£100000</w:t>
            </w:r>
          </w:p>
        </w:tc>
      </w:tr>
      <w:tr w:rsidR="00150E23" w:rsidRPr="004A6438" w14:paraId="4E11790A" w14:textId="77777777" w:rsidTr="00F35151">
        <w:trPr>
          <w:trHeight w:val="316"/>
        </w:trPr>
        <w:tc>
          <w:tcPr>
            <w:tcW w:w="0" w:type="auto"/>
            <w:noWrap/>
            <w:vAlign w:val="center"/>
          </w:tcPr>
          <w:p w14:paraId="0B8C45AD" w14:textId="77777777" w:rsidR="00150E23" w:rsidRPr="004A6438" w:rsidRDefault="00150E23" w:rsidP="00F35151">
            <w:pPr>
              <w:jc w:val="center"/>
              <w:rPr>
                <w:b/>
                <w:bCs/>
              </w:rPr>
            </w:pPr>
            <w:r>
              <w:t>Estimated Income from Entry and Wine Tasting</w:t>
            </w:r>
          </w:p>
        </w:tc>
        <w:tc>
          <w:tcPr>
            <w:tcW w:w="0" w:type="auto"/>
            <w:noWrap/>
            <w:vAlign w:val="center"/>
          </w:tcPr>
          <w:p w14:paraId="1F59AB68" w14:textId="77777777" w:rsidR="00150E23" w:rsidRPr="004A6438" w:rsidRDefault="00150E23" w:rsidP="00F35151">
            <w:pPr>
              <w:jc w:val="center"/>
              <w:rPr>
                <w:b/>
                <w:bCs/>
                <w:lang w:val="en-US"/>
              </w:rPr>
            </w:pPr>
            <w:r w:rsidRPr="004A6438">
              <w:rPr>
                <w:lang w:val="en-US"/>
              </w:rPr>
              <w:t>£</w:t>
            </w:r>
            <w:r>
              <w:rPr>
                <w:lang w:val="en-US"/>
              </w:rPr>
              <w:t>50000</w:t>
            </w:r>
          </w:p>
        </w:tc>
      </w:tr>
      <w:tr w:rsidR="00150E23" w:rsidRPr="004A6438" w14:paraId="5F24024F" w14:textId="77777777" w:rsidTr="00F35151">
        <w:trPr>
          <w:trHeight w:val="301"/>
        </w:trPr>
        <w:tc>
          <w:tcPr>
            <w:tcW w:w="0" w:type="auto"/>
            <w:noWrap/>
            <w:vAlign w:val="center"/>
            <w:hideMark/>
          </w:tcPr>
          <w:p w14:paraId="0F5D60AF" w14:textId="77777777" w:rsidR="00150E23" w:rsidRPr="00E37CCB" w:rsidRDefault="00150E23" w:rsidP="00F35151">
            <w:pPr>
              <w:jc w:val="center"/>
            </w:pPr>
            <w:r w:rsidRPr="00E37CCB">
              <w:t>Expenditure</w:t>
            </w:r>
          </w:p>
        </w:tc>
        <w:tc>
          <w:tcPr>
            <w:tcW w:w="0" w:type="auto"/>
            <w:noWrap/>
            <w:vAlign w:val="center"/>
            <w:hideMark/>
          </w:tcPr>
          <w:p w14:paraId="0C52CA35" w14:textId="77777777" w:rsidR="00150E23" w:rsidRPr="004A6438" w:rsidRDefault="00150E23" w:rsidP="00F35151">
            <w:pPr>
              <w:jc w:val="center"/>
              <w:rPr>
                <w:b/>
                <w:bCs/>
              </w:rPr>
            </w:pPr>
          </w:p>
        </w:tc>
      </w:tr>
      <w:tr w:rsidR="00150E23" w:rsidRPr="004A6438" w14:paraId="64ADF94A" w14:textId="77777777" w:rsidTr="00F35151">
        <w:trPr>
          <w:trHeight w:val="301"/>
        </w:trPr>
        <w:tc>
          <w:tcPr>
            <w:tcW w:w="0" w:type="auto"/>
            <w:noWrap/>
            <w:vAlign w:val="center"/>
            <w:hideMark/>
          </w:tcPr>
          <w:p w14:paraId="03796D3D" w14:textId="77777777" w:rsidR="00150E23" w:rsidRPr="004A6438" w:rsidRDefault="00150E23" w:rsidP="00F35151">
            <w:pPr>
              <w:jc w:val="center"/>
              <w:rPr>
                <w:b/>
                <w:bCs/>
              </w:rPr>
            </w:pPr>
            <w:r w:rsidRPr="004A6438">
              <w:t>Rent of Olympia London</w:t>
            </w:r>
          </w:p>
        </w:tc>
        <w:tc>
          <w:tcPr>
            <w:tcW w:w="0" w:type="auto"/>
            <w:noWrap/>
            <w:vAlign w:val="center"/>
            <w:hideMark/>
          </w:tcPr>
          <w:p w14:paraId="64607D26" w14:textId="77777777" w:rsidR="00150E23" w:rsidRPr="004A6438" w:rsidRDefault="00150E23" w:rsidP="00F35151">
            <w:pPr>
              <w:jc w:val="center"/>
              <w:rPr>
                <w:b/>
                <w:bCs/>
              </w:rPr>
            </w:pPr>
            <w:r w:rsidRPr="004A6438">
              <w:t>£25000</w:t>
            </w:r>
          </w:p>
        </w:tc>
      </w:tr>
      <w:tr w:rsidR="00150E23" w:rsidRPr="004A6438" w14:paraId="612E5765" w14:textId="77777777" w:rsidTr="00F35151">
        <w:trPr>
          <w:trHeight w:val="301"/>
        </w:trPr>
        <w:tc>
          <w:tcPr>
            <w:tcW w:w="0" w:type="auto"/>
            <w:noWrap/>
            <w:vAlign w:val="center"/>
            <w:hideMark/>
          </w:tcPr>
          <w:p w14:paraId="01416799" w14:textId="77777777" w:rsidR="00150E23" w:rsidRPr="004A6438" w:rsidRDefault="00150E23" w:rsidP="00F35151">
            <w:pPr>
              <w:jc w:val="center"/>
              <w:rPr>
                <w:b/>
                <w:bCs/>
              </w:rPr>
            </w:pPr>
            <w:r w:rsidRPr="004A6438">
              <w:t>Heating and Infrastructure</w:t>
            </w:r>
          </w:p>
        </w:tc>
        <w:tc>
          <w:tcPr>
            <w:tcW w:w="0" w:type="auto"/>
            <w:noWrap/>
            <w:vAlign w:val="center"/>
            <w:hideMark/>
          </w:tcPr>
          <w:p w14:paraId="453018A5" w14:textId="77777777" w:rsidR="00150E23" w:rsidRPr="004A6438" w:rsidRDefault="00150E23" w:rsidP="00F35151">
            <w:pPr>
              <w:jc w:val="center"/>
              <w:rPr>
                <w:b/>
                <w:bCs/>
              </w:rPr>
            </w:pPr>
            <w:r w:rsidRPr="004A6438">
              <w:t>£15000</w:t>
            </w:r>
          </w:p>
        </w:tc>
      </w:tr>
      <w:tr w:rsidR="00150E23" w:rsidRPr="004A6438" w14:paraId="246ACF35" w14:textId="77777777" w:rsidTr="00F35151">
        <w:trPr>
          <w:trHeight w:val="301"/>
        </w:trPr>
        <w:tc>
          <w:tcPr>
            <w:tcW w:w="0" w:type="auto"/>
            <w:noWrap/>
            <w:vAlign w:val="center"/>
            <w:hideMark/>
          </w:tcPr>
          <w:p w14:paraId="49DBA0BF" w14:textId="77777777" w:rsidR="00150E23" w:rsidRPr="004A6438" w:rsidRDefault="00150E23" w:rsidP="00F35151">
            <w:pPr>
              <w:jc w:val="center"/>
              <w:rPr>
                <w:b/>
                <w:bCs/>
              </w:rPr>
            </w:pPr>
            <w:r w:rsidRPr="004A6438">
              <w:t>Marketing</w:t>
            </w:r>
          </w:p>
        </w:tc>
        <w:tc>
          <w:tcPr>
            <w:tcW w:w="0" w:type="auto"/>
            <w:noWrap/>
            <w:vAlign w:val="center"/>
            <w:hideMark/>
          </w:tcPr>
          <w:p w14:paraId="09B29E2D" w14:textId="77777777" w:rsidR="00150E23" w:rsidRPr="004A6438" w:rsidRDefault="00150E23" w:rsidP="00F35151">
            <w:pPr>
              <w:jc w:val="center"/>
              <w:rPr>
                <w:b/>
                <w:bCs/>
              </w:rPr>
            </w:pPr>
            <w:r w:rsidRPr="004A6438">
              <w:t>£10000</w:t>
            </w:r>
          </w:p>
        </w:tc>
      </w:tr>
      <w:tr w:rsidR="00150E23" w:rsidRPr="004A6438" w14:paraId="50814367" w14:textId="77777777" w:rsidTr="00F35151">
        <w:trPr>
          <w:trHeight w:val="316"/>
        </w:trPr>
        <w:tc>
          <w:tcPr>
            <w:tcW w:w="0" w:type="auto"/>
            <w:noWrap/>
            <w:vAlign w:val="center"/>
            <w:hideMark/>
          </w:tcPr>
          <w:p w14:paraId="309BFA33" w14:textId="77777777" w:rsidR="00150E23" w:rsidRPr="004A6438" w:rsidRDefault="00150E23" w:rsidP="00F35151">
            <w:pPr>
              <w:jc w:val="center"/>
              <w:rPr>
                <w:b/>
                <w:bCs/>
              </w:rPr>
            </w:pPr>
            <w:r w:rsidRPr="004A6438">
              <w:rPr>
                <w:lang w:val="en-US"/>
              </w:rPr>
              <w:t>Staffing &amp; Security</w:t>
            </w:r>
          </w:p>
        </w:tc>
        <w:tc>
          <w:tcPr>
            <w:tcW w:w="0" w:type="auto"/>
            <w:noWrap/>
            <w:vAlign w:val="center"/>
            <w:hideMark/>
          </w:tcPr>
          <w:p w14:paraId="6ADA371D" w14:textId="77777777" w:rsidR="00150E23" w:rsidRPr="004A6438" w:rsidRDefault="00150E23" w:rsidP="00F35151">
            <w:pPr>
              <w:jc w:val="center"/>
              <w:rPr>
                <w:b/>
                <w:bCs/>
              </w:rPr>
            </w:pPr>
            <w:r w:rsidRPr="004A6438">
              <w:t>£8000</w:t>
            </w:r>
          </w:p>
        </w:tc>
      </w:tr>
      <w:tr w:rsidR="00150E23" w:rsidRPr="004A6438" w14:paraId="7230A3FA" w14:textId="77777777" w:rsidTr="00F35151">
        <w:trPr>
          <w:trHeight w:val="316"/>
        </w:trPr>
        <w:tc>
          <w:tcPr>
            <w:tcW w:w="0" w:type="auto"/>
            <w:noWrap/>
            <w:vAlign w:val="center"/>
            <w:hideMark/>
          </w:tcPr>
          <w:p w14:paraId="0A03A79B" w14:textId="77777777" w:rsidR="00150E23" w:rsidRPr="004A6438" w:rsidRDefault="00150E23" w:rsidP="00F35151">
            <w:pPr>
              <w:jc w:val="center"/>
              <w:rPr>
                <w:b/>
                <w:bCs/>
              </w:rPr>
            </w:pPr>
            <w:r w:rsidRPr="004A6438">
              <w:rPr>
                <w:lang w:val="en-US"/>
              </w:rPr>
              <w:t>Entertainment &amp; Catering</w:t>
            </w:r>
          </w:p>
        </w:tc>
        <w:tc>
          <w:tcPr>
            <w:tcW w:w="0" w:type="auto"/>
            <w:noWrap/>
            <w:vAlign w:val="center"/>
            <w:hideMark/>
          </w:tcPr>
          <w:p w14:paraId="494188F9" w14:textId="77777777" w:rsidR="00150E23" w:rsidRPr="004A6438" w:rsidRDefault="00150E23" w:rsidP="00F35151">
            <w:pPr>
              <w:jc w:val="center"/>
              <w:rPr>
                <w:b/>
                <w:bCs/>
              </w:rPr>
            </w:pPr>
            <w:r w:rsidRPr="004A6438">
              <w:t>£12000</w:t>
            </w:r>
          </w:p>
        </w:tc>
      </w:tr>
      <w:tr w:rsidR="00150E23" w:rsidRPr="004A6438" w14:paraId="326F26AE" w14:textId="77777777" w:rsidTr="00F35151">
        <w:trPr>
          <w:trHeight w:val="301"/>
        </w:trPr>
        <w:tc>
          <w:tcPr>
            <w:tcW w:w="0" w:type="auto"/>
            <w:noWrap/>
            <w:vAlign w:val="center"/>
            <w:hideMark/>
          </w:tcPr>
          <w:p w14:paraId="4F0FA0C2" w14:textId="77777777" w:rsidR="00150E23" w:rsidRPr="004A6438" w:rsidRDefault="00150E23" w:rsidP="00F35151">
            <w:pPr>
              <w:jc w:val="center"/>
              <w:rPr>
                <w:b/>
                <w:bCs/>
              </w:rPr>
            </w:pPr>
            <w:r w:rsidRPr="004A6438">
              <w:t>Total Expenditure</w:t>
            </w:r>
          </w:p>
        </w:tc>
        <w:tc>
          <w:tcPr>
            <w:tcW w:w="0" w:type="auto"/>
            <w:noWrap/>
            <w:vAlign w:val="center"/>
            <w:hideMark/>
          </w:tcPr>
          <w:p w14:paraId="259724E5" w14:textId="77777777" w:rsidR="00150E23" w:rsidRPr="004A6438" w:rsidRDefault="00150E23" w:rsidP="00F35151">
            <w:pPr>
              <w:jc w:val="center"/>
              <w:rPr>
                <w:b/>
                <w:bCs/>
              </w:rPr>
            </w:pPr>
            <w:r w:rsidRPr="004A6438">
              <w:t>£70000</w:t>
            </w:r>
          </w:p>
        </w:tc>
      </w:tr>
      <w:tr w:rsidR="00150E23" w:rsidRPr="004A6438" w14:paraId="5F4DE4DB" w14:textId="77777777" w:rsidTr="00F35151">
        <w:trPr>
          <w:trHeight w:val="316"/>
        </w:trPr>
        <w:tc>
          <w:tcPr>
            <w:tcW w:w="0" w:type="auto"/>
            <w:noWrap/>
            <w:vAlign w:val="center"/>
            <w:hideMark/>
          </w:tcPr>
          <w:p w14:paraId="6D2BB19B" w14:textId="77777777" w:rsidR="00150E23" w:rsidRPr="00E37CCB" w:rsidRDefault="00150E23" w:rsidP="00F35151">
            <w:pPr>
              <w:jc w:val="center"/>
            </w:pPr>
            <w:r w:rsidRPr="00E37CCB">
              <w:t>Estimated Profit</w:t>
            </w:r>
          </w:p>
        </w:tc>
        <w:tc>
          <w:tcPr>
            <w:tcW w:w="0" w:type="auto"/>
            <w:noWrap/>
            <w:vAlign w:val="center"/>
            <w:hideMark/>
          </w:tcPr>
          <w:p w14:paraId="404983B1" w14:textId="77777777" w:rsidR="00150E23" w:rsidRPr="004A6438" w:rsidRDefault="00150E23" w:rsidP="00F35151">
            <w:pPr>
              <w:jc w:val="center"/>
              <w:rPr>
                <w:b/>
                <w:bCs/>
              </w:rPr>
            </w:pPr>
            <w:r w:rsidRPr="004A6438">
              <w:t>£</w:t>
            </w:r>
            <w:r>
              <w:t>8</w:t>
            </w:r>
            <w:r w:rsidRPr="004A6438">
              <w:t>0000</w:t>
            </w:r>
          </w:p>
        </w:tc>
      </w:tr>
    </w:tbl>
    <w:p w14:paraId="4A51914E" w14:textId="77777777" w:rsidR="00150E23" w:rsidRDefault="00150E23" w:rsidP="00150E23">
      <w:r w:rsidRPr="004A6438">
        <w:t xml:space="preserve"> </w:t>
      </w:r>
    </w:p>
    <w:p w14:paraId="715DF47F" w14:textId="772AAE18" w:rsidR="00C65903" w:rsidRPr="00E07077" w:rsidRDefault="00150E23" w:rsidP="00C65903">
      <w:pPr>
        <w:spacing w:line="259" w:lineRule="auto"/>
        <w:jc w:val="left"/>
        <w:rPr>
          <w:i/>
          <w:iCs/>
        </w:rPr>
      </w:pPr>
      <w:r>
        <w:rPr>
          <w:b/>
          <w:bCs/>
        </w:rPr>
        <w:br w:type="page"/>
      </w:r>
    </w:p>
    <w:p w14:paraId="70A3EF93" w14:textId="77777777" w:rsidR="00C65903" w:rsidRPr="00C20A9C" w:rsidRDefault="00BC365A" w:rsidP="00C65903">
      <w:pPr>
        <w:spacing w:before="240"/>
        <w:jc w:val="center"/>
        <w:rPr>
          <w:b/>
          <w:bCs/>
          <w:sz w:val="36"/>
          <w:szCs w:val="36"/>
        </w:rPr>
      </w:pPr>
      <w:r w:rsidRPr="00E07077">
        <w:rPr>
          <w:i/>
          <w:iCs/>
        </w:rPr>
        <w:lastRenderedPageBreak/>
        <w:t xml:space="preserve"> </w:t>
      </w:r>
      <w:r w:rsidR="00C65903" w:rsidRPr="00C20A9C">
        <w:rPr>
          <w:b/>
          <w:bCs/>
          <w:sz w:val="36"/>
          <w:szCs w:val="36"/>
        </w:rPr>
        <w:t xml:space="preserve">List of </w:t>
      </w:r>
      <w:r w:rsidR="00C65903">
        <w:rPr>
          <w:b/>
          <w:bCs/>
          <w:sz w:val="36"/>
          <w:szCs w:val="36"/>
        </w:rPr>
        <w:t>Tables/</w:t>
      </w:r>
      <w:r w:rsidR="00C65903" w:rsidRPr="00C20A9C">
        <w:rPr>
          <w:b/>
          <w:bCs/>
          <w:sz w:val="36"/>
          <w:szCs w:val="36"/>
        </w:rPr>
        <w:t>Figures</w:t>
      </w:r>
    </w:p>
    <w:p w14:paraId="5C2ABFA1" w14:textId="77777777" w:rsidR="00C65903" w:rsidRPr="00534EF6"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r w:rsidRPr="00C6631D">
        <w:rPr>
          <w:i/>
          <w:iCs/>
        </w:rPr>
        <w:fldChar w:fldCharType="begin"/>
      </w:r>
      <w:r w:rsidRPr="00C6631D">
        <w:rPr>
          <w:i/>
          <w:iCs/>
        </w:rPr>
        <w:instrText xml:space="preserve"> TOC \h \z \c "Figure" </w:instrText>
      </w:r>
      <w:r w:rsidRPr="00C6631D">
        <w:rPr>
          <w:i/>
          <w:iCs/>
        </w:rPr>
        <w:fldChar w:fldCharType="separate"/>
      </w:r>
      <w:hyperlink w:anchor="_Toc181909578" w:history="1">
        <w:r w:rsidRPr="00534EF6">
          <w:rPr>
            <w:rStyle w:val="Hyperlink"/>
            <w:i/>
            <w:iCs/>
            <w:noProof/>
          </w:rPr>
          <w:t>Figure 1: Survey Results on Upcoming Winter Wine Event</w:t>
        </w:r>
        <w:r w:rsidRPr="00534EF6">
          <w:rPr>
            <w:i/>
            <w:iCs/>
            <w:noProof/>
            <w:webHidden/>
          </w:rPr>
          <w:tab/>
        </w:r>
        <w:r w:rsidRPr="00534EF6">
          <w:rPr>
            <w:i/>
            <w:iCs/>
            <w:noProof/>
            <w:webHidden/>
          </w:rPr>
          <w:fldChar w:fldCharType="begin"/>
        </w:r>
        <w:r w:rsidRPr="00534EF6">
          <w:rPr>
            <w:i/>
            <w:iCs/>
            <w:noProof/>
            <w:webHidden/>
          </w:rPr>
          <w:instrText xml:space="preserve"> PAGEREF _Toc181909578 \h </w:instrText>
        </w:r>
        <w:r w:rsidRPr="00534EF6">
          <w:rPr>
            <w:i/>
            <w:iCs/>
            <w:noProof/>
            <w:webHidden/>
          </w:rPr>
        </w:r>
        <w:r w:rsidRPr="00534EF6">
          <w:rPr>
            <w:i/>
            <w:iCs/>
            <w:noProof/>
            <w:webHidden/>
          </w:rPr>
          <w:fldChar w:fldCharType="separate"/>
        </w:r>
        <w:r w:rsidRPr="00534EF6">
          <w:rPr>
            <w:i/>
            <w:iCs/>
            <w:noProof/>
            <w:webHidden/>
          </w:rPr>
          <w:t>3</w:t>
        </w:r>
        <w:r w:rsidRPr="00534EF6">
          <w:rPr>
            <w:i/>
            <w:iCs/>
            <w:noProof/>
            <w:webHidden/>
          </w:rPr>
          <w:fldChar w:fldCharType="end"/>
        </w:r>
      </w:hyperlink>
    </w:p>
    <w:p w14:paraId="6F066C9C" w14:textId="77777777" w:rsidR="00C65903" w:rsidRPr="00534EF6"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79" w:history="1">
        <w:r w:rsidRPr="00534EF6">
          <w:rPr>
            <w:rStyle w:val="Hyperlink"/>
            <w:i/>
            <w:iCs/>
            <w:noProof/>
          </w:rPr>
          <w:t>Figure 2: EMBOK Event Cycle</w:t>
        </w:r>
        <w:r w:rsidRPr="00534EF6">
          <w:rPr>
            <w:i/>
            <w:iCs/>
            <w:noProof/>
            <w:webHidden/>
          </w:rPr>
          <w:tab/>
        </w:r>
        <w:r w:rsidRPr="00534EF6">
          <w:rPr>
            <w:i/>
            <w:iCs/>
            <w:noProof/>
            <w:webHidden/>
          </w:rPr>
          <w:fldChar w:fldCharType="begin"/>
        </w:r>
        <w:r w:rsidRPr="00534EF6">
          <w:rPr>
            <w:i/>
            <w:iCs/>
            <w:noProof/>
            <w:webHidden/>
          </w:rPr>
          <w:instrText xml:space="preserve"> PAGEREF _Toc181909579 \h </w:instrText>
        </w:r>
        <w:r w:rsidRPr="00534EF6">
          <w:rPr>
            <w:i/>
            <w:iCs/>
            <w:noProof/>
            <w:webHidden/>
          </w:rPr>
        </w:r>
        <w:r w:rsidRPr="00534EF6">
          <w:rPr>
            <w:i/>
            <w:iCs/>
            <w:noProof/>
            <w:webHidden/>
          </w:rPr>
          <w:fldChar w:fldCharType="separate"/>
        </w:r>
        <w:r w:rsidRPr="00534EF6">
          <w:rPr>
            <w:i/>
            <w:iCs/>
            <w:noProof/>
            <w:webHidden/>
          </w:rPr>
          <w:t>4</w:t>
        </w:r>
        <w:r w:rsidRPr="00534EF6">
          <w:rPr>
            <w:i/>
            <w:iCs/>
            <w:noProof/>
            <w:webHidden/>
          </w:rPr>
          <w:fldChar w:fldCharType="end"/>
        </w:r>
      </w:hyperlink>
    </w:p>
    <w:p w14:paraId="648196CE" w14:textId="77777777" w:rsidR="00C65903" w:rsidRPr="00534EF6"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80" w:history="1">
        <w:r w:rsidRPr="00534EF6">
          <w:rPr>
            <w:rStyle w:val="Hyperlink"/>
            <w:i/>
            <w:iCs/>
            <w:noProof/>
          </w:rPr>
          <w:t>Figure 3: Wine Fair Event Hall</w:t>
        </w:r>
        <w:r w:rsidRPr="00534EF6">
          <w:rPr>
            <w:i/>
            <w:iCs/>
            <w:noProof/>
            <w:webHidden/>
          </w:rPr>
          <w:tab/>
        </w:r>
        <w:r w:rsidRPr="00534EF6">
          <w:rPr>
            <w:i/>
            <w:iCs/>
            <w:noProof/>
            <w:webHidden/>
          </w:rPr>
          <w:fldChar w:fldCharType="begin"/>
        </w:r>
        <w:r w:rsidRPr="00534EF6">
          <w:rPr>
            <w:i/>
            <w:iCs/>
            <w:noProof/>
            <w:webHidden/>
          </w:rPr>
          <w:instrText xml:space="preserve"> PAGEREF _Toc181909580 \h </w:instrText>
        </w:r>
        <w:r w:rsidRPr="00534EF6">
          <w:rPr>
            <w:i/>
            <w:iCs/>
            <w:noProof/>
            <w:webHidden/>
          </w:rPr>
        </w:r>
        <w:r w:rsidRPr="00534EF6">
          <w:rPr>
            <w:i/>
            <w:iCs/>
            <w:noProof/>
            <w:webHidden/>
          </w:rPr>
          <w:fldChar w:fldCharType="separate"/>
        </w:r>
        <w:r w:rsidRPr="00534EF6">
          <w:rPr>
            <w:i/>
            <w:iCs/>
            <w:noProof/>
            <w:webHidden/>
          </w:rPr>
          <w:t>7</w:t>
        </w:r>
        <w:r w:rsidRPr="00534EF6">
          <w:rPr>
            <w:i/>
            <w:iCs/>
            <w:noProof/>
            <w:webHidden/>
          </w:rPr>
          <w:fldChar w:fldCharType="end"/>
        </w:r>
      </w:hyperlink>
    </w:p>
    <w:p w14:paraId="5A8339AC" w14:textId="77777777" w:rsidR="00C65903" w:rsidRPr="00534EF6"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81" w:history="1">
        <w:r w:rsidRPr="00534EF6">
          <w:rPr>
            <w:rStyle w:val="Hyperlink"/>
            <w:i/>
            <w:iCs/>
            <w:noProof/>
          </w:rPr>
          <w:t>Figure 4: Optimisation Packages</w:t>
        </w:r>
        <w:r w:rsidRPr="00534EF6">
          <w:rPr>
            <w:i/>
            <w:iCs/>
            <w:noProof/>
            <w:webHidden/>
          </w:rPr>
          <w:tab/>
        </w:r>
        <w:r w:rsidRPr="00534EF6">
          <w:rPr>
            <w:i/>
            <w:iCs/>
            <w:noProof/>
            <w:webHidden/>
          </w:rPr>
          <w:fldChar w:fldCharType="begin"/>
        </w:r>
        <w:r w:rsidRPr="00534EF6">
          <w:rPr>
            <w:i/>
            <w:iCs/>
            <w:noProof/>
            <w:webHidden/>
          </w:rPr>
          <w:instrText xml:space="preserve"> PAGEREF _Toc181909581 \h </w:instrText>
        </w:r>
        <w:r w:rsidRPr="00534EF6">
          <w:rPr>
            <w:i/>
            <w:iCs/>
            <w:noProof/>
            <w:webHidden/>
          </w:rPr>
        </w:r>
        <w:r w:rsidRPr="00534EF6">
          <w:rPr>
            <w:i/>
            <w:iCs/>
            <w:noProof/>
            <w:webHidden/>
          </w:rPr>
          <w:fldChar w:fldCharType="separate"/>
        </w:r>
        <w:r w:rsidRPr="00534EF6">
          <w:rPr>
            <w:i/>
            <w:iCs/>
            <w:noProof/>
            <w:webHidden/>
          </w:rPr>
          <w:t>9</w:t>
        </w:r>
        <w:r w:rsidRPr="00534EF6">
          <w:rPr>
            <w:i/>
            <w:iCs/>
            <w:noProof/>
            <w:webHidden/>
          </w:rPr>
          <w:fldChar w:fldCharType="end"/>
        </w:r>
      </w:hyperlink>
    </w:p>
    <w:p w14:paraId="77485758" w14:textId="77777777" w:rsidR="00C65903" w:rsidRPr="00534EF6"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82" w:history="1">
        <w:r w:rsidRPr="00534EF6">
          <w:rPr>
            <w:rStyle w:val="Hyperlink"/>
            <w:i/>
            <w:iCs/>
            <w:noProof/>
          </w:rPr>
          <w:t>Figure 5: PESTEL Framework</w:t>
        </w:r>
        <w:r w:rsidRPr="00534EF6">
          <w:rPr>
            <w:i/>
            <w:iCs/>
            <w:noProof/>
            <w:webHidden/>
          </w:rPr>
          <w:tab/>
        </w:r>
        <w:r w:rsidRPr="00534EF6">
          <w:rPr>
            <w:i/>
            <w:iCs/>
            <w:noProof/>
            <w:webHidden/>
          </w:rPr>
          <w:fldChar w:fldCharType="begin"/>
        </w:r>
        <w:r w:rsidRPr="00534EF6">
          <w:rPr>
            <w:i/>
            <w:iCs/>
            <w:noProof/>
            <w:webHidden/>
          </w:rPr>
          <w:instrText xml:space="preserve"> PAGEREF _Toc181909582 \h </w:instrText>
        </w:r>
        <w:r w:rsidRPr="00534EF6">
          <w:rPr>
            <w:i/>
            <w:iCs/>
            <w:noProof/>
            <w:webHidden/>
          </w:rPr>
        </w:r>
        <w:r w:rsidRPr="00534EF6">
          <w:rPr>
            <w:i/>
            <w:iCs/>
            <w:noProof/>
            <w:webHidden/>
          </w:rPr>
          <w:fldChar w:fldCharType="separate"/>
        </w:r>
        <w:r w:rsidRPr="00534EF6">
          <w:rPr>
            <w:i/>
            <w:iCs/>
            <w:noProof/>
            <w:webHidden/>
          </w:rPr>
          <w:t>13</w:t>
        </w:r>
        <w:r w:rsidRPr="00534EF6">
          <w:rPr>
            <w:i/>
            <w:iCs/>
            <w:noProof/>
            <w:webHidden/>
          </w:rPr>
          <w:fldChar w:fldCharType="end"/>
        </w:r>
      </w:hyperlink>
    </w:p>
    <w:p w14:paraId="2D4BBF55" w14:textId="77777777" w:rsidR="00C65903" w:rsidRPr="00534EF6"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83" w:history="1">
        <w:r w:rsidRPr="00534EF6">
          <w:rPr>
            <w:rStyle w:val="Hyperlink"/>
            <w:i/>
            <w:iCs/>
            <w:noProof/>
          </w:rPr>
          <w:t>Figure 6: SWOT Analysis</w:t>
        </w:r>
        <w:r w:rsidRPr="00534EF6">
          <w:rPr>
            <w:i/>
            <w:iCs/>
            <w:noProof/>
            <w:webHidden/>
          </w:rPr>
          <w:tab/>
        </w:r>
        <w:r w:rsidRPr="00534EF6">
          <w:rPr>
            <w:i/>
            <w:iCs/>
            <w:noProof/>
            <w:webHidden/>
          </w:rPr>
          <w:fldChar w:fldCharType="begin"/>
        </w:r>
        <w:r w:rsidRPr="00534EF6">
          <w:rPr>
            <w:i/>
            <w:iCs/>
            <w:noProof/>
            <w:webHidden/>
          </w:rPr>
          <w:instrText xml:space="preserve"> PAGEREF _Toc181909583 \h </w:instrText>
        </w:r>
        <w:r w:rsidRPr="00534EF6">
          <w:rPr>
            <w:i/>
            <w:iCs/>
            <w:noProof/>
            <w:webHidden/>
          </w:rPr>
        </w:r>
        <w:r w:rsidRPr="00534EF6">
          <w:rPr>
            <w:i/>
            <w:iCs/>
            <w:noProof/>
            <w:webHidden/>
          </w:rPr>
          <w:fldChar w:fldCharType="separate"/>
        </w:r>
        <w:r w:rsidRPr="00534EF6">
          <w:rPr>
            <w:i/>
            <w:iCs/>
            <w:noProof/>
            <w:webHidden/>
          </w:rPr>
          <w:t>15</w:t>
        </w:r>
        <w:r w:rsidRPr="00534EF6">
          <w:rPr>
            <w:i/>
            <w:iCs/>
            <w:noProof/>
            <w:webHidden/>
          </w:rPr>
          <w:fldChar w:fldCharType="end"/>
        </w:r>
      </w:hyperlink>
    </w:p>
    <w:p w14:paraId="4DF7FD2A" w14:textId="77777777" w:rsidR="00C65903" w:rsidRDefault="00C65903" w:rsidP="00C65903">
      <w:pPr>
        <w:spacing w:before="240"/>
        <w:rPr>
          <w:noProof/>
        </w:rPr>
      </w:pPr>
      <w:r w:rsidRPr="00C6631D">
        <w:rPr>
          <w:i/>
          <w:iCs/>
        </w:rPr>
        <w:fldChar w:fldCharType="end"/>
      </w:r>
      <w:r w:rsidRPr="00C6631D">
        <w:rPr>
          <w:i/>
          <w:iCs/>
        </w:rPr>
        <w:fldChar w:fldCharType="begin"/>
      </w:r>
      <w:r w:rsidRPr="00C6631D">
        <w:rPr>
          <w:i/>
          <w:iCs/>
        </w:rPr>
        <w:instrText xml:space="preserve"> TOC \h \z \c "Table" </w:instrText>
      </w:r>
      <w:r w:rsidRPr="00C6631D">
        <w:rPr>
          <w:i/>
          <w:iCs/>
        </w:rPr>
        <w:fldChar w:fldCharType="separate"/>
      </w:r>
    </w:p>
    <w:p w14:paraId="3DB81391" w14:textId="77777777" w:rsidR="00C65903" w:rsidRPr="00743663"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59" w:history="1">
        <w:r w:rsidRPr="00743663">
          <w:rPr>
            <w:rStyle w:val="Hyperlink"/>
            <w:i/>
            <w:iCs/>
            <w:noProof/>
          </w:rPr>
          <w:t>Table 1: Projected Budget for Exhibitors</w:t>
        </w:r>
        <w:r w:rsidRPr="00743663">
          <w:rPr>
            <w:i/>
            <w:iCs/>
            <w:noProof/>
            <w:webHidden/>
          </w:rPr>
          <w:tab/>
        </w:r>
        <w:r w:rsidRPr="00743663">
          <w:rPr>
            <w:i/>
            <w:iCs/>
            <w:noProof/>
            <w:webHidden/>
          </w:rPr>
          <w:fldChar w:fldCharType="begin"/>
        </w:r>
        <w:r w:rsidRPr="00743663">
          <w:rPr>
            <w:i/>
            <w:iCs/>
            <w:noProof/>
            <w:webHidden/>
          </w:rPr>
          <w:instrText xml:space="preserve"> PAGEREF _Toc181909559 \h </w:instrText>
        </w:r>
        <w:r w:rsidRPr="00743663">
          <w:rPr>
            <w:i/>
            <w:iCs/>
            <w:noProof/>
            <w:webHidden/>
          </w:rPr>
        </w:r>
        <w:r w:rsidRPr="00743663">
          <w:rPr>
            <w:i/>
            <w:iCs/>
            <w:noProof/>
            <w:webHidden/>
          </w:rPr>
          <w:fldChar w:fldCharType="separate"/>
        </w:r>
        <w:r w:rsidRPr="00743663">
          <w:rPr>
            <w:i/>
            <w:iCs/>
            <w:noProof/>
            <w:webHidden/>
          </w:rPr>
          <w:t>10</w:t>
        </w:r>
        <w:r w:rsidRPr="00743663">
          <w:rPr>
            <w:i/>
            <w:iCs/>
            <w:noProof/>
            <w:webHidden/>
          </w:rPr>
          <w:fldChar w:fldCharType="end"/>
        </w:r>
      </w:hyperlink>
    </w:p>
    <w:p w14:paraId="59D37D50" w14:textId="77777777" w:rsidR="00C65903" w:rsidRPr="00743663"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60" w:history="1">
        <w:r w:rsidRPr="00743663">
          <w:rPr>
            <w:rStyle w:val="Hyperlink"/>
            <w:i/>
            <w:iCs/>
            <w:noProof/>
          </w:rPr>
          <w:t>Table 2: Project Budget for the Event-Finance Table</w:t>
        </w:r>
        <w:r w:rsidRPr="00743663">
          <w:rPr>
            <w:i/>
            <w:iCs/>
            <w:noProof/>
            <w:webHidden/>
          </w:rPr>
          <w:tab/>
        </w:r>
        <w:r w:rsidRPr="00743663">
          <w:rPr>
            <w:i/>
            <w:iCs/>
            <w:noProof/>
            <w:webHidden/>
          </w:rPr>
          <w:fldChar w:fldCharType="begin"/>
        </w:r>
        <w:r w:rsidRPr="00743663">
          <w:rPr>
            <w:i/>
            <w:iCs/>
            <w:noProof/>
            <w:webHidden/>
          </w:rPr>
          <w:instrText xml:space="preserve"> PAGEREF _Toc181909560 \h </w:instrText>
        </w:r>
        <w:r w:rsidRPr="00743663">
          <w:rPr>
            <w:i/>
            <w:iCs/>
            <w:noProof/>
            <w:webHidden/>
          </w:rPr>
        </w:r>
        <w:r w:rsidRPr="00743663">
          <w:rPr>
            <w:i/>
            <w:iCs/>
            <w:noProof/>
            <w:webHidden/>
          </w:rPr>
          <w:fldChar w:fldCharType="separate"/>
        </w:r>
        <w:r w:rsidRPr="00743663">
          <w:rPr>
            <w:i/>
            <w:iCs/>
            <w:noProof/>
            <w:webHidden/>
          </w:rPr>
          <w:t>11</w:t>
        </w:r>
        <w:r w:rsidRPr="00743663">
          <w:rPr>
            <w:i/>
            <w:iCs/>
            <w:noProof/>
            <w:webHidden/>
          </w:rPr>
          <w:fldChar w:fldCharType="end"/>
        </w:r>
      </w:hyperlink>
    </w:p>
    <w:p w14:paraId="217B4586" w14:textId="77777777" w:rsidR="00C65903" w:rsidRPr="00743663" w:rsidRDefault="00C65903" w:rsidP="00C65903">
      <w:pPr>
        <w:pStyle w:val="TableofFigures"/>
        <w:tabs>
          <w:tab w:val="right" w:leader="dot" w:pos="9350"/>
        </w:tabs>
        <w:spacing w:before="240" w:after="240"/>
        <w:rPr>
          <w:rFonts w:asciiTheme="minorHAnsi" w:eastAsiaTheme="minorEastAsia" w:hAnsiTheme="minorHAnsi" w:cstheme="minorBidi"/>
          <w:i/>
          <w:iCs/>
          <w:noProof/>
          <w:sz w:val="22"/>
          <w:szCs w:val="22"/>
          <w:lang w:val="en-US"/>
        </w:rPr>
      </w:pPr>
      <w:hyperlink w:anchor="_Toc181909561" w:history="1">
        <w:r w:rsidRPr="00743663">
          <w:rPr>
            <w:rStyle w:val="Hyperlink"/>
            <w:i/>
            <w:iCs/>
            <w:noProof/>
          </w:rPr>
          <w:t>Table 3: PESTLE Analysis</w:t>
        </w:r>
        <w:r w:rsidRPr="00743663">
          <w:rPr>
            <w:i/>
            <w:iCs/>
            <w:noProof/>
            <w:webHidden/>
          </w:rPr>
          <w:tab/>
        </w:r>
        <w:r w:rsidRPr="00743663">
          <w:rPr>
            <w:i/>
            <w:iCs/>
            <w:noProof/>
            <w:webHidden/>
          </w:rPr>
          <w:fldChar w:fldCharType="begin"/>
        </w:r>
        <w:r w:rsidRPr="00743663">
          <w:rPr>
            <w:i/>
            <w:iCs/>
            <w:noProof/>
            <w:webHidden/>
          </w:rPr>
          <w:instrText xml:space="preserve"> PAGEREF _Toc181909561 \h </w:instrText>
        </w:r>
        <w:r w:rsidRPr="00743663">
          <w:rPr>
            <w:i/>
            <w:iCs/>
            <w:noProof/>
            <w:webHidden/>
          </w:rPr>
        </w:r>
        <w:r w:rsidRPr="00743663">
          <w:rPr>
            <w:i/>
            <w:iCs/>
            <w:noProof/>
            <w:webHidden/>
          </w:rPr>
          <w:fldChar w:fldCharType="separate"/>
        </w:r>
        <w:r w:rsidRPr="00743663">
          <w:rPr>
            <w:i/>
            <w:iCs/>
            <w:noProof/>
            <w:webHidden/>
          </w:rPr>
          <w:t>13</w:t>
        </w:r>
        <w:r w:rsidRPr="00743663">
          <w:rPr>
            <w:i/>
            <w:iCs/>
            <w:noProof/>
            <w:webHidden/>
          </w:rPr>
          <w:fldChar w:fldCharType="end"/>
        </w:r>
      </w:hyperlink>
    </w:p>
    <w:p w14:paraId="617E3495" w14:textId="1126E8E5" w:rsidR="00C65903" w:rsidRPr="003930C8" w:rsidRDefault="00C65903" w:rsidP="00C65903">
      <w:pPr>
        <w:spacing w:line="240" w:lineRule="auto"/>
        <w:rPr>
          <w:lang w:val="en-US"/>
        </w:rPr>
      </w:pPr>
      <w:r w:rsidRPr="00C6631D">
        <w:rPr>
          <w:i/>
          <w:iCs/>
        </w:rPr>
        <w:fldChar w:fldCharType="end"/>
      </w:r>
    </w:p>
    <w:p w14:paraId="12680AF3" w14:textId="3F21C55D" w:rsidR="00D64B44" w:rsidRPr="00D64B44" w:rsidRDefault="00D64B44" w:rsidP="002E42F6">
      <w:pPr>
        <w:spacing w:line="240" w:lineRule="auto"/>
        <w:jc w:val="left"/>
      </w:pPr>
    </w:p>
    <w:p w14:paraId="02075D9B" w14:textId="77777777" w:rsidR="00BF7C0C" w:rsidRPr="00E466FD" w:rsidRDefault="00BF7C0C" w:rsidP="00A049B7">
      <w:pPr>
        <w:spacing w:line="240" w:lineRule="auto"/>
      </w:pPr>
    </w:p>
    <w:sectPr w:rsidR="00BF7C0C" w:rsidRPr="00E466FD" w:rsidSect="00CA4898">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AF740E" w14:textId="77777777" w:rsidR="0029037A" w:rsidRDefault="0029037A" w:rsidP="00FC4BE7">
      <w:pPr>
        <w:spacing w:after="0" w:line="240" w:lineRule="auto"/>
      </w:pPr>
      <w:r>
        <w:separator/>
      </w:r>
    </w:p>
  </w:endnote>
  <w:endnote w:type="continuationSeparator" w:id="0">
    <w:p w14:paraId="3BC94627" w14:textId="77777777" w:rsidR="0029037A" w:rsidRDefault="0029037A" w:rsidP="00FC4B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47370538"/>
      <w:docPartObj>
        <w:docPartGallery w:val="Page Numbers (Bottom of Page)"/>
        <w:docPartUnique/>
      </w:docPartObj>
    </w:sdtPr>
    <w:sdtEndPr>
      <w:rPr>
        <w:noProof/>
      </w:rPr>
    </w:sdtEndPr>
    <w:sdtContent>
      <w:p w14:paraId="72BEFE5D" w14:textId="22AF2460" w:rsidR="00FC4BE7" w:rsidRDefault="00FC4B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CCA3B3" w14:textId="77777777" w:rsidR="00FC4BE7" w:rsidRDefault="00FC4B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7003BF" w14:textId="77777777" w:rsidR="0029037A" w:rsidRDefault="0029037A" w:rsidP="00FC4BE7">
      <w:pPr>
        <w:spacing w:after="0" w:line="240" w:lineRule="auto"/>
      </w:pPr>
      <w:r>
        <w:separator/>
      </w:r>
    </w:p>
  </w:footnote>
  <w:footnote w:type="continuationSeparator" w:id="0">
    <w:p w14:paraId="4CD15420" w14:textId="77777777" w:rsidR="0029037A" w:rsidRDefault="0029037A" w:rsidP="00FC4B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6268DD"/>
    <w:multiLevelType w:val="hybridMultilevel"/>
    <w:tmpl w:val="6CEC185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D50AEC"/>
    <w:multiLevelType w:val="hybridMultilevel"/>
    <w:tmpl w:val="419699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F21080"/>
    <w:multiLevelType w:val="hybridMultilevel"/>
    <w:tmpl w:val="6CEC185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1BB3F75"/>
    <w:multiLevelType w:val="hybridMultilevel"/>
    <w:tmpl w:val="2D486B4A"/>
    <w:lvl w:ilvl="0" w:tplc="601A3C3C">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C137C58"/>
    <w:multiLevelType w:val="hybridMultilevel"/>
    <w:tmpl w:val="A61C2110"/>
    <w:lvl w:ilvl="0" w:tplc="DA7E972C">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092B8F"/>
    <w:multiLevelType w:val="hybridMultilevel"/>
    <w:tmpl w:val="6FA2F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BE6F82"/>
    <w:multiLevelType w:val="hybridMultilevel"/>
    <w:tmpl w:val="6CEC185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429273B"/>
    <w:multiLevelType w:val="hybridMultilevel"/>
    <w:tmpl w:val="7FE030FA"/>
    <w:lvl w:ilvl="0" w:tplc="5652E938">
      <w:start w:val="1"/>
      <w:numFmt w:val="bullet"/>
      <w:lvlText w:val="•"/>
      <w:lvlJc w:val="left"/>
      <w:pPr>
        <w:tabs>
          <w:tab w:val="num" w:pos="720"/>
        </w:tabs>
        <w:ind w:left="720" w:hanging="360"/>
      </w:pPr>
      <w:rPr>
        <w:rFonts w:ascii="Times New Roman" w:hAnsi="Times New Roman" w:hint="default"/>
      </w:rPr>
    </w:lvl>
    <w:lvl w:ilvl="1" w:tplc="B28E7694" w:tentative="1">
      <w:start w:val="1"/>
      <w:numFmt w:val="bullet"/>
      <w:lvlText w:val="•"/>
      <w:lvlJc w:val="left"/>
      <w:pPr>
        <w:tabs>
          <w:tab w:val="num" w:pos="1440"/>
        </w:tabs>
        <w:ind w:left="1440" w:hanging="360"/>
      </w:pPr>
      <w:rPr>
        <w:rFonts w:ascii="Times New Roman" w:hAnsi="Times New Roman" w:hint="default"/>
      </w:rPr>
    </w:lvl>
    <w:lvl w:ilvl="2" w:tplc="6A06CCFA" w:tentative="1">
      <w:start w:val="1"/>
      <w:numFmt w:val="bullet"/>
      <w:lvlText w:val="•"/>
      <w:lvlJc w:val="left"/>
      <w:pPr>
        <w:tabs>
          <w:tab w:val="num" w:pos="2160"/>
        </w:tabs>
        <w:ind w:left="2160" w:hanging="360"/>
      </w:pPr>
      <w:rPr>
        <w:rFonts w:ascii="Times New Roman" w:hAnsi="Times New Roman" w:hint="default"/>
      </w:rPr>
    </w:lvl>
    <w:lvl w:ilvl="3" w:tplc="417A3856" w:tentative="1">
      <w:start w:val="1"/>
      <w:numFmt w:val="bullet"/>
      <w:lvlText w:val="•"/>
      <w:lvlJc w:val="left"/>
      <w:pPr>
        <w:tabs>
          <w:tab w:val="num" w:pos="2880"/>
        </w:tabs>
        <w:ind w:left="2880" w:hanging="360"/>
      </w:pPr>
      <w:rPr>
        <w:rFonts w:ascii="Times New Roman" w:hAnsi="Times New Roman" w:hint="default"/>
      </w:rPr>
    </w:lvl>
    <w:lvl w:ilvl="4" w:tplc="97FAEE56" w:tentative="1">
      <w:start w:val="1"/>
      <w:numFmt w:val="bullet"/>
      <w:lvlText w:val="•"/>
      <w:lvlJc w:val="left"/>
      <w:pPr>
        <w:tabs>
          <w:tab w:val="num" w:pos="3600"/>
        </w:tabs>
        <w:ind w:left="3600" w:hanging="360"/>
      </w:pPr>
      <w:rPr>
        <w:rFonts w:ascii="Times New Roman" w:hAnsi="Times New Roman" w:hint="default"/>
      </w:rPr>
    </w:lvl>
    <w:lvl w:ilvl="5" w:tplc="F9C0DBFC" w:tentative="1">
      <w:start w:val="1"/>
      <w:numFmt w:val="bullet"/>
      <w:lvlText w:val="•"/>
      <w:lvlJc w:val="left"/>
      <w:pPr>
        <w:tabs>
          <w:tab w:val="num" w:pos="4320"/>
        </w:tabs>
        <w:ind w:left="4320" w:hanging="360"/>
      </w:pPr>
      <w:rPr>
        <w:rFonts w:ascii="Times New Roman" w:hAnsi="Times New Roman" w:hint="default"/>
      </w:rPr>
    </w:lvl>
    <w:lvl w:ilvl="6" w:tplc="D7044C7A" w:tentative="1">
      <w:start w:val="1"/>
      <w:numFmt w:val="bullet"/>
      <w:lvlText w:val="•"/>
      <w:lvlJc w:val="left"/>
      <w:pPr>
        <w:tabs>
          <w:tab w:val="num" w:pos="5040"/>
        </w:tabs>
        <w:ind w:left="5040" w:hanging="360"/>
      </w:pPr>
      <w:rPr>
        <w:rFonts w:ascii="Times New Roman" w:hAnsi="Times New Roman" w:hint="default"/>
      </w:rPr>
    </w:lvl>
    <w:lvl w:ilvl="7" w:tplc="3D0A3B7C" w:tentative="1">
      <w:start w:val="1"/>
      <w:numFmt w:val="bullet"/>
      <w:lvlText w:val="•"/>
      <w:lvlJc w:val="left"/>
      <w:pPr>
        <w:tabs>
          <w:tab w:val="num" w:pos="5760"/>
        </w:tabs>
        <w:ind w:left="5760" w:hanging="360"/>
      </w:pPr>
      <w:rPr>
        <w:rFonts w:ascii="Times New Roman" w:hAnsi="Times New Roman" w:hint="default"/>
      </w:rPr>
    </w:lvl>
    <w:lvl w:ilvl="8" w:tplc="91B07CBE" w:tentative="1">
      <w:start w:val="1"/>
      <w:numFmt w:val="bullet"/>
      <w:lvlText w:val="•"/>
      <w:lvlJc w:val="left"/>
      <w:pPr>
        <w:tabs>
          <w:tab w:val="num" w:pos="6480"/>
        </w:tabs>
        <w:ind w:left="6480" w:hanging="360"/>
      </w:pPr>
      <w:rPr>
        <w:rFonts w:ascii="Times New Roman" w:hAnsi="Times New Roman" w:hint="default"/>
      </w:rPr>
    </w:lvl>
  </w:abstractNum>
  <w:num w:numId="1" w16cid:durableId="91365335">
    <w:abstractNumId w:val="3"/>
  </w:num>
  <w:num w:numId="2" w16cid:durableId="373579913">
    <w:abstractNumId w:val="6"/>
  </w:num>
  <w:num w:numId="3" w16cid:durableId="574823570">
    <w:abstractNumId w:val="2"/>
  </w:num>
  <w:num w:numId="4" w16cid:durableId="653725347">
    <w:abstractNumId w:val="0"/>
  </w:num>
  <w:num w:numId="5" w16cid:durableId="1756046579">
    <w:abstractNumId w:val="1"/>
  </w:num>
  <w:num w:numId="6" w16cid:durableId="2076246047">
    <w:abstractNumId w:val="7"/>
  </w:num>
  <w:num w:numId="7" w16cid:durableId="1151092416">
    <w:abstractNumId w:val="5"/>
  </w:num>
  <w:num w:numId="8" w16cid:durableId="7143566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0NjE0NzEwMzI0tzRQ0lEKTi0uzszPAymwrAUA8CLIKiwAAAA="/>
  </w:docVars>
  <w:rsids>
    <w:rsidRoot w:val="0041428A"/>
    <w:rsid w:val="0000066C"/>
    <w:rsid w:val="000022CF"/>
    <w:rsid w:val="00006F17"/>
    <w:rsid w:val="0001542D"/>
    <w:rsid w:val="00016E9F"/>
    <w:rsid w:val="00017CDD"/>
    <w:rsid w:val="000270D3"/>
    <w:rsid w:val="000429D9"/>
    <w:rsid w:val="000555F1"/>
    <w:rsid w:val="000619BA"/>
    <w:rsid w:val="00063225"/>
    <w:rsid w:val="00074E38"/>
    <w:rsid w:val="00080A3C"/>
    <w:rsid w:val="00093ECA"/>
    <w:rsid w:val="00097D50"/>
    <w:rsid w:val="000A01D9"/>
    <w:rsid w:val="000B2489"/>
    <w:rsid w:val="000B2CF4"/>
    <w:rsid w:val="000C6E03"/>
    <w:rsid w:val="000D28B3"/>
    <w:rsid w:val="000E5263"/>
    <w:rsid w:val="0010072D"/>
    <w:rsid w:val="00101718"/>
    <w:rsid w:val="00104EF1"/>
    <w:rsid w:val="00127D86"/>
    <w:rsid w:val="001327CE"/>
    <w:rsid w:val="0013568A"/>
    <w:rsid w:val="00150E23"/>
    <w:rsid w:val="001537A3"/>
    <w:rsid w:val="0016140F"/>
    <w:rsid w:val="00164FCA"/>
    <w:rsid w:val="00165267"/>
    <w:rsid w:val="001660B5"/>
    <w:rsid w:val="00172A77"/>
    <w:rsid w:val="001761E3"/>
    <w:rsid w:val="00197D30"/>
    <w:rsid w:val="001E055B"/>
    <w:rsid w:val="001E1E9C"/>
    <w:rsid w:val="001F10D2"/>
    <w:rsid w:val="002215EE"/>
    <w:rsid w:val="00227840"/>
    <w:rsid w:val="002357AB"/>
    <w:rsid w:val="00244EDB"/>
    <w:rsid w:val="00245155"/>
    <w:rsid w:val="00282991"/>
    <w:rsid w:val="0028537E"/>
    <w:rsid w:val="0029037A"/>
    <w:rsid w:val="002A1DDC"/>
    <w:rsid w:val="002B13A1"/>
    <w:rsid w:val="002B4501"/>
    <w:rsid w:val="002B7660"/>
    <w:rsid w:val="002C50B8"/>
    <w:rsid w:val="002D08C6"/>
    <w:rsid w:val="002D2187"/>
    <w:rsid w:val="002E42F6"/>
    <w:rsid w:val="002F4081"/>
    <w:rsid w:val="002F68F3"/>
    <w:rsid w:val="00301998"/>
    <w:rsid w:val="003105EB"/>
    <w:rsid w:val="00311AB6"/>
    <w:rsid w:val="00324E07"/>
    <w:rsid w:val="00326540"/>
    <w:rsid w:val="00342348"/>
    <w:rsid w:val="00350FA7"/>
    <w:rsid w:val="00351339"/>
    <w:rsid w:val="003603F2"/>
    <w:rsid w:val="0036352B"/>
    <w:rsid w:val="00365953"/>
    <w:rsid w:val="00384153"/>
    <w:rsid w:val="003930C8"/>
    <w:rsid w:val="003A62B4"/>
    <w:rsid w:val="003C05CE"/>
    <w:rsid w:val="003C24B0"/>
    <w:rsid w:val="003E10E0"/>
    <w:rsid w:val="003F7015"/>
    <w:rsid w:val="00403336"/>
    <w:rsid w:val="00407B2C"/>
    <w:rsid w:val="00410971"/>
    <w:rsid w:val="00410A10"/>
    <w:rsid w:val="004134E8"/>
    <w:rsid w:val="0041428A"/>
    <w:rsid w:val="00416638"/>
    <w:rsid w:val="0042523D"/>
    <w:rsid w:val="00437BEB"/>
    <w:rsid w:val="0044500E"/>
    <w:rsid w:val="004501AB"/>
    <w:rsid w:val="004514BF"/>
    <w:rsid w:val="00465350"/>
    <w:rsid w:val="0047260B"/>
    <w:rsid w:val="004A03C0"/>
    <w:rsid w:val="004A21F6"/>
    <w:rsid w:val="004A6438"/>
    <w:rsid w:val="004A6596"/>
    <w:rsid w:val="004C4BEF"/>
    <w:rsid w:val="004C5E94"/>
    <w:rsid w:val="004D1923"/>
    <w:rsid w:val="004D1D27"/>
    <w:rsid w:val="004E3799"/>
    <w:rsid w:val="004E792B"/>
    <w:rsid w:val="004F1021"/>
    <w:rsid w:val="004F2E53"/>
    <w:rsid w:val="00503F18"/>
    <w:rsid w:val="00505A35"/>
    <w:rsid w:val="0050762C"/>
    <w:rsid w:val="00531043"/>
    <w:rsid w:val="00534EF6"/>
    <w:rsid w:val="0055035F"/>
    <w:rsid w:val="005511FF"/>
    <w:rsid w:val="005559E7"/>
    <w:rsid w:val="00561295"/>
    <w:rsid w:val="00577CCA"/>
    <w:rsid w:val="005922A1"/>
    <w:rsid w:val="0059253E"/>
    <w:rsid w:val="005B0C34"/>
    <w:rsid w:val="005C06DB"/>
    <w:rsid w:val="00601CE5"/>
    <w:rsid w:val="006201F1"/>
    <w:rsid w:val="00632916"/>
    <w:rsid w:val="00666971"/>
    <w:rsid w:val="00680708"/>
    <w:rsid w:val="006A1077"/>
    <w:rsid w:val="006B041C"/>
    <w:rsid w:val="006B3D74"/>
    <w:rsid w:val="006B3DEB"/>
    <w:rsid w:val="006B6314"/>
    <w:rsid w:val="006C1684"/>
    <w:rsid w:val="006C38BD"/>
    <w:rsid w:val="006D61AD"/>
    <w:rsid w:val="006E768C"/>
    <w:rsid w:val="006F05F8"/>
    <w:rsid w:val="00707F04"/>
    <w:rsid w:val="00710044"/>
    <w:rsid w:val="00716478"/>
    <w:rsid w:val="00716B6A"/>
    <w:rsid w:val="00721E3F"/>
    <w:rsid w:val="00725447"/>
    <w:rsid w:val="0073389A"/>
    <w:rsid w:val="0073625F"/>
    <w:rsid w:val="00737513"/>
    <w:rsid w:val="0074103B"/>
    <w:rsid w:val="00743663"/>
    <w:rsid w:val="00745CB3"/>
    <w:rsid w:val="0075599A"/>
    <w:rsid w:val="0075657A"/>
    <w:rsid w:val="00764992"/>
    <w:rsid w:val="007676AD"/>
    <w:rsid w:val="00775293"/>
    <w:rsid w:val="00782123"/>
    <w:rsid w:val="007900CD"/>
    <w:rsid w:val="007A093E"/>
    <w:rsid w:val="007A2326"/>
    <w:rsid w:val="007A3A21"/>
    <w:rsid w:val="007B0D8C"/>
    <w:rsid w:val="007E3231"/>
    <w:rsid w:val="008028C8"/>
    <w:rsid w:val="008153CE"/>
    <w:rsid w:val="00821B11"/>
    <w:rsid w:val="008256BF"/>
    <w:rsid w:val="00833086"/>
    <w:rsid w:val="008351CF"/>
    <w:rsid w:val="00840113"/>
    <w:rsid w:val="00840D79"/>
    <w:rsid w:val="008505BC"/>
    <w:rsid w:val="008624C3"/>
    <w:rsid w:val="00871D18"/>
    <w:rsid w:val="00876D3A"/>
    <w:rsid w:val="00881BF7"/>
    <w:rsid w:val="00881CFD"/>
    <w:rsid w:val="00884AAD"/>
    <w:rsid w:val="0088553E"/>
    <w:rsid w:val="00891C8B"/>
    <w:rsid w:val="008960AC"/>
    <w:rsid w:val="008A13B0"/>
    <w:rsid w:val="008A69ED"/>
    <w:rsid w:val="008B0258"/>
    <w:rsid w:val="008B77D2"/>
    <w:rsid w:val="008E76CA"/>
    <w:rsid w:val="008F0035"/>
    <w:rsid w:val="008F2191"/>
    <w:rsid w:val="00913C09"/>
    <w:rsid w:val="00914C9B"/>
    <w:rsid w:val="00922462"/>
    <w:rsid w:val="00941E49"/>
    <w:rsid w:val="00943C5F"/>
    <w:rsid w:val="0094749A"/>
    <w:rsid w:val="00951E4A"/>
    <w:rsid w:val="009628CF"/>
    <w:rsid w:val="00971BD3"/>
    <w:rsid w:val="00972B98"/>
    <w:rsid w:val="00980ADF"/>
    <w:rsid w:val="00981A36"/>
    <w:rsid w:val="00983ECD"/>
    <w:rsid w:val="009B3E20"/>
    <w:rsid w:val="009C39C3"/>
    <w:rsid w:val="009D0B95"/>
    <w:rsid w:val="009D4F77"/>
    <w:rsid w:val="009E5431"/>
    <w:rsid w:val="009F227D"/>
    <w:rsid w:val="009F6BBA"/>
    <w:rsid w:val="00A049B7"/>
    <w:rsid w:val="00A1361B"/>
    <w:rsid w:val="00A16404"/>
    <w:rsid w:val="00A17F0F"/>
    <w:rsid w:val="00A30B9A"/>
    <w:rsid w:val="00A31993"/>
    <w:rsid w:val="00A32F69"/>
    <w:rsid w:val="00A403C0"/>
    <w:rsid w:val="00A40F7B"/>
    <w:rsid w:val="00A40F81"/>
    <w:rsid w:val="00A42B93"/>
    <w:rsid w:val="00A51665"/>
    <w:rsid w:val="00A5421F"/>
    <w:rsid w:val="00A56A2D"/>
    <w:rsid w:val="00A65EFD"/>
    <w:rsid w:val="00A67FB6"/>
    <w:rsid w:val="00A7771D"/>
    <w:rsid w:val="00A85376"/>
    <w:rsid w:val="00A9680C"/>
    <w:rsid w:val="00AA0385"/>
    <w:rsid w:val="00AC06F4"/>
    <w:rsid w:val="00AC24EE"/>
    <w:rsid w:val="00B21B11"/>
    <w:rsid w:val="00B22C52"/>
    <w:rsid w:val="00B2374B"/>
    <w:rsid w:val="00B2507C"/>
    <w:rsid w:val="00B27CF6"/>
    <w:rsid w:val="00B360BA"/>
    <w:rsid w:val="00B361AA"/>
    <w:rsid w:val="00B4294F"/>
    <w:rsid w:val="00B52778"/>
    <w:rsid w:val="00B61927"/>
    <w:rsid w:val="00B661C5"/>
    <w:rsid w:val="00B74008"/>
    <w:rsid w:val="00B75C94"/>
    <w:rsid w:val="00B835E2"/>
    <w:rsid w:val="00B83DB9"/>
    <w:rsid w:val="00B935F1"/>
    <w:rsid w:val="00BA333D"/>
    <w:rsid w:val="00BC365A"/>
    <w:rsid w:val="00BD2F39"/>
    <w:rsid w:val="00BD3A70"/>
    <w:rsid w:val="00BE2147"/>
    <w:rsid w:val="00BE424C"/>
    <w:rsid w:val="00BE70BC"/>
    <w:rsid w:val="00BF59EF"/>
    <w:rsid w:val="00BF5E2C"/>
    <w:rsid w:val="00BF7C0C"/>
    <w:rsid w:val="00C10662"/>
    <w:rsid w:val="00C1155B"/>
    <w:rsid w:val="00C11F17"/>
    <w:rsid w:val="00C17EE9"/>
    <w:rsid w:val="00C20A9C"/>
    <w:rsid w:val="00C2286D"/>
    <w:rsid w:val="00C3542E"/>
    <w:rsid w:val="00C55016"/>
    <w:rsid w:val="00C56C9B"/>
    <w:rsid w:val="00C63F08"/>
    <w:rsid w:val="00C64D52"/>
    <w:rsid w:val="00C65785"/>
    <w:rsid w:val="00C658AA"/>
    <w:rsid w:val="00C65903"/>
    <w:rsid w:val="00C6593A"/>
    <w:rsid w:val="00C6631D"/>
    <w:rsid w:val="00C71145"/>
    <w:rsid w:val="00C836DD"/>
    <w:rsid w:val="00C86061"/>
    <w:rsid w:val="00C943F2"/>
    <w:rsid w:val="00CA2B74"/>
    <w:rsid w:val="00CA4325"/>
    <w:rsid w:val="00CA4898"/>
    <w:rsid w:val="00CB32AE"/>
    <w:rsid w:val="00CB36EC"/>
    <w:rsid w:val="00CC3948"/>
    <w:rsid w:val="00CD2CF0"/>
    <w:rsid w:val="00CF065C"/>
    <w:rsid w:val="00D1084F"/>
    <w:rsid w:val="00D15FFB"/>
    <w:rsid w:val="00D20D17"/>
    <w:rsid w:val="00D25F54"/>
    <w:rsid w:val="00D40099"/>
    <w:rsid w:val="00D47A9F"/>
    <w:rsid w:val="00D521D3"/>
    <w:rsid w:val="00D55427"/>
    <w:rsid w:val="00D56B3D"/>
    <w:rsid w:val="00D60037"/>
    <w:rsid w:val="00D64B44"/>
    <w:rsid w:val="00D66EA3"/>
    <w:rsid w:val="00D67805"/>
    <w:rsid w:val="00D703C1"/>
    <w:rsid w:val="00D70968"/>
    <w:rsid w:val="00D8264D"/>
    <w:rsid w:val="00D83DD9"/>
    <w:rsid w:val="00D85BD8"/>
    <w:rsid w:val="00DA3A63"/>
    <w:rsid w:val="00DB77C4"/>
    <w:rsid w:val="00DC1127"/>
    <w:rsid w:val="00DC3AC7"/>
    <w:rsid w:val="00DC51D5"/>
    <w:rsid w:val="00DD0EC7"/>
    <w:rsid w:val="00DD37B8"/>
    <w:rsid w:val="00DD7238"/>
    <w:rsid w:val="00DE1595"/>
    <w:rsid w:val="00DE4DCE"/>
    <w:rsid w:val="00DE594B"/>
    <w:rsid w:val="00DF26FA"/>
    <w:rsid w:val="00DF4447"/>
    <w:rsid w:val="00E07077"/>
    <w:rsid w:val="00E07E70"/>
    <w:rsid w:val="00E222E1"/>
    <w:rsid w:val="00E22D94"/>
    <w:rsid w:val="00E24F13"/>
    <w:rsid w:val="00E32EE6"/>
    <w:rsid w:val="00E3334B"/>
    <w:rsid w:val="00E36452"/>
    <w:rsid w:val="00E37CCB"/>
    <w:rsid w:val="00E412E8"/>
    <w:rsid w:val="00E450ED"/>
    <w:rsid w:val="00E466FD"/>
    <w:rsid w:val="00E51282"/>
    <w:rsid w:val="00E5765D"/>
    <w:rsid w:val="00E63117"/>
    <w:rsid w:val="00E649A9"/>
    <w:rsid w:val="00E6747E"/>
    <w:rsid w:val="00E72DE7"/>
    <w:rsid w:val="00E72F0C"/>
    <w:rsid w:val="00E83661"/>
    <w:rsid w:val="00EB19C2"/>
    <w:rsid w:val="00EC04A6"/>
    <w:rsid w:val="00EC5B7F"/>
    <w:rsid w:val="00EE2260"/>
    <w:rsid w:val="00F317DE"/>
    <w:rsid w:val="00F35478"/>
    <w:rsid w:val="00F5014A"/>
    <w:rsid w:val="00F51834"/>
    <w:rsid w:val="00F647DB"/>
    <w:rsid w:val="00F8721F"/>
    <w:rsid w:val="00F915E7"/>
    <w:rsid w:val="00F95C4B"/>
    <w:rsid w:val="00FA05DA"/>
    <w:rsid w:val="00FA1441"/>
    <w:rsid w:val="00FA162C"/>
    <w:rsid w:val="00FB47C5"/>
    <w:rsid w:val="00FC4BE7"/>
    <w:rsid w:val="00FC6993"/>
    <w:rsid w:val="00FD20DC"/>
    <w:rsid w:val="00FE2322"/>
    <w:rsid w:val="00FE245C"/>
    <w:rsid w:val="00FF52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FAB31"/>
  <w15:chartTrackingRefBased/>
  <w15:docId w15:val="{16303820-898B-446C-AAD9-CD713732B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127"/>
    <w:pPr>
      <w:spacing w:line="360" w:lineRule="auto"/>
      <w:jc w:val="both"/>
    </w:pPr>
    <w:rPr>
      <w:rFonts w:ascii="Times New Roman" w:hAnsi="Times New Roman" w:cs="Times New Roman"/>
      <w:sz w:val="24"/>
      <w:szCs w:val="24"/>
      <w:lang w:val="en-GB"/>
    </w:rPr>
  </w:style>
  <w:style w:type="paragraph" w:styleId="Heading1">
    <w:name w:val="heading 1"/>
    <w:basedOn w:val="NoSpacing"/>
    <w:next w:val="Normal"/>
    <w:link w:val="Heading1Char"/>
    <w:uiPriority w:val="9"/>
    <w:qFormat/>
    <w:rsid w:val="00DC1127"/>
    <w:pPr>
      <w:outlineLvl w:val="0"/>
    </w:pPr>
    <w:rPr>
      <w:sz w:val="32"/>
      <w:szCs w:val="32"/>
    </w:rPr>
  </w:style>
  <w:style w:type="paragraph" w:styleId="Heading2">
    <w:name w:val="heading 2"/>
    <w:basedOn w:val="Normal"/>
    <w:next w:val="Normal"/>
    <w:link w:val="Heading2Char"/>
    <w:uiPriority w:val="9"/>
    <w:unhideWhenUsed/>
    <w:qFormat/>
    <w:rsid w:val="004134E8"/>
    <w:pPr>
      <w:keepNext/>
      <w:keepLines/>
      <w:spacing w:before="40" w:after="0"/>
      <w:outlineLvl w:val="1"/>
    </w:pPr>
    <w:rPr>
      <w:rFonts w:eastAsiaTheme="majorEastAsia"/>
      <w:b/>
      <w:bCs/>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uiPriority w:val="1"/>
    <w:qFormat/>
    <w:rsid w:val="00DC1127"/>
    <w:pPr>
      <w:jc w:val="center"/>
    </w:pPr>
    <w:rPr>
      <w:b/>
      <w:bCs/>
      <w:sz w:val="36"/>
      <w:szCs w:val="36"/>
    </w:rPr>
  </w:style>
  <w:style w:type="character" w:customStyle="1" w:styleId="Heading1Char">
    <w:name w:val="Heading 1 Char"/>
    <w:basedOn w:val="DefaultParagraphFont"/>
    <w:link w:val="Heading1"/>
    <w:uiPriority w:val="9"/>
    <w:rsid w:val="00DC1127"/>
    <w:rPr>
      <w:rFonts w:ascii="Times New Roman" w:hAnsi="Times New Roman" w:cs="Times New Roman"/>
      <w:b/>
      <w:bCs/>
      <w:sz w:val="32"/>
      <w:szCs w:val="32"/>
    </w:rPr>
  </w:style>
  <w:style w:type="paragraph" w:styleId="Caption">
    <w:name w:val="caption"/>
    <w:basedOn w:val="Normal"/>
    <w:next w:val="Normal"/>
    <w:uiPriority w:val="35"/>
    <w:unhideWhenUsed/>
    <w:qFormat/>
    <w:rsid w:val="009B3E20"/>
    <w:pPr>
      <w:spacing w:after="200" w:line="240" w:lineRule="auto"/>
    </w:pPr>
    <w:rPr>
      <w:i/>
      <w:iCs/>
      <w:color w:val="44546A" w:themeColor="text2"/>
      <w:sz w:val="18"/>
      <w:szCs w:val="18"/>
    </w:rPr>
  </w:style>
  <w:style w:type="paragraph" w:styleId="ListParagraph">
    <w:name w:val="List Paragraph"/>
    <w:basedOn w:val="Normal"/>
    <w:uiPriority w:val="34"/>
    <w:qFormat/>
    <w:rsid w:val="00F317DE"/>
    <w:pPr>
      <w:ind w:left="720"/>
      <w:contextualSpacing/>
    </w:pPr>
  </w:style>
  <w:style w:type="character" w:styleId="Hyperlink">
    <w:name w:val="Hyperlink"/>
    <w:basedOn w:val="DefaultParagraphFont"/>
    <w:uiPriority w:val="99"/>
    <w:unhideWhenUsed/>
    <w:rsid w:val="00725447"/>
    <w:rPr>
      <w:color w:val="0563C1" w:themeColor="hyperlink"/>
      <w:u w:val="single"/>
    </w:rPr>
  </w:style>
  <w:style w:type="character" w:styleId="UnresolvedMention">
    <w:name w:val="Unresolved Mention"/>
    <w:basedOn w:val="DefaultParagraphFont"/>
    <w:uiPriority w:val="99"/>
    <w:semiHidden/>
    <w:unhideWhenUsed/>
    <w:rsid w:val="00725447"/>
    <w:rPr>
      <w:color w:val="605E5C"/>
      <w:shd w:val="clear" w:color="auto" w:fill="E1DFDD"/>
    </w:rPr>
  </w:style>
  <w:style w:type="paragraph" w:styleId="Header">
    <w:name w:val="header"/>
    <w:basedOn w:val="Normal"/>
    <w:link w:val="HeaderChar"/>
    <w:uiPriority w:val="99"/>
    <w:unhideWhenUsed/>
    <w:rsid w:val="00FC4B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4BE7"/>
    <w:rPr>
      <w:rFonts w:ascii="Times New Roman" w:hAnsi="Times New Roman" w:cs="Times New Roman"/>
      <w:sz w:val="24"/>
      <w:szCs w:val="24"/>
      <w:lang w:val="en-GB"/>
    </w:rPr>
  </w:style>
  <w:style w:type="paragraph" w:styleId="Footer">
    <w:name w:val="footer"/>
    <w:basedOn w:val="Normal"/>
    <w:link w:val="FooterChar"/>
    <w:uiPriority w:val="99"/>
    <w:unhideWhenUsed/>
    <w:rsid w:val="00FC4B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4BE7"/>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94749A"/>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lang w:val="en-US"/>
      <w14:ligatures w14:val="none"/>
    </w:rPr>
  </w:style>
  <w:style w:type="paragraph" w:styleId="TOC1">
    <w:name w:val="toc 1"/>
    <w:basedOn w:val="Normal"/>
    <w:next w:val="Normal"/>
    <w:autoRedefine/>
    <w:uiPriority w:val="39"/>
    <w:unhideWhenUsed/>
    <w:rsid w:val="0094749A"/>
    <w:pPr>
      <w:spacing w:after="100"/>
    </w:pPr>
  </w:style>
  <w:style w:type="character" w:customStyle="1" w:styleId="Heading2Char">
    <w:name w:val="Heading 2 Char"/>
    <w:basedOn w:val="DefaultParagraphFont"/>
    <w:link w:val="Heading2"/>
    <w:uiPriority w:val="9"/>
    <w:rsid w:val="004134E8"/>
    <w:rPr>
      <w:rFonts w:ascii="Times New Roman" w:eastAsiaTheme="majorEastAsia" w:hAnsi="Times New Roman" w:cs="Times New Roman"/>
      <w:b/>
      <w:bCs/>
      <w:sz w:val="32"/>
      <w:szCs w:val="32"/>
    </w:rPr>
  </w:style>
  <w:style w:type="paragraph" w:styleId="TOC2">
    <w:name w:val="toc 2"/>
    <w:basedOn w:val="Normal"/>
    <w:next w:val="Normal"/>
    <w:autoRedefine/>
    <w:uiPriority w:val="39"/>
    <w:unhideWhenUsed/>
    <w:rsid w:val="00A5421F"/>
    <w:pPr>
      <w:spacing w:after="100"/>
      <w:ind w:left="240"/>
    </w:pPr>
  </w:style>
  <w:style w:type="paragraph" w:styleId="TableofFigures">
    <w:name w:val="table of figures"/>
    <w:basedOn w:val="Normal"/>
    <w:next w:val="Normal"/>
    <w:uiPriority w:val="99"/>
    <w:unhideWhenUsed/>
    <w:rsid w:val="00C20A9C"/>
    <w:pPr>
      <w:spacing w:after="0"/>
    </w:pPr>
  </w:style>
  <w:style w:type="character" w:styleId="FollowedHyperlink">
    <w:name w:val="FollowedHyperlink"/>
    <w:basedOn w:val="DefaultParagraphFont"/>
    <w:uiPriority w:val="99"/>
    <w:semiHidden/>
    <w:unhideWhenUsed/>
    <w:rsid w:val="00E63117"/>
    <w:rPr>
      <w:color w:val="954F72" w:themeColor="followedHyperlink"/>
      <w:u w:val="single"/>
    </w:rPr>
  </w:style>
  <w:style w:type="table" w:styleId="TableGrid">
    <w:name w:val="Table Grid"/>
    <w:basedOn w:val="TableNormal"/>
    <w:uiPriority w:val="39"/>
    <w:rsid w:val="00884A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07F04"/>
    <w:pPr>
      <w:spacing w:after="100" w:line="259" w:lineRule="auto"/>
      <w:ind w:left="440"/>
      <w:jc w:val="left"/>
    </w:pPr>
    <w:rPr>
      <w:rFonts w:asciiTheme="minorHAnsi" w:eastAsiaTheme="minorEastAsia" w:hAnsiTheme="minorHAnsi"/>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295961">
      <w:bodyDiv w:val="1"/>
      <w:marLeft w:val="0"/>
      <w:marRight w:val="0"/>
      <w:marTop w:val="0"/>
      <w:marBottom w:val="0"/>
      <w:divBdr>
        <w:top w:val="none" w:sz="0" w:space="0" w:color="auto"/>
        <w:left w:val="none" w:sz="0" w:space="0" w:color="auto"/>
        <w:bottom w:val="none" w:sz="0" w:space="0" w:color="auto"/>
        <w:right w:val="none" w:sz="0" w:space="0" w:color="auto"/>
      </w:divBdr>
    </w:div>
    <w:div w:id="212235127">
      <w:bodyDiv w:val="1"/>
      <w:marLeft w:val="0"/>
      <w:marRight w:val="0"/>
      <w:marTop w:val="0"/>
      <w:marBottom w:val="0"/>
      <w:divBdr>
        <w:top w:val="none" w:sz="0" w:space="0" w:color="auto"/>
        <w:left w:val="none" w:sz="0" w:space="0" w:color="auto"/>
        <w:bottom w:val="none" w:sz="0" w:space="0" w:color="auto"/>
        <w:right w:val="none" w:sz="0" w:space="0" w:color="auto"/>
      </w:divBdr>
    </w:div>
    <w:div w:id="264971179">
      <w:bodyDiv w:val="1"/>
      <w:marLeft w:val="0"/>
      <w:marRight w:val="0"/>
      <w:marTop w:val="0"/>
      <w:marBottom w:val="0"/>
      <w:divBdr>
        <w:top w:val="none" w:sz="0" w:space="0" w:color="auto"/>
        <w:left w:val="none" w:sz="0" w:space="0" w:color="auto"/>
        <w:bottom w:val="none" w:sz="0" w:space="0" w:color="auto"/>
        <w:right w:val="none" w:sz="0" w:space="0" w:color="auto"/>
      </w:divBdr>
    </w:div>
    <w:div w:id="357582713">
      <w:bodyDiv w:val="1"/>
      <w:marLeft w:val="0"/>
      <w:marRight w:val="0"/>
      <w:marTop w:val="0"/>
      <w:marBottom w:val="0"/>
      <w:divBdr>
        <w:top w:val="none" w:sz="0" w:space="0" w:color="auto"/>
        <w:left w:val="none" w:sz="0" w:space="0" w:color="auto"/>
        <w:bottom w:val="none" w:sz="0" w:space="0" w:color="auto"/>
        <w:right w:val="none" w:sz="0" w:space="0" w:color="auto"/>
      </w:divBdr>
    </w:div>
    <w:div w:id="565147626">
      <w:bodyDiv w:val="1"/>
      <w:marLeft w:val="0"/>
      <w:marRight w:val="0"/>
      <w:marTop w:val="0"/>
      <w:marBottom w:val="0"/>
      <w:divBdr>
        <w:top w:val="none" w:sz="0" w:space="0" w:color="auto"/>
        <w:left w:val="none" w:sz="0" w:space="0" w:color="auto"/>
        <w:bottom w:val="none" w:sz="0" w:space="0" w:color="auto"/>
        <w:right w:val="none" w:sz="0" w:space="0" w:color="auto"/>
      </w:divBdr>
    </w:div>
    <w:div w:id="583688367">
      <w:bodyDiv w:val="1"/>
      <w:marLeft w:val="0"/>
      <w:marRight w:val="0"/>
      <w:marTop w:val="0"/>
      <w:marBottom w:val="0"/>
      <w:divBdr>
        <w:top w:val="none" w:sz="0" w:space="0" w:color="auto"/>
        <w:left w:val="none" w:sz="0" w:space="0" w:color="auto"/>
        <w:bottom w:val="none" w:sz="0" w:space="0" w:color="auto"/>
        <w:right w:val="none" w:sz="0" w:space="0" w:color="auto"/>
      </w:divBdr>
      <w:divsChild>
        <w:div w:id="1597400399">
          <w:marLeft w:val="0"/>
          <w:marRight w:val="0"/>
          <w:marTop w:val="0"/>
          <w:marBottom w:val="0"/>
          <w:divBdr>
            <w:top w:val="none" w:sz="0" w:space="0" w:color="auto"/>
            <w:left w:val="none" w:sz="0" w:space="0" w:color="auto"/>
            <w:bottom w:val="none" w:sz="0" w:space="0" w:color="auto"/>
            <w:right w:val="none" w:sz="0" w:space="0" w:color="auto"/>
          </w:divBdr>
        </w:div>
      </w:divsChild>
    </w:div>
    <w:div w:id="726994698">
      <w:bodyDiv w:val="1"/>
      <w:marLeft w:val="0"/>
      <w:marRight w:val="0"/>
      <w:marTop w:val="0"/>
      <w:marBottom w:val="0"/>
      <w:divBdr>
        <w:top w:val="none" w:sz="0" w:space="0" w:color="auto"/>
        <w:left w:val="none" w:sz="0" w:space="0" w:color="auto"/>
        <w:bottom w:val="none" w:sz="0" w:space="0" w:color="auto"/>
        <w:right w:val="none" w:sz="0" w:space="0" w:color="auto"/>
      </w:divBdr>
      <w:divsChild>
        <w:div w:id="405108105">
          <w:marLeft w:val="0"/>
          <w:marRight w:val="0"/>
          <w:marTop w:val="0"/>
          <w:marBottom w:val="0"/>
          <w:divBdr>
            <w:top w:val="none" w:sz="0" w:space="0" w:color="auto"/>
            <w:left w:val="none" w:sz="0" w:space="0" w:color="auto"/>
            <w:bottom w:val="none" w:sz="0" w:space="0" w:color="auto"/>
            <w:right w:val="none" w:sz="0" w:space="0" w:color="auto"/>
          </w:divBdr>
        </w:div>
      </w:divsChild>
    </w:div>
    <w:div w:id="887960856">
      <w:bodyDiv w:val="1"/>
      <w:marLeft w:val="0"/>
      <w:marRight w:val="0"/>
      <w:marTop w:val="0"/>
      <w:marBottom w:val="0"/>
      <w:divBdr>
        <w:top w:val="none" w:sz="0" w:space="0" w:color="auto"/>
        <w:left w:val="none" w:sz="0" w:space="0" w:color="auto"/>
        <w:bottom w:val="none" w:sz="0" w:space="0" w:color="auto"/>
        <w:right w:val="none" w:sz="0" w:space="0" w:color="auto"/>
      </w:divBdr>
      <w:divsChild>
        <w:div w:id="1325938443">
          <w:marLeft w:val="0"/>
          <w:marRight w:val="0"/>
          <w:marTop w:val="0"/>
          <w:marBottom w:val="0"/>
          <w:divBdr>
            <w:top w:val="none" w:sz="0" w:space="0" w:color="auto"/>
            <w:left w:val="none" w:sz="0" w:space="0" w:color="auto"/>
            <w:bottom w:val="none" w:sz="0" w:space="0" w:color="auto"/>
            <w:right w:val="none" w:sz="0" w:space="0" w:color="auto"/>
          </w:divBdr>
        </w:div>
      </w:divsChild>
    </w:div>
    <w:div w:id="905653236">
      <w:bodyDiv w:val="1"/>
      <w:marLeft w:val="0"/>
      <w:marRight w:val="0"/>
      <w:marTop w:val="0"/>
      <w:marBottom w:val="0"/>
      <w:divBdr>
        <w:top w:val="none" w:sz="0" w:space="0" w:color="auto"/>
        <w:left w:val="none" w:sz="0" w:space="0" w:color="auto"/>
        <w:bottom w:val="none" w:sz="0" w:space="0" w:color="auto"/>
        <w:right w:val="none" w:sz="0" w:space="0" w:color="auto"/>
      </w:divBdr>
    </w:div>
    <w:div w:id="1102069497">
      <w:bodyDiv w:val="1"/>
      <w:marLeft w:val="0"/>
      <w:marRight w:val="0"/>
      <w:marTop w:val="0"/>
      <w:marBottom w:val="0"/>
      <w:divBdr>
        <w:top w:val="none" w:sz="0" w:space="0" w:color="auto"/>
        <w:left w:val="none" w:sz="0" w:space="0" w:color="auto"/>
        <w:bottom w:val="none" w:sz="0" w:space="0" w:color="auto"/>
        <w:right w:val="none" w:sz="0" w:space="0" w:color="auto"/>
      </w:divBdr>
    </w:div>
    <w:div w:id="1276789590">
      <w:bodyDiv w:val="1"/>
      <w:marLeft w:val="0"/>
      <w:marRight w:val="0"/>
      <w:marTop w:val="0"/>
      <w:marBottom w:val="0"/>
      <w:divBdr>
        <w:top w:val="none" w:sz="0" w:space="0" w:color="auto"/>
        <w:left w:val="none" w:sz="0" w:space="0" w:color="auto"/>
        <w:bottom w:val="none" w:sz="0" w:space="0" w:color="auto"/>
        <w:right w:val="none" w:sz="0" w:space="0" w:color="auto"/>
      </w:divBdr>
    </w:div>
    <w:div w:id="1484808612">
      <w:bodyDiv w:val="1"/>
      <w:marLeft w:val="0"/>
      <w:marRight w:val="0"/>
      <w:marTop w:val="0"/>
      <w:marBottom w:val="0"/>
      <w:divBdr>
        <w:top w:val="none" w:sz="0" w:space="0" w:color="auto"/>
        <w:left w:val="none" w:sz="0" w:space="0" w:color="auto"/>
        <w:bottom w:val="none" w:sz="0" w:space="0" w:color="auto"/>
        <w:right w:val="none" w:sz="0" w:space="0" w:color="auto"/>
      </w:divBdr>
      <w:divsChild>
        <w:div w:id="117116321">
          <w:marLeft w:val="0"/>
          <w:marRight w:val="0"/>
          <w:marTop w:val="0"/>
          <w:marBottom w:val="0"/>
          <w:divBdr>
            <w:top w:val="none" w:sz="0" w:space="0" w:color="auto"/>
            <w:left w:val="none" w:sz="0" w:space="0" w:color="auto"/>
            <w:bottom w:val="none" w:sz="0" w:space="0" w:color="auto"/>
            <w:right w:val="none" w:sz="0" w:space="0" w:color="auto"/>
          </w:divBdr>
        </w:div>
      </w:divsChild>
    </w:div>
    <w:div w:id="1516849442">
      <w:bodyDiv w:val="1"/>
      <w:marLeft w:val="0"/>
      <w:marRight w:val="0"/>
      <w:marTop w:val="0"/>
      <w:marBottom w:val="0"/>
      <w:divBdr>
        <w:top w:val="none" w:sz="0" w:space="0" w:color="auto"/>
        <w:left w:val="none" w:sz="0" w:space="0" w:color="auto"/>
        <w:bottom w:val="none" w:sz="0" w:space="0" w:color="auto"/>
        <w:right w:val="none" w:sz="0" w:space="0" w:color="auto"/>
      </w:divBdr>
      <w:divsChild>
        <w:div w:id="1936211197">
          <w:marLeft w:val="547"/>
          <w:marRight w:val="0"/>
          <w:marTop w:val="0"/>
          <w:marBottom w:val="0"/>
          <w:divBdr>
            <w:top w:val="none" w:sz="0" w:space="0" w:color="auto"/>
            <w:left w:val="none" w:sz="0" w:space="0" w:color="auto"/>
            <w:bottom w:val="none" w:sz="0" w:space="0" w:color="auto"/>
            <w:right w:val="none" w:sz="0" w:space="0" w:color="auto"/>
          </w:divBdr>
        </w:div>
      </w:divsChild>
    </w:div>
    <w:div w:id="1707366338">
      <w:bodyDiv w:val="1"/>
      <w:marLeft w:val="0"/>
      <w:marRight w:val="0"/>
      <w:marTop w:val="0"/>
      <w:marBottom w:val="0"/>
      <w:divBdr>
        <w:top w:val="none" w:sz="0" w:space="0" w:color="auto"/>
        <w:left w:val="none" w:sz="0" w:space="0" w:color="auto"/>
        <w:bottom w:val="none" w:sz="0" w:space="0" w:color="auto"/>
        <w:right w:val="none" w:sz="0" w:space="0" w:color="auto"/>
      </w:divBdr>
      <w:divsChild>
        <w:div w:id="1886285024">
          <w:marLeft w:val="0"/>
          <w:marRight w:val="0"/>
          <w:marTop w:val="0"/>
          <w:marBottom w:val="0"/>
          <w:divBdr>
            <w:top w:val="none" w:sz="0" w:space="0" w:color="auto"/>
            <w:left w:val="none" w:sz="0" w:space="0" w:color="auto"/>
            <w:bottom w:val="none" w:sz="0" w:space="0" w:color="auto"/>
            <w:right w:val="none" w:sz="0" w:space="0" w:color="auto"/>
          </w:divBdr>
        </w:div>
      </w:divsChild>
    </w:div>
    <w:div w:id="1832214985">
      <w:bodyDiv w:val="1"/>
      <w:marLeft w:val="0"/>
      <w:marRight w:val="0"/>
      <w:marTop w:val="0"/>
      <w:marBottom w:val="0"/>
      <w:divBdr>
        <w:top w:val="none" w:sz="0" w:space="0" w:color="auto"/>
        <w:left w:val="none" w:sz="0" w:space="0" w:color="auto"/>
        <w:bottom w:val="none" w:sz="0" w:space="0" w:color="auto"/>
        <w:right w:val="none" w:sz="0" w:space="0" w:color="auto"/>
      </w:divBdr>
    </w:div>
    <w:div w:id="1867282883">
      <w:bodyDiv w:val="1"/>
      <w:marLeft w:val="0"/>
      <w:marRight w:val="0"/>
      <w:marTop w:val="0"/>
      <w:marBottom w:val="0"/>
      <w:divBdr>
        <w:top w:val="none" w:sz="0" w:space="0" w:color="auto"/>
        <w:left w:val="none" w:sz="0" w:space="0" w:color="auto"/>
        <w:bottom w:val="none" w:sz="0" w:space="0" w:color="auto"/>
        <w:right w:val="none" w:sz="0" w:space="0" w:color="auto"/>
      </w:divBdr>
    </w:div>
    <w:div w:id="1870298478">
      <w:bodyDiv w:val="1"/>
      <w:marLeft w:val="0"/>
      <w:marRight w:val="0"/>
      <w:marTop w:val="0"/>
      <w:marBottom w:val="0"/>
      <w:divBdr>
        <w:top w:val="none" w:sz="0" w:space="0" w:color="auto"/>
        <w:left w:val="none" w:sz="0" w:space="0" w:color="auto"/>
        <w:bottom w:val="none" w:sz="0" w:space="0" w:color="auto"/>
        <w:right w:val="none" w:sz="0" w:space="0" w:color="auto"/>
      </w:divBdr>
    </w:div>
    <w:div w:id="1899586544">
      <w:bodyDiv w:val="1"/>
      <w:marLeft w:val="0"/>
      <w:marRight w:val="0"/>
      <w:marTop w:val="0"/>
      <w:marBottom w:val="0"/>
      <w:divBdr>
        <w:top w:val="none" w:sz="0" w:space="0" w:color="auto"/>
        <w:left w:val="none" w:sz="0" w:space="0" w:color="auto"/>
        <w:bottom w:val="none" w:sz="0" w:space="0" w:color="auto"/>
        <w:right w:val="none" w:sz="0" w:space="0" w:color="auto"/>
      </w:divBdr>
    </w:div>
    <w:div w:id="2016758401">
      <w:bodyDiv w:val="1"/>
      <w:marLeft w:val="0"/>
      <w:marRight w:val="0"/>
      <w:marTop w:val="0"/>
      <w:marBottom w:val="0"/>
      <w:divBdr>
        <w:top w:val="none" w:sz="0" w:space="0" w:color="auto"/>
        <w:left w:val="none" w:sz="0" w:space="0" w:color="auto"/>
        <w:bottom w:val="none" w:sz="0" w:space="0" w:color="auto"/>
        <w:right w:val="none" w:sz="0" w:space="0" w:color="auto"/>
      </w:divBdr>
      <w:divsChild>
        <w:div w:id="1436972967">
          <w:marLeft w:val="0"/>
          <w:marRight w:val="0"/>
          <w:marTop w:val="0"/>
          <w:marBottom w:val="0"/>
          <w:divBdr>
            <w:top w:val="none" w:sz="0" w:space="0" w:color="auto"/>
            <w:left w:val="none" w:sz="0" w:space="0" w:color="auto"/>
            <w:bottom w:val="none" w:sz="0" w:space="0" w:color="auto"/>
            <w:right w:val="none" w:sz="0" w:space="0" w:color="auto"/>
          </w:divBdr>
        </w:div>
      </w:divsChild>
    </w:div>
    <w:div w:id="2098818924">
      <w:bodyDiv w:val="1"/>
      <w:marLeft w:val="0"/>
      <w:marRight w:val="0"/>
      <w:marTop w:val="0"/>
      <w:marBottom w:val="0"/>
      <w:divBdr>
        <w:top w:val="none" w:sz="0" w:space="0" w:color="auto"/>
        <w:left w:val="none" w:sz="0" w:space="0" w:color="auto"/>
        <w:bottom w:val="none" w:sz="0" w:space="0" w:color="auto"/>
        <w:right w:val="none" w:sz="0" w:space="0" w:color="auto"/>
      </w:divBdr>
      <w:divsChild>
        <w:div w:id="16079309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3.wdp"/><Relationship Id="rId18" Type="http://schemas.microsoft.com/office/2007/relationships/hdphoto" Target="media/hdphoto5.wdp"/><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embok.org/index.php/embok-model-page"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londonwinefair.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24" Type="http://schemas.openxmlformats.org/officeDocument/2006/relationships/hyperlink" Target="https://winetravelawards.com/editor-s-picks/london-wine-fair-2024/" TargetMode="External"/><Relationship Id="rId5" Type="http://schemas.openxmlformats.org/officeDocument/2006/relationships/webSettings" Target="webSettings.xml"/><Relationship Id="rId15" Type="http://schemas.microsoft.com/office/2007/relationships/hdphoto" Target="media/hdphoto4.wdp"/><Relationship Id="rId23" Type="http://schemas.openxmlformats.org/officeDocument/2006/relationships/hyperlink" Target="https://www.londonwinefair.com/media/a30ne4hq/london-wine-fair-sales-pack-2024-new.pdf" TargetMode="External"/><Relationship Id="rId10" Type="http://schemas.openxmlformats.org/officeDocument/2006/relationships/image" Target="media/image2.png"/><Relationship Id="rId19" Type="http://schemas.openxmlformats.org/officeDocument/2006/relationships/hyperlink" Target="https://harpers.co.uk/news/fullstory.php/aid/32817/Quality_over_quantity_marks_2024_London_Wine_Fair.html"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4.png"/><Relationship Id="rId22" Type="http://schemas.openxmlformats.org/officeDocument/2006/relationships/hyperlink" Target="https://corporatefinanceinstitute.com/resources/management/pestel-analysi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2590DB-95F9-41E2-9ACE-3001D6121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20</Pages>
  <Words>4154</Words>
  <Characters>23678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2212526@student.uwtsd.ac.uk</dc:creator>
  <cp:keywords/>
  <dc:description/>
  <cp:lastModifiedBy>Cristina Iliuta (2212526)</cp:lastModifiedBy>
  <cp:revision>4</cp:revision>
  <dcterms:created xsi:type="dcterms:W3CDTF">2024-11-08T01:15:00Z</dcterms:created>
  <dcterms:modified xsi:type="dcterms:W3CDTF">2024-11-08T01:35:00Z</dcterms:modified>
</cp:coreProperties>
</file>