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48F4B7" w14:textId="77777777" w:rsidR="00BA5835" w:rsidRPr="00BA5835" w:rsidRDefault="00BA5835">
      <w:pPr>
        <w:rPr>
          <w:rFonts w:ascii="Arial" w:hAnsi="Arial" w:cs="Arial"/>
          <w:b/>
          <w:sz w:val="32"/>
          <w:szCs w:val="32"/>
        </w:rPr>
      </w:pPr>
      <w:r w:rsidRPr="00BA5835">
        <w:rPr>
          <w:rFonts w:ascii="Arial" w:hAnsi="Arial" w:cs="Arial"/>
          <w:b/>
          <w:sz w:val="32"/>
          <w:szCs w:val="32"/>
        </w:rPr>
        <w:t>Competitive Activities – A Models Based Approach</w:t>
      </w:r>
    </w:p>
    <w:p w14:paraId="23E10C1D" w14:textId="77777777" w:rsidR="00BA5835" w:rsidRPr="00BA5835" w:rsidRDefault="00BA5835">
      <w:pPr>
        <w:rPr>
          <w:rFonts w:ascii="Arial" w:hAnsi="Arial" w:cs="Arial"/>
          <w:b/>
          <w:sz w:val="32"/>
          <w:szCs w:val="32"/>
        </w:rPr>
      </w:pPr>
    </w:p>
    <w:p w14:paraId="0B9A8323" w14:textId="7C18E7C8" w:rsidR="00BA5835" w:rsidRDefault="000A448D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Semester 2</w:t>
      </w:r>
      <w:r w:rsidR="00BA5835" w:rsidRPr="00BA5835">
        <w:rPr>
          <w:rFonts w:ascii="Arial" w:hAnsi="Arial" w:cs="Arial"/>
          <w:b/>
          <w:sz w:val="28"/>
          <w:szCs w:val="28"/>
        </w:rPr>
        <w:t xml:space="preserve"> – </w:t>
      </w:r>
      <w:r>
        <w:rPr>
          <w:rFonts w:ascii="Arial" w:hAnsi="Arial" w:cs="Arial"/>
          <w:b/>
          <w:sz w:val="28"/>
          <w:szCs w:val="28"/>
        </w:rPr>
        <w:t>Cooperative Learning (Athletic Activities)</w:t>
      </w:r>
    </w:p>
    <w:p w14:paraId="41A59DF2" w14:textId="77777777" w:rsidR="00BA5835" w:rsidRDefault="00BA5835"/>
    <w:tbl>
      <w:tblPr>
        <w:tblStyle w:val="TableGrid"/>
        <w:tblW w:w="8613" w:type="dxa"/>
        <w:tblLook w:val="04A0" w:firstRow="1" w:lastRow="0" w:firstColumn="1" w:lastColumn="0" w:noHBand="0" w:noVBand="1"/>
      </w:tblPr>
      <w:tblGrid>
        <w:gridCol w:w="1526"/>
        <w:gridCol w:w="7087"/>
      </w:tblGrid>
      <w:tr w:rsidR="002B1BAD" w:rsidRPr="00BA5835" w14:paraId="628CF9B9" w14:textId="77777777" w:rsidTr="002B1BAD">
        <w:tc>
          <w:tcPr>
            <w:tcW w:w="1526" w:type="dxa"/>
          </w:tcPr>
          <w:p w14:paraId="09A92AA7" w14:textId="77777777" w:rsidR="002B1BAD" w:rsidRPr="00BA5835" w:rsidRDefault="002B1BAD">
            <w:pPr>
              <w:rPr>
                <w:rFonts w:ascii="Arial" w:hAnsi="Arial" w:cs="Arial"/>
                <w:b/>
              </w:rPr>
            </w:pPr>
            <w:r w:rsidRPr="00BA5835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7087" w:type="dxa"/>
          </w:tcPr>
          <w:p w14:paraId="39D60510" w14:textId="77777777" w:rsidR="002B1BAD" w:rsidRPr="00BA5835" w:rsidRDefault="002B1BAD">
            <w:pPr>
              <w:rPr>
                <w:rFonts w:ascii="Arial" w:hAnsi="Arial" w:cs="Arial"/>
                <w:b/>
              </w:rPr>
            </w:pPr>
            <w:r w:rsidRPr="00BA5835">
              <w:rPr>
                <w:rFonts w:ascii="Arial" w:hAnsi="Arial" w:cs="Arial"/>
                <w:b/>
              </w:rPr>
              <w:t>Activity</w:t>
            </w:r>
          </w:p>
        </w:tc>
      </w:tr>
      <w:tr w:rsidR="002B1BAD" w:rsidRPr="00BA5835" w14:paraId="60750A3D" w14:textId="77777777" w:rsidTr="002B1BAD">
        <w:tc>
          <w:tcPr>
            <w:tcW w:w="1526" w:type="dxa"/>
          </w:tcPr>
          <w:p w14:paraId="55550FEA" w14:textId="5D45CC13" w:rsidR="002B1BAD" w:rsidRPr="00BA5835" w:rsidRDefault="00FE56A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</w:t>
            </w:r>
            <w:r w:rsidR="000A448D">
              <w:rPr>
                <w:rFonts w:ascii="Arial" w:hAnsi="Arial" w:cs="Arial"/>
              </w:rPr>
              <w:t>/1</w:t>
            </w:r>
            <w:r w:rsidR="002B1BAD" w:rsidRPr="00BA5835">
              <w:rPr>
                <w:rFonts w:ascii="Arial" w:hAnsi="Arial" w:cs="Arial"/>
              </w:rPr>
              <w:t>/20</w:t>
            </w:r>
            <w:r>
              <w:rPr>
                <w:rFonts w:ascii="Arial" w:hAnsi="Arial" w:cs="Arial"/>
              </w:rPr>
              <w:t>26</w:t>
            </w:r>
          </w:p>
        </w:tc>
        <w:tc>
          <w:tcPr>
            <w:tcW w:w="7087" w:type="dxa"/>
          </w:tcPr>
          <w:p w14:paraId="3B505874" w14:textId="02EC408B" w:rsidR="002B1BAD" w:rsidRDefault="002B1B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Introduction to </w:t>
            </w:r>
            <w:r w:rsidR="000A448D">
              <w:rPr>
                <w:rFonts w:ascii="Arial" w:hAnsi="Arial" w:cs="Arial"/>
              </w:rPr>
              <w:t>Cooperative Learning</w:t>
            </w:r>
          </w:p>
          <w:p w14:paraId="6A41FEA7" w14:textId="77777777" w:rsidR="007A6C0B" w:rsidRDefault="000A448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Cooperation v Competition</w:t>
            </w:r>
          </w:p>
          <w:p w14:paraId="00D3344C" w14:textId="77777777" w:rsidR="00DD5CEC" w:rsidRDefault="00DD5CEC" w:rsidP="00DD5C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Outline of Assessments (teaching &amp; reflections)</w:t>
            </w:r>
          </w:p>
          <w:p w14:paraId="418A031A" w14:textId="77777777" w:rsidR="00DD5CEC" w:rsidRDefault="00DD5CEC" w:rsidP="00DD5C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Weekly Reading (key texts, wider reading)</w:t>
            </w:r>
          </w:p>
          <w:p w14:paraId="7B50A91F" w14:textId="7541CE85" w:rsidR="00DD5CEC" w:rsidRPr="00BA5835" w:rsidRDefault="00DD5C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 to Athletic Activities</w:t>
            </w:r>
          </w:p>
        </w:tc>
      </w:tr>
      <w:tr w:rsidR="002B1BAD" w:rsidRPr="00BA5835" w14:paraId="159534BF" w14:textId="77777777" w:rsidTr="002B1BAD">
        <w:tc>
          <w:tcPr>
            <w:tcW w:w="1526" w:type="dxa"/>
          </w:tcPr>
          <w:p w14:paraId="0516A94B" w14:textId="611FE1F4" w:rsidR="002B1BAD" w:rsidRPr="00BA5835" w:rsidRDefault="00FE56A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="000A448D">
              <w:rPr>
                <w:rFonts w:ascii="Arial" w:hAnsi="Arial" w:cs="Arial"/>
              </w:rPr>
              <w:t>/2</w:t>
            </w:r>
            <w:r w:rsidR="002B1BAD">
              <w:rPr>
                <w:rFonts w:ascii="Arial" w:hAnsi="Arial" w:cs="Arial"/>
              </w:rPr>
              <w:t>/20</w:t>
            </w:r>
            <w:r>
              <w:rPr>
                <w:rFonts w:ascii="Arial" w:hAnsi="Arial" w:cs="Arial"/>
              </w:rPr>
              <w:t>26</w:t>
            </w:r>
          </w:p>
        </w:tc>
        <w:tc>
          <w:tcPr>
            <w:tcW w:w="7087" w:type="dxa"/>
          </w:tcPr>
          <w:p w14:paraId="30A561B0" w14:textId="789CB395" w:rsidR="007A6C0B" w:rsidRDefault="007A6C0B" w:rsidP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Cooperative Learning practical </w:t>
            </w:r>
          </w:p>
          <w:p w14:paraId="52D37751" w14:textId="3FDF64DF" w:rsidR="007A6C0B" w:rsidRPr="00BA5835" w:rsidRDefault="007A6C0B" w:rsidP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Athletic Activities 1 – Run, Jump, Throw</w:t>
            </w:r>
          </w:p>
        </w:tc>
      </w:tr>
      <w:tr w:rsidR="002B1BAD" w:rsidRPr="00BA5835" w14:paraId="4B15BB66" w14:textId="77777777" w:rsidTr="002B1BAD">
        <w:tc>
          <w:tcPr>
            <w:tcW w:w="1526" w:type="dxa"/>
          </w:tcPr>
          <w:p w14:paraId="18154075" w14:textId="72D0D188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FE56AB">
              <w:rPr>
                <w:rFonts w:ascii="Arial" w:hAnsi="Arial" w:cs="Arial"/>
              </w:rPr>
              <w:t>2</w:t>
            </w:r>
            <w:r w:rsidR="000A448D">
              <w:rPr>
                <w:rFonts w:ascii="Arial" w:hAnsi="Arial" w:cs="Arial"/>
              </w:rPr>
              <w:t>/2</w:t>
            </w:r>
            <w:r w:rsidR="002B1BAD">
              <w:rPr>
                <w:rFonts w:ascii="Arial" w:hAnsi="Arial" w:cs="Arial"/>
              </w:rPr>
              <w:t>/20</w:t>
            </w:r>
            <w:r w:rsidR="00FE56AB">
              <w:rPr>
                <w:rFonts w:ascii="Arial" w:hAnsi="Arial" w:cs="Arial"/>
              </w:rPr>
              <w:t>2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</w:tcPr>
          <w:p w14:paraId="02567D68" w14:textId="2EA2514B" w:rsidR="002B1BAD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Cooperative Learning </w:t>
            </w:r>
            <w:proofErr w:type="gramStart"/>
            <w:r>
              <w:rPr>
                <w:rFonts w:ascii="Arial" w:hAnsi="Arial" w:cs="Arial"/>
              </w:rPr>
              <w:t>practical  –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="005A5E66">
              <w:rPr>
                <w:rFonts w:ascii="Arial" w:hAnsi="Arial" w:cs="Arial"/>
              </w:rPr>
              <w:t>Jigsaw</w:t>
            </w:r>
          </w:p>
        </w:tc>
      </w:tr>
      <w:tr w:rsidR="002B1BAD" w:rsidRPr="00BA5835" w14:paraId="5B13F7EC" w14:textId="77777777" w:rsidTr="007A6C0B">
        <w:tc>
          <w:tcPr>
            <w:tcW w:w="1526" w:type="dxa"/>
            <w:tcBorders>
              <w:bottom w:val="single" w:sz="4" w:space="0" w:color="auto"/>
            </w:tcBorders>
          </w:tcPr>
          <w:p w14:paraId="1BC30FE0" w14:textId="26E92B14" w:rsidR="002B1BAD" w:rsidRPr="00BA5835" w:rsidRDefault="00FE56A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  <w:r w:rsidR="00E66A27">
              <w:rPr>
                <w:rFonts w:ascii="Arial" w:hAnsi="Arial" w:cs="Arial"/>
              </w:rPr>
              <w:t>/2</w:t>
            </w:r>
            <w:r w:rsidR="002B1BAD">
              <w:rPr>
                <w:rFonts w:ascii="Arial" w:hAnsi="Arial" w:cs="Arial"/>
              </w:rPr>
              <w:t>/20</w:t>
            </w:r>
            <w:r>
              <w:rPr>
                <w:rFonts w:ascii="Arial" w:hAnsi="Arial" w:cs="Arial"/>
              </w:rPr>
              <w:t>2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  <w:tcBorders>
              <w:bottom w:val="single" w:sz="4" w:space="0" w:color="auto"/>
            </w:tcBorders>
          </w:tcPr>
          <w:p w14:paraId="2544CA5C" w14:textId="24156EF5" w:rsidR="002D53E4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Cooperative Learning </w:t>
            </w:r>
            <w:proofErr w:type="gramStart"/>
            <w:r>
              <w:rPr>
                <w:rFonts w:ascii="Arial" w:hAnsi="Arial" w:cs="Arial"/>
              </w:rPr>
              <w:t>practical  –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r w:rsidR="005A5E66">
              <w:rPr>
                <w:rFonts w:ascii="Arial" w:hAnsi="Arial" w:cs="Arial"/>
              </w:rPr>
              <w:t>STAD/TGT</w:t>
            </w:r>
          </w:p>
        </w:tc>
      </w:tr>
      <w:tr w:rsidR="00551C3A" w:rsidRPr="00BA5835" w14:paraId="70D6E9D0" w14:textId="77777777" w:rsidTr="00D20E85">
        <w:tc>
          <w:tcPr>
            <w:tcW w:w="1526" w:type="dxa"/>
            <w:shd w:val="clear" w:color="auto" w:fill="FFFFFF" w:themeFill="background1"/>
          </w:tcPr>
          <w:p w14:paraId="281B0409" w14:textId="109E1833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26/2/2026</w:t>
            </w:r>
          </w:p>
        </w:tc>
        <w:tc>
          <w:tcPr>
            <w:tcW w:w="7087" w:type="dxa"/>
            <w:shd w:val="clear" w:color="auto" w:fill="FFFFFF" w:themeFill="background1"/>
          </w:tcPr>
          <w:p w14:paraId="2F7684F1" w14:textId="654E7622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Cooperative Learning </w:t>
            </w:r>
            <w:proofErr w:type="gramStart"/>
            <w:r>
              <w:rPr>
                <w:rFonts w:ascii="Arial" w:hAnsi="Arial" w:cs="Arial"/>
              </w:rPr>
              <w:t xml:space="preserve">practical </w:t>
            </w:r>
            <w:r w:rsidR="005A5E66">
              <w:rPr>
                <w:rFonts w:ascii="Arial" w:hAnsi="Arial" w:cs="Arial"/>
              </w:rPr>
              <w:t xml:space="preserve"> -</w:t>
            </w:r>
            <w:proofErr w:type="gramEnd"/>
            <w:r w:rsidR="005A5E66">
              <w:rPr>
                <w:rFonts w:ascii="Arial" w:hAnsi="Arial" w:cs="Arial"/>
              </w:rPr>
              <w:t xml:space="preserve"> </w:t>
            </w:r>
            <w:r w:rsidR="005A5E66">
              <w:rPr>
                <w:rFonts w:ascii="Arial" w:hAnsi="Arial" w:cs="Arial"/>
              </w:rPr>
              <w:t>Games Making</w:t>
            </w:r>
          </w:p>
        </w:tc>
      </w:tr>
      <w:tr w:rsidR="00551C3A" w:rsidRPr="00BA5835" w14:paraId="6072403D" w14:textId="77777777" w:rsidTr="002B1BAD">
        <w:tc>
          <w:tcPr>
            <w:tcW w:w="1526" w:type="dxa"/>
          </w:tcPr>
          <w:p w14:paraId="7FD4CFB6" w14:textId="23C117DF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5/3/2026</w:t>
            </w:r>
          </w:p>
        </w:tc>
        <w:tc>
          <w:tcPr>
            <w:tcW w:w="7087" w:type="dxa"/>
          </w:tcPr>
          <w:p w14:paraId="223182C3" w14:textId="1C303746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1</w:t>
            </w:r>
          </w:p>
        </w:tc>
      </w:tr>
      <w:tr w:rsidR="00551C3A" w:rsidRPr="00BA5835" w14:paraId="3C3EA957" w14:textId="77777777" w:rsidTr="002B1BAD">
        <w:tc>
          <w:tcPr>
            <w:tcW w:w="1526" w:type="dxa"/>
          </w:tcPr>
          <w:p w14:paraId="1A17565A" w14:textId="20237CF8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12/3/2026</w:t>
            </w:r>
          </w:p>
        </w:tc>
        <w:tc>
          <w:tcPr>
            <w:tcW w:w="7087" w:type="dxa"/>
          </w:tcPr>
          <w:p w14:paraId="0C588DA5" w14:textId="299C8A70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2</w:t>
            </w:r>
          </w:p>
        </w:tc>
      </w:tr>
      <w:tr w:rsidR="00551C3A" w:rsidRPr="00BA5835" w14:paraId="243B4B9A" w14:textId="77777777" w:rsidTr="002B1BAD">
        <w:tc>
          <w:tcPr>
            <w:tcW w:w="1526" w:type="dxa"/>
          </w:tcPr>
          <w:p w14:paraId="4AF34380" w14:textId="565F2D3C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19/3/2026</w:t>
            </w:r>
          </w:p>
        </w:tc>
        <w:tc>
          <w:tcPr>
            <w:tcW w:w="7087" w:type="dxa"/>
          </w:tcPr>
          <w:p w14:paraId="7171579E" w14:textId="1C3E1C9A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3</w:t>
            </w:r>
          </w:p>
        </w:tc>
      </w:tr>
      <w:tr w:rsidR="00551C3A" w:rsidRPr="00BA5835" w14:paraId="5D2EE89C" w14:textId="77777777" w:rsidTr="007A6C0B">
        <w:tc>
          <w:tcPr>
            <w:tcW w:w="1526" w:type="dxa"/>
            <w:tcBorders>
              <w:bottom w:val="single" w:sz="4" w:space="0" w:color="auto"/>
            </w:tcBorders>
          </w:tcPr>
          <w:p w14:paraId="11D00886" w14:textId="59983BE0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26/3/2026</w:t>
            </w:r>
          </w:p>
        </w:tc>
        <w:tc>
          <w:tcPr>
            <w:tcW w:w="7087" w:type="dxa"/>
            <w:tcBorders>
              <w:bottom w:val="single" w:sz="4" w:space="0" w:color="auto"/>
            </w:tcBorders>
          </w:tcPr>
          <w:p w14:paraId="74E3AB48" w14:textId="15DC0CD3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4</w:t>
            </w:r>
          </w:p>
        </w:tc>
      </w:tr>
      <w:tr w:rsidR="00551C3A" w:rsidRPr="00BA5835" w14:paraId="4286F243" w14:textId="77777777" w:rsidTr="007A6C0B">
        <w:tc>
          <w:tcPr>
            <w:tcW w:w="1526" w:type="dxa"/>
            <w:shd w:val="clear" w:color="auto" w:fill="D9D9D9" w:themeFill="background1" w:themeFillShade="D9"/>
          </w:tcPr>
          <w:p w14:paraId="6B9E8176" w14:textId="210B9498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2/4/2026</w:t>
            </w:r>
          </w:p>
        </w:tc>
        <w:tc>
          <w:tcPr>
            <w:tcW w:w="7087" w:type="dxa"/>
            <w:shd w:val="clear" w:color="auto" w:fill="D9D9D9" w:themeFill="background1" w:themeFillShade="D9"/>
          </w:tcPr>
          <w:p w14:paraId="3AD96F13" w14:textId="210166D6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Easter – no lecture</w:t>
            </w:r>
          </w:p>
        </w:tc>
      </w:tr>
      <w:tr w:rsidR="00551C3A" w:rsidRPr="00BA5835" w14:paraId="69655397" w14:textId="77777777" w:rsidTr="007A6C0B">
        <w:tc>
          <w:tcPr>
            <w:tcW w:w="1526" w:type="dxa"/>
            <w:shd w:val="clear" w:color="auto" w:fill="D9D9D9" w:themeFill="background1" w:themeFillShade="D9"/>
          </w:tcPr>
          <w:p w14:paraId="4E08BD52" w14:textId="264E1B28" w:rsidR="00551C3A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9/4/2026</w:t>
            </w:r>
          </w:p>
        </w:tc>
        <w:tc>
          <w:tcPr>
            <w:tcW w:w="7087" w:type="dxa"/>
            <w:shd w:val="clear" w:color="auto" w:fill="D9D9D9" w:themeFill="background1" w:themeFillShade="D9"/>
          </w:tcPr>
          <w:p w14:paraId="4053C97B" w14:textId="449FCABC" w:rsidR="00551C3A" w:rsidRPr="00BA5835" w:rsidRDefault="00551C3A" w:rsidP="00551C3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Easter – no lecture</w:t>
            </w:r>
          </w:p>
        </w:tc>
      </w:tr>
      <w:tr w:rsidR="00551C3A" w:rsidRPr="00BA5835" w14:paraId="6322B22A" w14:textId="77777777" w:rsidTr="007A6C0B">
        <w:tc>
          <w:tcPr>
            <w:tcW w:w="1526" w:type="dxa"/>
            <w:shd w:val="clear" w:color="auto" w:fill="D9D9D9" w:themeFill="background1" w:themeFillShade="D9"/>
          </w:tcPr>
          <w:p w14:paraId="4AFD8A01" w14:textId="1B99C37A" w:rsidR="00551C3A" w:rsidRPr="007A6C0B" w:rsidRDefault="00551C3A" w:rsidP="00551C3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16</w:t>
            </w:r>
            <w:r w:rsidRPr="007A6C0B">
              <w:rPr>
                <w:rFonts w:ascii="Arial" w:hAnsi="Arial" w:cs="Arial"/>
                <w:color w:val="000000" w:themeColor="text1"/>
              </w:rPr>
              <w:t>/4/20</w:t>
            </w:r>
            <w:r>
              <w:rPr>
                <w:rFonts w:ascii="Arial" w:hAnsi="Arial" w:cs="Arial"/>
                <w:color w:val="000000" w:themeColor="text1"/>
              </w:rPr>
              <w:t>2</w:t>
            </w:r>
            <w:r w:rsidRPr="007A6C0B">
              <w:rPr>
                <w:rFonts w:ascii="Arial" w:hAnsi="Arial" w:cs="Arial"/>
                <w:color w:val="000000" w:themeColor="text1"/>
              </w:rPr>
              <w:t>6</w:t>
            </w:r>
          </w:p>
        </w:tc>
        <w:tc>
          <w:tcPr>
            <w:tcW w:w="7087" w:type="dxa"/>
            <w:shd w:val="clear" w:color="auto" w:fill="D9D9D9" w:themeFill="background1" w:themeFillShade="D9"/>
          </w:tcPr>
          <w:p w14:paraId="7BA424BF" w14:textId="1758514F" w:rsidR="00551C3A" w:rsidRPr="007A6C0B" w:rsidRDefault="00551C3A" w:rsidP="00551C3A">
            <w:pPr>
              <w:rPr>
                <w:rFonts w:ascii="Arial" w:hAnsi="Arial" w:cs="Arial"/>
                <w:color w:val="000000" w:themeColor="text1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>Easter – no lecture</w:t>
            </w:r>
          </w:p>
        </w:tc>
      </w:tr>
      <w:tr w:rsidR="00551C3A" w:rsidRPr="00BA5835" w14:paraId="57DB61C7" w14:textId="77777777" w:rsidTr="002B1BAD">
        <w:tc>
          <w:tcPr>
            <w:tcW w:w="1526" w:type="dxa"/>
          </w:tcPr>
          <w:p w14:paraId="0C586309" w14:textId="343A156B" w:rsidR="00551C3A" w:rsidRPr="003445DC" w:rsidRDefault="00551C3A" w:rsidP="00551C3A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000000" w:themeColor="text1"/>
              </w:rPr>
              <w:t>23</w:t>
            </w:r>
            <w:r w:rsidRPr="00E66A27">
              <w:rPr>
                <w:rFonts w:ascii="Arial" w:hAnsi="Arial" w:cs="Arial"/>
                <w:color w:val="000000" w:themeColor="text1"/>
              </w:rPr>
              <w:t>/4/20</w:t>
            </w:r>
            <w:r>
              <w:rPr>
                <w:rFonts w:ascii="Arial" w:hAnsi="Arial" w:cs="Arial"/>
                <w:color w:val="000000" w:themeColor="text1"/>
              </w:rPr>
              <w:t>2</w:t>
            </w:r>
            <w:r w:rsidRPr="00E66A27">
              <w:rPr>
                <w:rFonts w:ascii="Arial" w:hAnsi="Arial" w:cs="Arial"/>
                <w:color w:val="000000" w:themeColor="text1"/>
              </w:rPr>
              <w:t>6</w:t>
            </w:r>
          </w:p>
        </w:tc>
        <w:tc>
          <w:tcPr>
            <w:tcW w:w="7087" w:type="dxa"/>
          </w:tcPr>
          <w:p w14:paraId="35DC19ED" w14:textId="35E4BC11" w:rsidR="00551C3A" w:rsidRDefault="00551C3A" w:rsidP="00551C3A">
            <w:pPr>
              <w:rPr>
                <w:rFonts w:ascii="Arial" w:hAnsi="Arial" w:cs="Arial"/>
                <w:color w:val="FF0000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>Teaching Practical 5</w:t>
            </w:r>
          </w:p>
        </w:tc>
      </w:tr>
      <w:tr w:rsidR="00551C3A" w:rsidRPr="00BA5835" w14:paraId="2793C39E" w14:textId="77777777" w:rsidTr="002B1BAD">
        <w:tc>
          <w:tcPr>
            <w:tcW w:w="1526" w:type="dxa"/>
          </w:tcPr>
          <w:p w14:paraId="07CE3BDC" w14:textId="4CEEA78C" w:rsidR="00551C3A" w:rsidRPr="00E66A27" w:rsidRDefault="00551C3A" w:rsidP="00551C3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30/4/2026</w:t>
            </w:r>
          </w:p>
        </w:tc>
        <w:tc>
          <w:tcPr>
            <w:tcW w:w="7087" w:type="dxa"/>
          </w:tcPr>
          <w:p w14:paraId="0DDB0D24" w14:textId="6CDB8D33" w:rsidR="00551C3A" w:rsidRDefault="00551C3A" w:rsidP="00551C3A">
            <w:pPr>
              <w:rPr>
                <w:rFonts w:ascii="Arial" w:hAnsi="Arial" w:cs="Arial"/>
                <w:color w:val="FF0000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 xml:space="preserve">Teaching Practical </w:t>
            </w:r>
            <w:r>
              <w:rPr>
                <w:rFonts w:ascii="Arial" w:hAnsi="Arial" w:cs="Arial"/>
                <w:color w:val="000000" w:themeColor="text1"/>
              </w:rPr>
              <w:t>6</w:t>
            </w:r>
          </w:p>
        </w:tc>
      </w:tr>
      <w:tr w:rsidR="00551C3A" w:rsidRPr="00BA5835" w14:paraId="5F970AC2" w14:textId="77777777" w:rsidTr="002B1BAD">
        <w:tc>
          <w:tcPr>
            <w:tcW w:w="1526" w:type="dxa"/>
          </w:tcPr>
          <w:p w14:paraId="125EFDBD" w14:textId="2D6D8983" w:rsidR="00551C3A" w:rsidRPr="003445DC" w:rsidRDefault="00551C3A" w:rsidP="00551C3A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000000" w:themeColor="text1"/>
              </w:rPr>
              <w:t>7</w:t>
            </w:r>
            <w:r w:rsidRPr="00E66A27">
              <w:rPr>
                <w:rFonts w:ascii="Arial" w:hAnsi="Arial" w:cs="Arial"/>
                <w:color w:val="000000" w:themeColor="text1"/>
              </w:rPr>
              <w:t>/5/20</w:t>
            </w:r>
            <w:r>
              <w:rPr>
                <w:rFonts w:ascii="Arial" w:hAnsi="Arial" w:cs="Arial"/>
                <w:color w:val="000000" w:themeColor="text1"/>
              </w:rPr>
              <w:t>2</w:t>
            </w:r>
            <w:r w:rsidRPr="00E66A27">
              <w:rPr>
                <w:rFonts w:ascii="Arial" w:hAnsi="Arial" w:cs="Arial"/>
                <w:color w:val="000000" w:themeColor="text1"/>
              </w:rPr>
              <w:t>6</w:t>
            </w:r>
          </w:p>
        </w:tc>
        <w:tc>
          <w:tcPr>
            <w:tcW w:w="7087" w:type="dxa"/>
          </w:tcPr>
          <w:p w14:paraId="6138EADD" w14:textId="40311215" w:rsidR="00551C3A" w:rsidRDefault="00551C3A" w:rsidP="00551C3A">
            <w:pPr>
              <w:rPr>
                <w:rFonts w:ascii="Arial" w:hAnsi="Arial" w:cs="Arial"/>
                <w:color w:val="FF0000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 xml:space="preserve">Teaching Practical </w:t>
            </w:r>
            <w:r>
              <w:rPr>
                <w:rFonts w:ascii="Arial" w:hAnsi="Arial" w:cs="Arial"/>
                <w:color w:val="000000" w:themeColor="text1"/>
              </w:rPr>
              <w:t>7</w:t>
            </w:r>
          </w:p>
        </w:tc>
      </w:tr>
    </w:tbl>
    <w:p w14:paraId="6F44B4E0" w14:textId="77777777" w:rsidR="00C11F54" w:rsidRDefault="00C11F54"/>
    <w:sectPr w:rsidR="00C11F54" w:rsidSect="002707C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5835"/>
    <w:rsid w:val="000A448D"/>
    <w:rsid w:val="00133A57"/>
    <w:rsid w:val="002707CD"/>
    <w:rsid w:val="002B1BAD"/>
    <w:rsid w:val="002B732A"/>
    <w:rsid w:val="002D53E4"/>
    <w:rsid w:val="003445DC"/>
    <w:rsid w:val="004328B4"/>
    <w:rsid w:val="004940FB"/>
    <w:rsid w:val="00551C3A"/>
    <w:rsid w:val="00577EFB"/>
    <w:rsid w:val="005A5E66"/>
    <w:rsid w:val="00663BD9"/>
    <w:rsid w:val="00796630"/>
    <w:rsid w:val="007A6C0B"/>
    <w:rsid w:val="008C3C92"/>
    <w:rsid w:val="00B07543"/>
    <w:rsid w:val="00BA5835"/>
    <w:rsid w:val="00C11F54"/>
    <w:rsid w:val="00CD423F"/>
    <w:rsid w:val="00D20E85"/>
    <w:rsid w:val="00DD5CEC"/>
    <w:rsid w:val="00E66A27"/>
    <w:rsid w:val="00E75690"/>
    <w:rsid w:val="00FE5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4FCFC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A583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131</Words>
  <Characters>752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9</cp:revision>
  <dcterms:created xsi:type="dcterms:W3CDTF">2026-01-29T09:01:00Z</dcterms:created>
  <dcterms:modified xsi:type="dcterms:W3CDTF">2026-01-29T09:36:00Z</dcterms:modified>
</cp:coreProperties>
</file>