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26818" w14:textId="62FD13CF" w:rsidR="00EA1BE6" w:rsidRPr="00A269DD" w:rsidRDefault="00353FBA" w:rsidP="00353FBA">
      <w:pPr>
        <w:pStyle w:val="Heading1"/>
        <w:numPr>
          <w:ilvl w:val="0"/>
          <w:numId w:val="0"/>
        </w:numPr>
        <w:ind w:left="432"/>
        <w:jc w:val="center"/>
        <w:rPr>
          <w:rFonts w:asciiTheme="minorHAnsi" w:hAnsiTheme="minorHAnsi" w:cstheme="minorHAnsi"/>
          <w:b/>
          <w:bCs/>
          <w:color w:val="auto"/>
        </w:rPr>
      </w:pPr>
      <w:bookmarkStart w:id="0" w:name="_Toc127279248"/>
      <w:bookmarkStart w:id="1" w:name="_Toc188196636"/>
      <w:r w:rsidRPr="00A269DD">
        <w:rPr>
          <w:rFonts w:asciiTheme="minorHAnsi" w:hAnsiTheme="minorHAnsi" w:cstheme="minorHAnsi"/>
          <w:b/>
          <w:bCs/>
          <w:color w:val="auto"/>
        </w:rPr>
        <w:t xml:space="preserve">University </w:t>
      </w:r>
      <w:r w:rsidR="00282E29" w:rsidRPr="00A269DD">
        <w:rPr>
          <w:rFonts w:asciiTheme="minorHAnsi" w:hAnsiTheme="minorHAnsi" w:cstheme="minorHAnsi"/>
          <w:b/>
          <w:bCs/>
          <w:color w:val="auto"/>
        </w:rPr>
        <w:t>o</w:t>
      </w:r>
      <w:r w:rsidRPr="00A269DD">
        <w:rPr>
          <w:rFonts w:asciiTheme="minorHAnsi" w:hAnsiTheme="minorHAnsi" w:cstheme="minorHAnsi"/>
          <w:b/>
          <w:bCs/>
          <w:color w:val="auto"/>
        </w:rPr>
        <w:t xml:space="preserve">f </w:t>
      </w:r>
      <w:r w:rsidR="00282E29" w:rsidRPr="00A269DD">
        <w:rPr>
          <w:rFonts w:asciiTheme="minorHAnsi" w:hAnsiTheme="minorHAnsi" w:cstheme="minorHAnsi"/>
          <w:b/>
          <w:bCs/>
          <w:color w:val="auto"/>
        </w:rPr>
        <w:t>W</w:t>
      </w:r>
      <w:r w:rsidRPr="00A269DD">
        <w:rPr>
          <w:rFonts w:asciiTheme="minorHAnsi" w:hAnsiTheme="minorHAnsi" w:cstheme="minorHAnsi"/>
          <w:b/>
          <w:bCs/>
          <w:color w:val="auto"/>
        </w:rPr>
        <w:t>ales</w:t>
      </w:r>
      <w:r w:rsidR="00282E29" w:rsidRPr="00A269DD">
        <w:rPr>
          <w:rFonts w:asciiTheme="minorHAnsi" w:hAnsiTheme="minorHAnsi" w:cstheme="minorHAnsi"/>
          <w:b/>
          <w:bCs/>
          <w:color w:val="auto"/>
        </w:rPr>
        <w:t xml:space="preserve"> Trinity Saint David</w:t>
      </w:r>
      <w:bookmarkEnd w:id="0"/>
      <w:bookmarkEnd w:id="1"/>
    </w:p>
    <w:p w14:paraId="4EEAFB41" w14:textId="0BFA1115" w:rsidR="00CC0D18" w:rsidRPr="00A269DD" w:rsidRDefault="00CC0D18" w:rsidP="00CC0D18">
      <w:pPr>
        <w:jc w:val="center"/>
        <w:rPr>
          <w:b/>
          <w:bCs/>
        </w:rPr>
      </w:pPr>
      <w:bookmarkStart w:id="2" w:name="_Toc127278566"/>
      <w:bookmarkEnd w:id="2"/>
      <w:r w:rsidRPr="00A269DD">
        <w:rPr>
          <w:b/>
          <w:bCs/>
        </w:rPr>
        <w:t>Wales Institute of Science and Art</w:t>
      </w:r>
    </w:p>
    <w:p w14:paraId="0E49B76E" w14:textId="223DA23E" w:rsidR="00EA1BE6" w:rsidRDefault="00FC0FA5" w:rsidP="00EA1BE6">
      <w:r>
        <w:rPr>
          <w:noProof/>
        </w:rPr>
        <w:drawing>
          <wp:anchor distT="0" distB="0" distL="114300" distR="114300" simplePos="0" relativeHeight="251660800" behindDoc="1" locked="0" layoutInCell="1" allowOverlap="1" wp14:anchorId="2530B800" wp14:editId="3185ECFB">
            <wp:simplePos x="0" y="0"/>
            <wp:positionH relativeFrom="margin">
              <wp:align>center</wp:align>
            </wp:positionH>
            <wp:positionV relativeFrom="paragraph">
              <wp:posOffset>362585</wp:posOffset>
            </wp:positionV>
            <wp:extent cx="5123815" cy="1695450"/>
            <wp:effectExtent l="0" t="0" r="635" b="0"/>
            <wp:wrapTight wrapText="bothSides">
              <wp:wrapPolygon edited="0">
                <wp:start x="0" y="0"/>
                <wp:lineTo x="0" y="21357"/>
                <wp:lineTo x="21522" y="21357"/>
                <wp:lineTo x="21522" y="0"/>
                <wp:lineTo x="0" y="0"/>
              </wp:wrapPolygon>
            </wp:wrapTight>
            <wp:docPr id="1" name="Picture 1"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81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C446D1" w14:textId="2110F2C1" w:rsidR="00EA1BE6" w:rsidRDefault="00EA1BE6" w:rsidP="00EA1BE6"/>
    <w:p w14:paraId="35496FF7" w14:textId="4AD50552" w:rsidR="00EA1BE6" w:rsidRDefault="00EA1BE6" w:rsidP="00EA1BE6"/>
    <w:p w14:paraId="412208CA" w14:textId="23B41F71" w:rsidR="00EA1BE6" w:rsidRDefault="00EA1BE6" w:rsidP="00EA1BE6"/>
    <w:p w14:paraId="1E98F914" w14:textId="4CC465DF" w:rsidR="00CE2A83" w:rsidRDefault="00A5592E" w:rsidP="00A269DD">
      <w:pPr>
        <w:jc w:val="center"/>
        <w:rPr>
          <w:b/>
          <w:bCs/>
          <w:sz w:val="36"/>
          <w:szCs w:val="36"/>
        </w:rPr>
      </w:pPr>
      <w:r>
        <w:rPr>
          <w:b/>
          <w:bCs/>
          <w:sz w:val="36"/>
          <w:szCs w:val="36"/>
        </w:rPr>
        <w:t>Analysis of Fouling in Industrial Shell and Tube Heat Exchangers</w:t>
      </w:r>
    </w:p>
    <w:p w14:paraId="100BC6C4" w14:textId="150D76FE" w:rsidR="00CE2A83" w:rsidRDefault="00E26E8B" w:rsidP="00A269DD">
      <w:pPr>
        <w:jc w:val="center"/>
        <w:rPr>
          <w:b/>
          <w:bCs/>
          <w:sz w:val="28"/>
          <w:szCs w:val="28"/>
        </w:rPr>
      </w:pPr>
      <w:r>
        <w:rPr>
          <w:b/>
          <w:bCs/>
          <w:sz w:val="28"/>
          <w:szCs w:val="28"/>
        </w:rPr>
        <w:t>Plant and Asset Engineering |</w:t>
      </w:r>
      <w:r w:rsidR="00CE2A83">
        <w:rPr>
          <w:b/>
          <w:bCs/>
          <w:sz w:val="28"/>
          <w:szCs w:val="28"/>
        </w:rPr>
        <w:t xml:space="preserve"> </w:t>
      </w:r>
      <w:r>
        <w:rPr>
          <w:b/>
          <w:bCs/>
          <w:sz w:val="28"/>
          <w:szCs w:val="28"/>
        </w:rPr>
        <w:t>ACMA6007</w:t>
      </w:r>
    </w:p>
    <w:p w14:paraId="02205324" w14:textId="2D224CBE" w:rsidR="00CE2A83" w:rsidRDefault="00CE2A83" w:rsidP="00A269DD">
      <w:pPr>
        <w:jc w:val="center"/>
        <w:rPr>
          <w:b/>
          <w:bCs/>
          <w:sz w:val="28"/>
          <w:szCs w:val="28"/>
        </w:rPr>
      </w:pPr>
    </w:p>
    <w:p w14:paraId="17E6E580" w14:textId="0FFF2D21" w:rsidR="00CE2A83" w:rsidRDefault="00CE2A83" w:rsidP="00A269DD">
      <w:pPr>
        <w:jc w:val="center"/>
        <w:rPr>
          <w:b/>
          <w:bCs/>
          <w:sz w:val="28"/>
          <w:szCs w:val="28"/>
        </w:rPr>
      </w:pPr>
    </w:p>
    <w:p w14:paraId="4B73055B" w14:textId="16A16102" w:rsidR="00CE2A83" w:rsidRDefault="00CE2A83" w:rsidP="00A269DD">
      <w:pPr>
        <w:jc w:val="center"/>
        <w:rPr>
          <w:b/>
          <w:bCs/>
          <w:sz w:val="28"/>
          <w:szCs w:val="28"/>
        </w:rPr>
      </w:pPr>
    </w:p>
    <w:p w14:paraId="48134140" w14:textId="25BAFE95" w:rsidR="00CE2A83" w:rsidRDefault="00CE2A83" w:rsidP="00A269DD">
      <w:pPr>
        <w:jc w:val="center"/>
        <w:rPr>
          <w:b/>
          <w:bCs/>
          <w:sz w:val="28"/>
          <w:szCs w:val="28"/>
        </w:rPr>
      </w:pPr>
    </w:p>
    <w:p w14:paraId="478FE4AD" w14:textId="77777777" w:rsidR="00895773" w:rsidRDefault="00895773" w:rsidP="00A269DD">
      <w:pPr>
        <w:jc w:val="center"/>
      </w:pPr>
    </w:p>
    <w:p w14:paraId="42ACAF90" w14:textId="77777777" w:rsidR="00895773" w:rsidRDefault="00895773" w:rsidP="00A269DD">
      <w:pPr>
        <w:jc w:val="center"/>
      </w:pPr>
    </w:p>
    <w:p w14:paraId="11C554CD" w14:textId="6C72A805" w:rsidR="00CE2A83" w:rsidRDefault="00D26FD3" w:rsidP="00A269DD">
      <w:pPr>
        <w:jc w:val="center"/>
      </w:pPr>
      <w:r>
        <w:t>Morgan Davies</w:t>
      </w:r>
    </w:p>
    <w:p w14:paraId="06F21355" w14:textId="7387908C" w:rsidR="00F1477F" w:rsidRDefault="00D26FD3" w:rsidP="00A269DD">
      <w:pPr>
        <w:jc w:val="center"/>
      </w:pPr>
      <w:r>
        <w:t>2205285</w:t>
      </w:r>
      <w:r w:rsidR="00F1477F">
        <w:t xml:space="preserve"> </w:t>
      </w:r>
    </w:p>
    <w:p w14:paraId="4A0EA61D" w14:textId="498D2AC8" w:rsidR="003C3F36" w:rsidRDefault="00E26E8B" w:rsidP="00BB5EA9">
      <w:pPr>
        <w:jc w:val="center"/>
      </w:pPr>
      <w:r>
        <w:t>January 2025</w:t>
      </w:r>
    </w:p>
    <w:sdt>
      <w:sdtPr>
        <w:rPr>
          <w:rFonts w:asciiTheme="minorHAnsi" w:eastAsiaTheme="minorHAnsi" w:hAnsiTheme="minorHAnsi" w:cstheme="minorBidi"/>
          <w:color w:val="auto"/>
          <w:sz w:val="22"/>
          <w:szCs w:val="22"/>
          <w:lang w:val="en-GB"/>
        </w:rPr>
        <w:id w:val="736747107"/>
        <w:docPartObj>
          <w:docPartGallery w:val="Table of Contents"/>
          <w:docPartUnique/>
        </w:docPartObj>
      </w:sdtPr>
      <w:sdtEndPr>
        <w:rPr>
          <w:b/>
          <w:bCs/>
          <w:noProof/>
        </w:rPr>
      </w:sdtEndPr>
      <w:sdtContent>
        <w:p w14:paraId="5C8BFA69" w14:textId="77777777" w:rsidR="002C72BD" w:rsidRDefault="00947267" w:rsidP="002C72BD">
          <w:pPr>
            <w:pStyle w:val="TOCHeading"/>
          </w:pPr>
          <w:r>
            <w:t>Contents</w:t>
          </w:r>
        </w:p>
        <w:p w14:paraId="43D7172B" w14:textId="0F94DA6B" w:rsidR="002C72BD" w:rsidRPr="002C72BD" w:rsidRDefault="00947267" w:rsidP="002C72BD">
          <w:pPr>
            <w:pStyle w:val="TOCHeading"/>
          </w:pPr>
          <w:r>
            <w:fldChar w:fldCharType="begin"/>
          </w:r>
          <w:r>
            <w:instrText xml:space="preserve"> TOC \o "1-3" \h \z \u </w:instrText>
          </w:r>
          <w:r>
            <w:fldChar w:fldCharType="separate"/>
          </w:r>
        </w:p>
        <w:p w14:paraId="2DA0B273" w14:textId="3F4D4D9B" w:rsidR="002C72BD" w:rsidRDefault="002C72BD">
          <w:pPr>
            <w:pStyle w:val="TOC1"/>
            <w:tabs>
              <w:tab w:val="left" w:pos="440"/>
              <w:tab w:val="right" w:leader="dot" w:pos="9016"/>
            </w:tabs>
            <w:rPr>
              <w:rFonts w:eastAsiaTheme="minorEastAsia"/>
              <w:noProof/>
              <w:kern w:val="2"/>
              <w:sz w:val="24"/>
              <w:szCs w:val="24"/>
              <w:lang w:eastAsia="en-GB"/>
              <w14:ligatures w14:val="standardContextual"/>
            </w:rPr>
          </w:pPr>
          <w:hyperlink w:anchor="_Toc188196638" w:history="1">
            <w:r w:rsidRPr="00C438C6">
              <w:rPr>
                <w:rStyle w:val="Hyperlink"/>
                <w:noProof/>
              </w:rPr>
              <w:t>1</w:t>
            </w:r>
            <w:r>
              <w:rPr>
                <w:rFonts w:eastAsiaTheme="minorEastAsia"/>
                <w:noProof/>
                <w:kern w:val="2"/>
                <w:sz w:val="24"/>
                <w:szCs w:val="24"/>
                <w:lang w:eastAsia="en-GB"/>
                <w14:ligatures w14:val="standardContextual"/>
              </w:rPr>
              <w:tab/>
            </w:r>
            <w:r w:rsidRPr="00C438C6">
              <w:rPr>
                <w:rStyle w:val="Hyperlink"/>
                <w:noProof/>
              </w:rPr>
              <w:t>Task A</w:t>
            </w:r>
            <w:r>
              <w:rPr>
                <w:noProof/>
                <w:webHidden/>
              </w:rPr>
              <w:tab/>
            </w:r>
            <w:r>
              <w:rPr>
                <w:noProof/>
                <w:webHidden/>
              </w:rPr>
              <w:fldChar w:fldCharType="begin"/>
            </w:r>
            <w:r>
              <w:rPr>
                <w:noProof/>
                <w:webHidden/>
              </w:rPr>
              <w:instrText xml:space="preserve"> PAGEREF _Toc188196638 \h </w:instrText>
            </w:r>
            <w:r>
              <w:rPr>
                <w:noProof/>
                <w:webHidden/>
              </w:rPr>
            </w:r>
            <w:r>
              <w:rPr>
                <w:noProof/>
                <w:webHidden/>
              </w:rPr>
              <w:fldChar w:fldCharType="separate"/>
            </w:r>
            <w:r>
              <w:rPr>
                <w:noProof/>
                <w:webHidden/>
              </w:rPr>
              <w:t>2</w:t>
            </w:r>
            <w:r>
              <w:rPr>
                <w:noProof/>
                <w:webHidden/>
              </w:rPr>
              <w:fldChar w:fldCharType="end"/>
            </w:r>
          </w:hyperlink>
        </w:p>
        <w:p w14:paraId="08EAB9DA" w14:textId="625AD35B"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39" w:history="1">
            <w:r w:rsidRPr="00C438C6">
              <w:rPr>
                <w:rStyle w:val="Hyperlink"/>
                <w:noProof/>
              </w:rPr>
              <w:t>1.1</w:t>
            </w:r>
            <w:r>
              <w:rPr>
                <w:rFonts w:eastAsiaTheme="minorEastAsia"/>
                <w:noProof/>
                <w:kern w:val="2"/>
                <w:sz w:val="24"/>
                <w:szCs w:val="24"/>
                <w:lang w:eastAsia="en-GB"/>
                <w14:ligatures w14:val="standardContextual"/>
              </w:rPr>
              <w:tab/>
            </w:r>
            <w:r w:rsidRPr="00C438C6">
              <w:rPr>
                <w:rStyle w:val="Hyperlink"/>
                <w:noProof/>
              </w:rPr>
              <w:t>Definition and Purpose</w:t>
            </w:r>
            <w:r>
              <w:rPr>
                <w:noProof/>
                <w:webHidden/>
              </w:rPr>
              <w:tab/>
            </w:r>
            <w:r>
              <w:rPr>
                <w:noProof/>
                <w:webHidden/>
              </w:rPr>
              <w:fldChar w:fldCharType="begin"/>
            </w:r>
            <w:r>
              <w:rPr>
                <w:noProof/>
                <w:webHidden/>
              </w:rPr>
              <w:instrText xml:space="preserve"> PAGEREF _Toc188196639 \h </w:instrText>
            </w:r>
            <w:r>
              <w:rPr>
                <w:noProof/>
                <w:webHidden/>
              </w:rPr>
            </w:r>
            <w:r>
              <w:rPr>
                <w:noProof/>
                <w:webHidden/>
              </w:rPr>
              <w:fldChar w:fldCharType="separate"/>
            </w:r>
            <w:r>
              <w:rPr>
                <w:noProof/>
                <w:webHidden/>
              </w:rPr>
              <w:t>2</w:t>
            </w:r>
            <w:r>
              <w:rPr>
                <w:noProof/>
                <w:webHidden/>
              </w:rPr>
              <w:fldChar w:fldCharType="end"/>
            </w:r>
          </w:hyperlink>
        </w:p>
        <w:p w14:paraId="2FE88C08" w14:textId="2AE854EE"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40" w:history="1">
            <w:r w:rsidRPr="00C438C6">
              <w:rPr>
                <w:rStyle w:val="Hyperlink"/>
                <w:noProof/>
              </w:rPr>
              <w:t>1.2</w:t>
            </w:r>
            <w:r>
              <w:rPr>
                <w:rFonts w:eastAsiaTheme="minorEastAsia"/>
                <w:noProof/>
                <w:kern w:val="2"/>
                <w:sz w:val="24"/>
                <w:szCs w:val="24"/>
                <w:lang w:eastAsia="en-GB"/>
                <w14:ligatures w14:val="standardContextual"/>
              </w:rPr>
              <w:tab/>
            </w:r>
            <w:r w:rsidRPr="00C438C6">
              <w:rPr>
                <w:rStyle w:val="Hyperlink"/>
                <w:noProof/>
              </w:rPr>
              <w:t>History of Shell-and-Tube Heat Exchangers</w:t>
            </w:r>
            <w:r>
              <w:rPr>
                <w:noProof/>
                <w:webHidden/>
              </w:rPr>
              <w:tab/>
            </w:r>
            <w:r>
              <w:rPr>
                <w:noProof/>
                <w:webHidden/>
              </w:rPr>
              <w:fldChar w:fldCharType="begin"/>
            </w:r>
            <w:r>
              <w:rPr>
                <w:noProof/>
                <w:webHidden/>
              </w:rPr>
              <w:instrText xml:space="preserve"> PAGEREF _Toc188196640 \h </w:instrText>
            </w:r>
            <w:r>
              <w:rPr>
                <w:noProof/>
                <w:webHidden/>
              </w:rPr>
            </w:r>
            <w:r>
              <w:rPr>
                <w:noProof/>
                <w:webHidden/>
              </w:rPr>
              <w:fldChar w:fldCharType="separate"/>
            </w:r>
            <w:r>
              <w:rPr>
                <w:noProof/>
                <w:webHidden/>
              </w:rPr>
              <w:t>2</w:t>
            </w:r>
            <w:r>
              <w:rPr>
                <w:noProof/>
                <w:webHidden/>
              </w:rPr>
              <w:fldChar w:fldCharType="end"/>
            </w:r>
          </w:hyperlink>
        </w:p>
        <w:p w14:paraId="0750CC5A" w14:textId="2DD4C1A0"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41" w:history="1">
            <w:r w:rsidRPr="00C438C6">
              <w:rPr>
                <w:rStyle w:val="Hyperlink"/>
                <w:noProof/>
              </w:rPr>
              <w:t>1.3</w:t>
            </w:r>
            <w:r>
              <w:rPr>
                <w:rFonts w:eastAsiaTheme="minorEastAsia"/>
                <w:noProof/>
                <w:kern w:val="2"/>
                <w:sz w:val="24"/>
                <w:szCs w:val="24"/>
                <w:lang w:eastAsia="en-GB"/>
                <w14:ligatures w14:val="standardContextual"/>
              </w:rPr>
              <w:tab/>
            </w:r>
            <w:r w:rsidRPr="00C438C6">
              <w:rPr>
                <w:rStyle w:val="Hyperlink"/>
                <w:noProof/>
              </w:rPr>
              <w:t>Typical Applications and Design</w:t>
            </w:r>
            <w:r>
              <w:rPr>
                <w:noProof/>
                <w:webHidden/>
              </w:rPr>
              <w:tab/>
            </w:r>
            <w:r>
              <w:rPr>
                <w:noProof/>
                <w:webHidden/>
              </w:rPr>
              <w:fldChar w:fldCharType="begin"/>
            </w:r>
            <w:r>
              <w:rPr>
                <w:noProof/>
                <w:webHidden/>
              </w:rPr>
              <w:instrText xml:space="preserve"> PAGEREF _Toc188196641 \h </w:instrText>
            </w:r>
            <w:r>
              <w:rPr>
                <w:noProof/>
                <w:webHidden/>
              </w:rPr>
            </w:r>
            <w:r>
              <w:rPr>
                <w:noProof/>
                <w:webHidden/>
              </w:rPr>
              <w:fldChar w:fldCharType="separate"/>
            </w:r>
            <w:r>
              <w:rPr>
                <w:noProof/>
                <w:webHidden/>
              </w:rPr>
              <w:t>2</w:t>
            </w:r>
            <w:r>
              <w:rPr>
                <w:noProof/>
                <w:webHidden/>
              </w:rPr>
              <w:fldChar w:fldCharType="end"/>
            </w:r>
          </w:hyperlink>
        </w:p>
        <w:p w14:paraId="41BC4A13" w14:textId="32C0F93E"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42" w:history="1">
            <w:r w:rsidRPr="00C438C6">
              <w:rPr>
                <w:rStyle w:val="Hyperlink"/>
                <w:noProof/>
              </w:rPr>
              <w:t>1.4</w:t>
            </w:r>
            <w:r>
              <w:rPr>
                <w:rFonts w:eastAsiaTheme="minorEastAsia"/>
                <w:noProof/>
                <w:kern w:val="2"/>
                <w:sz w:val="24"/>
                <w:szCs w:val="24"/>
                <w:lang w:eastAsia="en-GB"/>
                <w14:ligatures w14:val="standardContextual"/>
              </w:rPr>
              <w:tab/>
            </w:r>
            <w:r w:rsidRPr="00C438C6">
              <w:rPr>
                <w:rStyle w:val="Hyperlink"/>
                <w:noProof/>
              </w:rPr>
              <w:t>Heat Exchanger Fouling</w:t>
            </w:r>
            <w:r>
              <w:rPr>
                <w:noProof/>
                <w:webHidden/>
              </w:rPr>
              <w:tab/>
            </w:r>
            <w:r>
              <w:rPr>
                <w:noProof/>
                <w:webHidden/>
              </w:rPr>
              <w:fldChar w:fldCharType="begin"/>
            </w:r>
            <w:r>
              <w:rPr>
                <w:noProof/>
                <w:webHidden/>
              </w:rPr>
              <w:instrText xml:space="preserve"> PAGEREF _Toc188196642 \h </w:instrText>
            </w:r>
            <w:r>
              <w:rPr>
                <w:noProof/>
                <w:webHidden/>
              </w:rPr>
            </w:r>
            <w:r>
              <w:rPr>
                <w:noProof/>
                <w:webHidden/>
              </w:rPr>
              <w:fldChar w:fldCharType="separate"/>
            </w:r>
            <w:r>
              <w:rPr>
                <w:noProof/>
                <w:webHidden/>
              </w:rPr>
              <w:t>4</w:t>
            </w:r>
            <w:r>
              <w:rPr>
                <w:noProof/>
                <w:webHidden/>
              </w:rPr>
              <w:fldChar w:fldCharType="end"/>
            </w:r>
          </w:hyperlink>
        </w:p>
        <w:p w14:paraId="6F728946" w14:textId="21B311ED" w:rsidR="002C72BD" w:rsidRDefault="002C72BD">
          <w:pPr>
            <w:pStyle w:val="TOC3"/>
            <w:tabs>
              <w:tab w:val="left" w:pos="1200"/>
              <w:tab w:val="right" w:leader="dot" w:pos="9016"/>
            </w:tabs>
            <w:rPr>
              <w:rFonts w:eastAsiaTheme="minorEastAsia"/>
              <w:noProof/>
              <w:kern w:val="2"/>
              <w:sz w:val="24"/>
              <w:szCs w:val="24"/>
              <w:lang w:eastAsia="en-GB"/>
              <w14:ligatures w14:val="standardContextual"/>
            </w:rPr>
          </w:pPr>
          <w:hyperlink w:anchor="_Toc188196643" w:history="1">
            <w:r w:rsidRPr="00C438C6">
              <w:rPr>
                <w:rStyle w:val="Hyperlink"/>
                <w:noProof/>
              </w:rPr>
              <w:t>1.4.1</w:t>
            </w:r>
            <w:r>
              <w:rPr>
                <w:rFonts w:eastAsiaTheme="minorEastAsia"/>
                <w:noProof/>
                <w:kern w:val="2"/>
                <w:sz w:val="24"/>
                <w:szCs w:val="24"/>
                <w:lang w:eastAsia="en-GB"/>
                <w14:ligatures w14:val="standardContextual"/>
              </w:rPr>
              <w:tab/>
            </w:r>
            <w:r w:rsidRPr="00C438C6">
              <w:rPr>
                <w:rStyle w:val="Hyperlink"/>
                <w:noProof/>
              </w:rPr>
              <w:t>Fouling Mechanisms</w:t>
            </w:r>
            <w:r>
              <w:rPr>
                <w:noProof/>
                <w:webHidden/>
              </w:rPr>
              <w:tab/>
            </w:r>
            <w:r>
              <w:rPr>
                <w:noProof/>
                <w:webHidden/>
              </w:rPr>
              <w:fldChar w:fldCharType="begin"/>
            </w:r>
            <w:r>
              <w:rPr>
                <w:noProof/>
                <w:webHidden/>
              </w:rPr>
              <w:instrText xml:space="preserve"> PAGEREF _Toc188196643 \h </w:instrText>
            </w:r>
            <w:r>
              <w:rPr>
                <w:noProof/>
                <w:webHidden/>
              </w:rPr>
            </w:r>
            <w:r>
              <w:rPr>
                <w:noProof/>
                <w:webHidden/>
              </w:rPr>
              <w:fldChar w:fldCharType="separate"/>
            </w:r>
            <w:r>
              <w:rPr>
                <w:noProof/>
                <w:webHidden/>
              </w:rPr>
              <w:t>4</w:t>
            </w:r>
            <w:r>
              <w:rPr>
                <w:noProof/>
                <w:webHidden/>
              </w:rPr>
              <w:fldChar w:fldCharType="end"/>
            </w:r>
          </w:hyperlink>
        </w:p>
        <w:p w14:paraId="1809427C" w14:textId="3B1EF07E" w:rsidR="002C72BD" w:rsidRDefault="002C72BD">
          <w:pPr>
            <w:pStyle w:val="TOC3"/>
            <w:tabs>
              <w:tab w:val="left" w:pos="1200"/>
              <w:tab w:val="right" w:leader="dot" w:pos="9016"/>
            </w:tabs>
            <w:rPr>
              <w:rFonts w:eastAsiaTheme="minorEastAsia"/>
              <w:noProof/>
              <w:kern w:val="2"/>
              <w:sz w:val="24"/>
              <w:szCs w:val="24"/>
              <w:lang w:eastAsia="en-GB"/>
              <w14:ligatures w14:val="standardContextual"/>
            </w:rPr>
          </w:pPr>
          <w:hyperlink w:anchor="_Toc188196644" w:history="1">
            <w:r w:rsidRPr="00C438C6">
              <w:rPr>
                <w:rStyle w:val="Hyperlink"/>
                <w:noProof/>
              </w:rPr>
              <w:t>1.4.2</w:t>
            </w:r>
            <w:r>
              <w:rPr>
                <w:rFonts w:eastAsiaTheme="minorEastAsia"/>
                <w:noProof/>
                <w:kern w:val="2"/>
                <w:sz w:val="24"/>
                <w:szCs w:val="24"/>
                <w:lang w:eastAsia="en-GB"/>
                <w14:ligatures w14:val="standardContextual"/>
              </w:rPr>
              <w:tab/>
            </w:r>
            <w:r w:rsidRPr="00C438C6">
              <w:rPr>
                <w:rStyle w:val="Hyperlink"/>
                <w:noProof/>
              </w:rPr>
              <w:t>Cleaning and Maintenance</w:t>
            </w:r>
            <w:r>
              <w:rPr>
                <w:noProof/>
                <w:webHidden/>
              </w:rPr>
              <w:tab/>
            </w:r>
            <w:r>
              <w:rPr>
                <w:noProof/>
                <w:webHidden/>
              </w:rPr>
              <w:fldChar w:fldCharType="begin"/>
            </w:r>
            <w:r>
              <w:rPr>
                <w:noProof/>
                <w:webHidden/>
              </w:rPr>
              <w:instrText xml:space="preserve"> PAGEREF _Toc188196644 \h </w:instrText>
            </w:r>
            <w:r>
              <w:rPr>
                <w:noProof/>
                <w:webHidden/>
              </w:rPr>
            </w:r>
            <w:r>
              <w:rPr>
                <w:noProof/>
                <w:webHidden/>
              </w:rPr>
              <w:fldChar w:fldCharType="separate"/>
            </w:r>
            <w:r>
              <w:rPr>
                <w:noProof/>
                <w:webHidden/>
              </w:rPr>
              <w:t>5</w:t>
            </w:r>
            <w:r>
              <w:rPr>
                <w:noProof/>
                <w:webHidden/>
              </w:rPr>
              <w:fldChar w:fldCharType="end"/>
            </w:r>
          </w:hyperlink>
        </w:p>
        <w:p w14:paraId="364852DC" w14:textId="1798F4B1" w:rsidR="002C72BD" w:rsidRDefault="002C72BD">
          <w:pPr>
            <w:pStyle w:val="TOC1"/>
            <w:tabs>
              <w:tab w:val="left" w:pos="440"/>
              <w:tab w:val="right" w:leader="dot" w:pos="9016"/>
            </w:tabs>
            <w:rPr>
              <w:rFonts w:eastAsiaTheme="minorEastAsia"/>
              <w:noProof/>
              <w:kern w:val="2"/>
              <w:sz w:val="24"/>
              <w:szCs w:val="24"/>
              <w:lang w:eastAsia="en-GB"/>
              <w14:ligatures w14:val="standardContextual"/>
            </w:rPr>
          </w:pPr>
          <w:hyperlink w:anchor="_Toc188196645" w:history="1">
            <w:r w:rsidRPr="00C438C6">
              <w:rPr>
                <w:rStyle w:val="Hyperlink"/>
                <w:noProof/>
              </w:rPr>
              <w:t>2</w:t>
            </w:r>
            <w:r>
              <w:rPr>
                <w:rFonts w:eastAsiaTheme="minorEastAsia"/>
                <w:noProof/>
                <w:kern w:val="2"/>
                <w:sz w:val="24"/>
                <w:szCs w:val="24"/>
                <w:lang w:eastAsia="en-GB"/>
                <w14:ligatures w14:val="standardContextual"/>
              </w:rPr>
              <w:tab/>
            </w:r>
            <w:r w:rsidRPr="00C438C6">
              <w:rPr>
                <w:rStyle w:val="Hyperlink"/>
                <w:noProof/>
              </w:rPr>
              <w:t>Task B</w:t>
            </w:r>
            <w:r>
              <w:rPr>
                <w:noProof/>
                <w:webHidden/>
              </w:rPr>
              <w:tab/>
            </w:r>
            <w:r>
              <w:rPr>
                <w:noProof/>
                <w:webHidden/>
              </w:rPr>
              <w:fldChar w:fldCharType="begin"/>
            </w:r>
            <w:r>
              <w:rPr>
                <w:noProof/>
                <w:webHidden/>
              </w:rPr>
              <w:instrText xml:space="preserve"> PAGEREF _Toc188196645 \h </w:instrText>
            </w:r>
            <w:r>
              <w:rPr>
                <w:noProof/>
                <w:webHidden/>
              </w:rPr>
            </w:r>
            <w:r>
              <w:rPr>
                <w:noProof/>
                <w:webHidden/>
              </w:rPr>
              <w:fldChar w:fldCharType="separate"/>
            </w:r>
            <w:r>
              <w:rPr>
                <w:noProof/>
                <w:webHidden/>
              </w:rPr>
              <w:t>6</w:t>
            </w:r>
            <w:r>
              <w:rPr>
                <w:noProof/>
                <w:webHidden/>
              </w:rPr>
              <w:fldChar w:fldCharType="end"/>
            </w:r>
          </w:hyperlink>
        </w:p>
        <w:p w14:paraId="0F9F8429" w14:textId="00952E02"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46" w:history="1">
            <w:r w:rsidRPr="00C438C6">
              <w:rPr>
                <w:rStyle w:val="Hyperlink"/>
                <w:noProof/>
              </w:rPr>
              <w:t>2.1</w:t>
            </w:r>
            <w:r>
              <w:rPr>
                <w:rFonts w:eastAsiaTheme="minorEastAsia"/>
                <w:noProof/>
                <w:kern w:val="2"/>
                <w:sz w:val="24"/>
                <w:szCs w:val="24"/>
                <w:lang w:eastAsia="en-GB"/>
                <w14:ligatures w14:val="standardContextual"/>
              </w:rPr>
              <w:tab/>
            </w:r>
            <w:r w:rsidRPr="00C438C6">
              <w:rPr>
                <w:rStyle w:val="Hyperlink"/>
                <w:noProof/>
              </w:rPr>
              <w:t>Heat Exchanger Redesign to Helical Baffles</w:t>
            </w:r>
            <w:r>
              <w:rPr>
                <w:noProof/>
                <w:webHidden/>
              </w:rPr>
              <w:tab/>
            </w:r>
            <w:r>
              <w:rPr>
                <w:noProof/>
                <w:webHidden/>
              </w:rPr>
              <w:fldChar w:fldCharType="begin"/>
            </w:r>
            <w:r>
              <w:rPr>
                <w:noProof/>
                <w:webHidden/>
              </w:rPr>
              <w:instrText xml:space="preserve"> PAGEREF _Toc188196646 \h </w:instrText>
            </w:r>
            <w:r>
              <w:rPr>
                <w:noProof/>
                <w:webHidden/>
              </w:rPr>
            </w:r>
            <w:r>
              <w:rPr>
                <w:noProof/>
                <w:webHidden/>
              </w:rPr>
              <w:fldChar w:fldCharType="separate"/>
            </w:r>
            <w:r>
              <w:rPr>
                <w:noProof/>
                <w:webHidden/>
              </w:rPr>
              <w:t>6</w:t>
            </w:r>
            <w:r>
              <w:rPr>
                <w:noProof/>
                <w:webHidden/>
              </w:rPr>
              <w:fldChar w:fldCharType="end"/>
            </w:r>
          </w:hyperlink>
        </w:p>
        <w:p w14:paraId="759DE23F" w14:textId="169D46A6" w:rsidR="002C72BD" w:rsidRDefault="002C72BD">
          <w:pPr>
            <w:pStyle w:val="TOC2"/>
            <w:tabs>
              <w:tab w:val="left" w:pos="960"/>
              <w:tab w:val="right" w:leader="dot" w:pos="9016"/>
            </w:tabs>
            <w:rPr>
              <w:rFonts w:eastAsiaTheme="minorEastAsia"/>
              <w:noProof/>
              <w:kern w:val="2"/>
              <w:sz w:val="24"/>
              <w:szCs w:val="24"/>
              <w:lang w:eastAsia="en-GB"/>
              <w14:ligatures w14:val="standardContextual"/>
            </w:rPr>
          </w:pPr>
          <w:hyperlink w:anchor="_Toc188196647" w:history="1">
            <w:r w:rsidRPr="00C438C6">
              <w:rPr>
                <w:rStyle w:val="Hyperlink"/>
                <w:noProof/>
              </w:rPr>
              <w:t>2.2</w:t>
            </w:r>
            <w:r>
              <w:rPr>
                <w:rFonts w:eastAsiaTheme="minorEastAsia"/>
                <w:noProof/>
                <w:kern w:val="2"/>
                <w:sz w:val="24"/>
                <w:szCs w:val="24"/>
                <w:lang w:eastAsia="en-GB"/>
                <w14:ligatures w14:val="standardContextual"/>
              </w:rPr>
              <w:tab/>
            </w:r>
            <w:r w:rsidRPr="00C438C6">
              <w:rPr>
                <w:rStyle w:val="Hyperlink"/>
                <w:noProof/>
              </w:rPr>
              <w:t>Applications and Waste Reduction by Helical Baffle Usage</w:t>
            </w:r>
            <w:r>
              <w:rPr>
                <w:noProof/>
                <w:webHidden/>
              </w:rPr>
              <w:tab/>
            </w:r>
            <w:r>
              <w:rPr>
                <w:noProof/>
                <w:webHidden/>
              </w:rPr>
              <w:fldChar w:fldCharType="begin"/>
            </w:r>
            <w:r>
              <w:rPr>
                <w:noProof/>
                <w:webHidden/>
              </w:rPr>
              <w:instrText xml:space="preserve"> PAGEREF _Toc188196647 \h </w:instrText>
            </w:r>
            <w:r>
              <w:rPr>
                <w:noProof/>
                <w:webHidden/>
              </w:rPr>
            </w:r>
            <w:r>
              <w:rPr>
                <w:noProof/>
                <w:webHidden/>
              </w:rPr>
              <w:fldChar w:fldCharType="separate"/>
            </w:r>
            <w:r>
              <w:rPr>
                <w:noProof/>
                <w:webHidden/>
              </w:rPr>
              <w:t>8</w:t>
            </w:r>
            <w:r>
              <w:rPr>
                <w:noProof/>
                <w:webHidden/>
              </w:rPr>
              <w:fldChar w:fldCharType="end"/>
            </w:r>
          </w:hyperlink>
        </w:p>
        <w:p w14:paraId="44FD846C" w14:textId="356753DE" w:rsidR="002C72BD" w:rsidRDefault="002C72BD">
          <w:pPr>
            <w:pStyle w:val="TOC1"/>
            <w:tabs>
              <w:tab w:val="left" w:pos="440"/>
              <w:tab w:val="right" w:leader="dot" w:pos="9016"/>
            </w:tabs>
            <w:rPr>
              <w:rFonts w:eastAsiaTheme="minorEastAsia"/>
              <w:noProof/>
              <w:kern w:val="2"/>
              <w:sz w:val="24"/>
              <w:szCs w:val="24"/>
              <w:lang w:eastAsia="en-GB"/>
              <w14:ligatures w14:val="standardContextual"/>
            </w:rPr>
          </w:pPr>
          <w:hyperlink w:anchor="_Toc188196648" w:history="1">
            <w:r w:rsidRPr="00C438C6">
              <w:rPr>
                <w:rStyle w:val="Hyperlink"/>
                <w:noProof/>
              </w:rPr>
              <w:t>3</w:t>
            </w:r>
            <w:r>
              <w:rPr>
                <w:rFonts w:eastAsiaTheme="minorEastAsia"/>
                <w:noProof/>
                <w:kern w:val="2"/>
                <w:sz w:val="24"/>
                <w:szCs w:val="24"/>
                <w:lang w:eastAsia="en-GB"/>
                <w14:ligatures w14:val="standardContextual"/>
              </w:rPr>
              <w:tab/>
            </w:r>
            <w:r w:rsidRPr="00C438C6">
              <w:rPr>
                <w:rStyle w:val="Hyperlink"/>
                <w:noProof/>
              </w:rPr>
              <w:t>Reference List</w:t>
            </w:r>
            <w:r>
              <w:rPr>
                <w:noProof/>
                <w:webHidden/>
              </w:rPr>
              <w:tab/>
            </w:r>
            <w:r>
              <w:rPr>
                <w:noProof/>
                <w:webHidden/>
              </w:rPr>
              <w:fldChar w:fldCharType="begin"/>
            </w:r>
            <w:r>
              <w:rPr>
                <w:noProof/>
                <w:webHidden/>
              </w:rPr>
              <w:instrText xml:space="preserve"> PAGEREF _Toc188196648 \h </w:instrText>
            </w:r>
            <w:r>
              <w:rPr>
                <w:noProof/>
                <w:webHidden/>
              </w:rPr>
            </w:r>
            <w:r>
              <w:rPr>
                <w:noProof/>
                <w:webHidden/>
              </w:rPr>
              <w:fldChar w:fldCharType="separate"/>
            </w:r>
            <w:r>
              <w:rPr>
                <w:noProof/>
                <w:webHidden/>
              </w:rPr>
              <w:t>10</w:t>
            </w:r>
            <w:r>
              <w:rPr>
                <w:noProof/>
                <w:webHidden/>
              </w:rPr>
              <w:fldChar w:fldCharType="end"/>
            </w:r>
          </w:hyperlink>
        </w:p>
        <w:p w14:paraId="06D598DB" w14:textId="2977DBFD" w:rsidR="004625E1" w:rsidRPr="002C72BD" w:rsidRDefault="00947267">
          <w:pPr>
            <w:rPr>
              <w:b/>
              <w:bCs/>
              <w:noProof/>
            </w:rPr>
          </w:pPr>
          <w:r>
            <w:rPr>
              <w:b/>
              <w:bCs/>
              <w:noProof/>
            </w:rPr>
            <w:fldChar w:fldCharType="end"/>
          </w:r>
        </w:p>
      </w:sdtContent>
    </w:sdt>
    <w:p w14:paraId="7176D98C" w14:textId="1FA7DF40" w:rsidR="002C72BD" w:rsidRPr="002C72BD" w:rsidRDefault="00702A6A" w:rsidP="002C72BD">
      <w:pPr>
        <w:pStyle w:val="Heading1"/>
        <w:numPr>
          <w:ilvl w:val="0"/>
          <w:numId w:val="0"/>
        </w:numPr>
        <w:ind w:left="432" w:hanging="432"/>
      </w:pPr>
      <w:bookmarkStart w:id="3" w:name="_Toc188196637"/>
      <w:r>
        <w:t>Table of Figures</w:t>
      </w:r>
      <w:bookmarkEnd w:id="3"/>
    </w:p>
    <w:p w14:paraId="61D1215C" w14:textId="1CFED773" w:rsidR="00485E4A" w:rsidRDefault="00422442">
      <w:pPr>
        <w:pStyle w:val="TableofFigures"/>
        <w:tabs>
          <w:tab w:val="right" w:leader="dot" w:pos="9016"/>
        </w:tabs>
        <w:rPr>
          <w:rFonts w:eastAsiaTheme="minorEastAsia"/>
          <w:noProof/>
          <w:kern w:val="2"/>
          <w:sz w:val="24"/>
          <w:szCs w:val="24"/>
          <w:lang w:eastAsia="en-GB"/>
          <w14:ligatures w14:val="standardContextual"/>
        </w:rPr>
      </w:pPr>
      <w:r>
        <w:rPr>
          <w:b/>
          <w:bCs/>
          <w:sz w:val="28"/>
          <w:szCs w:val="28"/>
        </w:rPr>
        <w:fldChar w:fldCharType="begin"/>
      </w:r>
      <w:r>
        <w:rPr>
          <w:b/>
          <w:bCs/>
          <w:sz w:val="28"/>
          <w:szCs w:val="28"/>
        </w:rPr>
        <w:instrText xml:space="preserve"> TOC \f F \h \z \t "Caption" \c "Figure" </w:instrText>
      </w:r>
      <w:r>
        <w:rPr>
          <w:b/>
          <w:bCs/>
          <w:sz w:val="28"/>
          <w:szCs w:val="28"/>
        </w:rPr>
        <w:fldChar w:fldCharType="separate"/>
      </w:r>
      <w:hyperlink w:anchor="_Toc188196702" w:history="1">
        <w:r w:rsidR="00485E4A" w:rsidRPr="00C730A6">
          <w:rPr>
            <w:rStyle w:val="Hyperlink"/>
            <w:noProof/>
          </w:rPr>
          <w:t>Figure 1- Heat Exchanger diagram (Howard, 2019)</w:t>
        </w:r>
        <w:r w:rsidR="00485E4A">
          <w:rPr>
            <w:noProof/>
            <w:webHidden/>
          </w:rPr>
          <w:tab/>
        </w:r>
        <w:r w:rsidR="00485E4A">
          <w:rPr>
            <w:noProof/>
            <w:webHidden/>
          </w:rPr>
          <w:fldChar w:fldCharType="begin"/>
        </w:r>
        <w:r w:rsidR="00485E4A">
          <w:rPr>
            <w:noProof/>
            <w:webHidden/>
          </w:rPr>
          <w:instrText xml:space="preserve"> PAGEREF _Toc188196702 \h </w:instrText>
        </w:r>
        <w:r w:rsidR="00485E4A">
          <w:rPr>
            <w:noProof/>
            <w:webHidden/>
          </w:rPr>
        </w:r>
        <w:r w:rsidR="00485E4A">
          <w:rPr>
            <w:noProof/>
            <w:webHidden/>
          </w:rPr>
          <w:fldChar w:fldCharType="separate"/>
        </w:r>
        <w:r w:rsidR="00485E4A">
          <w:rPr>
            <w:noProof/>
            <w:webHidden/>
          </w:rPr>
          <w:t>3</w:t>
        </w:r>
        <w:r w:rsidR="00485E4A">
          <w:rPr>
            <w:noProof/>
            <w:webHidden/>
          </w:rPr>
          <w:fldChar w:fldCharType="end"/>
        </w:r>
      </w:hyperlink>
    </w:p>
    <w:p w14:paraId="2EF9B83D" w14:textId="44D63668" w:rsidR="00485E4A" w:rsidRDefault="00485E4A">
      <w:pPr>
        <w:pStyle w:val="TableofFigures"/>
        <w:tabs>
          <w:tab w:val="right" w:leader="dot" w:pos="9016"/>
        </w:tabs>
        <w:rPr>
          <w:rFonts w:eastAsiaTheme="minorEastAsia"/>
          <w:noProof/>
          <w:kern w:val="2"/>
          <w:sz w:val="24"/>
          <w:szCs w:val="24"/>
          <w:lang w:eastAsia="en-GB"/>
          <w14:ligatures w14:val="standardContextual"/>
        </w:rPr>
      </w:pPr>
      <w:hyperlink w:anchor="_Toc188196703" w:history="1">
        <w:r w:rsidRPr="00C730A6">
          <w:rPr>
            <w:rStyle w:val="Hyperlink"/>
            <w:noProof/>
          </w:rPr>
          <w:t>Figure 3- Image Showing Heat Exchanger Fouling (Klaren, 2021)</w:t>
        </w:r>
        <w:r>
          <w:rPr>
            <w:noProof/>
            <w:webHidden/>
          </w:rPr>
          <w:tab/>
        </w:r>
        <w:r>
          <w:rPr>
            <w:noProof/>
            <w:webHidden/>
          </w:rPr>
          <w:fldChar w:fldCharType="begin"/>
        </w:r>
        <w:r>
          <w:rPr>
            <w:noProof/>
            <w:webHidden/>
          </w:rPr>
          <w:instrText xml:space="preserve"> PAGEREF _Toc188196703 \h </w:instrText>
        </w:r>
        <w:r>
          <w:rPr>
            <w:noProof/>
            <w:webHidden/>
          </w:rPr>
        </w:r>
        <w:r>
          <w:rPr>
            <w:noProof/>
            <w:webHidden/>
          </w:rPr>
          <w:fldChar w:fldCharType="separate"/>
        </w:r>
        <w:r>
          <w:rPr>
            <w:noProof/>
            <w:webHidden/>
          </w:rPr>
          <w:t>4</w:t>
        </w:r>
        <w:r>
          <w:rPr>
            <w:noProof/>
            <w:webHidden/>
          </w:rPr>
          <w:fldChar w:fldCharType="end"/>
        </w:r>
      </w:hyperlink>
    </w:p>
    <w:p w14:paraId="3D1DD2A1" w14:textId="7FA21999" w:rsidR="00485E4A" w:rsidRDefault="00485E4A">
      <w:pPr>
        <w:pStyle w:val="TableofFigures"/>
        <w:tabs>
          <w:tab w:val="right" w:leader="dot" w:pos="9016"/>
        </w:tabs>
        <w:rPr>
          <w:rFonts w:eastAsiaTheme="minorEastAsia"/>
          <w:noProof/>
          <w:kern w:val="2"/>
          <w:sz w:val="24"/>
          <w:szCs w:val="24"/>
          <w:lang w:eastAsia="en-GB"/>
          <w14:ligatures w14:val="standardContextual"/>
        </w:rPr>
      </w:pPr>
      <w:hyperlink w:anchor="_Toc188196704" w:history="1">
        <w:r w:rsidRPr="00C730A6">
          <w:rPr>
            <w:rStyle w:val="Hyperlink"/>
            <w:noProof/>
          </w:rPr>
          <w:t>Figure 2- Image Showing Heat Exchanger Fouling (Glacier Energy, n.d)</w:t>
        </w:r>
        <w:r>
          <w:rPr>
            <w:noProof/>
            <w:webHidden/>
          </w:rPr>
          <w:tab/>
        </w:r>
        <w:r>
          <w:rPr>
            <w:noProof/>
            <w:webHidden/>
          </w:rPr>
          <w:fldChar w:fldCharType="begin"/>
        </w:r>
        <w:r>
          <w:rPr>
            <w:noProof/>
            <w:webHidden/>
          </w:rPr>
          <w:instrText xml:space="preserve"> PAGEREF _Toc188196704 \h </w:instrText>
        </w:r>
        <w:r>
          <w:rPr>
            <w:noProof/>
            <w:webHidden/>
          </w:rPr>
        </w:r>
        <w:r>
          <w:rPr>
            <w:noProof/>
            <w:webHidden/>
          </w:rPr>
          <w:fldChar w:fldCharType="separate"/>
        </w:r>
        <w:r>
          <w:rPr>
            <w:noProof/>
            <w:webHidden/>
          </w:rPr>
          <w:t>4</w:t>
        </w:r>
        <w:r>
          <w:rPr>
            <w:noProof/>
            <w:webHidden/>
          </w:rPr>
          <w:fldChar w:fldCharType="end"/>
        </w:r>
      </w:hyperlink>
    </w:p>
    <w:p w14:paraId="3C26357E" w14:textId="7DCD03F4" w:rsidR="00485E4A" w:rsidRDefault="00485E4A">
      <w:pPr>
        <w:pStyle w:val="TableofFigures"/>
        <w:tabs>
          <w:tab w:val="right" w:leader="dot" w:pos="9016"/>
        </w:tabs>
        <w:rPr>
          <w:rFonts w:eastAsiaTheme="minorEastAsia"/>
          <w:noProof/>
          <w:kern w:val="2"/>
          <w:sz w:val="24"/>
          <w:szCs w:val="24"/>
          <w:lang w:eastAsia="en-GB"/>
          <w14:ligatures w14:val="standardContextual"/>
        </w:rPr>
      </w:pPr>
      <w:hyperlink w:anchor="_Toc188196705" w:history="1">
        <w:r w:rsidRPr="00C730A6">
          <w:rPr>
            <w:rStyle w:val="Hyperlink"/>
            <w:noProof/>
          </w:rPr>
          <w:t>Figure 4- Image Showing Helical Baffles in a Shell and Tube Heat Exchanger (Circle H Manufacturing LLC, 2025)</w:t>
        </w:r>
        <w:r>
          <w:rPr>
            <w:noProof/>
            <w:webHidden/>
          </w:rPr>
          <w:tab/>
        </w:r>
        <w:r>
          <w:rPr>
            <w:noProof/>
            <w:webHidden/>
          </w:rPr>
          <w:fldChar w:fldCharType="begin"/>
        </w:r>
        <w:r>
          <w:rPr>
            <w:noProof/>
            <w:webHidden/>
          </w:rPr>
          <w:instrText xml:space="preserve"> PAGEREF _Toc188196705 \h </w:instrText>
        </w:r>
        <w:r>
          <w:rPr>
            <w:noProof/>
            <w:webHidden/>
          </w:rPr>
        </w:r>
        <w:r>
          <w:rPr>
            <w:noProof/>
            <w:webHidden/>
          </w:rPr>
          <w:fldChar w:fldCharType="separate"/>
        </w:r>
        <w:r>
          <w:rPr>
            <w:noProof/>
            <w:webHidden/>
          </w:rPr>
          <w:t>7</w:t>
        </w:r>
        <w:r>
          <w:rPr>
            <w:noProof/>
            <w:webHidden/>
          </w:rPr>
          <w:fldChar w:fldCharType="end"/>
        </w:r>
      </w:hyperlink>
    </w:p>
    <w:p w14:paraId="20DEF5CC" w14:textId="17983457" w:rsidR="00485E4A" w:rsidRDefault="00485E4A">
      <w:pPr>
        <w:pStyle w:val="TableofFigures"/>
        <w:tabs>
          <w:tab w:val="right" w:leader="dot" w:pos="9016"/>
        </w:tabs>
        <w:rPr>
          <w:rFonts w:eastAsiaTheme="minorEastAsia"/>
          <w:noProof/>
          <w:kern w:val="2"/>
          <w:sz w:val="24"/>
          <w:szCs w:val="24"/>
          <w:lang w:eastAsia="en-GB"/>
          <w14:ligatures w14:val="standardContextual"/>
        </w:rPr>
      </w:pPr>
      <w:hyperlink w:anchor="_Toc188196706" w:history="1">
        <w:r w:rsidRPr="00C730A6">
          <w:rPr>
            <w:rStyle w:val="Hyperlink"/>
            <w:noProof/>
          </w:rPr>
          <w:t xml:space="preserve">Figure 5- Diagram of Helical Baffles in a Shell and Tube Heat Exchanger </w:t>
        </w:r>
        <w:r w:rsidRPr="00C730A6">
          <w:rPr>
            <w:rStyle w:val="Hyperlink"/>
            <w:noProof/>
            <w:lang w:eastAsia="en-GB"/>
          </w:rPr>
          <w:t>(De, Pal and Bandyopadhyay, 2017)</w:t>
        </w:r>
        <w:r>
          <w:rPr>
            <w:noProof/>
            <w:webHidden/>
          </w:rPr>
          <w:tab/>
        </w:r>
        <w:r>
          <w:rPr>
            <w:noProof/>
            <w:webHidden/>
          </w:rPr>
          <w:fldChar w:fldCharType="begin"/>
        </w:r>
        <w:r>
          <w:rPr>
            <w:noProof/>
            <w:webHidden/>
          </w:rPr>
          <w:instrText xml:space="preserve"> PAGEREF _Toc188196706 \h </w:instrText>
        </w:r>
        <w:r>
          <w:rPr>
            <w:noProof/>
            <w:webHidden/>
          </w:rPr>
        </w:r>
        <w:r>
          <w:rPr>
            <w:noProof/>
            <w:webHidden/>
          </w:rPr>
          <w:fldChar w:fldCharType="separate"/>
        </w:r>
        <w:r>
          <w:rPr>
            <w:noProof/>
            <w:webHidden/>
          </w:rPr>
          <w:t>7</w:t>
        </w:r>
        <w:r>
          <w:rPr>
            <w:noProof/>
            <w:webHidden/>
          </w:rPr>
          <w:fldChar w:fldCharType="end"/>
        </w:r>
      </w:hyperlink>
    </w:p>
    <w:p w14:paraId="2B9792B9" w14:textId="2488507A" w:rsidR="00CE2A83" w:rsidRDefault="00422442" w:rsidP="00A269DD">
      <w:pPr>
        <w:jc w:val="center"/>
        <w:rPr>
          <w:b/>
          <w:bCs/>
          <w:sz w:val="28"/>
          <w:szCs w:val="28"/>
        </w:rPr>
      </w:pPr>
      <w:r>
        <w:rPr>
          <w:b/>
          <w:bCs/>
          <w:sz w:val="28"/>
          <w:szCs w:val="28"/>
        </w:rPr>
        <w:fldChar w:fldCharType="end"/>
      </w:r>
    </w:p>
    <w:p w14:paraId="441B5260" w14:textId="77777777" w:rsidR="00D15BD9" w:rsidRDefault="00D15BD9" w:rsidP="00A269DD">
      <w:pPr>
        <w:jc w:val="center"/>
        <w:rPr>
          <w:b/>
          <w:bCs/>
          <w:sz w:val="28"/>
          <w:szCs w:val="28"/>
        </w:rPr>
      </w:pPr>
    </w:p>
    <w:p w14:paraId="527F45D1" w14:textId="77777777" w:rsidR="00D15BD9" w:rsidRDefault="00D15BD9" w:rsidP="00A269DD">
      <w:pPr>
        <w:jc w:val="center"/>
        <w:rPr>
          <w:b/>
          <w:bCs/>
          <w:sz w:val="28"/>
          <w:szCs w:val="28"/>
        </w:rPr>
      </w:pPr>
    </w:p>
    <w:p w14:paraId="27ED319F" w14:textId="51957581" w:rsidR="00EA1BE6" w:rsidRDefault="00EA1BE6" w:rsidP="00EA1BE6"/>
    <w:p w14:paraId="6DC9C069" w14:textId="4F414A20" w:rsidR="00EA1BE6" w:rsidRDefault="00444FDF" w:rsidP="004C0415">
      <w:pPr>
        <w:pStyle w:val="Heading1"/>
      </w:pPr>
      <w:bookmarkStart w:id="4" w:name="_Toc188196638"/>
      <w:r w:rsidRPr="00444FDF">
        <w:lastRenderedPageBreak/>
        <w:t>Task A</w:t>
      </w:r>
      <w:bookmarkEnd w:id="4"/>
    </w:p>
    <w:p w14:paraId="3AA8DE0E" w14:textId="07653697" w:rsidR="00B325A4" w:rsidRDefault="00ED4E99" w:rsidP="00B325A4">
      <w:pPr>
        <w:pStyle w:val="Heading2"/>
      </w:pPr>
      <w:bookmarkStart w:id="5" w:name="_Toc188196639"/>
      <w:r>
        <w:t>Definition and Purpose</w:t>
      </w:r>
      <w:bookmarkEnd w:id="5"/>
    </w:p>
    <w:p w14:paraId="4561D0D0" w14:textId="634A3100" w:rsidR="0067326F" w:rsidRDefault="00ED4E99" w:rsidP="0067326F">
      <w:r>
        <w:t xml:space="preserve">A shell-and-tube heat exchanger is a </w:t>
      </w:r>
      <w:r w:rsidR="00C87AB9">
        <w:t xml:space="preserve">device used in industry which efficiently transfers heat </w:t>
      </w:r>
      <w:r w:rsidR="00D220F3">
        <w:t>from one fluid to another without them mixing</w:t>
      </w:r>
      <w:r w:rsidR="00690C13">
        <w:t xml:space="preserve"> (particularly for cooling a hot fluid</w:t>
      </w:r>
      <w:r w:rsidR="008D2E94">
        <w:t xml:space="preserve"> or vice versa</w:t>
      </w:r>
      <w:r w:rsidR="00690C13">
        <w:t>)</w:t>
      </w:r>
      <w:r w:rsidR="00B31550">
        <w:t xml:space="preserve">, using a large </w:t>
      </w:r>
      <w:r w:rsidR="002316BB">
        <w:t>cylindrical shaped vessel that has tube bundles within its interior</w:t>
      </w:r>
      <w:r w:rsidR="003D4E17">
        <w:t xml:space="preserve"> for fluid to flow through, such as water or air</w:t>
      </w:r>
      <w:r w:rsidR="00283CFD">
        <w:t xml:space="preserve"> </w:t>
      </w:r>
      <w:r w:rsidR="00283CFD" w:rsidRPr="00283CFD">
        <w:t>(Firdaus, 2023)</w:t>
      </w:r>
      <w:r w:rsidR="003D4E17">
        <w:t xml:space="preserve">. </w:t>
      </w:r>
      <w:r w:rsidR="00982882">
        <w:t>These devices are used in industrial processes</w:t>
      </w:r>
      <w:r w:rsidR="00A70C1D">
        <w:t xml:space="preserve">, for example, air conditioning, refrigeration </w:t>
      </w:r>
      <w:r w:rsidR="00CD4184">
        <w:t xml:space="preserve">networks and other </w:t>
      </w:r>
      <w:r w:rsidR="009A2973">
        <w:t>engineering plants which require the use of heat transfer</w:t>
      </w:r>
      <w:r w:rsidR="00AA7C8E">
        <w:t xml:space="preserve"> within their p</w:t>
      </w:r>
      <w:r w:rsidR="00983FD7">
        <w:t>rocesses</w:t>
      </w:r>
      <w:r w:rsidR="00283CFD" w:rsidRPr="00283CFD">
        <w:rPr>
          <w:rFonts w:ascii="Times New Roman" w:eastAsia="Times New Roman" w:hAnsi="Times New Roman" w:cs="Times New Roman"/>
          <w:sz w:val="24"/>
          <w:szCs w:val="24"/>
          <w:lang w:eastAsia="en-GB"/>
        </w:rPr>
        <w:t xml:space="preserve"> </w:t>
      </w:r>
      <w:r w:rsidR="00283CFD" w:rsidRPr="00283CFD">
        <w:t>(Firdaus, 2023)</w:t>
      </w:r>
      <w:r w:rsidR="00283CFD">
        <w:t>.</w:t>
      </w:r>
      <w:r w:rsidR="00F841DB">
        <w:t xml:space="preserve"> </w:t>
      </w:r>
      <w:r w:rsidR="0067326F">
        <w:t>The purpose of this report is to</w:t>
      </w:r>
      <w:r w:rsidR="000C603B">
        <w:t xml:space="preserve"> investigate</w:t>
      </w:r>
      <w:r w:rsidR="00A55F64">
        <w:t xml:space="preserve"> </w:t>
      </w:r>
      <w:r w:rsidR="002B7825">
        <w:t>the history, applications</w:t>
      </w:r>
      <w:r w:rsidR="0034031C">
        <w:t>,</w:t>
      </w:r>
      <w:r w:rsidR="002B7825">
        <w:t xml:space="preserve"> designs </w:t>
      </w:r>
      <w:r w:rsidR="0034031C">
        <w:t xml:space="preserve">and design improvements </w:t>
      </w:r>
      <w:r w:rsidR="002B7825">
        <w:t xml:space="preserve">of shell-and-tube heat exchangers in </w:t>
      </w:r>
      <w:r w:rsidR="0034031C">
        <w:t>industrial systems</w:t>
      </w:r>
      <w:r w:rsidR="00832430">
        <w:t xml:space="preserve"> in relation to fouling. The mechanisms of fouling and maintenance required fo</w:t>
      </w:r>
      <w:r w:rsidR="00275110">
        <w:t xml:space="preserve">r </w:t>
      </w:r>
      <w:r w:rsidR="00094A7C">
        <w:t xml:space="preserve">servicing </w:t>
      </w:r>
      <w:r w:rsidR="00832430">
        <w:t>these heat exchangers will also be discussed.</w:t>
      </w:r>
      <w:r w:rsidR="0034031C">
        <w:t xml:space="preserve"> </w:t>
      </w:r>
    </w:p>
    <w:p w14:paraId="1A1A4021" w14:textId="77777777" w:rsidR="000F63F6" w:rsidRPr="0067326F" w:rsidRDefault="000F63F6" w:rsidP="0067326F"/>
    <w:p w14:paraId="346900B4" w14:textId="34CA05CF" w:rsidR="00444FDF" w:rsidRDefault="00444FDF" w:rsidP="00444FDF">
      <w:pPr>
        <w:pStyle w:val="Heading2"/>
      </w:pPr>
      <w:bookmarkStart w:id="6" w:name="_Toc188196640"/>
      <w:r>
        <w:t>Histo</w:t>
      </w:r>
      <w:r w:rsidR="005F0033">
        <w:t>ry of Shell-and-Tube Heat Exchangers</w:t>
      </w:r>
      <w:bookmarkEnd w:id="6"/>
    </w:p>
    <w:p w14:paraId="39790750" w14:textId="4A9DCD05" w:rsidR="00F7028D" w:rsidRDefault="00B916B2" w:rsidP="00F7028D">
      <w:r w:rsidRPr="00B916B2">
        <w:t>The development of the heat exchanger has been taking place for approximately 150 years. The first heat exchanger was patented in the last quarter of the nineteenth century, but the present shell and tube design, which is still used today, did not appear until several decades later.</w:t>
      </w:r>
      <w:r w:rsidR="00E716B5">
        <w:t xml:space="preserve"> </w:t>
      </w:r>
      <w:r w:rsidR="00E716B5" w:rsidRPr="00E716B5">
        <w:t xml:space="preserve">One of the first forms of heat exchangers was invented by Albrecht </w:t>
      </w:r>
      <w:proofErr w:type="spellStart"/>
      <w:r w:rsidR="00E716B5" w:rsidRPr="00E716B5">
        <w:t>Dracke</w:t>
      </w:r>
      <w:proofErr w:type="spellEnd"/>
      <w:r w:rsidR="00E716B5" w:rsidRPr="00E716B5">
        <w:t xml:space="preserve"> of Germany, who received the earliest known patent for a plate heat exchanger in 1878</w:t>
      </w:r>
      <w:r w:rsidR="006C07A9">
        <w:t xml:space="preserve"> </w:t>
      </w:r>
      <w:r w:rsidR="006C07A9" w:rsidRPr="006C07A9">
        <w:t>(Metz, 2022)</w:t>
      </w:r>
      <w:r w:rsidR="00E716B5" w:rsidRPr="00E716B5">
        <w:t>.</w:t>
      </w:r>
      <w:r w:rsidR="009A3C77">
        <w:t xml:space="preserve"> </w:t>
      </w:r>
      <w:r w:rsidR="00455192" w:rsidRPr="00455192">
        <w:t xml:space="preserve">However, an innovative type of heat exchanger was developed in the shape of a shell and tube arrangement, </w:t>
      </w:r>
      <w:r w:rsidR="009E3045">
        <w:t xml:space="preserve">which later formed the </w:t>
      </w:r>
      <w:r w:rsidR="00455192" w:rsidRPr="00455192">
        <w:t>shell</w:t>
      </w:r>
      <w:r w:rsidR="00F7028D">
        <w:t>-</w:t>
      </w:r>
      <w:r w:rsidR="00455192" w:rsidRPr="00455192">
        <w:t>and</w:t>
      </w:r>
      <w:r w:rsidR="00F7028D">
        <w:t>-</w:t>
      </w:r>
      <w:r w:rsidR="00455192" w:rsidRPr="00455192">
        <w:t>tube heat exchanger</w:t>
      </w:r>
      <w:r w:rsidR="009E3045">
        <w:t xml:space="preserve"> known currently</w:t>
      </w:r>
      <w:r w:rsidR="00455192" w:rsidRPr="00455192">
        <w:t>. The initial concepts were created in the 1920s for growing applications in the oil industry</w:t>
      </w:r>
      <w:r w:rsidR="009E3045">
        <w:t xml:space="preserve"> </w:t>
      </w:r>
      <w:r w:rsidR="009E3045" w:rsidRPr="006C07A9">
        <w:t>(Metz, 2022)</w:t>
      </w:r>
      <w:r w:rsidR="009E3045" w:rsidRPr="00E716B5">
        <w:t>.</w:t>
      </w:r>
      <w:r w:rsidR="0038662F">
        <w:t xml:space="preserve"> Additionally, this </w:t>
      </w:r>
      <w:r w:rsidR="00CE45A7">
        <w:t xml:space="preserve">category of heat exchanger </w:t>
      </w:r>
      <w:r w:rsidR="0001129F">
        <w:t>obtained</w:t>
      </w:r>
      <w:r w:rsidR="00E26EF4">
        <w:t xml:space="preserve"> significant</w:t>
      </w:r>
      <w:r w:rsidR="0001129F">
        <w:t xml:space="preserve"> advancements</w:t>
      </w:r>
      <w:r w:rsidR="00E26EF4">
        <w:t xml:space="preserve"> </w:t>
      </w:r>
      <w:r w:rsidR="0001129F">
        <w:t xml:space="preserve">on its </w:t>
      </w:r>
      <w:r w:rsidR="00E26EF4">
        <w:t xml:space="preserve">design </w:t>
      </w:r>
      <w:r w:rsidR="0001129F">
        <w:t xml:space="preserve">during the 1940s, as </w:t>
      </w:r>
      <w:r w:rsidR="00BB0159">
        <w:t xml:space="preserve">engineers started understanding the impacts of </w:t>
      </w:r>
      <w:r w:rsidR="00514CB0">
        <w:t>pressure drops within the shell side</w:t>
      </w:r>
      <w:r w:rsidR="00E809A2">
        <w:t xml:space="preserve"> </w:t>
      </w:r>
      <w:r w:rsidR="00E809A2" w:rsidRPr="006C07A9">
        <w:t>(Metz, 2022)</w:t>
      </w:r>
      <w:r w:rsidR="00E809A2" w:rsidRPr="00E716B5">
        <w:t>.</w:t>
      </w:r>
      <w:r w:rsidR="00F71C0C">
        <w:t xml:space="preserve"> Finally, in </w:t>
      </w:r>
      <w:r w:rsidR="00332937">
        <w:t xml:space="preserve">1955 </w:t>
      </w:r>
      <w:r w:rsidR="00F7028D" w:rsidRPr="00F7028D">
        <w:t xml:space="preserve">Babcock and Wilcox Co. and inventor Johannes H Ammon </w:t>
      </w:r>
      <w:r w:rsidR="00614BCA" w:rsidRPr="00F7028D">
        <w:t>applied</w:t>
      </w:r>
      <w:r w:rsidR="00F7028D" w:rsidRPr="00F7028D">
        <w:t xml:space="preserve"> for a patent for the shell</w:t>
      </w:r>
      <w:r w:rsidR="00F7028D">
        <w:t>-</w:t>
      </w:r>
      <w:r w:rsidR="00F7028D" w:rsidRPr="00F7028D">
        <w:t>and</w:t>
      </w:r>
      <w:r w:rsidR="00F7028D">
        <w:t>-</w:t>
      </w:r>
      <w:r w:rsidR="00F7028D" w:rsidRPr="00F7028D">
        <w:t>tube heat exchanger</w:t>
      </w:r>
      <w:r w:rsidR="00E809A2">
        <w:t xml:space="preserve"> </w:t>
      </w:r>
      <w:r w:rsidR="00E809A2" w:rsidRPr="006C07A9">
        <w:t>(Metz, 2022)</w:t>
      </w:r>
      <w:r w:rsidR="00E809A2" w:rsidRPr="00E716B5">
        <w:t>.</w:t>
      </w:r>
    </w:p>
    <w:p w14:paraId="1AAAC354" w14:textId="77777777" w:rsidR="00DE7AAB" w:rsidRDefault="00DE7AAB" w:rsidP="00F7028D"/>
    <w:p w14:paraId="37D46D4F" w14:textId="2CFD5A01" w:rsidR="00DE7AAB" w:rsidRDefault="00DE7AAB" w:rsidP="00DE7AAB">
      <w:pPr>
        <w:pStyle w:val="Heading2"/>
      </w:pPr>
      <w:bookmarkStart w:id="7" w:name="_Toc188196641"/>
      <w:r>
        <w:t>Typical Applications</w:t>
      </w:r>
      <w:r w:rsidR="007B4B85">
        <w:t xml:space="preserve"> and Design</w:t>
      </w:r>
      <w:bookmarkEnd w:id="7"/>
      <w:r w:rsidR="007B4B85">
        <w:t xml:space="preserve"> </w:t>
      </w:r>
    </w:p>
    <w:p w14:paraId="7E6BB651" w14:textId="5158F610" w:rsidR="00AA4D64" w:rsidRDefault="00AA4D64" w:rsidP="00AA4D64">
      <w:r>
        <w:t xml:space="preserve">Shell-and-tube heat exchangers </w:t>
      </w:r>
      <w:r w:rsidR="005E1246">
        <w:t xml:space="preserve">are typically used in industrial applications such as </w:t>
      </w:r>
      <w:r w:rsidR="00E80D01">
        <w:t xml:space="preserve">natural gas processing, </w:t>
      </w:r>
      <w:r w:rsidR="00CA67E0">
        <w:t xml:space="preserve">condensing within </w:t>
      </w:r>
      <w:r w:rsidR="00E80D01">
        <w:t>petroleum refineries, petroche</w:t>
      </w:r>
      <w:r w:rsidR="00BD3C40">
        <w:t xml:space="preserve">mical plants, power plants, air conditioning, refrigeration </w:t>
      </w:r>
      <w:r w:rsidR="00E378E5">
        <w:t xml:space="preserve">in food processing </w:t>
      </w:r>
      <w:r w:rsidR="00BD3C40">
        <w:t>and space heating</w:t>
      </w:r>
      <w:r w:rsidR="009C4891">
        <w:t xml:space="preserve"> </w:t>
      </w:r>
      <w:r w:rsidR="009C4891" w:rsidRPr="009C4891">
        <w:t>(</w:t>
      </w:r>
      <w:proofErr w:type="spellStart"/>
      <w:r w:rsidR="009C4891" w:rsidRPr="009C4891">
        <w:t>Sabharwall</w:t>
      </w:r>
      <w:proofErr w:type="spellEnd"/>
      <w:r w:rsidR="009C4891" w:rsidRPr="009C4891">
        <w:t xml:space="preserve"> and Kim, 2011)</w:t>
      </w:r>
      <w:r w:rsidR="009C4891">
        <w:t>.</w:t>
      </w:r>
      <w:r w:rsidR="00642E83">
        <w:t xml:space="preserve"> Overall, heat exchangers provide a </w:t>
      </w:r>
      <w:r w:rsidR="00835B69">
        <w:t xml:space="preserve">critical role for </w:t>
      </w:r>
      <w:r w:rsidR="00BE3241">
        <w:t xml:space="preserve">maintaining </w:t>
      </w:r>
      <w:r w:rsidR="00F34CE5">
        <w:t>control over thermal activi</w:t>
      </w:r>
      <w:r w:rsidR="00666F99">
        <w:t>ties throughout industrial applications</w:t>
      </w:r>
      <w:r w:rsidR="00FB5B73">
        <w:t xml:space="preserve"> </w:t>
      </w:r>
      <w:r w:rsidR="00FB5B73" w:rsidRPr="00283CFD">
        <w:t>(Firdaus, 2023)</w:t>
      </w:r>
      <w:r w:rsidR="00FB5B73">
        <w:t>.</w:t>
      </w:r>
      <w:r w:rsidR="004A51D8">
        <w:t xml:space="preserve"> </w:t>
      </w:r>
      <w:r w:rsidR="00CB4E97">
        <w:t xml:space="preserve">This is due to their simple design, </w:t>
      </w:r>
      <w:r w:rsidR="00432415">
        <w:t xml:space="preserve">robust characteristics and </w:t>
      </w:r>
      <w:r w:rsidR="00432415">
        <w:lastRenderedPageBreak/>
        <w:t xml:space="preserve">that they have a </w:t>
      </w:r>
      <w:r w:rsidR="00286CC5">
        <w:t xml:space="preserve">reasonably low </w:t>
      </w:r>
      <w:r w:rsidR="000E0EB8">
        <w:t>initial purchase cost and a fairly low maintenance cost</w:t>
      </w:r>
      <w:r w:rsidR="00377DEB">
        <w:t xml:space="preserve">, especially with models that contain </w:t>
      </w:r>
      <w:r w:rsidR="00FE0F1A">
        <w:t>non-welded tube plates and floating tube bundles</w:t>
      </w:r>
      <w:r w:rsidR="00620216">
        <w:t xml:space="preserve"> </w:t>
      </w:r>
      <w:r w:rsidR="00620216" w:rsidRPr="00283CFD">
        <w:t>(Firdaus, 2023)</w:t>
      </w:r>
      <w:r w:rsidR="00620216">
        <w:t>.</w:t>
      </w:r>
      <w:r w:rsidR="00373B8E">
        <w:t xml:space="preserve"> The</w:t>
      </w:r>
      <w:r w:rsidR="00866036">
        <w:t xml:space="preserve">re are many components of a heat exchanger, as shown in figure </w:t>
      </w:r>
      <w:r w:rsidR="00907EA1">
        <w:t>1</w:t>
      </w:r>
      <w:r w:rsidR="00866036">
        <w:t xml:space="preserve">, that allows them to carry out their function by a method of </w:t>
      </w:r>
      <w:r w:rsidR="00C860DE">
        <w:t xml:space="preserve">cross flow heat exchange. The shell is the outer </w:t>
      </w:r>
      <w:r w:rsidR="006917DA">
        <w:t>section which houses the tube bundling</w:t>
      </w:r>
      <w:r w:rsidR="002A3826">
        <w:t xml:space="preserve"> and is usually </w:t>
      </w:r>
      <w:r w:rsidR="00C15AE1">
        <w:t>constructed from steel</w:t>
      </w:r>
      <w:r w:rsidR="004E27FF">
        <w:t xml:space="preserve"> </w:t>
      </w:r>
      <w:r w:rsidR="004E27FF" w:rsidRPr="00283CFD">
        <w:t>(Firdaus, 2023)</w:t>
      </w:r>
      <w:r w:rsidR="004E27FF">
        <w:t>.</w:t>
      </w:r>
      <w:r w:rsidR="00780488">
        <w:t xml:space="preserve"> The tube bundle shown in the mid-section are a </w:t>
      </w:r>
      <w:r w:rsidR="00E77930">
        <w:t>bundle of multiples tubes that run parallel to each other</w:t>
      </w:r>
      <w:r w:rsidR="00F54EFD">
        <w:t xml:space="preserve">, these will contain </w:t>
      </w:r>
      <w:r w:rsidR="0054555B">
        <w:t xml:space="preserve">one of the </w:t>
      </w:r>
      <w:r w:rsidR="004E27FF">
        <w:t>fluids</w:t>
      </w:r>
      <w:r w:rsidR="0054555B">
        <w:t xml:space="preserve"> for heat transfer and are usually comprised of metals such as stainless steel,</w:t>
      </w:r>
      <w:r w:rsidR="004C453F">
        <w:t xml:space="preserve"> titanium</w:t>
      </w:r>
      <w:r w:rsidR="0054555B">
        <w:t xml:space="preserve"> or </w:t>
      </w:r>
      <w:r w:rsidR="004C453F">
        <w:t>copper depending on the heat exchanger’s use</w:t>
      </w:r>
      <w:r w:rsidR="00904BEA">
        <w:t xml:space="preserve"> </w:t>
      </w:r>
      <w:r w:rsidR="00904BEA" w:rsidRPr="00283CFD">
        <w:t>(Firdaus, 2023)</w:t>
      </w:r>
      <w:r w:rsidR="00904BEA">
        <w:t xml:space="preserve">. </w:t>
      </w:r>
      <w:r w:rsidR="00AB4209">
        <w:t xml:space="preserve">The tube sheets are </w:t>
      </w:r>
      <w:r w:rsidR="001A4A09">
        <w:t xml:space="preserve">ridged sheets that </w:t>
      </w:r>
      <w:r w:rsidR="0077142A">
        <w:t>perform</w:t>
      </w:r>
      <w:r w:rsidR="001A4A09">
        <w:t xml:space="preserve"> as a barrier between the </w:t>
      </w:r>
      <w:r w:rsidR="0077142A">
        <w:t>shell and the tube bundle</w:t>
      </w:r>
      <w:r w:rsidR="008D2319">
        <w:t xml:space="preserve"> and are </w:t>
      </w:r>
      <w:r w:rsidR="00FD013E">
        <w:t>commonly made from steel</w:t>
      </w:r>
      <w:r w:rsidR="00610B73">
        <w:t xml:space="preserve">. </w:t>
      </w:r>
      <w:r w:rsidR="00FD013E">
        <w:t xml:space="preserve">The </w:t>
      </w:r>
      <w:r w:rsidR="00D161FD">
        <w:t xml:space="preserve">segmented </w:t>
      </w:r>
      <w:r w:rsidR="003B42A1">
        <w:t xml:space="preserve">baffles in </w:t>
      </w:r>
      <w:r w:rsidR="003C1C71">
        <w:t xml:space="preserve">the </w:t>
      </w:r>
      <w:r w:rsidR="003B42A1">
        <w:t xml:space="preserve">exchanger are </w:t>
      </w:r>
      <w:r w:rsidR="00577650">
        <w:t xml:space="preserve">plates placed within the </w:t>
      </w:r>
      <w:r w:rsidR="000A0E88">
        <w:t>shell</w:t>
      </w:r>
      <w:r w:rsidR="003C1C71">
        <w:t>, either aligned transversely or longitudinally,</w:t>
      </w:r>
      <w:r w:rsidR="000A0E88">
        <w:t xml:space="preserve"> to </w:t>
      </w:r>
      <w:r w:rsidR="00215702">
        <w:t xml:space="preserve">control the movement of the transfer fluid through the shell inlet </w:t>
      </w:r>
      <w:r w:rsidR="00505425">
        <w:t xml:space="preserve">to the shell outlet around the </w:t>
      </w:r>
      <w:r w:rsidR="00945B7F">
        <w:t>tube bundle to enhance the heat exchange taking place</w:t>
      </w:r>
      <w:r w:rsidR="00A24709">
        <w:t xml:space="preserve"> </w:t>
      </w:r>
      <w:r w:rsidR="00A24709" w:rsidRPr="00283CFD">
        <w:t>(Firdaus, 2023)</w:t>
      </w:r>
      <w:r w:rsidR="00A24709">
        <w:t>.</w:t>
      </w:r>
      <w:r w:rsidR="00610B73">
        <w:t xml:space="preserve"> The inlet and outlet nozzles</w:t>
      </w:r>
      <w:r w:rsidR="00EF48A5">
        <w:t xml:space="preserve"> provide a </w:t>
      </w:r>
      <w:r w:rsidR="008469A7">
        <w:t xml:space="preserve">point of entry and exit </w:t>
      </w:r>
      <w:r w:rsidR="00B404DC">
        <w:t>for heat exchanger fluids,</w:t>
      </w:r>
      <w:r w:rsidR="00C43CBD">
        <w:t xml:space="preserve"> these are placed at opposite ends of the </w:t>
      </w:r>
      <w:r w:rsidR="00B73431">
        <w:t>shell as shown in figure</w:t>
      </w:r>
      <w:r w:rsidR="00283E8F">
        <w:t xml:space="preserve"> 1</w:t>
      </w:r>
      <w:r w:rsidR="00B73431">
        <w:t xml:space="preserve"> </w:t>
      </w:r>
      <w:r w:rsidR="00F80309">
        <w:t xml:space="preserve">and are connected to the shell via </w:t>
      </w:r>
      <w:r w:rsidR="00697F85">
        <w:t xml:space="preserve">flanges </w:t>
      </w:r>
      <w:r w:rsidR="00697F85" w:rsidRPr="00283CFD">
        <w:t>(Firdaus, 2023)</w:t>
      </w:r>
      <w:r w:rsidR="00697F85">
        <w:t>.</w:t>
      </w:r>
      <w:r w:rsidR="0032379F">
        <w:t xml:space="preserve"> Finally, the heat exchanger also contains expansion joints which </w:t>
      </w:r>
      <w:r w:rsidR="0096039F">
        <w:t xml:space="preserve">are flexible connectors to support the tubes thermal </w:t>
      </w:r>
      <w:r w:rsidR="00FB2997">
        <w:t xml:space="preserve">contraction and </w:t>
      </w:r>
      <w:r w:rsidR="0096039F">
        <w:t>expansion</w:t>
      </w:r>
      <w:r w:rsidR="00FB2997">
        <w:t xml:space="preserve"> and other support structures to </w:t>
      </w:r>
      <w:r w:rsidR="00DA3872">
        <w:t xml:space="preserve">hold the </w:t>
      </w:r>
      <w:r w:rsidR="00A6674A">
        <w:t xml:space="preserve">asset in place to prevent unwanted movement to </w:t>
      </w:r>
      <w:r w:rsidR="001E5D00">
        <w:t xml:space="preserve">give a </w:t>
      </w:r>
      <w:r w:rsidR="00283398">
        <w:t xml:space="preserve">stable foundation </w:t>
      </w:r>
      <w:r w:rsidR="00283398" w:rsidRPr="00283CFD">
        <w:t>(Firdaus, 2023)</w:t>
      </w:r>
      <w:r w:rsidR="00283398">
        <w:t>.</w:t>
      </w:r>
    </w:p>
    <w:p w14:paraId="2E9C8C11" w14:textId="77777777" w:rsidR="0079137B" w:rsidRDefault="0079137B" w:rsidP="00AA4D64"/>
    <w:p w14:paraId="63983F3A" w14:textId="77777777" w:rsidR="00AA7AA7" w:rsidRDefault="0079137B" w:rsidP="00AA7AA7">
      <w:pPr>
        <w:keepNext/>
        <w:jc w:val="center"/>
      </w:pPr>
      <w:r>
        <w:rPr>
          <w:noProof/>
        </w:rPr>
        <w:drawing>
          <wp:inline distT="0" distB="0" distL="0" distR="0" wp14:anchorId="1D43639E" wp14:editId="41BB1195">
            <wp:extent cx="3609107" cy="2598268"/>
            <wp:effectExtent l="0" t="0" r="0" b="0"/>
            <wp:docPr id="1795805535" name="Picture 1" descr="What is a Tube Heat Exchanger and How Does it Work? - BrandF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Tube Heat Exchanger and How Does it Work? - BrandFu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6121" cy="2624915"/>
                    </a:xfrm>
                    <a:prstGeom prst="rect">
                      <a:avLst/>
                    </a:prstGeom>
                    <a:noFill/>
                    <a:ln>
                      <a:noFill/>
                    </a:ln>
                  </pic:spPr>
                </pic:pic>
              </a:graphicData>
            </a:graphic>
          </wp:inline>
        </w:drawing>
      </w:r>
    </w:p>
    <w:p w14:paraId="55944D37" w14:textId="1F3991F5" w:rsidR="0079137B" w:rsidRDefault="00AA7AA7" w:rsidP="00AA7AA7">
      <w:pPr>
        <w:pStyle w:val="Caption"/>
        <w:jc w:val="center"/>
      </w:pPr>
      <w:bookmarkStart w:id="8" w:name="_Toc188196366"/>
      <w:bookmarkStart w:id="9" w:name="_Toc188196702"/>
      <w:r>
        <w:t xml:space="preserve">Figure </w:t>
      </w:r>
      <w:fldSimple w:instr=" SEQ Figure \* ARABIC ">
        <w:r w:rsidR="009108F3">
          <w:rPr>
            <w:noProof/>
          </w:rPr>
          <w:t>1</w:t>
        </w:r>
      </w:fldSimple>
      <w:r>
        <w:t>- Heat Exchanger diagram</w:t>
      </w:r>
      <w:r w:rsidR="00FD3341">
        <w:t xml:space="preserve"> (Howard, 2019)</w:t>
      </w:r>
      <w:bookmarkEnd w:id="8"/>
      <w:bookmarkEnd w:id="9"/>
    </w:p>
    <w:p w14:paraId="02EFB9E4" w14:textId="77777777" w:rsidR="0079137B" w:rsidRDefault="0079137B" w:rsidP="0079137B">
      <w:pPr>
        <w:jc w:val="center"/>
      </w:pPr>
    </w:p>
    <w:p w14:paraId="722166EC" w14:textId="77777777" w:rsidR="00AA7AA7" w:rsidRPr="00A24709" w:rsidRDefault="00AA7AA7" w:rsidP="0079137B">
      <w:pPr>
        <w:jc w:val="center"/>
      </w:pPr>
    </w:p>
    <w:p w14:paraId="67BBD1CF" w14:textId="77777777" w:rsidR="001476CA" w:rsidRDefault="001476CA" w:rsidP="00037AC5"/>
    <w:p w14:paraId="0B51C57A" w14:textId="22ACBE64" w:rsidR="001476CA" w:rsidRDefault="00B47D69" w:rsidP="00B47D69">
      <w:pPr>
        <w:pStyle w:val="Heading2"/>
      </w:pPr>
      <w:bookmarkStart w:id="10" w:name="_Toc188196642"/>
      <w:r>
        <w:lastRenderedPageBreak/>
        <w:t>Heat Exchanger Fouling</w:t>
      </w:r>
      <w:bookmarkEnd w:id="10"/>
      <w:r>
        <w:t xml:space="preserve"> </w:t>
      </w:r>
    </w:p>
    <w:p w14:paraId="420A0CA3" w14:textId="0CCD0447" w:rsidR="001C7428" w:rsidRDefault="00F34265" w:rsidP="00037AC5">
      <w:r>
        <w:t xml:space="preserve">Although the </w:t>
      </w:r>
      <w:r w:rsidR="00D161FD">
        <w:t xml:space="preserve">segmented </w:t>
      </w:r>
      <w:r>
        <w:t xml:space="preserve">baffles within the shell-and-tube </w:t>
      </w:r>
      <w:r w:rsidR="008D5E3F">
        <w:t>heat</w:t>
      </w:r>
      <w:r>
        <w:t xml:space="preserve"> exchanger enhance its function </w:t>
      </w:r>
      <w:r w:rsidR="008D5E3F">
        <w:t xml:space="preserve">of heat transfer by </w:t>
      </w:r>
      <w:r w:rsidR="00D33452">
        <w:t>controlling the movement of the transfer fluid around the tube bundle</w:t>
      </w:r>
      <w:r w:rsidR="00D161FD">
        <w:t xml:space="preserve">, they also </w:t>
      </w:r>
      <w:r w:rsidR="00374CC1">
        <w:t xml:space="preserve">encourage and intensify </w:t>
      </w:r>
      <w:r w:rsidR="008B6350">
        <w:t>shell-side fouling</w:t>
      </w:r>
      <w:r w:rsidR="00A56E6F">
        <w:t>. Shell-side fouling</w:t>
      </w:r>
      <w:r w:rsidR="003D512C">
        <w:t xml:space="preserve"> (shown in figure</w:t>
      </w:r>
      <w:r w:rsidR="00320593">
        <w:t>s</w:t>
      </w:r>
      <w:r w:rsidR="00C35405">
        <w:t xml:space="preserve"> 2</w:t>
      </w:r>
      <w:r w:rsidR="00204F3A">
        <w:t xml:space="preserve"> and 3</w:t>
      </w:r>
      <w:r w:rsidR="003D512C">
        <w:t xml:space="preserve">) </w:t>
      </w:r>
      <w:r w:rsidR="00A56E6F">
        <w:t>is</w:t>
      </w:r>
      <w:r w:rsidR="00D827A8" w:rsidRPr="00D827A8">
        <w:t xml:space="preserve"> the deposition of undesired elements on the inside surfaces of a heat exchanger, which includes scale, suspended solids and insoluble salts</w:t>
      </w:r>
      <w:r w:rsidR="00037AC5">
        <w:t xml:space="preserve"> </w:t>
      </w:r>
      <w:r w:rsidR="00037AC5" w:rsidRPr="00037AC5">
        <w:t>(Klaren Technology, 2021)</w:t>
      </w:r>
      <w:r w:rsidR="00037AC5">
        <w:t>.</w:t>
      </w:r>
      <w:r w:rsidR="00272CC5">
        <w:t xml:space="preserve"> The consequences of this are</w:t>
      </w:r>
      <w:r w:rsidR="00DF0ADC">
        <w:t xml:space="preserve"> a decreased efficiency as the </w:t>
      </w:r>
      <w:r w:rsidR="004A3798">
        <w:t xml:space="preserve">shell-and-tube heat exchanger </w:t>
      </w:r>
      <w:r w:rsidR="00071F4E">
        <w:t>will struggle to reach the optimal temperature</w:t>
      </w:r>
      <w:r w:rsidR="00DC4F39">
        <w:t xml:space="preserve"> difference, higher pressure drops due to </w:t>
      </w:r>
      <w:r w:rsidR="00365311">
        <w:t xml:space="preserve">a restricted fluid flow within the system and </w:t>
      </w:r>
      <w:r w:rsidR="002A6F6E">
        <w:t xml:space="preserve">potential equipment failure in the event of </w:t>
      </w:r>
      <w:r w:rsidR="00E70985">
        <w:t>a complete blockage occurring</w:t>
      </w:r>
      <w:r w:rsidR="008F5853">
        <w:t xml:space="preserve"> </w:t>
      </w:r>
      <w:r w:rsidR="008F5853" w:rsidRPr="008F5853">
        <w:t>(Baker, 2024)</w:t>
      </w:r>
      <w:r w:rsidR="008F5853">
        <w:t>.</w:t>
      </w:r>
    </w:p>
    <w:p w14:paraId="7852A004" w14:textId="3CFEA571" w:rsidR="007912BE" w:rsidRDefault="007912BE" w:rsidP="00037AC5"/>
    <w:p w14:paraId="470F0DDC" w14:textId="34013F9A" w:rsidR="007912BE" w:rsidRDefault="009108F3" w:rsidP="009108F3">
      <w:pPr>
        <w:keepNext/>
      </w:pPr>
      <w:r>
        <w:rPr>
          <w:noProof/>
        </w:rPr>
        <mc:AlternateContent>
          <mc:Choice Requires="wps">
            <w:drawing>
              <wp:anchor distT="0" distB="0" distL="114300" distR="114300" simplePos="0" relativeHeight="251663872" behindDoc="0" locked="0" layoutInCell="1" allowOverlap="1" wp14:anchorId="2EF1CA91" wp14:editId="6E3ACE2B">
                <wp:simplePos x="0" y="0"/>
                <wp:positionH relativeFrom="column">
                  <wp:posOffset>3524250</wp:posOffset>
                </wp:positionH>
                <wp:positionV relativeFrom="paragraph">
                  <wp:posOffset>2830830</wp:posOffset>
                </wp:positionV>
                <wp:extent cx="2514600" cy="635"/>
                <wp:effectExtent l="0" t="0" r="0" b="0"/>
                <wp:wrapSquare wrapText="bothSides"/>
                <wp:docPr id="932258164" name="Text Box 1"/>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0C7BB2B" w14:textId="79698339" w:rsidR="009108F3" w:rsidRPr="00305D90" w:rsidRDefault="009108F3" w:rsidP="009108F3">
                            <w:pPr>
                              <w:pStyle w:val="Caption"/>
                              <w:rPr>
                                <w:sz w:val="22"/>
                                <w:szCs w:val="22"/>
                              </w:rPr>
                            </w:pPr>
                            <w:bookmarkStart w:id="11" w:name="_Toc188196703"/>
                            <w:r>
                              <w:t xml:space="preserve">Figure </w:t>
                            </w:r>
                            <w:r w:rsidR="00320593">
                              <w:t>3</w:t>
                            </w:r>
                            <w:r>
                              <w:t>- Image</w:t>
                            </w:r>
                            <w:r w:rsidR="00204F3A">
                              <w:t xml:space="preserve"> Showing Heat Exchanger Fouling (Klaren, 2021)</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F1CA91" id="_x0000_t202" coordsize="21600,21600" o:spt="202" path="m,l,21600r21600,l21600,xe">
                <v:stroke joinstyle="miter"/>
                <v:path gradientshapeok="t" o:connecttype="rect"/>
              </v:shapetype>
              <v:shape id="Text Box 1" o:spid="_x0000_s1026" type="#_x0000_t202" style="position:absolute;margin-left:277.5pt;margin-top:222.9pt;width:198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wyqFQIAADgEAAAOAAAAZHJzL2Uyb0RvYy54bWysU8Fu2zAMvQ/YPwi6L06ytR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Dm/mX26nVJKUu72403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" stroked="f">
                <v:textbox style="mso-fit-shape-to-text:t" inset="0,0,0,0">
                  <w:txbxContent>
                    <w:p w14:paraId="50C7BB2B" w14:textId="79698339" w:rsidR="009108F3" w:rsidRPr="00305D90" w:rsidRDefault="009108F3" w:rsidP="009108F3">
                      <w:pPr>
                        <w:pStyle w:val="Caption"/>
                        <w:rPr>
                          <w:sz w:val="22"/>
                          <w:szCs w:val="22"/>
                        </w:rPr>
                      </w:pPr>
                      <w:bookmarkStart w:id="12" w:name="_Toc188196703"/>
                      <w:r>
                        <w:t xml:space="preserve">Figure </w:t>
                      </w:r>
                      <w:r w:rsidR="00320593">
                        <w:t>3</w:t>
                      </w:r>
                      <w:r>
                        <w:t>- Image</w:t>
                      </w:r>
                      <w:r w:rsidR="00204F3A">
                        <w:t xml:space="preserve"> Showing Heat Exchanger Fouling (Klaren, 2021)</w:t>
                      </w:r>
                      <w:bookmarkEnd w:id="12"/>
                    </w:p>
                  </w:txbxContent>
                </v:textbox>
                <w10:wrap type="square"/>
              </v:shape>
            </w:pict>
          </mc:Fallback>
        </mc:AlternateContent>
      </w:r>
      <w:r w:rsidRPr="009108F3">
        <w:rPr>
          <w:noProof/>
        </w:rPr>
        <w:drawing>
          <wp:anchor distT="0" distB="0" distL="114300" distR="114300" simplePos="0" relativeHeight="251661824" behindDoc="0" locked="0" layoutInCell="1" allowOverlap="1" wp14:anchorId="637FEF0B" wp14:editId="16302980">
            <wp:simplePos x="0" y="0"/>
            <wp:positionH relativeFrom="column">
              <wp:posOffset>3524250</wp:posOffset>
            </wp:positionH>
            <wp:positionV relativeFrom="paragraph">
              <wp:posOffset>4445</wp:posOffset>
            </wp:positionV>
            <wp:extent cx="2514600" cy="2769235"/>
            <wp:effectExtent l="0" t="0" r="0" b="0"/>
            <wp:wrapSquare wrapText="bothSides"/>
            <wp:docPr id="193211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114950" name=""/>
                    <pic:cNvPicPr/>
                  </pic:nvPicPr>
                  <pic:blipFill>
                    <a:blip r:embed="rId13">
                      <a:extLst>
                        <a:ext uri="{28A0092B-C50C-407E-A947-70E740481C1C}">
                          <a14:useLocalDpi xmlns:a14="http://schemas.microsoft.com/office/drawing/2010/main" val="0"/>
                        </a:ext>
                      </a:extLst>
                    </a:blip>
                    <a:stretch>
                      <a:fillRect/>
                    </a:stretch>
                  </pic:blipFill>
                  <pic:spPr>
                    <a:xfrm>
                      <a:off x="0" y="0"/>
                      <a:ext cx="2514600" cy="2769235"/>
                    </a:xfrm>
                    <a:prstGeom prst="rect">
                      <a:avLst/>
                    </a:prstGeom>
                  </pic:spPr>
                </pic:pic>
              </a:graphicData>
            </a:graphic>
            <wp14:sizeRelH relativeFrom="margin">
              <wp14:pctWidth>0</wp14:pctWidth>
            </wp14:sizeRelH>
            <wp14:sizeRelV relativeFrom="margin">
              <wp14:pctHeight>0</wp14:pctHeight>
            </wp14:sizeRelV>
          </wp:anchor>
        </w:drawing>
      </w:r>
      <w:r w:rsidR="003A2C00">
        <w:rPr>
          <w:noProof/>
        </w:rPr>
        <w:drawing>
          <wp:inline distT="0" distB="0" distL="0" distR="0" wp14:anchorId="68A9E173" wp14:editId="479F01B9">
            <wp:extent cx="2951152" cy="2209800"/>
            <wp:effectExtent l="0" t="0" r="1905" b="0"/>
            <wp:docPr id="2046427721" name="Picture 2" descr="Failure Analysis &amp; Preventive Maintenance For Heat Exchan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ilure Analysis &amp; Preventive Maintenance For Heat Exchang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9814" cy="2216286"/>
                    </a:xfrm>
                    <a:prstGeom prst="rect">
                      <a:avLst/>
                    </a:prstGeom>
                    <a:noFill/>
                    <a:ln>
                      <a:noFill/>
                    </a:ln>
                  </pic:spPr>
                </pic:pic>
              </a:graphicData>
            </a:graphic>
          </wp:inline>
        </w:drawing>
      </w:r>
    </w:p>
    <w:p w14:paraId="5B461C28" w14:textId="30339315" w:rsidR="003A2C00" w:rsidRDefault="007912BE" w:rsidP="009108F3">
      <w:pPr>
        <w:pStyle w:val="Caption"/>
      </w:pPr>
      <w:bookmarkStart w:id="13" w:name="_Toc188196704"/>
      <w:r>
        <w:t xml:space="preserve">Figure </w:t>
      </w:r>
      <w:r w:rsidR="00320593">
        <w:t>2</w:t>
      </w:r>
      <w:r>
        <w:t>- Image Showing Heat Exchanger Fouling</w:t>
      </w:r>
      <w:r w:rsidR="003003D2">
        <w:t xml:space="preserve"> (Glacier Energy</w:t>
      </w:r>
      <w:r w:rsidR="009375DD">
        <w:t xml:space="preserve">, </w:t>
      </w:r>
      <w:proofErr w:type="spellStart"/>
      <w:r w:rsidR="009375DD">
        <w:t>n.d</w:t>
      </w:r>
      <w:proofErr w:type="spellEnd"/>
      <w:r w:rsidR="009375DD">
        <w:t>)</w:t>
      </w:r>
      <w:bookmarkEnd w:id="13"/>
    </w:p>
    <w:p w14:paraId="6128C091" w14:textId="77777777" w:rsidR="009375DD" w:rsidRDefault="009375DD" w:rsidP="00AA4D64"/>
    <w:p w14:paraId="42CC3049" w14:textId="77777777" w:rsidR="009108F3" w:rsidRDefault="009108F3" w:rsidP="00AA4D64"/>
    <w:p w14:paraId="4A627C1D" w14:textId="77777777" w:rsidR="009108F3" w:rsidRPr="00AA4D64" w:rsidRDefault="009108F3" w:rsidP="00AA4D64"/>
    <w:p w14:paraId="270E3413" w14:textId="77777777" w:rsidR="001B570D" w:rsidRDefault="001B570D" w:rsidP="001B570D">
      <w:pPr>
        <w:pStyle w:val="Heading3"/>
      </w:pPr>
      <w:bookmarkStart w:id="14" w:name="_Toc188196643"/>
      <w:r>
        <w:t>Fouling Mechanisms</w:t>
      </w:r>
      <w:bookmarkEnd w:id="14"/>
      <w:r>
        <w:t xml:space="preserve"> </w:t>
      </w:r>
    </w:p>
    <w:p w14:paraId="3CD97A4F" w14:textId="0DB8FF56" w:rsidR="00CD54E3" w:rsidRDefault="001B570D" w:rsidP="00455192">
      <w:r>
        <w:t xml:space="preserve"> There are several mechanisms which contribute to heat exchanger fouling. The first is the velocity of flow of the fluid, as a</w:t>
      </w:r>
      <w:r w:rsidR="007C224B">
        <w:t xml:space="preserve"> decrease </w:t>
      </w:r>
      <w:r w:rsidRPr="00B5516E">
        <w:t xml:space="preserve">in flow velocity leads to a </w:t>
      </w:r>
      <w:r w:rsidR="007C224B">
        <w:t>lower</w:t>
      </w:r>
      <w:r w:rsidRPr="00B5516E">
        <w:t xml:space="preserve"> erosion rate compared to the rate of deposition, resulting in a</w:t>
      </w:r>
      <w:r w:rsidR="007C224B">
        <w:t>n increase</w:t>
      </w:r>
      <w:r w:rsidRPr="00B5516E">
        <w:t xml:space="preserve"> in the fouling growth rate. However, during the operation of a shell-and-tube heat exchanger, higher flow velocity also leads to increased energy consumption</w:t>
      </w:r>
      <w:r w:rsidR="00596741">
        <w:t xml:space="preserve"> </w:t>
      </w:r>
      <w:r w:rsidR="00596741" w:rsidRPr="00952342">
        <w:t>(</w:t>
      </w:r>
      <w:r w:rsidR="00596741">
        <w:t>GJESRM</w:t>
      </w:r>
      <w:r w:rsidR="00596741" w:rsidRPr="00952342">
        <w:t>, 2017)</w:t>
      </w:r>
      <w:r w:rsidRPr="00B5516E">
        <w:t>. Therefore, optimi</w:t>
      </w:r>
      <w:r>
        <w:t>s</w:t>
      </w:r>
      <w:r w:rsidRPr="00B5516E">
        <w:t xml:space="preserve">ing flow velocity is </w:t>
      </w:r>
      <w:r>
        <w:t>important</w:t>
      </w:r>
      <w:r w:rsidRPr="00B5516E">
        <w:t>, as</w:t>
      </w:r>
      <w:r>
        <w:t xml:space="preserve"> highly increasing</w:t>
      </w:r>
      <w:r w:rsidRPr="00B5516E">
        <w:t xml:space="preserve"> velocity is not always beneficial</w:t>
      </w:r>
      <w:r w:rsidR="00D57AB0">
        <w:t xml:space="preserve">. </w:t>
      </w:r>
      <w:r w:rsidRPr="00B5516E">
        <w:t>Both energy consumption and fouling mitigation must be</w:t>
      </w:r>
      <w:r>
        <w:t xml:space="preserve"> considered</w:t>
      </w:r>
      <w:r w:rsidRPr="00B5516E">
        <w:t xml:space="preserve"> to achieve efficient operation</w:t>
      </w:r>
      <w:r w:rsidR="001504D0">
        <w:t xml:space="preserve"> </w:t>
      </w:r>
      <w:r w:rsidR="00D57AB0" w:rsidRPr="00952342">
        <w:t>(</w:t>
      </w:r>
      <w:r w:rsidR="00113FF1">
        <w:t>GJES</w:t>
      </w:r>
      <w:r w:rsidR="001504D0">
        <w:t>RM</w:t>
      </w:r>
      <w:r w:rsidR="00D57AB0" w:rsidRPr="00952342">
        <w:t>, 2017)</w:t>
      </w:r>
      <w:r w:rsidR="00D57AB0">
        <w:t xml:space="preserve">. </w:t>
      </w:r>
      <w:r>
        <w:t>Another mechanism of fouling is salt crystallisation fouling due to the temperature of the heat transfer surface. When the temperature</w:t>
      </w:r>
      <w:r w:rsidR="00BD1ED1">
        <w:t xml:space="preserve"> increases</w:t>
      </w:r>
      <w:r w:rsidR="00D521B7">
        <w:t xml:space="preserve">, the chemical reaction rate </w:t>
      </w:r>
      <w:r w:rsidR="00501F16">
        <w:t xml:space="preserve">and speed of crystallisation increases </w:t>
      </w:r>
      <w:r w:rsidR="00031FAE">
        <w:t xml:space="preserve">which </w:t>
      </w:r>
      <w:r w:rsidR="002D71DA">
        <w:t>influence</w:t>
      </w:r>
      <w:r w:rsidR="00031FAE">
        <w:t>s</w:t>
      </w:r>
      <w:r w:rsidR="002D71DA">
        <w:t xml:space="preserve"> the fouling deposition, resulting in a</w:t>
      </w:r>
      <w:r w:rsidR="001658CF">
        <w:t xml:space="preserve"> larger fouling growth rate</w:t>
      </w:r>
      <w:r w:rsidR="00BB27DA">
        <w:t xml:space="preserve"> </w:t>
      </w:r>
      <w:r w:rsidR="00BB27DA" w:rsidRPr="00952342">
        <w:t>(</w:t>
      </w:r>
      <w:r w:rsidR="00BB27DA">
        <w:t>GJESRM</w:t>
      </w:r>
      <w:r w:rsidR="00BB27DA" w:rsidRPr="00952342">
        <w:t>, 2017)</w:t>
      </w:r>
      <w:r w:rsidR="001658CF">
        <w:t>.</w:t>
      </w:r>
      <w:r w:rsidR="00BB27DA">
        <w:t xml:space="preserve"> The material choice used in fabricating a shell and tube heat exchanger </w:t>
      </w:r>
      <w:r w:rsidR="00385E3F">
        <w:t>can</w:t>
      </w:r>
      <w:r w:rsidR="00D239CB">
        <w:t xml:space="preserve"> also</w:t>
      </w:r>
      <w:r w:rsidR="00385E3F">
        <w:t xml:space="preserve"> impact the fouling rate</w:t>
      </w:r>
      <w:r w:rsidR="00632312">
        <w:t xml:space="preserve"> as c</w:t>
      </w:r>
      <w:r w:rsidR="00385E3F" w:rsidRPr="00385E3F">
        <w:t xml:space="preserve">orrosion products can significantly influence fouling in materials </w:t>
      </w:r>
      <w:r w:rsidR="00541C05">
        <w:t>such as</w:t>
      </w:r>
      <w:r w:rsidR="00385E3F" w:rsidRPr="00385E3F">
        <w:t xml:space="preserve"> carbon steel and stainless steel</w:t>
      </w:r>
      <w:r w:rsidR="00295BE5">
        <w:t xml:space="preserve"> </w:t>
      </w:r>
      <w:r w:rsidR="00295BE5" w:rsidRPr="00952342">
        <w:t>(</w:t>
      </w:r>
      <w:r w:rsidR="00295BE5">
        <w:t>GJESRM</w:t>
      </w:r>
      <w:r w:rsidR="00295BE5" w:rsidRPr="00952342">
        <w:t>, 2017)</w:t>
      </w:r>
      <w:r w:rsidR="00385E3F" w:rsidRPr="00385E3F">
        <w:t xml:space="preserve">. </w:t>
      </w:r>
      <w:r w:rsidR="00541C05">
        <w:t>However</w:t>
      </w:r>
      <w:r w:rsidR="00385E3F" w:rsidRPr="00385E3F">
        <w:t xml:space="preserve">, non-metallic materials such as ceramics and graphite, known </w:t>
      </w:r>
      <w:r w:rsidR="00277CAD">
        <w:t xml:space="preserve">to resist </w:t>
      </w:r>
      <w:r w:rsidR="00385E3F" w:rsidRPr="00385E3F">
        <w:t>corrosion, are far less susceptible to scaling. Additionally, the roughness of a material’s surf</w:t>
      </w:r>
      <w:r w:rsidR="00395899">
        <w:t xml:space="preserve">ace </w:t>
      </w:r>
      <w:r w:rsidR="00D17F38">
        <w:t>impacts the fouling rate as</w:t>
      </w:r>
      <w:r w:rsidR="00385E3F" w:rsidRPr="00385E3F">
        <w:t xml:space="preserve"> smoother surfaces discourage fouling, while rougher surfaces facilitate its accumulation</w:t>
      </w:r>
      <w:r w:rsidR="00D17F38">
        <w:t xml:space="preserve"> </w:t>
      </w:r>
      <w:r w:rsidR="00295BE5">
        <w:t xml:space="preserve">and deposition </w:t>
      </w:r>
      <w:r w:rsidR="00295BE5" w:rsidRPr="00952342">
        <w:t>(</w:t>
      </w:r>
      <w:r w:rsidR="00295BE5">
        <w:t>GJESRM</w:t>
      </w:r>
      <w:r w:rsidR="00295BE5" w:rsidRPr="00952342">
        <w:t>, 2017)</w:t>
      </w:r>
      <w:r w:rsidR="004907FE">
        <w:t xml:space="preserve">. </w:t>
      </w:r>
    </w:p>
    <w:p w14:paraId="241CEABB" w14:textId="12B2B3C2" w:rsidR="00455192" w:rsidRDefault="001C11D7" w:rsidP="00455192">
      <w:r>
        <w:t xml:space="preserve">The </w:t>
      </w:r>
      <w:r w:rsidR="004313DF">
        <w:t xml:space="preserve">main </w:t>
      </w:r>
      <w:r w:rsidR="00C74FC1">
        <w:t xml:space="preserve">types of fouling that stem from these mechanisms are </w:t>
      </w:r>
      <w:r w:rsidR="004313DF">
        <w:t>incrustation, scaling, biological growth and</w:t>
      </w:r>
      <w:r w:rsidR="00CD54E3">
        <w:t xml:space="preserve"> sedimentation</w:t>
      </w:r>
      <w:r w:rsidR="00202749">
        <w:t xml:space="preserve"> </w:t>
      </w:r>
      <w:r w:rsidR="00202749" w:rsidRPr="002F5645">
        <w:rPr>
          <w:lang w:eastAsia="en-GB"/>
        </w:rPr>
        <w:t>(Fryer, 2021)</w:t>
      </w:r>
      <w:r w:rsidR="00CD54E3">
        <w:t xml:space="preserve">. </w:t>
      </w:r>
      <w:r w:rsidR="00CD54E3" w:rsidRPr="00CD54E3">
        <w:t xml:space="preserve">Incrustation </w:t>
      </w:r>
      <w:r w:rsidR="00F023A7">
        <w:t xml:space="preserve">is caused by </w:t>
      </w:r>
      <w:r w:rsidR="00CD54E3" w:rsidRPr="00CD54E3">
        <w:t xml:space="preserve">the buildup of a crust or layer on heat exchanger surfaces, often resulting from processed fluids, minerals, or cleaning agents. A specific type of incrustation, known as scaling, occurs due to deposits of substances such as calcium carbonate, calcium </w:t>
      </w:r>
      <w:r w:rsidR="00F93E0A" w:rsidRPr="00CD54E3">
        <w:t>sulphate</w:t>
      </w:r>
      <w:r w:rsidR="00CD54E3" w:rsidRPr="00CD54E3">
        <w:t>, and silicates</w:t>
      </w:r>
      <w:r w:rsidR="00202749">
        <w:t xml:space="preserve"> </w:t>
      </w:r>
      <w:r w:rsidR="00202749" w:rsidRPr="002F5645">
        <w:rPr>
          <w:lang w:eastAsia="en-GB"/>
        </w:rPr>
        <w:t>(Fryer, 2021)</w:t>
      </w:r>
      <w:r w:rsidR="00CD54E3" w:rsidRPr="00CD54E3">
        <w:t xml:space="preserve">. </w:t>
      </w:r>
      <w:r w:rsidR="00565683" w:rsidRPr="00CD54E3">
        <w:t>Sediment</w:t>
      </w:r>
      <w:r w:rsidR="00CD54E3" w:rsidRPr="00CD54E3">
        <w:t xml:space="preserve"> originates from materials</w:t>
      </w:r>
      <w:r w:rsidR="006F77CE">
        <w:t xml:space="preserve"> such as </w:t>
      </w:r>
      <w:r w:rsidR="00CD54E3" w:rsidRPr="00CD54E3">
        <w:t>corrosion byproducts, metal oxides, silt, alumina, as well as diatomic organisms (</w:t>
      </w:r>
      <w:r w:rsidR="00104E93">
        <w:t xml:space="preserve">for example, </w:t>
      </w:r>
      <w:r w:rsidR="00CD54E3" w:rsidRPr="00CD54E3">
        <w:t xml:space="preserve">microalgae) and their waste. </w:t>
      </w:r>
      <w:r w:rsidR="00A031A0">
        <w:t>Finally, b</w:t>
      </w:r>
      <w:r w:rsidR="00CD54E3" w:rsidRPr="00CD54E3">
        <w:t>iological fouling, or biofouling, is caused by the growth of microorganisms</w:t>
      </w:r>
      <w:r w:rsidR="00565683">
        <w:t xml:space="preserve"> such as,</w:t>
      </w:r>
      <w:r w:rsidR="00CD54E3" w:rsidRPr="00CD54E3">
        <w:t xml:space="preserve"> bacteria, nematodes, and protozoa, on heat exchanger components</w:t>
      </w:r>
      <w:r w:rsidR="00565683">
        <w:t xml:space="preserve"> </w:t>
      </w:r>
      <w:r w:rsidR="00565683" w:rsidRPr="002F5645">
        <w:rPr>
          <w:lang w:eastAsia="en-GB"/>
        </w:rPr>
        <w:t>(Fryer, 2021)</w:t>
      </w:r>
      <w:r w:rsidR="00565683">
        <w:rPr>
          <w:lang w:eastAsia="en-GB"/>
        </w:rPr>
        <w:t xml:space="preserve">. </w:t>
      </w:r>
    </w:p>
    <w:p w14:paraId="5005A1B9" w14:textId="77777777" w:rsidR="009D69C6" w:rsidRDefault="009D69C6" w:rsidP="00455192"/>
    <w:p w14:paraId="1E2C4EA7" w14:textId="419F6C70" w:rsidR="00927470" w:rsidRDefault="00927470" w:rsidP="00927470">
      <w:pPr>
        <w:pStyle w:val="Heading3"/>
      </w:pPr>
      <w:bookmarkStart w:id="15" w:name="_Toc188196644"/>
      <w:r>
        <w:t>Cleaning and Maintenance</w:t>
      </w:r>
      <w:bookmarkEnd w:id="15"/>
      <w:r>
        <w:t xml:space="preserve"> </w:t>
      </w:r>
    </w:p>
    <w:p w14:paraId="757A3D8D" w14:textId="48ABBF45" w:rsidR="002F1251" w:rsidRDefault="001321EF" w:rsidP="0079014B">
      <w:r>
        <w:t xml:space="preserve">Efficiency of a shell-and-tube heat exchanger is </w:t>
      </w:r>
      <w:r w:rsidR="00B60500">
        <w:t>strongly impacted negatively by the effects of fouling</w:t>
      </w:r>
      <w:r w:rsidR="005B2F0A">
        <w:t xml:space="preserve"> by increasing the heat resistance for transfer and increasing the pressure drop </w:t>
      </w:r>
      <w:r w:rsidR="00B24AD7">
        <w:t>in the system</w:t>
      </w:r>
      <w:r w:rsidR="00AF7909">
        <w:t xml:space="preserve"> </w:t>
      </w:r>
      <w:r w:rsidR="00AF7909" w:rsidRPr="00952342">
        <w:t>(</w:t>
      </w:r>
      <w:r w:rsidR="00AF7909">
        <w:t>GJESRM</w:t>
      </w:r>
      <w:r w:rsidR="00AF7909" w:rsidRPr="00952342">
        <w:t>, 2017)</w:t>
      </w:r>
      <w:r w:rsidR="00B24AD7">
        <w:t xml:space="preserve">. To ensure this is mitigated, </w:t>
      </w:r>
      <w:r w:rsidR="006C6D44">
        <w:t>cleaning and maintenance of the heat exchanger is required periodically.</w:t>
      </w:r>
      <w:r w:rsidR="00CC7345">
        <w:t xml:space="preserve"> </w:t>
      </w:r>
      <w:r w:rsidR="00A56AF4">
        <w:t>One method of cleaning</w:t>
      </w:r>
      <w:r w:rsidR="00CC7345">
        <w:t xml:space="preserve"> is</w:t>
      </w:r>
      <w:r w:rsidR="00146505">
        <w:t xml:space="preserve"> to use</w:t>
      </w:r>
      <w:r w:rsidR="0079014B">
        <w:t xml:space="preserve"> mechanical cleaning such as</w:t>
      </w:r>
      <w:r w:rsidR="00146505">
        <w:t xml:space="preserve"> high pressure</w:t>
      </w:r>
      <w:r w:rsidR="00ED0DC2">
        <w:t xml:space="preserve"> water jet cleaning</w:t>
      </w:r>
      <w:r w:rsidR="00A56AF4">
        <w:t>,</w:t>
      </w:r>
      <w:r w:rsidR="00926140">
        <w:t xml:space="preserve"> which is a much more suitable method compared to standard </w:t>
      </w:r>
      <w:r w:rsidR="000460FF">
        <w:t xml:space="preserve">water </w:t>
      </w:r>
      <w:r w:rsidR="00ED0ECE">
        <w:t xml:space="preserve">jet cleaning </w:t>
      </w:r>
      <w:r w:rsidR="003874C5">
        <w:t xml:space="preserve">as the water’s properties </w:t>
      </w:r>
      <w:r w:rsidR="00F42775">
        <w:t xml:space="preserve">and </w:t>
      </w:r>
      <w:r w:rsidR="003874C5">
        <w:t xml:space="preserve">cleaning </w:t>
      </w:r>
      <w:r w:rsidR="00F42775">
        <w:t xml:space="preserve">effect </w:t>
      </w:r>
      <w:r w:rsidR="003874C5">
        <w:t xml:space="preserve">can be </w:t>
      </w:r>
      <w:r w:rsidR="007607C6">
        <w:t xml:space="preserve">utilised more </w:t>
      </w:r>
      <w:r w:rsidR="00F42775">
        <w:t>sufficiently</w:t>
      </w:r>
      <w:r w:rsidR="00815D18">
        <w:t xml:space="preserve"> </w:t>
      </w:r>
      <w:r w:rsidR="00815D18" w:rsidRPr="00952342">
        <w:t>(</w:t>
      </w:r>
      <w:r w:rsidR="00815D18">
        <w:t>GJESRM</w:t>
      </w:r>
      <w:r w:rsidR="00815D18" w:rsidRPr="00952342">
        <w:t>, 2017)</w:t>
      </w:r>
      <w:r w:rsidR="00F42775">
        <w:t xml:space="preserve">. </w:t>
      </w:r>
      <w:r w:rsidR="00A56AF4">
        <w:t xml:space="preserve">The pressure and flow rate </w:t>
      </w:r>
      <w:r w:rsidR="003226A8">
        <w:t xml:space="preserve">is </w:t>
      </w:r>
      <w:r w:rsidR="00511F54">
        <w:t>set depending on</w:t>
      </w:r>
      <w:r w:rsidR="00C23975">
        <w:t xml:space="preserve"> the </w:t>
      </w:r>
      <w:r w:rsidR="00AF7D0F">
        <w:t xml:space="preserve">components to be cleaned and the fouling type. </w:t>
      </w:r>
      <w:r w:rsidR="001C1A45">
        <w:t xml:space="preserve">However, the main disadvantage for this cleaning type is that </w:t>
      </w:r>
      <w:r w:rsidR="002E2CED">
        <w:t xml:space="preserve">a great amount of noise pollution is generated caused by the vibrations made </w:t>
      </w:r>
      <w:r w:rsidR="00815D18">
        <w:t xml:space="preserve">by the high pressure water jet </w:t>
      </w:r>
      <w:r w:rsidR="00815D18" w:rsidRPr="00952342">
        <w:t>(</w:t>
      </w:r>
      <w:r w:rsidR="00815D18">
        <w:t>GJESRM</w:t>
      </w:r>
      <w:r w:rsidR="00815D18" w:rsidRPr="00952342">
        <w:t>, 2017)</w:t>
      </w:r>
      <w:r w:rsidR="00815D18">
        <w:t>.</w:t>
      </w:r>
      <w:r w:rsidR="009802C6">
        <w:t xml:space="preserve"> </w:t>
      </w:r>
      <w:r w:rsidR="002F1251">
        <w:t xml:space="preserve">Another method of mechanical cleaning that can be </w:t>
      </w:r>
      <w:r w:rsidR="004653C1">
        <w:t>employed is</w:t>
      </w:r>
      <w:r w:rsidR="00554BAC">
        <w:t xml:space="preserve"> a brush</w:t>
      </w:r>
      <w:r w:rsidR="00D53F54">
        <w:t>. T</w:t>
      </w:r>
      <w:r w:rsidR="00554BAC">
        <w:t xml:space="preserve">his can be used to scrape </w:t>
      </w:r>
      <w:r w:rsidR="00F35F3F">
        <w:t xml:space="preserve">off </w:t>
      </w:r>
      <w:r w:rsidR="00554BAC">
        <w:t xml:space="preserve">the </w:t>
      </w:r>
      <w:r w:rsidR="00F35F3F">
        <w:t>accumulated material on the heat exchanger</w:t>
      </w:r>
      <w:r w:rsidR="003D3BA6">
        <w:t xml:space="preserve">, which is an appropriate method </w:t>
      </w:r>
      <w:r w:rsidR="00D53F54">
        <w:t xml:space="preserve">as mechanical cleaning is </w:t>
      </w:r>
      <w:r w:rsidR="009802C6">
        <w:t xml:space="preserve">the better option </w:t>
      </w:r>
      <w:r w:rsidR="003D3BA6">
        <w:t>when the fouling levels are high</w:t>
      </w:r>
      <w:r w:rsidR="00996FF6">
        <w:t xml:space="preserve"> </w:t>
      </w:r>
      <w:r w:rsidR="00996FF6" w:rsidRPr="007437C2">
        <w:t>(</w:t>
      </w:r>
      <w:proofErr w:type="spellStart"/>
      <w:r w:rsidR="00996FF6" w:rsidRPr="007437C2">
        <w:t>Fluorotherm</w:t>
      </w:r>
      <w:proofErr w:type="spellEnd"/>
      <w:r w:rsidR="00996FF6" w:rsidRPr="007437C2">
        <w:t>, 2023)</w:t>
      </w:r>
      <w:r w:rsidR="00996FF6">
        <w:t>.</w:t>
      </w:r>
    </w:p>
    <w:p w14:paraId="40C77EBA" w14:textId="0B5A7CC5" w:rsidR="0079014B" w:rsidRDefault="0079014B" w:rsidP="0079014B">
      <w:r w:rsidRPr="0079014B">
        <w:t xml:space="preserve">For </w:t>
      </w:r>
      <w:r w:rsidR="00BF0830">
        <w:t xml:space="preserve">minor amounts of </w:t>
      </w:r>
      <w:r w:rsidRPr="0079014B">
        <w:t>fouling, chemical cleaning will be adequate. This procedure simply applies chemicals to break down and drain out the fouled material</w:t>
      </w:r>
      <w:r w:rsidR="007437C2">
        <w:t xml:space="preserve"> </w:t>
      </w:r>
      <w:r w:rsidR="007437C2" w:rsidRPr="007437C2">
        <w:t>(</w:t>
      </w:r>
      <w:proofErr w:type="spellStart"/>
      <w:r w:rsidR="007437C2" w:rsidRPr="007437C2">
        <w:t>Fluorotherm</w:t>
      </w:r>
      <w:proofErr w:type="spellEnd"/>
      <w:r w:rsidR="007437C2" w:rsidRPr="007437C2">
        <w:t>, 2023)</w:t>
      </w:r>
      <w:r w:rsidR="007437C2">
        <w:t>.</w:t>
      </w:r>
      <w:r w:rsidR="00BB1F46">
        <w:t xml:space="preserve"> </w:t>
      </w:r>
      <w:r w:rsidR="00BB1F46" w:rsidRPr="00BB1F46">
        <w:t xml:space="preserve">Chemical cleaning for fouling </w:t>
      </w:r>
      <w:r w:rsidR="00DB168E">
        <w:t xml:space="preserve">requires </w:t>
      </w:r>
      <w:r w:rsidR="00BB1F46" w:rsidRPr="00BB1F46">
        <w:t>acids or alkalis to weaken the adhesive bond between the fouling and the surface,</w:t>
      </w:r>
      <w:r w:rsidR="00DB168E">
        <w:t xml:space="preserve"> to assist in removal</w:t>
      </w:r>
      <w:r w:rsidR="00856B95">
        <w:t xml:space="preserve">. </w:t>
      </w:r>
      <w:r w:rsidR="00BB1F46" w:rsidRPr="00BB1F46">
        <w:t>The choice of cleaning agents and corrosion inhibitors must align with the material of the heat exchanger</w:t>
      </w:r>
      <w:r w:rsidR="00EE0285">
        <w:t>,</w:t>
      </w:r>
      <w:r w:rsidR="00BB1F46" w:rsidRPr="00BB1F46">
        <w:t xml:space="preserve"> and the type of fouling determines the appropriate cleaning chemicals</w:t>
      </w:r>
      <w:r w:rsidR="00856B95">
        <w:t xml:space="preserve"> </w:t>
      </w:r>
      <w:r w:rsidR="00856B95" w:rsidRPr="00952342">
        <w:t>(</w:t>
      </w:r>
      <w:r w:rsidR="00856B95">
        <w:t>GJESRM</w:t>
      </w:r>
      <w:r w:rsidR="00856B95" w:rsidRPr="00952342">
        <w:t>, 2017)</w:t>
      </w:r>
      <w:r w:rsidR="00BB1F46" w:rsidRPr="00BB1F46">
        <w:t xml:space="preserve">. </w:t>
      </w:r>
      <w:r w:rsidR="00EE0285">
        <w:t xml:space="preserve">The </w:t>
      </w:r>
      <w:r w:rsidR="00F56C38">
        <w:t>disadvantage</w:t>
      </w:r>
      <w:r w:rsidR="00EE0285">
        <w:t xml:space="preserve"> of</w:t>
      </w:r>
      <w:r w:rsidR="00BB1F46" w:rsidRPr="00BB1F46">
        <w:t xml:space="preserve"> chemical cleaning</w:t>
      </w:r>
      <w:r w:rsidR="00BF31C3">
        <w:t xml:space="preserve"> is that</w:t>
      </w:r>
      <w:r w:rsidR="00BB1F46" w:rsidRPr="00BB1F46">
        <w:t xml:space="preserve"> a circulation system is needed for the cleaning fluid</w:t>
      </w:r>
      <w:r w:rsidR="00BF31C3">
        <w:t xml:space="preserve">, </w:t>
      </w:r>
      <w:r w:rsidR="00BB1F46" w:rsidRPr="00BB1F46">
        <w:t>it is not suitable for severely blocked equipment</w:t>
      </w:r>
      <w:r w:rsidR="00BF31C3">
        <w:t>,</w:t>
      </w:r>
      <w:r w:rsidR="00BB1F46" w:rsidRPr="00BB1F46">
        <w:t xml:space="preserve"> waste from the cleaning process requires proper treatment before disposal</w:t>
      </w:r>
      <w:r w:rsidR="00BF31C3">
        <w:t xml:space="preserve"> </w:t>
      </w:r>
      <w:r w:rsidR="00BB1F46" w:rsidRPr="00BB1F46">
        <w:t>and the overall cost of this method is relatively high</w:t>
      </w:r>
      <w:r w:rsidR="008B5BE4">
        <w:t xml:space="preserve"> </w:t>
      </w:r>
      <w:r w:rsidR="008B5BE4" w:rsidRPr="00952342">
        <w:t>(</w:t>
      </w:r>
      <w:r w:rsidR="008B5BE4">
        <w:t>GJESRM</w:t>
      </w:r>
      <w:r w:rsidR="008B5BE4" w:rsidRPr="00952342">
        <w:t>, 2017)</w:t>
      </w:r>
      <w:r w:rsidR="008B5BE4">
        <w:t>.</w:t>
      </w:r>
    </w:p>
    <w:p w14:paraId="263D14AC" w14:textId="28C24266" w:rsidR="00432D7E" w:rsidRPr="00432D7E" w:rsidRDefault="00EC1B48" w:rsidP="00432D7E">
      <w:r>
        <w:t>Furthermore, c</w:t>
      </w:r>
      <w:r w:rsidR="00FC7628">
        <w:t xml:space="preserve">arrying out </w:t>
      </w:r>
      <w:r w:rsidR="00821A4D">
        <w:t>maintenance</w:t>
      </w:r>
      <w:r w:rsidR="00FC7628">
        <w:t xml:space="preserve"> is vital on</w:t>
      </w:r>
      <w:r w:rsidR="00C73617">
        <w:t xml:space="preserve"> a shell-and-tube heat exchanger</w:t>
      </w:r>
      <w:r w:rsidR="00922DCE">
        <w:t xml:space="preserve">, </w:t>
      </w:r>
      <w:r w:rsidR="00FC7628">
        <w:t>to ensure they can continue</w:t>
      </w:r>
      <w:r w:rsidR="00B90B64">
        <w:t xml:space="preserve"> optimal performance</w:t>
      </w:r>
      <w:r w:rsidR="00922DCE">
        <w:t xml:space="preserve"> </w:t>
      </w:r>
      <w:r w:rsidR="00922DCE" w:rsidRPr="007437C2">
        <w:t>(</w:t>
      </w:r>
      <w:proofErr w:type="spellStart"/>
      <w:r w:rsidR="00922DCE" w:rsidRPr="007437C2">
        <w:t>Fluorotherm</w:t>
      </w:r>
      <w:proofErr w:type="spellEnd"/>
      <w:r w:rsidR="00922DCE" w:rsidRPr="007437C2">
        <w:t>, 2023)</w:t>
      </w:r>
      <w:r w:rsidR="00922DCE">
        <w:t xml:space="preserve">. </w:t>
      </w:r>
      <w:r w:rsidR="00F926BD">
        <w:t>T</w:t>
      </w:r>
      <w:r w:rsidR="00C73617">
        <w:t>he</w:t>
      </w:r>
      <w:r w:rsidR="00C865E6">
        <w:t xml:space="preserve"> first</w:t>
      </w:r>
      <w:r w:rsidR="00EF6A8B">
        <w:t xml:space="preserve"> </w:t>
      </w:r>
      <w:r w:rsidR="00750FA4">
        <w:t>process</w:t>
      </w:r>
      <w:r w:rsidR="00EF6A8B">
        <w:t xml:space="preserve"> for maintain</w:t>
      </w:r>
      <w:r w:rsidR="00432D7E">
        <w:t xml:space="preserve">ing a heat exchanger </w:t>
      </w:r>
      <w:r w:rsidR="00C865E6">
        <w:t>is</w:t>
      </w:r>
      <w:r w:rsidR="00432D7E">
        <w:t xml:space="preserve"> to i</w:t>
      </w:r>
      <w:r w:rsidR="00432D7E" w:rsidRPr="00432D7E">
        <w:t>nspect the exterior of the heat exchanger for any visible signs of damage, such as cracks, leaks, wear</w:t>
      </w:r>
      <w:r w:rsidR="00432D7E">
        <w:t xml:space="preserve"> and </w:t>
      </w:r>
      <w:r w:rsidR="00432D7E" w:rsidRPr="00432D7E">
        <w:t xml:space="preserve">tear, or corrosion, while also ensuring it is </w:t>
      </w:r>
      <w:r w:rsidR="00407760">
        <w:t>properly</w:t>
      </w:r>
      <w:r w:rsidR="00674E7F">
        <w:t xml:space="preserve"> </w:t>
      </w:r>
      <w:r w:rsidR="00674E7F" w:rsidRPr="00432D7E">
        <w:t>secure</w:t>
      </w:r>
      <w:r w:rsidR="00674E7F">
        <w:t>d</w:t>
      </w:r>
      <w:r w:rsidR="000C0457">
        <w:t xml:space="preserve"> </w:t>
      </w:r>
      <w:r w:rsidR="000C0457" w:rsidRPr="007437C2">
        <w:t>(</w:t>
      </w:r>
      <w:proofErr w:type="spellStart"/>
      <w:r w:rsidR="000C0457" w:rsidRPr="007437C2">
        <w:t>Fluorotherm</w:t>
      </w:r>
      <w:proofErr w:type="spellEnd"/>
      <w:r w:rsidR="000C0457" w:rsidRPr="007437C2">
        <w:t>, 2023)</w:t>
      </w:r>
      <w:r w:rsidR="00432D7E" w:rsidRPr="00432D7E">
        <w:t xml:space="preserve">. </w:t>
      </w:r>
      <w:r w:rsidR="00083E8A">
        <w:t>Another procedure is to e</w:t>
      </w:r>
      <w:r w:rsidR="00432D7E" w:rsidRPr="00432D7E">
        <w:t xml:space="preserve">xamine the tube bundle for corrosion or fouling, which </w:t>
      </w:r>
      <w:r w:rsidR="00C865E6">
        <w:t xml:space="preserve">will </w:t>
      </w:r>
      <w:r w:rsidR="00432D7E" w:rsidRPr="00432D7E">
        <w:t>reduc</w:t>
      </w:r>
      <w:r w:rsidR="00C865E6">
        <w:t>e</w:t>
      </w:r>
      <w:r w:rsidR="00432D7E" w:rsidRPr="00432D7E">
        <w:t xml:space="preserve"> </w:t>
      </w:r>
      <w:r w:rsidR="005434C4">
        <w:t xml:space="preserve">heat exchanger </w:t>
      </w:r>
      <w:r w:rsidR="00432D7E" w:rsidRPr="00432D7E">
        <w:t>efficiency</w:t>
      </w:r>
      <w:r w:rsidR="00083E8A">
        <w:t xml:space="preserve"> and </w:t>
      </w:r>
      <w:r w:rsidR="005434C4">
        <w:t xml:space="preserve">to </w:t>
      </w:r>
      <w:r w:rsidR="00083E8A">
        <w:t>c</w:t>
      </w:r>
      <w:r w:rsidR="00432D7E" w:rsidRPr="00432D7E">
        <w:t>heck the fluid flow to confirm</w:t>
      </w:r>
      <w:r w:rsidR="001525BE">
        <w:t xml:space="preserve"> the</w:t>
      </w:r>
      <w:r w:rsidR="00432D7E" w:rsidRPr="00432D7E">
        <w:t xml:space="preserve"> proper pressure and </w:t>
      </w:r>
      <w:r w:rsidR="00B6785C" w:rsidRPr="00432D7E">
        <w:t>temperature and</w:t>
      </w:r>
      <w:r w:rsidR="00432D7E" w:rsidRPr="00432D7E">
        <w:t xml:space="preserve"> look for any signs of contamination or leaks. If corrosion or fouling is present, the tub</w:t>
      </w:r>
      <w:r w:rsidR="00AF3DF8">
        <w:t>es</w:t>
      </w:r>
      <w:r w:rsidR="00432D7E" w:rsidRPr="00432D7E">
        <w:t xml:space="preserve"> </w:t>
      </w:r>
      <w:r w:rsidR="00464102">
        <w:t xml:space="preserve">must be cleaned </w:t>
      </w:r>
      <w:r w:rsidR="00432D7E" w:rsidRPr="00432D7E">
        <w:t>using appropriate methods,</w:t>
      </w:r>
      <w:r w:rsidR="00464102">
        <w:t xml:space="preserve"> such as chemical or mechanical cleaning</w:t>
      </w:r>
      <w:r w:rsidR="001104FC">
        <w:t>, depending on the severity of fouling</w:t>
      </w:r>
      <w:r w:rsidR="007F7911">
        <w:t xml:space="preserve"> </w:t>
      </w:r>
      <w:r w:rsidR="007F7911" w:rsidRPr="007437C2">
        <w:t>(</w:t>
      </w:r>
      <w:proofErr w:type="spellStart"/>
      <w:r w:rsidR="007F7911" w:rsidRPr="007437C2">
        <w:t>Fluorotherm</w:t>
      </w:r>
      <w:proofErr w:type="spellEnd"/>
      <w:r w:rsidR="007F7911" w:rsidRPr="007437C2">
        <w:t>, 2023)</w:t>
      </w:r>
      <w:r w:rsidR="00432D7E" w:rsidRPr="00432D7E">
        <w:t>. After cleaning, the heat exchanger</w:t>
      </w:r>
      <w:r w:rsidR="004F5F06">
        <w:t xml:space="preserve"> needs to be reassembled</w:t>
      </w:r>
      <w:r w:rsidR="005F6A35">
        <w:t xml:space="preserve"> so</w:t>
      </w:r>
      <w:r w:rsidR="00432D7E" w:rsidRPr="00432D7E">
        <w:t xml:space="preserve"> all components are securely reconnected. </w:t>
      </w:r>
      <w:r w:rsidR="005F6A35">
        <w:t xml:space="preserve">The shell-and-tube heat exchanger </w:t>
      </w:r>
      <w:r w:rsidR="00BA7E10">
        <w:t>then must be</w:t>
      </w:r>
      <w:r w:rsidR="00432D7E" w:rsidRPr="00432D7E">
        <w:t xml:space="preserve"> test</w:t>
      </w:r>
      <w:r w:rsidR="00BA7E10">
        <w:t>ed</w:t>
      </w:r>
      <w:r w:rsidR="00432D7E" w:rsidRPr="00432D7E">
        <w:t xml:space="preserve"> for leaks, temperature, and pressure, making any necessary adjustments to ensure optimal performance</w:t>
      </w:r>
      <w:r w:rsidR="0073217D">
        <w:t xml:space="preserve"> is reached</w:t>
      </w:r>
      <w:r w:rsidR="00332034">
        <w:t xml:space="preserve"> </w:t>
      </w:r>
      <w:r w:rsidR="00332034" w:rsidRPr="007437C2">
        <w:t>(</w:t>
      </w:r>
      <w:proofErr w:type="spellStart"/>
      <w:r w:rsidR="00332034" w:rsidRPr="007437C2">
        <w:t>Fluorotherm</w:t>
      </w:r>
      <w:proofErr w:type="spellEnd"/>
      <w:r w:rsidR="00332034" w:rsidRPr="007437C2">
        <w:t>, 2023)</w:t>
      </w:r>
      <w:r w:rsidR="0073217D">
        <w:t>.</w:t>
      </w:r>
    </w:p>
    <w:p w14:paraId="0261AEB1" w14:textId="78775AF1" w:rsidR="00EA1BE6" w:rsidRDefault="00EA1BE6" w:rsidP="00EA1BE6"/>
    <w:p w14:paraId="15E8DAEC" w14:textId="2A9EB5BB" w:rsidR="00EA1BE6" w:rsidRDefault="003132AB" w:rsidP="003132AB">
      <w:pPr>
        <w:pStyle w:val="Heading1"/>
      </w:pPr>
      <w:bookmarkStart w:id="16" w:name="_Toc188196645"/>
      <w:r>
        <w:t>Task B</w:t>
      </w:r>
      <w:bookmarkEnd w:id="16"/>
    </w:p>
    <w:p w14:paraId="0080213E" w14:textId="7447817A" w:rsidR="00840F26" w:rsidRPr="00840F26" w:rsidRDefault="00840F26" w:rsidP="00840F26">
      <w:pPr>
        <w:pStyle w:val="Heading2"/>
      </w:pPr>
      <w:bookmarkStart w:id="17" w:name="_Toc188196646"/>
      <w:r>
        <w:t>Heat Exchanger Redesign to Helical Baffles</w:t>
      </w:r>
      <w:bookmarkEnd w:id="17"/>
    </w:p>
    <w:p w14:paraId="5F023B9C" w14:textId="5F9BBA34" w:rsidR="001B2EA0" w:rsidRDefault="00A01FEA" w:rsidP="00A7306B">
      <w:r>
        <w:t>T</w:t>
      </w:r>
      <w:r w:rsidR="00CB7D91">
        <w:t>o improve the design of shell-and-tube heat exchangers, the traditional segmente</w:t>
      </w:r>
      <w:r w:rsidR="00A47BCE">
        <w:t xml:space="preserve">d baffles </w:t>
      </w:r>
      <w:r w:rsidR="00BE2819">
        <w:t xml:space="preserve">are replaced with </w:t>
      </w:r>
      <w:r w:rsidR="00517B44">
        <w:t>helical baffles</w:t>
      </w:r>
      <w:r w:rsidR="0087292D">
        <w:t xml:space="preserve"> </w:t>
      </w:r>
      <w:r w:rsidR="00B6624E">
        <w:t>(shown in figure</w:t>
      </w:r>
      <w:r w:rsidR="001418B1">
        <w:t>s</w:t>
      </w:r>
      <w:r w:rsidR="00B6624E">
        <w:t xml:space="preserve"> 4</w:t>
      </w:r>
      <w:r w:rsidR="001418B1">
        <w:t xml:space="preserve"> and 5</w:t>
      </w:r>
      <w:r w:rsidR="00B6624E">
        <w:t xml:space="preserve">). </w:t>
      </w:r>
      <w:r w:rsidR="00006AFF">
        <w:t xml:space="preserve">Using helical baffles </w:t>
      </w:r>
      <w:r w:rsidR="00E220B9">
        <w:t xml:space="preserve">assist in </w:t>
      </w:r>
      <w:r w:rsidR="00006AFF">
        <w:t>mitigat</w:t>
      </w:r>
      <w:r w:rsidR="00E220B9">
        <w:t xml:space="preserve">ing fouling and improve </w:t>
      </w:r>
      <w:r w:rsidR="00557E4F">
        <w:t xml:space="preserve">the </w:t>
      </w:r>
      <w:r w:rsidR="00E220B9">
        <w:t xml:space="preserve">thermal </w:t>
      </w:r>
      <w:r w:rsidR="000C196A">
        <w:t xml:space="preserve">energy </w:t>
      </w:r>
      <w:r w:rsidR="00E220B9">
        <w:t>efficiency of the heat exchanger.</w:t>
      </w:r>
      <w:r w:rsidR="00006AFF">
        <w:t xml:space="preserve"> </w:t>
      </w:r>
      <w:r w:rsidR="006E0BFA">
        <w:t>S</w:t>
      </w:r>
      <w:r w:rsidR="001A191E" w:rsidRPr="001A191E">
        <w:t xml:space="preserve">egmented baffles in shell-and-tube heat exchangers can cause fouling due to the flow patterns they </w:t>
      </w:r>
      <w:r w:rsidR="007F751C">
        <w:t>form</w:t>
      </w:r>
      <w:r w:rsidR="001A191E" w:rsidRPr="001A191E">
        <w:t>. These baffles cause the shell-side fluid to follow a zigzag path, which can result in areas of low flow velocity, known as dead zones, between surrounding baffles</w:t>
      </w:r>
      <w:r w:rsidR="007D5D3B">
        <w:t xml:space="preserve"> </w:t>
      </w:r>
      <w:r w:rsidR="007D5D3B" w:rsidRPr="006639BA">
        <w:t>(</w:t>
      </w:r>
      <w:proofErr w:type="spellStart"/>
      <w:r w:rsidR="007D5D3B" w:rsidRPr="006639BA">
        <w:t>Gowthaman</w:t>
      </w:r>
      <w:proofErr w:type="spellEnd"/>
      <w:r w:rsidR="007D5D3B" w:rsidRPr="006639BA">
        <w:t>, 2010)</w:t>
      </w:r>
      <w:r w:rsidR="007D5D3B">
        <w:t>.</w:t>
      </w:r>
      <w:r w:rsidR="001A191E" w:rsidRPr="001A191E">
        <w:t xml:space="preserve"> Suspended particles may settle in these zones, and temperature gradients can cause dissolved compounds to precipitate, both of which contribute to fouling. Furthermore, the abrupt changes in flow direction produced by segmented baffles may escalate pressure drop and cause vibration, further increasing fouling problems</w:t>
      </w:r>
      <w:r w:rsidR="006639BA">
        <w:t xml:space="preserve"> </w:t>
      </w:r>
      <w:r w:rsidR="006639BA" w:rsidRPr="006639BA">
        <w:t>(</w:t>
      </w:r>
      <w:proofErr w:type="spellStart"/>
      <w:r w:rsidR="006639BA" w:rsidRPr="006639BA">
        <w:t>Gowthaman</w:t>
      </w:r>
      <w:proofErr w:type="spellEnd"/>
      <w:r w:rsidR="006639BA" w:rsidRPr="006639BA">
        <w:t>, 2010)</w:t>
      </w:r>
      <w:r w:rsidR="006639BA">
        <w:t>.</w:t>
      </w:r>
      <w:r w:rsidR="00C8306D">
        <w:t xml:space="preserve"> </w:t>
      </w:r>
    </w:p>
    <w:p w14:paraId="6CA6A8DC" w14:textId="64908FF7" w:rsidR="006716F6" w:rsidRDefault="00C8306D" w:rsidP="00F108E1">
      <w:r>
        <w:t xml:space="preserve">However, </w:t>
      </w:r>
      <w:r w:rsidR="00894027">
        <w:t>using</w:t>
      </w:r>
      <w:r w:rsidRPr="00C8306D">
        <w:t xml:space="preserve"> helical baffles</w:t>
      </w:r>
      <w:r w:rsidR="00894027">
        <w:t xml:space="preserve"> in a shell-and-tube heat exchanger</w:t>
      </w:r>
      <w:r w:rsidR="00F779D0">
        <w:t xml:space="preserve"> will</w:t>
      </w:r>
      <w:r w:rsidRPr="00C8306D">
        <w:t xml:space="preserve"> guide the fluid in a continuous helical </w:t>
      </w:r>
      <w:r w:rsidR="0021285F">
        <w:t>course</w:t>
      </w:r>
      <w:r w:rsidRPr="00C8306D">
        <w:t xml:space="preserve">, </w:t>
      </w:r>
      <w:r w:rsidR="00242A56">
        <w:t xml:space="preserve">allowing a </w:t>
      </w:r>
      <w:r w:rsidRPr="00C8306D">
        <w:t>reduc</w:t>
      </w:r>
      <w:r w:rsidR="00242A56">
        <w:t>tion in</w:t>
      </w:r>
      <w:r w:rsidRPr="00C8306D">
        <w:t xml:space="preserve"> dead zones and </w:t>
      </w:r>
      <w:r w:rsidR="003629ED">
        <w:t>develops</w:t>
      </w:r>
      <w:r w:rsidRPr="00C8306D">
        <w:t xml:space="preserve"> a</w:t>
      </w:r>
      <w:r w:rsidR="003629ED">
        <w:t xml:space="preserve">n increased </w:t>
      </w:r>
      <w:r w:rsidRPr="00C8306D">
        <w:t>uniform flow distribution. This design minimi</w:t>
      </w:r>
      <w:r w:rsidR="003629ED">
        <w:t>s</w:t>
      </w:r>
      <w:r w:rsidRPr="00C8306D">
        <w:t>es areas where fouling is likely to occur</w:t>
      </w:r>
      <w:r w:rsidR="00BB7C9C">
        <w:t xml:space="preserve"> and </w:t>
      </w:r>
      <w:r w:rsidR="00BB7C9C" w:rsidRPr="00BB7C9C">
        <w:t>can enhance heat transfer efficiency</w:t>
      </w:r>
      <w:r w:rsidRPr="00C8306D">
        <w:t xml:space="preserve"> </w:t>
      </w:r>
      <w:r w:rsidR="00876B0D">
        <w:t>(</w:t>
      </w:r>
      <w:proofErr w:type="spellStart"/>
      <w:r w:rsidR="0087059E" w:rsidRPr="006639BA">
        <w:t>Gowthaman</w:t>
      </w:r>
      <w:proofErr w:type="spellEnd"/>
      <w:r w:rsidR="0087059E" w:rsidRPr="006639BA">
        <w:t>, 2010)</w:t>
      </w:r>
      <w:r w:rsidR="0087059E">
        <w:t>.</w:t>
      </w:r>
      <w:r w:rsidR="00B427AA">
        <w:t xml:space="preserve"> </w:t>
      </w:r>
      <w:r w:rsidR="00410D2D">
        <w:t>Therefore, the use of helical baffles have led to a red</w:t>
      </w:r>
      <w:r w:rsidR="001B2EA0">
        <w:t xml:space="preserve">esign of the shell-and-tube </w:t>
      </w:r>
      <w:r w:rsidR="00D70940">
        <w:t xml:space="preserve">heat exchanger as </w:t>
      </w:r>
      <w:r w:rsidR="00475792">
        <w:t xml:space="preserve">they provide an improved performance by mitigating the </w:t>
      </w:r>
      <w:r w:rsidR="00963C39">
        <w:t>issues that segmented baffles cause</w:t>
      </w:r>
      <w:r w:rsidR="00005EEE">
        <w:t>,</w:t>
      </w:r>
      <w:r w:rsidR="00963C39">
        <w:t xml:space="preserve"> </w:t>
      </w:r>
      <w:r w:rsidR="0035337A">
        <w:t>which</w:t>
      </w:r>
      <w:r w:rsidR="00395CCE">
        <w:t xml:space="preserve"> </w:t>
      </w:r>
      <w:r w:rsidR="001F42EF">
        <w:t>develop</w:t>
      </w:r>
      <w:r w:rsidR="0035337A">
        <w:t xml:space="preserve"> </w:t>
      </w:r>
      <w:r w:rsidR="00005EEE">
        <w:t xml:space="preserve">conditions that </w:t>
      </w:r>
      <w:r w:rsidR="008D6126">
        <w:t>promote fouling.</w:t>
      </w:r>
    </w:p>
    <w:p w14:paraId="2C293ECD" w14:textId="77777777" w:rsidR="002477E5" w:rsidRDefault="002477E5" w:rsidP="00F108E1"/>
    <w:p w14:paraId="2FA341D6" w14:textId="6D492808" w:rsidR="00F108E1" w:rsidRDefault="00BD209E" w:rsidP="001418B1">
      <w:pPr>
        <w:keepNext/>
        <w:jc w:val="center"/>
      </w:pPr>
      <w:r>
        <w:rPr>
          <w:noProof/>
        </w:rPr>
        <w:drawing>
          <wp:inline distT="0" distB="0" distL="0" distR="0" wp14:anchorId="7A3371F1" wp14:editId="7ADC9E27">
            <wp:extent cx="2703406" cy="3601264"/>
            <wp:effectExtent l="8255" t="0" r="0" b="0"/>
            <wp:docPr id="1734358377" name="Picture 3" descr="Spiral Tube Bundle - Products - Circle H Manufacturing LLC - He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iral Tube Bundle - Products - Circle H Manufacturing LLC - Heat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746577" cy="3658773"/>
                    </a:xfrm>
                    <a:prstGeom prst="rect">
                      <a:avLst/>
                    </a:prstGeom>
                    <a:noFill/>
                    <a:ln>
                      <a:noFill/>
                    </a:ln>
                  </pic:spPr>
                </pic:pic>
              </a:graphicData>
            </a:graphic>
          </wp:inline>
        </w:drawing>
      </w:r>
    </w:p>
    <w:p w14:paraId="68AF923A" w14:textId="598CA3F9" w:rsidR="00612EB4" w:rsidRDefault="00F108E1" w:rsidP="001418B1">
      <w:pPr>
        <w:pStyle w:val="Caption"/>
        <w:jc w:val="center"/>
      </w:pPr>
      <w:bookmarkStart w:id="18" w:name="_Toc188196705"/>
      <w:r>
        <w:t xml:space="preserve">Figure 4- Image Showing Helical Baffles in a </w:t>
      </w:r>
      <w:r w:rsidR="00F22C16">
        <w:t>S</w:t>
      </w:r>
      <w:r>
        <w:t xml:space="preserve">hell and </w:t>
      </w:r>
      <w:r w:rsidR="00F22C16">
        <w:t>T</w:t>
      </w:r>
      <w:r>
        <w:t>ube</w:t>
      </w:r>
      <w:r w:rsidR="001418B1">
        <w:t xml:space="preserve"> </w:t>
      </w:r>
      <w:r w:rsidR="00F22C16">
        <w:t>H</w:t>
      </w:r>
      <w:r>
        <w:t xml:space="preserve">eat </w:t>
      </w:r>
      <w:r w:rsidR="00F22C16">
        <w:t>E</w:t>
      </w:r>
      <w:r>
        <w:t xml:space="preserve">xchanger </w:t>
      </w:r>
      <w:r w:rsidR="00A40A39">
        <w:t>(Circle H Manufacturing LLC, 2025</w:t>
      </w:r>
      <w:r w:rsidR="00B6624E">
        <w:t>)</w:t>
      </w:r>
      <w:bookmarkEnd w:id="18"/>
    </w:p>
    <w:p w14:paraId="0A383203" w14:textId="77777777" w:rsidR="001418B1" w:rsidRPr="001418B1" w:rsidRDefault="001418B1" w:rsidP="001418B1"/>
    <w:p w14:paraId="634D5441" w14:textId="77777777" w:rsidR="001418B1" w:rsidRDefault="001418B1" w:rsidP="001418B1">
      <w:pPr>
        <w:keepNext/>
        <w:jc w:val="center"/>
      </w:pPr>
      <w:r>
        <w:rPr>
          <w:noProof/>
        </w:rPr>
        <w:drawing>
          <wp:inline distT="0" distB="0" distL="0" distR="0" wp14:anchorId="49884F16" wp14:editId="0AAF5DC6">
            <wp:extent cx="4588510" cy="2597749"/>
            <wp:effectExtent l="0" t="0" r="2540" b="0"/>
            <wp:docPr id="1177154826" name="Picture 4" descr="Helical baffle design in shell and tube type heat exchanger with CF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lical baffle design in shell and tube type heat exchanger with CFD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05517" cy="2607377"/>
                    </a:xfrm>
                    <a:prstGeom prst="rect">
                      <a:avLst/>
                    </a:prstGeom>
                    <a:noFill/>
                    <a:ln>
                      <a:noFill/>
                    </a:ln>
                  </pic:spPr>
                </pic:pic>
              </a:graphicData>
            </a:graphic>
          </wp:inline>
        </w:drawing>
      </w:r>
    </w:p>
    <w:p w14:paraId="7F997851" w14:textId="55DE3068" w:rsidR="001A191E" w:rsidRDefault="001418B1" w:rsidP="001418B1">
      <w:pPr>
        <w:pStyle w:val="Caption"/>
        <w:jc w:val="center"/>
      </w:pPr>
      <w:bookmarkStart w:id="19" w:name="_Toc188196706"/>
      <w:r>
        <w:t xml:space="preserve">Figure 5- Diagram of Helical Baffles </w:t>
      </w:r>
      <w:r w:rsidR="00F22C16">
        <w:t xml:space="preserve">in a Shell and Tube Heat Exchanger </w:t>
      </w:r>
      <w:r w:rsidR="00F22C16" w:rsidRPr="005B1B21">
        <w:rPr>
          <w:lang w:eastAsia="en-GB"/>
        </w:rPr>
        <w:t>(De, Pal and Bandyopadhyay, 2017</w:t>
      </w:r>
      <w:r w:rsidR="00F22C16">
        <w:rPr>
          <w:lang w:eastAsia="en-GB"/>
        </w:rPr>
        <w:t>)</w:t>
      </w:r>
      <w:bookmarkEnd w:id="19"/>
    </w:p>
    <w:p w14:paraId="277FD1CB" w14:textId="77777777" w:rsidR="00E67800" w:rsidRPr="001A191E" w:rsidRDefault="00E67800" w:rsidP="00E67800"/>
    <w:p w14:paraId="3B4B73BA" w14:textId="7308DE01" w:rsidR="00317991" w:rsidRDefault="00C706E8" w:rsidP="003D61EB">
      <w:pPr>
        <w:pStyle w:val="Heading2"/>
      </w:pPr>
      <w:bookmarkStart w:id="20" w:name="_Toc188196647"/>
      <w:r>
        <w:t>Application</w:t>
      </w:r>
      <w:r w:rsidR="00C4290C">
        <w:t>s</w:t>
      </w:r>
      <w:r w:rsidR="00C06727">
        <w:t xml:space="preserve"> and Waste Reduction</w:t>
      </w:r>
      <w:r>
        <w:t xml:space="preserve"> </w:t>
      </w:r>
      <w:r w:rsidR="007972EF">
        <w:t xml:space="preserve">by </w:t>
      </w:r>
      <w:r>
        <w:t>Helical Baffle</w:t>
      </w:r>
      <w:r w:rsidR="007972EF">
        <w:t xml:space="preserve"> Usage</w:t>
      </w:r>
      <w:bookmarkEnd w:id="20"/>
    </w:p>
    <w:p w14:paraId="038CDD34" w14:textId="1A8CF7D8" w:rsidR="002F6CF8" w:rsidRDefault="00484C69" w:rsidP="002F6CF8">
      <w:pPr>
        <w:rPr>
          <w:lang w:eastAsia="en-GB"/>
        </w:rPr>
      </w:pPr>
      <w:r w:rsidRPr="00484C69">
        <w:rPr>
          <w:lang w:eastAsia="en-GB"/>
        </w:rPr>
        <w:t xml:space="preserve">Helical baffles in shell-and-tube heat exchangers offer various technological advantages over typical segmental baffles, which improve overall </w:t>
      </w:r>
      <w:r>
        <w:rPr>
          <w:lang w:eastAsia="en-GB"/>
        </w:rPr>
        <w:t>efficiency</w:t>
      </w:r>
      <w:r w:rsidR="00F11D1F">
        <w:rPr>
          <w:lang w:eastAsia="en-GB"/>
        </w:rPr>
        <w:t>,</w:t>
      </w:r>
      <w:r>
        <w:rPr>
          <w:lang w:eastAsia="en-GB"/>
        </w:rPr>
        <w:t xml:space="preserve"> performance</w:t>
      </w:r>
      <w:r w:rsidR="00F11D1F">
        <w:rPr>
          <w:lang w:eastAsia="en-GB"/>
        </w:rPr>
        <w:t xml:space="preserve"> and reduction in fouling</w:t>
      </w:r>
      <w:r>
        <w:rPr>
          <w:lang w:eastAsia="en-GB"/>
        </w:rPr>
        <w:t>.</w:t>
      </w:r>
      <w:r w:rsidR="008A7E7E">
        <w:rPr>
          <w:lang w:eastAsia="en-GB"/>
        </w:rPr>
        <w:t xml:space="preserve"> </w:t>
      </w:r>
      <w:r w:rsidR="000B5386">
        <w:rPr>
          <w:lang w:eastAsia="en-GB"/>
        </w:rPr>
        <w:t>Additionally,</w:t>
      </w:r>
      <w:r w:rsidR="00EE3FDF">
        <w:rPr>
          <w:lang w:eastAsia="en-GB"/>
        </w:rPr>
        <w:t xml:space="preserve"> to </w:t>
      </w:r>
      <w:r w:rsidR="00887DB5">
        <w:rPr>
          <w:lang w:eastAsia="en-GB"/>
        </w:rPr>
        <w:t>a change in the flow patterns helical baffles cause, i</w:t>
      </w:r>
      <w:r w:rsidR="00103762">
        <w:rPr>
          <w:lang w:eastAsia="en-GB"/>
        </w:rPr>
        <w:t xml:space="preserve">mportant justifications </w:t>
      </w:r>
      <w:r w:rsidR="00BB1751">
        <w:rPr>
          <w:lang w:eastAsia="en-GB"/>
        </w:rPr>
        <w:t>for helical baffle applications</w:t>
      </w:r>
      <w:r w:rsidR="00A45676">
        <w:rPr>
          <w:lang w:eastAsia="en-GB"/>
        </w:rPr>
        <w:t xml:space="preserve"> include</w:t>
      </w:r>
      <w:r w:rsidR="00025A9B">
        <w:rPr>
          <w:lang w:eastAsia="en-GB"/>
        </w:rPr>
        <w:t>s</w:t>
      </w:r>
      <w:r w:rsidR="003003E5">
        <w:rPr>
          <w:lang w:eastAsia="en-GB"/>
        </w:rPr>
        <w:t xml:space="preserve"> increased heat transfer efficiency. </w:t>
      </w:r>
      <w:r w:rsidR="00111DA7">
        <w:rPr>
          <w:lang w:eastAsia="en-GB"/>
        </w:rPr>
        <w:t xml:space="preserve">The design leads to </w:t>
      </w:r>
      <w:r w:rsidR="00FA34F4">
        <w:rPr>
          <w:lang w:eastAsia="en-GB"/>
        </w:rPr>
        <w:t xml:space="preserve">an increase in the heat transfer coefficient to improve thermal </w:t>
      </w:r>
      <w:r w:rsidR="00691C20">
        <w:rPr>
          <w:lang w:eastAsia="en-GB"/>
        </w:rPr>
        <w:t>performance</w:t>
      </w:r>
      <w:r w:rsidR="002E01F8">
        <w:rPr>
          <w:lang w:eastAsia="en-GB"/>
        </w:rPr>
        <w:t>, as the</w:t>
      </w:r>
      <w:r w:rsidR="002E01F8" w:rsidRPr="002E01F8">
        <w:rPr>
          <w:lang w:eastAsia="en-GB"/>
        </w:rPr>
        <w:t xml:space="preserve"> helical </w:t>
      </w:r>
      <w:r w:rsidR="002E01F8">
        <w:rPr>
          <w:lang w:eastAsia="en-GB"/>
        </w:rPr>
        <w:t>configuration</w:t>
      </w:r>
      <w:r w:rsidR="002E01F8" w:rsidRPr="002E01F8">
        <w:rPr>
          <w:lang w:eastAsia="en-GB"/>
        </w:rPr>
        <w:t xml:space="preserve"> results in a continuous, tangential flow pattern, which improves fluid mixing and reduces stagnant zones</w:t>
      </w:r>
      <w:r w:rsidR="00D70D13">
        <w:rPr>
          <w:lang w:eastAsia="en-GB"/>
        </w:rPr>
        <w:t xml:space="preserve"> </w:t>
      </w:r>
      <w:r w:rsidR="00D70D13" w:rsidRPr="00D70D13">
        <w:rPr>
          <w:lang w:eastAsia="en-GB"/>
        </w:rPr>
        <w:t>(Cheng et al., 2024)</w:t>
      </w:r>
      <w:r w:rsidR="00D70D13">
        <w:rPr>
          <w:lang w:eastAsia="en-GB"/>
        </w:rPr>
        <w:t xml:space="preserve">. </w:t>
      </w:r>
      <w:r w:rsidR="00EC5EFC">
        <w:rPr>
          <w:lang w:eastAsia="en-GB"/>
        </w:rPr>
        <w:t xml:space="preserve">The study shown by </w:t>
      </w:r>
      <w:r w:rsidR="002F6CF8" w:rsidRPr="002F6CF8">
        <w:rPr>
          <w:lang w:eastAsia="en-GB"/>
        </w:rPr>
        <w:t>Cheng et al.</w:t>
      </w:r>
      <w:r w:rsidR="00D70D13">
        <w:rPr>
          <w:lang w:eastAsia="en-GB"/>
        </w:rPr>
        <w:t xml:space="preserve">, </w:t>
      </w:r>
      <w:r w:rsidR="003776C1">
        <w:rPr>
          <w:lang w:eastAsia="en-GB"/>
        </w:rPr>
        <w:t xml:space="preserve">is that </w:t>
      </w:r>
      <w:r w:rsidR="000C36EA">
        <w:rPr>
          <w:lang w:eastAsia="en-GB"/>
        </w:rPr>
        <w:t>decreasing</w:t>
      </w:r>
      <w:r w:rsidR="003F0C84" w:rsidRPr="003F0C84">
        <w:rPr>
          <w:lang w:eastAsia="en-GB"/>
        </w:rPr>
        <w:t xml:space="preserve"> the helical angle from 28.42° to 10.81° can increase the </w:t>
      </w:r>
      <w:r w:rsidR="004E5A8E">
        <w:rPr>
          <w:lang w:eastAsia="en-GB"/>
        </w:rPr>
        <w:t>overall</w:t>
      </w:r>
      <w:r w:rsidR="003F0C84" w:rsidRPr="003F0C84">
        <w:rPr>
          <w:lang w:eastAsia="en-GB"/>
        </w:rPr>
        <w:t xml:space="preserve"> heat transfer coefficient by approximately 20%.</w:t>
      </w:r>
      <w:r w:rsidR="00E42E22">
        <w:rPr>
          <w:lang w:eastAsia="en-GB"/>
        </w:rPr>
        <w:t xml:space="preserve"> Furthermore, </w:t>
      </w:r>
      <w:r w:rsidR="00AD67B6" w:rsidRPr="00AD67B6">
        <w:rPr>
          <w:lang w:eastAsia="en-GB"/>
        </w:rPr>
        <w:t>the</w:t>
      </w:r>
      <w:r w:rsidR="00A744B8">
        <w:rPr>
          <w:lang w:eastAsia="en-GB"/>
        </w:rPr>
        <w:t xml:space="preserve"> </w:t>
      </w:r>
      <w:r w:rsidR="00AD67B6" w:rsidRPr="00AD67B6">
        <w:rPr>
          <w:lang w:eastAsia="en-GB"/>
        </w:rPr>
        <w:t>ratio</w:t>
      </w:r>
      <w:r w:rsidR="00A744B8">
        <w:rPr>
          <w:lang w:eastAsia="en-GB"/>
        </w:rPr>
        <w:t xml:space="preserve"> of heat</w:t>
      </w:r>
      <w:r w:rsidR="00AD67B6" w:rsidRPr="00AD67B6">
        <w:rPr>
          <w:lang w:eastAsia="en-GB"/>
        </w:rPr>
        <w:t xml:space="preserve"> to increased cross flow area</w:t>
      </w:r>
      <w:r w:rsidR="00AD67B6">
        <w:rPr>
          <w:lang w:eastAsia="en-GB"/>
        </w:rPr>
        <w:t xml:space="preserve"> caused by helical baffles, results in a </w:t>
      </w:r>
      <w:r w:rsidR="005E70CD" w:rsidRPr="005E70CD">
        <w:rPr>
          <w:lang w:eastAsia="en-GB"/>
        </w:rPr>
        <w:t>lower mass flux through the shell</w:t>
      </w:r>
      <w:r w:rsidR="00EB5815">
        <w:rPr>
          <w:lang w:eastAsia="en-GB"/>
        </w:rPr>
        <w:t xml:space="preserve"> which increases the </w:t>
      </w:r>
      <w:r w:rsidR="009E439E">
        <w:rPr>
          <w:lang w:eastAsia="en-GB"/>
        </w:rPr>
        <w:t>thermal efficiency of the system</w:t>
      </w:r>
      <w:r w:rsidR="00775137">
        <w:rPr>
          <w:lang w:eastAsia="en-GB"/>
        </w:rPr>
        <w:t xml:space="preserve"> </w:t>
      </w:r>
      <w:r w:rsidR="00C97BD1">
        <w:t>(</w:t>
      </w:r>
      <w:proofErr w:type="spellStart"/>
      <w:r w:rsidR="00C97BD1" w:rsidRPr="006639BA">
        <w:t>Gowthaman</w:t>
      </w:r>
      <w:proofErr w:type="spellEnd"/>
      <w:r w:rsidR="00C97BD1" w:rsidRPr="006639BA">
        <w:t>, 2010)</w:t>
      </w:r>
      <w:r w:rsidR="00C97BD1">
        <w:t>.</w:t>
      </w:r>
      <w:r w:rsidR="009E439E">
        <w:rPr>
          <w:lang w:eastAsia="en-GB"/>
        </w:rPr>
        <w:t xml:space="preserve"> This is due to </w:t>
      </w:r>
      <w:r w:rsidR="00C37BCF">
        <w:rPr>
          <w:lang w:eastAsia="en-GB"/>
        </w:rPr>
        <w:t>a</w:t>
      </w:r>
      <w:r w:rsidR="00C37BCF" w:rsidRPr="00C37BCF">
        <w:rPr>
          <w:lang w:eastAsia="en-GB"/>
        </w:rPr>
        <w:t xml:space="preserve"> lower mass flux through the shell </w:t>
      </w:r>
      <w:r w:rsidR="00EC7FCA">
        <w:rPr>
          <w:lang w:eastAsia="en-GB"/>
        </w:rPr>
        <w:t xml:space="preserve">allows </w:t>
      </w:r>
      <w:r w:rsidR="00C37BCF" w:rsidRPr="00C37BCF">
        <w:rPr>
          <w:lang w:eastAsia="en-GB"/>
        </w:rPr>
        <w:t xml:space="preserve">the fluid </w:t>
      </w:r>
      <w:r w:rsidR="00EC7FCA">
        <w:rPr>
          <w:lang w:eastAsia="en-GB"/>
        </w:rPr>
        <w:t>to have</w:t>
      </w:r>
      <w:r w:rsidR="00C37BCF" w:rsidRPr="00C37BCF">
        <w:rPr>
          <w:lang w:eastAsia="en-GB"/>
        </w:rPr>
        <w:t xml:space="preserve"> </w:t>
      </w:r>
      <w:r w:rsidR="006D0A1F">
        <w:rPr>
          <w:lang w:eastAsia="en-GB"/>
        </w:rPr>
        <w:t>an increased amount of</w:t>
      </w:r>
      <w:r w:rsidR="00C37BCF" w:rsidRPr="00C37BCF">
        <w:rPr>
          <w:lang w:eastAsia="en-GB"/>
        </w:rPr>
        <w:t xml:space="preserve"> time in contact with the heat transfer surface</w:t>
      </w:r>
      <w:r w:rsidR="006519E7">
        <w:rPr>
          <w:lang w:eastAsia="en-GB"/>
        </w:rPr>
        <w:t>,</w:t>
      </w:r>
      <w:r w:rsidR="006D0A1F">
        <w:rPr>
          <w:lang w:eastAsia="en-GB"/>
        </w:rPr>
        <w:t xml:space="preserve"> assuming </w:t>
      </w:r>
      <w:r w:rsidR="00C37BCF" w:rsidRPr="00C37BCF">
        <w:rPr>
          <w:lang w:eastAsia="en-GB"/>
        </w:rPr>
        <w:t>the flow remains turbulent enough to enhance mixing and avoid fouling.</w:t>
      </w:r>
      <w:r w:rsidR="002C28AC">
        <w:rPr>
          <w:lang w:eastAsia="en-GB"/>
        </w:rPr>
        <w:t xml:space="preserve"> </w:t>
      </w:r>
    </w:p>
    <w:p w14:paraId="39108D5D" w14:textId="77777777" w:rsidR="008842BD" w:rsidRDefault="002F461C" w:rsidP="008842BD">
      <w:pPr>
        <w:rPr>
          <w:lang w:eastAsia="en-GB"/>
        </w:rPr>
      </w:pPr>
      <w:r>
        <w:rPr>
          <w:lang w:eastAsia="en-GB"/>
        </w:rPr>
        <w:t xml:space="preserve">The use of helical baffles reduces the pressure drop within the </w:t>
      </w:r>
      <w:r w:rsidR="0032215C">
        <w:rPr>
          <w:lang w:eastAsia="en-GB"/>
        </w:rPr>
        <w:t xml:space="preserve">shell-and-tube heat exchanger. </w:t>
      </w:r>
      <w:r w:rsidR="00C56769" w:rsidRPr="00C56769">
        <w:rPr>
          <w:lang w:eastAsia="en-GB"/>
        </w:rPr>
        <w:t xml:space="preserve">Helical baffles give a smoother flow route compared to segmental baffles, which generate abrupt changes in flow direction and higher pressure losses </w:t>
      </w:r>
      <w:r w:rsidR="005B1B21" w:rsidRPr="005B1B21">
        <w:rPr>
          <w:lang w:eastAsia="en-GB"/>
        </w:rPr>
        <w:t>(De, Pal and Bandyopadhyay, 2017)</w:t>
      </w:r>
      <w:r w:rsidR="005B1B21">
        <w:rPr>
          <w:lang w:eastAsia="en-GB"/>
        </w:rPr>
        <w:t xml:space="preserve">. </w:t>
      </w:r>
      <w:r w:rsidR="00C56769" w:rsidRPr="00C56769">
        <w:rPr>
          <w:lang w:eastAsia="en-GB"/>
        </w:rPr>
        <w:t xml:space="preserve">This leads to a reduced pressure drop </w:t>
      </w:r>
      <w:r w:rsidR="00F634A3" w:rsidRPr="00F634A3">
        <w:rPr>
          <w:lang w:eastAsia="en-GB"/>
        </w:rPr>
        <w:t>with the increases of helix angle </w:t>
      </w:r>
      <w:r w:rsidR="00C56769" w:rsidRPr="00C56769">
        <w:rPr>
          <w:lang w:eastAsia="en-GB"/>
        </w:rPr>
        <w:t xml:space="preserve">for the same heat transfer rate, hence increasing energy efficiency. </w:t>
      </w:r>
      <w:r w:rsidR="006032BF">
        <w:rPr>
          <w:lang w:eastAsia="en-GB"/>
        </w:rPr>
        <w:t>This indicates that h</w:t>
      </w:r>
      <w:r w:rsidR="00C56769" w:rsidRPr="00C56769">
        <w:rPr>
          <w:lang w:eastAsia="en-GB"/>
        </w:rPr>
        <w:t>elical baffles' shell-side flow arrangement converts pressure drop to heat transfer with a high efficiency</w:t>
      </w:r>
      <w:r w:rsidR="006032BF">
        <w:rPr>
          <w:lang w:eastAsia="en-GB"/>
        </w:rPr>
        <w:t xml:space="preserve"> </w:t>
      </w:r>
      <w:r w:rsidR="006032BF" w:rsidRPr="006032BF">
        <w:rPr>
          <w:lang w:eastAsia="en-GB"/>
        </w:rPr>
        <w:t>(De, Pal and Bandyopadhyay, 2017)</w:t>
      </w:r>
      <w:r w:rsidR="006032BF">
        <w:rPr>
          <w:lang w:eastAsia="en-GB"/>
        </w:rPr>
        <w:t>.</w:t>
      </w:r>
      <w:r w:rsidR="006854D8">
        <w:rPr>
          <w:lang w:eastAsia="en-GB"/>
        </w:rPr>
        <w:t xml:space="preserve"> </w:t>
      </w:r>
    </w:p>
    <w:p w14:paraId="1F4007D3" w14:textId="5C308DDA" w:rsidR="005D4A58" w:rsidRDefault="009502B3" w:rsidP="005D4A58">
      <w:pPr>
        <w:rPr>
          <w:lang w:eastAsia="en-GB"/>
        </w:rPr>
      </w:pPr>
      <w:r>
        <w:rPr>
          <w:lang w:eastAsia="en-GB"/>
        </w:rPr>
        <w:t xml:space="preserve">Furthermore, the helical baffles assist in mitigating the vibrations induced by </w:t>
      </w:r>
      <w:r w:rsidR="00A45334">
        <w:rPr>
          <w:lang w:eastAsia="en-GB"/>
        </w:rPr>
        <w:t xml:space="preserve">fluid flow. </w:t>
      </w:r>
      <w:r w:rsidR="008842BD" w:rsidRPr="008842BD">
        <w:rPr>
          <w:lang w:eastAsia="en-GB"/>
        </w:rPr>
        <w:t>The continuous flow channel in helical baffles reduces flow-induced vibrations, lowering mechanical stress on tubes and increasing the heat exchanger's operating life</w:t>
      </w:r>
      <w:r w:rsidR="00A45334">
        <w:rPr>
          <w:lang w:eastAsia="en-GB"/>
        </w:rPr>
        <w:t xml:space="preserve"> </w:t>
      </w:r>
      <w:r w:rsidR="00A45334">
        <w:t>(</w:t>
      </w:r>
      <w:proofErr w:type="spellStart"/>
      <w:r w:rsidR="00A45334" w:rsidRPr="006639BA">
        <w:t>Gowthaman</w:t>
      </w:r>
      <w:proofErr w:type="spellEnd"/>
      <w:r w:rsidR="00A45334" w:rsidRPr="006639BA">
        <w:t>, 2010)</w:t>
      </w:r>
      <w:r w:rsidR="008842BD" w:rsidRPr="008842BD">
        <w:rPr>
          <w:lang w:eastAsia="en-GB"/>
        </w:rPr>
        <w:t>. This design is especially applicable to vibration-prone environments, providing a more durable solution than segmental baffles</w:t>
      </w:r>
      <w:r w:rsidR="00A45334">
        <w:rPr>
          <w:lang w:eastAsia="en-GB"/>
        </w:rPr>
        <w:t xml:space="preserve"> </w:t>
      </w:r>
      <w:r w:rsidR="00A45334">
        <w:t>(</w:t>
      </w:r>
      <w:proofErr w:type="spellStart"/>
      <w:r w:rsidR="00A45334" w:rsidRPr="006639BA">
        <w:t>Gowthaman</w:t>
      </w:r>
      <w:proofErr w:type="spellEnd"/>
      <w:r w:rsidR="00A45334" w:rsidRPr="006639BA">
        <w:t>, 2010)</w:t>
      </w:r>
      <w:r w:rsidR="008842BD" w:rsidRPr="008842BD">
        <w:rPr>
          <w:lang w:eastAsia="en-GB"/>
        </w:rPr>
        <w:t>.</w:t>
      </w:r>
      <w:r w:rsidR="00F04803">
        <w:rPr>
          <w:lang w:eastAsia="en-GB"/>
        </w:rPr>
        <w:t xml:space="preserve"> Additionally, the uniform flow path </w:t>
      </w:r>
      <w:r w:rsidR="00B84A59">
        <w:rPr>
          <w:lang w:eastAsia="en-GB"/>
        </w:rPr>
        <w:t>improves the fouling resistance</w:t>
      </w:r>
      <w:r w:rsidR="005D4A58">
        <w:rPr>
          <w:lang w:eastAsia="en-GB"/>
        </w:rPr>
        <w:t xml:space="preserve">. </w:t>
      </w:r>
      <w:r w:rsidR="005D4A58" w:rsidRPr="005D4A58">
        <w:rPr>
          <w:lang w:eastAsia="en-GB"/>
        </w:rPr>
        <w:t>The consistent flow distribution and reduction of dead zones in helical baffle designs reduce the possibility of fouling</w:t>
      </w:r>
      <w:r w:rsidR="006E7BFD">
        <w:rPr>
          <w:lang w:eastAsia="en-GB"/>
        </w:rPr>
        <w:t xml:space="preserve"> </w:t>
      </w:r>
      <w:r w:rsidR="006E7BFD">
        <w:t>(</w:t>
      </w:r>
      <w:proofErr w:type="spellStart"/>
      <w:r w:rsidR="006E7BFD" w:rsidRPr="006639BA">
        <w:t>Gowthaman</w:t>
      </w:r>
      <w:proofErr w:type="spellEnd"/>
      <w:r w:rsidR="006E7BFD" w:rsidRPr="006639BA">
        <w:t>, 2010)</w:t>
      </w:r>
      <w:r w:rsidR="006E7BFD" w:rsidRPr="008842BD">
        <w:rPr>
          <w:lang w:eastAsia="en-GB"/>
        </w:rPr>
        <w:t>.</w:t>
      </w:r>
      <w:r w:rsidR="005D4A58" w:rsidRPr="005D4A58">
        <w:rPr>
          <w:lang w:eastAsia="en-GB"/>
        </w:rPr>
        <w:t xml:space="preserve"> This results in longer operational periods between maintenance shutdowns while maintaining heat exchanger efficiency over time. The helical flow has properties that limit flow dispersion and create near plug flow conditions, which are advantageous in minimising fouling</w:t>
      </w:r>
      <w:r w:rsidR="006E7BFD">
        <w:rPr>
          <w:lang w:eastAsia="en-GB"/>
        </w:rPr>
        <w:t xml:space="preserve"> </w:t>
      </w:r>
      <w:r w:rsidR="006E7BFD">
        <w:t>(</w:t>
      </w:r>
      <w:proofErr w:type="spellStart"/>
      <w:r w:rsidR="006E7BFD" w:rsidRPr="006639BA">
        <w:t>Gowthaman</w:t>
      </w:r>
      <w:proofErr w:type="spellEnd"/>
      <w:r w:rsidR="006E7BFD" w:rsidRPr="006639BA">
        <w:t>, 2010)</w:t>
      </w:r>
      <w:r w:rsidR="006E7BFD" w:rsidRPr="008842BD">
        <w:rPr>
          <w:lang w:eastAsia="en-GB"/>
        </w:rPr>
        <w:t>.</w:t>
      </w:r>
      <w:r w:rsidR="00332B09">
        <w:rPr>
          <w:lang w:eastAsia="en-GB"/>
        </w:rPr>
        <w:t xml:space="preserve"> </w:t>
      </w:r>
    </w:p>
    <w:p w14:paraId="7B95EEE2" w14:textId="0990E8BA" w:rsidR="001E2842" w:rsidRPr="001E2842" w:rsidRDefault="004F6656" w:rsidP="001E2842">
      <w:pPr>
        <w:rPr>
          <w:lang w:eastAsia="en-GB"/>
        </w:rPr>
      </w:pPr>
      <w:r>
        <w:rPr>
          <w:lang w:eastAsia="en-GB"/>
        </w:rPr>
        <w:t>Consequently,</w:t>
      </w:r>
      <w:r w:rsidR="003F34B8">
        <w:rPr>
          <w:lang w:eastAsia="en-GB"/>
        </w:rPr>
        <w:t xml:space="preserve"> </w:t>
      </w:r>
      <w:r w:rsidR="003D6D34">
        <w:rPr>
          <w:lang w:eastAsia="en-GB"/>
        </w:rPr>
        <w:t>t</w:t>
      </w:r>
      <w:r w:rsidR="003D6D34" w:rsidRPr="003D6D34">
        <w:rPr>
          <w:lang w:eastAsia="en-GB"/>
        </w:rPr>
        <w:t>he</w:t>
      </w:r>
      <w:r w:rsidR="003D6D34">
        <w:rPr>
          <w:lang w:eastAsia="en-GB"/>
        </w:rPr>
        <w:t xml:space="preserve"> application</w:t>
      </w:r>
      <w:r w:rsidR="003D6D34" w:rsidRPr="003D6D34">
        <w:rPr>
          <w:lang w:eastAsia="en-GB"/>
        </w:rPr>
        <w:t xml:space="preserve"> of helical baffles in </w:t>
      </w:r>
      <w:r w:rsidR="003D6D34">
        <w:rPr>
          <w:lang w:eastAsia="en-GB"/>
        </w:rPr>
        <w:t xml:space="preserve">a shell-and tube </w:t>
      </w:r>
      <w:r w:rsidR="003D6D34" w:rsidRPr="003D6D34">
        <w:rPr>
          <w:lang w:eastAsia="en-GB"/>
        </w:rPr>
        <w:t xml:space="preserve">heat exchanger improves heat transfer efficiency, reduces fouling, and lowers pressure drops, all of which contribute to less waste and higher energy </w:t>
      </w:r>
      <w:r w:rsidR="009A28B2">
        <w:rPr>
          <w:lang w:eastAsia="en-GB"/>
        </w:rPr>
        <w:t>efficiency</w:t>
      </w:r>
      <w:r w:rsidR="003D6D34" w:rsidRPr="003D6D34">
        <w:rPr>
          <w:lang w:eastAsia="en-GB"/>
        </w:rPr>
        <w:t>.</w:t>
      </w:r>
      <w:r w:rsidR="009A28B2">
        <w:rPr>
          <w:lang w:eastAsia="en-GB"/>
        </w:rPr>
        <w:t xml:space="preserve"> </w:t>
      </w:r>
      <w:r w:rsidR="0017384A">
        <w:rPr>
          <w:lang w:eastAsia="en-GB"/>
        </w:rPr>
        <w:t xml:space="preserve">The material </w:t>
      </w:r>
      <w:r w:rsidR="00BB60A5">
        <w:rPr>
          <w:lang w:eastAsia="en-GB"/>
        </w:rPr>
        <w:t>waste is reduced</w:t>
      </w:r>
      <w:r w:rsidR="00D13C27">
        <w:rPr>
          <w:lang w:eastAsia="en-GB"/>
        </w:rPr>
        <w:t>,</w:t>
      </w:r>
      <w:r w:rsidR="00BB60A5">
        <w:rPr>
          <w:lang w:eastAsia="en-GB"/>
        </w:rPr>
        <w:t xml:space="preserve"> </w:t>
      </w:r>
      <w:r w:rsidR="00D13C27">
        <w:rPr>
          <w:lang w:eastAsia="en-GB"/>
        </w:rPr>
        <w:t xml:space="preserve">resulting from </w:t>
      </w:r>
      <w:r w:rsidR="003B23FB">
        <w:rPr>
          <w:lang w:eastAsia="en-GB"/>
        </w:rPr>
        <w:t>decreased fouling. This is</w:t>
      </w:r>
      <w:r w:rsidR="00BB60A5">
        <w:rPr>
          <w:lang w:eastAsia="en-GB"/>
        </w:rPr>
        <w:t xml:space="preserve"> due to</w:t>
      </w:r>
      <w:r w:rsidR="00F84C28">
        <w:rPr>
          <w:lang w:eastAsia="en-GB"/>
        </w:rPr>
        <w:t xml:space="preserve"> </w:t>
      </w:r>
      <w:r w:rsidR="00486318">
        <w:rPr>
          <w:lang w:eastAsia="en-GB"/>
        </w:rPr>
        <w:t xml:space="preserve">removed </w:t>
      </w:r>
      <w:r w:rsidR="00F84C28">
        <w:rPr>
          <w:lang w:eastAsia="en-GB"/>
        </w:rPr>
        <w:t>fouling deposits</w:t>
      </w:r>
      <w:r w:rsidR="00486318">
        <w:rPr>
          <w:lang w:eastAsia="en-GB"/>
        </w:rPr>
        <w:t>,</w:t>
      </w:r>
      <w:r w:rsidR="000C0C44">
        <w:rPr>
          <w:lang w:eastAsia="en-GB"/>
        </w:rPr>
        <w:t xml:space="preserve"> cleaning chemicals</w:t>
      </w:r>
      <w:r w:rsidR="00F84C28">
        <w:rPr>
          <w:lang w:eastAsia="en-GB"/>
        </w:rPr>
        <w:t xml:space="preserve"> and </w:t>
      </w:r>
      <w:r w:rsidR="000C0C44">
        <w:rPr>
          <w:lang w:eastAsia="en-GB"/>
        </w:rPr>
        <w:t>contaminated fluids in the cleaning process</w:t>
      </w:r>
      <w:r w:rsidR="00D13C27">
        <w:rPr>
          <w:lang w:eastAsia="en-GB"/>
        </w:rPr>
        <w:t xml:space="preserve"> </w:t>
      </w:r>
      <w:r w:rsidR="002445AB">
        <w:rPr>
          <w:lang w:eastAsia="en-GB"/>
        </w:rPr>
        <w:t xml:space="preserve">contribute to </w:t>
      </w:r>
      <w:r w:rsidR="00EE58D7">
        <w:rPr>
          <w:lang w:eastAsia="en-GB"/>
        </w:rPr>
        <w:t>waste materials</w:t>
      </w:r>
      <w:r w:rsidR="002445AB">
        <w:rPr>
          <w:lang w:eastAsia="en-GB"/>
        </w:rPr>
        <w:t xml:space="preserve"> which</w:t>
      </w:r>
      <w:r w:rsidR="00EE58D7">
        <w:rPr>
          <w:lang w:eastAsia="en-GB"/>
        </w:rPr>
        <w:t xml:space="preserve"> require proper disposal which can lead to economic costs and </w:t>
      </w:r>
      <w:r w:rsidR="006747C8">
        <w:rPr>
          <w:lang w:eastAsia="en-GB"/>
        </w:rPr>
        <w:t xml:space="preserve">environmental concerns. </w:t>
      </w:r>
      <w:r w:rsidR="009550BB">
        <w:rPr>
          <w:lang w:eastAsia="en-GB"/>
        </w:rPr>
        <w:t xml:space="preserve">Additionally, </w:t>
      </w:r>
      <w:r w:rsidR="00B224A8">
        <w:rPr>
          <w:lang w:eastAsia="en-GB"/>
        </w:rPr>
        <w:t xml:space="preserve">resource waste is decreased, resulting from decreased fouling </w:t>
      </w:r>
      <w:r w:rsidR="00C31D53">
        <w:rPr>
          <w:lang w:eastAsia="en-GB"/>
        </w:rPr>
        <w:t>as</w:t>
      </w:r>
      <w:r w:rsidR="008006E5">
        <w:rPr>
          <w:lang w:eastAsia="en-GB"/>
        </w:rPr>
        <w:t xml:space="preserve"> f</w:t>
      </w:r>
      <w:r w:rsidR="008006E5" w:rsidRPr="008006E5">
        <w:rPr>
          <w:lang w:eastAsia="en-GB"/>
        </w:rPr>
        <w:t xml:space="preserve">ouling reduces the </w:t>
      </w:r>
      <w:r w:rsidR="005B0DD2">
        <w:rPr>
          <w:lang w:eastAsia="en-GB"/>
        </w:rPr>
        <w:t>service life</w:t>
      </w:r>
      <w:r w:rsidR="008006E5" w:rsidRPr="008006E5">
        <w:rPr>
          <w:lang w:eastAsia="en-GB"/>
        </w:rPr>
        <w:t xml:space="preserve"> of heat exchangers and their components by increasing corrosion, </w:t>
      </w:r>
      <w:r w:rsidR="007673F0">
        <w:rPr>
          <w:lang w:eastAsia="en-GB"/>
        </w:rPr>
        <w:t>incrustation</w:t>
      </w:r>
      <w:r w:rsidR="008006E5" w:rsidRPr="008006E5">
        <w:rPr>
          <w:lang w:eastAsia="en-GB"/>
        </w:rPr>
        <w:t>, or mechanical stress</w:t>
      </w:r>
      <w:r w:rsidR="007A7524">
        <w:rPr>
          <w:lang w:eastAsia="en-GB"/>
        </w:rPr>
        <w:t xml:space="preserve"> </w:t>
      </w:r>
      <w:r w:rsidR="007A7524" w:rsidRPr="002F5645">
        <w:rPr>
          <w:lang w:eastAsia="en-GB"/>
        </w:rPr>
        <w:t>(Fryer, 2021)</w:t>
      </w:r>
      <w:r w:rsidR="007A7524">
        <w:rPr>
          <w:lang w:eastAsia="en-GB"/>
        </w:rPr>
        <w:t xml:space="preserve">. </w:t>
      </w:r>
      <w:r w:rsidR="008006E5" w:rsidRPr="008006E5">
        <w:rPr>
          <w:lang w:eastAsia="en-GB"/>
        </w:rPr>
        <w:t xml:space="preserve">This </w:t>
      </w:r>
      <w:r w:rsidR="007B6348">
        <w:rPr>
          <w:lang w:eastAsia="en-GB"/>
        </w:rPr>
        <w:t>causes</w:t>
      </w:r>
      <w:r w:rsidR="008006E5" w:rsidRPr="008006E5">
        <w:rPr>
          <w:lang w:eastAsia="en-GB"/>
        </w:rPr>
        <w:t xml:space="preserve"> more frequent replacements of parts, wasting materials and resources</w:t>
      </w:r>
      <w:r w:rsidR="007A7524">
        <w:rPr>
          <w:lang w:eastAsia="en-GB"/>
        </w:rPr>
        <w:t xml:space="preserve">. Finally, </w:t>
      </w:r>
      <w:r w:rsidR="002236FB">
        <w:rPr>
          <w:lang w:eastAsia="en-GB"/>
        </w:rPr>
        <w:t xml:space="preserve">improved operational energy consumption is </w:t>
      </w:r>
      <w:r w:rsidR="003C2DF6">
        <w:rPr>
          <w:lang w:eastAsia="en-GB"/>
        </w:rPr>
        <w:t>achieved</w:t>
      </w:r>
      <w:r w:rsidR="000A0C58">
        <w:rPr>
          <w:lang w:eastAsia="en-GB"/>
        </w:rPr>
        <w:t xml:space="preserve"> resulting from </w:t>
      </w:r>
      <w:r w:rsidR="003C2DF6">
        <w:rPr>
          <w:lang w:eastAsia="en-GB"/>
        </w:rPr>
        <w:t>using helical baffles</w:t>
      </w:r>
      <w:r w:rsidR="006C0DA9">
        <w:rPr>
          <w:lang w:eastAsia="en-GB"/>
        </w:rPr>
        <w:t xml:space="preserve">, as the </w:t>
      </w:r>
      <w:r w:rsidR="00DA0C58">
        <w:rPr>
          <w:lang w:eastAsia="en-GB"/>
        </w:rPr>
        <w:t>heat exchanger obtains a</w:t>
      </w:r>
      <w:r w:rsidR="00DD4D98">
        <w:rPr>
          <w:lang w:eastAsia="en-GB"/>
        </w:rPr>
        <w:t xml:space="preserve">n increased transfer coefficient and an improved thermal performance </w:t>
      </w:r>
      <w:r w:rsidR="0051124A">
        <w:rPr>
          <w:lang w:eastAsia="en-GB"/>
        </w:rPr>
        <w:t>while simultaneously having a small pressure loss</w:t>
      </w:r>
      <w:r w:rsidR="003F4E5C">
        <w:rPr>
          <w:lang w:eastAsia="en-GB"/>
        </w:rPr>
        <w:t xml:space="preserve"> </w:t>
      </w:r>
      <w:r w:rsidR="003F4E5C" w:rsidRPr="00D70D13">
        <w:rPr>
          <w:lang w:eastAsia="en-GB"/>
        </w:rPr>
        <w:t>(Cheng et al., 2024)</w:t>
      </w:r>
      <w:r w:rsidR="0051124A">
        <w:rPr>
          <w:lang w:eastAsia="en-GB"/>
        </w:rPr>
        <w:t>. This</w:t>
      </w:r>
      <w:r w:rsidR="00DD4D98">
        <w:rPr>
          <w:lang w:eastAsia="en-GB"/>
        </w:rPr>
        <w:t xml:space="preserve"> allows for </w:t>
      </w:r>
      <w:r w:rsidR="00BF1421">
        <w:rPr>
          <w:lang w:eastAsia="en-GB"/>
        </w:rPr>
        <w:t xml:space="preserve">a </w:t>
      </w:r>
      <w:r w:rsidR="00D96EB7">
        <w:rPr>
          <w:lang w:eastAsia="en-GB"/>
        </w:rPr>
        <w:t xml:space="preserve">lower operational cost </w:t>
      </w:r>
      <w:r w:rsidR="00BF4EC8">
        <w:rPr>
          <w:lang w:eastAsia="en-GB"/>
        </w:rPr>
        <w:t xml:space="preserve">and lower energy waste due to less energy being required to carry out the same </w:t>
      </w:r>
      <w:r w:rsidR="003F4E5C">
        <w:rPr>
          <w:lang w:eastAsia="en-GB"/>
        </w:rPr>
        <w:t xml:space="preserve">heat transfer rate. </w:t>
      </w:r>
      <w:r w:rsidR="008147C8">
        <w:rPr>
          <w:lang w:eastAsia="en-GB"/>
        </w:rPr>
        <w:t xml:space="preserve">As well as this, a </w:t>
      </w:r>
      <w:r w:rsidR="00C2695B">
        <w:rPr>
          <w:lang w:eastAsia="en-GB"/>
        </w:rPr>
        <w:t>lower</w:t>
      </w:r>
      <w:r w:rsidR="008147C8">
        <w:rPr>
          <w:lang w:eastAsia="en-GB"/>
        </w:rPr>
        <w:t xml:space="preserve"> fouling </w:t>
      </w:r>
      <w:r w:rsidR="00C2695B">
        <w:rPr>
          <w:lang w:eastAsia="en-GB"/>
        </w:rPr>
        <w:t xml:space="preserve">rate </w:t>
      </w:r>
      <w:r w:rsidR="008147C8">
        <w:rPr>
          <w:lang w:eastAsia="en-GB"/>
        </w:rPr>
        <w:t xml:space="preserve">contributes to a </w:t>
      </w:r>
      <w:r w:rsidR="00FC53AC">
        <w:rPr>
          <w:lang w:eastAsia="en-GB"/>
        </w:rPr>
        <w:t xml:space="preserve">decrease in deposits which </w:t>
      </w:r>
      <w:r w:rsidR="00EF52D4">
        <w:rPr>
          <w:lang w:eastAsia="en-GB"/>
        </w:rPr>
        <w:t>will</w:t>
      </w:r>
      <w:r w:rsidR="00FC53AC">
        <w:rPr>
          <w:lang w:eastAsia="en-GB"/>
        </w:rPr>
        <w:t xml:space="preserve"> cause an insulating layer within the shell</w:t>
      </w:r>
      <w:r w:rsidR="00C07C2D">
        <w:rPr>
          <w:lang w:eastAsia="en-GB"/>
        </w:rPr>
        <w:t>,</w:t>
      </w:r>
      <w:r w:rsidR="00EF52D4">
        <w:rPr>
          <w:lang w:eastAsia="en-GB"/>
        </w:rPr>
        <w:t xml:space="preserve"> </w:t>
      </w:r>
      <w:r w:rsidR="00D926A9">
        <w:rPr>
          <w:lang w:eastAsia="en-GB"/>
        </w:rPr>
        <w:t xml:space="preserve">causing a </w:t>
      </w:r>
      <w:r w:rsidR="00681CAC">
        <w:rPr>
          <w:lang w:eastAsia="en-GB"/>
        </w:rPr>
        <w:t>reduc</w:t>
      </w:r>
      <w:r w:rsidR="00D926A9">
        <w:rPr>
          <w:lang w:eastAsia="en-GB"/>
        </w:rPr>
        <w:t>ed</w:t>
      </w:r>
      <w:r w:rsidR="00681CAC">
        <w:rPr>
          <w:lang w:eastAsia="en-GB"/>
        </w:rPr>
        <w:t xml:space="preserve"> heat transfer efficiency</w:t>
      </w:r>
      <w:r w:rsidR="00982618">
        <w:rPr>
          <w:lang w:eastAsia="en-GB"/>
        </w:rPr>
        <w:t xml:space="preserve">. This layer would </w:t>
      </w:r>
      <w:r w:rsidR="009954C1">
        <w:rPr>
          <w:lang w:eastAsia="en-GB"/>
        </w:rPr>
        <w:t>r</w:t>
      </w:r>
      <w:r w:rsidR="009954C1" w:rsidRPr="009954C1">
        <w:rPr>
          <w:lang w:eastAsia="en-GB"/>
        </w:rPr>
        <w:t xml:space="preserve">equire </w:t>
      </w:r>
      <w:r w:rsidR="003A7BA8">
        <w:rPr>
          <w:lang w:eastAsia="en-GB"/>
        </w:rPr>
        <w:t xml:space="preserve">an </w:t>
      </w:r>
      <w:r w:rsidR="009954C1" w:rsidRPr="009954C1">
        <w:rPr>
          <w:lang w:eastAsia="en-GB"/>
        </w:rPr>
        <w:t xml:space="preserve">increased energy input to </w:t>
      </w:r>
      <w:r w:rsidR="009954C1">
        <w:rPr>
          <w:lang w:eastAsia="en-GB"/>
        </w:rPr>
        <w:t>continue</w:t>
      </w:r>
      <w:r w:rsidR="009954C1" w:rsidRPr="009954C1">
        <w:rPr>
          <w:lang w:eastAsia="en-GB"/>
        </w:rPr>
        <w:t xml:space="preserve"> the desired thermal performance, leading to higher operational costs and energy waste</w:t>
      </w:r>
      <w:r w:rsidR="00154591">
        <w:rPr>
          <w:lang w:eastAsia="en-GB"/>
        </w:rPr>
        <w:t xml:space="preserve"> </w:t>
      </w:r>
      <w:r w:rsidR="00154591" w:rsidRPr="00154591">
        <w:rPr>
          <w:lang w:eastAsia="en-GB"/>
        </w:rPr>
        <w:t>(</w:t>
      </w:r>
      <w:proofErr w:type="spellStart"/>
      <w:r w:rsidR="00154591" w:rsidRPr="00154591">
        <w:rPr>
          <w:lang w:eastAsia="en-GB"/>
        </w:rPr>
        <w:t>HeatX</w:t>
      </w:r>
      <w:proofErr w:type="spellEnd"/>
      <w:r w:rsidR="00154591" w:rsidRPr="00154591">
        <w:rPr>
          <w:lang w:eastAsia="en-GB"/>
        </w:rPr>
        <w:t xml:space="preserve"> Global, n.d.)</w:t>
      </w:r>
      <w:r w:rsidR="00154591">
        <w:rPr>
          <w:lang w:eastAsia="en-GB"/>
        </w:rPr>
        <w:t>.</w:t>
      </w:r>
    </w:p>
    <w:p w14:paraId="7B857C0D" w14:textId="41FA6131" w:rsidR="008006E5" w:rsidRPr="008006E5" w:rsidRDefault="008006E5" w:rsidP="008006E5">
      <w:pPr>
        <w:rPr>
          <w:lang w:eastAsia="en-GB"/>
        </w:rPr>
      </w:pPr>
    </w:p>
    <w:p w14:paraId="38596DBB" w14:textId="4AF50512" w:rsidR="003D6D34" w:rsidRPr="003D6D34" w:rsidRDefault="003D6D34" w:rsidP="003D6D34">
      <w:pPr>
        <w:rPr>
          <w:lang w:eastAsia="en-GB"/>
        </w:rPr>
      </w:pPr>
    </w:p>
    <w:p w14:paraId="2D02891C" w14:textId="59D36CB5" w:rsidR="00877C36" w:rsidRDefault="00877C36" w:rsidP="005D4A58">
      <w:pPr>
        <w:rPr>
          <w:lang w:eastAsia="en-GB"/>
        </w:rPr>
      </w:pPr>
    </w:p>
    <w:p w14:paraId="459BB057" w14:textId="77777777" w:rsidR="008161FD" w:rsidRDefault="008161FD" w:rsidP="005D4A58">
      <w:pPr>
        <w:rPr>
          <w:lang w:eastAsia="en-GB"/>
        </w:rPr>
      </w:pPr>
    </w:p>
    <w:p w14:paraId="4E5D9A07" w14:textId="77777777" w:rsidR="00AD6E40" w:rsidRDefault="00AD6E40" w:rsidP="005D4A58">
      <w:pPr>
        <w:rPr>
          <w:lang w:eastAsia="en-GB"/>
        </w:rPr>
      </w:pPr>
    </w:p>
    <w:p w14:paraId="5950F3BA" w14:textId="77777777" w:rsidR="00783F95" w:rsidRDefault="00783F95" w:rsidP="00EA1BE6"/>
    <w:p w14:paraId="3502137F" w14:textId="2BB2BA4B" w:rsidR="00EA1BE6" w:rsidRDefault="00EA1BE6" w:rsidP="00EA1BE6"/>
    <w:p w14:paraId="30CE75A8" w14:textId="77777777" w:rsidR="0038056A" w:rsidRDefault="0038056A" w:rsidP="00EA1BE6"/>
    <w:p w14:paraId="250FD6B0" w14:textId="77777777" w:rsidR="0038056A" w:rsidRDefault="0038056A" w:rsidP="00EA1BE6"/>
    <w:p w14:paraId="596BEDC6" w14:textId="77777777" w:rsidR="0038056A" w:rsidRDefault="0038056A" w:rsidP="00EA1BE6"/>
    <w:p w14:paraId="1485CA63" w14:textId="77777777" w:rsidR="0038056A" w:rsidRDefault="0038056A" w:rsidP="00EA1BE6"/>
    <w:p w14:paraId="7DA7536F" w14:textId="77777777" w:rsidR="0038056A" w:rsidRDefault="0038056A" w:rsidP="00EA1BE6"/>
    <w:p w14:paraId="71D6F65C" w14:textId="77777777" w:rsidR="0038056A" w:rsidRDefault="0038056A" w:rsidP="00EA1BE6"/>
    <w:p w14:paraId="02A189D8" w14:textId="2ECF3310" w:rsidR="00EA1BE6" w:rsidRDefault="003F2FD6" w:rsidP="003F2FD6">
      <w:pPr>
        <w:pStyle w:val="Heading1"/>
      </w:pPr>
      <w:bookmarkStart w:id="21" w:name="_Toc188196648"/>
      <w:r>
        <w:t>Reference List</w:t>
      </w:r>
      <w:bookmarkEnd w:id="21"/>
    </w:p>
    <w:p w14:paraId="21630886" w14:textId="5EDA931B" w:rsidR="00D129C2" w:rsidRPr="00FA14AB" w:rsidRDefault="00D129C2" w:rsidP="00D129C2">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Firdaus, S. (2023). </w:t>
      </w:r>
      <w:r w:rsidRPr="00FA14AB">
        <w:rPr>
          <w:rFonts w:asciiTheme="minorHAnsi" w:hAnsiTheme="minorHAnsi" w:cstheme="minorHAnsi"/>
          <w:i/>
          <w:iCs/>
          <w:sz w:val="22"/>
          <w:szCs w:val="22"/>
        </w:rPr>
        <w:t>Shell and Tube Heat Exchanger: Everything Explained</w:t>
      </w:r>
      <w:r w:rsidRPr="00FA14AB">
        <w:rPr>
          <w:rFonts w:asciiTheme="minorHAnsi" w:hAnsiTheme="minorHAnsi" w:cstheme="minorHAnsi"/>
          <w:sz w:val="22"/>
          <w:szCs w:val="22"/>
        </w:rPr>
        <w:t>. [</w:t>
      </w:r>
      <w:r w:rsidR="00690C13" w:rsidRPr="00FA14AB">
        <w:rPr>
          <w:rFonts w:asciiTheme="minorHAnsi" w:hAnsiTheme="minorHAnsi" w:cstheme="minorHAnsi"/>
          <w:sz w:val="22"/>
          <w:szCs w:val="22"/>
        </w:rPr>
        <w:t>O</w:t>
      </w:r>
      <w:r w:rsidRPr="00FA14AB">
        <w:rPr>
          <w:rFonts w:asciiTheme="minorHAnsi" w:hAnsiTheme="minorHAnsi" w:cstheme="minorHAnsi"/>
          <w:sz w:val="22"/>
          <w:szCs w:val="22"/>
        </w:rPr>
        <w:t xml:space="preserve">nline] </w:t>
      </w:r>
      <w:proofErr w:type="spellStart"/>
      <w:r w:rsidRPr="00FA14AB">
        <w:rPr>
          <w:rFonts w:asciiTheme="minorHAnsi" w:hAnsiTheme="minorHAnsi" w:cstheme="minorHAnsi"/>
          <w:sz w:val="22"/>
          <w:szCs w:val="22"/>
        </w:rPr>
        <w:t>PetroSync</w:t>
      </w:r>
      <w:proofErr w:type="spellEnd"/>
      <w:r w:rsidRPr="00FA14AB">
        <w:rPr>
          <w:rFonts w:asciiTheme="minorHAnsi" w:hAnsiTheme="minorHAnsi" w:cstheme="minorHAnsi"/>
          <w:sz w:val="22"/>
          <w:szCs w:val="22"/>
        </w:rPr>
        <w:t xml:space="preserve"> Blog. Available at: </w:t>
      </w:r>
      <w:hyperlink r:id="rId17" w:anchor="What_Is_Shell_and_Tube_Heat_Exchanger" w:history="1">
        <w:r w:rsidRPr="00FA14AB">
          <w:rPr>
            <w:rStyle w:val="Hyperlink"/>
            <w:rFonts w:asciiTheme="minorHAnsi" w:hAnsiTheme="minorHAnsi" w:cstheme="minorHAnsi"/>
            <w:sz w:val="22"/>
            <w:szCs w:val="22"/>
          </w:rPr>
          <w:t>https://www.petrosync.com/blog/shell-and-tube-heat-exchanger/#What_Is_Shell_and_Tube_Heat_Exchanger</w:t>
        </w:r>
      </w:hyperlink>
      <w:r w:rsidRPr="00FA14AB">
        <w:rPr>
          <w:rFonts w:asciiTheme="minorHAnsi" w:hAnsiTheme="minorHAnsi" w:cstheme="minorHAnsi"/>
          <w:sz w:val="22"/>
          <w:szCs w:val="22"/>
        </w:rPr>
        <w:t xml:space="preserve"> [Accessed 04/01/2025].</w:t>
      </w:r>
    </w:p>
    <w:p w14:paraId="5DDA678D" w14:textId="1803086C" w:rsidR="00525A9A" w:rsidRPr="00FA14AB" w:rsidRDefault="00525A9A" w:rsidP="00525A9A">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Metz, C. (2022). </w:t>
      </w:r>
      <w:r w:rsidRPr="00FA14AB">
        <w:rPr>
          <w:rFonts w:asciiTheme="minorHAnsi" w:hAnsiTheme="minorHAnsi" w:cstheme="minorHAnsi"/>
          <w:i/>
          <w:iCs/>
          <w:sz w:val="22"/>
          <w:szCs w:val="22"/>
        </w:rPr>
        <w:t>Who invented the heat exchanger? | Sterling TT</w:t>
      </w:r>
      <w:r w:rsidRPr="00FA14AB">
        <w:rPr>
          <w:rFonts w:asciiTheme="minorHAnsi" w:hAnsiTheme="minorHAnsi" w:cstheme="minorHAnsi"/>
          <w:sz w:val="22"/>
          <w:szCs w:val="22"/>
        </w:rPr>
        <w:t xml:space="preserve">. [Online] Sterling Thermal Technology. Available at: </w:t>
      </w:r>
      <w:hyperlink r:id="rId18" w:history="1">
        <w:r w:rsidRPr="00FA14AB">
          <w:rPr>
            <w:rStyle w:val="Hyperlink"/>
            <w:rFonts w:asciiTheme="minorHAnsi" w:hAnsiTheme="minorHAnsi" w:cstheme="minorHAnsi"/>
            <w:sz w:val="22"/>
            <w:szCs w:val="22"/>
          </w:rPr>
          <w:t>https://www.sterlingtt.com/2022/11/08/invention-of-heat-exchanger/</w:t>
        </w:r>
      </w:hyperlink>
      <w:r w:rsidRPr="00FA14AB">
        <w:rPr>
          <w:rFonts w:asciiTheme="minorHAnsi" w:hAnsiTheme="minorHAnsi" w:cstheme="minorHAnsi"/>
          <w:sz w:val="22"/>
          <w:szCs w:val="22"/>
        </w:rPr>
        <w:t xml:space="preserve"> [Accessed 04/01/2025].</w:t>
      </w:r>
    </w:p>
    <w:p w14:paraId="6A8A5C08" w14:textId="5A37879B" w:rsidR="006C49AD" w:rsidRPr="00FA14AB" w:rsidRDefault="006C49AD" w:rsidP="006C49AD">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FA14AB">
        <w:rPr>
          <w:rFonts w:asciiTheme="minorHAnsi" w:hAnsiTheme="minorHAnsi" w:cstheme="minorHAnsi"/>
          <w:sz w:val="22"/>
          <w:szCs w:val="22"/>
        </w:rPr>
        <w:t>Sabharwall</w:t>
      </w:r>
      <w:proofErr w:type="spellEnd"/>
      <w:r w:rsidRPr="00FA14AB">
        <w:rPr>
          <w:rFonts w:asciiTheme="minorHAnsi" w:hAnsiTheme="minorHAnsi" w:cstheme="minorHAnsi"/>
          <w:sz w:val="22"/>
          <w:szCs w:val="22"/>
        </w:rPr>
        <w:t xml:space="preserve">, P. and Kim, E. (2011). High Temperature Thermal Devices for Nuclear Process Heat Transfer Applications. </w:t>
      </w:r>
      <w:proofErr w:type="spellStart"/>
      <w:r w:rsidRPr="00FA14AB">
        <w:rPr>
          <w:rFonts w:asciiTheme="minorHAnsi" w:hAnsiTheme="minorHAnsi" w:cstheme="minorHAnsi"/>
          <w:i/>
          <w:iCs/>
          <w:sz w:val="22"/>
          <w:szCs w:val="22"/>
        </w:rPr>
        <w:t>InTech</w:t>
      </w:r>
      <w:proofErr w:type="spellEnd"/>
      <w:r w:rsidRPr="00FA14AB">
        <w:rPr>
          <w:rFonts w:asciiTheme="minorHAnsi" w:hAnsiTheme="minorHAnsi" w:cstheme="minorHAnsi"/>
          <w:i/>
          <w:iCs/>
          <w:sz w:val="22"/>
          <w:szCs w:val="22"/>
        </w:rPr>
        <w:t xml:space="preserve"> eBooks</w:t>
      </w:r>
      <w:r w:rsidRPr="00FA14AB">
        <w:rPr>
          <w:rFonts w:asciiTheme="minorHAnsi" w:hAnsiTheme="minorHAnsi" w:cstheme="minorHAnsi"/>
          <w:sz w:val="22"/>
          <w:szCs w:val="22"/>
        </w:rPr>
        <w:t xml:space="preserve">, [online] 17. </w:t>
      </w:r>
      <w:proofErr w:type="spellStart"/>
      <w:r w:rsidRPr="00FA14AB">
        <w:rPr>
          <w:rFonts w:asciiTheme="minorHAnsi" w:hAnsiTheme="minorHAnsi" w:cstheme="minorHAnsi"/>
          <w:sz w:val="22"/>
          <w:szCs w:val="22"/>
        </w:rPr>
        <w:t>doi:https</w:t>
      </w:r>
      <w:proofErr w:type="spellEnd"/>
      <w:r w:rsidRPr="00FA14AB">
        <w:rPr>
          <w:rFonts w:asciiTheme="minorHAnsi" w:hAnsiTheme="minorHAnsi" w:cstheme="minorHAnsi"/>
          <w:sz w:val="22"/>
          <w:szCs w:val="22"/>
        </w:rPr>
        <w:t>://doi.org/10.5772/21093. [Accessed 04/01/2025].</w:t>
      </w:r>
    </w:p>
    <w:p w14:paraId="51611817" w14:textId="1521E48B" w:rsidR="00AF2784" w:rsidRPr="00FA14AB" w:rsidRDefault="00AF2784" w:rsidP="00AF2784">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Howard, E.H. (2019). </w:t>
      </w:r>
      <w:r w:rsidRPr="00FA14AB">
        <w:rPr>
          <w:rFonts w:asciiTheme="minorHAnsi" w:hAnsiTheme="minorHAnsi" w:cstheme="minorHAnsi"/>
          <w:i/>
          <w:iCs/>
          <w:sz w:val="22"/>
          <w:szCs w:val="22"/>
        </w:rPr>
        <w:t>What is a Tube Heat Exchanger and How Does it Work?</w:t>
      </w:r>
      <w:r w:rsidRPr="00FA14AB">
        <w:rPr>
          <w:rFonts w:asciiTheme="minorHAnsi" w:hAnsiTheme="minorHAnsi" w:cstheme="minorHAnsi"/>
          <w:sz w:val="22"/>
          <w:szCs w:val="22"/>
        </w:rPr>
        <w:t xml:space="preserve"> [Online] </w:t>
      </w:r>
      <w:proofErr w:type="spellStart"/>
      <w:r w:rsidRPr="00FA14AB">
        <w:rPr>
          <w:rFonts w:asciiTheme="minorHAnsi" w:hAnsiTheme="minorHAnsi" w:cstheme="minorHAnsi"/>
          <w:sz w:val="22"/>
          <w:szCs w:val="22"/>
        </w:rPr>
        <w:t>BrandFuge</w:t>
      </w:r>
      <w:proofErr w:type="spellEnd"/>
      <w:r w:rsidRPr="00FA14AB">
        <w:rPr>
          <w:rFonts w:asciiTheme="minorHAnsi" w:hAnsiTheme="minorHAnsi" w:cstheme="minorHAnsi"/>
          <w:sz w:val="22"/>
          <w:szCs w:val="22"/>
        </w:rPr>
        <w:t xml:space="preserve">. Available at: </w:t>
      </w:r>
      <w:hyperlink r:id="rId19" w:history="1">
        <w:r w:rsidRPr="00FA14AB">
          <w:rPr>
            <w:rStyle w:val="Hyperlink"/>
            <w:rFonts w:asciiTheme="minorHAnsi" w:hAnsiTheme="minorHAnsi" w:cstheme="minorHAnsi"/>
            <w:sz w:val="22"/>
            <w:szCs w:val="22"/>
          </w:rPr>
          <w:t>https://brandfuge.com/what-is-a-tube-heat-exchanger-and-how-does-it-work/</w:t>
        </w:r>
      </w:hyperlink>
      <w:r w:rsidRPr="00FA14AB">
        <w:rPr>
          <w:rFonts w:asciiTheme="minorHAnsi" w:hAnsiTheme="minorHAnsi" w:cstheme="minorHAnsi"/>
          <w:sz w:val="22"/>
          <w:szCs w:val="22"/>
        </w:rPr>
        <w:t xml:space="preserve"> [Accessed 08/01/2025].</w:t>
      </w:r>
    </w:p>
    <w:p w14:paraId="017C0723" w14:textId="15C7FA86" w:rsidR="0087588F" w:rsidRPr="00FA14AB" w:rsidRDefault="0087588F" w:rsidP="0087588F">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Klaren Technology (2021). </w:t>
      </w:r>
      <w:r w:rsidRPr="00FA14AB">
        <w:rPr>
          <w:rFonts w:asciiTheme="minorHAnsi" w:hAnsiTheme="minorHAnsi" w:cstheme="minorHAnsi"/>
          <w:i/>
          <w:iCs/>
          <w:sz w:val="22"/>
          <w:szCs w:val="22"/>
        </w:rPr>
        <w:t>What is Fouling &amp; Scaling in Heat Exchanger - Klaren International</w:t>
      </w:r>
      <w:r w:rsidRPr="00FA14AB">
        <w:rPr>
          <w:rFonts w:asciiTheme="minorHAnsi" w:hAnsiTheme="minorHAnsi" w:cstheme="minorHAnsi"/>
          <w:sz w:val="22"/>
          <w:szCs w:val="22"/>
        </w:rPr>
        <w:t xml:space="preserve">. [Online] www.klarenbv.com. Available at: </w:t>
      </w:r>
      <w:hyperlink r:id="rId20" w:history="1">
        <w:r w:rsidRPr="00FA14AB">
          <w:rPr>
            <w:rStyle w:val="Hyperlink"/>
            <w:rFonts w:asciiTheme="minorHAnsi" w:hAnsiTheme="minorHAnsi" w:cstheme="minorHAnsi"/>
            <w:sz w:val="22"/>
            <w:szCs w:val="22"/>
          </w:rPr>
          <w:t>https://klarenbv.com/what-is-fouling-and-scaling-in-heat-exchanger/</w:t>
        </w:r>
      </w:hyperlink>
      <w:r w:rsidRPr="00FA14AB">
        <w:rPr>
          <w:rFonts w:asciiTheme="minorHAnsi" w:hAnsiTheme="minorHAnsi" w:cstheme="minorHAnsi"/>
          <w:sz w:val="22"/>
          <w:szCs w:val="22"/>
        </w:rPr>
        <w:t xml:space="preserve"> [Accessed 08/01/2025].</w:t>
      </w:r>
    </w:p>
    <w:p w14:paraId="5DF7D453" w14:textId="556EEB8E" w:rsidR="0085641F" w:rsidRPr="00FA14AB" w:rsidRDefault="0085641F" w:rsidP="0085641F">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Baker, A. (2024). </w:t>
      </w:r>
      <w:r w:rsidRPr="00FA14AB">
        <w:rPr>
          <w:rFonts w:asciiTheme="minorHAnsi" w:hAnsiTheme="minorHAnsi" w:cstheme="minorHAnsi"/>
          <w:i/>
          <w:iCs/>
          <w:sz w:val="22"/>
          <w:szCs w:val="22"/>
        </w:rPr>
        <w:t xml:space="preserve">What causes heat exchanger fouling and how to reduce its effects? | </w:t>
      </w:r>
      <w:proofErr w:type="spellStart"/>
      <w:r w:rsidRPr="00FA14AB">
        <w:rPr>
          <w:rFonts w:asciiTheme="minorHAnsi" w:hAnsiTheme="minorHAnsi" w:cstheme="minorHAnsi"/>
          <w:i/>
          <w:iCs/>
          <w:sz w:val="22"/>
          <w:szCs w:val="22"/>
        </w:rPr>
        <w:t>Teralba</w:t>
      </w:r>
      <w:proofErr w:type="spellEnd"/>
      <w:r w:rsidRPr="00FA14AB">
        <w:rPr>
          <w:rFonts w:asciiTheme="minorHAnsi" w:hAnsiTheme="minorHAnsi" w:cstheme="minorHAnsi"/>
          <w:i/>
          <w:iCs/>
          <w:sz w:val="22"/>
          <w:szCs w:val="22"/>
        </w:rPr>
        <w:t xml:space="preserve"> Industries</w:t>
      </w:r>
      <w:r w:rsidRPr="00FA14AB">
        <w:rPr>
          <w:rFonts w:asciiTheme="minorHAnsi" w:hAnsiTheme="minorHAnsi" w:cstheme="minorHAnsi"/>
          <w:sz w:val="22"/>
          <w:szCs w:val="22"/>
        </w:rPr>
        <w:t>. [</w:t>
      </w:r>
      <w:r w:rsidR="00907014" w:rsidRPr="00FA14AB">
        <w:rPr>
          <w:rFonts w:asciiTheme="minorHAnsi" w:hAnsiTheme="minorHAnsi" w:cstheme="minorHAnsi"/>
          <w:sz w:val="22"/>
          <w:szCs w:val="22"/>
        </w:rPr>
        <w:t>O</w:t>
      </w:r>
      <w:r w:rsidRPr="00FA14AB">
        <w:rPr>
          <w:rFonts w:asciiTheme="minorHAnsi" w:hAnsiTheme="minorHAnsi" w:cstheme="minorHAnsi"/>
          <w:sz w:val="22"/>
          <w:szCs w:val="22"/>
        </w:rPr>
        <w:t xml:space="preserve">nline] </w:t>
      </w:r>
      <w:proofErr w:type="spellStart"/>
      <w:r w:rsidRPr="00FA14AB">
        <w:rPr>
          <w:rFonts w:asciiTheme="minorHAnsi" w:hAnsiTheme="minorHAnsi" w:cstheme="minorHAnsi"/>
          <w:sz w:val="22"/>
          <w:szCs w:val="22"/>
        </w:rPr>
        <w:t>Teralba</w:t>
      </w:r>
      <w:proofErr w:type="spellEnd"/>
      <w:r w:rsidRPr="00FA14AB">
        <w:rPr>
          <w:rFonts w:asciiTheme="minorHAnsi" w:hAnsiTheme="minorHAnsi" w:cstheme="minorHAnsi"/>
          <w:sz w:val="22"/>
          <w:szCs w:val="22"/>
        </w:rPr>
        <w:t xml:space="preserve"> Industries. Available at: </w:t>
      </w:r>
      <w:hyperlink r:id="rId21" w:history="1">
        <w:r w:rsidRPr="00FA14AB">
          <w:rPr>
            <w:rStyle w:val="Hyperlink"/>
            <w:rFonts w:asciiTheme="minorHAnsi" w:hAnsiTheme="minorHAnsi" w:cstheme="minorHAnsi"/>
            <w:sz w:val="22"/>
            <w:szCs w:val="22"/>
          </w:rPr>
          <w:t>https://teralba.com/what-causes-heat-exchanger-fouling-and-how-to-reduce-its-effects/</w:t>
        </w:r>
      </w:hyperlink>
      <w:r w:rsidRPr="00FA14AB">
        <w:rPr>
          <w:rFonts w:asciiTheme="minorHAnsi" w:hAnsiTheme="minorHAnsi" w:cstheme="minorHAnsi"/>
          <w:sz w:val="22"/>
          <w:szCs w:val="22"/>
        </w:rPr>
        <w:t xml:space="preserve"> [Accessed 08/01/2025].</w:t>
      </w:r>
    </w:p>
    <w:p w14:paraId="0FCD43A1" w14:textId="77777777" w:rsidR="001377D9" w:rsidRPr="00FA14AB" w:rsidRDefault="003003D2" w:rsidP="001377D9">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Glacier Energy (n.d.). </w:t>
      </w:r>
      <w:r w:rsidRPr="00FA14AB">
        <w:rPr>
          <w:rFonts w:asciiTheme="minorHAnsi" w:hAnsiTheme="minorHAnsi" w:cstheme="minorHAnsi"/>
          <w:i/>
          <w:iCs/>
          <w:sz w:val="22"/>
          <w:szCs w:val="22"/>
        </w:rPr>
        <w:t>Failure Analysis &amp; Preventive Maintenance For Heat Exchangers</w:t>
      </w:r>
      <w:r w:rsidRPr="00FA14AB">
        <w:rPr>
          <w:rFonts w:asciiTheme="minorHAnsi" w:hAnsiTheme="minorHAnsi" w:cstheme="minorHAnsi"/>
          <w:sz w:val="22"/>
          <w:szCs w:val="22"/>
        </w:rPr>
        <w:t xml:space="preserve">. [Online] www.glacierenergy.com. Available at: </w:t>
      </w:r>
      <w:hyperlink r:id="rId22" w:history="1">
        <w:r w:rsidRPr="00FA14AB">
          <w:rPr>
            <w:rStyle w:val="Hyperlink"/>
            <w:rFonts w:asciiTheme="minorHAnsi" w:hAnsiTheme="minorHAnsi" w:cstheme="minorHAnsi"/>
            <w:sz w:val="22"/>
            <w:szCs w:val="22"/>
          </w:rPr>
          <w:t>https://www.glacierenergy.com/products-services/heat-transfer-solutions/failure-analysis</w:t>
        </w:r>
      </w:hyperlink>
      <w:r w:rsidRPr="00FA14AB">
        <w:rPr>
          <w:rFonts w:asciiTheme="minorHAnsi" w:hAnsiTheme="minorHAnsi" w:cstheme="minorHAnsi"/>
          <w:sz w:val="22"/>
          <w:szCs w:val="22"/>
        </w:rPr>
        <w:t xml:space="preserve"> [Accessed 10/01/2025].</w:t>
      </w:r>
    </w:p>
    <w:p w14:paraId="2F774BB4" w14:textId="40D39378" w:rsidR="007C1779" w:rsidRPr="00FA14AB" w:rsidRDefault="001504D0" w:rsidP="001377D9">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GJESRM</w:t>
      </w:r>
      <w:r w:rsidR="007C1779" w:rsidRPr="00FA14AB">
        <w:rPr>
          <w:rFonts w:asciiTheme="minorHAnsi" w:hAnsiTheme="minorHAnsi" w:cstheme="minorHAnsi"/>
          <w:sz w:val="22"/>
          <w:szCs w:val="22"/>
        </w:rPr>
        <w:t xml:space="preserve"> (2017). RESEARCH ON FOULING MECHANISM AND CLEANING TECHNOLOGY OF SHELL AND TUBE HEAT EXCHANGER. </w:t>
      </w:r>
      <w:r w:rsidR="007C1779" w:rsidRPr="00FA14AB">
        <w:rPr>
          <w:rFonts w:asciiTheme="minorHAnsi" w:hAnsiTheme="minorHAnsi" w:cstheme="minorHAnsi"/>
          <w:i/>
          <w:iCs/>
          <w:sz w:val="22"/>
          <w:szCs w:val="22"/>
        </w:rPr>
        <w:t>Academia.edu</w:t>
      </w:r>
      <w:r w:rsidR="007C1779" w:rsidRPr="00FA14AB">
        <w:rPr>
          <w:rFonts w:asciiTheme="minorHAnsi" w:hAnsiTheme="minorHAnsi" w:cstheme="minorHAnsi"/>
          <w:sz w:val="22"/>
          <w:szCs w:val="22"/>
        </w:rPr>
        <w:t>, [</w:t>
      </w:r>
      <w:r w:rsidR="002E04E9" w:rsidRPr="00FA14AB">
        <w:rPr>
          <w:rFonts w:asciiTheme="minorHAnsi" w:hAnsiTheme="minorHAnsi" w:cstheme="minorHAnsi"/>
          <w:sz w:val="22"/>
          <w:szCs w:val="22"/>
        </w:rPr>
        <w:t>O</w:t>
      </w:r>
      <w:r w:rsidR="007C1779" w:rsidRPr="00FA14AB">
        <w:rPr>
          <w:rFonts w:asciiTheme="minorHAnsi" w:hAnsiTheme="minorHAnsi" w:cstheme="minorHAnsi"/>
          <w:sz w:val="22"/>
          <w:szCs w:val="22"/>
        </w:rPr>
        <w:t xml:space="preserve">nline] pp.52–57. </w:t>
      </w:r>
      <w:proofErr w:type="spellStart"/>
      <w:r w:rsidR="007C1779" w:rsidRPr="00FA14AB">
        <w:rPr>
          <w:rFonts w:asciiTheme="minorHAnsi" w:hAnsiTheme="minorHAnsi" w:cstheme="minorHAnsi"/>
          <w:sz w:val="22"/>
          <w:szCs w:val="22"/>
        </w:rPr>
        <w:t>doi:https</w:t>
      </w:r>
      <w:proofErr w:type="spellEnd"/>
      <w:r w:rsidR="007C1779" w:rsidRPr="00FA14AB">
        <w:rPr>
          <w:rFonts w:asciiTheme="minorHAnsi" w:hAnsiTheme="minorHAnsi" w:cstheme="minorHAnsi"/>
          <w:sz w:val="22"/>
          <w:szCs w:val="22"/>
        </w:rPr>
        <w:t>://doi.org/10.5281/zenodo.424919. [Accessed 10/01/2025].</w:t>
      </w:r>
    </w:p>
    <w:p w14:paraId="0F091A7A" w14:textId="60F624BE" w:rsidR="005F6FA8" w:rsidRPr="00FA14AB" w:rsidRDefault="005F6FA8" w:rsidP="005F6FA8">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FA14AB">
        <w:rPr>
          <w:rFonts w:asciiTheme="minorHAnsi" w:hAnsiTheme="minorHAnsi" w:cstheme="minorHAnsi"/>
          <w:sz w:val="22"/>
          <w:szCs w:val="22"/>
        </w:rPr>
        <w:t>Fluorotherm</w:t>
      </w:r>
      <w:proofErr w:type="spellEnd"/>
      <w:r w:rsidRPr="00FA14AB">
        <w:rPr>
          <w:rFonts w:asciiTheme="minorHAnsi" w:hAnsiTheme="minorHAnsi" w:cstheme="minorHAnsi"/>
          <w:sz w:val="22"/>
          <w:szCs w:val="22"/>
        </w:rPr>
        <w:t xml:space="preserve"> (2023). </w:t>
      </w:r>
      <w:r w:rsidRPr="00FA14AB">
        <w:rPr>
          <w:rFonts w:asciiTheme="minorHAnsi" w:hAnsiTheme="minorHAnsi" w:cstheme="minorHAnsi"/>
          <w:i/>
          <w:iCs/>
          <w:sz w:val="22"/>
          <w:szCs w:val="22"/>
        </w:rPr>
        <w:t xml:space="preserve">Maintenance and Cleaning Strategies for Shell and Tube Heat Exchangers - </w:t>
      </w:r>
      <w:proofErr w:type="spellStart"/>
      <w:r w:rsidRPr="00FA14AB">
        <w:rPr>
          <w:rFonts w:asciiTheme="minorHAnsi" w:hAnsiTheme="minorHAnsi" w:cstheme="minorHAnsi"/>
          <w:i/>
          <w:iCs/>
          <w:sz w:val="22"/>
          <w:szCs w:val="22"/>
        </w:rPr>
        <w:t>Fluorotherm</w:t>
      </w:r>
      <w:r w:rsidRPr="00FA14AB">
        <w:rPr>
          <w:rFonts w:asciiTheme="minorHAnsi" w:hAnsiTheme="minorHAnsi" w:cstheme="minorHAnsi"/>
          <w:i/>
          <w:iCs/>
          <w:sz w:val="22"/>
          <w:szCs w:val="22"/>
          <w:vertAlign w:val="superscript"/>
        </w:rPr>
        <w:t>TM</w:t>
      </w:r>
      <w:proofErr w:type="spellEnd"/>
      <w:r w:rsidRPr="00FA14AB">
        <w:rPr>
          <w:rFonts w:asciiTheme="minorHAnsi" w:hAnsiTheme="minorHAnsi" w:cstheme="minorHAnsi"/>
          <w:sz w:val="22"/>
          <w:szCs w:val="22"/>
        </w:rPr>
        <w:t xml:space="preserve">. [Online] </w:t>
      </w:r>
      <w:proofErr w:type="spellStart"/>
      <w:r w:rsidRPr="00FA14AB">
        <w:rPr>
          <w:rFonts w:asciiTheme="minorHAnsi" w:hAnsiTheme="minorHAnsi" w:cstheme="minorHAnsi"/>
          <w:sz w:val="22"/>
          <w:szCs w:val="22"/>
        </w:rPr>
        <w:t>Fluorotherm</w:t>
      </w:r>
      <w:r w:rsidRPr="00FA14AB">
        <w:rPr>
          <w:rFonts w:asciiTheme="minorHAnsi" w:hAnsiTheme="minorHAnsi" w:cstheme="minorHAnsi"/>
          <w:sz w:val="22"/>
          <w:szCs w:val="22"/>
          <w:vertAlign w:val="superscript"/>
        </w:rPr>
        <w:t>TM</w:t>
      </w:r>
      <w:proofErr w:type="spellEnd"/>
      <w:r w:rsidRPr="00FA14AB">
        <w:rPr>
          <w:rFonts w:asciiTheme="minorHAnsi" w:hAnsiTheme="minorHAnsi" w:cstheme="minorHAnsi"/>
          <w:sz w:val="22"/>
          <w:szCs w:val="22"/>
        </w:rPr>
        <w:t xml:space="preserve">. Available at: </w:t>
      </w:r>
      <w:hyperlink r:id="rId23" w:history="1">
        <w:r w:rsidRPr="00FA14AB">
          <w:rPr>
            <w:rStyle w:val="Hyperlink"/>
            <w:rFonts w:asciiTheme="minorHAnsi" w:hAnsiTheme="minorHAnsi" w:cstheme="minorHAnsi"/>
            <w:sz w:val="22"/>
            <w:szCs w:val="22"/>
          </w:rPr>
          <w:t>https://www.fluorotherm.com/maintenance-and-cleaning-strategies-for-shell-and-tube-heat-exchangers/</w:t>
        </w:r>
      </w:hyperlink>
      <w:r w:rsidRPr="00FA14AB">
        <w:rPr>
          <w:rFonts w:asciiTheme="minorHAnsi" w:hAnsiTheme="minorHAnsi" w:cstheme="minorHAnsi"/>
          <w:sz w:val="22"/>
          <w:szCs w:val="22"/>
        </w:rPr>
        <w:t xml:space="preserve"> [Accessed 11/01/2025].</w:t>
      </w:r>
    </w:p>
    <w:p w14:paraId="64B402AA" w14:textId="55F26ECD" w:rsidR="00BC76B3" w:rsidRPr="00FA14AB" w:rsidRDefault="00BC76B3" w:rsidP="00BC76B3">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FA14AB">
        <w:rPr>
          <w:rFonts w:asciiTheme="minorHAnsi" w:hAnsiTheme="minorHAnsi" w:cstheme="minorHAnsi"/>
          <w:sz w:val="22"/>
          <w:szCs w:val="22"/>
        </w:rPr>
        <w:t>Gowthaman</w:t>
      </w:r>
      <w:proofErr w:type="spellEnd"/>
      <w:r w:rsidRPr="00FA14AB">
        <w:rPr>
          <w:rFonts w:asciiTheme="minorHAnsi" w:hAnsiTheme="minorHAnsi" w:cstheme="minorHAnsi"/>
          <w:sz w:val="22"/>
          <w:szCs w:val="22"/>
        </w:rPr>
        <w:t xml:space="preserve">, P. (2010). Analysis of Segmental and Helical Baffle in Shell and tube Heat Exchanger. </w:t>
      </w:r>
      <w:r w:rsidRPr="00FA14AB">
        <w:rPr>
          <w:rFonts w:asciiTheme="minorHAnsi" w:hAnsiTheme="minorHAnsi" w:cstheme="minorHAnsi"/>
          <w:i/>
          <w:iCs/>
          <w:sz w:val="22"/>
          <w:szCs w:val="22"/>
        </w:rPr>
        <w:t>International Journal of Current Engineering and Technology</w:t>
      </w:r>
      <w:r w:rsidRPr="00FA14AB">
        <w:rPr>
          <w:rFonts w:asciiTheme="minorHAnsi" w:hAnsiTheme="minorHAnsi" w:cstheme="minorHAnsi"/>
          <w:sz w:val="22"/>
          <w:szCs w:val="22"/>
        </w:rPr>
        <w:t xml:space="preserve">, [Online] 2(2), pp.625–628. </w:t>
      </w:r>
      <w:proofErr w:type="spellStart"/>
      <w:r w:rsidRPr="00FA14AB">
        <w:rPr>
          <w:rFonts w:asciiTheme="minorHAnsi" w:hAnsiTheme="minorHAnsi" w:cstheme="minorHAnsi"/>
          <w:sz w:val="22"/>
          <w:szCs w:val="22"/>
        </w:rPr>
        <w:t>doi:https</w:t>
      </w:r>
      <w:proofErr w:type="spellEnd"/>
      <w:r w:rsidRPr="00FA14AB">
        <w:rPr>
          <w:rFonts w:asciiTheme="minorHAnsi" w:hAnsiTheme="minorHAnsi" w:cstheme="minorHAnsi"/>
          <w:sz w:val="22"/>
          <w:szCs w:val="22"/>
        </w:rPr>
        <w:t>://doi.org/10.14741/</w:t>
      </w:r>
      <w:proofErr w:type="spellStart"/>
      <w:r w:rsidRPr="00FA14AB">
        <w:rPr>
          <w:rFonts w:asciiTheme="minorHAnsi" w:hAnsiTheme="minorHAnsi" w:cstheme="minorHAnsi"/>
          <w:sz w:val="22"/>
          <w:szCs w:val="22"/>
        </w:rPr>
        <w:t>ijcet</w:t>
      </w:r>
      <w:proofErr w:type="spellEnd"/>
      <w:r w:rsidRPr="00FA14AB">
        <w:rPr>
          <w:rFonts w:asciiTheme="minorHAnsi" w:hAnsiTheme="minorHAnsi" w:cstheme="minorHAnsi"/>
          <w:sz w:val="22"/>
          <w:szCs w:val="22"/>
        </w:rPr>
        <w:t>/spl.2.2014.119. [Accessed 13/01/2025].</w:t>
      </w:r>
    </w:p>
    <w:p w14:paraId="0C998AC8" w14:textId="75EF43E4" w:rsidR="002D07E2" w:rsidRPr="00FA14AB" w:rsidRDefault="002D07E2" w:rsidP="002D07E2">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Circle H Manufacturing LLC (2025). </w:t>
      </w:r>
      <w:r w:rsidRPr="00FA14AB">
        <w:rPr>
          <w:rFonts w:asciiTheme="minorHAnsi" w:hAnsiTheme="minorHAnsi" w:cstheme="minorHAnsi"/>
          <w:i/>
          <w:iCs/>
          <w:sz w:val="22"/>
          <w:szCs w:val="22"/>
        </w:rPr>
        <w:t>Spiral Tube Bundle - Products - Circle H Manufacturing LLC - Heat Exchangers</w:t>
      </w:r>
      <w:r w:rsidRPr="00FA14AB">
        <w:rPr>
          <w:rFonts w:asciiTheme="minorHAnsi" w:hAnsiTheme="minorHAnsi" w:cstheme="minorHAnsi"/>
          <w:sz w:val="22"/>
          <w:szCs w:val="22"/>
        </w:rPr>
        <w:t xml:space="preserve">. [Online] Circlehmanufacturing.com. Available at: </w:t>
      </w:r>
      <w:hyperlink r:id="rId24" w:history="1">
        <w:r w:rsidRPr="00FA14AB">
          <w:rPr>
            <w:rStyle w:val="Hyperlink"/>
            <w:rFonts w:asciiTheme="minorHAnsi" w:hAnsiTheme="minorHAnsi" w:cstheme="minorHAnsi"/>
            <w:sz w:val="22"/>
            <w:szCs w:val="22"/>
          </w:rPr>
          <w:t>http://www.circlehmanufacturing.com/products/custom-and-experimental-designs/14034770</w:t>
        </w:r>
      </w:hyperlink>
      <w:r w:rsidRPr="00FA14AB">
        <w:rPr>
          <w:rFonts w:asciiTheme="minorHAnsi" w:hAnsiTheme="minorHAnsi" w:cstheme="minorHAnsi"/>
          <w:sz w:val="22"/>
          <w:szCs w:val="22"/>
        </w:rPr>
        <w:t xml:space="preserve"> [Accessed 14/01/2025].</w:t>
      </w:r>
    </w:p>
    <w:p w14:paraId="3DE92E5F" w14:textId="464D03BE" w:rsidR="002975C8" w:rsidRPr="00FA14AB" w:rsidRDefault="002975C8" w:rsidP="002975C8">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Cheng, J., Cheng, W., Lin, W. and Yu, J. (2024). Heat Transfer Performance and Flow Characteristics of Helical Baffle–Corrugated Tube Heat Exchanger. </w:t>
      </w:r>
      <w:r w:rsidRPr="00FA14AB">
        <w:rPr>
          <w:rFonts w:asciiTheme="minorHAnsi" w:hAnsiTheme="minorHAnsi" w:cstheme="minorHAnsi"/>
          <w:i/>
          <w:iCs/>
          <w:sz w:val="22"/>
          <w:szCs w:val="22"/>
        </w:rPr>
        <w:t>Applied Sciences</w:t>
      </w:r>
      <w:r w:rsidRPr="00FA14AB">
        <w:rPr>
          <w:rFonts w:asciiTheme="minorHAnsi" w:hAnsiTheme="minorHAnsi" w:cstheme="minorHAnsi"/>
          <w:sz w:val="22"/>
          <w:szCs w:val="22"/>
        </w:rPr>
        <w:t xml:space="preserve">, [Online] 14(19), pp.8905–8905. </w:t>
      </w:r>
      <w:proofErr w:type="spellStart"/>
      <w:r w:rsidRPr="00FA14AB">
        <w:rPr>
          <w:rFonts w:asciiTheme="minorHAnsi" w:hAnsiTheme="minorHAnsi" w:cstheme="minorHAnsi"/>
          <w:sz w:val="22"/>
          <w:szCs w:val="22"/>
        </w:rPr>
        <w:t>doi:https</w:t>
      </w:r>
      <w:proofErr w:type="spellEnd"/>
      <w:r w:rsidRPr="00FA14AB">
        <w:rPr>
          <w:rFonts w:asciiTheme="minorHAnsi" w:hAnsiTheme="minorHAnsi" w:cstheme="minorHAnsi"/>
          <w:sz w:val="22"/>
          <w:szCs w:val="22"/>
        </w:rPr>
        <w:t>://doi.org/10.3390/app14198905. [Accessed 14/01/2025].</w:t>
      </w:r>
    </w:p>
    <w:p w14:paraId="2A32D122" w14:textId="575B3B71" w:rsidR="00DB46CB" w:rsidRPr="00FA14AB" w:rsidRDefault="001931D9" w:rsidP="00762F1A">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De, D., Pal, T. and Bandyopadhyay, S. (2017). Helical baffle design in shell and tube type heat exchanger with CFD analysis. </w:t>
      </w:r>
      <w:r w:rsidRPr="00FA14AB">
        <w:rPr>
          <w:rFonts w:asciiTheme="minorHAnsi" w:hAnsiTheme="minorHAnsi" w:cstheme="minorHAnsi"/>
          <w:i/>
          <w:iCs/>
          <w:sz w:val="22"/>
          <w:szCs w:val="22"/>
        </w:rPr>
        <w:t>International Journal of Heat and Technology</w:t>
      </w:r>
      <w:r w:rsidRPr="00FA14AB">
        <w:rPr>
          <w:rFonts w:asciiTheme="minorHAnsi" w:hAnsiTheme="minorHAnsi" w:cstheme="minorHAnsi"/>
          <w:sz w:val="22"/>
          <w:szCs w:val="22"/>
        </w:rPr>
        <w:t xml:space="preserve">, [Online] 35(2), pp.378–383. </w:t>
      </w:r>
      <w:proofErr w:type="spellStart"/>
      <w:r w:rsidRPr="00FA14AB">
        <w:rPr>
          <w:rFonts w:asciiTheme="minorHAnsi" w:hAnsiTheme="minorHAnsi" w:cstheme="minorHAnsi"/>
          <w:sz w:val="22"/>
          <w:szCs w:val="22"/>
        </w:rPr>
        <w:t>doi:https</w:t>
      </w:r>
      <w:proofErr w:type="spellEnd"/>
      <w:r w:rsidRPr="00FA14AB">
        <w:rPr>
          <w:rFonts w:asciiTheme="minorHAnsi" w:hAnsiTheme="minorHAnsi" w:cstheme="minorHAnsi"/>
          <w:sz w:val="22"/>
          <w:szCs w:val="22"/>
        </w:rPr>
        <w:t>://doi.org/10.18280/ijht.350221. [Accessed 14/01/2025].</w:t>
      </w:r>
    </w:p>
    <w:p w14:paraId="69578FD6" w14:textId="2F49933D" w:rsidR="00762F1A" w:rsidRPr="00FA14AB" w:rsidRDefault="00762F1A" w:rsidP="00762F1A">
      <w:pPr>
        <w:pStyle w:val="NormalWeb"/>
        <w:numPr>
          <w:ilvl w:val="0"/>
          <w:numId w:val="6"/>
        </w:numPr>
        <w:spacing w:before="0" w:beforeAutospacing="0" w:after="240" w:afterAutospacing="0" w:line="360" w:lineRule="auto"/>
        <w:rPr>
          <w:rFonts w:asciiTheme="minorHAnsi" w:hAnsiTheme="minorHAnsi" w:cstheme="minorHAnsi"/>
          <w:sz w:val="22"/>
          <w:szCs w:val="22"/>
        </w:rPr>
      </w:pPr>
      <w:r w:rsidRPr="00FA14AB">
        <w:rPr>
          <w:rFonts w:asciiTheme="minorHAnsi" w:hAnsiTheme="minorHAnsi" w:cstheme="minorHAnsi"/>
          <w:sz w:val="22"/>
          <w:szCs w:val="22"/>
        </w:rPr>
        <w:t xml:space="preserve">Fryer, M. (2021). </w:t>
      </w:r>
      <w:r w:rsidRPr="00FA14AB">
        <w:rPr>
          <w:rFonts w:asciiTheme="minorHAnsi" w:hAnsiTheme="minorHAnsi" w:cstheme="minorHAnsi"/>
          <w:i/>
          <w:iCs/>
          <w:sz w:val="22"/>
          <w:szCs w:val="22"/>
        </w:rPr>
        <w:t>Fouling in Heat Exchangers: Learn Causes, Detection, and Prevention</w:t>
      </w:r>
      <w:r w:rsidRPr="00FA14AB">
        <w:rPr>
          <w:rFonts w:asciiTheme="minorHAnsi" w:hAnsiTheme="minorHAnsi" w:cstheme="minorHAnsi"/>
          <w:sz w:val="22"/>
          <w:szCs w:val="22"/>
        </w:rPr>
        <w:t xml:space="preserve">. [Online] Central States Industrial. Available at: </w:t>
      </w:r>
      <w:hyperlink r:id="rId25" w:history="1">
        <w:r w:rsidRPr="00FA14AB">
          <w:rPr>
            <w:rStyle w:val="Hyperlink"/>
            <w:rFonts w:asciiTheme="minorHAnsi" w:hAnsiTheme="minorHAnsi" w:cstheme="minorHAnsi"/>
            <w:sz w:val="22"/>
            <w:szCs w:val="22"/>
          </w:rPr>
          <w:t>https://www.csidesigns.com/blog/articles/fouling-in-heat-exchangers</w:t>
        </w:r>
      </w:hyperlink>
      <w:r w:rsidRPr="00FA14AB">
        <w:rPr>
          <w:rFonts w:asciiTheme="minorHAnsi" w:hAnsiTheme="minorHAnsi" w:cstheme="minorHAnsi"/>
          <w:sz w:val="22"/>
          <w:szCs w:val="22"/>
        </w:rPr>
        <w:t xml:space="preserve"> [Accessed 15/01/2025].</w:t>
      </w:r>
    </w:p>
    <w:p w14:paraId="2752A096" w14:textId="06162296" w:rsidR="00751037" w:rsidRPr="00751037" w:rsidRDefault="00751037" w:rsidP="00751037">
      <w:pPr>
        <w:pStyle w:val="NormalWeb"/>
        <w:numPr>
          <w:ilvl w:val="0"/>
          <w:numId w:val="6"/>
        </w:numPr>
        <w:spacing w:before="0" w:beforeAutospacing="0" w:after="240" w:afterAutospacing="0" w:line="360" w:lineRule="auto"/>
        <w:rPr>
          <w:rFonts w:asciiTheme="minorHAnsi" w:hAnsiTheme="minorHAnsi" w:cstheme="minorHAnsi"/>
          <w:sz w:val="22"/>
          <w:szCs w:val="22"/>
        </w:rPr>
      </w:pPr>
      <w:proofErr w:type="spellStart"/>
      <w:r w:rsidRPr="00FA14AB">
        <w:rPr>
          <w:rFonts w:asciiTheme="minorHAnsi" w:hAnsiTheme="minorHAnsi" w:cstheme="minorHAnsi"/>
          <w:sz w:val="22"/>
          <w:szCs w:val="22"/>
        </w:rPr>
        <w:t>HeatX</w:t>
      </w:r>
      <w:proofErr w:type="spellEnd"/>
      <w:r w:rsidRPr="00FA14AB">
        <w:rPr>
          <w:rFonts w:asciiTheme="minorHAnsi" w:hAnsiTheme="minorHAnsi" w:cstheme="minorHAnsi"/>
          <w:sz w:val="22"/>
          <w:szCs w:val="22"/>
        </w:rPr>
        <w:t xml:space="preserve"> Global (n.d.). </w:t>
      </w:r>
      <w:r w:rsidRPr="00FA14AB">
        <w:rPr>
          <w:rFonts w:asciiTheme="minorHAnsi" w:hAnsiTheme="minorHAnsi" w:cstheme="minorHAnsi"/>
          <w:i/>
          <w:iCs/>
          <w:sz w:val="22"/>
          <w:szCs w:val="22"/>
        </w:rPr>
        <w:t xml:space="preserve">Estimating the Global Cost of Heat Exchanger Fouling: A Comprehensive Review – </w:t>
      </w:r>
      <w:proofErr w:type="spellStart"/>
      <w:r w:rsidRPr="00FA14AB">
        <w:rPr>
          <w:rFonts w:asciiTheme="minorHAnsi" w:hAnsiTheme="minorHAnsi" w:cstheme="minorHAnsi"/>
          <w:i/>
          <w:iCs/>
          <w:sz w:val="22"/>
          <w:szCs w:val="22"/>
        </w:rPr>
        <w:t>HeatX</w:t>
      </w:r>
      <w:proofErr w:type="spellEnd"/>
      <w:r w:rsidRPr="00FA14AB">
        <w:rPr>
          <w:rFonts w:asciiTheme="minorHAnsi" w:hAnsiTheme="minorHAnsi" w:cstheme="minorHAnsi"/>
          <w:i/>
          <w:iCs/>
          <w:sz w:val="22"/>
          <w:szCs w:val="22"/>
        </w:rPr>
        <w:t xml:space="preserve"> – save money and reduce your environmental footprint</w:t>
      </w:r>
      <w:r w:rsidRPr="00FA14AB">
        <w:rPr>
          <w:rFonts w:asciiTheme="minorHAnsi" w:hAnsiTheme="minorHAnsi" w:cstheme="minorHAnsi"/>
          <w:sz w:val="22"/>
          <w:szCs w:val="22"/>
        </w:rPr>
        <w:t>. [</w:t>
      </w:r>
      <w:r w:rsidR="00FA14AB" w:rsidRPr="00FA14AB">
        <w:rPr>
          <w:rFonts w:asciiTheme="minorHAnsi" w:hAnsiTheme="minorHAnsi" w:cstheme="minorHAnsi"/>
          <w:sz w:val="22"/>
          <w:szCs w:val="22"/>
        </w:rPr>
        <w:t>O</w:t>
      </w:r>
      <w:r w:rsidRPr="00FA14AB">
        <w:rPr>
          <w:rFonts w:asciiTheme="minorHAnsi" w:hAnsiTheme="minorHAnsi" w:cstheme="minorHAnsi"/>
          <w:sz w:val="22"/>
          <w:szCs w:val="22"/>
        </w:rPr>
        <w:t xml:space="preserve">nline] www.heatxglobal.com. Available at: </w:t>
      </w:r>
      <w:hyperlink r:id="rId26" w:history="1">
        <w:r w:rsidRPr="00FA14AB">
          <w:rPr>
            <w:rStyle w:val="Hyperlink"/>
            <w:rFonts w:asciiTheme="minorHAnsi" w:hAnsiTheme="minorHAnsi" w:cstheme="minorHAnsi"/>
            <w:sz w:val="22"/>
            <w:szCs w:val="22"/>
          </w:rPr>
          <w:t>https://www.heatxglobal.com/estimating-the-global-cost-of-heat-exchanger-fouling-a-comprehensive-review/</w:t>
        </w:r>
      </w:hyperlink>
      <w:r w:rsidRPr="00FA14AB">
        <w:rPr>
          <w:rFonts w:asciiTheme="minorHAnsi" w:hAnsiTheme="minorHAnsi" w:cstheme="minorHAnsi"/>
          <w:sz w:val="22"/>
          <w:szCs w:val="22"/>
        </w:rPr>
        <w:t xml:space="preserve"> [Accessed 15/01/2025].</w:t>
      </w:r>
    </w:p>
    <w:p w14:paraId="24C0D302" w14:textId="77777777" w:rsidR="00751037" w:rsidRPr="00762F1A" w:rsidRDefault="00751037" w:rsidP="00751037">
      <w:pPr>
        <w:pStyle w:val="NormalWeb"/>
        <w:spacing w:before="0" w:beforeAutospacing="0" w:after="240" w:afterAutospacing="0" w:line="360" w:lineRule="auto"/>
        <w:ind w:left="720"/>
        <w:rPr>
          <w:rFonts w:asciiTheme="minorHAnsi" w:hAnsiTheme="minorHAnsi" w:cstheme="minorHAnsi"/>
          <w:sz w:val="22"/>
          <w:szCs w:val="22"/>
        </w:rPr>
      </w:pPr>
    </w:p>
    <w:p w14:paraId="572E9402" w14:textId="77777777" w:rsidR="00762F1A" w:rsidRPr="00762F1A" w:rsidRDefault="00762F1A" w:rsidP="00762F1A">
      <w:pPr>
        <w:pStyle w:val="NormalWeb"/>
        <w:spacing w:before="0" w:beforeAutospacing="0" w:after="240" w:afterAutospacing="0" w:line="360" w:lineRule="auto"/>
        <w:ind w:left="720"/>
        <w:rPr>
          <w:rFonts w:asciiTheme="minorHAnsi" w:hAnsiTheme="minorHAnsi" w:cstheme="minorHAnsi"/>
          <w:sz w:val="22"/>
          <w:szCs w:val="22"/>
        </w:rPr>
      </w:pPr>
    </w:p>
    <w:p w14:paraId="04D31FFF" w14:textId="77777777" w:rsidR="00525A9A" w:rsidRDefault="00525A9A" w:rsidP="00CB136E">
      <w:pPr>
        <w:pStyle w:val="NormalWeb"/>
        <w:spacing w:before="0" w:beforeAutospacing="0" w:after="240" w:afterAutospacing="0" w:line="360" w:lineRule="auto"/>
        <w:ind w:left="720"/>
      </w:pPr>
    </w:p>
    <w:p w14:paraId="5B727078" w14:textId="77777777" w:rsidR="00D129C2" w:rsidRPr="00D129C2" w:rsidRDefault="00D129C2" w:rsidP="00D129C2"/>
    <w:sectPr w:rsidR="00D129C2" w:rsidRPr="00D129C2" w:rsidSect="0099799A">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3BCAC" w14:textId="77777777" w:rsidR="005751CC" w:rsidRDefault="005751CC" w:rsidP="00213FE0">
      <w:pPr>
        <w:spacing w:after="0" w:line="240" w:lineRule="auto"/>
      </w:pPr>
      <w:r>
        <w:separator/>
      </w:r>
    </w:p>
  </w:endnote>
  <w:endnote w:type="continuationSeparator" w:id="0">
    <w:p w14:paraId="311F17DC" w14:textId="77777777" w:rsidR="005751CC" w:rsidRDefault="005751CC" w:rsidP="00213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0745995"/>
      <w:docPartObj>
        <w:docPartGallery w:val="Page Numbers (Bottom of Page)"/>
        <w:docPartUnique/>
      </w:docPartObj>
    </w:sdtPr>
    <w:sdtEndPr>
      <w:rPr>
        <w:noProof/>
      </w:rPr>
    </w:sdtEndPr>
    <w:sdtContent>
      <w:p w14:paraId="11FF639A" w14:textId="77777777" w:rsidR="00445097" w:rsidRDefault="00445097">
        <w:pPr>
          <w:pStyle w:val="Footer"/>
          <w:jc w:val="center"/>
        </w:pPr>
      </w:p>
      <w:p w14:paraId="056CBDBC" w14:textId="6E496D9F" w:rsidR="00213FE0" w:rsidRDefault="00213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E3953" w14:textId="77777777" w:rsidR="00213FE0" w:rsidRDefault="00213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A89C9" w14:textId="77777777" w:rsidR="005751CC" w:rsidRDefault="005751CC" w:rsidP="00213FE0">
      <w:pPr>
        <w:spacing w:after="0" w:line="240" w:lineRule="auto"/>
      </w:pPr>
      <w:r>
        <w:separator/>
      </w:r>
    </w:p>
  </w:footnote>
  <w:footnote w:type="continuationSeparator" w:id="0">
    <w:p w14:paraId="412E40E0" w14:textId="77777777" w:rsidR="005751CC" w:rsidRDefault="005751CC" w:rsidP="00213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72BEA"/>
    <w:multiLevelType w:val="hybridMultilevel"/>
    <w:tmpl w:val="FC90D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D0341"/>
    <w:multiLevelType w:val="hybridMultilevel"/>
    <w:tmpl w:val="1784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74917"/>
    <w:multiLevelType w:val="hybridMultilevel"/>
    <w:tmpl w:val="5396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035B8"/>
    <w:multiLevelType w:val="hybridMultilevel"/>
    <w:tmpl w:val="264A6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F65F98"/>
    <w:multiLevelType w:val="hybridMultilevel"/>
    <w:tmpl w:val="483A3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FD1F6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03767939">
    <w:abstractNumId w:val="5"/>
  </w:num>
  <w:num w:numId="2" w16cid:durableId="1274247141">
    <w:abstractNumId w:val="4"/>
  </w:num>
  <w:num w:numId="3" w16cid:durableId="1174567432">
    <w:abstractNumId w:val="2"/>
  </w:num>
  <w:num w:numId="4" w16cid:durableId="1605377217">
    <w:abstractNumId w:val="3"/>
  </w:num>
  <w:num w:numId="5" w16cid:durableId="1200825926">
    <w:abstractNumId w:val="1"/>
  </w:num>
  <w:num w:numId="6" w16cid:durableId="210260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BA6"/>
    <w:rsid w:val="0000073F"/>
    <w:rsid w:val="000054D0"/>
    <w:rsid w:val="00005EEE"/>
    <w:rsid w:val="00006AFF"/>
    <w:rsid w:val="0001129F"/>
    <w:rsid w:val="00016D95"/>
    <w:rsid w:val="00017994"/>
    <w:rsid w:val="00025A9B"/>
    <w:rsid w:val="00026C4C"/>
    <w:rsid w:val="00027C47"/>
    <w:rsid w:val="00030E8A"/>
    <w:rsid w:val="00031FAE"/>
    <w:rsid w:val="00037AC5"/>
    <w:rsid w:val="000460FF"/>
    <w:rsid w:val="00061349"/>
    <w:rsid w:val="00067B02"/>
    <w:rsid w:val="00067D27"/>
    <w:rsid w:val="00071F4E"/>
    <w:rsid w:val="00073002"/>
    <w:rsid w:val="000732CC"/>
    <w:rsid w:val="00073841"/>
    <w:rsid w:val="00083E8A"/>
    <w:rsid w:val="00086F8B"/>
    <w:rsid w:val="00094A7C"/>
    <w:rsid w:val="000A0C58"/>
    <w:rsid w:val="000A0E88"/>
    <w:rsid w:val="000A33FD"/>
    <w:rsid w:val="000B06A9"/>
    <w:rsid w:val="000B3C6A"/>
    <w:rsid w:val="000B5386"/>
    <w:rsid w:val="000C0457"/>
    <w:rsid w:val="000C0C44"/>
    <w:rsid w:val="000C196A"/>
    <w:rsid w:val="000C36EA"/>
    <w:rsid w:val="000C603B"/>
    <w:rsid w:val="000E0EB8"/>
    <w:rsid w:val="000F63F6"/>
    <w:rsid w:val="00103762"/>
    <w:rsid w:val="00104E93"/>
    <w:rsid w:val="001104FC"/>
    <w:rsid w:val="00111DA7"/>
    <w:rsid w:val="00113FF1"/>
    <w:rsid w:val="00121891"/>
    <w:rsid w:val="001321EF"/>
    <w:rsid w:val="001377D9"/>
    <w:rsid w:val="001418B1"/>
    <w:rsid w:val="00146505"/>
    <w:rsid w:val="001476CA"/>
    <w:rsid w:val="001504D0"/>
    <w:rsid w:val="001525BE"/>
    <w:rsid w:val="00154591"/>
    <w:rsid w:val="001658CF"/>
    <w:rsid w:val="0017384A"/>
    <w:rsid w:val="001931D9"/>
    <w:rsid w:val="001A191E"/>
    <w:rsid w:val="001A4A09"/>
    <w:rsid w:val="001A6228"/>
    <w:rsid w:val="001B2EA0"/>
    <w:rsid w:val="001B36FC"/>
    <w:rsid w:val="001B570D"/>
    <w:rsid w:val="001C11D7"/>
    <w:rsid w:val="001C1A45"/>
    <w:rsid w:val="001C7428"/>
    <w:rsid w:val="001E2842"/>
    <w:rsid w:val="001E5D00"/>
    <w:rsid w:val="001F42EF"/>
    <w:rsid w:val="00202749"/>
    <w:rsid w:val="00204F3A"/>
    <w:rsid w:val="002060A4"/>
    <w:rsid w:val="002124F5"/>
    <w:rsid w:val="0021285F"/>
    <w:rsid w:val="00213C91"/>
    <w:rsid w:val="00213FE0"/>
    <w:rsid w:val="00215702"/>
    <w:rsid w:val="00222F44"/>
    <w:rsid w:val="002236FB"/>
    <w:rsid w:val="002316BB"/>
    <w:rsid w:val="00242A56"/>
    <w:rsid w:val="002445AB"/>
    <w:rsid w:val="002477E5"/>
    <w:rsid w:val="00262CAE"/>
    <w:rsid w:val="00263CE9"/>
    <w:rsid w:val="00272CC5"/>
    <w:rsid w:val="00275110"/>
    <w:rsid w:val="00276D86"/>
    <w:rsid w:val="00277CAD"/>
    <w:rsid w:val="00282E29"/>
    <w:rsid w:val="00283398"/>
    <w:rsid w:val="00283CFD"/>
    <w:rsid w:val="00283E8F"/>
    <w:rsid w:val="00286CC5"/>
    <w:rsid w:val="002930E2"/>
    <w:rsid w:val="00295BE5"/>
    <w:rsid w:val="00297286"/>
    <w:rsid w:val="002975C8"/>
    <w:rsid w:val="002A3826"/>
    <w:rsid w:val="002A6F6E"/>
    <w:rsid w:val="002B7825"/>
    <w:rsid w:val="002C28AC"/>
    <w:rsid w:val="002C72BD"/>
    <w:rsid w:val="002D07E2"/>
    <w:rsid w:val="002D71DA"/>
    <w:rsid w:val="002E01F8"/>
    <w:rsid w:val="002E04E9"/>
    <w:rsid w:val="002E2CED"/>
    <w:rsid w:val="002E498D"/>
    <w:rsid w:val="002F1251"/>
    <w:rsid w:val="002F400A"/>
    <w:rsid w:val="002F461C"/>
    <w:rsid w:val="002F5645"/>
    <w:rsid w:val="002F6CF8"/>
    <w:rsid w:val="003003D2"/>
    <w:rsid w:val="003003E5"/>
    <w:rsid w:val="003132AB"/>
    <w:rsid w:val="00317991"/>
    <w:rsid w:val="00320593"/>
    <w:rsid w:val="0032215C"/>
    <w:rsid w:val="003226A8"/>
    <w:rsid w:val="0032379F"/>
    <w:rsid w:val="00327F3C"/>
    <w:rsid w:val="00332034"/>
    <w:rsid w:val="00332937"/>
    <w:rsid w:val="00332B09"/>
    <w:rsid w:val="003342EF"/>
    <w:rsid w:val="00337F78"/>
    <w:rsid w:val="0034031C"/>
    <w:rsid w:val="0035337A"/>
    <w:rsid w:val="00353FBA"/>
    <w:rsid w:val="003629ED"/>
    <w:rsid w:val="00365311"/>
    <w:rsid w:val="00373B8E"/>
    <w:rsid w:val="00374CC1"/>
    <w:rsid w:val="003776C1"/>
    <w:rsid w:val="00377DEB"/>
    <w:rsid w:val="0038056A"/>
    <w:rsid w:val="00385E3F"/>
    <w:rsid w:val="0038662F"/>
    <w:rsid w:val="003874C5"/>
    <w:rsid w:val="003903E4"/>
    <w:rsid w:val="00395899"/>
    <w:rsid w:val="00395CCE"/>
    <w:rsid w:val="003A2C00"/>
    <w:rsid w:val="003A7BA8"/>
    <w:rsid w:val="003B23FB"/>
    <w:rsid w:val="003B42A1"/>
    <w:rsid w:val="003C1C71"/>
    <w:rsid w:val="003C2DF6"/>
    <w:rsid w:val="003C3230"/>
    <w:rsid w:val="003C3F36"/>
    <w:rsid w:val="003D3BA6"/>
    <w:rsid w:val="003D4E17"/>
    <w:rsid w:val="003D512C"/>
    <w:rsid w:val="003D61EB"/>
    <w:rsid w:val="003D6D34"/>
    <w:rsid w:val="003F0C84"/>
    <w:rsid w:val="003F149E"/>
    <w:rsid w:val="003F2FD6"/>
    <w:rsid w:val="003F34B8"/>
    <w:rsid w:val="003F4E5C"/>
    <w:rsid w:val="00407760"/>
    <w:rsid w:val="00410D2D"/>
    <w:rsid w:val="0041313C"/>
    <w:rsid w:val="00422442"/>
    <w:rsid w:val="004256E1"/>
    <w:rsid w:val="004313DF"/>
    <w:rsid w:val="00432415"/>
    <w:rsid w:val="00432D7E"/>
    <w:rsid w:val="00444FDF"/>
    <w:rsid w:val="00445097"/>
    <w:rsid w:val="00455192"/>
    <w:rsid w:val="004625E1"/>
    <w:rsid w:val="00464102"/>
    <w:rsid w:val="004653C1"/>
    <w:rsid w:val="00475792"/>
    <w:rsid w:val="00484C69"/>
    <w:rsid w:val="00485E4A"/>
    <w:rsid w:val="00486318"/>
    <w:rsid w:val="004907FE"/>
    <w:rsid w:val="004A3798"/>
    <w:rsid w:val="004A51D8"/>
    <w:rsid w:val="004A7DC4"/>
    <w:rsid w:val="004C0415"/>
    <w:rsid w:val="004C453F"/>
    <w:rsid w:val="004C5245"/>
    <w:rsid w:val="004D37C0"/>
    <w:rsid w:val="004E27FF"/>
    <w:rsid w:val="004E5A8E"/>
    <w:rsid w:val="004F0378"/>
    <w:rsid w:val="004F318A"/>
    <w:rsid w:val="004F5F06"/>
    <w:rsid w:val="004F6656"/>
    <w:rsid w:val="00501F16"/>
    <w:rsid w:val="00502040"/>
    <w:rsid w:val="00502BDB"/>
    <w:rsid w:val="00505425"/>
    <w:rsid w:val="0051124A"/>
    <w:rsid w:val="00511F54"/>
    <w:rsid w:val="00514CB0"/>
    <w:rsid w:val="00517B44"/>
    <w:rsid w:val="00517F46"/>
    <w:rsid w:val="005207C6"/>
    <w:rsid w:val="00525A9A"/>
    <w:rsid w:val="00534BD9"/>
    <w:rsid w:val="00535478"/>
    <w:rsid w:val="00537425"/>
    <w:rsid w:val="005401E4"/>
    <w:rsid w:val="00541C05"/>
    <w:rsid w:val="00542D2B"/>
    <w:rsid w:val="005434C4"/>
    <w:rsid w:val="0054555B"/>
    <w:rsid w:val="00554BAC"/>
    <w:rsid w:val="00557E4F"/>
    <w:rsid w:val="00565683"/>
    <w:rsid w:val="005751CC"/>
    <w:rsid w:val="00577650"/>
    <w:rsid w:val="00596741"/>
    <w:rsid w:val="005B0DD2"/>
    <w:rsid w:val="005B1B21"/>
    <w:rsid w:val="005B2F0A"/>
    <w:rsid w:val="005C5E6A"/>
    <w:rsid w:val="005D4A58"/>
    <w:rsid w:val="005E1246"/>
    <w:rsid w:val="005E3665"/>
    <w:rsid w:val="005E6255"/>
    <w:rsid w:val="005E70CD"/>
    <w:rsid w:val="005F0033"/>
    <w:rsid w:val="005F1F16"/>
    <w:rsid w:val="005F5952"/>
    <w:rsid w:val="005F6A35"/>
    <w:rsid w:val="005F6FA8"/>
    <w:rsid w:val="006032BF"/>
    <w:rsid w:val="006036E5"/>
    <w:rsid w:val="0061057C"/>
    <w:rsid w:val="00610B73"/>
    <w:rsid w:val="00612EB4"/>
    <w:rsid w:val="00614BCA"/>
    <w:rsid w:val="00620216"/>
    <w:rsid w:val="006273D9"/>
    <w:rsid w:val="00632312"/>
    <w:rsid w:val="00637309"/>
    <w:rsid w:val="00642E83"/>
    <w:rsid w:val="006519E7"/>
    <w:rsid w:val="00660EED"/>
    <w:rsid w:val="006639BA"/>
    <w:rsid w:val="00666F99"/>
    <w:rsid w:val="006716F6"/>
    <w:rsid w:val="0067326F"/>
    <w:rsid w:val="006747C8"/>
    <w:rsid w:val="00674E7F"/>
    <w:rsid w:val="00676ABF"/>
    <w:rsid w:val="0068029D"/>
    <w:rsid w:val="00681CAC"/>
    <w:rsid w:val="00682C23"/>
    <w:rsid w:val="006854D8"/>
    <w:rsid w:val="00690C13"/>
    <w:rsid w:val="006917DA"/>
    <w:rsid w:val="00691C20"/>
    <w:rsid w:val="00697F85"/>
    <w:rsid w:val="006B6A14"/>
    <w:rsid w:val="006C07A9"/>
    <w:rsid w:val="006C0DA9"/>
    <w:rsid w:val="006C49AD"/>
    <w:rsid w:val="006C6D44"/>
    <w:rsid w:val="006D0A1F"/>
    <w:rsid w:val="006E0BFA"/>
    <w:rsid w:val="006E3C36"/>
    <w:rsid w:val="006E7BFD"/>
    <w:rsid w:val="006F77CE"/>
    <w:rsid w:val="00702A6A"/>
    <w:rsid w:val="007068F6"/>
    <w:rsid w:val="00722EC3"/>
    <w:rsid w:val="0073217D"/>
    <w:rsid w:val="007437C2"/>
    <w:rsid w:val="007507E6"/>
    <w:rsid w:val="00750FA4"/>
    <w:rsid w:val="00751037"/>
    <w:rsid w:val="007607C6"/>
    <w:rsid w:val="00762F1A"/>
    <w:rsid w:val="007673F0"/>
    <w:rsid w:val="0077142A"/>
    <w:rsid w:val="00774A32"/>
    <w:rsid w:val="00775137"/>
    <w:rsid w:val="00780488"/>
    <w:rsid w:val="00780E2D"/>
    <w:rsid w:val="00783F95"/>
    <w:rsid w:val="0079014B"/>
    <w:rsid w:val="007912BE"/>
    <w:rsid w:val="0079137B"/>
    <w:rsid w:val="007972EF"/>
    <w:rsid w:val="007A7524"/>
    <w:rsid w:val="007B4B85"/>
    <w:rsid w:val="007B6348"/>
    <w:rsid w:val="007B6803"/>
    <w:rsid w:val="007C1779"/>
    <w:rsid w:val="007C224B"/>
    <w:rsid w:val="007D5D3B"/>
    <w:rsid w:val="007F29BF"/>
    <w:rsid w:val="007F751C"/>
    <w:rsid w:val="007F7911"/>
    <w:rsid w:val="008006E5"/>
    <w:rsid w:val="008147C8"/>
    <w:rsid w:val="00815D18"/>
    <w:rsid w:val="008161FD"/>
    <w:rsid w:val="00821945"/>
    <w:rsid w:val="00821A4D"/>
    <w:rsid w:val="00827655"/>
    <w:rsid w:val="00832430"/>
    <w:rsid w:val="00835B69"/>
    <w:rsid w:val="00840F26"/>
    <w:rsid w:val="008469A7"/>
    <w:rsid w:val="0085641F"/>
    <w:rsid w:val="00856B95"/>
    <w:rsid w:val="00866036"/>
    <w:rsid w:val="0087059E"/>
    <w:rsid w:val="0087232F"/>
    <w:rsid w:val="0087292D"/>
    <w:rsid w:val="0087588F"/>
    <w:rsid w:val="00876B0D"/>
    <w:rsid w:val="00877C36"/>
    <w:rsid w:val="008842BD"/>
    <w:rsid w:val="00887DB5"/>
    <w:rsid w:val="008911B3"/>
    <w:rsid w:val="00894027"/>
    <w:rsid w:val="00895773"/>
    <w:rsid w:val="00895C9E"/>
    <w:rsid w:val="008A7E7E"/>
    <w:rsid w:val="008B5BE4"/>
    <w:rsid w:val="008B6350"/>
    <w:rsid w:val="008C6644"/>
    <w:rsid w:val="008C7E90"/>
    <w:rsid w:val="008D2319"/>
    <w:rsid w:val="008D2E94"/>
    <w:rsid w:val="008D5E3F"/>
    <w:rsid w:val="008D6126"/>
    <w:rsid w:val="008F1CED"/>
    <w:rsid w:val="008F5544"/>
    <w:rsid w:val="008F5853"/>
    <w:rsid w:val="00904BEA"/>
    <w:rsid w:val="00906BA6"/>
    <w:rsid w:val="00907014"/>
    <w:rsid w:val="00907EA1"/>
    <w:rsid w:val="009108F3"/>
    <w:rsid w:val="009153E1"/>
    <w:rsid w:val="0091754B"/>
    <w:rsid w:val="0092230F"/>
    <w:rsid w:val="009224EC"/>
    <w:rsid w:val="00922DCE"/>
    <w:rsid w:val="00926140"/>
    <w:rsid w:val="00927470"/>
    <w:rsid w:val="009375DD"/>
    <w:rsid w:val="009426F3"/>
    <w:rsid w:val="00945B7F"/>
    <w:rsid w:val="0094603A"/>
    <w:rsid w:val="00947267"/>
    <w:rsid w:val="009502B3"/>
    <w:rsid w:val="00952342"/>
    <w:rsid w:val="009550BB"/>
    <w:rsid w:val="0096039F"/>
    <w:rsid w:val="009639DF"/>
    <w:rsid w:val="00963C39"/>
    <w:rsid w:val="009802C6"/>
    <w:rsid w:val="00982618"/>
    <w:rsid w:val="00982882"/>
    <w:rsid w:val="00983FD7"/>
    <w:rsid w:val="009954C1"/>
    <w:rsid w:val="00996FF6"/>
    <w:rsid w:val="0099799A"/>
    <w:rsid w:val="009A28B2"/>
    <w:rsid w:val="009A2973"/>
    <w:rsid w:val="009A3C77"/>
    <w:rsid w:val="009A6D4E"/>
    <w:rsid w:val="009B165D"/>
    <w:rsid w:val="009C4891"/>
    <w:rsid w:val="009D4099"/>
    <w:rsid w:val="009D69C6"/>
    <w:rsid w:val="009D6D2C"/>
    <w:rsid w:val="009E3045"/>
    <w:rsid w:val="009E439E"/>
    <w:rsid w:val="009E60ED"/>
    <w:rsid w:val="00A01FEA"/>
    <w:rsid w:val="00A031A0"/>
    <w:rsid w:val="00A22814"/>
    <w:rsid w:val="00A24709"/>
    <w:rsid w:val="00A269DD"/>
    <w:rsid w:val="00A35496"/>
    <w:rsid w:val="00A35888"/>
    <w:rsid w:val="00A36E3C"/>
    <w:rsid w:val="00A40A39"/>
    <w:rsid w:val="00A43FA5"/>
    <w:rsid w:val="00A45334"/>
    <w:rsid w:val="00A45676"/>
    <w:rsid w:val="00A47BCE"/>
    <w:rsid w:val="00A5592E"/>
    <w:rsid w:val="00A55F64"/>
    <w:rsid w:val="00A56AF4"/>
    <w:rsid w:val="00A56B70"/>
    <w:rsid w:val="00A56E6F"/>
    <w:rsid w:val="00A6674A"/>
    <w:rsid w:val="00A70C1D"/>
    <w:rsid w:val="00A7306B"/>
    <w:rsid w:val="00A744B8"/>
    <w:rsid w:val="00A75858"/>
    <w:rsid w:val="00A90317"/>
    <w:rsid w:val="00A9413A"/>
    <w:rsid w:val="00A97B6A"/>
    <w:rsid w:val="00AA4D64"/>
    <w:rsid w:val="00AA7AA7"/>
    <w:rsid w:val="00AA7C8E"/>
    <w:rsid w:val="00AB05D4"/>
    <w:rsid w:val="00AB0725"/>
    <w:rsid w:val="00AB4209"/>
    <w:rsid w:val="00AC592D"/>
    <w:rsid w:val="00AD67B6"/>
    <w:rsid w:val="00AD6E40"/>
    <w:rsid w:val="00AF2784"/>
    <w:rsid w:val="00AF3DF8"/>
    <w:rsid w:val="00AF7909"/>
    <w:rsid w:val="00AF7D0F"/>
    <w:rsid w:val="00B063B7"/>
    <w:rsid w:val="00B224A8"/>
    <w:rsid w:val="00B24AD7"/>
    <w:rsid w:val="00B31550"/>
    <w:rsid w:val="00B325A4"/>
    <w:rsid w:val="00B404DC"/>
    <w:rsid w:val="00B427AA"/>
    <w:rsid w:val="00B45D24"/>
    <w:rsid w:val="00B47D69"/>
    <w:rsid w:val="00B5516E"/>
    <w:rsid w:val="00B567BE"/>
    <w:rsid w:val="00B60500"/>
    <w:rsid w:val="00B6624E"/>
    <w:rsid w:val="00B6785C"/>
    <w:rsid w:val="00B73431"/>
    <w:rsid w:val="00B84A59"/>
    <w:rsid w:val="00B90B64"/>
    <w:rsid w:val="00B916B2"/>
    <w:rsid w:val="00B92A6C"/>
    <w:rsid w:val="00BA61AE"/>
    <w:rsid w:val="00BA7E10"/>
    <w:rsid w:val="00BB0159"/>
    <w:rsid w:val="00BB1751"/>
    <w:rsid w:val="00BB1F46"/>
    <w:rsid w:val="00BB27DA"/>
    <w:rsid w:val="00BB5EA9"/>
    <w:rsid w:val="00BB60A5"/>
    <w:rsid w:val="00BB7AF0"/>
    <w:rsid w:val="00BB7C9C"/>
    <w:rsid w:val="00BC76B3"/>
    <w:rsid w:val="00BD1ED1"/>
    <w:rsid w:val="00BD209E"/>
    <w:rsid w:val="00BD3C40"/>
    <w:rsid w:val="00BE2819"/>
    <w:rsid w:val="00BE3241"/>
    <w:rsid w:val="00BF0830"/>
    <w:rsid w:val="00BF1421"/>
    <w:rsid w:val="00BF31C3"/>
    <w:rsid w:val="00BF4EC8"/>
    <w:rsid w:val="00C06727"/>
    <w:rsid w:val="00C07C2D"/>
    <w:rsid w:val="00C11E8A"/>
    <w:rsid w:val="00C14E4E"/>
    <w:rsid w:val="00C15AE1"/>
    <w:rsid w:val="00C161BB"/>
    <w:rsid w:val="00C17961"/>
    <w:rsid w:val="00C23975"/>
    <w:rsid w:val="00C2695B"/>
    <w:rsid w:val="00C31D53"/>
    <w:rsid w:val="00C35405"/>
    <w:rsid w:val="00C37BCF"/>
    <w:rsid w:val="00C4290C"/>
    <w:rsid w:val="00C43CBD"/>
    <w:rsid w:val="00C500BA"/>
    <w:rsid w:val="00C56769"/>
    <w:rsid w:val="00C6119A"/>
    <w:rsid w:val="00C706E8"/>
    <w:rsid w:val="00C73617"/>
    <w:rsid w:val="00C74F6C"/>
    <w:rsid w:val="00C74FC1"/>
    <w:rsid w:val="00C8306D"/>
    <w:rsid w:val="00C860DE"/>
    <w:rsid w:val="00C865E6"/>
    <w:rsid w:val="00C87AB9"/>
    <w:rsid w:val="00C90193"/>
    <w:rsid w:val="00C97BD1"/>
    <w:rsid w:val="00CA67E0"/>
    <w:rsid w:val="00CA7A9A"/>
    <w:rsid w:val="00CB136E"/>
    <w:rsid w:val="00CB4E97"/>
    <w:rsid w:val="00CB7D91"/>
    <w:rsid w:val="00CC0D18"/>
    <w:rsid w:val="00CC7345"/>
    <w:rsid w:val="00CD2999"/>
    <w:rsid w:val="00CD4184"/>
    <w:rsid w:val="00CD54E3"/>
    <w:rsid w:val="00CE2A83"/>
    <w:rsid w:val="00CE45A7"/>
    <w:rsid w:val="00CF548C"/>
    <w:rsid w:val="00D00D37"/>
    <w:rsid w:val="00D10E0A"/>
    <w:rsid w:val="00D129C2"/>
    <w:rsid w:val="00D13C27"/>
    <w:rsid w:val="00D15BD9"/>
    <w:rsid w:val="00D161FD"/>
    <w:rsid w:val="00D17F38"/>
    <w:rsid w:val="00D211F9"/>
    <w:rsid w:val="00D220F3"/>
    <w:rsid w:val="00D239CB"/>
    <w:rsid w:val="00D26FD3"/>
    <w:rsid w:val="00D27229"/>
    <w:rsid w:val="00D33452"/>
    <w:rsid w:val="00D513FD"/>
    <w:rsid w:val="00D521B7"/>
    <w:rsid w:val="00D53F54"/>
    <w:rsid w:val="00D54D8C"/>
    <w:rsid w:val="00D57AB0"/>
    <w:rsid w:val="00D70940"/>
    <w:rsid w:val="00D70D13"/>
    <w:rsid w:val="00D7550C"/>
    <w:rsid w:val="00D827A8"/>
    <w:rsid w:val="00D926A9"/>
    <w:rsid w:val="00D96EB7"/>
    <w:rsid w:val="00DA0C58"/>
    <w:rsid w:val="00DA3872"/>
    <w:rsid w:val="00DB168E"/>
    <w:rsid w:val="00DB3550"/>
    <w:rsid w:val="00DB46CB"/>
    <w:rsid w:val="00DC147E"/>
    <w:rsid w:val="00DC4F39"/>
    <w:rsid w:val="00DC7F34"/>
    <w:rsid w:val="00DD4D98"/>
    <w:rsid w:val="00DE6DE4"/>
    <w:rsid w:val="00DE7AAB"/>
    <w:rsid w:val="00DF0ADC"/>
    <w:rsid w:val="00DF78C4"/>
    <w:rsid w:val="00E1035B"/>
    <w:rsid w:val="00E220B9"/>
    <w:rsid w:val="00E26E8B"/>
    <w:rsid w:val="00E26EF4"/>
    <w:rsid w:val="00E378E5"/>
    <w:rsid w:val="00E40B84"/>
    <w:rsid w:val="00E42E22"/>
    <w:rsid w:val="00E67800"/>
    <w:rsid w:val="00E70985"/>
    <w:rsid w:val="00E716B5"/>
    <w:rsid w:val="00E77930"/>
    <w:rsid w:val="00E809A2"/>
    <w:rsid w:val="00E80D01"/>
    <w:rsid w:val="00E84242"/>
    <w:rsid w:val="00E84AD4"/>
    <w:rsid w:val="00E91413"/>
    <w:rsid w:val="00EA1BE6"/>
    <w:rsid w:val="00EA72D9"/>
    <w:rsid w:val="00EB517F"/>
    <w:rsid w:val="00EB5815"/>
    <w:rsid w:val="00EC1B48"/>
    <w:rsid w:val="00EC3E96"/>
    <w:rsid w:val="00EC5EFC"/>
    <w:rsid w:val="00EC665D"/>
    <w:rsid w:val="00EC7FCA"/>
    <w:rsid w:val="00ED0DC2"/>
    <w:rsid w:val="00ED0ECE"/>
    <w:rsid w:val="00ED4E99"/>
    <w:rsid w:val="00EE0285"/>
    <w:rsid w:val="00EE3FDF"/>
    <w:rsid w:val="00EE58D7"/>
    <w:rsid w:val="00EE7BCE"/>
    <w:rsid w:val="00EF48A5"/>
    <w:rsid w:val="00EF52D4"/>
    <w:rsid w:val="00EF6A8B"/>
    <w:rsid w:val="00F023A7"/>
    <w:rsid w:val="00F04803"/>
    <w:rsid w:val="00F108E1"/>
    <w:rsid w:val="00F11D1F"/>
    <w:rsid w:val="00F11FB4"/>
    <w:rsid w:val="00F1477F"/>
    <w:rsid w:val="00F22C16"/>
    <w:rsid w:val="00F34265"/>
    <w:rsid w:val="00F34CE5"/>
    <w:rsid w:val="00F35F3F"/>
    <w:rsid w:val="00F42169"/>
    <w:rsid w:val="00F42775"/>
    <w:rsid w:val="00F54EFD"/>
    <w:rsid w:val="00F56C38"/>
    <w:rsid w:val="00F634A3"/>
    <w:rsid w:val="00F7028D"/>
    <w:rsid w:val="00F71C0C"/>
    <w:rsid w:val="00F779D0"/>
    <w:rsid w:val="00F80309"/>
    <w:rsid w:val="00F838AD"/>
    <w:rsid w:val="00F841DB"/>
    <w:rsid w:val="00F84C28"/>
    <w:rsid w:val="00F91EC6"/>
    <w:rsid w:val="00F926BD"/>
    <w:rsid w:val="00F93E0A"/>
    <w:rsid w:val="00FA14AB"/>
    <w:rsid w:val="00FA1881"/>
    <w:rsid w:val="00FA34F4"/>
    <w:rsid w:val="00FA554A"/>
    <w:rsid w:val="00FB2997"/>
    <w:rsid w:val="00FB5B73"/>
    <w:rsid w:val="00FB6E9E"/>
    <w:rsid w:val="00FC0FA5"/>
    <w:rsid w:val="00FC53AC"/>
    <w:rsid w:val="00FC7628"/>
    <w:rsid w:val="00FD013E"/>
    <w:rsid w:val="00FD1687"/>
    <w:rsid w:val="00FD3341"/>
    <w:rsid w:val="00FD42DD"/>
    <w:rsid w:val="00FD56B5"/>
    <w:rsid w:val="00FE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1CC1"/>
  <w15:chartTrackingRefBased/>
  <w15:docId w15:val="{AF3CCEF6-F5D8-48AE-8DCB-B39D7D9A6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47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47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147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147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147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147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147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147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147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4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14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14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14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147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147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147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14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147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13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FE0"/>
  </w:style>
  <w:style w:type="paragraph" w:styleId="Footer">
    <w:name w:val="footer"/>
    <w:basedOn w:val="Normal"/>
    <w:link w:val="FooterChar"/>
    <w:uiPriority w:val="99"/>
    <w:unhideWhenUsed/>
    <w:rsid w:val="00213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FE0"/>
  </w:style>
  <w:style w:type="paragraph" w:styleId="TOCHeading">
    <w:name w:val="TOC Heading"/>
    <w:basedOn w:val="Heading1"/>
    <w:next w:val="Normal"/>
    <w:uiPriority w:val="39"/>
    <w:unhideWhenUsed/>
    <w:qFormat/>
    <w:rsid w:val="0041313C"/>
    <w:pPr>
      <w:numPr>
        <w:numId w:val="0"/>
      </w:numPr>
      <w:spacing w:line="259" w:lineRule="auto"/>
      <w:outlineLvl w:val="9"/>
    </w:pPr>
    <w:rPr>
      <w:lang w:val="en-US"/>
    </w:rPr>
  </w:style>
  <w:style w:type="paragraph" w:styleId="TOC1">
    <w:name w:val="toc 1"/>
    <w:basedOn w:val="Normal"/>
    <w:next w:val="Normal"/>
    <w:autoRedefine/>
    <w:uiPriority w:val="39"/>
    <w:unhideWhenUsed/>
    <w:rsid w:val="0041313C"/>
    <w:pPr>
      <w:spacing w:after="100"/>
    </w:pPr>
  </w:style>
  <w:style w:type="character" w:styleId="Hyperlink">
    <w:name w:val="Hyperlink"/>
    <w:basedOn w:val="DefaultParagraphFont"/>
    <w:uiPriority w:val="99"/>
    <w:unhideWhenUsed/>
    <w:rsid w:val="0041313C"/>
    <w:rPr>
      <w:color w:val="0563C1" w:themeColor="hyperlink"/>
      <w:u w:val="single"/>
    </w:rPr>
  </w:style>
  <w:style w:type="paragraph" w:styleId="ListParagraph">
    <w:name w:val="List Paragraph"/>
    <w:basedOn w:val="Normal"/>
    <w:uiPriority w:val="34"/>
    <w:qFormat/>
    <w:rsid w:val="00A90317"/>
    <w:pPr>
      <w:ind w:left="720"/>
      <w:contextualSpacing/>
    </w:pPr>
  </w:style>
  <w:style w:type="character" w:styleId="UnresolvedMention">
    <w:name w:val="Unresolved Mention"/>
    <w:basedOn w:val="DefaultParagraphFont"/>
    <w:uiPriority w:val="99"/>
    <w:semiHidden/>
    <w:unhideWhenUsed/>
    <w:rsid w:val="003132AB"/>
    <w:rPr>
      <w:color w:val="605E5C"/>
      <w:shd w:val="clear" w:color="auto" w:fill="E1DFDD"/>
    </w:rPr>
  </w:style>
  <w:style w:type="character" w:styleId="FollowedHyperlink">
    <w:name w:val="FollowedHyperlink"/>
    <w:basedOn w:val="DefaultParagraphFont"/>
    <w:uiPriority w:val="99"/>
    <w:semiHidden/>
    <w:unhideWhenUsed/>
    <w:rsid w:val="00073002"/>
    <w:rPr>
      <w:color w:val="954F72" w:themeColor="followedHyperlink"/>
      <w:u w:val="single"/>
    </w:rPr>
  </w:style>
  <w:style w:type="paragraph" w:styleId="NormalWeb">
    <w:name w:val="Normal (Web)"/>
    <w:basedOn w:val="Normal"/>
    <w:uiPriority w:val="99"/>
    <w:unhideWhenUsed/>
    <w:rsid w:val="00D129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A7AA7"/>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1057C"/>
    <w:pPr>
      <w:spacing w:after="100"/>
      <w:ind w:left="220"/>
    </w:pPr>
  </w:style>
  <w:style w:type="paragraph" w:styleId="TOC3">
    <w:name w:val="toc 3"/>
    <w:basedOn w:val="Normal"/>
    <w:next w:val="Normal"/>
    <w:autoRedefine/>
    <w:uiPriority w:val="39"/>
    <w:unhideWhenUsed/>
    <w:rsid w:val="0061057C"/>
    <w:pPr>
      <w:spacing w:after="100"/>
      <w:ind w:left="440"/>
    </w:pPr>
  </w:style>
  <w:style w:type="paragraph" w:styleId="TableofFigures">
    <w:name w:val="table of figures"/>
    <w:basedOn w:val="Normal"/>
    <w:next w:val="Normal"/>
    <w:uiPriority w:val="99"/>
    <w:unhideWhenUsed/>
    <w:rsid w:val="0042244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77588">
      <w:bodyDiv w:val="1"/>
      <w:marLeft w:val="0"/>
      <w:marRight w:val="0"/>
      <w:marTop w:val="0"/>
      <w:marBottom w:val="0"/>
      <w:divBdr>
        <w:top w:val="none" w:sz="0" w:space="0" w:color="auto"/>
        <w:left w:val="none" w:sz="0" w:space="0" w:color="auto"/>
        <w:bottom w:val="none" w:sz="0" w:space="0" w:color="auto"/>
        <w:right w:val="none" w:sz="0" w:space="0" w:color="auto"/>
      </w:divBdr>
    </w:div>
    <w:div w:id="76635906">
      <w:bodyDiv w:val="1"/>
      <w:marLeft w:val="0"/>
      <w:marRight w:val="0"/>
      <w:marTop w:val="0"/>
      <w:marBottom w:val="0"/>
      <w:divBdr>
        <w:top w:val="none" w:sz="0" w:space="0" w:color="auto"/>
        <w:left w:val="none" w:sz="0" w:space="0" w:color="auto"/>
        <w:bottom w:val="none" w:sz="0" w:space="0" w:color="auto"/>
        <w:right w:val="none" w:sz="0" w:space="0" w:color="auto"/>
      </w:divBdr>
    </w:div>
    <w:div w:id="87584839">
      <w:bodyDiv w:val="1"/>
      <w:marLeft w:val="0"/>
      <w:marRight w:val="0"/>
      <w:marTop w:val="0"/>
      <w:marBottom w:val="0"/>
      <w:divBdr>
        <w:top w:val="none" w:sz="0" w:space="0" w:color="auto"/>
        <w:left w:val="none" w:sz="0" w:space="0" w:color="auto"/>
        <w:bottom w:val="none" w:sz="0" w:space="0" w:color="auto"/>
        <w:right w:val="none" w:sz="0" w:space="0" w:color="auto"/>
      </w:divBdr>
    </w:div>
    <w:div w:id="103430185">
      <w:bodyDiv w:val="1"/>
      <w:marLeft w:val="0"/>
      <w:marRight w:val="0"/>
      <w:marTop w:val="0"/>
      <w:marBottom w:val="0"/>
      <w:divBdr>
        <w:top w:val="none" w:sz="0" w:space="0" w:color="auto"/>
        <w:left w:val="none" w:sz="0" w:space="0" w:color="auto"/>
        <w:bottom w:val="none" w:sz="0" w:space="0" w:color="auto"/>
        <w:right w:val="none" w:sz="0" w:space="0" w:color="auto"/>
      </w:divBdr>
    </w:div>
    <w:div w:id="105857750">
      <w:bodyDiv w:val="1"/>
      <w:marLeft w:val="0"/>
      <w:marRight w:val="0"/>
      <w:marTop w:val="0"/>
      <w:marBottom w:val="0"/>
      <w:divBdr>
        <w:top w:val="none" w:sz="0" w:space="0" w:color="auto"/>
        <w:left w:val="none" w:sz="0" w:space="0" w:color="auto"/>
        <w:bottom w:val="none" w:sz="0" w:space="0" w:color="auto"/>
        <w:right w:val="none" w:sz="0" w:space="0" w:color="auto"/>
      </w:divBdr>
    </w:div>
    <w:div w:id="148060463">
      <w:bodyDiv w:val="1"/>
      <w:marLeft w:val="0"/>
      <w:marRight w:val="0"/>
      <w:marTop w:val="0"/>
      <w:marBottom w:val="0"/>
      <w:divBdr>
        <w:top w:val="none" w:sz="0" w:space="0" w:color="auto"/>
        <w:left w:val="none" w:sz="0" w:space="0" w:color="auto"/>
        <w:bottom w:val="none" w:sz="0" w:space="0" w:color="auto"/>
        <w:right w:val="none" w:sz="0" w:space="0" w:color="auto"/>
      </w:divBdr>
      <w:divsChild>
        <w:div w:id="1745566144">
          <w:marLeft w:val="0"/>
          <w:marRight w:val="0"/>
          <w:marTop w:val="0"/>
          <w:marBottom w:val="0"/>
          <w:divBdr>
            <w:top w:val="none" w:sz="0" w:space="0" w:color="auto"/>
            <w:left w:val="none" w:sz="0" w:space="0" w:color="auto"/>
            <w:bottom w:val="none" w:sz="0" w:space="0" w:color="auto"/>
            <w:right w:val="none" w:sz="0" w:space="0" w:color="auto"/>
          </w:divBdr>
        </w:div>
      </w:divsChild>
    </w:div>
    <w:div w:id="200869695">
      <w:bodyDiv w:val="1"/>
      <w:marLeft w:val="0"/>
      <w:marRight w:val="0"/>
      <w:marTop w:val="0"/>
      <w:marBottom w:val="0"/>
      <w:divBdr>
        <w:top w:val="none" w:sz="0" w:space="0" w:color="auto"/>
        <w:left w:val="none" w:sz="0" w:space="0" w:color="auto"/>
        <w:bottom w:val="none" w:sz="0" w:space="0" w:color="auto"/>
        <w:right w:val="none" w:sz="0" w:space="0" w:color="auto"/>
      </w:divBdr>
    </w:div>
    <w:div w:id="208807222">
      <w:bodyDiv w:val="1"/>
      <w:marLeft w:val="0"/>
      <w:marRight w:val="0"/>
      <w:marTop w:val="0"/>
      <w:marBottom w:val="0"/>
      <w:divBdr>
        <w:top w:val="none" w:sz="0" w:space="0" w:color="auto"/>
        <w:left w:val="none" w:sz="0" w:space="0" w:color="auto"/>
        <w:bottom w:val="none" w:sz="0" w:space="0" w:color="auto"/>
        <w:right w:val="none" w:sz="0" w:space="0" w:color="auto"/>
      </w:divBdr>
    </w:div>
    <w:div w:id="225074487">
      <w:bodyDiv w:val="1"/>
      <w:marLeft w:val="0"/>
      <w:marRight w:val="0"/>
      <w:marTop w:val="0"/>
      <w:marBottom w:val="0"/>
      <w:divBdr>
        <w:top w:val="none" w:sz="0" w:space="0" w:color="auto"/>
        <w:left w:val="none" w:sz="0" w:space="0" w:color="auto"/>
        <w:bottom w:val="none" w:sz="0" w:space="0" w:color="auto"/>
        <w:right w:val="none" w:sz="0" w:space="0" w:color="auto"/>
      </w:divBdr>
    </w:div>
    <w:div w:id="228735063">
      <w:bodyDiv w:val="1"/>
      <w:marLeft w:val="0"/>
      <w:marRight w:val="0"/>
      <w:marTop w:val="0"/>
      <w:marBottom w:val="0"/>
      <w:divBdr>
        <w:top w:val="none" w:sz="0" w:space="0" w:color="auto"/>
        <w:left w:val="none" w:sz="0" w:space="0" w:color="auto"/>
        <w:bottom w:val="none" w:sz="0" w:space="0" w:color="auto"/>
        <w:right w:val="none" w:sz="0" w:space="0" w:color="auto"/>
      </w:divBdr>
    </w:div>
    <w:div w:id="242766609">
      <w:bodyDiv w:val="1"/>
      <w:marLeft w:val="0"/>
      <w:marRight w:val="0"/>
      <w:marTop w:val="0"/>
      <w:marBottom w:val="0"/>
      <w:divBdr>
        <w:top w:val="none" w:sz="0" w:space="0" w:color="auto"/>
        <w:left w:val="none" w:sz="0" w:space="0" w:color="auto"/>
        <w:bottom w:val="none" w:sz="0" w:space="0" w:color="auto"/>
        <w:right w:val="none" w:sz="0" w:space="0" w:color="auto"/>
      </w:divBdr>
      <w:divsChild>
        <w:div w:id="903107103">
          <w:marLeft w:val="0"/>
          <w:marRight w:val="0"/>
          <w:marTop w:val="0"/>
          <w:marBottom w:val="0"/>
          <w:divBdr>
            <w:top w:val="none" w:sz="0" w:space="0" w:color="auto"/>
            <w:left w:val="none" w:sz="0" w:space="0" w:color="auto"/>
            <w:bottom w:val="none" w:sz="0" w:space="0" w:color="auto"/>
            <w:right w:val="none" w:sz="0" w:space="0" w:color="auto"/>
          </w:divBdr>
        </w:div>
      </w:divsChild>
    </w:div>
    <w:div w:id="265164253">
      <w:bodyDiv w:val="1"/>
      <w:marLeft w:val="0"/>
      <w:marRight w:val="0"/>
      <w:marTop w:val="0"/>
      <w:marBottom w:val="0"/>
      <w:divBdr>
        <w:top w:val="none" w:sz="0" w:space="0" w:color="auto"/>
        <w:left w:val="none" w:sz="0" w:space="0" w:color="auto"/>
        <w:bottom w:val="none" w:sz="0" w:space="0" w:color="auto"/>
        <w:right w:val="none" w:sz="0" w:space="0" w:color="auto"/>
      </w:divBdr>
      <w:divsChild>
        <w:div w:id="869999075">
          <w:marLeft w:val="0"/>
          <w:marRight w:val="0"/>
          <w:marTop w:val="0"/>
          <w:marBottom w:val="0"/>
          <w:divBdr>
            <w:top w:val="none" w:sz="0" w:space="0" w:color="auto"/>
            <w:left w:val="none" w:sz="0" w:space="0" w:color="auto"/>
            <w:bottom w:val="none" w:sz="0" w:space="0" w:color="auto"/>
            <w:right w:val="none" w:sz="0" w:space="0" w:color="auto"/>
          </w:divBdr>
        </w:div>
      </w:divsChild>
    </w:div>
    <w:div w:id="322390405">
      <w:bodyDiv w:val="1"/>
      <w:marLeft w:val="0"/>
      <w:marRight w:val="0"/>
      <w:marTop w:val="0"/>
      <w:marBottom w:val="0"/>
      <w:divBdr>
        <w:top w:val="none" w:sz="0" w:space="0" w:color="auto"/>
        <w:left w:val="none" w:sz="0" w:space="0" w:color="auto"/>
        <w:bottom w:val="none" w:sz="0" w:space="0" w:color="auto"/>
        <w:right w:val="none" w:sz="0" w:space="0" w:color="auto"/>
      </w:divBdr>
      <w:divsChild>
        <w:div w:id="1865829538">
          <w:marLeft w:val="0"/>
          <w:marRight w:val="0"/>
          <w:marTop w:val="0"/>
          <w:marBottom w:val="0"/>
          <w:divBdr>
            <w:top w:val="none" w:sz="0" w:space="0" w:color="auto"/>
            <w:left w:val="none" w:sz="0" w:space="0" w:color="auto"/>
            <w:bottom w:val="none" w:sz="0" w:space="0" w:color="auto"/>
            <w:right w:val="none" w:sz="0" w:space="0" w:color="auto"/>
          </w:divBdr>
        </w:div>
      </w:divsChild>
    </w:div>
    <w:div w:id="385835197">
      <w:bodyDiv w:val="1"/>
      <w:marLeft w:val="0"/>
      <w:marRight w:val="0"/>
      <w:marTop w:val="0"/>
      <w:marBottom w:val="0"/>
      <w:divBdr>
        <w:top w:val="none" w:sz="0" w:space="0" w:color="auto"/>
        <w:left w:val="none" w:sz="0" w:space="0" w:color="auto"/>
        <w:bottom w:val="none" w:sz="0" w:space="0" w:color="auto"/>
        <w:right w:val="none" w:sz="0" w:space="0" w:color="auto"/>
      </w:divBdr>
    </w:div>
    <w:div w:id="404374494">
      <w:bodyDiv w:val="1"/>
      <w:marLeft w:val="0"/>
      <w:marRight w:val="0"/>
      <w:marTop w:val="0"/>
      <w:marBottom w:val="0"/>
      <w:divBdr>
        <w:top w:val="none" w:sz="0" w:space="0" w:color="auto"/>
        <w:left w:val="none" w:sz="0" w:space="0" w:color="auto"/>
        <w:bottom w:val="none" w:sz="0" w:space="0" w:color="auto"/>
        <w:right w:val="none" w:sz="0" w:space="0" w:color="auto"/>
      </w:divBdr>
      <w:divsChild>
        <w:div w:id="1040277321">
          <w:marLeft w:val="0"/>
          <w:marRight w:val="0"/>
          <w:marTop w:val="0"/>
          <w:marBottom w:val="0"/>
          <w:divBdr>
            <w:top w:val="none" w:sz="0" w:space="0" w:color="auto"/>
            <w:left w:val="none" w:sz="0" w:space="0" w:color="auto"/>
            <w:bottom w:val="none" w:sz="0" w:space="0" w:color="auto"/>
            <w:right w:val="none" w:sz="0" w:space="0" w:color="auto"/>
          </w:divBdr>
          <w:divsChild>
            <w:div w:id="827982212">
              <w:marLeft w:val="0"/>
              <w:marRight w:val="0"/>
              <w:marTop w:val="0"/>
              <w:marBottom w:val="0"/>
              <w:divBdr>
                <w:top w:val="none" w:sz="0" w:space="0" w:color="auto"/>
                <w:left w:val="none" w:sz="0" w:space="0" w:color="auto"/>
                <w:bottom w:val="none" w:sz="0" w:space="0" w:color="auto"/>
                <w:right w:val="none" w:sz="0" w:space="0" w:color="auto"/>
              </w:divBdr>
              <w:divsChild>
                <w:div w:id="1132409761">
                  <w:marLeft w:val="0"/>
                  <w:marRight w:val="0"/>
                  <w:marTop w:val="0"/>
                  <w:marBottom w:val="0"/>
                  <w:divBdr>
                    <w:top w:val="none" w:sz="0" w:space="0" w:color="auto"/>
                    <w:left w:val="none" w:sz="0" w:space="0" w:color="auto"/>
                    <w:bottom w:val="none" w:sz="0" w:space="0" w:color="auto"/>
                    <w:right w:val="none" w:sz="0" w:space="0" w:color="auto"/>
                  </w:divBdr>
                  <w:divsChild>
                    <w:div w:id="1106192215">
                      <w:marLeft w:val="0"/>
                      <w:marRight w:val="0"/>
                      <w:marTop w:val="0"/>
                      <w:marBottom w:val="0"/>
                      <w:divBdr>
                        <w:top w:val="none" w:sz="0" w:space="0" w:color="auto"/>
                        <w:left w:val="none" w:sz="0" w:space="0" w:color="auto"/>
                        <w:bottom w:val="none" w:sz="0" w:space="0" w:color="auto"/>
                        <w:right w:val="none" w:sz="0" w:space="0" w:color="auto"/>
                      </w:divBdr>
                      <w:divsChild>
                        <w:div w:id="724375235">
                          <w:marLeft w:val="0"/>
                          <w:marRight w:val="0"/>
                          <w:marTop w:val="0"/>
                          <w:marBottom w:val="0"/>
                          <w:divBdr>
                            <w:top w:val="none" w:sz="0" w:space="0" w:color="auto"/>
                            <w:left w:val="none" w:sz="0" w:space="0" w:color="auto"/>
                            <w:bottom w:val="none" w:sz="0" w:space="0" w:color="auto"/>
                            <w:right w:val="none" w:sz="0" w:space="0" w:color="auto"/>
                          </w:divBdr>
                          <w:divsChild>
                            <w:div w:id="18335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102082">
      <w:bodyDiv w:val="1"/>
      <w:marLeft w:val="0"/>
      <w:marRight w:val="0"/>
      <w:marTop w:val="0"/>
      <w:marBottom w:val="0"/>
      <w:divBdr>
        <w:top w:val="none" w:sz="0" w:space="0" w:color="auto"/>
        <w:left w:val="none" w:sz="0" w:space="0" w:color="auto"/>
        <w:bottom w:val="none" w:sz="0" w:space="0" w:color="auto"/>
        <w:right w:val="none" w:sz="0" w:space="0" w:color="auto"/>
      </w:divBdr>
    </w:div>
    <w:div w:id="426272211">
      <w:bodyDiv w:val="1"/>
      <w:marLeft w:val="0"/>
      <w:marRight w:val="0"/>
      <w:marTop w:val="0"/>
      <w:marBottom w:val="0"/>
      <w:divBdr>
        <w:top w:val="none" w:sz="0" w:space="0" w:color="auto"/>
        <w:left w:val="none" w:sz="0" w:space="0" w:color="auto"/>
        <w:bottom w:val="none" w:sz="0" w:space="0" w:color="auto"/>
        <w:right w:val="none" w:sz="0" w:space="0" w:color="auto"/>
      </w:divBdr>
    </w:div>
    <w:div w:id="443425001">
      <w:bodyDiv w:val="1"/>
      <w:marLeft w:val="0"/>
      <w:marRight w:val="0"/>
      <w:marTop w:val="0"/>
      <w:marBottom w:val="0"/>
      <w:divBdr>
        <w:top w:val="none" w:sz="0" w:space="0" w:color="auto"/>
        <w:left w:val="none" w:sz="0" w:space="0" w:color="auto"/>
        <w:bottom w:val="none" w:sz="0" w:space="0" w:color="auto"/>
        <w:right w:val="none" w:sz="0" w:space="0" w:color="auto"/>
      </w:divBdr>
    </w:div>
    <w:div w:id="467670842">
      <w:bodyDiv w:val="1"/>
      <w:marLeft w:val="0"/>
      <w:marRight w:val="0"/>
      <w:marTop w:val="0"/>
      <w:marBottom w:val="0"/>
      <w:divBdr>
        <w:top w:val="none" w:sz="0" w:space="0" w:color="auto"/>
        <w:left w:val="none" w:sz="0" w:space="0" w:color="auto"/>
        <w:bottom w:val="none" w:sz="0" w:space="0" w:color="auto"/>
        <w:right w:val="none" w:sz="0" w:space="0" w:color="auto"/>
      </w:divBdr>
    </w:div>
    <w:div w:id="474491485">
      <w:bodyDiv w:val="1"/>
      <w:marLeft w:val="0"/>
      <w:marRight w:val="0"/>
      <w:marTop w:val="0"/>
      <w:marBottom w:val="0"/>
      <w:divBdr>
        <w:top w:val="none" w:sz="0" w:space="0" w:color="auto"/>
        <w:left w:val="none" w:sz="0" w:space="0" w:color="auto"/>
        <w:bottom w:val="none" w:sz="0" w:space="0" w:color="auto"/>
        <w:right w:val="none" w:sz="0" w:space="0" w:color="auto"/>
      </w:divBdr>
    </w:div>
    <w:div w:id="521361418">
      <w:bodyDiv w:val="1"/>
      <w:marLeft w:val="0"/>
      <w:marRight w:val="0"/>
      <w:marTop w:val="0"/>
      <w:marBottom w:val="0"/>
      <w:divBdr>
        <w:top w:val="none" w:sz="0" w:space="0" w:color="auto"/>
        <w:left w:val="none" w:sz="0" w:space="0" w:color="auto"/>
        <w:bottom w:val="none" w:sz="0" w:space="0" w:color="auto"/>
        <w:right w:val="none" w:sz="0" w:space="0" w:color="auto"/>
      </w:divBdr>
    </w:div>
    <w:div w:id="539903321">
      <w:bodyDiv w:val="1"/>
      <w:marLeft w:val="0"/>
      <w:marRight w:val="0"/>
      <w:marTop w:val="0"/>
      <w:marBottom w:val="0"/>
      <w:divBdr>
        <w:top w:val="none" w:sz="0" w:space="0" w:color="auto"/>
        <w:left w:val="none" w:sz="0" w:space="0" w:color="auto"/>
        <w:bottom w:val="none" w:sz="0" w:space="0" w:color="auto"/>
        <w:right w:val="none" w:sz="0" w:space="0" w:color="auto"/>
      </w:divBdr>
    </w:div>
    <w:div w:id="554319890">
      <w:bodyDiv w:val="1"/>
      <w:marLeft w:val="0"/>
      <w:marRight w:val="0"/>
      <w:marTop w:val="0"/>
      <w:marBottom w:val="0"/>
      <w:divBdr>
        <w:top w:val="none" w:sz="0" w:space="0" w:color="auto"/>
        <w:left w:val="none" w:sz="0" w:space="0" w:color="auto"/>
        <w:bottom w:val="none" w:sz="0" w:space="0" w:color="auto"/>
        <w:right w:val="none" w:sz="0" w:space="0" w:color="auto"/>
      </w:divBdr>
    </w:div>
    <w:div w:id="620261999">
      <w:bodyDiv w:val="1"/>
      <w:marLeft w:val="0"/>
      <w:marRight w:val="0"/>
      <w:marTop w:val="0"/>
      <w:marBottom w:val="0"/>
      <w:divBdr>
        <w:top w:val="none" w:sz="0" w:space="0" w:color="auto"/>
        <w:left w:val="none" w:sz="0" w:space="0" w:color="auto"/>
        <w:bottom w:val="none" w:sz="0" w:space="0" w:color="auto"/>
        <w:right w:val="none" w:sz="0" w:space="0" w:color="auto"/>
      </w:divBdr>
    </w:div>
    <w:div w:id="674573611">
      <w:bodyDiv w:val="1"/>
      <w:marLeft w:val="0"/>
      <w:marRight w:val="0"/>
      <w:marTop w:val="0"/>
      <w:marBottom w:val="0"/>
      <w:divBdr>
        <w:top w:val="none" w:sz="0" w:space="0" w:color="auto"/>
        <w:left w:val="none" w:sz="0" w:space="0" w:color="auto"/>
        <w:bottom w:val="none" w:sz="0" w:space="0" w:color="auto"/>
        <w:right w:val="none" w:sz="0" w:space="0" w:color="auto"/>
      </w:divBdr>
      <w:divsChild>
        <w:div w:id="437258405">
          <w:marLeft w:val="0"/>
          <w:marRight w:val="0"/>
          <w:marTop w:val="0"/>
          <w:marBottom w:val="0"/>
          <w:divBdr>
            <w:top w:val="none" w:sz="0" w:space="0" w:color="auto"/>
            <w:left w:val="none" w:sz="0" w:space="0" w:color="auto"/>
            <w:bottom w:val="none" w:sz="0" w:space="0" w:color="auto"/>
            <w:right w:val="none" w:sz="0" w:space="0" w:color="auto"/>
          </w:divBdr>
        </w:div>
      </w:divsChild>
    </w:div>
    <w:div w:id="713232838">
      <w:bodyDiv w:val="1"/>
      <w:marLeft w:val="0"/>
      <w:marRight w:val="0"/>
      <w:marTop w:val="0"/>
      <w:marBottom w:val="0"/>
      <w:divBdr>
        <w:top w:val="none" w:sz="0" w:space="0" w:color="auto"/>
        <w:left w:val="none" w:sz="0" w:space="0" w:color="auto"/>
        <w:bottom w:val="none" w:sz="0" w:space="0" w:color="auto"/>
        <w:right w:val="none" w:sz="0" w:space="0" w:color="auto"/>
      </w:divBdr>
    </w:div>
    <w:div w:id="735127897">
      <w:bodyDiv w:val="1"/>
      <w:marLeft w:val="0"/>
      <w:marRight w:val="0"/>
      <w:marTop w:val="0"/>
      <w:marBottom w:val="0"/>
      <w:divBdr>
        <w:top w:val="none" w:sz="0" w:space="0" w:color="auto"/>
        <w:left w:val="none" w:sz="0" w:space="0" w:color="auto"/>
        <w:bottom w:val="none" w:sz="0" w:space="0" w:color="auto"/>
        <w:right w:val="none" w:sz="0" w:space="0" w:color="auto"/>
      </w:divBdr>
    </w:div>
    <w:div w:id="790779029">
      <w:bodyDiv w:val="1"/>
      <w:marLeft w:val="0"/>
      <w:marRight w:val="0"/>
      <w:marTop w:val="0"/>
      <w:marBottom w:val="0"/>
      <w:divBdr>
        <w:top w:val="none" w:sz="0" w:space="0" w:color="auto"/>
        <w:left w:val="none" w:sz="0" w:space="0" w:color="auto"/>
        <w:bottom w:val="none" w:sz="0" w:space="0" w:color="auto"/>
        <w:right w:val="none" w:sz="0" w:space="0" w:color="auto"/>
      </w:divBdr>
    </w:div>
    <w:div w:id="813910803">
      <w:bodyDiv w:val="1"/>
      <w:marLeft w:val="0"/>
      <w:marRight w:val="0"/>
      <w:marTop w:val="0"/>
      <w:marBottom w:val="0"/>
      <w:divBdr>
        <w:top w:val="none" w:sz="0" w:space="0" w:color="auto"/>
        <w:left w:val="none" w:sz="0" w:space="0" w:color="auto"/>
        <w:bottom w:val="none" w:sz="0" w:space="0" w:color="auto"/>
        <w:right w:val="none" w:sz="0" w:space="0" w:color="auto"/>
      </w:divBdr>
    </w:div>
    <w:div w:id="817385952">
      <w:bodyDiv w:val="1"/>
      <w:marLeft w:val="0"/>
      <w:marRight w:val="0"/>
      <w:marTop w:val="0"/>
      <w:marBottom w:val="0"/>
      <w:divBdr>
        <w:top w:val="none" w:sz="0" w:space="0" w:color="auto"/>
        <w:left w:val="none" w:sz="0" w:space="0" w:color="auto"/>
        <w:bottom w:val="none" w:sz="0" w:space="0" w:color="auto"/>
        <w:right w:val="none" w:sz="0" w:space="0" w:color="auto"/>
      </w:divBdr>
      <w:divsChild>
        <w:div w:id="779184677">
          <w:marLeft w:val="0"/>
          <w:marRight w:val="0"/>
          <w:marTop w:val="0"/>
          <w:marBottom w:val="0"/>
          <w:divBdr>
            <w:top w:val="none" w:sz="0" w:space="0" w:color="auto"/>
            <w:left w:val="none" w:sz="0" w:space="0" w:color="auto"/>
            <w:bottom w:val="none" w:sz="0" w:space="0" w:color="auto"/>
            <w:right w:val="none" w:sz="0" w:space="0" w:color="auto"/>
          </w:divBdr>
        </w:div>
      </w:divsChild>
    </w:div>
    <w:div w:id="826701251">
      <w:bodyDiv w:val="1"/>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
      </w:divsChild>
    </w:div>
    <w:div w:id="838085812">
      <w:bodyDiv w:val="1"/>
      <w:marLeft w:val="0"/>
      <w:marRight w:val="0"/>
      <w:marTop w:val="0"/>
      <w:marBottom w:val="0"/>
      <w:divBdr>
        <w:top w:val="none" w:sz="0" w:space="0" w:color="auto"/>
        <w:left w:val="none" w:sz="0" w:space="0" w:color="auto"/>
        <w:bottom w:val="none" w:sz="0" w:space="0" w:color="auto"/>
        <w:right w:val="none" w:sz="0" w:space="0" w:color="auto"/>
      </w:divBdr>
    </w:div>
    <w:div w:id="848638377">
      <w:bodyDiv w:val="1"/>
      <w:marLeft w:val="0"/>
      <w:marRight w:val="0"/>
      <w:marTop w:val="0"/>
      <w:marBottom w:val="0"/>
      <w:divBdr>
        <w:top w:val="none" w:sz="0" w:space="0" w:color="auto"/>
        <w:left w:val="none" w:sz="0" w:space="0" w:color="auto"/>
        <w:bottom w:val="none" w:sz="0" w:space="0" w:color="auto"/>
        <w:right w:val="none" w:sz="0" w:space="0" w:color="auto"/>
      </w:divBdr>
    </w:div>
    <w:div w:id="866530342">
      <w:bodyDiv w:val="1"/>
      <w:marLeft w:val="0"/>
      <w:marRight w:val="0"/>
      <w:marTop w:val="0"/>
      <w:marBottom w:val="0"/>
      <w:divBdr>
        <w:top w:val="none" w:sz="0" w:space="0" w:color="auto"/>
        <w:left w:val="none" w:sz="0" w:space="0" w:color="auto"/>
        <w:bottom w:val="none" w:sz="0" w:space="0" w:color="auto"/>
        <w:right w:val="none" w:sz="0" w:space="0" w:color="auto"/>
      </w:divBdr>
    </w:div>
    <w:div w:id="869997017">
      <w:bodyDiv w:val="1"/>
      <w:marLeft w:val="0"/>
      <w:marRight w:val="0"/>
      <w:marTop w:val="0"/>
      <w:marBottom w:val="0"/>
      <w:divBdr>
        <w:top w:val="none" w:sz="0" w:space="0" w:color="auto"/>
        <w:left w:val="none" w:sz="0" w:space="0" w:color="auto"/>
        <w:bottom w:val="none" w:sz="0" w:space="0" w:color="auto"/>
        <w:right w:val="none" w:sz="0" w:space="0" w:color="auto"/>
      </w:divBdr>
    </w:div>
    <w:div w:id="885140854">
      <w:bodyDiv w:val="1"/>
      <w:marLeft w:val="0"/>
      <w:marRight w:val="0"/>
      <w:marTop w:val="0"/>
      <w:marBottom w:val="0"/>
      <w:divBdr>
        <w:top w:val="none" w:sz="0" w:space="0" w:color="auto"/>
        <w:left w:val="none" w:sz="0" w:space="0" w:color="auto"/>
        <w:bottom w:val="none" w:sz="0" w:space="0" w:color="auto"/>
        <w:right w:val="none" w:sz="0" w:space="0" w:color="auto"/>
      </w:divBdr>
    </w:div>
    <w:div w:id="918441638">
      <w:bodyDiv w:val="1"/>
      <w:marLeft w:val="0"/>
      <w:marRight w:val="0"/>
      <w:marTop w:val="0"/>
      <w:marBottom w:val="0"/>
      <w:divBdr>
        <w:top w:val="none" w:sz="0" w:space="0" w:color="auto"/>
        <w:left w:val="none" w:sz="0" w:space="0" w:color="auto"/>
        <w:bottom w:val="none" w:sz="0" w:space="0" w:color="auto"/>
        <w:right w:val="none" w:sz="0" w:space="0" w:color="auto"/>
      </w:divBdr>
    </w:div>
    <w:div w:id="970549009">
      <w:bodyDiv w:val="1"/>
      <w:marLeft w:val="0"/>
      <w:marRight w:val="0"/>
      <w:marTop w:val="0"/>
      <w:marBottom w:val="0"/>
      <w:divBdr>
        <w:top w:val="none" w:sz="0" w:space="0" w:color="auto"/>
        <w:left w:val="none" w:sz="0" w:space="0" w:color="auto"/>
        <w:bottom w:val="none" w:sz="0" w:space="0" w:color="auto"/>
        <w:right w:val="none" w:sz="0" w:space="0" w:color="auto"/>
      </w:divBdr>
    </w:div>
    <w:div w:id="985621441">
      <w:bodyDiv w:val="1"/>
      <w:marLeft w:val="0"/>
      <w:marRight w:val="0"/>
      <w:marTop w:val="0"/>
      <w:marBottom w:val="0"/>
      <w:divBdr>
        <w:top w:val="none" w:sz="0" w:space="0" w:color="auto"/>
        <w:left w:val="none" w:sz="0" w:space="0" w:color="auto"/>
        <w:bottom w:val="none" w:sz="0" w:space="0" w:color="auto"/>
        <w:right w:val="none" w:sz="0" w:space="0" w:color="auto"/>
      </w:divBdr>
    </w:div>
    <w:div w:id="1048529813">
      <w:bodyDiv w:val="1"/>
      <w:marLeft w:val="0"/>
      <w:marRight w:val="0"/>
      <w:marTop w:val="0"/>
      <w:marBottom w:val="0"/>
      <w:divBdr>
        <w:top w:val="none" w:sz="0" w:space="0" w:color="auto"/>
        <w:left w:val="none" w:sz="0" w:space="0" w:color="auto"/>
        <w:bottom w:val="none" w:sz="0" w:space="0" w:color="auto"/>
        <w:right w:val="none" w:sz="0" w:space="0" w:color="auto"/>
      </w:divBdr>
    </w:div>
    <w:div w:id="1079063271">
      <w:bodyDiv w:val="1"/>
      <w:marLeft w:val="0"/>
      <w:marRight w:val="0"/>
      <w:marTop w:val="0"/>
      <w:marBottom w:val="0"/>
      <w:divBdr>
        <w:top w:val="none" w:sz="0" w:space="0" w:color="auto"/>
        <w:left w:val="none" w:sz="0" w:space="0" w:color="auto"/>
        <w:bottom w:val="none" w:sz="0" w:space="0" w:color="auto"/>
        <w:right w:val="none" w:sz="0" w:space="0" w:color="auto"/>
      </w:divBdr>
    </w:div>
    <w:div w:id="1088582222">
      <w:bodyDiv w:val="1"/>
      <w:marLeft w:val="0"/>
      <w:marRight w:val="0"/>
      <w:marTop w:val="0"/>
      <w:marBottom w:val="0"/>
      <w:divBdr>
        <w:top w:val="none" w:sz="0" w:space="0" w:color="auto"/>
        <w:left w:val="none" w:sz="0" w:space="0" w:color="auto"/>
        <w:bottom w:val="none" w:sz="0" w:space="0" w:color="auto"/>
        <w:right w:val="none" w:sz="0" w:space="0" w:color="auto"/>
      </w:divBdr>
    </w:div>
    <w:div w:id="1117455368">
      <w:bodyDiv w:val="1"/>
      <w:marLeft w:val="0"/>
      <w:marRight w:val="0"/>
      <w:marTop w:val="0"/>
      <w:marBottom w:val="0"/>
      <w:divBdr>
        <w:top w:val="none" w:sz="0" w:space="0" w:color="auto"/>
        <w:left w:val="none" w:sz="0" w:space="0" w:color="auto"/>
        <w:bottom w:val="none" w:sz="0" w:space="0" w:color="auto"/>
        <w:right w:val="none" w:sz="0" w:space="0" w:color="auto"/>
      </w:divBdr>
    </w:div>
    <w:div w:id="1126436797">
      <w:bodyDiv w:val="1"/>
      <w:marLeft w:val="0"/>
      <w:marRight w:val="0"/>
      <w:marTop w:val="0"/>
      <w:marBottom w:val="0"/>
      <w:divBdr>
        <w:top w:val="none" w:sz="0" w:space="0" w:color="auto"/>
        <w:left w:val="none" w:sz="0" w:space="0" w:color="auto"/>
        <w:bottom w:val="none" w:sz="0" w:space="0" w:color="auto"/>
        <w:right w:val="none" w:sz="0" w:space="0" w:color="auto"/>
      </w:divBdr>
    </w:div>
    <w:div w:id="1177646805">
      <w:bodyDiv w:val="1"/>
      <w:marLeft w:val="0"/>
      <w:marRight w:val="0"/>
      <w:marTop w:val="0"/>
      <w:marBottom w:val="0"/>
      <w:divBdr>
        <w:top w:val="none" w:sz="0" w:space="0" w:color="auto"/>
        <w:left w:val="none" w:sz="0" w:space="0" w:color="auto"/>
        <w:bottom w:val="none" w:sz="0" w:space="0" w:color="auto"/>
        <w:right w:val="none" w:sz="0" w:space="0" w:color="auto"/>
      </w:divBdr>
    </w:div>
    <w:div w:id="1277983552">
      <w:bodyDiv w:val="1"/>
      <w:marLeft w:val="0"/>
      <w:marRight w:val="0"/>
      <w:marTop w:val="0"/>
      <w:marBottom w:val="0"/>
      <w:divBdr>
        <w:top w:val="none" w:sz="0" w:space="0" w:color="auto"/>
        <w:left w:val="none" w:sz="0" w:space="0" w:color="auto"/>
        <w:bottom w:val="none" w:sz="0" w:space="0" w:color="auto"/>
        <w:right w:val="none" w:sz="0" w:space="0" w:color="auto"/>
      </w:divBdr>
      <w:divsChild>
        <w:div w:id="230048354">
          <w:marLeft w:val="0"/>
          <w:marRight w:val="0"/>
          <w:marTop w:val="0"/>
          <w:marBottom w:val="0"/>
          <w:divBdr>
            <w:top w:val="none" w:sz="0" w:space="0" w:color="auto"/>
            <w:left w:val="none" w:sz="0" w:space="0" w:color="auto"/>
            <w:bottom w:val="none" w:sz="0" w:space="0" w:color="auto"/>
            <w:right w:val="none" w:sz="0" w:space="0" w:color="auto"/>
          </w:divBdr>
        </w:div>
      </w:divsChild>
    </w:div>
    <w:div w:id="1314796050">
      <w:bodyDiv w:val="1"/>
      <w:marLeft w:val="0"/>
      <w:marRight w:val="0"/>
      <w:marTop w:val="0"/>
      <w:marBottom w:val="0"/>
      <w:divBdr>
        <w:top w:val="none" w:sz="0" w:space="0" w:color="auto"/>
        <w:left w:val="none" w:sz="0" w:space="0" w:color="auto"/>
        <w:bottom w:val="none" w:sz="0" w:space="0" w:color="auto"/>
        <w:right w:val="none" w:sz="0" w:space="0" w:color="auto"/>
      </w:divBdr>
    </w:div>
    <w:div w:id="1331256946">
      <w:bodyDiv w:val="1"/>
      <w:marLeft w:val="0"/>
      <w:marRight w:val="0"/>
      <w:marTop w:val="0"/>
      <w:marBottom w:val="0"/>
      <w:divBdr>
        <w:top w:val="none" w:sz="0" w:space="0" w:color="auto"/>
        <w:left w:val="none" w:sz="0" w:space="0" w:color="auto"/>
        <w:bottom w:val="none" w:sz="0" w:space="0" w:color="auto"/>
        <w:right w:val="none" w:sz="0" w:space="0" w:color="auto"/>
      </w:divBdr>
    </w:div>
    <w:div w:id="1352804085">
      <w:bodyDiv w:val="1"/>
      <w:marLeft w:val="0"/>
      <w:marRight w:val="0"/>
      <w:marTop w:val="0"/>
      <w:marBottom w:val="0"/>
      <w:divBdr>
        <w:top w:val="none" w:sz="0" w:space="0" w:color="auto"/>
        <w:left w:val="none" w:sz="0" w:space="0" w:color="auto"/>
        <w:bottom w:val="none" w:sz="0" w:space="0" w:color="auto"/>
        <w:right w:val="none" w:sz="0" w:space="0" w:color="auto"/>
      </w:divBdr>
    </w:div>
    <w:div w:id="1370687772">
      <w:bodyDiv w:val="1"/>
      <w:marLeft w:val="0"/>
      <w:marRight w:val="0"/>
      <w:marTop w:val="0"/>
      <w:marBottom w:val="0"/>
      <w:divBdr>
        <w:top w:val="none" w:sz="0" w:space="0" w:color="auto"/>
        <w:left w:val="none" w:sz="0" w:space="0" w:color="auto"/>
        <w:bottom w:val="none" w:sz="0" w:space="0" w:color="auto"/>
        <w:right w:val="none" w:sz="0" w:space="0" w:color="auto"/>
      </w:divBdr>
      <w:divsChild>
        <w:div w:id="498231876">
          <w:marLeft w:val="0"/>
          <w:marRight w:val="0"/>
          <w:marTop w:val="0"/>
          <w:marBottom w:val="0"/>
          <w:divBdr>
            <w:top w:val="none" w:sz="0" w:space="0" w:color="auto"/>
            <w:left w:val="none" w:sz="0" w:space="0" w:color="auto"/>
            <w:bottom w:val="none" w:sz="0" w:space="0" w:color="auto"/>
            <w:right w:val="none" w:sz="0" w:space="0" w:color="auto"/>
          </w:divBdr>
        </w:div>
      </w:divsChild>
    </w:div>
    <w:div w:id="1372266010">
      <w:bodyDiv w:val="1"/>
      <w:marLeft w:val="0"/>
      <w:marRight w:val="0"/>
      <w:marTop w:val="0"/>
      <w:marBottom w:val="0"/>
      <w:divBdr>
        <w:top w:val="none" w:sz="0" w:space="0" w:color="auto"/>
        <w:left w:val="none" w:sz="0" w:space="0" w:color="auto"/>
        <w:bottom w:val="none" w:sz="0" w:space="0" w:color="auto"/>
        <w:right w:val="none" w:sz="0" w:space="0" w:color="auto"/>
      </w:divBdr>
    </w:div>
    <w:div w:id="1398045909">
      <w:bodyDiv w:val="1"/>
      <w:marLeft w:val="0"/>
      <w:marRight w:val="0"/>
      <w:marTop w:val="0"/>
      <w:marBottom w:val="0"/>
      <w:divBdr>
        <w:top w:val="none" w:sz="0" w:space="0" w:color="auto"/>
        <w:left w:val="none" w:sz="0" w:space="0" w:color="auto"/>
        <w:bottom w:val="none" w:sz="0" w:space="0" w:color="auto"/>
        <w:right w:val="none" w:sz="0" w:space="0" w:color="auto"/>
      </w:divBdr>
    </w:div>
    <w:div w:id="1415785223">
      <w:bodyDiv w:val="1"/>
      <w:marLeft w:val="0"/>
      <w:marRight w:val="0"/>
      <w:marTop w:val="0"/>
      <w:marBottom w:val="0"/>
      <w:divBdr>
        <w:top w:val="none" w:sz="0" w:space="0" w:color="auto"/>
        <w:left w:val="none" w:sz="0" w:space="0" w:color="auto"/>
        <w:bottom w:val="none" w:sz="0" w:space="0" w:color="auto"/>
        <w:right w:val="none" w:sz="0" w:space="0" w:color="auto"/>
      </w:divBdr>
    </w:div>
    <w:div w:id="1416319303">
      <w:bodyDiv w:val="1"/>
      <w:marLeft w:val="0"/>
      <w:marRight w:val="0"/>
      <w:marTop w:val="0"/>
      <w:marBottom w:val="0"/>
      <w:divBdr>
        <w:top w:val="none" w:sz="0" w:space="0" w:color="auto"/>
        <w:left w:val="none" w:sz="0" w:space="0" w:color="auto"/>
        <w:bottom w:val="none" w:sz="0" w:space="0" w:color="auto"/>
        <w:right w:val="none" w:sz="0" w:space="0" w:color="auto"/>
      </w:divBdr>
    </w:div>
    <w:div w:id="1419785454">
      <w:bodyDiv w:val="1"/>
      <w:marLeft w:val="0"/>
      <w:marRight w:val="0"/>
      <w:marTop w:val="0"/>
      <w:marBottom w:val="0"/>
      <w:divBdr>
        <w:top w:val="none" w:sz="0" w:space="0" w:color="auto"/>
        <w:left w:val="none" w:sz="0" w:space="0" w:color="auto"/>
        <w:bottom w:val="none" w:sz="0" w:space="0" w:color="auto"/>
        <w:right w:val="none" w:sz="0" w:space="0" w:color="auto"/>
      </w:divBdr>
    </w:div>
    <w:div w:id="1469976054">
      <w:bodyDiv w:val="1"/>
      <w:marLeft w:val="0"/>
      <w:marRight w:val="0"/>
      <w:marTop w:val="0"/>
      <w:marBottom w:val="0"/>
      <w:divBdr>
        <w:top w:val="none" w:sz="0" w:space="0" w:color="auto"/>
        <w:left w:val="none" w:sz="0" w:space="0" w:color="auto"/>
        <w:bottom w:val="none" w:sz="0" w:space="0" w:color="auto"/>
        <w:right w:val="none" w:sz="0" w:space="0" w:color="auto"/>
      </w:divBdr>
    </w:div>
    <w:div w:id="1505322433">
      <w:bodyDiv w:val="1"/>
      <w:marLeft w:val="0"/>
      <w:marRight w:val="0"/>
      <w:marTop w:val="0"/>
      <w:marBottom w:val="0"/>
      <w:divBdr>
        <w:top w:val="none" w:sz="0" w:space="0" w:color="auto"/>
        <w:left w:val="none" w:sz="0" w:space="0" w:color="auto"/>
        <w:bottom w:val="none" w:sz="0" w:space="0" w:color="auto"/>
        <w:right w:val="none" w:sz="0" w:space="0" w:color="auto"/>
      </w:divBdr>
    </w:div>
    <w:div w:id="1516924375">
      <w:bodyDiv w:val="1"/>
      <w:marLeft w:val="0"/>
      <w:marRight w:val="0"/>
      <w:marTop w:val="0"/>
      <w:marBottom w:val="0"/>
      <w:divBdr>
        <w:top w:val="none" w:sz="0" w:space="0" w:color="auto"/>
        <w:left w:val="none" w:sz="0" w:space="0" w:color="auto"/>
        <w:bottom w:val="none" w:sz="0" w:space="0" w:color="auto"/>
        <w:right w:val="none" w:sz="0" w:space="0" w:color="auto"/>
      </w:divBdr>
    </w:div>
    <w:div w:id="1517839411">
      <w:bodyDiv w:val="1"/>
      <w:marLeft w:val="0"/>
      <w:marRight w:val="0"/>
      <w:marTop w:val="0"/>
      <w:marBottom w:val="0"/>
      <w:divBdr>
        <w:top w:val="none" w:sz="0" w:space="0" w:color="auto"/>
        <w:left w:val="none" w:sz="0" w:space="0" w:color="auto"/>
        <w:bottom w:val="none" w:sz="0" w:space="0" w:color="auto"/>
        <w:right w:val="none" w:sz="0" w:space="0" w:color="auto"/>
      </w:divBdr>
    </w:div>
    <w:div w:id="1532453236">
      <w:bodyDiv w:val="1"/>
      <w:marLeft w:val="0"/>
      <w:marRight w:val="0"/>
      <w:marTop w:val="0"/>
      <w:marBottom w:val="0"/>
      <w:divBdr>
        <w:top w:val="none" w:sz="0" w:space="0" w:color="auto"/>
        <w:left w:val="none" w:sz="0" w:space="0" w:color="auto"/>
        <w:bottom w:val="none" w:sz="0" w:space="0" w:color="auto"/>
        <w:right w:val="none" w:sz="0" w:space="0" w:color="auto"/>
      </w:divBdr>
    </w:div>
    <w:div w:id="1577862912">
      <w:bodyDiv w:val="1"/>
      <w:marLeft w:val="0"/>
      <w:marRight w:val="0"/>
      <w:marTop w:val="0"/>
      <w:marBottom w:val="0"/>
      <w:divBdr>
        <w:top w:val="none" w:sz="0" w:space="0" w:color="auto"/>
        <w:left w:val="none" w:sz="0" w:space="0" w:color="auto"/>
        <w:bottom w:val="none" w:sz="0" w:space="0" w:color="auto"/>
        <w:right w:val="none" w:sz="0" w:space="0" w:color="auto"/>
      </w:divBdr>
      <w:divsChild>
        <w:div w:id="1627079353">
          <w:marLeft w:val="0"/>
          <w:marRight w:val="0"/>
          <w:marTop w:val="0"/>
          <w:marBottom w:val="0"/>
          <w:divBdr>
            <w:top w:val="none" w:sz="0" w:space="0" w:color="auto"/>
            <w:left w:val="none" w:sz="0" w:space="0" w:color="auto"/>
            <w:bottom w:val="none" w:sz="0" w:space="0" w:color="auto"/>
            <w:right w:val="none" w:sz="0" w:space="0" w:color="auto"/>
          </w:divBdr>
        </w:div>
      </w:divsChild>
    </w:div>
    <w:div w:id="1581716850">
      <w:bodyDiv w:val="1"/>
      <w:marLeft w:val="0"/>
      <w:marRight w:val="0"/>
      <w:marTop w:val="0"/>
      <w:marBottom w:val="0"/>
      <w:divBdr>
        <w:top w:val="none" w:sz="0" w:space="0" w:color="auto"/>
        <w:left w:val="none" w:sz="0" w:space="0" w:color="auto"/>
        <w:bottom w:val="none" w:sz="0" w:space="0" w:color="auto"/>
        <w:right w:val="none" w:sz="0" w:space="0" w:color="auto"/>
      </w:divBdr>
      <w:divsChild>
        <w:div w:id="810753155">
          <w:marLeft w:val="0"/>
          <w:marRight w:val="0"/>
          <w:marTop w:val="0"/>
          <w:marBottom w:val="0"/>
          <w:divBdr>
            <w:top w:val="none" w:sz="0" w:space="0" w:color="auto"/>
            <w:left w:val="none" w:sz="0" w:space="0" w:color="auto"/>
            <w:bottom w:val="none" w:sz="0" w:space="0" w:color="auto"/>
            <w:right w:val="none" w:sz="0" w:space="0" w:color="auto"/>
          </w:divBdr>
        </w:div>
      </w:divsChild>
    </w:div>
    <w:div w:id="1583835458">
      <w:bodyDiv w:val="1"/>
      <w:marLeft w:val="0"/>
      <w:marRight w:val="0"/>
      <w:marTop w:val="0"/>
      <w:marBottom w:val="0"/>
      <w:divBdr>
        <w:top w:val="none" w:sz="0" w:space="0" w:color="auto"/>
        <w:left w:val="none" w:sz="0" w:space="0" w:color="auto"/>
        <w:bottom w:val="none" w:sz="0" w:space="0" w:color="auto"/>
        <w:right w:val="none" w:sz="0" w:space="0" w:color="auto"/>
      </w:divBdr>
    </w:div>
    <w:div w:id="1610508415">
      <w:bodyDiv w:val="1"/>
      <w:marLeft w:val="0"/>
      <w:marRight w:val="0"/>
      <w:marTop w:val="0"/>
      <w:marBottom w:val="0"/>
      <w:divBdr>
        <w:top w:val="none" w:sz="0" w:space="0" w:color="auto"/>
        <w:left w:val="none" w:sz="0" w:space="0" w:color="auto"/>
        <w:bottom w:val="none" w:sz="0" w:space="0" w:color="auto"/>
        <w:right w:val="none" w:sz="0" w:space="0" w:color="auto"/>
      </w:divBdr>
    </w:div>
    <w:div w:id="1615401520">
      <w:bodyDiv w:val="1"/>
      <w:marLeft w:val="0"/>
      <w:marRight w:val="0"/>
      <w:marTop w:val="0"/>
      <w:marBottom w:val="0"/>
      <w:divBdr>
        <w:top w:val="none" w:sz="0" w:space="0" w:color="auto"/>
        <w:left w:val="none" w:sz="0" w:space="0" w:color="auto"/>
        <w:bottom w:val="none" w:sz="0" w:space="0" w:color="auto"/>
        <w:right w:val="none" w:sz="0" w:space="0" w:color="auto"/>
      </w:divBdr>
      <w:divsChild>
        <w:div w:id="1505245200">
          <w:marLeft w:val="0"/>
          <w:marRight w:val="0"/>
          <w:marTop w:val="0"/>
          <w:marBottom w:val="0"/>
          <w:divBdr>
            <w:top w:val="none" w:sz="0" w:space="0" w:color="auto"/>
            <w:left w:val="none" w:sz="0" w:space="0" w:color="auto"/>
            <w:bottom w:val="none" w:sz="0" w:space="0" w:color="auto"/>
            <w:right w:val="none" w:sz="0" w:space="0" w:color="auto"/>
          </w:divBdr>
        </w:div>
      </w:divsChild>
    </w:div>
    <w:div w:id="1730104787">
      <w:bodyDiv w:val="1"/>
      <w:marLeft w:val="0"/>
      <w:marRight w:val="0"/>
      <w:marTop w:val="0"/>
      <w:marBottom w:val="0"/>
      <w:divBdr>
        <w:top w:val="none" w:sz="0" w:space="0" w:color="auto"/>
        <w:left w:val="none" w:sz="0" w:space="0" w:color="auto"/>
        <w:bottom w:val="none" w:sz="0" w:space="0" w:color="auto"/>
        <w:right w:val="none" w:sz="0" w:space="0" w:color="auto"/>
      </w:divBdr>
    </w:div>
    <w:div w:id="1757090389">
      <w:bodyDiv w:val="1"/>
      <w:marLeft w:val="0"/>
      <w:marRight w:val="0"/>
      <w:marTop w:val="0"/>
      <w:marBottom w:val="0"/>
      <w:divBdr>
        <w:top w:val="none" w:sz="0" w:space="0" w:color="auto"/>
        <w:left w:val="none" w:sz="0" w:space="0" w:color="auto"/>
        <w:bottom w:val="none" w:sz="0" w:space="0" w:color="auto"/>
        <w:right w:val="none" w:sz="0" w:space="0" w:color="auto"/>
      </w:divBdr>
      <w:divsChild>
        <w:div w:id="1098676372">
          <w:marLeft w:val="0"/>
          <w:marRight w:val="0"/>
          <w:marTop w:val="0"/>
          <w:marBottom w:val="0"/>
          <w:divBdr>
            <w:top w:val="none" w:sz="0" w:space="0" w:color="auto"/>
            <w:left w:val="none" w:sz="0" w:space="0" w:color="auto"/>
            <w:bottom w:val="none" w:sz="0" w:space="0" w:color="auto"/>
            <w:right w:val="none" w:sz="0" w:space="0" w:color="auto"/>
          </w:divBdr>
        </w:div>
      </w:divsChild>
    </w:div>
    <w:div w:id="1773553974">
      <w:bodyDiv w:val="1"/>
      <w:marLeft w:val="0"/>
      <w:marRight w:val="0"/>
      <w:marTop w:val="0"/>
      <w:marBottom w:val="0"/>
      <w:divBdr>
        <w:top w:val="none" w:sz="0" w:space="0" w:color="auto"/>
        <w:left w:val="none" w:sz="0" w:space="0" w:color="auto"/>
        <w:bottom w:val="none" w:sz="0" w:space="0" w:color="auto"/>
        <w:right w:val="none" w:sz="0" w:space="0" w:color="auto"/>
      </w:divBdr>
    </w:div>
    <w:div w:id="1800686622">
      <w:bodyDiv w:val="1"/>
      <w:marLeft w:val="0"/>
      <w:marRight w:val="0"/>
      <w:marTop w:val="0"/>
      <w:marBottom w:val="0"/>
      <w:divBdr>
        <w:top w:val="none" w:sz="0" w:space="0" w:color="auto"/>
        <w:left w:val="none" w:sz="0" w:space="0" w:color="auto"/>
        <w:bottom w:val="none" w:sz="0" w:space="0" w:color="auto"/>
        <w:right w:val="none" w:sz="0" w:space="0" w:color="auto"/>
      </w:divBdr>
    </w:div>
    <w:div w:id="1855413047">
      <w:bodyDiv w:val="1"/>
      <w:marLeft w:val="0"/>
      <w:marRight w:val="0"/>
      <w:marTop w:val="0"/>
      <w:marBottom w:val="0"/>
      <w:divBdr>
        <w:top w:val="none" w:sz="0" w:space="0" w:color="auto"/>
        <w:left w:val="none" w:sz="0" w:space="0" w:color="auto"/>
        <w:bottom w:val="none" w:sz="0" w:space="0" w:color="auto"/>
        <w:right w:val="none" w:sz="0" w:space="0" w:color="auto"/>
      </w:divBdr>
    </w:div>
    <w:div w:id="1865437935">
      <w:bodyDiv w:val="1"/>
      <w:marLeft w:val="0"/>
      <w:marRight w:val="0"/>
      <w:marTop w:val="0"/>
      <w:marBottom w:val="0"/>
      <w:divBdr>
        <w:top w:val="none" w:sz="0" w:space="0" w:color="auto"/>
        <w:left w:val="none" w:sz="0" w:space="0" w:color="auto"/>
        <w:bottom w:val="none" w:sz="0" w:space="0" w:color="auto"/>
        <w:right w:val="none" w:sz="0" w:space="0" w:color="auto"/>
      </w:divBdr>
    </w:div>
    <w:div w:id="1930963544">
      <w:bodyDiv w:val="1"/>
      <w:marLeft w:val="0"/>
      <w:marRight w:val="0"/>
      <w:marTop w:val="0"/>
      <w:marBottom w:val="0"/>
      <w:divBdr>
        <w:top w:val="none" w:sz="0" w:space="0" w:color="auto"/>
        <w:left w:val="none" w:sz="0" w:space="0" w:color="auto"/>
        <w:bottom w:val="none" w:sz="0" w:space="0" w:color="auto"/>
        <w:right w:val="none" w:sz="0" w:space="0" w:color="auto"/>
      </w:divBdr>
    </w:div>
    <w:div w:id="1961493698">
      <w:bodyDiv w:val="1"/>
      <w:marLeft w:val="0"/>
      <w:marRight w:val="0"/>
      <w:marTop w:val="0"/>
      <w:marBottom w:val="0"/>
      <w:divBdr>
        <w:top w:val="none" w:sz="0" w:space="0" w:color="auto"/>
        <w:left w:val="none" w:sz="0" w:space="0" w:color="auto"/>
        <w:bottom w:val="none" w:sz="0" w:space="0" w:color="auto"/>
        <w:right w:val="none" w:sz="0" w:space="0" w:color="auto"/>
      </w:divBdr>
      <w:divsChild>
        <w:div w:id="1494300048">
          <w:marLeft w:val="0"/>
          <w:marRight w:val="0"/>
          <w:marTop w:val="0"/>
          <w:marBottom w:val="0"/>
          <w:divBdr>
            <w:top w:val="none" w:sz="0" w:space="0" w:color="auto"/>
            <w:left w:val="none" w:sz="0" w:space="0" w:color="auto"/>
            <w:bottom w:val="none" w:sz="0" w:space="0" w:color="auto"/>
            <w:right w:val="none" w:sz="0" w:space="0" w:color="auto"/>
          </w:divBdr>
        </w:div>
      </w:divsChild>
    </w:div>
    <w:div w:id="1978027169">
      <w:bodyDiv w:val="1"/>
      <w:marLeft w:val="0"/>
      <w:marRight w:val="0"/>
      <w:marTop w:val="0"/>
      <w:marBottom w:val="0"/>
      <w:divBdr>
        <w:top w:val="none" w:sz="0" w:space="0" w:color="auto"/>
        <w:left w:val="none" w:sz="0" w:space="0" w:color="auto"/>
        <w:bottom w:val="none" w:sz="0" w:space="0" w:color="auto"/>
        <w:right w:val="none" w:sz="0" w:space="0" w:color="auto"/>
      </w:divBdr>
      <w:divsChild>
        <w:div w:id="199753801">
          <w:marLeft w:val="0"/>
          <w:marRight w:val="0"/>
          <w:marTop w:val="0"/>
          <w:marBottom w:val="0"/>
          <w:divBdr>
            <w:top w:val="none" w:sz="0" w:space="0" w:color="auto"/>
            <w:left w:val="none" w:sz="0" w:space="0" w:color="auto"/>
            <w:bottom w:val="none" w:sz="0" w:space="0" w:color="auto"/>
            <w:right w:val="none" w:sz="0" w:space="0" w:color="auto"/>
          </w:divBdr>
          <w:divsChild>
            <w:div w:id="644628608">
              <w:marLeft w:val="0"/>
              <w:marRight w:val="0"/>
              <w:marTop w:val="0"/>
              <w:marBottom w:val="0"/>
              <w:divBdr>
                <w:top w:val="none" w:sz="0" w:space="0" w:color="auto"/>
                <w:left w:val="none" w:sz="0" w:space="0" w:color="auto"/>
                <w:bottom w:val="none" w:sz="0" w:space="0" w:color="auto"/>
                <w:right w:val="none" w:sz="0" w:space="0" w:color="auto"/>
              </w:divBdr>
              <w:divsChild>
                <w:div w:id="1040590201">
                  <w:marLeft w:val="0"/>
                  <w:marRight w:val="0"/>
                  <w:marTop w:val="0"/>
                  <w:marBottom w:val="0"/>
                  <w:divBdr>
                    <w:top w:val="none" w:sz="0" w:space="0" w:color="auto"/>
                    <w:left w:val="none" w:sz="0" w:space="0" w:color="auto"/>
                    <w:bottom w:val="none" w:sz="0" w:space="0" w:color="auto"/>
                    <w:right w:val="none" w:sz="0" w:space="0" w:color="auto"/>
                  </w:divBdr>
                  <w:divsChild>
                    <w:div w:id="134613942">
                      <w:marLeft w:val="0"/>
                      <w:marRight w:val="0"/>
                      <w:marTop w:val="0"/>
                      <w:marBottom w:val="0"/>
                      <w:divBdr>
                        <w:top w:val="none" w:sz="0" w:space="0" w:color="auto"/>
                        <w:left w:val="none" w:sz="0" w:space="0" w:color="auto"/>
                        <w:bottom w:val="none" w:sz="0" w:space="0" w:color="auto"/>
                        <w:right w:val="none" w:sz="0" w:space="0" w:color="auto"/>
                      </w:divBdr>
                      <w:divsChild>
                        <w:div w:id="515198338">
                          <w:marLeft w:val="0"/>
                          <w:marRight w:val="0"/>
                          <w:marTop w:val="0"/>
                          <w:marBottom w:val="0"/>
                          <w:divBdr>
                            <w:top w:val="none" w:sz="0" w:space="0" w:color="auto"/>
                            <w:left w:val="none" w:sz="0" w:space="0" w:color="auto"/>
                            <w:bottom w:val="none" w:sz="0" w:space="0" w:color="auto"/>
                            <w:right w:val="none" w:sz="0" w:space="0" w:color="auto"/>
                          </w:divBdr>
                          <w:divsChild>
                            <w:div w:id="35404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222911">
      <w:bodyDiv w:val="1"/>
      <w:marLeft w:val="0"/>
      <w:marRight w:val="0"/>
      <w:marTop w:val="0"/>
      <w:marBottom w:val="0"/>
      <w:divBdr>
        <w:top w:val="none" w:sz="0" w:space="0" w:color="auto"/>
        <w:left w:val="none" w:sz="0" w:space="0" w:color="auto"/>
        <w:bottom w:val="none" w:sz="0" w:space="0" w:color="auto"/>
        <w:right w:val="none" w:sz="0" w:space="0" w:color="auto"/>
      </w:divBdr>
    </w:div>
    <w:div w:id="1990278634">
      <w:bodyDiv w:val="1"/>
      <w:marLeft w:val="0"/>
      <w:marRight w:val="0"/>
      <w:marTop w:val="0"/>
      <w:marBottom w:val="0"/>
      <w:divBdr>
        <w:top w:val="none" w:sz="0" w:space="0" w:color="auto"/>
        <w:left w:val="none" w:sz="0" w:space="0" w:color="auto"/>
        <w:bottom w:val="none" w:sz="0" w:space="0" w:color="auto"/>
        <w:right w:val="none" w:sz="0" w:space="0" w:color="auto"/>
      </w:divBdr>
    </w:div>
    <w:div w:id="2002125206">
      <w:bodyDiv w:val="1"/>
      <w:marLeft w:val="0"/>
      <w:marRight w:val="0"/>
      <w:marTop w:val="0"/>
      <w:marBottom w:val="0"/>
      <w:divBdr>
        <w:top w:val="none" w:sz="0" w:space="0" w:color="auto"/>
        <w:left w:val="none" w:sz="0" w:space="0" w:color="auto"/>
        <w:bottom w:val="none" w:sz="0" w:space="0" w:color="auto"/>
        <w:right w:val="none" w:sz="0" w:space="0" w:color="auto"/>
      </w:divBdr>
      <w:divsChild>
        <w:div w:id="2006014505">
          <w:marLeft w:val="0"/>
          <w:marRight w:val="0"/>
          <w:marTop w:val="0"/>
          <w:marBottom w:val="0"/>
          <w:divBdr>
            <w:top w:val="none" w:sz="0" w:space="0" w:color="auto"/>
            <w:left w:val="none" w:sz="0" w:space="0" w:color="auto"/>
            <w:bottom w:val="none" w:sz="0" w:space="0" w:color="auto"/>
            <w:right w:val="none" w:sz="0" w:space="0" w:color="auto"/>
          </w:divBdr>
        </w:div>
      </w:divsChild>
    </w:div>
    <w:div w:id="2050035020">
      <w:bodyDiv w:val="1"/>
      <w:marLeft w:val="0"/>
      <w:marRight w:val="0"/>
      <w:marTop w:val="0"/>
      <w:marBottom w:val="0"/>
      <w:divBdr>
        <w:top w:val="none" w:sz="0" w:space="0" w:color="auto"/>
        <w:left w:val="none" w:sz="0" w:space="0" w:color="auto"/>
        <w:bottom w:val="none" w:sz="0" w:space="0" w:color="auto"/>
        <w:right w:val="none" w:sz="0" w:space="0" w:color="auto"/>
      </w:divBdr>
    </w:div>
    <w:div w:id="2078551485">
      <w:bodyDiv w:val="1"/>
      <w:marLeft w:val="0"/>
      <w:marRight w:val="0"/>
      <w:marTop w:val="0"/>
      <w:marBottom w:val="0"/>
      <w:divBdr>
        <w:top w:val="none" w:sz="0" w:space="0" w:color="auto"/>
        <w:left w:val="none" w:sz="0" w:space="0" w:color="auto"/>
        <w:bottom w:val="none" w:sz="0" w:space="0" w:color="auto"/>
        <w:right w:val="none" w:sz="0" w:space="0" w:color="auto"/>
      </w:divBdr>
    </w:div>
    <w:div w:id="2083138954">
      <w:bodyDiv w:val="1"/>
      <w:marLeft w:val="0"/>
      <w:marRight w:val="0"/>
      <w:marTop w:val="0"/>
      <w:marBottom w:val="0"/>
      <w:divBdr>
        <w:top w:val="none" w:sz="0" w:space="0" w:color="auto"/>
        <w:left w:val="none" w:sz="0" w:space="0" w:color="auto"/>
        <w:bottom w:val="none" w:sz="0" w:space="0" w:color="auto"/>
        <w:right w:val="none" w:sz="0" w:space="0" w:color="auto"/>
      </w:divBdr>
    </w:div>
    <w:div w:id="2099212353">
      <w:bodyDiv w:val="1"/>
      <w:marLeft w:val="0"/>
      <w:marRight w:val="0"/>
      <w:marTop w:val="0"/>
      <w:marBottom w:val="0"/>
      <w:divBdr>
        <w:top w:val="none" w:sz="0" w:space="0" w:color="auto"/>
        <w:left w:val="none" w:sz="0" w:space="0" w:color="auto"/>
        <w:bottom w:val="none" w:sz="0" w:space="0" w:color="auto"/>
        <w:right w:val="none" w:sz="0" w:space="0" w:color="auto"/>
      </w:divBdr>
    </w:div>
    <w:div w:id="2122649435">
      <w:bodyDiv w:val="1"/>
      <w:marLeft w:val="0"/>
      <w:marRight w:val="0"/>
      <w:marTop w:val="0"/>
      <w:marBottom w:val="0"/>
      <w:divBdr>
        <w:top w:val="none" w:sz="0" w:space="0" w:color="auto"/>
        <w:left w:val="none" w:sz="0" w:space="0" w:color="auto"/>
        <w:bottom w:val="none" w:sz="0" w:space="0" w:color="auto"/>
        <w:right w:val="none" w:sz="0" w:space="0" w:color="auto"/>
      </w:divBdr>
      <w:divsChild>
        <w:div w:id="1703825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terlingtt.com/2022/11/08/invention-of-heat-exchanger/" TargetMode="External"/><Relationship Id="rId26" Type="http://schemas.openxmlformats.org/officeDocument/2006/relationships/hyperlink" Target="https://www.heatxglobal.com/estimating-the-global-cost-of-heat-exchanger-fouling-a-comprehensive-review/" TargetMode="External"/><Relationship Id="rId3" Type="http://schemas.openxmlformats.org/officeDocument/2006/relationships/customXml" Target="../customXml/item3.xml"/><Relationship Id="rId21" Type="http://schemas.openxmlformats.org/officeDocument/2006/relationships/hyperlink" Target="https://teralba.com/what-causes-heat-exchanger-fouling-and-how-to-reduce-its-effect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etrosync.com/blog/shell-and-tube-heat-exchanger/" TargetMode="External"/><Relationship Id="rId25" Type="http://schemas.openxmlformats.org/officeDocument/2006/relationships/hyperlink" Target="https://www.csidesigns.com/blog/articles/fouling-in-heat-exchanger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klarenbv.com/what-is-fouling-and-scaling-in-heat-exchang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irclehmanufacturing.com/products/custom-and-experimental-designs/14034770"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fluorotherm.com/maintenance-and-cleaning-strategies-for-shell-and-tube-heat-exchanger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brandfuge.com/what-is-a-tube-heat-exchanger-and-how-does-it-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glacierenergy.com/products-services/heat-transfer-solutions/failure-analysi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9c2d42a9c366a9f8d6458ee0c595799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60366ddcd7de45f62857a85b3aa984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189E95-6BE6-47A8-8EE9-BD2F7D4A6B92}">
  <ds:schemaRefs>
    <ds:schemaRef ds:uri="http://schemas.openxmlformats.org/officeDocument/2006/bibliography"/>
  </ds:schemaRefs>
</ds:datastoreItem>
</file>

<file path=customXml/itemProps2.xml><?xml version="1.0" encoding="utf-8"?>
<ds:datastoreItem xmlns:ds="http://schemas.openxmlformats.org/officeDocument/2006/customXml" ds:itemID="{A2C04D08-B1B7-4267-8162-84C0FB39B388}">
  <ds:schemaRefs>
    <ds:schemaRef ds:uri="http://schemas.microsoft.com/sharepoint/v3/contenttype/forms"/>
  </ds:schemaRefs>
</ds:datastoreItem>
</file>

<file path=customXml/itemProps3.xml><?xml version="1.0" encoding="utf-8"?>
<ds:datastoreItem xmlns:ds="http://schemas.openxmlformats.org/officeDocument/2006/customXml" ds:itemID="{AA8D6571-A0EB-4675-B944-B7F730599D28}">
  <ds:schemaRefs>
    <ds:schemaRef ds:uri="http://schemas.microsoft.com/office/2006/metadata/properties"/>
    <ds:schemaRef ds:uri="http://purl.org/dc/dcmitype/"/>
    <ds:schemaRef ds:uri="0cb976d4-72d8-43fd-a100-21d54766e958"/>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da3f2772-8f1e-4acb-bd98-3a0ee892f48a"/>
    <ds:schemaRef ds:uri="http://purl.org/dc/elements/1.1/"/>
    <ds:schemaRef ds:uri="http://purl.org/dc/terms/"/>
  </ds:schemaRefs>
</ds:datastoreItem>
</file>

<file path=customXml/itemProps4.xml><?xml version="1.0" encoding="utf-8"?>
<ds:datastoreItem xmlns:ds="http://schemas.openxmlformats.org/officeDocument/2006/customXml" ds:itemID="{237597BA-FEE4-4A72-B0A4-C9060841D6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3505</Words>
  <Characters>19980</Characters>
  <Application>Microsoft Office Word</Application>
  <DocSecurity>0</DocSecurity>
  <Lines>166</Lines>
  <Paragraphs>46</Paragraphs>
  <ScaleCrop>false</ScaleCrop>
  <Company/>
  <LinksUpToDate>false</LinksUpToDate>
  <CharactersWithSpaces>23439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(2205285)</dc:creator>
  <cp:keywords/>
  <dc:description/>
  <cp:lastModifiedBy>Morgan D</cp:lastModifiedBy>
  <cp:revision>2</cp:revision>
  <dcterms:created xsi:type="dcterms:W3CDTF">2025-01-19T16:38:00Z</dcterms:created>
  <dcterms:modified xsi:type="dcterms:W3CDTF">2025-01-19T16:38:00Z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