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L5 - Research Practices (ADAD5001)</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Giokriel Hernandez </w:t>
      </w:r>
    </w:p>
    <w:p w:rsidR="00000000" w:rsidDel="00000000" w:rsidP="00000000" w:rsidRDefault="00000000" w:rsidRPr="00000000" w14:paraId="00000004">
      <w:pPr>
        <w:rPr/>
      </w:pPr>
      <w:r w:rsidDel="00000000" w:rsidR="00000000" w:rsidRPr="00000000">
        <w:rPr>
          <w:rtl w:val="0"/>
        </w:rPr>
        <w:t xml:space="preserve">P147925</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Sarah Tombs</w:t>
      </w:r>
    </w:p>
    <w:p w:rsidR="00000000" w:rsidDel="00000000" w:rsidP="00000000" w:rsidRDefault="00000000" w:rsidRPr="00000000" w14:paraId="00000007">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rPr>
          <w:b w:val="1"/>
        </w:rPr>
      </w:pPr>
      <w:r w:rsidDel="00000000" w:rsidR="00000000" w:rsidRPr="00000000">
        <w:rPr>
          <w:b w:val="1"/>
          <w:rtl w:val="0"/>
        </w:rPr>
        <w:t xml:space="preserve">0</w:t>
      </w:r>
    </w:p>
    <w:p w:rsidR="00000000" w:rsidDel="00000000" w:rsidP="00000000" w:rsidRDefault="00000000" w:rsidRPr="00000000" w14:paraId="0000000A">
      <w:pPr>
        <w:rPr/>
      </w:pPr>
      <w:r w:rsidDel="00000000" w:rsidR="00000000" w:rsidRPr="00000000">
        <w:rPr>
          <w:rtl w:val="0"/>
        </w:rPr>
        <w:t xml:space="preserve">In this essay I explore the keywords ‘appropriation’, ‘multimedia’, and ‘composition’. These keywords contain topics that I am always thinking about and have provided the foundation in which most, if not all, my work has been laid on. I believe researching these words more extensively can provide useful insight for my dissertation and also my personal practice as whole. I am aiming to write a dissertation that is not only relevant to my personal practice, but is also informing my personal practice. I will also talk about important faces in art and the expanded field of art that I have taken interest in during my period of research.</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b w:val="1"/>
          <w:rtl w:val="0"/>
        </w:rPr>
        <w:t xml:space="preserve">1</w:t>
      </w: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first keyword I have chosen to explore is appropriation. I have been fascinated by appropriation in art and the arts for a very long time, and it is only natural that it play a big part of my research. A quick dictionary search provides us with a few definitions of appropriation (the action of appropriating; to appropriate), but I will be particularly looking at appropriation as: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ind w:firstLine="720"/>
        <w:rPr/>
      </w:pPr>
      <w:r w:rsidDel="00000000" w:rsidR="00000000" w:rsidRPr="00000000">
        <w:rPr>
          <w:rtl w:val="0"/>
        </w:rPr>
        <w:t xml:space="preserve">“taking something for one’s own use, typically without the owner’s permission.”</w:t>
      </w:r>
    </w:p>
    <w:p w:rsidR="00000000" w:rsidDel="00000000" w:rsidP="00000000" w:rsidRDefault="00000000" w:rsidRPr="00000000" w14:paraId="00000010">
      <w:pPr>
        <w:ind w:firstLine="720"/>
        <w:rPr/>
      </w:pPr>
      <w:r w:rsidDel="00000000" w:rsidR="00000000" w:rsidRPr="00000000">
        <w:rPr>
          <w:rtl w:val="0"/>
        </w:rPr>
      </w:r>
    </w:p>
    <w:p w:rsidR="00000000" w:rsidDel="00000000" w:rsidP="00000000" w:rsidRDefault="00000000" w:rsidRPr="00000000" w14:paraId="00000011">
      <w:pPr>
        <w:ind w:left="0" w:firstLine="0"/>
        <w:rPr/>
      </w:pPr>
      <w:r w:rsidDel="00000000" w:rsidR="00000000" w:rsidRPr="00000000">
        <w:rPr>
          <w:rtl w:val="0"/>
        </w:rPr>
        <w:t xml:space="preserve">This is the most common type of appropriation that is seen in art and the arts, referring to the practice of using objects, elements, or assets which already exist. Artists who use appropriation in their personal practice use these pre-existing objects in their art with little to no transformation(Tate, 2019), manipulating the object sometimes as material and sometimes as surface. The next few paragraphs will be exploring the place and significance of appropriation during pockets of art history.</w:t>
      </w:r>
    </w:p>
    <w:p w:rsidR="00000000" w:rsidDel="00000000" w:rsidP="00000000" w:rsidRDefault="00000000" w:rsidRPr="00000000" w14:paraId="00000012">
      <w:pPr>
        <w:ind w:left="0" w:firstLine="0"/>
        <w:rPr/>
      </w:pPr>
      <w:r w:rsidDel="00000000" w:rsidR="00000000" w:rsidRPr="00000000">
        <w:rPr>
          <w:rtl w:val="0"/>
        </w:rPr>
      </w:r>
    </w:p>
    <w:p w:rsidR="00000000" w:rsidDel="00000000" w:rsidP="00000000" w:rsidRDefault="00000000" w:rsidRPr="00000000" w14:paraId="00000013">
      <w:pPr>
        <w:ind w:left="0" w:firstLine="0"/>
        <w:rPr/>
      </w:pPr>
      <w:r w:rsidDel="00000000" w:rsidR="00000000" w:rsidRPr="00000000">
        <w:rPr>
          <w:rtl w:val="0"/>
        </w:rPr>
        <w:t xml:space="preserve">If we look at the history of appropriation in art we can find early resemblance to this type of practice in works by artists such as Pablo Picasso when he was producing work under </w:t>
      </w:r>
      <w:r w:rsidDel="00000000" w:rsidR="00000000" w:rsidRPr="00000000">
        <w:rPr>
          <w:i w:val="1"/>
          <w:rtl w:val="0"/>
        </w:rPr>
        <w:t xml:space="preserve">synthetic cubism </w:t>
      </w:r>
      <w:r w:rsidDel="00000000" w:rsidR="00000000" w:rsidRPr="00000000">
        <w:rPr>
          <w:rtl w:val="0"/>
        </w:rPr>
        <w:t xml:space="preserve">during the early 1910s. Notably looking at pieces such as; </w:t>
      </w:r>
      <w:r w:rsidDel="00000000" w:rsidR="00000000" w:rsidRPr="00000000">
        <w:rPr>
          <w:i w:val="1"/>
          <w:rtl w:val="0"/>
        </w:rPr>
        <w:t xml:space="preserve">Glass and Bottle</w:t>
      </w:r>
      <w:r w:rsidDel="00000000" w:rsidR="00000000" w:rsidRPr="00000000">
        <w:rPr>
          <w:rtl w:val="0"/>
        </w:rPr>
        <w:t xml:space="preserve">,</w:t>
      </w:r>
      <w:r w:rsidDel="00000000" w:rsidR="00000000" w:rsidRPr="00000000">
        <w:rPr>
          <w:i w:val="1"/>
          <w:rtl w:val="0"/>
        </w:rPr>
        <w:t xml:space="preserve"> Guitar</w:t>
      </w:r>
      <w:r w:rsidDel="00000000" w:rsidR="00000000" w:rsidRPr="00000000">
        <w:rPr>
          <w:rtl w:val="0"/>
        </w:rPr>
        <w:t xml:space="preserve">, and </w:t>
      </w:r>
      <w:r w:rsidDel="00000000" w:rsidR="00000000" w:rsidRPr="00000000">
        <w:rPr>
          <w:i w:val="1"/>
          <w:rtl w:val="0"/>
        </w:rPr>
        <w:t xml:space="preserve">Newspaper</w:t>
      </w:r>
      <w:r w:rsidDel="00000000" w:rsidR="00000000" w:rsidRPr="00000000">
        <w:rPr>
          <w:rtl w:val="0"/>
        </w:rPr>
        <w:t xml:space="preserve">(1913), where Picasso used clippings from newspapers to create forms. Another artist of mention is George Braque, who also incorporated material that pre-existed into his work. Braque and Picasso’s works opened up discussion about significance of context and representation(Dimonberg, 2016). </w:t>
      </w:r>
    </w:p>
    <w:p w:rsidR="00000000" w:rsidDel="00000000" w:rsidP="00000000" w:rsidRDefault="00000000" w:rsidRPr="00000000" w14:paraId="00000014">
      <w:pPr>
        <w:ind w:left="0" w:firstLine="0"/>
        <w:rPr/>
      </w:pPr>
      <w:r w:rsidDel="00000000" w:rsidR="00000000" w:rsidRPr="00000000">
        <w:rPr>
          <w:rtl w:val="0"/>
        </w:rPr>
      </w:r>
    </w:p>
    <w:p w:rsidR="00000000" w:rsidDel="00000000" w:rsidP="00000000" w:rsidRDefault="00000000" w:rsidRPr="00000000" w14:paraId="00000015">
      <w:pPr>
        <w:ind w:left="0" w:firstLine="0"/>
        <w:jc w:val="center"/>
        <w:rPr>
          <w:i w:val="1"/>
        </w:rPr>
      </w:pPr>
      <w:r w:rsidDel="00000000" w:rsidR="00000000" w:rsidRPr="00000000">
        <w:rPr>
          <w:i w:val="1"/>
        </w:rPr>
        <w:drawing>
          <wp:inline distB="114300" distT="114300" distL="114300" distR="114300">
            <wp:extent cx="3638550" cy="4762500"/>
            <wp:effectExtent b="0" l="0" r="0" t="0"/>
            <wp:docPr id="3"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3638550" cy="4762500"/>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ind w:left="0" w:firstLine="0"/>
        <w:jc w:val="center"/>
        <w:rPr>
          <w:i w:val="1"/>
        </w:rPr>
      </w:pPr>
      <w:r w:rsidDel="00000000" w:rsidR="00000000" w:rsidRPr="00000000">
        <w:rPr>
          <w:i w:val="1"/>
          <w:rtl w:val="0"/>
        </w:rPr>
        <w:tab/>
        <w:tab/>
        <w:t xml:space="preserve">Pablo Picasso, Glass and Bottle (1914)</w:t>
      </w:r>
    </w:p>
    <w:p w:rsidR="00000000" w:rsidDel="00000000" w:rsidP="00000000" w:rsidRDefault="00000000" w:rsidRPr="00000000" w14:paraId="00000017">
      <w:pPr>
        <w:ind w:left="0" w:firstLine="0"/>
        <w:jc w:val="left"/>
        <w:rPr>
          <w:i w:val="1"/>
        </w:rPr>
      </w:pPr>
      <w:r w:rsidDel="00000000" w:rsidR="00000000" w:rsidRPr="00000000">
        <w:rPr>
          <w:rtl w:val="0"/>
        </w:rPr>
      </w:r>
    </w:p>
    <w:p w:rsidR="00000000" w:rsidDel="00000000" w:rsidP="00000000" w:rsidRDefault="00000000" w:rsidRPr="00000000" w14:paraId="00000018">
      <w:pPr>
        <w:ind w:left="0" w:firstLine="0"/>
        <w:rPr/>
      </w:pPr>
      <w:r w:rsidDel="00000000" w:rsidR="00000000" w:rsidRPr="00000000">
        <w:rPr>
          <w:rtl w:val="0"/>
        </w:rPr>
        <w:t xml:space="preserve">Marcel Duchamp introduced the concept of </w:t>
      </w:r>
      <w:r w:rsidDel="00000000" w:rsidR="00000000" w:rsidRPr="00000000">
        <w:rPr>
          <w:i w:val="1"/>
          <w:rtl w:val="0"/>
        </w:rPr>
        <w:t xml:space="preserve">readymades</w:t>
      </w:r>
      <w:r w:rsidDel="00000000" w:rsidR="00000000" w:rsidRPr="00000000">
        <w:rPr>
          <w:rtl w:val="0"/>
        </w:rPr>
        <w:t xml:space="preserve"> during the mid 1910s. A concept in which ordinary objects can ascend as art solely through the process of “selection and presentation”(Elger, 2006). Duchamp’s exploration into the ready-mades challenged the traditional views towards what can be/become art, and turned the spotlight towards the subjects of originality, context, and appropriation. The umbrella of material and contextual appropriation in art had become controversial, and continues to be a controversial topic to this day.</w:t>
      </w:r>
    </w:p>
    <w:p w:rsidR="00000000" w:rsidDel="00000000" w:rsidP="00000000" w:rsidRDefault="00000000" w:rsidRPr="00000000" w14:paraId="00000019">
      <w:pPr>
        <w:ind w:left="0" w:firstLine="0"/>
        <w:rPr/>
      </w:pPr>
      <w:r w:rsidDel="00000000" w:rsidR="00000000" w:rsidRPr="00000000">
        <w:rPr>
          <w:rtl w:val="0"/>
        </w:rPr>
      </w:r>
    </w:p>
    <w:p w:rsidR="00000000" w:rsidDel="00000000" w:rsidP="00000000" w:rsidRDefault="00000000" w:rsidRPr="00000000" w14:paraId="0000001A">
      <w:pPr>
        <w:rPr/>
      </w:pPr>
      <w:r w:rsidDel="00000000" w:rsidR="00000000" w:rsidRPr="00000000">
        <w:rPr/>
        <w:drawing>
          <wp:inline distB="114300" distT="114300" distL="114300" distR="114300">
            <wp:extent cx="5734050" cy="5016500"/>
            <wp:effectExtent b="0" l="0" r="0" t="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4050" cy="5016500"/>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jc w:val="right"/>
        <w:rPr/>
      </w:pPr>
      <w:r w:rsidDel="00000000" w:rsidR="00000000" w:rsidRPr="00000000">
        <w:rPr>
          <w:i w:val="1"/>
          <w:rtl w:val="0"/>
        </w:rPr>
        <w:t xml:space="preserve">Marcel Duchamp, Fountain (1917)</w:t>
      </w:r>
      <w:r w:rsidDel="00000000" w:rsidR="00000000" w:rsidRPr="00000000">
        <w:rPr>
          <w:rtl w:val="0"/>
        </w:rPr>
      </w:r>
    </w:p>
    <w:p w:rsidR="00000000" w:rsidDel="00000000" w:rsidP="00000000" w:rsidRDefault="00000000" w:rsidRPr="00000000" w14:paraId="0000001C">
      <w:pPr>
        <w:ind w:left="0" w:firstLine="0"/>
        <w:rPr/>
      </w:pPr>
      <w:r w:rsidDel="00000000" w:rsidR="00000000" w:rsidRPr="00000000">
        <w:rPr>
          <w:rtl w:val="0"/>
        </w:rPr>
      </w:r>
    </w:p>
    <w:p w:rsidR="00000000" w:rsidDel="00000000" w:rsidP="00000000" w:rsidRDefault="00000000" w:rsidRPr="00000000" w14:paraId="0000001D">
      <w:pPr>
        <w:ind w:left="0" w:firstLine="0"/>
        <w:rPr/>
      </w:pPr>
      <w:r w:rsidDel="00000000" w:rsidR="00000000" w:rsidRPr="00000000">
        <w:rPr>
          <w:rtl w:val="0"/>
        </w:rPr>
        <w:t xml:space="preserve">Perhaps the most known collective of artists to use appropriation as one of their key methods are the artists that fall under the Dada movement, who continued the appropriation of mundane objects and the rejection of traditional fine art perceptions. Kurt Schwitters, who most know as a collage artist, worked during the explosion of dadaism on his series of “merz” works, which showed similar irrationality to that of dadaist work, mostly working from deconstructed found objects. In the 1950s an artist name Robert Rauschenberg was producing work that he dubbed as “combines”. The methods is exactly as the name implies, the act of combining readymades into a new object/sculpture. This shows that construction, deconstruction, and reconstruction can fall under the umbrella of appropriation.</w:t>
      </w:r>
    </w:p>
    <w:p w:rsidR="00000000" w:rsidDel="00000000" w:rsidP="00000000" w:rsidRDefault="00000000" w:rsidRPr="00000000" w14:paraId="0000001E">
      <w:pPr>
        <w:ind w:left="0" w:firstLine="0"/>
        <w:rPr/>
      </w:pPr>
      <w:r w:rsidDel="00000000" w:rsidR="00000000" w:rsidRPr="00000000">
        <w:rPr>
          <w:rtl w:val="0"/>
        </w:rPr>
      </w:r>
    </w:p>
    <w:p w:rsidR="00000000" w:rsidDel="00000000" w:rsidP="00000000" w:rsidRDefault="00000000" w:rsidRPr="00000000" w14:paraId="0000001F">
      <w:pPr>
        <w:ind w:left="0" w:firstLine="0"/>
        <w:rPr/>
      </w:pPr>
      <w:r w:rsidDel="00000000" w:rsidR="00000000" w:rsidRPr="00000000">
        <w:rPr>
          <w:rtl w:val="0"/>
        </w:rPr>
        <w:t xml:space="preserve">In my eyes, the 20th century was a progressive period for experimental recontextualisation. Many artists showed extreme appreciation for pre-existing objects and began exploring the artistic representation of both found and readymade objects through reconstructive appropriation. In the next section I will be exploring the state of appropriation within the period of post-technology, and the digital age era, to the present.</w:t>
      </w:r>
    </w:p>
    <w:p w:rsidR="00000000" w:rsidDel="00000000" w:rsidP="00000000" w:rsidRDefault="00000000" w:rsidRPr="00000000" w14:paraId="00000020">
      <w:pPr>
        <w:ind w:left="0" w:firstLine="0"/>
        <w:rPr/>
      </w:pPr>
      <w:r w:rsidDel="00000000" w:rsidR="00000000" w:rsidRPr="00000000">
        <w:rPr>
          <w:rtl w:val="0"/>
        </w:rPr>
      </w:r>
    </w:p>
    <w:p w:rsidR="00000000" w:rsidDel="00000000" w:rsidP="00000000" w:rsidRDefault="00000000" w:rsidRPr="00000000" w14:paraId="00000021">
      <w:pPr>
        <w:ind w:left="0" w:firstLine="0"/>
        <w:rPr/>
      </w:pPr>
      <w:r w:rsidDel="00000000" w:rsidR="00000000" w:rsidRPr="00000000">
        <w:rPr>
          <w:rtl w:val="0"/>
        </w:rPr>
        <w:t xml:space="preserve">The boom of technology created a plethora of tools that continue to inspire artists, musicians, and other creatives to explore the concepts of appropriation such as; digital collage making, sound sampling, and post-production(visual/audical) just to name a few. </w:t>
      </w:r>
    </w:p>
    <w:p w:rsidR="00000000" w:rsidDel="00000000" w:rsidP="00000000" w:rsidRDefault="00000000" w:rsidRPr="00000000" w14:paraId="00000022">
      <w:pPr>
        <w:ind w:left="0" w:firstLine="0"/>
        <w:rPr/>
      </w:pPr>
      <w:r w:rsidDel="00000000" w:rsidR="00000000" w:rsidRPr="00000000">
        <w:rPr>
          <w:rtl w:val="0"/>
        </w:rPr>
      </w:r>
    </w:p>
    <w:p w:rsidR="00000000" w:rsidDel="00000000" w:rsidP="00000000" w:rsidRDefault="00000000" w:rsidRPr="00000000" w14:paraId="00000023">
      <w:pPr>
        <w:ind w:left="0" w:firstLine="0"/>
        <w:rPr/>
      </w:pPr>
      <w:r w:rsidDel="00000000" w:rsidR="00000000" w:rsidRPr="00000000">
        <w:rPr>
          <w:rtl w:val="0"/>
        </w:rPr>
        <w:t xml:space="preserve">“Sampling” is the act of reusing a sample or </w:t>
      </w:r>
      <w:r w:rsidDel="00000000" w:rsidR="00000000" w:rsidRPr="00000000">
        <w:rPr>
          <w:i w:val="1"/>
          <w:rtl w:val="0"/>
        </w:rPr>
        <w:t xml:space="preserve">portion</w:t>
      </w:r>
      <w:r w:rsidDel="00000000" w:rsidR="00000000" w:rsidRPr="00000000">
        <w:rPr>
          <w:rtl w:val="0"/>
        </w:rPr>
        <w:t xml:space="preserve"> of a pre-existing sound recording in another completely separate sound recording. Usually sampled through digital audio stations(DAWs), these samples may have elements of melody, speech, rhythm, etc.., or any number of combinations of these elements. Music producers can choose the level of manipulation/transformation that they apply to the sample while integrating it into their work, creating varying degrees of recognisability within the methods of sampling. It is important to note here that recognisability of the original object/sound/asset has always been up to the artist, as has the case been for previous iterations of the same principle talked about previously(collage, combines, merz, etc..). This creates accomodation for appropriation as artistic expression via representation. Some hip-hop artists that use sampling as one of their main forms of expression include; Kanye West, Dr. Dre, Tyler the Creator, and the group Brockhampton, just to name a few.</w:t>
      </w:r>
    </w:p>
    <w:p w:rsidR="00000000" w:rsidDel="00000000" w:rsidP="00000000" w:rsidRDefault="00000000" w:rsidRPr="00000000" w14:paraId="00000024">
      <w:pPr>
        <w:ind w:left="0" w:firstLine="0"/>
        <w:rPr/>
      </w:pPr>
      <w:r w:rsidDel="00000000" w:rsidR="00000000" w:rsidRPr="00000000">
        <w:rPr>
          <w:rtl w:val="0"/>
        </w:rPr>
      </w:r>
    </w:p>
    <w:p w:rsidR="00000000" w:rsidDel="00000000" w:rsidP="00000000" w:rsidRDefault="00000000" w:rsidRPr="00000000" w14:paraId="00000025">
      <w:pPr>
        <w:ind w:left="0" w:firstLine="0"/>
        <w:jc w:val="right"/>
        <w:rPr>
          <w:i w:val="1"/>
        </w:rPr>
      </w:pPr>
      <w:r w:rsidDel="00000000" w:rsidR="00000000" w:rsidRPr="00000000">
        <w:rPr/>
        <w:drawing>
          <wp:inline distB="114300" distT="114300" distL="114300" distR="114300">
            <wp:extent cx="5715000" cy="5715000"/>
            <wp:effectExtent b="0" l="0" r="0" t="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15000" cy="5715000"/>
                    </a:xfrm>
                    <a:prstGeom prst="rect"/>
                    <a:ln/>
                  </pic:spPr>
                </pic:pic>
              </a:graphicData>
            </a:graphic>
          </wp:inline>
        </w:drawing>
      </w:r>
      <w:r w:rsidDel="00000000" w:rsidR="00000000" w:rsidRPr="00000000">
        <w:rPr>
          <w:i w:val="1"/>
          <w:rtl w:val="0"/>
        </w:rPr>
        <w:t xml:space="preserve">BROCKHAMPTON, Iridescence [Album] (2018)</w:t>
      </w:r>
    </w:p>
    <w:p w:rsidR="00000000" w:rsidDel="00000000" w:rsidP="00000000" w:rsidRDefault="00000000" w:rsidRPr="00000000" w14:paraId="00000026">
      <w:pPr>
        <w:ind w:left="0" w:firstLine="0"/>
        <w:rPr/>
      </w:pPr>
      <w:r w:rsidDel="00000000" w:rsidR="00000000" w:rsidRPr="00000000">
        <w:rPr>
          <w:rtl w:val="0"/>
        </w:rPr>
      </w:r>
    </w:p>
    <w:p w:rsidR="00000000" w:rsidDel="00000000" w:rsidP="00000000" w:rsidRDefault="00000000" w:rsidRPr="00000000" w14:paraId="00000027">
      <w:pPr>
        <w:ind w:left="0" w:firstLine="0"/>
        <w:rPr/>
      </w:pPr>
      <w:r w:rsidDel="00000000" w:rsidR="00000000" w:rsidRPr="00000000">
        <w:rPr>
          <w:rtl w:val="0"/>
        </w:rPr>
        <w:t xml:space="preserve">Another popular process, similar to sampling, is the production of looping recordings by splicing and manipulating the original recording in such a way that the section spliced out from the original loops into itself. Some use this flat out without little to no transformation and others will use this method as a base to build the rest of the track out of. The key differences are just how significant the splice or sample are in the final mix of the track. Samples are usually more subtly placed while spliced sections are very intentionally obvious. This is just another in the myriad of examples of where appropriation can become artistic expression.</w:t>
      </w:r>
    </w:p>
    <w:p w:rsidR="00000000" w:rsidDel="00000000" w:rsidP="00000000" w:rsidRDefault="00000000" w:rsidRPr="00000000" w14:paraId="00000028">
      <w:pPr>
        <w:ind w:left="0" w:firstLine="0"/>
        <w:rPr/>
      </w:pPr>
      <w:r w:rsidDel="00000000" w:rsidR="00000000" w:rsidRPr="00000000">
        <w:rPr>
          <w:rtl w:val="0"/>
        </w:rPr>
      </w:r>
    </w:p>
    <w:p w:rsidR="00000000" w:rsidDel="00000000" w:rsidP="00000000" w:rsidRDefault="00000000" w:rsidRPr="00000000" w14:paraId="00000029">
      <w:pPr>
        <w:ind w:left="0" w:firstLine="0"/>
        <w:rPr>
          <w:b w:val="1"/>
        </w:rPr>
      </w:pPr>
      <w:r w:rsidDel="00000000" w:rsidR="00000000" w:rsidRPr="00000000">
        <w:rPr>
          <w:b w:val="1"/>
          <w:rtl w:val="0"/>
        </w:rPr>
        <w:t xml:space="preserve">2</w:t>
      </w:r>
    </w:p>
    <w:p w:rsidR="00000000" w:rsidDel="00000000" w:rsidP="00000000" w:rsidRDefault="00000000" w:rsidRPr="00000000" w14:paraId="0000002A">
      <w:pPr>
        <w:ind w:left="0" w:firstLine="0"/>
        <w:rPr/>
      </w:pPr>
      <w:r w:rsidDel="00000000" w:rsidR="00000000" w:rsidRPr="00000000">
        <w:rPr>
          <w:rtl w:val="0"/>
        </w:rPr>
        <w:t xml:space="preserve">The second key word I have chosen is multimedia, which by definition is using more than one medium of expression or communication. I thought it was important to explore this as my personal practice is comprised of many different mediums and material from; paint, moving image, and photography, to; text based, sound based, and digital art based works. Often these mediums and materials inform each other and produce works that rely on the range of media that I use. In this section I will touch on the history of multimedia in art and then I will continue to explore current expanded field of artists that are allowing themselves to combine different branches of mediums to create work that I have found particularly inspiring or insightful. </w:t>
      </w:r>
    </w:p>
    <w:p w:rsidR="00000000" w:rsidDel="00000000" w:rsidP="00000000" w:rsidRDefault="00000000" w:rsidRPr="00000000" w14:paraId="0000002B">
      <w:pPr>
        <w:ind w:left="0" w:firstLine="0"/>
        <w:rPr/>
      </w:pPr>
      <w:r w:rsidDel="00000000" w:rsidR="00000000" w:rsidRPr="00000000">
        <w:rPr>
          <w:rtl w:val="0"/>
        </w:rPr>
      </w:r>
    </w:p>
    <w:p w:rsidR="00000000" w:rsidDel="00000000" w:rsidP="00000000" w:rsidRDefault="00000000" w:rsidRPr="00000000" w14:paraId="0000002C">
      <w:pPr>
        <w:ind w:left="0" w:firstLine="0"/>
        <w:rPr/>
      </w:pPr>
      <w:r w:rsidDel="00000000" w:rsidR="00000000" w:rsidRPr="00000000">
        <w:rPr>
          <w:rtl w:val="0"/>
        </w:rPr>
        <w:t xml:space="preserve">Multimedia content differs very slightly to traditional “mixed media” work in fine art as multimedia uses combinations of mediums that are typically accessed through computer processes such as; video, audio, still images, and animations, etc… However this does not unqualify itself as fine art, it can definitely be used as a medium for contemporary work as it can be played, displayed, and even become interactive. It is important to note that digital and analog methods of production are both welcomed within the umbrella of works. Multimedia succeeds both art and the arts and finds use in other industries also, from; entertainment, to journalism, to advertisement, and even commercial industries. A producer of multimedia may be able to find self sufficient work in all these areas of trade. But we are aware that one of the heaviest uses of multimedia is through the entertainment industry. Special effects and animation producers are always in high demand in movies, tv shows, and video games. These artists rely on their skills and knowledge of the latest technology to keep their standard of work high.</w:t>
      </w:r>
    </w:p>
    <w:p w:rsidR="00000000" w:rsidDel="00000000" w:rsidP="00000000" w:rsidRDefault="00000000" w:rsidRPr="00000000" w14:paraId="0000002D">
      <w:pPr>
        <w:ind w:left="0" w:firstLine="0"/>
        <w:rPr/>
      </w:pPr>
      <w:r w:rsidDel="00000000" w:rsidR="00000000" w:rsidRPr="00000000">
        <w:rPr>
          <w:rtl w:val="0"/>
        </w:rPr>
      </w:r>
    </w:p>
    <w:p w:rsidR="00000000" w:rsidDel="00000000" w:rsidP="00000000" w:rsidRDefault="00000000" w:rsidRPr="00000000" w14:paraId="0000002E">
      <w:pPr>
        <w:ind w:left="0" w:firstLine="0"/>
        <w:rPr/>
      </w:pPr>
      <w:r w:rsidDel="00000000" w:rsidR="00000000" w:rsidRPr="00000000">
        <w:rPr>
          <w:rtl w:val="0"/>
        </w:rPr>
        <w:t xml:space="preserve">Interactive multimedia allows users to become a part of the work itself by being active participants. Fine artists can use multimedia techniques to explore the concept of viewer interaction. One of the most relevant group of artists that come to mind is the japanese collective teamLab who believe that the “digital domain can expand art” and that art is no longer limited to physical dimensions. On their website they state that digital art can expand and adapt with space:</w:t>
      </w:r>
    </w:p>
    <w:p w:rsidR="00000000" w:rsidDel="00000000" w:rsidP="00000000" w:rsidRDefault="00000000" w:rsidRPr="00000000" w14:paraId="0000002F">
      <w:pPr>
        <w:ind w:left="0" w:firstLine="0"/>
        <w:rPr/>
      </w:pPr>
      <w:r w:rsidDel="00000000" w:rsidR="00000000" w:rsidRPr="00000000">
        <w:rPr>
          <w:rtl w:val="0"/>
        </w:rPr>
      </w:r>
    </w:p>
    <w:p w:rsidR="00000000" w:rsidDel="00000000" w:rsidP="00000000" w:rsidRDefault="00000000" w:rsidRPr="00000000" w14:paraId="00000030">
      <w:pPr>
        <w:ind w:left="720" w:firstLine="0"/>
        <w:rPr>
          <w:i w:val="1"/>
          <w:highlight w:val="white"/>
        </w:rPr>
      </w:pPr>
      <w:r w:rsidDel="00000000" w:rsidR="00000000" w:rsidRPr="00000000">
        <w:rPr>
          <w:i w:val="1"/>
          <w:rtl w:val="0"/>
        </w:rPr>
        <w:t xml:space="preserve">“</w:t>
      </w:r>
      <w:r w:rsidDel="00000000" w:rsidR="00000000" w:rsidRPr="00000000">
        <w:rPr>
          <w:i w:val="1"/>
          <w:highlight w:val="white"/>
          <w:rtl w:val="0"/>
        </w:rPr>
        <w:t xml:space="preserve">No longer limited to physical media, digital technology has made it possible for artworks to expand physically. Since digital art can easily expand, it provides us with a greater degree of autonomy within the space. We are now able to manipulate and use much larger spaces, and viewers are able to experience the artwork more directly.”</w:t>
      </w:r>
    </w:p>
    <w:p w:rsidR="00000000" w:rsidDel="00000000" w:rsidP="00000000" w:rsidRDefault="00000000" w:rsidRPr="00000000" w14:paraId="00000031">
      <w:pPr>
        <w:ind w:left="720" w:firstLine="0"/>
        <w:rPr>
          <w:i w:val="1"/>
          <w:highlight w:val="white"/>
        </w:rPr>
      </w:pPr>
      <w:r w:rsidDel="00000000" w:rsidR="00000000" w:rsidRPr="00000000">
        <w:rPr>
          <w:rtl w:val="0"/>
        </w:rPr>
      </w:r>
    </w:p>
    <w:p w:rsidR="00000000" w:rsidDel="00000000" w:rsidP="00000000" w:rsidRDefault="00000000" w:rsidRPr="00000000" w14:paraId="00000032">
      <w:pPr>
        <w:ind w:left="0" w:firstLine="0"/>
        <w:rPr>
          <w:i w:val="1"/>
        </w:rPr>
      </w:pPr>
      <w:r w:rsidDel="00000000" w:rsidR="00000000" w:rsidRPr="00000000">
        <w:rPr>
          <w:rtl w:val="0"/>
        </w:rPr>
        <w:t xml:space="preserve">This theory surrounding the freedom that digital art provides and the potential of interactive technology is evident in their multimedia installations such as: </w:t>
      </w:r>
      <w:r w:rsidDel="00000000" w:rsidR="00000000" w:rsidRPr="00000000">
        <w:rPr>
          <w:i w:val="1"/>
          <w:rtl w:val="0"/>
        </w:rPr>
        <w:t xml:space="preserve">Light Ball Orchestra</w:t>
      </w:r>
      <w:r w:rsidDel="00000000" w:rsidR="00000000" w:rsidRPr="00000000">
        <w:rPr>
          <w:rtl w:val="0"/>
        </w:rPr>
        <w:t xml:space="preserve"> and </w:t>
      </w:r>
      <w:r w:rsidDel="00000000" w:rsidR="00000000" w:rsidRPr="00000000">
        <w:rPr>
          <w:i w:val="1"/>
          <w:rtl w:val="0"/>
        </w:rPr>
        <w:t xml:space="preserve">Floating in the Falling Universe of Flowers. </w:t>
      </w:r>
    </w:p>
    <w:p w:rsidR="00000000" w:rsidDel="00000000" w:rsidP="00000000" w:rsidRDefault="00000000" w:rsidRPr="00000000" w14:paraId="00000033">
      <w:pPr>
        <w:ind w:left="0" w:firstLine="0"/>
        <w:rPr/>
      </w:pPr>
      <w:r w:rsidDel="00000000" w:rsidR="00000000" w:rsidRPr="00000000">
        <w:rPr>
          <w:rtl w:val="0"/>
        </w:rPr>
      </w:r>
    </w:p>
    <w:p w:rsidR="00000000" w:rsidDel="00000000" w:rsidP="00000000" w:rsidRDefault="00000000" w:rsidRPr="00000000" w14:paraId="00000034">
      <w:pPr>
        <w:ind w:left="0" w:firstLine="0"/>
        <w:rPr/>
      </w:pPr>
      <w:r w:rsidDel="00000000" w:rsidR="00000000" w:rsidRPr="00000000">
        <w:rPr>
          <w:rtl w:val="0"/>
        </w:rPr>
        <w:t xml:space="preserve">I enjoy this concept of interactivity that is prevalent in a lot of multimedia works. I want to talk a little bit more about teamLab’s Light Ball Orchestra and their approach to interactivity and viewer embedment within the space of the work. Light Ball Orchestra is an interactive sound and light installation. It consists of a room filled with rolling “light-balls” that can change light and emit sounds. By rolling the light-balls the lights and sounds emitted will change, now combine these in a room filled with these light-balls and you form an orchestra of light and sound.</w:t>
      </w:r>
    </w:p>
    <w:p w:rsidR="00000000" w:rsidDel="00000000" w:rsidP="00000000" w:rsidRDefault="00000000" w:rsidRPr="00000000" w14:paraId="00000035">
      <w:pPr>
        <w:ind w:left="0" w:firstLine="0"/>
        <w:rPr/>
      </w:pPr>
      <w:r w:rsidDel="00000000" w:rsidR="00000000" w:rsidRPr="00000000">
        <w:rPr>
          <w:rtl w:val="0"/>
        </w:rPr>
      </w:r>
    </w:p>
    <w:p w:rsidR="00000000" w:rsidDel="00000000" w:rsidP="00000000" w:rsidRDefault="00000000" w:rsidRPr="00000000" w14:paraId="00000036">
      <w:pPr>
        <w:ind w:left="0" w:firstLine="0"/>
        <w:rPr/>
      </w:pPr>
      <w:r w:rsidDel="00000000" w:rsidR="00000000" w:rsidRPr="00000000">
        <w:rPr/>
        <w:drawing>
          <wp:inline distB="114300" distT="114300" distL="114300" distR="114300">
            <wp:extent cx="5734050" cy="3225800"/>
            <wp:effectExtent b="0" l="0" r="0" t="0"/>
            <wp:docPr id="1"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ind w:left="0" w:firstLine="0"/>
        <w:jc w:val="right"/>
        <w:rPr>
          <w:i w:val="1"/>
        </w:rPr>
      </w:pPr>
      <w:r w:rsidDel="00000000" w:rsidR="00000000" w:rsidRPr="00000000">
        <w:rPr>
          <w:i w:val="1"/>
          <w:rtl w:val="0"/>
        </w:rPr>
        <w:t xml:space="preserve">teamLab, Light-ball Orchestra - Present</w:t>
      </w:r>
    </w:p>
    <w:p w:rsidR="00000000" w:rsidDel="00000000" w:rsidP="00000000" w:rsidRDefault="00000000" w:rsidRPr="00000000" w14:paraId="00000038">
      <w:pPr>
        <w:ind w:left="0" w:firstLine="0"/>
        <w:rPr/>
      </w:pPr>
      <w:r w:rsidDel="00000000" w:rsidR="00000000" w:rsidRPr="00000000">
        <w:rPr>
          <w:rtl w:val="0"/>
        </w:rPr>
      </w:r>
    </w:p>
    <w:p w:rsidR="00000000" w:rsidDel="00000000" w:rsidP="00000000" w:rsidRDefault="00000000" w:rsidRPr="00000000" w14:paraId="00000039">
      <w:pPr>
        <w:ind w:left="0" w:firstLine="720"/>
        <w:rPr/>
      </w:pPr>
      <w:r w:rsidDel="00000000" w:rsidR="00000000" w:rsidRPr="00000000">
        <w:rPr>
          <w:rtl w:val="0"/>
        </w:rPr>
        <w:t xml:space="preserve"> “</w:t>
      </w:r>
      <w:r w:rsidDel="00000000" w:rsidR="00000000" w:rsidRPr="00000000">
        <w:rPr>
          <w:rtl w:val="0"/>
        </w:rPr>
        <w:t xml:space="preserve">The overhead light-balls communicate with those on the floor, as one is touched,  the surrounding balls will be affected, changing the color of the entire space. Roll the light-ball in front of you and it will change color and release sound. In the same space participants use their bodies, interacting with the different-sized light-balls to change the color of the space and to make music.”</w:t>
      </w:r>
    </w:p>
    <w:p w:rsidR="00000000" w:rsidDel="00000000" w:rsidP="00000000" w:rsidRDefault="00000000" w:rsidRPr="00000000" w14:paraId="0000003A">
      <w:pPr>
        <w:ind w:left="0" w:firstLine="720"/>
        <w:rPr/>
      </w:pPr>
      <w:r w:rsidDel="00000000" w:rsidR="00000000" w:rsidRPr="00000000">
        <w:rPr>
          <w:rtl w:val="0"/>
        </w:rPr>
      </w:r>
    </w:p>
    <w:p w:rsidR="00000000" w:rsidDel="00000000" w:rsidP="00000000" w:rsidRDefault="00000000" w:rsidRPr="00000000" w14:paraId="0000003B">
      <w:pPr>
        <w:ind w:left="0" w:firstLine="0"/>
        <w:rPr/>
      </w:pPr>
      <w:r w:rsidDel="00000000" w:rsidR="00000000" w:rsidRPr="00000000">
        <w:rPr>
          <w:rtl w:val="0"/>
        </w:rPr>
        <w:t xml:space="preserve">This impressive way of integrating beholders really show off the fine art applications of multimedia art. This immersive experience takes over from video art, the work really transforms and mutates by the second where no single moment is the same, whereas video artworks will continue to reconvey its content to the frame. “It’s like looking at the ocean. You may think you’ve seen that wave before but it’s always new.”(Browne, 2017).</w:t>
      </w:r>
    </w:p>
    <w:p w:rsidR="00000000" w:rsidDel="00000000" w:rsidP="00000000" w:rsidRDefault="00000000" w:rsidRPr="00000000" w14:paraId="0000003C">
      <w:pPr>
        <w:ind w:left="0" w:firstLine="0"/>
        <w:rPr>
          <w:b w:val="1"/>
        </w:rPr>
      </w:pPr>
      <w:r w:rsidDel="00000000" w:rsidR="00000000" w:rsidRPr="00000000">
        <w:rPr>
          <w:rtl w:val="0"/>
        </w:rPr>
      </w:r>
    </w:p>
    <w:p w:rsidR="00000000" w:rsidDel="00000000" w:rsidP="00000000" w:rsidRDefault="00000000" w:rsidRPr="00000000" w14:paraId="0000003D">
      <w:pPr>
        <w:ind w:left="0" w:firstLine="0"/>
        <w:rPr>
          <w:b w:val="1"/>
        </w:rPr>
      </w:pPr>
      <w:r w:rsidDel="00000000" w:rsidR="00000000" w:rsidRPr="00000000">
        <w:rPr>
          <w:rtl w:val="0"/>
        </w:rPr>
      </w:r>
    </w:p>
    <w:p w:rsidR="00000000" w:rsidDel="00000000" w:rsidP="00000000" w:rsidRDefault="00000000" w:rsidRPr="00000000" w14:paraId="0000003E">
      <w:pPr>
        <w:ind w:left="0" w:firstLine="0"/>
        <w:rPr>
          <w:b w:val="1"/>
        </w:rPr>
      </w:pPr>
      <w:r w:rsidDel="00000000" w:rsidR="00000000" w:rsidRPr="00000000">
        <w:rPr>
          <w:rtl w:val="0"/>
        </w:rPr>
      </w:r>
    </w:p>
    <w:p w:rsidR="00000000" w:rsidDel="00000000" w:rsidP="00000000" w:rsidRDefault="00000000" w:rsidRPr="00000000" w14:paraId="0000003F">
      <w:pPr>
        <w:ind w:left="0" w:firstLine="0"/>
        <w:rPr/>
      </w:pPr>
      <w:r w:rsidDel="00000000" w:rsidR="00000000" w:rsidRPr="00000000">
        <w:rPr>
          <w:b w:val="1"/>
          <w:rtl w:val="0"/>
        </w:rPr>
        <w:t xml:space="preserve">3</w:t>
      </w:r>
      <w:r w:rsidDel="00000000" w:rsidR="00000000" w:rsidRPr="00000000">
        <w:rPr>
          <w:rtl w:val="0"/>
        </w:rPr>
      </w:r>
    </w:p>
    <w:p w:rsidR="00000000" w:rsidDel="00000000" w:rsidP="00000000" w:rsidRDefault="00000000" w:rsidRPr="00000000" w14:paraId="00000040">
      <w:pPr>
        <w:ind w:left="0" w:firstLine="0"/>
        <w:rPr/>
      </w:pPr>
      <w:r w:rsidDel="00000000" w:rsidR="00000000" w:rsidRPr="00000000">
        <w:rPr>
          <w:rtl w:val="0"/>
        </w:rPr>
        <w:t xml:space="preserve">The third key word I have chosen is composition, as in the nature of something’s ingredients or constituents; the way in which a whole or mixture is made up. Composition in art is about space and playing with the balance of its ingredients, a good composition is not always about equilibrium. Composition sits at the foundation of all the work that I produce and it will continue to lay bed for as long as I am creating. For this section I will simply be looking at the general principles of composition and then move on to explore artistic composition through the lens of different practices.</w:t>
      </w:r>
    </w:p>
    <w:p w:rsidR="00000000" w:rsidDel="00000000" w:rsidP="00000000" w:rsidRDefault="00000000" w:rsidRPr="00000000" w14:paraId="00000041">
      <w:pPr>
        <w:ind w:left="0" w:firstLine="0"/>
        <w:rPr/>
      </w:pPr>
      <w:r w:rsidDel="00000000" w:rsidR="00000000" w:rsidRPr="00000000">
        <w:rPr>
          <w:rtl w:val="0"/>
        </w:rPr>
      </w:r>
    </w:p>
    <w:p w:rsidR="00000000" w:rsidDel="00000000" w:rsidP="00000000" w:rsidRDefault="00000000" w:rsidRPr="00000000" w14:paraId="00000042">
      <w:pPr>
        <w:ind w:left="0" w:firstLine="0"/>
        <w:rPr/>
      </w:pPr>
      <w:r w:rsidDel="00000000" w:rsidR="00000000" w:rsidRPr="00000000">
        <w:rPr>
          <w:rtl w:val="0"/>
        </w:rPr>
        <w:t xml:space="preserve">Composition in the visual arts is the arrangement of visual elements. Composition can be seen as an entirely separate entity to that of the subject, it exists as a completely independent variable in an artwork. It plays with the push and pull of the elements of design; line, shape, colour, texture, form, and space, and usually the artist will consciously determine what pulls and what pushes. As mentioned previously good composition is not all about equilibrium, it is about finding unity and a state of harmonious arrangement. Other principles that greatly affect the composition of an artwork are: proportion, orientation, field of view(fov), contrast, rhythm, and perspective, just to name a few. How artists choose how to organize the ingredients of their soup very much influences how the viewer will interpret the subject. In other words, artists can truly convey their intentions or purposely misdirect and keep their intentions vague. I believe that the understanding of these compositional skills critically correlate with objectively good visual art. But of course there exist a multitude of approaches to achieve a sense unity, not every work of art aims to be aesthetically pleasing to the eye, for example; Salvador Dali, who explored disruption of the traditional preconceptions of composition and challenges the viewer to re-explore what it means to look at the balance and design elements of artworks.</w:t>
      </w:r>
    </w:p>
    <w:p w:rsidR="00000000" w:rsidDel="00000000" w:rsidP="00000000" w:rsidRDefault="00000000" w:rsidRPr="00000000" w14:paraId="00000043">
      <w:pPr>
        <w:ind w:left="0" w:firstLine="0"/>
        <w:rPr/>
      </w:pPr>
      <w:r w:rsidDel="00000000" w:rsidR="00000000" w:rsidRPr="00000000">
        <w:rPr>
          <w:rtl w:val="0"/>
        </w:rPr>
      </w:r>
    </w:p>
    <w:p w:rsidR="00000000" w:rsidDel="00000000" w:rsidP="00000000" w:rsidRDefault="00000000" w:rsidRPr="00000000" w14:paraId="00000044">
      <w:pPr>
        <w:ind w:left="0" w:firstLine="0"/>
        <w:rPr/>
      </w:pPr>
      <w:r w:rsidDel="00000000" w:rsidR="00000000" w:rsidRPr="00000000">
        <w:rPr>
          <w:rtl w:val="0"/>
        </w:rPr>
        <w:t xml:space="preserve">This essence of composition that I have been writing about does not entirely exist within the visual arts either. It has its place of value from film, photography, and painting, to sound design, post-production, and even music. The essence of the visualisation of a thing, or the atmospheric harmonisations of things, can definitely exist inside all the forms of our creative outlets.</w:t>
      </w:r>
    </w:p>
    <w:p w:rsidR="00000000" w:rsidDel="00000000" w:rsidP="00000000" w:rsidRDefault="00000000" w:rsidRPr="00000000" w14:paraId="00000045">
      <w:pPr>
        <w:ind w:left="0" w:firstLine="0"/>
        <w:rPr/>
      </w:pPr>
      <w:r w:rsidDel="00000000" w:rsidR="00000000" w:rsidRPr="00000000">
        <w:rPr>
          <w:rtl w:val="0"/>
        </w:rPr>
      </w:r>
    </w:p>
    <w:p w:rsidR="00000000" w:rsidDel="00000000" w:rsidP="00000000" w:rsidRDefault="00000000" w:rsidRPr="00000000" w14:paraId="00000046">
      <w:pPr>
        <w:ind w:left="0" w:firstLine="0"/>
        <w:rPr>
          <w:b w:val="1"/>
        </w:rPr>
      </w:pPr>
      <w:r w:rsidDel="00000000" w:rsidR="00000000" w:rsidRPr="00000000">
        <w:rPr>
          <w:b w:val="1"/>
          <w:rtl w:val="0"/>
        </w:rPr>
        <w:t xml:space="preserve">4</w:t>
      </w:r>
    </w:p>
    <w:p w:rsidR="00000000" w:rsidDel="00000000" w:rsidP="00000000" w:rsidRDefault="00000000" w:rsidRPr="00000000" w14:paraId="00000047">
      <w:pPr>
        <w:ind w:left="0" w:firstLine="0"/>
        <w:rPr/>
      </w:pPr>
      <w:r w:rsidDel="00000000" w:rsidR="00000000" w:rsidRPr="00000000">
        <w:rPr>
          <w:rtl w:val="0"/>
        </w:rPr>
        <w:t xml:space="preserve">Thinking about these words and finding out exactly why it is I am interested in them have led me towards even more questions than answers. I am very interested in the way that they have developed as concepts through our history and in my dissertation I would like to further my research in and around the topics that I have discussed previously. I would like to explore the expanded field of art that includes, but is not limited to; music, film, and post-production practices. Using the research that I have gathered whilst looking at my keywords I have come to a dissertation topic that will allow me to further discover and delve deeper into the subjects that I passionately want to unearth more about. </w:t>
      </w:r>
    </w:p>
    <w:p w:rsidR="00000000" w:rsidDel="00000000" w:rsidP="00000000" w:rsidRDefault="00000000" w:rsidRPr="00000000" w14:paraId="00000048">
      <w:pPr>
        <w:ind w:left="0" w:firstLine="0"/>
        <w:rPr/>
      </w:pPr>
      <w:r w:rsidDel="00000000" w:rsidR="00000000" w:rsidRPr="00000000">
        <w:rPr>
          <w:rtl w:val="0"/>
        </w:rPr>
      </w:r>
    </w:p>
    <w:p w:rsidR="00000000" w:rsidDel="00000000" w:rsidP="00000000" w:rsidRDefault="00000000" w:rsidRPr="00000000" w14:paraId="00000049">
      <w:pPr>
        <w:ind w:left="0" w:firstLine="0"/>
        <w:rPr/>
      </w:pPr>
      <w:r w:rsidDel="00000000" w:rsidR="00000000" w:rsidRPr="00000000">
        <w:rPr>
          <w:rtl w:val="0"/>
        </w:rPr>
        <w:t xml:space="preserve">My proposed dissertation title is:</w:t>
      </w:r>
    </w:p>
    <w:p w:rsidR="00000000" w:rsidDel="00000000" w:rsidP="00000000" w:rsidRDefault="00000000" w:rsidRPr="00000000" w14:paraId="0000004A">
      <w:pPr>
        <w:ind w:left="0" w:firstLine="0"/>
        <w:rPr/>
      </w:pPr>
      <w:r w:rsidDel="00000000" w:rsidR="00000000" w:rsidRPr="00000000">
        <w:rPr>
          <w:rtl w:val="0"/>
        </w:rPr>
      </w:r>
    </w:p>
    <w:p w:rsidR="00000000" w:rsidDel="00000000" w:rsidP="00000000" w:rsidRDefault="00000000" w:rsidRPr="00000000" w14:paraId="0000004B">
      <w:pPr>
        <w:ind w:left="0" w:firstLine="0"/>
        <w:jc w:val="center"/>
        <w:rPr>
          <w:b w:val="1"/>
        </w:rPr>
      </w:pPr>
      <w:r w:rsidDel="00000000" w:rsidR="00000000" w:rsidRPr="00000000">
        <w:rPr>
          <w:b w:val="1"/>
          <w:rtl w:val="0"/>
        </w:rPr>
        <w:t xml:space="preserve">“The Evolution of Appropriation As A Form Of Expression Within Art And The Expanded Field of Arts”</w:t>
      </w:r>
    </w:p>
    <w:p w:rsidR="00000000" w:rsidDel="00000000" w:rsidP="00000000" w:rsidRDefault="00000000" w:rsidRPr="00000000" w14:paraId="0000004C">
      <w:pPr>
        <w:ind w:left="0" w:firstLine="0"/>
        <w:jc w:val="center"/>
        <w:rPr/>
      </w:pPr>
      <w:r w:rsidDel="00000000" w:rsidR="00000000" w:rsidRPr="00000000">
        <w:rPr>
          <w:rtl w:val="0"/>
        </w:rPr>
      </w:r>
    </w:p>
    <w:p w:rsidR="00000000" w:rsidDel="00000000" w:rsidP="00000000" w:rsidRDefault="00000000" w:rsidRPr="00000000" w14:paraId="0000004D">
      <w:pPr>
        <w:ind w:left="0" w:firstLine="0"/>
        <w:rPr/>
      </w:pPr>
      <w:r w:rsidDel="00000000" w:rsidR="00000000" w:rsidRPr="00000000">
        <w:rPr>
          <w:rtl w:val="0"/>
        </w:rPr>
        <w:t xml:space="preserve">Accompanied by sub-topics of:</w:t>
      </w:r>
    </w:p>
    <w:p w:rsidR="00000000" w:rsidDel="00000000" w:rsidP="00000000" w:rsidRDefault="00000000" w:rsidRPr="00000000" w14:paraId="0000004E">
      <w:pPr>
        <w:ind w:left="0" w:firstLine="0"/>
        <w:rPr/>
      </w:pPr>
      <w:r w:rsidDel="00000000" w:rsidR="00000000" w:rsidRPr="00000000">
        <w:rPr>
          <w:rtl w:val="0"/>
        </w:rPr>
      </w:r>
    </w:p>
    <w:p w:rsidR="00000000" w:rsidDel="00000000" w:rsidP="00000000" w:rsidRDefault="00000000" w:rsidRPr="00000000" w14:paraId="0000004F">
      <w:pPr>
        <w:numPr>
          <w:ilvl w:val="0"/>
          <w:numId w:val="1"/>
        </w:numPr>
        <w:ind w:left="720" w:hanging="360"/>
        <w:rPr>
          <w:u w:val="none"/>
        </w:rPr>
      </w:pPr>
      <w:r w:rsidDel="00000000" w:rsidR="00000000" w:rsidRPr="00000000">
        <w:rPr>
          <w:rtl w:val="0"/>
        </w:rPr>
        <w:t xml:space="preserve">Plagiarism</w:t>
      </w:r>
    </w:p>
    <w:p w:rsidR="00000000" w:rsidDel="00000000" w:rsidP="00000000" w:rsidRDefault="00000000" w:rsidRPr="00000000" w14:paraId="00000050">
      <w:pPr>
        <w:numPr>
          <w:ilvl w:val="0"/>
          <w:numId w:val="1"/>
        </w:numPr>
        <w:ind w:left="720" w:hanging="360"/>
        <w:rPr>
          <w:u w:val="none"/>
        </w:rPr>
      </w:pPr>
      <w:r w:rsidDel="00000000" w:rsidR="00000000" w:rsidRPr="00000000">
        <w:rPr>
          <w:rtl w:val="0"/>
        </w:rPr>
        <w:t xml:space="preserve">Fair Use</w:t>
      </w:r>
    </w:p>
    <w:p w:rsidR="00000000" w:rsidDel="00000000" w:rsidP="00000000" w:rsidRDefault="00000000" w:rsidRPr="00000000" w14:paraId="00000051">
      <w:pPr>
        <w:numPr>
          <w:ilvl w:val="0"/>
          <w:numId w:val="1"/>
        </w:numPr>
        <w:ind w:left="720" w:hanging="360"/>
        <w:rPr>
          <w:u w:val="none"/>
        </w:rPr>
      </w:pPr>
      <w:r w:rsidDel="00000000" w:rsidR="00000000" w:rsidRPr="00000000">
        <w:rPr>
          <w:rtl w:val="0"/>
        </w:rPr>
        <w:t xml:space="preserve">Context &amp; Recontextualising</w:t>
      </w:r>
    </w:p>
    <w:p w:rsidR="00000000" w:rsidDel="00000000" w:rsidP="00000000" w:rsidRDefault="00000000" w:rsidRPr="00000000" w14:paraId="00000052">
      <w:pPr>
        <w:numPr>
          <w:ilvl w:val="0"/>
          <w:numId w:val="1"/>
        </w:numPr>
        <w:ind w:left="720" w:hanging="360"/>
        <w:rPr>
          <w:u w:val="none"/>
        </w:rPr>
      </w:pPr>
      <w:r w:rsidDel="00000000" w:rsidR="00000000" w:rsidRPr="00000000">
        <w:rPr>
          <w:rtl w:val="0"/>
        </w:rPr>
        <w:t xml:space="preserve">Evaluative Appropriation</w:t>
      </w:r>
    </w:p>
    <w:p w:rsidR="00000000" w:rsidDel="00000000" w:rsidP="00000000" w:rsidRDefault="00000000" w:rsidRPr="00000000" w14:paraId="00000053">
      <w:pPr>
        <w:numPr>
          <w:ilvl w:val="0"/>
          <w:numId w:val="1"/>
        </w:numPr>
        <w:ind w:left="720" w:hanging="360"/>
        <w:rPr>
          <w:u w:val="none"/>
        </w:rPr>
      </w:pPr>
      <w:r w:rsidDel="00000000" w:rsidR="00000000" w:rsidRPr="00000000">
        <w:rPr>
          <w:rtl w:val="0"/>
        </w:rPr>
        <w:t xml:space="preserve">Reflective Appropriation</w:t>
      </w:r>
    </w:p>
    <w:p w:rsidR="00000000" w:rsidDel="00000000" w:rsidP="00000000" w:rsidRDefault="00000000" w:rsidRPr="00000000" w14:paraId="00000054">
      <w:pPr>
        <w:numPr>
          <w:ilvl w:val="0"/>
          <w:numId w:val="1"/>
        </w:numPr>
        <w:ind w:left="720" w:hanging="360"/>
        <w:rPr>
          <w:u w:val="none"/>
        </w:rPr>
      </w:pPr>
      <w:r w:rsidDel="00000000" w:rsidR="00000000" w:rsidRPr="00000000">
        <w:rPr>
          <w:rtl w:val="0"/>
        </w:rPr>
        <w:t xml:space="preserve">Sampling and Flipping</w:t>
      </w:r>
    </w:p>
    <w:p w:rsidR="00000000" w:rsidDel="00000000" w:rsidP="00000000" w:rsidRDefault="00000000" w:rsidRPr="00000000" w14:paraId="00000055">
      <w:pPr>
        <w:numPr>
          <w:ilvl w:val="0"/>
          <w:numId w:val="1"/>
        </w:numPr>
        <w:ind w:left="720" w:hanging="360"/>
        <w:rPr>
          <w:u w:val="none"/>
        </w:rPr>
      </w:pPr>
      <w:r w:rsidDel="00000000" w:rsidR="00000000" w:rsidRPr="00000000">
        <w:rPr>
          <w:rtl w:val="0"/>
        </w:rPr>
        <w:t xml:space="preserve">Controversial Misappropriation</w:t>
      </w:r>
    </w:p>
    <w:p w:rsidR="00000000" w:rsidDel="00000000" w:rsidP="00000000" w:rsidRDefault="00000000" w:rsidRPr="00000000" w14:paraId="00000056">
      <w:pPr>
        <w:numPr>
          <w:ilvl w:val="0"/>
          <w:numId w:val="1"/>
        </w:numPr>
        <w:ind w:left="720" w:hanging="360"/>
        <w:rPr>
          <w:u w:val="none"/>
        </w:rPr>
      </w:pPr>
      <w:r w:rsidDel="00000000" w:rsidR="00000000" w:rsidRPr="00000000">
        <w:rPr>
          <w:rtl w:val="0"/>
        </w:rPr>
        <w:t xml:space="preserve">Post-Tech</w:t>
      </w:r>
    </w:p>
    <w:p w:rsidR="00000000" w:rsidDel="00000000" w:rsidP="00000000" w:rsidRDefault="00000000" w:rsidRPr="00000000" w14:paraId="00000057">
      <w:pPr>
        <w:numPr>
          <w:ilvl w:val="0"/>
          <w:numId w:val="1"/>
        </w:numPr>
        <w:ind w:left="720" w:hanging="360"/>
        <w:rPr>
          <w:u w:val="none"/>
        </w:rPr>
      </w:pPr>
      <w:r w:rsidDel="00000000" w:rsidR="00000000" w:rsidRPr="00000000">
        <w:rPr>
          <w:rtl w:val="0"/>
        </w:rPr>
        <w:t xml:space="preserve">Mixed Media and Multimedia Culture</w:t>
      </w:r>
    </w:p>
    <w:p w:rsidR="00000000" w:rsidDel="00000000" w:rsidP="00000000" w:rsidRDefault="00000000" w:rsidRPr="00000000" w14:paraId="00000058">
      <w:pPr>
        <w:numPr>
          <w:ilvl w:val="0"/>
          <w:numId w:val="1"/>
        </w:numPr>
        <w:ind w:left="720" w:hanging="360"/>
        <w:rPr>
          <w:u w:val="none"/>
        </w:rPr>
      </w:pPr>
      <w:r w:rsidDel="00000000" w:rsidR="00000000" w:rsidRPr="00000000">
        <w:rPr>
          <w:rtl w:val="0"/>
        </w:rPr>
        <w:t xml:space="preserve">Artist as Archeologists of the present day</w:t>
      </w:r>
      <w:r w:rsidDel="00000000" w:rsidR="00000000" w:rsidRPr="00000000">
        <w:br w:type="page"/>
      </w:r>
      <w:r w:rsidDel="00000000" w:rsidR="00000000" w:rsidRPr="00000000">
        <w:rPr>
          <w:rtl w:val="0"/>
        </w:rPr>
      </w:r>
    </w:p>
    <w:p w:rsidR="00000000" w:rsidDel="00000000" w:rsidP="00000000" w:rsidRDefault="00000000" w:rsidRPr="00000000" w14:paraId="00000059">
      <w:pPr>
        <w:ind w:left="0" w:firstLine="0"/>
        <w:rPr/>
      </w:pPr>
      <w:r w:rsidDel="00000000" w:rsidR="00000000" w:rsidRPr="00000000">
        <w:rPr>
          <w:rtl w:val="0"/>
        </w:rPr>
        <w:t xml:space="preserve">Bib</w:t>
      </w:r>
    </w:p>
    <w:p w:rsidR="00000000" w:rsidDel="00000000" w:rsidP="00000000" w:rsidRDefault="00000000" w:rsidRPr="00000000" w14:paraId="0000005A">
      <w:pPr>
        <w:ind w:left="0" w:firstLine="0"/>
        <w:rPr/>
      </w:pPr>
      <w:r w:rsidDel="00000000" w:rsidR="00000000" w:rsidRPr="00000000">
        <w:rPr>
          <w:rtl w:val="0"/>
        </w:rPr>
      </w:r>
    </w:p>
    <w:p w:rsidR="00000000" w:rsidDel="00000000" w:rsidP="00000000" w:rsidRDefault="00000000" w:rsidRPr="00000000" w14:paraId="0000005B">
      <w:pPr>
        <w:ind w:left="0" w:firstLine="0"/>
        <w:rPr>
          <w:i w:val="1"/>
        </w:rPr>
      </w:pPr>
      <w:r w:rsidDel="00000000" w:rsidR="00000000" w:rsidRPr="00000000">
        <w:rPr>
          <w:rtl w:val="0"/>
        </w:rPr>
        <w:t xml:space="preserve">Tate (2019) </w:t>
      </w:r>
      <w:r w:rsidDel="00000000" w:rsidR="00000000" w:rsidRPr="00000000">
        <w:rPr>
          <w:i w:val="1"/>
          <w:rtl w:val="0"/>
        </w:rPr>
        <w:t xml:space="preserve">Art Term Appropriation </w:t>
      </w:r>
    </w:p>
    <w:p w:rsidR="00000000" w:rsidDel="00000000" w:rsidP="00000000" w:rsidRDefault="00000000" w:rsidRPr="00000000" w14:paraId="0000005C">
      <w:pPr>
        <w:ind w:left="0" w:firstLine="0"/>
        <w:rPr/>
      </w:pPr>
      <w:r w:rsidDel="00000000" w:rsidR="00000000" w:rsidRPr="00000000">
        <w:rPr>
          <w:rtl w:val="0"/>
        </w:rPr>
        <w:t xml:space="preserve">Available at: </w:t>
      </w:r>
      <w:hyperlink r:id="rId10">
        <w:r w:rsidDel="00000000" w:rsidR="00000000" w:rsidRPr="00000000">
          <w:rPr>
            <w:color w:val="1155cc"/>
            <w:u w:val="single"/>
            <w:rtl w:val="0"/>
          </w:rPr>
          <w:t xml:space="preserve">https://www.tate.org.uk/art/art-terms/a/appropriation</w:t>
        </w:r>
      </w:hyperlink>
      <w:r w:rsidDel="00000000" w:rsidR="00000000" w:rsidRPr="00000000">
        <w:rPr>
          <w:rtl w:val="0"/>
        </w:rPr>
        <w:t xml:space="preserve"> </w:t>
      </w:r>
    </w:p>
    <w:p w:rsidR="00000000" w:rsidDel="00000000" w:rsidP="00000000" w:rsidRDefault="00000000" w:rsidRPr="00000000" w14:paraId="0000005D">
      <w:pPr>
        <w:ind w:left="0" w:firstLine="0"/>
        <w:rPr/>
      </w:pPr>
      <w:r w:rsidDel="00000000" w:rsidR="00000000" w:rsidRPr="00000000">
        <w:rPr>
          <w:rtl w:val="0"/>
        </w:rPr>
        <w:t xml:space="preserve">(Accessed 08/04/2019)</w:t>
      </w:r>
    </w:p>
    <w:p w:rsidR="00000000" w:rsidDel="00000000" w:rsidP="00000000" w:rsidRDefault="00000000" w:rsidRPr="00000000" w14:paraId="0000005E">
      <w:pPr>
        <w:ind w:left="0" w:firstLine="0"/>
        <w:rPr/>
      </w:pPr>
      <w:r w:rsidDel="00000000" w:rsidR="00000000" w:rsidRPr="00000000">
        <w:rPr>
          <w:rtl w:val="0"/>
        </w:rPr>
      </w:r>
    </w:p>
    <w:p w:rsidR="00000000" w:rsidDel="00000000" w:rsidP="00000000" w:rsidRDefault="00000000" w:rsidRPr="00000000" w14:paraId="0000005F">
      <w:pPr>
        <w:ind w:left="0" w:firstLine="0"/>
        <w:rPr/>
      </w:pPr>
      <w:r w:rsidDel="00000000" w:rsidR="00000000" w:rsidRPr="00000000">
        <w:rPr>
          <w:rtl w:val="0"/>
        </w:rPr>
        <w:t xml:space="preserve">Tate (2019) </w:t>
      </w:r>
      <w:r w:rsidDel="00000000" w:rsidR="00000000" w:rsidRPr="00000000">
        <w:rPr>
          <w:i w:val="1"/>
          <w:rtl w:val="0"/>
        </w:rPr>
        <w:t xml:space="preserve">Art Term Mixed Media</w:t>
      </w:r>
      <w:r w:rsidDel="00000000" w:rsidR="00000000" w:rsidRPr="00000000">
        <w:rPr>
          <w:rtl w:val="0"/>
        </w:rPr>
      </w:r>
    </w:p>
    <w:p w:rsidR="00000000" w:rsidDel="00000000" w:rsidP="00000000" w:rsidRDefault="00000000" w:rsidRPr="00000000" w14:paraId="00000060">
      <w:pPr>
        <w:ind w:left="0" w:firstLine="0"/>
        <w:rPr/>
      </w:pPr>
      <w:r w:rsidDel="00000000" w:rsidR="00000000" w:rsidRPr="00000000">
        <w:rPr>
          <w:rtl w:val="0"/>
        </w:rPr>
        <w:t xml:space="preserve">Available at: </w:t>
      </w:r>
      <w:hyperlink r:id="rId11">
        <w:r w:rsidDel="00000000" w:rsidR="00000000" w:rsidRPr="00000000">
          <w:rPr>
            <w:color w:val="1155cc"/>
            <w:u w:val="single"/>
            <w:rtl w:val="0"/>
          </w:rPr>
          <w:t xml:space="preserve">https://www.tate.org.uk/art/art-terms/m/mixed-media</w:t>
        </w:r>
      </w:hyperlink>
      <w:r w:rsidDel="00000000" w:rsidR="00000000" w:rsidRPr="00000000">
        <w:rPr>
          <w:rtl w:val="0"/>
        </w:rPr>
        <w:t xml:space="preserve"> </w:t>
      </w:r>
    </w:p>
    <w:p w:rsidR="00000000" w:rsidDel="00000000" w:rsidP="00000000" w:rsidRDefault="00000000" w:rsidRPr="00000000" w14:paraId="00000061">
      <w:pPr>
        <w:ind w:left="0" w:firstLine="0"/>
        <w:rPr/>
      </w:pPr>
      <w:r w:rsidDel="00000000" w:rsidR="00000000" w:rsidRPr="00000000">
        <w:rPr>
          <w:rtl w:val="0"/>
        </w:rPr>
        <w:t xml:space="preserve">(Accessed 01/05/2019)</w:t>
      </w:r>
    </w:p>
    <w:p w:rsidR="00000000" w:rsidDel="00000000" w:rsidP="00000000" w:rsidRDefault="00000000" w:rsidRPr="00000000" w14:paraId="00000062">
      <w:pPr>
        <w:ind w:left="0" w:firstLine="0"/>
        <w:rPr/>
      </w:pPr>
      <w:r w:rsidDel="00000000" w:rsidR="00000000" w:rsidRPr="00000000">
        <w:rPr>
          <w:rtl w:val="0"/>
        </w:rPr>
      </w:r>
    </w:p>
    <w:p w:rsidR="00000000" w:rsidDel="00000000" w:rsidP="00000000" w:rsidRDefault="00000000" w:rsidRPr="00000000" w14:paraId="00000063">
      <w:pPr>
        <w:ind w:left="0" w:firstLine="0"/>
        <w:rPr>
          <w:i w:val="1"/>
        </w:rPr>
      </w:pPr>
      <w:r w:rsidDel="00000000" w:rsidR="00000000" w:rsidRPr="00000000">
        <w:rPr>
          <w:rtl w:val="0"/>
        </w:rPr>
        <w:t xml:space="preserve">Dimonberg (2016) </w:t>
      </w:r>
      <w:r w:rsidDel="00000000" w:rsidR="00000000" w:rsidRPr="00000000">
        <w:rPr>
          <w:i w:val="1"/>
          <w:rtl w:val="0"/>
        </w:rPr>
        <w:t xml:space="preserve">Types of Cubism: What is Synthetic Cubism by Picasso and Braque </w:t>
      </w:r>
    </w:p>
    <w:p w:rsidR="00000000" w:rsidDel="00000000" w:rsidP="00000000" w:rsidRDefault="00000000" w:rsidRPr="00000000" w14:paraId="00000064">
      <w:pPr>
        <w:ind w:left="0" w:firstLine="0"/>
        <w:rPr/>
      </w:pPr>
      <w:r w:rsidDel="00000000" w:rsidR="00000000" w:rsidRPr="00000000">
        <w:rPr>
          <w:rtl w:val="0"/>
        </w:rPr>
        <w:t xml:space="preserve">Available at: </w:t>
      </w:r>
      <w:hyperlink r:id="rId12">
        <w:r w:rsidDel="00000000" w:rsidR="00000000" w:rsidRPr="00000000">
          <w:rPr>
            <w:color w:val="1155cc"/>
            <w:u w:val="single"/>
            <w:rtl w:val="0"/>
          </w:rPr>
          <w:t xml:space="preserve">http://cubismsite.com/synthetic-cubism/</w:t>
        </w:r>
      </w:hyperlink>
      <w:r w:rsidDel="00000000" w:rsidR="00000000" w:rsidRPr="00000000">
        <w:rPr>
          <w:rtl w:val="0"/>
        </w:rPr>
        <w:t xml:space="preserve"> </w:t>
      </w:r>
    </w:p>
    <w:p w:rsidR="00000000" w:rsidDel="00000000" w:rsidP="00000000" w:rsidRDefault="00000000" w:rsidRPr="00000000" w14:paraId="00000065">
      <w:pPr>
        <w:ind w:left="0" w:firstLine="0"/>
        <w:rPr/>
      </w:pPr>
      <w:r w:rsidDel="00000000" w:rsidR="00000000" w:rsidRPr="00000000">
        <w:rPr>
          <w:rtl w:val="0"/>
        </w:rPr>
        <w:t xml:space="preserve">(Accessed 08/04/2019)</w:t>
      </w:r>
    </w:p>
    <w:p w:rsidR="00000000" w:rsidDel="00000000" w:rsidP="00000000" w:rsidRDefault="00000000" w:rsidRPr="00000000" w14:paraId="00000066">
      <w:pPr>
        <w:ind w:left="0" w:firstLine="0"/>
        <w:rPr/>
      </w:pPr>
      <w:r w:rsidDel="00000000" w:rsidR="00000000" w:rsidRPr="00000000">
        <w:rPr>
          <w:rtl w:val="0"/>
        </w:rPr>
      </w:r>
    </w:p>
    <w:p w:rsidR="00000000" w:rsidDel="00000000" w:rsidP="00000000" w:rsidRDefault="00000000" w:rsidRPr="00000000" w14:paraId="00000067">
      <w:pPr>
        <w:ind w:left="0" w:firstLine="0"/>
        <w:rPr/>
      </w:pPr>
      <w:r w:rsidDel="00000000" w:rsidR="00000000" w:rsidRPr="00000000">
        <w:rPr>
          <w:rtl w:val="0"/>
        </w:rPr>
        <w:t xml:space="preserve">Elger, D. (2006) </w:t>
      </w:r>
      <w:r w:rsidDel="00000000" w:rsidR="00000000" w:rsidRPr="00000000">
        <w:rPr>
          <w:i w:val="1"/>
          <w:rtl w:val="0"/>
        </w:rPr>
        <w:t xml:space="preserve">Dadaism </w:t>
      </w:r>
      <w:r w:rsidDel="00000000" w:rsidR="00000000" w:rsidRPr="00000000">
        <w:rPr>
          <w:rtl w:val="0"/>
        </w:rPr>
        <w:t xml:space="preserve">Koln: Taschen</w:t>
      </w:r>
    </w:p>
    <w:p w:rsidR="00000000" w:rsidDel="00000000" w:rsidP="00000000" w:rsidRDefault="00000000" w:rsidRPr="00000000" w14:paraId="00000068">
      <w:pPr>
        <w:ind w:left="0" w:firstLine="0"/>
        <w:rPr/>
      </w:pPr>
      <w:r w:rsidDel="00000000" w:rsidR="00000000" w:rsidRPr="00000000">
        <w:rPr>
          <w:rtl w:val="0"/>
        </w:rPr>
      </w:r>
    </w:p>
    <w:p w:rsidR="00000000" w:rsidDel="00000000" w:rsidP="00000000" w:rsidRDefault="00000000" w:rsidRPr="00000000" w14:paraId="00000069">
      <w:pPr>
        <w:ind w:left="0" w:firstLine="0"/>
        <w:rPr/>
      </w:pPr>
      <w:r w:rsidDel="00000000" w:rsidR="00000000" w:rsidRPr="00000000">
        <w:rPr>
          <w:rtl w:val="0"/>
        </w:rPr>
        <w:t xml:space="preserve">Cabanne, P. (1987) </w:t>
      </w:r>
      <w:r w:rsidDel="00000000" w:rsidR="00000000" w:rsidRPr="00000000">
        <w:rPr>
          <w:i w:val="1"/>
          <w:rtl w:val="0"/>
        </w:rPr>
        <w:t xml:space="preserve">Dialogues with Marcel Duchamp </w:t>
      </w:r>
      <w:r w:rsidDel="00000000" w:rsidR="00000000" w:rsidRPr="00000000">
        <w:rPr>
          <w:rtl w:val="0"/>
        </w:rPr>
        <w:t xml:space="preserve">New York: Crown Publishers</w:t>
      </w:r>
    </w:p>
    <w:p w:rsidR="00000000" w:rsidDel="00000000" w:rsidP="00000000" w:rsidRDefault="00000000" w:rsidRPr="00000000" w14:paraId="0000006A">
      <w:pPr>
        <w:ind w:left="0" w:firstLine="0"/>
        <w:rPr/>
      </w:pPr>
      <w:r w:rsidDel="00000000" w:rsidR="00000000" w:rsidRPr="00000000">
        <w:rPr>
          <w:rtl w:val="0"/>
        </w:rPr>
      </w:r>
    </w:p>
    <w:p w:rsidR="00000000" w:rsidDel="00000000" w:rsidP="00000000" w:rsidRDefault="00000000" w:rsidRPr="00000000" w14:paraId="0000006B">
      <w:pPr>
        <w:ind w:left="0" w:firstLine="0"/>
        <w:rPr/>
      </w:pPr>
      <w:r w:rsidDel="00000000" w:rsidR="00000000" w:rsidRPr="00000000">
        <w:rPr>
          <w:rtl w:val="0"/>
        </w:rPr>
        <w:t xml:space="preserve">Schwitters, K. et al. (2004) </w:t>
      </w:r>
      <w:r w:rsidDel="00000000" w:rsidR="00000000" w:rsidRPr="00000000">
        <w:rPr>
          <w:i w:val="1"/>
          <w:rtl w:val="0"/>
        </w:rPr>
        <w:t xml:space="preserve">Kurt Schwitters: MERZ a Total Vision of the World </w:t>
      </w:r>
      <w:r w:rsidDel="00000000" w:rsidR="00000000" w:rsidRPr="00000000">
        <w:rPr>
          <w:rtl w:val="0"/>
        </w:rPr>
        <w:t xml:space="preserve">Wabern/bern: Benteli</w:t>
      </w:r>
    </w:p>
    <w:p w:rsidR="00000000" w:rsidDel="00000000" w:rsidP="00000000" w:rsidRDefault="00000000" w:rsidRPr="00000000" w14:paraId="0000006C">
      <w:pPr>
        <w:ind w:left="0" w:firstLine="0"/>
        <w:rPr/>
      </w:pPr>
      <w:r w:rsidDel="00000000" w:rsidR="00000000" w:rsidRPr="00000000">
        <w:rPr>
          <w:rtl w:val="0"/>
        </w:rPr>
      </w:r>
    </w:p>
    <w:p w:rsidR="00000000" w:rsidDel="00000000" w:rsidP="00000000" w:rsidRDefault="00000000" w:rsidRPr="00000000" w14:paraId="0000006D">
      <w:pPr>
        <w:ind w:left="0" w:firstLine="0"/>
        <w:rPr/>
      </w:pPr>
      <w:r w:rsidDel="00000000" w:rsidR="00000000" w:rsidRPr="00000000">
        <w:rPr>
          <w:rtl w:val="0"/>
        </w:rPr>
        <w:t xml:space="preserve">Tomkins, C. (1996) </w:t>
      </w:r>
      <w:r w:rsidDel="00000000" w:rsidR="00000000" w:rsidRPr="00000000">
        <w:rPr>
          <w:i w:val="1"/>
          <w:rtl w:val="0"/>
        </w:rPr>
        <w:t xml:space="preserve">Duchamp: A Biography </w:t>
      </w:r>
      <w:r w:rsidDel="00000000" w:rsidR="00000000" w:rsidRPr="00000000">
        <w:rPr>
          <w:rtl w:val="0"/>
        </w:rPr>
        <w:t xml:space="preserve">1st Edition</w:t>
      </w:r>
      <w:r w:rsidDel="00000000" w:rsidR="00000000" w:rsidRPr="00000000">
        <w:rPr>
          <w:i w:val="1"/>
          <w:rtl w:val="0"/>
        </w:rPr>
        <w:t xml:space="preserve"> </w:t>
      </w:r>
      <w:r w:rsidDel="00000000" w:rsidR="00000000" w:rsidRPr="00000000">
        <w:rPr>
          <w:rtl w:val="0"/>
        </w:rPr>
        <w:t xml:space="preserve">New York: Henry Holt &amp; Co </w:t>
      </w:r>
    </w:p>
    <w:p w:rsidR="00000000" w:rsidDel="00000000" w:rsidP="00000000" w:rsidRDefault="00000000" w:rsidRPr="00000000" w14:paraId="0000006E">
      <w:pPr>
        <w:ind w:left="0" w:firstLine="0"/>
        <w:rPr/>
      </w:pPr>
      <w:r w:rsidDel="00000000" w:rsidR="00000000" w:rsidRPr="00000000">
        <w:rPr>
          <w:rtl w:val="0"/>
        </w:rPr>
      </w:r>
    </w:p>
    <w:p w:rsidR="00000000" w:rsidDel="00000000" w:rsidP="00000000" w:rsidRDefault="00000000" w:rsidRPr="00000000" w14:paraId="0000006F">
      <w:pPr>
        <w:ind w:left="0" w:firstLine="0"/>
        <w:rPr/>
      </w:pPr>
      <w:r w:rsidDel="00000000" w:rsidR="00000000" w:rsidRPr="00000000">
        <w:rPr>
          <w:rtl w:val="0"/>
        </w:rPr>
        <w:t xml:space="preserve">Tomkins, C. (2005) </w:t>
      </w:r>
      <w:r w:rsidDel="00000000" w:rsidR="00000000" w:rsidRPr="00000000">
        <w:rPr>
          <w:i w:val="1"/>
          <w:rtl w:val="0"/>
        </w:rPr>
        <w:t xml:space="preserve">Off the Wall: A Portrait of Robert Rauschenberg </w:t>
      </w:r>
      <w:r w:rsidDel="00000000" w:rsidR="00000000" w:rsidRPr="00000000">
        <w:rPr>
          <w:rtl w:val="0"/>
        </w:rPr>
        <w:t xml:space="preserve">1st Edition New York: Picador</w:t>
      </w:r>
    </w:p>
    <w:p w:rsidR="00000000" w:rsidDel="00000000" w:rsidP="00000000" w:rsidRDefault="00000000" w:rsidRPr="00000000" w14:paraId="00000070">
      <w:pPr>
        <w:ind w:left="0" w:firstLine="0"/>
        <w:rPr/>
      </w:pPr>
      <w:r w:rsidDel="00000000" w:rsidR="00000000" w:rsidRPr="00000000">
        <w:rPr>
          <w:rtl w:val="0"/>
        </w:rPr>
      </w:r>
    </w:p>
    <w:p w:rsidR="00000000" w:rsidDel="00000000" w:rsidP="00000000" w:rsidRDefault="00000000" w:rsidRPr="00000000" w14:paraId="00000071">
      <w:pPr>
        <w:ind w:left="0" w:firstLine="0"/>
        <w:rPr/>
      </w:pPr>
      <w:r w:rsidDel="00000000" w:rsidR="00000000" w:rsidRPr="00000000">
        <w:rPr>
          <w:rtl w:val="0"/>
        </w:rPr>
        <w:t xml:space="preserve">Howell, S. (2005) </w:t>
      </w:r>
      <w:r w:rsidDel="00000000" w:rsidR="00000000" w:rsidRPr="00000000">
        <w:rPr>
          <w:i w:val="1"/>
          <w:rtl w:val="0"/>
        </w:rPr>
        <w:t xml:space="preserve">The Lost Art of Sampling: Part 1 </w:t>
      </w:r>
      <w:r w:rsidDel="00000000" w:rsidR="00000000" w:rsidRPr="00000000">
        <w:rPr>
          <w:rtl w:val="0"/>
        </w:rPr>
      </w:r>
    </w:p>
    <w:p w:rsidR="00000000" w:rsidDel="00000000" w:rsidP="00000000" w:rsidRDefault="00000000" w:rsidRPr="00000000" w14:paraId="00000072">
      <w:pPr>
        <w:ind w:left="0" w:firstLine="0"/>
        <w:rPr/>
      </w:pPr>
      <w:r w:rsidDel="00000000" w:rsidR="00000000" w:rsidRPr="00000000">
        <w:rPr>
          <w:rtl w:val="0"/>
        </w:rPr>
        <w:t xml:space="preserve">Available at </w:t>
      </w:r>
      <w:hyperlink r:id="rId13">
        <w:r w:rsidDel="00000000" w:rsidR="00000000" w:rsidRPr="00000000">
          <w:rPr>
            <w:color w:val="1155cc"/>
            <w:u w:val="single"/>
            <w:rtl w:val="0"/>
          </w:rPr>
          <w:t xml:space="preserve">https://www.soundonsound.com/techniques/lost-art-sampling-part-1</w:t>
        </w:r>
      </w:hyperlink>
      <w:r w:rsidDel="00000000" w:rsidR="00000000" w:rsidRPr="00000000">
        <w:rPr>
          <w:rtl w:val="0"/>
        </w:rPr>
        <w:t xml:space="preserve"> </w:t>
      </w:r>
    </w:p>
    <w:p w:rsidR="00000000" w:rsidDel="00000000" w:rsidP="00000000" w:rsidRDefault="00000000" w:rsidRPr="00000000" w14:paraId="00000073">
      <w:pPr>
        <w:ind w:left="0" w:firstLine="0"/>
        <w:rPr/>
      </w:pPr>
      <w:r w:rsidDel="00000000" w:rsidR="00000000" w:rsidRPr="00000000">
        <w:rPr>
          <w:rtl w:val="0"/>
        </w:rPr>
        <w:t xml:space="preserve">(Accessed 10/04/2019)</w:t>
      </w:r>
    </w:p>
    <w:p w:rsidR="00000000" w:rsidDel="00000000" w:rsidP="00000000" w:rsidRDefault="00000000" w:rsidRPr="00000000" w14:paraId="00000074">
      <w:pPr>
        <w:ind w:left="0" w:firstLine="0"/>
        <w:rPr/>
      </w:pPr>
      <w:r w:rsidDel="00000000" w:rsidR="00000000" w:rsidRPr="00000000">
        <w:rPr>
          <w:rtl w:val="0"/>
        </w:rPr>
      </w:r>
    </w:p>
    <w:p w:rsidR="00000000" w:rsidDel="00000000" w:rsidP="00000000" w:rsidRDefault="00000000" w:rsidRPr="00000000" w14:paraId="00000075">
      <w:pPr>
        <w:rPr>
          <w:i w:val="1"/>
        </w:rPr>
      </w:pPr>
      <w:r w:rsidDel="00000000" w:rsidR="00000000" w:rsidRPr="00000000">
        <w:rPr>
          <w:rtl w:val="0"/>
        </w:rPr>
        <w:t xml:space="preserve">Howell, S. (2005) </w:t>
      </w:r>
      <w:r w:rsidDel="00000000" w:rsidR="00000000" w:rsidRPr="00000000">
        <w:rPr>
          <w:i w:val="1"/>
          <w:rtl w:val="0"/>
        </w:rPr>
        <w:t xml:space="preserve">The Lost Art of Sampling: Part 2 </w:t>
      </w:r>
    </w:p>
    <w:p w:rsidR="00000000" w:rsidDel="00000000" w:rsidP="00000000" w:rsidRDefault="00000000" w:rsidRPr="00000000" w14:paraId="00000076">
      <w:pPr>
        <w:rPr/>
      </w:pPr>
      <w:r w:rsidDel="00000000" w:rsidR="00000000" w:rsidRPr="00000000">
        <w:rPr>
          <w:rtl w:val="0"/>
        </w:rPr>
        <w:t xml:space="preserve">Available at </w:t>
      </w:r>
      <w:hyperlink r:id="rId14">
        <w:r w:rsidDel="00000000" w:rsidR="00000000" w:rsidRPr="00000000">
          <w:rPr>
            <w:color w:val="1155cc"/>
            <w:u w:val="single"/>
            <w:rtl w:val="0"/>
          </w:rPr>
          <w:t xml:space="preserve">https://www.soundonsound.com/techniques/lost-art-sampling-part-</w:t>
        </w:r>
      </w:hyperlink>
      <w:r w:rsidDel="00000000" w:rsidR="00000000" w:rsidRPr="00000000">
        <w:rPr>
          <w:rtl w:val="0"/>
        </w:rPr>
        <w:t xml:space="preserve">2 </w:t>
      </w:r>
    </w:p>
    <w:p w:rsidR="00000000" w:rsidDel="00000000" w:rsidP="00000000" w:rsidRDefault="00000000" w:rsidRPr="00000000" w14:paraId="00000077">
      <w:pPr>
        <w:rPr/>
      </w:pPr>
      <w:r w:rsidDel="00000000" w:rsidR="00000000" w:rsidRPr="00000000">
        <w:rPr>
          <w:rtl w:val="0"/>
        </w:rPr>
        <w:t xml:space="preserve">(Accessed 10/04/2019)</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Roberts, D. (2016) </w:t>
      </w:r>
      <w:r w:rsidDel="00000000" w:rsidR="00000000" w:rsidRPr="00000000">
        <w:rPr>
          <w:i w:val="1"/>
          <w:rtl w:val="0"/>
        </w:rPr>
        <w:t xml:space="preserve">Visual feasts of the mind: matching how we teach to how we learn </w:t>
      </w:r>
      <w:r w:rsidDel="00000000" w:rsidR="00000000" w:rsidRPr="00000000">
        <w:rPr>
          <w:rtl w:val="0"/>
        </w:rPr>
        <w:t xml:space="preserve">[Video] Available at: </w:t>
      </w:r>
      <w:hyperlink r:id="rId15">
        <w:r w:rsidDel="00000000" w:rsidR="00000000" w:rsidRPr="00000000">
          <w:rPr>
            <w:color w:val="1155cc"/>
            <w:u w:val="single"/>
            <w:rtl w:val="0"/>
          </w:rPr>
          <w:t xml:space="preserve">https://www.youtube.com/watch?v=FJyhTg26w-A&amp;index=5&amp;list=PLoI1XyYg-D9WW51FPWUWLi4ZEp_mVZv5c</w:t>
        </w:r>
      </w:hyperlink>
      <w:r w:rsidDel="00000000" w:rsidR="00000000" w:rsidRPr="00000000">
        <w:rPr>
          <w:rtl w:val="0"/>
        </w:rPr>
        <w:t xml:space="preserve"> </w:t>
      </w:r>
    </w:p>
    <w:p w:rsidR="00000000" w:rsidDel="00000000" w:rsidP="00000000" w:rsidRDefault="00000000" w:rsidRPr="00000000" w14:paraId="0000007A">
      <w:pPr>
        <w:rPr/>
      </w:pPr>
      <w:r w:rsidDel="00000000" w:rsidR="00000000" w:rsidRPr="00000000">
        <w:rPr>
          <w:rtl w:val="0"/>
        </w:rPr>
        <w:t xml:space="preserve">(Accessed 05/05/2019)</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Evans, T. and Souter, A. (2017) </w:t>
      </w:r>
      <w:r w:rsidDel="00000000" w:rsidR="00000000" w:rsidRPr="00000000">
        <w:rPr>
          <w:i w:val="1"/>
          <w:rtl w:val="0"/>
        </w:rPr>
        <w:t xml:space="preserve">The Rise of Technology in Art - by Thomas Evans</w:t>
      </w:r>
      <w:r w:rsidDel="00000000" w:rsidR="00000000" w:rsidRPr="00000000">
        <w:rPr>
          <w:rtl w:val="0"/>
        </w:rPr>
        <w:t xml:space="preserve"> [Blog] Available at: </w:t>
      </w:r>
      <w:hyperlink r:id="rId16">
        <w:r w:rsidDel="00000000" w:rsidR="00000000" w:rsidRPr="00000000">
          <w:rPr>
            <w:color w:val="1155cc"/>
            <w:u w:val="single"/>
            <w:rtl w:val="0"/>
          </w:rPr>
          <w:t xml:space="preserve">https://www.bareconductive.com/news/the-rise-of-technology-in-art/</w:t>
        </w:r>
      </w:hyperlink>
      <w:r w:rsidDel="00000000" w:rsidR="00000000" w:rsidRPr="00000000">
        <w:rPr>
          <w:rtl w:val="0"/>
        </w:rPr>
        <w:t xml:space="preserve"> </w:t>
      </w:r>
    </w:p>
    <w:p w:rsidR="00000000" w:rsidDel="00000000" w:rsidP="00000000" w:rsidRDefault="00000000" w:rsidRPr="00000000" w14:paraId="0000007D">
      <w:pPr>
        <w:rPr/>
      </w:pPr>
      <w:r w:rsidDel="00000000" w:rsidR="00000000" w:rsidRPr="00000000">
        <w:rPr>
          <w:rtl w:val="0"/>
        </w:rPr>
        <w:t xml:space="preserve">(Accessed 06/05/2019)</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Cano, A. (2013) </w:t>
      </w:r>
      <w:r w:rsidDel="00000000" w:rsidR="00000000" w:rsidRPr="00000000">
        <w:rPr>
          <w:i w:val="1"/>
          <w:rtl w:val="0"/>
        </w:rPr>
        <w:t xml:space="preserve">Uses of Multimedia in Entertainment </w:t>
      </w:r>
      <w:r w:rsidDel="00000000" w:rsidR="00000000" w:rsidRPr="00000000">
        <w:rPr>
          <w:rtl w:val="0"/>
        </w:rPr>
        <w:t xml:space="preserve">[Blog]</w:t>
      </w:r>
    </w:p>
    <w:p w:rsidR="00000000" w:rsidDel="00000000" w:rsidP="00000000" w:rsidRDefault="00000000" w:rsidRPr="00000000" w14:paraId="00000082">
      <w:pPr>
        <w:rPr/>
      </w:pPr>
      <w:r w:rsidDel="00000000" w:rsidR="00000000" w:rsidRPr="00000000">
        <w:rPr>
          <w:rtl w:val="0"/>
        </w:rPr>
        <w:t xml:space="preserve">Available at: </w:t>
      </w:r>
      <w:hyperlink r:id="rId17">
        <w:r w:rsidDel="00000000" w:rsidR="00000000" w:rsidRPr="00000000">
          <w:rPr>
            <w:color w:val="1155cc"/>
            <w:u w:val="single"/>
            <w:rtl w:val="0"/>
          </w:rPr>
          <w:t xml:space="preserve">https://prezi.com/fzmbyvum8qhg/uses-of-multimedia-in-entertainment/</w:t>
        </w:r>
      </w:hyperlink>
      <w:r w:rsidDel="00000000" w:rsidR="00000000" w:rsidRPr="00000000">
        <w:rPr>
          <w:rtl w:val="0"/>
        </w:rPr>
        <w:t xml:space="preserve"> (Accessed 06/05/2019)</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teamLab (2018) </w:t>
      </w:r>
      <w:r w:rsidDel="00000000" w:rsidR="00000000" w:rsidRPr="00000000">
        <w:rPr>
          <w:i w:val="1"/>
          <w:rtl w:val="0"/>
        </w:rPr>
        <w:t xml:space="preserve">Digital Art : We Believe That The Digital Domain Can Expand Art </w:t>
      </w:r>
      <w:r w:rsidDel="00000000" w:rsidR="00000000" w:rsidRPr="00000000">
        <w:rPr>
          <w:rtl w:val="0"/>
        </w:rPr>
        <w:t xml:space="preserve">[Blog] </w:t>
      </w:r>
    </w:p>
    <w:p w:rsidR="00000000" w:rsidDel="00000000" w:rsidP="00000000" w:rsidRDefault="00000000" w:rsidRPr="00000000" w14:paraId="00000085">
      <w:pPr>
        <w:rPr/>
      </w:pPr>
      <w:r w:rsidDel="00000000" w:rsidR="00000000" w:rsidRPr="00000000">
        <w:rPr>
          <w:rtl w:val="0"/>
        </w:rPr>
        <w:t xml:space="preserve">Available at: </w:t>
      </w:r>
      <w:hyperlink r:id="rId18">
        <w:r w:rsidDel="00000000" w:rsidR="00000000" w:rsidRPr="00000000">
          <w:rPr>
            <w:color w:val="1155cc"/>
            <w:u w:val="single"/>
            <w:rtl w:val="0"/>
          </w:rPr>
          <w:t xml:space="preserve">https://www.teamlab.art/concept/expandart/</w:t>
        </w:r>
      </w:hyperlink>
      <w:r w:rsidDel="00000000" w:rsidR="00000000" w:rsidRPr="00000000">
        <w:rPr>
          <w:rtl w:val="0"/>
        </w:rPr>
        <w:t xml:space="preserve"> </w:t>
      </w:r>
    </w:p>
    <w:p w:rsidR="00000000" w:rsidDel="00000000" w:rsidP="00000000" w:rsidRDefault="00000000" w:rsidRPr="00000000" w14:paraId="00000086">
      <w:pPr>
        <w:rPr/>
      </w:pPr>
      <w:r w:rsidDel="00000000" w:rsidR="00000000" w:rsidRPr="00000000">
        <w:rPr>
          <w:rtl w:val="0"/>
        </w:rPr>
        <w:t xml:space="preserve">(Accessed 02/09/2019)</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Arnheim, R. (1974) </w:t>
      </w:r>
      <w:r w:rsidDel="00000000" w:rsidR="00000000" w:rsidRPr="00000000">
        <w:rPr>
          <w:i w:val="1"/>
          <w:rtl w:val="0"/>
        </w:rPr>
        <w:t xml:space="preserve">Art and Visual Perception: A Psychology of the Creative Eye</w:t>
      </w:r>
      <w:r w:rsidDel="00000000" w:rsidR="00000000" w:rsidRPr="00000000">
        <w:rPr>
          <w:rtl w:val="0"/>
        </w:rPr>
        <w:t xml:space="preserve"> University of California Press.</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Esaak, S. (2019) </w:t>
      </w:r>
      <w:r w:rsidDel="00000000" w:rsidR="00000000" w:rsidRPr="00000000">
        <w:rPr>
          <w:i w:val="1"/>
          <w:rtl w:val="0"/>
        </w:rPr>
        <w:t xml:space="preserve">The Element of Space in Artistic Media </w:t>
      </w:r>
      <w:r w:rsidDel="00000000" w:rsidR="00000000" w:rsidRPr="00000000">
        <w:rPr>
          <w:rtl w:val="0"/>
        </w:rPr>
        <w:t xml:space="preserve">[Article]</w:t>
      </w:r>
    </w:p>
    <w:p w:rsidR="00000000" w:rsidDel="00000000" w:rsidP="00000000" w:rsidRDefault="00000000" w:rsidRPr="00000000" w14:paraId="0000008B">
      <w:pPr>
        <w:rPr/>
      </w:pPr>
      <w:r w:rsidDel="00000000" w:rsidR="00000000" w:rsidRPr="00000000">
        <w:rPr>
          <w:rtl w:val="0"/>
        </w:rPr>
        <w:t xml:space="preserve">Available at: </w:t>
      </w:r>
      <w:hyperlink r:id="rId19">
        <w:r w:rsidDel="00000000" w:rsidR="00000000" w:rsidRPr="00000000">
          <w:rPr>
            <w:color w:val="1155cc"/>
            <w:u w:val="single"/>
            <w:rtl w:val="0"/>
          </w:rPr>
          <w:t xml:space="preserve">https://www.thoughtco.com/definition-of-space-in-art-182464</w:t>
        </w:r>
      </w:hyperlink>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(Accessed 08/05/2019)</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Lamp, L. (2018) </w:t>
      </w:r>
      <w:r w:rsidDel="00000000" w:rsidR="00000000" w:rsidRPr="00000000">
        <w:rPr>
          <w:i w:val="1"/>
          <w:rtl w:val="0"/>
        </w:rPr>
        <w:t xml:space="preserve">Elements of Art: Space</w:t>
      </w:r>
      <w:r w:rsidDel="00000000" w:rsidR="00000000" w:rsidRPr="00000000">
        <w:rPr>
          <w:rtl w:val="0"/>
        </w:rPr>
        <w:t xml:space="preserve"> [Blog]</w:t>
      </w:r>
    </w:p>
    <w:p w:rsidR="00000000" w:rsidDel="00000000" w:rsidP="00000000" w:rsidRDefault="00000000" w:rsidRPr="00000000" w14:paraId="0000008F">
      <w:pPr>
        <w:rPr/>
      </w:pPr>
      <w:r w:rsidDel="00000000" w:rsidR="00000000" w:rsidRPr="00000000">
        <w:rPr>
          <w:rtl w:val="0"/>
        </w:rPr>
        <w:t xml:space="preserve">Available at: </w:t>
      </w:r>
      <w:hyperlink r:id="rId20">
        <w:r w:rsidDel="00000000" w:rsidR="00000000" w:rsidRPr="00000000">
          <w:rPr>
            <w:color w:val="1155cc"/>
            <w:u w:val="single"/>
            <w:rtl w:val="0"/>
          </w:rPr>
          <w:t xml:space="preserve">https://www.sophia.org/tutorials/elements-of-art-space</w:t>
        </w:r>
      </w:hyperlink>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(Accessed 08/05/2019)</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Todd, S. (2017) </w:t>
      </w:r>
      <w:r w:rsidDel="00000000" w:rsidR="00000000" w:rsidRPr="00000000">
        <w:rPr>
          <w:i w:val="1"/>
          <w:rtl w:val="0"/>
        </w:rPr>
        <w:t xml:space="preserve">teamLab’s Future Park show is about to wow Sydney with its mutating Japanese art</w:t>
      </w:r>
      <w:r w:rsidDel="00000000" w:rsidR="00000000" w:rsidRPr="00000000">
        <w:rPr>
          <w:rtl w:val="0"/>
        </w:rPr>
        <w:t xml:space="preserve"> [Blog]</w:t>
      </w:r>
    </w:p>
    <w:p w:rsidR="00000000" w:rsidDel="00000000" w:rsidP="00000000" w:rsidRDefault="00000000" w:rsidRPr="00000000" w14:paraId="00000093">
      <w:pPr>
        <w:rPr/>
      </w:pPr>
      <w:r w:rsidDel="00000000" w:rsidR="00000000" w:rsidRPr="00000000">
        <w:rPr>
          <w:rtl w:val="0"/>
        </w:rPr>
        <w:t xml:space="preserve">Available at: </w:t>
      </w:r>
      <w:hyperlink r:id="rId21">
        <w:r w:rsidDel="00000000" w:rsidR="00000000" w:rsidRPr="00000000">
          <w:rPr>
            <w:color w:val="1155cc"/>
            <w:u w:val="single"/>
            <w:rtl w:val="0"/>
          </w:rPr>
          <w:t xml:space="preserve">https://www.afr.com/lifestyle/arts-and-entertainment/art/tripping-the-light-fantastic-with-tokyos-teamlab-at-future-park-20171103-gze6bs</w:t>
        </w:r>
      </w:hyperlink>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(Accessed 08/05/2019)</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sophia.org/tutorials/elements-of-art-space" TargetMode="External"/><Relationship Id="rId11" Type="http://schemas.openxmlformats.org/officeDocument/2006/relationships/hyperlink" Target="https://www.tate.org.uk/art/art-terms/m/mixed-media" TargetMode="External"/><Relationship Id="rId10" Type="http://schemas.openxmlformats.org/officeDocument/2006/relationships/hyperlink" Target="https://www.tate.org.uk/art/art-terms/a/appropriation" TargetMode="External"/><Relationship Id="rId21" Type="http://schemas.openxmlformats.org/officeDocument/2006/relationships/hyperlink" Target="https://www.afr.com/lifestyle/arts-and-entertainment/art/tripping-the-light-fantastic-with-tokyos-teamlab-at-future-park-20171103-gze6bs" TargetMode="External"/><Relationship Id="rId13" Type="http://schemas.openxmlformats.org/officeDocument/2006/relationships/hyperlink" Target="https://www.soundonsound.com/techniques/lost-art-sampling-part-1" TargetMode="External"/><Relationship Id="rId12" Type="http://schemas.openxmlformats.org/officeDocument/2006/relationships/hyperlink" Target="http://cubismsite.com/synthetic-cubis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youtube.com/watch?v=FJyhTg26w-A&amp;index=5&amp;list=PLoI1XyYg-D9WW51FPWUWLi4ZEp_mVZv5c" TargetMode="External"/><Relationship Id="rId14" Type="http://schemas.openxmlformats.org/officeDocument/2006/relationships/hyperlink" Target="https://www.soundonsound.com/techniques/lost-art-sampling-part-1" TargetMode="External"/><Relationship Id="rId17" Type="http://schemas.openxmlformats.org/officeDocument/2006/relationships/hyperlink" Target="https://prezi.com/fzmbyvum8qhg/uses-of-multimedia-in-entertainment/" TargetMode="External"/><Relationship Id="rId16" Type="http://schemas.openxmlformats.org/officeDocument/2006/relationships/hyperlink" Target="https://www.bareconductive.com/news/the-rise-of-technology-in-art/" TargetMode="External"/><Relationship Id="rId5" Type="http://schemas.openxmlformats.org/officeDocument/2006/relationships/styles" Target="styles.xml"/><Relationship Id="rId19" Type="http://schemas.openxmlformats.org/officeDocument/2006/relationships/hyperlink" Target="https://www.thoughtco.com/definition-of-space-in-art-182464" TargetMode="External"/><Relationship Id="rId6" Type="http://schemas.openxmlformats.org/officeDocument/2006/relationships/image" Target="media/image4.png"/><Relationship Id="rId18" Type="http://schemas.openxmlformats.org/officeDocument/2006/relationships/hyperlink" Target="https://www.teamlab.art/concept/expandart/" TargetMode="External"/><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