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0337BAB" w:rsidR="7908378C" w:rsidRDefault="7908378C" w:rsidP="33572C6E">
            <w:pPr>
              <w:ind w:right="237"/>
              <w:rPr>
                <w:b/>
                <w:bCs/>
                <w:color w:val="auto"/>
                <w:sz w:val="32"/>
                <w:szCs w:val="32"/>
              </w:rPr>
            </w:pPr>
            <w:r w:rsidRPr="33572C6E">
              <w:rPr>
                <w:b/>
                <w:bCs/>
                <w:color w:val="auto"/>
                <w:sz w:val="32"/>
                <w:szCs w:val="32"/>
              </w:rPr>
              <w:t>Learner name: ___</w:t>
            </w:r>
            <w:r w:rsidR="00971E1B">
              <w:rPr>
                <w:b/>
                <w:bCs/>
                <w:color w:val="auto"/>
                <w:sz w:val="32"/>
                <w:szCs w:val="32"/>
              </w:rPr>
              <w:t>Neal McWilliams__</w:t>
            </w:r>
            <w:r w:rsidRPr="33572C6E">
              <w:rPr>
                <w:b/>
                <w:bCs/>
                <w:color w:val="auto"/>
                <w:sz w:val="32"/>
                <w:szCs w:val="32"/>
              </w:rPr>
              <w:t>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8475841" w:rsidR="7908378C" w:rsidRDefault="7908378C" w:rsidP="33572C6E">
            <w:pPr>
              <w:ind w:right="237"/>
              <w:rPr>
                <w:b/>
                <w:bCs/>
                <w:color w:val="auto"/>
                <w:sz w:val="32"/>
                <w:szCs w:val="32"/>
              </w:rPr>
            </w:pPr>
            <w:r w:rsidRPr="33572C6E">
              <w:rPr>
                <w:b/>
                <w:bCs/>
                <w:color w:val="auto"/>
                <w:sz w:val="32"/>
                <w:szCs w:val="32"/>
              </w:rPr>
              <w:t>__________</w:t>
            </w:r>
            <w:r w:rsidR="001748C8" w:rsidRPr="001748C8">
              <w:rPr>
                <w:b/>
                <w:bCs/>
                <w:sz w:val="32"/>
                <w:szCs w:val="32"/>
              </w:rPr>
              <w:t>1922465</w:t>
            </w:r>
            <w:r w:rsidR="001748C8">
              <w:rPr>
                <w:b/>
                <w:bCs/>
                <w:color w:val="auto"/>
                <w:sz w:val="32"/>
                <w:szCs w:val="32"/>
              </w:rPr>
              <w:t>___</w:t>
            </w:r>
            <w:r w:rsidRPr="001748C8">
              <w:rPr>
                <w:b/>
                <w:bCs/>
                <w:color w:val="auto"/>
                <w:sz w:val="32"/>
                <w:szCs w:val="32"/>
              </w:rPr>
              <w:t>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4457A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w:t>
      </w:r>
      <w:proofErr w:type="gramStart"/>
      <w:r w:rsidR="7AA49E1D" w:rsidRPr="386E26D2">
        <w:rPr>
          <w:rFonts w:eastAsia="Arial"/>
          <w:color w:val="000000" w:themeColor="text1"/>
          <w:sz w:val="24"/>
          <w:szCs w:val="24"/>
        </w:rPr>
        <w:t>Andrews</w:t>
      </w:r>
      <w:proofErr w:type="gramEnd"/>
      <w:r w:rsidR="7AA49E1D" w:rsidRPr="386E26D2">
        <w:rPr>
          <w:rFonts w:eastAsia="Arial"/>
          <w:color w:val="000000" w:themeColor="text1"/>
          <w:sz w:val="24"/>
          <w:szCs w:val="24"/>
        </w:rPr>
        <w:t xml:space="preserve">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proofErr w:type="gramStart"/>
      <w:r w:rsidRPr="386E26D2">
        <w:rPr>
          <w:sz w:val="24"/>
          <w:szCs w:val="24"/>
        </w:rPr>
        <w:t>a</w:t>
      </w:r>
      <w:r w:rsidR="000325D9" w:rsidRPr="386E26D2">
        <w:rPr>
          <w:sz w:val="24"/>
          <w:szCs w:val="24"/>
        </w:rPr>
        <w:t>dhere</w:t>
      </w:r>
      <w:proofErr w:type="gramEnd"/>
      <w:r w:rsidR="000325D9" w:rsidRPr="386E26D2">
        <w:rPr>
          <w:sz w:val="24"/>
          <w:szCs w:val="24"/>
        </w:rPr>
        <w:t xml:space="preserv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7"/>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xml:space="preserve">, an apple.dot file, or a Microsoft publisher file as </w:t>
      </w:r>
      <w:proofErr w:type="spellStart"/>
      <w:r w:rsidR="00582870" w:rsidRPr="0AC9664E">
        <w:rPr>
          <w:i/>
          <w:iCs/>
          <w:sz w:val="24"/>
          <w:szCs w:val="24"/>
        </w:rPr>
        <w:t>Turnitin</w:t>
      </w:r>
      <w:proofErr w:type="spellEnd"/>
      <w:r w:rsidR="00582870" w:rsidRPr="0AC9664E">
        <w:rPr>
          <w:i/>
          <w:iCs/>
          <w:sz w:val="24"/>
          <w:szCs w:val="24"/>
        </w:rPr>
        <w:t xml:space="preserve">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363F8C">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363F8C">
            <w:pPr>
              <w:ind w:right="237"/>
              <w:rPr>
                <w:sz w:val="24"/>
                <w:szCs w:val="24"/>
              </w:rPr>
            </w:pPr>
          </w:p>
          <w:p w14:paraId="294F4A17" w14:textId="77777777" w:rsidR="003555D5" w:rsidRPr="00E676F7" w:rsidRDefault="003555D5" w:rsidP="00363F8C">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363F8C">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363F8C">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526CE77B" w:rsidR="00025650" w:rsidRDefault="00025650" w:rsidP="00340E9A">
      <w:pPr>
        <w:ind w:right="237"/>
        <w:jc w:val="both"/>
        <w:rPr>
          <w:sz w:val="24"/>
          <w:szCs w:val="24"/>
        </w:rPr>
      </w:pPr>
    </w:p>
    <w:p w14:paraId="36F930D3" w14:textId="66C91179" w:rsidR="00BB54D4" w:rsidRDefault="00BB54D4" w:rsidP="00340E9A">
      <w:pPr>
        <w:ind w:right="237"/>
        <w:jc w:val="both"/>
        <w:rPr>
          <w:sz w:val="24"/>
          <w:szCs w:val="24"/>
        </w:rPr>
      </w:pPr>
    </w:p>
    <w:p w14:paraId="78F8E292" w14:textId="77777777" w:rsidR="00BB54D4" w:rsidRDefault="00BB54D4" w:rsidP="00BB54D4">
      <w:r>
        <w:tab/>
        <w:t xml:space="preserve">Successful team dynamics within any organisation are a vital part of a flourishing service. The police are equally affected by this and team cohesion plays an important structure in the modern day police force. I will look at how teams are formed and tested. How leadership and organisational structure test the strengths and weaknesses within teams, and what can occur when this goes wrong. </w:t>
      </w:r>
    </w:p>
    <w:p w14:paraId="7F18F611" w14:textId="49ECA8A5" w:rsidR="00BB54D4" w:rsidRDefault="00BB54D4" w:rsidP="00BB54D4">
      <w:r>
        <w:tab/>
        <w:t xml:space="preserve">Response police officers work with a set team, usually within a structure of a few police constables covering a geographical area. These constables are managed by one or two sergeants, who work closely with their constables, delegating tasks and jobs in order of priority, based on the level of threat, harm and risk. These sergeants will often also supervise the long-term progression of any protracted investigations each of their PCs have on their workload, as well as managing the personal progression of the constables with regards their skills and knowledge of policing. </w:t>
      </w:r>
    </w:p>
    <w:p w14:paraId="7BA4F444" w14:textId="77777777" w:rsidR="00BB54D4" w:rsidRDefault="00BB54D4" w:rsidP="00BB54D4">
      <w:r>
        <w:tab/>
        <w:t xml:space="preserve">Every new police officer will be assigned to response policing upon completion of their initial training for a certain set period of time. Officers who join South Wales Police under the Police Now scheme, may only work on response for a few months, as they are entering on a detective or Neighbourhood Policing Scheme. But the vast majority of new recruits will spend a minimum or two years on response attending a majority of emergency calls within their sector.  </w:t>
      </w:r>
    </w:p>
    <w:p w14:paraId="023BCBEB" w14:textId="77777777" w:rsidR="00BB54D4" w:rsidRDefault="00BB54D4" w:rsidP="00BB54D4">
      <w:r>
        <w:tab/>
        <w:t xml:space="preserve">Teams of response officers can often have a high turnover as officers’ progress within the organisation and decide to specialise in various areas of expertise and departments. This means that the teams are constantly evolving, shifting and changing as the old guard move on and new officers join. This can lead to conflict and different personalities meet and the team goes through a changes. </w:t>
      </w:r>
    </w:p>
    <w:p w14:paraId="4B0AA98C" w14:textId="38569962" w:rsidR="00BB54D4" w:rsidRDefault="00BB54D4" w:rsidP="00BB54D4">
      <w:r>
        <w:t>Accordin</w:t>
      </w:r>
      <w:r w:rsidR="00701BF5">
        <w:t>g to psychologist Bruce Tuckman (1965, cited in Smith 2005)</w:t>
      </w:r>
      <w:r>
        <w:t xml:space="preserve"> group dynamics often go through various stages on the route to cohesion. He describes these as ‘forming’, ‘storming’, ‘norming’, ‘performing’ and ‘adjourning’. </w:t>
      </w:r>
    </w:p>
    <w:p w14:paraId="73173C05" w14:textId="77777777" w:rsidR="00BB54D4" w:rsidRDefault="00BB54D4" w:rsidP="00BB54D4">
      <w:r>
        <w:t>Without going into huge detail of each stage, this theory breaks down like this;</w:t>
      </w:r>
    </w:p>
    <w:p w14:paraId="5D668CB1" w14:textId="77777777" w:rsidR="00BB54D4" w:rsidRDefault="00BB54D4" w:rsidP="00BB54D4">
      <w:r>
        <w:t xml:space="preserve">Forming – when a new team forms, often individuals will be unsure of where they fit within the team. Individuals may be apprehensive about where they fit within the team and it takes time to get to know each other. During this stage, team members will often look to their team leaders for guidance, and even test the tolerance of the leader. </w:t>
      </w:r>
    </w:p>
    <w:p w14:paraId="42304C53" w14:textId="77777777" w:rsidR="00BB54D4" w:rsidRDefault="00BB54D4" w:rsidP="00BB54D4">
      <w:r>
        <w:t xml:space="preserve">Storming – at this point, members of a team can begin to push boundaries causing conflicts over different ways of working. Personalities can also clash as each person finds their place and challenge each other or even management. </w:t>
      </w:r>
    </w:p>
    <w:p w14:paraId="51ECE6D1" w14:textId="77777777" w:rsidR="00BB54D4" w:rsidRDefault="00BB54D4" w:rsidP="00BB54D4">
      <w:r>
        <w:t>Norming – tensions can settle down as a team finds a common path and begin to recognise and appreciate each other’s’ strengths. A greater understanding and respect for their leader’s authority will often also develop. There is a commitment to team work and the goals that they need to achieve together.</w:t>
      </w:r>
    </w:p>
    <w:p w14:paraId="085FB187" w14:textId="77777777" w:rsidR="00BB54D4" w:rsidRDefault="00BB54D4" w:rsidP="00BB54D4">
      <w:r>
        <w:t>Performing – teams have a clear vision of what they are doing and the aims of the group. They can become more autonomous and function towards the overall betterment of the group as a whole. Differences between team member’s skills and knowledge can be appreciated for their diversity rather than seen viewed as problems. Leaders can delegate more and trust is built to allow the team to be more self-governing.</w:t>
      </w:r>
    </w:p>
    <w:p w14:paraId="5A2A3419" w14:textId="77777777" w:rsidR="00BB54D4" w:rsidRDefault="00BB54D4" w:rsidP="00BB54D4">
      <w:r>
        <w:t xml:space="preserve">Adjourning – this is the team coming to an end as a project terminates. Teams can feel a sense of loss as they have formed a close bond to each other and, if they previously obtained ‘performing’ stage a certain level of trust and respect has grown within the team. Uncertainty about the future can build and the same anxious feelings felt during the ‘forming’ stage can return. And so the cycle can repeat itself. </w:t>
      </w:r>
    </w:p>
    <w:p w14:paraId="201D9BCB" w14:textId="77777777" w:rsidR="00BB54D4" w:rsidRDefault="00BB54D4" w:rsidP="00BB54D4">
      <w:r>
        <w:tab/>
        <w:t xml:space="preserve">During these stages, it is vital for quality leadership to persevere and help steady the ship. Teams traversing these stages are in a state of flux, and look for effective leadership. It is thought that within the police those leaders, such as sergeants, who provide high professional standards, display quality service, acquire relevant skills and knowledge, and enable team members to become more rounded and effective members will gain trust and respect from the teams they govern. </w:t>
      </w:r>
    </w:p>
    <w:p w14:paraId="2AEE8620" w14:textId="4413CECD" w:rsidR="00BB54D4" w:rsidRDefault="00BB54D4" w:rsidP="00BB54D4">
      <w:pPr>
        <w:ind w:firstLine="720"/>
      </w:pPr>
      <w:r>
        <w:t xml:space="preserve">Strategies for developing team cohesion and avoid conflicts during the above stages may include early intervention and leaders can adopt a </w:t>
      </w:r>
      <w:r w:rsidR="00CF1DBC">
        <w:t>conflict resolution model CUDSA (Davis 2007)</w:t>
      </w:r>
      <w:r>
        <w:t xml:space="preserve"> This abbreviation stands for Confront the issue, Understand the other position, Define the problem, Seek a solution, Agree action to resolve. This is an approach designed to tackle identified problems and help ease underlying tensions before they permanently impair the overall effectiveness of the team dynamic. </w:t>
      </w:r>
    </w:p>
    <w:p w14:paraId="1B9C4920" w14:textId="388B44B4" w:rsidR="00BB54D4" w:rsidRPr="00982AB7" w:rsidRDefault="00BB54D4" w:rsidP="00BB54D4">
      <w:pPr>
        <w:ind w:firstLine="720"/>
        <w:rPr>
          <w:color w:val="auto"/>
          <w:shd w:val="clear" w:color="auto" w:fill="FFFFFF"/>
        </w:rPr>
      </w:pPr>
      <w:r>
        <w:t>Leadership in any organisation is vital to attaining high degree of success and achieving the goals and targets of said organisation. Policing is very much the same. The leaders that the PCs in my team look up to are those sergeants who allow and engage their officers in what motivates them. Motivation, as defined by Mullins (2007</w:t>
      </w:r>
      <w:r w:rsidR="000E516E">
        <w:t xml:space="preserve">, cited by </w:t>
      </w:r>
      <w:proofErr w:type="spellStart"/>
      <w:r w:rsidR="000E516E">
        <w:rPr>
          <w:color w:val="auto"/>
        </w:rPr>
        <w:t>Khusanraymjonov</w:t>
      </w:r>
      <w:proofErr w:type="spellEnd"/>
      <w:r w:rsidR="000E516E">
        <w:rPr>
          <w:color w:val="auto"/>
        </w:rPr>
        <w:t xml:space="preserve"> 2014</w:t>
      </w:r>
      <w:r w:rsidR="000E516E">
        <w:t>) i</w:t>
      </w:r>
      <w:r>
        <w:t>s “</w:t>
      </w:r>
      <w:r w:rsidRPr="00B371B1">
        <w:rPr>
          <w:i/>
          <w:color w:val="333333"/>
          <w:shd w:val="clear" w:color="auto" w:fill="FFFFFF"/>
        </w:rPr>
        <w:t xml:space="preserve">any internal factor that </w:t>
      </w:r>
      <w:r w:rsidRPr="00B371B1">
        <w:rPr>
          <w:i/>
          <w:color w:val="333333"/>
          <w:shd w:val="clear" w:color="auto" w:fill="FFFFFF"/>
        </w:rPr>
        <w:lastRenderedPageBreak/>
        <w:t>helps people reach their aims in order to satisfy their basic needs</w:t>
      </w:r>
      <w:r w:rsidRPr="000E516E">
        <w:rPr>
          <w:color w:val="auto"/>
          <w:shd w:val="clear" w:color="auto" w:fill="FFFFFF"/>
        </w:rPr>
        <w:t xml:space="preserve">”. People are motivated by two main factors; </w:t>
      </w:r>
      <w:proofErr w:type="gramStart"/>
      <w:r w:rsidRPr="000E516E">
        <w:rPr>
          <w:color w:val="auto"/>
          <w:shd w:val="clear" w:color="auto" w:fill="FFFFFF"/>
        </w:rPr>
        <w:t>Extrinsic</w:t>
      </w:r>
      <w:proofErr w:type="gramEnd"/>
      <w:r w:rsidRPr="000E516E">
        <w:rPr>
          <w:color w:val="auto"/>
          <w:shd w:val="clear" w:color="auto" w:fill="FFFFFF"/>
        </w:rPr>
        <w:t xml:space="preserve"> motivators </w:t>
      </w:r>
      <w:r w:rsidRPr="00982AB7">
        <w:rPr>
          <w:color w:val="auto"/>
          <w:shd w:val="clear" w:color="auto" w:fill="FFFFFF"/>
        </w:rPr>
        <w:t xml:space="preserve">(money, status, working environment) and Intrinsic motivators (sense of belonging, fulfilment, sense of achievement). Within policing the officers must be working towards the overall aims and goals of the organisation, but at the same time individual officers will have their own goals; working in particular departments, achieving promotion, dealing with certain types of crime, becoming skilled and knowledgeable in specific expertise. A good leader can identify and help individuals reach their goals in line with the force strategies. Developing individuals will always foster trust and respect and establish and stronger, motivated workforce at your disposal. </w:t>
      </w:r>
    </w:p>
    <w:p w14:paraId="1404DB66" w14:textId="187B5EDD" w:rsidR="00BB54D4" w:rsidRDefault="004F1AA4" w:rsidP="004F1AA4">
      <w:pPr>
        <w:ind w:firstLine="720"/>
      </w:pPr>
      <w:r>
        <w:rPr>
          <w:color w:val="333333"/>
          <w:shd w:val="clear" w:color="auto" w:fill="FFFFFF"/>
        </w:rPr>
        <w:t>T</w:t>
      </w:r>
      <w:r w:rsidR="00BB54D4">
        <w:t>eam dynamics are also affected by the wider cultural norms of the organisation they are part of, rather than simply the leaders they see every day. An example of this is the College of Policing, which has ad</w:t>
      </w:r>
      <w:r w:rsidR="00744E8A">
        <w:t>opted a unifying Code of Ethics (2014),</w:t>
      </w:r>
      <w:r w:rsidR="00BB54D4">
        <w:t xml:space="preserve"> for all police forces across England and Wales. This code sets out to “</w:t>
      </w:r>
      <w:r w:rsidR="00BB54D4" w:rsidRPr="00CB497B">
        <w:rPr>
          <w:i/>
        </w:rPr>
        <w:t>help forces benchmark their current ethics-related activity, identify areas of strength and for improvement, consider essential ethics-related roles and processes and identify which areas should be amended or developed further</w:t>
      </w:r>
      <w:r w:rsidR="00BB54D4">
        <w:t>”. In addition, as an organisational model it tries to “</w:t>
      </w:r>
      <w:r w:rsidR="00BB54D4" w:rsidRPr="00CB497B">
        <w:rPr>
          <w:i/>
        </w:rPr>
        <w:t>demonstrate the actions that a 'model' force may wish to complete to embed the Code of Ethics as effectively as possible”</w:t>
      </w:r>
      <w:r w:rsidR="00BB54D4">
        <w:t>. The Code of Ethics defines how all officers should act with regards to ten standards of professional behaviour (Honesty and Integrity, Authority, respect and Courtesy, Equality and Diversity, Use of Force, Orders and Instructions, Duties and Responsibilities, Confidentiality, Fitness for Work, Conduct, Challenging and Reporting Improper Behaviour) as well as nine Policing Principles (Respect, Accountability, Fairness, Honesty, Integrity, Leadership, Objectivity, Openness, and Selflessness). The Policing Principles “</w:t>
      </w:r>
      <w:r w:rsidR="00BB54D4" w:rsidRPr="00B54867">
        <w:rPr>
          <w:i/>
        </w:rPr>
        <w:t>reflect the personal beliefs and aspirations that in turn serve to guide behaviour and shape the policing culture. The combination of principles and standards of behaviour encourages consistency between what people believe in and aspire to, and what they do</w:t>
      </w:r>
      <w:r w:rsidR="00BB54D4">
        <w:t>”</w:t>
      </w:r>
      <w:r w:rsidR="00BB54D4">
        <w:tab/>
      </w:r>
    </w:p>
    <w:p w14:paraId="196198F2" w14:textId="77777777" w:rsidR="00BB54D4" w:rsidRDefault="00BB54D4" w:rsidP="00BB54D4">
      <w:r>
        <w:tab/>
        <w:t xml:space="preserve">Unfortunately, there have been many examples of when various police forces have fallen short of these standards and the result can have a detrimental effect upon staff. Not only in the specific police force but for all police forces across the UK. </w:t>
      </w:r>
    </w:p>
    <w:p w14:paraId="50353AEE" w14:textId="77777777" w:rsidR="00BB54D4" w:rsidRDefault="00BB54D4" w:rsidP="00BB54D4">
      <w:r>
        <w:tab/>
        <w:t xml:space="preserve">In the last year two Met police officers plead guilty to misconduct in public office, when they shared pictures of two murdered women on a WhatsApp group. The officers were meant to be on a scene guard, when they took the pictures on their mobile phones and superimposed their faces onto pictures of the deceased. </w:t>
      </w:r>
    </w:p>
    <w:p w14:paraId="25228D16" w14:textId="77777777" w:rsidR="00BB54D4" w:rsidRDefault="00BB54D4" w:rsidP="00BB54D4">
      <w:r>
        <w:tab/>
        <w:t xml:space="preserve">In March 2021, a young named female Sarah </w:t>
      </w:r>
      <w:proofErr w:type="spellStart"/>
      <w:r>
        <w:t>Everard</w:t>
      </w:r>
      <w:proofErr w:type="spellEnd"/>
      <w:r>
        <w:t xml:space="preserve"> was abducted, raped and murdered by a serving Met police officer Wayne </w:t>
      </w:r>
      <w:proofErr w:type="spellStart"/>
      <w:r>
        <w:t>Couzens</w:t>
      </w:r>
      <w:proofErr w:type="spellEnd"/>
      <w:r>
        <w:t xml:space="preserve">. This murder sparked debate around UK in regards to the role police play in society and ignited conversations about the safety of women and girls. </w:t>
      </w:r>
    </w:p>
    <w:p w14:paraId="398B498D" w14:textId="77777777" w:rsidR="00BB54D4" w:rsidRDefault="00BB54D4" w:rsidP="00BB54D4">
      <w:r>
        <w:t>Public trust can become eroded by such infamous instances.</w:t>
      </w:r>
    </w:p>
    <w:p w14:paraId="2F9187C8" w14:textId="6F4F72C9" w:rsidR="00BB54D4" w:rsidRDefault="00BB54D4" w:rsidP="00BB54D4">
      <w:pPr>
        <w:rPr>
          <w:color w:val="0B0C0C"/>
          <w:shd w:val="clear" w:color="auto" w:fill="FFFFFF"/>
        </w:rPr>
      </w:pPr>
      <w:r>
        <w:tab/>
        <w:t xml:space="preserve">These are just two famous examples from the past 12 months, but they highlight how fragile public trust in police can be, and that when instances like this occur, trust can be eroded. Since the formation of the earliest police force, British policing has relied heavily upon what is known as Robert </w:t>
      </w:r>
      <w:r w:rsidR="00A265C1">
        <w:t>Peel’s 9 Principles of Policing (1829, cited by Gov.uk 2012)</w:t>
      </w:r>
      <w:r>
        <w:t xml:space="preserve"> </w:t>
      </w:r>
      <w:proofErr w:type="gramStart"/>
      <w:r>
        <w:t>The</w:t>
      </w:r>
      <w:proofErr w:type="gramEnd"/>
      <w:r>
        <w:t xml:space="preserve"> principles essentially set forth the theory that we police by consent of the public. It relied upon public co-operation with the police, “</w:t>
      </w:r>
      <w:r w:rsidRPr="005A2834">
        <w:rPr>
          <w:i/>
          <w:color w:val="0B0C0C"/>
          <w:shd w:val="clear" w:color="auto" w:fill="FFFFFF"/>
        </w:rPr>
        <w:t>the power of the police to fulfil their functions and duties is dependent on public approval of their existence, actions and behaviour and on their ability to secure and maintain public respect</w:t>
      </w:r>
      <w:r w:rsidRPr="005A2834">
        <w:rPr>
          <w:color w:val="0B0C0C"/>
          <w:shd w:val="clear" w:color="auto" w:fill="FFFFFF"/>
        </w:rPr>
        <w:t>”</w:t>
      </w:r>
      <w:r>
        <w:rPr>
          <w:color w:val="0B0C0C"/>
          <w:shd w:val="clear" w:color="auto" w:fill="FFFFFF"/>
        </w:rPr>
        <w:t xml:space="preserve">. Although no one individual can chose to withdraw his or her consent from police, or indeed the law, public perception of the police, their respect for the police and trust in their function can be for irrevocably damaged as a result of such cases I mentioned above. </w:t>
      </w:r>
    </w:p>
    <w:p w14:paraId="7D12CA29" w14:textId="77777777" w:rsidR="00BB54D4" w:rsidRDefault="00BB54D4" w:rsidP="00BB54D4">
      <w:pPr>
        <w:rPr>
          <w:color w:val="0B0C0C"/>
          <w:shd w:val="clear" w:color="auto" w:fill="FFFFFF"/>
        </w:rPr>
      </w:pPr>
      <w:r>
        <w:rPr>
          <w:color w:val="0B0C0C"/>
          <w:shd w:val="clear" w:color="auto" w:fill="FFFFFF"/>
        </w:rPr>
        <w:tab/>
        <w:t xml:space="preserve">The damaged public perception can then trickle down to serving officers who are tarnished by this lack of trust, making their roles when interacting with the public difficult to achieve. I currently serve in an area of Cardiff known as Cardiff Bay/ </w:t>
      </w:r>
      <w:proofErr w:type="spellStart"/>
      <w:r>
        <w:rPr>
          <w:color w:val="0B0C0C"/>
          <w:shd w:val="clear" w:color="auto" w:fill="FFFFFF"/>
        </w:rPr>
        <w:t>Butetown</w:t>
      </w:r>
      <w:proofErr w:type="spellEnd"/>
      <w:r>
        <w:rPr>
          <w:color w:val="0B0C0C"/>
          <w:shd w:val="clear" w:color="auto" w:fill="FFFFFF"/>
        </w:rPr>
        <w:t>. In January 2021, a member of the community, who was a Somali male, known as Muhammed Hassan, died shortly after being released from police custody. The ongoing investigation, a year later, is yet to be published, and the protests that followed his death are still fresh in the minds of the community I serve. It has also had an impact upon officers, as the resulting accusations of police racism and corruption is impossible to ignore when the public cite this as reasons for not communicating and assisting in investigations.</w:t>
      </w:r>
    </w:p>
    <w:p w14:paraId="54E2842C" w14:textId="77777777" w:rsidR="00BB54D4" w:rsidRDefault="00BB54D4" w:rsidP="00BB54D4">
      <w:pPr>
        <w:rPr>
          <w:color w:val="0B0C0C"/>
          <w:shd w:val="clear" w:color="auto" w:fill="FFFFFF"/>
        </w:rPr>
      </w:pPr>
      <w:r>
        <w:rPr>
          <w:color w:val="0B0C0C"/>
          <w:shd w:val="clear" w:color="auto" w:fill="FFFFFF"/>
        </w:rPr>
        <w:tab/>
        <w:t xml:space="preserve">Having said that, failings in professional conduct by officers within the police are governed by several checks and balances. Within South Wales Police there is the Professional Standards Departments who investigate complaints made against officers. There is also the Independent Office for Police Conduct, who oversee and investigate serious matters and publish their reports publicly. These play a critical role of providing transparent and accountable policing for the community. Acting to determine significant failings are rectified efficiently and effectively. It is hoped that departments </w:t>
      </w:r>
      <w:r>
        <w:rPr>
          <w:color w:val="0B0C0C"/>
          <w:shd w:val="clear" w:color="auto" w:fill="FFFFFF"/>
        </w:rPr>
        <w:lastRenderedPageBreak/>
        <w:t xml:space="preserve">such as these and the results the produce can help heal and restore the fundamental, and delicate, confidence the public place in the police in order for us to function effectively. </w:t>
      </w:r>
    </w:p>
    <w:p w14:paraId="10F580CD" w14:textId="77777777" w:rsidR="00BB54D4" w:rsidRDefault="00BB54D4" w:rsidP="00BB54D4">
      <w:r>
        <w:rPr>
          <w:color w:val="0B0C0C"/>
          <w:shd w:val="clear" w:color="auto" w:fill="FFFFFF"/>
        </w:rPr>
        <w:t xml:space="preserve"> </w:t>
      </w:r>
    </w:p>
    <w:p w14:paraId="4AB04EEF" w14:textId="77777777" w:rsidR="00BB54D4" w:rsidRPr="00E676F7" w:rsidRDefault="00BB54D4"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363F8C">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363F8C">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7617C4ED" w:rsidR="5B843AF0" w:rsidRDefault="5B843AF0" w:rsidP="5B843AF0">
      <w:pPr>
        <w:ind w:right="237"/>
        <w:jc w:val="both"/>
        <w:rPr>
          <w:rFonts w:eastAsia="Arial"/>
          <w:color w:val="000000" w:themeColor="text1"/>
          <w:sz w:val="24"/>
          <w:szCs w:val="24"/>
        </w:rPr>
      </w:pPr>
    </w:p>
    <w:p w14:paraId="5D4466D6" w14:textId="77777777" w:rsidR="00112750" w:rsidRDefault="00112750" w:rsidP="00112750"/>
    <w:p w14:paraId="2429FE4E" w14:textId="77777777" w:rsidR="00112750" w:rsidRDefault="00112750" w:rsidP="00112750">
      <w:r>
        <w:tab/>
        <w:t>In early November 2021, I become the officer in case in regards an incident of Public Order Section 4 - Fear and Provocation of Violence. A summary of the reported incident is as follows; a female in her early twenties, who I will refer to as Nicole, had been walking alone along an isolated path at dusk. After a short period, Nicole noticed she was being followed by a young male, who I will call Tom. Tom began trying to engage Nicole in conversation, but when she did not reciprocate, his comments became offensive in nature saying, words to the effect of “</w:t>
      </w:r>
      <w:r>
        <w:rPr>
          <w:rFonts w:ascii="Global User Interface" w:eastAsiaTheme="minorHAnsi" w:hAnsi="Global User Interface" w:cs="Global User Interface"/>
          <w:sz w:val="18"/>
          <w:szCs w:val="18"/>
          <w:highlight w:val="white"/>
          <w:lang w:eastAsia="en-US"/>
        </w:rPr>
        <w:t>HI. WHAT’S YOUR NAME? WHAT’S YOUR NAME? WHY THE FUCK AREN’T YOU TALKING TO ME? I’LL FUCKING HURT YOU. I’LL SMASH YOUR FUCKING HEAD IN”</w:t>
      </w:r>
      <w:r>
        <w:t xml:space="preserve">. Tom continued to follow the Nicole, at a distance of approximately 6 feet, over a period of approximately five to ten minutes, repeating this kind of language, until a passing jogger, whom Nicole knew, stopped to talk to with Nicole. After explaining what was happening to the jogger, Tom was told to move away, which he reluctantly did.  </w:t>
      </w:r>
    </w:p>
    <w:p w14:paraId="7A0DB2A6" w14:textId="1EF14279" w:rsidR="00112750" w:rsidRDefault="00112750" w:rsidP="00112750">
      <w:r>
        <w:tab/>
        <w:t xml:space="preserve">Importantly, from a public safety point of view, it was apparent that this was a distressing incident for Nicole. She had been on her own and feared for her safety, as this unknown male had been abusive and made threats of violence. The manner of his behaviour was intimidating and the isolated location and time of day, increased Nicole’s feelings of vulnerability. The social context in which this had occurred can also not be ignored. The year 2021 had highlighted some infamous instances of violence against women, notably the murder of Sarah </w:t>
      </w:r>
      <w:proofErr w:type="spellStart"/>
      <w:r>
        <w:t>Everard</w:t>
      </w:r>
      <w:proofErr w:type="spellEnd"/>
      <w:r>
        <w:t xml:space="preserve">, who was kidnapped, raped and killed in March 2021, by serving police Metropolitan police officer Wayne </w:t>
      </w:r>
      <w:proofErr w:type="spellStart"/>
      <w:r>
        <w:t>Couzens</w:t>
      </w:r>
      <w:proofErr w:type="spellEnd"/>
      <w:r>
        <w:t xml:space="preserve">. The police also came under fire for the handling of the protests that followed her murder. </w:t>
      </w:r>
      <w:proofErr w:type="spellStart"/>
      <w:r>
        <w:t>Everard’s</w:t>
      </w:r>
      <w:proofErr w:type="spellEnd"/>
      <w:r>
        <w:t xml:space="preserve"> death sparked a campaign against violence towards women perpetrated by men in Britain. According to The Mirror newspaper,</w:t>
      </w:r>
      <w:r w:rsidR="002E12E4">
        <w:t xml:space="preserve"> (Dec 2021)</w:t>
      </w:r>
      <w:r>
        <w:t xml:space="preserve"> there has been more than one hundred women killed in Britain by men, since </w:t>
      </w:r>
      <w:proofErr w:type="spellStart"/>
      <w:r>
        <w:t>Everad’s</w:t>
      </w:r>
      <w:proofErr w:type="spellEnd"/>
      <w:r>
        <w:t xml:space="preserve"> murder, averaging at 2.5 per week. The spotlight on police action in all cases such as this, has never been greater. As recently as 15</w:t>
      </w:r>
      <w:r w:rsidRPr="00EF653C">
        <w:rPr>
          <w:vertAlign w:val="superscript"/>
        </w:rPr>
        <w:t>th</w:t>
      </w:r>
      <w:r>
        <w:t xml:space="preserve"> December 2021, the National Police Chief’s Council (NPCC) released a statement in regards agreed upon “</w:t>
      </w:r>
      <w:r w:rsidRPr="002E12E4">
        <w:rPr>
          <w:i/>
        </w:rPr>
        <w:t>fundamental shift in priority of violence against women and girls</w:t>
      </w:r>
      <w:r>
        <w:t>”, and the College of Policing on the same date launched a framework for policing with targets “</w:t>
      </w:r>
      <w:r w:rsidRPr="002E12E4">
        <w:rPr>
          <w:i/>
        </w:rPr>
        <w:t>to rebuild trust and confidence with the public, pursuit of perpetrators and to create safer spaces</w:t>
      </w:r>
      <w:r>
        <w:t xml:space="preserve">”. </w:t>
      </w:r>
    </w:p>
    <w:p w14:paraId="7A8B92F8" w14:textId="77777777" w:rsidR="00112750" w:rsidRDefault="00112750" w:rsidP="00112750">
      <w:pPr>
        <w:ind w:firstLine="720"/>
      </w:pPr>
      <w:r>
        <w:lastRenderedPageBreak/>
        <w:t xml:space="preserve">I was tasked with investigating the case and my immediate actions were with speaking with the victim directly. I believed it correct to attend the home address of the victim in order to introduce myself and build rapport. This gave me the opportunity to discuss the finer details of what had occurred, take statements, identify witnesses and lines of enquiry, and explain the process involved in the justice system. I wanted to be transparent and open about what would take place, so as to set Nicole’s expectations and what to expect over the course of the investigation. During this time it was revealed that Nicole had shared her ordeal on social media and had many replies from local residents. Some replies had been consolatory in nature, whilst others stated they had been approached or followed by a male in the same area who matched the description as given by Nicole. There had been a pattern of alleged behaviour perpetrated against several women, potentially by the same individual. Perhaps unsurprisingly, this was not gaining South Wales Police any favourable opinion given the cultural climate. I made contact with a number of the other women who had commented on the social media post claiming to have encountered the same individual. Each of them described some similar circumstances as the incident with Nicole, but all declined to provide statements or support any prosecution, citing the same reason; they believed that he was a young boy who appeared to have “mental health issues”. Despite the lack of support from the potential other victims, it couldn’t be clearer that positive action on behalf of South Wales Police was required. I was determined in my actions to carry this through in a professional and thorough practice. </w:t>
      </w:r>
    </w:p>
    <w:p w14:paraId="57924049" w14:textId="77777777" w:rsidR="00112750" w:rsidRDefault="00112750" w:rsidP="00112750">
      <w:pPr>
        <w:ind w:firstLine="720"/>
      </w:pPr>
      <w:r>
        <w:t xml:space="preserve">Helpfully, the jogger, who had been witness, confirmed the account of the victim and, furthermore, revealed in his own statement that the male had said he name was “Tom”. The witness was a dentist in the local area and confirmed he recognised Tom from previous contact. </w:t>
      </w:r>
    </w:p>
    <w:p w14:paraId="20B904AB" w14:textId="42892B98" w:rsidR="00112750" w:rsidRDefault="00112750" w:rsidP="00112750">
      <w:pPr>
        <w:ind w:firstLine="720"/>
      </w:pPr>
      <w:r>
        <w:t>To progress with identification of the subject, I performed searches on our local police computer systems using identifying characteristics, such as approximate age, gender, ethnicity, appearance, and of course the name “Tom”. This search revealed a possible offender, and when I looked into his background, I discovered he had been subject to similar incidents in the recent past. He had even agreed to a Restorative Justice (RJ) outcome only a few weeks earlier for a case with similar modus operandi. This matched this pattern of repeat victimisation of women, and it was disturbing that the behaviour was continuing de</w:t>
      </w:r>
      <w:r w:rsidR="00ED11A2">
        <w:t xml:space="preserve">spite previous police contact. </w:t>
      </w:r>
      <w:r>
        <w:t xml:space="preserve">I looked into Tom’s background and found he had been the subject of a previous public protection notification. This highlighted some issues facing Tom, and I learnt that he was actually only 16 years old. He had been diagnosed as having brain damage, from when he contracted meningitis as a baby. Tom attended a local school for students with special educational needs. Tom had a doctor who prescribed him anti-psychotics and treated him for his learning difficulties. </w:t>
      </w:r>
    </w:p>
    <w:p w14:paraId="74F4C6EB" w14:textId="671EF461" w:rsidR="00112750" w:rsidRDefault="00112750" w:rsidP="00112750">
      <w:pPr>
        <w:ind w:firstLine="720"/>
      </w:pPr>
      <w:r>
        <w:t>With this new information, prior to making any decision to arrest, I wanted to meet Tom personally. I attended his home address, and spoke to his mother initially. She confirmed she knew why I had knocked on their door that evening and was aware of some of the background. Acting as an Appropriate Adult, she allowed me to speak with Tom. I didn’t speak about the details of the case, or ask him questions surrounding it, as I needed to perform my duties in line with the codes of practise set out by the Police and</w:t>
      </w:r>
      <w:r w:rsidR="00ED11A2">
        <w:t xml:space="preserve"> Criminal Evidence Act (PACE,</w:t>
      </w:r>
      <w:r>
        <w:t xml:space="preserve"> 1984</w:t>
      </w:r>
      <w:r w:rsidR="00ED11A2">
        <w:t>)</w:t>
      </w:r>
      <w:r>
        <w:t>. For example, PACE sets out rules that interviews should be conducted under caution and that persons being questioned have the right to free legal advice in the form of a solicitor. It was immediately apparent to me that Tom did suffer with learning difficulties given his demeanour and manner in which he spoke, and I was glad I hadn’t rushed to make an arrest. I came to the conclusion, using my assessment according to the Threat, Harm and Risk (THRIVE) matrix for decision making under the National Decision making model, that I would not arrest Tom, but rather arrange for a Voluntary Attendance (VA) interview. This was based on a number of factors such as; a couple of weeks had now past since the incident itself, the victim herself and her home address were not known to the subject, the subject’s mental capacity, and that no assault had taken place. The VA would allow Tom to still be interviewed about the incident, with his mother acting as an AA, in the presence of a solicitor, and under PACE guidelines. But it removes the requirement to officially arrest him and book him into custody, which could also do Tom harm. His ability to communicate with me would be severely worsened if placed into a heighten state of anxiety and stress. Although within our role as police officers we are extremely focused on victims, in this instance, I felt compelled to also consider the offender and what was going to lead to a successful interview.</w:t>
      </w:r>
      <w:r>
        <w:tab/>
      </w:r>
    </w:p>
    <w:p w14:paraId="6D802B6A" w14:textId="77777777" w:rsidR="00112750" w:rsidRDefault="00112750" w:rsidP="00112750">
      <w:pPr>
        <w:ind w:firstLine="720"/>
      </w:pPr>
      <w:r>
        <w:t xml:space="preserve">In interview, Tom made a frank admission to the offence. He was remorseful and apologetic for his actions. He commented that he struggles to make friends and finds it difficult to communicate with people. He understood that his behaviour was poor and that his frustrations in regards to his lack of interpersonal skills cannot allow him to swear and intimidate members of the public. Apart from the one previous RJ, Tom had never been given any formal cautions, reprimands or convictions for any other offences.  </w:t>
      </w:r>
    </w:p>
    <w:p w14:paraId="690E800F" w14:textId="1DFBD242" w:rsidR="00112750" w:rsidRDefault="00112750" w:rsidP="00112750">
      <w:pPr>
        <w:ind w:firstLine="720"/>
        <w:rPr>
          <w:color w:val="1F1F1F"/>
          <w:shd w:val="clear" w:color="auto" w:fill="FFFFFF"/>
        </w:rPr>
      </w:pPr>
      <w:r>
        <w:lastRenderedPageBreak/>
        <w:t>Post-interview, I made contact with the Youth Offending Service (YOS</w:t>
      </w:r>
      <w:r w:rsidR="00396626">
        <w:t>)</w:t>
      </w:r>
      <w:r>
        <w:t>. A snapshot from the Cardiff branch website describes their services as “</w:t>
      </w:r>
      <w:r w:rsidRPr="009F13F0">
        <w:rPr>
          <w:i/>
          <w:color w:val="1F1F1F"/>
          <w:shd w:val="clear" w:color="auto" w:fill="FFFFFF"/>
        </w:rPr>
        <w:t>Cardiff YJS is a partnership between different organisations to provide intervention and support for young people and their families. The aim of the partnership is to prevent anti-social behaviour, offending and re-offending by young people aged 10-17. It also offers support to victims of youth crime and anti-social behaviour</w:t>
      </w:r>
      <w:r>
        <w:rPr>
          <w:color w:val="1F1F1F"/>
          <w:shd w:val="clear" w:color="auto" w:fill="FFFFFF"/>
        </w:rPr>
        <w:t xml:space="preserve">.” </w:t>
      </w:r>
      <w:r w:rsidR="00396626">
        <w:rPr>
          <w:color w:val="1F1F1F"/>
          <w:shd w:val="clear" w:color="auto" w:fill="FFFFFF"/>
        </w:rPr>
        <w:t>(</w:t>
      </w:r>
      <w:r w:rsidR="009F13F0">
        <w:rPr>
          <w:color w:val="1F1F1F"/>
          <w:shd w:val="clear" w:color="auto" w:fill="FFFFFF"/>
        </w:rPr>
        <w:t xml:space="preserve">Cardiff Council 2021). </w:t>
      </w:r>
      <w:r>
        <w:rPr>
          <w:color w:val="1F1F1F"/>
          <w:shd w:val="clear" w:color="auto" w:fill="FFFFFF"/>
        </w:rPr>
        <w:t xml:space="preserve">As described, this would allow for a joint enterprise to tackle both the offending of the subject and to provide further services to the victim. YOS were able to meet Tom with his mother in their family home, where he repeated his admission and remorse. Nicole was visited by a victim case worker and explained the process and rationale behind further steps. She was offered victim focus support referral through an application by myself. South Wales Victim Focus assist victims in a variety of crimes access emotional and practical support and advice. They can often provide ongoing help through both pre-and post-trials, and in this instance, with the youth services. </w:t>
      </w:r>
      <w:r>
        <w:rPr>
          <w:color w:val="1F1F1F"/>
          <w:shd w:val="clear" w:color="auto" w:fill="FFFFFF"/>
        </w:rPr>
        <w:tab/>
      </w:r>
    </w:p>
    <w:p w14:paraId="62BB890C" w14:textId="0457CA63" w:rsidR="00112750" w:rsidRDefault="00112750" w:rsidP="004601EE">
      <w:pPr>
        <w:ind w:firstLine="720"/>
      </w:pPr>
      <w:r>
        <w:rPr>
          <w:color w:val="1F1F1F"/>
          <w:shd w:val="clear" w:color="auto" w:fill="FFFFFF"/>
        </w:rPr>
        <w:t>An Out Of Court Decision panel met to discuss Tom’s case and it was decided that there was a realistic prospect of conviction if it were to go to court. Based on the aggravating factors such as the admission, no previous criminal convictions, type of crime, his age and learning difficulties, Tom was offered a Youth Restorative Disposal.</w:t>
      </w:r>
      <w:r w:rsidR="004601EE">
        <w:rPr>
          <w:color w:val="1F1F1F"/>
          <w:shd w:val="clear" w:color="auto" w:fill="FFFFFF"/>
        </w:rPr>
        <w:t xml:space="preserve"> As stated from a review into out-of-court disposals</w:t>
      </w:r>
      <w:r>
        <w:rPr>
          <w:color w:val="1F1F1F"/>
          <w:shd w:val="clear" w:color="auto" w:fill="FFFFFF"/>
        </w:rPr>
        <w:t>, it is described as “</w:t>
      </w:r>
      <w:r w:rsidRPr="009F13F0">
        <w:rPr>
          <w:i/>
        </w:rPr>
        <w:t>a restorative justice approach by which the victim can explain to the offender the impact of their crime, and the offender can apologise. Voluntary reparation can also be agreed</w:t>
      </w:r>
      <w:r>
        <w:t xml:space="preserve">”. </w:t>
      </w:r>
      <w:r w:rsidR="004601EE">
        <w:t xml:space="preserve">(Gov.uk, 2010). </w:t>
      </w:r>
      <w:r>
        <w:t xml:space="preserve">With our case, Tom would be assigned a case worker who Tom would work with on areas such as Consequential Thinking, Empathy Work, </w:t>
      </w:r>
      <w:proofErr w:type="gramStart"/>
      <w:r>
        <w:t>Position</w:t>
      </w:r>
      <w:proofErr w:type="gramEnd"/>
      <w:r>
        <w:t xml:space="preserve"> within the Justice System, along with anything else the case worker felt would be pertinent. Tom would also write a letter of apology to Nicole. This is all built towards ensuring Tom did not go on to commit any further offences and understand the consequences of his actions. He will have regular meetings and contact with YOS to prevent reoffending or entering the justice system further. Furthermore, I completed another public protection notification linking in Tom’s school, GP practice, Social Services and doctors, who would discuss the matter at a meeting should they feel any other work can b</w:t>
      </w:r>
      <w:r w:rsidR="004601EE">
        <w:t>e done to prevent reoffending.</w:t>
      </w:r>
      <w:r w:rsidR="004601EE">
        <w:tab/>
      </w:r>
      <w:r>
        <w:t>In conclusion, the outcome has been overall a positive result for both victim and offender. The out of court disposal frees up the time of the courts, deals with the offence in a more holistic manner, supports the victim and manages the offender long term. The community and social implications are taken into account. Nicole was also directed towards South Wales Police new scheme Street Safe tool, which is “</w:t>
      </w:r>
      <w:r w:rsidRPr="004601EE">
        <w:rPr>
          <w:i/>
          <w:color w:val="1F2025"/>
          <w:shd w:val="clear" w:color="auto" w:fill="FFFFFF"/>
        </w:rPr>
        <w:t xml:space="preserve">a pilot service for anyone to anonymously tell us about public places where you have felt or feel unsafe, because of environmental issues, </w:t>
      </w:r>
      <w:proofErr w:type="spellStart"/>
      <w:r w:rsidRPr="004601EE">
        <w:rPr>
          <w:i/>
          <w:color w:val="1F2025"/>
          <w:shd w:val="clear" w:color="auto" w:fill="FFFFFF"/>
        </w:rPr>
        <w:t>eg</w:t>
      </w:r>
      <w:proofErr w:type="spellEnd"/>
      <w:r w:rsidRPr="004601EE">
        <w:rPr>
          <w:i/>
          <w:color w:val="1F2025"/>
          <w:shd w:val="clear" w:color="auto" w:fill="FFFFFF"/>
        </w:rPr>
        <w:t xml:space="preserve"> street lighting, abandoned buildings or vandalism and/or because of some behaviours, </w:t>
      </w:r>
      <w:proofErr w:type="spellStart"/>
      <w:r w:rsidRPr="004601EE">
        <w:rPr>
          <w:i/>
          <w:color w:val="1F2025"/>
          <w:shd w:val="clear" w:color="auto" w:fill="FFFFFF"/>
        </w:rPr>
        <w:t>eg</w:t>
      </w:r>
      <w:proofErr w:type="spellEnd"/>
      <w:r w:rsidRPr="004601EE">
        <w:rPr>
          <w:i/>
          <w:color w:val="1F2025"/>
          <w:shd w:val="clear" w:color="auto" w:fill="FFFFFF"/>
        </w:rPr>
        <w:t xml:space="preserve"> being followed or verbally abused</w:t>
      </w:r>
      <w:r>
        <w:rPr>
          <w:color w:val="1F2025"/>
          <w:shd w:val="clear" w:color="auto" w:fill="FFFFFF"/>
        </w:rPr>
        <w:t>.”</w:t>
      </w:r>
      <w:r w:rsidR="004601EE">
        <w:rPr>
          <w:color w:val="1F2025"/>
          <w:shd w:val="clear" w:color="auto" w:fill="FFFFFF"/>
        </w:rPr>
        <w:t xml:space="preserve"> (Street Safe, 2021). </w:t>
      </w:r>
      <w:r>
        <w:rPr>
          <w:color w:val="1F2025"/>
          <w:shd w:val="clear" w:color="auto" w:fill="FFFFFF"/>
        </w:rPr>
        <w:t xml:space="preserve"> Nicole has been encouraged to share this service was her friends and family if they want to add their own encounters, and it helps form a clear picture of the unsafe areas that need addressing in the local area. I strongly believe that arresting Tom would have been the wrong thing to do in this instance and that the VA has been successful method of investigation. Equally the alternative methods of disposal will continue to manage repeat victimisation and repeat offending. My actions, along with the assistance of the outside agencies will ensure the vulnerable victim is listened to, acknowledged and supported in a long term solution. To some degree, I hope that in this instance, the police and all supporting agencies, will have been seen to protect, support and take positive steps in violence against women. </w:t>
      </w:r>
    </w:p>
    <w:p w14:paraId="4F857996" w14:textId="77777777" w:rsidR="00112750" w:rsidRDefault="00112750" w:rsidP="00112750">
      <w:pPr>
        <w:ind w:firstLine="720"/>
        <w:rPr>
          <w:color w:val="1F1F1F"/>
          <w:shd w:val="clear" w:color="auto" w:fill="FFFFFF"/>
        </w:rPr>
      </w:pPr>
    </w:p>
    <w:p w14:paraId="08EAAAAB" w14:textId="77777777" w:rsidR="00112750" w:rsidRPr="00E676F7" w:rsidRDefault="0011275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83A89A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w:t>
      </w:r>
      <w:r w:rsidR="00EE14CD">
        <w:rPr>
          <w:rStyle w:val="normaltextrun"/>
          <w:rFonts w:ascii="Arial" w:hAnsi="Arial" w:cs="Arial"/>
          <w:color w:val="000000"/>
        </w:rPr>
        <w:t xml:space="preserve">Neal McWilliams  </w:t>
      </w:r>
      <w:r>
        <w:rPr>
          <w:rStyle w:val="normaltextrun"/>
          <w:rFonts w:ascii="Arial" w:hAnsi="Arial" w:cs="Arial"/>
          <w:color w:val="000000"/>
        </w:rPr>
        <w:t xml:space="preserve">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63FA23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w:t>
      </w:r>
      <w:r w:rsidR="00EE14CD">
        <w:rPr>
          <w:rStyle w:val="normaltextrun"/>
          <w:rFonts w:ascii="Arial" w:hAnsi="Arial" w:cs="Arial"/>
          <w:color w:val="000000"/>
        </w:rPr>
        <w:t>27/01/22</w:t>
      </w:r>
      <w:r>
        <w:rPr>
          <w:rStyle w:val="normaltextrun"/>
          <w:rFonts w:ascii="Arial" w:hAnsi="Arial" w:cs="Arial"/>
          <w:color w:val="000000"/>
        </w:rPr>
        <w:t xml:space="preserve">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363F8C">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lastRenderedPageBreak/>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3BA28911" w14:textId="77777777" w:rsidR="00D45613" w:rsidRDefault="00D45613" w:rsidP="00D45613"/>
    <w:p w14:paraId="65711522" w14:textId="77777777" w:rsidR="00D45613" w:rsidRDefault="00D45613" w:rsidP="00D45613">
      <w:r>
        <w:tab/>
        <w:t xml:space="preserve">In October 2021, I was on duty when I was requested to attend an outstanding incident whereby a third party report had been made, disclosing a serious sexual offence that had allegedly taken place the previous day. I will summarize the details whilst not disclosing real names, places or dates. </w:t>
      </w:r>
    </w:p>
    <w:p w14:paraId="3E44AFE3" w14:textId="77777777" w:rsidR="00D45613" w:rsidRDefault="00D45613" w:rsidP="00D45613">
      <w:r>
        <w:tab/>
        <w:t xml:space="preserve">A colleague and I were dispatched to a well-known hostel that, since the Covid-19 pandemic began in 2020, had been primarily used to house the homeless from within the city of Cardiff. The reporting person was a support worker from within the hostel who had received a hand on from staff the night before, and noted that staff had made claims that they had witnessed what they believed to be a rape of a female resident. It was unknown why the previous night shift had not reported the offence to police themselves, but instead left it for the day team. Details were scant at the time, so upon arrival a full debrief was required. </w:t>
      </w:r>
    </w:p>
    <w:p w14:paraId="6C1C7EF0" w14:textId="77777777" w:rsidR="00D45613" w:rsidRDefault="00D45613" w:rsidP="00D45613">
      <w:r>
        <w:tab/>
        <w:t xml:space="preserve">Once at the hostel, we spoke to the reporting person in a side room and established some facts, by gaining an initial account. The previous evening, a female resident in her late 40s, well known to be an active alcoholic and drug addict had been drinking quite heavily off site in the company of two other male residents. The three residents returned to the hostel, sat in the lobby, and proceeded to drink more alcohol. Drinking in communal areas was prohibited, so staff requested that they moved to one of their rooms. All three went to the ground floor room belonging to the female. The female was highly intoxicated and unable to walk unaided by herself. CCTV footage would later confirm that she required two persons, one on each side of her, to walk her to her room. She was conscious and talking at the time. Once inside the room, staff have left them to their own devices. After a short period of time, a staff member chose to return to the room to check on them, and when he opened the door he witnessed the female lying on her back on her bed. The females’ trousers were pulled off one leg, and male number one was on top of her with his own trousers and underwear pulled down around his knees. This male appeared to be having sex with the female whilst she was unconscious and passed out on the bed. The staff member would later state that the female was not moving at all, even after he entered the room, whereas the male immediately noticed him, and stopped. The second male resident in the room was sitting on the edge of the bed during this and appeared to be watching. Staff that night had separated all parties, removing the males from the room and dispatching them to their accommodation. The female remained in her room, still unconscious. </w:t>
      </w:r>
    </w:p>
    <w:p w14:paraId="1C3EB779" w14:textId="1B04AE64" w:rsidR="00D45613" w:rsidRDefault="00D45613" w:rsidP="00D45613">
      <w:r>
        <w:tab/>
        <w:t>Given the above information, we identified that a likely rape had occurred as the female as described as being unconscious during the encounter and could not therefore offer consent to the sexual act.</w:t>
      </w:r>
      <w:r w:rsidR="00632340">
        <w:t xml:space="preserve"> (CPS, 2021)</w:t>
      </w:r>
      <w:r>
        <w:t xml:space="preserve"> Consent in this case it is important to note is defined as </w:t>
      </w:r>
      <w:r w:rsidRPr="00632340">
        <w:rPr>
          <w:i/>
        </w:rPr>
        <w:t>“where a person consents, and agrees by choice, and has the freedom and capacity to make that choice</w:t>
      </w:r>
      <w:r>
        <w:t>”.</w:t>
      </w:r>
      <w:r w:rsidR="00CB1045">
        <w:t xml:space="preserve"> (CPS, 2021)</w:t>
      </w:r>
      <w:r>
        <w:t xml:space="preserve"> Meaning that if it was true that this female victim was asleep or unconscious due to intoxicants, she did not have the capacity or freedom to grant consent. Rape is considered an extremely serious offence and this would be a complex investigation requiring, as first responders, a multitude of fast track opportunities. </w:t>
      </w:r>
    </w:p>
    <w:p w14:paraId="2D116138" w14:textId="77777777" w:rsidR="00D45613" w:rsidRDefault="00D45613" w:rsidP="00D45613">
      <w:pPr>
        <w:ind w:firstLine="720"/>
        <w:rPr>
          <w:color w:val="auto"/>
        </w:rPr>
      </w:pPr>
      <w:r>
        <w:t xml:space="preserve">Within policing, crimes can sometimes be split into different categories depending on how often they occur and the severity of the offence. The first type is referred to as Volume crime, which is </w:t>
      </w:r>
      <w:r w:rsidRPr="00BB478B">
        <w:rPr>
          <w:color w:val="auto"/>
        </w:rPr>
        <w:t>defined by “</w:t>
      </w:r>
      <w:r w:rsidRPr="00C61510">
        <w:rPr>
          <w:i/>
          <w:color w:val="auto"/>
        </w:rPr>
        <w:t>any crime which, through its sheer volume, has a significant impact on the community and the ability of the local police to tackle it. Volume crime often includes priority crimes such as street robbery, burglary and vehicle-related criminality, but can also apply to criminal damage or assaults</w:t>
      </w:r>
      <w:r w:rsidRPr="00BB478B">
        <w:rPr>
          <w:color w:val="auto"/>
        </w:rPr>
        <w:t>” (College of Policing). The second type is called Serious Crime which amongst its</w:t>
      </w:r>
      <w:r>
        <w:rPr>
          <w:color w:val="auto"/>
        </w:rPr>
        <w:t xml:space="preserve"> definitions includes “</w:t>
      </w:r>
      <w:r w:rsidRPr="00C61510">
        <w:rPr>
          <w:i/>
          <w:color w:val="auto"/>
        </w:rPr>
        <w:t>an offence for which a person who has attained the age of twenty-one and has no previous convictions could reasonably be expected to be sentenced to imprisonment for a term of three years or more</w:t>
      </w:r>
      <w:r w:rsidRPr="00BB478B">
        <w:rPr>
          <w:color w:val="auto"/>
        </w:rPr>
        <w:t xml:space="preserve">”. </w:t>
      </w:r>
      <w:r>
        <w:rPr>
          <w:color w:val="auto"/>
        </w:rPr>
        <w:t xml:space="preserve">Given the difference between the two, it was clear we were dealing with a serious crime as the offence of rape is an indictable only offence with maximum sentence of life imprisonment. A Serious Crime will often also require the assistance of a multitude of departments and outside agencies as part of the investigation. </w:t>
      </w:r>
    </w:p>
    <w:p w14:paraId="0ECB6708" w14:textId="659DFFFC" w:rsidR="00D45613" w:rsidRDefault="00D45613" w:rsidP="00D45613">
      <w:pPr>
        <w:ind w:firstLine="720"/>
      </w:pPr>
      <w:r>
        <w:rPr>
          <w:color w:val="auto"/>
        </w:rPr>
        <w:t xml:space="preserve">My knowledge of Golden Hour opportunities, as defined as, </w:t>
      </w:r>
      <w:r w:rsidRPr="00FF00FF">
        <w:rPr>
          <w:color w:val="auto"/>
        </w:rPr>
        <w:t>“</w:t>
      </w:r>
      <w:r w:rsidRPr="00C61510">
        <w:rPr>
          <w:i/>
        </w:rPr>
        <w:t>The golden hour is the term used for the period immediately after an offence has been committed, when material is readily available in high volumes to the police</w:t>
      </w:r>
      <w:r>
        <w:t>”, and that, “</w:t>
      </w:r>
      <w:r w:rsidRPr="00C61510">
        <w:rPr>
          <w:i/>
        </w:rPr>
        <w:t>Positive action in the period immediately after the report of a crime minimises the amount of material that could be lost to the investigation, and maximises the chance of securing the material that will be admissible in court</w:t>
      </w:r>
      <w:r w:rsidRPr="00FF00FF">
        <w:t>.”</w:t>
      </w:r>
      <w:r>
        <w:t xml:space="preserve"> (College of Policing</w:t>
      </w:r>
      <w:r w:rsidR="00DE67FF">
        <w:t>, 2021</w:t>
      </w:r>
      <w:r>
        <w:t xml:space="preserve">), dictated that </w:t>
      </w:r>
      <w:r>
        <w:lastRenderedPageBreak/>
        <w:t xml:space="preserve">there were many immediate tasks to complete in order to preserve evidence. This is a short list but by no means exhaustive; preserving scenes, identifying witnesses, identify victims and offer support, identify and arrest suspects, collecting physical evidence, identify forensic opportunities and collect or preserve samples. I will deal with some of these and how I went about performing my role. </w:t>
      </w:r>
    </w:p>
    <w:p w14:paraId="2C3C4E89" w14:textId="77777777" w:rsidR="00D45613" w:rsidRDefault="00D45613" w:rsidP="00D45613">
      <w:pPr>
        <w:ind w:firstLine="720"/>
      </w:pPr>
      <w:r>
        <w:t xml:space="preserve">With the help of staff, we locked the female victims’ room to create a scene, and prevent any persons contaminating it. I met the female victim and spoke to her at length completing an initial investigation booklet. This booklet is to gather initial account and requires asking the victim the ‘who, what, where, when, and how’ questions surrounding the circumstances, but not asking ‘why’. ‘Why’ tends to be avoided in the case of sexual assaults and rapes so as to avoid making the victim feel blamed in any way. This booklet is copied into the crime report so that CID officers can later use it as a basis for further interview in a recorded Achieving Best Evidence (ABE) interview. These interviews are conducted on camera, usually in a Sexual Assault Referral Centre (SARC), and the videos can be played in court and replace taking a written statement from a victim. I had with me an Early Evidence Kit (EEK), which contains within it the ability to take samples of urine from the victim and wipes from underwear. Obtaining these samples as early as possible, allows for them to be frozen and forensically examined later. We seized clothing she was wearing at the time. CCTV footage from the hostel lobby and communal hallway outside the victims’ room was burnt onto memory stick. Witnesses were identified and statemented. I completed a SARC referral so that the victim could attend the next day for intimate swabs and samples from a force medical examiner. I assigned two different officers to complete arrest enquires of both males. Using separate officers prevents cross contamination of forensic samples, which could hinder the investigation later on. </w:t>
      </w:r>
      <w:r>
        <w:tab/>
      </w:r>
    </w:p>
    <w:p w14:paraId="209DB331" w14:textId="77777777" w:rsidR="00D45613" w:rsidRDefault="00D45613" w:rsidP="00D45613">
      <w:pPr>
        <w:ind w:firstLine="720"/>
      </w:pPr>
      <w:r>
        <w:t xml:space="preserve">It should also be noted that my lines of responsibility to other departments was also critical. I have already mentioned the SARC referral, but I was also responsible for communicating clear updates and lines of enquiry to my immediate supervisor (in this case my sergeant), the Bronze Inspector who coordinates all live incidents on my patch, detectives from Criminal Investigations Department, and staff at Crime Scene Investigations (CSI). All of who needed to know what had occurred, what was being done, and what tasks were outstanding. </w:t>
      </w:r>
    </w:p>
    <w:p w14:paraId="5CF014F9" w14:textId="77777777" w:rsidR="00D45613" w:rsidRDefault="00D45613" w:rsidP="00D45613">
      <w:pPr>
        <w:ind w:firstLine="720"/>
      </w:pPr>
      <w:r>
        <w:t xml:space="preserve">Caring for the victim’s needs in this instance was crucial. The SARC referral would already place her into the care of their support teams. However, I made a further referral to Victim Support, an outside agency dealing with the victims of crime, who can support them through the entire prosecution and beyond. The can assist victims understand the judicial process, as well as emotional and practical support. </w:t>
      </w:r>
    </w:p>
    <w:p w14:paraId="01617AD0" w14:textId="77777777" w:rsidR="00D45613" w:rsidRDefault="00D45613" w:rsidP="00D45613">
      <w:pPr>
        <w:ind w:firstLine="720"/>
      </w:pPr>
      <w:r>
        <w:t xml:space="preserve">From the point of view of how I dealt with the victim, I was met with a difficulties. Throughout all of the above, I was face-to-face with a victim who was struggling with their decade’s old alcohol and drug abuse. The victim admitted to being an alcoholic and I was confronted with tricky task of explaining and dealing with her needs simultaneously. She had no memory of the incident at all and I was required to explain in detail what the hostel staff had observed. One problem I identified was that if our victim was to attend the SARC for intimate swabs, she would have to grant consent for this. A doctor would not see her and carry out this procedure if the victim was drunk or under the influence of any other substance. As an active drinker, the victim was rarely sober. I did my best to try to explain the importance of remaining sober, even for the few hours it would take the following day, but this set off a kind of panic in the victim. I was telling her she couldn’t drink, and her demeanour and behaviour altered straight away. Immediately, she began to an attempt to return to her room to retrieve a couple of cans of beer that remained in there. All powers of my persuasion fell on deaf ears, as her alcoholic mind raced towards obsession and panic. In the end, despite my best efforts at verbal restraint, I had to physically wrestle the room key from her hand, to ensure she could not re-enter a scene being held for forensic investigation, and obtain alcohol that continue her intoxication. </w:t>
      </w:r>
    </w:p>
    <w:p w14:paraId="13B135B0" w14:textId="1277A5C0" w:rsidR="00D45613" w:rsidRDefault="00D45613" w:rsidP="00D45613">
      <w:pPr>
        <w:ind w:firstLine="720"/>
      </w:pPr>
      <w:r>
        <w:t>There was a second and equally important reason for ensuring her attendance at SARC. The hostel staff had disclosed to me that the alleged suspect was confirmed as having HIV, a highly contagious and sexually transmitted disease. If our victim was sober, she could begin a treatment of post-exposure prophylaxis drugs. This treatment can prevent someone contracting HIV if they have been exposed to it. If she was under the influence the staff wouldn’t be able to administer the chemical cocktail. Our victim was unaware of the suspect’s status, and I struggled with the thought of revealing a person’s medical diagnosis. I had a dilemma in my conscience, as I did not want to take any actions that would not be in line with the standards of behaviour in our Code of Ethics, s</w:t>
      </w:r>
      <w:r w:rsidR="00DE67FF">
        <w:t>et forth by College of Policing (2021).</w:t>
      </w:r>
      <w:r>
        <w:t xml:space="preserve"> Particularly, the concept of confidentiality. I balanced this with the policing principles Integrity (always doing the right thing) and Objectivity (making choices on evidence and your best professional judgement). Faced with how dangerous it could be to say nothing, I made the choice to do so in the victim’s best interests. It was upsetting and frightening for the victim, but I did it </w:t>
      </w:r>
      <w:r>
        <w:lastRenderedPageBreak/>
        <w:t xml:space="preserve">in an effort to appeal to their rational self. I had to impress upon the victim serious consequences of her continued intoxication. Thankfully, the gravity of this eventually sank in, and the victim agreed to sober up and stay sober for attendance at the SARC. </w:t>
      </w:r>
    </w:p>
    <w:p w14:paraId="1E87843C" w14:textId="77777777" w:rsidR="00E66932" w:rsidRDefault="00D45613" w:rsidP="00E66932">
      <w:pPr>
        <w:ind w:right="237" w:firstLine="720"/>
        <w:jc w:val="both"/>
      </w:pPr>
      <w:r>
        <w:t xml:space="preserve">This case had been demanding, and our victim had complex needs. </w:t>
      </w:r>
      <w:r w:rsidR="00E66932">
        <w:t xml:space="preserve">I was required to utilise my own emotional intelligence and harness the ability to control and understand other people’s emotions. I tried doing this through negotiating and reading other people’s signals. In equal measure, I had to be conscious of my own self-regulation with regards my personal emotions. I relied on my social skills to communicate clearly and employed empathy to build rapport with the victim. </w:t>
      </w:r>
    </w:p>
    <w:p w14:paraId="042CB012" w14:textId="034734FB" w:rsidR="00025650" w:rsidRPr="00E676F7" w:rsidRDefault="00D45613" w:rsidP="00E66932">
      <w:pPr>
        <w:ind w:right="237" w:firstLine="720"/>
        <w:jc w:val="both"/>
        <w:rPr>
          <w:color w:val="000000" w:themeColor="text1"/>
          <w:sz w:val="24"/>
          <w:szCs w:val="24"/>
        </w:rPr>
      </w:pPr>
      <w:r>
        <w:t>In managing the victim, where I felt frustrations, I was reminded</w:t>
      </w:r>
      <w:r w:rsidR="00DE67FF">
        <w:t xml:space="preserve"> of Maslow’s Hierarchy of needs, (1943, cited by McLeod 2020),</w:t>
      </w:r>
      <w:r>
        <w:t xml:space="preserve"> and how pertinent it felt to this situation. Our victim was close to the bottom tier of the pyramid. She was a vulnerable person, in that her drugs and alcohol problem meant that she was not able to protest herself from harm. She was a resident in a hostel for homelessness. Although, her physiological needs were being met by having a room over her head to sleep, food and water provided by hostel support staff, she was unable to progress higher to the next stage - safety. She had poor health, no employment and had been attacked in her own private room. I had a victim who, like many victims I had encountered both before and after, were at the extremely low end of the pyramid with little hope of progressing to past Basic Needs into Physiological needs – friendship, love, belonging and self-esteem. It is a common thread, within my short experience of policing, that a vast majority of victims of crime are those who occupy this lower tier of Marlow’s Hierarchy. Dealing with them can be strenuous, but requires patience, tolerance and understanding. Being aware of any internal bias and frustrations, and putting them aside in favour of fairness and respect</w:t>
      </w:r>
      <w:r w:rsidR="00E66932">
        <w:t xml:space="preserve">. </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lastRenderedPageBreak/>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lastRenderedPageBreak/>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48F6F5A1"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AE706F">
              <w:rPr>
                <w:sz w:val="22"/>
                <w:szCs w:val="22"/>
                <w:lang w:eastAsia="zh-TW"/>
              </w:rPr>
              <w:t>Understanding custody procedures and practices for dealing with suspects post-interview</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58EF960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CA3E3B">
              <w:rPr>
                <w:sz w:val="22"/>
                <w:szCs w:val="22"/>
                <w:lang w:eastAsia="zh-TW"/>
              </w:rPr>
              <w:t>Knowledge of the process around ASB referrals, including instances where they are appropriate</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E2DCA4D" w:rsidR="009249F8" w:rsidRDefault="009249F8" w:rsidP="009249F8">
            <w:pPr>
              <w:overflowPunct/>
              <w:autoSpaceDE/>
              <w:autoSpaceDN/>
              <w:adjustRightInd/>
              <w:rPr>
                <w:sz w:val="22"/>
                <w:szCs w:val="22"/>
                <w:lang w:eastAsia="zh-TW"/>
              </w:rPr>
            </w:pPr>
            <w:r w:rsidRPr="009249F8">
              <w:rPr>
                <w:sz w:val="22"/>
                <w:szCs w:val="22"/>
                <w:lang w:eastAsia="zh-TW"/>
              </w:rPr>
              <w:t> </w:t>
            </w:r>
          </w:p>
          <w:p w14:paraId="3DB6F11F" w14:textId="06709A8D" w:rsidR="00F62070" w:rsidRDefault="00F62070" w:rsidP="009249F8">
            <w:pPr>
              <w:overflowPunct/>
              <w:autoSpaceDE/>
              <w:autoSpaceDN/>
              <w:adjustRightInd/>
              <w:rPr>
                <w:sz w:val="22"/>
                <w:szCs w:val="22"/>
                <w:lang w:eastAsia="zh-TW"/>
              </w:rPr>
            </w:pPr>
          </w:p>
          <w:p w14:paraId="28E5C6A0" w14:textId="1E0D3BA5" w:rsidR="00F62070" w:rsidRPr="009249F8" w:rsidRDefault="00F62070" w:rsidP="009249F8">
            <w:pPr>
              <w:overflowPunct/>
              <w:autoSpaceDE/>
              <w:autoSpaceDN/>
              <w:adjustRightInd/>
              <w:rPr>
                <w:rFonts w:ascii="Times New Roman" w:hAnsi="Times New Roman" w:cs="Times New Roman"/>
                <w:sz w:val="24"/>
                <w:szCs w:val="24"/>
                <w:lang w:eastAsia="zh-TW"/>
              </w:rPr>
            </w:pPr>
            <w:r>
              <w:rPr>
                <w:sz w:val="22"/>
                <w:szCs w:val="22"/>
                <w:lang w:eastAsia="zh-TW"/>
              </w:rPr>
              <w:lastRenderedPageBreak/>
              <w:t>Build enough pieces of intelligence with a view to executing a drugs warrant on a known address.</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B3187A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F7ED9A0" w14:textId="77777777" w:rsidR="00E30F2B" w:rsidRDefault="00E30F2B" w:rsidP="009249F8">
            <w:pPr>
              <w:overflowPunct/>
              <w:autoSpaceDE/>
              <w:autoSpaceDN/>
              <w:adjustRightInd/>
              <w:rPr>
                <w:rFonts w:ascii="Times New Roman" w:hAnsi="Times New Roman" w:cs="Times New Roman"/>
                <w:sz w:val="24"/>
                <w:szCs w:val="24"/>
                <w:lang w:eastAsia="zh-TW"/>
              </w:rPr>
            </w:pPr>
          </w:p>
          <w:p w14:paraId="7E35F3D0" w14:textId="77777777" w:rsidR="00F62070" w:rsidRDefault="00F62070" w:rsidP="009249F8">
            <w:pPr>
              <w:overflowPunct/>
              <w:autoSpaceDE/>
              <w:autoSpaceDN/>
              <w:adjustRightInd/>
              <w:rPr>
                <w:rFonts w:ascii="Times New Roman" w:hAnsi="Times New Roman" w:cs="Times New Roman"/>
                <w:sz w:val="24"/>
                <w:szCs w:val="24"/>
                <w:lang w:eastAsia="zh-TW"/>
              </w:rPr>
            </w:pPr>
          </w:p>
          <w:p w14:paraId="49DA2468" w14:textId="77777777" w:rsidR="00F62070" w:rsidRDefault="00F62070" w:rsidP="009249F8">
            <w:pPr>
              <w:overflowPunct/>
              <w:autoSpaceDE/>
              <w:autoSpaceDN/>
              <w:adjustRightInd/>
              <w:rPr>
                <w:rFonts w:ascii="Times New Roman" w:hAnsi="Times New Roman" w:cs="Times New Roman"/>
                <w:sz w:val="24"/>
                <w:szCs w:val="24"/>
                <w:lang w:eastAsia="zh-TW"/>
              </w:rPr>
            </w:pPr>
          </w:p>
          <w:p w14:paraId="01FB2754" w14:textId="77777777" w:rsidR="00F62070" w:rsidRDefault="00F62070" w:rsidP="009249F8">
            <w:pPr>
              <w:overflowPunct/>
              <w:autoSpaceDE/>
              <w:autoSpaceDN/>
              <w:adjustRightInd/>
              <w:rPr>
                <w:rFonts w:ascii="Times New Roman" w:hAnsi="Times New Roman" w:cs="Times New Roman"/>
                <w:sz w:val="24"/>
                <w:szCs w:val="24"/>
                <w:lang w:eastAsia="zh-TW"/>
              </w:rPr>
            </w:pPr>
          </w:p>
          <w:p w14:paraId="0E2DF4C1" w14:textId="77777777" w:rsidR="00F62070" w:rsidRDefault="00F62070" w:rsidP="009249F8">
            <w:pPr>
              <w:overflowPunct/>
              <w:autoSpaceDE/>
              <w:autoSpaceDN/>
              <w:adjustRightInd/>
              <w:rPr>
                <w:rFonts w:ascii="Times New Roman" w:hAnsi="Times New Roman" w:cs="Times New Roman"/>
                <w:sz w:val="24"/>
                <w:szCs w:val="24"/>
                <w:lang w:eastAsia="zh-TW"/>
              </w:rPr>
            </w:pPr>
          </w:p>
          <w:p w14:paraId="64C005C5" w14:textId="77777777" w:rsidR="00F62070" w:rsidRDefault="00F62070" w:rsidP="009249F8">
            <w:pPr>
              <w:overflowPunct/>
              <w:autoSpaceDE/>
              <w:autoSpaceDN/>
              <w:adjustRightInd/>
              <w:rPr>
                <w:rFonts w:ascii="Times New Roman" w:hAnsi="Times New Roman" w:cs="Times New Roman"/>
                <w:sz w:val="24"/>
                <w:szCs w:val="24"/>
                <w:lang w:eastAsia="zh-TW"/>
              </w:rPr>
            </w:pPr>
          </w:p>
          <w:p w14:paraId="2F0B8D43" w14:textId="77777777" w:rsidR="00F62070" w:rsidRDefault="00F62070" w:rsidP="009249F8">
            <w:pPr>
              <w:overflowPunct/>
              <w:autoSpaceDE/>
              <w:autoSpaceDN/>
              <w:adjustRightInd/>
              <w:rPr>
                <w:rFonts w:ascii="Times New Roman" w:hAnsi="Times New Roman" w:cs="Times New Roman"/>
                <w:sz w:val="24"/>
                <w:szCs w:val="24"/>
                <w:lang w:eastAsia="zh-TW"/>
              </w:rPr>
            </w:pPr>
          </w:p>
          <w:p w14:paraId="56457F0D" w14:textId="77777777" w:rsidR="00F62070" w:rsidRDefault="00F62070" w:rsidP="009249F8">
            <w:pPr>
              <w:overflowPunct/>
              <w:autoSpaceDE/>
              <w:autoSpaceDN/>
              <w:adjustRightInd/>
              <w:rPr>
                <w:rFonts w:ascii="Times New Roman" w:hAnsi="Times New Roman" w:cs="Times New Roman"/>
                <w:sz w:val="24"/>
                <w:szCs w:val="24"/>
                <w:lang w:eastAsia="zh-TW"/>
              </w:rPr>
            </w:pPr>
          </w:p>
          <w:p w14:paraId="6BE155DC" w14:textId="77777777" w:rsidR="00F62070" w:rsidRDefault="00F62070" w:rsidP="009249F8">
            <w:pPr>
              <w:overflowPunct/>
              <w:autoSpaceDE/>
              <w:autoSpaceDN/>
              <w:adjustRightInd/>
              <w:rPr>
                <w:rFonts w:ascii="Times New Roman" w:hAnsi="Times New Roman" w:cs="Times New Roman"/>
                <w:sz w:val="24"/>
                <w:szCs w:val="24"/>
                <w:lang w:eastAsia="zh-TW"/>
              </w:rPr>
            </w:pPr>
          </w:p>
          <w:p w14:paraId="207936CB" w14:textId="77777777" w:rsidR="00F62070" w:rsidRDefault="00F62070" w:rsidP="009249F8">
            <w:pPr>
              <w:overflowPunct/>
              <w:autoSpaceDE/>
              <w:autoSpaceDN/>
              <w:adjustRightInd/>
              <w:rPr>
                <w:rFonts w:ascii="Times New Roman" w:hAnsi="Times New Roman" w:cs="Times New Roman"/>
                <w:sz w:val="24"/>
                <w:szCs w:val="24"/>
                <w:lang w:eastAsia="zh-TW"/>
              </w:rPr>
            </w:pPr>
          </w:p>
          <w:p w14:paraId="0C76911B" w14:textId="77777777" w:rsidR="00F62070" w:rsidRDefault="00F62070" w:rsidP="009249F8">
            <w:pPr>
              <w:overflowPunct/>
              <w:autoSpaceDE/>
              <w:autoSpaceDN/>
              <w:adjustRightInd/>
              <w:rPr>
                <w:rFonts w:ascii="Times New Roman" w:hAnsi="Times New Roman" w:cs="Times New Roman"/>
                <w:sz w:val="24"/>
                <w:szCs w:val="24"/>
                <w:lang w:eastAsia="zh-TW"/>
              </w:rPr>
            </w:pPr>
          </w:p>
          <w:p w14:paraId="2F9A307A" w14:textId="77777777" w:rsidR="00F62070" w:rsidRDefault="00F62070" w:rsidP="009249F8">
            <w:pPr>
              <w:overflowPunct/>
              <w:autoSpaceDE/>
              <w:autoSpaceDN/>
              <w:adjustRightInd/>
              <w:rPr>
                <w:rFonts w:ascii="Times New Roman" w:hAnsi="Times New Roman" w:cs="Times New Roman"/>
                <w:sz w:val="24"/>
                <w:szCs w:val="24"/>
                <w:lang w:eastAsia="zh-TW"/>
              </w:rPr>
            </w:pPr>
          </w:p>
          <w:p w14:paraId="394B982C" w14:textId="77777777" w:rsidR="00F62070" w:rsidRDefault="00F62070" w:rsidP="009249F8">
            <w:pPr>
              <w:overflowPunct/>
              <w:autoSpaceDE/>
              <w:autoSpaceDN/>
              <w:adjustRightInd/>
              <w:rPr>
                <w:rFonts w:ascii="Times New Roman" w:hAnsi="Times New Roman" w:cs="Times New Roman"/>
                <w:sz w:val="24"/>
                <w:szCs w:val="24"/>
                <w:lang w:eastAsia="zh-TW"/>
              </w:rPr>
            </w:pPr>
          </w:p>
          <w:p w14:paraId="3E446D87" w14:textId="77777777" w:rsidR="00F62070" w:rsidRDefault="00F62070" w:rsidP="009249F8">
            <w:pPr>
              <w:overflowPunct/>
              <w:autoSpaceDE/>
              <w:autoSpaceDN/>
              <w:adjustRightInd/>
              <w:rPr>
                <w:rFonts w:ascii="Times New Roman" w:hAnsi="Times New Roman" w:cs="Times New Roman"/>
                <w:sz w:val="24"/>
                <w:szCs w:val="24"/>
                <w:lang w:eastAsia="zh-TW"/>
              </w:rPr>
            </w:pPr>
          </w:p>
          <w:p w14:paraId="3CD8E679" w14:textId="77777777" w:rsidR="00F62070" w:rsidRDefault="00F62070" w:rsidP="009249F8">
            <w:pPr>
              <w:overflowPunct/>
              <w:autoSpaceDE/>
              <w:autoSpaceDN/>
              <w:adjustRightInd/>
              <w:rPr>
                <w:rFonts w:ascii="Times New Roman" w:hAnsi="Times New Roman" w:cs="Times New Roman"/>
                <w:sz w:val="24"/>
                <w:szCs w:val="24"/>
                <w:lang w:eastAsia="zh-TW"/>
              </w:rPr>
            </w:pPr>
          </w:p>
          <w:p w14:paraId="2646FF48" w14:textId="77777777" w:rsidR="00F62070" w:rsidRDefault="00F62070" w:rsidP="009249F8">
            <w:pPr>
              <w:overflowPunct/>
              <w:autoSpaceDE/>
              <w:autoSpaceDN/>
              <w:adjustRightInd/>
              <w:rPr>
                <w:rFonts w:ascii="Times New Roman" w:hAnsi="Times New Roman" w:cs="Times New Roman"/>
                <w:sz w:val="24"/>
                <w:szCs w:val="24"/>
                <w:lang w:eastAsia="zh-TW"/>
              </w:rPr>
            </w:pPr>
          </w:p>
          <w:p w14:paraId="16269302" w14:textId="77777777" w:rsidR="00F62070" w:rsidRDefault="00F62070" w:rsidP="009249F8">
            <w:pPr>
              <w:overflowPunct/>
              <w:autoSpaceDE/>
              <w:autoSpaceDN/>
              <w:adjustRightInd/>
              <w:rPr>
                <w:rFonts w:ascii="Times New Roman" w:hAnsi="Times New Roman" w:cs="Times New Roman"/>
                <w:sz w:val="24"/>
                <w:szCs w:val="24"/>
                <w:lang w:eastAsia="zh-TW"/>
              </w:rPr>
            </w:pPr>
          </w:p>
          <w:p w14:paraId="5D96A89A" w14:textId="77777777" w:rsidR="00F62070" w:rsidRDefault="00F62070" w:rsidP="009249F8">
            <w:pPr>
              <w:overflowPunct/>
              <w:autoSpaceDE/>
              <w:autoSpaceDN/>
              <w:adjustRightInd/>
              <w:rPr>
                <w:rFonts w:ascii="Times New Roman" w:hAnsi="Times New Roman" w:cs="Times New Roman"/>
                <w:sz w:val="24"/>
                <w:szCs w:val="24"/>
                <w:lang w:eastAsia="zh-TW"/>
              </w:rPr>
            </w:pPr>
          </w:p>
          <w:p w14:paraId="43CD66C9" w14:textId="70E23E7C" w:rsidR="00F62070" w:rsidRPr="009249F8" w:rsidRDefault="00F62070"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 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B6236C3" w14:textId="06BE0327" w:rsidR="00E30F2B" w:rsidRDefault="009249F8" w:rsidP="009249F8">
            <w:pPr>
              <w:overflowPunct/>
              <w:autoSpaceDE/>
              <w:autoSpaceDN/>
              <w:adjustRightInd/>
              <w:rPr>
                <w:sz w:val="22"/>
                <w:szCs w:val="22"/>
                <w:lang w:eastAsia="zh-TW"/>
              </w:rPr>
            </w:pPr>
            <w:r w:rsidRPr="009249F8">
              <w:rPr>
                <w:sz w:val="22"/>
                <w:szCs w:val="22"/>
                <w:lang w:eastAsia="zh-TW"/>
              </w:rPr>
              <w:t>8-10</w:t>
            </w:r>
          </w:p>
          <w:p w14:paraId="428BA27E" w14:textId="67DEA63E" w:rsidR="00E30F2B" w:rsidRDefault="00E30F2B" w:rsidP="009249F8">
            <w:pPr>
              <w:overflowPunct/>
              <w:autoSpaceDE/>
              <w:autoSpaceDN/>
              <w:adjustRightInd/>
              <w:rPr>
                <w:sz w:val="22"/>
                <w:szCs w:val="22"/>
                <w:lang w:eastAsia="zh-TW"/>
              </w:rPr>
            </w:pPr>
          </w:p>
          <w:p w14:paraId="639C767B" w14:textId="77777777" w:rsidR="00E30F2B" w:rsidRDefault="00E30F2B" w:rsidP="009249F8">
            <w:pPr>
              <w:overflowPunct/>
              <w:autoSpaceDE/>
              <w:autoSpaceDN/>
              <w:adjustRightInd/>
              <w:rPr>
                <w:sz w:val="22"/>
                <w:szCs w:val="22"/>
                <w:lang w:eastAsia="zh-TW"/>
              </w:rPr>
            </w:pPr>
          </w:p>
          <w:p w14:paraId="748D70F7" w14:textId="77777777" w:rsidR="00E30F2B" w:rsidRDefault="00E30F2B" w:rsidP="009249F8">
            <w:pPr>
              <w:overflowPunct/>
              <w:autoSpaceDE/>
              <w:autoSpaceDN/>
              <w:adjustRightInd/>
              <w:rPr>
                <w:sz w:val="22"/>
                <w:szCs w:val="22"/>
                <w:lang w:eastAsia="zh-TW"/>
              </w:rPr>
            </w:pPr>
          </w:p>
          <w:p w14:paraId="152B5E1D"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433345">
              <w:rPr>
                <w:sz w:val="22"/>
                <w:szCs w:val="22"/>
                <w:lang w:eastAsia="zh-TW"/>
              </w:rPr>
              <w:t>8</w:t>
            </w:r>
          </w:p>
          <w:p w14:paraId="67DF5DD4" w14:textId="77777777" w:rsidR="00CA3E3B" w:rsidRDefault="00CA3E3B" w:rsidP="009249F8">
            <w:pPr>
              <w:overflowPunct/>
              <w:autoSpaceDE/>
              <w:autoSpaceDN/>
              <w:adjustRightInd/>
              <w:rPr>
                <w:sz w:val="22"/>
                <w:szCs w:val="22"/>
                <w:lang w:eastAsia="zh-TW"/>
              </w:rPr>
            </w:pPr>
          </w:p>
          <w:p w14:paraId="020E1ECA" w14:textId="77777777" w:rsidR="00CA3E3B" w:rsidRDefault="00CA3E3B" w:rsidP="009249F8">
            <w:pPr>
              <w:overflowPunct/>
              <w:autoSpaceDE/>
              <w:autoSpaceDN/>
              <w:adjustRightInd/>
              <w:rPr>
                <w:sz w:val="22"/>
                <w:szCs w:val="22"/>
                <w:lang w:eastAsia="zh-TW"/>
              </w:rPr>
            </w:pPr>
          </w:p>
          <w:p w14:paraId="294A6139" w14:textId="77777777" w:rsidR="00CA3E3B" w:rsidRDefault="00CA3E3B" w:rsidP="009249F8">
            <w:pPr>
              <w:overflowPunct/>
              <w:autoSpaceDE/>
              <w:autoSpaceDN/>
              <w:adjustRightInd/>
              <w:rPr>
                <w:sz w:val="22"/>
                <w:szCs w:val="22"/>
                <w:lang w:eastAsia="zh-TW"/>
              </w:rPr>
            </w:pPr>
          </w:p>
          <w:p w14:paraId="315EFD01" w14:textId="77777777" w:rsidR="00CA3E3B" w:rsidRDefault="00CA3E3B" w:rsidP="009249F8">
            <w:pPr>
              <w:overflowPunct/>
              <w:autoSpaceDE/>
              <w:autoSpaceDN/>
              <w:adjustRightInd/>
              <w:rPr>
                <w:sz w:val="22"/>
                <w:szCs w:val="22"/>
                <w:lang w:eastAsia="zh-TW"/>
              </w:rPr>
            </w:pPr>
          </w:p>
          <w:p w14:paraId="57EEE744" w14:textId="77777777" w:rsidR="00CA3E3B" w:rsidRDefault="00CA3E3B" w:rsidP="009249F8">
            <w:pPr>
              <w:overflowPunct/>
              <w:autoSpaceDE/>
              <w:autoSpaceDN/>
              <w:adjustRightInd/>
              <w:rPr>
                <w:sz w:val="22"/>
                <w:szCs w:val="22"/>
                <w:lang w:eastAsia="zh-TW"/>
              </w:rPr>
            </w:pPr>
          </w:p>
          <w:p w14:paraId="509A507E" w14:textId="77777777" w:rsidR="00CA3E3B" w:rsidRDefault="00CA3E3B" w:rsidP="009249F8">
            <w:pPr>
              <w:overflowPunct/>
              <w:autoSpaceDE/>
              <w:autoSpaceDN/>
              <w:adjustRightInd/>
              <w:rPr>
                <w:sz w:val="22"/>
                <w:szCs w:val="22"/>
                <w:lang w:eastAsia="zh-TW"/>
              </w:rPr>
            </w:pPr>
          </w:p>
          <w:p w14:paraId="77FE5C40" w14:textId="77777777" w:rsidR="00CA3E3B" w:rsidRDefault="00CA3E3B" w:rsidP="009249F8">
            <w:pPr>
              <w:overflowPunct/>
              <w:autoSpaceDE/>
              <w:autoSpaceDN/>
              <w:adjustRightInd/>
              <w:rPr>
                <w:sz w:val="22"/>
                <w:szCs w:val="22"/>
                <w:lang w:eastAsia="zh-TW"/>
              </w:rPr>
            </w:pPr>
            <w:r>
              <w:rPr>
                <w:sz w:val="22"/>
                <w:szCs w:val="22"/>
                <w:lang w:eastAsia="zh-TW"/>
              </w:rPr>
              <w:t xml:space="preserve"> 8</w:t>
            </w:r>
          </w:p>
          <w:p w14:paraId="2665D51A" w14:textId="77777777" w:rsidR="00F62070" w:rsidRDefault="00F62070" w:rsidP="009249F8">
            <w:pPr>
              <w:overflowPunct/>
              <w:autoSpaceDE/>
              <w:autoSpaceDN/>
              <w:adjustRightInd/>
              <w:rPr>
                <w:sz w:val="22"/>
                <w:szCs w:val="22"/>
                <w:lang w:eastAsia="zh-TW"/>
              </w:rPr>
            </w:pPr>
          </w:p>
          <w:p w14:paraId="27769782" w14:textId="77777777" w:rsidR="00F62070" w:rsidRDefault="00F62070" w:rsidP="009249F8">
            <w:pPr>
              <w:overflowPunct/>
              <w:autoSpaceDE/>
              <w:autoSpaceDN/>
              <w:adjustRightInd/>
              <w:rPr>
                <w:sz w:val="22"/>
                <w:szCs w:val="22"/>
                <w:lang w:eastAsia="zh-TW"/>
              </w:rPr>
            </w:pPr>
          </w:p>
          <w:p w14:paraId="1B58AAF3" w14:textId="77777777" w:rsidR="00F62070" w:rsidRDefault="00F62070" w:rsidP="009249F8">
            <w:pPr>
              <w:overflowPunct/>
              <w:autoSpaceDE/>
              <w:autoSpaceDN/>
              <w:adjustRightInd/>
              <w:rPr>
                <w:sz w:val="22"/>
                <w:szCs w:val="22"/>
                <w:lang w:eastAsia="zh-TW"/>
              </w:rPr>
            </w:pPr>
          </w:p>
          <w:p w14:paraId="47741529" w14:textId="77777777" w:rsidR="00F62070" w:rsidRDefault="00F62070" w:rsidP="009249F8">
            <w:pPr>
              <w:overflowPunct/>
              <w:autoSpaceDE/>
              <w:autoSpaceDN/>
              <w:adjustRightInd/>
              <w:rPr>
                <w:sz w:val="22"/>
                <w:szCs w:val="22"/>
                <w:lang w:eastAsia="zh-TW"/>
              </w:rPr>
            </w:pPr>
          </w:p>
          <w:p w14:paraId="6FD4C1A5" w14:textId="77777777" w:rsidR="00F62070" w:rsidRDefault="00F62070" w:rsidP="009249F8">
            <w:pPr>
              <w:overflowPunct/>
              <w:autoSpaceDE/>
              <w:autoSpaceDN/>
              <w:adjustRightInd/>
              <w:rPr>
                <w:sz w:val="22"/>
                <w:szCs w:val="22"/>
                <w:lang w:eastAsia="zh-TW"/>
              </w:rPr>
            </w:pPr>
          </w:p>
          <w:p w14:paraId="38B60F24" w14:textId="77777777" w:rsidR="00F62070" w:rsidRDefault="00F62070" w:rsidP="009249F8">
            <w:pPr>
              <w:overflowPunct/>
              <w:autoSpaceDE/>
              <w:autoSpaceDN/>
              <w:adjustRightInd/>
              <w:rPr>
                <w:sz w:val="22"/>
                <w:szCs w:val="22"/>
                <w:lang w:eastAsia="zh-TW"/>
              </w:rPr>
            </w:pPr>
          </w:p>
          <w:p w14:paraId="1B5C1C2E" w14:textId="77777777" w:rsidR="00F62070" w:rsidRDefault="00F62070" w:rsidP="009249F8">
            <w:pPr>
              <w:overflowPunct/>
              <w:autoSpaceDE/>
              <w:autoSpaceDN/>
              <w:adjustRightInd/>
              <w:rPr>
                <w:sz w:val="22"/>
                <w:szCs w:val="22"/>
                <w:lang w:eastAsia="zh-TW"/>
              </w:rPr>
            </w:pPr>
          </w:p>
          <w:p w14:paraId="1A0B05B1" w14:textId="77777777" w:rsidR="00F62070" w:rsidRDefault="00F62070" w:rsidP="009249F8">
            <w:pPr>
              <w:overflowPunct/>
              <w:autoSpaceDE/>
              <w:autoSpaceDN/>
              <w:adjustRightInd/>
              <w:rPr>
                <w:sz w:val="22"/>
                <w:szCs w:val="22"/>
                <w:lang w:eastAsia="zh-TW"/>
              </w:rPr>
            </w:pPr>
          </w:p>
          <w:p w14:paraId="52921599" w14:textId="5566F2A1" w:rsidR="00F62070" w:rsidRPr="009249F8" w:rsidRDefault="00F62070"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6C15861" w14:textId="77777777" w:rsidR="00F62070" w:rsidRDefault="009249F8" w:rsidP="009249F8">
            <w:pPr>
              <w:overflowPunct/>
              <w:autoSpaceDE/>
              <w:autoSpaceDN/>
              <w:adjustRightInd/>
              <w:rPr>
                <w:sz w:val="22"/>
                <w:szCs w:val="22"/>
                <w:lang w:eastAsia="zh-TW"/>
              </w:rPr>
            </w:pPr>
            <w:r w:rsidRPr="009249F8">
              <w:rPr>
                <w:sz w:val="22"/>
                <w:szCs w:val="22"/>
                <w:lang w:eastAsia="zh-TW"/>
              </w:rPr>
              <w:t>1-4</w:t>
            </w:r>
          </w:p>
          <w:p w14:paraId="2C22BCBC" w14:textId="77777777" w:rsidR="00F62070" w:rsidRDefault="00F62070" w:rsidP="009249F8">
            <w:pPr>
              <w:overflowPunct/>
              <w:autoSpaceDE/>
              <w:autoSpaceDN/>
              <w:adjustRightInd/>
              <w:rPr>
                <w:sz w:val="22"/>
                <w:szCs w:val="22"/>
                <w:lang w:eastAsia="zh-TW"/>
              </w:rPr>
            </w:pPr>
          </w:p>
          <w:p w14:paraId="728223E5" w14:textId="77777777" w:rsidR="00F62070" w:rsidRDefault="00F62070" w:rsidP="009249F8">
            <w:pPr>
              <w:overflowPunct/>
              <w:autoSpaceDE/>
              <w:autoSpaceDN/>
              <w:adjustRightInd/>
              <w:rPr>
                <w:sz w:val="22"/>
                <w:szCs w:val="22"/>
                <w:lang w:eastAsia="zh-TW"/>
              </w:rPr>
            </w:pPr>
          </w:p>
          <w:p w14:paraId="6EF49CEF" w14:textId="77777777" w:rsidR="00F62070" w:rsidRDefault="00F62070" w:rsidP="009249F8">
            <w:pPr>
              <w:overflowPunct/>
              <w:autoSpaceDE/>
              <w:autoSpaceDN/>
              <w:adjustRightInd/>
              <w:rPr>
                <w:sz w:val="22"/>
                <w:szCs w:val="22"/>
                <w:lang w:eastAsia="zh-TW"/>
              </w:rPr>
            </w:pPr>
          </w:p>
          <w:p w14:paraId="579ADA23" w14:textId="77777777" w:rsidR="00F62070" w:rsidRDefault="00F62070" w:rsidP="009249F8">
            <w:pPr>
              <w:overflowPunct/>
              <w:autoSpaceDE/>
              <w:autoSpaceDN/>
              <w:adjustRightInd/>
              <w:rPr>
                <w:sz w:val="22"/>
                <w:szCs w:val="22"/>
                <w:lang w:eastAsia="zh-TW"/>
              </w:rPr>
            </w:pPr>
          </w:p>
          <w:p w14:paraId="6298DB38" w14:textId="77777777" w:rsidR="00F62070" w:rsidRDefault="00F62070" w:rsidP="009249F8">
            <w:pPr>
              <w:overflowPunct/>
              <w:autoSpaceDE/>
              <w:autoSpaceDN/>
              <w:adjustRightInd/>
              <w:rPr>
                <w:sz w:val="22"/>
                <w:szCs w:val="22"/>
                <w:lang w:eastAsia="zh-TW"/>
              </w:rPr>
            </w:pPr>
          </w:p>
          <w:p w14:paraId="15307899" w14:textId="77777777" w:rsidR="00F62070" w:rsidRDefault="00F62070" w:rsidP="009249F8">
            <w:pPr>
              <w:overflowPunct/>
              <w:autoSpaceDE/>
              <w:autoSpaceDN/>
              <w:adjustRightInd/>
              <w:rPr>
                <w:sz w:val="22"/>
                <w:szCs w:val="22"/>
                <w:lang w:eastAsia="zh-TW"/>
              </w:rPr>
            </w:pPr>
          </w:p>
          <w:p w14:paraId="66C8E1D1" w14:textId="77777777" w:rsidR="00F62070" w:rsidRDefault="00F62070" w:rsidP="009249F8">
            <w:pPr>
              <w:overflowPunct/>
              <w:autoSpaceDE/>
              <w:autoSpaceDN/>
              <w:adjustRightInd/>
              <w:rPr>
                <w:sz w:val="22"/>
                <w:szCs w:val="22"/>
                <w:lang w:eastAsia="zh-TW"/>
              </w:rPr>
            </w:pPr>
          </w:p>
          <w:p w14:paraId="1F5ABF9E" w14:textId="77777777" w:rsidR="00F62070" w:rsidRDefault="00F62070" w:rsidP="009249F8">
            <w:pPr>
              <w:overflowPunct/>
              <w:autoSpaceDE/>
              <w:autoSpaceDN/>
              <w:adjustRightInd/>
              <w:rPr>
                <w:sz w:val="22"/>
                <w:szCs w:val="22"/>
                <w:lang w:eastAsia="zh-TW"/>
              </w:rPr>
            </w:pPr>
          </w:p>
          <w:p w14:paraId="68497BF3" w14:textId="77777777" w:rsidR="00F62070" w:rsidRDefault="00F62070" w:rsidP="009249F8">
            <w:pPr>
              <w:overflowPunct/>
              <w:autoSpaceDE/>
              <w:autoSpaceDN/>
              <w:adjustRightInd/>
              <w:rPr>
                <w:sz w:val="22"/>
                <w:szCs w:val="22"/>
                <w:lang w:eastAsia="zh-TW"/>
              </w:rPr>
            </w:pPr>
          </w:p>
          <w:p w14:paraId="0AE627F8" w14:textId="77777777" w:rsidR="00F62070" w:rsidRDefault="00F62070" w:rsidP="009249F8">
            <w:pPr>
              <w:overflowPunct/>
              <w:autoSpaceDE/>
              <w:autoSpaceDN/>
              <w:adjustRightInd/>
              <w:rPr>
                <w:sz w:val="22"/>
                <w:szCs w:val="22"/>
                <w:lang w:eastAsia="zh-TW"/>
              </w:rPr>
            </w:pPr>
          </w:p>
          <w:p w14:paraId="48F1CAEA" w14:textId="77777777" w:rsidR="00F62070" w:rsidRDefault="00F62070" w:rsidP="009249F8">
            <w:pPr>
              <w:overflowPunct/>
              <w:autoSpaceDE/>
              <w:autoSpaceDN/>
              <w:adjustRightInd/>
              <w:rPr>
                <w:sz w:val="22"/>
                <w:szCs w:val="22"/>
                <w:lang w:eastAsia="zh-TW"/>
              </w:rPr>
            </w:pPr>
          </w:p>
          <w:p w14:paraId="599F46A4" w14:textId="77777777" w:rsidR="00F62070" w:rsidRDefault="00F62070" w:rsidP="009249F8">
            <w:pPr>
              <w:overflowPunct/>
              <w:autoSpaceDE/>
              <w:autoSpaceDN/>
              <w:adjustRightInd/>
              <w:rPr>
                <w:sz w:val="22"/>
                <w:szCs w:val="22"/>
                <w:lang w:eastAsia="zh-TW"/>
              </w:rPr>
            </w:pPr>
          </w:p>
          <w:p w14:paraId="3CD2543E" w14:textId="77777777" w:rsidR="00F62070" w:rsidRDefault="00F62070" w:rsidP="009249F8">
            <w:pPr>
              <w:overflowPunct/>
              <w:autoSpaceDE/>
              <w:autoSpaceDN/>
              <w:adjustRightInd/>
              <w:rPr>
                <w:sz w:val="22"/>
                <w:szCs w:val="22"/>
                <w:lang w:eastAsia="zh-TW"/>
              </w:rPr>
            </w:pPr>
          </w:p>
          <w:p w14:paraId="507DD6B8" w14:textId="77777777" w:rsidR="00F62070" w:rsidRDefault="00F62070" w:rsidP="009249F8">
            <w:pPr>
              <w:overflowPunct/>
              <w:autoSpaceDE/>
              <w:autoSpaceDN/>
              <w:adjustRightInd/>
              <w:rPr>
                <w:sz w:val="22"/>
                <w:szCs w:val="22"/>
                <w:lang w:eastAsia="zh-TW"/>
              </w:rPr>
            </w:pPr>
          </w:p>
          <w:p w14:paraId="6D07A404" w14:textId="77777777" w:rsidR="00F62070" w:rsidRDefault="00F62070" w:rsidP="009249F8">
            <w:pPr>
              <w:overflowPunct/>
              <w:autoSpaceDE/>
              <w:autoSpaceDN/>
              <w:adjustRightInd/>
              <w:rPr>
                <w:sz w:val="22"/>
                <w:szCs w:val="22"/>
                <w:lang w:eastAsia="zh-TW"/>
              </w:rPr>
            </w:pPr>
          </w:p>
          <w:p w14:paraId="0558E8B1" w14:textId="77777777" w:rsidR="00F62070" w:rsidRDefault="00F62070" w:rsidP="009249F8">
            <w:pPr>
              <w:overflowPunct/>
              <w:autoSpaceDE/>
              <w:autoSpaceDN/>
              <w:adjustRightInd/>
              <w:rPr>
                <w:sz w:val="22"/>
                <w:szCs w:val="22"/>
                <w:lang w:eastAsia="zh-TW"/>
              </w:rPr>
            </w:pPr>
          </w:p>
          <w:p w14:paraId="22198CD3" w14:textId="77777777" w:rsidR="00F62070" w:rsidRDefault="00F62070" w:rsidP="009249F8">
            <w:pPr>
              <w:overflowPunct/>
              <w:autoSpaceDE/>
              <w:autoSpaceDN/>
              <w:adjustRightInd/>
              <w:rPr>
                <w:sz w:val="22"/>
                <w:szCs w:val="22"/>
                <w:lang w:eastAsia="zh-TW"/>
              </w:rPr>
            </w:pPr>
          </w:p>
          <w:p w14:paraId="1FCF883A" w14:textId="77777777" w:rsidR="00F62070" w:rsidRDefault="00F62070" w:rsidP="009249F8">
            <w:pPr>
              <w:overflowPunct/>
              <w:autoSpaceDE/>
              <w:autoSpaceDN/>
              <w:adjustRightInd/>
              <w:rPr>
                <w:sz w:val="22"/>
                <w:szCs w:val="22"/>
                <w:lang w:eastAsia="zh-TW"/>
              </w:rPr>
            </w:pPr>
          </w:p>
          <w:p w14:paraId="0FD85E45" w14:textId="77777777" w:rsidR="00F62070" w:rsidRDefault="00F62070" w:rsidP="009249F8">
            <w:pPr>
              <w:overflowPunct/>
              <w:autoSpaceDE/>
              <w:autoSpaceDN/>
              <w:adjustRightInd/>
              <w:rPr>
                <w:sz w:val="22"/>
                <w:szCs w:val="22"/>
                <w:lang w:eastAsia="zh-TW"/>
              </w:rPr>
            </w:pPr>
          </w:p>
          <w:p w14:paraId="1F558EDC" w14:textId="732B0E1B" w:rsidR="009249F8" w:rsidRPr="009249F8" w:rsidRDefault="00F62070" w:rsidP="009249F8">
            <w:pPr>
              <w:overflowPunct/>
              <w:autoSpaceDE/>
              <w:autoSpaceDN/>
              <w:adjustRightInd/>
              <w:rPr>
                <w:rFonts w:ascii="Times New Roman" w:hAnsi="Times New Roman" w:cs="Times New Roman"/>
                <w:sz w:val="24"/>
                <w:szCs w:val="24"/>
                <w:lang w:eastAsia="zh-TW"/>
              </w:rPr>
            </w:pPr>
            <w:r>
              <w:rPr>
                <w:sz w:val="22"/>
                <w:szCs w:val="22"/>
                <w:lang w:eastAsia="zh-TW"/>
              </w:rPr>
              <w:lastRenderedPageBreak/>
              <w:t xml:space="preserve"> 4</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0F244787" w14:textId="77777777" w:rsidR="00E30F2B" w:rsidRDefault="009249F8" w:rsidP="009249F8">
            <w:pPr>
              <w:overflowPunct/>
              <w:autoSpaceDE/>
              <w:autoSpaceDN/>
              <w:adjustRightInd/>
              <w:rPr>
                <w:sz w:val="22"/>
                <w:szCs w:val="22"/>
                <w:lang w:eastAsia="zh-TW"/>
              </w:rPr>
            </w:pPr>
            <w:r w:rsidRPr="009249F8">
              <w:rPr>
                <w:sz w:val="22"/>
                <w:szCs w:val="22"/>
                <w:lang w:eastAsia="zh-TW"/>
              </w:rPr>
              <w:t>5-7</w:t>
            </w:r>
          </w:p>
          <w:p w14:paraId="4C41E42E" w14:textId="4E64321B" w:rsidR="00E30F2B" w:rsidRDefault="00E30F2B" w:rsidP="009249F8">
            <w:pPr>
              <w:overflowPunct/>
              <w:autoSpaceDE/>
              <w:autoSpaceDN/>
              <w:adjustRightInd/>
              <w:rPr>
                <w:sz w:val="22"/>
                <w:szCs w:val="22"/>
                <w:lang w:eastAsia="zh-TW"/>
              </w:rPr>
            </w:pPr>
          </w:p>
          <w:p w14:paraId="74E30EAC" w14:textId="77777777" w:rsidR="00E30F2B" w:rsidRDefault="00E30F2B" w:rsidP="009249F8">
            <w:pPr>
              <w:overflowPunct/>
              <w:autoSpaceDE/>
              <w:autoSpaceDN/>
              <w:adjustRightInd/>
              <w:rPr>
                <w:sz w:val="22"/>
                <w:szCs w:val="22"/>
                <w:lang w:eastAsia="zh-TW"/>
              </w:rPr>
            </w:pPr>
          </w:p>
          <w:p w14:paraId="178ACBA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7802226" w14:textId="77777777" w:rsidR="00AE706F" w:rsidRDefault="00AE706F" w:rsidP="009249F8">
            <w:pPr>
              <w:overflowPunct/>
              <w:autoSpaceDE/>
              <w:autoSpaceDN/>
              <w:adjustRightInd/>
              <w:rPr>
                <w:sz w:val="22"/>
                <w:szCs w:val="22"/>
                <w:lang w:eastAsia="zh-TW"/>
              </w:rPr>
            </w:pPr>
            <w:r>
              <w:rPr>
                <w:sz w:val="22"/>
                <w:szCs w:val="22"/>
                <w:lang w:eastAsia="zh-TW"/>
              </w:rPr>
              <w:t xml:space="preserve"> 6</w:t>
            </w:r>
          </w:p>
          <w:p w14:paraId="5516D779" w14:textId="77777777" w:rsidR="00CA3E3B" w:rsidRDefault="00CA3E3B" w:rsidP="009249F8">
            <w:pPr>
              <w:overflowPunct/>
              <w:autoSpaceDE/>
              <w:autoSpaceDN/>
              <w:adjustRightInd/>
              <w:rPr>
                <w:sz w:val="22"/>
                <w:szCs w:val="22"/>
                <w:lang w:eastAsia="zh-TW"/>
              </w:rPr>
            </w:pPr>
          </w:p>
          <w:p w14:paraId="337F8E54" w14:textId="77777777" w:rsidR="00CA3E3B" w:rsidRDefault="00CA3E3B" w:rsidP="009249F8">
            <w:pPr>
              <w:overflowPunct/>
              <w:autoSpaceDE/>
              <w:autoSpaceDN/>
              <w:adjustRightInd/>
              <w:rPr>
                <w:sz w:val="22"/>
                <w:szCs w:val="22"/>
                <w:lang w:eastAsia="zh-TW"/>
              </w:rPr>
            </w:pPr>
          </w:p>
          <w:p w14:paraId="3C4C94EF" w14:textId="77777777" w:rsidR="00CA3E3B" w:rsidRDefault="00CA3E3B" w:rsidP="009249F8">
            <w:pPr>
              <w:overflowPunct/>
              <w:autoSpaceDE/>
              <w:autoSpaceDN/>
              <w:adjustRightInd/>
              <w:rPr>
                <w:sz w:val="22"/>
                <w:szCs w:val="22"/>
                <w:lang w:eastAsia="zh-TW"/>
              </w:rPr>
            </w:pPr>
          </w:p>
          <w:p w14:paraId="517C5C88" w14:textId="77777777" w:rsidR="00CA3E3B" w:rsidRDefault="00CA3E3B" w:rsidP="009249F8">
            <w:pPr>
              <w:overflowPunct/>
              <w:autoSpaceDE/>
              <w:autoSpaceDN/>
              <w:adjustRightInd/>
              <w:rPr>
                <w:sz w:val="22"/>
                <w:szCs w:val="22"/>
                <w:lang w:eastAsia="zh-TW"/>
              </w:rPr>
            </w:pPr>
          </w:p>
          <w:p w14:paraId="699A99DE" w14:textId="77777777" w:rsidR="00CA3E3B" w:rsidRDefault="00CA3E3B" w:rsidP="009249F8">
            <w:pPr>
              <w:overflowPunct/>
              <w:autoSpaceDE/>
              <w:autoSpaceDN/>
              <w:adjustRightInd/>
              <w:rPr>
                <w:sz w:val="22"/>
                <w:szCs w:val="22"/>
                <w:lang w:eastAsia="zh-TW"/>
              </w:rPr>
            </w:pPr>
          </w:p>
          <w:p w14:paraId="1560A460" w14:textId="77777777" w:rsidR="00CA3E3B" w:rsidRDefault="00CA3E3B" w:rsidP="009249F8">
            <w:pPr>
              <w:overflowPunct/>
              <w:autoSpaceDE/>
              <w:autoSpaceDN/>
              <w:adjustRightInd/>
              <w:rPr>
                <w:sz w:val="22"/>
                <w:szCs w:val="22"/>
                <w:lang w:eastAsia="zh-TW"/>
              </w:rPr>
            </w:pPr>
          </w:p>
          <w:p w14:paraId="77B03C61" w14:textId="453015A2" w:rsidR="00CA3E3B" w:rsidRPr="009249F8" w:rsidRDefault="00CA3E3B"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A3FC508" w14:textId="77777777" w:rsidR="009249F8" w:rsidRDefault="009249F8" w:rsidP="009249F8">
            <w:pPr>
              <w:overflowPunct/>
              <w:autoSpaceDE/>
              <w:autoSpaceDN/>
              <w:adjustRightInd/>
              <w:rPr>
                <w:sz w:val="22"/>
                <w:szCs w:val="22"/>
                <w:lang w:eastAsia="zh-TW"/>
              </w:rPr>
            </w:pPr>
          </w:p>
          <w:p w14:paraId="42E7FD2B" w14:textId="77777777" w:rsidR="00AE706F" w:rsidRDefault="00AE706F" w:rsidP="009249F8">
            <w:pPr>
              <w:overflowPunct/>
              <w:autoSpaceDE/>
              <w:autoSpaceDN/>
              <w:adjustRightInd/>
              <w:rPr>
                <w:sz w:val="22"/>
                <w:szCs w:val="22"/>
                <w:lang w:eastAsia="zh-TW"/>
              </w:rPr>
            </w:pPr>
          </w:p>
          <w:p w14:paraId="558A5730" w14:textId="77777777" w:rsidR="00AE706F" w:rsidRDefault="00AE706F" w:rsidP="009249F8">
            <w:pPr>
              <w:overflowPunct/>
              <w:autoSpaceDE/>
              <w:autoSpaceDN/>
              <w:adjustRightInd/>
              <w:rPr>
                <w:sz w:val="22"/>
                <w:szCs w:val="22"/>
                <w:lang w:eastAsia="zh-TW"/>
              </w:rPr>
            </w:pPr>
          </w:p>
          <w:p w14:paraId="048354DE" w14:textId="77777777" w:rsidR="00AE706F" w:rsidRDefault="00AE706F" w:rsidP="009249F8">
            <w:pPr>
              <w:overflowPunct/>
              <w:autoSpaceDE/>
              <w:autoSpaceDN/>
              <w:adjustRightInd/>
              <w:rPr>
                <w:sz w:val="22"/>
                <w:szCs w:val="22"/>
                <w:lang w:eastAsia="zh-TW"/>
              </w:rPr>
            </w:pPr>
            <w:r>
              <w:rPr>
                <w:sz w:val="22"/>
                <w:szCs w:val="22"/>
                <w:lang w:eastAsia="zh-TW"/>
              </w:rPr>
              <w:t>Investigate PACE codes and discernible differences between police charging decisions, RUI, Bail.</w:t>
            </w:r>
          </w:p>
          <w:p w14:paraId="1D1B958E" w14:textId="204FC696" w:rsidR="00AE706F" w:rsidRDefault="00AE706F" w:rsidP="009249F8">
            <w:pPr>
              <w:overflowPunct/>
              <w:autoSpaceDE/>
              <w:autoSpaceDN/>
              <w:adjustRightInd/>
              <w:rPr>
                <w:sz w:val="22"/>
                <w:szCs w:val="22"/>
                <w:lang w:eastAsia="zh-TW"/>
              </w:rPr>
            </w:pPr>
            <w:r>
              <w:rPr>
                <w:sz w:val="22"/>
                <w:szCs w:val="22"/>
                <w:lang w:eastAsia="zh-TW"/>
              </w:rPr>
              <w:t xml:space="preserve">Research </w:t>
            </w:r>
            <w:proofErr w:type="spellStart"/>
            <w:r>
              <w:rPr>
                <w:sz w:val="22"/>
                <w:szCs w:val="22"/>
                <w:lang w:eastAsia="zh-TW"/>
              </w:rPr>
              <w:t>Sgt.</w:t>
            </w:r>
            <w:proofErr w:type="spellEnd"/>
            <w:r>
              <w:rPr>
                <w:sz w:val="22"/>
                <w:szCs w:val="22"/>
                <w:lang w:eastAsia="zh-TW"/>
              </w:rPr>
              <w:t xml:space="preserve"> Rational for decision making</w:t>
            </w:r>
            <w:r w:rsidR="005B4BB0">
              <w:rPr>
                <w:sz w:val="22"/>
                <w:szCs w:val="22"/>
                <w:lang w:eastAsia="zh-TW"/>
              </w:rPr>
              <w:t xml:space="preserve"> and full code test.</w:t>
            </w:r>
          </w:p>
          <w:p w14:paraId="1D928736" w14:textId="77777777" w:rsidR="00AE706F" w:rsidRDefault="00AE706F" w:rsidP="009249F8">
            <w:pPr>
              <w:overflowPunct/>
              <w:autoSpaceDE/>
              <w:autoSpaceDN/>
              <w:adjustRightInd/>
              <w:rPr>
                <w:sz w:val="22"/>
                <w:szCs w:val="22"/>
                <w:lang w:eastAsia="zh-TW"/>
              </w:rPr>
            </w:pPr>
            <w:r>
              <w:rPr>
                <w:sz w:val="22"/>
                <w:szCs w:val="22"/>
                <w:lang w:eastAsia="zh-TW"/>
              </w:rPr>
              <w:t>.</w:t>
            </w:r>
          </w:p>
          <w:p w14:paraId="44FB4ECC" w14:textId="77777777" w:rsidR="00F62070" w:rsidRDefault="00CA3E3B" w:rsidP="006C483B">
            <w:pPr>
              <w:overflowPunct/>
              <w:autoSpaceDE/>
              <w:autoSpaceDN/>
              <w:adjustRightInd/>
              <w:rPr>
                <w:sz w:val="22"/>
                <w:szCs w:val="22"/>
                <w:lang w:eastAsia="zh-TW"/>
              </w:rPr>
            </w:pPr>
            <w:r>
              <w:rPr>
                <w:sz w:val="22"/>
                <w:szCs w:val="22"/>
                <w:lang w:eastAsia="zh-TW"/>
              </w:rPr>
              <w:t xml:space="preserve">Develop working relationships with local NPT and PCSOs. Assist in </w:t>
            </w:r>
            <w:r w:rsidR="006C483B">
              <w:rPr>
                <w:sz w:val="22"/>
                <w:szCs w:val="22"/>
                <w:lang w:eastAsia="zh-TW"/>
              </w:rPr>
              <w:t xml:space="preserve">issuing ASB referrals and identify opportunities to include them in my day-to-day activities within response. </w:t>
            </w:r>
          </w:p>
          <w:p w14:paraId="4040F07F" w14:textId="77777777" w:rsidR="00F62070" w:rsidRDefault="00F62070" w:rsidP="006C483B">
            <w:pPr>
              <w:overflowPunct/>
              <w:autoSpaceDE/>
              <w:autoSpaceDN/>
              <w:adjustRightInd/>
              <w:rPr>
                <w:sz w:val="22"/>
                <w:szCs w:val="22"/>
                <w:lang w:eastAsia="zh-TW"/>
              </w:rPr>
            </w:pPr>
          </w:p>
          <w:p w14:paraId="4C34538F" w14:textId="21E57F3E" w:rsidR="00CA3E3B" w:rsidRPr="009249F8" w:rsidRDefault="00F62070" w:rsidP="006C483B">
            <w:pPr>
              <w:overflowPunct/>
              <w:autoSpaceDE/>
              <w:autoSpaceDN/>
              <w:adjustRightInd/>
              <w:rPr>
                <w:rFonts w:ascii="Times New Roman" w:hAnsi="Times New Roman" w:cs="Times New Roman"/>
                <w:sz w:val="24"/>
                <w:szCs w:val="24"/>
                <w:lang w:eastAsia="zh-TW"/>
              </w:rPr>
            </w:pPr>
            <w:r>
              <w:rPr>
                <w:sz w:val="22"/>
                <w:szCs w:val="22"/>
                <w:lang w:eastAsia="zh-TW"/>
              </w:rPr>
              <w:lastRenderedPageBreak/>
              <w:t xml:space="preserve"> </w:t>
            </w:r>
            <w:r w:rsidR="006C483B">
              <w:rPr>
                <w:sz w:val="22"/>
                <w:szCs w:val="22"/>
                <w:lang w:eastAsia="zh-TW"/>
              </w:rPr>
              <w:t xml:space="preserve"> </w:t>
            </w:r>
            <w:r w:rsidR="00B1165E">
              <w:rPr>
                <w:sz w:val="22"/>
                <w:szCs w:val="22"/>
                <w:lang w:eastAsia="zh-TW"/>
              </w:rPr>
              <w:t xml:space="preserve">Utilise connections to local intel from NPT for known nominal and their associates. Formulate Plan on a Page and develop strategy. Link with Sgts, Insp, OCT or TST.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A5D585B" w14:textId="67DFB224" w:rsidR="00363F8C" w:rsidRPr="00363F8C" w:rsidRDefault="009249F8" w:rsidP="009249F8">
            <w:pPr>
              <w:overflowPunct/>
              <w:autoSpaceDE/>
              <w:autoSpaceDN/>
              <w:adjustRightInd/>
              <w:rPr>
                <w:b/>
                <w:bCs/>
                <w:sz w:val="22"/>
                <w:szCs w:val="22"/>
                <w:lang w:eastAsia="zh-TW"/>
              </w:rPr>
            </w:pPr>
            <w:r w:rsidRPr="00363F8C">
              <w:rPr>
                <w:bCs/>
                <w:sz w:val="22"/>
                <w:szCs w:val="22"/>
                <w:lang w:eastAsia="zh-TW"/>
              </w:rPr>
              <w:t> </w:t>
            </w:r>
            <w:r w:rsidR="00CA3E3B">
              <w:rPr>
                <w:bCs/>
                <w:sz w:val="22"/>
                <w:szCs w:val="22"/>
                <w:lang w:eastAsia="zh-TW"/>
              </w:rPr>
              <w:t>Learn how to i</w:t>
            </w:r>
            <w:r w:rsidR="00363F8C" w:rsidRPr="00363F8C">
              <w:rPr>
                <w:bCs/>
                <w:sz w:val="22"/>
                <w:szCs w:val="22"/>
                <w:lang w:eastAsia="zh-TW"/>
              </w:rPr>
              <w:t>mplement remand applications as well as DVPNs as a means to protect victims</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0B4D32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535DF75" w14:textId="77777777" w:rsidR="00363F8C" w:rsidRDefault="00363F8C" w:rsidP="009249F8">
            <w:pPr>
              <w:overflowPunct/>
              <w:autoSpaceDE/>
              <w:autoSpaceDN/>
              <w:adjustRightInd/>
              <w:rPr>
                <w:sz w:val="22"/>
                <w:szCs w:val="22"/>
                <w:lang w:eastAsia="zh-TW"/>
              </w:rPr>
            </w:pPr>
          </w:p>
          <w:p w14:paraId="6051A60C" w14:textId="77777777" w:rsidR="00363F8C" w:rsidRDefault="00363F8C" w:rsidP="009249F8">
            <w:pPr>
              <w:overflowPunct/>
              <w:autoSpaceDE/>
              <w:autoSpaceDN/>
              <w:adjustRightInd/>
              <w:rPr>
                <w:sz w:val="22"/>
                <w:szCs w:val="22"/>
                <w:lang w:eastAsia="zh-TW"/>
              </w:rPr>
            </w:pPr>
          </w:p>
          <w:p w14:paraId="638E63D5" w14:textId="77777777" w:rsidR="00363F8C" w:rsidRDefault="00363F8C" w:rsidP="009249F8">
            <w:pPr>
              <w:overflowPunct/>
              <w:autoSpaceDE/>
              <w:autoSpaceDN/>
              <w:adjustRightInd/>
              <w:rPr>
                <w:sz w:val="22"/>
                <w:szCs w:val="22"/>
                <w:lang w:eastAsia="zh-TW"/>
              </w:rPr>
            </w:pPr>
          </w:p>
          <w:p w14:paraId="130FB022" w14:textId="1124EFE6" w:rsidR="00363F8C" w:rsidRPr="00363F8C" w:rsidRDefault="00363F8C" w:rsidP="009249F8">
            <w:pPr>
              <w:overflowPunct/>
              <w:autoSpaceDE/>
              <w:autoSpaceDN/>
              <w:adjustRightInd/>
              <w:rPr>
                <w:sz w:val="22"/>
                <w:szCs w:val="22"/>
                <w:lang w:eastAsia="zh-TW"/>
              </w:rPr>
            </w:pPr>
            <w:r>
              <w:rPr>
                <w:sz w:val="22"/>
                <w:szCs w:val="22"/>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094FC95" w14:textId="014452AB" w:rsidR="009249F8" w:rsidRDefault="009249F8" w:rsidP="009249F8">
            <w:pPr>
              <w:overflowPunct/>
              <w:autoSpaceDE/>
              <w:autoSpaceDN/>
              <w:adjustRightInd/>
              <w:rPr>
                <w:sz w:val="22"/>
                <w:szCs w:val="22"/>
                <w:lang w:eastAsia="zh-TW"/>
              </w:rPr>
            </w:pPr>
            <w:r w:rsidRPr="009249F8">
              <w:rPr>
                <w:sz w:val="22"/>
                <w:szCs w:val="22"/>
                <w:lang w:eastAsia="zh-TW"/>
              </w:rPr>
              <w:t>8-10 </w:t>
            </w:r>
          </w:p>
          <w:p w14:paraId="3524223E" w14:textId="499513D9" w:rsidR="00E30F2B" w:rsidRDefault="00E30F2B" w:rsidP="009249F8">
            <w:pPr>
              <w:overflowPunct/>
              <w:autoSpaceDE/>
              <w:autoSpaceDN/>
              <w:adjustRightInd/>
              <w:rPr>
                <w:sz w:val="22"/>
                <w:szCs w:val="22"/>
                <w:lang w:eastAsia="zh-TW"/>
              </w:rPr>
            </w:pPr>
          </w:p>
          <w:p w14:paraId="7727496A" w14:textId="77777777" w:rsidR="00E30F2B" w:rsidRDefault="00E30F2B" w:rsidP="009249F8">
            <w:pPr>
              <w:overflowPunct/>
              <w:autoSpaceDE/>
              <w:autoSpaceDN/>
              <w:adjustRightInd/>
              <w:rPr>
                <w:sz w:val="22"/>
                <w:szCs w:val="22"/>
                <w:lang w:eastAsia="zh-TW"/>
              </w:rPr>
            </w:pPr>
          </w:p>
          <w:p w14:paraId="4D9EA607" w14:textId="77777777" w:rsidR="00E30F2B" w:rsidRDefault="00E30F2B" w:rsidP="009249F8">
            <w:pPr>
              <w:overflowPunct/>
              <w:autoSpaceDE/>
              <w:autoSpaceDN/>
              <w:adjustRightInd/>
              <w:rPr>
                <w:sz w:val="22"/>
                <w:szCs w:val="22"/>
                <w:lang w:eastAsia="zh-TW"/>
              </w:rPr>
            </w:pPr>
          </w:p>
          <w:p w14:paraId="7395E833" w14:textId="53352999" w:rsidR="00E30F2B" w:rsidRPr="009249F8" w:rsidRDefault="00E30F2B"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DDDB1F3"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1F45FC1" w14:textId="77777777" w:rsidR="00363F8C" w:rsidRDefault="00363F8C" w:rsidP="009249F8">
            <w:pPr>
              <w:overflowPunct/>
              <w:autoSpaceDE/>
              <w:autoSpaceDN/>
              <w:adjustRightInd/>
              <w:rPr>
                <w:sz w:val="22"/>
                <w:szCs w:val="22"/>
                <w:lang w:eastAsia="zh-TW"/>
              </w:rPr>
            </w:pPr>
          </w:p>
          <w:p w14:paraId="09A742CB" w14:textId="77777777" w:rsidR="00363F8C" w:rsidRDefault="00363F8C" w:rsidP="009249F8">
            <w:pPr>
              <w:overflowPunct/>
              <w:autoSpaceDE/>
              <w:autoSpaceDN/>
              <w:adjustRightInd/>
              <w:rPr>
                <w:sz w:val="22"/>
                <w:szCs w:val="22"/>
                <w:lang w:eastAsia="zh-TW"/>
              </w:rPr>
            </w:pPr>
          </w:p>
          <w:p w14:paraId="5ACB52FD" w14:textId="77777777" w:rsidR="00363F8C" w:rsidRDefault="00363F8C" w:rsidP="009249F8">
            <w:pPr>
              <w:overflowPunct/>
              <w:autoSpaceDE/>
              <w:autoSpaceDN/>
              <w:adjustRightInd/>
              <w:rPr>
                <w:sz w:val="22"/>
                <w:szCs w:val="22"/>
                <w:lang w:eastAsia="zh-TW"/>
              </w:rPr>
            </w:pPr>
          </w:p>
          <w:p w14:paraId="0415F50D" w14:textId="0F5CAA7A" w:rsidR="00363F8C" w:rsidRPr="009249F8" w:rsidRDefault="00363F8C"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4 </w:t>
            </w:r>
          </w:p>
        </w:tc>
        <w:tc>
          <w:tcPr>
            <w:tcW w:w="705" w:type="dxa"/>
            <w:tcBorders>
              <w:top w:val="nil"/>
              <w:left w:val="nil"/>
              <w:bottom w:val="single" w:sz="6" w:space="0" w:color="auto"/>
              <w:right w:val="single" w:sz="6" w:space="0" w:color="auto"/>
            </w:tcBorders>
            <w:shd w:val="clear" w:color="auto" w:fill="auto"/>
            <w:hideMark/>
          </w:tcPr>
          <w:p w14:paraId="5966A2C7" w14:textId="371F6B6D"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87D3C9" w14:textId="492C85F7" w:rsidR="00E30F2B" w:rsidRDefault="009249F8" w:rsidP="009249F8">
            <w:pPr>
              <w:overflowPunct/>
              <w:autoSpaceDE/>
              <w:autoSpaceDN/>
              <w:adjustRightInd/>
              <w:rPr>
                <w:sz w:val="22"/>
                <w:szCs w:val="22"/>
                <w:lang w:eastAsia="zh-TW"/>
              </w:rPr>
            </w:pPr>
            <w:r w:rsidRPr="009249F8">
              <w:rPr>
                <w:sz w:val="22"/>
                <w:szCs w:val="22"/>
                <w:lang w:eastAsia="zh-TW"/>
              </w:rPr>
              <w:t>5-7</w:t>
            </w:r>
          </w:p>
          <w:p w14:paraId="4C1C2BA6" w14:textId="77777777" w:rsidR="00E30F2B" w:rsidRDefault="00E30F2B" w:rsidP="009249F8">
            <w:pPr>
              <w:overflowPunct/>
              <w:autoSpaceDE/>
              <w:autoSpaceDN/>
              <w:adjustRightInd/>
              <w:rPr>
                <w:sz w:val="22"/>
                <w:szCs w:val="22"/>
                <w:lang w:eastAsia="zh-TW"/>
              </w:rPr>
            </w:pPr>
          </w:p>
          <w:p w14:paraId="6D60F7AB" w14:textId="77777777" w:rsidR="00E30F2B" w:rsidRDefault="00E30F2B" w:rsidP="009249F8">
            <w:pPr>
              <w:overflowPunct/>
              <w:autoSpaceDE/>
              <w:autoSpaceDN/>
              <w:adjustRightInd/>
              <w:rPr>
                <w:sz w:val="22"/>
                <w:szCs w:val="22"/>
                <w:lang w:eastAsia="zh-TW"/>
              </w:rPr>
            </w:pPr>
          </w:p>
          <w:p w14:paraId="517F88D4" w14:textId="4FD47235"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5001CE5"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743CC43" w14:textId="77777777" w:rsidR="00363F8C" w:rsidRDefault="00363F8C" w:rsidP="009249F8">
            <w:pPr>
              <w:overflowPunct/>
              <w:autoSpaceDE/>
              <w:autoSpaceDN/>
              <w:adjustRightInd/>
              <w:rPr>
                <w:sz w:val="22"/>
                <w:szCs w:val="22"/>
                <w:lang w:eastAsia="zh-TW"/>
              </w:rPr>
            </w:pPr>
          </w:p>
          <w:p w14:paraId="324EC013" w14:textId="77777777" w:rsidR="00363F8C" w:rsidRDefault="00363F8C" w:rsidP="009249F8">
            <w:pPr>
              <w:overflowPunct/>
              <w:autoSpaceDE/>
              <w:autoSpaceDN/>
              <w:adjustRightInd/>
              <w:rPr>
                <w:sz w:val="22"/>
                <w:szCs w:val="22"/>
                <w:lang w:eastAsia="zh-TW"/>
              </w:rPr>
            </w:pPr>
          </w:p>
          <w:p w14:paraId="2B36B191" w14:textId="553D4955" w:rsidR="00363F8C" w:rsidRPr="009249F8" w:rsidRDefault="00363F8C" w:rsidP="00CE4D02">
            <w:pPr>
              <w:overflowPunct/>
              <w:autoSpaceDE/>
              <w:autoSpaceDN/>
              <w:adjustRightInd/>
              <w:rPr>
                <w:rFonts w:ascii="Times New Roman" w:hAnsi="Times New Roman" w:cs="Times New Roman"/>
                <w:sz w:val="24"/>
                <w:szCs w:val="24"/>
                <w:lang w:eastAsia="zh-TW"/>
              </w:rPr>
            </w:pPr>
            <w:r>
              <w:rPr>
                <w:sz w:val="22"/>
                <w:szCs w:val="22"/>
                <w:lang w:eastAsia="zh-TW"/>
              </w:rPr>
              <w:t>Whilst on placement with the HUB, actively look for</w:t>
            </w:r>
            <w:r w:rsidR="00CE4D02">
              <w:rPr>
                <w:sz w:val="22"/>
                <w:szCs w:val="22"/>
                <w:lang w:eastAsia="zh-TW"/>
              </w:rPr>
              <w:t xml:space="preserve"> good examples to learn from and </w:t>
            </w:r>
            <w:r>
              <w:rPr>
                <w:sz w:val="22"/>
                <w:szCs w:val="22"/>
                <w:lang w:eastAsia="zh-TW"/>
              </w:rPr>
              <w:t xml:space="preserve"> instances whereby I can </w:t>
            </w:r>
            <w:r w:rsidR="00CE4D02">
              <w:rPr>
                <w:sz w:val="22"/>
                <w:szCs w:val="22"/>
                <w:lang w:eastAsia="zh-TW"/>
              </w:rPr>
              <w:t>put into practice these types of applications</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36D35CBE" w:rsidR="009249F8" w:rsidRPr="00D0532E" w:rsidRDefault="00D0532E" w:rsidP="009249F8">
            <w:pPr>
              <w:overflowPunct/>
              <w:autoSpaceDE/>
              <w:autoSpaceDN/>
              <w:adjustRightInd/>
              <w:rPr>
                <w:b/>
                <w:bCs/>
                <w:sz w:val="22"/>
                <w:szCs w:val="22"/>
                <w:lang w:eastAsia="zh-TW"/>
              </w:rPr>
            </w:pPr>
            <w:r>
              <w:rPr>
                <w:b/>
                <w:bCs/>
                <w:sz w:val="22"/>
                <w:szCs w:val="22"/>
                <w:lang w:eastAsia="zh-TW"/>
              </w:rPr>
              <w:t> </w:t>
            </w:r>
            <w:r w:rsidR="00CE4D02">
              <w:rPr>
                <w:bCs/>
                <w:sz w:val="22"/>
                <w:szCs w:val="22"/>
                <w:lang w:eastAsia="zh-TW"/>
              </w:rPr>
              <w:t xml:space="preserve">Understanding the key roles and responsibilities of </w:t>
            </w:r>
            <w:proofErr w:type="gramStart"/>
            <w:r w:rsidR="00CE4D02">
              <w:rPr>
                <w:bCs/>
                <w:sz w:val="22"/>
                <w:szCs w:val="22"/>
                <w:lang w:eastAsia="zh-TW"/>
              </w:rPr>
              <w:t>a  Sect.18</w:t>
            </w:r>
            <w:proofErr w:type="gramEnd"/>
            <w:r w:rsidR="00CE4D02">
              <w:rPr>
                <w:bCs/>
                <w:sz w:val="22"/>
                <w:szCs w:val="22"/>
                <w:lang w:eastAsia="zh-TW"/>
              </w:rPr>
              <w:t xml:space="preserve"> and warrants searches within addresses.</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519F13A9"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EC21E33" w14:textId="3D3F311A" w:rsidR="00F62070" w:rsidRDefault="00F62070" w:rsidP="009249F8">
            <w:pPr>
              <w:overflowPunct/>
              <w:autoSpaceDE/>
              <w:autoSpaceDN/>
              <w:adjustRightInd/>
              <w:rPr>
                <w:b/>
                <w:bCs/>
                <w:sz w:val="22"/>
                <w:szCs w:val="22"/>
                <w:lang w:eastAsia="zh-TW"/>
              </w:rPr>
            </w:pPr>
          </w:p>
          <w:p w14:paraId="3C4B8145" w14:textId="57EFCAA4" w:rsidR="00F62070" w:rsidRDefault="00F62070" w:rsidP="009249F8">
            <w:pPr>
              <w:overflowPunct/>
              <w:autoSpaceDE/>
              <w:autoSpaceDN/>
              <w:adjustRightInd/>
              <w:rPr>
                <w:b/>
                <w:bCs/>
                <w:sz w:val="22"/>
                <w:szCs w:val="22"/>
                <w:lang w:eastAsia="zh-TW"/>
              </w:rPr>
            </w:pPr>
          </w:p>
          <w:p w14:paraId="253DEBD1" w14:textId="77777777" w:rsidR="00F62070" w:rsidRPr="009249F8" w:rsidRDefault="00F62070" w:rsidP="009249F8">
            <w:pPr>
              <w:overflowPunct/>
              <w:autoSpaceDE/>
              <w:autoSpaceDN/>
              <w:adjustRightInd/>
              <w:rPr>
                <w:b/>
                <w:bCs/>
                <w:sz w:val="22"/>
                <w:szCs w:val="22"/>
                <w:lang w:eastAsia="zh-TW"/>
              </w:rPr>
            </w:pP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D81C8D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3E36734" w14:textId="77777777" w:rsidR="00CE4D02" w:rsidRDefault="00CE4D02" w:rsidP="009249F8">
            <w:pPr>
              <w:overflowPunct/>
              <w:autoSpaceDE/>
              <w:autoSpaceDN/>
              <w:adjustRightInd/>
              <w:rPr>
                <w:sz w:val="22"/>
                <w:szCs w:val="22"/>
                <w:lang w:eastAsia="zh-TW"/>
              </w:rPr>
            </w:pPr>
          </w:p>
          <w:p w14:paraId="7FA0D267" w14:textId="77777777" w:rsidR="00CE4D02" w:rsidRDefault="00CE4D02" w:rsidP="009249F8">
            <w:pPr>
              <w:overflowPunct/>
              <w:autoSpaceDE/>
              <w:autoSpaceDN/>
              <w:adjustRightInd/>
              <w:rPr>
                <w:sz w:val="22"/>
                <w:szCs w:val="22"/>
                <w:lang w:eastAsia="zh-TW"/>
              </w:rPr>
            </w:pPr>
          </w:p>
          <w:p w14:paraId="34FC519C" w14:textId="77777777" w:rsidR="00CE4D02" w:rsidRDefault="00CE4D02" w:rsidP="009249F8">
            <w:pPr>
              <w:overflowPunct/>
              <w:autoSpaceDE/>
              <w:autoSpaceDN/>
              <w:adjustRightInd/>
              <w:rPr>
                <w:sz w:val="22"/>
                <w:szCs w:val="22"/>
                <w:lang w:eastAsia="zh-TW"/>
              </w:rPr>
            </w:pPr>
          </w:p>
          <w:p w14:paraId="235935C2" w14:textId="7481DCB0" w:rsidR="00CE4D02" w:rsidRPr="009249F8" w:rsidRDefault="00CE4D02"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AB393E0" w14:textId="2EB99343" w:rsidR="009249F8" w:rsidRDefault="009249F8" w:rsidP="009249F8">
            <w:pPr>
              <w:overflowPunct/>
              <w:autoSpaceDE/>
              <w:autoSpaceDN/>
              <w:adjustRightInd/>
              <w:rPr>
                <w:sz w:val="22"/>
                <w:szCs w:val="22"/>
                <w:lang w:eastAsia="zh-TW"/>
              </w:rPr>
            </w:pPr>
            <w:r w:rsidRPr="009249F8">
              <w:rPr>
                <w:sz w:val="22"/>
                <w:szCs w:val="22"/>
                <w:lang w:eastAsia="zh-TW"/>
              </w:rPr>
              <w:t>8-10 </w:t>
            </w:r>
          </w:p>
          <w:p w14:paraId="20532F4F" w14:textId="323B44D6" w:rsidR="00E30F2B" w:rsidRDefault="00E30F2B" w:rsidP="009249F8">
            <w:pPr>
              <w:overflowPunct/>
              <w:autoSpaceDE/>
              <w:autoSpaceDN/>
              <w:adjustRightInd/>
              <w:rPr>
                <w:sz w:val="22"/>
                <w:szCs w:val="22"/>
                <w:lang w:eastAsia="zh-TW"/>
              </w:rPr>
            </w:pPr>
          </w:p>
          <w:p w14:paraId="26CCA1AE" w14:textId="77777777" w:rsidR="00E30F2B" w:rsidRDefault="00E30F2B" w:rsidP="009249F8">
            <w:pPr>
              <w:overflowPunct/>
              <w:autoSpaceDE/>
              <w:autoSpaceDN/>
              <w:adjustRightInd/>
              <w:rPr>
                <w:sz w:val="22"/>
                <w:szCs w:val="22"/>
                <w:lang w:eastAsia="zh-TW"/>
              </w:rPr>
            </w:pPr>
          </w:p>
          <w:p w14:paraId="0B368D0E" w14:textId="77777777" w:rsidR="00E30F2B" w:rsidRDefault="00E30F2B" w:rsidP="009249F8">
            <w:pPr>
              <w:overflowPunct/>
              <w:autoSpaceDE/>
              <w:autoSpaceDN/>
              <w:adjustRightInd/>
              <w:rPr>
                <w:sz w:val="22"/>
                <w:szCs w:val="22"/>
                <w:lang w:eastAsia="zh-TW"/>
              </w:rPr>
            </w:pPr>
          </w:p>
          <w:p w14:paraId="416BFA7D" w14:textId="77777777" w:rsidR="00E30F2B" w:rsidRDefault="00E30F2B" w:rsidP="009249F8">
            <w:pPr>
              <w:overflowPunct/>
              <w:autoSpaceDE/>
              <w:autoSpaceDN/>
              <w:adjustRightInd/>
              <w:rPr>
                <w:sz w:val="22"/>
                <w:szCs w:val="22"/>
                <w:lang w:eastAsia="zh-TW"/>
              </w:rPr>
            </w:pPr>
          </w:p>
          <w:p w14:paraId="555D0996" w14:textId="060F4526" w:rsidR="00E30F2B" w:rsidRPr="009249F8" w:rsidRDefault="00CE4D02"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8E8FC27"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05692A9F" w14:textId="77777777" w:rsidR="00E30F2B" w:rsidRDefault="00E30F2B" w:rsidP="009249F8">
            <w:pPr>
              <w:overflowPunct/>
              <w:autoSpaceDE/>
              <w:autoSpaceDN/>
              <w:adjustRightInd/>
              <w:rPr>
                <w:sz w:val="22"/>
                <w:szCs w:val="22"/>
                <w:lang w:eastAsia="zh-TW"/>
              </w:rPr>
            </w:pPr>
          </w:p>
          <w:p w14:paraId="3CF18E10" w14:textId="77777777" w:rsidR="00CE4D02" w:rsidRDefault="00CE4D02" w:rsidP="009249F8">
            <w:pPr>
              <w:overflowPunct/>
              <w:autoSpaceDE/>
              <w:autoSpaceDN/>
              <w:adjustRightInd/>
              <w:rPr>
                <w:sz w:val="22"/>
                <w:szCs w:val="22"/>
                <w:lang w:eastAsia="zh-TW"/>
              </w:rPr>
            </w:pPr>
          </w:p>
          <w:p w14:paraId="431FD954" w14:textId="77777777" w:rsidR="00CE4D02" w:rsidRDefault="00CE4D02" w:rsidP="009249F8">
            <w:pPr>
              <w:overflowPunct/>
              <w:autoSpaceDE/>
              <w:autoSpaceDN/>
              <w:adjustRightInd/>
              <w:rPr>
                <w:sz w:val="22"/>
                <w:szCs w:val="22"/>
                <w:lang w:eastAsia="zh-TW"/>
              </w:rPr>
            </w:pPr>
          </w:p>
          <w:p w14:paraId="308AAC51" w14:textId="77777777" w:rsidR="00CE4D02" w:rsidRDefault="00CE4D02" w:rsidP="009249F8">
            <w:pPr>
              <w:overflowPunct/>
              <w:autoSpaceDE/>
              <w:autoSpaceDN/>
              <w:adjustRightInd/>
              <w:rPr>
                <w:sz w:val="22"/>
                <w:szCs w:val="22"/>
                <w:lang w:eastAsia="zh-TW"/>
              </w:rPr>
            </w:pPr>
          </w:p>
          <w:p w14:paraId="246848E9" w14:textId="1098052A" w:rsidR="00CE4D02" w:rsidRPr="009249F8" w:rsidRDefault="00CE4D02"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3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05B9A5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1AFECA3" w14:textId="77777777" w:rsidR="00CE4D02" w:rsidRDefault="00CE4D02" w:rsidP="009249F8">
            <w:pPr>
              <w:overflowPunct/>
              <w:autoSpaceDE/>
              <w:autoSpaceDN/>
              <w:adjustRightInd/>
              <w:rPr>
                <w:sz w:val="22"/>
                <w:szCs w:val="22"/>
                <w:lang w:eastAsia="zh-TW"/>
              </w:rPr>
            </w:pPr>
          </w:p>
          <w:p w14:paraId="0D4B33A9" w14:textId="77777777" w:rsidR="00CE4D02" w:rsidRDefault="00CE4D02" w:rsidP="009249F8">
            <w:pPr>
              <w:overflowPunct/>
              <w:autoSpaceDE/>
              <w:autoSpaceDN/>
              <w:adjustRightInd/>
              <w:rPr>
                <w:sz w:val="22"/>
                <w:szCs w:val="22"/>
                <w:lang w:eastAsia="zh-TW"/>
              </w:rPr>
            </w:pPr>
          </w:p>
          <w:p w14:paraId="67C9BDF3" w14:textId="77777777" w:rsidR="00CE4D02" w:rsidRDefault="00CE4D02" w:rsidP="009249F8">
            <w:pPr>
              <w:overflowPunct/>
              <w:autoSpaceDE/>
              <w:autoSpaceDN/>
              <w:adjustRightInd/>
              <w:rPr>
                <w:sz w:val="22"/>
                <w:szCs w:val="22"/>
                <w:lang w:eastAsia="zh-TW"/>
              </w:rPr>
            </w:pPr>
          </w:p>
          <w:p w14:paraId="3C80CBA3" w14:textId="545EC38A" w:rsidR="00CE4D02" w:rsidRDefault="00CE4D02" w:rsidP="009249F8">
            <w:pPr>
              <w:overflowPunct/>
              <w:autoSpaceDE/>
              <w:autoSpaceDN/>
              <w:adjustRightInd/>
              <w:rPr>
                <w:sz w:val="22"/>
                <w:szCs w:val="22"/>
                <w:lang w:eastAsia="zh-TW"/>
              </w:rPr>
            </w:pPr>
            <w:r>
              <w:rPr>
                <w:sz w:val="22"/>
                <w:szCs w:val="22"/>
                <w:lang w:eastAsia="zh-TW"/>
              </w:rPr>
              <w:t>Researc</w:t>
            </w:r>
            <w:r w:rsidR="00D0532E">
              <w:rPr>
                <w:sz w:val="22"/>
                <w:szCs w:val="22"/>
                <w:lang w:eastAsia="zh-TW"/>
              </w:rPr>
              <w:t>h Sect.18 searches within the</w:t>
            </w:r>
            <w:r>
              <w:rPr>
                <w:sz w:val="22"/>
                <w:szCs w:val="22"/>
                <w:lang w:eastAsia="zh-TW"/>
              </w:rPr>
              <w:t xml:space="preserve"> framework of PACE, but also SWP policy.</w:t>
            </w:r>
          </w:p>
          <w:p w14:paraId="540FB15D" w14:textId="2AE3FAB6" w:rsidR="00CE4D02" w:rsidRPr="009249F8" w:rsidRDefault="00CE4D02" w:rsidP="009249F8">
            <w:pPr>
              <w:overflowPunct/>
              <w:autoSpaceDE/>
              <w:autoSpaceDN/>
              <w:adjustRightInd/>
              <w:rPr>
                <w:rFonts w:ascii="Times New Roman" w:hAnsi="Times New Roman" w:cs="Times New Roman"/>
                <w:sz w:val="24"/>
                <w:szCs w:val="24"/>
                <w:lang w:eastAsia="zh-TW"/>
              </w:rPr>
            </w:pPr>
            <w:r>
              <w:rPr>
                <w:sz w:val="22"/>
                <w:szCs w:val="22"/>
                <w:lang w:eastAsia="zh-TW"/>
              </w:rPr>
              <w:t>Take an active role of being responsible for search book an</w:t>
            </w:r>
            <w:r w:rsidR="00D0532E">
              <w:rPr>
                <w:sz w:val="22"/>
                <w:szCs w:val="22"/>
                <w:lang w:eastAsia="zh-TW"/>
              </w:rPr>
              <w:t>d</w:t>
            </w:r>
            <w:r>
              <w:rPr>
                <w:sz w:val="22"/>
                <w:szCs w:val="22"/>
                <w:lang w:eastAsia="zh-TW"/>
              </w:rPr>
              <w:t xml:space="preserve"> logging exhibits </w:t>
            </w:r>
            <w:r w:rsidR="00D0532E">
              <w:rPr>
                <w:sz w:val="22"/>
                <w:szCs w:val="22"/>
                <w:lang w:eastAsia="zh-TW"/>
              </w:rPr>
              <w:t>during a search.</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1748C8">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834E1D5"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FC89D0A" w14:textId="105E2570" w:rsidR="002C6172" w:rsidRDefault="002C6172" w:rsidP="00EA28F1">
      <w:pPr>
        <w:keepNext/>
        <w:spacing w:before="240" w:after="60"/>
        <w:ind w:right="237"/>
        <w:jc w:val="both"/>
        <w:rPr>
          <w:sz w:val="24"/>
          <w:szCs w:val="24"/>
        </w:rPr>
      </w:pPr>
    </w:p>
    <w:p w14:paraId="06CEEC45" w14:textId="15FCA793" w:rsidR="002C6172" w:rsidRDefault="002C6172" w:rsidP="00EA28F1">
      <w:pPr>
        <w:keepNext/>
        <w:spacing w:before="240" w:after="60"/>
        <w:ind w:right="237"/>
        <w:jc w:val="both"/>
        <w:rPr>
          <w:sz w:val="24"/>
          <w:szCs w:val="24"/>
        </w:rPr>
      </w:pPr>
      <w:r>
        <w:rPr>
          <w:sz w:val="24"/>
          <w:szCs w:val="24"/>
        </w:rPr>
        <w:t>Task 1:</w:t>
      </w:r>
    </w:p>
    <w:p w14:paraId="5F4D31B1" w14:textId="77777777" w:rsidR="00744E8A" w:rsidRDefault="002C6172" w:rsidP="00EA28F1">
      <w:pPr>
        <w:keepNext/>
        <w:spacing w:before="240" w:after="60"/>
        <w:ind w:right="237"/>
        <w:jc w:val="both"/>
      </w:pPr>
      <w:r>
        <w:t>Smith, M. K. (2005). ‘</w:t>
      </w:r>
      <w:r w:rsidRPr="002C6172">
        <w:rPr>
          <w:i/>
        </w:rPr>
        <w:t>Bruce W. Tuckman – forming, storming, norming and performing in groups, the encyclopaedia of informal education</w:t>
      </w:r>
      <w:r>
        <w:rPr>
          <w:i/>
        </w:rPr>
        <w:t>’</w:t>
      </w:r>
      <w:r>
        <w:t>.</w:t>
      </w:r>
      <w:r>
        <w:t xml:space="preserve"> Viewed January 2022 </w:t>
      </w:r>
      <w:hyperlink r:id="rId21" w:history="1">
        <w:r w:rsidRPr="007C4744">
          <w:rPr>
            <w:rStyle w:val="Hyperlink"/>
          </w:rPr>
          <w:t>http://infed.org/mobi/bruce-w-tuckman-forming-storming-norming-and-performing-in-groups/</w:t>
        </w:r>
      </w:hyperlink>
    </w:p>
    <w:p w14:paraId="18FEB940" w14:textId="21A2360D" w:rsidR="00701BF5" w:rsidRDefault="00744E8A" w:rsidP="00EA28F1">
      <w:pPr>
        <w:keepNext/>
        <w:spacing w:before="240" w:after="60"/>
        <w:ind w:right="237"/>
        <w:jc w:val="both"/>
      </w:pPr>
      <w:r>
        <w:rPr>
          <w:color w:val="auto"/>
        </w:rPr>
        <w:t xml:space="preserve">College of Policing, 2014, Code of Ethics </w:t>
      </w:r>
      <w:r w:rsidRPr="00744E8A">
        <w:rPr>
          <w:i/>
          <w:color w:val="auto"/>
        </w:rPr>
        <w:t xml:space="preserve">- </w:t>
      </w:r>
      <w:r w:rsidRPr="00744E8A">
        <w:rPr>
          <w:i/>
        </w:rPr>
        <w:t>A Code of Practice for the Principles and Standards of Professional Behaviour for the Policing Profession of England and Wales</w:t>
      </w:r>
      <w:r>
        <w:rPr>
          <w:i/>
        </w:rPr>
        <w:t xml:space="preserve">, </w:t>
      </w:r>
      <w:r>
        <w:t xml:space="preserve">viewed December 2021, </w:t>
      </w:r>
      <w:hyperlink r:id="rId22" w:history="1">
        <w:r>
          <w:rPr>
            <w:rStyle w:val="Hyperlink"/>
          </w:rPr>
          <w:t>Code of Ethics | College of Policing</w:t>
        </w:r>
      </w:hyperlink>
    </w:p>
    <w:p w14:paraId="521315E2" w14:textId="77777777" w:rsidR="00593831" w:rsidRDefault="00593831" w:rsidP="005265A7"/>
    <w:p w14:paraId="47322EC7" w14:textId="24FE7D21" w:rsidR="000E516E" w:rsidRDefault="000E516E" w:rsidP="005265A7">
      <w:proofErr w:type="spellStart"/>
      <w:r w:rsidRPr="005265A7">
        <w:t>Khussanraymjonov</w:t>
      </w:r>
      <w:proofErr w:type="spellEnd"/>
      <w:r w:rsidRPr="005265A7">
        <w:t xml:space="preserve"> (2014). </w:t>
      </w:r>
      <w:r w:rsidRPr="005265A7">
        <w:t>Understanding Motivational Theories and Their Application in the Context of British Airways and HSBC</w:t>
      </w:r>
      <w:r w:rsidR="005265A7" w:rsidRPr="005265A7">
        <w:t xml:space="preserve">. Viewed January 2022, </w:t>
      </w:r>
      <w:hyperlink r:id="rId23" w:history="1">
        <w:r w:rsidR="005265A7">
          <w:rPr>
            <w:rStyle w:val="Hyperlink"/>
          </w:rPr>
          <w:t xml:space="preserve">Understanding Motivational Theories and Their Application in the Context of British Airways and HSBC « </w:t>
        </w:r>
        <w:proofErr w:type="spellStart"/>
        <w:r w:rsidR="005265A7">
          <w:rPr>
            <w:rStyle w:val="Hyperlink"/>
          </w:rPr>
          <w:t>khusanraymjonov</w:t>
        </w:r>
        <w:proofErr w:type="spellEnd"/>
        <w:r w:rsidR="005265A7">
          <w:rPr>
            <w:rStyle w:val="Hyperlink"/>
          </w:rPr>
          <w:t xml:space="preserve"> (wordpress.com)</w:t>
        </w:r>
      </w:hyperlink>
    </w:p>
    <w:p w14:paraId="2F308A4D" w14:textId="165B2034" w:rsidR="005265A7" w:rsidRDefault="005265A7" w:rsidP="005265A7"/>
    <w:p w14:paraId="4783374D" w14:textId="0A6BFC51" w:rsidR="00CF1DBC" w:rsidRDefault="00CF1DBC" w:rsidP="00CF1DBC">
      <w:pPr>
        <w:shd w:val="clear" w:color="auto" w:fill="FFFFFF"/>
        <w:overflowPunct/>
        <w:autoSpaceDE/>
        <w:autoSpaceDN/>
        <w:adjustRightInd/>
        <w:spacing w:line="360" w:lineRule="atLeast"/>
        <w:ind w:hanging="480"/>
      </w:pPr>
      <w:r>
        <w:rPr>
          <w:color w:val="333333"/>
          <w:sz w:val="21"/>
          <w:szCs w:val="21"/>
        </w:rPr>
        <w:t xml:space="preserve">        </w:t>
      </w:r>
      <w:r w:rsidRPr="00CF1DBC">
        <w:rPr>
          <w:color w:val="333333"/>
          <w:sz w:val="21"/>
          <w:szCs w:val="21"/>
        </w:rPr>
        <w:t xml:space="preserve">Davis, Carol. </w:t>
      </w:r>
      <w:r>
        <w:rPr>
          <w:color w:val="333333"/>
          <w:sz w:val="21"/>
          <w:szCs w:val="21"/>
        </w:rPr>
        <w:t xml:space="preserve">(2007) </w:t>
      </w:r>
      <w:r w:rsidRPr="00CF1DBC">
        <w:rPr>
          <w:color w:val="333333"/>
          <w:sz w:val="21"/>
          <w:szCs w:val="21"/>
        </w:rPr>
        <w:t>"Keeping the peace: conflict resolution training is paying immedia</w:t>
      </w:r>
      <w:r>
        <w:rPr>
          <w:color w:val="333333"/>
          <w:sz w:val="21"/>
          <w:szCs w:val="21"/>
        </w:rPr>
        <w:t xml:space="preserve">te dividends for front line NHS, viewed January 2022, </w:t>
      </w:r>
      <w:hyperlink r:id="rId24" w:anchor=":~:text=Trainers%20now%20use%20a%20model,*%20Seek%20a%20solution." w:history="1">
        <w:r>
          <w:rPr>
            <w:rStyle w:val="Hyperlink"/>
          </w:rPr>
          <w:t>Keeping the peace: conflict resolution training is paying immediate dividends for front line NHS staff - Document - Gale Academic OneFile</w:t>
        </w:r>
      </w:hyperlink>
    </w:p>
    <w:p w14:paraId="6BBB5AA8" w14:textId="4DFE4648" w:rsidR="00A265C1" w:rsidRDefault="00A265C1" w:rsidP="00CF1DBC">
      <w:pPr>
        <w:shd w:val="clear" w:color="auto" w:fill="FFFFFF"/>
        <w:overflowPunct/>
        <w:autoSpaceDE/>
        <w:autoSpaceDN/>
        <w:adjustRightInd/>
        <w:spacing w:line="360" w:lineRule="atLeast"/>
        <w:ind w:hanging="480"/>
      </w:pPr>
    </w:p>
    <w:p w14:paraId="2EDB0AA7" w14:textId="33AA0C3E" w:rsidR="00A265C1" w:rsidRDefault="00A265C1" w:rsidP="00CF1DBC">
      <w:pPr>
        <w:shd w:val="clear" w:color="auto" w:fill="FFFFFF"/>
        <w:overflowPunct/>
        <w:autoSpaceDE/>
        <w:autoSpaceDN/>
        <w:adjustRightInd/>
        <w:spacing w:line="360" w:lineRule="atLeast"/>
        <w:ind w:hanging="480"/>
        <w:rPr>
          <w:color w:val="333333"/>
          <w:sz w:val="21"/>
          <w:szCs w:val="21"/>
        </w:rPr>
      </w:pPr>
      <w:r>
        <w:tab/>
        <w:t xml:space="preserve">Home Office, (2012) </w:t>
      </w:r>
      <w:r w:rsidRPr="00A265C1">
        <w:rPr>
          <w:i/>
        </w:rPr>
        <w:t>Definition of Policing by Consent</w:t>
      </w:r>
      <w:r>
        <w:t xml:space="preserve">, viewed January 2022 </w:t>
      </w:r>
      <w:hyperlink r:id="rId25" w:history="1">
        <w:r>
          <w:rPr>
            <w:rStyle w:val="Hyperlink"/>
          </w:rPr>
          <w:t>Definition of policing by consent - GOV.UK (www.gov.uk)</w:t>
        </w:r>
      </w:hyperlink>
    </w:p>
    <w:p w14:paraId="2E827D09" w14:textId="5757A4C7" w:rsidR="005265A7" w:rsidRDefault="005265A7" w:rsidP="005265A7">
      <w:pPr>
        <w:rPr>
          <w:color w:val="333333"/>
          <w:sz w:val="21"/>
          <w:szCs w:val="21"/>
        </w:rPr>
      </w:pPr>
    </w:p>
    <w:p w14:paraId="58595DA7" w14:textId="77777777" w:rsidR="00A265C1" w:rsidRDefault="00A265C1" w:rsidP="005265A7">
      <w:pPr>
        <w:rPr>
          <w:color w:val="333333"/>
          <w:sz w:val="21"/>
          <w:szCs w:val="21"/>
        </w:rPr>
      </w:pPr>
    </w:p>
    <w:p w14:paraId="13183630" w14:textId="77777777" w:rsidR="00CF1DBC" w:rsidRPr="005265A7" w:rsidRDefault="00CF1DBC" w:rsidP="005265A7"/>
    <w:p w14:paraId="6DBEB974" w14:textId="33C0CF94" w:rsidR="00A30BB0" w:rsidRDefault="002C6172" w:rsidP="00EA28F1">
      <w:pPr>
        <w:keepNext/>
        <w:spacing w:before="240" w:after="60"/>
        <w:ind w:right="237"/>
        <w:jc w:val="both"/>
        <w:rPr>
          <w:sz w:val="24"/>
          <w:szCs w:val="24"/>
        </w:rPr>
      </w:pPr>
      <w:bookmarkStart w:id="6" w:name="_GoBack"/>
      <w:bookmarkEnd w:id="6"/>
      <w:r>
        <w:rPr>
          <w:sz w:val="24"/>
          <w:szCs w:val="24"/>
        </w:rPr>
        <w:t>TASK 2</w:t>
      </w:r>
    </w:p>
    <w:p w14:paraId="1B501DAE" w14:textId="75206E98" w:rsidR="00246B00" w:rsidRPr="00246B00" w:rsidRDefault="00246B00" w:rsidP="00EA28F1">
      <w:pPr>
        <w:keepNext/>
        <w:spacing w:before="240" w:after="60"/>
        <w:ind w:right="237"/>
        <w:jc w:val="both"/>
      </w:pPr>
      <w:proofErr w:type="spellStart"/>
      <w:r w:rsidRPr="00246B00">
        <w:t>Dresch</w:t>
      </w:r>
      <w:proofErr w:type="spellEnd"/>
      <w:r w:rsidRPr="00246B00">
        <w:t>, M</w:t>
      </w:r>
      <w:r w:rsidRPr="00004759">
        <w:t xml:space="preserve">, </w:t>
      </w:r>
      <w:r w:rsidR="00004759" w:rsidRPr="00004759">
        <w:t>“</w:t>
      </w:r>
      <w:r w:rsidRPr="00004759">
        <w:t xml:space="preserve">Tragic faces of women killed by men since Sarah </w:t>
      </w:r>
      <w:proofErr w:type="spellStart"/>
      <w:r w:rsidRPr="00004759">
        <w:t>Everard</w:t>
      </w:r>
      <w:proofErr w:type="spellEnd"/>
      <w:r w:rsidRPr="00004759">
        <w:t xml:space="preserve"> as 102 die in violence epidemic</w:t>
      </w:r>
      <w:r w:rsidR="00004759" w:rsidRPr="00004759">
        <w:t>” Mirror newspaper (31st Dec 2021)</w:t>
      </w:r>
      <w:r w:rsidR="00004759">
        <w:t xml:space="preserve"> Viewed January 2022</w:t>
      </w:r>
      <w:r w:rsidR="00004759" w:rsidRPr="00004759">
        <w:rPr>
          <w:b/>
          <w:bCs/>
          <w:color w:val="auto"/>
          <w:spacing w:val="-2"/>
          <w:shd w:val="clear" w:color="auto" w:fill="F6F9F8"/>
        </w:rPr>
        <w:t xml:space="preserve"> </w:t>
      </w:r>
      <w:hyperlink r:id="rId26" w:history="1">
        <w:r w:rsidR="00004759">
          <w:rPr>
            <w:rStyle w:val="Hyperlink"/>
          </w:rPr>
          <w:t xml:space="preserve">Tragic faces of women killed by men since Sarah </w:t>
        </w:r>
        <w:proofErr w:type="spellStart"/>
        <w:r w:rsidR="00004759">
          <w:rPr>
            <w:rStyle w:val="Hyperlink"/>
          </w:rPr>
          <w:t>Everard</w:t>
        </w:r>
        <w:proofErr w:type="spellEnd"/>
        <w:r w:rsidR="00004759">
          <w:rPr>
            <w:rStyle w:val="Hyperlink"/>
          </w:rPr>
          <w:t xml:space="preserve"> as 102 die in violence epidemic - Mirror Online</w:t>
        </w:r>
      </w:hyperlink>
    </w:p>
    <w:p w14:paraId="1F93F99C" w14:textId="59DC3AE0" w:rsidR="00A30BB0" w:rsidRDefault="00A30BB0" w:rsidP="00A30BB0"/>
    <w:p w14:paraId="70CB8527" w14:textId="77777777" w:rsidR="00004759" w:rsidRDefault="00004759" w:rsidP="00A30BB0"/>
    <w:p w14:paraId="2E85B009" w14:textId="75CB3B0F" w:rsidR="00A30BB0" w:rsidRDefault="002E12E4" w:rsidP="00A30BB0">
      <w:pPr>
        <w:rPr>
          <w:rStyle w:val="Hyperlink"/>
        </w:rPr>
      </w:pPr>
      <w:r>
        <w:lastRenderedPageBreak/>
        <w:t xml:space="preserve">National Police Chiefs’ Council, </w:t>
      </w:r>
      <w:r w:rsidR="006C586E">
        <w:t>(</w:t>
      </w:r>
      <w:r>
        <w:t>2021</w:t>
      </w:r>
      <w:r w:rsidR="006C586E">
        <w:t>)</w:t>
      </w:r>
      <w:r>
        <w:t xml:space="preserve">, </w:t>
      </w:r>
      <w:proofErr w:type="gramStart"/>
      <w:r w:rsidRPr="002E12E4">
        <w:rPr>
          <w:i/>
        </w:rPr>
        <w:t>Violent</w:t>
      </w:r>
      <w:proofErr w:type="gramEnd"/>
      <w:r w:rsidRPr="002E12E4">
        <w:rPr>
          <w:i/>
        </w:rPr>
        <w:t xml:space="preserve"> men who harm women warned that police are increasing action against them</w:t>
      </w:r>
      <w:r>
        <w:rPr>
          <w:i/>
        </w:rPr>
        <w:t xml:space="preserve">, </w:t>
      </w:r>
      <w:r>
        <w:t xml:space="preserve">Viewed Dec 2021, </w:t>
      </w:r>
      <w:hyperlink r:id="rId27" w:history="1">
        <w:r w:rsidR="00A30BB0">
          <w:rPr>
            <w:rStyle w:val="Hyperlink"/>
          </w:rPr>
          <w:t>Violent men who harm women warned that police are inc</w:t>
        </w:r>
        <w:r w:rsidR="00A30BB0">
          <w:rPr>
            <w:rStyle w:val="Hyperlink"/>
          </w:rPr>
          <w:t>r</w:t>
        </w:r>
        <w:r w:rsidR="00A30BB0">
          <w:rPr>
            <w:rStyle w:val="Hyperlink"/>
          </w:rPr>
          <w:t>easing action against them (npcc.police</w:t>
        </w:r>
        <w:r w:rsidR="00A30BB0">
          <w:rPr>
            <w:rStyle w:val="Hyperlink"/>
          </w:rPr>
          <w:t>.</w:t>
        </w:r>
        <w:r w:rsidR="00A30BB0">
          <w:rPr>
            <w:rStyle w:val="Hyperlink"/>
          </w:rPr>
          <w:t>uk)</w:t>
        </w:r>
      </w:hyperlink>
    </w:p>
    <w:p w14:paraId="0910D560" w14:textId="3FC2C2CC" w:rsidR="006C586E" w:rsidRDefault="006C586E" w:rsidP="00A30BB0">
      <w:pPr>
        <w:rPr>
          <w:rStyle w:val="Hyperlink"/>
        </w:rPr>
      </w:pPr>
    </w:p>
    <w:p w14:paraId="2DB7DCCF" w14:textId="5CCC7D5D" w:rsidR="006C586E" w:rsidRDefault="006C586E" w:rsidP="00A30BB0">
      <w:r>
        <w:rPr>
          <w:rStyle w:val="Hyperlink"/>
          <w:color w:val="auto"/>
          <w:u w:val="none"/>
        </w:rPr>
        <w:t>College of Policing, (2021</w:t>
      </w:r>
      <w:r w:rsidRPr="006C586E">
        <w:rPr>
          <w:rStyle w:val="Hyperlink"/>
          <w:i/>
          <w:color w:val="auto"/>
          <w:u w:val="none"/>
        </w:rPr>
        <w:t>) Policing increases action against violent men who harm women and girls,</w:t>
      </w:r>
      <w:r>
        <w:rPr>
          <w:rStyle w:val="Hyperlink"/>
          <w:color w:val="auto"/>
          <w:u w:val="none"/>
        </w:rPr>
        <w:t xml:space="preserve"> Viewed Dec 2021, </w:t>
      </w:r>
      <w:hyperlink r:id="rId28" w:history="1">
        <w:r w:rsidRPr="006C586E">
          <w:rPr>
            <w:color w:val="0000FF"/>
            <w:u w:val="single"/>
          </w:rPr>
          <w:t>Policing increases action against violent men who harm women and girls | College of Policing</w:t>
        </w:r>
      </w:hyperlink>
    </w:p>
    <w:p w14:paraId="59BF17CB" w14:textId="0A985EDD" w:rsidR="00A30BB0" w:rsidRDefault="00A30BB0" w:rsidP="00A30BB0">
      <w:pPr>
        <w:rPr>
          <w:rStyle w:val="Hyperlink"/>
        </w:rPr>
      </w:pPr>
    </w:p>
    <w:p w14:paraId="127C0B52" w14:textId="15299A39" w:rsidR="00ED11A2" w:rsidRDefault="00ED11A2" w:rsidP="00A30BB0">
      <w:r>
        <w:rPr>
          <w:rStyle w:val="Hyperlink"/>
          <w:color w:val="auto"/>
          <w:u w:val="none"/>
        </w:rPr>
        <w:t xml:space="preserve">Home Office, (2013), Police and Criminal Evidence Act 1984 (PACE) codes of practice, Viewed Dec 2021, </w:t>
      </w:r>
      <w:hyperlink r:id="rId29" w:history="1">
        <w:r>
          <w:rPr>
            <w:rStyle w:val="Hyperlink"/>
          </w:rPr>
          <w:t>Police and Criminal Evidence Act 1984 (PACE) codes of practice - GOV.UK (www.gov.uk)</w:t>
        </w:r>
      </w:hyperlink>
    </w:p>
    <w:p w14:paraId="780E2850" w14:textId="6E2DF38A" w:rsidR="00ED11A2" w:rsidRDefault="00ED11A2" w:rsidP="00A30BB0"/>
    <w:p w14:paraId="73E4F3FC" w14:textId="256138DF" w:rsidR="00ED11A2" w:rsidRDefault="00ED11A2" w:rsidP="00A30BB0">
      <w:pPr>
        <w:rPr>
          <w:rStyle w:val="Hyperlink"/>
          <w:color w:val="auto"/>
          <w:u w:val="none"/>
        </w:rPr>
      </w:pPr>
    </w:p>
    <w:p w14:paraId="6ADD93D1" w14:textId="77777777" w:rsidR="00396626" w:rsidRDefault="00396626" w:rsidP="00396626">
      <w:r>
        <w:rPr>
          <w:rStyle w:val="Hyperlink"/>
          <w:color w:val="auto"/>
          <w:u w:val="none"/>
        </w:rPr>
        <w:t xml:space="preserve">Cardiff Council, (2022), Cardiff Youth Justice Services, viewed Dec 2021, </w:t>
      </w:r>
      <w:hyperlink r:id="rId30" w:history="1">
        <w:r>
          <w:rPr>
            <w:rStyle w:val="Hyperlink"/>
          </w:rPr>
          <w:t>Cardiff Youth Justice Services</w:t>
        </w:r>
      </w:hyperlink>
    </w:p>
    <w:p w14:paraId="1DCF816E" w14:textId="2C3C65FA" w:rsidR="00396626" w:rsidRDefault="00396626" w:rsidP="00A30BB0">
      <w:pPr>
        <w:rPr>
          <w:rStyle w:val="Hyperlink"/>
          <w:color w:val="auto"/>
          <w:u w:val="none"/>
        </w:rPr>
      </w:pPr>
    </w:p>
    <w:p w14:paraId="2420F958" w14:textId="6DB0EB22" w:rsidR="00CF52A8" w:rsidRDefault="00CF52A8" w:rsidP="00A30BB0">
      <w:pPr>
        <w:rPr>
          <w:rStyle w:val="Hyperlink"/>
          <w:color w:val="auto"/>
          <w:u w:val="none"/>
        </w:rPr>
      </w:pPr>
      <w:r>
        <w:rPr>
          <w:rStyle w:val="Hyperlink"/>
          <w:color w:val="auto"/>
          <w:u w:val="none"/>
        </w:rPr>
        <w:t xml:space="preserve">Office for Criminal Justice Reform, (2010), Initial findings from a review of the use of out-of-court disposals, viewed Dec 2021, </w:t>
      </w:r>
      <w:hyperlink r:id="rId31" w:history="1">
        <w:r w:rsidRPr="007C4744">
          <w:rPr>
            <w:rStyle w:val="Hyperlink"/>
          </w:rPr>
          <w:t>https://assets.publishing.service.gov.uk/government/uploads/system/uploads/attachment_data/file/217353/out-of-court-disposals-june2011.pdf</w:t>
        </w:r>
      </w:hyperlink>
    </w:p>
    <w:p w14:paraId="5110BB59" w14:textId="77777777" w:rsidR="00CF52A8" w:rsidRPr="00ED11A2" w:rsidRDefault="00CF52A8" w:rsidP="00A30BB0">
      <w:pPr>
        <w:rPr>
          <w:rStyle w:val="Hyperlink"/>
          <w:color w:val="auto"/>
          <w:u w:val="none"/>
        </w:rPr>
      </w:pPr>
    </w:p>
    <w:p w14:paraId="3052DEBC" w14:textId="7721941C" w:rsidR="00A30BB0" w:rsidRDefault="00A30BB0" w:rsidP="00A30BB0"/>
    <w:p w14:paraId="06C321FD" w14:textId="4F1AD4B6" w:rsidR="00A30BB0" w:rsidRPr="00647943" w:rsidRDefault="00647943" w:rsidP="00647943">
      <w:pPr>
        <w:rPr>
          <w:rStyle w:val="Hyperlink"/>
          <w:color w:val="000000"/>
          <w:u w:val="none"/>
        </w:rPr>
      </w:pPr>
      <w:r>
        <w:t xml:space="preserve">South Wales Police, (2021) Street Safe, viewed Dec 2021, </w:t>
      </w:r>
      <w:hyperlink r:id="rId32" w:anchor=":~:text=StreetSafe%20is%20a%20pilot%20service,being%20followed%20or%20verbally%20abused." w:history="1">
        <w:proofErr w:type="spellStart"/>
        <w:r w:rsidR="00A30BB0">
          <w:rPr>
            <w:rStyle w:val="Hyperlink"/>
          </w:rPr>
          <w:t>StreetSafe</w:t>
        </w:r>
        <w:proofErr w:type="spellEnd"/>
        <w:r w:rsidR="00A30BB0">
          <w:rPr>
            <w:rStyle w:val="Hyperlink"/>
          </w:rPr>
          <w:t xml:space="preserve"> | South Wales Police (south-wales.police.uk)</w:t>
        </w:r>
      </w:hyperlink>
    </w:p>
    <w:p w14:paraId="43FBF024" w14:textId="15701A9F" w:rsidR="00A30BB0" w:rsidRDefault="00A30BB0" w:rsidP="00A30BB0">
      <w:pPr>
        <w:keepNext/>
        <w:spacing w:before="240" w:after="60"/>
        <w:ind w:right="237"/>
        <w:jc w:val="both"/>
        <w:rPr>
          <w:rStyle w:val="Hyperlink"/>
        </w:rPr>
      </w:pPr>
    </w:p>
    <w:p w14:paraId="08B9F0B3" w14:textId="41778F24" w:rsidR="00A30BB0" w:rsidRDefault="00A30BB0" w:rsidP="00A30BB0">
      <w:pPr>
        <w:keepNext/>
        <w:spacing w:before="240" w:after="60"/>
        <w:ind w:right="237"/>
        <w:jc w:val="both"/>
        <w:rPr>
          <w:rStyle w:val="Hyperlink"/>
          <w:color w:val="auto"/>
          <w:u w:val="none"/>
        </w:rPr>
      </w:pPr>
      <w:r>
        <w:rPr>
          <w:rStyle w:val="Hyperlink"/>
          <w:color w:val="auto"/>
          <w:u w:val="none"/>
        </w:rPr>
        <w:t>TASK 4:</w:t>
      </w:r>
    </w:p>
    <w:p w14:paraId="1105EE07" w14:textId="3D50C303" w:rsidR="00A30BB0" w:rsidRPr="00A65A19" w:rsidRDefault="00A65A19" w:rsidP="00A65A19">
      <w:pPr>
        <w:keepNext/>
        <w:spacing w:before="240" w:after="60"/>
        <w:ind w:right="237"/>
        <w:jc w:val="both"/>
        <w:rPr>
          <w:color w:val="auto"/>
        </w:rPr>
      </w:pPr>
      <w:r>
        <w:rPr>
          <w:rStyle w:val="Hyperlink"/>
          <w:color w:val="auto"/>
          <w:u w:val="none"/>
        </w:rPr>
        <w:t>Crown Prosecution Services, (May 2021</w:t>
      </w:r>
      <w:r w:rsidRPr="00A65A19">
        <w:rPr>
          <w:rStyle w:val="Hyperlink"/>
          <w:i/>
          <w:color w:val="auto"/>
          <w:u w:val="none"/>
        </w:rPr>
        <w:t>) Rape and Sexual Offences – Chapter 7: Key Legislation and Offences</w:t>
      </w:r>
      <w:r>
        <w:rPr>
          <w:rStyle w:val="Hyperlink"/>
          <w:color w:val="auto"/>
          <w:u w:val="none"/>
        </w:rPr>
        <w:t xml:space="preserve">, viewed Nov 2021, </w:t>
      </w:r>
      <w:hyperlink r:id="rId33" w:history="1">
        <w:r w:rsidR="00A30BB0">
          <w:rPr>
            <w:rStyle w:val="Hyperlink"/>
          </w:rPr>
          <w:t>Rape and Sexual Offences - Chapter 7: Key Legislation and Offences | The Crown Prosecution Service (cps.go</w:t>
        </w:r>
        <w:r w:rsidR="00A30BB0">
          <w:rPr>
            <w:rStyle w:val="Hyperlink"/>
          </w:rPr>
          <w:t>v</w:t>
        </w:r>
        <w:r w:rsidR="00A30BB0">
          <w:rPr>
            <w:rStyle w:val="Hyperlink"/>
          </w:rPr>
          <w:t>.uk)</w:t>
        </w:r>
      </w:hyperlink>
    </w:p>
    <w:p w14:paraId="2B892D54" w14:textId="1C6B6F53" w:rsidR="00A30BB0" w:rsidRDefault="00A30BB0" w:rsidP="00A30BB0"/>
    <w:p w14:paraId="609A7DE5" w14:textId="6E35873D" w:rsidR="00632340" w:rsidRDefault="00632340" w:rsidP="00A30BB0">
      <w:r>
        <w:t xml:space="preserve">Crown Prosecution Services, (May 2021), Rape and Sexual Offences – Chapter 6: Consent, viewed Nov 2021, </w:t>
      </w:r>
      <w:hyperlink r:id="rId34" w:history="1">
        <w:r>
          <w:rPr>
            <w:rStyle w:val="Hyperlink"/>
          </w:rPr>
          <w:t>Rape and Sexual Offences - Chapter 6: Consent | The Crown Prosecution Service (cps.gov.uk)</w:t>
        </w:r>
      </w:hyperlink>
    </w:p>
    <w:p w14:paraId="16921909" w14:textId="2B470F81" w:rsidR="00632340" w:rsidRDefault="00632340" w:rsidP="00A30BB0"/>
    <w:p w14:paraId="602A8D05" w14:textId="77777777" w:rsidR="00632340" w:rsidRDefault="00632340" w:rsidP="00A30BB0"/>
    <w:p w14:paraId="489CBE7D" w14:textId="5CD5B749" w:rsidR="00A30BB0" w:rsidRDefault="00CB1045" w:rsidP="00A30BB0">
      <w:r>
        <w:t xml:space="preserve">College of Policing, (2009), </w:t>
      </w:r>
      <w:proofErr w:type="gramStart"/>
      <w:r w:rsidRPr="00DE67FF">
        <w:rPr>
          <w:i/>
        </w:rPr>
        <w:t>The</w:t>
      </w:r>
      <w:proofErr w:type="gramEnd"/>
      <w:r w:rsidRPr="00DE67FF">
        <w:rPr>
          <w:i/>
        </w:rPr>
        <w:t xml:space="preserve"> management of priority and volume crime</w:t>
      </w:r>
      <w:r>
        <w:t xml:space="preserve">, Second Edition, Viewed Nov 2021, </w:t>
      </w:r>
      <w:hyperlink r:id="rId35" w:history="1">
        <w:r w:rsidR="00A30BB0" w:rsidRPr="00AC29AC">
          <w:rPr>
            <w:rStyle w:val="Hyperlink"/>
          </w:rPr>
          <w:t>https://library.college.police.uk/docs/acpo</w:t>
        </w:r>
        <w:r w:rsidR="00A30BB0" w:rsidRPr="00AC29AC">
          <w:rPr>
            <w:rStyle w:val="Hyperlink"/>
          </w:rPr>
          <w:t>/</w:t>
        </w:r>
        <w:r w:rsidR="00A30BB0" w:rsidRPr="00AC29AC">
          <w:rPr>
            <w:rStyle w:val="Hyperlink"/>
          </w:rPr>
          <w:t>VCMM-191109.pdf</w:t>
        </w:r>
      </w:hyperlink>
    </w:p>
    <w:p w14:paraId="4044AC7C" w14:textId="77777777" w:rsidR="00A30BB0" w:rsidRDefault="00A30BB0" w:rsidP="00A30BB0"/>
    <w:p w14:paraId="2599DA2E" w14:textId="46CFE9E7" w:rsidR="00A30BB0" w:rsidRDefault="00A30BB0" w:rsidP="00A30BB0"/>
    <w:p w14:paraId="1D1E527D" w14:textId="643AC638" w:rsidR="00A30BB0" w:rsidRDefault="00DE67FF" w:rsidP="00A30BB0">
      <w:r>
        <w:t xml:space="preserve">College of Policing, (2021) </w:t>
      </w:r>
      <w:r w:rsidRPr="00DE67FF">
        <w:rPr>
          <w:i/>
        </w:rPr>
        <w:t>Investigation – The investigation process</w:t>
      </w:r>
      <w:r>
        <w:rPr>
          <w:i/>
        </w:rPr>
        <w:t xml:space="preserve">, </w:t>
      </w:r>
      <w:r>
        <w:t xml:space="preserve">viewed Nov 2021, </w:t>
      </w:r>
      <w:hyperlink r:id="rId36" w:anchor="golden-hour" w:history="1">
        <w:r w:rsidR="00A30BB0">
          <w:rPr>
            <w:rStyle w:val="Hyperlink"/>
          </w:rPr>
          <w:t>Investigation process (college.police.uk)</w:t>
        </w:r>
      </w:hyperlink>
    </w:p>
    <w:p w14:paraId="77617C37" w14:textId="31CA2982" w:rsidR="00DE67FF" w:rsidRDefault="00DE67FF" w:rsidP="00DE67FF">
      <w:pPr>
        <w:keepNext/>
        <w:spacing w:before="240" w:after="60"/>
        <w:ind w:right="237"/>
        <w:jc w:val="both"/>
      </w:pPr>
      <w:r>
        <w:rPr>
          <w:color w:val="auto"/>
        </w:rPr>
        <w:t xml:space="preserve">College of Policing, 2014, Code of Ethics </w:t>
      </w:r>
      <w:r w:rsidRPr="00744E8A">
        <w:rPr>
          <w:i/>
          <w:color w:val="auto"/>
        </w:rPr>
        <w:t xml:space="preserve">- </w:t>
      </w:r>
      <w:r w:rsidRPr="00744E8A">
        <w:rPr>
          <w:i/>
        </w:rPr>
        <w:t>A Code of Practice for the Principles and Standards of Professional Behaviour for the Policing Profession of England and Wales</w:t>
      </w:r>
      <w:r>
        <w:rPr>
          <w:i/>
        </w:rPr>
        <w:t xml:space="preserve">, </w:t>
      </w:r>
      <w:r>
        <w:t xml:space="preserve">viewed December 2021, </w:t>
      </w:r>
      <w:hyperlink r:id="rId37" w:history="1">
        <w:r>
          <w:rPr>
            <w:rStyle w:val="Hyperlink"/>
          </w:rPr>
          <w:t>Code of Ethics | College of Policing</w:t>
        </w:r>
      </w:hyperlink>
    </w:p>
    <w:p w14:paraId="1B8F05F9" w14:textId="77777777" w:rsidR="00A30BB0" w:rsidRDefault="00A30BB0" w:rsidP="00A30BB0"/>
    <w:p w14:paraId="58E4DD53" w14:textId="5EB299B6" w:rsidR="00A30BB0" w:rsidRDefault="00DE67FF" w:rsidP="00A30BB0">
      <w:pPr>
        <w:rPr>
          <w:rFonts w:ascii="Helvetica" w:hAnsi="Helvetica"/>
          <w:color w:val="333333"/>
          <w:lang w:val="en"/>
        </w:rPr>
      </w:pPr>
      <w:r>
        <w:rPr>
          <w:rFonts w:ascii="Helvetica" w:hAnsi="Helvetica"/>
          <w:color w:val="333333"/>
          <w:lang w:val="en"/>
        </w:rPr>
        <w:t xml:space="preserve">McLeod, S. A. (2020, Dec 29). </w:t>
      </w:r>
      <w:r>
        <w:rPr>
          <w:rStyle w:val="Emphasis"/>
          <w:rFonts w:ascii="Helvetica" w:hAnsi="Helvetica"/>
          <w:color w:val="333333"/>
          <w:lang w:val="en"/>
        </w:rPr>
        <w:t>Maslow's hierarchy of needs</w:t>
      </w:r>
      <w:r>
        <w:rPr>
          <w:rFonts w:ascii="Helvetica" w:hAnsi="Helvetica"/>
          <w:color w:val="333333"/>
          <w:lang w:val="en"/>
        </w:rPr>
        <w:t xml:space="preserve">. Simply Psychology, viewed Nov 2021, </w:t>
      </w:r>
      <w:hyperlink r:id="rId38" w:history="1">
        <w:r w:rsidRPr="007C4744">
          <w:rPr>
            <w:rStyle w:val="Hyperlink"/>
            <w:rFonts w:ascii="Helvetica" w:hAnsi="Helvetica"/>
            <w:lang w:val="en"/>
          </w:rPr>
          <w:t>www.simplypsychology.org/maslow.html</w:t>
        </w:r>
      </w:hyperlink>
    </w:p>
    <w:p w14:paraId="7412AC8B" w14:textId="77777777" w:rsidR="00DE67FF" w:rsidRDefault="00DE67FF" w:rsidP="00A30BB0"/>
    <w:p w14:paraId="017DCC79" w14:textId="77777777" w:rsidR="00A30BB0" w:rsidRPr="00A30BB0" w:rsidRDefault="00A30BB0" w:rsidP="00A30BB0">
      <w:pPr>
        <w:keepNext/>
        <w:spacing w:before="240" w:after="60"/>
        <w:ind w:right="237"/>
        <w:jc w:val="both"/>
        <w:rPr>
          <w:rStyle w:val="Hyperlink"/>
          <w:color w:val="auto"/>
          <w:u w:val="none"/>
        </w:rPr>
      </w:pPr>
    </w:p>
    <w:p w14:paraId="649252E0" w14:textId="75E97D83" w:rsidR="00A30BB0" w:rsidRDefault="00A30BB0" w:rsidP="00A30BB0">
      <w:pPr>
        <w:keepNext/>
        <w:spacing w:before="240" w:after="60"/>
        <w:ind w:right="237"/>
        <w:jc w:val="both"/>
        <w:rPr>
          <w:rStyle w:val="Hyperlink"/>
        </w:rPr>
      </w:pPr>
    </w:p>
    <w:p w14:paraId="1980F8AA" w14:textId="77777777" w:rsidR="00A30BB0" w:rsidRDefault="00A30BB0" w:rsidP="00A30BB0">
      <w:pPr>
        <w:keepNext/>
        <w:spacing w:before="240" w:after="60"/>
        <w:ind w:right="237"/>
        <w:jc w:val="both"/>
      </w:pPr>
    </w:p>
    <w:sectPr w:rsidR="00A30BB0" w:rsidSect="001748C8">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4457AD" w:rsidRDefault="004457AD">
      <w:r>
        <w:separator/>
      </w:r>
    </w:p>
  </w:endnote>
  <w:endnote w:type="continuationSeparator" w:id="0">
    <w:p w14:paraId="19A28048" w14:textId="77777777" w:rsidR="004457AD" w:rsidRDefault="004457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lobal User Interface">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4CEBA9" w14:textId="54880AAC" w:rsidR="004457AD" w:rsidRDefault="001C59F3" w:rsidP="001C59F3">
    <w:pPr>
      <w:pStyle w:val="Footer"/>
      <w:rPr>
        <w:sz w:val="17"/>
      </w:rPr>
    </w:pPr>
    <w:bookmarkStart w:id="2" w:name="TITUS1FooterEvenPages"/>
    <w:r>
      <w:rPr>
        <w:sz w:val="17"/>
      </w:rPr>
      <w:t> </w:t>
    </w:r>
  </w:p>
  <w:bookmarkEnd w:id="2"/>
  <w:p w14:paraId="070BE10B" w14:textId="30110517" w:rsidR="004457AD" w:rsidRDefault="004457AD" w:rsidP="001748C8">
    <w:pPr>
      <w:pStyle w:val="Footer"/>
      <w:jc w:val="right"/>
    </w:pPr>
    <w:r>
      <w:fldChar w:fldCharType="begin"/>
    </w:r>
    <w:r>
      <w:instrText xml:space="preserve"> PAGE   \* MERGEFORMAT </w:instrText>
    </w:r>
    <w:r>
      <w:fldChar w:fldCharType="separate"/>
    </w:r>
    <w:r w:rsidR="001C59F3">
      <w:rPr>
        <w:noProof/>
      </w:rPr>
      <w:t>22</w:t>
    </w:r>
    <w:r>
      <w:rPr>
        <w:noProof/>
      </w:rPr>
      <w:fldChar w:fldCharType="end"/>
    </w:r>
  </w:p>
  <w:p w14:paraId="6DC528FA" w14:textId="77777777" w:rsidR="004457AD" w:rsidRPr="00BB5EAA" w:rsidRDefault="004457AD" w:rsidP="001748C8">
    <w:pPr>
      <w:pStyle w:val="Footer"/>
      <w:ind w:right="360"/>
      <w:jc w:val="center"/>
    </w:pPr>
  </w:p>
  <w:p w14:paraId="1A8D6F17" w14:textId="77777777" w:rsidR="004457AD" w:rsidRDefault="004457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37278F" w14:textId="6E625721" w:rsidR="004457AD" w:rsidRDefault="001C59F3" w:rsidP="001C59F3">
    <w:pPr>
      <w:pStyle w:val="Footer"/>
      <w:rPr>
        <w:sz w:val="17"/>
      </w:rPr>
    </w:pPr>
    <w:bookmarkStart w:id="3" w:name="TITUS1FooterPrimary"/>
    <w:r>
      <w:rPr>
        <w:sz w:val="17"/>
      </w:rPr>
      <w:t> </w:t>
    </w:r>
  </w:p>
  <w:bookmarkEnd w:id="3"/>
  <w:p w14:paraId="50521BFA" w14:textId="3DA11319" w:rsidR="004457AD" w:rsidRDefault="004457AD">
    <w:pPr>
      <w:pStyle w:val="Footer"/>
      <w:jc w:val="right"/>
    </w:pPr>
    <w:r>
      <w:fldChar w:fldCharType="begin"/>
    </w:r>
    <w:r>
      <w:instrText xml:space="preserve"> PAGE   \* MERGEFORMAT </w:instrText>
    </w:r>
    <w:r>
      <w:fldChar w:fldCharType="separate"/>
    </w:r>
    <w:r w:rsidR="001C59F3">
      <w:rPr>
        <w:noProof/>
      </w:rPr>
      <w:t>23</w:t>
    </w:r>
    <w:r>
      <w:rPr>
        <w:noProof/>
      </w:rPr>
      <w:fldChar w:fldCharType="end"/>
    </w:r>
  </w:p>
  <w:p w14:paraId="790812FF" w14:textId="77777777" w:rsidR="004457AD" w:rsidRPr="00BB5EAA" w:rsidRDefault="004457A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90476F" w14:textId="5CF82B9C" w:rsidR="004457AD" w:rsidRDefault="001C59F3" w:rsidP="001C59F3">
    <w:pPr>
      <w:pStyle w:val="Footer"/>
      <w:rPr>
        <w:sz w:val="17"/>
      </w:rPr>
    </w:pPr>
    <w:bookmarkStart w:id="5" w:name="TITUS1FooterFirstPage"/>
    <w:r>
      <w:rPr>
        <w:sz w:val="17"/>
      </w:rPr>
      <w:t> </w:t>
    </w:r>
  </w:p>
  <w:bookmarkEnd w:id="5"/>
  <w:p w14:paraId="38450278" w14:textId="5DEDBBD0" w:rsidR="004457AD" w:rsidRDefault="004457AD" w:rsidP="001748C8">
    <w:pPr>
      <w:pStyle w:val="Footer"/>
      <w:jc w:val="right"/>
    </w:pPr>
    <w:r>
      <w:fldChar w:fldCharType="begin"/>
    </w:r>
    <w:r>
      <w:instrText xml:space="preserve"> PAGE   \* MERGEFORMAT </w:instrText>
    </w:r>
    <w:r>
      <w:fldChar w:fldCharType="separate"/>
    </w:r>
    <w:r w:rsidR="001C59F3">
      <w:rPr>
        <w:noProof/>
      </w:rPr>
      <w:t>1</w:t>
    </w:r>
    <w:r>
      <w:rPr>
        <w:noProof/>
      </w:rPr>
      <w:fldChar w:fldCharType="end"/>
    </w:r>
  </w:p>
  <w:p w14:paraId="4A7C88C4" w14:textId="77777777" w:rsidR="004457AD" w:rsidRPr="00BB5EAA" w:rsidRDefault="004457AD" w:rsidP="001748C8">
    <w:pPr>
      <w:pStyle w:val="Footer"/>
      <w:ind w:right="360"/>
      <w:jc w:val="center"/>
    </w:pPr>
  </w:p>
  <w:p w14:paraId="2BD9C8C2" w14:textId="77777777" w:rsidR="004457AD" w:rsidRDefault="004457A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83810A" w14:textId="0B9B3965" w:rsidR="004457AD" w:rsidRDefault="001C59F3" w:rsidP="001C59F3">
    <w:pPr>
      <w:pStyle w:val="Footer"/>
      <w:rPr>
        <w:sz w:val="17"/>
      </w:rPr>
    </w:pPr>
    <w:bookmarkStart w:id="9" w:name="TITUS2FooterEvenPages"/>
    <w:r>
      <w:rPr>
        <w:sz w:val="17"/>
      </w:rPr>
      <w:t> </w:t>
    </w:r>
  </w:p>
  <w:bookmarkEnd w:id="9"/>
  <w:p w14:paraId="4DFC5BC8" w14:textId="77777777" w:rsidR="004457AD" w:rsidRDefault="004457AD" w:rsidP="001748C8">
    <w:pPr>
      <w:pStyle w:val="Footer"/>
      <w:jc w:val="right"/>
    </w:pPr>
  </w:p>
  <w:p w14:paraId="40FA24B7" w14:textId="2500A951" w:rsidR="004457AD" w:rsidRDefault="004457AD" w:rsidP="001748C8">
    <w:pPr>
      <w:pStyle w:val="Footer"/>
      <w:jc w:val="right"/>
    </w:pPr>
    <w:r>
      <w:fldChar w:fldCharType="begin"/>
    </w:r>
    <w:r>
      <w:instrText xml:space="preserve"> PAGE   \* MERGEFORMAT </w:instrText>
    </w:r>
    <w:r>
      <w:fldChar w:fldCharType="separate"/>
    </w:r>
    <w:r w:rsidR="00DE67FF">
      <w:rPr>
        <w:noProof/>
      </w:rPr>
      <w:t>26</w:t>
    </w:r>
    <w:r>
      <w:rPr>
        <w:noProof/>
      </w:rPr>
      <w:fldChar w:fldCharType="end"/>
    </w:r>
  </w:p>
  <w:p w14:paraId="575F5047" w14:textId="77777777" w:rsidR="004457AD" w:rsidRPr="00BB5EAA" w:rsidRDefault="004457AD" w:rsidP="001748C8">
    <w:pPr>
      <w:pStyle w:val="Footer"/>
      <w:ind w:right="360"/>
      <w:jc w:val="center"/>
    </w:pPr>
  </w:p>
  <w:p w14:paraId="7E979EC9" w14:textId="77777777" w:rsidR="004457AD" w:rsidRDefault="004457A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C7F793" w14:textId="0AA081E0" w:rsidR="004457AD" w:rsidRDefault="001C59F3" w:rsidP="001C59F3">
    <w:pPr>
      <w:pStyle w:val="Footer"/>
      <w:rPr>
        <w:sz w:val="17"/>
      </w:rPr>
    </w:pPr>
    <w:bookmarkStart w:id="10" w:name="TITUS2FooterPrimary"/>
    <w:r>
      <w:rPr>
        <w:sz w:val="17"/>
      </w:rPr>
      <w:t> </w:t>
    </w:r>
  </w:p>
  <w:bookmarkEnd w:id="10"/>
  <w:p w14:paraId="427C1A3C" w14:textId="77777777" w:rsidR="004457AD" w:rsidRDefault="004457AD">
    <w:pPr>
      <w:pStyle w:val="Footer"/>
      <w:jc w:val="right"/>
    </w:pPr>
  </w:p>
  <w:p w14:paraId="5A71A814" w14:textId="3E58117C" w:rsidR="004457AD" w:rsidRDefault="004457AD">
    <w:pPr>
      <w:pStyle w:val="Footer"/>
      <w:jc w:val="right"/>
    </w:pPr>
    <w:r>
      <w:fldChar w:fldCharType="begin"/>
    </w:r>
    <w:r>
      <w:instrText xml:space="preserve"> PAGE   \* MERGEFORMAT </w:instrText>
    </w:r>
    <w:r>
      <w:fldChar w:fldCharType="separate"/>
    </w:r>
    <w:r w:rsidR="001C59F3">
      <w:rPr>
        <w:noProof/>
      </w:rPr>
      <w:t>25</w:t>
    </w:r>
    <w:r>
      <w:rPr>
        <w:noProof/>
      </w:rPr>
      <w:fldChar w:fldCharType="end"/>
    </w:r>
  </w:p>
  <w:p w14:paraId="5549F3C3" w14:textId="77777777" w:rsidR="004457AD" w:rsidRPr="00BB5EAA" w:rsidRDefault="004457A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AB8613" w14:textId="1037CE01" w:rsidR="004457AD" w:rsidRDefault="001C59F3" w:rsidP="001C59F3">
    <w:pPr>
      <w:pStyle w:val="Footer"/>
      <w:rPr>
        <w:sz w:val="17"/>
      </w:rPr>
    </w:pPr>
    <w:bookmarkStart w:id="12" w:name="TITUS2FooterFirstPage"/>
    <w:r>
      <w:rPr>
        <w:sz w:val="17"/>
      </w:rPr>
      <w:t> </w:t>
    </w:r>
  </w:p>
  <w:bookmarkEnd w:id="12"/>
  <w:p w14:paraId="425AEBC2" w14:textId="77777777" w:rsidR="004457AD" w:rsidRDefault="004457AD" w:rsidP="001748C8">
    <w:pPr>
      <w:pStyle w:val="Footer"/>
      <w:jc w:val="right"/>
    </w:pPr>
  </w:p>
  <w:p w14:paraId="2643652A" w14:textId="75DAF385" w:rsidR="004457AD" w:rsidRDefault="004457AD" w:rsidP="001748C8">
    <w:pPr>
      <w:pStyle w:val="Footer"/>
      <w:jc w:val="right"/>
    </w:pPr>
    <w:r>
      <w:fldChar w:fldCharType="begin"/>
    </w:r>
    <w:r>
      <w:instrText xml:space="preserve"> PAGE   \* MERGEFORMAT </w:instrText>
    </w:r>
    <w:r>
      <w:fldChar w:fldCharType="separate"/>
    </w:r>
    <w:r w:rsidR="001C59F3">
      <w:rPr>
        <w:noProof/>
      </w:rPr>
      <w:t>24</w:t>
    </w:r>
    <w:r>
      <w:rPr>
        <w:noProof/>
      </w:rPr>
      <w:fldChar w:fldCharType="end"/>
    </w:r>
  </w:p>
  <w:p w14:paraId="028CC312" w14:textId="77777777" w:rsidR="004457AD" w:rsidRPr="00BB5EAA" w:rsidRDefault="004457AD" w:rsidP="001748C8">
    <w:pPr>
      <w:pStyle w:val="Footer"/>
      <w:ind w:right="360"/>
      <w:jc w:val="center"/>
    </w:pPr>
  </w:p>
  <w:p w14:paraId="32EE8A3C" w14:textId="77777777" w:rsidR="004457AD" w:rsidRDefault="004457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4457AD" w:rsidRDefault="004457AD">
      <w:r>
        <w:separator/>
      </w:r>
    </w:p>
  </w:footnote>
  <w:footnote w:type="continuationSeparator" w:id="0">
    <w:p w14:paraId="29850DBB" w14:textId="77777777" w:rsidR="004457AD" w:rsidRDefault="004457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A3B7C4" w14:textId="2A6E8217" w:rsidR="004457AD" w:rsidRDefault="001C59F3" w:rsidP="001C59F3">
    <w:pPr>
      <w:pStyle w:val="Header"/>
      <w:rPr>
        <w:sz w:val="17"/>
      </w:rPr>
    </w:pPr>
    <w:bookmarkStart w:id="0" w:name="TITUS1HeaderEvenPages"/>
    <w:r>
      <w:rPr>
        <w:sz w:val="17"/>
      </w:rPr>
      <w:t> </w:t>
    </w:r>
  </w:p>
  <w:bookmarkEnd w:id="0"/>
  <w:p w14:paraId="6084F9A8" w14:textId="77777777" w:rsidR="004457AD" w:rsidRDefault="004457AD" w:rsidP="00D45613">
    <w:pPr>
      <w:pStyle w:val="Header"/>
    </w:pPr>
  </w:p>
  <w:p w14:paraId="389103A7" w14:textId="77777777" w:rsidR="004457AD" w:rsidRDefault="004457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CBAA6F" w14:textId="3652CA5B" w:rsidR="004457AD" w:rsidRDefault="001C59F3" w:rsidP="001C59F3">
    <w:pPr>
      <w:pStyle w:val="Header"/>
      <w:rPr>
        <w:sz w:val="17"/>
      </w:rPr>
    </w:pPr>
    <w:bookmarkStart w:id="1" w:name="TITUS1HeaderPrimary"/>
    <w:r>
      <w:rPr>
        <w:sz w:val="17"/>
      </w:rPr>
      <w:t> </w:t>
    </w:r>
  </w:p>
  <w:bookmarkEnd w:id="1"/>
  <w:p w14:paraId="75AD3E61" w14:textId="77777777" w:rsidR="004457AD" w:rsidRDefault="004457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05CF5C" w14:textId="09A94DE2" w:rsidR="004457AD" w:rsidRDefault="001C59F3" w:rsidP="001C59F3">
    <w:pPr>
      <w:pStyle w:val="Header"/>
      <w:rPr>
        <w:sz w:val="17"/>
      </w:rPr>
    </w:pPr>
    <w:bookmarkStart w:id="4" w:name="TITUS1HeaderFirstPage"/>
    <w:r>
      <w:rPr>
        <w:sz w:val="17"/>
      </w:rPr>
      <w:t> </w:t>
    </w:r>
  </w:p>
  <w:bookmarkEnd w:id="4"/>
  <w:p w14:paraId="314095E3" w14:textId="77777777" w:rsidR="004457AD" w:rsidRDefault="004457A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1117AC" w14:textId="46EAF6EE" w:rsidR="004457AD" w:rsidRDefault="001C59F3" w:rsidP="001C59F3">
    <w:pPr>
      <w:pStyle w:val="Header"/>
      <w:rPr>
        <w:sz w:val="17"/>
      </w:rPr>
    </w:pPr>
    <w:bookmarkStart w:id="7" w:name="TITUS2HeaderEvenPages"/>
    <w:r>
      <w:rPr>
        <w:sz w:val="17"/>
      </w:rPr>
      <w:t> </w:t>
    </w:r>
  </w:p>
  <w:bookmarkEnd w:id="7"/>
  <w:p w14:paraId="18AD3BC2" w14:textId="77777777" w:rsidR="004457AD" w:rsidRDefault="004457AD" w:rsidP="001748C8">
    <w:pPr>
      <w:pStyle w:val="Header"/>
    </w:pPr>
  </w:p>
  <w:p w14:paraId="5AE242B4" w14:textId="77777777" w:rsidR="004457AD" w:rsidRDefault="004457A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B407E7" w14:textId="36F5A645" w:rsidR="004457AD" w:rsidRDefault="001C59F3" w:rsidP="001C59F3">
    <w:pPr>
      <w:pStyle w:val="Header"/>
      <w:rPr>
        <w:sz w:val="17"/>
      </w:rPr>
    </w:pPr>
    <w:bookmarkStart w:id="8" w:name="TITUS2HeaderPrimary"/>
    <w:r>
      <w:rPr>
        <w:sz w:val="17"/>
      </w:rPr>
      <w:t> </w:t>
    </w:r>
  </w:p>
  <w:bookmarkEnd w:id="8"/>
  <w:p w14:paraId="16023FF7" w14:textId="77777777" w:rsidR="004457AD" w:rsidRDefault="004457A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D28E11" w14:textId="777F8B73" w:rsidR="004457AD" w:rsidRDefault="001C59F3" w:rsidP="001C59F3">
    <w:pPr>
      <w:pStyle w:val="Header"/>
      <w:rPr>
        <w:sz w:val="17"/>
      </w:rPr>
    </w:pPr>
    <w:bookmarkStart w:id="11" w:name="TITUS2HeaderFirstPage"/>
    <w:r>
      <w:rPr>
        <w:sz w:val="17"/>
      </w:rPr>
      <w:t> </w:t>
    </w:r>
  </w:p>
  <w:bookmarkEnd w:id="11"/>
  <w:p w14:paraId="78984A81" w14:textId="77777777" w:rsidR="004457AD" w:rsidRDefault="004457AD" w:rsidP="001748C8">
    <w:pPr>
      <w:pStyle w:val="Header"/>
    </w:pPr>
  </w:p>
  <w:p w14:paraId="2EFC4727" w14:textId="77777777" w:rsidR="004457AD" w:rsidRDefault="004457AD">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2044675"/>
    <w:multiLevelType w:val="hybridMultilevel"/>
    <w:tmpl w:val="80885768"/>
    <w:lvl w:ilvl="0" w:tplc="B18E0F24">
      <w:start w:val="1"/>
      <w:numFmt w:val="decimal"/>
      <w:lvlText w:val="%1."/>
      <w:lvlJc w:val="left"/>
      <w:pPr>
        <w:ind w:left="720" w:hanging="360"/>
      </w:pPr>
    </w:lvl>
    <w:lvl w:ilvl="1" w:tplc="5BA2F18E">
      <w:start w:val="1"/>
      <w:numFmt w:val="lowerLetter"/>
      <w:lvlText w:val="%2."/>
      <w:lvlJc w:val="left"/>
      <w:pPr>
        <w:ind w:left="1440" w:hanging="360"/>
      </w:pPr>
    </w:lvl>
    <w:lvl w:ilvl="2" w:tplc="82568B20">
      <w:start w:val="1"/>
      <w:numFmt w:val="lowerRoman"/>
      <w:lvlText w:val="%3."/>
      <w:lvlJc w:val="right"/>
      <w:pPr>
        <w:ind w:left="2160" w:hanging="180"/>
      </w:pPr>
    </w:lvl>
    <w:lvl w:ilvl="3" w:tplc="DFD826C2">
      <w:start w:val="1"/>
      <w:numFmt w:val="decimal"/>
      <w:lvlText w:val="%4."/>
      <w:lvlJc w:val="left"/>
      <w:pPr>
        <w:ind w:left="2880" w:hanging="360"/>
      </w:pPr>
    </w:lvl>
    <w:lvl w:ilvl="4" w:tplc="651E9082">
      <w:start w:val="1"/>
      <w:numFmt w:val="lowerLetter"/>
      <w:lvlText w:val="%5."/>
      <w:lvlJc w:val="left"/>
      <w:pPr>
        <w:ind w:left="3600" w:hanging="360"/>
      </w:pPr>
    </w:lvl>
    <w:lvl w:ilvl="5" w:tplc="72883EF0">
      <w:start w:val="1"/>
      <w:numFmt w:val="lowerRoman"/>
      <w:lvlText w:val="%6."/>
      <w:lvlJc w:val="right"/>
      <w:pPr>
        <w:ind w:left="4320" w:hanging="180"/>
      </w:pPr>
    </w:lvl>
    <w:lvl w:ilvl="6" w:tplc="DE2615E2">
      <w:start w:val="1"/>
      <w:numFmt w:val="decimal"/>
      <w:lvlText w:val="%7."/>
      <w:lvlJc w:val="left"/>
      <w:pPr>
        <w:ind w:left="5040" w:hanging="360"/>
      </w:pPr>
    </w:lvl>
    <w:lvl w:ilvl="7" w:tplc="DB12D2BC">
      <w:start w:val="1"/>
      <w:numFmt w:val="lowerLetter"/>
      <w:lvlText w:val="%8."/>
      <w:lvlJc w:val="left"/>
      <w:pPr>
        <w:ind w:left="5760" w:hanging="360"/>
      </w:pPr>
    </w:lvl>
    <w:lvl w:ilvl="8" w:tplc="05B8C9CA">
      <w:start w:val="1"/>
      <w:numFmt w:val="lowerRoman"/>
      <w:lvlText w:val="%9."/>
      <w:lvlJc w:val="right"/>
      <w:pPr>
        <w:ind w:left="6480" w:hanging="180"/>
      </w:p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4978C5"/>
    <w:multiLevelType w:val="hybridMultilevel"/>
    <w:tmpl w:val="F8D833DE"/>
    <w:lvl w:ilvl="0" w:tplc="1DFE0460">
      <w:start w:val="1"/>
      <w:numFmt w:val="decimal"/>
      <w:lvlText w:val="%1."/>
      <w:lvlJc w:val="left"/>
      <w:pPr>
        <w:ind w:left="720" w:hanging="360"/>
      </w:pPr>
    </w:lvl>
    <w:lvl w:ilvl="1" w:tplc="55AAB36A">
      <w:start w:val="1"/>
      <w:numFmt w:val="decimal"/>
      <w:lvlText w:val="%2."/>
      <w:lvlJc w:val="left"/>
      <w:pPr>
        <w:ind w:left="1440" w:hanging="360"/>
      </w:pPr>
    </w:lvl>
    <w:lvl w:ilvl="2" w:tplc="669490DA">
      <w:start w:val="1"/>
      <w:numFmt w:val="lowerRoman"/>
      <w:lvlText w:val="%3."/>
      <w:lvlJc w:val="right"/>
      <w:pPr>
        <w:ind w:left="2160" w:hanging="180"/>
      </w:pPr>
    </w:lvl>
    <w:lvl w:ilvl="3" w:tplc="85A20138">
      <w:start w:val="1"/>
      <w:numFmt w:val="decimal"/>
      <w:lvlText w:val="%4."/>
      <w:lvlJc w:val="left"/>
      <w:pPr>
        <w:ind w:left="2880" w:hanging="360"/>
      </w:pPr>
    </w:lvl>
    <w:lvl w:ilvl="4" w:tplc="07F465B4">
      <w:start w:val="1"/>
      <w:numFmt w:val="lowerLetter"/>
      <w:lvlText w:val="%5."/>
      <w:lvlJc w:val="left"/>
      <w:pPr>
        <w:ind w:left="3600" w:hanging="360"/>
      </w:pPr>
    </w:lvl>
    <w:lvl w:ilvl="5" w:tplc="1ADA60DE">
      <w:start w:val="1"/>
      <w:numFmt w:val="lowerRoman"/>
      <w:lvlText w:val="%6."/>
      <w:lvlJc w:val="right"/>
      <w:pPr>
        <w:ind w:left="4320" w:hanging="180"/>
      </w:pPr>
    </w:lvl>
    <w:lvl w:ilvl="6" w:tplc="8B1AD6AA">
      <w:start w:val="1"/>
      <w:numFmt w:val="decimal"/>
      <w:lvlText w:val="%7."/>
      <w:lvlJc w:val="left"/>
      <w:pPr>
        <w:ind w:left="5040" w:hanging="360"/>
      </w:pPr>
    </w:lvl>
    <w:lvl w:ilvl="7" w:tplc="F5184A82">
      <w:start w:val="1"/>
      <w:numFmt w:val="lowerLetter"/>
      <w:lvlText w:val="%8."/>
      <w:lvlJc w:val="left"/>
      <w:pPr>
        <w:ind w:left="5760" w:hanging="360"/>
      </w:pPr>
    </w:lvl>
    <w:lvl w:ilvl="8" w:tplc="F3222952">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6"/>
  </w:num>
  <w:num w:numId="2">
    <w:abstractNumId w:val="25"/>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1"/>
  </w:num>
  <w:num w:numId="5">
    <w:abstractNumId w:val="45"/>
  </w:num>
  <w:num w:numId="6">
    <w:abstractNumId w:val="47"/>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6"/>
  </w:num>
  <w:num w:numId="14">
    <w:abstractNumId w:val="15"/>
  </w:num>
  <w:num w:numId="15">
    <w:abstractNumId w:val="26"/>
  </w:num>
  <w:num w:numId="16">
    <w:abstractNumId w:val="7"/>
  </w:num>
  <w:num w:numId="17">
    <w:abstractNumId w:val="24"/>
  </w:num>
  <w:num w:numId="18">
    <w:abstractNumId w:val="14"/>
  </w:num>
  <w:num w:numId="19">
    <w:abstractNumId w:val="12"/>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2"/>
  </w:num>
  <w:num w:numId="22">
    <w:abstractNumId w:val="17"/>
  </w:num>
  <w:num w:numId="23">
    <w:abstractNumId w:val="13"/>
  </w:num>
  <w:num w:numId="24">
    <w:abstractNumId w:val="10"/>
  </w:num>
  <w:num w:numId="25">
    <w:abstractNumId w:val="27"/>
  </w:num>
  <w:num w:numId="26">
    <w:abstractNumId w:val="18"/>
  </w:num>
  <w:num w:numId="27">
    <w:abstractNumId w:val="41"/>
  </w:num>
  <w:num w:numId="28">
    <w:abstractNumId w:val="35"/>
  </w:num>
  <w:num w:numId="29">
    <w:abstractNumId w:val="40"/>
  </w:num>
  <w:num w:numId="30">
    <w:abstractNumId w:val="19"/>
  </w:num>
  <w:num w:numId="31">
    <w:abstractNumId w:val="43"/>
  </w:num>
  <w:num w:numId="32">
    <w:abstractNumId w:val="31"/>
  </w:num>
  <w:num w:numId="33">
    <w:abstractNumId w:val="11"/>
  </w:num>
  <w:num w:numId="34">
    <w:abstractNumId w:val="44"/>
  </w:num>
  <w:num w:numId="35">
    <w:abstractNumId w:val="39"/>
  </w:num>
  <w:num w:numId="36">
    <w:abstractNumId w:val="4"/>
  </w:num>
  <w:num w:numId="37">
    <w:abstractNumId w:val="46"/>
  </w:num>
  <w:num w:numId="38">
    <w:abstractNumId w:val="42"/>
  </w:num>
  <w:num w:numId="39">
    <w:abstractNumId w:val="37"/>
  </w:num>
  <w:num w:numId="40">
    <w:abstractNumId w:val="38"/>
  </w:num>
  <w:num w:numId="41">
    <w:abstractNumId w:val="3"/>
  </w:num>
  <w:num w:numId="42">
    <w:abstractNumId w:val="5"/>
  </w:num>
  <w:num w:numId="43">
    <w:abstractNumId w:val="23"/>
  </w:num>
  <w:num w:numId="44">
    <w:abstractNumId w:val="6"/>
  </w:num>
  <w:num w:numId="45">
    <w:abstractNumId w:val="2"/>
  </w:num>
  <w:num w:numId="46">
    <w:abstractNumId w:val="0"/>
  </w:num>
  <w:num w:numId="47">
    <w:abstractNumId w:val="20"/>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759"/>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516E"/>
    <w:rsid w:val="000F1599"/>
    <w:rsid w:val="000F1769"/>
    <w:rsid w:val="000F6196"/>
    <w:rsid w:val="000F7ECD"/>
    <w:rsid w:val="00102E64"/>
    <w:rsid w:val="0010312C"/>
    <w:rsid w:val="00106DC7"/>
    <w:rsid w:val="00112391"/>
    <w:rsid w:val="00112750"/>
    <w:rsid w:val="00114F52"/>
    <w:rsid w:val="0012135C"/>
    <w:rsid w:val="00130E83"/>
    <w:rsid w:val="001347F8"/>
    <w:rsid w:val="00137BB5"/>
    <w:rsid w:val="00137E05"/>
    <w:rsid w:val="001446C5"/>
    <w:rsid w:val="001447F6"/>
    <w:rsid w:val="00147DE3"/>
    <w:rsid w:val="00150794"/>
    <w:rsid w:val="001608C4"/>
    <w:rsid w:val="00171418"/>
    <w:rsid w:val="001748C8"/>
    <w:rsid w:val="00190913"/>
    <w:rsid w:val="001961CF"/>
    <w:rsid w:val="001A59BB"/>
    <w:rsid w:val="001A6A51"/>
    <w:rsid w:val="001A79C4"/>
    <w:rsid w:val="001B331A"/>
    <w:rsid w:val="001B3496"/>
    <w:rsid w:val="001C0E74"/>
    <w:rsid w:val="001C59F3"/>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6B00"/>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6172"/>
    <w:rsid w:val="002D05EB"/>
    <w:rsid w:val="002D2F29"/>
    <w:rsid w:val="002D2FD3"/>
    <w:rsid w:val="002E12E4"/>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3F8C"/>
    <w:rsid w:val="00365DF9"/>
    <w:rsid w:val="0036668D"/>
    <w:rsid w:val="00372DB4"/>
    <w:rsid w:val="0037490C"/>
    <w:rsid w:val="00375AF5"/>
    <w:rsid w:val="003761BD"/>
    <w:rsid w:val="003769F6"/>
    <w:rsid w:val="00385414"/>
    <w:rsid w:val="00390074"/>
    <w:rsid w:val="00394EC2"/>
    <w:rsid w:val="00396626"/>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3345"/>
    <w:rsid w:val="004348AE"/>
    <w:rsid w:val="00435E9A"/>
    <w:rsid w:val="004376C0"/>
    <w:rsid w:val="0044115F"/>
    <w:rsid w:val="0044223A"/>
    <w:rsid w:val="004457AD"/>
    <w:rsid w:val="00446792"/>
    <w:rsid w:val="00446F80"/>
    <w:rsid w:val="00450C83"/>
    <w:rsid w:val="00451851"/>
    <w:rsid w:val="00453343"/>
    <w:rsid w:val="004601EE"/>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AA4"/>
    <w:rsid w:val="004F1E21"/>
    <w:rsid w:val="004F740D"/>
    <w:rsid w:val="004F7B8F"/>
    <w:rsid w:val="00500748"/>
    <w:rsid w:val="005011D6"/>
    <w:rsid w:val="0050167A"/>
    <w:rsid w:val="005042F1"/>
    <w:rsid w:val="00510D6A"/>
    <w:rsid w:val="00513C7D"/>
    <w:rsid w:val="005169D1"/>
    <w:rsid w:val="00521123"/>
    <w:rsid w:val="00521221"/>
    <w:rsid w:val="005265A7"/>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831"/>
    <w:rsid w:val="00593D00"/>
    <w:rsid w:val="005A1B4C"/>
    <w:rsid w:val="005A1BA3"/>
    <w:rsid w:val="005A545C"/>
    <w:rsid w:val="005B4BB0"/>
    <w:rsid w:val="005C1567"/>
    <w:rsid w:val="005C6CE5"/>
    <w:rsid w:val="005C76DE"/>
    <w:rsid w:val="005D3F07"/>
    <w:rsid w:val="005D583E"/>
    <w:rsid w:val="005E13EA"/>
    <w:rsid w:val="005E53BD"/>
    <w:rsid w:val="00606E27"/>
    <w:rsid w:val="006108C9"/>
    <w:rsid w:val="00615C7E"/>
    <w:rsid w:val="0062158D"/>
    <w:rsid w:val="00630F39"/>
    <w:rsid w:val="00632340"/>
    <w:rsid w:val="006326D1"/>
    <w:rsid w:val="00632E0A"/>
    <w:rsid w:val="00633165"/>
    <w:rsid w:val="00636B6C"/>
    <w:rsid w:val="006447DE"/>
    <w:rsid w:val="00647943"/>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483B"/>
    <w:rsid w:val="006C586E"/>
    <w:rsid w:val="006D18A3"/>
    <w:rsid w:val="006D5970"/>
    <w:rsid w:val="006E481E"/>
    <w:rsid w:val="006E795F"/>
    <w:rsid w:val="00700249"/>
    <w:rsid w:val="00700893"/>
    <w:rsid w:val="00701BF5"/>
    <w:rsid w:val="0070604C"/>
    <w:rsid w:val="007069CD"/>
    <w:rsid w:val="00710D69"/>
    <w:rsid w:val="007110E6"/>
    <w:rsid w:val="00711A70"/>
    <w:rsid w:val="00712E6F"/>
    <w:rsid w:val="00712E90"/>
    <w:rsid w:val="00713B7E"/>
    <w:rsid w:val="0071499F"/>
    <w:rsid w:val="00716968"/>
    <w:rsid w:val="007203DA"/>
    <w:rsid w:val="007204AE"/>
    <w:rsid w:val="0072678F"/>
    <w:rsid w:val="00727C4C"/>
    <w:rsid w:val="00734809"/>
    <w:rsid w:val="0073644B"/>
    <w:rsid w:val="007406E1"/>
    <w:rsid w:val="00743E40"/>
    <w:rsid w:val="00744E8A"/>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71E1B"/>
    <w:rsid w:val="00982AB7"/>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13F0"/>
    <w:rsid w:val="009F3AEC"/>
    <w:rsid w:val="00A00081"/>
    <w:rsid w:val="00A015F7"/>
    <w:rsid w:val="00A10D56"/>
    <w:rsid w:val="00A12AAE"/>
    <w:rsid w:val="00A16DD1"/>
    <w:rsid w:val="00A221AB"/>
    <w:rsid w:val="00A22441"/>
    <w:rsid w:val="00A23F3B"/>
    <w:rsid w:val="00A24406"/>
    <w:rsid w:val="00A25F64"/>
    <w:rsid w:val="00A265C1"/>
    <w:rsid w:val="00A27CC2"/>
    <w:rsid w:val="00A30BB0"/>
    <w:rsid w:val="00A3273B"/>
    <w:rsid w:val="00A40ED6"/>
    <w:rsid w:val="00A470EE"/>
    <w:rsid w:val="00A47621"/>
    <w:rsid w:val="00A479CD"/>
    <w:rsid w:val="00A50CFC"/>
    <w:rsid w:val="00A54D67"/>
    <w:rsid w:val="00A55A3F"/>
    <w:rsid w:val="00A56BC4"/>
    <w:rsid w:val="00A652F6"/>
    <w:rsid w:val="00A65A19"/>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6F"/>
    <w:rsid w:val="00AE7077"/>
    <w:rsid w:val="00AF61C2"/>
    <w:rsid w:val="00AF6CC6"/>
    <w:rsid w:val="00B011CD"/>
    <w:rsid w:val="00B0296A"/>
    <w:rsid w:val="00B1165E"/>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4D4"/>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3E3B"/>
    <w:rsid w:val="00CA7F4F"/>
    <w:rsid w:val="00CB1045"/>
    <w:rsid w:val="00CB258E"/>
    <w:rsid w:val="00CB3C8F"/>
    <w:rsid w:val="00CB75CE"/>
    <w:rsid w:val="00CC02F1"/>
    <w:rsid w:val="00CC11A6"/>
    <w:rsid w:val="00CC135E"/>
    <w:rsid w:val="00CD5D3F"/>
    <w:rsid w:val="00CE4D02"/>
    <w:rsid w:val="00CF1DBC"/>
    <w:rsid w:val="00CF1E90"/>
    <w:rsid w:val="00CF3DB3"/>
    <w:rsid w:val="00CF52A8"/>
    <w:rsid w:val="00D052BC"/>
    <w:rsid w:val="00D0532E"/>
    <w:rsid w:val="00D07026"/>
    <w:rsid w:val="00D07BAB"/>
    <w:rsid w:val="00D11C62"/>
    <w:rsid w:val="00D22C8F"/>
    <w:rsid w:val="00D33491"/>
    <w:rsid w:val="00D44F8E"/>
    <w:rsid w:val="00D44FD0"/>
    <w:rsid w:val="00D45613"/>
    <w:rsid w:val="00D5733C"/>
    <w:rsid w:val="00D607EF"/>
    <w:rsid w:val="00D60F88"/>
    <w:rsid w:val="00D625E7"/>
    <w:rsid w:val="00D646BD"/>
    <w:rsid w:val="00D70239"/>
    <w:rsid w:val="00D71201"/>
    <w:rsid w:val="00D720C7"/>
    <w:rsid w:val="00D77A04"/>
    <w:rsid w:val="00D81A7D"/>
    <w:rsid w:val="00D81D06"/>
    <w:rsid w:val="00D8652C"/>
    <w:rsid w:val="00D876E6"/>
    <w:rsid w:val="00DA1025"/>
    <w:rsid w:val="00DA22EC"/>
    <w:rsid w:val="00DA5860"/>
    <w:rsid w:val="00DB2767"/>
    <w:rsid w:val="00DC4729"/>
    <w:rsid w:val="00DE556F"/>
    <w:rsid w:val="00DE67FF"/>
    <w:rsid w:val="00E03B6D"/>
    <w:rsid w:val="00E0649E"/>
    <w:rsid w:val="00E17160"/>
    <w:rsid w:val="00E30F2B"/>
    <w:rsid w:val="00E35BEC"/>
    <w:rsid w:val="00E50821"/>
    <w:rsid w:val="00E50EF8"/>
    <w:rsid w:val="00E51F91"/>
    <w:rsid w:val="00E66932"/>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1A2"/>
    <w:rsid w:val="00ED1B30"/>
    <w:rsid w:val="00ED250E"/>
    <w:rsid w:val="00ED6535"/>
    <w:rsid w:val="00EE14CD"/>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2070"/>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2F25"/>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docurl">
    <w:name w:val="docurl"/>
    <w:basedOn w:val="DefaultParagraphFont"/>
    <w:rsid w:val="00CF1DBC"/>
  </w:style>
  <w:style w:type="character" w:styleId="FollowedHyperlink">
    <w:name w:val="FollowedHyperlink"/>
    <w:basedOn w:val="DefaultParagraphFont"/>
    <w:uiPriority w:val="99"/>
    <w:semiHidden/>
    <w:unhideWhenUsed/>
    <w:rsid w:val="002E12E4"/>
    <w:rPr>
      <w:color w:val="954F72" w:themeColor="followedHyperlink"/>
      <w:u w:val="single"/>
    </w:rPr>
  </w:style>
  <w:style w:type="character" w:styleId="Emphasis">
    <w:name w:val="Emphasis"/>
    <w:basedOn w:val="DefaultParagraphFont"/>
    <w:uiPriority w:val="20"/>
    <w:qFormat/>
    <w:rsid w:val="00DE67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412598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4400204">
      <w:bodyDiv w:val="1"/>
      <w:marLeft w:val="0"/>
      <w:marRight w:val="0"/>
      <w:marTop w:val="0"/>
      <w:marBottom w:val="0"/>
      <w:divBdr>
        <w:top w:val="none" w:sz="0" w:space="0" w:color="auto"/>
        <w:left w:val="none" w:sz="0" w:space="0" w:color="auto"/>
        <w:bottom w:val="none" w:sz="0" w:space="0" w:color="auto"/>
        <w:right w:val="none" w:sz="0" w:space="0" w:color="auto"/>
      </w:divBdr>
      <w:divsChild>
        <w:div w:id="1187982145">
          <w:marLeft w:val="0"/>
          <w:marRight w:val="0"/>
          <w:marTop w:val="0"/>
          <w:marBottom w:val="300"/>
          <w:divBdr>
            <w:top w:val="none" w:sz="0" w:space="0" w:color="auto"/>
            <w:left w:val="none" w:sz="0" w:space="0" w:color="auto"/>
            <w:bottom w:val="none" w:sz="0" w:space="0" w:color="auto"/>
            <w:right w:val="none" w:sz="0" w:space="0" w:color="auto"/>
          </w:divBdr>
          <w:divsChild>
            <w:div w:id="1509522960">
              <w:marLeft w:val="0"/>
              <w:marRight w:val="0"/>
              <w:marTop w:val="0"/>
              <w:marBottom w:val="0"/>
              <w:divBdr>
                <w:top w:val="none" w:sz="0" w:space="0" w:color="auto"/>
                <w:left w:val="none" w:sz="0" w:space="0" w:color="auto"/>
                <w:bottom w:val="none" w:sz="0" w:space="0" w:color="auto"/>
                <w:right w:val="none" w:sz="0" w:space="0" w:color="auto"/>
              </w:divBdr>
              <w:divsChild>
                <w:div w:id="125929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mirror.co.uk/news/uk-news/tragic-faces-women-killed-men-25303113" TargetMode="External"/><Relationship Id="rId39"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hyperlink" Target="http://infed.org/mobi/bruce-w-tuckman-forming-storming-norming-and-performing-in-groups/" TargetMode="External"/><Relationship Id="rId34" Type="http://schemas.openxmlformats.org/officeDocument/2006/relationships/hyperlink" Target="https://www.cps.gov.uk/legal-guidance/rape-and-sexual-offences-chapter-6-consent" TargetMode="External"/><Relationship Id="rId42"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gov.uk/government/publications/policing-by-consent/definition-of-policing-by-consent" TargetMode="External"/><Relationship Id="rId33" Type="http://schemas.openxmlformats.org/officeDocument/2006/relationships/hyperlink" Target="https://www.cps.gov.uk/legal-guidance/rape-and-sexual-offences-chapter-7-key-legislation-and-offences" TargetMode="External"/><Relationship Id="rId38" Type="http://schemas.openxmlformats.org/officeDocument/2006/relationships/hyperlink" Target="http://www.simplypsychology.org/maslow.html"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gov.uk/guidance/police-and-criminal-evidence-act-1984-pace-codes-of-practice" TargetMode="External"/><Relationship Id="rId41" Type="http://schemas.openxmlformats.org/officeDocument/2006/relationships/footer" Target="footer4.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o.gale.com/ps/i.do?id=GALE%7CA172905609&amp;sid=googleScholar&amp;v=2.1&amp;it=r&amp;linkaccess=fulltext&amp;issn=00296570&amp;p=AONE&amp;sw=w&amp;userGroupName=anon%7E9fcee5cc" TargetMode="External"/><Relationship Id="rId32" Type="http://schemas.openxmlformats.org/officeDocument/2006/relationships/hyperlink" Target="https://www.south-wales.police.uk/notices/street-safe/street-safe/" TargetMode="External"/><Relationship Id="rId37" Type="http://schemas.openxmlformats.org/officeDocument/2006/relationships/hyperlink" Target="https://www.college.police.uk/ethics/code-of-ethics" TargetMode="External"/><Relationship Id="rId40" Type="http://schemas.openxmlformats.org/officeDocument/2006/relationships/header" Target="header5.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khusanraymjonov.wordpress.com/2014/12/19/understanding-motivational-theories-and-their-application-in-the-context-of-british-airways-and-hsbc/" TargetMode="External"/><Relationship Id="rId28" Type="http://schemas.openxmlformats.org/officeDocument/2006/relationships/hyperlink" Target="https://www.college.police.uk/article/police-action-against-men-who-harm-women-girls" TargetMode="External"/><Relationship Id="rId36" Type="http://schemas.openxmlformats.org/officeDocument/2006/relationships/hyperlink" Target="https://www.app.college.police.uk/app-content/investigations/investigation-process/"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assets.publishing.service.gov.uk/government/uploads/system/uploads/attachment_data/file/217353/out-of-court-disposals-june2011.pdf" TargetMode="External"/><Relationship Id="rId44"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ethics/code-of-ethics" TargetMode="External"/><Relationship Id="rId27" Type="http://schemas.openxmlformats.org/officeDocument/2006/relationships/hyperlink" Target="https://news.npcc.police.uk/releases/violent-men-who-harm-women-warned-that-police-are-increasing-action-against-them" TargetMode="External"/><Relationship Id="rId30" Type="http://schemas.openxmlformats.org/officeDocument/2006/relationships/hyperlink" Target="https://www.cardiff.gov.uk/ENG/resident/Social-Services-and-Wellbeing/Children/Cardiff-Youth-Offending-Services/Pages/default.aspx" TargetMode="External"/><Relationship Id="rId35" Type="http://schemas.openxmlformats.org/officeDocument/2006/relationships/hyperlink" Target="https://library.college.police.uk/docs/acpo/VCMM-191109.pdf" TargetMode="External"/><Relationship Id="rId43"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1ecf5648-3750-43f5-867d-bfaa16e6e17e"/>
    <ds:schemaRef ds:uri="http://www.w3.org/XML/1998/namespace"/>
  </ds:schemaRefs>
</ds:datastoreItem>
</file>

<file path=customXml/itemProps4.xml><?xml version="1.0" encoding="utf-8"?>
<ds:datastoreItem xmlns:ds="http://schemas.openxmlformats.org/officeDocument/2006/customXml" ds:itemID="{A7D16C38-D357-48D4-8958-B38529DC9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8714</Words>
  <Characters>48937</Characters>
  <Application>Microsoft Office Word</Application>
  <DocSecurity>0</DocSecurity>
  <Lines>407</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McWilliams,Neal swp6734</dc:creator>
  <cp:keywords/>
  <cp:lastModifiedBy>McWilliams,Neal swp6734</cp:lastModifiedBy>
  <cp:revision>2</cp:revision>
  <cp:lastPrinted>2014-08-26T08:55:00Z</cp:lastPrinted>
  <dcterms:created xsi:type="dcterms:W3CDTF">2022-01-29T12:48:00Z</dcterms:created>
  <dcterms:modified xsi:type="dcterms:W3CDTF">2022-01-29T12:48:00Z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846f2f6f-ba2a-4e32-915d-e64470ccf028</vt:lpwstr>
  </property>
  <property fmtid="{D5CDD505-2E9C-101B-9397-08002B2CF9AE}" pid="4" name="Classification">
    <vt:lpwstr>OFFICIAL</vt:lpwstr>
  </property>
  <property fmtid="{D5CDD505-2E9C-101B-9397-08002B2CF9AE}" pid="5" name="Visibility">
    <vt:lpwstr>NOT VISIBLE</vt:lpwstr>
  </property>
</Properties>
</file>