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047" w:rsidRDefault="00DD54BA">
      <w:r>
        <w:rPr>
          <w:noProof/>
          <w:lang w:eastAsia="en-GB"/>
        </w:rPr>
        <w:drawing>
          <wp:inline distT="0" distB="0" distL="0" distR="0">
            <wp:extent cx="5731510" cy="3223895"/>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a:picLocks noChangeAspect="1" noChangeArrowheads="1"/>
                    </pic:cNvPicPr>
                  </pic:nvPicPr>
                  <pic:blipFill>
                    <a:blip r:embed="rId6"/>
                    <a:stretch>
                      <a:fillRect/>
                    </a:stretch>
                  </pic:blipFill>
                  <pic:spPr bwMode="auto">
                    <a:xfrm>
                      <a:off x="0" y="0"/>
                      <a:ext cx="5731510" cy="3223895"/>
                    </a:xfrm>
                    <a:prstGeom prst="rect">
                      <a:avLst/>
                    </a:prstGeom>
                  </pic:spPr>
                </pic:pic>
              </a:graphicData>
            </a:graphic>
          </wp:inline>
        </w:drawing>
      </w:r>
    </w:p>
    <w:p w:rsidR="005C2047" w:rsidRDefault="00DD54BA">
      <w:pPr>
        <w:rPr>
          <w:rFonts w:ascii="Arial" w:hAnsi="Arial" w:cs="Arial"/>
          <w:iCs/>
        </w:rPr>
      </w:pPr>
      <w:r>
        <w:rPr>
          <w:rFonts w:ascii="Arial" w:hAnsi="Arial" w:cs="Arial"/>
          <w:iCs/>
          <w:lang w:val="x-none"/>
        </w:rPr>
        <w:t>Hi! First thing I would like to say is thank You because You gave me the opportunity to introduce myself . </w:t>
      </w:r>
    </w:p>
    <w:p w:rsidR="005C2047" w:rsidRDefault="00DD54BA">
      <w:pPr>
        <w:numPr>
          <w:ilvl w:val="0"/>
          <w:numId w:val="2"/>
        </w:numPr>
        <w:rPr>
          <w:rFonts w:ascii="Arial" w:hAnsi="Arial" w:cs="Arial"/>
        </w:rPr>
      </w:pPr>
      <w:r>
        <w:rPr>
          <w:rFonts w:ascii="Arial" w:hAnsi="Arial" w:cs="Arial"/>
          <w:lang w:val="x-none"/>
        </w:rPr>
        <w:t xml:space="preserve">My name is </w:t>
      </w:r>
      <w:proofErr w:type="spellStart"/>
      <w:r>
        <w:rPr>
          <w:rFonts w:ascii="Arial" w:hAnsi="Arial" w:cs="Arial"/>
          <w:lang w:val="x-none"/>
        </w:rPr>
        <w:t>Alexandru</w:t>
      </w:r>
      <w:proofErr w:type="spellEnd"/>
      <w:r>
        <w:rPr>
          <w:rFonts w:ascii="Arial" w:hAnsi="Arial" w:cs="Arial"/>
          <w:lang w:val="x-none"/>
        </w:rPr>
        <w:t xml:space="preserve"> Mihai </w:t>
      </w:r>
      <w:proofErr w:type="spellStart"/>
      <w:r>
        <w:rPr>
          <w:rFonts w:ascii="Arial" w:hAnsi="Arial" w:cs="Arial"/>
          <w:lang w:val="x-none"/>
        </w:rPr>
        <w:t>Netoi</w:t>
      </w:r>
      <w:proofErr w:type="spellEnd"/>
      <w:r>
        <w:rPr>
          <w:rFonts w:ascii="Arial" w:hAnsi="Arial" w:cs="Arial"/>
          <w:lang w:val="x-none"/>
        </w:rPr>
        <w:t>, I’m from Romania and I’m 2</w:t>
      </w:r>
      <w:r>
        <w:rPr>
          <w:rFonts w:ascii="Arial" w:hAnsi="Arial" w:cs="Arial"/>
        </w:rPr>
        <w:t>9</w:t>
      </w:r>
      <w:r>
        <w:rPr>
          <w:rFonts w:ascii="Arial" w:hAnsi="Arial" w:cs="Arial"/>
          <w:lang w:val="x-none"/>
        </w:rPr>
        <w:t xml:space="preserve"> years old. </w:t>
      </w:r>
    </w:p>
    <w:p w:rsidR="005C2047" w:rsidRDefault="00DD54BA">
      <w:pPr>
        <w:numPr>
          <w:ilvl w:val="0"/>
          <w:numId w:val="2"/>
        </w:numPr>
        <w:rPr>
          <w:rFonts w:ascii="Arial" w:hAnsi="Arial" w:cs="Arial"/>
        </w:rPr>
      </w:pPr>
      <w:r>
        <w:rPr>
          <w:rFonts w:ascii="Arial" w:hAnsi="Arial" w:cs="Arial"/>
          <w:lang w:val="x-none"/>
        </w:rPr>
        <w:t xml:space="preserve">I live in </w:t>
      </w:r>
      <w:proofErr w:type="spellStart"/>
      <w:r>
        <w:rPr>
          <w:rFonts w:ascii="Arial" w:hAnsi="Arial" w:cs="Arial"/>
          <w:lang w:val="x-none"/>
        </w:rPr>
        <w:t>Wellingboroug</w:t>
      </w:r>
      <w:proofErr w:type="spellEnd"/>
      <w:r>
        <w:rPr>
          <w:rFonts w:ascii="Arial" w:hAnsi="Arial" w:cs="Arial"/>
          <w:lang w:val="x-none"/>
        </w:rPr>
        <w:t xml:space="preserve"> Northamptonshire and I’ve been here in </w:t>
      </w:r>
      <w:proofErr w:type="spellStart"/>
      <w:r>
        <w:rPr>
          <w:rFonts w:ascii="Arial" w:hAnsi="Arial" w:cs="Arial"/>
          <w:lang w:val="x-none"/>
        </w:rPr>
        <w:t>Uk</w:t>
      </w:r>
      <w:proofErr w:type="spellEnd"/>
      <w:r>
        <w:rPr>
          <w:rFonts w:ascii="Arial" w:hAnsi="Arial" w:cs="Arial"/>
          <w:lang w:val="x-none"/>
        </w:rPr>
        <w:t xml:space="preserve"> for 4 years now .</w:t>
      </w:r>
    </w:p>
    <w:p w:rsidR="005C2047" w:rsidRDefault="00DD54BA">
      <w:pPr>
        <w:numPr>
          <w:ilvl w:val="0"/>
          <w:numId w:val="2"/>
        </w:numPr>
        <w:rPr>
          <w:rFonts w:ascii="Arial" w:hAnsi="Arial" w:cs="Arial"/>
        </w:rPr>
      </w:pPr>
      <w:r>
        <w:rPr>
          <w:rFonts w:ascii="Arial" w:hAnsi="Arial" w:cs="Arial"/>
          <w:lang w:val="x-none"/>
        </w:rPr>
        <w:t xml:space="preserve">I went to high school and I studied till 12 class diploma. I study at University OF Wales Trinity Saint David. My </w:t>
      </w:r>
      <w:proofErr w:type="spellStart"/>
      <w:r>
        <w:rPr>
          <w:rFonts w:ascii="Arial" w:hAnsi="Arial" w:cs="Arial"/>
          <w:lang w:val="x-none"/>
        </w:rPr>
        <w:t>favorite</w:t>
      </w:r>
      <w:proofErr w:type="spellEnd"/>
      <w:r>
        <w:rPr>
          <w:rFonts w:ascii="Arial" w:hAnsi="Arial" w:cs="Arial"/>
          <w:lang w:val="x-none"/>
        </w:rPr>
        <w:t xml:space="preserve"> module is Digital Skills and Research Methods . Now I work in </w:t>
      </w:r>
      <w:proofErr w:type="spellStart"/>
      <w:r>
        <w:rPr>
          <w:rFonts w:ascii="Arial" w:hAnsi="Arial" w:cs="Arial"/>
          <w:lang w:val="x-none"/>
        </w:rPr>
        <w:t>Uk</w:t>
      </w:r>
      <w:proofErr w:type="spellEnd"/>
      <w:r>
        <w:rPr>
          <w:rFonts w:ascii="Arial" w:hAnsi="Arial" w:cs="Arial"/>
          <w:lang w:val="x-none"/>
        </w:rPr>
        <w:t xml:space="preserve"> for a logistics company and my current role there is </w:t>
      </w:r>
      <w:r>
        <w:rPr>
          <w:rFonts w:ascii="Arial" w:hAnsi="Arial" w:cs="Arial"/>
        </w:rPr>
        <w:t>SUPERVISOR</w:t>
      </w:r>
      <w:r>
        <w:rPr>
          <w:rFonts w:ascii="Arial" w:hAnsi="Arial" w:cs="Arial"/>
          <w:lang w:val="x-none"/>
        </w:rPr>
        <w:t xml:space="preserve"> . </w:t>
      </w:r>
    </w:p>
    <w:p w:rsidR="005C2047" w:rsidRDefault="00DD54BA">
      <w:pPr>
        <w:rPr>
          <w:rFonts w:ascii="Arial" w:hAnsi="Arial" w:cs="Arial"/>
        </w:rPr>
      </w:pPr>
      <w:r>
        <w:rPr>
          <w:rFonts w:ascii="Arial" w:hAnsi="Arial" w:cs="Arial"/>
          <w:lang w:val="x-none"/>
        </w:rPr>
        <w:t xml:space="preserve">I like playing computer games, surfing the internet. In my free time I also like to listen music . I like to travel and my </w:t>
      </w:r>
      <w:proofErr w:type="spellStart"/>
      <w:r>
        <w:rPr>
          <w:rFonts w:ascii="Arial" w:hAnsi="Arial" w:cs="Arial"/>
          <w:lang w:val="x-none"/>
        </w:rPr>
        <w:t>favorite</w:t>
      </w:r>
      <w:proofErr w:type="spellEnd"/>
      <w:r>
        <w:rPr>
          <w:rFonts w:ascii="Arial" w:hAnsi="Arial" w:cs="Arial"/>
          <w:lang w:val="x-none"/>
        </w:rPr>
        <w:t xml:space="preserve"> place is Italy . I like this country because Italy’s history goes back thousands of years and the legacy of that long and often tempestuous history can be found throughout the country. I’m a big fan of history and art so it’s not difficult to imagine why Italy always fascinated me</w:t>
      </w:r>
      <w:r>
        <w:rPr>
          <w:rFonts w:ascii="Arial" w:hAnsi="Arial" w:cs="Arial"/>
        </w:rPr>
        <w:t>.</w:t>
      </w:r>
    </w:p>
    <w:p w:rsidR="005C2047" w:rsidRDefault="00DD54BA">
      <w:r>
        <w:rPr>
          <w:noProof/>
          <w:lang w:eastAsia="en-GB"/>
        </w:rPr>
        <w:lastRenderedPageBreak/>
        <w:drawing>
          <wp:inline distT="0" distB="0" distL="0" distR="0">
            <wp:extent cx="6614160" cy="4267200"/>
            <wp:effectExtent l="0" t="0" r="0" b="0"/>
            <wp:docPr id="2"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4"/>
                    <pic:cNvPicPr>
                      <a:picLocks noChangeAspect="1" noChangeArrowheads="1"/>
                    </pic:cNvPicPr>
                  </pic:nvPicPr>
                  <pic:blipFill>
                    <a:blip r:embed="rId7"/>
                    <a:stretch>
                      <a:fillRect/>
                    </a:stretch>
                  </pic:blipFill>
                  <pic:spPr bwMode="auto">
                    <a:xfrm>
                      <a:off x="0" y="0"/>
                      <a:ext cx="6614160" cy="4267200"/>
                    </a:xfrm>
                    <a:prstGeom prst="rect">
                      <a:avLst/>
                    </a:prstGeom>
                  </pic:spPr>
                </pic:pic>
              </a:graphicData>
            </a:graphic>
          </wp:inline>
        </w:drawing>
      </w:r>
    </w:p>
    <w:p w:rsidR="005C2047" w:rsidRDefault="00DD54BA">
      <w:pPr>
        <w:rPr>
          <w:rFonts w:ascii="Arial" w:hAnsi="Arial" w:cs="Arial"/>
          <w:highlight w:val="white"/>
        </w:rPr>
      </w:pPr>
      <w:r>
        <w:t xml:space="preserve"> </w:t>
      </w:r>
      <w:r>
        <w:rPr>
          <w:rFonts w:ascii="Arial" w:hAnsi="Arial" w:cs="Arial"/>
        </w:rPr>
        <w:t xml:space="preserve">In the introduction my report is about to evaluate Angela </w:t>
      </w:r>
      <w:proofErr w:type="spellStart"/>
      <w:r>
        <w:rPr>
          <w:rFonts w:ascii="Arial" w:hAnsi="Arial" w:cs="Arial"/>
        </w:rPr>
        <w:t>Duckwort</w:t>
      </w:r>
      <w:proofErr w:type="spellEnd"/>
      <w:r>
        <w:rPr>
          <w:rFonts w:ascii="Arial" w:hAnsi="Arial" w:cs="Arial"/>
        </w:rPr>
        <w:t xml:space="preserve"> researches meet the CRAAP test and I will going to show how to conduct researches in DIKW and then I will talk about Angela’s </w:t>
      </w:r>
      <w:proofErr w:type="spellStart"/>
      <w:r>
        <w:rPr>
          <w:rFonts w:ascii="Arial" w:hAnsi="Arial" w:cs="Arial"/>
        </w:rPr>
        <w:t>reseaches</w:t>
      </w:r>
      <w:proofErr w:type="spellEnd"/>
      <w:r>
        <w:rPr>
          <w:rFonts w:ascii="Arial" w:hAnsi="Arial" w:cs="Arial"/>
        </w:rPr>
        <w:t xml:space="preserve"> </w:t>
      </w:r>
      <w:proofErr w:type="spellStart"/>
      <w:r>
        <w:rPr>
          <w:rFonts w:ascii="Arial" w:hAnsi="Arial" w:cs="Arial"/>
        </w:rPr>
        <w:t>order.In</w:t>
      </w:r>
      <w:proofErr w:type="spellEnd"/>
      <w:r>
        <w:rPr>
          <w:rFonts w:ascii="Arial" w:hAnsi="Arial" w:cs="Arial"/>
        </w:rPr>
        <w:t xml:space="preserve"> her research she will give a definition of self-control is like to have the ability  </w:t>
      </w:r>
      <w:r>
        <w:rPr>
          <w:rFonts w:ascii="Arial" w:hAnsi="Arial" w:cs="Arial"/>
          <w:shd w:val="clear" w:color="auto" w:fill="FFFFFF"/>
        </w:rPr>
        <w:t xml:space="preserve">to do something that benefits your long-term goals. Basically, self-control is the ability to do something that benefits your long-term goals and not just what might make you feel good at the moment. However, for many of us, short-term gratifications are irresistible - we sacrifice our future selves if we don't exercise self-control. Why is self-control so difficult for some, and how can you find your own restraint? Duckworth advises, finally, that you should lay a foundation of self-control that you can build on in the future. It's happened to all of us at some point--not enough sleep the night before, or a poor breakfast--that created unproductive workdays. Living a healthy lifestyle away from the workplace can give you the strength and stamina you need to control your worst impulses when it </w:t>
      </w:r>
      <w:proofErr w:type="spellStart"/>
      <w:r>
        <w:rPr>
          <w:rFonts w:ascii="Arial" w:hAnsi="Arial" w:cs="Arial"/>
          <w:shd w:val="clear" w:color="auto" w:fill="FFFFFF"/>
        </w:rPr>
        <w:t>counts.I</w:t>
      </w:r>
      <w:proofErr w:type="spellEnd"/>
      <w:r>
        <w:rPr>
          <w:rFonts w:ascii="Arial" w:hAnsi="Arial" w:cs="Arial"/>
          <w:shd w:val="clear" w:color="auto" w:fill="FFFFFF"/>
        </w:rPr>
        <w:t xml:space="preserve"> will add for you the link with my video where I talk about Angela’s Duckworth video.</w:t>
      </w:r>
    </w:p>
    <w:p w:rsidR="005C2047" w:rsidRDefault="00DD54BA">
      <w:pPr>
        <w:rPr>
          <w:rFonts w:ascii="Arial" w:hAnsi="Arial" w:cs="Arial"/>
          <w:highlight w:val="white"/>
        </w:rPr>
      </w:pPr>
      <w:r>
        <w:rPr>
          <w:rFonts w:ascii="Arial" w:hAnsi="Arial" w:cs="Arial"/>
        </w:rPr>
        <w:t xml:space="preserve">Link of the </w:t>
      </w:r>
      <w:proofErr w:type="gramStart"/>
      <w:r>
        <w:rPr>
          <w:rFonts w:ascii="Arial" w:hAnsi="Arial" w:cs="Arial"/>
        </w:rPr>
        <w:t>video ..</w:t>
      </w:r>
      <w:proofErr w:type="gramEnd"/>
      <w:r>
        <w:rPr>
          <w:rFonts w:ascii="Arial" w:hAnsi="Arial" w:cs="Arial"/>
        </w:rPr>
        <w:t xml:space="preserve">  https://web.microsoftstream.com/video/5827cdea-ad6e-4ca8-9331-539b94388391</w:t>
      </w:r>
    </w:p>
    <w:p w:rsidR="005C2047" w:rsidRDefault="005C2047"/>
    <w:p w:rsidR="005C2047" w:rsidRDefault="00DD54BA">
      <w:r>
        <w:rPr>
          <w:noProof/>
          <w:lang w:eastAsia="en-GB"/>
        </w:rPr>
        <w:lastRenderedPageBreak/>
        <w:drawing>
          <wp:inline distT="0" distB="0" distL="0" distR="0">
            <wp:extent cx="6606540" cy="4114800"/>
            <wp:effectExtent l="0" t="0" r="0" b="0"/>
            <wp:docPr id="3"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5"/>
                    <pic:cNvPicPr>
                      <a:picLocks noChangeAspect="1" noChangeArrowheads="1"/>
                    </pic:cNvPicPr>
                  </pic:nvPicPr>
                  <pic:blipFill>
                    <a:blip r:embed="rId8"/>
                    <a:stretch>
                      <a:fillRect/>
                    </a:stretch>
                  </pic:blipFill>
                  <pic:spPr bwMode="auto">
                    <a:xfrm>
                      <a:off x="0" y="0"/>
                      <a:ext cx="6606540" cy="4114800"/>
                    </a:xfrm>
                    <a:prstGeom prst="rect">
                      <a:avLst/>
                    </a:prstGeom>
                  </pic:spPr>
                </pic:pic>
              </a:graphicData>
            </a:graphic>
          </wp:inline>
        </w:drawing>
      </w:r>
    </w:p>
    <w:p w:rsidR="005C2047" w:rsidRDefault="005C2047"/>
    <w:p w:rsidR="005C2047" w:rsidRDefault="00DD54BA">
      <w:r>
        <w:rPr>
          <w:rFonts w:ascii="Arial" w:hAnsi="Arial" w:cs="Arial"/>
          <w:shd w:val="clear" w:color="auto" w:fill="FFFFFF"/>
        </w:rPr>
        <w:t xml:space="preserve">As a high school and middle school teacher, Angela Duckworth taught math before becoming a psychology professor. A seemingly obvious point took her a long time to think about: Students who worked hard did the best, and those who didn't work hard did not do as well. During Duckworth's interview, he asked a question: How is effort related to success? Her research focuses on a personality trait called "grit," which she calls a personal trait. Grit is defined as the ability to persevere over the long-term until you master the subject. The gritty individual approaches </w:t>
      </w:r>
      <w:proofErr w:type="gramStart"/>
      <w:r>
        <w:rPr>
          <w:rFonts w:ascii="Arial" w:hAnsi="Arial" w:cs="Arial"/>
          <w:shd w:val="clear" w:color="auto" w:fill="FFFFFF"/>
        </w:rPr>
        <w:t>success like</w:t>
      </w:r>
      <w:proofErr w:type="gramEnd"/>
      <w:r>
        <w:rPr>
          <w:rFonts w:ascii="Arial" w:hAnsi="Arial" w:cs="Arial"/>
          <w:shd w:val="clear" w:color="auto" w:fill="FFFFFF"/>
        </w:rPr>
        <w:t xml:space="preserve"> a marathon; the advantage they possess is stamina. Grit may be as important to high achievement as intelligence, according to Duckworth's research. It's an interesting finding since intelligence has long been considered the key to success. Among all the traits of human psychology, intelligence is "probably the best-measured one," says Duckworth. "Intelligence can be measured in just a few minutes." Duckworth's research falls within a growing area of psychology research focused on what is loosely described as "</w:t>
      </w:r>
      <w:proofErr w:type="spellStart"/>
      <w:r>
        <w:rPr>
          <w:rFonts w:ascii="Arial" w:hAnsi="Arial" w:cs="Arial"/>
          <w:shd w:val="clear" w:color="auto" w:fill="FFFFFF"/>
        </w:rPr>
        <w:t>noncognitive</w:t>
      </w:r>
      <w:proofErr w:type="spellEnd"/>
      <w:r>
        <w:rPr>
          <w:rFonts w:ascii="Arial" w:hAnsi="Arial" w:cs="Arial"/>
          <w:shd w:val="clear" w:color="auto" w:fill="FFFFFF"/>
        </w:rPr>
        <w:t xml:space="preserve"> skills." Human success and development can be enhanced by measuring skills and traits other than intelligence. According to Duckworth, the "Grit Scale" measures grit. You rate yourself on a series of 8 to 12 items. The following are two examples: "I have overcome setbacks to conquer an important challenge" and "Setbacks do not discourage me.</w:t>
      </w:r>
      <w:r>
        <w:rPr>
          <w:rFonts w:ascii="Arial" w:hAnsi="Arial" w:cs="Arial"/>
          <w:color w:val="000000"/>
          <w:shd w:val="clear" w:color="auto" w:fill="FFFFFF"/>
        </w:rPr>
        <w:t xml:space="preserve"> As the test is completely self-reported, you could game it, but Duckworth's findings show that someone's grit score is highly predictive of their ability to succeed under challenge.</w:t>
      </w:r>
      <w:r>
        <w:t xml:space="preserve"> </w:t>
      </w:r>
      <w:proofErr w:type="gramStart"/>
      <w:r>
        <w:rPr>
          <w:lang w:val="en-US"/>
        </w:rPr>
        <w:t xml:space="preserve">“ </w:t>
      </w:r>
      <w:r>
        <w:rPr>
          <w:rFonts w:ascii="Arial" w:hAnsi="Arial" w:cs="Arial"/>
          <w:color w:val="000000"/>
          <w:shd w:val="clear" w:color="auto" w:fill="FFFFFF"/>
        </w:rPr>
        <w:t>Persons</w:t>
      </w:r>
      <w:proofErr w:type="gramEnd"/>
      <w:r>
        <w:rPr>
          <w:rFonts w:ascii="Arial" w:hAnsi="Arial" w:cs="Arial"/>
          <w:color w:val="000000"/>
          <w:shd w:val="clear" w:color="auto" w:fill="FFFFFF"/>
        </w:rPr>
        <w:t xml:space="preserve"> with "some college" but no degree have less grit than people with college degrees, according to Duckworth's earlier studies.</w:t>
      </w:r>
      <w:r>
        <w:t xml:space="preserve"> </w:t>
      </w:r>
      <w:r>
        <w:rPr>
          <w:rFonts w:ascii="Arial" w:hAnsi="Arial" w:cs="Arial"/>
          <w:color w:val="000000"/>
          <w:shd w:val="clear" w:color="auto" w:fill="FFFFFF"/>
        </w:rPr>
        <w:t>Does this imply that charter school pupils who do not complete college have a lack of grit?</w:t>
      </w:r>
      <w:r>
        <w:t xml:space="preserve"> </w:t>
      </w:r>
      <w:r>
        <w:rPr>
          <w:rFonts w:ascii="Arial" w:hAnsi="Arial" w:cs="Arial"/>
          <w:color w:val="000000"/>
          <w:shd w:val="clear" w:color="auto" w:fill="FFFFFF"/>
        </w:rPr>
        <w:t>Is it possible to learn grit if this is the case?</w:t>
      </w:r>
      <w:r>
        <w:t xml:space="preserve"> </w:t>
      </w:r>
      <w:r>
        <w:rPr>
          <w:rFonts w:ascii="Arial" w:hAnsi="Arial" w:cs="Arial"/>
          <w:color w:val="000000"/>
          <w:shd w:val="clear" w:color="auto" w:fill="FFFFFF"/>
        </w:rPr>
        <w:t>These are difficult problems, and the answers aren't yet available.</w:t>
      </w:r>
      <w:r>
        <w:t xml:space="preserve"> </w:t>
      </w:r>
      <w:proofErr w:type="gramStart"/>
      <w:r>
        <w:rPr>
          <w:rFonts w:ascii="Arial" w:hAnsi="Arial" w:cs="Arial"/>
          <w:color w:val="000000"/>
          <w:shd w:val="clear" w:color="auto" w:fill="FFFFFF"/>
        </w:rPr>
        <w:t>Before assuming that students who don't finish college aren't hardworking.</w:t>
      </w:r>
      <w:proofErr w:type="gramEnd"/>
      <w:r>
        <w:rPr>
          <w:rFonts w:ascii="Arial" w:hAnsi="Arial" w:cs="Arial"/>
          <w:color w:val="000000"/>
          <w:shd w:val="clear" w:color="auto" w:fill="FFFFFF"/>
        </w:rPr>
        <w:t xml:space="preserve"> </w:t>
      </w:r>
      <w:r>
        <w:rPr>
          <w:rFonts w:ascii="Arial" w:hAnsi="Arial" w:cs="Arial"/>
          <w:color w:val="000000"/>
          <w:shd w:val="clear" w:color="auto" w:fill="FFFFFF"/>
          <w:lang w:val="en-US"/>
        </w:rPr>
        <w:t>T</w:t>
      </w:r>
      <w:r>
        <w:rPr>
          <w:rFonts w:ascii="Arial" w:hAnsi="Arial" w:cs="Arial"/>
          <w:color w:val="000000"/>
          <w:shd w:val="clear" w:color="auto" w:fill="FFFFFF"/>
        </w:rPr>
        <w:t xml:space="preserve">here are a few </w:t>
      </w:r>
      <w:r>
        <w:rPr>
          <w:rFonts w:ascii="Arial" w:hAnsi="Arial" w:cs="Arial"/>
          <w:color w:val="000000"/>
          <w:shd w:val="clear" w:color="auto" w:fill="FFFFFF"/>
        </w:rPr>
        <w:lastRenderedPageBreak/>
        <w:t>things to consider.</w:t>
      </w:r>
      <w:r>
        <w:t xml:space="preserve"> </w:t>
      </w:r>
      <w:proofErr w:type="gramStart"/>
      <w:r>
        <w:rPr>
          <w:lang w:val="en-US"/>
        </w:rPr>
        <w:t xml:space="preserve">“  </w:t>
      </w:r>
      <w:r>
        <w:rPr>
          <w:rFonts w:ascii="Arial" w:hAnsi="Arial" w:cs="Arial"/>
          <w:color w:val="000000"/>
          <w:shd w:val="clear" w:color="auto" w:fill="FFFFFF"/>
        </w:rPr>
        <w:t>Money</w:t>
      </w:r>
      <w:proofErr w:type="gramEnd"/>
      <w:r>
        <w:rPr>
          <w:rFonts w:ascii="Arial" w:hAnsi="Arial" w:cs="Arial"/>
          <w:color w:val="000000"/>
          <w:shd w:val="clear" w:color="auto" w:fill="FFFFFF"/>
        </w:rPr>
        <w:t>, where universities students attend, and what Duckworth refers to as "social-psychological" barriers all play a role in college achievement. She claims that low-income and minority students often feel out of place on college campuses, particularly at more prestigious institutions where the majority of students are upper-income, white, and have parents who have earned a college diploma.</w:t>
      </w:r>
    </w:p>
    <w:p w:rsidR="008C325F" w:rsidRDefault="00C560D8" w:rsidP="008C325F">
      <w:pPr>
        <w:tabs>
          <w:tab w:val="left" w:pos="3432"/>
        </w:tabs>
        <w:rPr>
          <w:rFonts w:ascii="Arial" w:hAnsi="Arial" w:cs="Arial"/>
        </w:rPr>
      </w:pPr>
      <w:r w:rsidRPr="00C560D8">
        <w:rPr>
          <w:rStyle w:val="m6700314573489119443gmail-m6257500431546564351bumpedfont15"/>
          <w:rFonts w:ascii="Arial" w:hAnsi="Arial" w:cs="Arial"/>
          <w:color w:val="333333"/>
          <w:shd w:val="clear" w:color="auto" w:fill="FCFCFC"/>
        </w:rPr>
        <w:t>“Nothing was acutely wrong,” she told me when I asked her about her pathway to psychology, which eventually led to her fame. “I felt angst-ridden…like I was desperate to have a calling and I didn’t. I wasn’t unemployed, I wasn’t struggling financially, but I felt like I wasn’t getting anywhere.” </w:t>
      </w:r>
      <w:r w:rsidR="008C325F">
        <w:rPr>
          <w:rFonts w:ascii="Arial" w:hAnsi="Arial" w:cs="Arial"/>
          <w:lang w:val="en-US"/>
        </w:rPr>
        <w:t>[Anderson C., pg. 121]</w:t>
      </w:r>
    </w:p>
    <w:p w:rsidR="00C560D8" w:rsidRPr="00C560D8" w:rsidRDefault="00C560D8" w:rsidP="00C560D8">
      <w:pPr>
        <w:rPr>
          <w:rFonts w:ascii="Arial" w:hAnsi="Arial" w:cs="Arial"/>
        </w:rPr>
      </w:pPr>
    </w:p>
    <w:p w:rsidR="005C2047" w:rsidRDefault="005C2047">
      <w:pPr>
        <w:rPr>
          <w:lang w:eastAsia="en-GB"/>
        </w:rPr>
      </w:pPr>
    </w:p>
    <w:p w:rsidR="005C2047" w:rsidRDefault="00DD54BA">
      <w:r>
        <w:rPr>
          <w:noProof/>
          <w:lang w:eastAsia="en-GB"/>
        </w:rPr>
        <w:drawing>
          <wp:inline distT="0" distB="0" distL="0" distR="0" wp14:anchorId="428AC87C" wp14:editId="613A2040">
            <wp:extent cx="6606540" cy="4114800"/>
            <wp:effectExtent l="0" t="0" r="0" b="0"/>
            <wp:docPr id="4"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6"/>
                    <pic:cNvPicPr>
                      <a:picLocks noChangeAspect="1" noChangeArrowheads="1"/>
                    </pic:cNvPicPr>
                  </pic:nvPicPr>
                  <pic:blipFill>
                    <a:blip r:embed="rId9"/>
                    <a:stretch>
                      <a:fillRect/>
                    </a:stretch>
                  </pic:blipFill>
                  <pic:spPr bwMode="auto">
                    <a:xfrm>
                      <a:off x="0" y="0"/>
                      <a:ext cx="6606540" cy="4114800"/>
                    </a:xfrm>
                    <a:prstGeom prst="rect">
                      <a:avLst/>
                    </a:prstGeom>
                  </pic:spPr>
                </pic:pic>
              </a:graphicData>
            </a:graphic>
          </wp:inline>
        </w:drawing>
      </w:r>
    </w:p>
    <w:p w:rsidR="00505FAE" w:rsidRPr="00DF33F3" w:rsidRDefault="00505FAE" w:rsidP="00505FAE">
      <w:pPr>
        <w:rPr>
          <w:rFonts w:ascii="Arial" w:hAnsi="Arial" w:cs="Arial"/>
          <w:color w:val="333333"/>
          <w:shd w:val="clear" w:color="auto" w:fill="FCFCFC"/>
        </w:rPr>
      </w:pPr>
      <w:r w:rsidRPr="00DF33F3">
        <w:rPr>
          <w:rFonts w:ascii="Arial" w:hAnsi="Arial" w:cs="Arial"/>
        </w:rPr>
        <w:t xml:space="preserve">The positivist reasoning will be connected in this consider to help within </w:t>
      </w:r>
      <w:proofErr w:type="gramStart"/>
      <w:r w:rsidRPr="00DF33F3">
        <w:rPr>
          <w:rFonts w:ascii="Arial" w:hAnsi="Arial" w:cs="Arial"/>
        </w:rPr>
        <w:t>the prepare</w:t>
      </w:r>
      <w:proofErr w:type="gramEnd"/>
      <w:r w:rsidRPr="00DF33F3">
        <w:rPr>
          <w:rFonts w:ascii="Arial" w:hAnsi="Arial" w:cs="Arial"/>
        </w:rPr>
        <w:t xml:space="preserve"> of having precise and specific nature of data for the computation and appraisal of the participants' coarseness score. It'll be based on the application of a coherent strategy to help within the filtering and examination of the obtained information. The survey technique will be appropriate for ensuring that data is acquired from a diverse group of people in order to improve decision-making and comprehension. </w:t>
      </w:r>
      <w:proofErr w:type="gramStart"/>
      <w:r w:rsidRPr="00DF33F3">
        <w:rPr>
          <w:rFonts w:ascii="Arial" w:hAnsi="Arial" w:cs="Arial"/>
          <w:lang w:val="en-US"/>
        </w:rPr>
        <w:t>“ [</w:t>
      </w:r>
      <w:proofErr w:type="gramEnd"/>
      <w:r w:rsidRPr="00DF33F3">
        <w:rPr>
          <w:rFonts w:ascii="Arial" w:hAnsi="Arial" w:cs="Arial"/>
          <w:lang w:val="en-US"/>
        </w:rPr>
        <w:t xml:space="preserve"> Wilcox, pg. 249 Since essential information is connected to particular people, it'll offer assistance guarantee that data is more solid and precise.</w:t>
      </w:r>
      <w:r w:rsidRPr="00DF33F3">
        <w:rPr>
          <w:rFonts w:ascii="Arial" w:hAnsi="Arial" w:cs="Arial"/>
        </w:rPr>
        <w:t xml:space="preserve"> “</w:t>
      </w:r>
      <w:r w:rsidRPr="00DF33F3">
        <w:rPr>
          <w:rFonts w:ascii="Arial" w:hAnsi="Arial" w:cs="Arial"/>
          <w:color w:val="333333"/>
          <w:shd w:val="clear" w:color="auto" w:fill="FCFCFC"/>
        </w:rPr>
        <w:t>Why is cultivating wisdom in the workplace so important?</w:t>
      </w:r>
      <w:r w:rsidRPr="00DF33F3">
        <w:rPr>
          <w:rFonts w:ascii="Arial" w:hAnsi="Arial" w:cs="Arial"/>
        </w:rPr>
        <w:t xml:space="preserve"> </w:t>
      </w:r>
      <w:r w:rsidRPr="00DF33F3">
        <w:rPr>
          <w:rFonts w:ascii="Arial" w:hAnsi="Arial" w:cs="Arial"/>
          <w:color w:val="333333"/>
          <w:shd w:val="clear" w:color="auto" w:fill="FCFCFC"/>
        </w:rPr>
        <w:t xml:space="preserve">Amid a time when businesses and brands are </w:t>
      </w:r>
      <w:proofErr w:type="spellStart"/>
      <w:r w:rsidRPr="00DF33F3">
        <w:rPr>
          <w:rFonts w:ascii="Arial" w:hAnsi="Arial" w:cs="Arial"/>
          <w:color w:val="333333"/>
          <w:shd w:val="clear" w:color="auto" w:fill="FCFCFC"/>
        </w:rPr>
        <w:t>endeavoring</w:t>
      </w:r>
      <w:proofErr w:type="spellEnd"/>
      <w:r w:rsidRPr="00DF33F3">
        <w:rPr>
          <w:rFonts w:ascii="Arial" w:hAnsi="Arial" w:cs="Arial"/>
          <w:color w:val="333333"/>
          <w:shd w:val="clear" w:color="auto" w:fill="FCFCFC"/>
        </w:rPr>
        <w:t xml:space="preserve"> to break free from the status quo and </w:t>
      </w:r>
      <w:proofErr w:type="spellStart"/>
      <w:r w:rsidRPr="00DF33F3">
        <w:rPr>
          <w:rFonts w:ascii="Arial" w:hAnsi="Arial" w:cs="Arial"/>
          <w:color w:val="333333"/>
          <w:shd w:val="clear" w:color="auto" w:fill="FCFCFC"/>
        </w:rPr>
        <w:t>reevaluate</w:t>
      </w:r>
      <w:proofErr w:type="spellEnd"/>
      <w:r w:rsidRPr="00DF33F3">
        <w:rPr>
          <w:rFonts w:ascii="Arial" w:hAnsi="Arial" w:cs="Arial"/>
          <w:color w:val="333333"/>
          <w:shd w:val="clear" w:color="auto" w:fill="FCFCFC"/>
        </w:rPr>
        <w:t xml:space="preserve"> themselves – two components are diverse nowadays than at any other time in cutting edge history</w:t>
      </w:r>
    </w:p>
    <w:p w:rsidR="00505FAE" w:rsidRPr="00DF33F3" w:rsidRDefault="00505FAE" w:rsidP="00505FAE">
      <w:pPr>
        <w:rPr>
          <w:rFonts w:ascii="Arial" w:hAnsi="Arial" w:cs="Arial"/>
          <w:color w:val="333333"/>
          <w:shd w:val="clear" w:color="auto" w:fill="FCFCFC"/>
        </w:rPr>
      </w:pPr>
      <w:r w:rsidRPr="00DF33F3">
        <w:rPr>
          <w:rFonts w:ascii="Arial" w:hAnsi="Arial" w:cs="Arial"/>
          <w:color w:val="333333"/>
          <w:shd w:val="clear" w:color="auto" w:fill="FCFCFC"/>
        </w:rPr>
        <w:lastRenderedPageBreak/>
        <w:t xml:space="preserve">1) The speed of change: What may be relevant </w:t>
      </w:r>
      <w:proofErr w:type="gramStart"/>
      <w:r w:rsidRPr="00DF33F3">
        <w:rPr>
          <w:rFonts w:ascii="Arial" w:hAnsi="Arial" w:cs="Arial"/>
          <w:color w:val="333333"/>
          <w:shd w:val="clear" w:color="auto" w:fill="FCFCFC"/>
        </w:rPr>
        <w:t>today,</w:t>
      </w:r>
      <w:proofErr w:type="gramEnd"/>
      <w:r w:rsidRPr="00DF33F3">
        <w:rPr>
          <w:rFonts w:ascii="Arial" w:hAnsi="Arial" w:cs="Arial"/>
          <w:color w:val="333333"/>
          <w:shd w:val="clear" w:color="auto" w:fill="FCFCFC"/>
        </w:rPr>
        <w:t xml:space="preserve"> may be extinct sooner than you might think; </w:t>
      </w:r>
    </w:p>
    <w:p w:rsidR="00505FAE" w:rsidRPr="00DF33F3" w:rsidRDefault="00505FAE" w:rsidP="00505FAE">
      <w:pPr>
        <w:rPr>
          <w:rFonts w:ascii="Arial" w:hAnsi="Arial" w:cs="Arial"/>
          <w:lang w:val="en-US"/>
        </w:rPr>
      </w:pPr>
      <w:r w:rsidRPr="00DF33F3">
        <w:rPr>
          <w:rFonts w:ascii="Arial" w:hAnsi="Arial" w:cs="Arial"/>
          <w:color w:val="333333"/>
          <w:shd w:val="clear" w:color="auto" w:fill="FCFCFC"/>
        </w:rPr>
        <w:t xml:space="preserve">2) The cultural demographic shift: that it’s becoming less about the business defining the individual and much more about the individual defining the business.” </w:t>
      </w:r>
      <w:proofErr w:type="gramStart"/>
      <w:r w:rsidRPr="00DF33F3">
        <w:rPr>
          <w:rFonts w:ascii="Arial" w:hAnsi="Arial" w:cs="Arial"/>
          <w:lang w:val="en-US"/>
        </w:rPr>
        <w:t xml:space="preserve">[ </w:t>
      </w:r>
      <w:proofErr w:type="spellStart"/>
      <w:r w:rsidRPr="00DF33F3">
        <w:rPr>
          <w:rFonts w:ascii="Arial" w:hAnsi="Arial" w:cs="Arial"/>
          <w:lang w:val="en-US"/>
        </w:rPr>
        <w:t>Llopis</w:t>
      </w:r>
      <w:proofErr w:type="spellEnd"/>
      <w:proofErr w:type="gramEnd"/>
      <w:r w:rsidRPr="00DF33F3">
        <w:rPr>
          <w:rFonts w:ascii="Arial" w:hAnsi="Arial" w:cs="Arial"/>
          <w:lang w:val="en-US"/>
        </w:rPr>
        <w:t xml:space="preserve"> G., pg. 31 ] </w:t>
      </w:r>
    </w:p>
    <w:p w:rsidR="00505FAE" w:rsidRPr="00DF33F3" w:rsidRDefault="00505FAE" w:rsidP="00505FAE">
      <w:pPr>
        <w:rPr>
          <w:rFonts w:ascii="Arial" w:hAnsi="Arial" w:cs="Arial"/>
          <w:lang w:val="en-US"/>
        </w:rPr>
      </w:pPr>
      <w:r w:rsidRPr="00DF33F3">
        <w:rPr>
          <w:rFonts w:ascii="Arial" w:hAnsi="Arial" w:cs="Arial"/>
          <w:lang w:val="en-US"/>
        </w:rPr>
        <w:t xml:space="preserve">A survey was developed for this report by getting information from 23 members who were chosen at irregular. In arrange to progress scholarly accomplishment, auxiliary information will be collected. It is utilized as </w:t>
      </w:r>
      <w:proofErr w:type="gramStart"/>
      <w:r w:rsidRPr="00DF33F3">
        <w:rPr>
          <w:rFonts w:ascii="Arial" w:hAnsi="Arial" w:cs="Arial"/>
          <w:lang w:val="en-US"/>
        </w:rPr>
        <w:t>an</w:t>
      </w:r>
      <w:proofErr w:type="gramEnd"/>
      <w:r w:rsidRPr="00DF33F3">
        <w:rPr>
          <w:rFonts w:ascii="Arial" w:hAnsi="Arial" w:cs="Arial"/>
          <w:lang w:val="en-US"/>
        </w:rPr>
        <w:t xml:space="preserve"> critical portion of venture and overview execution for information collection, which can offer assistance progress the project's steadfastness, rightness, and realness, which is intensely dependent on the information collection method. In arrange to form a reliable information base, it is critical to utilize an approach and procedure for this objective.</w:t>
      </w:r>
    </w:p>
    <w:p w:rsidR="00505FAE" w:rsidRPr="00DF33F3" w:rsidRDefault="00505FAE" w:rsidP="00505FAE">
      <w:pPr>
        <w:rPr>
          <w:rFonts w:ascii="Arial" w:hAnsi="Arial" w:cs="Arial"/>
        </w:rPr>
      </w:pPr>
      <w:r w:rsidRPr="00DF33F3">
        <w:rPr>
          <w:rFonts w:ascii="Arial" w:hAnsi="Arial" w:cs="Arial"/>
        </w:rPr>
        <w:t>This approach and method are employed in the current investigation as follows:</w:t>
      </w:r>
    </w:p>
    <w:p w:rsidR="00505FAE" w:rsidRPr="00DF33F3" w:rsidRDefault="00505FAE" w:rsidP="00505FAE">
      <w:pPr>
        <w:rPr>
          <w:rFonts w:ascii="Arial" w:hAnsi="Arial" w:cs="Arial"/>
        </w:rPr>
      </w:pPr>
      <w:r w:rsidRPr="00DF33F3">
        <w:rPr>
          <w:rFonts w:ascii="Arial" w:hAnsi="Arial" w:cs="Arial"/>
        </w:rPr>
        <w:t>In research philosophy, there is a concept known as positivism.</w:t>
      </w:r>
    </w:p>
    <w:p w:rsidR="00505FAE" w:rsidRPr="00DF33F3" w:rsidRDefault="00505FAE" w:rsidP="00505FAE">
      <w:pPr>
        <w:rPr>
          <w:rFonts w:ascii="Arial" w:hAnsi="Arial" w:cs="Arial"/>
        </w:rPr>
      </w:pPr>
      <w:r w:rsidRPr="00DF33F3">
        <w:rPr>
          <w:rFonts w:ascii="Arial" w:hAnsi="Arial" w:cs="Arial"/>
        </w:rPr>
        <w:t>Methodology of survey and research</w:t>
      </w:r>
    </w:p>
    <w:p w:rsidR="00505FAE" w:rsidRPr="00DF33F3" w:rsidRDefault="00505FAE" w:rsidP="00505FAE">
      <w:pPr>
        <w:rPr>
          <w:rFonts w:ascii="Arial" w:hAnsi="Arial" w:cs="Arial"/>
        </w:rPr>
      </w:pPr>
      <w:r w:rsidRPr="00DF33F3">
        <w:rPr>
          <w:rFonts w:ascii="Arial" w:hAnsi="Arial" w:cs="Arial"/>
        </w:rPr>
        <w:t>The research method was chosen as a deductive method with a qualitative approach.</w:t>
      </w:r>
    </w:p>
    <w:p w:rsidR="00505FAE" w:rsidRPr="00DF33F3" w:rsidRDefault="00505FAE" w:rsidP="00505FAE">
      <w:pPr>
        <w:rPr>
          <w:rFonts w:ascii="Arial" w:hAnsi="Arial" w:cs="Arial"/>
        </w:rPr>
      </w:pPr>
      <w:r w:rsidRPr="00DF33F3">
        <w:rPr>
          <w:rFonts w:ascii="Arial" w:hAnsi="Arial" w:cs="Arial"/>
        </w:rPr>
        <w:t>Data collecting methods: both primary and secondary procedures will be used to acquire data.</w:t>
      </w:r>
    </w:p>
    <w:p w:rsidR="005C2047" w:rsidRDefault="005C2047"/>
    <w:p w:rsidR="005C2047" w:rsidRDefault="00DD54BA">
      <w:r>
        <w:rPr>
          <w:noProof/>
          <w:lang w:eastAsia="en-GB"/>
        </w:rPr>
        <w:drawing>
          <wp:inline distT="0" distB="0" distL="0" distR="0">
            <wp:extent cx="6621780" cy="4114800"/>
            <wp:effectExtent l="0" t="0" r="0" b="0"/>
            <wp:docPr id="5"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7"/>
                    <pic:cNvPicPr>
                      <a:picLocks noChangeAspect="1" noChangeArrowheads="1"/>
                    </pic:cNvPicPr>
                  </pic:nvPicPr>
                  <pic:blipFill>
                    <a:blip r:embed="rId10"/>
                    <a:stretch>
                      <a:fillRect/>
                    </a:stretch>
                  </pic:blipFill>
                  <pic:spPr bwMode="auto">
                    <a:xfrm>
                      <a:off x="0" y="0"/>
                      <a:ext cx="6621780" cy="4114800"/>
                    </a:xfrm>
                    <a:prstGeom prst="rect">
                      <a:avLst/>
                    </a:prstGeom>
                  </pic:spPr>
                </pic:pic>
              </a:graphicData>
            </a:graphic>
          </wp:inline>
        </w:drawing>
      </w:r>
    </w:p>
    <w:p w:rsidR="005C2047" w:rsidRDefault="005C2047"/>
    <w:p w:rsidR="00A11058" w:rsidRDefault="00A11058">
      <w:pPr>
        <w:rPr>
          <w:rFonts w:ascii="Arial" w:hAnsi="Arial" w:cs="Arial"/>
          <w:bCs/>
          <w:lang w:val="en-US"/>
        </w:rPr>
      </w:pPr>
      <w:r>
        <w:rPr>
          <w:rFonts w:ascii="Arial" w:hAnsi="Arial" w:cs="Arial"/>
          <w:color w:val="333333"/>
          <w:sz w:val="21"/>
          <w:szCs w:val="21"/>
          <w:shd w:val="clear" w:color="auto" w:fill="FFFFFF"/>
        </w:rPr>
        <w:t>“Grit, which is originally conceptualized as passion and perseverance for long-term goals, has been associated with optimal performance. Although previous meta-analytic and systematic reviews summarized how grit relates to performance outcomes, they possess considerable shortcomings like: (a) absence of summary on the association of grit with well-being outcomes; (b) absence of discussion on social, psychological, and emotional mechanisms linking grit to well-being; and (c) lack of elaboration on how alternative models can resolve fundamental problems in the grit construct. </w:t>
      </w:r>
      <w:r w:rsidRPr="00A11058">
        <w:rPr>
          <w:rFonts w:ascii="Arial" w:hAnsi="Arial" w:cs="Arial"/>
          <w:color w:val="333333"/>
          <w:shd w:val="clear" w:color="auto" w:fill="FFFFFF"/>
        </w:rPr>
        <w:t>“</w:t>
      </w:r>
      <w:proofErr w:type="gramStart"/>
      <w:r w:rsidRPr="00A11058">
        <w:rPr>
          <w:rFonts w:ascii="Arial" w:hAnsi="Arial" w:cs="Arial"/>
          <w:lang w:val="en-US"/>
        </w:rPr>
        <w:t>[ Feld</w:t>
      </w:r>
      <w:proofErr w:type="gramEnd"/>
      <w:r w:rsidRPr="00A11058">
        <w:rPr>
          <w:rFonts w:ascii="Arial" w:hAnsi="Arial" w:cs="Arial"/>
          <w:lang w:val="en-US"/>
        </w:rPr>
        <w:t>. C</w:t>
      </w:r>
      <w:r>
        <w:rPr>
          <w:rFonts w:ascii="Arial" w:hAnsi="Arial" w:cs="Arial"/>
          <w:lang w:val="en-US"/>
        </w:rPr>
        <w:t xml:space="preserve">., </w:t>
      </w:r>
      <w:proofErr w:type="gramStart"/>
      <w:r>
        <w:rPr>
          <w:rFonts w:ascii="Arial" w:hAnsi="Arial" w:cs="Arial"/>
          <w:lang w:val="en-US"/>
        </w:rPr>
        <w:t>pg.71</w:t>
      </w:r>
      <w:r w:rsidRPr="00A11058">
        <w:rPr>
          <w:rFonts w:ascii="Arial" w:hAnsi="Arial" w:cs="Arial"/>
          <w:lang w:val="en-US"/>
        </w:rPr>
        <w:t xml:space="preserve"> ]</w:t>
      </w:r>
      <w:proofErr w:type="gramEnd"/>
    </w:p>
    <w:p w:rsidR="00505FAE" w:rsidRPr="00505FAE" w:rsidRDefault="00505FAE">
      <w:pPr>
        <w:rPr>
          <w:rFonts w:ascii="Arial" w:hAnsi="Arial" w:cs="Arial"/>
          <w:bCs/>
          <w:lang w:val="en-US"/>
        </w:rPr>
      </w:pPr>
      <w:r w:rsidRPr="00505FAE">
        <w:rPr>
          <w:rFonts w:ascii="Arial" w:hAnsi="Arial" w:cs="Arial"/>
          <w:bCs/>
          <w:lang w:val="en-US"/>
        </w:rPr>
        <w:t xml:space="preserve">Q1) Do you think that your information almost scholastic level of insights and </w:t>
      </w:r>
      <w:proofErr w:type="spellStart"/>
      <w:r w:rsidRPr="00505FAE">
        <w:rPr>
          <w:rFonts w:ascii="Arial" w:hAnsi="Arial" w:cs="Arial"/>
          <w:bCs/>
          <w:lang w:val="en-US"/>
        </w:rPr>
        <w:t>and</w:t>
      </w:r>
      <w:proofErr w:type="spellEnd"/>
      <w:r w:rsidRPr="00505FAE">
        <w:rPr>
          <w:rFonts w:ascii="Arial" w:hAnsi="Arial" w:cs="Arial"/>
          <w:bCs/>
          <w:lang w:val="en-US"/>
        </w:rPr>
        <w:t xml:space="preserve"> coarseness score are sufficient?</w:t>
      </w:r>
    </w:p>
    <w:p w:rsidR="005C2047" w:rsidRDefault="00361436">
      <w:pPr>
        <w:rPr>
          <w:rFonts w:ascii="Arial" w:hAnsi="Arial" w:cs="Arial"/>
        </w:rPr>
      </w:pPr>
      <w:r>
        <w:rPr>
          <w:rFonts w:ascii="Arial" w:hAnsi="Arial" w:cs="Arial"/>
          <w:bCs/>
          <w:lang w:val="en-US"/>
        </w:rPr>
        <w:t>Scale</w:t>
      </w:r>
    </w:p>
    <w:p w:rsidR="005C2047" w:rsidRDefault="00DD54BA">
      <w:pPr>
        <w:rPr>
          <w:rFonts w:ascii="Arial" w:hAnsi="Arial" w:cs="Arial"/>
        </w:rPr>
      </w:pPr>
      <w:r>
        <w:rPr>
          <w:rFonts w:ascii="Arial" w:hAnsi="Arial" w:cs="Arial"/>
          <w:bCs/>
          <w:lang w:val="en-US"/>
        </w:rPr>
        <w:t xml:space="preserve">a) Yes </w:t>
      </w:r>
    </w:p>
    <w:p w:rsidR="005C2047" w:rsidRDefault="00DD54BA">
      <w:pPr>
        <w:rPr>
          <w:rFonts w:ascii="Arial" w:hAnsi="Arial" w:cs="Arial"/>
        </w:rPr>
      </w:pPr>
      <w:r>
        <w:rPr>
          <w:rFonts w:ascii="Arial" w:hAnsi="Arial" w:cs="Arial"/>
          <w:bCs/>
          <w:lang w:val="en-US"/>
        </w:rPr>
        <w:t>22</w:t>
      </w:r>
    </w:p>
    <w:p w:rsidR="005C2047" w:rsidRDefault="00DD54BA">
      <w:pPr>
        <w:rPr>
          <w:rFonts w:ascii="Arial" w:hAnsi="Arial" w:cs="Arial"/>
        </w:rPr>
      </w:pPr>
      <w:r>
        <w:rPr>
          <w:rFonts w:ascii="Arial" w:hAnsi="Arial" w:cs="Arial"/>
          <w:bCs/>
          <w:lang w:val="en-US"/>
        </w:rPr>
        <w:t xml:space="preserve">b) No </w:t>
      </w:r>
    </w:p>
    <w:p w:rsidR="005C2047" w:rsidRDefault="00DD54BA">
      <w:pPr>
        <w:rPr>
          <w:rFonts w:ascii="Arial" w:hAnsi="Arial" w:cs="Arial"/>
        </w:rPr>
      </w:pPr>
      <w:r>
        <w:rPr>
          <w:rFonts w:ascii="Arial" w:hAnsi="Arial" w:cs="Arial"/>
          <w:bCs/>
          <w:lang w:val="en-US"/>
        </w:rPr>
        <w:t>1</w:t>
      </w:r>
    </w:p>
    <w:p w:rsidR="00505FAE" w:rsidRDefault="00505FAE">
      <w:pPr>
        <w:rPr>
          <w:rFonts w:ascii="Arial" w:hAnsi="Arial" w:cs="Arial"/>
          <w:bCs/>
        </w:rPr>
      </w:pPr>
      <w:r w:rsidRPr="00505FAE">
        <w:rPr>
          <w:rFonts w:ascii="Arial" w:hAnsi="Arial" w:cs="Arial"/>
          <w:bCs/>
        </w:rPr>
        <w:t>The chart appears that 22 of the 23 respondents had information of scholastic insights and coarseness score. One understudy, on the other hand, was totally careless of this essential notion.</w:t>
      </w:r>
    </w:p>
    <w:p w:rsidR="00505FAE" w:rsidRDefault="00505FAE">
      <w:pPr>
        <w:rPr>
          <w:rFonts w:ascii="Arial" w:hAnsi="Arial" w:cs="Arial"/>
          <w:bCs/>
        </w:rPr>
      </w:pPr>
      <w:r w:rsidRPr="00505FAE">
        <w:rPr>
          <w:rFonts w:ascii="Arial" w:hAnsi="Arial" w:cs="Arial"/>
          <w:bCs/>
        </w:rPr>
        <w:t xml:space="preserve">Q2) On a scale from 1 to 5 (1 being the most reduced and 5 the most </w:t>
      </w:r>
      <w:proofErr w:type="gramStart"/>
      <w:r w:rsidRPr="00505FAE">
        <w:rPr>
          <w:rFonts w:ascii="Arial" w:hAnsi="Arial" w:cs="Arial"/>
          <w:bCs/>
        </w:rPr>
        <w:t>noteworthy )</w:t>
      </w:r>
      <w:proofErr w:type="gramEnd"/>
      <w:r w:rsidRPr="00505FAE">
        <w:rPr>
          <w:rFonts w:ascii="Arial" w:hAnsi="Arial" w:cs="Arial"/>
          <w:bCs/>
        </w:rPr>
        <w:t xml:space="preserve"> how will you rate your principles level that incorporates physical bravery and components such as careful &amp; carefulness</w:t>
      </w:r>
    </w:p>
    <w:p w:rsidR="005C2047" w:rsidRDefault="00DD54BA">
      <w:pPr>
        <w:rPr>
          <w:rFonts w:ascii="Arial" w:hAnsi="Arial" w:cs="Arial"/>
        </w:rPr>
      </w:pPr>
      <w:r>
        <w:rPr>
          <w:rFonts w:ascii="Arial" w:hAnsi="Arial" w:cs="Arial"/>
          <w:bCs/>
        </w:rPr>
        <w:t>Frequency</w:t>
      </w:r>
    </w:p>
    <w:p w:rsidR="005C2047" w:rsidRDefault="00DD54BA">
      <w:pPr>
        <w:rPr>
          <w:rFonts w:ascii="Arial" w:hAnsi="Arial" w:cs="Arial"/>
        </w:rPr>
      </w:pPr>
      <w:r>
        <w:rPr>
          <w:rFonts w:ascii="Arial" w:hAnsi="Arial" w:cs="Arial"/>
        </w:rPr>
        <w:t>a) 1   1</w:t>
      </w:r>
    </w:p>
    <w:p w:rsidR="005C2047" w:rsidRDefault="00DD54BA">
      <w:pPr>
        <w:rPr>
          <w:rFonts w:ascii="Arial" w:hAnsi="Arial" w:cs="Arial"/>
        </w:rPr>
      </w:pPr>
      <w:r>
        <w:rPr>
          <w:rFonts w:ascii="Arial" w:hAnsi="Arial" w:cs="Arial"/>
        </w:rPr>
        <w:t>b) 2   1</w:t>
      </w:r>
    </w:p>
    <w:p w:rsidR="005C2047" w:rsidRDefault="00DD54BA">
      <w:pPr>
        <w:rPr>
          <w:rFonts w:ascii="Arial" w:hAnsi="Arial" w:cs="Arial"/>
        </w:rPr>
      </w:pPr>
      <w:r>
        <w:rPr>
          <w:rFonts w:ascii="Arial" w:hAnsi="Arial" w:cs="Arial"/>
        </w:rPr>
        <w:t>c) 3   13</w:t>
      </w:r>
    </w:p>
    <w:p w:rsidR="005C2047" w:rsidRDefault="00DD54BA">
      <w:pPr>
        <w:rPr>
          <w:rFonts w:ascii="Arial" w:hAnsi="Arial" w:cs="Arial"/>
        </w:rPr>
      </w:pPr>
      <w:r>
        <w:rPr>
          <w:rFonts w:ascii="Arial" w:hAnsi="Arial" w:cs="Arial"/>
        </w:rPr>
        <w:t>d) 4   5</w:t>
      </w:r>
    </w:p>
    <w:p w:rsidR="005C2047" w:rsidRDefault="00DD54BA">
      <w:pPr>
        <w:rPr>
          <w:rFonts w:ascii="Arial" w:hAnsi="Arial" w:cs="Arial"/>
        </w:rPr>
      </w:pPr>
      <w:r>
        <w:rPr>
          <w:rFonts w:ascii="Arial" w:hAnsi="Arial" w:cs="Arial"/>
        </w:rPr>
        <w:t>e) 5    3</w:t>
      </w:r>
    </w:p>
    <w:p w:rsidR="00505FAE" w:rsidRDefault="00505FAE">
      <w:pPr>
        <w:rPr>
          <w:rFonts w:ascii="Arial" w:hAnsi="Arial" w:cs="Arial"/>
          <w:bCs/>
        </w:rPr>
      </w:pPr>
      <w:r w:rsidRPr="00505FAE">
        <w:rPr>
          <w:rFonts w:ascii="Arial" w:hAnsi="Arial" w:cs="Arial"/>
          <w:bCs/>
        </w:rPr>
        <w:t xml:space="preserve">Concurring to the answers, 23 members were inquired to rate their level of boldness. </w:t>
      </w:r>
      <w:proofErr w:type="gramStart"/>
      <w:r w:rsidRPr="00505FAE">
        <w:rPr>
          <w:rFonts w:ascii="Arial" w:hAnsi="Arial" w:cs="Arial"/>
          <w:bCs/>
        </w:rPr>
        <w:t>One individual shown a lower level of scruples than the others.</w:t>
      </w:r>
      <w:proofErr w:type="gramEnd"/>
      <w:r w:rsidRPr="00505FAE">
        <w:rPr>
          <w:rFonts w:ascii="Arial" w:hAnsi="Arial" w:cs="Arial"/>
          <w:bCs/>
        </w:rPr>
        <w:t xml:space="preserve"> 13 people assessed their honesty and mettle as 3, 5 individuals appraised their scruples and strength as 4, and the remaining 3 members surveyed it as 5.</w:t>
      </w:r>
    </w:p>
    <w:p w:rsidR="00505FAE" w:rsidRDefault="00505FAE">
      <w:pPr>
        <w:rPr>
          <w:rFonts w:ascii="Arial" w:hAnsi="Arial" w:cs="Arial"/>
        </w:rPr>
      </w:pPr>
      <w:r w:rsidRPr="00505FAE">
        <w:rPr>
          <w:rFonts w:ascii="Arial" w:hAnsi="Arial" w:cs="Arial"/>
        </w:rPr>
        <w:t xml:space="preserve">Q3) In your individual conclusion what is the show state of flexibility on a scale from 1 to 5 </w:t>
      </w:r>
      <w:proofErr w:type="gramStart"/>
      <w:r w:rsidRPr="00505FAE">
        <w:rPr>
          <w:rFonts w:ascii="Arial" w:hAnsi="Arial" w:cs="Arial"/>
        </w:rPr>
        <w:t>( 1</w:t>
      </w:r>
      <w:proofErr w:type="gramEnd"/>
      <w:r w:rsidRPr="00505FAE">
        <w:rPr>
          <w:rFonts w:ascii="Arial" w:hAnsi="Arial" w:cs="Arial"/>
        </w:rPr>
        <w:t xml:space="preserve"> being the most reduced and 5 being the most elevated ) ?</w:t>
      </w:r>
    </w:p>
    <w:p w:rsidR="005C2047" w:rsidRDefault="00DD54BA">
      <w:pPr>
        <w:rPr>
          <w:rFonts w:ascii="Arial" w:hAnsi="Arial" w:cs="Arial"/>
        </w:rPr>
      </w:pPr>
      <w:r>
        <w:rPr>
          <w:rFonts w:ascii="Arial" w:hAnsi="Arial" w:cs="Arial"/>
        </w:rPr>
        <w:t>a) 1     1</w:t>
      </w:r>
    </w:p>
    <w:p w:rsidR="005C2047" w:rsidRDefault="00DD54BA">
      <w:pPr>
        <w:rPr>
          <w:rFonts w:ascii="Arial" w:hAnsi="Arial" w:cs="Arial"/>
        </w:rPr>
      </w:pPr>
      <w:r>
        <w:rPr>
          <w:rFonts w:ascii="Arial" w:hAnsi="Arial" w:cs="Arial"/>
        </w:rPr>
        <w:t>b) 2    1</w:t>
      </w:r>
    </w:p>
    <w:p w:rsidR="005C2047" w:rsidRDefault="00DD54BA">
      <w:pPr>
        <w:rPr>
          <w:rFonts w:ascii="Arial" w:hAnsi="Arial" w:cs="Arial"/>
        </w:rPr>
      </w:pPr>
      <w:r>
        <w:rPr>
          <w:rFonts w:ascii="Arial" w:hAnsi="Arial" w:cs="Arial"/>
        </w:rPr>
        <w:lastRenderedPageBreak/>
        <w:t>c) 3     10</w:t>
      </w:r>
    </w:p>
    <w:p w:rsidR="005C2047" w:rsidRDefault="00DD54BA">
      <w:pPr>
        <w:rPr>
          <w:rFonts w:ascii="Arial" w:hAnsi="Arial" w:cs="Arial"/>
        </w:rPr>
      </w:pPr>
      <w:r>
        <w:rPr>
          <w:rFonts w:ascii="Arial" w:hAnsi="Arial" w:cs="Arial"/>
        </w:rPr>
        <w:t>d) 4    7</w:t>
      </w:r>
    </w:p>
    <w:p w:rsidR="005C2047" w:rsidRDefault="00DD54BA">
      <w:pPr>
        <w:rPr>
          <w:rFonts w:ascii="Arial" w:hAnsi="Arial" w:cs="Arial"/>
        </w:rPr>
      </w:pPr>
      <w:r>
        <w:rPr>
          <w:rFonts w:ascii="Arial" w:hAnsi="Arial" w:cs="Arial"/>
        </w:rPr>
        <w:t>e) 5   4</w:t>
      </w:r>
    </w:p>
    <w:p w:rsidR="005C2047" w:rsidRDefault="004F30C8">
      <w:pPr>
        <w:rPr>
          <w:rFonts w:ascii="Arial" w:hAnsi="Arial" w:cs="Arial"/>
        </w:rPr>
      </w:pPr>
      <w:r w:rsidRPr="004F30C8">
        <w:rPr>
          <w:rFonts w:ascii="Arial" w:hAnsi="Arial" w:cs="Arial"/>
          <w:lang w:val="en-US"/>
        </w:rPr>
        <w:t>In this circumstance, one of the members contains a lesser degree of diligence and versatility. One other person gotten a 2 rating, whereas the remaining ten members gotten a 3 rating for versatility and diligence. Seven individuals have given themselves a 4 rating for versatility and tirelessness, whereas four have given themselves a 5 rating</w:t>
      </w:r>
      <w:r w:rsidR="00DD54BA">
        <w:rPr>
          <w:rFonts w:ascii="Arial" w:hAnsi="Arial" w:cs="Arial"/>
          <w:lang w:val="en-US"/>
        </w:rPr>
        <w:t>.</w:t>
      </w:r>
    </w:p>
    <w:p w:rsidR="00102B7D" w:rsidRDefault="00DD54BA" w:rsidP="00102B7D">
      <w:pPr>
        <w:rPr>
          <w:rFonts w:ascii="Arial" w:hAnsi="Arial" w:cs="Arial"/>
          <w:bCs/>
        </w:rPr>
      </w:pPr>
      <w:r>
        <w:rPr>
          <w:rFonts w:ascii="Arial" w:hAnsi="Arial" w:cs="Arial"/>
          <w:bCs/>
        </w:rPr>
        <w:t xml:space="preserve">Q4) How </w:t>
      </w:r>
      <w:r w:rsidR="00102B7D">
        <w:rPr>
          <w:rFonts w:ascii="Arial" w:hAnsi="Arial" w:cs="Arial"/>
          <w:bCs/>
        </w:rPr>
        <w:t>would you rate the present g</w:t>
      </w:r>
      <w:r>
        <w:rPr>
          <w:rFonts w:ascii="Arial" w:hAnsi="Arial" w:cs="Arial"/>
          <w:bCs/>
        </w:rPr>
        <w:t xml:space="preserve">rit score and passion level </w:t>
      </w:r>
      <w:proofErr w:type="gramStart"/>
      <w:r>
        <w:rPr>
          <w:rFonts w:ascii="Arial" w:hAnsi="Arial" w:cs="Arial"/>
          <w:bCs/>
        </w:rPr>
        <w:t>on  a</w:t>
      </w:r>
      <w:proofErr w:type="gramEnd"/>
      <w:r>
        <w:rPr>
          <w:rFonts w:ascii="Arial" w:hAnsi="Arial" w:cs="Arial"/>
          <w:bCs/>
        </w:rPr>
        <w:t xml:space="preserve"> </w:t>
      </w:r>
      <w:r w:rsidR="00102B7D">
        <w:rPr>
          <w:rFonts w:ascii="Arial" w:hAnsi="Arial" w:cs="Arial"/>
          <w:bCs/>
        </w:rPr>
        <w:t>scale from 1</w:t>
      </w:r>
      <w:r>
        <w:rPr>
          <w:rFonts w:ascii="Arial" w:hAnsi="Arial" w:cs="Arial"/>
          <w:bCs/>
        </w:rPr>
        <w:t xml:space="preserve"> to 5 </w:t>
      </w:r>
      <w:r w:rsidR="00102B7D">
        <w:rPr>
          <w:rFonts w:ascii="Arial" w:hAnsi="Arial" w:cs="Arial"/>
          <w:bCs/>
        </w:rPr>
        <w:t xml:space="preserve">( 1 being the lowest and 5 being the highest ) ? </w:t>
      </w:r>
    </w:p>
    <w:p w:rsidR="005C2047" w:rsidRDefault="00DD54BA">
      <w:pPr>
        <w:rPr>
          <w:rFonts w:ascii="Arial" w:hAnsi="Arial" w:cs="Arial"/>
        </w:rPr>
      </w:pPr>
      <w:r>
        <w:rPr>
          <w:rFonts w:ascii="Arial" w:hAnsi="Arial" w:cs="Arial"/>
        </w:rPr>
        <w:t xml:space="preserve">a) </w:t>
      </w:r>
      <w:proofErr w:type="gramStart"/>
      <w:r>
        <w:rPr>
          <w:rFonts w:ascii="Arial" w:hAnsi="Arial" w:cs="Arial"/>
        </w:rPr>
        <w:t>1  Nil</w:t>
      </w:r>
      <w:proofErr w:type="gramEnd"/>
    </w:p>
    <w:p w:rsidR="005C2047" w:rsidRDefault="00DD54BA">
      <w:pPr>
        <w:rPr>
          <w:rFonts w:ascii="Arial" w:hAnsi="Arial" w:cs="Arial"/>
        </w:rPr>
      </w:pPr>
      <w:r>
        <w:rPr>
          <w:rFonts w:ascii="Arial" w:hAnsi="Arial" w:cs="Arial"/>
        </w:rPr>
        <w:t>b) 2   1</w:t>
      </w:r>
    </w:p>
    <w:p w:rsidR="005C2047" w:rsidRDefault="00DD54BA">
      <w:pPr>
        <w:rPr>
          <w:rFonts w:ascii="Arial" w:hAnsi="Arial" w:cs="Arial"/>
        </w:rPr>
      </w:pPr>
      <w:r>
        <w:rPr>
          <w:rFonts w:ascii="Arial" w:hAnsi="Arial" w:cs="Arial"/>
        </w:rPr>
        <w:t xml:space="preserve">c) </w:t>
      </w:r>
      <w:proofErr w:type="gramStart"/>
      <w:r>
        <w:rPr>
          <w:rFonts w:ascii="Arial" w:hAnsi="Arial" w:cs="Arial"/>
        </w:rPr>
        <w:t>3  12</w:t>
      </w:r>
      <w:proofErr w:type="gramEnd"/>
    </w:p>
    <w:p w:rsidR="005C2047" w:rsidRDefault="00DD54BA">
      <w:pPr>
        <w:rPr>
          <w:rFonts w:ascii="Arial" w:hAnsi="Arial" w:cs="Arial"/>
        </w:rPr>
      </w:pPr>
      <w:r>
        <w:rPr>
          <w:rFonts w:ascii="Arial" w:hAnsi="Arial" w:cs="Arial"/>
        </w:rPr>
        <w:t xml:space="preserve">d) </w:t>
      </w:r>
      <w:proofErr w:type="gramStart"/>
      <w:r>
        <w:rPr>
          <w:rFonts w:ascii="Arial" w:hAnsi="Arial" w:cs="Arial"/>
        </w:rPr>
        <w:t>4  6</w:t>
      </w:r>
      <w:proofErr w:type="gramEnd"/>
    </w:p>
    <w:p w:rsidR="005C2047" w:rsidRDefault="00DD54BA">
      <w:pPr>
        <w:rPr>
          <w:rFonts w:ascii="Arial" w:hAnsi="Arial" w:cs="Arial"/>
        </w:rPr>
      </w:pPr>
      <w:r>
        <w:rPr>
          <w:rFonts w:ascii="Arial" w:hAnsi="Arial" w:cs="Arial"/>
        </w:rPr>
        <w:t xml:space="preserve">e) </w:t>
      </w:r>
      <w:proofErr w:type="gramStart"/>
      <w:r>
        <w:rPr>
          <w:rFonts w:ascii="Arial" w:hAnsi="Arial" w:cs="Arial"/>
        </w:rPr>
        <w:t>5  4</w:t>
      </w:r>
      <w:proofErr w:type="gramEnd"/>
      <w:r>
        <w:rPr>
          <w:rFonts w:ascii="Arial" w:hAnsi="Arial" w:cs="Arial"/>
        </w:rPr>
        <w:t xml:space="preserve"> </w:t>
      </w:r>
    </w:p>
    <w:p w:rsidR="004F30C8" w:rsidRDefault="004F30C8">
      <w:pPr>
        <w:rPr>
          <w:rFonts w:ascii="Arial" w:hAnsi="Arial" w:cs="Arial"/>
          <w:bCs/>
        </w:rPr>
      </w:pPr>
      <w:r w:rsidRPr="004F30C8">
        <w:rPr>
          <w:rFonts w:ascii="Arial" w:hAnsi="Arial" w:cs="Arial"/>
          <w:bCs/>
        </w:rPr>
        <w:t>Answers show there were no members with a lower degree of coarseness and eagerness. 1 member gotten a 2 rating, whereas the remaining 12 understudies gotten a 3 rating for coarseness and energy. With this gather, six members accept they have four levels of energy and coarseness, whereas four others accept they have a tall degree of enthusiasm and coarseness.</w:t>
      </w:r>
    </w:p>
    <w:p w:rsidR="005C2047" w:rsidRPr="00102B7D" w:rsidRDefault="00DD54BA">
      <w:pPr>
        <w:rPr>
          <w:rFonts w:ascii="Arial" w:hAnsi="Arial" w:cs="Arial"/>
          <w:bCs/>
        </w:rPr>
      </w:pPr>
      <w:r>
        <w:rPr>
          <w:rFonts w:ascii="Arial" w:hAnsi="Arial" w:cs="Arial"/>
          <w:bCs/>
        </w:rPr>
        <w:t xml:space="preserve">Q5) </w:t>
      </w:r>
      <w:r w:rsidR="00102B7D">
        <w:rPr>
          <w:rFonts w:ascii="Arial" w:hAnsi="Arial" w:cs="Arial"/>
          <w:bCs/>
        </w:rPr>
        <w:t xml:space="preserve">On a scale from 1 to 5 </w:t>
      </w:r>
      <w:proofErr w:type="gramStart"/>
      <w:r w:rsidR="00102B7D">
        <w:rPr>
          <w:rFonts w:ascii="Arial" w:hAnsi="Arial" w:cs="Arial"/>
          <w:bCs/>
        </w:rPr>
        <w:t>( 1</w:t>
      </w:r>
      <w:proofErr w:type="gramEnd"/>
      <w:r w:rsidR="00102B7D">
        <w:rPr>
          <w:rFonts w:ascii="Arial" w:hAnsi="Arial" w:cs="Arial"/>
          <w:bCs/>
        </w:rPr>
        <w:t xml:space="preserve"> being the lowest and 5 being the highest ) how would you rate  your </w:t>
      </w:r>
      <w:r>
        <w:rPr>
          <w:rFonts w:ascii="Arial" w:hAnsi="Arial" w:cs="Arial"/>
          <w:bCs/>
        </w:rPr>
        <w:t xml:space="preserve">academic level that you may have achieved in the professional and educational sector? </w:t>
      </w:r>
    </w:p>
    <w:p w:rsidR="00102B7D" w:rsidRDefault="00102B7D">
      <w:pPr>
        <w:rPr>
          <w:rFonts w:ascii="Arial" w:hAnsi="Arial" w:cs="Arial"/>
          <w:bCs/>
        </w:rPr>
      </w:pPr>
      <w:r>
        <w:rPr>
          <w:rFonts w:ascii="Arial" w:hAnsi="Arial" w:cs="Arial"/>
          <w:bCs/>
        </w:rPr>
        <w:t xml:space="preserve">Lowest </w:t>
      </w:r>
    </w:p>
    <w:p w:rsidR="005C2047" w:rsidRDefault="00DD54BA">
      <w:pPr>
        <w:rPr>
          <w:rFonts w:ascii="Arial" w:hAnsi="Arial" w:cs="Arial"/>
        </w:rPr>
      </w:pPr>
      <w:r>
        <w:rPr>
          <w:rFonts w:ascii="Arial" w:hAnsi="Arial" w:cs="Arial"/>
        </w:rPr>
        <w:t>a) 1 5</w:t>
      </w:r>
    </w:p>
    <w:p w:rsidR="005C2047" w:rsidRDefault="00DD54BA">
      <w:pPr>
        <w:rPr>
          <w:rFonts w:ascii="Arial" w:hAnsi="Arial" w:cs="Arial"/>
        </w:rPr>
      </w:pPr>
      <w:r>
        <w:rPr>
          <w:rFonts w:ascii="Arial" w:hAnsi="Arial" w:cs="Arial"/>
        </w:rPr>
        <w:t>b) 2 13</w:t>
      </w:r>
    </w:p>
    <w:p w:rsidR="005C2047" w:rsidRDefault="00DD54BA">
      <w:pPr>
        <w:rPr>
          <w:rFonts w:ascii="Arial" w:hAnsi="Arial" w:cs="Arial"/>
        </w:rPr>
      </w:pPr>
      <w:r>
        <w:rPr>
          <w:rFonts w:ascii="Arial" w:hAnsi="Arial" w:cs="Arial"/>
        </w:rPr>
        <w:t>c) 3 2</w:t>
      </w:r>
    </w:p>
    <w:p w:rsidR="005C2047" w:rsidRDefault="00DD54BA">
      <w:pPr>
        <w:rPr>
          <w:rFonts w:ascii="Arial" w:hAnsi="Arial" w:cs="Arial"/>
        </w:rPr>
      </w:pPr>
      <w:r>
        <w:rPr>
          <w:rFonts w:ascii="Arial" w:hAnsi="Arial" w:cs="Arial"/>
        </w:rPr>
        <w:t>d) 4 2</w:t>
      </w:r>
    </w:p>
    <w:p w:rsidR="005C2047" w:rsidRDefault="00DD54BA">
      <w:pPr>
        <w:rPr>
          <w:rFonts w:ascii="Arial" w:hAnsi="Arial" w:cs="Arial"/>
        </w:rPr>
      </w:pPr>
      <w:r>
        <w:rPr>
          <w:rFonts w:ascii="Arial" w:hAnsi="Arial" w:cs="Arial"/>
        </w:rPr>
        <w:t xml:space="preserve">e) </w:t>
      </w:r>
      <w:proofErr w:type="gramStart"/>
      <w:r>
        <w:rPr>
          <w:rFonts w:ascii="Arial" w:hAnsi="Arial" w:cs="Arial"/>
        </w:rPr>
        <w:t>5  1</w:t>
      </w:r>
      <w:proofErr w:type="gramEnd"/>
    </w:p>
    <w:p w:rsidR="00102B7D" w:rsidRDefault="00102B7D">
      <w:pPr>
        <w:rPr>
          <w:rFonts w:ascii="Arial" w:hAnsi="Arial" w:cs="Arial"/>
        </w:rPr>
      </w:pPr>
      <w:r>
        <w:rPr>
          <w:rFonts w:ascii="Arial" w:hAnsi="Arial" w:cs="Arial"/>
        </w:rPr>
        <w:t xml:space="preserve">Highest </w:t>
      </w:r>
    </w:p>
    <w:p w:rsidR="005C2047" w:rsidRPr="004F30C8" w:rsidRDefault="004F30C8">
      <w:pPr>
        <w:rPr>
          <w:rFonts w:ascii="Arial" w:hAnsi="Arial" w:cs="Arial"/>
        </w:rPr>
      </w:pPr>
      <w:r w:rsidRPr="004F30C8">
        <w:rPr>
          <w:rFonts w:ascii="Arial" w:hAnsi="Arial" w:cs="Arial"/>
        </w:rPr>
        <w:t xml:space="preserve">Five members accepted that two of them had the next scholastic level, which may help them get proficient and taught encounter. Thirteen individuals </w:t>
      </w:r>
      <w:proofErr w:type="spellStart"/>
      <w:r w:rsidRPr="004F30C8">
        <w:rPr>
          <w:rFonts w:ascii="Arial" w:hAnsi="Arial" w:cs="Arial"/>
        </w:rPr>
        <w:t>favored</w:t>
      </w:r>
      <w:proofErr w:type="spellEnd"/>
      <w:r w:rsidRPr="004F30C8">
        <w:rPr>
          <w:rFonts w:ascii="Arial" w:hAnsi="Arial" w:cs="Arial"/>
        </w:rPr>
        <w:t xml:space="preserve"> the rating of three. 2 individuals voted for 4 as their scholarly level. Separated from that, two understudies had a tall scholastic level of 5 and had earned involvement within the processional and instructive segments, whereas fair one had a tall scholarly level of 6.</w:t>
      </w:r>
    </w:p>
    <w:p w:rsidR="005C2047" w:rsidRDefault="00DD54BA">
      <w:r>
        <w:rPr>
          <w:noProof/>
          <w:lang w:eastAsia="en-GB"/>
        </w:rPr>
        <w:lastRenderedPageBreak/>
        <w:drawing>
          <wp:inline distT="0" distB="0" distL="0" distR="0">
            <wp:extent cx="6621780" cy="4000500"/>
            <wp:effectExtent l="0" t="0" r="0" b="0"/>
            <wp:docPr id="6"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ine 12"/>
                    <pic:cNvPicPr>
                      <a:picLocks noChangeAspect="1" noChangeArrowheads="1"/>
                    </pic:cNvPicPr>
                  </pic:nvPicPr>
                  <pic:blipFill>
                    <a:blip r:embed="rId11"/>
                    <a:stretch>
                      <a:fillRect/>
                    </a:stretch>
                  </pic:blipFill>
                  <pic:spPr bwMode="auto">
                    <a:xfrm>
                      <a:off x="0" y="0"/>
                      <a:ext cx="6621780" cy="4000500"/>
                    </a:xfrm>
                    <a:prstGeom prst="rect">
                      <a:avLst/>
                    </a:prstGeom>
                  </pic:spPr>
                </pic:pic>
              </a:graphicData>
            </a:graphic>
          </wp:inline>
        </w:drawing>
      </w:r>
    </w:p>
    <w:p w:rsidR="005C2047" w:rsidRDefault="00DD54BA">
      <w:pPr>
        <w:rPr>
          <w:rFonts w:ascii="Arial" w:hAnsi="Arial" w:cs="Arial"/>
        </w:rPr>
      </w:pPr>
      <w:r>
        <w:rPr>
          <w:rFonts w:ascii="Arial" w:hAnsi="Arial" w:cs="Arial"/>
        </w:rPr>
        <w:t>Four students have an academic level of two and a grit score of three and a half, according to the findings of the school survey. In addition, 126 kids have a grit score of 3.45 and an academic level of 3. The other 27 respondents had a griot score of 3.73 and an academic level of 4. Finally, the remaining 14 poll participants had a grit score of 3.99 and an academic level of 5.</w:t>
      </w:r>
    </w:p>
    <w:p w:rsidR="004F30C8" w:rsidRDefault="004F30C8">
      <w:pPr>
        <w:rPr>
          <w:rFonts w:ascii="Arial" w:hAnsi="Arial" w:cs="Arial"/>
        </w:rPr>
      </w:pPr>
      <w:r w:rsidRPr="004F30C8">
        <w:rPr>
          <w:rFonts w:ascii="Arial" w:hAnsi="Arial" w:cs="Arial"/>
        </w:rPr>
        <w:t xml:space="preserve">Based on the data gotten, 5 understudies have a lower scholastic level but </w:t>
      </w:r>
      <w:proofErr w:type="gramStart"/>
      <w:r w:rsidRPr="004F30C8">
        <w:rPr>
          <w:rFonts w:ascii="Arial" w:hAnsi="Arial" w:cs="Arial"/>
        </w:rPr>
        <w:t>an</w:t>
      </w:r>
      <w:proofErr w:type="gramEnd"/>
      <w:r w:rsidRPr="004F30C8">
        <w:rPr>
          <w:rFonts w:ascii="Arial" w:hAnsi="Arial" w:cs="Arial"/>
        </w:rPr>
        <w:t xml:space="preserve"> fitting coarseness score, illustrating that coarseness appears a level of </w:t>
      </w:r>
      <w:proofErr w:type="spellStart"/>
      <w:r w:rsidRPr="004F30C8">
        <w:rPr>
          <w:rFonts w:ascii="Arial" w:hAnsi="Arial" w:cs="Arial"/>
        </w:rPr>
        <w:t>fervor</w:t>
      </w:r>
      <w:proofErr w:type="spellEnd"/>
      <w:r w:rsidRPr="004F30C8">
        <w:rPr>
          <w:rFonts w:ascii="Arial" w:hAnsi="Arial" w:cs="Arial"/>
        </w:rPr>
        <w:t xml:space="preserve"> and boldness that's autonomous of IQ or scholarly level. As a result, it illustrates that the two concepts have no coordinate relationship. It was moreover decided that 13 understudies had the most noteworthy scholarly level and coarseness score of 4.25, whereas the other two understudies had the most elevated scholastic level and coarseness score of 4.25. With a coarseness score of 4.7, 1 understudy has the most elevated scholastic level of 6 and a coarseness score of 4.15, proposing that all of these results lead to the method of information creation, and coarseness score is irrelevant to a student's scholastic level and has no coordinate interface to any of these concepts.</w:t>
      </w:r>
    </w:p>
    <w:p w:rsidR="005C2047" w:rsidRDefault="00DD54BA">
      <w:bookmarkStart w:id="0" w:name="_GoBack"/>
      <w:r>
        <w:rPr>
          <w:noProof/>
          <w:lang w:eastAsia="en-GB"/>
        </w:rPr>
        <w:lastRenderedPageBreak/>
        <w:drawing>
          <wp:inline distT="0" distB="0" distL="0" distR="0">
            <wp:extent cx="6629400" cy="4198620"/>
            <wp:effectExtent l="0" t="0" r="0" b="0"/>
            <wp:docPr id="7"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9"/>
                    <pic:cNvPicPr>
                      <a:picLocks noChangeAspect="1" noChangeArrowheads="1"/>
                    </pic:cNvPicPr>
                  </pic:nvPicPr>
                  <pic:blipFill>
                    <a:blip r:embed="rId12"/>
                    <a:stretch>
                      <a:fillRect/>
                    </a:stretch>
                  </pic:blipFill>
                  <pic:spPr bwMode="auto">
                    <a:xfrm>
                      <a:off x="0" y="0"/>
                      <a:ext cx="6629400" cy="4198620"/>
                    </a:xfrm>
                    <a:prstGeom prst="rect">
                      <a:avLst/>
                    </a:prstGeom>
                  </pic:spPr>
                </pic:pic>
              </a:graphicData>
            </a:graphic>
          </wp:inline>
        </w:drawing>
      </w:r>
      <w:bookmarkEnd w:id="0"/>
    </w:p>
    <w:p w:rsidR="005C2047" w:rsidRDefault="00DD54BA">
      <w:pPr>
        <w:rPr>
          <w:rFonts w:ascii="Arial" w:hAnsi="Arial" w:cs="Arial"/>
        </w:rPr>
      </w:pPr>
      <w:r>
        <w:rPr>
          <w:rStyle w:val="landing-page-changedtext-0-2-17"/>
          <w:rFonts w:ascii="Arial" w:hAnsi="Arial" w:cs="Arial"/>
          <w:shd w:val="clear" w:color="auto" w:fill="FFFFFF"/>
        </w:rPr>
        <w:t>According to </w:t>
      </w:r>
      <w:r>
        <w:rPr>
          <w:rFonts w:ascii="Arial" w:hAnsi="Arial" w:cs="Arial"/>
          <w:shd w:val="clear" w:color="auto" w:fill="FFFFFF"/>
        </w:rPr>
        <w:t>the information provided by the primary research </w:t>
      </w:r>
      <w:r>
        <w:rPr>
          <w:rStyle w:val="landing-page-changedtext-0-2-17"/>
          <w:rFonts w:ascii="Arial" w:hAnsi="Arial" w:cs="Arial"/>
          <w:shd w:val="clear" w:color="auto" w:fill="FFFFFF"/>
        </w:rPr>
        <w:t>study</w:t>
      </w:r>
      <w:r>
        <w:rPr>
          <w:rFonts w:ascii="Arial" w:hAnsi="Arial" w:cs="Arial"/>
          <w:shd w:val="clear" w:color="auto" w:fill="FFFFFF"/>
        </w:rPr>
        <w:t> </w:t>
      </w:r>
      <w:r>
        <w:rPr>
          <w:rStyle w:val="landing-page-changedtext-0-2-17"/>
          <w:rFonts w:ascii="Arial" w:hAnsi="Arial" w:cs="Arial"/>
          <w:shd w:val="clear" w:color="auto" w:fill="FFFFFF"/>
        </w:rPr>
        <w:t>conducted</w:t>
      </w:r>
      <w:r>
        <w:rPr>
          <w:rFonts w:ascii="Arial" w:hAnsi="Arial" w:cs="Arial"/>
          <w:shd w:val="clear" w:color="auto" w:fill="FFFFFF"/>
        </w:rPr>
        <w:t> </w:t>
      </w:r>
      <w:r>
        <w:rPr>
          <w:rStyle w:val="landing-page-changedtext-0-2-17"/>
          <w:rFonts w:ascii="Arial" w:hAnsi="Arial" w:cs="Arial"/>
          <w:shd w:val="clear" w:color="auto" w:fill="FFFFFF"/>
        </w:rPr>
        <w:t>by</w:t>
      </w:r>
      <w:r>
        <w:rPr>
          <w:rFonts w:ascii="Arial" w:hAnsi="Arial" w:cs="Arial"/>
          <w:shd w:val="clear" w:color="auto" w:fill="FFFFFF"/>
        </w:rPr>
        <w:t> </w:t>
      </w:r>
      <w:proofErr w:type="gramStart"/>
      <w:r>
        <w:rPr>
          <w:rStyle w:val="landing-page-changedtext-0-2-17"/>
          <w:rFonts w:ascii="Arial" w:hAnsi="Arial" w:cs="Arial"/>
          <w:shd w:val="clear" w:color="auto" w:fill="FFFFFF"/>
        </w:rPr>
        <w:t xml:space="preserve">Angela </w:t>
      </w:r>
      <w:r>
        <w:rPr>
          <w:rFonts w:ascii="Arial" w:hAnsi="Arial" w:cs="Arial"/>
          <w:shd w:val="clear" w:color="auto" w:fill="FFFFFF"/>
        </w:rPr>
        <w:t> </w:t>
      </w:r>
      <w:r>
        <w:rPr>
          <w:rStyle w:val="landing-page-changedtext-0-2-17"/>
          <w:rFonts w:ascii="Arial" w:hAnsi="Arial" w:cs="Arial"/>
          <w:shd w:val="clear" w:color="auto" w:fill="FFFFFF"/>
        </w:rPr>
        <w:t>Duckworth</w:t>
      </w:r>
      <w:proofErr w:type="gramEnd"/>
      <w:r>
        <w:rPr>
          <w:rStyle w:val="landing-page-changedtext-0-2-17"/>
          <w:rFonts w:ascii="Arial" w:hAnsi="Arial" w:cs="Arial"/>
          <w:shd w:val="clear" w:color="auto" w:fill="FFFFFF"/>
        </w:rPr>
        <w:t>,</w:t>
      </w:r>
      <w:r>
        <w:rPr>
          <w:rFonts w:ascii="Arial" w:hAnsi="Arial" w:cs="Arial"/>
          <w:shd w:val="clear" w:color="auto" w:fill="FFFFFF"/>
        </w:rPr>
        <w:t> there is no direct </w:t>
      </w:r>
      <w:r>
        <w:rPr>
          <w:rStyle w:val="landing-page-changedtext-0-2-17"/>
          <w:rFonts w:ascii="Arial" w:hAnsi="Arial" w:cs="Arial"/>
          <w:shd w:val="clear" w:color="auto" w:fill="FFFFFF"/>
        </w:rPr>
        <w:t>relationship</w:t>
      </w:r>
      <w:r>
        <w:rPr>
          <w:rFonts w:ascii="Arial" w:hAnsi="Arial" w:cs="Arial"/>
          <w:shd w:val="clear" w:color="auto" w:fill="FFFFFF"/>
        </w:rPr>
        <w:t> between self</w:t>
      </w:r>
      <w:r>
        <w:rPr>
          <w:rStyle w:val="landing-page-changedtext-0-2-17"/>
          <w:rFonts w:ascii="Arial" w:hAnsi="Arial" w:cs="Arial"/>
          <w:shd w:val="clear" w:color="auto" w:fill="FFFFFF"/>
        </w:rPr>
        <w:t>-</w:t>
      </w:r>
      <w:r>
        <w:rPr>
          <w:rFonts w:ascii="Arial" w:hAnsi="Arial" w:cs="Arial"/>
          <w:shd w:val="clear" w:color="auto" w:fill="FFFFFF"/>
        </w:rPr>
        <w:t>control and grit score</w:t>
      </w:r>
      <w:r>
        <w:rPr>
          <w:rStyle w:val="landing-page-changedtext-0-2-17"/>
          <w:rFonts w:ascii="Arial" w:hAnsi="Arial" w:cs="Arial"/>
          <w:shd w:val="clear" w:color="auto" w:fill="FFFFFF"/>
        </w:rPr>
        <w:t>,</w:t>
      </w:r>
      <w:r>
        <w:rPr>
          <w:rFonts w:ascii="Arial" w:hAnsi="Arial" w:cs="Arial"/>
          <w:shd w:val="clear" w:color="auto" w:fill="FFFFFF"/>
        </w:rPr>
        <w:t> but it is </w:t>
      </w:r>
      <w:r>
        <w:rPr>
          <w:rStyle w:val="landing-page-changedtext-0-2-17"/>
          <w:rFonts w:ascii="Arial" w:hAnsi="Arial" w:cs="Arial"/>
          <w:shd w:val="clear" w:color="auto" w:fill="FFFFFF"/>
        </w:rPr>
        <w:t>concluded</w:t>
      </w:r>
      <w:r>
        <w:rPr>
          <w:rFonts w:ascii="Arial" w:hAnsi="Arial" w:cs="Arial"/>
          <w:shd w:val="clear" w:color="auto" w:fill="FFFFFF"/>
        </w:rPr>
        <w:t> that </w:t>
      </w:r>
      <w:r>
        <w:rPr>
          <w:rStyle w:val="landing-page-changedtext-0-2-17"/>
          <w:rFonts w:ascii="Arial" w:hAnsi="Arial" w:cs="Arial"/>
          <w:shd w:val="clear" w:color="auto" w:fill="FFFFFF"/>
        </w:rPr>
        <w:t>people</w:t>
      </w:r>
      <w:r>
        <w:rPr>
          <w:rFonts w:ascii="Arial" w:hAnsi="Arial" w:cs="Arial"/>
          <w:shd w:val="clear" w:color="auto" w:fill="FFFFFF"/>
        </w:rPr>
        <w:t> </w:t>
      </w:r>
      <w:r>
        <w:rPr>
          <w:rStyle w:val="landing-page-changedtext-0-2-17"/>
          <w:rFonts w:ascii="Arial" w:hAnsi="Arial" w:cs="Arial"/>
          <w:shd w:val="clear" w:color="auto" w:fill="FFFFFF"/>
        </w:rPr>
        <w:t>who</w:t>
      </w:r>
      <w:r>
        <w:rPr>
          <w:rFonts w:ascii="Arial" w:hAnsi="Arial" w:cs="Arial"/>
          <w:shd w:val="clear" w:color="auto" w:fill="FFFFFF"/>
        </w:rPr>
        <w:t> </w:t>
      </w:r>
      <w:r>
        <w:rPr>
          <w:rStyle w:val="landing-page-changedtext-0-2-17"/>
          <w:rFonts w:ascii="Arial" w:hAnsi="Arial" w:cs="Arial"/>
          <w:shd w:val="clear" w:color="auto" w:fill="FFFFFF"/>
        </w:rPr>
        <w:t>have</w:t>
      </w:r>
      <w:r>
        <w:rPr>
          <w:rFonts w:ascii="Arial" w:hAnsi="Arial" w:cs="Arial"/>
          <w:shd w:val="clear" w:color="auto" w:fill="FFFFFF"/>
        </w:rPr>
        <w:t> </w:t>
      </w:r>
      <w:r>
        <w:rPr>
          <w:rStyle w:val="landing-page-changedtext-0-2-17"/>
          <w:rFonts w:ascii="Arial" w:hAnsi="Arial" w:cs="Arial"/>
          <w:shd w:val="clear" w:color="auto" w:fill="FFFFFF"/>
        </w:rPr>
        <w:t>high</w:t>
      </w:r>
      <w:r>
        <w:rPr>
          <w:rFonts w:ascii="Arial" w:hAnsi="Arial" w:cs="Arial"/>
          <w:shd w:val="clear" w:color="auto" w:fill="FFFFFF"/>
        </w:rPr>
        <w:t> </w:t>
      </w:r>
      <w:r>
        <w:rPr>
          <w:rStyle w:val="landing-page-changedtext-0-2-17"/>
          <w:rFonts w:ascii="Arial" w:hAnsi="Arial" w:cs="Arial"/>
          <w:shd w:val="clear" w:color="auto" w:fill="FFFFFF"/>
        </w:rPr>
        <w:t>grit</w:t>
      </w:r>
      <w:r>
        <w:rPr>
          <w:rFonts w:ascii="Arial" w:hAnsi="Arial" w:cs="Arial"/>
          <w:shd w:val="clear" w:color="auto" w:fill="FFFFFF"/>
        </w:rPr>
        <w:t> tend to </w:t>
      </w:r>
      <w:r>
        <w:rPr>
          <w:rStyle w:val="landing-page-changedtext-0-2-17"/>
          <w:rFonts w:ascii="Arial" w:hAnsi="Arial" w:cs="Arial"/>
          <w:shd w:val="clear" w:color="auto" w:fill="FFFFFF"/>
        </w:rPr>
        <w:t>have</w:t>
      </w:r>
      <w:r>
        <w:rPr>
          <w:rFonts w:ascii="Arial" w:hAnsi="Arial" w:cs="Arial"/>
          <w:shd w:val="clear" w:color="auto" w:fill="FFFFFF"/>
        </w:rPr>
        <w:t> </w:t>
      </w:r>
      <w:r>
        <w:rPr>
          <w:rStyle w:val="landing-page-changedtext-0-2-17"/>
          <w:rFonts w:ascii="Arial" w:hAnsi="Arial" w:cs="Arial"/>
          <w:shd w:val="clear" w:color="auto" w:fill="FFFFFF"/>
        </w:rPr>
        <w:t>a</w:t>
      </w:r>
      <w:r>
        <w:rPr>
          <w:rFonts w:ascii="Arial" w:hAnsi="Arial" w:cs="Arial"/>
          <w:shd w:val="clear" w:color="auto" w:fill="FFFFFF"/>
        </w:rPr>
        <w:t> low level of self</w:t>
      </w:r>
      <w:r>
        <w:rPr>
          <w:rStyle w:val="landing-page-changedtext-0-2-17"/>
          <w:rFonts w:ascii="Arial" w:hAnsi="Arial" w:cs="Arial"/>
          <w:shd w:val="clear" w:color="auto" w:fill="FFFFFF"/>
        </w:rPr>
        <w:t>-control.</w:t>
      </w:r>
      <w:r>
        <w:rPr>
          <w:rFonts w:ascii="Arial" w:hAnsi="Arial" w:cs="Arial"/>
          <w:shd w:val="clear" w:color="auto" w:fill="FFFFFF"/>
        </w:rPr>
        <w:t xml:space="preserve"> </w:t>
      </w:r>
      <w:r>
        <w:rPr>
          <w:rStyle w:val="landing-page-changedtext-0-2-17"/>
          <w:rFonts w:ascii="Arial" w:hAnsi="Arial" w:cs="Arial"/>
          <w:shd w:val="clear" w:color="auto" w:fill="FFFFFF"/>
        </w:rPr>
        <w:t>In </w:t>
      </w:r>
      <w:r>
        <w:rPr>
          <w:rFonts w:ascii="Arial" w:hAnsi="Arial" w:cs="Arial"/>
          <w:shd w:val="clear" w:color="auto" w:fill="FFFFFF"/>
        </w:rPr>
        <w:t>the </w:t>
      </w:r>
      <w:r w:rsidR="00A11058">
        <w:rPr>
          <w:rStyle w:val="landing-page-changedtext-0-2-17"/>
          <w:rFonts w:ascii="Arial" w:hAnsi="Arial" w:cs="Arial"/>
          <w:shd w:val="clear" w:color="auto" w:fill="FFFFFF"/>
        </w:rPr>
        <w:t xml:space="preserve">wisdom </w:t>
      </w:r>
      <w:r>
        <w:rPr>
          <w:rStyle w:val="landing-page-changedtext-0-2-17"/>
          <w:rFonts w:ascii="Arial" w:hAnsi="Arial" w:cs="Arial"/>
          <w:shd w:val="clear" w:color="auto" w:fill="FFFFFF"/>
        </w:rPr>
        <w:t>creation</w:t>
      </w:r>
      <w:r>
        <w:rPr>
          <w:rFonts w:ascii="Arial" w:hAnsi="Arial" w:cs="Arial"/>
          <w:shd w:val="clear" w:color="auto" w:fill="FFFFFF"/>
        </w:rPr>
        <w:t> </w:t>
      </w:r>
      <w:r>
        <w:rPr>
          <w:rStyle w:val="landing-page-changedtext-0-2-17"/>
          <w:rFonts w:ascii="Arial" w:hAnsi="Arial" w:cs="Arial"/>
          <w:shd w:val="clear" w:color="auto" w:fill="FFFFFF"/>
        </w:rPr>
        <w:t>process,</w:t>
      </w:r>
      <w:r>
        <w:rPr>
          <w:rFonts w:ascii="Arial" w:hAnsi="Arial" w:cs="Arial"/>
          <w:shd w:val="clear" w:color="auto" w:fill="FFFFFF"/>
        </w:rPr>
        <w:t> </w:t>
      </w:r>
      <w:r>
        <w:rPr>
          <w:rStyle w:val="landing-page-changedtext-0-2-17"/>
          <w:rFonts w:ascii="Arial" w:hAnsi="Arial" w:cs="Arial"/>
          <w:shd w:val="clear" w:color="auto" w:fill="FFFFFF"/>
        </w:rPr>
        <w:t>it</w:t>
      </w:r>
      <w:r>
        <w:rPr>
          <w:rFonts w:ascii="Arial" w:hAnsi="Arial" w:cs="Arial"/>
          <w:shd w:val="clear" w:color="auto" w:fill="FFFFFF"/>
        </w:rPr>
        <w:t> </w:t>
      </w:r>
      <w:r>
        <w:rPr>
          <w:rStyle w:val="landing-page-changedtext-0-2-17"/>
          <w:rFonts w:ascii="Arial" w:hAnsi="Arial" w:cs="Arial"/>
          <w:shd w:val="clear" w:color="auto" w:fill="FFFFFF"/>
        </w:rPr>
        <w:t>is</w:t>
      </w:r>
      <w:r>
        <w:rPr>
          <w:rFonts w:ascii="Arial" w:hAnsi="Arial" w:cs="Arial"/>
          <w:shd w:val="clear" w:color="auto" w:fill="FFFFFF"/>
        </w:rPr>
        <w:t> </w:t>
      </w:r>
      <w:r>
        <w:rPr>
          <w:rStyle w:val="landing-page-changedtext-0-2-17"/>
          <w:rFonts w:ascii="Arial" w:hAnsi="Arial" w:cs="Arial"/>
          <w:shd w:val="clear" w:color="auto" w:fill="FFFFFF"/>
        </w:rPr>
        <w:t>important</w:t>
      </w:r>
      <w:r>
        <w:rPr>
          <w:rFonts w:ascii="Arial" w:hAnsi="Arial" w:cs="Arial"/>
          <w:shd w:val="clear" w:color="auto" w:fill="FFFFFF"/>
        </w:rPr>
        <w:t> </w:t>
      </w:r>
      <w:r>
        <w:rPr>
          <w:rStyle w:val="landing-page-changedtext-0-2-17"/>
          <w:rFonts w:ascii="Arial" w:hAnsi="Arial" w:cs="Arial"/>
          <w:shd w:val="clear" w:color="auto" w:fill="FFFFFF"/>
        </w:rPr>
        <w:t>to</w:t>
      </w:r>
      <w:r>
        <w:rPr>
          <w:rFonts w:ascii="Arial" w:hAnsi="Arial" w:cs="Arial"/>
          <w:shd w:val="clear" w:color="auto" w:fill="FFFFFF"/>
        </w:rPr>
        <w:t> </w:t>
      </w:r>
      <w:r>
        <w:rPr>
          <w:rStyle w:val="landing-page-changedtext-0-2-17"/>
          <w:rFonts w:ascii="Arial" w:hAnsi="Arial" w:cs="Arial"/>
          <w:shd w:val="clear" w:color="auto" w:fill="FFFFFF"/>
        </w:rPr>
        <w:t>integrate</w:t>
      </w:r>
      <w:r>
        <w:rPr>
          <w:rFonts w:ascii="Arial" w:hAnsi="Arial" w:cs="Arial"/>
          <w:shd w:val="clear" w:color="auto" w:fill="FFFFFF"/>
        </w:rPr>
        <w:t> </w:t>
      </w:r>
      <w:r>
        <w:rPr>
          <w:rStyle w:val="landing-page-changedtext-0-2-17"/>
          <w:rFonts w:ascii="Arial" w:hAnsi="Arial" w:cs="Arial"/>
          <w:shd w:val="clear" w:color="auto" w:fill="FFFFFF"/>
        </w:rPr>
        <w:t>and</w:t>
      </w:r>
      <w:r>
        <w:rPr>
          <w:rFonts w:ascii="Arial" w:hAnsi="Arial" w:cs="Arial"/>
          <w:shd w:val="clear" w:color="auto" w:fill="FFFFFF"/>
        </w:rPr>
        <w:t> </w:t>
      </w:r>
      <w:r>
        <w:rPr>
          <w:rStyle w:val="landing-page-changedtext-0-2-17"/>
          <w:rFonts w:ascii="Arial" w:hAnsi="Arial" w:cs="Arial"/>
          <w:shd w:val="clear" w:color="auto" w:fill="FFFFFF"/>
        </w:rPr>
        <w:t>interpret</w:t>
      </w:r>
      <w:r>
        <w:rPr>
          <w:rFonts w:ascii="Arial" w:hAnsi="Arial" w:cs="Arial"/>
          <w:shd w:val="clear" w:color="auto" w:fill="FFFFFF"/>
        </w:rPr>
        <w:t> </w:t>
      </w:r>
      <w:r>
        <w:rPr>
          <w:rStyle w:val="landing-page-changedtext-0-2-17"/>
          <w:rFonts w:ascii="Arial" w:hAnsi="Arial" w:cs="Arial"/>
          <w:shd w:val="clear" w:color="auto" w:fill="FFFFFF"/>
        </w:rPr>
        <w:t>information</w:t>
      </w:r>
      <w:r>
        <w:rPr>
          <w:rFonts w:ascii="Arial" w:hAnsi="Arial" w:cs="Arial"/>
          <w:shd w:val="clear" w:color="auto" w:fill="FFFFFF"/>
        </w:rPr>
        <w:t> </w:t>
      </w:r>
      <w:r>
        <w:rPr>
          <w:rStyle w:val="landing-page-changedtext-0-2-17"/>
          <w:rFonts w:ascii="Arial" w:hAnsi="Arial" w:cs="Arial"/>
          <w:shd w:val="clear" w:color="auto" w:fill="FFFFFF"/>
        </w:rPr>
        <w:t>that</w:t>
      </w:r>
      <w:r>
        <w:rPr>
          <w:rFonts w:ascii="Arial" w:hAnsi="Arial" w:cs="Arial"/>
          <w:shd w:val="clear" w:color="auto" w:fill="FFFFFF"/>
        </w:rPr>
        <w:t> </w:t>
      </w:r>
      <w:r>
        <w:rPr>
          <w:rStyle w:val="landing-page-changedtext-0-2-17"/>
          <w:rFonts w:ascii="Arial" w:hAnsi="Arial" w:cs="Arial"/>
          <w:shd w:val="clear" w:color="auto" w:fill="FFFFFF"/>
        </w:rPr>
        <w:t>might</w:t>
      </w:r>
      <w:r>
        <w:rPr>
          <w:rFonts w:ascii="Arial" w:hAnsi="Arial" w:cs="Arial"/>
          <w:shd w:val="clear" w:color="auto" w:fill="FFFFFF"/>
        </w:rPr>
        <w:t> </w:t>
      </w:r>
      <w:r>
        <w:rPr>
          <w:rStyle w:val="landing-page-changedtext-0-2-17"/>
          <w:rFonts w:ascii="Arial" w:hAnsi="Arial" w:cs="Arial"/>
          <w:shd w:val="clear" w:color="auto" w:fill="FFFFFF"/>
        </w:rPr>
        <w:t>assist with </w:t>
      </w:r>
      <w:r>
        <w:rPr>
          <w:rFonts w:ascii="Arial" w:hAnsi="Arial" w:cs="Arial"/>
          <w:shd w:val="clear" w:color="auto" w:fill="FFFFFF"/>
        </w:rPr>
        <w:t>good decision-making. Angela Duckworth's information and the entire primary study </w:t>
      </w:r>
      <w:r>
        <w:rPr>
          <w:rStyle w:val="landing-page-changedtext-0-2-17"/>
          <w:rFonts w:ascii="Arial" w:hAnsi="Arial" w:cs="Arial"/>
          <w:shd w:val="clear" w:color="auto" w:fill="FFFFFF"/>
        </w:rPr>
        <w:t>were</w:t>
      </w:r>
      <w:r>
        <w:rPr>
          <w:rFonts w:ascii="Arial" w:hAnsi="Arial" w:cs="Arial"/>
          <w:shd w:val="clear" w:color="auto" w:fill="FFFFFF"/>
        </w:rPr>
        <w:t> </w:t>
      </w:r>
      <w:r>
        <w:rPr>
          <w:rStyle w:val="landing-page-changedtext-0-2-17"/>
          <w:rFonts w:ascii="Arial" w:hAnsi="Arial" w:cs="Arial"/>
          <w:shd w:val="clear" w:color="auto" w:fill="FFFFFF"/>
        </w:rPr>
        <w:t>created</w:t>
      </w:r>
      <w:r>
        <w:rPr>
          <w:rFonts w:ascii="Arial" w:hAnsi="Arial" w:cs="Arial"/>
          <w:shd w:val="clear" w:color="auto" w:fill="FFFFFF"/>
        </w:rPr>
        <w:t> </w:t>
      </w:r>
      <w:r>
        <w:rPr>
          <w:rStyle w:val="landing-page-changedtext-0-2-17"/>
          <w:rFonts w:ascii="Arial" w:hAnsi="Arial" w:cs="Arial"/>
          <w:shd w:val="clear" w:color="auto" w:fill="FFFFFF"/>
        </w:rPr>
        <w:t>by</w:t>
      </w:r>
      <w:r>
        <w:rPr>
          <w:rFonts w:ascii="Arial" w:hAnsi="Arial" w:cs="Arial"/>
          <w:shd w:val="clear" w:color="auto" w:fill="FFFFFF"/>
        </w:rPr>
        <w:t> </w:t>
      </w:r>
      <w:r>
        <w:rPr>
          <w:rStyle w:val="landing-page-changedtext-0-2-17"/>
          <w:rFonts w:ascii="Arial" w:hAnsi="Arial" w:cs="Arial"/>
          <w:shd w:val="clear" w:color="auto" w:fill="FFFFFF"/>
        </w:rPr>
        <w:t>integrating</w:t>
      </w:r>
      <w:r>
        <w:rPr>
          <w:rFonts w:ascii="Arial" w:hAnsi="Arial" w:cs="Arial"/>
          <w:shd w:val="clear" w:color="auto" w:fill="FFFFFF"/>
        </w:rPr>
        <w:t> the grit and the self</w:t>
      </w:r>
      <w:r>
        <w:rPr>
          <w:rStyle w:val="landing-page-changedtext-0-2-17"/>
          <w:rFonts w:ascii="Arial" w:hAnsi="Arial" w:cs="Arial"/>
          <w:shd w:val="clear" w:color="auto" w:fill="FFFFFF"/>
        </w:rPr>
        <w:t>-awareness</w:t>
      </w:r>
      <w:r>
        <w:rPr>
          <w:rFonts w:ascii="Arial" w:hAnsi="Arial" w:cs="Arial"/>
          <w:shd w:val="clear" w:color="auto" w:fill="FFFFFF"/>
        </w:rPr>
        <w:t> </w:t>
      </w:r>
      <w:r>
        <w:rPr>
          <w:rStyle w:val="landing-page-changedtext-0-2-17"/>
          <w:rFonts w:ascii="Arial" w:hAnsi="Arial" w:cs="Arial"/>
          <w:shd w:val="clear" w:color="auto" w:fill="FFFFFF"/>
        </w:rPr>
        <w:t>process</w:t>
      </w:r>
      <w:proofErr w:type="gramStart"/>
      <w:r>
        <w:rPr>
          <w:rStyle w:val="landing-page-changedtext-0-2-17"/>
          <w:rFonts w:ascii="Arial" w:hAnsi="Arial" w:cs="Arial"/>
          <w:shd w:val="clear" w:color="auto" w:fill="FFFFFF"/>
        </w:rPr>
        <w:t>.</w:t>
      </w:r>
      <w:r>
        <w:rPr>
          <w:rFonts w:ascii="Arial" w:hAnsi="Arial" w:cs="Arial"/>
          <w:color w:val="444444"/>
          <w:shd w:val="clear" w:color="auto" w:fill="FFFFFF"/>
        </w:rPr>
        <w:t>.</w:t>
      </w:r>
      <w:proofErr w:type="gramEnd"/>
    </w:p>
    <w:p w:rsidR="005C2047" w:rsidRDefault="00DD54BA">
      <w:r>
        <w:rPr>
          <w:noProof/>
          <w:lang w:eastAsia="en-GB"/>
        </w:rPr>
        <w:lastRenderedPageBreak/>
        <w:drawing>
          <wp:inline distT="0" distB="0" distL="0" distR="0">
            <wp:extent cx="6598920" cy="4114800"/>
            <wp:effectExtent l="0" t="0" r="0" b="0"/>
            <wp:docPr id="8"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10"/>
                    <pic:cNvPicPr>
                      <a:picLocks noChangeAspect="1" noChangeArrowheads="1"/>
                    </pic:cNvPicPr>
                  </pic:nvPicPr>
                  <pic:blipFill>
                    <a:blip r:embed="rId13"/>
                    <a:stretch>
                      <a:fillRect/>
                    </a:stretch>
                  </pic:blipFill>
                  <pic:spPr bwMode="auto">
                    <a:xfrm>
                      <a:off x="0" y="0"/>
                      <a:ext cx="6598920" cy="4114800"/>
                    </a:xfrm>
                    <a:prstGeom prst="rect">
                      <a:avLst/>
                    </a:prstGeom>
                  </pic:spPr>
                </pic:pic>
              </a:graphicData>
            </a:graphic>
          </wp:inline>
        </w:drawing>
      </w:r>
    </w:p>
    <w:p w:rsidR="005C2047" w:rsidRDefault="00DD54BA">
      <w:r>
        <w:rPr>
          <w:rFonts w:ascii="Arial" w:hAnsi="Arial" w:cs="Arial"/>
          <w:shd w:val="clear" w:color="auto" w:fill="FFFFFF"/>
        </w:rPr>
        <w:t>Also</w:t>
      </w:r>
      <w:r>
        <w:rPr>
          <w:rStyle w:val="landing-page-changedtext-0-2-17"/>
          <w:rFonts w:ascii="Arial" w:hAnsi="Arial" w:cs="Arial"/>
          <w:shd w:val="clear" w:color="auto" w:fill="FFFFFF"/>
        </w:rPr>
        <w:t>,</w:t>
      </w:r>
      <w:r>
        <w:rPr>
          <w:rFonts w:ascii="Arial" w:hAnsi="Arial" w:cs="Arial"/>
          <w:shd w:val="clear" w:color="auto" w:fill="FFFFFF"/>
        </w:rPr>
        <w:t> a more successful strategy </w:t>
      </w:r>
      <w:r>
        <w:rPr>
          <w:rStyle w:val="landing-page-changedtext-0-2-17"/>
          <w:rFonts w:ascii="Arial" w:hAnsi="Arial" w:cs="Arial"/>
          <w:shd w:val="clear" w:color="auto" w:fill="FFFFFF"/>
        </w:rPr>
        <w:t>can be a result of research </w:t>
      </w:r>
      <w:r>
        <w:rPr>
          <w:rFonts w:ascii="Arial" w:hAnsi="Arial" w:cs="Arial"/>
          <w:shd w:val="clear" w:color="auto" w:fill="FFFFFF"/>
        </w:rPr>
        <w:t>that is </w:t>
      </w:r>
      <w:r>
        <w:rPr>
          <w:rStyle w:val="landing-page-changedtext-0-2-17"/>
          <w:rFonts w:ascii="Arial" w:hAnsi="Arial" w:cs="Arial"/>
          <w:shd w:val="clear" w:color="auto" w:fill="FFFFFF"/>
        </w:rPr>
        <w:t>innovative</w:t>
      </w:r>
      <w:r>
        <w:rPr>
          <w:rFonts w:ascii="Arial" w:hAnsi="Arial" w:cs="Arial"/>
          <w:shd w:val="clear" w:color="auto" w:fill="FFFFFF"/>
        </w:rPr>
        <w:t>, consistent, and resilient. Finally, a summary of academic brilliance and grit can </w:t>
      </w:r>
      <w:r>
        <w:rPr>
          <w:rStyle w:val="landing-page-changedtext-0-2-17"/>
          <w:rFonts w:ascii="Arial" w:hAnsi="Arial" w:cs="Arial"/>
          <w:shd w:val="clear" w:color="auto" w:fill="FFFFFF"/>
        </w:rPr>
        <w:t>lead</w:t>
      </w:r>
      <w:r>
        <w:rPr>
          <w:rFonts w:ascii="Arial" w:hAnsi="Arial" w:cs="Arial"/>
          <w:shd w:val="clear" w:color="auto" w:fill="FFFFFF"/>
        </w:rPr>
        <w:t> </w:t>
      </w:r>
      <w:r>
        <w:rPr>
          <w:rStyle w:val="landing-page-changedtext-0-2-17"/>
          <w:rFonts w:ascii="Arial" w:hAnsi="Arial" w:cs="Arial"/>
          <w:shd w:val="clear" w:color="auto" w:fill="FFFFFF"/>
        </w:rPr>
        <w:t>to</w:t>
      </w:r>
      <w:r>
        <w:rPr>
          <w:rFonts w:ascii="Arial" w:hAnsi="Arial" w:cs="Arial"/>
          <w:shd w:val="clear" w:color="auto" w:fill="FFFFFF"/>
        </w:rPr>
        <w:t> the conclusion that such ideas are not mutually exclusive</w:t>
      </w:r>
      <w:r>
        <w:rPr>
          <w:rStyle w:val="landing-page-changedtext-0-2-17"/>
          <w:rFonts w:ascii="Arial" w:hAnsi="Arial" w:cs="Arial"/>
          <w:shd w:val="clear" w:color="auto" w:fill="FFFFFF"/>
        </w:rPr>
        <w:t>.</w:t>
      </w:r>
      <w:r>
        <w:rPr>
          <w:rFonts w:ascii="Arial" w:hAnsi="Arial" w:cs="Arial"/>
          <w:shd w:val="clear" w:color="auto" w:fill="FFFFFF"/>
        </w:rPr>
        <w:t xml:space="preserve"> This study </w:t>
      </w:r>
      <w:r>
        <w:rPr>
          <w:rStyle w:val="landing-page-changedtext-0-2-17"/>
          <w:rFonts w:ascii="Arial" w:hAnsi="Arial" w:cs="Arial"/>
          <w:shd w:val="clear" w:color="auto" w:fill="FFFFFF"/>
        </w:rPr>
        <w:t>demonstrates</w:t>
      </w:r>
      <w:r>
        <w:rPr>
          <w:rFonts w:ascii="Arial" w:hAnsi="Arial" w:cs="Arial"/>
          <w:shd w:val="clear" w:color="auto" w:fill="FFFFFF"/>
        </w:rPr>
        <w:t> that the DIKW </w:t>
      </w:r>
      <w:r>
        <w:rPr>
          <w:rStyle w:val="landing-page-changedtext-0-2-17"/>
          <w:rFonts w:ascii="Arial" w:hAnsi="Arial" w:cs="Arial"/>
          <w:shd w:val="clear" w:color="auto" w:fill="FFFFFF"/>
        </w:rPr>
        <w:t>can</w:t>
      </w:r>
      <w:r>
        <w:rPr>
          <w:rFonts w:ascii="Arial" w:hAnsi="Arial" w:cs="Arial"/>
          <w:shd w:val="clear" w:color="auto" w:fill="FFFFFF"/>
        </w:rPr>
        <w:t> </w:t>
      </w:r>
      <w:r>
        <w:rPr>
          <w:rStyle w:val="landing-page-changedtext-0-2-17"/>
          <w:rFonts w:ascii="Arial" w:hAnsi="Arial" w:cs="Arial"/>
          <w:shd w:val="clear" w:color="auto" w:fill="FFFFFF"/>
        </w:rPr>
        <w:t>be viewed as </w:t>
      </w:r>
      <w:r>
        <w:rPr>
          <w:rFonts w:ascii="Arial" w:hAnsi="Arial" w:cs="Arial"/>
          <w:shd w:val="clear" w:color="auto" w:fill="FFFFFF"/>
        </w:rPr>
        <w:t>a pyramid, each </w:t>
      </w:r>
      <w:r>
        <w:rPr>
          <w:rStyle w:val="landing-page-changedtext-0-2-17"/>
          <w:rFonts w:ascii="Arial" w:hAnsi="Arial" w:cs="Arial"/>
          <w:shd w:val="clear" w:color="auto" w:fill="FFFFFF"/>
        </w:rPr>
        <w:t>layer</w:t>
      </w:r>
      <w:r>
        <w:rPr>
          <w:rFonts w:ascii="Arial" w:hAnsi="Arial" w:cs="Arial"/>
          <w:shd w:val="clear" w:color="auto" w:fill="FFFFFF"/>
        </w:rPr>
        <w:t> contributing </w:t>
      </w:r>
      <w:r>
        <w:rPr>
          <w:rStyle w:val="landing-page-changedtext-0-2-17"/>
          <w:rFonts w:ascii="Arial" w:hAnsi="Arial" w:cs="Arial"/>
          <w:shd w:val="clear" w:color="auto" w:fill="FFFFFF"/>
        </w:rPr>
        <w:t>quality</w:t>
      </w:r>
      <w:r>
        <w:rPr>
          <w:rFonts w:ascii="Arial" w:hAnsi="Arial" w:cs="Arial"/>
          <w:shd w:val="clear" w:color="auto" w:fill="FFFFFF"/>
        </w:rPr>
        <w:t xml:space="preserve"> and assisting in the support and analysis of skills and research. </w:t>
      </w:r>
      <w:proofErr w:type="gramStart"/>
      <w:r>
        <w:rPr>
          <w:rFonts w:ascii="Arial" w:hAnsi="Arial" w:cs="Arial"/>
          <w:shd w:val="clear" w:color="auto" w:fill="FFFFFF"/>
        </w:rPr>
        <w:t xml:space="preserve">“ </w:t>
      </w:r>
      <w:r>
        <w:rPr>
          <w:rStyle w:val="landing-page-changedtext-0-2-17"/>
          <w:rFonts w:ascii="Arial" w:hAnsi="Arial" w:cs="Arial"/>
          <w:shd w:val="clear" w:color="auto" w:fill="FFFFFF"/>
        </w:rPr>
        <w:t>Having</w:t>
      </w:r>
      <w:proofErr w:type="gramEnd"/>
      <w:r>
        <w:rPr>
          <w:rStyle w:val="landing-page-changedtext-0-2-17"/>
          <w:rFonts w:ascii="Arial" w:hAnsi="Arial" w:cs="Arial"/>
          <w:shd w:val="clear" w:color="auto" w:fill="FFFFFF"/>
        </w:rPr>
        <w:t> </w:t>
      </w:r>
      <w:r>
        <w:rPr>
          <w:rFonts w:ascii="Arial" w:hAnsi="Arial" w:cs="Arial"/>
          <w:shd w:val="clear" w:color="auto" w:fill="FFFFFF"/>
        </w:rPr>
        <w:t>grit is </w:t>
      </w:r>
      <w:r>
        <w:rPr>
          <w:rStyle w:val="landing-page-changedtext-0-2-17"/>
          <w:rFonts w:ascii="Arial" w:hAnsi="Arial" w:cs="Arial"/>
          <w:shd w:val="clear" w:color="auto" w:fill="FFFFFF"/>
        </w:rPr>
        <w:t>having</w:t>
      </w:r>
      <w:r>
        <w:rPr>
          <w:rFonts w:ascii="Arial" w:hAnsi="Arial" w:cs="Arial"/>
          <w:shd w:val="clear" w:color="auto" w:fill="FFFFFF"/>
        </w:rPr>
        <w:t> </w:t>
      </w:r>
      <w:r>
        <w:rPr>
          <w:rStyle w:val="landing-page-changedtext-0-2-17"/>
          <w:rFonts w:ascii="Arial" w:hAnsi="Arial" w:cs="Arial"/>
          <w:shd w:val="clear" w:color="auto" w:fill="FFFFFF"/>
        </w:rPr>
        <w:t>the</w:t>
      </w:r>
      <w:r>
        <w:rPr>
          <w:rFonts w:ascii="Arial" w:hAnsi="Arial" w:cs="Arial"/>
          <w:shd w:val="clear" w:color="auto" w:fill="FFFFFF"/>
        </w:rPr>
        <w:t> </w:t>
      </w:r>
      <w:r>
        <w:rPr>
          <w:rStyle w:val="landing-page-changedtext-0-2-17"/>
          <w:rFonts w:ascii="Arial" w:hAnsi="Arial" w:cs="Arial"/>
          <w:shd w:val="clear" w:color="auto" w:fill="FFFFFF"/>
        </w:rPr>
        <w:t>courage</w:t>
      </w:r>
      <w:r>
        <w:rPr>
          <w:rFonts w:ascii="Arial" w:hAnsi="Arial" w:cs="Arial"/>
          <w:shd w:val="clear" w:color="auto" w:fill="FFFFFF"/>
        </w:rPr>
        <w:t> and conscientiousness </w:t>
      </w:r>
      <w:r>
        <w:rPr>
          <w:rStyle w:val="landing-page-changedtext-0-2-17"/>
          <w:rFonts w:ascii="Arial" w:hAnsi="Arial" w:cs="Arial"/>
          <w:shd w:val="clear" w:color="auto" w:fill="FFFFFF"/>
        </w:rPr>
        <w:t>to</w:t>
      </w:r>
      <w:r>
        <w:rPr>
          <w:rFonts w:ascii="Arial" w:hAnsi="Arial" w:cs="Arial"/>
          <w:shd w:val="clear" w:color="auto" w:fill="FFFFFF"/>
        </w:rPr>
        <w:t> </w:t>
      </w:r>
      <w:r>
        <w:rPr>
          <w:rStyle w:val="landing-page-changedtext-0-2-17"/>
          <w:rFonts w:ascii="Arial" w:hAnsi="Arial" w:cs="Arial"/>
          <w:shd w:val="clear" w:color="auto" w:fill="FFFFFF"/>
        </w:rPr>
        <w:t>achieve</w:t>
      </w:r>
      <w:r>
        <w:rPr>
          <w:rFonts w:ascii="Arial" w:hAnsi="Arial" w:cs="Arial"/>
          <w:shd w:val="clear" w:color="auto" w:fill="FFFFFF"/>
        </w:rPr>
        <w:t> long-term </w:t>
      </w:r>
      <w:r>
        <w:rPr>
          <w:rStyle w:val="landing-page-changedtext-0-2-17"/>
          <w:rFonts w:ascii="Arial" w:hAnsi="Arial" w:cs="Arial"/>
          <w:shd w:val="clear" w:color="auto" w:fill="FFFFFF"/>
        </w:rPr>
        <w:t xml:space="preserve">goals.” </w:t>
      </w:r>
      <w:proofErr w:type="gramStart"/>
      <w:r>
        <w:rPr>
          <w:rStyle w:val="landing-page-changedtext-0-2-17"/>
          <w:rFonts w:ascii="Arial" w:hAnsi="Arial" w:cs="Arial"/>
          <w:shd w:val="clear" w:color="auto" w:fill="FFFFFF"/>
          <w:lang w:val="en-US"/>
        </w:rPr>
        <w:t>[ Wilcox</w:t>
      </w:r>
      <w:proofErr w:type="gramEnd"/>
      <w:r>
        <w:rPr>
          <w:rStyle w:val="landing-page-changedtext-0-2-17"/>
          <w:rFonts w:ascii="Arial" w:hAnsi="Arial" w:cs="Arial"/>
          <w:shd w:val="clear" w:color="auto" w:fill="FFFFFF"/>
          <w:lang w:val="en-US"/>
        </w:rPr>
        <w:t xml:space="preserve">, </w:t>
      </w:r>
      <w:proofErr w:type="spellStart"/>
      <w:r>
        <w:rPr>
          <w:rStyle w:val="landing-page-changedtext-0-2-17"/>
          <w:rFonts w:ascii="Arial" w:hAnsi="Arial" w:cs="Arial"/>
          <w:shd w:val="clear" w:color="auto" w:fill="FFFFFF"/>
          <w:lang w:val="en-US"/>
        </w:rPr>
        <w:t>pg</w:t>
      </w:r>
      <w:proofErr w:type="spellEnd"/>
      <w:r>
        <w:rPr>
          <w:rStyle w:val="landing-page-changedtext-0-2-17"/>
          <w:rFonts w:ascii="Arial" w:hAnsi="Arial" w:cs="Arial"/>
          <w:shd w:val="clear" w:color="auto" w:fill="FFFFFF"/>
          <w:lang w:val="en-US"/>
        </w:rPr>
        <w:t xml:space="preserve"> 394 ]. </w:t>
      </w:r>
      <w:r>
        <w:rPr>
          <w:rStyle w:val="landing-page-changedtext-0-2-17"/>
          <w:rFonts w:ascii="Arial" w:hAnsi="Arial" w:cs="Arial"/>
          <w:shd w:val="clear" w:color="auto" w:fill="FFFFFF"/>
        </w:rPr>
        <w:t>Additionally, </w:t>
      </w:r>
      <w:r>
        <w:rPr>
          <w:rFonts w:ascii="Arial" w:hAnsi="Arial" w:cs="Arial"/>
          <w:shd w:val="clear" w:color="auto" w:fill="FFFFFF"/>
        </w:rPr>
        <w:t>it is important </w:t>
      </w:r>
      <w:r>
        <w:rPr>
          <w:rStyle w:val="landing-page-changedtext-0-2-17"/>
          <w:rFonts w:ascii="Arial" w:hAnsi="Arial" w:cs="Arial"/>
          <w:shd w:val="clear" w:color="auto" w:fill="FFFFFF"/>
        </w:rPr>
        <w:t>to</w:t>
      </w:r>
      <w:r>
        <w:rPr>
          <w:rFonts w:ascii="Arial" w:hAnsi="Arial" w:cs="Arial"/>
          <w:shd w:val="clear" w:color="auto" w:fill="FFFFFF"/>
        </w:rPr>
        <w:t> mention that </w:t>
      </w:r>
      <w:r>
        <w:rPr>
          <w:rStyle w:val="landing-page-changedtext-0-2-17"/>
          <w:rFonts w:ascii="Arial" w:hAnsi="Arial" w:cs="Arial"/>
          <w:shd w:val="clear" w:color="auto" w:fill="FFFFFF"/>
        </w:rPr>
        <w:t>according</w:t>
      </w:r>
      <w:r>
        <w:rPr>
          <w:rFonts w:ascii="Arial" w:hAnsi="Arial" w:cs="Arial"/>
          <w:shd w:val="clear" w:color="auto" w:fill="FFFFFF"/>
        </w:rPr>
        <w:t> </w:t>
      </w:r>
      <w:r>
        <w:rPr>
          <w:rStyle w:val="landing-page-changedtext-0-2-17"/>
          <w:rFonts w:ascii="Arial" w:hAnsi="Arial" w:cs="Arial"/>
          <w:shd w:val="clear" w:color="auto" w:fill="FFFFFF"/>
        </w:rPr>
        <w:t>to</w:t>
      </w:r>
      <w:r>
        <w:rPr>
          <w:rFonts w:ascii="Arial" w:hAnsi="Arial" w:cs="Arial"/>
          <w:shd w:val="clear" w:color="auto" w:fill="FFFFFF"/>
        </w:rPr>
        <w:t> Angela Duckworth</w:t>
      </w:r>
      <w:r>
        <w:rPr>
          <w:rStyle w:val="landing-page-changedtext-0-2-17"/>
          <w:rFonts w:ascii="Arial" w:hAnsi="Arial" w:cs="Arial"/>
          <w:shd w:val="clear" w:color="auto" w:fill="FFFFFF"/>
        </w:rPr>
        <w:t>'s</w:t>
      </w:r>
      <w:r>
        <w:rPr>
          <w:rFonts w:ascii="Arial" w:hAnsi="Arial" w:cs="Arial"/>
          <w:shd w:val="clear" w:color="auto" w:fill="FFFFFF"/>
        </w:rPr>
        <w:t> research, having a bachelor degree is not a guarantee </w:t>
      </w:r>
      <w:r>
        <w:rPr>
          <w:rStyle w:val="landing-page-changedtext-0-2-17"/>
          <w:rFonts w:ascii="Arial" w:hAnsi="Arial" w:cs="Arial"/>
          <w:shd w:val="clear" w:color="auto" w:fill="FFFFFF"/>
        </w:rPr>
        <w:t>of</w:t>
      </w:r>
      <w:r>
        <w:rPr>
          <w:rFonts w:ascii="Arial" w:hAnsi="Arial" w:cs="Arial"/>
          <w:shd w:val="clear" w:color="auto" w:fill="FFFFFF"/>
        </w:rPr>
        <w:t> </w:t>
      </w:r>
      <w:r>
        <w:rPr>
          <w:rStyle w:val="landing-page-changedtext-0-2-17"/>
          <w:rFonts w:ascii="Arial" w:hAnsi="Arial" w:cs="Arial"/>
          <w:shd w:val="clear" w:color="auto" w:fill="FFFFFF"/>
        </w:rPr>
        <w:t>someone'</w:t>
      </w:r>
      <w:r>
        <w:rPr>
          <w:rFonts w:ascii="Arial" w:hAnsi="Arial" w:cs="Arial"/>
          <w:shd w:val="clear" w:color="auto" w:fill="FFFFFF"/>
        </w:rPr>
        <w:t>s success</w:t>
      </w:r>
      <w:r>
        <w:rPr>
          <w:rStyle w:val="landing-page-changedtext-0-2-17"/>
          <w:rFonts w:ascii="Arial" w:hAnsi="Arial" w:cs="Arial"/>
          <w:shd w:val="clear" w:color="auto" w:fill="FFFFFF"/>
        </w:rPr>
        <w:t>;</w:t>
      </w:r>
      <w:r>
        <w:rPr>
          <w:rFonts w:ascii="Arial" w:hAnsi="Arial" w:cs="Arial"/>
          <w:shd w:val="clear" w:color="auto" w:fill="FFFFFF"/>
        </w:rPr>
        <w:t> </w:t>
      </w:r>
      <w:r>
        <w:rPr>
          <w:rStyle w:val="landing-page-changedtext-0-2-17"/>
          <w:rFonts w:ascii="Arial" w:hAnsi="Arial" w:cs="Arial"/>
          <w:shd w:val="clear" w:color="auto" w:fill="FFFFFF"/>
        </w:rPr>
        <w:t>however,</w:t>
      </w:r>
      <w:r>
        <w:rPr>
          <w:rFonts w:ascii="Arial" w:hAnsi="Arial" w:cs="Arial"/>
          <w:shd w:val="clear" w:color="auto" w:fill="FFFFFF"/>
        </w:rPr>
        <w:t> wisdom is </w:t>
      </w:r>
      <w:r>
        <w:rPr>
          <w:rStyle w:val="landing-page-changedtext-0-2-17"/>
          <w:rFonts w:ascii="Arial" w:hAnsi="Arial" w:cs="Arial"/>
          <w:shd w:val="clear" w:color="auto" w:fill="FFFFFF"/>
        </w:rPr>
        <w:t>necessary</w:t>
      </w:r>
      <w:r>
        <w:rPr>
          <w:rFonts w:ascii="Arial" w:hAnsi="Arial" w:cs="Arial"/>
          <w:shd w:val="clear" w:color="auto" w:fill="FFFFFF"/>
        </w:rPr>
        <w:t> to </w:t>
      </w:r>
      <w:r>
        <w:rPr>
          <w:rStyle w:val="landing-page-changedtext-0-2-17"/>
          <w:rFonts w:ascii="Arial" w:hAnsi="Arial" w:cs="Arial"/>
          <w:shd w:val="clear" w:color="auto" w:fill="FFFFFF"/>
        </w:rPr>
        <w:t>become</w:t>
      </w:r>
      <w:r>
        <w:rPr>
          <w:rFonts w:ascii="Arial" w:hAnsi="Arial" w:cs="Arial"/>
          <w:shd w:val="clear" w:color="auto" w:fill="FFFFFF"/>
        </w:rPr>
        <w:t> </w:t>
      </w:r>
      <w:r>
        <w:rPr>
          <w:rStyle w:val="landing-page-changedtext-0-2-17"/>
          <w:rFonts w:ascii="Arial" w:hAnsi="Arial" w:cs="Arial"/>
          <w:shd w:val="clear" w:color="auto" w:fill="FFFFFF"/>
        </w:rPr>
        <w:t>successful</w:t>
      </w:r>
      <w:r>
        <w:rPr>
          <w:rFonts w:ascii="Arial" w:hAnsi="Arial" w:cs="Arial"/>
          <w:shd w:val="clear" w:color="auto" w:fill="FFFFFF"/>
        </w:rPr>
        <w:t> in </w:t>
      </w:r>
      <w:r>
        <w:rPr>
          <w:rStyle w:val="landing-page-changedtext-0-2-17"/>
          <w:rFonts w:ascii="Arial" w:hAnsi="Arial" w:cs="Arial"/>
          <w:shd w:val="clear" w:color="auto" w:fill="FFFFFF"/>
        </w:rPr>
        <w:t>achieving</w:t>
      </w:r>
      <w:r>
        <w:rPr>
          <w:rFonts w:ascii="Arial" w:hAnsi="Arial" w:cs="Arial"/>
          <w:shd w:val="clear" w:color="auto" w:fill="FFFFFF"/>
        </w:rPr>
        <w:t> the knowledge </w:t>
      </w:r>
      <w:r>
        <w:rPr>
          <w:rStyle w:val="landing-page-changedtext-0-2-17"/>
          <w:rFonts w:ascii="Arial" w:hAnsi="Arial" w:cs="Arial"/>
          <w:shd w:val="clear" w:color="auto" w:fill="FFFFFF"/>
        </w:rPr>
        <w:t>acquired</w:t>
      </w:r>
      <w:r>
        <w:rPr>
          <w:rStyle w:val="landing-page-changedtext-0-2-17"/>
          <w:rFonts w:ascii="Arial" w:hAnsi="Arial" w:cs="Arial"/>
          <w:color w:val="A022EA"/>
          <w:shd w:val="clear" w:color="auto" w:fill="FFFFFF"/>
        </w:rPr>
        <w:t>.</w:t>
      </w:r>
    </w:p>
    <w:p w:rsidR="005C2047" w:rsidRDefault="00DD54BA">
      <w:r>
        <w:rPr>
          <w:noProof/>
          <w:lang w:eastAsia="en-GB"/>
        </w:rPr>
        <w:lastRenderedPageBreak/>
        <w:drawing>
          <wp:inline distT="0" distB="0" distL="0" distR="0">
            <wp:extent cx="6903085" cy="4114800"/>
            <wp:effectExtent l="0" t="0" r="0" b="0"/>
            <wp:docPr id="9"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11"/>
                    <pic:cNvPicPr>
                      <a:picLocks noChangeAspect="1" noChangeArrowheads="1"/>
                    </pic:cNvPicPr>
                  </pic:nvPicPr>
                  <pic:blipFill>
                    <a:blip r:embed="rId14"/>
                    <a:stretch>
                      <a:fillRect/>
                    </a:stretch>
                  </pic:blipFill>
                  <pic:spPr bwMode="auto">
                    <a:xfrm>
                      <a:off x="0" y="0"/>
                      <a:ext cx="6903085" cy="4114800"/>
                    </a:xfrm>
                    <a:prstGeom prst="rect">
                      <a:avLst/>
                    </a:prstGeom>
                  </pic:spPr>
                </pic:pic>
              </a:graphicData>
            </a:graphic>
          </wp:inline>
        </w:drawing>
      </w:r>
    </w:p>
    <w:p w:rsidR="005C2047" w:rsidRDefault="005C2047"/>
    <w:p w:rsidR="005C2047" w:rsidRDefault="00DD54BA">
      <w:pPr>
        <w:numPr>
          <w:ilvl w:val="0"/>
          <w:numId w:val="3"/>
        </w:numPr>
        <w:tabs>
          <w:tab w:val="clear" w:pos="720"/>
          <w:tab w:val="left" w:pos="705"/>
          <w:tab w:val="left" w:pos="3432"/>
        </w:tabs>
      </w:pPr>
      <w:proofErr w:type="spellStart"/>
      <w:r>
        <w:rPr>
          <w:rFonts w:ascii="Arial" w:hAnsi="Arial" w:cs="Arial"/>
          <w:lang w:val="en-US"/>
        </w:rPr>
        <w:t>Llopis</w:t>
      </w:r>
      <w:proofErr w:type="spellEnd"/>
      <w:r>
        <w:rPr>
          <w:rFonts w:ascii="Arial" w:hAnsi="Arial" w:cs="Arial"/>
          <w:lang w:val="en-US"/>
        </w:rPr>
        <w:t xml:space="preserve"> G., (2016), </w:t>
      </w:r>
      <w:r>
        <w:rPr>
          <w:rFonts w:ascii="Arial" w:hAnsi="Arial" w:cs="Arial"/>
          <w:i/>
          <w:iCs/>
          <w:lang w:val="en-US"/>
        </w:rPr>
        <w:t xml:space="preserve">5 Ways Great Leaders Cultivate Wisdom In The Workplace, </w:t>
      </w:r>
      <w:r>
        <w:rPr>
          <w:rFonts w:ascii="Arial" w:hAnsi="Arial" w:cs="Arial"/>
          <w:lang w:val="en-US"/>
        </w:rPr>
        <w:t>Published on May 25</w:t>
      </w:r>
      <w:r>
        <w:rPr>
          <w:rFonts w:ascii="Arial" w:hAnsi="Arial" w:cs="Arial"/>
          <w:vertAlign w:val="superscript"/>
          <w:lang w:val="en-US"/>
        </w:rPr>
        <w:t>th</w:t>
      </w:r>
      <w:r>
        <w:rPr>
          <w:rFonts w:ascii="Arial" w:hAnsi="Arial" w:cs="Arial"/>
          <w:lang w:val="en-US"/>
        </w:rPr>
        <w:t>, Accessed on November 30</w:t>
      </w:r>
      <w:r>
        <w:rPr>
          <w:rFonts w:ascii="Arial" w:hAnsi="Arial" w:cs="Arial"/>
          <w:vertAlign w:val="superscript"/>
          <w:lang w:val="en-US"/>
        </w:rPr>
        <w:t>th</w:t>
      </w:r>
      <w:r>
        <w:rPr>
          <w:rFonts w:ascii="Arial" w:hAnsi="Arial" w:cs="Arial"/>
          <w:lang w:val="en-US"/>
        </w:rPr>
        <w:t xml:space="preserve"> 2021. </w:t>
      </w:r>
      <w:proofErr w:type="gramStart"/>
      <w:r>
        <w:rPr>
          <w:rFonts w:ascii="Arial" w:hAnsi="Arial" w:cs="Arial"/>
          <w:lang w:val="en-US"/>
        </w:rPr>
        <w:t xml:space="preserve">[ </w:t>
      </w:r>
      <w:proofErr w:type="spellStart"/>
      <w:r>
        <w:rPr>
          <w:rFonts w:ascii="Arial" w:hAnsi="Arial" w:cs="Arial"/>
          <w:lang w:val="en-US"/>
        </w:rPr>
        <w:t>Llopis</w:t>
      </w:r>
      <w:proofErr w:type="spellEnd"/>
      <w:proofErr w:type="gramEnd"/>
      <w:r>
        <w:rPr>
          <w:rFonts w:ascii="Arial" w:hAnsi="Arial" w:cs="Arial"/>
          <w:lang w:val="en-US"/>
        </w:rPr>
        <w:t xml:space="preserve"> G. ] </w:t>
      </w:r>
    </w:p>
    <w:p w:rsidR="005C2047" w:rsidRDefault="00DD54BA">
      <w:pPr>
        <w:numPr>
          <w:ilvl w:val="0"/>
          <w:numId w:val="3"/>
        </w:numPr>
        <w:tabs>
          <w:tab w:val="clear" w:pos="720"/>
          <w:tab w:val="left" w:pos="705"/>
          <w:tab w:val="left" w:pos="3432"/>
        </w:tabs>
        <w:rPr>
          <w:rFonts w:ascii="Arial" w:hAnsi="Arial" w:cs="Arial"/>
        </w:rPr>
      </w:pPr>
      <w:r>
        <w:rPr>
          <w:rFonts w:ascii="Arial" w:hAnsi="Arial" w:cs="Arial"/>
          <w:lang w:val="en-US"/>
        </w:rPr>
        <w:t xml:space="preserve">Anderson C., (2019), </w:t>
      </w:r>
      <w:r>
        <w:rPr>
          <w:rFonts w:ascii="Arial" w:hAnsi="Arial" w:cs="Arial"/>
          <w:i/>
          <w:iCs/>
          <w:lang w:val="en-US"/>
        </w:rPr>
        <w:t xml:space="preserve">The Fierce Vulnerability of Angela Duckworth, Bestselling Author of 'Grit’, </w:t>
      </w:r>
      <w:r>
        <w:rPr>
          <w:rFonts w:ascii="Arial" w:hAnsi="Arial" w:cs="Arial"/>
          <w:lang w:val="en-US"/>
        </w:rPr>
        <w:t>Published on May 29</w:t>
      </w:r>
      <w:r>
        <w:rPr>
          <w:rFonts w:ascii="Arial" w:hAnsi="Arial" w:cs="Arial"/>
          <w:vertAlign w:val="superscript"/>
          <w:lang w:val="en-US"/>
        </w:rPr>
        <w:t>th</w:t>
      </w:r>
      <w:r>
        <w:rPr>
          <w:rFonts w:ascii="Arial" w:hAnsi="Arial" w:cs="Arial"/>
          <w:lang w:val="en-US"/>
        </w:rPr>
        <w:t>, Accessed on November 30</w:t>
      </w:r>
      <w:r>
        <w:rPr>
          <w:rFonts w:ascii="Arial" w:hAnsi="Arial" w:cs="Arial"/>
          <w:vertAlign w:val="superscript"/>
          <w:lang w:val="en-US"/>
        </w:rPr>
        <w:t>th</w:t>
      </w:r>
      <w:r>
        <w:rPr>
          <w:rFonts w:ascii="Arial" w:hAnsi="Arial" w:cs="Arial"/>
          <w:lang w:val="en-US"/>
        </w:rPr>
        <w:t xml:space="preserve"> 2021. </w:t>
      </w:r>
      <w:r w:rsidR="00C560D8">
        <w:rPr>
          <w:rFonts w:ascii="Arial" w:hAnsi="Arial" w:cs="Arial"/>
          <w:lang w:val="en-US"/>
        </w:rPr>
        <w:t>[Anderson C</w:t>
      </w:r>
      <w:proofErr w:type="gramStart"/>
      <w:r w:rsidR="00C560D8">
        <w:rPr>
          <w:rFonts w:ascii="Arial" w:hAnsi="Arial" w:cs="Arial"/>
          <w:lang w:val="en-US"/>
        </w:rPr>
        <w:t>. ]</w:t>
      </w:r>
      <w:proofErr w:type="gramEnd"/>
    </w:p>
    <w:p w:rsidR="005C2047" w:rsidRDefault="00DD54BA">
      <w:pPr>
        <w:numPr>
          <w:ilvl w:val="0"/>
          <w:numId w:val="3"/>
        </w:numPr>
        <w:tabs>
          <w:tab w:val="clear" w:pos="720"/>
          <w:tab w:val="left" w:pos="705"/>
          <w:tab w:val="left" w:pos="3432"/>
        </w:tabs>
        <w:rPr>
          <w:rFonts w:ascii="Arial" w:hAnsi="Arial" w:cs="Arial"/>
        </w:rPr>
      </w:pPr>
      <w:proofErr w:type="spellStart"/>
      <w:r>
        <w:rPr>
          <w:rFonts w:ascii="Arial" w:hAnsi="Arial" w:cs="Arial"/>
          <w:lang w:val="en-US"/>
        </w:rPr>
        <w:t>Baroni</w:t>
      </w:r>
      <w:proofErr w:type="spellEnd"/>
      <w:r>
        <w:rPr>
          <w:rFonts w:ascii="Arial" w:hAnsi="Arial" w:cs="Arial"/>
          <w:lang w:val="en-US"/>
        </w:rPr>
        <w:t xml:space="preserve"> C., (2021),</w:t>
      </w:r>
      <w:r>
        <w:rPr>
          <w:rFonts w:ascii="Arial" w:hAnsi="Arial" w:cs="Arial"/>
          <w:i/>
          <w:iCs/>
          <w:lang w:val="en-US"/>
        </w:rPr>
        <w:t xml:space="preserve"> DIKW </w:t>
      </w:r>
      <w:proofErr w:type="gramStart"/>
      <w:r>
        <w:rPr>
          <w:rFonts w:ascii="Arial" w:hAnsi="Arial" w:cs="Arial"/>
          <w:i/>
          <w:iCs/>
          <w:lang w:val="en-US"/>
        </w:rPr>
        <w:t>pyramid,</w:t>
      </w:r>
      <w:proofErr w:type="gramEnd"/>
      <w:r>
        <w:rPr>
          <w:rFonts w:ascii="Arial" w:hAnsi="Arial" w:cs="Arial"/>
          <w:i/>
          <w:iCs/>
          <w:lang w:val="en-US"/>
        </w:rPr>
        <w:t xml:space="preserve"> what it is and how it is used in business, </w:t>
      </w:r>
      <w:r>
        <w:rPr>
          <w:rFonts w:ascii="Arial" w:hAnsi="Arial" w:cs="Arial"/>
          <w:lang w:val="en-US"/>
        </w:rPr>
        <w:t>Published on July 2</w:t>
      </w:r>
      <w:r>
        <w:rPr>
          <w:rFonts w:ascii="Arial" w:hAnsi="Arial" w:cs="Arial"/>
          <w:vertAlign w:val="superscript"/>
          <w:lang w:val="en-US"/>
        </w:rPr>
        <w:t>nd</w:t>
      </w:r>
      <w:r>
        <w:rPr>
          <w:rFonts w:ascii="Arial" w:hAnsi="Arial" w:cs="Arial"/>
          <w:lang w:val="en-US"/>
        </w:rPr>
        <w:t>, Accessed on November 30</w:t>
      </w:r>
      <w:r>
        <w:rPr>
          <w:rFonts w:ascii="Arial" w:hAnsi="Arial" w:cs="Arial"/>
          <w:vertAlign w:val="superscript"/>
          <w:lang w:val="en-US"/>
        </w:rPr>
        <w:t>th</w:t>
      </w:r>
      <w:r>
        <w:rPr>
          <w:rFonts w:ascii="Arial" w:hAnsi="Arial" w:cs="Arial"/>
          <w:lang w:val="en-US"/>
        </w:rPr>
        <w:t xml:space="preserve"> 2021.</w:t>
      </w:r>
    </w:p>
    <w:p w:rsidR="005C2047" w:rsidRDefault="00DD54BA">
      <w:pPr>
        <w:numPr>
          <w:ilvl w:val="0"/>
          <w:numId w:val="3"/>
        </w:numPr>
        <w:tabs>
          <w:tab w:val="clear" w:pos="720"/>
          <w:tab w:val="left" w:pos="705"/>
          <w:tab w:val="left" w:pos="3432"/>
        </w:tabs>
        <w:rPr>
          <w:rFonts w:ascii="Arial" w:hAnsi="Arial" w:cs="Arial"/>
        </w:rPr>
      </w:pPr>
      <w:proofErr w:type="spellStart"/>
      <w:r>
        <w:rPr>
          <w:rFonts w:ascii="Arial" w:hAnsi="Arial" w:cs="Arial"/>
          <w:lang w:val="en-US"/>
        </w:rPr>
        <w:t>Bleiklie</w:t>
      </w:r>
      <w:proofErr w:type="spellEnd"/>
      <w:r>
        <w:rPr>
          <w:rFonts w:ascii="Arial" w:hAnsi="Arial" w:cs="Arial"/>
          <w:lang w:val="en-US"/>
        </w:rPr>
        <w:t xml:space="preserve"> I., Powell W. W., (2005), </w:t>
      </w:r>
      <w:r>
        <w:rPr>
          <w:rFonts w:ascii="Arial" w:hAnsi="Arial" w:cs="Arial"/>
          <w:i/>
          <w:iCs/>
          <w:lang w:val="en-US"/>
        </w:rPr>
        <w:t>Universities and the production of knowledge</w:t>
      </w:r>
      <w:r>
        <w:rPr>
          <w:rFonts w:ascii="Arial" w:hAnsi="Arial" w:cs="Arial"/>
          <w:lang w:val="en-US"/>
        </w:rPr>
        <w:t>, 49:1-8 pp., Accessed on November 30</w:t>
      </w:r>
      <w:r>
        <w:rPr>
          <w:rFonts w:ascii="Arial" w:hAnsi="Arial" w:cs="Arial"/>
          <w:vertAlign w:val="superscript"/>
          <w:lang w:val="en-US"/>
        </w:rPr>
        <w:t>th</w:t>
      </w:r>
      <w:r>
        <w:rPr>
          <w:rFonts w:ascii="Arial" w:hAnsi="Arial" w:cs="Arial"/>
          <w:lang w:val="en-US"/>
        </w:rPr>
        <w:t xml:space="preserve"> 2021. </w:t>
      </w:r>
    </w:p>
    <w:p w:rsidR="005C2047" w:rsidRDefault="00DD54BA">
      <w:pPr>
        <w:numPr>
          <w:ilvl w:val="0"/>
          <w:numId w:val="3"/>
        </w:numPr>
        <w:tabs>
          <w:tab w:val="clear" w:pos="720"/>
          <w:tab w:val="left" w:pos="705"/>
          <w:tab w:val="left" w:pos="3432"/>
        </w:tabs>
      </w:pPr>
      <w:r>
        <w:rPr>
          <w:rFonts w:ascii="Arial" w:hAnsi="Arial" w:cs="Arial"/>
          <w:lang w:val="en-US"/>
        </w:rPr>
        <w:t xml:space="preserve">NPC Library, (2019), </w:t>
      </w:r>
      <w:r>
        <w:rPr>
          <w:rFonts w:ascii="Arial" w:hAnsi="Arial" w:cs="Arial"/>
          <w:i/>
          <w:iCs/>
          <w:lang w:val="en-US"/>
        </w:rPr>
        <w:t>Fake News and Information Literacy: CRAAP &amp; REAL TESTS</w:t>
      </w:r>
      <w:r>
        <w:rPr>
          <w:rFonts w:ascii="Arial" w:hAnsi="Arial" w:cs="Arial"/>
          <w:lang w:val="en-US"/>
        </w:rPr>
        <w:t>, Accessed on November 30</w:t>
      </w:r>
      <w:r>
        <w:rPr>
          <w:rFonts w:ascii="Arial" w:hAnsi="Arial" w:cs="Arial"/>
          <w:vertAlign w:val="superscript"/>
          <w:lang w:val="en-US"/>
        </w:rPr>
        <w:t>th</w:t>
      </w:r>
      <w:r>
        <w:rPr>
          <w:rFonts w:ascii="Arial" w:hAnsi="Arial" w:cs="Arial"/>
          <w:lang w:val="en-US"/>
        </w:rPr>
        <w:t xml:space="preserve"> 2021. </w:t>
      </w:r>
      <w:proofErr w:type="gramStart"/>
      <w:r>
        <w:rPr>
          <w:rFonts w:ascii="Arial" w:hAnsi="Arial" w:cs="Arial"/>
          <w:lang w:val="en-US"/>
        </w:rPr>
        <w:t>[ NPC</w:t>
      </w:r>
      <w:proofErr w:type="gramEnd"/>
      <w:r>
        <w:rPr>
          <w:rFonts w:ascii="Arial" w:hAnsi="Arial" w:cs="Arial"/>
          <w:lang w:val="en-US"/>
        </w:rPr>
        <w:t xml:space="preserve"> L. ]</w:t>
      </w:r>
    </w:p>
    <w:p w:rsidR="005C2047" w:rsidRDefault="00DD54BA">
      <w:pPr>
        <w:numPr>
          <w:ilvl w:val="0"/>
          <w:numId w:val="3"/>
        </w:numPr>
        <w:tabs>
          <w:tab w:val="clear" w:pos="720"/>
          <w:tab w:val="left" w:pos="705"/>
          <w:tab w:val="left" w:pos="3432"/>
        </w:tabs>
      </w:pPr>
      <w:r>
        <w:rPr>
          <w:rFonts w:ascii="Arial" w:hAnsi="Arial" w:cs="Arial"/>
          <w:lang w:val="en-US"/>
        </w:rPr>
        <w:t xml:space="preserve">Feldman C. B., (2017), </w:t>
      </w:r>
      <w:r>
        <w:rPr>
          <w:rFonts w:ascii="Arial" w:hAnsi="Arial" w:cs="Arial"/>
          <w:i/>
          <w:iCs/>
          <w:lang w:val="en-US"/>
        </w:rPr>
        <w:t>What is grit, and why is it important</w:t>
      </w:r>
      <w:proofErr w:type="gramStart"/>
      <w:r>
        <w:rPr>
          <w:rFonts w:ascii="Arial" w:hAnsi="Arial" w:cs="Arial"/>
          <w:i/>
          <w:iCs/>
          <w:lang w:val="en-US"/>
        </w:rPr>
        <w:t>?</w:t>
      </w:r>
      <w:r>
        <w:rPr>
          <w:rFonts w:ascii="Arial" w:hAnsi="Arial" w:cs="Arial"/>
          <w:lang w:val="en-US"/>
        </w:rPr>
        <w:t>,</w:t>
      </w:r>
      <w:proofErr w:type="gramEnd"/>
      <w:r>
        <w:rPr>
          <w:rFonts w:ascii="Arial" w:hAnsi="Arial" w:cs="Arial"/>
          <w:lang w:val="en-US"/>
        </w:rPr>
        <w:t xml:space="preserve"> Published on October 3</w:t>
      </w:r>
      <w:r>
        <w:rPr>
          <w:rFonts w:ascii="Arial" w:hAnsi="Arial" w:cs="Arial"/>
          <w:vertAlign w:val="superscript"/>
          <w:lang w:val="en-US"/>
        </w:rPr>
        <w:t>rd</w:t>
      </w:r>
      <w:r>
        <w:rPr>
          <w:rFonts w:ascii="Arial" w:hAnsi="Arial" w:cs="Arial"/>
          <w:lang w:val="en-US"/>
        </w:rPr>
        <w:t>, Accessed on November</w:t>
      </w:r>
      <w:r>
        <w:rPr>
          <w:lang w:val="en-US"/>
        </w:rPr>
        <w:t xml:space="preserve"> 30</w:t>
      </w:r>
      <w:r>
        <w:rPr>
          <w:vertAlign w:val="superscript"/>
          <w:lang w:val="en-US"/>
        </w:rPr>
        <w:t>th</w:t>
      </w:r>
      <w:r>
        <w:rPr>
          <w:lang w:val="en-US"/>
        </w:rPr>
        <w:t xml:space="preserve"> 2021. </w:t>
      </w:r>
      <w:proofErr w:type="gramStart"/>
      <w:r>
        <w:rPr>
          <w:lang w:val="en-US"/>
        </w:rPr>
        <w:t>[ Feld</w:t>
      </w:r>
      <w:proofErr w:type="gramEnd"/>
      <w:r>
        <w:rPr>
          <w:lang w:val="en-US"/>
        </w:rPr>
        <w:t>. C ]</w:t>
      </w:r>
    </w:p>
    <w:p w:rsidR="005C2047" w:rsidRDefault="00DD54BA">
      <w:pPr>
        <w:numPr>
          <w:ilvl w:val="0"/>
          <w:numId w:val="3"/>
        </w:numPr>
        <w:tabs>
          <w:tab w:val="clear" w:pos="720"/>
          <w:tab w:val="left" w:pos="705"/>
          <w:tab w:val="left" w:pos="3432"/>
        </w:tabs>
      </w:pPr>
      <w:bookmarkStart w:id="1" w:name="title"/>
      <w:bookmarkStart w:id="2" w:name="productTitle"/>
      <w:bookmarkEnd w:id="1"/>
      <w:bookmarkEnd w:id="2"/>
      <w:r>
        <w:rPr>
          <w:rFonts w:ascii="Times New Roman" w:hAnsi="Times New Roman"/>
          <w:b/>
          <w:color w:val="000000"/>
          <w:sz w:val="24"/>
          <w:szCs w:val="24"/>
        </w:rPr>
        <w:t>Public Relations: Strategies and Tactics (11th Edition)</w:t>
      </w:r>
      <w:bookmarkStart w:id="3" w:name="productSubtitle"/>
      <w:bookmarkEnd w:id="3"/>
      <w:r>
        <w:rPr>
          <w:rFonts w:ascii="Times New Roman" w:hAnsi="Times New Roman"/>
          <w:b/>
          <w:color w:val="000000"/>
          <w:sz w:val="24"/>
          <w:szCs w:val="24"/>
        </w:rPr>
        <w:t xml:space="preserve">, 11th Edition, </w:t>
      </w:r>
      <w:hyperlink r:id="rId15">
        <w:r>
          <w:rPr>
            <w:rStyle w:val="LegturInternet"/>
            <w:rFonts w:ascii="Times New Roman" w:hAnsi="Times New Roman"/>
            <w:color w:val="000000"/>
            <w:sz w:val="24"/>
            <w:szCs w:val="24"/>
            <w:u w:val="none"/>
          </w:rPr>
          <w:t>Dennis L. Wilcox</w:t>
        </w:r>
      </w:hyperlink>
      <w:r>
        <w:rPr>
          <w:rFonts w:ascii="Times New Roman" w:hAnsi="Times New Roman"/>
          <w:color w:val="000000"/>
          <w:sz w:val="24"/>
          <w:szCs w:val="24"/>
        </w:rPr>
        <w:t xml:space="preserve">, </w:t>
      </w:r>
      <w:hyperlink r:id="rId16">
        <w:r>
          <w:rPr>
            <w:rStyle w:val="LegturInternet"/>
            <w:rFonts w:ascii="Times New Roman" w:hAnsi="Times New Roman"/>
            <w:color w:val="000000"/>
            <w:sz w:val="24"/>
            <w:szCs w:val="24"/>
            <w:u w:val="none"/>
          </w:rPr>
          <w:t>Glen T. Cameron</w:t>
        </w:r>
      </w:hyperlink>
      <w:r>
        <w:rPr>
          <w:rFonts w:ascii="Times New Roman" w:hAnsi="Times New Roman"/>
          <w:color w:val="000000"/>
          <w:sz w:val="24"/>
          <w:szCs w:val="24"/>
        </w:rPr>
        <w:t xml:space="preserve">, </w:t>
      </w:r>
      <w:hyperlink r:id="rId17">
        <w:r>
          <w:rPr>
            <w:rStyle w:val="LegturInternet"/>
            <w:rFonts w:ascii="Times New Roman" w:hAnsi="Times New Roman"/>
            <w:color w:val="000000"/>
            <w:sz w:val="24"/>
            <w:szCs w:val="24"/>
            <w:u w:val="none"/>
          </w:rPr>
          <w:t xml:space="preserve">Bryan H. </w:t>
        </w:r>
        <w:proofErr w:type="spellStart"/>
        <w:r>
          <w:rPr>
            <w:rStyle w:val="LegturInternet"/>
            <w:rFonts w:ascii="Times New Roman" w:hAnsi="Times New Roman"/>
            <w:color w:val="000000"/>
            <w:sz w:val="24"/>
            <w:szCs w:val="24"/>
            <w:u w:val="none"/>
          </w:rPr>
          <w:t>Reber</w:t>
        </w:r>
        <w:proofErr w:type="spellEnd"/>
      </w:hyperlink>
      <w:r>
        <w:rPr>
          <w:rFonts w:ascii="Times New Roman" w:hAnsi="Times New Roman"/>
          <w:color w:val="000000"/>
          <w:sz w:val="24"/>
          <w:szCs w:val="24"/>
        </w:rPr>
        <w:t xml:space="preserve"> </w:t>
      </w:r>
      <w:r>
        <w:rPr>
          <w:rFonts w:ascii="Times New Roman" w:hAnsi="Times New Roman"/>
          <w:color w:val="000000"/>
          <w:sz w:val="24"/>
          <w:szCs w:val="24"/>
          <w:lang w:val="en-US"/>
        </w:rPr>
        <w:t xml:space="preserve">[ Wilcox ] </w:t>
      </w:r>
    </w:p>
    <w:p w:rsidR="005C2047" w:rsidRDefault="00DD54BA">
      <w:pPr>
        <w:rPr>
          <w:rFonts w:ascii="Times New Roman" w:hAnsi="Times New Roman"/>
        </w:rPr>
      </w:pPr>
      <w:r>
        <w:rPr>
          <w:rFonts w:ascii="Times New Roman" w:hAnsi="Times New Roman"/>
        </w:rPr>
        <w:t xml:space="preserve">                                                                                                                      </w:t>
      </w:r>
    </w:p>
    <w:sectPr w:rsidR="005C2047">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A1440"/>
    <w:multiLevelType w:val="multilevel"/>
    <w:tmpl w:val="0DCA56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1512F6B"/>
    <w:multiLevelType w:val="multilevel"/>
    <w:tmpl w:val="B202A562"/>
    <w:lvl w:ilvl="0">
      <w:start w:val="1"/>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2">
    <w:nsid w:val="360A4999"/>
    <w:multiLevelType w:val="multilevel"/>
    <w:tmpl w:val="91BEBD0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047"/>
    <w:rsid w:val="00102B7D"/>
    <w:rsid w:val="00361436"/>
    <w:rsid w:val="00383296"/>
    <w:rsid w:val="004F30C8"/>
    <w:rsid w:val="00505FAE"/>
    <w:rsid w:val="005C2047"/>
    <w:rsid w:val="008C325F"/>
    <w:rsid w:val="00A11058"/>
    <w:rsid w:val="00C560D8"/>
    <w:rsid w:val="00DD54BA"/>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itlu1">
    <w:name w:val="heading 1"/>
    <w:basedOn w:val="Stiltitlu"/>
    <w:next w:val="Corptext"/>
    <w:qFormat/>
    <w:pPr>
      <w:outlineLvl w:val="0"/>
    </w:pPr>
    <w:rPr>
      <w:rFonts w:ascii="Times New Roman" w:eastAsia="Segoe UI" w:hAnsi="Times New Roman" w:cs="Tahoma"/>
      <w:b/>
      <w:bCs/>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extnBalonCaracter">
    <w:name w:val="Text în Balon Caracter"/>
    <w:basedOn w:val="Fontdeparagrafimplicit"/>
    <w:link w:val="TextnBalon"/>
    <w:uiPriority w:val="99"/>
    <w:semiHidden/>
    <w:qFormat/>
    <w:rsid w:val="00BF4FAD"/>
    <w:rPr>
      <w:rFonts w:ascii="Tahoma" w:hAnsi="Tahoma" w:cs="Tahoma"/>
      <w:sz w:val="16"/>
      <w:szCs w:val="16"/>
    </w:rPr>
  </w:style>
  <w:style w:type="character" w:customStyle="1" w:styleId="landing-page-changedtext-0-2-17">
    <w:name w:val="landing-page-changedtext-0-2-17"/>
    <w:basedOn w:val="Fontdeparagrafimplicit"/>
    <w:qFormat/>
    <w:rsid w:val="00A103B4"/>
  </w:style>
  <w:style w:type="character" w:customStyle="1" w:styleId="LegturInternet">
    <w:name w:val="Legătură Internet"/>
    <w:rPr>
      <w:color w:val="000080"/>
      <w:u w:val="single"/>
    </w:rPr>
  </w:style>
  <w:style w:type="paragraph" w:customStyle="1" w:styleId="Stiltitlu">
    <w:name w:val="Stil titlu"/>
    <w:basedOn w:val="Normal"/>
    <w:next w:val="Corptext"/>
    <w:qFormat/>
    <w:pPr>
      <w:keepNext/>
      <w:spacing w:before="240" w:after="120"/>
    </w:pPr>
    <w:rPr>
      <w:rFonts w:ascii="Liberation Sans" w:eastAsia="Microsoft YaHei" w:hAnsi="Liberation Sans" w:cs="Arial"/>
      <w:sz w:val="28"/>
      <w:szCs w:val="28"/>
    </w:rPr>
  </w:style>
  <w:style w:type="paragraph" w:styleId="Corptext">
    <w:name w:val="Body Text"/>
    <w:basedOn w:val="Normal"/>
    <w:pPr>
      <w:spacing w:after="140"/>
    </w:pPr>
  </w:style>
  <w:style w:type="paragraph" w:styleId="List">
    <w:name w:val="List"/>
    <w:basedOn w:val="Corptext"/>
    <w:rPr>
      <w:rFonts w:cs="Arial"/>
    </w:rPr>
  </w:style>
  <w:style w:type="paragraph" w:styleId="Legend">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TextnBalon">
    <w:name w:val="Balloon Text"/>
    <w:basedOn w:val="Normal"/>
    <w:link w:val="TextnBalonCaracter"/>
    <w:uiPriority w:val="99"/>
    <w:semiHidden/>
    <w:unhideWhenUsed/>
    <w:qFormat/>
    <w:rsid w:val="00BF4FAD"/>
    <w:pPr>
      <w:spacing w:after="0" w:line="240" w:lineRule="auto"/>
    </w:pPr>
    <w:rPr>
      <w:rFonts w:ascii="Tahoma" w:hAnsi="Tahoma" w:cs="Tahoma"/>
      <w:sz w:val="16"/>
      <w:szCs w:val="16"/>
    </w:rPr>
  </w:style>
  <w:style w:type="character" w:customStyle="1" w:styleId="m6700314573489119443gmail-m6257500431546564351bumpedfont15">
    <w:name w:val="m_6700314573489119443gmail-m_6257500431546564351bumpedfont15"/>
    <w:basedOn w:val="Fontdeparagrafimplicit"/>
    <w:rsid w:val="00C560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itlu1">
    <w:name w:val="heading 1"/>
    <w:basedOn w:val="Stiltitlu"/>
    <w:next w:val="Corptext"/>
    <w:qFormat/>
    <w:pPr>
      <w:outlineLvl w:val="0"/>
    </w:pPr>
    <w:rPr>
      <w:rFonts w:ascii="Times New Roman" w:eastAsia="Segoe UI" w:hAnsi="Times New Roman" w:cs="Tahoma"/>
      <w:b/>
      <w:bCs/>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extnBalonCaracter">
    <w:name w:val="Text în Balon Caracter"/>
    <w:basedOn w:val="Fontdeparagrafimplicit"/>
    <w:link w:val="TextnBalon"/>
    <w:uiPriority w:val="99"/>
    <w:semiHidden/>
    <w:qFormat/>
    <w:rsid w:val="00BF4FAD"/>
    <w:rPr>
      <w:rFonts w:ascii="Tahoma" w:hAnsi="Tahoma" w:cs="Tahoma"/>
      <w:sz w:val="16"/>
      <w:szCs w:val="16"/>
    </w:rPr>
  </w:style>
  <w:style w:type="character" w:customStyle="1" w:styleId="landing-page-changedtext-0-2-17">
    <w:name w:val="landing-page-changedtext-0-2-17"/>
    <w:basedOn w:val="Fontdeparagrafimplicit"/>
    <w:qFormat/>
    <w:rsid w:val="00A103B4"/>
  </w:style>
  <w:style w:type="character" w:customStyle="1" w:styleId="LegturInternet">
    <w:name w:val="Legătură Internet"/>
    <w:rPr>
      <w:color w:val="000080"/>
      <w:u w:val="single"/>
    </w:rPr>
  </w:style>
  <w:style w:type="paragraph" w:customStyle="1" w:styleId="Stiltitlu">
    <w:name w:val="Stil titlu"/>
    <w:basedOn w:val="Normal"/>
    <w:next w:val="Corptext"/>
    <w:qFormat/>
    <w:pPr>
      <w:keepNext/>
      <w:spacing w:before="240" w:after="120"/>
    </w:pPr>
    <w:rPr>
      <w:rFonts w:ascii="Liberation Sans" w:eastAsia="Microsoft YaHei" w:hAnsi="Liberation Sans" w:cs="Arial"/>
      <w:sz w:val="28"/>
      <w:szCs w:val="28"/>
    </w:rPr>
  </w:style>
  <w:style w:type="paragraph" w:styleId="Corptext">
    <w:name w:val="Body Text"/>
    <w:basedOn w:val="Normal"/>
    <w:pPr>
      <w:spacing w:after="140"/>
    </w:pPr>
  </w:style>
  <w:style w:type="paragraph" w:styleId="List">
    <w:name w:val="List"/>
    <w:basedOn w:val="Corptext"/>
    <w:rPr>
      <w:rFonts w:cs="Arial"/>
    </w:rPr>
  </w:style>
  <w:style w:type="paragraph" w:styleId="Legend">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TextnBalon">
    <w:name w:val="Balloon Text"/>
    <w:basedOn w:val="Normal"/>
    <w:link w:val="TextnBalonCaracter"/>
    <w:uiPriority w:val="99"/>
    <w:semiHidden/>
    <w:unhideWhenUsed/>
    <w:qFormat/>
    <w:rsid w:val="00BF4FAD"/>
    <w:pPr>
      <w:spacing w:after="0" w:line="240" w:lineRule="auto"/>
    </w:pPr>
    <w:rPr>
      <w:rFonts w:ascii="Tahoma" w:hAnsi="Tahoma" w:cs="Tahoma"/>
      <w:sz w:val="16"/>
      <w:szCs w:val="16"/>
    </w:rPr>
  </w:style>
  <w:style w:type="character" w:customStyle="1" w:styleId="m6700314573489119443gmail-m6257500431546564351bumpedfont15">
    <w:name w:val="m_6700314573489119443gmail-m_6257500431546564351bumpedfont15"/>
    <w:basedOn w:val="Fontdeparagrafimplicit"/>
    <w:rsid w:val="00C56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amazon.com/s/ref=dp_byline_sr_book_3?ie=UTF8&amp;field-author=Bryan+H.+Reber&amp;text=Bryan+H.+Reber&amp;sort=relevancerank&amp;search-alias=books" TargetMode="External"/><Relationship Id="rId2" Type="http://schemas.openxmlformats.org/officeDocument/2006/relationships/styles" Target="styles.xml"/><Relationship Id="rId16" Type="http://schemas.openxmlformats.org/officeDocument/2006/relationships/hyperlink" Target="https://www.amazon.com/s/ref=dp_byline_sr_book_2?ie=UTF8&amp;field-author=Glen+T.+Cameron&amp;text=Glen+T.+Cameron&amp;sort=relevancerank&amp;search-alias=books"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amazon.com/s/ref=dp_byline_sr_book_1?ie=UTF8&amp;field-author=Dennis+L.+Wilcox&amp;text=Dennis+L.+Wilcox&amp;sort=relevancerank&amp;search-alias=books"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927</TotalTime>
  <Pages>1</Pages>
  <Words>2164</Words>
  <Characters>12341</Characters>
  <Application>Microsoft Office Word</Application>
  <DocSecurity>0</DocSecurity>
  <Lines>102</Lines>
  <Paragraphs>28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dc:creator>
  <dc:description/>
  <cp:lastModifiedBy>Alexandru</cp:lastModifiedBy>
  <cp:revision>25</cp:revision>
  <dcterms:created xsi:type="dcterms:W3CDTF">2021-12-05T09:11:00Z</dcterms:created>
  <dcterms:modified xsi:type="dcterms:W3CDTF">2022-11-30T19:53:00Z</dcterms:modified>
  <dc:language>ro-MD</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