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090" w:rsidRDefault="00C10090" w:rsidP="004E7AA9">
      <w:pPr>
        <w:widowControl/>
        <w:spacing w:line="480" w:lineRule="auto"/>
        <w:jc w:val="left"/>
        <w:rPr>
          <w:rFonts w:ascii="Arial" w:hAnsi="Arial" w:cs="Arial"/>
          <w:sz w:val="24"/>
          <w:szCs w:val="24"/>
          <w:lang w:val="zh-CN"/>
        </w:rPr>
      </w:pPr>
    </w:p>
    <w:p w:rsidR="004E7AA9" w:rsidRDefault="004E7AA9" w:rsidP="004E7AA9">
      <w:pPr>
        <w:widowControl/>
        <w:spacing w:line="480" w:lineRule="auto"/>
        <w:jc w:val="left"/>
        <w:rPr>
          <w:rFonts w:ascii="Arial" w:hAnsi="Arial" w:cs="Arial"/>
          <w:sz w:val="24"/>
          <w:szCs w:val="24"/>
          <w:lang w:val="zh-CN"/>
        </w:rPr>
      </w:pPr>
      <w:r>
        <w:rPr>
          <w:noProof/>
        </w:rPr>
        <w:drawing>
          <wp:inline distT="0" distB="0" distL="0" distR="0" wp14:anchorId="399E9919" wp14:editId="14641413">
            <wp:extent cx="5288280" cy="97472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360" t="22182" r="61425" b="71633"/>
                    <a:stretch/>
                  </pic:blipFill>
                  <pic:spPr bwMode="auto">
                    <a:xfrm>
                      <a:off x="0" y="0"/>
                      <a:ext cx="5333257" cy="983015"/>
                    </a:xfrm>
                    <a:prstGeom prst="rect">
                      <a:avLst/>
                    </a:prstGeom>
                    <a:ln>
                      <a:noFill/>
                    </a:ln>
                    <a:extLst>
                      <a:ext uri="{53640926-AAD7-44D8-BBD7-CCE9431645EC}">
                        <a14:shadowObscured xmlns:a14="http://schemas.microsoft.com/office/drawing/2010/main"/>
                      </a:ext>
                    </a:extLst>
                  </pic:spPr>
                </pic:pic>
              </a:graphicData>
            </a:graphic>
          </wp:inline>
        </w:drawing>
      </w:r>
    </w:p>
    <w:p w:rsidR="004E7AA9" w:rsidRDefault="004E7AA9" w:rsidP="004E7AA9">
      <w:pPr>
        <w:widowControl/>
        <w:jc w:val="left"/>
        <w:rPr>
          <w:rFonts w:ascii="Arial" w:hAnsi="Arial" w:cs="Arial"/>
          <w:sz w:val="24"/>
          <w:szCs w:val="24"/>
          <w:lang w:val="zh-CN"/>
        </w:rPr>
      </w:pPr>
    </w:p>
    <w:p w:rsidR="004E7AA9" w:rsidRDefault="004E7AA9" w:rsidP="004E7AA9">
      <w:pPr>
        <w:widowControl/>
        <w:jc w:val="left"/>
        <w:rPr>
          <w:rFonts w:ascii="Arial" w:hAnsi="Arial" w:cs="Arial"/>
          <w:sz w:val="24"/>
          <w:szCs w:val="24"/>
          <w:lang w:val="zh-CN"/>
        </w:rPr>
      </w:pPr>
    </w:p>
    <w:p w:rsidR="004E7AA9" w:rsidRDefault="004E7AA9" w:rsidP="004E7AA9">
      <w:pPr>
        <w:widowControl/>
        <w:jc w:val="left"/>
        <w:rPr>
          <w:rFonts w:ascii="Arial" w:hAnsi="Arial" w:cs="Arial"/>
          <w:sz w:val="24"/>
          <w:szCs w:val="24"/>
          <w:lang w:val="zh-CN"/>
        </w:rPr>
      </w:pPr>
    </w:p>
    <w:p w:rsidR="004E7AA9" w:rsidRDefault="004E7AA9" w:rsidP="004E7AA9">
      <w:pPr>
        <w:widowControl/>
        <w:jc w:val="left"/>
        <w:rPr>
          <w:rFonts w:ascii="Arial" w:hAnsi="Arial" w:cs="Arial"/>
          <w:sz w:val="24"/>
          <w:szCs w:val="24"/>
          <w:lang w:val="zh-CN"/>
        </w:rPr>
      </w:pPr>
    </w:p>
    <w:p w:rsidR="004E7AA9" w:rsidRPr="002058E8" w:rsidRDefault="002058E8" w:rsidP="002058E8">
      <w:pPr>
        <w:widowControl/>
        <w:jc w:val="center"/>
        <w:rPr>
          <w:rFonts w:ascii="Arial" w:hAnsi="Arial" w:cs="Arial"/>
          <w:b/>
          <w:bCs/>
          <w:sz w:val="24"/>
          <w:szCs w:val="24"/>
          <w:lang w:val="en-GB"/>
        </w:rPr>
      </w:pPr>
      <w:r w:rsidRPr="002058E8">
        <w:rPr>
          <w:rFonts w:ascii="Arial" w:hAnsi="Arial" w:cs="Arial"/>
          <w:b/>
          <w:bCs/>
          <w:sz w:val="24"/>
          <w:szCs w:val="24"/>
        </w:rPr>
        <w:t>An Ethical Assessment of Management Theories</w:t>
      </w:r>
    </w:p>
    <w:p w:rsidR="002058E8" w:rsidRDefault="002058E8" w:rsidP="004E7AA9">
      <w:pPr>
        <w:widowControl/>
        <w:spacing w:line="480" w:lineRule="auto"/>
        <w:jc w:val="left"/>
        <w:rPr>
          <w:rFonts w:ascii="Arial" w:hAnsi="Arial" w:cs="Arial"/>
          <w:b/>
          <w:sz w:val="24"/>
          <w:szCs w:val="24"/>
        </w:rPr>
      </w:pPr>
    </w:p>
    <w:p w:rsidR="002058E8" w:rsidRDefault="002058E8" w:rsidP="004E7AA9">
      <w:pPr>
        <w:widowControl/>
        <w:spacing w:line="480" w:lineRule="auto"/>
        <w:jc w:val="left"/>
        <w:rPr>
          <w:rFonts w:ascii="Arial" w:hAnsi="Arial" w:cs="Arial"/>
          <w:b/>
          <w:sz w:val="24"/>
          <w:szCs w:val="24"/>
        </w:rPr>
      </w:pPr>
    </w:p>
    <w:p w:rsidR="002058E8" w:rsidRPr="0075568C" w:rsidRDefault="004E7AA9" w:rsidP="004E7AA9">
      <w:pPr>
        <w:widowControl/>
        <w:spacing w:line="480" w:lineRule="auto"/>
        <w:jc w:val="left"/>
        <w:rPr>
          <w:rFonts w:ascii="Arial" w:hAnsi="Arial" w:cs="Arial"/>
          <w:b/>
          <w:sz w:val="24"/>
          <w:szCs w:val="24"/>
        </w:rPr>
      </w:pPr>
      <w:r w:rsidRPr="0075568C">
        <w:rPr>
          <w:rFonts w:ascii="Arial" w:hAnsi="Arial" w:cs="Arial" w:hint="eastAsia"/>
          <w:b/>
          <w:sz w:val="24"/>
          <w:szCs w:val="24"/>
        </w:rPr>
        <w:t>S</w:t>
      </w:r>
      <w:r w:rsidRPr="0075568C">
        <w:rPr>
          <w:rFonts w:ascii="Arial" w:hAnsi="Arial" w:cs="Arial"/>
          <w:b/>
          <w:sz w:val="24"/>
          <w:szCs w:val="24"/>
        </w:rPr>
        <w:t>tudent Name: Wang Jiale</w:t>
      </w:r>
    </w:p>
    <w:p w:rsidR="004E7AA9" w:rsidRPr="00363EEA" w:rsidRDefault="004E7AA9" w:rsidP="004E7AA9">
      <w:pPr>
        <w:widowControl/>
        <w:spacing w:line="480" w:lineRule="auto"/>
        <w:jc w:val="left"/>
        <w:rPr>
          <w:rFonts w:ascii="Arial" w:hAnsi="Arial" w:cs="Arial"/>
          <w:b/>
          <w:sz w:val="24"/>
          <w:szCs w:val="24"/>
        </w:rPr>
      </w:pPr>
      <w:r w:rsidRPr="00363EEA">
        <w:rPr>
          <w:rFonts w:ascii="Arial" w:hAnsi="Arial" w:cs="Arial"/>
          <w:b/>
          <w:sz w:val="24"/>
          <w:szCs w:val="24"/>
        </w:rPr>
        <w:t>Student ID number:</w:t>
      </w:r>
      <w:r w:rsidRPr="00363EEA">
        <w:t xml:space="preserve"> </w:t>
      </w:r>
      <w:r w:rsidRPr="00363EEA">
        <w:rPr>
          <w:rFonts w:ascii="Arial" w:hAnsi="Arial" w:cs="Arial"/>
          <w:b/>
          <w:sz w:val="24"/>
          <w:szCs w:val="24"/>
        </w:rPr>
        <w:t>2119809</w:t>
      </w:r>
    </w:p>
    <w:p w:rsidR="004E7AA9" w:rsidRPr="00363EEA" w:rsidRDefault="004E7AA9" w:rsidP="004E7AA9">
      <w:pPr>
        <w:widowControl/>
        <w:spacing w:line="480" w:lineRule="auto"/>
        <w:jc w:val="left"/>
        <w:rPr>
          <w:rFonts w:ascii="Arial" w:hAnsi="Arial" w:cs="Arial"/>
          <w:b/>
          <w:sz w:val="24"/>
          <w:szCs w:val="24"/>
        </w:rPr>
      </w:pPr>
      <w:r w:rsidRPr="00363EEA">
        <w:rPr>
          <w:rFonts w:ascii="Arial" w:hAnsi="Arial" w:cs="Arial" w:hint="eastAsia"/>
          <w:b/>
          <w:sz w:val="24"/>
          <w:szCs w:val="24"/>
        </w:rPr>
        <w:t>M</w:t>
      </w:r>
      <w:r w:rsidRPr="00363EEA">
        <w:rPr>
          <w:rFonts w:ascii="Arial" w:hAnsi="Arial" w:cs="Arial"/>
          <w:b/>
          <w:sz w:val="24"/>
          <w:szCs w:val="24"/>
        </w:rPr>
        <w:t xml:space="preserve">odule: </w:t>
      </w:r>
      <w:r>
        <w:rPr>
          <w:rFonts w:ascii="Arial" w:hAnsi="Arial" w:cs="Arial" w:hint="eastAsia"/>
          <w:b/>
          <w:sz w:val="24"/>
          <w:szCs w:val="24"/>
        </w:rPr>
        <w:t>Contemporary</w:t>
      </w:r>
      <w:r>
        <w:rPr>
          <w:rFonts w:ascii="Arial" w:hAnsi="Arial" w:cs="Arial"/>
          <w:b/>
          <w:sz w:val="24"/>
          <w:szCs w:val="24"/>
        </w:rPr>
        <w:t xml:space="preserve"> </w:t>
      </w:r>
      <w:r>
        <w:rPr>
          <w:rFonts w:ascii="Arial" w:hAnsi="Arial" w:cs="Arial" w:hint="eastAsia"/>
          <w:b/>
          <w:sz w:val="24"/>
          <w:szCs w:val="24"/>
        </w:rPr>
        <w:t>Issue</w:t>
      </w:r>
      <w:r>
        <w:rPr>
          <w:rFonts w:ascii="Arial" w:hAnsi="Arial" w:cs="Arial"/>
          <w:b/>
          <w:sz w:val="24"/>
          <w:szCs w:val="24"/>
        </w:rPr>
        <w:t xml:space="preserve"> </w:t>
      </w:r>
      <w:r w:rsidR="005777E2">
        <w:rPr>
          <w:rFonts w:ascii="Arial" w:hAnsi="Arial" w:cs="Arial"/>
          <w:b/>
          <w:sz w:val="24"/>
          <w:szCs w:val="24"/>
        </w:rPr>
        <w:t>in</w:t>
      </w:r>
      <w:r>
        <w:rPr>
          <w:rFonts w:ascii="Arial" w:hAnsi="Arial" w:cs="Arial"/>
          <w:b/>
          <w:sz w:val="24"/>
          <w:szCs w:val="24"/>
        </w:rPr>
        <w:t xml:space="preserve"> </w:t>
      </w:r>
      <w:r>
        <w:rPr>
          <w:rFonts w:ascii="Arial" w:hAnsi="Arial" w:cs="Arial" w:hint="eastAsia"/>
          <w:b/>
          <w:sz w:val="24"/>
          <w:szCs w:val="24"/>
        </w:rPr>
        <w:t>Management</w:t>
      </w:r>
    </w:p>
    <w:p w:rsidR="004E7AA9" w:rsidRPr="0075568C" w:rsidRDefault="004E7AA9" w:rsidP="004E7AA9">
      <w:pPr>
        <w:widowControl/>
        <w:spacing w:line="480" w:lineRule="auto"/>
        <w:jc w:val="left"/>
        <w:rPr>
          <w:rFonts w:ascii="Arial" w:hAnsi="Arial" w:cs="Arial"/>
          <w:b/>
          <w:sz w:val="24"/>
          <w:szCs w:val="24"/>
        </w:rPr>
      </w:pPr>
      <w:r w:rsidRPr="0075568C">
        <w:rPr>
          <w:rFonts w:ascii="Arial" w:hAnsi="Arial" w:cs="Arial"/>
          <w:b/>
          <w:sz w:val="24"/>
          <w:szCs w:val="24"/>
        </w:rPr>
        <w:t>Module Code: BMBM</w:t>
      </w:r>
      <w:r>
        <w:rPr>
          <w:rFonts w:ascii="Arial" w:hAnsi="Arial" w:cs="Arial"/>
          <w:b/>
          <w:sz w:val="24"/>
          <w:szCs w:val="24"/>
        </w:rPr>
        <w:t>6003</w:t>
      </w:r>
    </w:p>
    <w:p w:rsidR="004E7AA9" w:rsidRPr="0075568C" w:rsidRDefault="004E7AA9" w:rsidP="004E7AA9">
      <w:pPr>
        <w:widowControl/>
        <w:spacing w:line="480" w:lineRule="auto"/>
        <w:jc w:val="left"/>
        <w:rPr>
          <w:rFonts w:ascii="Arial" w:hAnsi="Arial" w:cs="Arial"/>
          <w:b/>
          <w:sz w:val="24"/>
          <w:szCs w:val="24"/>
        </w:rPr>
      </w:pPr>
      <w:r w:rsidRPr="0075568C">
        <w:rPr>
          <w:rFonts w:ascii="Arial" w:hAnsi="Arial" w:cs="Arial"/>
          <w:b/>
          <w:sz w:val="24"/>
          <w:szCs w:val="24"/>
        </w:rPr>
        <w:t>Submission deadline: 11th November at 11.59pm</w:t>
      </w: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5777E2">
      <w:pPr>
        <w:widowControl/>
        <w:spacing w:line="480" w:lineRule="auto"/>
        <w:jc w:val="left"/>
        <w:rPr>
          <w:rFonts w:ascii="Arial" w:hAnsi="Arial" w:cs="Arial"/>
          <w:b/>
          <w:sz w:val="24"/>
          <w:szCs w:val="24"/>
        </w:rPr>
      </w:pPr>
      <w:r w:rsidRPr="0075568C">
        <w:rPr>
          <w:rFonts w:ascii="Arial" w:hAnsi="Arial" w:cs="Arial" w:hint="eastAsia"/>
          <w:b/>
          <w:sz w:val="24"/>
          <w:szCs w:val="24"/>
        </w:rPr>
        <w:t xml:space="preserve"> </w:t>
      </w:r>
      <w:r w:rsidRPr="0075568C">
        <w:rPr>
          <w:rFonts w:ascii="Arial" w:hAnsi="Arial" w:cs="Arial"/>
          <w:b/>
          <w:sz w:val="24"/>
          <w:szCs w:val="24"/>
        </w:rPr>
        <w:t xml:space="preserve">            </w:t>
      </w:r>
      <w:r w:rsidR="005777E2">
        <w:rPr>
          <w:rFonts w:ascii="Arial" w:hAnsi="Arial" w:cs="Arial"/>
          <w:b/>
          <w:sz w:val="24"/>
          <w:szCs w:val="24"/>
        </w:rPr>
        <w:t xml:space="preserve">                              </w:t>
      </w:r>
      <w:r w:rsidRPr="0075568C">
        <w:rPr>
          <w:rFonts w:ascii="Arial" w:hAnsi="Arial" w:cs="Arial"/>
          <w:b/>
          <w:sz w:val="24"/>
          <w:szCs w:val="24"/>
        </w:rPr>
        <w:t xml:space="preserve">Submitted </w:t>
      </w:r>
      <w:r w:rsidRPr="0075568C">
        <w:rPr>
          <w:rFonts w:ascii="Arial" w:hAnsi="Arial" w:cs="Arial" w:hint="eastAsia"/>
          <w:b/>
          <w:sz w:val="24"/>
          <w:szCs w:val="24"/>
        </w:rPr>
        <w:t>to</w:t>
      </w:r>
      <w:r w:rsidRPr="0075568C">
        <w:rPr>
          <w:rFonts w:ascii="Arial" w:hAnsi="Arial" w:cs="Arial"/>
          <w:b/>
          <w:sz w:val="24"/>
          <w:szCs w:val="24"/>
        </w:rPr>
        <w:t xml:space="preserve"> </w:t>
      </w:r>
      <w:r w:rsidR="005777E2" w:rsidRPr="005777E2">
        <w:rPr>
          <w:rFonts w:ascii="Arial" w:hAnsi="Arial" w:cs="Arial"/>
          <w:b/>
          <w:sz w:val="24"/>
          <w:szCs w:val="24"/>
        </w:rPr>
        <w:t>Davina Evans</w:t>
      </w:r>
    </w:p>
    <w:p w:rsidR="004E7AA9" w:rsidRPr="0075568C" w:rsidRDefault="004E7AA9" w:rsidP="004E7AA9">
      <w:pPr>
        <w:widowControl/>
        <w:spacing w:line="480" w:lineRule="auto"/>
        <w:jc w:val="left"/>
        <w:rPr>
          <w:rFonts w:ascii="Arial" w:hAnsi="Arial" w:cs="Arial"/>
          <w:b/>
          <w:sz w:val="24"/>
          <w:szCs w:val="24"/>
        </w:rPr>
      </w:pPr>
      <w:r w:rsidRPr="0075568C">
        <w:rPr>
          <w:rFonts w:ascii="Arial" w:hAnsi="Arial" w:cs="Arial"/>
          <w:b/>
          <w:sz w:val="24"/>
          <w:szCs w:val="24"/>
        </w:rPr>
        <w:t xml:space="preserve">                                             </w:t>
      </w:r>
      <w:r w:rsidRPr="0075568C">
        <w:rPr>
          <w:rFonts w:ascii="Arial" w:hAnsi="Arial" w:cs="Arial" w:hint="eastAsia"/>
          <w:b/>
          <w:sz w:val="24"/>
          <w:szCs w:val="24"/>
        </w:rPr>
        <w:t>Reported</w:t>
      </w:r>
      <w:r w:rsidRPr="0075568C">
        <w:rPr>
          <w:rFonts w:ascii="Arial" w:hAnsi="Arial" w:cs="Arial"/>
          <w:b/>
          <w:sz w:val="24"/>
          <w:szCs w:val="24"/>
        </w:rPr>
        <w:t xml:space="preserve"> </w:t>
      </w:r>
      <w:r w:rsidRPr="0075568C">
        <w:rPr>
          <w:rFonts w:ascii="Arial" w:hAnsi="Arial" w:cs="Arial" w:hint="eastAsia"/>
          <w:b/>
          <w:sz w:val="24"/>
          <w:szCs w:val="24"/>
        </w:rPr>
        <w:t>by</w:t>
      </w:r>
      <w:r w:rsidRPr="0075568C">
        <w:rPr>
          <w:rFonts w:ascii="Arial" w:hAnsi="Arial" w:cs="Arial"/>
          <w:b/>
          <w:sz w:val="24"/>
          <w:szCs w:val="24"/>
        </w:rPr>
        <w:t xml:space="preserve"> </w:t>
      </w:r>
      <w:r w:rsidRPr="0075568C">
        <w:rPr>
          <w:rFonts w:ascii="Arial" w:hAnsi="Arial" w:cs="Arial" w:hint="eastAsia"/>
          <w:b/>
          <w:sz w:val="24"/>
          <w:szCs w:val="24"/>
        </w:rPr>
        <w:t>Jiale</w:t>
      </w:r>
      <w:r w:rsidRPr="0075568C">
        <w:rPr>
          <w:rFonts w:ascii="Arial" w:hAnsi="Arial" w:cs="Arial"/>
          <w:b/>
          <w:sz w:val="24"/>
          <w:szCs w:val="24"/>
        </w:rPr>
        <w:t xml:space="preserve"> </w:t>
      </w:r>
      <w:r w:rsidRPr="0075568C">
        <w:rPr>
          <w:rFonts w:ascii="Arial" w:hAnsi="Arial" w:cs="Arial" w:hint="eastAsia"/>
          <w:b/>
          <w:sz w:val="24"/>
          <w:szCs w:val="24"/>
        </w:rPr>
        <w:t>Wang</w:t>
      </w:r>
      <w:r w:rsidRPr="0075568C">
        <w:rPr>
          <w:rFonts w:ascii="Arial" w:hAnsi="Arial" w:cs="Arial"/>
          <w:b/>
          <w:sz w:val="24"/>
          <w:szCs w:val="24"/>
        </w:rPr>
        <w:t xml:space="preserve">   </w:t>
      </w: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4E7AA9">
      <w:pPr>
        <w:widowControl/>
        <w:spacing w:line="480" w:lineRule="auto"/>
        <w:jc w:val="left"/>
        <w:rPr>
          <w:rFonts w:ascii="Arial" w:hAnsi="Arial" w:cs="Arial"/>
          <w:sz w:val="24"/>
          <w:szCs w:val="24"/>
        </w:rPr>
      </w:pPr>
      <w:r w:rsidRPr="00A406E5">
        <w:rPr>
          <w:rFonts w:ascii="Arial" w:hAnsi="Arial" w:cs="Arial"/>
          <w:noProof/>
        </w:rPr>
        <w:drawing>
          <wp:anchor distT="0" distB="0" distL="114300" distR="114300" simplePos="0" relativeHeight="251659264" behindDoc="0" locked="0" layoutInCell="1" allowOverlap="1" wp14:anchorId="5E62D506" wp14:editId="109322E5">
            <wp:simplePos x="0" y="0"/>
            <wp:positionH relativeFrom="column">
              <wp:posOffset>4130040</wp:posOffset>
            </wp:positionH>
            <wp:positionV relativeFrom="paragraph">
              <wp:posOffset>974725</wp:posOffset>
            </wp:positionV>
            <wp:extent cx="1809750" cy="72390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63EEA">
        <w:rPr>
          <w:rFonts w:ascii="Arial" w:hAnsi="Arial" w:cs="Arial"/>
          <w:sz w:val="24"/>
          <w:szCs w:val="24"/>
        </w:rPr>
        <w:br w:type="page"/>
      </w:r>
    </w:p>
    <w:p w:rsidR="005777E2" w:rsidRPr="004C09B7" w:rsidRDefault="005777E2" w:rsidP="005777E2">
      <w:pPr>
        <w:pStyle w:val="1"/>
        <w:rPr>
          <w:rFonts w:ascii="Arial" w:hAnsi="Arial" w:cs="Arial"/>
          <w:sz w:val="24"/>
          <w:szCs w:val="24"/>
        </w:rPr>
      </w:pPr>
      <w:bookmarkStart w:id="0" w:name="_Toc118929198"/>
      <w:bookmarkStart w:id="1" w:name="_Toc133178351"/>
      <w:r w:rsidRPr="0075568C">
        <w:rPr>
          <w:rFonts w:ascii="Arial" w:hAnsi="Arial" w:cs="Arial"/>
          <w:sz w:val="24"/>
          <w:szCs w:val="24"/>
        </w:rPr>
        <w:lastRenderedPageBreak/>
        <w:t>Executive Summary</w:t>
      </w:r>
      <w:bookmarkEnd w:id="0"/>
      <w:bookmarkEnd w:id="1"/>
    </w:p>
    <w:p w:rsidR="000F78C8" w:rsidRPr="000F78C8" w:rsidRDefault="000F78C8" w:rsidP="000F78C8">
      <w:pPr>
        <w:widowControl/>
        <w:spacing w:line="480" w:lineRule="auto"/>
        <w:jc w:val="left"/>
        <w:rPr>
          <w:rFonts w:ascii="Arial" w:hAnsi="Arial" w:cs="Arial"/>
          <w:sz w:val="24"/>
          <w:szCs w:val="24"/>
        </w:rPr>
      </w:pPr>
      <w:r w:rsidRPr="000F78C8">
        <w:rPr>
          <w:rFonts w:ascii="Arial" w:hAnsi="Arial" w:cs="Arial"/>
          <w:sz w:val="24"/>
          <w:szCs w:val="24"/>
        </w:rPr>
        <w:t>This article provides an introduction to the historical background and development of management. Once a part of operations research and eventually developed over six decades into a separate discipline, management can help organisations to reduce the time spent on decision-making and improve the efficiency of their businesses.</w:t>
      </w:r>
    </w:p>
    <w:p w:rsidR="000F78C8" w:rsidRPr="000F78C8" w:rsidRDefault="000F78C8" w:rsidP="000F78C8">
      <w:pPr>
        <w:widowControl/>
        <w:spacing w:line="480" w:lineRule="auto"/>
        <w:jc w:val="left"/>
        <w:rPr>
          <w:rFonts w:ascii="Arial" w:hAnsi="Arial" w:cs="Arial"/>
          <w:sz w:val="24"/>
          <w:szCs w:val="24"/>
        </w:rPr>
      </w:pPr>
    </w:p>
    <w:p w:rsidR="005777E2" w:rsidRPr="00136C74" w:rsidRDefault="000F78C8" w:rsidP="000F78C8">
      <w:pPr>
        <w:widowControl/>
        <w:spacing w:line="480" w:lineRule="auto"/>
        <w:jc w:val="left"/>
        <w:rPr>
          <w:rFonts w:ascii="Arial" w:hAnsi="Arial" w:cs="Arial"/>
          <w:sz w:val="24"/>
          <w:szCs w:val="24"/>
        </w:rPr>
      </w:pPr>
      <w:r w:rsidRPr="000F78C8">
        <w:rPr>
          <w:rFonts w:ascii="Arial" w:hAnsi="Arial" w:cs="Arial"/>
          <w:sz w:val="24"/>
          <w:szCs w:val="24"/>
        </w:rPr>
        <w:t xml:space="preserve">This article focuses on Fayol's 14 functions in classical management theory, Mintzberg's 10 managerial roles and Taylor's scientific management theory. Classical management theory, with its emphasis on hierarchy and unitary leadership, is often used to optimise the efficiency of a business. Henry Mintzberg classifies managers as "figurehead, leader, liaison, monitor, disseminator, spokesperson, entrepreneur, disturbance handler, resource allocator, and negotiator", each of which has a different role to play. Taylor argues that scientific management has "figurehead, leader, liaison, monitor, disseminator, spokesperson, entrepreneur, disturbance handler, resource allocator, and negotiator allocator, and negotiator'. According to Fayol, there are 14 principles of management, they are Division of Work, Authority and Responsibility, Discipline, Unity of Command, Unity of Direction, Subordination of Individual Interest to General Interest, Remuneration, Scalar chain, Order, Equity, Stability Tenure of Personnel, Initiative, Esprit de Corps </w:t>
      </w:r>
      <w:r w:rsidRPr="000F78C8">
        <w:rPr>
          <w:rFonts w:ascii="Arial" w:hAnsi="Arial" w:cs="Arial"/>
          <w:sz w:val="24"/>
          <w:szCs w:val="24"/>
        </w:rPr>
        <w:lastRenderedPageBreak/>
        <w:t xml:space="preserve">and These fourteen principles allow managers and employees to do their jobs without interfering with each other. The paper also uses examples from Apple and Foxconn to demonstrate some of the responsibilities and roles of employees in these theories. For example, the supervisors of Foxconn's frontline employees are resource allocators and the PR people are advocates, among other information. In conclusion, the author argues that the benefits of Foxconn's adoption of Mintzberg's ten roles and Taylor's scientific management are that frontline employees can be motivated by their leaders to be more productive and the piece-rate pay system brings enthusiasm to the workplace. The disadvantage is that the strict hierarchy of power adopted by Foxconn can easily make employees bored, and secondly, if the equipment is updated then the learning cost of employees is another big expense. </w:t>
      </w:r>
      <w:r w:rsidR="005777E2" w:rsidRPr="00136C74">
        <w:rPr>
          <w:rFonts w:ascii="Arial" w:hAnsi="Arial" w:cs="Arial"/>
          <w:sz w:val="24"/>
          <w:szCs w:val="24"/>
        </w:rPr>
        <w:br w:type="page"/>
      </w:r>
    </w:p>
    <w:sdt>
      <w:sdtPr>
        <w:rPr>
          <w:rFonts w:asciiTheme="minorHAnsi" w:eastAsiaTheme="minorEastAsia" w:hAnsiTheme="minorHAnsi" w:cstheme="minorBidi"/>
          <w:color w:val="auto"/>
          <w:kern w:val="2"/>
          <w:sz w:val="21"/>
          <w:szCs w:val="22"/>
          <w:lang w:val="zh-CN"/>
        </w:rPr>
        <w:id w:val="-372389378"/>
        <w:docPartObj>
          <w:docPartGallery w:val="Table of Contents"/>
          <w:docPartUnique/>
        </w:docPartObj>
      </w:sdtPr>
      <w:sdtEndPr>
        <w:rPr>
          <w:b/>
          <w:bCs/>
        </w:rPr>
      </w:sdtEndPr>
      <w:sdtContent>
        <w:p w:rsidR="005777E2" w:rsidRDefault="005777E2">
          <w:pPr>
            <w:pStyle w:val="TOC"/>
          </w:pPr>
          <w:r>
            <w:rPr>
              <w:rFonts w:hint="eastAsia"/>
              <w:lang w:val="zh-CN"/>
            </w:rPr>
            <w:t>C</w:t>
          </w:r>
          <w:r w:rsidR="009D3EC1">
            <w:rPr>
              <w:lang w:val="zh-CN"/>
            </w:rPr>
            <w:t>onten</w:t>
          </w:r>
          <w:r w:rsidR="009D3EC1">
            <w:rPr>
              <w:rFonts w:hint="eastAsia"/>
              <w:lang w:val="zh-CN"/>
            </w:rPr>
            <w:t>t</w:t>
          </w:r>
        </w:p>
        <w:p w:rsidR="000F78C8" w:rsidRDefault="005777E2">
          <w:pPr>
            <w:pStyle w:val="11"/>
            <w:tabs>
              <w:tab w:val="right" w:leader="dot" w:pos="8296"/>
            </w:tabs>
            <w:rPr>
              <w:noProof/>
            </w:rPr>
          </w:pPr>
          <w:r>
            <w:fldChar w:fldCharType="begin"/>
          </w:r>
          <w:r>
            <w:instrText xml:space="preserve"> TOC \o "1-3" \h \z \u </w:instrText>
          </w:r>
          <w:r>
            <w:fldChar w:fldCharType="separate"/>
          </w:r>
          <w:hyperlink w:anchor="_Toc133178351" w:history="1">
            <w:r w:rsidR="000F78C8" w:rsidRPr="008A740E">
              <w:rPr>
                <w:rStyle w:val="a7"/>
                <w:rFonts w:ascii="Arial" w:hAnsi="Arial" w:cs="Arial"/>
                <w:noProof/>
              </w:rPr>
              <w:t>Executive Summary</w:t>
            </w:r>
            <w:r w:rsidR="000F78C8">
              <w:rPr>
                <w:noProof/>
                <w:webHidden/>
              </w:rPr>
              <w:tab/>
            </w:r>
            <w:r w:rsidR="000F78C8">
              <w:rPr>
                <w:noProof/>
                <w:webHidden/>
              </w:rPr>
              <w:fldChar w:fldCharType="begin"/>
            </w:r>
            <w:r w:rsidR="000F78C8">
              <w:rPr>
                <w:noProof/>
                <w:webHidden/>
              </w:rPr>
              <w:instrText xml:space="preserve"> PAGEREF _Toc133178351 \h </w:instrText>
            </w:r>
            <w:r w:rsidR="000F78C8">
              <w:rPr>
                <w:noProof/>
                <w:webHidden/>
              </w:rPr>
            </w:r>
            <w:r w:rsidR="000F78C8">
              <w:rPr>
                <w:noProof/>
                <w:webHidden/>
              </w:rPr>
              <w:fldChar w:fldCharType="separate"/>
            </w:r>
            <w:r w:rsidR="000F78C8">
              <w:rPr>
                <w:noProof/>
                <w:webHidden/>
              </w:rPr>
              <w:t>2</w:t>
            </w:r>
            <w:r w:rsidR="000F78C8">
              <w:rPr>
                <w:noProof/>
                <w:webHidden/>
              </w:rPr>
              <w:fldChar w:fldCharType="end"/>
            </w:r>
          </w:hyperlink>
        </w:p>
        <w:p w:rsidR="000F78C8" w:rsidRDefault="00EA07E7">
          <w:pPr>
            <w:pStyle w:val="11"/>
            <w:tabs>
              <w:tab w:val="left" w:pos="630"/>
              <w:tab w:val="right" w:leader="dot" w:pos="8296"/>
            </w:tabs>
            <w:rPr>
              <w:noProof/>
            </w:rPr>
          </w:pPr>
          <w:hyperlink w:anchor="_Toc133178352" w:history="1">
            <w:r w:rsidR="000F78C8" w:rsidRPr="008A740E">
              <w:rPr>
                <w:rStyle w:val="a7"/>
                <w:rFonts w:ascii="Arial" w:hAnsi="Arial" w:cs="Arial"/>
                <w:noProof/>
              </w:rPr>
              <w:t>1.0</w:t>
            </w:r>
            <w:r w:rsidR="000F78C8">
              <w:rPr>
                <w:noProof/>
              </w:rPr>
              <w:tab/>
            </w:r>
            <w:r w:rsidR="000F78C8" w:rsidRPr="008A740E">
              <w:rPr>
                <w:rStyle w:val="a7"/>
                <w:rFonts w:ascii="Arial" w:hAnsi="Arial" w:cs="Arial"/>
                <w:noProof/>
              </w:rPr>
              <w:t>Introduction</w:t>
            </w:r>
            <w:r w:rsidR="000F78C8">
              <w:rPr>
                <w:noProof/>
                <w:webHidden/>
              </w:rPr>
              <w:tab/>
            </w:r>
            <w:r w:rsidR="000F78C8">
              <w:rPr>
                <w:noProof/>
                <w:webHidden/>
              </w:rPr>
              <w:fldChar w:fldCharType="begin"/>
            </w:r>
            <w:r w:rsidR="000F78C8">
              <w:rPr>
                <w:noProof/>
                <w:webHidden/>
              </w:rPr>
              <w:instrText xml:space="preserve"> PAGEREF _Toc133178352 \h </w:instrText>
            </w:r>
            <w:r w:rsidR="000F78C8">
              <w:rPr>
                <w:noProof/>
                <w:webHidden/>
              </w:rPr>
            </w:r>
            <w:r w:rsidR="000F78C8">
              <w:rPr>
                <w:noProof/>
                <w:webHidden/>
              </w:rPr>
              <w:fldChar w:fldCharType="separate"/>
            </w:r>
            <w:r w:rsidR="000F78C8">
              <w:rPr>
                <w:noProof/>
                <w:webHidden/>
              </w:rPr>
              <w:t>5</w:t>
            </w:r>
            <w:r w:rsidR="000F78C8">
              <w:rPr>
                <w:noProof/>
                <w:webHidden/>
              </w:rPr>
              <w:fldChar w:fldCharType="end"/>
            </w:r>
          </w:hyperlink>
        </w:p>
        <w:p w:rsidR="000F78C8" w:rsidRDefault="00EA07E7">
          <w:pPr>
            <w:pStyle w:val="11"/>
            <w:tabs>
              <w:tab w:val="right" w:leader="dot" w:pos="8296"/>
            </w:tabs>
            <w:rPr>
              <w:noProof/>
            </w:rPr>
          </w:pPr>
          <w:hyperlink w:anchor="_Toc133178353" w:history="1">
            <w:r w:rsidR="000F78C8" w:rsidRPr="008A740E">
              <w:rPr>
                <w:rStyle w:val="a7"/>
                <w:rFonts w:ascii="Arial" w:hAnsi="Arial" w:cs="Arial"/>
                <w:noProof/>
              </w:rPr>
              <w:t>1.1 Background in Management</w:t>
            </w:r>
            <w:r w:rsidR="000F78C8">
              <w:rPr>
                <w:noProof/>
                <w:webHidden/>
              </w:rPr>
              <w:tab/>
            </w:r>
            <w:r w:rsidR="000F78C8">
              <w:rPr>
                <w:noProof/>
                <w:webHidden/>
              </w:rPr>
              <w:fldChar w:fldCharType="begin"/>
            </w:r>
            <w:r w:rsidR="000F78C8">
              <w:rPr>
                <w:noProof/>
                <w:webHidden/>
              </w:rPr>
              <w:instrText xml:space="preserve"> PAGEREF _Toc133178353 \h </w:instrText>
            </w:r>
            <w:r w:rsidR="000F78C8">
              <w:rPr>
                <w:noProof/>
                <w:webHidden/>
              </w:rPr>
            </w:r>
            <w:r w:rsidR="000F78C8">
              <w:rPr>
                <w:noProof/>
                <w:webHidden/>
              </w:rPr>
              <w:fldChar w:fldCharType="separate"/>
            </w:r>
            <w:r w:rsidR="000F78C8">
              <w:rPr>
                <w:noProof/>
                <w:webHidden/>
              </w:rPr>
              <w:t>5</w:t>
            </w:r>
            <w:r w:rsidR="000F78C8">
              <w:rPr>
                <w:noProof/>
                <w:webHidden/>
              </w:rPr>
              <w:fldChar w:fldCharType="end"/>
            </w:r>
          </w:hyperlink>
        </w:p>
        <w:p w:rsidR="000F78C8" w:rsidRDefault="00EA07E7">
          <w:pPr>
            <w:pStyle w:val="11"/>
            <w:tabs>
              <w:tab w:val="right" w:leader="dot" w:pos="8296"/>
            </w:tabs>
            <w:rPr>
              <w:noProof/>
            </w:rPr>
          </w:pPr>
          <w:hyperlink w:anchor="_Toc133178354" w:history="1">
            <w:r w:rsidR="000F78C8" w:rsidRPr="008A740E">
              <w:rPr>
                <w:rStyle w:val="a7"/>
                <w:rFonts w:ascii="Arial" w:hAnsi="Arial" w:cs="Arial"/>
                <w:noProof/>
              </w:rPr>
              <w:t>1.2 Purpose of the report</w:t>
            </w:r>
            <w:r w:rsidR="000F78C8">
              <w:rPr>
                <w:noProof/>
                <w:webHidden/>
              </w:rPr>
              <w:tab/>
            </w:r>
            <w:r w:rsidR="000F78C8">
              <w:rPr>
                <w:noProof/>
                <w:webHidden/>
              </w:rPr>
              <w:fldChar w:fldCharType="begin"/>
            </w:r>
            <w:r w:rsidR="000F78C8">
              <w:rPr>
                <w:noProof/>
                <w:webHidden/>
              </w:rPr>
              <w:instrText xml:space="preserve"> PAGEREF _Toc133178354 \h </w:instrText>
            </w:r>
            <w:r w:rsidR="000F78C8">
              <w:rPr>
                <w:noProof/>
                <w:webHidden/>
              </w:rPr>
            </w:r>
            <w:r w:rsidR="000F78C8">
              <w:rPr>
                <w:noProof/>
                <w:webHidden/>
              </w:rPr>
              <w:fldChar w:fldCharType="separate"/>
            </w:r>
            <w:r w:rsidR="000F78C8">
              <w:rPr>
                <w:noProof/>
                <w:webHidden/>
              </w:rPr>
              <w:t>5</w:t>
            </w:r>
            <w:r w:rsidR="000F78C8">
              <w:rPr>
                <w:noProof/>
                <w:webHidden/>
              </w:rPr>
              <w:fldChar w:fldCharType="end"/>
            </w:r>
          </w:hyperlink>
        </w:p>
        <w:p w:rsidR="000F78C8" w:rsidRDefault="00EA07E7">
          <w:pPr>
            <w:pStyle w:val="11"/>
            <w:tabs>
              <w:tab w:val="right" w:leader="dot" w:pos="8296"/>
            </w:tabs>
            <w:rPr>
              <w:noProof/>
            </w:rPr>
          </w:pPr>
          <w:hyperlink w:anchor="_Toc133178355" w:history="1">
            <w:r w:rsidR="000F78C8" w:rsidRPr="008A740E">
              <w:rPr>
                <w:rStyle w:val="a7"/>
                <w:rFonts w:ascii="Arial" w:hAnsi="Arial" w:cs="Arial"/>
                <w:noProof/>
              </w:rPr>
              <w:t>2.0 Main Findings</w:t>
            </w:r>
            <w:r w:rsidR="000F78C8">
              <w:rPr>
                <w:noProof/>
                <w:webHidden/>
              </w:rPr>
              <w:tab/>
            </w:r>
            <w:r w:rsidR="000F78C8">
              <w:rPr>
                <w:noProof/>
                <w:webHidden/>
              </w:rPr>
              <w:fldChar w:fldCharType="begin"/>
            </w:r>
            <w:r w:rsidR="000F78C8">
              <w:rPr>
                <w:noProof/>
                <w:webHidden/>
              </w:rPr>
              <w:instrText xml:space="preserve"> PAGEREF _Toc133178355 \h </w:instrText>
            </w:r>
            <w:r w:rsidR="000F78C8">
              <w:rPr>
                <w:noProof/>
                <w:webHidden/>
              </w:rPr>
            </w:r>
            <w:r w:rsidR="000F78C8">
              <w:rPr>
                <w:noProof/>
                <w:webHidden/>
              </w:rPr>
              <w:fldChar w:fldCharType="separate"/>
            </w:r>
            <w:r w:rsidR="000F78C8">
              <w:rPr>
                <w:noProof/>
                <w:webHidden/>
              </w:rPr>
              <w:t>6</w:t>
            </w:r>
            <w:r w:rsidR="000F78C8">
              <w:rPr>
                <w:noProof/>
                <w:webHidden/>
              </w:rPr>
              <w:fldChar w:fldCharType="end"/>
            </w:r>
          </w:hyperlink>
        </w:p>
        <w:p w:rsidR="000F78C8" w:rsidRDefault="00EA07E7">
          <w:pPr>
            <w:pStyle w:val="11"/>
            <w:tabs>
              <w:tab w:val="right" w:leader="dot" w:pos="8296"/>
            </w:tabs>
            <w:rPr>
              <w:noProof/>
            </w:rPr>
          </w:pPr>
          <w:hyperlink w:anchor="_Toc133178356" w:history="1">
            <w:r w:rsidR="000F78C8" w:rsidRPr="008A740E">
              <w:rPr>
                <w:rStyle w:val="a7"/>
                <w:rFonts w:ascii="Arial" w:hAnsi="Arial" w:cs="Arial"/>
                <w:noProof/>
              </w:rPr>
              <w:t>2.1 Classical Management Theory</w:t>
            </w:r>
            <w:r w:rsidR="000F78C8">
              <w:rPr>
                <w:noProof/>
                <w:webHidden/>
              </w:rPr>
              <w:tab/>
            </w:r>
            <w:r w:rsidR="000F78C8">
              <w:rPr>
                <w:noProof/>
                <w:webHidden/>
              </w:rPr>
              <w:fldChar w:fldCharType="begin"/>
            </w:r>
            <w:r w:rsidR="000F78C8">
              <w:rPr>
                <w:noProof/>
                <w:webHidden/>
              </w:rPr>
              <w:instrText xml:space="preserve"> PAGEREF _Toc133178356 \h </w:instrText>
            </w:r>
            <w:r w:rsidR="000F78C8">
              <w:rPr>
                <w:noProof/>
                <w:webHidden/>
              </w:rPr>
            </w:r>
            <w:r w:rsidR="000F78C8">
              <w:rPr>
                <w:noProof/>
                <w:webHidden/>
              </w:rPr>
              <w:fldChar w:fldCharType="separate"/>
            </w:r>
            <w:r w:rsidR="000F78C8">
              <w:rPr>
                <w:noProof/>
                <w:webHidden/>
              </w:rPr>
              <w:t>6</w:t>
            </w:r>
            <w:r w:rsidR="000F78C8">
              <w:rPr>
                <w:noProof/>
                <w:webHidden/>
              </w:rPr>
              <w:fldChar w:fldCharType="end"/>
            </w:r>
          </w:hyperlink>
        </w:p>
        <w:p w:rsidR="000F78C8" w:rsidRDefault="00EA07E7">
          <w:pPr>
            <w:pStyle w:val="11"/>
            <w:tabs>
              <w:tab w:val="right" w:leader="dot" w:pos="8296"/>
            </w:tabs>
            <w:rPr>
              <w:noProof/>
            </w:rPr>
          </w:pPr>
          <w:hyperlink w:anchor="_Toc133178357" w:history="1">
            <w:r w:rsidR="000F78C8" w:rsidRPr="008A740E">
              <w:rPr>
                <w:rStyle w:val="a7"/>
                <w:rFonts w:ascii="Arial" w:hAnsi="Arial" w:cs="Arial"/>
                <w:noProof/>
              </w:rPr>
              <w:t>2.2 The Role of Manager</w:t>
            </w:r>
            <w:r w:rsidR="000F78C8">
              <w:rPr>
                <w:noProof/>
                <w:webHidden/>
              </w:rPr>
              <w:tab/>
            </w:r>
            <w:r w:rsidR="000F78C8">
              <w:rPr>
                <w:noProof/>
                <w:webHidden/>
              </w:rPr>
              <w:fldChar w:fldCharType="begin"/>
            </w:r>
            <w:r w:rsidR="000F78C8">
              <w:rPr>
                <w:noProof/>
                <w:webHidden/>
              </w:rPr>
              <w:instrText xml:space="preserve"> PAGEREF _Toc133178357 \h </w:instrText>
            </w:r>
            <w:r w:rsidR="000F78C8">
              <w:rPr>
                <w:noProof/>
                <w:webHidden/>
              </w:rPr>
            </w:r>
            <w:r w:rsidR="000F78C8">
              <w:rPr>
                <w:noProof/>
                <w:webHidden/>
              </w:rPr>
              <w:fldChar w:fldCharType="separate"/>
            </w:r>
            <w:r w:rsidR="000F78C8">
              <w:rPr>
                <w:noProof/>
                <w:webHidden/>
              </w:rPr>
              <w:t>7</w:t>
            </w:r>
            <w:r w:rsidR="000F78C8">
              <w:rPr>
                <w:noProof/>
                <w:webHidden/>
              </w:rPr>
              <w:fldChar w:fldCharType="end"/>
            </w:r>
          </w:hyperlink>
        </w:p>
        <w:p w:rsidR="000F78C8" w:rsidRDefault="00EA07E7">
          <w:pPr>
            <w:pStyle w:val="11"/>
            <w:tabs>
              <w:tab w:val="right" w:leader="dot" w:pos="8296"/>
            </w:tabs>
            <w:rPr>
              <w:noProof/>
            </w:rPr>
          </w:pPr>
          <w:hyperlink w:anchor="_Toc133178358" w:history="1">
            <w:r w:rsidR="000F78C8" w:rsidRPr="008A740E">
              <w:rPr>
                <w:rStyle w:val="a7"/>
                <w:rFonts w:ascii="Arial" w:hAnsi="Arial" w:cs="Arial"/>
                <w:noProof/>
              </w:rPr>
              <w:t>2.3 Scientific Management Theory by F.W. Taylor.</w:t>
            </w:r>
            <w:r w:rsidR="000F78C8">
              <w:rPr>
                <w:noProof/>
                <w:webHidden/>
              </w:rPr>
              <w:tab/>
            </w:r>
            <w:r w:rsidR="000F78C8">
              <w:rPr>
                <w:noProof/>
                <w:webHidden/>
              </w:rPr>
              <w:fldChar w:fldCharType="begin"/>
            </w:r>
            <w:r w:rsidR="000F78C8">
              <w:rPr>
                <w:noProof/>
                <w:webHidden/>
              </w:rPr>
              <w:instrText xml:space="preserve"> PAGEREF _Toc133178358 \h </w:instrText>
            </w:r>
            <w:r w:rsidR="000F78C8">
              <w:rPr>
                <w:noProof/>
                <w:webHidden/>
              </w:rPr>
            </w:r>
            <w:r w:rsidR="000F78C8">
              <w:rPr>
                <w:noProof/>
                <w:webHidden/>
              </w:rPr>
              <w:fldChar w:fldCharType="separate"/>
            </w:r>
            <w:r w:rsidR="000F78C8">
              <w:rPr>
                <w:noProof/>
                <w:webHidden/>
              </w:rPr>
              <w:t>8</w:t>
            </w:r>
            <w:r w:rsidR="000F78C8">
              <w:rPr>
                <w:noProof/>
                <w:webHidden/>
              </w:rPr>
              <w:fldChar w:fldCharType="end"/>
            </w:r>
          </w:hyperlink>
        </w:p>
        <w:p w:rsidR="000F78C8" w:rsidRDefault="00EA07E7">
          <w:pPr>
            <w:pStyle w:val="11"/>
            <w:tabs>
              <w:tab w:val="right" w:leader="dot" w:pos="8296"/>
            </w:tabs>
            <w:rPr>
              <w:noProof/>
            </w:rPr>
          </w:pPr>
          <w:hyperlink w:anchor="_Toc133178359" w:history="1">
            <w:r w:rsidR="000F78C8" w:rsidRPr="008A740E">
              <w:rPr>
                <w:rStyle w:val="a7"/>
                <w:rFonts w:ascii="Arial" w:hAnsi="Arial" w:cs="Arial"/>
                <w:noProof/>
              </w:rPr>
              <w:t>2.4 14 Principles of Management by Henri Fayol</w:t>
            </w:r>
            <w:r w:rsidR="000F78C8">
              <w:rPr>
                <w:noProof/>
                <w:webHidden/>
              </w:rPr>
              <w:tab/>
            </w:r>
            <w:r w:rsidR="000F78C8">
              <w:rPr>
                <w:noProof/>
                <w:webHidden/>
              </w:rPr>
              <w:fldChar w:fldCharType="begin"/>
            </w:r>
            <w:r w:rsidR="000F78C8">
              <w:rPr>
                <w:noProof/>
                <w:webHidden/>
              </w:rPr>
              <w:instrText xml:space="preserve"> PAGEREF _Toc133178359 \h </w:instrText>
            </w:r>
            <w:r w:rsidR="000F78C8">
              <w:rPr>
                <w:noProof/>
                <w:webHidden/>
              </w:rPr>
            </w:r>
            <w:r w:rsidR="000F78C8">
              <w:rPr>
                <w:noProof/>
                <w:webHidden/>
              </w:rPr>
              <w:fldChar w:fldCharType="separate"/>
            </w:r>
            <w:r w:rsidR="000F78C8">
              <w:rPr>
                <w:noProof/>
                <w:webHidden/>
              </w:rPr>
              <w:t>10</w:t>
            </w:r>
            <w:r w:rsidR="000F78C8">
              <w:rPr>
                <w:noProof/>
                <w:webHidden/>
              </w:rPr>
              <w:fldChar w:fldCharType="end"/>
            </w:r>
          </w:hyperlink>
        </w:p>
        <w:p w:rsidR="000F78C8" w:rsidRDefault="00EA07E7">
          <w:pPr>
            <w:pStyle w:val="11"/>
            <w:tabs>
              <w:tab w:val="right" w:leader="dot" w:pos="8296"/>
            </w:tabs>
            <w:rPr>
              <w:noProof/>
            </w:rPr>
          </w:pPr>
          <w:hyperlink w:anchor="_Toc133178360" w:history="1">
            <w:r w:rsidR="000F78C8" w:rsidRPr="008A740E">
              <w:rPr>
                <w:rStyle w:val="a7"/>
                <w:rFonts w:ascii="Arial" w:hAnsi="Arial" w:cs="Arial"/>
                <w:noProof/>
              </w:rPr>
              <w:t>2.5 Critical Management Theory</w:t>
            </w:r>
            <w:r w:rsidR="000F78C8">
              <w:rPr>
                <w:noProof/>
                <w:webHidden/>
              </w:rPr>
              <w:tab/>
            </w:r>
            <w:r w:rsidR="000F78C8">
              <w:rPr>
                <w:noProof/>
                <w:webHidden/>
              </w:rPr>
              <w:fldChar w:fldCharType="begin"/>
            </w:r>
            <w:r w:rsidR="000F78C8">
              <w:rPr>
                <w:noProof/>
                <w:webHidden/>
              </w:rPr>
              <w:instrText xml:space="preserve"> PAGEREF _Toc133178360 \h </w:instrText>
            </w:r>
            <w:r w:rsidR="000F78C8">
              <w:rPr>
                <w:noProof/>
                <w:webHidden/>
              </w:rPr>
            </w:r>
            <w:r w:rsidR="000F78C8">
              <w:rPr>
                <w:noProof/>
                <w:webHidden/>
              </w:rPr>
              <w:fldChar w:fldCharType="separate"/>
            </w:r>
            <w:r w:rsidR="000F78C8">
              <w:rPr>
                <w:noProof/>
                <w:webHidden/>
              </w:rPr>
              <w:t>12</w:t>
            </w:r>
            <w:r w:rsidR="000F78C8">
              <w:rPr>
                <w:noProof/>
                <w:webHidden/>
              </w:rPr>
              <w:fldChar w:fldCharType="end"/>
            </w:r>
          </w:hyperlink>
        </w:p>
        <w:p w:rsidR="000F78C8" w:rsidRDefault="00EA07E7">
          <w:pPr>
            <w:pStyle w:val="11"/>
            <w:tabs>
              <w:tab w:val="right" w:leader="dot" w:pos="8296"/>
            </w:tabs>
            <w:rPr>
              <w:noProof/>
            </w:rPr>
          </w:pPr>
          <w:hyperlink w:anchor="_Toc133178361" w:history="1">
            <w:r w:rsidR="000F78C8" w:rsidRPr="008A740E">
              <w:rPr>
                <w:rStyle w:val="a7"/>
                <w:rFonts w:ascii="Arial" w:hAnsi="Arial" w:cs="Arial"/>
                <w:noProof/>
              </w:rPr>
              <w:t>3.0 Conclusion and Recommendation</w:t>
            </w:r>
            <w:r w:rsidR="000F78C8">
              <w:rPr>
                <w:noProof/>
                <w:webHidden/>
              </w:rPr>
              <w:tab/>
            </w:r>
            <w:r w:rsidR="000F78C8">
              <w:rPr>
                <w:noProof/>
                <w:webHidden/>
              </w:rPr>
              <w:fldChar w:fldCharType="begin"/>
            </w:r>
            <w:r w:rsidR="000F78C8">
              <w:rPr>
                <w:noProof/>
                <w:webHidden/>
              </w:rPr>
              <w:instrText xml:space="preserve"> PAGEREF _Toc133178361 \h </w:instrText>
            </w:r>
            <w:r w:rsidR="000F78C8">
              <w:rPr>
                <w:noProof/>
                <w:webHidden/>
              </w:rPr>
            </w:r>
            <w:r w:rsidR="000F78C8">
              <w:rPr>
                <w:noProof/>
                <w:webHidden/>
              </w:rPr>
              <w:fldChar w:fldCharType="separate"/>
            </w:r>
            <w:r w:rsidR="000F78C8">
              <w:rPr>
                <w:noProof/>
                <w:webHidden/>
              </w:rPr>
              <w:t>13</w:t>
            </w:r>
            <w:r w:rsidR="000F78C8">
              <w:rPr>
                <w:noProof/>
                <w:webHidden/>
              </w:rPr>
              <w:fldChar w:fldCharType="end"/>
            </w:r>
          </w:hyperlink>
        </w:p>
        <w:p w:rsidR="000F78C8" w:rsidRDefault="00EA07E7">
          <w:pPr>
            <w:pStyle w:val="11"/>
            <w:tabs>
              <w:tab w:val="right" w:leader="dot" w:pos="8296"/>
            </w:tabs>
            <w:rPr>
              <w:noProof/>
            </w:rPr>
          </w:pPr>
          <w:hyperlink w:anchor="_Toc133178362" w:history="1">
            <w:r w:rsidR="000F78C8" w:rsidRPr="008A740E">
              <w:rPr>
                <w:rStyle w:val="a7"/>
                <w:rFonts w:ascii="Arial" w:hAnsi="Arial" w:cs="Arial"/>
                <w:noProof/>
              </w:rPr>
              <w:t>Reference</w:t>
            </w:r>
            <w:r w:rsidR="000F78C8">
              <w:rPr>
                <w:noProof/>
                <w:webHidden/>
              </w:rPr>
              <w:tab/>
            </w:r>
            <w:r w:rsidR="000F78C8">
              <w:rPr>
                <w:noProof/>
                <w:webHidden/>
              </w:rPr>
              <w:fldChar w:fldCharType="begin"/>
            </w:r>
            <w:r w:rsidR="000F78C8">
              <w:rPr>
                <w:noProof/>
                <w:webHidden/>
              </w:rPr>
              <w:instrText xml:space="preserve"> PAGEREF _Toc133178362 \h </w:instrText>
            </w:r>
            <w:r w:rsidR="000F78C8">
              <w:rPr>
                <w:noProof/>
                <w:webHidden/>
              </w:rPr>
            </w:r>
            <w:r w:rsidR="000F78C8">
              <w:rPr>
                <w:noProof/>
                <w:webHidden/>
              </w:rPr>
              <w:fldChar w:fldCharType="separate"/>
            </w:r>
            <w:r w:rsidR="000F78C8">
              <w:rPr>
                <w:noProof/>
                <w:webHidden/>
              </w:rPr>
              <w:t>15</w:t>
            </w:r>
            <w:r w:rsidR="000F78C8">
              <w:rPr>
                <w:noProof/>
                <w:webHidden/>
              </w:rPr>
              <w:fldChar w:fldCharType="end"/>
            </w:r>
          </w:hyperlink>
        </w:p>
        <w:p w:rsidR="005777E2" w:rsidRDefault="005777E2">
          <w:r>
            <w:rPr>
              <w:b/>
              <w:bCs/>
              <w:lang w:val="zh-CN"/>
            </w:rPr>
            <w:fldChar w:fldCharType="end"/>
          </w:r>
        </w:p>
      </w:sdtContent>
    </w:sdt>
    <w:p w:rsidR="005777E2" w:rsidRDefault="005777E2">
      <w:pPr>
        <w:widowControl/>
        <w:jc w:val="left"/>
      </w:pPr>
      <w:r>
        <w:br w:type="page"/>
      </w:r>
    </w:p>
    <w:p w:rsidR="005777E2" w:rsidRPr="00087147" w:rsidRDefault="005777E2" w:rsidP="00087147">
      <w:pPr>
        <w:pStyle w:val="1"/>
        <w:numPr>
          <w:ilvl w:val="0"/>
          <w:numId w:val="2"/>
        </w:numPr>
        <w:spacing w:line="480" w:lineRule="auto"/>
        <w:rPr>
          <w:rFonts w:ascii="Arial" w:hAnsi="Arial" w:cs="Arial"/>
          <w:sz w:val="24"/>
          <w:szCs w:val="24"/>
        </w:rPr>
      </w:pPr>
      <w:bookmarkStart w:id="2" w:name="_Toc118851743"/>
      <w:bookmarkStart w:id="3" w:name="_Toc118929199"/>
      <w:bookmarkStart w:id="4" w:name="_Toc133178352"/>
      <w:r w:rsidRPr="00087147">
        <w:rPr>
          <w:rFonts w:ascii="Arial" w:hAnsi="Arial" w:cs="Arial"/>
          <w:sz w:val="24"/>
          <w:szCs w:val="24"/>
        </w:rPr>
        <w:lastRenderedPageBreak/>
        <w:t>Introduction</w:t>
      </w:r>
      <w:bookmarkEnd w:id="2"/>
      <w:bookmarkEnd w:id="3"/>
      <w:bookmarkEnd w:id="4"/>
    </w:p>
    <w:p w:rsidR="005528A9" w:rsidRPr="00087147" w:rsidRDefault="005528A9" w:rsidP="00087147">
      <w:pPr>
        <w:pStyle w:val="1"/>
        <w:spacing w:line="480" w:lineRule="auto"/>
        <w:rPr>
          <w:rFonts w:ascii="Arial" w:hAnsi="Arial" w:cs="Arial"/>
          <w:sz w:val="24"/>
          <w:szCs w:val="24"/>
        </w:rPr>
      </w:pPr>
      <w:bookmarkStart w:id="5" w:name="_Toc133178353"/>
      <w:r w:rsidRPr="00087147">
        <w:rPr>
          <w:rFonts w:ascii="Arial" w:hAnsi="Arial" w:cs="Arial"/>
          <w:sz w:val="24"/>
          <w:szCs w:val="24"/>
        </w:rPr>
        <w:t>1.1 Background in Management</w:t>
      </w:r>
      <w:bookmarkEnd w:id="5"/>
    </w:p>
    <w:p w:rsidR="005528A9" w:rsidRPr="00087147" w:rsidRDefault="00087147" w:rsidP="00087147">
      <w:pPr>
        <w:spacing w:line="480" w:lineRule="auto"/>
        <w:rPr>
          <w:rFonts w:ascii="Arial" w:hAnsi="Arial" w:cs="Arial"/>
          <w:sz w:val="24"/>
          <w:szCs w:val="24"/>
        </w:rPr>
      </w:pPr>
      <w:r w:rsidRPr="00087147">
        <w:rPr>
          <w:rFonts w:ascii="Arial" w:hAnsi="Arial" w:cs="Arial"/>
          <w:sz w:val="24"/>
          <w:szCs w:val="24"/>
        </w:rPr>
        <w:t>Management has an interesting history in that it was first part of the concept of operations research. Operations research, on the other hand, is a system developed in the Second World War and is primarily responsible for the movement of people, the allocation of resources and other actions. After more than sixty years of development, management science was eventually defined by Lancaster University as the concept of developing and applying models and concepts that help to clarify problems and solve management problems". and the development and application of models and concepts that help to clarify problems and solve management problems" (Luenendonk, 2019). The strength of management science is that it can help organisations to reduce the time spent on decision making and provide efficiency.</w:t>
      </w:r>
    </w:p>
    <w:p w:rsidR="005528A9" w:rsidRDefault="005528A9" w:rsidP="00087147">
      <w:pPr>
        <w:pStyle w:val="1"/>
        <w:spacing w:line="480" w:lineRule="auto"/>
        <w:rPr>
          <w:rFonts w:ascii="Arial" w:hAnsi="Arial" w:cs="Arial"/>
          <w:sz w:val="24"/>
          <w:szCs w:val="24"/>
        </w:rPr>
      </w:pPr>
      <w:bookmarkStart w:id="6" w:name="_Toc133178354"/>
      <w:r w:rsidRPr="00087147">
        <w:rPr>
          <w:rFonts w:ascii="Arial" w:hAnsi="Arial" w:cs="Arial"/>
          <w:sz w:val="24"/>
          <w:szCs w:val="24"/>
        </w:rPr>
        <w:t>1.2 Purpose of the report</w:t>
      </w:r>
      <w:bookmarkEnd w:id="6"/>
    </w:p>
    <w:p w:rsidR="00BB0B78" w:rsidRDefault="00BB0B78" w:rsidP="00BB0B78">
      <w:pPr>
        <w:spacing w:line="480" w:lineRule="auto"/>
        <w:rPr>
          <w:rFonts w:ascii="Arial" w:hAnsi="Arial" w:cs="Arial"/>
          <w:sz w:val="24"/>
          <w:szCs w:val="24"/>
        </w:rPr>
      </w:pPr>
      <w:r w:rsidRPr="00BB0B78">
        <w:rPr>
          <w:rFonts w:ascii="Arial" w:hAnsi="Arial" w:cs="Arial"/>
          <w:sz w:val="24"/>
          <w:szCs w:val="24"/>
        </w:rPr>
        <w:t>The purpose of this article is to help CEOs resolve complaints. In addition to this, the paper provides explanations and examples of various management theories to aid understanding.</w:t>
      </w:r>
    </w:p>
    <w:p w:rsidR="000F78C8" w:rsidRDefault="000F78C8" w:rsidP="00BB0B78">
      <w:pPr>
        <w:spacing w:line="480" w:lineRule="auto"/>
        <w:rPr>
          <w:rFonts w:ascii="Arial" w:hAnsi="Arial" w:cs="Arial"/>
          <w:sz w:val="24"/>
          <w:szCs w:val="24"/>
        </w:rPr>
      </w:pPr>
    </w:p>
    <w:p w:rsidR="000F78C8" w:rsidRDefault="000F78C8" w:rsidP="000F78C8">
      <w:pPr>
        <w:spacing w:line="480" w:lineRule="auto"/>
        <w:rPr>
          <w:rFonts w:ascii="Arial" w:hAnsi="Arial" w:cs="Arial"/>
          <w:sz w:val="24"/>
          <w:szCs w:val="24"/>
        </w:rPr>
      </w:pPr>
      <w:r w:rsidRPr="000F78C8">
        <w:rPr>
          <w:rFonts w:ascii="Arial" w:hAnsi="Arial" w:cs="Arial"/>
          <w:sz w:val="24"/>
          <w:szCs w:val="24"/>
        </w:rPr>
        <w:t xml:space="preserve">Foxconn was founded in Taiwan in 1974 and invested in mainland China in 1988, and now has more than 40 campuses in mainland China with a million </w:t>
      </w:r>
      <w:r w:rsidRPr="000F78C8">
        <w:rPr>
          <w:rFonts w:ascii="Arial" w:hAnsi="Arial" w:cs="Arial"/>
          <w:sz w:val="24"/>
          <w:szCs w:val="24"/>
        </w:rPr>
        <w:lastRenderedPageBreak/>
        <w:t>employees at its peak. its product range covers four major areas, including consumer electronics, cloud-based network products, computer terminal products, components and others, and is the world's largest electronic technology intellectual manufacturing service provider. in 2021, the Group's revenue will be approximately RMB 1.35 trillion, up 11.92% from In 2022, the Group will be ranked No. 20 in the Fortune Global 500</w:t>
      </w:r>
      <w:r>
        <w:rPr>
          <w:rFonts w:ascii="Arial" w:hAnsi="Arial" w:cs="Arial" w:hint="eastAsia"/>
          <w:sz w:val="24"/>
          <w:szCs w:val="24"/>
        </w:rPr>
        <w:t>（</w:t>
      </w:r>
      <w:r>
        <w:rPr>
          <w:rFonts w:ascii="Arial" w:hAnsi="Arial" w:cs="Arial" w:hint="eastAsia"/>
          <w:sz w:val="24"/>
          <w:szCs w:val="24"/>
        </w:rPr>
        <w:t>Foxconn</w:t>
      </w:r>
      <w:r>
        <w:rPr>
          <w:rFonts w:ascii="Arial" w:hAnsi="Arial" w:cs="Arial" w:hint="eastAsia"/>
          <w:sz w:val="24"/>
          <w:szCs w:val="24"/>
        </w:rPr>
        <w:t>，</w:t>
      </w:r>
      <w:r>
        <w:rPr>
          <w:rFonts w:ascii="Arial" w:hAnsi="Arial" w:cs="Arial" w:hint="eastAsia"/>
          <w:sz w:val="24"/>
          <w:szCs w:val="24"/>
        </w:rPr>
        <w:t>2</w:t>
      </w:r>
      <w:r>
        <w:rPr>
          <w:rFonts w:ascii="Arial" w:hAnsi="Arial" w:cs="Arial"/>
          <w:sz w:val="24"/>
          <w:szCs w:val="24"/>
        </w:rPr>
        <w:t>023</w:t>
      </w:r>
      <w:r>
        <w:rPr>
          <w:rFonts w:ascii="Arial" w:hAnsi="Arial" w:cs="Arial" w:hint="eastAsia"/>
          <w:sz w:val="24"/>
          <w:szCs w:val="24"/>
        </w:rPr>
        <w:t>）</w:t>
      </w:r>
      <w:r w:rsidRPr="000F78C8">
        <w:rPr>
          <w:rFonts w:ascii="Arial" w:hAnsi="Arial" w:cs="Arial"/>
          <w:sz w:val="24"/>
          <w:szCs w:val="24"/>
        </w:rPr>
        <w:t>.</w:t>
      </w:r>
      <w:r w:rsidRPr="000F78C8">
        <w:t xml:space="preserve"> </w:t>
      </w:r>
      <w:r w:rsidRPr="000F78C8">
        <w:rPr>
          <w:rFonts w:ascii="Arial" w:hAnsi="Arial" w:cs="Arial"/>
          <w:sz w:val="24"/>
          <w:szCs w:val="24"/>
        </w:rPr>
        <w:t>Foxconn is best known for OEM products such as the iPhone, iPad and Macbook in recent years.</w:t>
      </w:r>
    </w:p>
    <w:p w:rsidR="005777E2" w:rsidRPr="00087147" w:rsidRDefault="000F78C8" w:rsidP="000F78C8">
      <w:pPr>
        <w:widowControl/>
        <w:jc w:val="left"/>
        <w:rPr>
          <w:rFonts w:ascii="Arial" w:hAnsi="Arial" w:cs="Arial"/>
          <w:sz w:val="24"/>
          <w:szCs w:val="24"/>
        </w:rPr>
      </w:pPr>
      <w:r>
        <w:rPr>
          <w:rFonts w:ascii="Arial" w:hAnsi="Arial" w:cs="Arial"/>
          <w:sz w:val="24"/>
          <w:szCs w:val="24"/>
        </w:rPr>
        <w:br w:type="page"/>
      </w:r>
    </w:p>
    <w:p w:rsidR="005777E2" w:rsidRPr="00087147" w:rsidRDefault="005777E2" w:rsidP="00087147">
      <w:pPr>
        <w:pStyle w:val="1"/>
        <w:spacing w:line="480" w:lineRule="auto"/>
        <w:rPr>
          <w:rFonts w:ascii="Arial" w:hAnsi="Arial" w:cs="Arial"/>
          <w:sz w:val="24"/>
          <w:szCs w:val="24"/>
        </w:rPr>
      </w:pPr>
      <w:bookmarkStart w:id="7" w:name="_Toc118851744"/>
      <w:bookmarkStart w:id="8" w:name="_Toc118929200"/>
      <w:bookmarkStart w:id="9" w:name="_Toc133178355"/>
      <w:r w:rsidRPr="00087147">
        <w:rPr>
          <w:rFonts w:ascii="Arial" w:hAnsi="Arial" w:cs="Arial"/>
          <w:sz w:val="24"/>
          <w:szCs w:val="24"/>
        </w:rPr>
        <w:lastRenderedPageBreak/>
        <w:t xml:space="preserve">2.0 </w:t>
      </w:r>
      <w:r w:rsidR="003F5662" w:rsidRPr="00087147">
        <w:rPr>
          <w:rFonts w:ascii="Arial" w:hAnsi="Arial" w:cs="Arial"/>
          <w:sz w:val="24"/>
          <w:szCs w:val="24"/>
        </w:rPr>
        <w:t xml:space="preserve">Main </w:t>
      </w:r>
      <w:r w:rsidRPr="00087147">
        <w:rPr>
          <w:rFonts w:ascii="Arial" w:hAnsi="Arial" w:cs="Arial"/>
          <w:sz w:val="24"/>
          <w:szCs w:val="24"/>
        </w:rPr>
        <w:t>Findings</w:t>
      </w:r>
      <w:bookmarkEnd w:id="7"/>
      <w:bookmarkEnd w:id="8"/>
      <w:bookmarkEnd w:id="9"/>
    </w:p>
    <w:p w:rsidR="00503910" w:rsidRPr="00087147" w:rsidRDefault="00503910" w:rsidP="00087147">
      <w:pPr>
        <w:pStyle w:val="1"/>
        <w:spacing w:line="480" w:lineRule="auto"/>
        <w:rPr>
          <w:rFonts w:ascii="Arial" w:hAnsi="Arial" w:cs="Arial"/>
          <w:sz w:val="24"/>
          <w:szCs w:val="24"/>
        </w:rPr>
      </w:pPr>
      <w:bookmarkStart w:id="10" w:name="_Toc133178356"/>
      <w:r w:rsidRPr="00087147">
        <w:rPr>
          <w:rFonts w:ascii="Arial" w:hAnsi="Arial" w:cs="Arial"/>
          <w:sz w:val="24"/>
          <w:szCs w:val="24"/>
        </w:rPr>
        <w:t>2.1 Classical Management Theory</w:t>
      </w:r>
      <w:bookmarkEnd w:id="10"/>
    </w:p>
    <w:p w:rsidR="000B20D7" w:rsidRPr="00087147" w:rsidRDefault="006F6CBC" w:rsidP="00087147">
      <w:pPr>
        <w:spacing w:line="480" w:lineRule="auto"/>
        <w:rPr>
          <w:rFonts w:ascii="Arial" w:hAnsi="Arial" w:cs="Arial"/>
          <w:sz w:val="24"/>
          <w:szCs w:val="24"/>
        </w:rPr>
      </w:pPr>
      <w:r w:rsidRPr="00087147">
        <w:rPr>
          <w:rFonts w:ascii="Arial" w:hAnsi="Arial" w:cs="Arial"/>
          <w:sz w:val="24"/>
          <w:szCs w:val="24"/>
        </w:rPr>
        <w:t>Classical management theory is a style of management that emphasises hierarchy, role specialisation and single leadership. It is commonly used to optimise the efficiency of a business (Indeed, 2019). Classical management theory would be based on six main principles. The first is that companies need to use a scientific approach to managing their employees. The second is that employees are selected by their skills and specialties to multi-task and allow employees to do their jobs. The third point is that companies need to streamline their operations. The fourth point is that the business will have key leadership decisions, which can be made by one person or a small number of management with a lot of power and influence. The fifth point is that its primary objective is productivity. The last point is that classical management theory would help the business to prioritise the increase in profit (Mehta, 2022). Authors of classical management theory include Taylor, Fayol, Weber, Gullick, Urwick, Mooney and Reiley and others.</w:t>
      </w:r>
      <w:r w:rsidR="00EE5C49" w:rsidRPr="00087147">
        <w:rPr>
          <w:rFonts w:ascii="Arial" w:hAnsi="Arial" w:cs="Arial"/>
          <w:sz w:val="24"/>
          <w:szCs w:val="24"/>
        </w:rPr>
        <w:t xml:space="preserve"> </w:t>
      </w:r>
      <w:r w:rsidRPr="00087147">
        <w:rPr>
          <w:rFonts w:ascii="Arial" w:hAnsi="Arial" w:cs="Arial"/>
          <w:sz w:val="24"/>
          <w:szCs w:val="24"/>
        </w:rPr>
        <w:t>hese writers emphasise work planning, technical requirements, management principles, formal structures, and assumptions of rational and logical behaviour. F.W. Taylor insisted on the application of the scientific method to management problems. (Deepmale, 2022).</w:t>
      </w:r>
    </w:p>
    <w:p w:rsidR="00EE5C49" w:rsidRPr="00087147" w:rsidRDefault="00EE5C49" w:rsidP="00087147">
      <w:pPr>
        <w:pStyle w:val="1"/>
        <w:spacing w:line="480" w:lineRule="auto"/>
        <w:rPr>
          <w:rFonts w:ascii="Arial" w:hAnsi="Arial" w:cs="Arial"/>
          <w:sz w:val="24"/>
          <w:szCs w:val="24"/>
        </w:rPr>
      </w:pPr>
      <w:bookmarkStart w:id="11" w:name="_Toc133178357"/>
      <w:r w:rsidRPr="00087147">
        <w:rPr>
          <w:rFonts w:ascii="Arial" w:hAnsi="Arial" w:cs="Arial"/>
          <w:sz w:val="24"/>
          <w:szCs w:val="24"/>
        </w:rPr>
        <w:lastRenderedPageBreak/>
        <w:t>2.</w:t>
      </w:r>
      <w:r w:rsidR="00B54D80" w:rsidRPr="00087147">
        <w:rPr>
          <w:rFonts w:ascii="Arial" w:hAnsi="Arial" w:cs="Arial"/>
          <w:sz w:val="24"/>
          <w:szCs w:val="24"/>
        </w:rPr>
        <w:t>2</w:t>
      </w:r>
      <w:r w:rsidRPr="00087147">
        <w:rPr>
          <w:rFonts w:ascii="Arial" w:hAnsi="Arial" w:cs="Arial"/>
          <w:sz w:val="24"/>
          <w:szCs w:val="24"/>
        </w:rPr>
        <w:t xml:space="preserve"> The Role of Manager</w:t>
      </w:r>
      <w:bookmarkEnd w:id="11"/>
    </w:p>
    <w:p w:rsidR="00EE5C49" w:rsidRPr="00087147" w:rsidRDefault="002538A6" w:rsidP="00087147">
      <w:pPr>
        <w:spacing w:line="480" w:lineRule="auto"/>
        <w:rPr>
          <w:rFonts w:ascii="Arial" w:hAnsi="Arial" w:cs="Arial"/>
          <w:sz w:val="24"/>
          <w:szCs w:val="24"/>
        </w:rPr>
      </w:pPr>
      <w:r w:rsidRPr="00087147">
        <w:rPr>
          <w:rFonts w:ascii="Arial" w:hAnsi="Arial" w:cs="Arial"/>
          <w:sz w:val="24"/>
          <w:szCs w:val="24"/>
        </w:rPr>
        <w:t>Henri Mintzberg has defined the role of the manager as ten different roles.</w:t>
      </w:r>
      <w:r w:rsidR="008F763D" w:rsidRPr="00087147">
        <w:rPr>
          <w:rFonts w:ascii="Arial" w:hAnsi="Arial" w:cs="Arial"/>
          <w:sz w:val="24"/>
          <w:szCs w:val="24"/>
        </w:rPr>
        <w:t xml:space="preserve"> </w:t>
      </w:r>
      <w:r w:rsidR="00EE5C49" w:rsidRPr="00087147">
        <w:rPr>
          <w:rFonts w:ascii="Arial" w:hAnsi="Arial" w:cs="Arial"/>
          <w:sz w:val="24"/>
          <w:szCs w:val="24"/>
        </w:rPr>
        <w:t>The ten roles as per Mintzberg (1973) are: “figurehead, leader, liaison, monitor, disseminator, spokesperson, entrepreneur, disturbance handler, resource allocator, and negotiator”.</w:t>
      </w:r>
      <w:r w:rsidRPr="00087147">
        <w:rPr>
          <w:rFonts w:ascii="Arial" w:hAnsi="Arial" w:cs="Arial"/>
          <w:sz w:val="24"/>
          <w:szCs w:val="24"/>
        </w:rPr>
        <w:t xml:space="preserve"> These ten different roles are divided into three main categories</w:t>
      </w:r>
      <w:r w:rsidR="00EE5C49" w:rsidRPr="00087147">
        <w:rPr>
          <w:rFonts w:ascii="Arial" w:hAnsi="Arial" w:cs="Arial"/>
          <w:sz w:val="24"/>
          <w:szCs w:val="24"/>
        </w:rPr>
        <w:t>，</w:t>
      </w:r>
      <w:r w:rsidR="00EE5C49" w:rsidRPr="00087147">
        <w:rPr>
          <w:rFonts w:ascii="Arial" w:hAnsi="Arial" w:cs="Arial"/>
          <w:sz w:val="24"/>
          <w:szCs w:val="24"/>
        </w:rPr>
        <w:t xml:space="preserve">Interpersonal Roles, </w:t>
      </w:r>
      <w:r w:rsidR="008B5D53" w:rsidRPr="00087147">
        <w:rPr>
          <w:rFonts w:ascii="Arial" w:hAnsi="Arial" w:cs="Arial"/>
          <w:sz w:val="24"/>
          <w:szCs w:val="24"/>
        </w:rPr>
        <w:t>Informational</w:t>
      </w:r>
      <w:r w:rsidR="00EE5C49" w:rsidRPr="00087147">
        <w:rPr>
          <w:rFonts w:ascii="Arial" w:hAnsi="Arial" w:cs="Arial"/>
          <w:sz w:val="24"/>
          <w:szCs w:val="24"/>
        </w:rPr>
        <w:t xml:space="preserve"> Roles </w:t>
      </w:r>
      <w:r w:rsidR="008B5D53" w:rsidRPr="00087147">
        <w:rPr>
          <w:rFonts w:ascii="Arial" w:hAnsi="Arial" w:cs="Arial"/>
          <w:sz w:val="24"/>
          <w:szCs w:val="24"/>
        </w:rPr>
        <w:t>and Decisional Roles</w:t>
      </w:r>
      <w:r w:rsidRPr="00087147">
        <w:rPr>
          <w:rFonts w:ascii="Arial" w:hAnsi="Arial" w:cs="Arial"/>
          <w:sz w:val="24"/>
          <w:szCs w:val="24"/>
        </w:rPr>
        <w:t>。</w:t>
      </w:r>
      <w:r w:rsidR="008B5D53" w:rsidRPr="00087147">
        <w:rPr>
          <w:rFonts w:ascii="Arial" w:hAnsi="Arial" w:cs="Arial"/>
          <w:sz w:val="24"/>
          <w:szCs w:val="24"/>
        </w:rPr>
        <w:t>Figurehead</w:t>
      </w:r>
      <w:r w:rsidR="008B5D53" w:rsidRPr="00087147">
        <w:rPr>
          <w:rFonts w:ascii="Arial" w:hAnsi="Arial" w:cs="Arial"/>
          <w:sz w:val="24"/>
          <w:szCs w:val="24"/>
        </w:rPr>
        <w:t>，</w:t>
      </w:r>
      <w:r w:rsidR="008B5D53" w:rsidRPr="00087147">
        <w:rPr>
          <w:rFonts w:ascii="Arial" w:hAnsi="Arial" w:cs="Arial"/>
          <w:sz w:val="24"/>
          <w:szCs w:val="24"/>
        </w:rPr>
        <w:t>leader</w:t>
      </w:r>
      <w:r w:rsidRPr="00087147">
        <w:rPr>
          <w:rFonts w:ascii="Arial" w:hAnsi="Arial" w:cs="Arial"/>
          <w:sz w:val="24"/>
          <w:szCs w:val="24"/>
        </w:rPr>
        <w:t xml:space="preserve"> and </w:t>
      </w:r>
      <w:r w:rsidR="008B5D53" w:rsidRPr="00087147">
        <w:rPr>
          <w:rFonts w:ascii="Arial" w:hAnsi="Arial" w:cs="Arial"/>
          <w:sz w:val="24"/>
          <w:szCs w:val="24"/>
        </w:rPr>
        <w:t>liaison</w:t>
      </w:r>
      <w:r w:rsidRPr="00087147">
        <w:rPr>
          <w:rFonts w:ascii="Arial" w:hAnsi="Arial" w:cs="Arial"/>
          <w:sz w:val="24"/>
          <w:szCs w:val="24"/>
        </w:rPr>
        <w:t xml:space="preserve"> belong to </w:t>
      </w:r>
      <w:r w:rsidR="008B5D53" w:rsidRPr="00087147">
        <w:rPr>
          <w:rFonts w:ascii="Arial" w:hAnsi="Arial" w:cs="Arial"/>
          <w:sz w:val="24"/>
          <w:szCs w:val="24"/>
        </w:rPr>
        <w:t>interpersonal roles</w:t>
      </w:r>
      <w:r w:rsidRPr="00087147">
        <w:rPr>
          <w:rFonts w:ascii="Arial" w:hAnsi="Arial" w:cs="Arial"/>
          <w:sz w:val="24"/>
          <w:szCs w:val="24"/>
        </w:rPr>
        <w:t xml:space="preserve">. </w:t>
      </w:r>
      <w:r w:rsidR="008B5D53" w:rsidRPr="00087147">
        <w:rPr>
          <w:rFonts w:ascii="Arial" w:hAnsi="Arial" w:cs="Arial"/>
          <w:sz w:val="24"/>
          <w:szCs w:val="24"/>
        </w:rPr>
        <w:t>Monitor</w:t>
      </w:r>
      <w:r w:rsidR="008B5D53" w:rsidRPr="00087147">
        <w:rPr>
          <w:rFonts w:ascii="Arial" w:hAnsi="Arial" w:cs="Arial"/>
          <w:sz w:val="24"/>
          <w:szCs w:val="24"/>
        </w:rPr>
        <w:t>，</w:t>
      </w:r>
      <w:r w:rsidR="008B5D53" w:rsidRPr="00087147">
        <w:rPr>
          <w:rFonts w:ascii="Arial" w:hAnsi="Arial" w:cs="Arial"/>
          <w:sz w:val="24"/>
          <w:szCs w:val="24"/>
        </w:rPr>
        <w:t>disseminator and spokesperson</w:t>
      </w:r>
      <w:r w:rsidRPr="00087147">
        <w:rPr>
          <w:rFonts w:ascii="Arial" w:hAnsi="Arial" w:cs="Arial"/>
          <w:sz w:val="24"/>
          <w:szCs w:val="24"/>
        </w:rPr>
        <w:t xml:space="preserve"> belong to </w:t>
      </w:r>
      <w:r w:rsidR="008B5D53" w:rsidRPr="00087147">
        <w:rPr>
          <w:rFonts w:ascii="Arial" w:hAnsi="Arial" w:cs="Arial"/>
          <w:sz w:val="24"/>
          <w:szCs w:val="24"/>
        </w:rPr>
        <w:t>Informational Roles</w:t>
      </w:r>
      <w:r w:rsidRPr="00087147">
        <w:rPr>
          <w:rFonts w:ascii="Arial" w:hAnsi="Arial" w:cs="Arial"/>
          <w:sz w:val="24"/>
          <w:szCs w:val="24"/>
        </w:rPr>
        <w:t xml:space="preserve">. </w:t>
      </w:r>
      <w:r w:rsidR="008B5D53" w:rsidRPr="00087147">
        <w:rPr>
          <w:rFonts w:ascii="Arial" w:hAnsi="Arial" w:cs="Arial"/>
          <w:sz w:val="24"/>
          <w:szCs w:val="24"/>
        </w:rPr>
        <w:t>Entrepreneur</w:t>
      </w:r>
      <w:r w:rsidR="008B5D53" w:rsidRPr="00087147">
        <w:rPr>
          <w:rFonts w:ascii="Arial" w:hAnsi="Arial" w:cs="Arial"/>
          <w:sz w:val="24"/>
          <w:szCs w:val="24"/>
        </w:rPr>
        <w:t>，</w:t>
      </w:r>
      <w:r w:rsidR="008B5D53" w:rsidRPr="00087147">
        <w:rPr>
          <w:rFonts w:ascii="Arial" w:hAnsi="Arial" w:cs="Arial"/>
          <w:sz w:val="24"/>
          <w:szCs w:val="24"/>
        </w:rPr>
        <w:t>Disturbance Handler</w:t>
      </w:r>
      <w:r w:rsidR="008B5D53" w:rsidRPr="00087147">
        <w:rPr>
          <w:rFonts w:ascii="Arial" w:hAnsi="Arial" w:cs="Arial"/>
          <w:sz w:val="24"/>
          <w:szCs w:val="24"/>
        </w:rPr>
        <w:t>，</w:t>
      </w:r>
      <w:r w:rsidR="008B5D53" w:rsidRPr="00087147">
        <w:rPr>
          <w:rFonts w:ascii="Arial" w:hAnsi="Arial" w:cs="Arial"/>
          <w:sz w:val="24"/>
          <w:szCs w:val="24"/>
        </w:rPr>
        <w:t>Resource Allocator and Negotiator</w:t>
      </w:r>
      <w:r w:rsidRPr="00087147">
        <w:rPr>
          <w:rFonts w:ascii="Arial" w:hAnsi="Arial" w:cs="Arial"/>
          <w:sz w:val="24"/>
          <w:szCs w:val="24"/>
        </w:rPr>
        <w:t xml:space="preserve"> belong to</w:t>
      </w:r>
      <w:r w:rsidR="008B5D53" w:rsidRPr="00087147">
        <w:rPr>
          <w:rFonts w:ascii="Arial" w:hAnsi="Arial" w:cs="Arial"/>
          <w:sz w:val="24"/>
          <w:szCs w:val="24"/>
        </w:rPr>
        <w:t>Decisional Roles</w:t>
      </w:r>
      <w:r w:rsidRPr="00087147">
        <w:rPr>
          <w:rFonts w:ascii="Arial" w:hAnsi="Arial" w:cs="Arial"/>
          <w:sz w:val="24"/>
          <w:szCs w:val="24"/>
        </w:rPr>
        <w:t>(Tawk</w:t>
      </w:r>
      <w:r w:rsidRPr="00087147">
        <w:rPr>
          <w:rFonts w:ascii="Arial" w:hAnsi="Arial" w:cs="Arial"/>
          <w:sz w:val="24"/>
          <w:szCs w:val="24"/>
        </w:rPr>
        <w:t>，</w:t>
      </w:r>
      <w:r w:rsidRPr="00087147">
        <w:rPr>
          <w:rFonts w:ascii="Arial" w:hAnsi="Arial" w:cs="Arial"/>
          <w:sz w:val="24"/>
          <w:szCs w:val="24"/>
        </w:rPr>
        <w:t>2022)</w:t>
      </w:r>
      <w:r w:rsidR="008B5D53" w:rsidRPr="00087147">
        <w:rPr>
          <w:rFonts w:ascii="Arial" w:hAnsi="Arial" w:cs="Arial"/>
          <w:sz w:val="24"/>
          <w:szCs w:val="24"/>
        </w:rPr>
        <w:t>。</w:t>
      </w:r>
    </w:p>
    <w:p w:rsidR="002538A6" w:rsidRPr="00087147" w:rsidRDefault="002538A6" w:rsidP="00087147">
      <w:pPr>
        <w:spacing w:line="480" w:lineRule="auto"/>
        <w:rPr>
          <w:rFonts w:ascii="Arial" w:hAnsi="Arial" w:cs="Arial"/>
          <w:sz w:val="24"/>
          <w:szCs w:val="24"/>
        </w:rPr>
      </w:pPr>
    </w:p>
    <w:p w:rsidR="002538A6" w:rsidRPr="00087147" w:rsidRDefault="002538A6" w:rsidP="00087147">
      <w:pPr>
        <w:spacing w:line="480" w:lineRule="auto"/>
        <w:rPr>
          <w:rFonts w:ascii="Arial" w:hAnsi="Arial" w:cs="Arial"/>
          <w:sz w:val="24"/>
          <w:szCs w:val="24"/>
        </w:rPr>
      </w:pPr>
      <w:r w:rsidRPr="00087147">
        <w:rPr>
          <w:rFonts w:ascii="Arial" w:hAnsi="Arial" w:cs="Arial"/>
          <w:sz w:val="24"/>
          <w:szCs w:val="24"/>
        </w:rPr>
        <w:t>Figurehead fulfills a symbolic legal or social duty. All social, inspirational, legal and ceremonial obligations.</w:t>
      </w:r>
      <w:r w:rsidR="008F763D" w:rsidRPr="00087147">
        <w:rPr>
          <w:rFonts w:ascii="Arial" w:hAnsi="Arial" w:cs="Arial"/>
          <w:sz w:val="24"/>
          <w:szCs w:val="24"/>
        </w:rPr>
        <w:t xml:space="preserve"> </w:t>
      </w:r>
      <w:r w:rsidRPr="00087147">
        <w:rPr>
          <w:rFonts w:ascii="Arial" w:hAnsi="Arial" w:cs="Arial"/>
          <w:sz w:val="24"/>
          <w:szCs w:val="24"/>
        </w:rPr>
        <w:t>Leader builds relationships with employees, communicates with them, motivates and guides them.</w:t>
      </w:r>
      <w:r w:rsidR="008F763D" w:rsidRPr="00087147">
        <w:rPr>
          <w:rFonts w:ascii="Arial" w:hAnsi="Arial" w:cs="Arial"/>
          <w:sz w:val="24"/>
          <w:szCs w:val="24"/>
        </w:rPr>
        <w:t xml:space="preserve"> </w:t>
      </w:r>
      <w:r w:rsidRPr="00087147">
        <w:rPr>
          <w:rFonts w:ascii="Arial" w:hAnsi="Arial" w:cs="Arial"/>
          <w:sz w:val="24"/>
          <w:szCs w:val="24"/>
        </w:rPr>
        <w:t>Liaison maintains a network of contacts outside the workplace to obtain information.</w:t>
      </w:r>
      <w:r w:rsidR="008F763D" w:rsidRPr="00087147">
        <w:rPr>
          <w:rFonts w:ascii="Arial" w:hAnsi="Arial" w:cs="Arial"/>
          <w:sz w:val="24"/>
          <w:szCs w:val="24"/>
        </w:rPr>
        <w:t xml:space="preserve"> </w:t>
      </w:r>
      <w:r w:rsidRPr="00087147">
        <w:rPr>
          <w:rFonts w:ascii="Arial" w:hAnsi="Arial" w:cs="Arial"/>
          <w:sz w:val="24"/>
          <w:szCs w:val="24"/>
        </w:rPr>
        <w:t>Monitor looks for internal and external information about issues that may affect the organisation.</w:t>
      </w:r>
      <w:r w:rsidR="008F763D" w:rsidRPr="00087147">
        <w:rPr>
          <w:rFonts w:ascii="Arial" w:hAnsi="Arial" w:cs="Arial"/>
          <w:sz w:val="24"/>
          <w:szCs w:val="24"/>
        </w:rPr>
        <w:t xml:space="preserve"> </w:t>
      </w:r>
      <w:r w:rsidRPr="00087147">
        <w:rPr>
          <w:rFonts w:ascii="Arial" w:hAnsi="Arial" w:cs="Arial"/>
          <w:sz w:val="24"/>
          <w:szCs w:val="24"/>
        </w:rPr>
        <w:t>Disseminator transmits internally information obtained from internal or external sources. Spokesperson transmits information about the organisation to the outside world. Acts as a public relations person by informing and lobbying others to keep key stakeholders up to date on the organization's operations. entrepreneur acts as an initiator, designer, and enc</w:t>
      </w:r>
      <w:r w:rsidR="008F763D" w:rsidRPr="00087147">
        <w:rPr>
          <w:rFonts w:ascii="Arial" w:hAnsi="Arial" w:cs="Arial"/>
          <w:sz w:val="24"/>
          <w:szCs w:val="24"/>
        </w:rPr>
        <w:t>ourages change and innovation. R</w:t>
      </w:r>
      <w:r w:rsidRPr="00087147">
        <w:rPr>
          <w:rFonts w:ascii="Arial" w:hAnsi="Arial" w:cs="Arial"/>
          <w:sz w:val="24"/>
          <w:szCs w:val="24"/>
        </w:rPr>
        <w:t xml:space="preserve">esource allocator allocates all types of resources, including </w:t>
      </w:r>
      <w:r w:rsidRPr="00087147">
        <w:rPr>
          <w:rFonts w:ascii="Arial" w:hAnsi="Arial" w:cs="Arial"/>
          <w:sz w:val="24"/>
          <w:szCs w:val="24"/>
        </w:rPr>
        <w:lastRenderedPageBreak/>
        <w:t>time, money, equipment, and human resources. the disturbance Negotiator represents the organisation in major negotiations affecting the manager's remit as a specific task and is an integral part of the spokesperson, puppet and Negotiator is an integral part of the role of spokesperson, puppet and resource allocator</w:t>
      </w:r>
      <w:r w:rsidR="008F763D" w:rsidRPr="00087147">
        <w:rPr>
          <w:rFonts w:ascii="Arial" w:hAnsi="Arial" w:cs="Arial"/>
          <w:sz w:val="24"/>
          <w:szCs w:val="24"/>
        </w:rPr>
        <w:t>（</w:t>
      </w:r>
      <w:r w:rsidR="008F763D" w:rsidRPr="00087147">
        <w:rPr>
          <w:rFonts w:ascii="Arial" w:hAnsi="Arial" w:cs="Arial"/>
          <w:sz w:val="24"/>
          <w:szCs w:val="24"/>
        </w:rPr>
        <w:t>Mind Tools</w:t>
      </w:r>
      <w:r w:rsidR="008F763D" w:rsidRPr="00087147">
        <w:rPr>
          <w:rFonts w:ascii="Arial" w:hAnsi="Arial" w:cs="Arial"/>
          <w:sz w:val="24"/>
          <w:szCs w:val="24"/>
        </w:rPr>
        <w:t>，</w:t>
      </w:r>
      <w:r w:rsidR="008F763D" w:rsidRPr="00087147">
        <w:rPr>
          <w:rFonts w:ascii="Arial" w:hAnsi="Arial" w:cs="Arial"/>
          <w:sz w:val="24"/>
          <w:szCs w:val="24"/>
        </w:rPr>
        <w:t>2022</w:t>
      </w:r>
      <w:r w:rsidR="008F763D" w:rsidRPr="00087147">
        <w:rPr>
          <w:rFonts w:ascii="Arial" w:hAnsi="Arial" w:cs="Arial"/>
          <w:sz w:val="24"/>
          <w:szCs w:val="24"/>
        </w:rPr>
        <w:t>）</w:t>
      </w:r>
      <w:r w:rsidRPr="00087147">
        <w:rPr>
          <w:rFonts w:ascii="Arial" w:hAnsi="Arial" w:cs="Arial"/>
          <w:sz w:val="24"/>
          <w:szCs w:val="24"/>
        </w:rPr>
        <w:t>.</w:t>
      </w:r>
    </w:p>
    <w:p w:rsidR="008F763D" w:rsidRPr="00087147" w:rsidRDefault="008F763D" w:rsidP="00087147">
      <w:pPr>
        <w:spacing w:line="480" w:lineRule="auto"/>
        <w:rPr>
          <w:rFonts w:ascii="Arial" w:hAnsi="Arial" w:cs="Arial"/>
          <w:sz w:val="24"/>
          <w:szCs w:val="24"/>
        </w:rPr>
      </w:pPr>
    </w:p>
    <w:p w:rsidR="00B54D80" w:rsidRPr="00087147" w:rsidRDefault="00B54D80" w:rsidP="00087147">
      <w:pPr>
        <w:spacing w:line="480" w:lineRule="auto"/>
        <w:rPr>
          <w:rFonts w:ascii="Arial" w:hAnsi="Arial" w:cs="Arial"/>
          <w:b/>
          <w:bCs/>
          <w:sz w:val="24"/>
          <w:szCs w:val="24"/>
        </w:rPr>
      </w:pPr>
      <w:r w:rsidRPr="00087147">
        <w:rPr>
          <w:rFonts w:ascii="Arial" w:hAnsi="Arial" w:cs="Arial"/>
          <w:sz w:val="24"/>
          <w:szCs w:val="24"/>
        </w:rPr>
        <w:t>In Foxconn's Zhengzhou plant, the supervisors of Foxconn's frontline employees act as Resource allocators. The supervisors of the frontline employees are given the responsibility by management to calculate the daily workload of the frontline employees and can assign them to different jobs and take on the assigned responsibilities. Foxconn's PR staff, on the other hand, act as Spokesperson, and they broadcast live on Tiktok, with content such as recruitment and job descriptions. Ms Su Dongxia, a manager at Foxconn's Zhengzhou plant, often motivates her staff by communicating with them.</w:t>
      </w:r>
    </w:p>
    <w:p w:rsidR="00B07274" w:rsidRPr="00087147" w:rsidRDefault="000B20D7" w:rsidP="00087147">
      <w:pPr>
        <w:pStyle w:val="1"/>
        <w:spacing w:line="480" w:lineRule="auto"/>
        <w:rPr>
          <w:rFonts w:ascii="Arial" w:hAnsi="Arial" w:cs="Arial"/>
          <w:sz w:val="24"/>
          <w:szCs w:val="24"/>
        </w:rPr>
      </w:pPr>
      <w:bookmarkStart w:id="12" w:name="_Toc133178358"/>
      <w:r w:rsidRPr="00087147">
        <w:rPr>
          <w:rFonts w:ascii="Arial" w:hAnsi="Arial" w:cs="Arial"/>
          <w:sz w:val="24"/>
          <w:szCs w:val="24"/>
        </w:rPr>
        <w:t>2.</w:t>
      </w:r>
      <w:r w:rsidR="00B54D80" w:rsidRPr="00087147">
        <w:rPr>
          <w:rFonts w:ascii="Arial" w:hAnsi="Arial" w:cs="Arial"/>
          <w:sz w:val="24"/>
          <w:szCs w:val="24"/>
        </w:rPr>
        <w:t xml:space="preserve">3 </w:t>
      </w:r>
      <w:r w:rsidR="00B07274" w:rsidRPr="00087147">
        <w:rPr>
          <w:rFonts w:ascii="Arial" w:hAnsi="Arial" w:cs="Arial"/>
          <w:sz w:val="24"/>
          <w:szCs w:val="24"/>
        </w:rPr>
        <w:t>Scientific Management Theory by</w:t>
      </w:r>
      <w:r w:rsidR="000216D1" w:rsidRPr="00087147">
        <w:rPr>
          <w:rFonts w:ascii="Arial" w:hAnsi="Arial" w:cs="Arial"/>
          <w:sz w:val="24"/>
          <w:szCs w:val="24"/>
        </w:rPr>
        <w:t xml:space="preserve"> F.W</w:t>
      </w:r>
      <w:r w:rsidR="00B07274" w:rsidRPr="00087147">
        <w:rPr>
          <w:rFonts w:ascii="Arial" w:hAnsi="Arial" w:cs="Arial"/>
          <w:sz w:val="24"/>
          <w:szCs w:val="24"/>
        </w:rPr>
        <w:t>.</w:t>
      </w:r>
      <w:r w:rsidR="000216D1" w:rsidRPr="00087147">
        <w:rPr>
          <w:rFonts w:ascii="Arial" w:hAnsi="Arial" w:cs="Arial"/>
          <w:sz w:val="24"/>
          <w:szCs w:val="24"/>
        </w:rPr>
        <w:t xml:space="preserve"> Taylor.</w:t>
      </w:r>
      <w:bookmarkEnd w:id="12"/>
    </w:p>
    <w:p w:rsidR="00BE2177" w:rsidRPr="00087147" w:rsidRDefault="00BE2177" w:rsidP="00087147">
      <w:pPr>
        <w:widowControl/>
        <w:spacing w:line="480" w:lineRule="auto"/>
        <w:jc w:val="left"/>
        <w:rPr>
          <w:rFonts w:ascii="Arial" w:hAnsi="Arial" w:cs="Arial"/>
          <w:sz w:val="24"/>
          <w:szCs w:val="24"/>
        </w:rPr>
      </w:pPr>
      <w:r w:rsidRPr="00087147">
        <w:rPr>
          <w:rFonts w:ascii="Arial" w:hAnsi="Arial" w:cs="Arial"/>
          <w:sz w:val="24"/>
          <w:szCs w:val="24"/>
        </w:rPr>
        <w:t xml:space="preserve">Scientific management is also called logical management. It uses logical strategies to investigate the most skilled creation processes to establish usefulness (Sharma, 2022). Scientific management can be summarised in four main principles: firstly the use of scientific methods to identify and standardise an optimal way of working, secondly a clear division of tasks and responsibilities, thirdly high pay for high performing employees and fourthly </w:t>
      </w:r>
      <w:r w:rsidRPr="00087147">
        <w:rPr>
          <w:rFonts w:ascii="Arial" w:hAnsi="Arial" w:cs="Arial"/>
          <w:sz w:val="24"/>
          <w:szCs w:val="24"/>
        </w:rPr>
        <w:lastRenderedPageBreak/>
        <w:t xml:space="preserve">power levels and strict monitoring of employees (Indeed, 2020). in June 2022, within the Zhengzhou area of the Foxconn factory, the management of Foxconn and Apple Foxconn's management and Apple have entered into a partnership to help Apple to OEM the Iphone14 series. Foxconn's management will first study the Iphone 14 design, assemble multiple Iphone 14s to test which assembly method is the fastest and most efficient, and give this clothing method to the front-line employees on the assembly line to assemble in batches. This completes the process of determining a standardised way of working. After deciding on the assembly method, Foxconn's management organises the work for the employees, and it is worth noting that they do not let an employee carry out an entire job from start to finish. For example, if an employee's task today is to assemble a camera and a battery, then Foxconn management will divide the camera and battery assembly into two tasks and let the frontline employee choose which part he or she is responsible for, i.e. the battery or the camera, depending on his or her skills. This makes it clear to Foxconn's employees what their job is. Foxconn uses a piece rate system, which is a wage system in which workers are paid based on the output produced (Nasrudin, </w:t>
      </w:r>
      <w:r w:rsidR="00EB66FB" w:rsidRPr="00087147">
        <w:rPr>
          <w:rFonts w:ascii="Arial" w:hAnsi="Arial" w:cs="Arial"/>
          <w:sz w:val="24"/>
          <w:szCs w:val="24"/>
        </w:rPr>
        <w:t xml:space="preserve"> </w:t>
      </w:r>
      <w:r w:rsidRPr="00087147">
        <w:rPr>
          <w:rFonts w:ascii="Arial" w:hAnsi="Arial" w:cs="Arial"/>
          <w:sz w:val="24"/>
          <w:szCs w:val="24"/>
        </w:rPr>
        <w:t xml:space="preserve">2022). This means that in addition to the base salary there is also a bonus incentive based on the number of products that the employee assembles in a month. This certainly improves the performance of the employees and gives them a satisfactory reward. At the end of each day, employees would tell their supervisors how </w:t>
      </w:r>
      <w:r w:rsidRPr="00087147">
        <w:rPr>
          <w:rFonts w:ascii="Arial" w:hAnsi="Arial" w:cs="Arial"/>
          <w:sz w:val="24"/>
          <w:szCs w:val="24"/>
        </w:rPr>
        <w:lastRenderedPageBreak/>
        <w:t>many products they had made today, which would be recorded and verified by the supervisors, who would then summarise the results of the front-line employees they were responsible for to the management and pay them at the end of the month. This means that Foxconn already has its own internal professional hierarchy in the workplace. It is worth noting that this hierarchy does not discriminate, it is just that different levels of employees are responsible for different tasks.</w:t>
      </w:r>
    </w:p>
    <w:p w:rsidR="00B54D80" w:rsidRPr="00087147" w:rsidRDefault="00B54D80" w:rsidP="00087147">
      <w:pPr>
        <w:pStyle w:val="1"/>
        <w:spacing w:line="480" w:lineRule="auto"/>
        <w:rPr>
          <w:rFonts w:ascii="Arial" w:hAnsi="Arial" w:cs="Arial"/>
          <w:sz w:val="24"/>
          <w:szCs w:val="24"/>
        </w:rPr>
      </w:pPr>
      <w:bookmarkStart w:id="13" w:name="_Toc133178359"/>
      <w:r w:rsidRPr="00087147">
        <w:rPr>
          <w:rFonts w:ascii="Arial" w:hAnsi="Arial" w:cs="Arial"/>
          <w:sz w:val="24"/>
          <w:szCs w:val="24"/>
        </w:rPr>
        <w:t>2.4 14 Principles of Management by Henri Fayol</w:t>
      </w:r>
      <w:bookmarkEnd w:id="13"/>
    </w:p>
    <w:p w:rsidR="00404BA8" w:rsidRPr="00404BA8" w:rsidRDefault="00B54D80" w:rsidP="00404BA8">
      <w:pPr>
        <w:spacing w:line="480" w:lineRule="auto"/>
        <w:rPr>
          <w:rFonts w:ascii="Arial" w:hAnsi="Arial" w:cs="Arial"/>
          <w:sz w:val="24"/>
          <w:szCs w:val="24"/>
        </w:rPr>
      </w:pPr>
      <w:r w:rsidRPr="00087147">
        <w:rPr>
          <w:rFonts w:ascii="Arial" w:hAnsi="Arial" w:cs="Arial"/>
          <w:sz w:val="24"/>
          <w:szCs w:val="24"/>
        </w:rPr>
        <w:t xml:space="preserve">Henry Fayol believed that 14 management principles exist, they are Division of Work, Authority and Responsibility, Discipline, Unity of Command, Unity of Direction, Subordination of Individual Interest to General Interest, Remuneration, </w:t>
      </w:r>
      <w:r w:rsidR="00404BA8">
        <w:rPr>
          <w:rFonts w:ascii="Arial" w:hAnsi="Arial" w:cs="Arial"/>
          <w:sz w:val="24"/>
          <w:szCs w:val="24"/>
        </w:rPr>
        <w:t>centralization,</w:t>
      </w:r>
      <w:r w:rsidR="00404BA8" w:rsidRPr="00404BA8">
        <w:rPr>
          <w:rFonts w:ascii="Arial" w:hAnsi="Arial" w:cs="Arial"/>
          <w:sz w:val="24"/>
          <w:szCs w:val="24"/>
        </w:rPr>
        <w:t xml:space="preserve"> Scalar chain, Order, Equity, Stability Tenure of Personnel, Initiative, Esprit de Corps and Centralization and decentralization (Mamgain, 2022). Division of Work, a division of labour that increases the efficiency of the workforce and thus increases production. Authority and Responsibility, managers must be able to give instructions and be empowered to do so. Discipline, employees must obey and respect the rules of organisational governance. Unity of Command, each employee should receive instructions from the same supervisor. Subordination of Individual Interest to General Interest, where the interests of any employee or group of employees do not outweigh the interests of the organisation as a whole. Remuneration, </w:t>
      </w:r>
      <w:r w:rsidR="00404BA8" w:rsidRPr="00404BA8">
        <w:rPr>
          <w:rFonts w:ascii="Arial" w:hAnsi="Arial" w:cs="Arial"/>
          <w:sz w:val="24"/>
          <w:szCs w:val="24"/>
        </w:rPr>
        <w:lastRenderedPageBreak/>
        <w:t>employees must be fairly compensated, Centralization, the extent to which subordinates are involved in decision making, Scalar chain, the chain of authority from the highest level of management to the lowest level, Order, people and materials must be in the right place at the right time. Equity, where managers must be tolerant and fair to their subordinates. Stability Tenure of Personnel, management must provide an organised staffing plan to ensure that vacancies are filled. initiative, employees who are allowed to initiate and implement plans put in a lot of effort. Esprit de Corps and Centralisation and decentralisation, the promotion of team spirit creates harmony and unity in the organisation.</w:t>
      </w:r>
    </w:p>
    <w:p w:rsidR="00B54D80" w:rsidRPr="00404BA8" w:rsidRDefault="00B54D80" w:rsidP="00087147">
      <w:pPr>
        <w:spacing w:line="480" w:lineRule="auto"/>
        <w:rPr>
          <w:rFonts w:ascii="Arial" w:hAnsi="Arial" w:cs="Arial"/>
          <w:sz w:val="24"/>
          <w:szCs w:val="24"/>
        </w:rPr>
      </w:pPr>
    </w:p>
    <w:p w:rsidR="00B54D80" w:rsidRDefault="00B54D80" w:rsidP="00087147">
      <w:pPr>
        <w:spacing w:line="480" w:lineRule="auto"/>
        <w:rPr>
          <w:rFonts w:ascii="Arial" w:hAnsi="Arial" w:cs="Arial"/>
          <w:sz w:val="24"/>
          <w:szCs w:val="24"/>
        </w:rPr>
      </w:pPr>
      <w:r w:rsidRPr="00087147">
        <w:rPr>
          <w:rFonts w:ascii="Arial" w:hAnsi="Arial" w:cs="Arial"/>
          <w:sz w:val="24"/>
          <w:szCs w:val="24"/>
        </w:rPr>
        <w:t xml:space="preserve">Division of Work means that the management of a company assigns tasks to different employees. For example, Apple is a company known worldwide for providing high-tech products and services, and the design of the latest Iphone14 ProMax was not designed by one or a few employees, but by collaboration between departments. some Apple employees will be responsible for designing the battery and others will design the location of the chip installation, each in their own way. authority and Responsibility refers to the fact that the greater the responsibility of an employee in a company, the greater the rights he is entitled to. If an employee is responsible for a decision in a company, and the employee does not have the authority to make that decision, then this can have an impact on both the decision and the employee. Both Unity of </w:t>
      </w:r>
      <w:r w:rsidRPr="00087147">
        <w:rPr>
          <w:rFonts w:ascii="Arial" w:hAnsi="Arial" w:cs="Arial"/>
          <w:sz w:val="24"/>
          <w:szCs w:val="24"/>
        </w:rPr>
        <w:lastRenderedPageBreak/>
        <w:t xml:space="preserve">Command and Unity of Direction are used to ensure the proper development of the business. At China Construction Bank, each employee only has to report to his or her supervisor and no one else has the right to interfere. This ensures that employees are not misunderstood by instructions from multiple superiors and increases productivity. Order, Equity, Discipline means that the company needs to set appropriate goals and tasks for its employees and treat all employees equally, including management, with respect for the rules and regulations. Remuneration and Stability are the key to retaining employees. Good pay and benefits can help to retain the staff you need, and graded pay is a good way to motivate employees. Scalar chain is the organisational hierarchy of promotion and communication. Subordination of Individual Interest to General Interest means that the company will choose to prioritise the interests of the team over those of the individual. strategy rather than someone's personal interests, because the team's interests are prioritised over those of the individual. Teamwork is the foundation of an organisation and creating a good team spirit is important for every business because it finds ways to stimulate the talents and enthusiasm of employees, and to increase their love for their work and for the business, as well as helping the management to interact with the bottom line rather than with each other. Centralisation involves the concentration of authority and responsibility in the hands of a few individuals. According to management principles, an effective organisation delegates authority for the decision-making process to different employees. This </w:t>
      </w:r>
      <w:r w:rsidRPr="00087147">
        <w:rPr>
          <w:rFonts w:ascii="Arial" w:hAnsi="Arial" w:cs="Arial"/>
          <w:sz w:val="24"/>
          <w:szCs w:val="24"/>
        </w:rPr>
        <w:lastRenderedPageBreak/>
        <w:t>maintains a balance between centralisation and decentralisation</w:t>
      </w:r>
      <w:r w:rsidRPr="00087147">
        <w:rPr>
          <w:rFonts w:ascii="Arial" w:hAnsi="Arial" w:cs="Arial"/>
          <w:sz w:val="24"/>
          <w:szCs w:val="24"/>
        </w:rPr>
        <w:t>（</w:t>
      </w:r>
      <w:r w:rsidRPr="00087147">
        <w:rPr>
          <w:rFonts w:ascii="Arial" w:hAnsi="Arial" w:cs="Arial"/>
          <w:sz w:val="24"/>
          <w:szCs w:val="24"/>
        </w:rPr>
        <w:t>Indeed</w:t>
      </w:r>
      <w:r w:rsidRPr="00087147">
        <w:rPr>
          <w:rFonts w:ascii="Arial" w:hAnsi="Arial" w:cs="Arial"/>
          <w:sz w:val="24"/>
          <w:szCs w:val="24"/>
        </w:rPr>
        <w:t>，</w:t>
      </w:r>
      <w:r w:rsidRPr="00087147">
        <w:rPr>
          <w:rFonts w:ascii="Arial" w:hAnsi="Arial" w:cs="Arial"/>
          <w:sz w:val="24"/>
          <w:szCs w:val="24"/>
        </w:rPr>
        <w:t>2022</w:t>
      </w:r>
      <w:r w:rsidRPr="00087147">
        <w:rPr>
          <w:rFonts w:ascii="Arial" w:hAnsi="Arial" w:cs="Arial"/>
          <w:sz w:val="24"/>
          <w:szCs w:val="24"/>
        </w:rPr>
        <w:t>）</w:t>
      </w:r>
      <w:r w:rsidRPr="00087147">
        <w:rPr>
          <w:rFonts w:ascii="Arial" w:hAnsi="Arial" w:cs="Arial"/>
          <w:sz w:val="24"/>
          <w:szCs w:val="24"/>
        </w:rPr>
        <w:t>.</w:t>
      </w:r>
    </w:p>
    <w:p w:rsidR="00136C74" w:rsidRDefault="00136C74" w:rsidP="00087147">
      <w:pPr>
        <w:spacing w:line="480" w:lineRule="auto"/>
        <w:rPr>
          <w:rFonts w:ascii="Arial" w:hAnsi="Arial" w:cs="Arial"/>
          <w:sz w:val="24"/>
          <w:szCs w:val="24"/>
        </w:rPr>
      </w:pPr>
    </w:p>
    <w:p w:rsidR="00136C74" w:rsidRDefault="00136C74" w:rsidP="00087147">
      <w:pPr>
        <w:spacing w:line="480" w:lineRule="auto"/>
        <w:rPr>
          <w:rFonts w:ascii="Arial" w:hAnsi="Arial" w:cs="Arial"/>
          <w:sz w:val="24"/>
          <w:szCs w:val="24"/>
        </w:rPr>
      </w:pPr>
      <w:r w:rsidRPr="00136C74">
        <w:rPr>
          <w:rFonts w:ascii="Arial" w:hAnsi="Arial" w:cs="Arial"/>
          <w:sz w:val="24"/>
          <w:szCs w:val="24"/>
        </w:rPr>
        <w:t>Fayol's theory compared to Taylor's is understood very differently by the two men. Fayol's principles can be applied to any organisation, whereas Taylor's principles only apply to organisations that carry out production. This is mainly due to the different contexts in which they understood them. Taylor had experience as an engineer and had lived and worked in a front-line factory. Taylor therefore placed more emphasis on the employees, whereas Fayol was more suited to top management to co-ordinate the overall situation.</w:t>
      </w:r>
    </w:p>
    <w:p w:rsidR="00136C74" w:rsidRPr="00087147" w:rsidRDefault="00136C74" w:rsidP="00087147">
      <w:pPr>
        <w:spacing w:line="480" w:lineRule="auto"/>
        <w:rPr>
          <w:rFonts w:ascii="Arial" w:hAnsi="Arial" w:cs="Arial"/>
          <w:sz w:val="24"/>
          <w:szCs w:val="24"/>
        </w:rPr>
      </w:pPr>
    </w:p>
    <w:p w:rsidR="000216D1" w:rsidRPr="00087147" w:rsidRDefault="000216D1" w:rsidP="00087147">
      <w:pPr>
        <w:pStyle w:val="1"/>
        <w:spacing w:line="480" w:lineRule="auto"/>
        <w:rPr>
          <w:rFonts w:ascii="Arial" w:hAnsi="Arial" w:cs="Arial"/>
          <w:sz w:val="24"/>
          <w:szCs w:val="24"/>
        </w:rPr>
      </w:pPr>
      <w:bookmarkStart w:id="14" w:name="_Toc133178360"/>
      <w:r w:rsidRPr="00087147">
        <w:rPr>
          <w:rFonts w:ascii="Arial" w:hAnsi="Arial" w:cs="Arial"/>
          <w:sz w:val="24"/>
          <w:szCs w:val="24"/>
        </w:rPr>
        <w:t>2</w:t>
      </w:r>
      <w:r w:rsidR="00B54D80" w:rsidRPr="00087147">
        <w:rPr>
          <w:rFonts w:ascii="Arial" w:hAnsi="Arial" w:cs="Arial"/>
          <w:sz w:val="24"/>
          <w:szCs w:val="24"/>
        </w:rPr>
        <w:t>.5</w:t>
      </w:r>
      <w:r w:rsidRPr="00087147">
        <w:rPr>
          <w:rFonts w:ascii="Arial" w:hAnsi="Arial" w:cs="Arial"/>
          <w:sz w:val="24"/>
          <w:szCs w:val="24"/>
        </w:rPr>
        <w:t xml:space="preserve"> </w:t>
      </w:r>
      <w:r w:rsidR="00B54D80" w:rsidRPr="00087147">
        <w:rPr>
          <w:rFonts w:ascii="Arial" w:hAnsi="Arial" w:cs="Arial"/>
          <w:sz w:val="24"/>
          <w:szCs w:val="24"/>
        </w:rPr>
        <w:t>Critical Management Theory</w:t>
      </w:r>
      <w:bookmarkEnd w:id="14"/>
    </w:p>
    <w:p w:rsidR="00B830BE" w:rsidRPr="00087147" w:rsidRDefault="00087147" w:rsidP="00087147">
      <w:pPr>
        <w:spacing w:line="480" w:lineRule="auto"/>
        <w:rPr>
          <w:rFonts w:ascii="Arial" w:hAnsi="Arial" w:cs="Arial"/>
          <w:sz w:val="24"/>
          <w:szCs w:val="24"/>
        </w:rPr>
      </w:pPr>
      <w:r w:rsidRPr="00087147">
        <w:rPr>
          <w:rFonts w:ascii="Arial" w:hAnsi="Arial" w:cs="Arial"/>
          <w:sz w:val="24"/>
          <w:szCs w:val="24"/>
        </w:rPr>
        <w:t>In the 1970s, a new field of organisational studies emerged that was primarily critical of classical management and practice, hence the name Critical Management Studies (</w:t>
      </w:r>
      <w:r w:rsidR="006F2F95" w:rsidRPr="00087147">
        <w:rPr>
          <w:rFonts w:ascii="Arial" w:hAnsi="Arial" w:cs="Arial"/>
          <w:sz w:val="24"/>
          <w:szCs w:val="24"/>
        </w:rPr>
        <w:t>Grey and Willmott</w:t>
      </w:r>
      <w:r w:rsidRPr="00087147">
        <w:rPr>
          <w:rFonts w:ascii="Arial" w:hAnsi="Arial" w:cs="Arial"/>
          <w:sz w:val="24"/>
          <w:szCs w:val="24"/>
        </w:rPr>
        <w:t>, 2005a). At its root, CMS aims to liberate and enlighten human beings, in the principle that people can control their own destiny by communicating with their peers (Alvesson and Willmott, 1992). Critical management studies are committed to questioning the relationship between power and control and giving voice to marginalised and oppressed voices.</w:t>
      </w:r>
    </w:p>
    <w:p w:rsidR="00087147" w:rsidRPr="00087147" w:rsidRDefault="00087147" w:rsidP="00087147">
      <w:pPr>
        <w:spacing w:line="480" w:lineRule="auto"/>
        <w:rPr>
          <w:rFonts w:ascii="Arial" w:hAnsi="Arial" w:cs="Arial"/>
          <w:sz w:val="24"/>
          <w:szCs w:val="24"/>
        </w:rPr>
      </w:pPr>
    </w:p>
    <w:p w:rsidR="00B830BE" w:rsidRPr="00087147" w:rsidRDefault="00B830BE" w:rsidP="00087147">
      <w:pPr>
        <w:spacing w:line="480" w:lineRule="auto"/>
        <w:rPr>
          <w:rFonts w:ascii="Arial" w:hAnsi="Arial" w:cs="Arial"/>
          <w:sz w:val="24"/>
          <w:szCs w:val="24"/>
        </w:rPr>
      </w:pPr>
      <w:r w:rsidRPr="00087147">
        <w:rPr>
          <w:rFonts w:ascii="Arial" w:hAnsi="Arial" w:cs="Arial"/>
          <w:sz w:val="24"/>
          <w:szCs w:val="24"/>
        </w:rPr>
        <w:lastRenderedPageBreak/>
        <w:t>In summary, intra-group processes within CMS and Mainstream, as well as inter-group processes between CMS and Mainstream, will play an important role in reconciliation. One can think of the relative positions of CMS and the 'mainstream' in various national management schools, universities, business and professional schools and other institutions. The way in which these positions develop and how prominent scholars on both sides will act in relation to each other will have an impact on determining actual reconciliation (Walsh and Weber, 2002; Zald, 2002).</w:t>
      </w:r>
    </w:p>
    <w:p w:rsidR="00087147" w:rsidRPr="00087147" w:rsidRDefault="00087147" w:rsidP="00087147">
      <w:pPr>
        <w:pStyle w:val="1"/>
        <w:spacing w:line="480" w:lineRule="auto"/>
        <w:rPr>
          <w:rFonts w:ascii="Arial" w:hAnsi="Arial" w:cs="Arial"/>
          <w:sz w:val="24"/>
          <w:szCs w:val="24"/>
        </w:rPr>
      </w:pPr>
      <w:bookmarkStart w:id="15" w:name="_Toc133178361"/>
      <w:r w:rsidRPr="00087147">
        <w:rPr>
          <w:rFonts w:ascii="Arial" w:hAnsi="Arial" w:cs="Arial"/>
          <w:sz w:val="24"/>
          <w:szCs w:val="24"/>
        </w:rPr>
        <w:t>3.0 Conclusion and Recommendation</w:t>
      </w:r>
      <w:bookmarkEnd w:id="15"/>
    </w:p>
    <w:p w:rsidR="00CE64C9" w:rsidRPr="00CE64C9" w:rsidRDefault="00CE64C9" w:rsidP="00CE64C9">
      <w:pPr>
        <w:spacing w:line="480" w:lineRule="auto"/>
        <w:rPr>
          <w:rFonts w:ascii="Arial" w:hAnsi="Arial" w:cs="Arial"/>
          <w:sz w:val="24"/>
          <w:szCs w:val="24"/>
        </w:rPr>
      </w:pPr>
      <w:r w:rsidRPr="00CE64C9">
        <w:rPr>
          <w:rFonts w:ascii="Arial" w:hAnsi="Arial" w:cs="Arial"/>
          <w:sz w:val="24"/>
          <w:szCs w:val="24"/>
        </w:rPr>
        <w:t xml:space="preserve">There are advantages and disadvantages to Foxconn's adoption of Mintzberg's ten roles and Taylor's scientific management theory. The pros are that Foxconn's frontline employees are able to be motivated by their managers in carrying out their responsibilities and increase their productivity. The fact that the manager, Ms. Su, often interacts with the employees also reduces the alienation between the employees and the management, making the employees enthusiastic and loyal to the company. In scientific management theory, the hierarchy of authority and strict supervision of employees gives them a standard of work to follow, reduces losses caused by unfamiliarity with the work and reduces the cost of training for the company. The piece rate system gives employees enthusiasm because they get what they need for their work, i.e. wages and benefits. This is a very effective motivational tool in China. Finally, </w:t>
      </w:r>
      <w:r w:rsidRPr="00CE64C9">
        <w:rPr>
          <w:rFonts w:ascii="Arial" w:hAnsi="Arial" w:cs="Arial"/>
          <w:sz w:val="24"/>
          <w:szCs w:val="24"/>
        </w:rPr>
        <w:lastRenderedPageBreak/>
        <w:t>because Foxconn treats all employees equally and does not differentiate between personalities, this can help to enrich its corporate image and unite its employees.</w:t>
      </w:r>
    </w:p>
    <w:p w:rsidR="00CE64C9" w:rsidRPr="00CE64C9" w:rsidRDefault="00CE64C9" w:rsidP="00CE64C9">
      <w:pPr>
        <w:spacing w:line="480" w:lineRule="auto"/>
        <w:rPr>
          <w:rFonts w:ascii="Arial" w:hAnsi="Arial" w:cs="Arial"/>
          <w:sz w:val="24"/>
          <w:szCs w:val="24"/>
        </w:rPr>
      </w:pPr>
    </w:p>
    <w:p w:rsidR="000316B3" w:rsidRDefault="00CE64C9" w:rsidP="000316B3">
      <w:pPr>
        <w:spacing w:line="480" w:lineRule="auto"/>
        <w:rPr>
          <w:rFonts w:ascii="Arial" w:hAnsi="Arial" w:cs="Arial"/>
          <w:sz w:val="24"/>
          <w:szCs w:val="24"/>
        </w:rPr>
      </w:pPr>
      <w:r w:rsidRPr="00CE64C9">
        <w:rPr>
          <w:rFonts w:ascii="Arial" w:hAnsi="Arial" w:cs="Arial"/>
          <w:sz w:val="24"/>
          <w:szCs w:val="24"/>
        </w:rPr>
        <w:t>And it is not all good. Firstly, the hierarchy of power adopted by Foxconn is so oppressive that it can easily make employees bored and thus reduce productivity. Secondly, the piece-rate wage system could easily create a mentality of employees not caring about quality as long as they pursue quantity, which is a big problem for the image of the company's products. The third point is that if the production equipment is replaced due to technology renewal, the company will need to increase the training costs for its employees, which is not a small amount. In order to solve these problems, Foxconn can organise regular activities within the group to alleviate the psychological problems of its employees. The second point is that Foxconn needs to scrutinise the products produced by its employees, and this is best done by setting up a monitoring group.</w:t>
      </w:r>
      <w:bookmarkStart w:id="16" w:name="_Toc133178362"/>
    </w:p>
    <w:p w:rsidR="000316B3" w:rsidRPr="000316B3" w:rsidRDefault="000316B3" w:rsidP="000316B3">
      <w:pPr>
        <w:widowControl/>
        <w:jc w:val="left"/>
        <w:rPr>
          <w:rFonts w:ascii="Arial" w:hAnsi="Arial" w:cs="Arial" w:hint="eastAsia"/>
          <w:sz w:val="24"/>
          <w:szCs w:val="24"/>
        </w:rPr>
      </w:pPr>
      <w:r>
        <w:rPr>
          <w:rFonts w:ascii="Arial" w:hAnsi="Arial" w:cs="Arial"/>
          <w:sz w:val="24"/>
          <w:szCs w:val="24"/>
        </w:rPr>
        <w:br w:type="page"/>
      </w:r>
      <w:bookmarkStart w:id="17" w:name="_GoBack"/>
      <w:bookmarkEnd w:id="17"/>
    </w:p>
    <w:p w:rsidR="00087147" w:rsidRPr="00087147" w:rsidRDefault="00503910" w:rsidP="00087147">
      <w:pPr>
        <w:pStyle w:val="1"/>
        <w:spacing w:line="480" w:lineRule="auto"/>
        <w:rPr>
          <w:rFonts w:ascii="Arial" w:hAnsi="Arial" w:cs="Arial"/>
          <w:sz w:val="24"/>
          <w:szCs w:val="24"/>
        </w:rPr>
      </w:pPr>
      <w:r w:rsidRPr="00087147">
        <w:rPr>
          <w:rFonts w:ascii="Arial" w:hAnsi="Arial" w:cs="Arial"/>
          <w:sz w:val="24"/>
          <w:szCs w:val="24"/>
        </w:rPr>
        <w:lastRenderedPageBreak/>
        <w:t>Reference</w:t>
      </w:r>
      <w:bookmarkEnd w:id="16"/>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Admin</w:t>
      </w:r>
      <w:r w:rsidRPr="00087147">
        <w:rPr>
          <w:rFonts w:ascii="Arial" w:hAnsi="Arial" w:cs="Arial"/>
          <w:sz w:val="24"/>
          <w:szCs w:val="24"/>
        </w:rPr>
        <w:t>，（</w:t>
      </w:r>
      <w:r w:rsidRPr="00087147">
        <w:rPr>
          <w:rFonts w:ascii="Arial" w:hAnsi="Arial" w:cs="Arial"/>
          <w:sz w:val="24"/>
          <w:szCs w:val="24"/>
        </w:rPr>
        <w:t>2022</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Difference Between Fayol And Taylor’s Theories Of Management (With Table)</w:t>
      </w:r>
      <w:r w:rsidRPr="00087147">
        <w:rPr>
          <w:rFonts w:ascii="Arial" w:hAnsi="Arial" w:cs="Arial"/>
          <w:sz w:val="24"/>
          <w:szCs w:val="24"/>
        </w:rPr>
        <w:t>. Available at:&lt; https://differencify.com/difference-between-fayol-and-taylors-theories-of-managementwith-table/#:~:text=Some%20of%20the%20key%20differences%20between%20Fayol%20and,four%20principles%20of%20management%20that%20concern%20worker%20efficiency.&gt;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Alvesson, M. and Willmott, H. (1992), </w:t>
      </w:r>
      <w:r w:rsidRPr="00087147">
        <w:rPr>
          <w:rFonts w:ascii="Arial" w:hAnsi="Arial" w:cs="Arial"/>
          <w:i/>
          <w:sz w:val="24"/>
          <w:szCs w:val="24"/>
        </w:rPr>
        <w:t>"Critical theory and management studies: an introduction"</w:t>
      </w:r>
      <w:r w:rsidRPr="00087147">
        <w:rPr>
          <w:rFonts w:ascii="Arial" w:hAnsi="Arial" w:cs="Arial"/>
          <w:sz w:val="24"/>
          <w:szCs w:val="24"/>
        </w:rPr>
        <w:t>, in Alvesson, M. and Willmott, H. (Eds), Critical Management Studies, Sage, Newbury Park, CA, pp. 1-20.</w:t>
      </w:r>
    </w:p>
    <w:p w:rsidR="00087147" w:rsidRDefault="00087147" w:rsidP="00087147">
      <w:pPr>
        <w:pStyle w:val="a9"/>
        <w:spacing w:before="0" w:beforeAutospacing="0" w:after="255" w:afterAutospacing="0" w:line="480" w:lineRule="auto"/>
        <w:rPr>
          <w:rFonts w:ascii="Arial" w:hAnsi="Arial" w:cs="Arial"/>
        </w:rPr>
      </w:pPr>
    </w:p>
    <w:p w:rsidR="00087147" w:rsidRDefault="00087147" w:rsidP="00087147">
      <w:pPr>
        <w:pStyle w:val="a9"/>
        <w:spacing w:before="0" w:beforeAutospacing="0" w:after="255" w:afterAutospacing="0" w:line="480" w:lineRule="auto"/>
        <w:rPr>
          <w:rFonts w:ascii="Arial" w:hAnsi="Arial" w:cs="Arial"/>
        </w:rPr>
      </w:pPr>
      <w:r w:rsidRPr="00087147">
        <w:rPr>
          <w:rFonts w:ascii="Arial" w:hAnsi="Arial" w:cs="Arial"/>
        </w:rPr>
        <w:t xml:space="preserve">Alvesson, M. and Willmott, H. (1992), </w:t>
      </w:r>
      <w:r w:rsidRPr="00087147">
        <w:rPr>
          <w:rFonts w:ascii="Arial" w:hAnsi="Arial" w:cs="Arial"/>
          <w:i/>
        </w:rPr>
        <w:t>"Critical theory and management studies: an introduction"</w:t>
      </w:r>
      <w:r w:rsidRPr="00087147">
        <w:rPr>
          <w:rFonts w:ascii="Arial" w:hAnsi="Arial" w:cs="Arial"/>
        </w:rPr>
        <w:t>, in Alvesson, M. and Willmott, H. (Eds), Critical Management Studies, Sage, Newbury Park, CA, pp. 1-20.</w:t>
      </w:r>
    </w:p>
    <w:p w:rsidR="00087147" w:rsidRPr="00087147" w:rsidRDefault="00087147" w:rsidP="00087147">
      <w:pPr>
        <w:pStyle w:val="a9"/>
        <w:spacing w:before="0" w:beforeAutospacing="0" w:after="255" w:afterAutospacing="0" w:line="480" w:lineRule="auto"/>
        <w:rPr>
          <w:rFonts w:ascii="Arial" w:hAnsi="Arial" w:cs="Arial"/>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 xml:space="preserve">Argyris, C. and Schön, D.A. (1974), </w:t>
      </w:r>
      <w:r w:rsidRPr="00087147">
        <w:rPr>
          <w:rFonts w:ascii="Arial" w:hAnsi="Arial" w:cs="Arial"/>
          <w:i/>
          <w:sz w:val="24"/>
          <w:szCs w:val="24"/>
          <w:shd w:val="clear" w:color="auto" w:fill="FFFFFF"/>
        </w:rPr>
        <w:t>Theory in Practice: Increasing Professional Effectiveness</w:t>
      </w:r>
      <w:r w:rsidRPr="00087147">
        <w:rPr>
          <w:rFonts w:ascii="Arial" w:hAnsi="Arial" w:cs="Arial"/>
          <w:sz w:val="24"/>
          <w:szCs w:val="24"/>
          <w:shd w:val="clear" w:color="auto" w:fill="FFFFFF"/>
        </w:rPr>
        <w:t>, Jossey-Bass, San Francisco, CA.</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shd w:val="clear" w:color="auto" w:fill="FFFFFF"/>
        </w:rPr>
        <w:t xml:space="preserve">Bachrach, P. and Baratz, M.S. (1963), </w:t>
      </w:r>
      <w:r w:rsidRPr="00087147">
        <w:rPr>
          <w:rFonts w:ascii="Arial" w:hAnsi="Arial" w:cs="Arial"/>
          <w:i/>
          <w:sz w:val="24"/>
          <w:szCs w:val="24"/>
          <w:shd w:val="clear" w:color="auto" w:fill="FFFFFF"/>
        </w:rPr>
        <w:t xml:space="preserve">"Decisions and non-decisions: an </w:t>
      </w:r>
      <w:r w:rsidRPr="00087147">
        <w:rPr>
          <w:rFonts w:ascii="Arial" w:hAnsi="Arial" w:cs="Arial"/>
          <w:i/>
          <w:sz w:val="24"/>
          <w:szCs w:val="24"/>
          <w:shd w:val="clear" w:color="auto" w:fill="FFFFFF"/>
        </w:rPr>
        <w:lastRenderedPageBreak/>
        <w:t>analytical framework"</w:t>
      </w:r>
      <w:r w:rsidRPr="00087147">
        <w:rPr>
          <w:rFonts w:ascii="Arial" w:hAnsi="Arial" w:cs="Arial"/>
          <w:sz w:val="24"/>
          <w:szCs w:val="24"/>
          <w:shd w:val="clear" w:color="auto" w:fill="FFFFFF"/>
        </w:rPr>
        <w:t>, American Political Science Review, Vol. 57 No. 3, pp. 632-42.</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 xml:space="preserve">Bell, D. (1958), </w:t>
      </w:r>
      <w:r w:rsidRPr="00087147">
        <w:rPr>
          <w:rFonts w:ascii="Arial" w:hAnsi="Arial" w:cs="Arial"/>
          <w:i/>
          <w:sz w:val="24"/>
          <w:szCs w:val="24"/>
          <w:shd w:val="clear" w:color="auto" w:fill="FFFFFF"/>
        </w:rPr>
        <w:t>"The power elite - reconsidered"</w:t>
      </w:r>
      <w:r w:rsidRPr="00087147">
        <w:rPr>
          <w:rFonts w:ascii="Arial" w:hAnsi="Arial" w:cs="Arial"/>
          <w:sz w:val="24"/>
          <w:szCs w:val="24"/>
          <w:shd w:val="clear" w:color="auto" w:fill="FFFFFF"/>
        </w:rPr>
        <w:t>, American Journal of Sociology, Vol. 64 No. 3, pp. 238-50.</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eastAsia="宋体" w:hAnsi="Arial" w:cs="Arial"/>
          <w:color w:val="000000"/>
          <w:kern w:val="0"/>
          <w:sz w:val="24"/>
          <w:szCs w:val="24"/>
          <w:shd w:val="clear" w:color="auto" w:fill="FFFFFF"/>
        </w:rPr>
      </w:pPr>
      <w:r w:rsidRPr="00087147">
        <w:rPr>
          <w:rFonts w:ascii="Arial" w:hAnsi="Arial" w:cs="Arial"/>
          <w:sz w:val="24"/>
          <w:szCs w:val="24"/>
        </w:rPr>
        <w:t>Deepmala</w:t>
      </w:r>
      <w:r w:rsidRPr="00087147">
        <w:rPr>
          <w:rFonts w:ascii="Arial" w:hAnsi="Arial" w:cs="Arial"/>
          <w:sz w:val="24"/>
          <w:szCs w:val="24"/>
        </w:rPr>
        <w:t>，</w:t>
      </w:r>
      <w:r w:rsidRPr="00087147">
        <w:rPr>
          <w:rFonts w:ascii="Arial" w:hAnsi="Arial" w:cs="Arial"/>
          <w:sz w:val="24"/>
          <w:szCs w:val="24"/>
        </w:rPr>
        <w:t xml:space="preserve">G., (2022). </w:t>
      </w:r>
      <w:r w:rsidRPr="00087147">
        <w:rPr>
          <w:rFonts w:ascii="Arial" w:hAnsi="Arial" w:cs="Arial"/>
          <w:i/>
          <w:sz w:val="24"/>
          <w:szCs w:val="24"/>
        </w:rPr>
        <w:t>The Classical Approach to Management: Theory, Features, Limitations and Principles.</w:t>
      </w:r>
      <w:r w:rsidRPr="00087147">
        <w:rPr>
          <w:rFonts w:ascii="Arial" w:hAnsi="Arial" w:cs="Arial"/>
          <w:sz w:val="24"/>
          <w:szCs w:val="24"/>
        </w:rPr>
        <w:t xml:space="preserve"> Available at:&lt; https://www.businessmanagementideas.com/management/the-classical-approach-to-management-theory-features-limitations-and-principles/19731&gt;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Fromm, E. (1984), The Working Class in Weimar Germany: A Psychological and Sociological Study, Berg, Warwickshire.</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 xml:space="preserve">Fromm, E. (1984), </w:t>
      </w:r>
      <w:r w:rsidRPr="00087147">
        <w:rPr>
          <w:rFonts w:ascii="Arial" w:hAnsi="Arial" w:cs="Arial"/>
          <w:i/>
          <w:sz w:val="24"/>
          <w:szCs w:val="24"/>
          <w:shd w:val="clear" w:color="auto" w:fill="FFFFFF"/>
        </w:rPr>
        <w:t>The Working Class in Weimar Germany: A Psychological and Sociological Study</w:t>
      </w:r>
      <w:r w:rsidRPr="00087147">
        <w:rPr>
          <w:rFonts w:ascii="Arial" w:hAnsi="Arial" w:cs="Arial"/>
          <w:sz w:val="24"/>
          <w:szCs w:val="24"/>
          <w:shd w:val="clear" w:color="auto" w:fill="FFFFFF"/>
        </w:rPr>
        <w:t>, Berg, Warwickshire.</w:t>
      </w:r>
    </w:p>
    <w:p w:rsidR="00087147" w:rsidRDefault="00087147" w:rsidP="00087147">
      <w:pPr>
        <w:spacing w:line="480" w:lineRule="auto"/>
        <w:rPr>
          <w:rFonts w:ascii="Arial" w:hAnsi="Arial" w:cs="Arial"/>
          <w:sz w:val="24"/>
          <w:szCs w:val="24"/>
        </w:rPr>
      </w:pPr>
    </w:p>
    <w:p w:rsidR="000F78C8" w:rsidRPr="00087147" w:rsidRDefault="000F78C8" w:rsidP="000F78C8">
      <w:pPr>
        <w:spacing w:line="480" w:lineRule="auto"/>
        <w:rPr>
          <w:rFonts w:ascii="Arial" w:eastAsia="宋体" w:hAnsi="Arial" w:cs="Arial"/>
          <w:color w:val="000000"/>
          <w:kern w:val="0"/>
          <w:sz w:val="24"/>
          <w:szCs w:val="24"/>
          <w:shd w:val="clear" w:color="auto" w:fill="FFFFFF"/>
        </w:rPr>
      </w:pPr>
      <w:r>
        <w:rPr>
          <w:rFonts w:ascii="Arial" w:hAnsi="Arial" w:cs="Arial" w:hint="eastAsia"/>
          <w:sz w:val="24"/>
          <w:szCs w:val="24"/>
        </w:rPr>
        <w:t>F</w:t>
      </w:r>
      <w:r>
        <w:rPr>
          <w:rFonts w:ascii="Arial" w:hAnsi="Arial" w:cs="Arial"/>
          <w:sz w:val="24"/>
          <w:szCs w:val="24"/>
        </w:rPr>
        <w:t xml:space="preserve">oxconn, 2023). </w:t>
      </w:r>
      <w:r w:rsidRPr="000F78C8">
        <w:rPr>
          <w:rFonts w:ascii="Arial" w:hAnsi="Arial" w:cs="Arial"/>
          <w:i/>
          <w:sz w:val="24"/>
          <w:szCs w:val="24"/>
        </w:rPr>
        <w:t>About Foxcoon</w:t>
      </w:r>
      <w:r>
        <w:rPr>
          <w:rFonts w:ascii="Arial" w:hAnsi="Arial" w:cs="Arial"/>
          <w:sz w:val="24"/>
          <w:szCs w:val="24"/>
        </w:rPr>
        <w:t xml:space="preserve">. </w:t>
      </w:r>
      <w:r w:rsidRPr="00087147">
        <w:rPr>
          <w:rFonts w:ascii="Arial" w:hAnsi="Arial" w:cs="Arial"/>
          <w:sz w:val="24"/>
          <w:szCs w:val="24"/>
        </w:rPr>
        <w:t xml:space="preserve">at:&lt; </w:t>
      </w:r>
      <w:r w:rsidRPr="000F78C8">
        <w:rPr>
          <w:rFonts w:ascii="Arial" w:hAnsi="Arial" w:cs="Arial"/>
          <w:sz w:val="24"/>
          <w:szCs w:val="24"/>
        </w:rPr>
        <w:t>http://www.foxconn.com.cn/about</w:t>
      </w:r>
      <w:r w:rsidRPr="00087147">
        <w:rPr>
          <w:rFonts w:ascii="Arial" w:hAnsi="Arial" w:cs="Arial"/>
          <w:sz w:val="24"/>
          <w:szCs w:val="24"/>
        </w:rPr>
        <w:t>&gt;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F78C8" w:rsidRPr="000F78C8" w:rsidRDefault="000F78C8"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Grey, C. and Willmott, H. (2005a), </w:t>
      </w:r>
      <w:r w:rsidRPr="00087147">
        <w:rPr>
          <w:rFonts w:ascii="Arial" w:hAnsi="Arial" w:cs="Arial"/>
          <w:i/>
          <w:sz w:val="24"/>
          <w:szCs w:val="24"/>
        </w:rPr>
        <w:t>"Anticipating critical management studies"</w:t>
      </w:r>
      <w:r w:rsidRPr="00087147">
        <w:rPr>
          <w:rFonts w:ascii="Arial" w:hAnsi="Arial" w:cs="Arial"/>
          <w:sz w:val="24"/>
          <w:szCs w:val="24"/>
        </w:rPr>
        <w:t xml:space="preserve">, </w:t>
      </w:r>
      <w:r w:rsidRPr="00087147">
        <w:rPr>
          <w:rFonts w:ascii="Arial" w:hAnsi="Arial" w:cs="Arial"/>
          <w:sz w:val="24"/>
          <w:szCs w:val="24"/>
        </w:rPr>
        <w:lastRenderedPageBreak/>
        <w:t>in Grey, C. and Willmott, H. (Eds), Critical Management Studies: A Reader, Oxford University Press, New York, NY, pp. 17-20.</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Indeed, (2020). </w:t>
      </w:r>
      <w:r w:rsidRPr="00087147">
        <w:rPr>
          <w:rFonts w:ascii="Arial" w:hAnsi="Arial" w:cs="Arial"/>
          <w:i/>
          <w:sz w:val="24"/>
          <w:szCs w:val="24"/>
        </w:rPr>
        <w:t>What Are Frederick Taylor's Principles of Scientific Management?</w:t>
      </w:r>
      <w:r w:rsidRPr="00087147">
        <w:rPr>
          <w:rFonts w:ascii="Arial" w:hAnsi="Arial" w:cs="Arial"/>
          <w:sz w:val="24"/>
          <w:szCs w:val="24"/>
        </w:rPr>
        <w:t xml:space="preserve"> Available at:&lt; https://www.indeed.com/career-advice/career-development/frederick-taylor-principles-of-scientific-management &gt;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Indeed</w:t>
      </w:r>
      <w:r w:rsidRPr="00087147">
        <w:rPr>
          <w:rFonts w:ascii="Arial" w:hAnsi="Arial" w:cs="Arial"/>
          <w:sz w:val="24"/>
          <w:szCs w:val="24"/>
        </w:rPr>
        <w:t>，（</w:t>
      </w:r>
      <w:r w:rsidRPr="00087147">
        <w:rPr>
          <w:rFonts w:ascii="Arial" w:hAnsi="Arial" w:cs="Arial"/>
          <w:sz w:val="24"/>
          <w:szCs w:val="24"/>
        </w:rPr>
        <w:t>2019</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Q&amp;A: What Is the Classical Management Theory?</w:t>
      </w:r>
      <w:r w:rsidRPr="00087147">
        <w:rPr>
          <w:rFonts w:ascii="Arial" w:hAnsi="Arial" w:cs="Arial"/>
          <w:sz w:val="24"/>
          <w:szCs w:val="24"/>
        </w:rPr>
        <w:t xml:space="preserve"> Available at:&lt; https://www.indeed.com/career-advice/career-development/classical-management-theory&gt;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87147" w:rsidRDefault="00087147" w:rsidP="00087147">
      <w:pPr>
        <w:spacing w:line="480" w:lineRule="auto"/>
        <w:rPr>
          <w:rFonts w:ascii="Arial" w:hAnsi="Arial" w:cs="Arial"/>
          <w:sz w:val="24"/>
          <w:szCs w:val="24"/>
        </w:rPr>
      </w:pPr>
    </w:p>
    <w:p w:rsidR="00087147" w:rsidRDefault="00087147" w:rsidP="00087147">
      <w:pPr>
        <w:spacing w:line="480" w:lineRule="auto"/>
        <w:rPr>
          <w:rFonts w:ascii="Arial" w:hAnsi="Arial" w:cs="Arial"/>
          <w:sz w:val="24"/>
          <w:szCs w:val="24"/>
        </w:rPr>
      </w:pPr>
      <w:r w:rsidRPr="00087147">
        <w:rPr>
          <w:rFonts w:ascii="Arial" w:hAnsi="Arial" w:cs="Arial"/>
          <w:sz w:val="24"/>
          <w:szCs w:val="24"/>
        </w:rPr>
        <w:t>Indeed</w:t>
      </w:r>
      <w:r w:rsidRPr="00087147">
        <w:rPr>
          <w:rFonts w:ascii="Arial" w:hAnsi="Arial" w:cs="Arial"/>
          <w:sz w:val="24"/>
          <w:szCs w:val="24"/>
        </w:rPr>
        <w:t>，（</w:t>
      </w:r>
      <w:r w:rsidRPr="00087147">
        <w:rPr>
          <w:rFonts w:ascii="Arial" w:hAnsi="Arial" w:cs="Arial"/>
          <w:sz w:val="24"/>
          <w:szCs w:val="24"/>
        </w:rPr>
        <w:t>2022</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Henri Fayol’s 14 Principles of Management.</w:t>
      </w:r>
      <w:r w:rsidRPr="00087147">
        <w:rPr>
          <w:rFonts w:ascii="Arial" w:hAnsi="Arial" w:cs="Arial"/>
          <w:sz w:val="24"/>
          <w:szCs w:val="24"/>
        </w:rPr>
        <w:t xml:space="preserve"> Available at:&lt; https://www.indeed.com/career-advice/career-development/principles-of-management&gt; [Accessed 8 November, 2022].</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Jay, M. (1973), The Dialectical Imagination: A History of the Frankfurt School and the Institute of Social Research, 1923-1950, Heinemann, London.</w:t>
      </w:r>
    </w:p>
    <w:p w:rsidR="00087147" w:rsidRDefault="00087147" w:rsidP="00087147">
      <w:pPr>
        <w:spacing w:line="480" w:lineRule="auto"/>
        <w:rPr>
          <w:rFonts w:ascii="Arial" w:hAnsi="Arial" w:cs="Arial"/>
          <w:sz w:val="24"/>
          <w:szCs w:val="24"/>
        </w:rPr>
      </w:pPr>
    </w:p>
    <w:p w:rsidR="00BB0B78" w:rsidRDefault="00BB0B78" w:rsidP="00087147">
      <w:pPr>
        <w:spacing w:line="480" w:lineRule="auto"/>
        <w:rPr>
          <w:rFonts w:ascii="Arial" w:hAnsi="Arial" w:cs="Arial"/>
          <w:sz w:val="24"/>
          <w:szCs w:val="24"/>
        </w:rPr>
      </w:pPr>
      <w:r>
        <w:rPr>
          <w:rFonts w:ascii="Arial" w:hAnsi="Arial" w:cs="Arial" w:hint="eastAsia"/>
          <w:sz w:val="24"/>
          <w:szCs w:val="24"/>
        </w:rPr>
        <w:t>Luenendonk</w:t>
      </w:r>
      <w:r>
        <w:rPr>
          <w:rFonts w:ascii="Arial" w:hAnsi="Arial" w:cs="Arial" w:hint="eastAsia"/>
          <w:sz w:val="24"/>
          <w:szCs w:val="24"/>
        </w:rPr>
        <w:t>，</w:t>
      </w:r>
      <w:r>
        <w:rPr>
          <w:rFonts w:ascii="Arial" w:hAnsi="Arial" w:cs="Arial" w:hint="eastAsia"/>
          <w:sz w:val="24"/>
          <w:szCs w:val="24"/>
        </w:rPr>
        <w:t>M</w:t>
      </w:r>
      <w:r>
        <w:rPr>
          <w:rFonts w:ascii="Arial" w:hAnsi="Arial" w:cs="Arial"/>
          <w:sz w:val="24"/>
          <w:szCs w:val="24"/>
        </w:rPr>
        <w:t xml:space="preserve">., (2019), </w:t>
      </w:r>
      <w:r w:rsidRPr="00BB0B78">
        <w:rPr>
          <w:rFonts w:ascii="Arial" w:hAnsi="Arial" w:cs="Arial"/>
          <w:i/>
          <w:sz w:val="24"/>
          <w:szCs w:val="24"/>
        </w:rPr>
        <w:t xml:space="preserve">Management Science – The Definitive Guide. </w:t>
      </w:r>
      <w:r w:rsidR="006F6CBC" w:rsidRPr="00BB0B78">
        <w:rPr>
          <w:rFonts w:ascii="Arial" w:hAnsi="Arial" w:cs="Arial"/>
          <w:sz w:val="24"/>
          <w:szCs w:val="24"/>
        </w:rPr>
        <w:t xml:space="preserve">Available at:&lt; </w:t>
      </w:r>
      <w:r w:rsidRPr="00BB0B78">
        <w:rPr>
          <w:rFonts w:ascii="Arial" w:hAnsi="Arial" w:cs="Arial"/>
          <w:sz w:val="24"/>
          <w:szCs w:val="24"/>
        </w:rPr>
        <w:t>https://www.cleverism.com/management-science-guide/</w:t>
      </w:r>
      <w:r w:rsidR="006F6CBC" w:rsidRPr="00BB0B78">
        <w:rPr>
          <w:rFonts w:ascii="Arial" w:hAnsi="Arial" w:cs="Arial"/>
          <w:sz w:val="24"/>
          <w:szCs w:val="24"/>
        </w:rPr>
        <w:t>&gt; [Accessed 8 November, 2022].</w:t>
      </w:r>
    </w:p>
    <w:p w:rsidR="00BB0B78" w:rsidRDefault="00BB0B78"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Mamgain</w:t>
      </w:r>
      <w:r w:rsidRPr="00087147">
        <w:rPr>
          <w:rFonts w:ascii="Arial" w:hAnsi="Arial" w:cs="Arial"/>
          <w:sz w:val="24"/>
          <w:szCs w:val="24"/>
        </w:rPr>
        <w:t>，</w:t>
      </w:r>
      <w:r w:rsidRPr="00087147">
        <w:rPr>
          <w:rFonts w:ascii="Arial" w:hAnsi="Arial" w:cs="Arial"/>
          <w:sz w:val="24"/>
          <w:szCs w:val="24"/>
        </w:rPr>
        <w:t xml:space="preserve">G., (2022). </w:t>
      </w:r>
      <w:r w:rsidRPr="00087147">
        <w:rPr>
          <w:rFonts w:ascii="Arial" w:hAnsi="Arial" w:cs="Arial"/>
          <w:i/>
          <w:sz w:val="24"/>
          <w:szCs w:val="24"/>
        </w:rPr>
        <w:t>14 Principles of Management by Henri Fayol (Explained with Examples).</w:t>
      </w:r>
      <w:r w:rsidRPr="00087147">
        <w:rPr>
          <w:rFonts w:ascii="Arial" w:hAnsi="Arial" w:cs="Arial"/>
          <w:sz w:val="24"/>
          <w:szCs w:val="24"/>
        </w:rPr>
        <w:t xml:space="preserve"> Available at:&lt; https://edukedar.com/14-principles-of-management/&gt;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eastAsia="宋体" w:hAnsi="Arial" w:cs="Arial"/>
          <w:color w:val="000000"/>
          <w:kern w:val="0"/>
          <w:sz w:val="24"/>
          <w:szCs w:val="24"/>
          <w:shd w:val="clear" w:color="auto" w:fill="FFFFFF"/>
        </w:rPr>
      </w:pPr>
      <w:r w:rsidRPr="00087147">
        <w:rPr>
          <w:rFonts w:ascii="Arial" w:hAnsi="Arial" w:cs="Arial"/>
          <w:sz w:val="24"/>
          <w:szCs w:val="24"/>
        </w:rPr>
        <w:t>Mehta</w:t>
      </w:r>
      <w:r w:rsidRPr="00087147">
        <w:rPr>
          <w:rFonts w:ascii="Arial" w:hAnsi="Arial" w:cs="Arial"/>
          <w:sz w:val="24"/>
          <w:szCs w:val="24"/>
        </w:rPr>
        <w:t>，</w:t>
      </w:r>
      <w:r w:rsidRPr="00087147">
        <w:rPr>
          <w:rFonts w:ascii="Arial" w:hAnsi="Arial" w:cs="Arial"/>
          <w:sz w:val="24"/>
          <w:szCs w:val="24"/>
        </w:rPr>
        <w:t xml:space="preserve">R., (2022). </w:t>
      </w:r>
      <w:r w:rsidRPr="00087147">
        <w:rPr>
          <w:rFonts w:ascii="Arial" w:hAnsi="Arial" w:cs="Arial"/>
          <w:i/>
          <w:sz w:val="24"/>
          <w:szCs w:val="24"/>
        </w:rPr>
        <w:t>Classical Management Theory – Concepts, Advantages and Tips.</w:t>
      </w:r>
      <w:r w:rsidRPr="00087147">
        <w:rPr>
          <w:rFonts w:ascii="Arial" w:hAnsi="Arial" w:cs="Arial"/>
          <w:sz w:val="24"/>
          <w:szCs w:val="24"/>
        </w:rPr>
        <w:t xml:space="preserve"> Available at:&lt; https://digiaide.com/classical-management-theory/ &gt;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Mind Tools</w:t>
      </w:r>
      <w:r w:rsidRPr="00087147">
        <w:rPr>
          <w:rFonts w:ascii="Arial" w:hAnsi="Arial" w:cs="Arial"/>
          <w:sz w:val="24"/>
          <w:szCs w:val="24"/>
        </w:rPr>
        <w:t>，（</w:t>
      </w:r>
      <w:r w:rsidRPr="00087147">
        <w:rPr>
          <w:rFonts w:ascii="Arial" w:hAnsi="Arial" w:cs="Arial"/>
          <w:sz w:val="24"/>
          <w:szCs w:val="24"/>
        </w:rPr>
        <w:t>2019</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Mintzberg's Management Roles.</w:t>
      </w:r>
      <w:r w:rsidRPr="00087147">
        <w:rPr>
          <w:rFonts w:ascii="Arial" w:hAnsi="Arial" w:cs="Arial"/>
          <w:sz w:val="24"/>
          <w:szCs w:val="24"/>
        </w:rPr>
        <w:t xml:space="preserve"> Available at:&lt; https://www.mindtools.com/pages/article/management-roles.htm &gt;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Nasrudin</w:t>
      </w:r>
      <w:r w:rsidRPr="00087147">
        <w:rPr>
          <w:rFonts w:ascii="Arial" w:hAnsi="Arial" w:cs="Arial"/>
          <w:sz w:val="24"/>
          <w:szCs w:val="24"/>
        </w:rPr>
        <w:t>，</w:t>
      </w:r>
      <w:r w:rsidRPr="00087147">
        <w:rPr>
          <w:rFonts w:ascii="Arial" w:hAnsi="Arial" w:cs="Arial"/>
          <w:sz w:val="24"/>
          <w:szCs w:val="24"/>
        </w:rPr>
        <w:t xml:space="preserve">A., (2022). </w:t>
      </w:r>
      <w:r w:rsidRPr="00087147">
        <w:rPr>
          <w:rFonts w:ascii="Arial" w:hAnsi="Arial" w:cs="Arial"/>
          <w:i/>
          <w:sz w:val="24"/>
          <w:szCs w:val="24"/>
        </w:rPr>
        <w:t>Piece-rate Wage: How it Works, Advantages and Disadvantages.</w:t>
      </w:r>
      <w:r w:rsidRPr="00087147">
        <w:rPr>
          <w:rFonts w:ascii="Arial" w:hAnsi="Arial" w:cs="Arial"/>
          <w:sz w:val="24"/>
          <w:szCs w:val="24"/>
        </w:rPr>
        <w:t xml:space="preserve"> Available at:&lt; https://penpoin.com/piece-rate-wage/&gt;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Nord, W.R. and Jermier, J.M. (1992), </w:t>
      </w:r>
      <w:r w:rsidRPr="00087147">
        <w:rPr>
          <w:rFonts w:ascii="Arial" w:hAnsi="Arial" w:cs="Arial"/>
          <w:i/>
          <w:sz w:val="24"/>
          <w:szCs w:val="24"/>
        </w:rPr>
        <w:t>"Critical social science for managers? promising and perverse possibilities"</w:t>
      </w:r>
      <w:r w:rsidRPr="00087147">
        <w:rPr>
          <w:rFonts w:ascii="Arial" w:hAnsi="Arial" w:cs="Arial"/>
          <w:sz w:val="24"/>
          <w:szCs w:val="24"/>
        </w:rPr>
        <w:t>, in Alvesson, M. and Willmott, H. (Eds), Critical Management Studies, Sage, Newbury Park, CA, pp. 202-22.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Sharma</w:t>
      </w:r>
      <w:r w:rsidRPr="00087147">
        <w:rPr>
          <w:rFonts w:ascii="Arial" w:hAnsi="Arial" w:cs="Arial"/>
          <w:sz w:val="24"/>
          <w:szCs w:val="24"/>
        </w:rPr>
        <w:t>，</w:t>
      </w:r>
      <w:r w:rsidRPr="00087147">
        <w:rPr>
          <w:rFonts w:ascii="Arial" w:hAnsi="Arial" w:cs="Arial"/>
          <w:sz w:val="24"/>
          <w:szCs w:val="24"/>
        </w:rPr>
        <w:t xml:space="preserve">S., (2022). </w:t>
      </w:r>
      <w:r w:rsidRPr="00087147">
        <w:rPr>
          <w:rFonts w:ascii="Arial" w:hAnsi="Arial" w:cs="Arial"/>
          <w:i/>
          <w:sz w:val="24"/>
          <w:szCs w:val="24"/>
        </w:rPr>
        <w:t xml:space="preserve">What is Scientific Management Theory? Define Taylorism </w:t>
      </w:r>
      <w:r w:rsidRPr="00087147">
        <w:rPr>
          <w:rFonts w:ascii="Arial" w:hAnsi="Arial" w:cs="Arial"/>
          <w:i/>
          <w:sz w:val="24"/>
          <w:szCs w:val="24"/>
        </w:rPr>
        <w:lastRenderedPageBreak/>
        <w:t>Principle</w:t>
      </w:r>
      <w:r w:rsidRPr="00087147">
        <w:rPr>
          <w:rFonts w:ascii="Arial" w:hAnsi="Arial" w:cs="Arial"/>
          <w:sz w:val="24"/>
          <w:szCs w:val="24"/>
        </w:rPr>
        <w:t>. Available at:&lt; https://edukedar.com/scientific-management/&gt;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Surbhi, S., (2019).  </w:t>
      </w:r>
      <w:r w:rsidRPr="00087147">
        <w:rPr>
          <w:rFonts w:ascii="Arial" w:hAnsi="Arial" w:cs="Arial"/>
          <w:i/>
          <w:sz w:val="24"/>
          <w:szCs w:val="24"/>
        </w:rPr>
        <w:t>Difference Between Fayol and Taylor’s Theories of Management.</w:t>
      </w:r>
      <w:r w:rsidRPr="00087147">
        <w:rPr>
          <w:rFonts w:ascii="Arial" w:hAnsi="Arial" w:cs="Arial"/>
          <w:sz w:val="24"/>
          <w:szCs w:val="24"/>
        </w:rPr>
        <w:t xml:space="preserve"> Available at:&lt; https://keydifferences.com/difference-between-fayol-and-taylor-theories-of-management.html&gt;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Tawk</w:t>
      </w:r>
      <w:r w:rsidRPr="00087147">
        <w:rPr>
          <w:rFonts w:ascii="Arial" w:hAnsi="Arial" w:cs="Arial"/>
          <w:sz w:val="24"/>
          <w:szCs w:val="24"/>
        </w:rPr>
        <w:t>，</w:t>
      </w:r>
      <w:r w:rsidRPr="00087147">
        <w:rPr>
          <w:rFonts w:ascii="Arial" w:hAnsi="Arial" w:cs="Arial"/>
          <w:sz w:val="24"/>
          <w:szCs w:val="24"/>
        </w:rPr>
        <w:t xml:space="preserve">C., (2021). </w:t>
      </w:r>
      <w:r w:rsidRPr="00087147">
        <w:rPr>
          <w:rFonts w:ascii="Arial" w:hAnsi="Arial" w:cs="Arial"/>
          <w:i/>
          <w:sz w:val="24"/>
          <w:szCs w:val="24"/>
        </w:rPr>
        <w:t>The Manager’s Roles as Defined by Henry Mintzberg.</w:t>
      </w:r>
      <w:r w:rsidRPr="00087147">
        <w:rPr>
          <w:rFonts w:ascii="Arial" w:hAnsi="Arial" w:cs="Arial"/>
          <w:sz w:val="24"/>
          <w:szCs w:val="24"/>
        </w:rPr>
        <w:t xml:space="preserve"> Available at:&lt; https://www.meirc.com/articles/the-managers-roles-as-defined-by-henry-mintzberg&gt;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Walsh, J.P. and Weber, K. (2002), </w:t>
      </w:r>
      <w:r w:rsidRPr="00087147">
        <w:rPr>
          <w:rFonts w:ascii="Arial" w:hAnsi="Arial" w:cs="Arial"/>
          <w:i/>
          <w:sz w:val="24"/>
          <w:szCs w:val="24"/>
        </w:rPr>
        <w:t>"The prospects for critical management studies in the American academy of management"</w:t>
      </w:r>
      <w:r w:rsidRPr="00087147">
        <w:rPr>
          <w:rFonts w:ascii="Arial" w:hAnsi="Arial" w:cs="Arial"/>
          <w:sz w:val="24"/>
          <w:szCs w:val="24"/>
        </w:rPr>
        <w:t>, Organization, Vol. 9 No. 3, pp. 402-10.</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Zald, M.N. (2002), </w:t>
      </w:r>
      <w:r w:rsidRPr="00087147">
        <w:rPr>
          <w:rFonts w:ascii="Arial" w:hAnsi="Arial" w:cs="Arial"/>
          <w:i/>
          <w:sz w:val="24"/>
          <w:szCs w:val="24"/>
        </w:rPr>
        <w:t>"Spinning disciplines: critical management studies in the context of the transformation of management education"</w:t>
      </w:r>
      <w:r w:rsidRPr="00087147">
        <w:rPr>
          <w:rFonts w:ascii="Arial" w:hAnsi="Arial" w:cs="Arial"/>
          <w:sz w:val="24"/>
          <w:szCs w:val="24"/>
        </w:rPr>
        <w:t>, Organization, Vol. 9 No. 3, pp. 365-85.</w:t>
      </w:r>
      <w:r w:rsidRPr="00087147">
        <w:rPr>
          <w:rFonts w:ascii="Arial" w:hAnsi="Arial" w:cs="Arial"/>
          <w:sz w:val="24"/>
          <w:szCs w:val="24"/>
          <w:shd w:val="clear" w:color="auto" w:fill="FFFFFF"/>
        </w:rPr>
        <w:t xml:space="preserve">Salaman, G. (2001), </w:t>
      </w:r>
      <w:r w:rsidRPr="00087147">
        <w:rPr>
          <w:rFonts w:ascii="Arial" w:hAnsi="Arial" w:cs="Arial"/>
          <w:i/>
          <w:sz w:val="24"/>
          <w:szCs w:val="24"/>
          <w:shd w:val="clear" w:color="auto" w:fill="FFFFFF"/>
        </w:rPr>
        <w:t>"A response to snell: the learning organization: fact or fiction"</w:t>
      </w:r>
      <w:r w:rsidRPr="00087147">
        <w:rPr>
          <w:rFonts w:ascii="Arial" w:hAnsi="Arial" w:cs="Arial"/>
          <w:sz w:val="24"/>
          <w:szCs w:val="24"/>
          <w:shd w:val="clear" w:color="auto" w:fill="FFFFFF"/>
        </w:rPr>
        <w:t>, Human Relations, Vol. 54 No. 4, pp. 343-59.</w:t>
      </w:r>
    </w:p>
    <w:p w:rsidR="00087147" w:rsidRPr="00087147" w:rsidRDefault="00087147" w:rsidP="00087147">
      <w:pPr>
        <w:spacing w:line="480" w:lineRule="auto"/>
        <w:rPr>
          <w:rFonts w:ascii="Arial" w:hAnsi="Arial" w:cs="Arial"/>
          <w:sz w:val="24"/>
          <w:szCs w:val="24"/>
        </w:rPr>
      </w:pPr>
    </w:p>
    <w:p w:rsidR="00503910" w:rsidRPr="006F6CBC" w:rsidRDefault="00503910" w:rsidP="00503910"/>
    <w:sectPr w:rsidR="00503910" w:rsidRPr="006F6CBC">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7E7" w:rsidRDefault="00EA07E7" w:rsidP="004E7AA9">
      <w:r>
        <w:separator/>
      </w:r>
    </w:p>
  </w:endnote>
  <w:endnote w:type="continuationSeparator" w:id="0">
    <w:p w:rsidR="00EA07E7" w:rsidRDefault="00EA07E7" w:rsidP="004E7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5313162"/>
      <w:docPartObj>
        <w:docPartGallery w:val="Page Numbers (Bottom of Page)"/>
        <w:docPartUnique/>
      </w:docPartObj>
    </w:sdtPr>
    <w:sdtEndPr/>
    <w:sdtContent>
      <w:p w:rsidR="005777E2" w:rsidRDefault="005777E2">
        <w:pPr>
          <w:pStyle w:val="a5"/>
          <w:jc w:val="center"/>
        </w:pPr>
        <w:r>
          <w:fldChar w:fldCharType="begin"/>
        </w:r>
        <w:r>
          <w:instrText>PAGE   \* MERGEFORMAT</w:instrText>
        </w:r>
        <w:r>
          <w:fldChar w:fldCharType="separate"/>
        </w:r>
        <w:r w:rsidR="000316B3" w:rsidRPr="000316B3">
          <w:rPr>
            <w:noProof/>
            <w:lang w:val="zh-CN"/>
          </w:rPr>
          <w:t>16</w:t>
        </w:r>
        <w:r>
          <w:fldChar w:fldCharType="end"/>
        </w:r>
      </w:p>
    </w:sdtContent>
  </w:sdt>
  <w:p w:rsidR="005777E2" w:rsidRDefault="005777E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7E7" w:rsidRDefault="00EA07E7" w:rsidP="004E7AA9">
      <w:r>
        <w:separator/>
      </w:r>
    </w:p>
  </w:footnote>
  <w:footnote w:type="continuationSeparator" w:id="0">
    <w:p w:rsidR="00EA07E7" w:rsidRDefault="00EA07E7" w:rsidP="004E7A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84096"/>
    <w:multiLevelType w:val="multilevel"/>
    <w:tmpl w:val="F71ECB5E"/>
    <w:lvl w:ilvl="0">
      <w:start w:val="1"/>
      <w:numFmt w:val="decimal"/>
      <w:lvlText w:val="%1.0"/>
      <w:lvlJc w:val="left"/>
      <w:pPr>
        <w:ind w:left="396" w:hanging="396"/>
      </w:pPr>
      <w:rPr>
        <w:rFonts w:hint="default"/>
      </w:rPr>
    </w:lvl>
    <w:lvl w:ilvl="1">
      <w:start w:val="1"/>
      <w:numFmt w:val="decimal"/>
      <w:lvlText w:val="%1.%2"/>
      <w:lvlJc w:val="left"/>
      <w:pPr>
        <w:ind w:left="816" w:hanging="396"/>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AE31BFC"/>
    <w:multiLevelType w:val="hybridMultilevel"/>
    <w:tmpl w:val="397A6E6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F0"/>
    <w:rsid w:val="000216D1"/>
    <w:rsid w:val="000316B3"/>
    <w:rsid w:val="00052A08"/>
    <w:rsid w:val="00087147"/>
    <w:rsid w:val="000B20D7"/>
    <w:rsid w:val="000F78C8"/>
    <w:rsid w:val="00136C74"/>
    <w:rsid w:val="002058E8"/>
    <w:rsid w:val="002538A6"/>
    <w:rsid w:val="003252E7"/>
    <w:rsid w:val="003F5662"/>
    <w:rsid w:val="00404BA8"/>
    <w:rsid w:val="004D6CDF"/>
    <w:rsid w:val="004E7AA9"/>
    <w:rsid w:val="00503910"/>
    <w:rsid w:val="0052395C"/>
    <w:rsid w:val="005528A9"/>
    <w:rsid w:val="005777E2"/>
    <w:rsid w:val="005B2298"/>
    <w:rsid w:val="00625FFF"/>
    <w:rsid w:val="006F2F95"/>
    <w:rsid w:val="006F6CBC"/>
    <w:rsid w:val="0073793C"/>
    <w:rsid w:val="008B5D53"/>
    <w:rsid w:val="008F763D"/>
    <w:rsid w:val="00922110"/>
    <w:rsid w:val="009748E2"/>
    <w:rsid w:val="009D3EC1"/>
    <w:rsid w:val="00A60C2F"/>
    <w:rsid w:val="00A80454"/>
    <w:rsid w:val="00A8081F"/>
    <w:rsid w:val="00B07274"/>
    <w:rsid w:val="00B16BD7"/>
    <w:rsid w:val="00B54D80"/>
    <w:rsid w:val="00B830BE"/>
    <w:rsid w:val="00BB0B78"/>
    <w:rsid w:val="00BE2177"/>
    <w:rsid w:val="00C10090"/>
    <w:rsid w:val="00CE64C9"/>
    <w:rsid w:val="00EA07E7"/>
    <w:rsid w:val="00EB66FB"/>
    <w:rsid w:val="00EE5C49"/>
    <w:rsid w:val="00F71FF0"/>
    <w:rsid w:val="00FE2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295D9"/>
  <w15:chartTrackingRefBased/>
  <w15:docId w15:val="{806616E1-BD71-48A2-BF14-7742A1BE9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AA9"/>
    <w:pPr>
      <w:widowControl w:val="0"/>
      <w:jc w:val="both"/>
    </w:pPr>
  </w:style>
  <w:style w:type="paragraph" w:styleId="1">
    <w:name w:val="heading 1"/>
    <w:basedOn w:val="a"/>
    <w:next w:val="a"/>
    <w:link w:val="10"/>
    <w:uiPriority w:val="9"/>
    <w:qFormat/>
    <w:rsid w:val="005777E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50391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9748E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7AA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E7AA9"/>
    <w:rPr>
      <w:sz w:val="18"/>
      <w:szCs w:val="18"/>
    </w:rPr>
  </w:style>
  <w:style w:type="paragraph" w:styleId="a5">
    <w:name w:val="footer"/>
    <w:basedOn w:val="a"/>
    <w:link w:val="a6"/>
    <w:uiPriority w:val="99"/>
    <w:unhideWhenUsed/>
    <w:rsid w:val="004E7AA9"/>
    <w:pPr>
      <w:tabs>
        <w:tab w:val="center" w:pos="4153"/>
        <w:tab w:val="right" w:pos="8306"/>
      </w:tabs>
      <w:snapToGrid w:val="0"/>
      <w:jc w:val="left"/>
    </w:pPr>
    <w:rPr>
      <w:sz w:val="18"/>
      <w:szCs w:val="18"/>
    </w:rPr>
  </w:style>
  <w:style w:type="character" w:customStyle="1" w:styleId="a6">
    <w:name w:val="页脚 字符"/>
    <w:basedOn w:val="a0"/>
    <w:link w:val="a5"/>
    <w:uiPriority w:val="99"/>
    <w:rsid w:val="004E7AA9"/>
    <w:rPr>
      <w:sz w:val="18"/>
      <w:szCs w:val="18"/>
    </w:rPr>
  </w:style>
  <w:style w:type="character" w:customStyle="1" w:styleId="10">
    <w:name w:val="标题 1 字符"/>
    <w:basedOn w:val="a0"/>
    <w:link w:val="1"/>
    <w:uiPriority w:val="9"/>
    <w:rsid w:val="005777E2"/>
    <w:rPr>
      <w:b/>
      <w:bCs/>
      <w:kern w:val="44"/>
      <w:sz w:val="44"/>
      <w:szCs w:val="44"/>
    </w:rPr>
  </w:style>
  <w:style w:type="paragraph" w:styleId="TOC">
    <w:name w:val="TOC Heading"/>
    <w:basedOn w:val="1"/>
    <w:next w:val="a"/>
    <w:uiPriority w:val="39"/>
    <w:unhideWhenUsed/>
    <w:qFormat/>
    <w:rsid w:val="005777E2"/>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5777E2"/>
  </w:style>
  <w:style w:type="character" w:styleId="a7">
    <w:name w:val="Hyperlink"/>
    <w:basedOn w:val="a0"/>
    <w:uiPriority w:val="99"/>
    <w:unhideWhenUsed/>
    <w:rsid w:val="005777E2"/>
    <w:rPr>
      <w:color w:val="0563C1" w:themeColor="hyperlink"/>
      <w:u w:val="single"/>
    </w:rPr>
  </w:style>
  <w:style w:type="character" w:customStyle="1" w:styleId="20">
    <w:name w:val="标题 2 字符"/>
    <w:basedOn w:val="a0"/>
    <w:link w:val="2"/>
    <w:uiPriority w:val="9"/>
    <w:semiHidden/>
    <w:rsid w:val="00503910"/>
    <w:rPr>
      <w:rFonts w:asciiTheme="majorHAnsi" w:eastAsiaTheme="majorEastAsia" w:hAnsiTheme="majorHAnsi" w:cstheme="majorBidi"/>
      <w:b/>
      <w:bCs/>
      <w:sz w:val="32"/>
      <w:szCs w:val="32"/>
    </w:rPr>
  </w:style>
  <w:style w:type="paragraph" w:styleId="a8">
    <w:name w:val="List Paragraph"/>
    <w:basedOn w:val="a"/>
    <w:uiPriority w:val="34"/>
    <w:qFormat/>
    <w:rsid w:val="006F6CBC"/>
    <w:pPr>
      <w:ind w:firstLineChars="200" w:firstLine="420"/>
    </w:pPr>
  </w:style>
  <w:style w:type="character" w:customStyle="1" w:styleId="30">
    <w:name w:val="标题 3 字符"/>
    <w:basedOn w:val="a0"/>
    <w:link w:val="3"/>
    <w:uiPriority w:val="9"/>
    <w:semiHidden/>
    <w:rsid w:val="009748E2"/>
    <w:rPr>
      <w:b/>
      <w:bCs/>
      <w:sz w:val="32"/>
      <w:szCs w:val="32"/>
    </w:rPr>
  </w:style>
  <w:style w:type="paragraph" w:styleId="a9">
    <w:name w:val="Normal (Web)"/>
    <w:basedOn w:val="a"/>
    <w:uiPriority w:val="99"/>
    <w:semiHidden/>
    <w:unhideWhenUsed/>
    <w:rsid w:val="0008714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666">
      <w:bodyDiv w:val="1"/>
      <w:marLeft w:val="0"/>
      <w:marRight w:val="0"/>
      <w:marTop w:val="0"/>
      <w:marBottom w:val="0"/>
      <w:divBdr>
        <w:top w:val="none" w:sz="0" w:space="0" w:color="auto"/>
        <w:left w:val="none" w:sz="0" w:space="0" w:color="auto"/>
        <w:bottom w:val="none" w:sz="0" w:space="0" w:color="auto"/>
        <w:right w:val="none" w:sz="0" w:space="0" w:color="auto"/>
      </w:divBdr>
    </w:div>
    <w:div w:id="87313986">
      <w:bodyDiv w:val="1"/>
      <w:marLeft w:val="0"/>
      <w:marRight w:val="0"/>
      <w:marTop w:val="0"/>
      <w:marBottom w:val="0"/>
      <w:divBdr>
        <w:top w:val="none" w:sz="0" w:space="0" w:color="auto"/>
        <w:left w:val="none" w:sz="0" w:space="0" w:color="auto"/>
        <w:bottom w:val="none" w:sz="0" w:space="0" w:color="auto"/>
        <w:right w:val="none" w:sz="0" w:space="0" w:color="auto"/>
      </w:divBdr>
    </w:div>
    <w:div w:id="119618359">
      <w:bodyDiv w:val="1"/>
      <w:marLeft w:val="0"/>
      <w:marRight w:val="0"/>
      <w:marTop w:val="0"/>
      <w:marBottom w:val="0"/>
      <w:divBdr>
        <w:top w:val="none" w:sz="0" w:space="0" w:color="auto"/>
        <w:left w:val="none" w:sz="0" w:space="0" w:color="auto"/>
        <w:bottom w:val="none" w:sz="0" w:space="0" w:color="auto"/>
        <w:right w:val="none" w:sz="0" w:space="0" w:color="auto"/>
      </w:divBdr>
    </w:div>
    <w:div w:id="256525707">
      <w:bodyDiv w:val="1"/>
      <w:marLeft w:val="0"/>
      <w:marRight w:val="0"/>
      <w:marTop w:val="0"/>
      <w:marBottom w:val="0"/>
      <w:divBdr>
        <w:top w:val="none" w:sz="0" w:space="0" w:color="auto"/>
        <w:left w:val="none" w:sz="0" w:space="0" w:color="auto"/>
        <w:bottom w:val="none" w:sz="0" w:space="0" w:color="auto"/>
        <w:right w:val="none" w:sz="0" w:space="0" w:color="auto"/>
      </w:divBdr>
    </w:div>
    <w:div w:id="261378992">
      <w:bodyDiv w:val="1"/>
      <w:marLeft w:val="0"/>
      <w:marRight w:val="0"/>
      <w:marTop w:val="0"/>
      <w:marBottom w:val="0"/>
      <w:divBdr>
        <w:top w:val="none" w:sz="0" w:space="0" w:color="auto"/>
        <w:left w:val="none" w:sz="0" w:space="0" w:color="auto"/>
        <w:bottom w:val="none" w:sz="0" w:space="0" w:color="auto"/>
        <w:right w:val="none" w:sz="0" w:space="0" w:color="auto"/>
      </w:divBdr>
    </w:div>
    <w:div w:id="560485062">
      <w:bodyDiv w:val="1"/>
      <w:marLeft w:val="0"/>
      <w:marRight w:val="0"/>
      <w:marTop w:val="0"/>
      <w:marBottom w:val="0"/>
      <w:divBdr>
        <w:top w:val="none" w:sz="0" w:space="0" w:color="auto"/>
        <w:left w:val="none" w:sz="0" w:space="0" w:color="auto"/>
        <w:bottom w:val="none" w:sz="0" w:space="0" w:color="auto"/>
        <w:right w:val="none" w:sz="0" w:space="0" w:color="auto"/>
      </w:divBdr>
    </w:div>
    <w:div w:id="731004954">
      <w:bodyDiv w:val="1"/>
      <w:marLeft w:val="0"/>
      <w:marRight w:val="0"/>
      <w:marTop w:val="0"/>
      <w:marBottom w:val="0"/>
      <w:divBdr>
        <w:top w:val="none" w:sz="0" w:space="0" w:color="auto"/>
        <w:left w:val="none" w:sz="0" w:space="0" w:color="auto"/>
        <w:bottom w:val="none" w:sz="0" w:space="0" w:color="auto"/>
        <w:right w:val="none" w:sz="0" w:space="0" w:color="auto"/>
      </w:divBdr>
    </w:div>
    <w:div w:id="774792276">
      <w:bodyDiv w:val="1"/>
      <w:marLeft w:val="0"/>
      <w:marRight w:val="0"/>
      <w:marTop w:val="0"/>
      <w:marBottom w:val="0"/>
      <w:divBdr>
        <w:top w:val="none" w:sz="0" w:space="0" w:color="auto"/>
        <w:left w:val="none" w:sz="0" w:space="0" w:color="auto"/>
        <w:bottom w:val="none" w:sz="0" w:space="0" w:color="auto"/>
        <w:right w:val="none" w:sz="0" w:space="0" w:color="auto"/>
      </w:divBdr>
    </w:div>
    <w:div w:id="902132223">
      <w:bodyDiv w:val="1"/>
      <w:marLeft w:val="0"/>
      <w:marRight w:val="0"/>
      <w:marTop w:val="0"/>
      <w:marBottom w:val="0"/>
      <w:divBdr>
        <w:top w:val="none" w:sz="0" w:space="0" w:color="auto"/>
        <w:left w:val="none" w:sz="0" w:space="0" w:color="auto"/>
        <w:bottom w:val="none" w:sz="0" w:space="0" w:color="auto"/>
        <w:right w:val="none" w:sz="0" w:space="0" w:color="auto"/>
      </w:divBdr>
    </w:div>
    <w:div w:id="921529838">
      <w:bodyDiv w:val="1"/>
      <w:marLeft w:val="0"/>
      <w:marRight w:val="0"/>
      <w:marTop w:val="0"/>
      <w:marBottom w:val="0"/>
      <w:divBdr>
        <w:top w:val="none" w:sz="0" w:space="0" w:color="auto"/>
        <w:left w:val="none" w:sz="0" w:space="0" w:color="auto"/>
        <w:bottom w:val="none" w:sz="0" w:space="0" w:color="auto"/>
        <w:right w:val="none" w:sz="0" w:space="0" w:color="auto"/>
      </w:divBdr>
    </w:div>
    <w:div w:id="996304340">
      <w:bodyDiv w:val="1"/>
      <w:marLeft w:val="0"/>
      <w:marRight w:val="0"/>
      <w:marTop w:val="0"/>
      <w:marBottom w:val="0"/>
      <w:divBdr>
        <w:top w:val="none" w:sz="0" w:space="0" w:color="auto"/>
        <w:left w:val="none" w:sz="0" w:space="0" w:color="auto"/>
        <w:bottom w:val="none" w:sz="0" w:space="0" w:color="auto"/>
        <w:right w:val="none" w:sz="0" w:space="0" w:color="auto"/>
      </w:divBdr>
    </w:div>
    <w:div w:id="1052851348">
      <w:bodyDiv w:val="1"/>
      <w:marLeft w:val="0"/>
      <w:marRight w:val="0"/>
      <w:marTop w:val="0"/>
      <w:marBottom w:val="0"/>
      <w:divBdr>
        <w:top w:val="none" w:sz="0" w:space="0" w:color="auto"/>
        <w:left w:val="none" w:sz="0" w:space="0" w:color="auto"/>
        <w:bottom w:val="none" w:sz="0" w:space="0" w:color="auto"/>
        <w:right w:val="none" w:sz="0" w:space="0" w:color="auto"/>
      </w:divBdr>
    </w:div>
    <w:div w:id="1384013760">
      <w:bodyDiv w:val="1"/>
      <w:marLeft w:val="0"/>
      <w:marRight w:val="0"/>
      <w:marTop w:val="0"/>
      <w:marBottom w:val="0"/>
      <w:divBdr>
        <w:top w:val="none" w:sz="0" w:space="0" w:color="auto"/>
        <w:left w:val="none" w:sz="0" w:space="0" w:color="auto"/>
        <w:bottom w:val="none" w:sz="0" w:space="0" w:color="auto"/>
        <w:right w:val="none" w:sz="0" w:space="0" w:color="auto"/>
      </w:divBdr>
    </w:div>
    <w:div w:id="1624850759">
      <w:bodyDiv w:val="1"/>
      <w:marLeft w:val="0"/>
      <w:marRight w:val="0"/>
      <w:marTop w:val="0"/>
      <w:marBottom w:val="0"/>
      <w:divBdr>
        <w:top w:val="none" w:sz="0" w:space="0" w:color="auto"/>
        <w:left w:val="none" w:sz="0" w:space="0" w:color="auto"/>
        <w:bottom w:val="none" w:sz="0" w:space="0" w:color="auto"/>
        <w:right w:val="none" w:sz="0" w:space="0" w:color="auto"/>
      </w:divBdr>
    </w:div>
    <w:div w:id="1722439346">
      <w:bodyDiv w:val="1"/>
      <w:marLeft w:val="0"/>
      <w:marRight w:val="0"/>
      <w:marTop w:val="0"/>
      <w:marBottom w:val="0"/>
      <w:divBdr>
        <w:top w:val="none" w:sz="0" w:space="0" w:color="auto"/>
        <w:left w:val="none" w:sz="0" w:space="0" w:color="auto"/>
        <w:bottom w:val="none" w:sz="0" w:space="0" w:color="auto"/>
        <w:right w:val="none" w:sz="0" w:space="0" w:color="auto"/>
      </w:divBdr>
    </w:div>
    <w:div w:id="1907648813">
      <w:bodyDiv w:val="1"/>
      <w:marLeft w:val="0"/>
      <w:marRight w:val="0"/>
      <w:marTop w:val="0"/>
      <w:marBottom w:val="0"/>
      <w:divBdr>
        <w:top w:val="none" w:sz="0" w:space="0" w:color="auto"/>
        <w:left w:val="none" w:sz="0" w:space="0" w:color="auto"/>
        <w:bottom w:val="none" w:sz="0" w:space="0" w:color="auto"/>
        <w:right w:val="none" w:sz="0" w:space="0" w:color="auto"/>
      </w:divBdr>
    </w:div>
    <w:div w:id="2030720176">
      <w:bodyDiv w:val="1"/>
      <w:marLeft w:val="0"/>
      <w:marRight w:val="0"/>
      <w:marTop w:val="0"/>
      <w:marBottom w:val="0"/>
      <w:divBdr>
        <w:top w:val="none" w:sz="0" w:space="0" w:color="auto"/>
        <w:left w:val="none" w:sz="0" w:space="0" w:color="auto"/>
        <w:bottom w:val="none" w:sz="0" w:space="0" w:color="auto"/>
        <w:right w:val="none" w:sz="0" w:space="0" w:color="auto"/>
      </w:divBdr>
    </w:div>
    <w:div w:id="2041930748">
      <w:bodyDiv w:val="1"/>
      <w:marLeft w:val="0"/>
      <w:marRight w:val="0"/>
      <w:marTop w:val="0"/>
      <w:marBottom w:val="0"/>
      <w:divBdr>
        <w:top w:val="none" w:sz="0" w:space="0" w:color="auto"/>
        <w:left w:val="none" w:sz="0" w:space="0" w:color="auto"/>
        <w:bottom w:val="none" w:sz="0" w:space="0" w:color="auto"/>
        <w:right w:val="none" w:sz="0" w:space="0" w:color="auto"/>
      </w:divBdr>
    </w:div>
    <w:div w:id="206532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9338A-4115-4110-BF60-D674B4459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Pages>
  <Words>3694</Words>
  <Characters>21056</Characters>
  <Application>Microsoft Office Word</Application>
  <DocSecurity>0</DocSecurity>
  <Lines>175</Lines>
  <Paragraphs>49</Paragraphs>
  <ScaleCrop>false</ScaleCrop>
  <Company>P R C</Company>
  <LinksUpToDate>false</LinksUpToDate>
  <CharactersWithSpaces>24701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Jiale Wang (2119809)</cp:lastModifiedBy>
  <cp:revision>10</cp:revision>
  <dcterms:created xsi:type="dcterms:W3CDTF">2022-11-11T06:06:00Z</dcterms:created>
  <dcterms:modified xsi:type="dcterms:W3CDTF">2023-04-23T14:37:00Z</dcterms:modified>
</cp:coreProperties>
</file>