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E9553" w14:textId="704C605E" w:rsidR="00B50482" w:rsidRPr="000A3DEE" w:rsidRDefault="008425E2" w:rsidP="008425E2">
      <w:pPr>
        <w:jc w:val="center"/>
        <w:rPr>
          <w:rFonts w:ascii="Arial" w:hAnsi="Arial" w:cs="Arial"/>
          <w:b/>
          <w:bCs/>
          <w:sz w:val="36"/>
          <w:szCs w:val="36"/>
          <w:u w:val="single"/>
          <w:lang w:val="cy-GB"/>
        </w:rPr>
      </w:pPr>
      <w:r w:rsidRPr="000A3DEE">
        <w:rPr>
          <w:rFonts w:ascii="Arial" w:hAnsi="Arial" w:cs="Arial"/>
          <w:b/>
          <w:bCs/>
          <w:sz w:val="36"/>
          <w:szCs w:val="36"/>
          <w:u w:val="single"/>
          <w:lang w:val="cy-GB"/>
        </w:rPr>
        <w:t>Trafodaeth ar sut y byddai'n cefnogi dysgwyr sydd yn cael ei chynnydd ei effeithio gan rwystrau yn ystod cyfnod o drosglwyddo.</w:t>
      </w:r>
    </w:p>
    <w:p w14:paraId="3D19F753" w14:textId="6DCA4333" w:rsidR="008425E2" w:rsidRPr="000A3DEE" w:rsidRDefault="008425E2" w:rsidP="00021A90">
      <w:pPr>
        <w:jc w:val="center"/>
        <w:rPr>
          <w:rFonts w:ascii="Arial" w:hAnsi="Arial" w:cs="Arial"/>
          <w:i/>
          <w:iCs/>
          <w:shd w:val="clear" w:color="auto" w:fill="FFFFFF"/>
          <w:lang w:val="cy-GB"/>
        </w:rPr>
      </w:pPr>
      <w:r w:rsidRPr="00F45EF1">
        <w:rPr>
          <w:rStyle w:val="QuoteChar"/>
          <w:rFonts w:ascii="Arial" w:hAnsi="Arial" w:cs="Arial"/>
          <w:color w:val="auto"/>
        </w:rPr>
        <w:t>“</w:t>
      </w:r>
      <w:r w:rsidR="005E5442" w:rsidRPr="00F45EF1">
        <w:rPr>
          <w:rStyle w:val="QuoteChar"/>
          <w:rFonts w:ascii="Arial" w:hAnsi="Arial" w:cs="Arial"/>
          <w:color w:val="auto"/>
        </w:rPr>
        <w:t>But while there are tricks we can use to teach children to talk, count, draw or respect others, a surprisingly big part of how they develop is determined by the culture they grow up in</w:t>
      </w:r>
      <w:r w:rsidR="005E5442" w:rsidRPr="005E5442">
        <w:rPr>
          <w:rFonts w:ascii="Arial" w:hAnsi="Arial" w:cs="Arial"/>
          <w:i/>
          <w:iCs/>
          <w:shd w:val="clear" w:color="auto" w:fill="FFFFFF"/>
          <w:lang w:val="cy-GB"/>
        </w:rPr>
        <w:t>.”</w:t>
      </w:r>
      <w:r w:rsidR="005E5442">
        <w:rPr>
          <w:rFonts w:ascii="Arial" w:hAnsi="Arial" w:cs="Arial"/>
          <w:i/>
          <w:iCs/>
          <w:shd w:val="clear" w:color="auto" w:fill="FFFFFF"/>
          <w:lang w:val="cy-GB"/>
        </w:rPr>
        <w:t>(Huang, C., 2018)</w:t>
      </w:r>
    </w:p>
    <w:p w14:paraId="69098CC8" w14:textId="3E8537D7" w:rsidR="000A3DEE" w:rsidRDefault="0085172B" w:rsidP="008425E2">
      <w:pPr>
        <w:rPr>
          <w:rFonts w:ascii="Arial" w:hAnsi="Arial" w:cs="Arial"/>
          <w:lang w:val="cy-GB"/>
        </w:rPr>
      </w:pPr>
      <w:r w:rsidRPr="0085172B">
        <w:rPr>
          <w:rFonts w:ascii="Arial" w:hAnsi="Arial" w:cs="Arial"/>
          <w:lang w:val="cy-GB"/>
        </w:rPr>
        <w:t>O'r dyfyniad yma gallwn ni wel bod diwylliant yn chwarae rhan allweddol yn ddatblygiad plentyn. Penderfynais i ddefnyddio'r dyfyniad yma er mwyn pwysleisio'r pwysigrwydd o effaith ddiwylliant ar ddatblygiad a phrofiad plentyn yn yr ysgol. Yn yr aseiniad yma byddai'n trafod effaith diwylliant ar gynnydd blentyn o'r enw Emily a'i chyrhaeddiad yn yr ysgol yn ystod proses trosglwyddo fertigol.</w:t>
      </w:r>
      <w:r w:rsidR="00D13647">
        <w:rPr>
          <w:rFonts w:ascii="Arial" w:hAnsi="Arial" w:cs="Arial"/>
          <w:lang w:val="cy-GB"/>
        </w:rPr>
        <w:t xml:space="preserve"> </w:t>
      </w:r>
      <w:r w:rsidR="00D13647" w:rsidRPr="00D13647">
        <w:rPr>
          <w:rFonts w:ascii="Arial" w:hAnsi="Arial" w:cs="Arial"/>
          <w:lang w:val="cy-GB"/>
        </w:rPr>
        <w:t>Am bwrpas yr aseiniad yma byddai'n defnyddio'r enw Emily am y plentyn.</w:t>
      </w:r>
      <w:r w:rsidRPr="0085172B">
        <w:rPr>
          <w:rFonts w:ascii="Arial" w:hAnsi="Arial" w:cs="Arial"/>
          <w:lang w:val="cy-GB"/>
        </w:rPr>
        <w:t xml:space="preserve"> Byddai'n trafod y rhwystrau mae Emily'n wynebu wrth ddod i ysgol. Mae'r rhwystrau yma'n cynnwys rhwystr</w:t>
      </w:r>
      <w:r w:rsidR="00685DC0">
        <w:rPr>
          <w:rFonts w:ascii="Arial" w:hAnsi="Arial" w:cs="Arial"/>
          <w:lang w:val="cy-GB"/>
        </w:rPr>
        <w:t>au cymdeithasol/emosiynnol.</w:t>
      </w:r>
    </w:p>
    <w:p w14:paraId="38C8917E" w14:textId="2AB18067" w:rsidR="00CD1CB1" w:rsidRDefault="003A62D1" w:rsidP="008425E2">
      <w:pPr>
        <w:rPr>
          <w:rFonts w:ascii="Arial" w:hAnsi="Arial" w:cs="Arial"/>
          <w:lang w:val="cy-GB"/>
        </w:rPr>
      </w:pPr>
      <w:r w:rsidRPr="000A3DEE">
        <w:rPr>
          <w:rFonts w:ascii="Arial" w:hAnsi="Arial" w:cs="Arial"/>
          <w:lang w:val="cy-GB"/>
        </w:rPr>
        <w:t xml:space="preserve">Mae </w:t>
      </w:r>
      <w:r w:rsidR="0016390D">
        <w:rPr>
          <w:rFonts w:ascii="Arial" w:hAnsi="Arial" w:cs="Arial"/>
          <w:lang w:val="cy-GB"/>
        </w:rPr>
        <w:t xml:space="preserve">Emily </w:t>
      </w:r>
      <w:r w:rsidRPr="000A3DEE">
        <w:rPr>
          <w:rFonts w:ascii="Arial" w:hAnsi="Arial" w:cs="Arial"/>
          <w:lang w:val="cy-GB"/>
        </w:rPr>
        <w:t>newydd ymuno gyda'r ysgol</w:t>
      </w:r>
      <w:r w:rsidR="005B5DE2" w:rsidRPr="000A3DEE">
        <w:rPr>
          <w:rFonts w:ascii="Arial" w:hAnsi="Arial" w:cs="Arial"/>
          <w:lang w:val="cy-GB"/>
        </w:rPr>
        <w:t xml:space="preserve"> a </w:t>
      </w:r>
      <w:r w:rsidRPr="000A3DEE">
        <w:rPr>
          <w:rFonts w:ascii="Arial" w:hAnsi="Arial" w:cs="Arial"/>
          <w:lang w:val="cy-GB"/>
        </w:rPr>
        <w:t>nid yw hi wedi mynd at feithrin</w:t>
      </w:r>
      <w:r w:rsidR="0016390D">
        <w:rPr>
          <w:rFonts w:ascii="Arial" w:hAnsi="Arial" w:cs="Arial"/>
          <w:lang w:val="cy-GB"/>
        </w:rPr>
        <w:t>, f</w:t>
      </w:r>
      <w:r w:rsidRPr="000A3DEE">
        <w:rPr>
          <w:rFonts w:ascii="Arial" w:hAnsi="Arial" w:cs="Arial"/>
          <w:lang w:val="cy-GB"/>
        </w:rPr>
        <w:t>elly mae'r system ysgol yn hollol newydd iddi. M</w:t>
      </w:r>
      <w:r w:rsidR="00C456FB">
        <w:rPr>
          <w:rFonts w:ascii="Arial" w:hAnsi="Arial" w:cs="Arial"/>
          <w:lang w:val="cy-GB"/>
        </w:rPr>
        <w:t xml:space="preserve">ae </w:t>
      </w:r>
      <w:r w:rsidRPr="000A3DEE">
        <w:rPr>
          <w:rFonts w:ascii="Arial" w:hAnsi="Arial" w:cs="Arial"/>
          <w:lang w:val="cy-GB"/>
        </w:rPr>
        <w:t xml:space="preserve">hi'n dod o deulu sipsiwrn o'r enw Roma. </w:t>
      </w:r>
      <w:r w:rsidR="003A7AE8" w:rsidRPr="003A7AE8">
        <w:rPr>
          <w:rFonts w:ascii="Arial" w:hAnsi="Arial" w:cs="Arial"/>
          <w:lang w:val="cy-GB"/>
        </w:rPr>
        <w:t>Gwelir ar nodiadau ychwanegol proffil un dudalen Emily am fanylion (Rhan 2).</w:t>
      </w:r>
      <w:r w:rsidRPr="000A3DEE">
        <w:rPr>
          <w:rFonts w:ascii="Arial" w:hAnsi="Arial" w:cs="Arial"/>
          <w:lang w:val="cy-GB"/>
        </w:rPr>
        <w:t xml:space="preserve"> </w:t>
      </w:r>
      <w:r w:rsidR="00C456FB">
        <w:rPr>
          <w:rFonts w:ascii="Arial" w:hAnsi="Arial" w:cs="Arial"/>
          <w:lang w:val="cy-GB"/>
        </w:rPr>
        <w:t>N</w:t>
      </w:r>
      <w:r w:rsidRPr="000A3DEE">
        <w:rPr>
          <w:rFonts w:ascii="Arial" w:hAnsi="Arial" w:cs="Arial"/>
          <w:lang w:val="cy-GB"/>
        </w:rPr>
        <w:t>ad yw hi wedi cymdeithasu llawer gyda phlant</w:t>
      </w:r>
      <w:r w:rsidR="000A3DEE">
        <w:rPr>
          <w:rFonts w:ascii="Arial" w:hAnsi="Arial" w:cs="Arial"/>
          <w:lang w:val="cy-GB"/>
        </w:rPr>
        <w:t xml:space="preserve"> eraill,</w:t>
      </w:r>
      <w:r w:rsidRPr="000A3DEE">
        <w:rPr>
          <w:rFonts w:ascii="Arial" w:hAnsi="Arial" w:cs="Arial"/>
          <w:lang w:val="cy-GB"/>
        </w:rPr>
        <w:t xml:space="preserve"> ganddi hi oedd yr unig blentyn yn y teulu. </w:t>
      </w:r>
      <w:r w:rsidR="005B5DE2" w:rsidRPr="000A3DEE">
        <w:rPr>
          <w:rFonts w:ascii="Arial" w:hAnsi="Arial" w:cs="Arial"/>
          <w:lang w:val="cy-GB"/>
        </w:rPr>
        <w:t>Oherwydd hyn m</w:t>
      </w:r>
      <w:r w:rsidRPr="000A3DEE">
        <w:rPr>
          <w:rFonts w:ascii="Arial" w:hAnsi="Arial" w:cs="Arial"/>
          <w:lang w:val="cy-GB"/>
        </w:rPr>
        <w:t xml:space="preserve">ae Emily yn gyfforddus iawn </w:t>
      </w:r>
      <w:r w:rsidR="001B6A0F">
        <w:rPr>
          <w:rFonts w:ascii="Arial" w:hAnsi="Arial" w:cs="Arial"/>
          <w:lang w:val="cy-GB"/>
        </w:rPr>
        <w:t>yn</w:t>
      </w:r>
      <w:r w:rsidRPr="000A3DEE">
        <w:rPr>
          <w:rFonts w:ascii="Arial" w:hAnsi="Arial" w:cs="Arial"/>
          <w:lang w:val="cy-GB"/>
        </w:rPr>
        <w:t xml:space="preserve"> </w:t>
      </w:r>
      <w:r w:rsidR="001B6A0F">
        <w:rPr>
          <w:rFonts w:ascii="Arial" w:hAnsi="Arial" w:cs="Arial"/>
          <w:lang w:val="cy-GB"/>
        </w:rPr>
        <w:t>g</w:t>
      </w:r>
      <w:r w:rsidRPr="000A3DEE">
        <w:rPr>
          <w:rFonts w:ascii="Arial" w:hAnsi="Arial" w:cs="Arial"/>
          <w:lang w:val="cy-GB"/>
        </w:rPr>
        <w:t xml:space="preserve">wmni oedolion ac yn gweld hi'n anodd iawn i gyfathrebu a chwarae gyda phlant. Mae Emily ddal i fod yn edrych ar gam gynnydd </w:t>
      </w:r>
      <w:r w:rsidR="007D3513">
        <w:rPr>
          <w:rFonts w:ascii="Arial" w:hAnsi="Arial" w:cs="Arial"/>
          <w:lang w:val="cy-GB"/>
        </w:rPr>
        <w:t>un</w:t>
      </w:r>
      <w:r w:rsidRPr="000A3DEE">
        <w:rPr>
          <w:rFonts w:ascii="Arial" w:hAnsi="Arial" w:cs="Arial"/>
          <w:lang w:val="cy-GB"/>
        </w:rPr>
        <w:t xml:space="preserve"> yn y Cwricwlwm i Gymr</w:t>
      </w:r>
      <w:r w:rsidR="000A3DEE">
        <w:rPr>
          <w:rFonts w:ascii="Arial" w:hAnsi="Arial" w:cs="Arial"/>
          <w:lang w:val="cy-GB"/>
        </w:rPr>
        <w:t xml:space="preserve">u </w:t>
      </w:r>
      <w:r w:rsidR="000A3DEE" w:rsidRPr="000A3DEE">
        <w:rPr>
          <w:rFonts w:ascii="Arial" w:hAnsi="Arial" w:cs="Arial"/>
          <w:lang w:val="cy-GB"/>
        </w:rPr>
        <w:t xml:space="preserve">ac mae cynllun datblygiad personol Emily yn edrych ar </w:t>
      </w:r>
      <w:r w:rsidR="00795DF8" w:rsidRPr="00795DF8">
        <w:rPr>
          <w:rFonts w:ascii="Arial" w:hAnsi="Arial" w:cs="Arial"/>
          <w:lang w:val="cy-GB"/>
        </w:rPr>
        <w:t>y datblygiad cymdeithasol ac emosiyno</w:t>
      </w:r>
      <w:r w:rsidR="001B6A0F">
        <w:rPr>
          <w:rFonts w:ascii="Arial" w:hAnsi="Arial" w:cs="Arial"/>
          <w:lang w:val="cy-GB"/>
        </w:rPr>
        <w:t xml:space="preserve">l yn bennaf. </w:t>
      </w:r>
      <w:r w:rsidR="001B6A0F" w:rsidRPr="001B6A0F">
        <w:rPr>
          <w:rFonts w:ascii="Arial" w:hAnsi="Arial" w:cs="Arial"/>
          <w:lang w:val="cy-GB"/>
        </w:rPr>
        <w:t xml:space="preserve">Wrth edrych ar broffil un dudalen Emily (rhan 2) gallwn ni weld bod llawer o dargedau gyda hi. Problem fwyaf ar hyn o bryd yw'r diffyg hyder o amgylch plant. Mae hwn yn effeithio'i gallu i gwblhau tasgau ac yn achosi pryder iddi hi. Penderfynais fod hwn oedd y broblem fwyaf pwysig ar y foment a thrwy ddatrys hyn </w:t>
      </w:r>
      <w:r w:rsidR="007D3513">
        <w:rPr>
          <w:rFonts w:ascii="Arial" w:hAnsi="Arial" w:cs="Arial"/>
          <w:lang w:val="cy-GB"/>
        </w:rPr>
        <w:t>y</w:t>
      </w:r>
      <w:r w:rsidR="001B6A0F" w:rsidRPr="001B6A0F">
        <w:rPr>
          <w:rFonts w:ascii="Arial" w:hAnsi="Arial" w:cs="Arial"/>
          <w:lang w:val="cy-GB"/>
        </w:rPr>
        <w:t>n gyntaf bydd Emily'n ymgartrefi yn yr ysgol</w:t>
      </w:r>
      <w:r w:rsidR="007D3513">
        <w:rPr>
          <w:rFonts w:ascii="Arial" w:hAnsi="Arial" w:cs="Arial"/>
          <w:lang w:val="cy-GB"/>
        </w:rPr>
        <w:t xml:space="preserve"> </w:t>
      </w:r>
      <w:r w:rsidR="00694A0C" w:rsidRPr="00694A0C">
        <w:rPr>
          <w:rFonts w:ascii="Arial" w:hAnsi="Arial" w:cs="Arial"/>
          <w:lang w:val="cy-GB"/>
        </w:rPr>
        <w:t>ac wedyn gallwn ni symud ymlaen i ddatrys ei anghenion dysgu ieithyddol a rhifedd.</w:t>
      </w:r>
      <w:r w:rsidR="0030565F">
        <w:rPr>
          <w:rFonts w:ascii="Arial" w:hAnsi="Arial" w:cs="Arial"/>
          <w:lang w:val="cy-GB"/>
        </w:rPr>
        <w:t xml:space="preserve"> </w:t>
      </w:r>
      <w:r w:rsidR="0030565F" w:rsidRPr="0030565F">
        <w:rPr>
          <w:rFonts w:ascii="Arial" w:hAnsi="Arial" w:cs="Arial"/>
          <w:lang w:val="cy-GB"/>
        </w:rPr>
        <w:t xml:space="preserve">O ganlyniad i ofynion yr ysgol o ran gwersi </w:t>
      </w:r>
      <w:r w:rsidR="0030565F">
        <w:rPr>
          <w:rFonts w:ascii="Arial" w:hAnsi="Arial" w:cs="Arial"/>
          <w:lang w:val="cy-GB"/>
        </w:rPr>
        <w:t>I</w:t>
      </w:r>
      <w:r w:rsidR="0030565F" w:rsidRPr="0030565F">
        <w:rPr>
          <w:rFonts w:ascii="Arial" w:hAnsi="Arial" w:cs="Arial"/>
          <w:lang w:val="cy-GB"/>
        </w:rPr>
        <w:t>aith a Mathemateg nid oes hawl gennyn ni i ffocysu pob sesiwn ar chwarae ac felly bydd rhaid i ni edrych am gyfleoedd ychwanegol i gefnogi hi a dod ar draws y rhwystr.</w:t>
      </w:r>
    </w:p>
    <w:p w14:paraId="5560CE62" w14:textId="666D199D" w:rsidR="00E6578F" w:rsidRDefault="00E6578F" w:rsidP="008425E2">
      <w:pPr>
        <w:rPr>
          <w:rFonts w:ascii="Arial" w:hAnsi="Arial" w:cs="Arial"/>
          <w:lang w:val="cy-GB"/>
        </w:rPr>
      </w:pPr>
      <w:r w:rsidRPr="00E6578F">
        <w:rPr>
          <w:rFonts w:ascii="Arial" w:hAnsi="Arial" w:cs="Arial"/>
          <w:lang w:val="cy-GB"/>
        </w:rPr>
        <w:t xml:space="preserve">Yn anffodus nad yw sipsiwrn/ Roma/ Teithwyr yn perfformio mor dda â phlant eraill yn ei blwyddyn. Yn ôl Llywodraeth Cymru yn 2018/19 doedd dim ond 19% o'r plant sipsiwrn/Roma wedi cyrraedd eu cyrhaeddiad addysgol (Llywodraeth Cymru,2022). Mae hyn yn ffigwr isel iawn, sydd yn rhoi pwyslais enfawr ar sut mae diwylliant yn effeithio addysg a chynnydd plentyn yn yr ysgol. Yn ôl Estyn (2020) </w:t>
      </w:r>
      <w:r w:rsidRPr="00F45EF1">
        <w:rPr>
          <w:rStyle w:val="QuoteChar"/>
          <w:rFonts w:ascii="Arial" w:hAnsi="Arial" w:cs="Arial"/>
          <w:color w:val="auto"/>
          <w:lang w:val="cy-GB"/>
        </w:rPr>
        <w:t>"Gypsy, Roma and Traveller (GRT) pupils are among some of the most vulnerable pupils in Wales.”</w:t>
      </w:r>
      <w:r w:rsidRPr="00F45EF1">
        <w:rPr>
          <w:rFonts w:ascii="Arial" w:hAnsi="Arial" w:cs="Arial"/>
          <w:lang w:val="cy-GB"/>
        </w:rPr>
        <w:t xml:space="preserve"> </w:t>
      </w:r>
      <w:r w:rsidRPr="00E6578F">
        <w:rPr>
          <w:rFonts w:ascii="Arial" w:hAnsi="Arial" w:cs="Arial"/>
          <w:lang w:val="cy-GB"/>
        </w:rPr>
        <w:t>(t.22). Mae'r erthygl Estyn yn mynd ymlaen i drafod Ysgol sydd wedi rhoi cynlluniau mewn ei le er mwyn gwella canlyniadau ei ddisgyblion Sipsiwrn, Roma a theithwyr. Mae'r adroddiad yn cynnwys cefnogi rhieni oherwydd diffyg sgiliau llythrennedd ac felly cymerais ysbrydoliaeth o'r adroddiad yma er mwyn cefnogi mam Emily yn y pendraw. Gwelir yn nodiadau ychwanegol y proffil un dudalen (rhan 2) sut y bydden ni'n cefnogi mam Emily a hefyd yn y cynllun datblygiad personol (rhan 2). Mae rhaid bod yn ofalus gyda'r dull rydych chi'n defnyddio wrth gynnig cymorth i rieni. O brofiad personol weithiau nid yw rhieni eisiau cymryd y cymorth/cefnogaeth gan eu bod yn teimlo cywilydd. Felly mae hi'n hollbwysig i fabwysiadu perthynas positif gyda rhieni a thrafod materion personol mewn modd sensitif os yw’r rhiant yn fodlon trafod. Mae Baker et al (2012) yn dafod y pwysigrwydd o barchu gwerthoedd a dewisiadau rhieni a hefyd y pwysigrwydd o rannu gwybodaeth gyda rhieni. Rydyn ni'n neud hyn ar lafar yn lle dros lythyr/tects/e-bost (gwelir rhan 2 am fanylion).</w:t>
      </w:r>
    </w:p>
    <w:p w14:paraId="2055942E" w14:textId="098AC2E8" w:rsidR="000C1C4E" w:rsidRDefault="00126828" w:rsidP="008425E2">
      <w:pPr>
        <w:rPr>
          <w:rFonts w:ascii="Arial" w:hAnsi="Arial" w:cs="Arial"/>
          <w:lang w:val="cy-GB"/>
        </w:rPr>
      </w:pPr>
      <w:r w:rsidRPr="00F45EF1">
        <w:rPr>
          <w:rStyle w:val="QuoteChar"/>
          <w:rFonts w:ascii="Arial" w:hAnsi="Arial" w:cs="Arial"/>
          <w:color w:val="auto"/>
        </w:rPr>
        <w:lastRenderedPageBreak/>
        <w:t>“A barrier to learning is anything that prevents a learner from being fully engaged in the learning process. A person, or even a group of people, affected by learning barriers feels frustrated or unwilling, and cannot achieve their learning goals.”</w:t>
      </w:r>
      <w:r w:rsidRPr="00F45EF1">
        <w:rPr>
          <w:rFonts w:ascii="Arial" w:hAnsi="Arial" w:cs="Arial"/>
          <w:lang w:val="cy-GB"/>
        </w:rPr>
        <w:t xml:space="preserve"> </w:t>
      </w:r>
      <w:r>
        <w:rPr>
          <w:rFonts w:ascii="Arial" w:hAnsi="Arial" w:cs="Arial"/>
          <w:lang w:val="cy-GB"/>
        </w:rPr>
        <w:t>(</w:t>
      </w:r>
      <w:bookmarkStart w:id="0" w:name="_Hlk118109625"/>
      <w:r>
        <w:rPr>
          <w:rFonts w:ascii="Arial" w:hAnsi="Arial" w:cs="Arial"/>
          <w:lang w:val="cy-GB"/>
        </w:rPr>
        <w:t>Green, S., 2022</w:t>
      </w:r>
      <w:bookmarkEnd w:id="0"/>
      <w:r>
        <w:rPr>
          <w:rFonts w:ascii="Arial" w:hAnsi="Arial" w:cs="Arial"/>
          <w:lang w:val="cy-GB"/>
        </w:rPr>
        <w:t xml:space="preserve">). </w:t>
      </w:r>
      <w:r w:rsidR="006B1652" w:rsidRPr="006B1652">
        <w:rPr>
          <w:rFonts w:ascii="Arial" w:hAnsi="Arial" w:cs="Arial"/>
          <w:lang w:val="cy-GB"/>
        </w:rPr>
        <w:t>Dywed y dyfyniad yma bod rhwystr yw un rhywbeth sydd yn atal plentyn rhag creu cynnydd yn ei datblygiad. Yn yr achos yma ddiwylliant a hyder yw rhwystr</w:t>
      </w:r>
      <w:r w:rsidR="006B1652">
        <w:rPr>
          <w:rFonts w:ascii="Arial" w:hAnsi="Arial" w:cs="Arial"/>
          <w:lang w:val="cy-GB"/>
        </w:rPr>
        <w:t xml:space="preserve">au </w:t>
      </w:r>
      <w:r w:rsidR="006B1652" w:rsidRPr="006B1652">
        <w:rPr>
          <w:rFonts w:ascii="Arial" w:hAnsi="Arial" w:cs="Arial"/>
          <w:lang w:val="cy-GB"/>
        </w:rPr>
        <w:t>Emily. O ganlyniad i'w diwylliant nad yw Emily wedi cael y cyfleoedd i fabwysiadau perthnasau gyda phlant eraill sydd yn achosi problemau hyder yn ystod y dydd.</w:t>
      </w:r>
      <w:r w:rsidR="001D7836" w:rsidRPr="001D7836">
        <w:t xml:space="preserve"> </w:t>
      </w:r>
      <w:r w:rsidR="001D7836" w:rsidRPr="001D7836">
        <w:rPr>
          <w:rFonts w:ascii="Arial" w:hAnsi="Arial" w:cs="Arial"/>
          <w:lang w:val="cy-GB"/>
        </w:rPr>
        <w:t xml:space="preserve">Mae'r broblem yma'n atal Emily rhag symud ymlaen yn ei dysgu, datblygiad ac i greu cynnydd. </w:t>
      </w:r>
      <w:r w:rsidR="006B1652">
        <w:rPr>
          <w:rFonts w:ascii="Arial" w:hAnsi="Arial" w:cs="Arial"/>
          <w:lang w:val="cy-GB"/>
        </w:rPr>
        <w:t xml:space="preserve"> </w:t>
      </w:r>
      <w:r w:rsidR="006B1652" w:rsidRPr="006B1652">
        <w:rPr>
          <w:rFonts w:ascii="Arial" w:hAnsi="Arial" w:cs="Arial"/>
          <w:lang w:val="cy-GB"/>
        </w:rPr>
        <w:t>Mae cynnydd a dilyniant yn hollbwysig yn y Cwricwlwm i Gymru.</w:t>
      </w:r>
      <w:r w:rsidR="006B1652">
        <w:rPr>
          <w:rFonts w:ascii="Arial" w:hAnsi="Arial" w:cs="Arial"/>
          <w:lang w:val="cy-GB"/>
        </w:rPr>
        <w:t xml:space="preserve"> </w:t>
      </w:r>
      <w:r w:rsidR="006B1652" w:rsidRPr="006B1652">
        <w:rPr>
          <w:rFonts w:ascii="Arial" w:hAnsi="Arial" w:cs="Arial"/>
          <w:lang w:val="cy-GB"/>
        </w:rPr>
        <w:t>Ystyr cynnydd yw dysgu yn broses ac yna'n gwella sgiliau/gwybodaeth dros amser (Llywodraeth Cymru, 2022). Mae'r cwricwlwm i Gymru yn pwysleisio cynnydd a phwysigrwydd o sicrhau mae'r disgybl yn gwybod sut i ddyfnhau ei gwybodaeth, sgiliau a galluoedd a.y.b. (Llywodraeth Cymru, 2022).</w:t>
      </w:r>
      <w:r w:rsidR="00566D54" w:rsidRPr="00566D54">
        <w:t xml:space="preserve"> </w:t>
      </w:r>
      <w:r w:rsidR="00566D54" w:rsidRPr="00566D54">
        <w:rPr>
          <w:rFonts w:ascii="Arial" w:hAnsi="Arial" w:cs="Arial"/>
          <w:lang w:val="cy-GB"/>
        </w:rPr>
        <w:t>Er mwyn sicrhau bod Emily'n creu cynnydd bydden ni'n cefnogi hi yn gyson o amgylch plant (gwelir yn rhan 2). Bydden ni hefyd yn sicrhau nad yw diwylliant yr achosi unrhyw broblemau o ran cyfranogiad hi yn dysgu Emily (gwelir rhan 2).</w:t>
      </w:r>
      <w:r w:rsidR="00566D54">
        <w:rPr>
          <w:rFonts w:ascii="Arial" w:hAnsi="Arial" w:cs="Arial"/>
          <w:lang w:val="cy-GB"/>
        </w:rPr>
        <w:t xml:space="preserve"> </w:t>
      </w:r>
      <w:r w:rsidR="00F45EF1" w:rsidRPr="00F45EF1">
        <w:rPr>
          <w:rFonts w:ascii="Arial" w:hAnsi="Arial" w:cs="Arial"/>
          <w:lang w:val="cy-GB"/>
        </w:rPr>
        <w:t xml:space="preserve">Yn ogystal â chynnydd fel rhan bwysig o'r cwricwlwm i Gymru , mae'r pedwar diben. </w:t>
      </w:r>
      <w:r w:rsidR="00F45EF1" w:rsidRPr="00F45EF1">
        <w:rPr>
          <w:rStyle w:val="QuoteChar"/>
          <w:rFonts w:ascii="Arial" w:hAnsi="Arial" w:cs="Arial"/>
          <w:color w:val="auto"/>
          <w:lang w:val="cy-GB"/>
        </w:rPr>
        <w:t>"Dylai’r pedwar diben fod yn ddyhead ac yn nod terfynol ar gyfer y cwricwlwm a gynllunnir gan ysgolion."</w:t>
      </w:r>
      <w:r w:rsidR="00F45EF1" w:rsidRPr="00F45EF1">
        <w:rPr>
          <w:rFonts w:ascii="Arial" w:hAnsi="Arial" w:cs="Arial"/>
          <w:lang w:val="cy-GB"/>
        </w:rPr>
        <w:t xml:space="preserve"> (Llywodraeth Cymru, 2022). Wrth edrych ar gynllun datblygiad personol Emily (rhan 2), rydyn ni wedi cynnwys y pedwar diben. E.e. </w:t>
      </w:r>
      <w:r w:rsidR="00F45EF1" w:rsidRPr="00F45EF1">
        <w:rPr>
          <w:rStyle w:val="QuoteChar"/>
          <w:rFonts w:ascii="Arial" w:hAnsi="Arial" w:cs="Arial"/>
          <w:color w:val="auto"/>
          <w:lang w:val="cy-GB"/>
        </w:rPr>
        <w:t>"unigolion iach, hyderus sy'n barod i fyw bywyd cyflawn fel aelodau gwerthfawr o gymdeithas."</w:t>
      </w:r>
      <w:r w:rsidR="00F45EF1" w:rsidRPr="00F45EF1">
        <w:rPr>
          <w:rFonts w:ascii="Arial" w:hAnsi="Arial" w:cs="Arial"/>
          <w:lang w:val="cy-GB"/>
        </w:rPr>
        <w:t xml:space="preserve"> (Llywodraeth Cymru, 2022). Rydyn ni wedi cynnwys y diben yma yn ystod tasgau sydd yn magu hyder Emily e.e. sesiwn canu yn y dosbarth. Mae'r pedwar diben yn chwarae rhan enfawr yn y cwricwlwm i Gymru ac mi fydd plant yn dod yn fwy cyfarwydd â rhain yn y dyfodol.</w:t>
      </w:r>
    </w:p>
    <w:p w14:paraId="249C7F92" w14:textId="2173A085" w:rsidR="00694A0C" w:rsidRDefault="00395967" w:rsidP="00CD2398">
      <w:pPr>
        <w:rPr>
          <w:rFonts w:ascii="Arial" w:hAnsi="Arial" w:cs="Arial"/>
          <w:lang w:val="cy-GB"/>
        </w:rPr>
      </w:pPr>
      <w:r w:rsidRPr="00F45EF1">
        <w:rPr>
          <w:rStyle w:val="QuoteChar"/>
          <w:rFonts w:ascii="Arial" w:hAnsi="Arial" w:cs="Arial"/>
          <w:color w:val="auto"/>
        </w:rPr>
        <w:t>“Adverse Childhood Experiences or ACEs is the name used to describe different traumatic or stressful events that can happen during childhood.​”</w:t>
      </w:r>
      <w:r>
        <w:rPr>
          <w:rFonts w:ascii="Arial" w:hAnsi="Arial" w:cs="Arial"/>
          <w:lang w:val="cy-GB"/>
        </w:rPr>
        <w:t xml:space="preserve"> (Slade, C., 2022). </w:t>
      </w:r>
      <w:r w:rsidR="00301E6C" w:rsidRPr="00301E6C">
        <w:rPr>
          <w:rFonts w:ascii="Arial" w:hAnsi="Arial" w:cs="Arial"/>
          <w:lang w:val="cy-GB"/>
        </w:rPr>
        <w:t>Yn ôl GIG Cymru (2022) mae eich rhieni/teulu yn gwahanu yn cynnwys fel profiad niweidiol yn ystod plentyndod. Mae hyn wedi digwydd i Emily o ganlyniad i benderfyniad ei mam i roi addysg iddi.</w:t>
      </w:r>
      <w:r w:rsidR="001B461D">
        <w:rPr>
          <w:rFonts w:ascii="Arial" w:hAnsi="Arial" w:cs="Arial"/>
          <w:lang w:val="cy-GB"/>
        </w:rPr>
        <w:t xml:space="preserve"> </w:t>
      </w:r>
      <w:r w:rsidR="001B461D" w:rsidRPr="001B461D">
        <w:rPr>
          <w:rFonts w:ascii="Arial" w:hAnsi="Arial" w:cs="Arial"/>
          <w:lang w:val="cy-GB"/>
        </w:rPr>
        <w:t xml:space="preserve">Yn ôl Ashton K (2016) mae amlygiad cronig i brofiadau niweidiol yn ystod plentyndod yn effeithio datblygiad eich hormonau ac elfennau eraill o ddatblygiad. Os yw plentyn yn profi nifer o brofiadau niweidiol yn ystod plentyndod mae problemau yn gallu parhau i </w:t>
      </w:r>
      <w:r w:rsidR="001B461D">
        <w:rPr>
          <w:rFonts w:ascii="Arial" w:hAnsi="Arial" w:cs="Arial"/>
          <w:lang w:val="cy-GB"/>
        </w:rPr>
        <w:t>f</w:t>
      </w:r>
      <w:r w:rsidR="001B461D" w:rsidRPr="001B461D">
        <w:rPr>
          <w:rFonts w:ascii="Arial" w:hAnsi="Arial" w:cs="Arial"/>
          <w:lang w:val="cy-GB"/>
        </w:rPr>
        <w:t>ewn i oedolaeth.</w:t>
      </w:r>
      <w:r w:rsidR="00CD2398">
        <w:rPr>
          <w:rFonts w:ascii="Arial" w:hAnsi="Arial" w:cs="Arial"/>
          <w:lang w:val="cy-GB"/>
        </w:rPr>
        <w:t xml:space="preserve"> </w:t>
      </w:r>
      <w:r w:rsidR="00CD2398" w:rsidRPr="00F45EF1">
        <w:rPr>
          <w:rStyle w:val="QuoteChar"/>
          <w:rFonts w:ascii="Arial" w:hAnsi="Arial" w:cs="Arial"/>
          <w:color w:val="auto"/>
        </w:rPr>
        <w:t>“eradicating ACEs in Wales could potentially reduce the number of individuals who report low mental wellbeing by just over 100,000.”</w:t>
      </w:r>
      <w:r w:rsidR="00CD2398">
        <w:rPr>
          <w:rFonts w:ascii="Arial" w:hAnsi="Arial" w:cs="Arial"/>
          <w:lang w:val="cy-GB"/>
        </w:rPr>
        <w:t>(Ashton, K., 2016, t.</w:t>
      </w:r>
      <w:r w:rsidR="00F35338">
        <w:rPr>
          <w:rFonts w:ascii="Arial" w:hAnsi="Arial" w:cs="Arial"/>
          <w:lang w:val="cy-GB"/>
        </w:rPr>
        <w:t>11</w:t>
      </w:r>
      <w:r w:rsidR="00F35338" w:rsidRPr="00236D58">
        <w:rPr>
          <w:rFonts w:ascii="Arial" w:hAnsi="Arial" w:cs="Arial"/>
          <w:lang w:val="cy-GB"/>
        </w:rPr>
        <w:t>).</w:t>
      </w:r>
      <w:r w:rsidR="00F35338" w:rsidRPr="00236D58">
        <w:rPr>
          <w:rFonts w:ascii="Arial" w:hAnsi="Arial" w:cs="Arial"/>
        </w:rPr>
        <w:t xml:space="preserve"> </w:t>
      </w:r>
      <w:proofErr w:type="spellStart"/>
      <w:r w:rsidR="00236D58" w:rsidRPr="00236D58">
        <w:rPr>
          <w:rFonts w:ascii="Arial" w:hAnsi="Arial" w:cs="Arial"/>
        </w:rPr>
        <w:t>Nid</w:t>
      </w:r>
      <w:proofErr w:type="spellEnd"/>
      <w:r w:rsidR="00236D58" w:rsidRPr="00236D58">
        <w:rPr>
          <w:rFonts w:ascii="Arial" w:hAnsi="Arial" w:cs="Arial"/>
        </w:rPr>
        <w:t xml:space="preserve"> </w:t>
      </w:r>
      <w:proofErr w:type="spellStart"/>
      <w:r w:rsidR="00236D58" w:rsidRPr="00236D58">
        <w:rPr>
          <w:rFonts w:ascii="Arial" w:hAnsi="Arial" w:cs="Arial"/>
        </w:rPr>
        <w:t>yw</w:t>
      </w:r>
      <w:proofErr w:type="spellEnd"/>
      <w:r w:rsidR="00236D58" w:rsidRPr="00236D58">
        <w:rPr>
          <w:rFonts w:ascii="Arial" w:hAnsi="Arial" w:cs="Arial"/>
        </w:rPr>
        <w:t xml:space="preserve"> </w:t>
      </w:r>
      <w:proofErr w:type="spellStart"/>
      <w:r w:rsidR="00236D58" w:rsidRPr="00236D58">
        <w:rPr>
          <w:rFonts w:ascii="Arial" w:hAnsi="Arial" w:cs="Arial"/>
        </w:rPr>
        <w:t>Emily'n</w:t>
      </w:r>
      <w:proofErr w:type="spellEnd"/>
      <w:r w:rsidR="00236D58" w:rsidRPr="00236D58">
        <w:rPr>
          <w:rFonts w:ascii="Arial" w:hAnsi="Arial" w:cs="Arial"/>
        </w:rPr>
        <w:t xml:space="preserve"> </w:t>
      </w:r>
      <w:proofErr w:type="spellStart"/>
      <w:r w:rsidR="00236D58" w:rsidRPr="00236D58">
        <w:rPr>
          <w:rFonts w:ascii="Arial" w:hAnsi="Arial" w:cs="Arial"/>
        </w:rPr>
        <w:t>dangos</w:t>
      </w:r>
      <w:proofErr w:type="spellEnd"/>
      <w:r w:rsidR="00236D58" w:rsidRPr="00236D58">
        <w:rPr>
          <w:rFonts w:ascii="Arial" w:hAnsi="Arial" w:cs="Arial"/>
        </w:rPr>
        <w:t xml:space="preserve"> </w:t>
      </w:r>
      <w:proofErr w:type="spellStart"/>
      <w:r w:rsidR="00236D58" w:rsidRPr="00236D58">
        <w:rPr>
          <w:rFonts w:ascii="Arial" w:hAnsi="Arial" w:cs="Arial"/>
        </w:rPr>
        <w:t>ei</w:t>
      </w:r>
      <w:proofErr w:type="spellEnd"/>
      <w:r w:rsidR="00236D58" w:rsidRPr="00236D58">
        <w:rPr>
          <w:rFonts w:ascii="Arial" w:hAnsi="Arial" w:cs="Arial"/>
        </w:rPr>
        <w:t xml:space="preserve"> bod </w:t>
      </w:r>
      <w:proofErr w:type="spellStart"/>
      <w:r w:rsidR="00236D58" w:rsidRPr="00236D58">
        <w:rPr>
          <w:rFonts w:ascii="Arial" w:hAnsi="Arial" w:cs="Arial"/>
        </w:rPr>
        <w:t>hi'n</w:t>
      </w:r>
      <w:proofErr w:type="spellEnd"/>
      <w:r w:rsidR="00236D58" w:rsidRPr="00236D58">
        <w:rPr>
          <w:rFonts w:ascii="Arial" w:hAnsi="Arial" w:cs="Arial"/>
        </w:rPr>
        <w:t xml:space="preserve"> </w:t>
      </w:r>
      <w:proofErr w:type="spellStart"/>
      <w:r w:rsidR="00236D58" w:rsidRPr="00236D58">
        <w:rPr>
          <w:rFonts w:ascii="Arial" w:hAnsi="Arial" w:cs="Arial"/>
        </w:rPr>
        <w:t>becso</w:t>
      </w:r>
      <w:proofErr w:type="spellEnd"/>
      <w:r w:rsidR="00236D58" w:rsidRPr="00236D58">
        <w:rPr>
          <w:rFonts w:ascii="Arial" w:hAnsi="Arial" w:cs="Arial"/>
        </w:rPr>
        <w:t xml:space="preserve"> neu </w:t>
      </w:r>
      <w:proofErr w:type="spellStart"/>
      <w:r w:rsidR="00236D58" w:rsidRPr="00236D58">
        <w:rPr>
          <w:rFonts w:ascii="Arial" w:hAnsi="Arial" w:cs="Arial"/>
        </w:rPr>
        <w:t>wedi</w:t>
      </w:r>
      <w:proofErr w:type="spellEnd"/>
      <w:r w:rsidR="00236D58" w:rsidRPr="00236D58">
        <w:rPr>
          <w:rFonts w:ascii="Arial" w:hAnsi="Arial" w:cs="Arial"/>
        </w:rPr>
        <w:t xml:space="preserve"> </w:t>
      </w:r>
      <w:proofErr w:type="spellStart"/>
      <w:r w:rsidR="00236D58" w:rsidRPr="00236D58">
        <w:rPr>
          <w:rFonts w:ascii="Arial" w:hAnsi="Arial" w:cs="Arial"/>
        </w:rPr>
        <w:t>upsetio</w:t>
      </w:r>
      <w:proofErr w:type="spellEnd"/>
      <w:r w:rsidR="00236D58" w:rsidRPr="00236D58">
        <w:rPr>
          <w:rFonts w:ascii="Arial" w:hAnsi="Arial" w:cs="Arial"/>
        </w:rPr>
        <w:t xml:space="preserve"> </w:t>
      </w:r>
      <w:proofErr w:type="spellStart"/>
      <w:r w:rsidR="00236D58" w:rsidRPr="00236D58">
        <w:rPr>
          <w:rFonts w:ascii="Arial" w:hAnsi="Arial" w:cs="Arial"/>
        </w:rPr>
        <w:t>gan</w:t>
      </w:r>
      <w:proofErr w:type="spellEnd"/>
      <w:r w:rsidR="00236D58" w:rsidRPr="00236D58">
        <w:rPr>
          <w:rFonts w:ascii="Arial" w:hAnsi="Arial" w:cs="Arial"/>
        </w:rPr>
        <w:t xml:space="preserve"> y </w:t>
      </w:r>
      <w:proofErr w:type="spellStart"/>
      <w:r w:rsidR="00236D58" w:rsidRPr="00236D58">
        <w:rPr>
          <w:rFonts w:ascii="Arial" w:hAnsi="Arial" w:cs="Arial"/>
        </w:rPr>
        <w:t>sefyllfa</w:t>
      </w:r>
      <w:proofErr w:type="spellEnd"/>
      <w:r w:rsidR="00236D58" w:rsidRPr="00236D58">
        <w:rPr>
          <w:rFonts w:ascii="Arial" w:hAnsi="Arial" w:cs="Arial"/>
        </w:rPr>
        <w:t xml:space="preserve"> </w:t>
      </w:r>
      <w:proofErr w:type="spellStart"/>
      <w:r w:rsidR="00236D58" w:rsidRPr="00236D58">
        <w:rPr>
          <w:rFonts w:ascii="Arial" w:hAnsi="Arial" w:cs="Arial"/>
        </w:rPr>
        <w:t>deuluol</w:t>
      </w:r>
      <w:proofErr w:type="spellEnd"/>
      <w:r w:rsidR="00236D58" w:rsidRPr="00236D58">
        <w:rPr>
          <w:rFonts w:ascii="Arial" w:hAnsi="Arial" w:cs="Arial"/>
        </w:rPr>
        <w:t xml:space="preserve"> </w:t>
      </w:r>
      <w:proofErr w:type="spellStart"/>
      <w:r w:rsidR="00236D58" w:rsidRPr="00236D58">
        <w:rPr>
          <w:rFonts w:ascii="Arial" w:hAnsi="Arial" w:cs="Arial"/>
        </w:rPr>
        <w:t>ar</w:t>
      </w:r>
      <w:proofErr w:type="spellEnd"/>
      <w:r w:rsidR="00236D58" w:rsidRPr="00236D58">
        <w:rPr>
          <w:rFonts w:ascii="Arial" w:hAnsi="Arial" w:cs="Arial"/>
        </w:rPr>
        <w:t xml:space="preserve"> </w:t>
      </w:r>
      <w:proofErr w:type="spellStart"/>
      <w:r w:rsidR="00236D58" w:rsidRPr="00236D58">
        <w:rPr>
          <w:rFonts w:ascii="Arial" w:hAnsi="Arial" w:cs="Arial"/>
        </w:rPr>
        <w:t>hyn</w:t>
      </w:r>
      <w:proofErr w:type="spellEnd"/>
      <w:r w:rsidR="00236D58" w:rsidRPr="00236D58">
        <w:rPr>
          <w:rFonts w:ascii="Arial" w:hAnsi="Arial" w:cs="Arial"/>
        </w:rPr>
        <w:t xml:space="preserve"> o </w:t>
      </w:r>
      <w:proofErr w:type="spellStart"/>
      <w:r w:rsidR="00236D58" w:rsidRPr="00236D58">
        <w:rPr>
          <w:rFonts w:ascii="Arial" w:hAnsi="Arial" w:cs="Arial"/>
        </w:rPr>
        <w:t>bryd</w:t>
      </w:r>
      <w:proofErr w:type="spellEnd"/>
      <w:r w:rsidR="00236D58" w:rsidRPr="00236D58">
        <w:rPr>
          <w:rFonts w:ascii="Arial" w:hAnsi="Arial" w:cs="Arial"/>
        </w:rPr>
        <w:t xml:space="preserve">. Mae </w:t>
      </w:r>
      <w:proofErr w:type="spellStart"/>
      <w:r w:rsidR="00236D58" w:rsidRPr="00236D58">
        <w:rPr>
          <w:rFonts w:ascii="Arial" w:hAnsi="Arial" w:cs="Arial"/>
        </w:rPr>
        <w:t>Emily'n</w:t>
      </w:r>
      <w:proofErr w:type="spellEnd"/>
      <w:r w:rsidR="00236D58" w:rsidRPr="00236D58">
        <w:rPr>
          <w:rFonts w:ascii="Arial" w:hAnsi="Arial" w:cs="Arial"/>
        </w:rPr>
        <w:t xml:space="preserve"> </w:t>
      </w:r>
      <w:proofErr w:type="spellStart"/>
      <w:r w:rsidR="00236D58" w:rsidRPr="00236D58">
        <w:rPr>
          <w:rFonts w:ascii="Arial" w:hAnsi="Arial" w:cs="Arial"/>
        </w:rPr>
        <w:t>agos</w:t>
      </w:r>
      <w:proofErr w:type="spellEnd"/>
      <w:r w:rsidR="00236D58" w:rsidRPr="00236D58">
        <w:rPr>
          <w:rFonts w:ascii="Arial" w:hAnsi="Arial" w:cs="Arial"/>
        </w:rPr>
        <w:t xml:space="preserve"> </w:t>
      </w:r>
      <w:proofErr w:type="spellStart"/>
      <w:r w:rsidR="00236D58" w:rsidRPr="00236D58">
        <w:rPr>
          <w:rFonts w:ascii="Arial" w:hAnsi="Arial" w:cs="Arial"/>
        </w:rPr>
        <w:t>iawn</w:t>
      </w:r>
      <w:proofErr w:type="spellEnd"/>
      <w:r w:rsidR="00236D58" w:rsidRPr="00236D58">
        <w:rPr>
          <w:rFonts w:ascii="Arial" w:hAnsi="Arial" w:cs="Arial"/>
        </w:rPr>
        <w:t xml:space="preserve"> </w:t>
      </w:r>
      <w:proofErr w:type="spellStart"/>
      <w:r w:rsidR="00236D58" w:rsidRPr="00236D58">
        <w:rPr>
          <w:rFonts w:ascii="Arial" w:hAnsi="Arial" w:cs="Arial"/>
        </w:rPr>
        <w:t>gyda'i</w:t>
      </w:r>
      <w:proofErr w:type="spellEnd"/>
      <w:r w:rsidR="00236D58" w:rsidRPr="00236D58">
        <w:rPr>
          <w:rFonts w:ascii="Arial" w:hAnsi="Arial" w:cs="Arial"/>
        </w:rPr>
        <w:t xml:space="preserve"> fam ac </w:t>
      </w:r>
      <w:proofErr w:type="spellStart"/>
      <w:r w:rsidR="00236D58" w:rsidRPr="00236D58">
        <w:rPr>
          <w:rFonts w:ascii="Arial" w:hAnsi="Arial" w:cs="Arial"/>
        </w:rPr>
        <w:t>nid</w:t>
      </w:r>
      <w:proofErr w:type="spellEnd"/>
      <w:r w:rsidR="00236D58" w:rsidRPr="00236D58">
        <w:rPr>
          <w:rFonts w:ascii="Arial" w:hAnsi="Arial" w:cs="Arial"/>
        </w:rPr>
        <w:t xml:space="preserve"> </w:t>
      </w:r>
      <w:proofErr w:type="spellStart"/>
      <w:r w:rsidR="00236D58" w:rsidRPr="00236D58">
        <w:rPr>
          <w:rFonts w:ascii="Arial" w:hAnsi="Arial" w:cs="Arial"/>
        </w:rPr>
        <w:t>yw</w:t>
      </w:r>
      <w:proofErr w:type="spellEnd"/>
      <w:r w:rsidR="00236D58" w:rsidRPr="00236D58">
        <w:rPr>
          <w:rFonts w:ascii="Arial" w:hAnsi="Arial" w:cs="Arial"/>
        </w:rPr>
        <w:t xml:space="preserve"> </w:t>
      </w:r>
      <w:proofErr w:type="spellStart"/>
      <w:r w:rsidR="00236D58" w:rsidRPr="00236D58">
        <w:rPr>
          <w:rFonts w:ascii="Arial" w:hAnsi="Arial" w:cs="Arial"/>
        </w:rPr>
        <w:t>hi'n</w:t>
      </w:r>
      <w:proofErr w:type="spellEnd"/>
      <w:r w:rsidR="00236D58" w:rsidRPr="00236D58">
        <w:rPr>
          <w:rFonts w:ascii="Arial" w:hAnsi="Arial" w:cs="Arial"/>
        </w:rPr>
        <w:t xml:space="preserve"> </w:t>
      </w:r>
      <w:proofErr w:type="spellStart"/>
      <w:r w:rsidR="00236D58" w:rsidRPr="00236D58">
        <w:rPr>
          <w:rFonts w:ascii="Arial" w:hAnsi="Arial" w:cs="Arial"/>
        </w:rPr>
        <w:t>trafod</w:t>
      </w:r>
      <w:proofErr w:type="spellEnd"/>
      <w:r w:rsidR="00236D58" w:rsidRPr="00236D58">
        <w:rPr>
          <w:rFonts w:ascii="Arial" w:hAnsi="Arial" w:cs="Arial"/>
        </w:rPr>
        <w:t xml:space="preserve"> </w:t>
      </w:r>
      <w:proofErr w:type="spellStart"/>
      <w:r w:rsidR="00236D58" w:rsidRPr="00236D58">
        <w:rPr>
          <w:rFonts w:ascii="Arial" w:hAnsi="Arial" w:cs="Arial"/>
        </w:rPr>
        <w:t>ei</w:t>
      </w:r>
      <w:proofErr w:type="spellEnd"/>
      <w:r w:rsidR="00236D58" w:rsidRPr="00236D58">
        <w:rPr>
          <w:rFonts w:ascii="Arial" w:hAnsi="Arial" w:cs="Arial"/>
        </w:rPr>
        <w:t xml:space="preserve"> </w:t>
      </w:r>
      <w:proofErr w:type="spellStart"/>
      <w:r w:rsidR="00236D58" w:rsidRPr="00236D58">
        <w:rPr>
          <w:rFonts w:ascii="Arial" w:hAnsi="Arial" w:cs="Arial"/>
        </w:rPr>
        <w:t>thad</w:t>
      </w:r>
      <w:proofErr w:type="spellEnd"/>
      <w:r w:rsidR="00236D58" w:rsidRPr="00236D58">
        <w:rPr>
          <w:rFonts w:ascii="Arial" w:hAnsi="Arial" w:cs="Arial"/>
        </w:rPr>
        <w:t>.</w:t>
      </w:r>
      <w:r w:rsidR="00236D58">
        <w:t xml:space="preserve"> </w:t>
      </w:r>
      <w:r w:rsidR="00F35338" w:rsidRPr="00F35338">
        <w:rPr>
          <w:rFonts w:ascii="Arial" w:hAnsi="Arial" w:cs="Arial"/>
          <w:lang w:val="cy-GB"/>
        </w:rPr>
        <w:t xml:space="preserve">Os ydyn ni'n cefnogi Emily a'i fam trwy'r cyfnod anodd yma bydden ni'n lleihau'r risg o Emily'n cael problemau o fewn oedolaeth. </w:t>
      </w:r>
      <w:r w:rsidR="001B461D" w:rsidRPr="001B461D">
        <w:t xml:space="preserve"> </w:t>
      </w:r>
      <w:r w:rsidR="001B461D" w:rsidRPr="001B461D">
        <w:rPr>
          <w:rFonts w:ascii="Arial" w:hAnsi="Arial" w:cs="Arial"/>
          <w:lang w:val="cy-GB"/>
        </w:rPr>
        <w:t>Er mwyn sicrhau nad yw hwn yn digwydd i Emily fydden ni'n gweithio'n agos gyda'i fam er mwyn sicrhau bod hi'n cael mynediad i'r holl gefnogaeth sydd ar gael iddi.</w:t>
      </w:r>
      <w:r w:rsidR="005535DE" w:rsidRPr="005535DE">
        <w:t xml:space="preserve"> </w:t>
      </w:r>
      <w:r w:rsidR="005535DE" w:rsidRPr="005535DE">
        <w:rPr>
          <w:rFonts w:ascii="Arial" w:hAnsi="Arial" w:cs="Arial"/>
          <w:lang w:val="cy-GB"/>
        </w:rPr>
        <w:t>Ond mae yna un goblygiad i hwn. Er mwyn i ni allu cefnogi mam Emily mae rhaid iddi eisiau cefnogaeth. Ar hyn o bryd mae mam Emily yn hapus gyda phopeth rydyn ni'n neud i gefnogi hi a'i phlentyn. Rydyn ni'n neud hyn mewn modd sensitif ac i ffwrdd o rieni arall i sicrhau nad yw mam Emily yn teimlo'n siomedig yn ei hunain.</w:t>
      </w:r>
    </w:p>
    <w:p w14:paraId="133E8E6C" w14:textId="4237CDAC" w:rsidR="002B65CD" w:rsidRDefault="00CE4F25" w:rsidP="008425E2">
      <w:pPr>
        <w:rPr>
          <w:rFonts w:ascii="Arial" w:hAnsi="Arial" w:cs="Arial"/>
          <w:lang w:val="cy-GB"/>
        </w:rPr>
      </w:pPr>
      <w:r w:rsidRPr="00F45EF1">
        <w:rPr>
          <w:rStyle w:val="QuoteChar"/>
          <w:rFonts w:ascii="Arial" w:hAnsi="Arial" w:cs="Arial"/>
          <w:color w:val="auto"/>
        </w:rPr>
        <w:t>“Children face many important changes in the first eight years of life, including different learning centres, social groups, roles and expectations.”</w:t>
      </w:r>
      <w:r w:rsidRPr="00F45EF1">
        <w:rPr>
          <w:rFonts w:ascii="Arial" w:hAnsi="Arial" w:cs="Arial"/>
          <w:lang w:val="cy-GB"/>
        </w:rPr>
        <w:t xml:space="preserve"> </w:t>
      </w:r>
      <w:r>
        <w:rPr>
          <w:rFonts w:ascii="Arial" w:hAnsi="Arial" w:cs="Arial"/>
          <w:lang w:val="cy-GB"/>
        </w:rPr>
        <w:t>(</w:t>
      </w:r>
      <w:r w:rsidRPr="00CE4F25">
        <w:rPr>
          <w:rFonts w:ascii="Arial" w:hAnsi="Arial" w:cs="Arial"/>
          <w:lang w:val="cy-GB"/>
        </w:rPr>
        <w:t>Vogler</w:t>
      </w:r>
      <w:r>
        <w:rPr>
          <w:rFonts w:ascii="Arial" w:hAnsi="Arial" w:cs="Arial"/>
          <w:lang w:val="cy-GB"/>
        </w:rPr>
        <w:t xml:space="preserve"> et al, 2008, t. 5) </w:t>
      </w:r>
      <w:r w:rsidR="00232ED0">
        <w:rPr>
          <w:rFonts w:ascii="Arial" w:hAnsi="Arial" w:cs="Arial"/>
          <w:lang w:val="cy-GB"/>
        </w:rPr>
        <w:t xml:space="preserve">. </w:t>
      </w:r>
      <w:r w:rsidR="00E72333" w:rsidRPr="00E72333">
        <w:rPr>
          <w:rFonts w:ascii="Arial" w:hAnsi="Arial" w:cs="Arial"/>
          <w:lang w:val="cy-GB"/>
        </w:rPr>
        <w:t>Mae digwyddiadau mawr fel hyn yn ystod plentyndod yn darparu heriau a chyfleoedd i dyfu a dysgu (</w:t>
      </w:r>
      <w:r w:rsidR="00E72333" w:rsidRPr="00CE4F25">
        <w:rPr>
          <w:rFonts w:ascii="Arial" w:hAnsi="Arial" w:cs="Arial"/>
          <w:lang w:val="cy-GB"/>
        </w:rPr>
        <w:t>Vogler</w:t>
      </w:r>
      <w:r w:rsidR="00E72333">
        <w:rPr>
          <w:rFonts w:ascii="Arial" w:hAnsi="Arial" w:cs="Arial"/>
          <w:lang w:val="cy-GB"/>
        </w:rPr>
        <w:t xml:space="preserve"> et al, 2008, t. 5).</w:t>
      </w:r>
      <w:r w:rsidR="00E6578F" w:rsidRPr="00E6578F">
        <w:t xml:space="preserve"> </w:t>
      </w:r>
      <w:r w:rsidR="00E6578F" w:rsidRPr="00E6578F">
        <w:rPr>
          <w:rFonts w:ascii="Arial" w:hAnsi="Arial" w:cs="Arial"/>
          <w:lang w:val="cy-GB"/>
        </w:rPr>
        <w:t>Gelwir hwn yn drosglwyddiadau.</w:t>
      </w:r>
      <w:r w:rsidR="00E72333">
        <w:rPr>
          <w:rFonts w:ascii="Arial" w:hAnsi="Arial" w:cs="Arial"/>
          <w:lang w:val="cy-GB"/>
        </w:rPr>
        <w:t xml:space="preserve"> </w:t>
      </w:r>
      <w:r w:rsidR="003E170C" w:rsidRPr="003E170C">
        <w:rPr>
          <w:rFonts w:ascii="Arial" w:hAnsi="Arial" w:cs="Arial"/>
          <w:lang w:val="cy-GB"/>
        </w:rPr>
        <w:t>Astudiwyd Bronfenbrenner yr unigolyn a'i rhyngweithiad gyda'r amgylchedd sydd yn gyfnewidiol (</w:t>
      </w:r>
      <w:r w:rsidR="003E170C" w:rsidRPr="00CE4F25">
        <w:rPr>
          <w:rFonts w:ascii="Arial" w:hAnsi="Arial" w:cs="Arial"/>
          <w:lang w:val="cy-GB"/>
        </w:rPr>
        <w:t>Vogler</w:t>
      </w:r>
      <w:r w:rsidR="003E170C">
        <w:rPr>
          <w:rFonts w:ascii="Arial" w:hAnsi="Arial" w:cs="Arial"/>
          <w:lang w:val="cy-GB"/>
        </w:rPr>
        <w:t xml:space="preserve"> et al, 2008, t.23). </w:t>
      </w:r>
      <w:r w:rsidR="00C10357" w:rsidRPr="00C10357">
        <w:rPr>
          <w:rFonts w:ascii="Arial" w:hAnsi="Arial" w:cs="Arial"/>
          <w:lang w:val="cy-GB"/>
        </w:rPr>
        <w:t xml:space="preserve">Yn ôl Broffenbrenner mae datblygiad plentyn yn cael ei effeithio gan nifer o ffactorau sydd yn cynnwys: yr unigol, y teuluol, y cymdeithasol, yr amgylchedd, y gwleidyddol ac yr hanesyddol (Siencyn, S, W., 2008). Wrth edrych arna rhain gallwn ni weld bod pob ffactor yma'n dod mewn i drosglwyddiadau ac felly mae trosglwyddiadau yn effeithio ar ddatblygiad </w:t>
      </w:r>
      <w:r w:rsidR="00C10357" w:rsidRPr="00C10357">
        <w:rPr>
          <w:rFonts w:ascii="Arial" w:hAnsi="Arial" w:cs="Arial"/>
          <w:lang w:val="cy-GB"/>
        </w:rPr>
        <w:lastRenderedPageBreak/>
        <w:t>plentyn.</w:t>
      </w:r>
      <w:r w:rsidR="00C10357">
        <w:rPr>
          <w:rFonts w:ascii="Arial" w:hAnsi="Arial" w:cs="Arial"/>
          <w:lang w:val="cy-GB"/>
        </w:rPr>
        <w:t xml:space="preserve"> </w:t>
      </w:r>
      <w:r w:rsidR="00631BE8" w:rsidRPr="00631BE8">
        <w:rPr>
          <w:rFonts w:ascii="Arial" w:hAnsi="Arial" w:cs="Arial"/>
          <w:lang w:val="cy-GB"/>
        </w:rPr>
        <w:t>Ond nid yw Broffenbrenner yn cynnwys gwytnwch plentyn. Gall gwytnwch plentyn cael effaith mawr ar sut maen nhw'n cael ei effeithio gan drosglwyddiadau. Cefnoga Christensen, J (2016</w:t>
      </w:r>
      <w:r w:rsidR="00A128F9">
        <w:rPr>
          <w:rFonts w:ascii="Arial" w:hAnsi="Arial" w:cs="Arial"/>
          <w:lang w:val="cy-GB"/>
        </w:rPr>
        <w:t>, t.25</w:t>
      </w:r>
      <w:r w:rsidR="00631BE8" w:rsidRPr="00631BE8">
        <w:rPr>
          <w:rFonts w:ascii="Arial" w:hAnsi="Arial" w:cs="Arial"/>
          <w:lang w:val="cy-GB"/>
        </w:rPr>
        <w:t xml:space="preserve">) y feirniadaeth yma gan ddweud </w:t>
      </w:r>
      <w:r w:rsidR="00631BE8" w:rsidRPr="00F45EF1">
        <w:rPr>
          <w:rStyle w:val="QuoteChar"/>
          <w:rFonts w:ascii="Arial" w:hAnsi="Arial" w:cs="Arial"/>
          <w:color w:val="auto"/>
        </w:rPr>
        <w:t>"Another dimension not included in Bronfenbrenner’s theory is resilience. It should have been integrated into his theory (Engler,2007) because resiliency helps us better understand an individual’s capacity".</w:t>
      </w:r>
      <w:r w:rsidR="00631BE8" w:rsidRPr="00F45EF1">
        <w:rPr>
          <w:rFonts w:ascii="Arial" w:hAnsi="Arial" w:cs="Arial"/>
          <w:lang w:val="cy-GB"/>
        </w:rPr>
        <w:t xml:space="preserve"> </w:t>
      </w:r>
      <w:r w:rsidR="00631BE8" w:rsidRPr="00631BE8">
        <w:rPr>
          <w:rFonts w:ascii="Arial" w:hAnsi="Arial" w:cs="Arial"/>
          <w:lang w:val="cy-GB"/>
        </w:rPr>
        <w:t xml:space="preserve">Gall rhai dadlau bod gwytnwch yn cael ei ddatblygu o ganlyniad i amgylchedd, teulu , eich rhwydweithiau cymdeithasol a.y.b. Felly ffactorau sydd wedi cael dylanwad arnoch chi fel plentyn. </w:t>
      </w:r>
      <w:r w:rsidR="00A128F9" w:rsidRPr="00A128F9">
        <w:rPr>
          <w:rFonts w:ascii="Arial" w:hAnsi="Arial" w:cs="Arial"/>
          <w:lang w:val="cy-GB"/>
        </w:rPr>
        <w:t xml:space="preserve">Dywed Havard University (2022) </w:t>
      </w:r>
      <w:r w:rsidR="00A128F9" w:rsidRPr="00F45EF1">
        <w:rPr>
          <w:rStyle w:val="QuoteChar"/>
          <w:rFonts w:ascii="Arial" w:hAnsi="Arial" w:cs="Arial"/>
          <w:color w:val="auto"/>
        </w:rPr>
        <w:t>"The single most common factor for children who develop resilience is at least one stable and committed relationship with a supportive parent, caregiver, or other adult."</w:t>
      </w:r>
      <w:r w:rsidR="00A128F9" w:rsidRPr="000C1C4E">
        <w:rPr>
          <w:rFonts w:ascii="Arial" w:hAnsi="Arial" w:cs="Arial"/>
          <w:i/>
          <w:iCs/>
          <w:lang w:val="cy-GB"/>
        </w:rPr>
        <w:t xml:space="preserve"> </w:t>
      </w:r>
      <w:r w:rsidR="00A128F9" w:rsidRPr="00A128F9">
        <w:rPr>
          <w:rFonts w:ascii="Arial" w:hAnsi="Arial" w:cs="Arial"/>
          <w:lang w:val="cy-GB"/>
        </w:rPr>
        <w:t xml:space="preserve">Felly eto mae rhannau o theori Brofenbrenner yn gywir ac mae'r oedolyn yn dylanwadu ar sut mae plentyn yn dod dros drosglwyddiadau ac mae'r ymglymiad rhieni/gwarchodwyr yn hollbwysig. </w:t>
      </w:r>
      <w:r w:rsidR="002B65CD" w:rsidRPr="002B65CD">
        <w:rPr>
          <w:rFonts w:ascii="Arial" w:hAnsi="Arial" w:cs="Arial"/>
          <w:lang w:val="cy-GB"/>
        </w:rPr>
        <w:t>Trosglwyddiadau ysgol yw newidiadau mae plentyn yn mynd trwy yn ystod ei bywyd. Mae hyn yn gallu effeithio plentyn mewn ffordd bositif neu negatif (Frisco &amp; Michelle, L., 2008).</w:t>
      </w:r>
      <w:r w:rsidR="002B65CD">
        <w:rPr>
          <w:rFonts w:ascii="Arial" w:hAnsi="Arial" w:cs="Arial"/>
          <w:lang w:val="cy-GB"/>
        </w:rPr>
        <w:t xml:space="preserve"> </w:t>
      </w:r>
      <w:r w:rsidRPr="00CE4F25">
        <w:rPr>
          <w:rFonts w:ascii="Arial" w:hAnsi="Arial" w:cs="Arial"/>
          <w:lang w:val="cy-GB"/>
        </w:rPr>
        <w:t>Trosglwyddiad Emily ar hyn o bryd yw ddechrau ysgol. Nad oedd Emily wedi mynychu ysgol ac felly mae hwn yn newid enfawr iddi hi.</w:t>
      </w:r>
      <w:r>
        <w:rPr>
          <w:rFonts w:ascii="Arial" w:hAnsi="Arial" w:cs="Arial"/>
          <w:lang w:val="cy-GB"/>
        </w:rPr>
        <w:t xml:space="preserve"> </w:t>
      </w:r>
      <w:r w:rsidR="00686158" w:rsidRPr="00686158">
        <w:rPr>
          <w:rFonts w:ascii="Arial" w:hAnsi="Arial" w:cs="Arial"/>
          <w:lang w:val="cy-GB"/>
        </w:rPr>
        <w:t>Mae Emily wedi neud hanner tymor llawn yn barod ac felly rydyn ni ddal i fod yn ymgartrefu hi ond mae hwn yn anodd o ganlyniad i'w diwylliant a'i hanes.</w:t>
      </w:r>
    </w:p>
    <w:p w14:paraId="26ACB481" w14:textId="4C2CBD6A" w:rsidR="00BF1946" w:rsidRDefault="003040BB" w:rsidP="008425E2">
      <w:pPr>
        <w:rPr>
          <w:rFonts w:ascii="Arial" w:hAnsi="Arial" w:cs="Arial"/>
          <w:lang w:val="cy-GB"/>
        </w:rPr>
      </w:pPr>
      <w:r w:rsidRPr="003040BB">
        <w:rPr>
          <w:rFonts w:ascii="Arial" w:hAnsi="Arial" w:cs="Arial"/>
          <w:lang w:val="cy-GB"/>
        </w:rPr>
        <w:t xml:space="preserve">Yn </w:t>
      </w:r>
      <w:r w:rsidR="00640B72">
        <w:rPr>
          <w:rFonts w:ascii="Arial" w:hAnsi="Arial" w:cs="Arial"/>
          <w:lang w:val="cy-GB"/>
        </w:rPr>
        <w:t>ô</w:t>
      </w:r>
      <w:r w:rsidRPr="003040BB">
        <w:rPr>
          <w:rFonts w:ascii="Arial" w:hAnsi="Arial" w:cs="Arial"/>
          <w:lang w:val="cy-GB"/>
        </w:rPr>
        <w:t>l Parentzone Scotland (2022) trosglwyddiad yw newidiad mewn bywyd person neu blentyn. Dywed y wefan gall trosglwyddiadau bod yn heriol ac mae cefnogaeth staff a rhieni yn helpu i sicrhau bod y trosglwyddiadau yn digwydd yn fwy llyfn. Cytunaf gyda hwn a chredaf fod rôl yr oedolyn yn hollbwysig wrth gefnogi plentyn sydd yn mynd trwy drosglwyddiad.</w:t>
      </w:r>
      <w:r w:rsidR="008E42CF" w:rsidRPr="008E42CF">
        <w:t xml:space="preserve"> </w:t>
      </w:r>
      <w:r w:rsidR="008E42CF" w:rsidRPr="008E42CF">
        <w:rPr>
          <w:rFonts w:ascii="Arial" w:hAnsi="Arial" w:cs="Arial"/>
          <w:lang w:val="cy-GB"/>
        </w:rPr>
        <w:t xml:space="preserve">Un damcaniaethwr sydd yn cefnogi’r datganiad o bwysigrwydd rôl yr oedolyn </w:t>
      </w:r>
      <w:r w:rsidR="004A0E8C" w:rsidRPr="004A0E8C">
        <w:rPr>
          <w:rFonts w:ascii="Arial" w:hAnsi="Arial" w:cs="Arial"/>
          <w:lang w:val="cy-GB"/>
        </w:rPr>
        <w:t xml:space="preserve">yn ystod datblygiad plentyn </w:t>
      </w:r>
      <w:r w:rsidR="008E42CF" w:rsidRPr="008E42CF">
        <w:rPr>
          <w:rFonts w:ascii="Arial" w:hAnsi="Arial" w:cs="Arial"/>
          <w:lang w:val="cy-GB"/>
        </w:rPr>
        <w:t>yw Vygotsky</w:t>
      </w:r>
      <w:r w:rsidR="008E42CF">
        <w:rPr>
          <w:rFonts w:ascii="Arial" w:hAnsi="Arial" w:cs="Arial"/>
          <w:lang w:val="cy-GB"/>
        </w:rPr>
        <w:t xml:space="preserve"> (Siencyn, 2008, t.</w:t>
      </w:r>
      <w:r w:rsidR="008249D3">
        <w:rPr>
          <w:rFonts w:ascii="Arial" w:hAnsi="Arial" w:cs="Arial"/>
          <w:lang w:val="cy-GB"/>
        </w:rPr>
        <w:t>1</w:t>
      </w:r>
      <w:r w:rsidR="008E42CF">
        <w:rPr>
          <w:rFonts w:ascii="Arial" w:hAnsi="Arial" w:cs="Arial"/>
          <w:lang w:val="cy-GB"/>
        </w:rPr>
        <w:t>2</w:t>
      </w:r>
      <w:r w:rsidR="008249D3">
        <w:rPr>
          <w:rFonts w:ascii="Arial" w:hAnsi="Arial" w:cs="Arial"/>
          <w:lang w:val="cy-GB"/>
        </w:rPr>
        <w:t>2</w:t>
      </w:r>
      <w:r w:rsidR="008E42CF">
        <w:rPr>
          <w:rFonts w:ascii="Arial" w:hAnsi="Arial" w:cs="Arial"/>
          <w:lang w:val="cy-GB"/>
        </w:rPr>
        <w:t>)</w:t>
      </w:r>
      <w:r w:rsidR="009A130B">
        <w:rPr>
          <w:rFonts w:ascii="Arial" w:hAnsi="Arial" w:cs="Arial"/>
          <w:lang w:val="cy-GB"/>
        </w:rPr>
        <w:t xml:space="preserve">. </w:t>
      </w:r>
      <w:r w:rsidR="008E42CF" w:rsidRPr="008E42CF">
        <w:rPr>
          <w:rFonts w:ascii="Arial" w:hAnsi="Arial" w:cs="Arial"/>
          <w:lang w:val="cy-GB"/>
        </w:rPr>
        <w:t>Cred Vygotsky bod dau faes datblygiad sydd yn cynnwys y maes datblygiad cyfredol. Ystyr hwn yw beth mae'r plentyn yn gallu cyflawni ar ben ei hunain. Yn ail y parth hwnnw o gwmpas y datblygiad cyfredol. Ystyr hwn yw beth mae plentyn yn gallu cyflawni gyda chymorth oedolyn neu gydag amser (Siencyn, 2008, t.124).</w:t>
      </w:r>
      <w:r w:rsidR="008E42CF">
        <w:rPr>
          <w:rFonts w:ascii="Arial" w:hAnsi="Arial" w:cs="Arial"/>
          <w:lang w:val="cy-GB"/>
        </w:rPr>
        <w:t xml:space="preserve"> </w:t>
      </w:r>
      <w:r w:rsidR="002C057B" w:rsidRPr="002C057B">
        <w:rPr>
          <w:rFonts w:ascii="Arial" w:hAnsi="Arial" w:cs="Arial"/>
          <w:lang w:val="cy-GB"/>
        </w:rPr>
        <w:t>Dywed Vygotsky bod anghenion cymdeithasol plentyn mewn perthynas â'u ddatblygiad gwybyddol (Baker et al, 2012, t.20).</w:t>
      </w:r>
      <w:r w:rsidR="00087392">
        <w:rPr>
          <w:rFonts w:ascii="Arial" w:hAnsi="Arial" w:cs="Arial"/>
          <w:lang w:val="cy-GB"/>
        </w:rPr>
        <w:t xml:space="preserve"> </w:t>
      </w:r>
      <w:r w:rsidR="00087392" w:rsidRPr="00087392">
        <w:rPr>
          <w:rFonts w:ascii="Arial" w:hAnsi="Arial" w:cs="Arial"/>
          <w:lang w:val="cy-GB"/>
        </w:rPr>
        <w:t>Cytunaf gyda'r datganiad yma oherwydd mae cynnydd Emily yn cael ei rhwystro ar hyn o bryd o ganlyniad i'w diffyg hyder wrth fod o amgylch plant (datblygiad cymdeithasol).</w:t>
      </w:r>
      <w:r w:rsidR="00E168C1">
        <w:rPr>
          <w:rFonts w:ascii="Arial" w:hAnsi="Arial" w:cs="Arial"/>
          <w:lang w:val="cy-GB"/>
        </w:rPr>
        <w:t xml:space="preserve"> </w:t>
      </w:r>
      <w:r w:rsidR="00E168C1" w:rsidRPr="00E168C1">
        <w:rPr>
          <w:rFonts w:ascii="Arial" w:hAnsi="Arial" w:cs="Arial"/>
          <w:lang w:val="cy-GB"/>
        </w:rPr>
        <w:t xml:space="preserve">Un broblem gyda'r theori yma yw'r ffaith nad yw Vygotsky yn cynnwys plant gydag anghenion dysgu ychwanegol e.e. plant sydd gydag awtistiaeth a.y.b. Cytunaf Liu and Matthews (2005) gyda'r fy natganiad gan nodi nad yw plant gydag anghenion dysgu ychwanegol yn gallu cymryd yr un ystyr o ryngweithiad grŵp. Mae Chaiklin (2003) hefyd yn nodi bod y parth datblygiad procsimol ddim yn glir a ddim yn cynnwys </w:t>
      </w:r>
      <w:r w:rsidR="00E168C1">
        <w:rPr>
          <w:rFonts w:ascii="Arial" w:hAnsi="Arial" w:cs="Arial"/>
          <w:lang w:val="cy-GB"/>
        </w:rPr>
        <w:t xml:space="preserve">plant gyda </w:t>
      </w:r>
      <w:r w:rsidR="00E168C1" w:rsidRPr="00E168C1">
        <w:rPr>
          <w:rFonts w:ascii="Arial" w:hAnsi="Arial" w:cs="Arial"/>
          <w:lang w:val="cy-GB"/>
        </w:rPr>
        <w:t xml:space="preserve">anghenion dysgu </w:t>
      </w:r>
      <w:r w:rsidR="00E168C1">
        <w:rPr>
          <w:rFonts w:ascii="Arial" w:hAnsi="Arial" w:cs="Arial"/>
          <w:lang w:val="cy-GB"/>
        </w:rPr>
        <w:t>ychwnaegol</w:t>
      </w:r>
      <w:r w:rsidR="00E168C1" w:rsidRPr="00E168C1">
        <w:rPr>
          <w:rFonts w:ascii="Arial" w:hAnsi="Arial" w:cs="Arial"/>
          <w:lang w:val="cy-GB"/>
        </w:rPr>
        <w:t>.</w:t>
      </w:r>
      <w:r w:rsidR="00E168C1" w:rsidRPr="00E168C1">
        <w:t xml:space="preserve"> </w:t>
      </w:r>
      <w:r w:rsidR="00E168C1" w:rsidRPr="00E168C1">
        <w:rPr>
          <w:rFonts w:ascii="Arial" w:hAnsi="Arial" w:cs="Arial"/>
          <w:lang w:val="cy-GB"/>
        </w:rPr>
        <w:t>Cytunaf gyda'r datganiad yma ond nad oes unrhyw anghenion dysgu ychwanegol gydag Emily ac felly nad yw'r datganiad yn berthnasol i blentyn fel Emily.</w:t>
      </w:r>
      <w:r w:rsidR="006E7810" w:rsidRPr="006E7810">
        <w:t xml:space="preserve"> </w:t>
      </w:r>
      <w:r w:rsidR="006E7810" w:rsidRPr="006E7810">
        <w:rPr>
          <w:rFonts w:ascii="Arial" w:hAnsi="Arial" w:cs="Arial"/>
          <w:lang w:val="cy-GB"/>
        </w:rPr>
        <w:t xml:space="preserve">Gwelir theorïau Vygotsky yn aml yn Gynllun datblygiad unigol Emily (Rhan 2) e.e. annog hi i chwarae gyda phlant eraill a.y.b. Gwelais esiamplau da o hyn yn ystod profiad dysgu wrth i blant ymuno a meithrin. Roedd hyn yn cynnwys eto annog plant i chwarae ond hefyd rôl yr oedolyn wrth ddefnyddio ardaloedd chwarae rôl. Roedd hyn yn cynnwys modelu iaith. Dywed Baker et al (2012) bod ysgolion a lleoliadau sydd yn gweithio gyda phlant hefyd yn defnyddio oedolion fel rhan allweddol yn chwarae plant. Mae Siencyn (2008) hefyd yn trafod yn ei llyfr "y plentyn bach" esiamplau Vygotsky o gaffael iaith er mwyn sefydlu perthynas. Defnyddir y theori yma trwy ddefnyddio cynorthwyydd i fodelu iaith yn ystod cyfleoedd chwarae Emily yn </w:t>
      </w:r>
      <w:r w:rsidR="0096297D">
        <w:rPr>
          <w:rFonts w:ascii="Arial" w:hAnsi="Arial" w:cs="Arial"/>
          <w:lang w:val="cy-GB"/>
        </w:rPr>
        <w:t xml:space="preserve">yr </w:t>
      </w:r>
      <w:r w:rsidR="006E7810" w:rsidRPr="006E7810">
        <w:rPr>
          <w:rFonts w:ascii="Arial" w:hAnsi="Arial" w:cs="Arial"/>
          <w:lang w:val="cy-GB"/>
        </w:rPr>
        <w:t>ardal chwarae rôl.</w:t>
      </w:r>
      <w:r w:rsidR="006E54F4">
        <w:rPr>
          <w:rFonts w:ascii="Arial" w:hAnsi="Arial" w:cs="Arial"/>
          <w:lang w:val="cy-GB"/>
        </w:rPr>
        <w:t xml:space="preserve"> </w:t>
      </w:r>
      <w:r w:rsidR="006E54F4" w:rsidRPr="006E54F4">
        <w:rPr>
          <w:rFonts w:ascii="Arial" w:hAnsi="Arial" w:cs="Arial"/>
          <w:lang w:val="cy-GB"/>
        </w:rPr>
        <w:t xml:space="preserve">Un o brif ddamcaniaethau Vygotsky yw bod diwylliant yn cael dylanwad enfawr ar ddatblygiad plentyn. Yn ôl Vygotsky mae'r profiadau mae'r plentyn yn derbyn o ganlyniad i'r diwylliant mae'r plentyn wedi byw ynddo (Siecyn, 2008, t.122). Cred Vygotsky </w:t>
      </w:r>
      <w:r w:rsidR="006E54F4" w:rsidRPr="00F45EF1">
        <w:rPr>
          <w:rStyle w:val="QuoteChar"/>
          <w:rFonts w:ascii="Arial" w:hAnsi="Arial" w:cs="Arial"/>
          <w:color w:val="auto"/>
        </w:rPr>
        <w:t>"</w:t>
      </w:r>
      <w:proofErr w:type="spellStart"/>
      <w:r w:rsidR="006E54F4" w:rsidRPr="00F45EF1">
        <w:rPr>
          <w:rStyle w:val="QuoteChar"/>
          <w:rFonts w:ascii="Arial" w:hAnsi="Arial" w:cs="Arial"/>
          <w:color w:val="auto"/>
        </w:rPr>
        <w:t>diwylliant</w:t>
      </w:r>
      <w:proofErr w:type="spellEnd"/>
      <w:r w:rsidR="006E54F4" w:rsidRPr="00F45EF1">
        <w:rPr>
          <w:rStyle w:val="QuoteChar"/>
          <w:rFonts w:ascii="Arial" w:hAnsi="Arial" w:cs="Arial"/>
          <w:color w:val="auto"/>
        </w:rPr>
        <w:t xml:space="preserve"> </w:t>
      </w:r>
      <w:proofErr w:type="spellStart"/>
      <w:r w:rsidR="006E54F4" w:rsidRPr="00F45EF1">
        <w:rPr>
          <w:rStyle w:val="QuoteChar"/>
          <w:rFonts w:ascii="Arial" w:hAnsi="Arial" w:cs="Arial"/>
          <w:color w:val="auto"/>
        </w:rPr>
        <w:t>yw</w:t>
      </w:r>
      <w:proofErr w:type="spellEnd"/>
      <w:r w:rsidR="006E54F4" w:rsidRPr="00F45EF1">
        <w:rPr>
          <w:rStyle w:val="QuoteChar"/>
          <w:rFonts w:ascii="Arial" w:hAnsi="Arial" w:cs="Arial"/>
          <w:color w:val="auto"/>
        </w:rPr>
        <w:t xml:space="preserve"> </w:t>
      </w:r>
      <w:proofErr w:type="spellStart"/>
      <w:r w:rsidR="006E54F4" w:rsidRPr="00F45EF1">
        <w:rPr>
          <w:rStyle w:val="QuoteChar"/>
          <w:rFonts w:ascii="Arial" w:hAnsi="Arial" w:cs="Arial"/>
          <w:color w:val="auto"/>
        </w:rPr>
        <w:t>cyfrwng</w:t>
      </w:r>
      <w:proofErr w:type="spellEnd"/>
      <w:r w:rsidR="006E54F4" w:rsidRPr="00F45EF1">
        <w:rPr>
          <w:rStyle w:val="QuoteChar"/>
          <w:rFonts w:ascii="Arial" w:hAnsi="Arial" w:cs="Arial"/>
          <w:color w:val="auto"/>
        </w:rPr>
        <w:t xml:space="preserve"> </w:t>
      </w:r>
      <w:proofErr w:type="spellStart"/>
      <w:r w:rsidR="006E54F4" w:rsidRPr="00F45EF1">
        <w:rPr>
          <w:rStyle w:val="QuoteChar"/>
          <w:rFonts w:ascii="Arial" w:hAnsi="Arial" w:cs="Arial"/>
          <w:color w:val="auto"/>
        </w:rPr>
        <w:t>dysgu</w:t>
      </w:r>
      <w:proofErr w:type="spellEnd"/>
      <w:r w:rsidR="006E54F4" w:rsidRPr="00F45EF1">
        <w:rPr>
          <w:rStyle w:val="QuoteChar"/>
          <w:rFonts w:ascii="Arial" w:hAnsi="Arial" w:cs="Arial"/>
          <w:color w:val="auto"/>
        </w:rPr>
        <w:t xml:space="preserve"> a </w:t>
      </w:r>
      <w:proofErr w:type="spellStart"/>
      <w:r w:rsidR="006E54F4" w:rsidRPr="00F45EF1">
        <w:rPr>
          <w:rStyle w:val="QuoteChar"/>
          <w:rFonts w:ascii="Arial" w:hAnsi="Arial" w:cs="Arial"/>
          <w:color w:val="auto"/>
        </w:rPr>
        <w:t>diwylliant</w:t>
      </w:r>
      <w:proofErr w:type="spellEnd"/>
      <w:r w:rsidR="006E54F4" w:rsidRPr="00F45EF1">
        <w:rPr>
          <w:rStyle w:val="QuoteChar"/>
          <w:rFonts w:ascii="Arial" w:hAnsi="Arial" w:cs="Arial"/>
          <w:color w:val="auto"/>
        </w:rPr>
        <w:t xml:space="preserve"> </w:t>
      </w:r>
      <w:proofErr w:type="spellStart"/>
      <w:r w:rsidR="006E54F4" w:rsidRPr="00F45EF1">
        <w:rPr>
          <w:rStyle w:val="QuoteChar"/>
          <w:rFonts w:ascii="Arial" w:hAnsi="Arial" w:cs="Arial"/>
          <w:color w:val="auto"/>
        </w:rPr>
        <w:t>hefyd</w:t>
      </w:r>
      <w:proofErr w:type="spellEnd"/>
      <w:r w:rsidR="006E54F4" w:rsidRPr="00F45EF1">
        <w:rPr>
          <w:rStyle w:val="QuoteChar"/>
          <w:rFonts w:ascii="Arial" w:hAnsi="Arial" w:cs="Arial"/>
          <w:color w:val="auto"/>
        </w:rPr>
        <w:t xml:space="preserve"> </w:t>
      </w:r>
      <w:proofErr w:type="spellStart"/>
      <w:r w:rsidR="006E54F4" w:rsidRPr="00F45EF1">
        <w:rPr>
          <w:rStyle w:val="QuoteChar"/>
          <w:rFonts w:ascii="Arial" w:hAnsi="Arial" w:cs="Arial"/>
          <w:color w:val="auto"/>
        </w:rPr>
        <w:t>yw</w:t>
      </w:r>
      <w:proofErr w:type="spellEnd"/>
      <w:r w:rsidR="006E54F4" w:rsidRPr="00F45EF1">
        <w:rPr>
          <w:rStyle w:val="QuoteChar"/>
          <w:rFonts w:ascii="Arial" w:hAnsi="Arial" w:cs="Arial"/>
          <w:color w:val="auto"/>
        </w:rPr>
        <w:t xml:space="preserve"> </w:t>
      </w:r>
      <w:proofErr w:type="spellStart"/>
      <w:r w:rsidR="006E54F4" w:rsidRPr="00F45EF1">
        <w:rPr>
          <w:rStyle w:val="QuoteChar"/>
          <w:rFonts w:ascii="Arial" w:hAnsi="Arial" w:cs="Arial"/>
          <w:color w:val="auto"/>
        </w:rPr>
        <w:t>cynnwys</w:t>
      </w:r>
      <w:proofErr w:type="spellEnd"/>
      <w:r w:rsidR="006E54F4" w:rsidRPr="00F45EF1">
        <w:rPr>
          <w:rStyle w:val="QuoteChar"/>
          <w:rFonts w:ascii="Arial" w:hAnsi="Arial" w:cs="Arial"/>
          <w:color w:val="auto"/>
        </w:rPr>
        <w:t xml:space="preserve"> y </w:t>
      </w:r>
      <w:proofErr w:type="spellStart"/>
      <w:r w:rsidR="006E54F4" w:rsidRPr="00F45EF1">
        <w:rPr>
          <w:rStyle w:val="QuoteChar"/>
          <w:rFonts w:ascii="Arial" w:hAnsi="Arial" w:cs="Arial"/>
          <w:color w:val="auto"/>
        </w:rPr>
        <w:t>dysgu</w:t>
      </w:r>
      <w:proofErr w:type="spellEnd"/>
      <w:r w:rsidR="006E54F4" w:rsidRPr="00F45EF1">
        <w:rPr>
          <w:rStyle w:val="QuoteChar"/>
          <w:rFonts w:ascii="Arial" w:hAnsi="Arial" w:cs="Arial"/>
          <w:color w:val="auto"/>
        </w:rPr>
        <w:t>".</w:t>
      </w:r>
      <w:r w:rsidR="006E54F4" w:rsidRPr="00F45EF1">
        <w:rPr>
          <w:rFonts w:ascii="Arial" w:hAnsi="Arial" w:cs="Arial"/>
          <w:lang w:val="cy-GB"/>
        </w:rPr>
        <w:t xml:space="preserve"> </w:t>
      </w:r>
      <w:r w:rsidR="006E54F4" w:rsidRPr="006E54F4">
        <w:rPr>
          <w:rFonts w:ascii="Arial" w:hAnsi="Arial" w:cs="Arial"/>
          <w:lang w:val="cy-GB"/>
        </w:rPr>
        <w:t xml:space="preserve">Yn yr achos yma mae Vygotsky yn gywir. O ganlyniad i'r diwylliant y magwyd Emily ynddo nid yw hi wedi cael y profiadau mae plant </w:t>
      </w:r>
      <w:r w:rsidR="006E54F4" w:rsidRPr="006E54F4">
        <w:rPr>
          <w:rFonts w:ascii="Arial" w:hAnsi="Arial" w:cs="Arial"/>
          <w:lang w:val="cy-GB"/>
        </w:rPr>
        <w:lastRenderedPageBreak/>
        <w:t>eraill oedran hi wedi derbyn. Mae hyn yn cynnwys y profiad o fod yn yr ysgol a chael rwtin, siarad a chymdeithasu gyda phlant eraill a.y.b. Ond mae rhaid ystyried y plentyn yn unigol. Ni allwn ni ddweud y bydd Emily'n dod ar draw rhwystrau am weddill ei bywyd o ganlyniad i'w diwylliant. Mae Liu a Mathew (2005, t.392) yn cytuno gyda hwn ac yn mynd ymlaen i bwysleisio nad yw'r theori yn cydnabod bod plentyn yn gallu codi uwchlaw normau cymdeithasol.</w:t>
      </w:r>
      <w:r w:rsidR="006E54F4">
        <w:rPr>
          <w:rFonts w:ascii="Arial" w:hAnsi="Arial" w:cs="Arial"/>
          <w:lang w:val="cy-GB"/>
        </w:rPr>
        <w:t xml:space="preserve"> </w:t>
      </w:r>
      <w:r w:rsidR="006E54F4" w:rsidRPr="006E54F4">
        <w:rPr>
          <w:rFonts w:ascii="Arial" w:hAnsi="Arial" w:cs="Arial"/>
          <w:lang w:val="cy-GB"/>
        </w:rPr>
        <w:t>O ganlyniad i'r ymchwil yma penderfynais i ddefnyddio elfennau o ddamcaniaethau a theorïau Vygotsky er mwyn creu'r cynllun datblygiad personol Emily.</w:t>
      </w:r>
    </w:p>
    <w:p w14:paraId="6B6B74A1" w14:textId="18661DE5" w:rsidR="000D3674" w:rsidRDefault="00553383" w:rsidP="008425E2">
      <w:pPr>
        <w:rPr>
          <w:rFonts w:ascii="Arial" w:hAnsi="Arial" w:cs="Arial"/>
          <w:lang w:val="cy-GB"/>
        </w:rPr>
      </w:pPr>
      <w:r w:rsidRPr="00553383">
        <w:rPr>
          <w:rFonts w:ascii="Arial" w:hAnsi="Arial" w:cs="Arial"/>
          <w:lang w:val="cy-GB"/>
        </w:rPr>
        <w:t>Wrth edrych ar gynllun datblygiad personol Emily a phroffil un dudalen Emily (rhan 2), ar y cyfan mae Emily'n gweithio'n agos gyda Miss Davies. Miss Davies yw cynorthwyydd y dosbarth ac mae Emily ynghlwm wrth Miss Davies. Mae Emily'n hoffi treulio amser gyda Miss Davies ac yn gyfforddus yn ei chwmni.</w:t>
      </w:r>
      <w:r w:rsidR="00796DF4" w:rsidRPr="00796DF4">
        <w:t xml:space="preserve"> </w:t>
      </w:r>
      <w:r w:rsidR="00796DF4" w:rsidRPr="00796DF4">
        <w:rPr>
          <w:rFonts w:ascii="Arial" w:hAnsi="Arial" w:cs="Arial"/>
          <w:lang w:val="cy-GB"/>
        </w:rPr>
        <w:t>Gelwir hyn yn ymlyniad.</w:t>
      </w:r>
      <w:r w:rsidR="002B05E5">
        <w:rPr>
          <w:rFonts w:ascii="Arial" w:hAnsi="Arial" w:cs="Arial"/>
          <w:lang w:val="cy-GB"/>
        </w:rPr>
        <w:t xml:space="preserve"> </w:t>
      </w:r>
      <w:r w:rsidR="002B05E5" w:rsidRPr="002B05E5">
        <w:rPr>
          <w:rFonts w:ascii="Arial" w:hAnsi="Arial" w:cs="Arial"/>
          <w:lang w:val="cy-GB"/>
        </w:rPr>
        <w:t>Ystyr ymlyniad yw</w:t>
      </w:r>
      <w:r w:rsidR="002B05E5">
        <w:rPr>
          <w:rFonts w:ascii="Arial" w:hAnsi="Arial" w:cs="Arial"/>
          <w:lang w:val="cy-GB"/>
        </w:rPr>
        <w:t>:</w:t>
      </w:r>
      <w:r w:rsidR="002B05E5" w:rsidRPr="002B05E5">
        <w:rPr>
          <w:rFonts w:ascii="Arial" w:hAnsi="Arial" w:cs="Arial"/>
          <w:lang w:val="cy-GB"/>
        </w:rPr>
        <w:t xml:space="preserve"> </w:t>
      </w:r>
      <w:r w:rsidR="002B05E5" w:rsidRPr="006C19F0">
        <w:rPr>
          <w:rStyle w:val="QuoteChar"/>
          <w:rFonts w:ascii="Arial" w:hAnsi="Arial" w:cs="Arial"/>
          <w:color w:val="auto"/>
          <w:lang w:val="cy-GB"/>
        </w:rPr>
        <w:t>"A long-enduring, emotional tie to a specific person"</w:t>
      </w:r>
      <w:r w:rsidR="002B05E5" w:rsidRPr="002B05E5">
        <w:rPr>
          <w:rFonts w:ascii="Arial" w:hAnsi="Arial" w:cs="Arial"/>
          <w:lang w:val="cy-GB"/>
        </w:rPr>
        <w:t xml:space="preserve"> (Psychology Unlocked, 2020). </w:t>
      </w:r>
      <w:r w:rsidR="00796DF4" w:rsidRPr="00796DF4">
        <w:rPr>
          <w:rFonts w:ascii="Arial" w:hAnsi="Arial" w:cs="Arial"/>
          <w:lang w:val="cy-GB"/>
        </w:rPr>
        <w:t xml:space="preserve"> Damcaniaethwyr oedd wedi gweithio ar theori ymlyniad oedd John Bowlby. Dywed Bowlby ar ôl i blentyn gwahanu o'i fam maen nhw'n profi emosiynau negyddol amrywiol sydd yn cynnwys: poen, dicter, trallod a.y.b. (Holmes, J., 2006).</w:t>
      </w:r>
      <w:r w:rsidR="002B05E5" w:rsidRPr="002B05E5">
        <w:t xml:space="preserve"> </w:t>
      </w:r>
      <w:r w:rsidR="002B05E5" w:rsidRPr="002B05E5">
        <w:rPr>
          <w:rFonts w:ascii="Arial" w:hAnsi="Arial" w:cs="Arial"/>
          <w:lang w:val="cy-GB"/>
        </w:rPr>
        <w:t>Mynna Bowlby bod pedwar cam ymlyniad. Mae hyn yn cynnwys : cyn ymlyniad, ymlyniad yn y gwneuthuriad, ymlyniad clir ac yn olaf partneriaeth wedi'i chywiro nod (Psychology Unlocked, 2020).</w:t>
      </w:r>
      <w:r w:rsidR="006C19F0">
        <w:rPr>
          <w:rFonts w:ascii="Arial" w:hAnsi="Arial" w:cs="Arial"/>
          <w:lang w:val="cy-GB"/>
        </w:rPr>
        <w:t xml:space="preserve"> </w:t>
      </w:r>
      <w:r w:rsidR="006C19F0" w:rsidRPr="006C19F0">
        <w:rPr>
          <w:rStyle w:val="QuoteChar"/>
          <w:rFonts w:ascii="Arial" w:hAnsi="Arial" w:cs="Arial"/>
          <w:color w:val="auto"/>
        </w:rPr>
        <w:t>“</w:t>
      </w:r>
      <w:r w:rsidR="006C19F0" w:rsidRPr="006C19F0">
        <w:rPr>
          <w:rStyle w:val="QuoteChar"/>
          <w:rFonts w:ascii="Arial" w:hAnsi="Arial" w:cs="Arial"/>
          <w:color w:val="auto"/>
          <w:lang w:val="cy-GB"/>
        </w:rPr>
        <w:t>The young child’s hunger for his mother’s love and presence is as great as his hunger for food. . . . Attachment Theory provides a language in which the phenomenology of attachment experiences is given full legitimacy. Attachment is a ‘primary motivational system’ with its own workings and interface with other motivational systems.</w:t>
      </w:r>
      <w:r w:rsidR="006C19F0" w:rsidRPr="006C19F0">
        <w:rPr>
          <w:rStyle w:val="QuoteChar"/>
          <w:rFonts w:ascii="Arial" w:hAnsi="Arial" w:cs="Arial"/>
          <w:color w:val="auto"/>
        </w:rPr>
        <w:t xml:space="preserve">” </w:t>
      </w:r>
      <w:r w:rsidR="006C19F0">
        <w:rPr>
          <w:rFonts w:ascii="Arial" w:hAnsi="Arial" w:cs="Arial"/>
          <w:lang w:val="cy-GB"/>
        </w:rPr>
        <w:t xml:space="preserve">(Holmes, J., 2006, t.63). </w:t>
      </w:r>
      <w:r w:rsidR="006C19F0" w:rsidRPr="006C19F0">
        <w:rPr>
          <w:rFonts w:ascii="Arial" w:hAnsi="Arial" w:cs="Arial"/>
          <w:lang w:val="cy-GB"/>
        </w:rPr>
        <w:t>Cred Bowlby i gwrdd ag anghenion emosiynol plant mae rhaid i berthnasau bod yn gryf (Baker et al, 2012). Mae theori Bowlby yn chwarae rhan allweddol yn gynllun datblygiad personol Emily e.e. gweithio'n agos gyda rhiant Emily ac mae Miss Davies yn cefnogi hi yn gyson. Bowlby yw'r brif theori sydd yn amlwg yn y cynllun. Penderfynais i ddefnyddio theori Bowlby er mwyn gwella perthynas Emily nid yn unig gyda phlant ond gyda staff eraill y dosbarth hefyd i sicrhau bod hi'n datblygu perthynas gyda phawb yn y dosbarth.</w:t>
      </w:r>
      <w:r w:rsidR="00237051">
        <w:rPr>
          <w:rFonts w:ascii="Arial" w:hAnsi="Arial" w:cs="Arial"/>
          <w:lang w:val="cy-GB"/>
        </w:rPr>
        <w:t xml:space="preserve"> </w:t>
      </w:r>
      <w:r w:rsidR="00237051" w:rsidRPr="00237051">
        <w:rPr>
          <w:rFonts w:ascii="Arial" w:hAnsi="Arial" w:cs="Arial"/>
          <w:lang w:val="cy-GB"/>
        </w:rPr>
        <w:t>Trafododd Bowlby pwysigrwydd person allweddol a ddatblygodd hwn i mewn i leoliadau blynyddoedd cynnar</w:t>
      </w:r>
      <w:r w:rsidR="00CF54E7">
        <w:rPr>
          <w:rFonts w:ascii="Arial" w:hAnsi="Arial" w:cs="Arial"/>
          <w:lang w:val="cy-GB"/>
        </w:rPr>
        <w:t xml:space="preserve"> (Baker et al, 2012). </w:t>
      </w:r>
      <w:r w:rsidR="00237051" w:rsidRPr="00237051">
        <w:rPr>
          <w:rFonts w:ascii="Arial" w:hAnsi="Arial" w:cs="Arial"/>
          <w:lang w:val="cy-GB"/>
        </w:rPr>
        <w:t>Ond yn anffodus ni thrafododd Bowlby y pwysigrwydd o ansawdd y gofal y mae'r plentyn yn ei dderbyn ar ôl gwahanu o'r fam (Baker et al, 2012).</w:t>
      </w:r>
      <w:r w:rsidR="00263D99" w:rsidRPr="00263D99">
        <w:t xml:space="preserve"> </w:t>
      </w:r>
      <w:r w:rsidR="00263D99" w:rsidRPr="00263D99">
        <w:rPr>
          <w:rFonts w:ascii="Arial" w:hAnsi="Arial" w:cs="Arial"/>
          <w:lang w:val="cy-GB"/>
        </w:rPr>
        <w:t>Tra bod theori Bowlby efallai'n gywir, rhaid nodi cafodd yr arbrawf gwahanu o'r fam cael ei wneud o dan amodau dirdynnol. O ganlyniad i hwn nad ydynt yn gallu dweud os yw'r theori yn gywir o fewn amodau tawel. Cytuna Lee, E, J. (2003) gan nodi pwysigrwydd o'r amodau caiff yr arbrawf ei chynnal.</w:t>
      </w:r>
      <w:r w:rsidR="00CF54E7" w:rsidRPr="00CF54E7">
        <w:t xml:space="preserve"> </w:t>
      </w:r>
      <w:r w:rsidR="00CF54E7" w:rsidRPr="00CF54E7">
        <w:rPr>
          <w:rFonts w:ascii="Arial" w:hAnsi="Arial" w:cs="Arial"/>
          <w:lang w:val="cy-GB"/>
        </w:rPr>
        <w:t>Ar ôl ystyried y ffactorau yma penderfynais i barhau i gymryd ysbrydoliaeth o'r theori yma er mwyn ymgartrefu Emily a lleihau'r straen. Gobeithiwn y bydd Emily'n ymlynu tuag at bawb nid yn unig Miss Davies.</w:t>
      </w:r>
      <w:r w:rsidR="00263D99">
        <w:rPr>
          <w:rFonts w:ascii="Arial" w:hAnsi="Arial" w:cs="Arial"/>
          <w:lang w:val="cy-GB"/>
        </w:rPr>
        <w:t xml:space="preserve"> </w:t>
      </w:r>
      <w:r w:rsidR="00740BDF" w:rsidRPr="00740BDF">
        <w:rPr>
          <w:rFonts w:ascii="Arial" w:hAnsi="Arial" w:cs="Arial"/>
          <w:lang w:val="cy-GB"/>
        </w:rPr>
        <w:t>I ddechrau mae Emily'n gweithio'n agos gyda Miss Davies (person allweddol) ond erbyn wythnos pedwar rydyn ni'n lleihau amser Emily gyda Miss Davies (gwelir yn rhan 2).</w:t>
      </w:r>
      <w:r w:rsidR="00CF54E7" w:rsidRPr="00CF54E7">
        <w:t xml:space="preserve"> </w:t>
      </w:r>
      <w:r w:rsidR="00CF54E7" w:rsidRPr="00CF54E7">
        <w:rPr>
          <w:rFonts w:ascii="Arial" w:hAnsi="Arial" w:cs="Arial"/>
          <w:lang w:val="cy-GB"/>
        </w:rPr>
        <w:t>Gobeithiwn felly bydd Emily'n creu perthynas gyda bob aelod o staff yn y dosbarth.</w:t>
      </w:r>
    </w:p>
    <w:p w14:paraId="20958BDF" w14:textId="1FA2B0E9" w:rsidR="000E7332" w:rsidRPr="000A6F5A" w:rsidRDefault="000E7332" w:rsidP="008425E2">
      <w:pPr>
        <w:rPr>
          <w:rStyle w:val="QuoteChar"/>
          <w:rFonts w:ascii="Arial" w:hAnsi="Arial" w:cs="Arial"/>
          <w:i w:val="0"/>
          <w:iCs w:val="0"/>
          <w:color w:val="auto"/>
        </w:rPr>
      </w:pPr>
      <w:r w:rsidRPr="000E7332">
        <w:rPr>
          <w:rFonts w:ascii="Arial" w:hAnsi="Arial" w:cs="Arial"/>
          <w:lang w:val="cy-GB"/>
        </w:rPr>
        <w:t xml:space="preserve">Mae geiriadur Cambridge (2022) yn diffinio chwarae fel gweithgaredd chi'n cymryd rhan ynddo sydd yn hwyl; </w:t>
      </w:r>
      <w:r w:rsidRPr="000A6F5A">
        <w:rPr>
          <w:rStyle w:val="QuoteChar"/>
          <w:rFonts w:ascii="Arial" w:hAnsi="Arial" w:cs="Arial"/>
          <w:color w:val="auto"/>
          <w:lang w:val="cy-GB"/>
        </w:rPr>
        <w:t>"When you play, especially as a child, you spend time doing an enjoyable and/or entertaining activity".</w:t>
      </w:r>
      <w:r w:rsidR="000A6F5A">
        <w:rPr>
          <w:rStyle w:val="QuoteChar"/>
          <w:rFonts w:ascii="Arial" w:hAnsi="Arial" w:cs="Arial"/>
          <w:color w:val="auto"/>
          <w:lang w:val="cy-GB"/>
        </w:rPr>
        <w:t xml:space="preserve"> </w:t>
      </w:r>
      <w:r w:rsidR="000A6F5A" w:rsidRPr="000A6F5A">
        <w:rPr>
          <w:rStyle w:val="QuoteChar"/>
          <w:rFonts w:ascii="Arial" w:hAnsi="Arial" w:cs="Arial"/>
          <w:i w:val="0"/>
          <w:iCs w:val="0"/>
          <w:color w:val="auto"/>
          <w:lang w:val="cy-GB"/>
        </w:rPr>
        <w:t>Ond dywed Siencyn (2010) bod llawer o ddiffiniadau amrywiol o chwarae</w:t>
      </w:r>
      <w:r w:rsidR="00B4601F">
        <w:rPr>
          <w:rStyle w:val="QuoteChar"/>
          <w:rFonts w:ascii="Arial" w:hAnsi="Arial" w:cs="Arial"/>
          <w:i w:val="0"/>
          <w:iCs w:val="0"/>
          <w:color w:val="auto"/>
          <w:lang w:val="cy-GB"/>
        </w:rPr>
        <w:t xml:space="preserve">. </w:t>
      </w:r>
      <w:r w:rsidR="00B4601F" w:rsidRPr="00B4601F">
        <w:rPr>
          <w:rStyle w:val="QuoteChar"/>
          <w:rFonts w:ascii="Arial" w:hAnsi="Arial" w:cs="Arial"/>
          <w:i w:val="0"/>
          <w:iCs w:val="0"/>
          <w:color w:val="auto"/>
          <w:lang w:val="cy-GB"/>
        </w:rPr>
        <w:t>Maent hefyd yn ddweud bod chwe math o chwarae. Hwn yw chwarae amodoldeb gymdeithasol, chwarae synhwyraidd-weithredol, chwarae a gwrthrych, chwarae iaith, chwarae gweithgarwch corfforol a chwarae ffantasi neu chwarae cogio (Siencyn, 2010).</w:t>
      </w:r>
      <w:r w:rsidR="00B4601F">
        <w:rPr>
          <w:rStyle w:val="QuoteChar"/>
          <w:rFonts w:ascii="Arial" w:hAnsi="Arial" w:cs="Arial"/>
          <w:i w:val="0"/>
          <w:iCs w:val="0"/>
          <w:color w:val="auto"/>
          <w:lang w:val="cy-GB"/>
        </w:rPr>
        <w:t xml:space="preserve"> </w:t>
      </w:r>
      <w:r w:rsidR="00E153CA" w:rsidRPr="00E153CA">
        <w:rPr>
          <w:rStyle w:val="QuoteChar"/>
          <w:rFonts w:ascii="Arial" w:hAnsi="Arial" w:cs="Arial"/>
          <w:i w:val="0"/>
          <w:iCs w:val="0"/>
          <w:color w:val="auto"/>
          <w:lang w:val="cy-GB"/>
        </w:rPr>
        <w:t>Mae chwarae yn elfen hollbwysig o gynllun datblygiad personol Emily.</w:t>
      </w:r>
      <w:r w:rsidR="00E153CA">
        <w:rPr>
          <w:rStyle w:val="QuoteChar"/>
          <w:rFonts w:ascii="Arial" w:hAnsi="Arial" w:cs="Arial"/>
          <w:i w:val="0"/>
          <w:iCs w:val="0"/>
          <w:color w:val="auto"/>
          <w:lang w:val="cy-GB"/>
        </w:rPr>
        <w:t xml:space="preserve"> </w:t>
      </w:r>
      <w:r w:rsidR="00E153CA" w:rsidRPr="00E153CA">
        <w:rPr>
          <w:rStyle w:val="QuoteChar"/>
          <w:rFonts w:ascii="Arial" w:hAnsi="Arial" w:cs="Arial"/>
          <w:i w:val="0"/>
          <w:iCs w:val="0"/>
          <w:color w:val="auto"/>
          <w:lang w:val="cy-GB"/>
        </w:rPr>
        <w:t>Mae'r mwyafrif o'r gweithgareddau sydd wedi cynllunio iddi yn cynnwys cyfleoedd chwarae a chymdeithasu gyda phlant eraill y dosbarth.</w:t>
      </w:r>
      <w:r w:rsidR="00E153CA">
        <w:rPr>
          <w:rStyle w:val="QuoteChar"/>
          <w:rFonts w:ascii="Arial" w:hAnsi="Arial" w:cs="Arial"/>
          <w:i w:val="0"/>
          <w:iCs w:val="0"/>
          <w:color w:val="auto"/>
          <w:lang w:val="cy-GB"/>
        </w:rPr>
        <w:t xml:space="preserve"> </w:t>
      </w:r>
      <w:r w:rsidR="00B57478" w:rsidRPr="00B57478">
        <w:rPr>
          <w:rStyle w:val="QuoteChar"/>
          <w:rFonts w:ascii="Arial" w:hAnsi="Arial" w:cs="Arial"/>
          <w:i w:val="0"/>
          <w:iCs w:val="0"/>
          <w:color w:val="auto"/>
          <w:lang w:val="cy-GB"/>
        </w:rPr>
        <w:t xml:space="preserve">Un damcaniaethwr a wnaeth llawer o waith ar chwarae yw Piaget. Pwysleisiodd Piaget fod yr amgylchedd yn chwarae rhan enfawr yn chwarae plentyn a bod pob plentyn yn dysgu trwy gyfnodau/camau (Siencyn, 2008). Mae'r rhain yn cynnwys: </w:t>
      </w:r>
      <w:r w:rsidR="00B57478" w:rsidRPr="00B57478">
        <w:rPr>
          <w:rStyle w:val="QuoteChar"/>
          <w:rFonts w:ascii="Arial" w:hAnsi="Arial" w:cs="Arial"/>
          <w:i w:val="0"/>
          <w:iCs w:val="0"/>
          <w:color w:val="auto"/>
          <w:lang w:val="cy-GB"/>
        </w:rPr>
        <w:lastRenderedPageBreak/>
        <w:t>synhwyraidd-weithredol, cynweithredol, gweithredu diriaethol a gweithredu ffurfiol. Bydd y camau yma'n digwydd ar oedrannau gwahanol (Siencyn, 2008). Mae'r camau yma'n atgoffa'i llawer o gamau cynnydd y cwricwlwm i Gymru. Defnyddir camau cynnydd wrth gynllunio cynllun datblygiad Emily.</w:t>
      </w:r>
      <w:r w:rsidR="00261DA7" w:rsidRPr="00261DA7">
        <w:rPr>
          <w:rStyle w:val="QuoteChar"/>
          <w:rFonts w:ascii="Arial" w:hAnsi="Arial" w:cs="Arial"/>
          <w:i w:val="0"/>
          <w:iCs w:val="0"/>
          <w:color w:val="auto"/>
          <w:lang w:val="cy-GB"/>
        </w:rPr>
        <w:t xml:space="preserve"> Ond ni ellir anwybyddu'r ffaith bod plentyn yn wahanol ac felly nad yw pob plentyn mynd i ddatblygu ar gyfradd mae Piaget wedi rhoi i ni.</w:t>
      </w:r>
      <w:r w:rsidR="00236D58" w:rsidRPr="00236D58">
        <w:t xml:space="preserve"> </w:t>
      </w:r>
      <w:r w:rsidR="00236D58" w:rsidRPr="00236D58">
        <w:rPr>
          <w:rStyle w:val="QuoteChar"/>
          <w:rFonts w:ascii="Arial" w:hAnsi="Arial" w:cs="Arial"/>
          <w:i w:val="0"/>
          <w:iCs w:val="0"/>
          <w:color w:val="auto"/>
          <w:lang w:val="cy-GB"/>
        </w:rPr>
        <w:t>Yn ogystal ar Piaget , tynnodd Vygotsky sylw arbennig i chwarae gan nodi bod chwarae yn dysgu plant sut i weithio allan rheolau ar gyfer rhyngweithio cymdeithasol (Siencyn, 2010).</w:t>
      </w:r>
      <w:r w:rsidR="00236D58">
        <w:rPr>
          <w:rStyle w:val="QuoteChar"/>
          <w:rFonts w:ascii="Arial" w:hAnsi="Arial" w:cs="Arial"/>
          <w:i w:val="0"/>
          <w:iCs w:val="0"/>
          <w:color w:val="auto"/>
          <w:lang w:val="cy-GB"/>
        </w:rPr>
        <w:t xml:space="preserve"> </w:t>
      </w:r>
      <w:r w:rsidR="00D66556" w:rsidRPr="00D66556">
        <w:rPr>
          <w:rStyle w:val="QuoteChar"/>
          <w:rFonts w:ascii="Arial" w:hAnsi="Arial" w:cs="Arial"/>
          <w:i w:val="0"/>
          <w:iCs w:val="0"/>
          <w:color w:val="auto"/>
          <w:lang w:val="cy-GB"/>
        </w:rPr>
        <w:t>Ond yn anffodus nad oedd Vygotsky yn cytuno gyda Piaget a chredodd bod ddatblygiad yn digwydd trwy ddiwylliant ac nid trwy gamau. Cred Vygotsky eto bod yr oedolyn yn creu argraff ar y plentyn ac mae plentyn yn dysgu o'r oedolyn lle bod Piaget yn rhoi pwyslais ar yr amgylchedd (Curriculum Management Solutions, INC., 2017).</w:t>
      </w:r>
      <w:r w:rsidR="00022512">
        <w:rPr>
          <w:rStyle w:val="QuoteChar"/>
          <w:rFonts w:ascii="Arial" w:hAnsi="Arial" w:cs="Arial"/>
          <w:i w:val="0"/>
          <w:iCs w:val="0"/>
          <w:color w:val="auto"/>
          <w:lang w:val="cy-GB"/>
        </w:rPr>
        <w:t xml:space="preserve"> </w:t>
      </w:r>
      <w:r w:rsidR="00022512" w:rsidRPr="00022512">
        <w:rPr>
          <w:rStyle w:val="QuoteChar"/>
          <w:rFonts w:ascii="Arial" w:hAnsi="Arial" w:cs="Arial"/>
          <w:i w:val="0"/>
          <w:iCs w:val="0"/>
          <w:color w:val="auto"/>
          <w:lang w:val="cy-GB"/>
        </w:rPr>
        <w:t>Credaf un o'r prif broblemau Piaget yw'r ffaith nad yw pob plentyn yn dysgu ar yr un gyfradd ac felly nad yw ei gamau yn berthnasol i bob plentyn yn enwedig y rhai sydd gydag anghenion dysgu ychwanegol.</w:t>
      </w:r>
      <w:r w:rsidR="007742B6" w:rsidRPr="007742B6">
        <w:t xml:space="preserve"> </w:t>
      </w:r>
      <w:r w:rsidR="007742B6" w:rsidRPr="007742B6">
        <w:rPr>
          <w:rStyle w:val="QuoteChar"/>
          <w:rFonts w:ascii="Arial" w:hAnsi="Arial" w:cs="Arial"/>
          <w:i w:val="0"/>
          <w:iCs w:val="0"/>
          <w:color w:val="auto"/>
          <w:lang w:val="cy-GB"/>
        </w:rPr>
        <w:t>Cyfunai'r ddau ddamcaniaethwr yma yn ystod cynllunio cynllun datblygiad Emily er mwyn ddarparu cyfleoedd gwell iddi.</w:t>
      </w:r>
    </w:p>
    <w:p w14:paraId="7501CAFB" w14:textId="00288338" w:rsidR="00AE6125" w:rsidRDefault="00022512" w:rsidP="008425E2">
      <w:pPr>
        <w:rPr>
          <w:rFonts w:ascii="Arial" w:hAnsi="Arial" w:cs="Arial"/>
          <w:lang w:val="cy-GB"/>
        </w:rPr>
      </w:pPr>
      <w:r w:rsidRPr="00022512">
        <w:rPr>
          <w:rFonts w:ascii="Arial" w:hAnsi="Arial" w:cs="Arial"/>
          <w:lang w:val="cy-GB"/>
        </w:rPr>
        <w:t>Wrth edrych ar gynllun datblygiad personol Emily allan ni weld bod y tri damcaniaethwr trafodwn (Vygotsky, Piaget a Bowlby) wedi creu thema a llinell sylfaen i ddechrau gydag Emily. Yn ystod rhan dau gwelwn yr elfen o chwarae yn gyson yn bron i fod pob tasg. Mae hyn yn digwydd trwy'r meysydd dysgu'r celfyddydau mynegiadol ac iechyd a lles.</w:t>
      </w:r>
      <w:r>
        <w:rPr>
          <w:rFonts w:ascii="Arial" w:hAnsi="Arial" w:cs="Arial"/>
          <w:lang w:val="cy-GB"/>
        </w:rPr>
        <w:t xml:space="preserve"> </w:t>
      </w:r>
      <w:r w:rsidR="00D17E1D" w:rsidRPr="00D17E1D">
        <w:rPr>
          <w:rFonts w:ascii="Arial" w:hAnsi="Arial" w:cs="Arial"/>
          <w:lang w:val="cy-GB"/>
        </w:rPr>
        <w:t>Mae Emily yn gweithio'n agos gyda'i "person allweddol" yn yr wythnosau cyntaf sydd wedi'i ysbrydoli gan y damcaniaethwyr Bowlby. Rydyn ni hefyd wedi defnyddio elfennau o waith Vygotsky er mwyn sicrhau bod yr oedolyn yn bresennol i fodelu. Gall Emily wedyn atgyfnerthu'r ymddygiad, iaith a.y.b. Defnyddir camau Piaget fel camau yn y cwricwlwm i Gymru a hefyd pwysigrwydd yr amgylchedd. Bydden ni'n sicrhau o fewn y dosbarth bod ei'n ardaloedd yn tynnu sylw plant y dosbarth i hybu chwarae o fewn a thu allan o'r dosbarth.</w:t>
      </w:r>
      <w:r w:rsidR="00D17E1D">
        <w:rPr>
          <w:rFonts w:ascii="Arial" w:hAnsi="Arial" w:cs="Arial"/>
          <w:lang w:val="cy-GB"/>
        </w:rPr>
        <w:t xml:space="preserve"> </w:t>
      </w:r>
      <w:r w:rsidR="00170733" w:rsidRPr="00170733">
        <w:rPr>
          <w:rFonts w:ascii="Arial" w:hAnsi="Arial" w:cs="Arial"/>
          <w:lang w:val="cy-GB"/>
        </w:rPr>
        <w:t>Defnyddiais enghraifft ymarfer dda Estyn hefyd i sicrhau bod cefnogaeth i'r fam a bod hi'n gallu rhoi'r cyfleoedd gorau posib i Emily. Mae rhaid i ni ystyried hefyd beth yw'r camau nesaf os nad yw'r cynllun yma'n gweithio. Os nad yw hwn yn gweithio bydd rhaid i ni ymchwilio ac efallai penodi Emily i therapi Lego er mwyn iddi gydweithio yn y ffordd yna a hefyd defnyddio Miss Davies yn fwy rheolaidd. Bydd angen cynllun datblygiad arall gyda ni a bydd rhaid chwilio am hyd yn oed fwy o strategaethau i gefnogi Emily.</w:t>
      </w:r>
      <w:r w:rsidR="00170733">
        <w:rPr>
          <w:rFonts w:ascii="Arial" w:hAnsi="Arial" w:cs="Arial"/>
          <w:lang w:val="cy-GB"/>
        </w:rPr>
        <w:t xml:space="preserve"> </w:t>
      </w:r>
      <w:r w:rsidR="00170733" w:rsidRPr="00170733">
        <w:rPr>
          <w:rFonts w:ascii="Arial" w:hAnsi="Arial" w:cs="Arial"/>
          <w:lang w:val="cy-GB"/>
        </w:rPr>
        <w:t>Ond ar yr ochr positif os yw'r cynllun yma yn gweithio gallwn ni symud ymlaen i ffocysu ar wella Iaith, Llythrennedd a Chyfathrebu Emily yn ogystal â'i sgiliau Mathemateg a Rhifedd. Gobeithiwn hefyd y bydd Emily'n gallu gweithio o fewn grŵp yn lle un i un a bydd ei hyder yn cynyddu.</w:t>
      </w:r>
      <w:r w:rsidR="00167199" w:rsidRPr="00167199">
        <w:t xml:space="preserve"> </w:t>
      </w:r>
      <w:r w:rsidR="00167199" w:rsidRPr="00167199">
        <w:rPr>
          <w:rFonts w:ascii="Arial" w:hAnsi="Arial" w:cs="Arial"/>
          <w:lang w:val="cy-GB"/>
        </w:rPr>
        <w:t>Mae rhaid i ni ystyried os yw Emily ddim yn cydweithio yn ystod y tasgau. Os yw hynny'n digwydd bydd rhaid addasu'r tasgau yn unol â hynny ac efallai cymryd cam yn ôl. Bydd Miss Davies yn chwarae rhan allweddol o fewn y broses yma o ganlyniad i berthynas hi ac Emily.</w:t>
      </w:r>
    </w:p>
    <w:p w14:paraId="24B893F9" w14:textId="092E5CD0" w:rsidR="00167199" w:rsidRPr="000A3DEE" w:rsidRDefault="00DD4D37" w:rsidP="008425E2">
      <w:pPr>
        <w:rPr>
          <w:rFonts w:ascii="Arial" w:hAnsi="Arial" w:cs="Arial"/>
          <w:lang w:val="cy-GB"/>
        </w:rPr>
      </w:pPr>
      <w:r w:rsidRPr="00DD4D37">
        <w:rPr>
          <w:rFonts w:ascii="Arial" w:hAnsi="Arial" w:cs="Arial"/>
          <w:lang w:val="cy-GB"/>
        </w:rPr>
        <w:t>Yn ystod yr aseiniad yma rydw i wedi dysgu bod diwylliant yn chwarae rhan enfawr mewn datblygiad plentyn (Huang, C, Y., 2018).</w:t>
      </w:r>
      <w:r w:rsidR="00F9221B">
        <w:rPr>
          <w:rFonts w:ascii="Arial" w:hAnsi="Arial" w:cs="Arial"/>
          <w:lang w:val="cy-GB"/>
        </w:rPr>
        <w:t xml:space="preserve"> </w:t>
      </w:r>
      <w:r w:rsidR="00F9221B" w:rsidRPr="00F9221B">
        <w:rPr>
          <w:rFonts w:ascii="Arial" w:hAnsi="Arial" w:cs="Arial"/>
          <w:lang w:val="cy-GB"/>
        </w:rPr>
        <w:t>Rydw i hefyd wedi dysgu bod rôl yr oedolyn yn hollbwysig o fewn trosglwyddiadau o ganlyniad i waith Vygotsky a Brofenbrenner.</w:t>
      </w:r>
      <w:r w:rsidR="005F35CB" w:rsidRPr="005F35CB">
        <w:t xml:space="preserve"> </w:t>
      </w:r>
      <w:r w:rsidR="005F35CB" w:rsidRPr="005F35CB">
        <w:rPr>
          <w:rFonts w:ascii="Arial" w:hAnsi="Arial" w:cs="Arial"/>
          <w:lang w:val="cy-GB"/>
        </w:rPr>
        <w:t>Dysgais i lawer am ACES, trosglwyddiadau</w:t>
      </w:r>
      <w:r w:rsidR="001B5851">
        <w:rPr>
          <w:rFonts w:ascii="Arial" w:hAnsi="Arial" w:cs="Arial"/>
          <w:lang w:val="cy-GB"/>
        </w:rPr>
        <w:t>,</w:t>
      </w:r>
      <w:r w:rsidR="005F35CB" w:rsidRPr="005F35CB">
        <w:rPr>
          <w:rFonts w:ascii="Arial" w:hAnsi="Arial" w:cs="Arial"/>
          <w:lang w:val="cy-GB"/>
        </w:rPr>
        <w:t xml:space="preserve"> sipsiwrn/Roma/ teithwyr a phwysigrwydd cefnogi rhieni trwy'r trosglwyddiadau.</w:t>
      </w:r>
      <w:r w:rsidR="005F35CB">
        <w:rPr>
          <w:rFonts w:ascii="Arial" w:hAnsi="Arial" w:cs="Arial"/>
          <w:lang w:val="cy-GB"/>
        </w:rPr>
        <w:t xml:space="preserve"> </w:t>
      </w:r>
      <w:r w:rsidR="004F32E9" w:rsidRPr="004F32E9">
        <w:rPr>
          <w:rFonts w:ascii="Arial" w:hAnsi="Arial" w:cs="Arial"/>
          <w:lang w:val="cy-GB"/>
        </w:rPr>
        <w:t>Mae'r aseiniad yma wedi datblygu fy ngwybodaeth broffesiynol a hefyd mwy am ddamcaniaethau plant. Maent hefyd wedi gwella fy sgiliau critigol a bod yn sceptigol.</w:t>
      </w:r>
      <w:r w:rsidR="00C456FB" w:rsidRPr="00C456FB">
        <w:t xml:space="preserve"> </w:t>
      </w:r>
      <w:r w:rsidR="00C456FB" w:rsidRPr="00C456FB">
        <w:rPr>
          <w:rFonts w:ascii="Arial" w:hAnsi="Arial" w:cs="Arial"/>
          <w:lang w:val="cy-GB"/>
        </w:rPr>
        <w:t xml:space="preserve">O ganlyniad i aseiniad yma rydw i wedi dysgu llawer am bwysigrwydd rôl yr oedolyn wrth fynd trwy'r proses trosglwyddo sydd yn cynnwys rhieni, athrawon, cynorthwyydd a rhanddeilliaid eraill. </w:t>
      </w:r>
      <w:r w:rsidR="004F32E9" w:rsidRPr="004F32E9">
        <w:rPr>
          <w:rFonts w:ascii="Arial" w:hAnsi="Arial" w:cs="Arial"/>
          <w:lang w:val="cy-GB"/>
        </w:rPr>
        <w:t xml:space="preserve"> Un o'r safonau SAC yw dilyniant yn y dysgu (Llywodraeth Cymru, 2019) sydd o dan y safon addysgeg. Defnyddiais y safon yma er mwyn sicrhau bod dilyniant yn gynllun datblygiad personol Emily ac roeddwn i'n adeiladu ar brofiadau blaenorol. Mae hwn yn rhywbeth allai ail-ddefnyddio yn ystod lleoliad PAP er mwyn sicrhau bod cynnydd a dilyniant yn y dysgu. Ac yn olaf dysgais i fod hi'n hollbwysig </w:t>
      </w:r>
      <w:r w:rsidR="004F32E9" w:rsidRPr="004F32E9">
        <w:rPr>
          <w:rFonts w:ascii="Arial" w:hAnsi="Arial" w:cs="Arial"/>
          <w:lang w:val="cy-GB"/>
        </w:rPr>
        <w:lastRenderedPageBreak/>
        <w:t>bod strategaethau yn ei le er mwyn cefnogi plentyn sydd yn mynd trwy drosglwyddiad a bod pawb yn y dosbarth yn ymwybodol o'i rôl yn y cynllun.</w:t>
      </w:r>
      <w:r w:rsidR="00F95079" w:rsidRPr="00F95079">
        <w:t xml:space="preserve"> </w:t>
      </w:r>
      <w:r w:rsidR="00F95079" w:rsidRPr="00F95079">
        <w:rPr>
          <w:rFonts w:ascii="Arial" w:hAnsi="Arial" w:cs="Arial"/>
          <w:lang w:val="cy-GB"/>
        </w:rPr>
        <w:t>Mae'n bwysig iawn i sicrhau bod anghenion dysgu'r plentyn yn cael ei adnabod yn gynnar er mwyn allu rhoi cynlluniau personol i'r plentyn yna.</w:t>
      </w:r>
      <w:r w:rsidR="00F95079">
        <w:rPr>
          <w:rFonts w:ascii="Arial" w:hAnsi="Arial" w:cs="Arial"/>
          <w:lang w:val="cy-GB"/>
        </w:rPr>
        <w:t xml:space="preserve"> </w:t>
      </w:r>
    </w:p>
    <w:sectPr w:rsidR="00167199" w:rsidRPr="000A3DE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76A7D" w14:textId="77777777" w:rsidR="008425E2" w:rsidRDefault="008425E2" w:rsidP="008425E2">
      <w:pPr>
        <w:spacing w:after="0" w:line="240" w:lineRule="auto"/>
      </w:pPr>
      <w:r>
        <w:separator/>
      </w:r>
    </w:p>
  </w:endnote>
  <w:endnote w:type="continuationSeparator" w:id="0">
    <w:p w14:paraId="40C62DBC" w14:textId="77777777" w:rsidR="008425E2" w:rsidRDefault="008425E2" w:rsidP="00842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A519D" w14:textId="77777777" w:rsidR="008425E2" w:rsidRDefault="008425E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7A05A1F" w14:textId="77777777" w:rsidR="008425E2" w:rsidRDefault="00842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DE9A2" w14:textId="77777777" w:rsidR="008425E2" w:rsidRDefault="008425E2" w:rsidP="008425E2">
      <w:pPr>
        <w:spacing w:after="0" w:line="240" w:lineRule="auto"/>
      </w:pPr>
      <w:r>
        <w:separator/>
      </w:r>
    </w:p>
  </w:footnote>
  <w:footnote w:type="continuationSeparator" w:id="0">
    <w:p w14:paraId="7FA6B961" w14:textId="77777777" w:rsidR="008425E2" w:rsidRDefault="008425E2" w:rsidP="008425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CFD0E" w14:textId="1AE7D047" w:rsidR="008425E2" w:rsidRDefault="008425E2">
    <w:pPr>
      <w:pStyle w:val="Header"/>
    </w:pPr>
    <w:r>
      <w:t xml:space="preserve">2106213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5E2"/>
    <w:rsid w:val="00021A90"/>
    <w:rsid w:val="00022512"/>
    <w:rsid w:val="00040DED"/>
    <w:rsid w:val="00087392"/>
    <w:rsid w:val="000A3DEE"/>
    <w:rsid w:val="000A6F5A"/>
    <w:rsid w:val="000C1C4E"/>
    <w:rsid w:val="000D3674"/>
    <w:rsid w:val="000E7332"/>
    <w:rsid w:val="00126828"/>
    <w:rsid w:val="0016390D"/>
    <w:rsid w:val="00167199"/>
    <w:rsid w:val="00170733"/>
    <w:rsid w:val="001B461D"/>
    <w:rsid w:val="001B5851"/>
    <w:rsid w:val="001B6A0F"/>
    <w:rsid w:val="001C1BBD"/>
    <w:rsid w:val="001C2FE7"/>
    <w:rsid w:val="001D7836"/>
    <w:rsid w:val="00232ED0"/>
    <w:rsid w:val="00236D58"/>
    <w:rsid w:val="00237051"/>
    <w:rsid w:val="00261DA7"/>
    <w:rsid w:val="00263D99"/>
    <w:rsid w:val="002B05E5"/>
    <w:rsid w:val="002B65CD"/>
    <w:rsid w:val="002C057B"/>
    <w:rsid w:val="002E1E4C"/>
    <w:rsid w:val="00301E6C"/>
    <w:rsid w:val="003040BB"/>
    <w:rsid w:val="0030565F"/>
    <w:rsid w:val="00381432"/>
    <w:rsid w:val="00395967"/>
    <w:rsid w:val="003A62D1"/>
    <w:rsid w:val="003A7AE8"/>
    <w:rsid w:val="003B37F7"/>
    <w:rsid w:val="003E170C"/>
    <w:rsid w:val="004232A7"/>
    <w:rsid w:val="004A0E8C"/>
    <w:rsid w:val="004F32E9"/>
    <w:rsid w:val="00553383"/>
    <w:rsid w:val="005535DE"/>
    <w:rsid w:val="00566D54"/>
    <w:rsid w:val="00581361"/>
    <w:rsid w:val="005B5DE2"/>
    <w:rsid w:val="005E5442"/>
    <w:rsid w:val="005F35CB"/>
    <w:rsid w:val="00631BE8"/>
    <w:rsid w:val="00640B72"/>
    <w:rsid w:val="006425B0"/>
    <w:rsid w:val="00685DC0"/>
    <w:rsid w:val="00686158"/>
    <w:rsid w:val="00694A0C"/>
    <w:rsid w:val="006B1652"/>
    <w:rsid w:val="006B49FB"/>
    <w:rsid w:val="006C19F0"/>
    <w:rsid w:val="006E54F4"/>
    <w:rsid w:val="006E7810"/>
    <w:rsid w:val="007207D3"/>
    <w:rsid w:val="00740BDF"/>
    <w:rsid w:val="00741A37"/>
    <w:rsid w:val="007742B6"/>
    <w:rsid w:val="00795DF8"/>
    <w:rsid w:val="00796DF4"/>
    <w:rsid w:val="007C4662"/>
    <w:rsid w:val="007D3513"/>
    <w:rsid w:val="008249D3"/>
    <w:rsid w:val="008425E2"/>
    <w:rsid w:val="0085172B"/>
    <w:rsid w:val="0086153D"/>
    <w:rsid w:val="008E42CF"/>
    <w:rsid w:val="0096297D"/>
    <w:rsid w:val="009A130B"/>
    <w:rsid w:val="00A128F9"/>
    <w:rsid w:val="00AE6125"/>
    <w:rsid w:val="00B4601F"/>
    <w:rsid w:val="00B50482"/>
    <w:rsid w:val="00B57478"/>
    <w:rsid w:val="00BD057D"/>
    <w:rsid w:val="00BF1946"/>
    <w:rsid w:val="00C10357"/>
    <w:rsid w:val="00C142AB"/>
    <w:rsid w:val="00C456FB"/>
    <w:rsid w:val="00C96876"/>
    <w:rsid w:val="00CA0FEC"/>
    <w:rsid w:val="00CD1CB1"/>
    <w:rsid w:val="00CD2398"/>
    <w:rsid w:val="00CE4F25"/>
    <w:rsid w:val="00CF54E7"/>
    <w:rsid w:val="00D13647"/>
    <w:rsid w:val="00D17E1D"/>
    <w:rsid w:val="00D507F7"/>
    <w:rsid w:val="00D66556"/>
    <w:rsid w:val="00DD28CA"/>
    <w:rsid w:val="00DD4D37"/>
    <w:rsid w:val="00E153CA"/>
    <w:rsid w:val="00E168C1"/>
    <w:rsid w:val="00E6578F"/>
    <w:rsid w:val="00E72333"/>
    <w:rsid w:val="00E8583B"/>
    <w:rsid w:val="00F35338"/>
    <w:rsid w:val="00F45EF1"/>
    <w:rsid w:val="00F9221B"/>
    <w:rsid w:val="00F95079"/>
    <w:rsid w:val="00FF3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FC573"/>
  <w15:chartTrackingRefBased/>
  <w15:docId w15:val="{1FC89700-AC26-4925-B46D-A5C80DA45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5E2"/>
  </w:style>
  <w:style w:type="paragraph" w:styleId="Footer">
    <w:name w:val="footer"/>
    <w:basedOn w:val="Normal"/>
    <w:link w:val="FooterChar"/>
    <w:uiPriority w:val="99"/>
    <w:unhideWhenUsed/>
    <w:rsid w:val="00842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5E2"/>
  </w:style>
  <w:style w:type="paragraph" w:styleId="Quote">
    <w:name w:val="Quote"/>
    <w:basedOn w:val="Normal"/>
    <w:next w:val="Normal"/>
    <w:link w:val="QuoteChar"/>
    <w:uiPriority w:val="29"/>
    <w:qFormat/>
    <w:rsid w:val="00F45EF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45EF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1079</TotalTime>
  <Pages>6</Pages>
  <Words>3178</Words>
  <Characters>18120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dc:creator>
  <cp:keywords/>
  <dc:description/>
  <cp:lastModifiedBy>Victoria</cp:lastModifiedBy>
  <cp:revision>111</cp:revision>
  <dcterms:created xsi:type="dcterms:W3CDTF">2022-10-19T17:37:00Z</dcterms:created>
  <dcterms:modified xsi:type="dcterms:W3CDTF">2022-11-02T13:22:00Z</dcterms:modified>
</cp:coreProperties>
</file>