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F2CAAD" w14:textId="17958FC6" w:rsidR="008D64C2" w:rsidRDefault="00A550A0" w:rsidP="00A550A0">
      <w:pPr>
        <w:tabs>
          <w:tab w:val="left" w:pos="1104"/>
        </w:tabs>
        <w:jc w:val="both"/>
        <w:rPr>
          <w:b/>
          <w:bCs/>
          <w:sz w:val="32"/>
          <w:szCs w:val="32"/>
          <w:lang w:val="en-GB"/>
        </w:rPr>
      </w:pPr>
      <w:r w:rsidRPr="00B556AE">
        <w:rPr>
          <w:noProof/>
        </w:rPr>
        <w:drawing>
          <wp:inline distT="0" distB="0" distL="0" distR="0" wp14:anchorId="5FB967D5" wp14:editId="66D14C77">
            <wp:extent cx="3345180" cy="1341120"/>
            <wp:effectExtent l="0" t="0" r="7620" b="0"/>
            <wp:docPr id="569012033"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5180" cy="1341120"/>
                    </a:xfrm>
                    <a:prstGeom prst="rect">
                      <a:avLst/>
                    </a:prstGeom>
                    <a:noFill/>
                    <a:ln>
                      <a:noFill/>
                    </a:ln>
                  </pic:spPr>
                </pic:pic>
              </a:graphicData>
            </a:graphic>
          </wp:inline>
        </w:drawing>
      </w:r>
      <w:r>
        <w:rPr>
          <w:b/>
          <w:bCs/>
          <w:sz w:val="32"/>
          <w:szCs w:val="32"/>
          <w:lang w:val="en-GB"/>
        </w:rPr>
        <w:tab/>
      </w:r>
    </w:p>
    <w:p w14:paraId="73DBF1A5" w14:textId="77777777" w:rsidR="008D64C2" w:rsidRDefault="008D64C2" w:rsidP="00B10B10">
      <w:pPr>
        <w:jc w:val="both"/>
        <w:rPr>
          <w:b/>
          <w:bCs/>
          <w:sz w:val="32"/>
          <w:szCs w:val="32"/>
          <w:lang w:val="en-GB"/>
        </w:rPr>
      </w:pPr>
    </w:p>
    <w:p w14:paraId="32BD3BD2" w14:textId="77777777" w:rsidR="008D64C2" w:rsidRDefault="008D64C2" w:rsidP="00B10B10">
      <w:pPr>
        <w:jc w:val="center"/>
        <w:rPr>
          <w:b/>
          <w:bCs/>
          <w:sz w:val="32"/>
          <w:szCs w:val="32"/>
          <w:lang w:val="en-GB"/>
        </w:rPr>
      </w:pPr>
    </w:p>
    <w:p w14:paraId="5DE1CB8A" w14:textId="18AD383D" w:rsidR="008D64C2" w:rsidRPr="008D64C2" w:rsidRDefault="008D64C2" w:rsidP="00B10B10">
      <w:pPr>
        <w:jc w:val="center"/>
        <w:rPr>
          <w:b/>
          <w:bCs/>
          <w:sz w:val="32"/>
          <w:szCs w:val="32"/>
          <w:lang w:val="en-GB"/>
        </w:rPr>
      </w:pPr>
      <w:r w:rsidRPr="008D64C2">
        <w:rPr>
          <w:b/>
          <w:bCs/>
          <w:sz w:val="32"/>
          <w:szCs w:val="32"/>
          <w:lang w:val="en-GB"/>
        </w:rPr>
        <w:t>Module code:</w:t>
      </w:r>
      <w:r w:rsidR="003472C8">
        <w:rPr>
          <w:b/>
          <w:bCs/>
          <w:sz w:val="32"/>
          <w:szCs w:val="32"/>
          <w:lang w:val="en-GB"/>
        </w:rPr>
        <w:t xml:space="preserve"> </w:t>
      </w:r>
      <w:r w:rsidR="00970DCD">
        <w:rPr>
          <w:b/>
          <w:bCs/>
          <w:sz w:val="32"/>
          <w:szCs w:val="32"/>
          <w:lang w:val="en-GB"/>
        </w:rPr>
        <w:t>BMHP60</w:t>
      </w:r>
      <w:r w:rsidR="00141DE3">
        <w:rPr>
          <w:b/>
          <w:bCs/>
          <w:sz w:val="32"/>
          <w:szCs w:val="32"/>
          <w:lang w:val="en-GB"/>
        </w:rPr>
        <w:t>29</w:t>
      </w:r>
    </w:p>
    <w:p w14:paraId="51956F7D" w14:textId="2D413E15" w:rsidR="006C6D23" w:rsidRPr="008D64C2" w:rsidRDefault="008D64C2" w:rsidP="00B10B10">
      <w:pPr>
        <w:jc w:val="center"/>
        <w:rPr>
          <w:b/>
          <w:bCs/>
          <w:sz w:val="32"/>
          <w:szCs w:val="32"/>
          <w:lang w:val="en-GB"/>
        </w:rPr>
      </w:pPr>
      <w:r w:rsidRPr="008D64C2">
        <w:rPr>
          <w:b/>
          <w:bCs/>
          <w:sz w:val="32"/>
          <w:szCs w:val="32"/>
          <w:lang w:val="en-GB"/>
        </w:rPr>
        <w:t xml:space="preserve">Module </w:t>
      </w:r>
      <w:r w:rsidR="00BF57A5">
        <w:rPr>
          <w:b/>
          <w:bCs/>
          <w:sz w:val="32"/>
          <w:szCs w:val="32"/>
          <w:lang w:val="en-GB"/>
        </w:rPr>
        <w:t>Title</w:t>
      </w:r>
      <w:r w:rsidR="00BF57A5" w:rsidRPr="008D64C2">
        <w:rPr>
          <w:b/>
          <w:bCs/>
          <w:sz w:val="32"/>
          <w:szCs w:val="32"/>
          <w:lang w:val="en-GB"/>
        </w:rPr>
        <w:t>:</w:t>
      </w:r>
      <w:r w:rsidR="00BF57A5">
        <w:rPr>
          <w:b/>
          <w:bCs/>
          <w:sz w:val="32"/>
          <w:szCs w:val="32"/>
          <w:lang w:val="en-GB"/>
        </w:rPr>
        <w:t xml:space="preserve"> Psychological</w:t>
      </w:r>
      <w:r w:rsidR="002973AC">
        <w:rPr>
          <w:b/>
          <w:bCs/>
          <w:sz w:val="32"/>
          <w:szCs w:val="32"/>
          <w:lang w:val="en-GB"/>
        </w:rPr>
        <w:t xml:space="preserve"> </w:t>
      </w:r>
      <w:r w:rsidR="00BF57A5">
        <w:rPr>
          <w:b/>
          <w:bCs/>
          <w:sz w:val="32"/>
          <w:szCs w:val="32"/>
          <w:lang w:val="en-GB"/>
        </w:rPr>
        <w:t>c</w:t>
      </w:r>
      <w:r w:rsidR="002474D6">
        <w:rPr>
          <w:b/>
          <w:bCs/>
          <w:sz w:val="32"/>
          <w:szCs w:val="32"/>
          <w:lang w:val="en-GB"/>
        </w:rPr>
        <w:t>lassifica</w:t>
      </w:r>
      <w:r w:rsidR="005F6DD7">
        <w:rPr>
          <w:b/>
          <w:bCs/>
          <w:sz w:val="32"/>
          <w:szCs w:val="32"/>
          <w:lang w:val="en-GB"/>
        </w:rPr>
        <w:t>tions and pro</w:t>
      </w:r>
      <w:r w:rsidR="009F57E9">
        <w:rPr>
          <w:b/>
          <w:bCs/>
          <w:sz w:val="32"/>
          <w:szCs w:val="32"/>
          <w:lang w:val="en-GB"/>
        </w:rPr>
        <w:t>visions</w:t>
      </w:r>
    </w:p>
    <w:p w14:paraId="56C9BE5F" w14:textId="318E85DA" w:rsidR="006C6D23" w:rsidRDefault="002A3908" w:rsidP="00B10B10">
      <w:pPr>
        <w:jc w:val="center"/>
        <w:rPr>
          <w:b/>
          <w:bCs/>
          <w:sz w:val="32"/>
          <w:szCs w:val="32"/>
        </w:rPr>
      </w:pPr>
      <w:r>
        <w:rPr>
          <w:b/>
          <w:bCs/>
          <w:sz w:val="32"/>
          <w:szCs w:val="32"/>
        </w:rPr>
        <w:t>L</w:t>
      </w:r>
      <w:r w:rsidRPr="002A3908">
        <w:rPr>
          <w:b/>
          <w:bCs/>
          <w:sz w:val="32"/>
          <w:szCs w:val="32"/>
        </w:rPr>
        <w:t xml:space="preserve">ecturer's </w:t>
      </w:r>
      <w:r>
        <w:rPr>
          <w:b/>
          <w:bCs/>
          <w:sz w:val="32"/>
          <w:szCs w:val="32"/>
        </w:rPr>
        <w:t>N</w:t>
      </w:r>
      <w:r w:rsidRPr="002A3908">
        <w:rPr>
          <w:b/>
          <w:bCs/>
          <w:sz w:val="32"/>
          <w:szCs w:val="32"/>
        </w:rPr>
        <w:t>ame</w:t>
      </w:r>
      <w:r>
        <w:rPr>
          <w:b/>
          <w:bCs/>
          <w:sz w:val="32"/>
          <w:szCs w:val="32"/>
        </w:rPr>
        <w:t>:</w:t>
      </w:r>
      <w:r w:rsidR="001E3016">
        <w:rPr>
          <w:b/>
          <w:bCs/>
          <w:sz w:val="32"/>
          <w:szCs w:val="32"/>
        </w:rPr>
        <w:t xml:space="preserve"> Bianca Sanfilippo</w:t>
      </w:r>
    </w:p>
    <w:p w14:paraId="05C26AB1" w14:textId="7D124C40" w:rsidR="002A3908" w:rsidRPr="0076444A" w:rsidRDefault="002A3908" w:rsidP="00B10B10">
      <w:pPr>
        <w:jc w:val="center"/>
        <w:rPr>
          <w:b/>
          <w:bCs/>
          <w:sz w:val="32"/>
          <w:szCs w:val="32"/>
        </w:rPr>
      </w:pPr>
      <w:r>
        <w:rPr>
          <w:b/>
          <w:bCs/>
          <w:sz w:val="32"/>
          <w:szCs w:val="32"/>
        </w:rPr>
        <w:t>Topic:</w:t>
      </w:r>
      <w:r w:rsidR="00B10B10">
        <w:rPr>
          <w:b/>
          <w:bCs/>
          <w:sz w:val="32"/>
          <w:szCs w:val="32"/>
        </w:rPr>
        <w:t xml:space="preserve"> D</w:t>
      </w:r>
      <w:r w:rsidR="00B10B10" w:rsidRPr="00B10B10">
        <w:rPr>
          <w:b/>
          <w:bCs/>
          <w:sz w:val="32"/>
          <w:szCs w:val="32"/>
        </w:rPr>
        <w:t xml:space="preserve">evelopmental </w:t>
      </w:r>
      <w:r w:rsidR="00B10B10">
        <w:rPr>
          <w:b/>
          <w:bCs/>
          <w:sz w:val="32"/>
          <w:szCs w:val="32"/>
        </w:rPr>
        <w:t>S</w:t>
      </w:r>
      <w:r w:rsidR="00B10B10" w:rsidRPr="00B10B10">
        <w:rPr>
          <w:b/>
          <w:bCs/>
          <w:sz w:val="32"/>
          <w:szCs w:val="32"/>
        </w:rPr>
        <w:t xml:space="preserve">peech and </w:t>
      </w:r>
      <w:r w:rsidR="00B10B10">
        <w:rPr>
          <w:b/>
          <w:bCs/>
          <w:sz w:val="32"/>
          <w:szCs w:val="32"/>
        </w:rPr>
        <w:t>L</w:t>
      </w:r>
      <w:r w:rsidR="00B10B10" w:rsidRPr="00B10B10">
        <w:rPr>
          <w:b/>
          <w:bCs/>
          <w:sz w:val="32"/>
          <w:szCs w:val="32"/>
        </w:rPr>
        <w:t xml:space="preserve">anguage </w:t>
      </w:r>
      <w:r w:rsidR="00B10B10">
        <w:rPr>
          <w:b/>
          <w:bCs/>
          <w:sz w:val="32"/>
          <w:szCs w:val="32"/>
        </w:rPr>
        <w:t>D</w:t>
      </w:r>
      <w:r w:rsidR="00B10B10" w:rsidRPr="00B10B10">
        <w:rPr>
          <w:b/>
          <w:bCs/>
          <w:sz w:val="32"/>
          <w:szCs w:val="32"/>
        </w:rPr>
        <w:t>isorder</w:t>
      </w:r>
    </w:p>
    <w:p w14:paraId="51D2EF81" w14:textId="77777777" w:rsidR="006C6D23" w:rsidRPr="0076444A" w:rsidRDefault="006C6D23" w:rsidP="00B10B10">
      <w:pPr>
        <w:jc w:val="center"/>
        <w:rPr>
          <w:b/>
          <w:bCs/>
          <w:sz w:val="32"/>
          <w:szCs w:val="32"/>
        </w:rPr>
      </w:pPr>
    </w:p>
    <w:p w14:paraId="06896A65" w14:textId="77777777" w:rsidR="006C6D23" w:rsidRPr="0076444A" w:rsidRDefault="006C6D23" w:rsidP="00B10B10">
      <w:pPr>
        <w:jc w:val="center"/>
        <w:rPr>
          <w:b/>
          <w:bCs/>
          <w:sz w:val="32"/>
          <w:szCs w:val="32"/>
        </w:rPr>
      </w:pPr>
    </w:p>
    <w:p w14:paraId="40A74077" w14:textId="77777777" w:rsidR="006C6D23" w:rsidRPr="0076444A" w:rsidRDefault="006C6D23" w:rsidP="00B10B10">
      <w:pPr>
        <w:jc w:val="center"/>
        <w:rPr>
          <w:b/>
          <w:bCs/>
          <w:sz w:val="32"/>
          <w:szCs w:val="32"/>
        </w:rPr>
      </w:pPr>
    </w:p>
    <w:p w14:paraId="02640455" w14:textId="77777777" w:rsidR="006C6D23" w:rsidRPr="0076444A" w:rsidRDefault="006C6D23" w:rsidP="00B10B10">
      <w:pPr>
        <w:jc w:val="center"/>
        <w:rPr>
          <w:b/>
          <w:bCs/>
          <w:sz w:val="32"/>
          <w:szCs w:val="32"/>
        </w:rPr>
      </w:pPr>
    </w:p>
    <w:p w14:paraId="6F33B48E" w14:textId="77777777" w:rsidR="006C6D23" w:rsidRPr="0076444A" w:rsidRDefault="006C6D23" w:rsidP="00B10B10">
      <w:pPr>
        <w:jc w:val="center"/>
        <w:rPr>
          <w:b/>
          <w:bCs/>
          <w:sz w:val="32"/>
          <w:szCs w:val="32"/>
        </w:rPr>
      </w:pPr>
    </w:p>
    <w:p w14:paraId="5F28A2F1" w14:textId="73282056" w:rsidR="006C6D23" w:rsidRDefault="006C6D23" w:rsidP="00B10B10">
      <w:pPr>
        <w:jc w:val="center"/>
        <w:rPr>
          <w:b/>
          <w:bCs/>
          <w:sz w:val="32"/>
          <w:szCs w:val="32"/>
        </w:rPr>
      </w:pPr>
      <w:r w:rsidRPr="0076444A">
        <w:rPr>
          <w:b/>
          <w:bCs/>
          <w:sz w:val="32"/>
          <w:szCs w:val="32"/>
        </w:rPr>
        <w:t xml:space="preserve">Student </w:t>
      </w:r>
      <w:r w:rsidR="002A3908">
        <w:rPr>
          <w:b/>
          <w:bCs/>
          <w:sz w:val="32"/>
          <w:szCs w:val="32"/>
        </w:rPr>
        <w:t>N</w:t>
      </w:r>
      <w:r w:rsidRPr="0076444A">
        <w:rPr>
          <w:b/>
          <w:bCs/>
          <w:sz w:val="32"/>
          <w:szCs w:val="32"/>
        </w:rPr>
        <w:t>umber:</w:t>
      </w:r>
      <w:r w:rsidR="00676D26">
        <w:rPr>
          <w:b/>
          <w:bCs/>
          <w:sz w:val="32"/>
          <w:szCs w:val="32"/>
        </w:rPr>
        <w:t xml:space="preserve"> 2312706</w:t>
      </w:r>
    </w:p>
    <w:p w14:paraId="445CE58C" w14:textId="200EA158" w:rsidR="002A3908" w:rsidRDefault="002A3908" w:rsidP="001E3016">
      <w:pPr>
        <w:jc w:val="center"/>
        <w:rPr>
          <w:b/>
          <w:bCs/>
          <w:sz w:val="32"/>
          <w:szCs w:val="32"/>
        </w:rPr>
      </w:pPr>
      <w:r w:rsidRPr="0076444A">
        <w:rPr>
          <w:b/>
          <w:bCs/>
          <w:sz w:val="32"/>
          <w:szCs w:val="32"/>
        </w:rPr>
        <w:t>Student</w:t>
      </w:r>
      <w:r>
        <w:rPr>
          <w:b/>
          <w:bCs/>
          <w:sz w:val="32"/>
          <w:szCs w:val="32"/>
        </w:rPr>
        <w:t xml:space="preserve"> Name:</w:t>
      </w:r>
      <w:r w:rsidR="00676D26">
        <w:rPr>
          <w:b/>
          <w:bCs/>
          <w:sz w:val="32"/>
          <w:szCs w:val="32"/>
        </w:rPr>
        <w:t xml:space="preserve"> </w:t>
      </w:r>
      <w:r w:rsidR="009A1DBB">
        <w:rPr>
          <w:b/>
          <w:bCs/>
          <w:sz w:val="32"/>
          <w:szCs w:val="32"/>
        </w:rPr>
        <w:t xml:space="preserve">Lucky Osagiede </w:t>
      </w:r>
      <w:proofErr w:type="spellStart"/>
      <w:r w:rsidR="007F5240">
        <w:rPr>
          <w:b/>
          <w:bCs/>
          <w:sz w:val="32"/>
          <w:szCs w:val="32"/>
        </w:rPr>
        <w:t>Osagiede</w:t>
      </w:r>
      <w:proofErr w:type="spellEnd"/>
    </w:p>
    <w:p w14:paraId="50214FC2" w14:textId="77777777" w:rsidR="002A3908" w:rsidRDefault="002A3908" w:rsidP="00B10B10">
      <w:pPr>
        <w:jc w:val="both"/>
        <w:rPr>
          <w:b/>
          <w:bCs/>
          <w:sz w:val="32"/>
          <w:szCs w:val="32"/>
        </w:rPr>
      </w:pPr>
    </w:p>
    <w:p w14:paraId="23A505CF" w14:textId="77777777" w:rsidR="002A3908" w:rsidRPr="0076444A" w:rsidRDefault="002A3908" w:rsidP="00B10B10">
      <w:pPr>
        <w:jc w:val="both"/>
        <w:rPr>
          <w:b/>
          <w:bCs/>
          <w:sz w:val="32"/>
          <w:szCs w:val="32"/>
        </w:rPr>
      </w:pPr>
    </w:p>
    <w:sdt>
      <w:sdtPr>
        <w:rPr>
          <w:rFonts w:asciiTheme="minorBidi" w:eastAsiaTheme="minorEastAsia" w:hAnsiTheme="minorBidi" w:cstheme="minorBidi"/>
          <w:color w:val="auto"/>
          <w:sz w:val="24"/>
          <w:szCs w:val="24"/>
        </w:rPr>
        <w:id w:val="-915700880"/>
        <w:docPartObj>
          <w:docPartGallery w:val="Table of Contents"/>
          <w:docPartUnique/>
        </w:docPartObj>
      </w:sdtPr>
      <w:sdtEndPr>
        <w:rPr>
          <w:b/>
          <w:sz w:val="22"/>
          <w:szCs w:val="22"/>
        </w:rPr>
      </w:sdtEndPr>
      <w:sdtContent>
        <w:p w14:paraId="6FB897F0" w14:textId="1B941DB3" w:rsidR="006C6D23" w:rsidRPr="006C6D23" w:rsidRDefault="006C6D23" w:rsidP="00B10B10">
          <w:pPr>
            <w:pStyle w:val="TOCHeading"/>
            <w:jc w:val="both"/>
            <w:rPr>
              <w:b/>
              <w:bCs/>
            </w:rPr>
          </w:pPr>
          <w:r w:rsidRPr="006C6D23">
            <w:rPr>
              <w:b/>
              <w:bCs/>
            </w:rPr>
            <w:t>Table of Contents</w:t>
          </w:r>
        </w:p>
        <w:p w14:paraId="64F894F8" w14:textId="23D35EB1" w:rsidR="00B10B10" w:rsidRDefault="006C6D23">
          <w:pPr>
            <w:pStyle w:val="TOC1"/>
            <w:tabs>
              <w:tab w:val="left" w:pos="480"/>
              <w:tab w:val="right" w:leader="dot" w:pos="9350"/>
            </w:tabs>
            <w:rPr>
              <w:rFonts w:asciiTheme="minorHAnsi" w:eastAsiaTheme="minorEastAsia" w:hAnsiTheme="minorHAnsi"/>
              <w:noProof/>
              <w:kern w:val="2"/>
              <w:sz w:val="24"/>
              <w:szCs w:val="24"/>
              <w14:ligatures w14:val="standardContextual"/>
            </w:rPr>
          </w:pPr>
          <w:r>
            <w:fldChar w:fldCharType="begin"/>
          </w:r>
          <w:r>
            <w:instrText xml:space="preserve"> TOC \o "1-3" \h \z \u </w:instrText>
          </w:r>
          <w:r>
            <w:fldChar w:fldCharType="separate"/>
          </w:r>
          <w:hyperlink w:anchor="_Toc223406709" w:history="1">
            <w:r w:rsidR="00B10B10" w:rsidRPr="00B95847">
              <w:rPr>
                <w:rStyle w:val="Hyperlink"/>
                <w:noProof/>
              </w:rPr>
              <w:t>1.</w:t>
            </w:r>
            <w:r w:rsidR="00B10B10">
              <w:rPr>
                <w:rFonts w:asciiTheme="minorHAnsi" w:eastAsiaTheme="minorEastAsia" w:hAnsiTheme="minorHAnsi"/>
                <w:noProof/>
                <w:kern w:val="2"/>
                <w:sz w:val="24"/>
                <w:szCs w:val="24"/>
                <w14:ligatures w14:val="standardContextual"/>
              </w:rPr>
              <w:tab/>
            </w:r>
            <w:r w:rsidR="00B10B10" w:rsidRPr="00B95847">
              <w:rPr>
                <w:rStyle w:val="Hyperlink"/>
                <w:noProof/>
              </w:rPr>
              <w:t>Introduction</w:t>
            </w:r>
            <w:r w:rsidR="00B10B10">
              <w:rPr>
                <w:noProof/>
                <w:webHidden/>
              </w:rPr>
              <w:tab/>
            </w:r>
            <w:r w:rsidR="00B10B10">
              <w:rPr>
                <w:noProof/>
                <w:webHidden/>
              </w:rPr>
              <w:fldChar w:fldCharType="begin"/>
            </w:r>
            <w:r w:rsidR="00B10B10">
              <w:rPr>
                <w:noProof/>
                <w:webHidden/>
              </w:rPr>
              <w:instrText xml:space="preserve"> PAGEREF _Toc223406709 \h </w:instrText>
            </w:r>
            <w:r w:rsidR="00B10B10">
              <w:rPr>
                <w:noProof/>
                <w:webHidden/>
              </w:rPr>
            </w:r>
            <w:r w:rsidR="00B10B10">
              <w:rPr>
                <w:noProof/>
                <w:webHidden/>
              </w:rPr>
              <w:fldChar w:fldCharType="separate"/>
            </w:r>
            <w:r w:rsidR="00B10B10">
              <w:rPr>
                <w:noProof/>
                <w:webHidden/>
              </w:rPr>
              <w:t>3</w:t>
            </w:r>
            <w:r w:rsidR="00B10B10">
              <w:rPr>
                <w:noProof/>
                <w:webHidden/>
              </w:rPr>
              <w:fldChar w:fldCharType="end"/>
            </w:r>
          </w:hyperlink>
        </w:p>
        <w:p w14:paraId="2F77D3C6" w14:textId="1C7A0D1A" w:rsidR="00B10B10" w:rsidRDefault="00B10B10">
          <w:pPr>
            <w:pStyle w:val="TOC1"/>
            <w:tabs>
              <w:tab w:val="right" w:leader="dot" w:pos="9350"/>
            </w:tabs>
            <w:rPr>
              <w:rFonts w:asciiTheme="minorHAnsi" w:eastAsiaTheme="minorEastAsia" w:hAnsiTheme="minorHAnsi"/>
              <w:noProof/>
              <w:kern w:val="2"/>
              <w:sz w:val="24"/>
              <w:szCs w:val="24"/>
              <w14:ligatures w14:val="standardContextual"/>
            </w:rPr>
          </w:pPr>
          <w:hyperlink w:anchor="_Toc223406710" w:history="1">
            <w:r w:rsidRPr="00B95847">
              <w:rPr>
                <w:rStyle w:val="Hyperlink"/>
                <w:noProof/>
              </w:rPr>
              <w:t>2. Classification and Diagnosis</w:t>
            </w:r>
            <w:r>
              <w:rPr>
                <w:noProof/>
                <w:webHidden/>
              </w:rPr>
              <w:tab/>
            </w:r>
            <w:r>
              <w:rPr>
                <w:noProof/>
                <w:webHidden/>
              </w:rPr>
              <w:fldChar w:fldCharType="begin"/>
            </w:r>
            <w:r>
              <w:rPr>
                <w:noProof/>
                <w:webHidden/>
              </w:rPr>
              <w:instrText xml:space="preserve"> PAGEREF _Toc223406710 \h </w:instrText>
            </w:r>
            <w:r>
              <w:rPr>
                <w:noProof/>
                <w:webHidden/>
              </w:rPr>
            </w:r>
            <w:r>
              <w:rPr>
                <w:noProof/>
                <w:webHidden/>
              </w:rPr>
              <w:fldChar w:fldCharType="separate"/>
            </w:r>
            <w:r>
              <w:rPr>
                <w:noProof/>
                <w:webHidden/>
              </w:rPr>
              <w:t>3</w:t>
            </w:r>
            <w:r>
              <w:rPr>
                <w:noProof/>
                <w:webHidden/>
              </w:rPr>
              <w:fldChar w:fldCharType="end"/>
            </w:r>
          </w:hyperlink>
        </w:p>
        <w:p w14:paraId="23041911" w14:textId="141FFAC9" w:rsidR="00B10B10" w:rsidRDefault="00B10B10">
          <w:pPr>
            <w:pStyle w:val="TOC2"/>
            <w:tabs>
              <w:tab w:val="right" w:leader="dot" w:pos="9350"/>
            </w:tabs>
            <w:rPr>
              <w:rFonts w:asciiTheme="minorHAnsi" w:eastAsiaTheme="minorEastAsia" w:hAnsiTheme="minorHAnsi"/>
              <w:noProof/>
              <w:kern w:val="2"/>
              <w:sz w:val="24"/>
              <w:szCs w:val="24"/>
              <w14:ligatures w14:val="standardContextual"/>
            </w:rPr>
          </w:pPr>
          <w:hyperlink w:anchor="_Toc223406711" w:history="1">
            <w:r w:rsidRPr="00B95847">
              <w:rPr>
                <w:rStyle w:val="Hyperlink"/>
                <w:noProof/>
              </w:rPr>
              <w:t>2.1 classification of condition in ICD-11</w:t>
            </w:r>
            <w:r>
              <w:rPr>
                <w:noProof/>
                <w:webHidden/>
              </w:rPr>
              <w:tab/>
            </w:r>
            <w:r>
              <w:rPr>
                <w:noProof/>
                <w:webHidden/>
              </w:rPr>
              <w:fldChar w:fldCharType="begin"/>
            </w:r>
            <w:r>
              <w:rPr>
                <w:noProof/>
                <w:webHidden/>
              </w:rPr>
              <w:instrText xml:space="preserve"> PAGEREF _Toc223406711 \h </w:instrText>
            </w:r>
            <w:r>
              <w:rPr>
                <w:noProof/>
                <w:webHidden/>
              </w:rPr>
            </w:r>
            <w:r>
              <w:rPr>
                <w:noProof/>
                <w:webHidden/>
              </w:rPr>
              <w:fldChar w:fldCharType="separate"/>
            </w:r>
            <w:r>
              <w:rPr>
                <w:noProof/>
                <w:webHidden/>
              </w:rPr>
              <w:t>3</w:t>
            </w:r>
            <w:r>
              <w:rPr>
                <w:noProof/>
                <w:webHidden/>
              </w:rPr>
              <w:fldChar w:fldCharType="end"/>
            </w:r>
          </w:hyperlink>
        </w:p>
        <w:p w14:paraId="6F425540" w14:textId="43DDA9EE" w:rsidR="00B10B10" w:rsidRDefault="00B10B10">
          <w:pPr>
            <w:pStyle w:val="TOC2"/>
            <w:tabs>
              <w:tab w:val="right" w:leader="dot" w:pos="9350"/>
            </w:tabs>
            <w:rPr>
              <w:rFonts w:asciiTheme="minorHAnsi" w:eastAsiaTheme="minorEastAsia" w:hAnsiTheme="minorHAnsi"/>
              <w:noProof/>
              <w:kern w:val="2"/>
              <w:sz w:val="24"/>
              <w:szCs w:val="24"/>
              <w14:ligatures w14:val="standardContextual"/>
            </w:rPr>
          </w:pPr>
          <w:hyperlink w:anchor="_Toc223406712" w:history="1">
            <w:r w:rsidRPr="00B95847">
              <w:rPr>
                <w:rStyle w:val="Hyperlink"/>
                <w:noProof/>
              </w:rPr>
              <w:t>2.2 diagnostic criteria and processes</w:t>
            </w:r>
            <w:r>
              <w:rPr>
                <w:noProof/>
                <w:webHidden/>
              </w:rPr>
              <w:tab/>
            </w:r>
            <w:r>
              <w:rPr>
                <w:noProof/>
                <w:webHidden/>
              </w:rPr>
              <w:fldChar w:fldCharType="begin"/>
            </w:r>
            <w:r>
              <w:rPr>
                <w:noProof/>
                <w:webHidden/>
              </w:rPr>
              <w:instrText xml:space="preserve"> PAGEREF _Toc223406712 \h </w:instrText>
            </w:r>
            <w:r>
              <w:rPr>
                <w:noProof/>
                <w:webHidden/>
              </w:rPr>
            </w:r>
            <w:r>
              <w:rPr>
                <w:noProof/>
                <w:webHidden/>
              </w:rPr>
              <w:fldChar w:fldCharType="separate"/>
            </w:r>
            <w:r>
              <w:rPr>
                <w:noProof/>
                <w:webHidden/>
              </w:rPr>
              <w:t>4</w:t>
            </w:r>
            <w:r>
              <w:rPr>
                <w:noProof/>
                <w:webHidden/>
              </w:rPr>
              <w:fldChar w:fldCharType="end"/>
            </w:r>
          </w:hyperlink>
        </w:p>
        <w:p w14:paraId="5ECD5B4E" w14:textId="33C6102A" w:rsidR="00B10B10" w:rsidRDefault="00B10B10">
          <w:pPr>
            <w:pStyle w:val="TOC2"/>
            <w:tabs>
              <w:tab w:val="right" w:leader="dot" w:pos="9350"/>
            </w:tabs>
            <w:rPr>
              <w:rFonts w:asciiTheme="minorHAnsi" w:eastAsiaTheme="minorEastAsia" w:hAnsiTheme="minorHAnsi"/>
              <w:noProof/>
              <w:kern w:val="2"/>
              <w:sz w:val="24"/>
              <w:szCs w:val="24"/>
              <w14:ligatures w14:val="standardContextual"/>
            </w:rPr>
          </w:pPr>
          <w:hyperlink w:anchor="_Toc223406713" w:history="1">
            <w:r w:rsidRPr="00B95847">
              <w:rPr>
                <w:rStyle w:val="Hyperlink"/>
                <w:noProof/>
              </w:rPr>
              <w:t>2.3 Terminology Analysis</w:t>
            </w:r>
            <w:r>
              <w:rPr>
                <w:noProof/>
                <w:webHidden/>
              </w:rPr>
              <w:tab/>
            </w:r>
            <w:r>
              <w:rPr>
                <w:noProof/>
                <w:webHidden/>
              </w:rPr>
              <w:fldChar w:fldCharType="begin"/>
            </w:r>
            <w:r>
              <w:rPr>
                <w:noProof/>
                <w:webHidden/>
              </w:rPr>
              <w:instrText xml:space="preserve"> PAGEREF _Toc223406713 \h </w:instrText>
            </w:r>
            <w:r>
              <w:rPr>
                <w:noProof/>
                <w:webHidden/>
              </w:rPr>
            </w:r>
            <w:r>
              <w:rPr>
                <w:noProof/>
                <w:webHidden/>
              </w:rPr>
              <w:fldChar w:fldCharType="separate"/>
            </w:r>
            <w:r>
              <w:rPr>
                <w:noProof/>
                <w:webHidden/>
              </w:rPr>
              <w:t>4</w:t>
            </w:r>
            <w:r>
              <w:rPr>
                <w:noProof/>
                <w:webHidden/>
              </w:rPr>
              <w:fldChar w:fldCharType="end"/>
            </w:r>
          </w:hyperlink>
        </w:p>
        <w:p w14:paraId="07349E46" w14:textId="182359C6" w:rsidR="00B10B10" w:rsidRDefault="00B10B10">
          <w:pPr>
            <w:pStyle w:val="TOC1"/>
            <w:tabs>
              <w:tab w:val="right" w:leader="dot" w:pos="9350"/>
            </w:tabs>
            <w:rPr>
              <w:rFonts w:asciiTheme="minorHAnsi" w:eastAsiaTheme="minorEastAsia" w:hAnsiTheme="minorHAnsi"/>
              <w:noProof/>
              <w:kern w:val="2"/>
              <w:sz w:val="24"/>
              <w:szCs w:val="24"/>
              <w14:ligatures w14:val="standardContextual"/>
            </w:rPr>
          </w:pPr>
          <w:hyperlink w:anchor="_Toc223406714" w:history="1">
            <w:r w:rsidRPr="00B95847">
              <w:rPr>
                <w:rStyle w:val="Hyperlink"/>
                <w:noProof/>
              </w:rPr>
              <w:t>3. Treatment and Rehabilitation</w:t>
            </w:r>
            <w:r>
              <w:rPr>
                <w:noProof/>
                <w:webHidden/>
              </w:rPr>
              <w:tab/>
            </w:r>
            <w:r>
              <w:rPr>
                <w:noProof/>
                <w:webHidden/>
              </w:rPr>
              <w:fldChar w:fldCharType="begin"/>
            </w:r>
            <w:r>
              <w:rPr>
                <w:noProof/>
                <w:webHidden/>
              </w:rPr>
              <w:instrText xml:space="preserve"> PAGEREF _Toc223406714 \h </w:instrText>
            </w:r>
            <w:r>
              <w:rPr>
                <w:noProof/>
                <w:webHidden/>
              </w:rPr>
            </w:r>
            <w:r>
              <w:rPr>
                <w:noProof/>
                <w:webHidden/>
              </w:rPr>
              <w:fldChar w:fldCharType="separate"/>
            </w:r>
            <w:r>
              <w:rPr>
                <w:noProof/>
                <w:webHidden/>
              </w:rPr>
              <w:t>5</w:t>
            </w:r>
            <w:r>
              <w:rPr>
                <w:noProof/>
                <w:webHidden/>
              </w:rPr>
              <w:fldChar w:fldCharType="end"/>
            </w:r>
          </w:hyperlink>
        </w:p>
        <w:p w14:paraId="08A89C3B" w14:textId="3ACB2084" w:rsidR="00B10B10" w:rsidRDefault="00B10B10">
          <w:pPr>
            <w:pStyle w:val="TOC2"/>
            <w:tabs>
              <w:tab w:val="right" w:leader="dot" w:pos="9350"/>
            </w:tabs>
            <w:rPr>
              <w:rFonts w:asciiTheme="minorHAnsi" w:eastAsiaTheme="minorEastAsia" w:hAnsiTheme="minorHAnsi"/>
              <w:noProof/>
              <w:kern w:val="2"/>
              <w:sz w:val="24"/>
              <w:szCs w:val="24"/>
              <w14:ligatures w14:val="standardContextual"/>
            </w:rPr>
          </w:pPr>
          <w:hyperlink w:anchor="_Toc223406715" w:history="1">
            <w:r w:rsidRPr="00B95847">
              <w:rPr>
                <w:rStyle w:val="Hyperlink"/>
                <w:noProof/>
              </w:rPr>
              <w:t>3.1 Standard treatment approaches</w:t>
            </w:r>
            <w:r>
              <w:rPr>
                <w:noProof/>
                <w:webHidden/>
              </w:rPr>
              <w:tab/>
            </w:r>
            <w:r>
              <w:rPr>
                <w:noProof/>
                <w:webHidden/>
              </w:rPr>
              <w:fldChar w:fldCharType="begin"/>
            </w:r>
            <w:r>
              <w:rPr>
                <w:noProof/>
                <w:webHidden/>
              </w:rPr>
              <w:instrText xml:space="preserve"> PAGEREF _Toc223406715 \h </w:instrText>
            </w:r>
            <w:r>
              <w:rPr>
                <w:noProof/>
                <w:webHidden/>
              </w:rPr>
            </w:r>
            <w:r>
              <w:rPr>
                <w:noProof/>
                <w:webHidden/>
              </w:rPr>
              <w:fldChar w:fldCharType="separate"/>
            </w:r>
            <w:r>
              <w:rPr>
                <w:noProof/>
                <w:webHidden/>
              </w:rPr>
              <w:t>5</w:t>
            </w:r>
            <w:r>
              <w:rPr>
                <w:noProof/>
                <w:webHidden/>
              </w:rPr>
              <w:fldChar w:fldCharType="end"/>
            </w:r>
          </w:hyperlink>
        </w:p>
        <w:p w14:paraId="477E2AC5" w14:textId="4FE504F3" w:rsidR="00B10B10" w:rsidRDefault="00B10B10">
          <w:pPr>
            <w:pStyle w:val="TOC2"/>
            <w:tabs>
              <w:tab w:val="right" w:leader="dot" w:pos="9350"/>
            </w:tabs>
            <w:rPr>
              <w:rFonts w:asciiTheme="minorHAnsi" w:eastAsiaTheme="minorEastAsia" w:hAnsiTheme="minorHAnsi"/>
              <w:noProof/>
              <w:kern w:val="2"/>
              <w:sz w:val="24"/>
              <w:szCs w:val="24"/>
              <w14:ligatures w14:val="standardContextual"/>
            </w:rPr>
          </w:pPr>
          <w:hyperlink w:anchor="_Toc223406716" w:history="1">
            <w:r w:rsidRPr="00B95847">
              <w:rPr>
                <w:rStyle w:val="Hyperlink"/>
                <w:noProof/>
              </w:rPr>
              <w:t>3.2 Rehabilitation measures</w:t>
            </w:r>
            <w:r>
              <w:rPr>
                <w:noProof/>
                <w:webHidden/>
              </w:rPr>
              <w:tab/>
            </w:r>
            <w:r>
              <w:rPr>
                <w:noProof/>
                <w:webHidden/>
              </w:rPr>
              <w:fldChar w:fldCharType="begin"/>
            </w:r>
            <w:r>
              <w:rPr>
                <w:noProof/>
                <w:webHidden/>
              </w:rPr>
              <w:instrText xml:space="preserve"> PAGEREF _Toc223406716 \h </w:instrText>
            </w:r>
            <w:r>
              <w:rPr>
                <w:noProof/>
                <w:webHidden/>
              </w:rPr>
            </w:r>
            <w:r>
              <w:rPr>
                <w:noProof/>
                <w:webHidden/>
              </w:rPr>
              <w:fldChar w:fldCharType="separate"/>
            </w:r>
            <w:r>
              <w:rPr>
                <w:noProof/>
                <w:webHidden/>
              </w:rPr>
              <w:t>6</w:t>
            </w:r>
            <w:r>
              <w:rPr>
                <w:noProof/>
                <w:webHidden/>
              </w:rPr>
              <w:fldChar w:fldCharType="end"/>
            </w:r>
          </w:hyperlink>
        </w:p>
        <w:p w14:paraId="4E3BAF44" w14:textId="17B91E3A" w:rsidR="00B10B10" w:rsidRDefault="00B10B10">
          <w:pPr>
            <w:pStyle w:val="TOC2"/>
            <w:tabs>
              <w:tab w:val="right" w:leader="dot" w:pos="9350"/>
            </w:tabs>
            <w:rPr>
              <w:rFonts w:asciiTheme="minorHAnsi" w:eastAsiaTheme="minorEastAsia" w:hAnsiTheme="minorHAnsi"/>
              <w:noProof/>
              <w:kern w:val="2"/>
              <w:sz w:val="24"/>
              <w:szCs w:val="24"/>
              <w14:ligatures w14:val="standardContextual"/>
            </w:rPr>
          </w:pPr>
          <w:hyperlink w:anchor="_Toc223406717" w:history="1">
            <w:r w:rsidRPr="00B95847">
              <w:rPr>
                <w:rStyle w:val="Hyperlink"/>
                <w:noProof/>
              </w:rPr>
              <w:t>3.3 effectiveness and limitations</w:t>
            </w:r>
            <w:r>
              <w:rPr>
                <w:noProof/>
                <w:webHidden/>
              </w:rPr>
              <w:tab/>
            </w:r>
            <w:r>
              <w:rPr>
                <w:noProof/>
                <w:webHidden/>
              </w:rPr>
              <w:fldChar w:fldCharType="begin"/>
            </w:r>
            <w:r>
              <w:rPr>
                <w:noProof/>
                <w:webHidden/>
              </w:rPr>
              <w:instrText xml:space="preserve"> PAGEREF _Toc223406717 \h </w:instrText>
            </w:r>
            <w:r>
              <w:rPr>
                <w:noProof/>
                <w:webHidden/>
              </w:rPr>
            </w:r>
            <w:r>
              <w:rPr>
                <w:noProof/>
                <w:webHidden/>
              </w:rPr>
              <w:fldChar w:fldCharType="separate"/>
            </w:r>
            <w:r>
              <w:rPr>
                <w:noProof/>
                <w:webHidden/>
              </w:rPr>
              <w:t>6</w:t>
            </w:r>
            <w:r>
              <w:rPr>
                <w:noProof/>
                <w:webHidden/>
              </w:rPr>
              <w:fldChar w:fldCharType="end"/>
            </w:r>
          </w:hyperlink>
        </w:p>
        <w:p w14:paraId="62BFAC87" w14:textId="4E825468" w:rsidR="00B10B10" w:rsidRDefault="00B10B10">
          <w:pPr>
            <w:pStyle w:val="TOC1"/>
            <w:tabs>
              <w:tab w:val="right" w:leader="dot" w:pos="9350"/>
            </w:tabs>
            <w:rPr>
              <w:rFonts w:asciiTheme="minorHAnsi" w:eastAsiaTheme="minorEastAsia" w:hAnsiTheme="minorHAnsi"/>
              <w:noProof/>
              <w:kern w:val="2"/>
              <w:sz w:val="24"/>
              <w:szCs w:val="24"/>
              <w14:ligatures w14:val="standardContextual"/>
            </w:rPr>
          </w:pPr>
          <w:hyperlink w:anchor="_Toc223406718" w:history="1">
            <w:r w:rsidRPr="00B95847">
              <w:rPr>
                <w:rStyle w:val="Hyperlink"/>
                <w:noProof/>
              </w:rPr>
              <w:t>4. Current Debates and Emerging Issues</w:t>
            </w:r>
            <w:r>
              <w:rPr>
                <w:noProof/>
                <w:webHidden/>
              </w:rPr>
              <w:tab/>
            </w:r>
            <w:r>
              <w:rPr>
                <w:noProof/>
                <w:webHidden/>
              </w:rPr>
              <w:fldChar w:fldCharType="begin"/>
            </w:r>
            <w:r>
              <w:rPr>
                <w:noProof/>
                <w:webHidden/>
              </w:rPr>
              <w:instrText xml:space="preserve"> PAGEREF _Toc223406718 \h </w:instrText>
            </w:r>
            <w:r>
              <w:rPr>
                <w:noProof/>
                <w:webHidden/>
              </w:rPr>
            </w:r>
            <w:r>
              <w:rPr>
                <w:noProof/>
                <w:webHidden/>
              </w:rPr>
              <w:fldChar w:fldCharType="separate"/>
            </w:r>
            <w:r>
              <w:rPr>
                <w:noProof/>
                <w:webHidden/>
              </w:rPr>
              <w:t>7</w:t>
            </w:r>
            <w:r>
              <w:rPr>
                <w:noProof/>
                <w:webHidden/>
              </w:rPr>
              <w:fldChar w:fldCharType="end"/>
            </w:r>
          </w:hyperlink>
        </w:p>
        <w:p w14:paraId="6E4A954D" w14:textId="36F4594B" w:rsidR="00B10B10" w:rsidRDefault="00B10B10">
          <w:pPr>
            <w:pStyle w:val="TOC1"/>
            <w:tabs>
              <w:tab w:val="right" w:leader="dot" w:pos="9350"/>
            </w:tabs>
            <w:rPr>
              <w:rFonts w:asciiTheme="minorHAnsi" w:eastAsiaTheme="minorEastAsia" w:hAnsiTheme="minorHAnsi"/>
              <w:noProof/>
              <w:kern w:val="2"/>
              <w:sz w:val="24"/>
              <w:szCs w:val="24"/>
              <w14:ligatures w14:val="standardContextual"/>
            </w:rPr>
          </w:pPr>
          <w:hyperlink w:anchor="_Toc223406719" w:history="1">
            <w:r w:rsidRPr="00B95847">
              <w:rPr>
                <w:rStyle w:val="Hyperlink"/>
                <w:noProof/>
              </w:rPr>
              <w:t>5. Recommendations</w:t>
            </w:r>
            <w:r>
              <w:rPr>
                <w:noProof/>
                <w:webHidden/>
              </w:rPr>
              <w:tab/>
            </w:r>
            <w:r>
              <w:rPr>
                <w:noProof/>
                <w:webHidden/>
              </w:rPr>
              <w:fldChar w:fldCharType="begin"/>
            </w:r>
            <w:r>
              <w:rPr>
                <w:noProof/>
                <w:webHidden/>
              </w:rPr>
              <w:instrText xml:space="preserve"> PAGEREF _Toc223406719 \h </w:instrText>
            </w:r>
            <w:r>
              <w:rPr>
                <w:noProof/>
                <w:webHidden/>
              </w:rPr>
            </w:r>
            <w:r>
              <w:rPr>
                <w:noProof/>
                <w:webHidden/>
              </w:rPr>
              <w:fldChar w:fldCharType="separate"/>
            </w:r>
            <w:r>
              <w:rPr>
                <w:noProof/>
                <w:webHidden/>
              </w:rPr>
              <w:t>8</w:t>
            </w:r>
            <w:r>
              <w:rPr>
                <w:noProof/>
                <w:webHidden/>
              </w:rPr>
              <w:fldChar w:fldCharType="end"/>
            </w:r>
          </w:hyperlink>
        </w:p>
        <w:p w14:paraId="3E4E9825" w14:textId="79535374" w:rsidR="00B10B10" w:rsidRDefault="00B10B10">
          <w:pPr>
            <w:pStyle w:val="TOC1"/>
            <w:tabs>
              <w:tab w:val="right" w:leader="dot" w:pos="9350"/>
            </w:tabs>
            <w:rPr>
              <w:rFonts w:asciiTheme="minorHAnsi" w:eastAsiaTheme="minorEastAsia" w:hAnsiTheme="minorHAnsi"/>
              <w:noProof/>
              <w:kern w:val="2"/>
              <w:sz w:val="24"/>
              <w:szCs w:val="24"/>
              <w14:ligatures w14:val="standardContextual"/>
            </w:rPr>
          </w:pPr>
          <w:hyperlink w:anchor="_Toc223406720" w:history="1">
            <w:r w:rsidRPr="00B95847">
              <w:rPr>
                <w:rStyle w:val="Hyperlink"/>
                <w:noProof/>
              </w:rPr>
              <w:t>6. Conclusion</w:t>
            </w:r>
            <w:r>
              <w:rPr>
                <w:noProof/>
                <w:webHidden/>
              </w:rPr>
              <w:tab/>
            </w:r>
            <w:r>
              <w:rPr>
                <w:noProof/>
                <w:webHidden/>
              </w:rPr>
              <w:fldChar w:fldCharType="begin"/>
            </w:r>
            <w:r>
              <w:rPr>
                <w:noProof/>
                <w:webHidden/>
              </w:rPr>
              <w:instrText xml:space="preserve"> PAGEREF _Toc223406720 \h </w:instrText>
            </w:r>
            <w:r>
              <w:rPr>
                <w:noProof/>
                <w:webHidden/>
              </w:rPr>
            </w:r>
            <w:r>
              <w:rPr>
                <w:noProof/>
                <w:webHidden/>
              </w:rPr>
              <w:fldChar w:fldCharType="separate"/>
            </w:r>
            <w:r>
              <w:rPr>
                <w:noProof/>
                <w:webHidden/>
              </w:rPr>
              <w:t>9</w:t>
            </w:r>
            <w:r>
              <w:rPr>
                <w:noProof/>
                <w:webHidden/>
              </w:rPr>
              <w:fldChar w:fldCharType="end"/>
            </w:r>
          </w:hyperlink>
        </w:p>
        <w:p w14:paraId="682F8FF1" w14:textId="2A6B91D7" w:rsidR="00B10B10" w:rsidRDefault="00B10B10">
          <w:pPr>
            <w:pStyle w:val="TOC1"/>
            <w:tabs>
              <w:tab w:val="right" w:leader="dot" w:pos="9350"/>
            </w:tabs>
            <w:rPr>
              <w:rFonts w:asciiTheme="minorHAnsi" w:eastAsiaTheme="minorEastAsia" w:hAnsiTheme="minorHAnsi"/>
              <w:noProof/>
              <w:kern w:val="2"/>
              <w:sz w:val="24"/>
              <w:szCs w:val="24"/>
              <w14:ligatures w14:val="standardContextual"/>
            </w:rPr>
          </w:pPr>
          <w:hyperlink w:anchor="_Toc223406721" w:history="1">
            <w:r w:rsidRPr="00B95847">
              <w:rPr>
                <w:rStyle w:val="Hyperlink"/>
                <w:noProof/>
              </w:rPr>
              <w:t>References</w:t>
            </w:r>
            <w:r>
              <w:rPr>
                <w:noProof/>
                <w:webHidden/>
              </w:rPr>
              <w:tab/>
            </w:r>
            <w:r>
              <w:rPr>
                <w:noProof/>
                <w:webHidden/>
              </w:rPr>
              <w:fldChar w:fldCharType="begin"/>
            </w:r>
            <w:r>
              <w:rPr>
                <w:noProof/>
                <w:webHidden/>
              </w:rPr>
              <w:instrText xml:space="preserve"> PAGEREF _Toc223406721 \h </w:instrText>
            </w:r>
            <w:r>
              <w:rPr>
                <w:noProof/>
                <w:webHidden/>
              </w:rPr>
            </w:r>
            <w:r>
              <w:rPr>
                <w:noProof/>
                <w:webHidden/>
              </w:rPr>
              <w:fldChar w:fldCharType="separate"/>
            </w:r>
            <w:r>
              <w:rPr>
                <w:noProof/>
                <w:webHidden/>
              </w:rPr>
              <w:t>10</w:t>
            </w:r>
            <w:r>
              <w:rPr>
                <w:noProof/>
                <w:webHidden/>
              </w:rPr>
              <w:fldChar w:fldCharType="end"/>
            </w:r>
          </w:hyperlink>
        </w:p>
        <w:p w14:paraId="38B7436A" w14:textId="03B1FBDA" w:rsidR="006C6D23" w:rsidRDefault="006C6D23" w:rsidP="00B10B10">
          <w:pPr>
            <w:jc w:val="both"/>
            <w:rPr>
              <w:b/>
              <w:bCs/>
              <w:noProof/>
            </w:rPr>
          </w:pPr>
          <w:r>
            <w:rPr>
              <w:b/>
              <w:bCs/>
              <w:noProof/>
            </w:rPr>
            <w:fldChar w:fldCharType="end"/>
          </w:r>
        </w:p>
        <w:p w14:paraId="3EFEC76E" w14:textId="77777777" w:rsidR="00996E69" w:rsidRDefault="00996E69" w:rsidP="00B10B10">
          <w:pPr>
            <w:jc w:val="both"/>
            <w:rPr>
              <w:b/>
              <w:bCs/>
              <w:noProof/>
            </w:rPr>
          </w:pPr>
        </w:p>
        <w:p w14:paraId="11CE74A7" w14:textId="77777777" w:rsidR="00996E69" w:rsidRDefault="00996E69" w:rsidP="00B10B10">
          <w:pPr>
            <w:jc w:val="both"/>
            <w:rPr>
              <w:b/>
              <w:bCs/>
              <w:noProof/>
            </w:rPr>
          </w:pPr>
        </w:p>
        <w:p w14:paraId="0522B77A" w14:textId="77777777" w:rsidR="00996E69" w:rsidRDefault="00996E69" w:rsidP="00B10B10">
          <w:pPr>
            <w:jc w:val="both"/>
            <w:rPr>
              <w:b/>
              <w:bCs/>
              <w:noProof/>
            </w:rPr>
          </w:pPr>
        </w:p>
        <w:p w14:paraId="42E2AC92" w14:textId="77777777" w:rsidR="00996E69" w:rsidRDefault="00996E69" w:rsidP="00B10B10">
          <w:pPr>
            <w:jc w:val="both"/>
            <w:rPr>
              <w:b/>
              <w:bCs/>
              <w:noProof/>
            </w:rPr>
          </w:pPr>
        </w:p>
        <w:p w14:paraId="517F4ED6" w14:textId="77777777" w:rsidR="00996E69" w:rsidRDefault="00996E69" w:rsidP="00B10B10">
          <w:pPr>
            <w:jc w:val="both"/>
            <w:rPr>
              <w:b/>
              <w:bCs/>
              <w:noProof/>
            </w:rPr>
          </w:pPr>
        </w:p>
        <w:p w14:paraId="54339C85" w14:textId="77777777" w:rsidR="00996E69" w:rsidRDefault="00996E69" w:rsidP="00B10B10">
          <w:pPr>
            <w:jc w:val="both"/>
            <w:rPr>
              <w:b/>
              <w:bCs/>
              <w:noProof/>
            </w:rPr>
          </w:pPr>
        </w:p>
        <w:p w14:paraId="0960B473" w14:textId="77777777" w:rsidR="00F12E1A" w:rsidRDefault="00F12E1A" w:rsidP="00B10B10">
          <w:pPr>
            <w:jc w:val="both"/>
            <w:rPr>
              <w:b/>
              <w:bCs/>
              <w:noProof/>
            </w:rPr>
          </w:pPr>
        </w:p>
        <w:p w14:paraId="742D9730" w14:textId="77777777" w:rsidR="00F12E1A" w:rsidRDefault="00F12E1A" w:rsidP="00B10B10">
          <w:pPr>
            <w:jc w:val="both"/>
            <w:rPr>
              <w:b/>
              <w:bCs/>
              <w:noProof/>
            </w:rPr>
          </w:pPr>
        </w:p>
        <w:p w14:paraId="78897299" w14:textId="77777777" w:rsidR="00F12E1A" w:rsidRDefault="00F12E1A" w:rsidP="00B10B10">
          <w:pPr>
            <w:jc w:val="both"/>
            <w:rPr>
              <w:b/>
              <w:bCs/>
              <w:noProof/>
            </w:rPr>
          </w:pPr>
        </w:p>
        <w:p w14:paraId="6F76A787" w14:textId="49DB455C" w:rsidR="00996E69" w:rsidRDefault="00F62A75" w:rsidP="00B10B10">
          <w:pPr>
            <w:jc w:val="both"/>
            <w:rPr>
              <w:b/>
              <w:bCs/>
              <w:noProof/>
            </w:rPr>
          </w:pPr>
          <w:r>
            <w:rPr>
              <w:b/>
              <w:bCs/>
              <w:noProof/>
            </w:rPr>
            <w:lastRenderedPageBreak/>
            <w:t xml:space="preserve">       </w:t>
          </w:r>
          <w:r w:rsidR="00DF3922">
            <w:rPr>
              <w:b/>
              <w:bCs/>
              <w:noProof/>
            </w:rPr>
            <w:t xml:space="preserve">Code: </w:t>
          </w:r>
          <w:r w:rsidR="00301EFC">
            <w:rPr>
              <w:b/>
              <w:bCs/>
              <w:noProof/>
            </w:rPr>
            <w:t xml:space="preserve">6A01 </w:t>
          </w:r>
        </w:p>
        <w:p w14:paraId="630219B4" w14:textId="3D45EC8A" w:rsidR="00D256E0" w:rsidRDefault="00D256E0" w:rsidP="00B10B10">
          <w:pPr>
            <w:jc w:val="both"/>
            <w:rPr>
              <w:b/>
              <w:bCs/>
              <w:noProof/>
            </w:rPr>
          </w:pPr>
          <w:r>
            <w:rPr>
              <w:b/>
              <w:bCs/>
              <w:noProof/>
            </w:rPr>
            <w:t xml:space="preserve">        </w:t>
          </w:r>
          <w:r w:rsidR="001814D1">
            <w:rPr>
              <w:b/>
              <w:bCs/>
              <w:noProof/>
            </w:rPr>
            <w:t xml:space="preserve">Developmental </w:t>
          </w:r>
          <w:r w:rsidR="00116E10">
            <w:rPr>
              <w:b/>
              <w:bCs/>
              <w:noProof/>
            </w:rPr>
            <w:t>speech or language dis</w:t>
          </w:r>
          <w:r w:rsidR="003070D6">
            <w:rPr>
              <w:b/>
              <w:bCs/>
              <w:noProof/>
            </w:rPr>
            <w:t xml:space="preserve">oder on </w:t>
          </w:r>
          <w:r w:rsidR="00AE708D">
            <w:rPr>
              <w:b/>
              <w:bCs/>
              <w:noProof/>
            </w:rPr>
            <w:t xml:space="preserve">specific mental </w:t>
          </w:r>
          <w:r w:rsidR="00FC2199">
            <w:rPr>
              <w:b/>
              <w:bCs/>
              <w:noProof/>
            </w:rPr>
            <w:t xml:space="preserve">or </w:t>
          </w:r>
          <w:r w:rsidR="00365426">
            <w:rPr>
              <w:b/>
              <w:bCs/>
              <w:noProof/>
            </w:rPr>
            <w:t xml:space="preserve">behavioral </w:t>
          </w:r>
          <w:r w:rsidR="008E1802">
            <w:rPr>
              <w:b/>
              <w:bCs/>
              <w:noProof/>
            </w:rPr>
            <w:t>or neuro</w:t>
          </w:r>
          <w:r w:rsidR="00C1600F">
            <w:rPr>
              <w:b/>
              <w:bCs/>
              <w:noProof/>
            </w:rPr>
            <w:t>developmental dis</w:t>
          </w:r>
          <w:r w:rsidR="00AE14D6">
            <w:rPr>
              <w:b/>
              <w:bCs/>
              <w:noProof/>
            </w:rPr>
            <w:t xml:space="preserve">orders. </w:t>
          </w:r>
          <w:r w:rsidR="003B578D">
            <w:rPr>
              <w:b/>
              <w:bCs/>
              <w:noProof/>
            </w:rPr>
            <w:t>It</w:t>
          </w:r>
          <w:r w:rsidR="00AB49E3">
            <w:rPr>
              <w:b/>
              <w:bCs/>
              <w:noProof/>
            </w:rPr>
            <w:t xml:space="preserve"> bel</w:t>
          </w:r>
          <w:r w:rsidR="006B356F">
            <w:rPr>
              <w:b/>
              <w:bCs/>
              <w:noProof/>
            </w:rPr>
            <w:t>ong</w:t>
          </w:r>
          <w:r w:rsidR="00514596">
            <w:rPr>
              <w:b/>
              <w:bCs/>
              <w:noProof/>
            </w:rPr>
            <w:t>s</w:t>
          </w:r>
          <w:r w:rsidR="006B356F">
            <w:rPr>
              <w:b/>
              <w:bCs/>
              <w:noProof/>
            </w:rPr>
            <w:t xml:space="preserve"> to the family of communition disorde</w:t>
          </w:r>
          <w:r w:rsidR="005B324E">
            <w:rPr>
              <w:b/>
              <w:bCs/>
              <w:noProof/>
            </w:rPr>
            <w:t>rs ,often refer</w:t>
          </w:r>
          <w:r w:rsidR="00FF2959">
            <w:rPr>
              <w:b/>
              <w:bCs/>
              <w:noProof/>
            </w:rPr>
            <w:t xml:space="preserve">red to in the </w:t>
          </w:r>
          <w:r w:rsidR="00AD596D">
            <w:rPr>
              <w:b/>
              <w:bCs/>
              <w:noProof/>
            </w:rPr>
            <w:t xml:space="preserve">UK as speech , language </w:t>
          </w:r>
          <w:r w:rsidR="005A59AA">
            <w:rPr>
              <w:b/>
              <w:bCs/>
              <w:noProof/>
            </w:rPr>
            <w:t xml:space="preserve">and communication needs </w:t>
          </w:r>
          <w:r w:rsidR="00A42F5D">
            <w:rPr>
              <w:b/>
              <w:bCs/>
              <w:noProof/>
            </w:rPr>
            <w:t xml:space="preserve">( SLCN ) </w:t>
          </w:r>
        </w:p>
        <w:p w14:paraId="18457455" w14:textId="77777777" w:rsidR="00996E69" w:rsidRDefault="00996E69" w:rsidP="00B10B10">
          <w:pPr>
            <w:jc w:val="both"/>
            <w:rPr>
              <w:b/>
              <w:bCs/>
              <w:noProof/>
            </w:rPr>
          </w:pPr>
        </w:p>
        <w:p w14:paraId="1A18E4C3" w14:textId="77777777" w:rsidR="00996E69" w:rsidRDefault="00996E69" w:rsidP="00B10B10">
          <w:pPr>
            <w:jc w:val="both"/>
            <w:rPr>
              <w:b/>
              <w:bCs/>
              <w:noProof/>
            </w:rPr>
          </w:pPr>
        </w:p>
        <w:p w14:paraId="5E6B8834" w14:textId="14A71123" w:rsidR="006C6D23" w:rsidRPr="00FB63CD" w:rsidRDefault="00000000" w:rsidP="00B10B10">
          <w:pPr>
            <w:jc w:val="both"/>
            <w:rPr>
              <w:b/>
              <w:bCs/>
              <w:noProof/>
            </w:rPr>
          </w:pPr>
        </w:p>
      </w:sdtContent>
    </w:sdt>
    <w:p w14:paraId="6B110C13" w14:textId="20C45778" w:rsidR="00B561AF" w:rsidRDefault="006C6D23" w:rsidP="00B10B10">
      <w:pPr>
        <w:pStyle w:val="Heading1"/>
        <w:numPr>
          <w:ilvl w:val="0"/>
          <w:numId w:val="1"/>
        </w:numPr>
        <w:jc w:val="both"/>
      </w:pPr>
      <w:bookmarkStart w:id="0" w:name="_Toc223406709"/>
      <w:r w:rsidRPr="006C6D23">
        <w:t>Introduction</w:t>
      </w:r>
      <w:bookmarkEnd w:id="0"/>
    </w:p>
    <w:p w14:paraId="17DCB90A" w14:textId="244689F9" w:rsidR="00B10B10" w:rsidRDefault="00B10B10" w:rsidP="00643B54">
      <w:pPr>
        <w:jc w:val="both"/>
      </w:pPr>
      <w:r w:rsidRPr="00B10B10">
        <w:t xml:space="preserve">Developmental Speech and Language Disorder (or Developmental Language Disorder, DLD) is the term used to describe </w:t>
      </w:r>
      <w:r w:rsidR="00010685" w:rsidRPr="00010685">
        <w:t>a communication disorder that interferes with learning, understanding, and using language</w:t>
      </w:r>
      <w:r w:rsidR="00010685">
        <w:t xml:space="preserve"> </w:t>
      </w:r>
      <w:r w:rsidRPr="00B10B10">
        <w:t>that cannot be attributed to intellectual disability, sensory loss, neurological damage or poor exposure to language</w:t>
      </w:r>
      <w:r w:rsidR="00010685">
        <w:t xml:space="preserve"> </w:t>
      </w:r>
      <w:r w:rsidR="00010685" w:rsidRPr="00010685">
        <w:t>(</w:t>
      </w:r>
      <w:proofErr w:type="spellStart"/>
      <w:r w:rsidR="00010685">
        <w:t>nidcd</w:t>
      </w:r>
      <w:proofErr w:type="spellEnd"/>
      <w:r w:rsidR="00010685" w:rsidRPr="00010685">
        <w:t>, 2022)</w:t>
      </w:r>
      <w:r w:rsidRPr="00B10B10">
        <w:t xml:space="preserve">. The condition appears at a young age, and it influences the expressive and/or the receptive language, and such consequences as academic success, social engagement, and mental state have long-term consequences. In the modern clinical and educational setting, DSLD is one of the most common neurodevelopmental disorders, but it is also relatively unidentified and poorly supported. The disorder is classified under the International Classification of Diseases (ICD-11) to represent changes in conceptualization of neurodevelopment, comorbidity, and functional impairment. This report will be a critical analysis of the ICD-11 classification and diagnostic model, an overview of the current treatment and rehabilitation strategies, and a discussion of current discussions about terminology, neurodivergence, and policy implications, followed by evaluated recommendations on </w:t>
      </w:r>
      <w:r w:rsidR="004C3968" w:rsidRPr="00B10B10">
        <w:t>better</w:t>
      </w:r>
      <w:r w:rsidRPr="00B10B10">
        <w:t xml:space="preserve"> practice and subsequent development.</w:t>
      </w:r>
    </w:p>
    <w:p w14:paraId="38538A26" w14:textId="766F745E" w:rsidR="00E201E6" w:rsidRPr="00B10B10" w:rsidRDefault="00AA2CC7" w:rsidP="00643B54">
      <w:pPr>
        <w:jc w:val="both"/>
      </w:pPr>
      <w:r>
        <w:t xml:space="preserve">       </w:t>
      </w:r>
      <w:r w:rsidR="009072E4">
        <w:t>Definition</w:t>
      </w:r>
      <w:r w:rsidR="004473EF">
        <w:t xml:space="preserve">: speech </w:t>
      </w:r>
      <w:r w:rsidR="008B2F64">
        <w:t xml:space="preserve">and language </w:t>
      </w:r>
      <w:r w:rsidR="00DC5336">
        <w:t xml:space="preserve">disorder refers to difficulties </w:t>
      </w:r>
      <w:r w:rsidR="006A139B">
        <w:t>in producing speech</w:t>
      </w:r>
      <w:r w:rsidR="00E313B2">
        <w:t xml:space="preserve"> </w:t>
      </w:r>
      <w:r w:rsidR="000A507F">
        <w:t>sounds,</w:t>
      </w:r>
      <w:r w:rsidR="00DA629F">
        <w:t xml:space="preserve"> understanding </w:t>
      </w:r>
      <w:r w:rsidR="000A507F">
        <w:t>language or</w:t>
      </w:r>
      <w:r w:rsidR="000B528E">
        <w:t xml:space="preserve"> us</w:t>
      </w:r>
      <w:r w:rsidR="008641C2">
        <w:t>ing words</w:t>
      </w:r>
      <w:r w:rsidR="00825FF8">
        <w:t xml:space="preserve"> and sen</w:t>
      </w:r>
      <w:r w:rsidR="001248A2">
        <w:t>tences effective</w:t>
      </w:r>
      <w:r w:rsidR="000F6A72">
        <w:t>ly to communicate</w:t>
      </w:r>
      <w:r w:rsidR="00AC3381">
        <w:t xml:space="preserve">. In </w:t>
      </w:r>
      <w:r w:rsidR="00DC7849">
        <w:t>UK health and soci</w:t>
      </w:r>
      <w:r w:rsidR="009806AB">
        <w:t>al care</w:t>
      </w:r>
      <w:r w:rsidR="00A505F3">
        <w:t xml:space="preserve">, these conditions are </w:t>
      </w:r>
      <w:r w:rsidR="009E44DE">
        <w:t>often describe</w:t>
      </w:r>
      <w:r w:rsidR="009C2A0A">
        <w:t>d as sp</w:t>
      </w:r>
      <w:r w:rsidR="0061436C">
        <w:t>eech</w:t>
      </w:r>
      <w:r w:rsidR="00B96A69">
        <w:t xml:space="preserve">, language </w:t>
      </w:r>
      <w:r w:rsidR="00090EA7">
        <w:t xml:space="preserve">and communication needs </w:t>
      </w:r>
      <w:r w:rsidR="000A507F">
        <w:t>(SLCN</w:t>
      </w:r>
      <w:r w:rsidR="00AD2CE7">
        <w:t xml:space="preserve">) and </w:t>
      </w:r>
      <w:r w:rsidR="006A186B">
        <w:t xml:space="preserve">can </w:t>
      </w:r>
      <w:r w:rsidR="000207A8">
        <w:t xml:space="preserve">affect </w:t>
      </w:r>
      <w:r w:rsidR="00AD6716">
        <w:t xml:space="preserve">a person’s </w:t>
      </w:r>
      <w:r w:rsidR="00F00241">
        <w:t xml:space="preserve">ability to interact, </w:t>
      </w:r>
      <w:r w:rsidR="0024244E">
        <w:t>learn and participate</w:t>
      </w:r>
      <w:r w:rsidR="00795A01">
        <w:t xml:space="preserve"> in everyday </w:t>
      </w:r>
      <w:r w:rsidR="000A507F">
        <w:t>activities.</w:t>
      </w:r>
      <w:r w:rsidR="008D4F1B">
        <w:t xml:space="preserve"> (NHS </w:t>
      </w:r>
      <w:r w:rsidR="000654B9">
        <w:t xml:space="preserve">England, </w:t>
      </w:r>
      <w:r w:rsidR="002E3557">
        <w:t>2023;</w:t>
      </w:r>
      <w:r w:rsidR="00C81F6A">
        <w:t xml:space="preserve"> RCSLT</w:t>
      </w:r>
      <w:r w:rsidR="00B035EE">
        <w:t>,</w:t>
      </w:r>
      <w:r w:rsidR="000158CD">
        <w:t>2022)</w:t>
      </w:r>
      <w:r w:rsidR="00B035EE">
        <w:t>.</w:t>
      </w:r>
    </w:p>
    <w:p w14:paraId="7638C1C5" w14:textId="3B3A93E5" w:rsidR="00FB63CD" w:rsidRPr="00FB63CD" w:rsidRDefault="00FB63CD" w:rsidP="00B10B10">
      <w:pPr>
        <w:pStyle w:val="Heading1"/>
        <w:jc w:val="both"/>
      </w:pPr>
      <w:bookmarkStart w:id="1" w:name="_Toc223406710"/>
      <w:r>
        <w:lastRenderedPageBreak/>
        <w:t xml:space="preserve">2. </w:t>
      </w:r>
      <w:r w:rsidRPr="00FB63CD">
        <w:t>Classification and Diagnosis</w:t>
      </w:r>
      <w:bookmarkEnd w:id="1"/>
    </w:p>
    <w:p w14:paraId="7A6E96A1" w14:textId="4E46066A" w:rsidR="00FB63CD" w:rsidRDefault="00FB63CD" w:rsidP="00B10B10">
      <w:pPr>
        <w:pStyle w:val="Heading2"/>
        <w:jc w:val="both"/>
      </w:pPr>
      <w:bookmarkStart w:id="2" w:name="_Toc223406711"/>
      <w:r>
        <w:t>2.1</w:t>
      </w:r>
      <w:r w:rsidRPr="00FB63CD">
        <w:t xml:space="preserve"> classifi</w:t>
      </w:r>
      <w:r>
        <w:t>cation of condition</w:t>
      </w:r>
      <w:r w:rsidRPr="00FB63CD">
        <w:t xml:space="preserve"> in ICD-11</w:t>
      </w:r>
      <w:bookmarkEnd w:id="2"/>
      <w:r>
        <w:t xml:space="preserve"> </w:t>
      </w:r>
    </w:p>
    <w:p w14:paraId="7B0962F6" w14:textId="0528FD5A" w:rsidR="00B10B10" w:rsidRPr="00B10B10" w:rsidRDefault="00B10B10" w:rsidP="00010685">
      <w:pPr>
        <w:jc w:val="both"/>
      </w:pPr>
      <w:r w:rsidRPr="00B10B10">
        <w:t>Developmental Speech and Language Disorder is placed in the general classification of neurodevelopmental disorders</w:t>
      </w:r>
      <w:r w:rsidR="00010685">
        <w:t xml:space="preserve"> </w:t>
      </w:r>
      <w:r w:rsidR="00010685" w:rsidRPr="00010685">
        <w:t>(RCSLT, 2022)</w:t>
      </w:r>
      <w:r w:rsidRPr="00B10B10">
        <w:t xml:space="preserve"> and not in any specific category in the World Health Organization International Classification of Diseases, 11</w:t>
      </w:r>
      <w:r w:rsidR="000D1DED">
        <w:t>th</w:t>
      </w:r>
      <w:r w:rsidR="000D1DED" w:rsidRPr="00B10B10">
        <w:t xml:space="preserve"> Revision</w:t>
      </w:r>
      <w:r w:rsidRPr="00B10B10">
        <w:t xml:space="preserve"> (ICD-11). </w:t>
      </w:r>
      <w:r w:rsidR="00E14D03">
        <w:t>(</w:t>
      </w:r>
      <w:r w:rsidR="00BA6B50">
        <w:t>RCSLT,2022</w:t>
      </w:r>
      <w:r w:rsidR="00E10F90">
        <w:t>). More</w:t>
      </w:r>
      <w:r w:rsidR="002F43C0">
        <w:t xml:space="preserve"> </w:t>
      </w:r>
      <w:r w:rsidR="00B44F37">
        <w:t>specifically,</w:t>
      </w:r>
      <w:r w:rsidR="00B44F37" w:rsidRPr="00B10B10">
        <w:t xml:space="preserve"> it</w:t>
      </w:r>
      <w:r w:rsidRPr="00B10B10">
        <w:t xml:space="preserve"> </w:t>
      </w:r>
      <w:r w:rsidR="00E10F90" w:rsidRPr="00B10B10">
        <w:t>is categorized</w:t>
      </w:r>
      <w:r w:rsidRPr="00B10B10">
        <w:t xml:space="preserve"> </w:t>
      </w:r>
      <w:r w:rsidR="00E10F90">
        <w:t xml:space="preserve">under </w:t>
      </w:r>
      <w:r w:rsidR="00E10F90" w:rsidRPr="00B10B10">
        <w:t>Developmental</w:t>
      </w:r>
      <w:r w:rsidRPr="00B10B10">
        <w:t xml:space="preserve"> speech or language disorders, </w:t>
      </w:r>
      <w:r w:rsidR="00A52149">
        <w:t xml:space="preserve">reflecting its </w:t>
      </w:r>
      <w:r w:rsidR="006932A2">
        <w:t>onset</w:t>
      </w:r>
      <w:r w:rsidRPr="00B10B10">
        <w:t xml:space="preserve"> during</w:t>
      </w:r>
      <w:r w:rsidR="008D2705">
        <w:t xml:space="preserve"> </w:t>
      </w:r>
      <w:r w:rsidR="00E10F90">
        <w:t xml:space="preserve">early </w:t>
      </w:r>
      <w:r w:rsidR="00E10F90" w:rsidRPr="00B10B10">
        <w:t>developmental</w:t>
      </w:r>
      <w:r w:rsidRPr="00B10B10">
        <w:t xml:space="preserve"> </w:t>
      </w:r>
      <w:r w:rsidR="00E10F90">
        <w:t xml:space="preserve">stages </w:t>
      </w:r>
      <w:r w:rsidR="00E10F90" w:rsidRPr="00B10B10">
        <w:t>and</w:t>
      </w:r>
      <w:r w:rsidRPr="00B10B10">
        <w:t xml:space="preserve"> </w:t>
      </w:r>
      <w:r w:rsidR="00E10F90">
        <w:t>it’s</w:t>
      </w:r>
      <w:r w:rsidR="002B2BBD">
        <w:t xml:space="preserve"> </w:t>
      </w:r>
      <w:r w:rsidR="00E10F90">
        <w:t xml:space="preserve">associated </w:t>
      </w:r>
      <w:r w:rsidR="00E10F90" w:rsidRPr="00B10B10">
        <w:t>with</w:t>
      </w:r>
      <w:r w:rsidRPr="00B10B10">
        <w:t xml:space="preserve"> the immaturity of the neurological maturation. </w:t>
      </w:r>
      <w:r w:rsidR="00D272ED" w:rsidRPr="00B10B10">
        <w:t>Conceptualizing</w:t>
      </w:r>
      <w:r w:rsidRPr="00B10B10">
        <w:t xml:space="preserve"> the condition, ICD-11 describes it as </w:t>
      </w:r>
      <w:r w:rsidR="00010685" w:rsidRPr="00B10B10">
        <w:t>an</w:t>
      </w:r>
      <w:r w:rsidRPr="00B10B10">
        <w:t xml:space="preserve"> enduring and sustained illness in the acquisition, comprehension, production, or use of language, despite being given reasonable opportunity to learn and without any other primary explanatory factors, such as hearing loss, intellectual disabilities, or acquired brain injury</w:t>
      </w:r>
      <w:r w:rsidR="00010685">
        <w:t xml:space="preserve"> </w:t>
      </w:r>
      <w:r w:rsidR="00010685" w:rsidRPr="00010685">
        <w:t>(Freitag et al., 2021)</w:t>
      </w:r>
      <w:r w:rsidRPr="00B10B10">
        <w:t xml:space="preserve">. </w:t>
      </w:r>
    </w:p>
    <w:p w14:paraId="322667C3" w14:textId="77777777" w:rsidR="00B10B10" w:rsidRPr="00B10B10" w:rsidRDefault="00B10B10" w:rsidP="00B10B10">
      <w:pPr>
        <w:jc w:val="both"/>
      </w:pPr>
      <w:r w:rsidRPr="00B10B10">
        <w:t>The classification system identifies heterogeneity, with disorders in speech production (e.g., articulation or phonological disorders) and more widespread language disorders (e.g. vocabulary, grammar and discourse). Notably, ICD-11 allows a comorbid diagnosis, which is recognized by the high prevalence of language disorder in patients with attention-deficit/hyperactivity disorder (ADHD), developmental coordination disorder, and specific learning disorders. This dimensional recognition shows that there is a change of previous categorical exclusions to a more integrative neurodevelopmental model.</w:t>
      </w:r>
    </w:p>
    <w:p w14:paraId="7F958643" w14:textId="740561BD" w:rsidR="00FB63CD" w:rsidRDefault="00FB63CD" w:rsidP="00B10B10">
      <w:pPr>
        <w:pStyle w:val="Heading2"/>
        <w:jc w:val="both"/>
      </w:pPr>
      <w:bookmarkStart w:id="3" w:name="_Toc223406712"/>
      <w:r>
        <w:t xml:space="preserve">2.2 </w:t>
      </w:r>
      <w:r w:rsidRPr="00FB63CD">
        <w:t>diagnostic criteria and processes</w:t>
      </w:r>
      <w:bookmarkEnd w:id="3"/>
    </w:p>
    <w:p w14:paraId="7D2E7173" w14:textId="77777777" w:rsidR="00B10B10" w:rsidRPr="00B10B10" w:rsidRDefault="00B10B10" w:rsidP="00B10B10">
      <w:pPr>
        <w:jc w:val="both"/>
      </w:pPr>
      <w:r w:rsidRPr="00B10B10">
        <w:t xml:space="preserve">ICD-11 diagnosis is mainly clinical and functional. The essential criteria entail the presence of non-remitting and severe language acquisition and language (use) dysfunctions that are under age and lead to functional impairment in any of the academic, social, and occupational domains. These challenges cannot be more effectively explained by the lack of sensory functions, neurological illnesses, intellectual disability or environmental deprivation. </w:t>
      </w:r>
    </w:p>
    <w:p w14:paraId="79C34588" w14:textId="7EB6E930" w:rsidR="00B10B10" w:rsidRPr="00B10B10" w:rsidRDefault="00B10B10" w:rsidP="009D44D1">
      <w:pPr>
        <w:jc w:val="both"/>
      </w:pPr>
      <w:r w:rsidRPr="00B10B10">
        <w:t xml:space="preserve">Multidisciplinary assessment is usually utilized during the diagnostic process. The </w:t>
      </w:r>
      <w:r w:rsidR="00492223" w:rsidRPr="00B10B10">
        <w:t>standardized</w:t>
      </w:r>
      <w:r w:rsidRPr="00B10B10">
        <w:t xml:space="preserve"> language testing carried out by speech and language therapists is done to assess the receptive and expressive functions, phonological processing and pragmatic skills</w:t>
      </w:r>
      <w:r w:rsidR="009D44D1">
        <w:t xml:space="preserve"> </w:t>
      </w:r>
      <w:r w:rsidR="009D44D1" w:rsidRPr="009D44D1">
        <w:t>(Thomas, Schulz and Ryder, 2019)</w:t>
      </w:r>
      <w:r w:rsidRPr="00B10B10">
        <w:t xml:space="preserve">. The contextual understanding is placed through developmental history, educational reports, and interviews on caregivers. Both evaluation approaches are becoming more central in </w:t>
      </w:r>
      <w:r w:rsidRPr="00B10B10">
        <w:lastRenderedPageBreak/>
        <w:t>assessment frameworks as it attempts to be more dynamic and culturally responsive to decrease bias and over-</w:t>
      </w:r>
      <w:r w:rsidR="00450FFC" w:rsidRPr="00B10B10">
        <w:t>pathologization</w:t>
      </w:r>
      <w:r w:rsidRPr="00B10B10">
        <w:t xml:space="preserve"> of linguistic variation. </w:t>
      </w:r>
    </w:p>
    <w:p w14:paraId="534F5CE1" w14:textId="77777777" w:rsidR="00B10B10" w:rsidRPr="00B10B10" w:rsidRDefault="00B10B10" w:rsidP="00B10B10">
      <w:pPr>
        <w:jc w:val="both"/>
      </w:pPr>
      <w:r w:rsidRPr="00B10B10">
        <w:t>ICD-11 does not recommend any particular psychometric thresholds but rather clinical judgement as well as clinical evidence of functional impact. This is a larger shift towards impairment-related and involvement-oriented evaluation as opposed to the use of norm-referenced results only.</w:t>
      </w:r>
    </w:p>
    <w:p w14:paraId="264CA836" w14:textId="4930B18E" w:rsidR="00FB63CD" w:rsidRDefault="00FB63CD" w:rsidP="00B10B10">
      <w:pPr>
        <w:pStyle w:val="Heading2"/>
        <w:jc w:val="both"/>
      </w:pPr>
      <w:bookmarkStart w:id="4" w:name="_Toc223406713"/>
      <w:r>
        <w:t>2.3</w:t>
      </w:r>
      <w:r w:rsidRPr="00FB63CD">
        <w:t xml:space="preserve"> </w:t>
      </w:r>
      <w:r>
        <w:t>Terminology Analysis</w:t>
      </w:r>
      <w:bookmarkEnd w:id="4"/>
      <w:r>
        <w:t xml:space="preserve"> </w:t>
      </w:r>
      <w:r w:rsidRPr="00FB63CD">
        <w:t xml:space="preserve"> </w:t>
      </w:r>
    </w:p>
    <w:p w14:paraId="5AC62BDC" w14:textId="77777777" w:rsidR="00B10B10" w:rsidRPr="00B10B10" w:rsidRDefault="00B10B10" w:rsidP="00B10B10">
      <w:pPr>
        <w:jc w:val="both"/>
      </w:pPr>
      <w:r w:rsidRPr="00B10B10">
        <w:t xml:space="preserve">The ICD-11 language consists of the use of the word disorder used to indicate clinically significant dysfunction that relates to distress or impairment. But the language has developed out of previous terms like specific language impairment which had a strict set of exclusion criteria and doubtful specificity. The modern language leans more towards the use of Developmental Language Disorder (DLD), which is an agreement among the research circles. </w:t>
      </w:r>
    </w:p>
    <w:p w14:paraId="7F8D7ADF" w14:textId="1D290094" w:rsidR="00B10B10" w:rsidRPr="00B10B10" w:rsidRDefault="00B10B10" w:rsidP="009D44D1">
      <w:pPr>
        <w:jc w:val="both"/>
      </w:pPr>
      <w:r w:rsidRPr="00B10B10">
        <w:t>The term disorder puts the condition in a medical model, which focuses on pathology and deficit</w:t>
      </w:r>
      <w:r w:rsidR="009D44D1">
        <w:t xml:space="preserve"> </w:t>
      </w:r>
      <w:r w:rsidR="009D44D1" w:rsidRPr="009D44D1">
        <w:t>(EBSCO Information Services,</w:t>
      </w:r>
      <w:r w:rsidR="009D44D1">
        <w:t xml:space="preserve"> </w:t>
      </w:r>
      <w:r w:rsidR="009D44D1" w:rsidRPr="009D44D1">
        <w:t>2023)</w:t>
      </w:r>
      <w:r w:rsidRPr="00B10B10">
        <w:t xml:space="preserve">. Opponents state that this language can potentially be </w:t>
      </w:r>
      <w:r w:rsidR="000C4E46" w:rsidRPr="00B10B10">
        <w:t>stigmatizing</w:t>
      </w:r>
      <w:r w:rsidRPr="00B10B10">
        <w:t xml:space="preserve"> to individuals and ignore assets or neurodivergent views. However, ICD-11 seeks to find a compromise between medical categorization and functional description by defining the condition in terms of developmental differences to create clinically relevant impairment instead of an intrinsic defect.</w:t>
      </w:r>
    </w:p>
    <w:p w14:paraId="65DDDA6F" w14:textId="077F703A" w:rsidR="00FB63CD" w:rsidRPr="00FB63CD" w:rsidRDefault="00FB63CD" w:rsidP="00B10B10">
      <w:pPr>
        <w:pStyle w:val="Heading1"/>
        <w:jc w:val="both"/>
      </w:pPr>
      <w:bookmarkStart w:id="5" w:name="_Toc223406714"/>
      <w:r>
        <w:t xml:space="preserve">3. </w:t>
      </w:r>
      <w:r w:rsidRPr="00FB63CD">
        <w:t>Treatment and Rehabilitation</w:t>
      </w:r>
      <w:bookmarkEnd w:id="5"/>
    </w:p>
    <w:p w14:paraId="0B11C4B8" w14:textId="33255CAB" w:rsidR="00FB63CD" w:rsidRDefault="00FB63CD" w:rsidP="00B10B10">
      <w:pPr>
        <w:pStyle w:val="Heading2"/>
        <w:jc w:val="both"/>
      </w:pPr>
      <w:bookmarkStart w:id="6" w:name="_Toc223406715"/>
      <w:r>
        <w:t xml:space="preserve">3.1 </w:t>
      </w:r>
      <w:r w:rsidR="00B10B10">
        <w:t>S</w:t>
      </w:r>
      <w:r w:rsidRPr="00FB63CD">
        <w:t>tandard treatment approaches</w:t>
      </w:r>
      <w:bookmarkEnd w:id="6"/>
      <w:r w:rsidRPr="00FB63CD">
        <w:t xml:space="preserve"> </w:t>
      </w:r>
    </w:p>
    <w:p w14:paraId="74660CDD" w14:textId="36C34207" w:rsidR="00B10B10" w:rsidRPr="00B10B10" w:rsidRDefault="00B10B10" w:rsidP="009D44D1">
      <w:pPr>
        <w:jc w:val="both"/>
      </w:pPr>
      <w:r w:rsidRPr="00B10B10">
        <w:t xml:space="preserve">Treatment Standardized therapy of Developmental Speech and Language Disorder (DSLD), sometimes known as Developmental Language Disorder (DLD) is mostly provided in the form of speech and language therapy (SLT). It is usually </w:t>
      </w:r>
      <w:r w:rsidR="001959EC" w:rsidRPr="00B10B10">
        <w:t>individualized</w:t>
      </w:r>
      <w:r w:rsidRPr="00B10B10">
        <w:t>, informed by development and responsive to the individual linguistic profile of the child. The fundamental interventions involve direct therapy affecting expressive and receptive language skills, phonological awareness, vocabulary growth, morphosyntactic, and narrative competence</w:t>
      </w:r>
      <w:r w:rsidR="009D44D1" w:rsidRPr="009D44D1">
        <w:rPr>
          <w:rFonts w:ascii="Roboto" w:hAnsi="Roboto"/>
          <w:color w:val="2C3E50"/>
          <w:sz w:val="23"/>
          <w:szCs w:val="23"/>
          <w:shd w:val="clear" w:color="auto" w:fill="FFFFFF"/>
        </w:rPr>
        <w:t xml:space="preserve"> </w:t>
      </w:r>
      <w:r w:rsidR="009D44D1" w:rsidRPr="009D44D1">
        <w:t>(Neumann et al., 2024)</w:t>
      </w:r>
      <w:r w:rsidRPr="00B10B10">
        <w:t xml:space="preserve">. Some of the techniques include modelling, repetition, expansion, recasting, and structured language tasks that can be used to scaffold </w:t>
      </w:r>
      <w:r w:rsidR="000E2290" w:rsidRPr="00B10B10">
        <w:t>more</w:t>
      </w:r>
      <w:r w:rsidRPr="00B10B10">
        <w:t xml:space="preserve"> complex linguistic structures. </w:t>
      </w:r>
    </w:p>
    <w:p w14:paraId="0A085D32" w14:textId="631EED2F" w:rsidR="00B10B10" w:rsidRPr="00B10B10" w:rsidRDefault="00B10B10" w:rsidP="009D44D1">
      <w:pPr>
        <w:jc w:val="both"/>
      </w:pPr>
      <w:r w:rsidRPr="00B10B10">
        <w:t xml:space="preserve">Intervention can be in clinical, educational or community context. In children of schooling age, interactive approaches between </w:t>
      </w:r>
      <w:r w:rsidR="00A747E8" w:rsidRPr="00B10B10">
        <w:t>speech</w:t>
      </w:r>
      <w:r w:rsidRPr="00B10B10">
        <w:t xml:space="preserve"> and language therapists and teachers are usual, and language objectives are incorporated in the classroom lessons</w:t>
      </w:r>
      <w:r w:rsidR="009D44D1">
        <w:t xml:space="preserve"> </w:t>
      </w:r>
      <w:r w:rsidR="009D44D1" w:rsidRPr="009D44D1">
        <w:t>(Norbury, 2017)</w:t>
      </w:r>
      <w:r w:rsidRPr="00B10B10">
        <w:t xml:space="preserve">. There are also </w:t>
      </w:r>
      <w:r w:rsidRPr="00B10B10">
        <w:lastRenderedPageBreak/>
        <w:t xml:space="preserve">parent-mediated interventions, which are largely used, especially during the early childhood period, as they provide </w:t>
      </w:r>
      <w:r w:rsidR="009E0076" w:rsidRPr="00B10B10">
        <w:t>caregivers</w:t>
      </w:r>
      <w:r w:rsidRPr="00B10B10">
        <w:t xml:space="preserve"> with </w:t>
      </w:r>
      <w:r w:rsidR="00093DE6" w:rsidRPr="00B10B10">
        <w:t>techniques</w:t>
      </w:r>
      <w:r w:rsidRPr="00B10B10">
        <w:t xml:space="preserve"> to be used to stimulate language during the daily interaction. More access to digital and teletherapy platforms is being employed to expand coverage of underserved regions. </w:t>
      </w:r>
    </w:p>
    <w:p w14:paraId="7DEBF1A5" w14:textId="65BEE945" w:rsidR="00B10B10" w:rsidRPr="00B10B10" w:rsidRDefault="00B10B10" w:rsidP="00B10B10">
      <w:pPr>
        <w:jc w:val="both"/>
      </w:pPr>
      <w:r w:rsidRPr="00B10B10">
        <w:t xml:space="preserve">The degree to which and the duration of treatment differs considerably based on severity, comorbidity, and resources. Evidence-based practice promotes </w:t>
      </w:r>
      <w:r w:rsidR="007E64CE" w:rsidRPr="00B10B10">
        <w:t>goal setting</w:t>
      </w:r>
      <w:r w:rsidRPr="00B10B10">
        <w:t xml:space="preserve"> that is based on functional needs of communication as opposed to individual linguistic objectives. There is a general change in the orientation towards remediation of discrete deficits to the promotion of participation and communicative competence.</w:t>
      </w:r>
    </w:p>
    <w:p w14:paraId="43B48C01" w14:textId="69FBCD7C" w:rsidR="00FB63CD" w:rsidRDefault="00FB63CD" w:rsidP="00B10B10">
      <w:pPr>
        <w:pStyle w:val="Heading2"/>
        <w:jc w:val="both"/>
      </w:pPr>
      <w:bookmarkStart w:id="7" w:name="_Toc223406716"/>
      <w:r>
        <w:t>3.2</w:t>
      </w:r>
      <w:r w:rsidRPr="00FB63CD">
        <w:t xml:space="preserve"> </w:t>
      </w:r>
      <w:r w:rsidR="00B10B10">
        <w:t>R</w:t>
      </w:r>
      <w:r w:rsidRPr="00FB63CD">
        <w:t>ehabilitation measures</w:t>
      </w:r>
      <w:bookmarkEnd w:id="7"/>
      <w:r w:rsidRPr="00FB63CD">
        <w:t xml:space="preserve"> </w:t>
      </w:r>
    </w:p>
    <w:p w14:paraId="64E98983" w14:textId="6481DF72" w:rsidR="00B10B10" w:rsidRPr="00B10B10" w:rsidRDefault="00B10B10" w:rsidP="009D44D1">
      <w:pPr>
        <w:jc w:val="both"/>
      </w:pPr>
      <w:r w:rsidRPr="00B10B10">
        <w:t>In the framework of International Classification of Diseases (ICD-11) created by the World Health Organization, the concept of rehabilitation is defined as a procedure that optimizes the functioning and minimizes disability</w:t>
      </w:r>
      <w:r w:rsidR="009D44D1">
        <w:t xml:space="preserve"> </w:t>
      </w:r>
      <w:r w:rsidR="009D44D1" w:rsidRPr="009D44D1">
        <w:t>(World Health Organization, 2024)</w:t>
      </w:r>
      <w:r w:rsidRPr="00B10B10">
        <w:t>. Even though ICD-11 does not prescribe specific therapeutic regimes, it conforms with the general biopsychosocial model behind the International Classification of Functioning</w:t>
      </w:r>
      <w:r w:rsidR="009D44D1">
        <w:t xml:space="preserve"> </w:t>
      </w:r>
      <w:r w:rsidR="009D44D1" w:rsidRPr="00B10B10">
        <w:t>(ICF)</w:t>
      </w:r>
      <w:r w:rsidRPr="00B10B10">
        <w:t xml:space="preserve">, Disability and Health. This viewpoint focuses on the restriction of activity and involvement in addition to impairment of the body at the body level. </w:t>
      </w:r>
    </w:p>
    <w:p w14:paraId="6E4D5BB3" w14:textId="5739C5A2" w:rsidR="00B10B10" w:rsidRPr="00B10B10" w:rsidRDefault="00B10B10" w:rsidP="009D44D1">
      <w:pPr>
        <w:jc w:val="both"/>
      </w:pPr>
      <w:r w:rsidRPr="00B10B10">
        <w:t>Practically, rehabilitation measures do not concern direct speech and language therapy only. Accommodations include simplified instructions, visual aids, assistive technologies, and various forms of differentiated assessment to meet the needs of students with disabilities in the learning process</w:t>
      </w:r>
      <w:r w:rsidR="009D44D1">
        <w:t xml:space="preserve"> </w:t>
      </w:r>
      <w:r w:rsidR="009D44D1" w:rsidRPr="009D44D1">
        <w:t>(Independent Speech and Language Therapy Services Ltd, 2025)</w:t>
      </w:r>
      <w:r w:rsidRPr="00B10B10">
        <w:t xml:space="preserve">. Pragmatic skills and peer interaction difficulties can be treated with the help of social communication interventions. In cases of comorbidity, the multidisciplinary approach needs to be coordinated such as using occupational therapy, educational psychology or </w:t>
      </w:r>
      <w:r w:rsidR="00992B24" w:rsidRPr="00B10B10">
        <w:t>behavioral</w:t>
      </w:r>
      <w:r w:rsidRPr="00B10B10">
        <w:t xml:space="preserve"> support. </w:t>
      </w:r>
    </w:p>
    <w:p w14:paraId="28C3DE8F" w14:textId="34EA9C4D" w:rsidR="00B10B10" w:rsidRPr="00B10B10" w:rsidRDefault="00B10B10" w:rsidP="00B10B10">
      <w:pPr>
        <w:jc w:val="both"/>
      </w:pPr>
      <w:r w:rsidRPr="00B10B10">
        <w:t xml:space="preserve">Transition planning is a significant part of the rehabilitation process among adolescents that is concerned with vocational preparation, self-advocacy, and functional literacy. </w:t>
      </w:r>
      <w:r w:rsidR="00CA61F9" w:rsidRPr="00B10B10">
        <w:t>More</w:t>
      </w:r>
      <w:r w:rsidRPr="00B10B10">
        <w:t xml:space="preserve"> strength-based approaches are being incorporated and </w:t>
      </w:r>
      <w:r w:rsidR="00ED069B" w:rsidRPr="00B10B10">
        <w:t>consider</w:t>
      </w:r>
      <w:r w:rsidRPr="00B10B10">
        <w:t xml:space="preserve"> areas of cognitive or creative competence and overcome communicative barriers. This holistic rehabilitation is based on the acknowledgement that DSLD in the adolescent and adult stage is usually </w:t>
      </w:r>
      <w:r w:rsidR="00B32058" w:rsidRPr="00B10B10">
        <w:t>long-term,</w:t>
      </w:r>
      <w:r w:rsidRPr="00B10B10">
        <w:t xml:space="preserve"> and interventions should therefore be long-term as opposed to time-based remedies.</w:t>
      </w:r>
    </w:p>
    <w:p w14:paraId="006BCEF2" w14:textId="119AD982" w:rsidR="00FB63CD" w:rsidRDefault="00FB63CD" w:rsidP="00B10B10">
      <w:pPr>
        <w:pStyle w:val="Heading2"/>
        <w:jc w:val="both"/>
      </w:pPr>
      <w:bookmarkStart w:id="8" w:name="_Toc223406717"/>
      <w:r>
        <w:lastRenderedPageBreak/>
        <w:t>3.3</w:t>
      </w:r>
      <w:r w:rsidRPr="00FB63CD">
        <w:t xml:space="preserve"> effectiveness and limitations</w:t>
      </w:r>
      <w:bookmarkEnd w:id="8"/>
    </w:p>
    <w:p w14:paraId="11C55A37" w14:textId="3750E459" w:rsidR="00B10B10" w:rsidRPr="00B10B10" w:rsidRDefault="00B10B10" w:rsidP="009D44D1">
      <w:pPr>
        <w:jc w:val="both"/>
      </w:pPr>
      <w:r w:rsidRPr="00B10B10">
        <w:t>There is empirical evidence of the success of speech and language therapy especially when focused on expressive vocabulary, phonological or specific grammatical representation</w:t>
      </w:r>
      <w:r w:rsidR="009D44D1">
        <w:t xml:space="preserve"> </w:t>
      </w:r>
      <w:r w:rsidR="009D44D1" w:rsidRPr="009D44D1">
        <w:t>(RCSLT, 2024)</w:t>
      </w:r>
      <w:r w:rsidRPr="00B10B10">
        <w:t xml:space="preserve">. There is the association of a better academic result and greater social involvement with early intervention. </w:t>
      </w:r>
      <w:r w:rsidR="00C626B8" w:rsidRPr="00B10B10">
        <w:t>Programme</w:t>
      </w:r>
      <w:r w:rsidR="00C626B8">
        <w:t>rs</w:t>
      </w:r>
      <w:r w:rsidRPr="00B10B10">
        <w:t xml:space="preserve"> implemented by parents have been seen to positively impact, </w:t>
      </w:r>
      <w:r w:rsidR="00886EDD" w:rsidRPr="00B10B10">
        <w:t>if</w:t>
      </w:r>
      <w:r w:rsidRPr="00B10B10">
        <w:t xml:space="preserve"> intensity and fidelity is taken care of. </w:t>
      </w:r>
    </w:p>
    <w:p w14:paraId="5B22A567" w14:textId="36161FFB" w:rsidR="00B10B10" w:rsidRPr="00B10B10" w:rsidRDefault="00B10B10" w:rsidP="009D44D1">
      <w:pPr>
        <w:jc w:val="both"/>
      </w:pPr>
      <w:r w:rsidRPr="00B10B10">
        <w:t>However, limitations remain. Receptive language problems and complex discourse skills may have small and fluctuating intervention effects</w:t>
      </w:r>
      <w:r w:rsidR="009D44D1">
        <w:t xml:space="preserve"> </w:t>
      </w:r>
      <w:r w:rsidR="009D44D1" w:rsidRPr="009D44D1">
        <w:t>(Nih.gov, 2024)</w:t>
      </w:r>
      <w:r w:rsidRPr="00B10B10">
        <w:t xml:space="preserve">. It is not always warranted that gains that have been </w:t>
      </w:r>
      <w:r w:rsidR="004D5367" w:rsidRPr="00B10B10">
        <w:t>generalized</w:t>
      </w:r>
      <w:r w:rsidRPr="00B10B10">
        <w:t xml:space="preserve"> to naturalistic settings. Provision of services is often limited due to lack of funds, large caseload and disparities in geographical access, which leads to uneven levels of intensity therapy. </w:t>
      </w:r>
    </w:p>
    <w:p w14:paraId="5B304DD0" w14:textId="7F912B6C" w:rsidR="00B10B10" w:rsidRPr="00B10B10" w:rsidRDefault="00B10B10" w:rsidP="00B10B10">
      <w:pPr>
        <w:jc w:val="both"/>
      </w:pPr>
      <w:r w:rsidRPr="00B10B10">
        <w:t xml:space="preserve">In addition, the </w:t>
      </w:r>
      <w:r w:rsidR="00EE4CE9" w:rsidRPr="00B10B10">
        <w:t>standardized</w:t>
      </w:r>
      <w:r w:rsidRPr="00B10B10">
        <w:t xml:space="preserve"> outcome measures may not be sufficient to represent the functional improvements or quality-of-life changes. Selecting the best dosage, model of delivery and cost-effectiveness in the short and long term are still controversial. Though with treatment, the results of communication can greatly improve, DSLD is usually a long-lasting neurodevelopmental disorder, and in most cases, full </w:t>
      </w:r>
      <w:r w:rsidR="00B64137" w:rsidRPr="00B10B10">
        <w:t>normalization</w:t>
      </w:r>
      <w:r w:rsidRPr="00B10B10">
        <w:t xml:space="preserve"> of language skills is not possible. In turn, realistic </w:t>
      </w:r>
      <w:r w:rsidR="00244530" w:rsidRPr="00B10B10">
        <w:t>goal setting</w:t>
      </w:r>
      <w:r w:rsidRPr="00B10B10">
        <w:t>, continuous support, and systemic inclusion plans are the key elements of successful rehabilitation.</w:t>
      </w:r>
    </w:p>
    <w:p w14:paraId="0DA27438" w14:textId="77777777" w:rsidR="00B10B10" w:rsidRPr="00B10B10" w:rsidRDefault="00B10B10" w:rsidP="00B10B10">
      <w:pPr>
        <w:jc w:val="both"/>
      </w:pPr>
    </w:p>
    <w:p w14:paraId="42EEBF74" w14:textId="2E9859BE" w:rsidR="00FB63CD" w:rsidRDefault="00FB63CD" w:rsidP="00B10B10">
      <w:pPr>
        <w:pStyle w:val="Heading1"/>
        <w:jc w:val="both"/>
      </w:pPr>
      <w:bookmarkStart w:id="9" w:name="_Toc223406718"/>
      <w:r>
        <w:t xml:space="preserve">4. </w:t>
      </w:r>
      <w:r w:rsidRPr="00FB63CD">
        <w:t>Current Debates and Emerging Issues</w:t>
      </w:r>
      <w:bookmarkEnd w:id="9"/>
    </w:p>
    <w:p w14:paraId="6F738391" w14:textId="7BE15876" w:rsidR="00B10B10" w:rsidRPr="00B10B10" w:rsidRDefault="00B10B10" w:rsidP="000A1F09">
      <w:pPr>
        <w:jc w:val="both"/>
      </w:pPr>
      <w:r w:rsidRPr="00B10B10">
        <w:t xml:space="preserve">Developmental Speech and Language Disorder (DSLD), popularly known as Developmental Language Disorder (DLD) is one of the most controversial concepts in terms of classification, terminology and treatment orientation. This is one of the main controversies related to the change in diagnostic terms like Specific Language Impairment (SLI) which were used in the past to </w:t>
      </w:r>
      <w:r w:rsidR="00063ACE" w:rsidRPr="00B10B10">
        <w:t>develop</w:t>
      </w:r>
      <w:r w:rsidRPr="00B10B10">
        <w:t xml:space="preserve"> language Disorder which is more global and inclusive</w:t>
      </w:r>
      <w:r w:rsidR="000A1F09">
        <w:t xml:space="preserve"> </w:t>
      </w:r>
      <w:r w:rsidR="000A1F09" w:rsidRPr="000A1F09">
        <w:t>(Sciencedirect.com, 2016)</w:t>
      </w:r>
      <w:r w:rsidRPr="00B10B10">
        <w:t xml:space="preserve">. Critics of the former claimed that exclusionary criteria have been too stringent, especially the need to have a nonverbal intelligence-language ability gap which was not empirically </w:t>
      </w:r>
      <w:r w:rsidR="00063ACE" w:rsidRPr="00B10B10">
        <w:t>supported and</w:t>
      </w:r>
      <w:r w:rsidRPr="00B10B10">
        <w:t xml:space="preserve"> left out </w:t>
      </w:r>
      <w:r w:rsidR="004C1374" w:rsidRPr="00B10B10">
        <w:t>many</w:t>
      </w:r>
      <w:r w:rsidRPr="00B10B10">
        <w:t xml:space="preserve"> children who required help. The shift in the World Health Organization International Classification of Diseases (ICD-11) to a neurodevelopmental framework has not eradicated debate about boundaries and comorbidity but has alleviated some of the concerns. </w:t>
      </w:r>
    </w:p>
    <w:p w14:paraId="3D8B4969" w14:textId="066061C9" w:rsidR="00B10B10" w:rsidRPr="00B10B10" w:rsidRDefault="00B10B10" w:rsidP="000A1F09">
      <w:pPr>
        <w:jc w:val="both"/>
      </w:pPr>
      <w:r w:rsidRPr="00B10B10">
        <w:lastRenderedPageBreak/>
        <w:t>Another related problem is the conceptual separation of the notions of Speech, language and the overall communication disorders. According to some researchers, the existing typology is dangerous due to its tendency to overlook heterogeneous profiles and put them within one diagnostic description. There is evidence of severe co-occurrence with other disorders like ADHD</w:t>
      </w:r>
      <w:r w:rsidR="000A1F09">
        <w:t xml:space="preserve">, </w:t>
      </w:r>
      <w:r w:rsidR="000A1F09" w:rsidRPr="000A1F09">
        <w:t xml:space="preserve">up to 59% of children with DLD may have ADHD symptoms (Hannig and Redmond, 2024) </w:t>
      </w:r>
      <w:r w:rsidRPr="00B10B10">
        <w:t>and dyslexia which also makes one wonder whether DLD should be conceptualized as a discrete disorder or as a broader spectrum of neurodevelopmental disorders. This has service eligibility, funding structures</w:t>
      </w:r>
      <w:r w:rsidR="7B75621C">
        <w:t>,</w:t>
      </w:r>
      <w:r w:rsidRPr="00B10B10">
        <w:t xml:space="preserve"> as well as research design implications. </w:t>
      </w:r>
      <w:r w:rsidR="000A1F09">
        <w:t xml:space="preserve"> </w:t>
      </w:r>
    </w:p>
    <w:p w14:paraId="238C252D" w14:textId="6743D7A5" w:rsidR="00B10B10" w:rsidRPr="00B10B10" w:rsidRDefault="00B10B10" w:rsidP="000A1F09">
      <w:pPr>
        <w:jc w:val="both"/>
      </w:pPr>
      <w:r w:rsidRPr="00B10B10">
        <w:t>Neurodivergence has become a very powerful prism in the discourse. Proponents of the neurodiversity movement claim that the medicalization of DLD as a condition and the impairment of its definition as a disorder spreads a deficit-oriented view of the condition and exposes the normal to pathologization of linguistic differences in the language development process. In this view, the difference of language can be perceived as a human cognitive diversity, and environmental adaptation should be put in the forefront over remediation</w:t>
      </w:r>
      <w:r w:rsidR="000A1F09">
        <w:t xml:space="preserve"> </w:t>
      </w:r>
      <w:r w:rsidR="000A1F09" w:rsidRPr="000A1F09">
        <w:t>(Speech and Language UK: Changing young lives, 2026)</w:t>
      </w:r>
      <w:r w:rsidRPr="00B10B10">
        <w:t xml:space="preserve">. In contrast, clinicians and most families underline that language problems can often lead to significant functional impairment, educational </w:t>
      </w:r>
      <w:r w:rsidR="00420171" w:rsidRPr="00B10B10">
        <w:t>drawbacks</w:t>
      </w:r>
      <w:r w:rsidRPr="00B10B10">
        <w:t xml:space="preserve">, and psychosocial risk, which is why </w:t>
      </w:r>
      <w:r w:rsidR="005F20A5" w:rsidRPr="00B10B10">
        <w:t>medical</w:t>
      </w:r>
      <w:r w:rsidRPr="00B10B10">
        <w:t xml:space="preserve"> classification is needed to get access to services and legal support. </w:t>
      </w:r>
    </w:p>
    <w:p w14:paraId="527AF5A1" w14:textId="079DA74A" w:rsidR="00B10B10" w:rsidRPr="00B10B10" w:rsidRDefault="00B10B10" w:rsidP="00B10B10">
      <w:pPr>
        <w:jc w:val="both"/>
      </w:pPr>
      <w:r w:rsidRPr="00B10B10">
        <w:t xml:space="preserve">Cultural and linguistic diversity also include reclassification </w:t>
      </w:r>
      <w:r w:rsidR="0F782CC9">
        <w:t>of</w:t>
      </w:r>
      <w:r>
        <w:t xml:space="preserve"> </w:t>
      </w:r>
      <w:r w:rsidRPr="00B10B10">
        <w:t xml:space="preserve">discussions. It is feared that children with multilingual or socioeconomic disadvantages can be diagnosed with a false diagnosis because of the biased assessment </w:t>
      </w:r>
      <w:r w:rsidR="54F55B2D">
        <w:t>of</w:t>
      </w:r>
      <w:r>
        <w:t xml:space="preserve"> </w:t>
      </w:r>
      <w:r w:rsidRPr="00B10B10">
        <w:t xml:space="preserve">instruments. The new paradigms promote the use of culturally sensitive assessment and dynamic evaluation techniques </w:t>
      </w:r>
      <w:r w:rsidR="005D58CA" w:rsidRPr="00B10B10">
        <w:t>to</w:t>
      </w:r>
      <w:r w:rsidRPr="00B10B10">
        <w:t xml:space="preserve"> minimize over-identification or under-identification. </w:t>
      </w:r>
    </w:p>
    <w:p w14:paraId="522E09DD" w14:textId="21121599" w:rsidR="00B10B10" w:rsidRPr="00B10B10" w:rsidRDefault="00B10B10" w:rsidP="00B10B10">
      <w:pPr>
        <w:jc w:val="both"/>
      </w:pPr>
      <w:r w:rsidRPr="00B10B10">
        <w:t>These discussions have a lot of impact on practice and policy. Changes in terminologies influence social awareness campaigns, budgetary allocations</w:t>
      </w:r>
      <w:r w:rsidR="7D0B1958">
        <w:t>,</w:t>
      </w:r>
      <w:r w:rsidRPr="00B10B10">
        <w:t xml:space="preserve"> and education laws. An informed approach based on neurodiversity values promotion of inclusive classroom practices and strength-focused interventions, and diagnostic awareness is accompanied by access to specialist therapy and accommodations. The policymakers </w:t>
      </w:r>
      <w:r w:rsidR="001E0825" w:rsidRPr="00B10B10">
        <w:t>must</w:t>
      </w:r>
      <w:r w:rsidRPr="00B10B10">
        <w:t xml:space="preserve"> then strike a balance between the need to acknowledge disability related needs and respect diversity, and the classification systems should aid justifiable identification without the systems strengthening stigma. </w:t>
      </w:r>
    </w:p>
    <w:p w14:paraId="2FA607FA" w14:textId="7EB75F81" w:rsidR="00FB63CD" w:rsidRDefault="00FB63CD" w:rsidP="00B10B10">
      <w:pPr>
        <w:pStyle w:val="Heading1"/>
        <w:jc w:val="both"/>
      </w:pPr>
      <w:bookmarkStart w:id="10" w:name="_Toc223406719"/>
      <w:r>
        <w:lastRenderedPageBreak/>
        <w:t xml:space="preserve">5. </w:t>
      </w:r>
      <w:r w:rsidRPr="00FB63CD">
        <w:t>Recommendations</w:t>
      </w:r>
      <w:bookmarkEnd w:id="10"/>
    </w:p>
    <w:p w14:paraId="2D6B8780" w14:textId="7F2D5077" w:rsidR="00B10B10" w:rsidRPr="00B10B10" w:rsidRDefault="00B10B10" w:rsidP="00B10B10">
      <w:pPr>
        <w:jc w:val="both"/>
      </w:pPr>
      <w:r w:rsidRPr="00B10B10">
        <w:t>The classification and management of Developmental Speech and Language Disorder (DSLD) should be improved</w:t>
      </w:r>
      <w:r w:rsidR="1A7CD6A3">
        <w:t>,</w:t>
      </w:r>
      <w:r w:rsidRPr="00B10B10">
        <w:t xml:space="preserve"> focusing on clarity, inclusiveness, and functionality. First, the framework of diagnostic systems of the International Classification of Diseases (ICD-11) created by the World Health Organization should further refine the criteria of functional impairment by giving more specific guidelines regarding culturally attentive assessment and multilingual evaluation. This would decrease misdiagnosis and facilitate equity among different populations. </w:t>
      </w:r>
    </w:p>
    <w:p w14:paraId="113A0BA0" w14:textId="2EBEF36D" w:rsidR="00B10B10" w:rsidRPr="00B10B10" w:rsidRDefault="00B10B10" w:rsidP="000A1F09">
      <w:pPr>
        <w:jc w:val="both"/>
      </w:pPr>
      <w:r w:rsidRPr="00B10B10">
        <w:t xml:space="preserve">Second, the diagnostic processes must become more explicitly dimensional in that the severity and profile variability should be </w:t>
      </w:r>
      <w:r w:rsidR="007E77A7" w:rsidRPr="00B10B10">
        <w:t>considered</w:t>
      </w:r>
      <w:r w:rsidRPr="00B10B10">
        <w:t>, instead of using categorical thresholds only</w:t>
      </w:r>
      <w:r w:rsidR="000A1F09">
        <w:t xml:space="preserve"> </w:t>
      </w:r>
      <w:r w:rsidR="000A1F09" w:rsidRPr="000A1F09">
        <w:t>(Lahey, Tiemeier</w:t>
      </w:r>
      <w:r w:rsidR="73357489">
        <w:t>,</w:t>
      </w:r>
      <w:r w:rsidR="000A1F09" w:rsidRPr="000A1F09">
        <w:t xml:space="preserve"> and Krueger, 2022)</w:t>
      </w:r>
      <w:r w:rsidRPr="00B10B10">
        <w:t xml:space="preserve">. With the incorporation of </w:t>
      </w:r>
      <w:r w:rsidR="00FD74DB" w:rsidRPr="00B10B10">
        <w:t>standardized</w:t>
      </w:r>
      <w:r w:rsidRPr="00B10B10">
        <w:t xml:space="preserve"> assessment and the application of dynamic and context-based evaluation, ecological validity would be improved and would better inform the planning of interventions. </w:t>
      </w:r>
    </w:p>
    <w:p w14:paraId="7ADCAF98" w14:textId="38B18EE8" w:rsidR="00B10B10" w:rsidRPr="00B10B10" w:rsidRDefault="00B10B10" w:rsidP="00B92A9D">
      <w:pPr>
        <w:jc w:val="both"/>
      </w:pPr>
      <w:r w:rsidRPr="00B10B10">
        <w:t xml:space="preserve">Early identification and school-based speech and language therapy services should be increased in treatment and rehabilitation. </w:t>
      </w:r>
      <w:r w:rsidR="00B92A9D">
        <w:t>P</w:t>
      </w:r>
      <w:r w:rsidR="00B92A9D" w:rsidRPr="00B92A9D">
        <w:t>articularly when targeted interventions begin before age</w:t>
      </w:r>
      <w:r w:rsidR="00B92A9D">
        <w:t xml:space="preserve"> </w:t>
      </w:r>
      <w:r w:rsidR="00B92A9D" w:rsidRPr="00B92A9D">
        <w:t>6</w:t>
      </w:r>
      <w:r w:rsidR="00B92A9D">
        <w:t xml:space="preserve">, </w:t>
      </w:r>
      <w:r w:rsidR="00B92A9D" w:rsidRPr="00B92A9D">
        <w:t>significant improvements in speech sound accuracy</w:t>
      </w:r>
      <w:r w:rsidR="00B92A9D">
        <w:t xml:space="preserve"> can be observed </w:t>
      </w:r>
      <w:r w:rsidR="00B92A9D" w:rsidRPr="00B92A9D">
        <w:t>(Antalek, Dixon</w:t>
      </w:r>
      <w:r w:rsidR="281FA8F3">
        <w:t>,</w:t>
      </w:r>
      <w:r w:rsidR="00B92A9D" w:rsidRPr="00B92A9D">
        <w:t xml:space="preserve"> and Taha, n.d.)</w:t>
      </w:r>
      <w:r w:rsidR="00B92A9D">
        <w:t xml:space="preserve">. </w:t>
      </w:r>
      <w:r w:rsidRPr="00B10B10">
        <w:t>The policies are to be set to provide collaborative, multidisciplinary models of integrating educational accommodations, family involvement</w:t>
      </w:r>
      <w:r w:rsidR="62C6BF17">
        <w:t>,</w:t>
      </w:r>
      <w:r w:rsidRPr="00B10B10">
        <w:t xml:space="preserve"> and transition planning in </w:t>
      </w:r>
      <w:r w:rsidR="77ED35EB">
        <w:t xml:space="preserve">the </w:t>
      </w:r>
      <w:r w:rsidRPr="00B10B10">
        <w:t xml:space="preserve">long term. Neurodiversity-informed practices and those based on strengths should be included without weakening access to </w:t>
      </w:r>
      <w:r w:rsidR="00272366" w:rsidRPr="00B10B10">
        <w:t>specialized</w:t>
      </w:r>
      <w:r w:rsidRPr="00B10B10">
        <w:t xml:space="preserve"> clinical support. </w:t>
      </w:r>
    </w:p>
    <w:p w14:paraId="7F495C71" w14:textId="11666557" w:rsidR="00B10B10" w:rsidRPr="00B10B10" w:rsidRDefault="00B10B10" w:rsidP="00B10B10">
      <w:pPr>
        <w:jc w:val="both"/>
      </w:pPr>
      <w:r w:rsidRPr="00B10B10">
        <w:t>Lastly, additional longitudinal studies are required to investigate the best dose of the intervention, long-term effect up to adulthood, and cost-effectiveness of the service models. Such recommendations would enhance the congruence amongst classification, practice and policy such that the diagnostic systems not only identify disability</w:t>
      </w:r>
      <w:r w:rsidR="15A73A25">
        <w:t>-</w:t>
      </w:r>
      <w:r w:rsidRPr="00B10B10">
        <w:t xml:space="preserve">related </w:t>
      </w:r>
      <w:r w:rsidR="001F045E" w:rsidRPr="00B10B10">
        <w:t>needs but</w:t>
      </w:r>
      <w:r w:rsidRPr="00B10B10">
        <w:t xml:space="preserve"> also enable inclusive participation. </w:t>
      </w:r>
    </w:p>
    <w:p w14:paraId="7FD41529" w14:textId="36FA7381" w:rsidR="00FB63CD" w:rsidRPr="00FB63CD" w:rsidRDefault="00FB63CD" w:rsidP="00B10B10">
      <w:pPr>
        <w:pStyle w:val="Heading1"/>
        <w:jc w:val="both"/>
      </w:pPr>
      <w:bookmarkStart w:id="11" w:name="_Toc223406720"/>
      <w:r>
        <w:t>6. Conclusion</w:t>
      </w:r>
      <w:bookmarkEnd w:id="11"/>
      <w:r>
        <w:t xml:space="preserve"> </w:t>
      </w:r>
    </w:p>
    <w:p w14:paraId="163AC145" w14:textId="59D2105A" w:rsidR="00B10B10" w:rsidRPr="00B10B10" w:rsidRDefault="00B10B10" w:rsidP="00B10B10">
      <w:pPr>
        <w:jc w:val="both"/>
      </w:pPr>
      <w:r w:rsidRPr="00B10B10">
        <w:t xml:space="preserve">The Developmental Speech and Language Disorder (DSLD), which is increasingly being </w:t>
      </w:r>
      <w:r w:rsidR="00272366" w:rsidRPr="00B10B10">
        <w:t>conceptualized</w:t>
      </w:r>
      <w:r w:rsidRPr="00B10B10">
        <w:t xml:space="preserve"> as Developmental Language Disorder, is a neurodevelopmental disorder of communication, academic performance, and social functioning. The fact that it is classified in the neurodevelopmental category of the international classification of diseases (ICD-11) by the world health organization indicates a shift towards a more integrated and functional view of language </w:t>
      </w:r>
      <w:r w:rsidRPr="00B10B10">
        <w:lastRenderedPageBreak/>
        <w:t xml:space="preserve">problems. Although diagnostic and therapeutic frameworks have changed to reflect heterogeneity and comorbidity, the current debates of terminology, neurodivergence, and cultural validity have demonstrated the challenge of maintaining medical acknowledgment with inclusion practice. </w:t>
      </w:r>
    </w:p>
    <w:p w14:paraId="6715425D" w14:textId="77777777" w:rsidR="00B10B10" w:rsidRPr="00B10B10" w:rsidRDefault="00B10B10" w:rsidP="00B10B10">
      <w:pPr>
        <w:jc w:val="both"/>
      </w:pPr>
      <w:r w:rsidRPr="00B10B10">
        <w:t>Early detection, teamwork (including a multidisciplinary team), and rehabilitation that is based on involvement and not solely reduction of symptoms should be used to intervene effectively. It is necessary to enhance the clarity of classifications, equitable evaluation procedures, and invest in the sphere of evidence-based, accessible services. Finally, harmonization of clinical models, educational policy, and neurodiversity-conscious views will facilitate the provision of functional support and social inclusion of people with DSLD throughout their lives.</w:t>
      </w:r>
    </w:p>
    <w:p w14:paraId="7FF45A0E" w14:textId="77777777" w:rsidR="00B10B10" w:rsidRPr="00FD1BC2" w:rsidRDefault="00B10B10" w:rsidP="00B10B10">
      <w:pPr>
        <w:jc w:val="both"/>
      </w:pPr>
    </w:p>
    <w:p w14:paraId="2C0A0FA2" w14:textId="6B49439A" w:rsidR="0083617C" w:rsidRDefault="0083617C" w:rsidP="00B10B10">
      <w:pPr>
        <w:pStyle w:val="Heading1"/>
        <w:jc w:val="both"/>
      </w:pPr>
      <w:bookmarkStart w:id="12" w:name="_Toc223406721"/>
      <w:r>
        <w:t>References</w:t>
      </w:r>
      <w:bookmarkEnd w:id="12"/>
    </w:p>
    <w:p w14:paraId="3ECEB2B6" w14:textId="03D46AF4" w:rsidR="00B92A9D" w:rsidRDefault="00B92A9D" w:rsidP="006D4DD8">
      <w:pPr>
        <w:spacing w:line="276" w:lineRule="auto"/>
        <w:ind w:left="360"/>
      </w:pPr>
      <w:proofErr w:type="spellStart"/>
      <w:r>
        <w:t>nidcd</w:t>
      </w:r>
      <w:proofErr w:type="spellEnd"/>
      <w:r w:rsidRPr="00D05667">
        <w:t xml:space="preserve"> (2022). </w:t>
      </w:r>
      <w:r w:rsidRPr="006D4DD8">
        <w:rPr>
          <w:i/>
          <w:iCs/>
        </w:rPr>
        <w:t>Developmental language disorder</w:t>
      </w:r>
      <w:r w:rsidRPr="00D05667">
        <w:t xml:space="preserve">. [online] National Institute on Deafness and Other Communication Disorders. Available at: </w:t>
      </w:r>
      <w:hyperlink r:id="rId10" w:history="1">
        <w:r w:rsidRPr="00D05667">
          <w:rPr>
            <w:rStyle w:val="Hyperlink"/>
          </w:rPr>
          <w:t>https://www.nidcd.nih.gov/health/developmental-language-disorder</w:t>
        </w:r>
      </w:hyperlink>
      <w:r w:rsidR="00E954B1">
        <w:t xml:space="preserve"> (Accessed: 14 April 2026). </w:t>
      </w:r>
    </w:p>
    <w:p w14:paraId="1AAAB3A1" w14:textId="64A156D0" w:rsidR="00B92A9D" w:rsidRDefault="00B92A9D" w:rsidP="000F32BB">
      <w:pPr>
        <w:ind w:left="360"/>
      </w:pPr>
      <w:r w:rsidRPr="00D05667">
        <w:t>RCSLT (2022). </w:t>
      </w:r>
      <w:r w:rsidRPr="000F32BB">
        <w:rPr>
          <w:i/>
          <w:iCs/>
        </w:rPr>
        <w:t>Clinical information on developmental language disorder</w:t>
      </w:r>
      <w:r w:rsidRPr="00D05667">
        <w:t xml:space="preserve">. [online] RCSLT. Available at: </w:t>
      </w:r>
      <w:hyperlink r:id="rId11" w:history="1">
        <w:r w:rsidRPr="00D05667">
          <w:rPr>
            <w:rStyle w:val="Hyperlink"/>
          </w:rPr>
          <w:t>https://www.rcslt.org/speech-and-language-therapy/clinical-information/developmental-language-disorder/</w:t>
        </w:r>
      </w:hyperlink>
      <w:r w:rsidRPr="00D05667">
        <w:t>.</w:t>
      </w:r>
      <w:r w:rsidR="00E954B1" w:rsidRPr="00E954B1">
        <w:t xml:space="preserve">(Accessed: 14 April 2026). </w:t>
      </w:r>
    </w:p>
    <w:p w14:paraId="21B9F438" w14:textId="77777777" w:rsidR="00B92A9D" w:rsidRDefault="00B92A9D" w:rsidP="000F32BB">
      <w:pPr>
        <w:spacing w:line="276" w:lineRule="auto"/>
        <w:ind w:left="360"/>
      </w:pPr>
      <w:r w:rsidRPr="00D05667">
        <w:t xml:space="preserve">Freitag, C.M., </w:t>
      </w:r>
      <w:proofErr w:type="spellStart"/>
      <w:r w:rsidRPr="00D05667">
        <w:t>Noterdaeme</w:t>
      </w:r>
      <w:proofErr w:type="spellEnd"/>
      <w:r w:rsidRPr="00D05667">
        <w:t xml:space="preserve">, M., Snippe, K., Schulz, P., Kim, Z. and Teufel, K. (2021). </w:t>
      </w:r>
      <w:proofErr w:type="spellStart"/>
      <w:r w:rsidRPr="00D05667">
        <w:t>Entwicklungsstörungen</w:t>
      </w:r>
      <w:proofErr w:type="spellEnd"/>
      <w:r w:rsidRPr="00D05667">
        <w:t xml:space="preserve"> des </w:t>
      </w:r>
      <w:proofErr w:type="spellStart"/>
      <w:r w:rsidRPr="00D05667">
        <w:t>Sprechens</w:t>
      </w:r>
      <w:proofErr w:type="spellEnd"/>
      <w:r w:rsidRPr="00D05667">
        <w:t xml:space="preserve"> </w:t>
      </w:r>
      <w:proofErr w:type="spellStart"/>
      <w:r w:rsidRPr="00D05667">
        <w:t>oder</w:t>
      </w:r>
      <w:proofErr w:type="spellEnd"/>
      <w:r w:rsidRPr="00D05667">
        <w:t xml:space="preserve"> der </w:t>
      </w:r>
      <w:proofErr w:type="spellStart"/>
      <w:r w:rsidRPr="00D05667">
        <w:t>Sprache</w:t>
      </w:r>
      <w:proofErr w:type="spellEnd"/>
      <w:r w:rsidRPr="00D05667">
        <w:t xml:space="preserve"> </w:t>
      </w:r>
      <w:proofErr w:type="spellStart"/>
      <w:r w:rsidRPr="00D05667">
        <w:t>nach</w:t>
      </w:r>
      <w:proofErr w:type="spellEnd"/>
      <w:r w:rsidRPr="00D05667">
        <w:t xml:space="preserve"> ICD-11. </w:t>
      </w:r>
      <w:proofErr w:type="spellStart"/>
      <w:r w:rsidRPr="000F32BB">
        <w:rPr>
          <w:i/>
          <w:iCs/>
        </w:rPr>
        <w:t>Zeitschrift</w:t>
      </w:r>
      <w:proofErr w:type="spellEnd"/>
      <w:r w:rsidRPr="000F32BB">
        <w:rPr>
          <w:i/>
          <w:iCs/>
        </w:rPr>
        <w:t xml:space="preserve"> für Kinder- und </w:t>
      </w:r>
      <w:proofErr w:type="spellStart"/>
      <w:r w:rsidRPr="000F32BB">
        <w:rPr>
          <w:i/>
          <w:iCs/>
        </w:rPr>
        <w:t>Jugendpsychiatrie</w:t>
      </w:r>
      <w:proofErr w:type="spellEnd"/>
      <w:r w:rsidRPr="000F32BB">
        <w:rPr>
          <w:i/>
          <w:iCs/>
        </w:rPr>
        <w:t xml:space="preserve"> und </w:t>
      </w:r>
      <w:proofErr w:type="spellStart"/>
      <w:r w:rsidRPr="000F32BB">
        <w:rPr>
          <w:i/>
          <w:iCs/>
        </w:rPr>
        <w:t>Psychotherapie</w:t>
      </w:r>
      <w:proofErr w:type="spellEnd"/>
      <w:r w:rsidRPr="00D05667">
        <w:t xml:space="preserve">, 49(6), pp.468–479. </w:t>
      </w:r>
      <w:proofErr w:type="spellStart"/>
      <w:r w:rsidRPr="00D05667">
        <w:t>doi:https</w:t>
      </w:r>
      <w:proofErr w:type="spellEnd"/>
      <w:r w:rsidRPr="00D05667">
        <w:t>://doi.org/10.1024/1422-4917/a000821.</w:t>
      </w:r>
    </w:p>
    <w:p w14:paraId="75DABBD1" w14:textId="77777777" w:rsidR="00B92A9D" w:rsidRDefault="00B92A9D" w:rsidP="000F32BB">
      <w:pPr>
        <w:spacing w:line="276" w:lineRule="auto"/>
        <w:ind w:left="360"/>
      </w:pPr>
      <w:r w:rsidRPr="00DF03B2">
        <w:t>Thomas, S., Schulz, J. and Ryder, N. (2019). Assessment and diagnosis of Developmental Language Disorder: The experiences of speech and language therapists. </w:t>
      </w:r>
      <w:r w:rsidRPr="000F32BB">
        <w:rPr>
          <w:i/>
          <w:iCs/>
        </w:rPr>
        <w:t>Autism &amp; Developmental Language Impairments</w:t>
      </w:r>
      <w:r w:rsidRPr="00DF03B2">
        <w:t xml:space="preserve">, 4(4), p.239694151984281. </w:t>
      </w:r>
      <w:proofErr w:type="spellStart"/>
      <w:r w:rsidRPr="00DF03B2">
        <w:t>doi:https</w:t>
      </w:r>
      <w:proofErr w:type="spellEnd"/>
      <w:r w:rsidRPr="00DF03B2">
        <w:t>://doi.org/10.1177/2396941519842812.</w:t>
      </w:r>
    </w:p>
    <w:p w14:paraId="636438F6" w14:textId="77777777" w:rsidR="00B92A9D" w:rsidRDefault="00B92A9D" w:rsidP="000F32BB">
      <w:pPr>
        <w:spacing w:line="276" w:lineRule="auto"/>
        <w:ind w:left="360"/>
      </w:pPr>
      <w:r w:rsidRPr="00DF03B2">
        <w:t>EBSCO Information Services, (2023). </w:t>
      </w:r>
      <w:r w:rsidRPr="000F32BB">
        <w:rPr>
          <w:i/>
          <w:iCs/>
        </w:rPr>
        <w:t>Medical model | EBSCO</w:t>
      </w:r>
      <w:r w:rsidRPr="00DF03B2">
        <w:t xml:space="preserve">. [online] Available at: </w:t>
      </w:r>
      <w:hyperlink r:id="rId12" w:history="1">
        <w:r w:rsidRPr="00DF03B2">
          <w:rPr>
            <w:rStyle w:val="Hyperlink"/>
          </w:rPr>
          <w:t>https://www.ebsco.com/research-starters/health-and-medicine/medical-model</w:t>
        </w:r>
      </w:hyperlink>
      <w:r w:rsidRPr="00DF03B2">
        <w:t>.</w:t>
      </w:r>
    </w:p>
    <w:p w14:paraId="16EA0EE9" w14:textId="77777777" w:rsidR="00B92A9D" w:rsidRDefault="00B92A9D" w:rsidP="000F32BB">
      <w:pPr>
        <w:spacing w:line="276" w:lineRule="auto"/>
        <w:ind w:left="360"/>
      </w:pPr>
      <w:r w:rsidRPr="00DF03B2">
        <w:t xml:space="preserve">Neumann, K., Kauschke, C., Fox-Boyer, A., </w:t>
      </w:r>
      <w:proofErr w:type="spellStart"/>
      <w:r w:rsidRPr="00DF03B2">
        <w:t>Lüke</w:t>
      </w:r>
      <w:proofErr w:type="spellEnd"/>
      <w:r w:rsidRPr="00DF03B2">
        <w:t xml:space="preserve">, C., </w:t>
      </w:r>
      <w:proofErr w:type="spellStart"/>
      <w:r w:rsidRPr="00DF03B2">
        <w:t>Sallat</w:t>
      </w:r>
      <w:proofErr w:type="spellEnd"/>
      <w:r w:rsidRPr="00DF03B2">
        <w:t>, S. and Kiese-Himmel, C. (2024). Interventions for developmental language delay and disorders. </w:t>
      </w:r>
      <w:proofErr w:type="spellStart"/>
      <w:r w:rsidRPr="000F32BB">
        <w:rPr>
          <w:i/>
          <w:iCs/>
        </w:rPr>
        <w:t>Deutsches</w:t>
      </w:r>
      <w:proofErr w:type="spellEnd"/>
      <w:r w:rsidRPr="000F32BB">
        <w:rPr>
          <w:i/>
          <w:iCs/>
        </w:rPr>
        <w:t xml:space="preserve"> </w:t>
      </w:r>
      <w:proofErr w:type="spellStart"/>
      <w:r w:rsidRPr="000F32BB">
        <w:rPr>
          <w:i/>
          <w:iCs/>
        </w:rPr>
        <w:t>Ärzteblatt</w:t>
      </w:r>
      <w:proofErr w:type="spellEnd"/>
      <w:r w:rsidRPr="000F32BB">
        <w:rPr>
          <w:i/>
          <w:iCs/>
        </w:rPr>
        <w:t xml:space="preserve"> international</w:t>
      </w:r>
      <w:r w:rsidRPr="00DF03B2">
        <w:t xml:space="preserve">, 121(5). </w:t>
      </w:r>
      <w:proofErr w:type="spellStart"/>
      <w:r w:rsidRPr="00DF03B2">
        <w:t>doi:https</w:t>
      </w:r>
      <w:proofErr w:type="spellEnd"/>
      <w:r w:rsidRPr="00DF03B2">
        <w:t>://doi.org/10.3238/arztebl.m2024.0004.</w:t>
      </w:r>
    </w:p>
    <w:p w14:paraId="2C4AB672" w14:textId="601A9A8D" w:rsidR="00B92A9D" w:rsidRDefault="00B92A9D" w:rsidP="00117D9C">
      <w:pPr>
        <w:ind w:left="360"/>
      </w:pPr>
      <w:r w:rsidRPr="00DF03B2">
        <w:lastRenderedPageBreak/>
        <w:t>Norbury, C. (2017). </w:t>
      </w:r>
      <w:r w:rsidRPr="00117D9C">
        <w:rPr>
          <w:i/>
          <w:iCs/>
        </w:rPr>
        <w:t>Developmental Language Disorder - ACAMH</w:t>
      </w:r>
      <w:r w:rsidRPr="00DF03B2">
        <w:t xml:space="preserve">. [online] ACAMH. Available at: </w:t>
      </w:r>
      <w:hyperlink r:id="rId13" w:history="1">
        <w:r w:rsidRPr="00DF03B2">
          <w:rPr>
            <w:rStyle w:val="Hyperlink"/>
          </w:rPr>
          <w:t>https://www.acamh.org/topic/developmental-language-disorder/</w:t>
        </w:r>
      </w:hyperlink>
      <w:r w:rsidRPr="00DF03B2">
        <w:t>.</w:t>
      </w:r>
      <w:r w:rsidR="00E954B1">
        <w:t xml:space="preserve"> </w:t>
      </w:r>
      <w:r w:rsidR="00E954B1" w:rsidRPr="00E954B1">
        <w:t xml:space="preserve">(Accessed: 14 April 2026). </w:t>
      </w:r>
    </w:p>
    <w:p w14:paraId="2426EF4E" w14:textId="088CE3E3" w:rsidR="00E954B1" w:rsidRPr="00E954B1" w:rsidRDefault="00B92A9D" w:rsidP="00117D9C">
      <w:pPr>
        <w:ind w:left="360"/>
      </w:pPr>
      <w:r w:rsidRPr="00DF03B2">
        <w:t>World Health Organization (2024). </w:t>
      </w:r>
      <w:r w:rsidRPr="00117D9C">
        <w:rPr>
          <w:i/>
          <w:iCs/>
        </w:rPr>
        <w:t>Rehabilitation</w:t>
      </w:r>
      <w:r w:rsidRPr="00DF03B2">
        <w:t xml:space="preserve">. [online] World Health </w:t>
      </w:r>
      <w:proofErr w:type="spellStart"/>
      <w:r w:rsidRPr="00DF03B2">
        <w:t>Organisation</w:t>
      </w:r>
      <w:proofErr w:type="spellEnd"/>
      <w:r w:rsidRPr="00DF03B2">
        <w:t xml:space="preserve">. Available at: </w:t>
      </w:r>
      <w:hyperlink r:id="rId14" w:history="1">
        <w:r w:rsidRPr="00DF03B2">
          <w:rPr>
            <w:rStyle w:val="Hyperlink"/>
          </w:rPr>
          <w:t>https://www.who.int/news-room/fact-sheets/detail/rehabilitation</w:t>
        </w:r>
      </w:hyperlink>
      <w:r w:rsidRPr="00DF03B2">
        <w:t>.</w:t>
      </w:r>
      <w:r w:rsidR="00E954B1" w:rsidRPr="00E954B1">
        <w:t xml:space="preserve"> (Accessed: 14 April 2026). </w:t>
      </w:r>
    </w:p>
    <w:p w14:paraId="4945F6ED" w14:textId="04B756E3" w:rsidR="00B92A9D" w:rsidRDefault="00B92A9D" w:rsidP="00E954B1">
      <w:pPr>
        <w:spacing w:line="276" w:lineRule="auto"/>
      </w:pPr>
    </w:p>
    <w:p w14:paraId="1C1EAED4" w14:textId="78E91E71" w:rsidR="00B92A9D" w:rsidRDefault="00B92A9D" w:rsidP="00117D9C">
      <w:pPr>
        <w:ind w:left="360"/>
      </w:pPr>
      <w:r w:rsidRPr="00DF03B2">
        <w:t>Independent Speech and Language Therapy Services Ltd. (2025). </w:t>
      </w:r>
      <w:r w:rsidRPr="00117D9C">
        <w:rPr>
          <w:i/>
          <w:iCs/>
        </w:rPr>
        <w:t>DLD Symptoms, Diagnosis and Treatment</w:t>
      </w:r>
      <w:r w:rsidRPr="00DF03B2">
        <w:t xml:space="preserve">. [online] Available at: </w:t>
      </w:r>
      <w:hyperlink r:id="rId15" w:history="1">
        <w:r w:rsidRPr="00DF03B2">
          <w:rPr>
            <w:rStyle w:val="Hyperlink"/>
          </w:rPr>
          <w:t>https://islts.co.uk/speech-and-language-therapy-services-for-children/dld-symptoms-diagnosis-and-treatment/</w:t>
        </w:r>
      </w:hyperlink>
      <w:r w:rsidRPr="00DF03B2">
        <w:t>.</w:t>
      </w:r>
      <w:r w:rsidR="00E954B1">
        <w:t xml:space="preserve"> </w:t>
      </w:r>
      <w:r w:rsidR="00E954B1" w:rsidRPr="00E954B1">
        <w:t xml:space="preserve">(Accessed: 14 April 2026). </w:t>
      </w:r>
    </w:p>
    <w:p w14:paraId="6025AE7D" w14:textId="77777777" w:rsidR="00B92A9D" w:rsidRDefault="00B92A9D" w:rsidP="00117D9C">
      <w:pPr>
        <w:spacing w:line="276" w:lineRule="auto"/>
        <w:ind w:left="360"/>
      </w:pPr>
      <w:r w:rsidRPr="00DF03B2">
        <w:t>RCSLT (2024). </w:t>
      </w:r>
      <w:r w:rsidRPr="00117D9C">
        <w:rPr>
          <w:i/>
          <w:iCs/>
        </w:rPr>
        <w:t>Most children who receive speech and language therapy have improved outcomes | RCSLT</w:t>
      </w:r>
      <w:r w:rsidRPr="00DF03B2">
        <w:t xml:space="preserve">. [online] RCSLT. Available at: </w:t>
      </w:r>
      <w:hyperlink r:id="rId16" w:history="1">
        <w:r w:rsidRPr="00DF03B2">
          <w:rPr>
            <w:rStyle w:val="Hyperlink"/>
          </w:rPr>
          <w:t>https://www.rcslt.org/news/most-children-who-receive-speech-and-language-therapy-have-improved-outcomes/</w:t>
        </w:r>
      </w:hyperlink>
      <w:r w:rsidRPr="00DF03B2">
        <w:t>.</w:t>
      </w:r>
    </w:p>
    <w:p w14:paraId="20A3E973" w14:textId="77777777" w:rsidR="00B92A9D" w:rsidRDefault="00B92A9D" w:rsidP="00117D9C">
      <w:pPr>
        <w:spacing w:line="276" w:lineRule="auto"/>
        <w:ind w:left="360"/>
      </w:pPr>
      <w:r w:rsidRPr="00DF03B2">
        <w:t>Nih.gov. (2024). </w:t>
      </w:r>
      <w:r w:rsidRPr="00117D9C">
        <w:rPr>
          <w:i/>
          <w:iCs/>
        </w:rPr>
        <w:t>Checking your browser - reCAPTCHA</w:t>
      </w:r>
      <w:r w:rsidRPr="00DF03B2">
        <w:t xml:space="preserve">. [online] Available at: </w:t>
      </w:r>
      <w:hyperlink r:id="rId17" w:history="1">
        <w:r w:rsidRPr="00DF03B2">
          <w:rPr>
            <w:rStyle w:val="Hyperlink"/>
          </w:rPr>
          <w:t>https://pmc.ncbi.nlm.nih.gov/articles/PMC8618578/</w:t>
        </w:r>
      </w:hyperlink>
      <w:r>
        <w:t xml:space="preserve"> </w:t>
      </w:r>
      <w:r w:rsidRPr="00DF03B2">
        <w:t>[Accessed 3 Mar. 2026].</w:t>
      </w:r>
    </w:p>
    <w:p w14:paraId="4B3F93CE" w14:textId="35FB8042" w:rsidR="00B92A9D" w:rsidRDefault="00B92A9D" w:rsidP="00117D9C">
      <w:pPr>
        <w:ind w:left="360"/>
      </w:pPr>
      <w:r w:rsidRPr="00795F77">
        <w:t>Sciencedirect.com. (2016). </w:t>
      </w:r>
      <w:r w:rsidRPr="00117D9C">
        <w:rPr>
          <w:i/>
          <w:iCs/>
        </w:rPr>
        <w:t>Specific Language Impairment - an overview | ScienceDirect Topics</w:t>
      </w:r>
      <w:r w:rsidRPr="00795F77">
        <w:t xml:space="preserve">. [online] Available at: </w:t>
      </w:r>
      <w:hyperlink r:id="rId18" w:history="1">
        <w:r w:rsidRPr="00795F77">
          <w:rPr>
            <w:rStyle w:val="Hyperlink"/>
          </w:rPr>
          <w:t>https://www.sciencedirect.com/topics/medicine-and-dentistry/specific-language-impairment</w:t>
        </w:r>
      </w:hyperlink>
      <w:r w:rsidRPr="00795F77">
        <w:t>.</w:t>
      </w:r>
      <w:r w:rsidR="00E954B1">
        <w:t xml:space="preserve"> </w:t>
      </w:r>
      <w:r w:rsidR="00E954B1" w:rsidRPr="00E954B1">
        <w:t xml:space="preserve">(Accessed: 14 April 2026). </w:t>
      </w:r>
    </w:p>
    <w:p w14:paraId="6116140F" w14:textId="77777777" w:rsidR="00B92A9D" w:rsidRDefault="00B92A9D" w:rsidP="00117D9C">
      <w:pPr>
        <w:spacing w:line="276" w:lineRule="auto"/>
        <w:ind w:left="360"/>
      </w:pPr>
      <w:r w:rsidRPr="00795F77">
        <w:t>Hannig, K.M. and Redmond, S.M. (2024). The Impacts of Co-Occurring Developmental Language Disorder on the Academic, Interpersonal, and Behavioral Profiles of Children With Attention-Deficit/Hyperactivity Disorder. </w:t>
      </w:r>
      <w:r w:rsidRPr="00117D9C">
        <w:rPr>
          <w:i/>
          <w:iCs/>
        </w:rPr>
        <w:t>Perspectives of the ASHA Special Interest Groups</w:t>
      </w:r>
      <w:r w:rsidRPr="00795F77">
        <w:t xml:space="preserve">, pp.1–15. </w:t>
      </w:r>
      <w:proofErr w:type="spellStart"/>
      <w:r w:rsidRPr="00795F77">
        <w:t>doi:https</w:t>
      </w:r>
      <w:proofErr w:type="spellEnd"/>
      <w:r w:rsidRPr="00795F77">
        <w:t>://doi.org/10.1044/2024_persp-24-00035.</w:t>
      </w:r>
    </w:p>
    <w:p w14:paraId="75F8657C" w14:textId="77777777" w:rsidR="00E954B1" w:rsidRPr="00E954B1" w:rsidRDefault="00B92A9D" w:rsidP="00117D9C">
      <w:pPr>
        <w:ind w:left="360"/>
      </w:pPr>
      <w:r w:rsidRPr="00795F77">
        <w:t>Speech and Language UK: Changing young lives. (2026). </w:t>
      </w:r>
      <w:r w:rsidRPr="00117D9C">
        <w:rPr>
          <w:i/>
          <w:iCs/>
        </w:rPr>
        <w:t>Neurodivergence and DLD</w:t>
      </w:r>
      <w:r w:rsidRPr="00795F77">
        <w:t xml:space="preserve">. [online] Available at: </w:t>
      </w:r>
      <w:hyperlink r:id="rId19" w:history="1">
        <w:r w:rsidRPr="00795F77">
          <w:rPr>
            <w:rStyle w:val="Hyperlink"/>
          </w:rPr>
          <w:t>https://speechandlanguage.org.uk/the-issue/understanding-the-issue/neurodivergence-and-dld/</w:t>
        </w:r>
      </w:hyperlink>
      <w:r w:rsidRPr="00795F77">
        <w:t>.</w:t>
      </w:r>
      <w:r w:rsidR="00E954B1" w:rsidRPr="00E954B1">
        <w:t xml:space="preserve">(Accessed: 14 April 2026). </w:t>
      </w:r>
    </w:p>
    <w:p w14:paraId="240707A8" w14:textId="555A2B59" w:rsidR="00B92A9D" w:rsidRDefault="00B92A9D" w:rsidP="00117D9C">
      <w:pPr>
        <w:spacing w:line="276" w:lineRule="auto"/>
        <w:ind w:left="360"/>
      </w:pPr>
      <w:r w:rsidRPr="00795F77">
        <w:t>Lahey, B.B., Tiemeier, H. and Krueger, R.F. (2022). Seven reasons why binary diagnostic categories should be replaced with empirically sounder and less stigmatizing dimensions. </w:t>
      </w:r>
      <w:r w:rsidRPr="00117D9C">
        <w:rPr>
          <w:i/>
          <w:iCs/>
        </w:rPr>
        <w:t>JCPP Advances</w:t>
      </w:r>
      <w:r w:rsidRPr="00795F77">
        <w:t xml:space="preserve">, [online] 2(4). </w:t>
      </w:r>
      <w:proofErr w:type="spellStart"/>
      <w:r w:rsidRPr="00795F77">
        <w:t>doi:https</w:t>
      </w:r>
      <w:proofErr w:type="spellEnd"/>
      <w:r w:rsidRPr="00795F77">
        <w:t>://doi.org/10.1002/jcv2.12108.</w:t>
      </w:r>
    </w:p>
    <w:p w14:paraId="6B3EA4F5" w14:textId="2760FDC0" w:rsidR="00E954B1" w:rsidRPr="00E954B1" w:rsidRDefault="00B92A9D" w:rsidP="00117D9C">
      <w:pPr>
        <w:ind w:left="360"/>
      </w:pPr>
      <w:r w:rsidRPr="00C819FB">
        <w:t>Antalek, C., Dixon, F. and Taha, J. (n.d.). </w:t>
      </w:r>
      <w:r w:rsidRPr="00117D9C">
        <w:rPr>
          <w:i/>
          <w:iCs/>
        </w:rPr>
        <w:t>Identifying and supporting children and young people with speech, language and communication needs: a rapid evidence review Research report September 2025</w:t>
      </w:r>
      <w:r w:rsidRPr="00C819FB">
        <w:t xml:space="preserve">. [online] Available at: </w:t>
      </w:r>
      <w:hyperlink r:id="rId20" w:history="1">
        <w:r w:rsidRPr="00C819FB">
          <w:rPr>
            <w:rStyle w:val="Hyperlink"/>
          </w:rPr>
          <w:t>https://assets.publishing.service.gov.uk/media/68d65f279ce370a7e0a0fd31/Identifying_and_supporting_children_and_young_people_with_speech_language_and_communication_needs_a_rapid_evidence_review.pdf</w:t>
        </w:r>
      </w:hyperlink>
      <w:r w:rsidRPr="00C819FB">
        <w:t>.</w:t>
      </w:r>
      <w:r w:rsidR="00E954B1" w:rsidRPr="00E954B1">
        <w:t xml:space="preserve"> (Accessed: 14 April 2026). </w:t>
      </w:r>
    </w:p>
    <w:p w14:paraId="3CBD728D" w14:textId="5D4B2896" w:rsidR="00B92A9D" w:rsidRDefault="00B92A9D" w:rsidP="00E954B1">
      <w:pPr>
        <w:pStyle w:val="ListParagraph"/>
        <w:spacing w:line="276" w:lineRule="auto"/>
      </w:pPr>
    </w:p>
    <w:p w14:paraId="4AE05FBE" w14:textId="77777777" w:rsidR="00B92A9D" w:rsidRPr="00C819FB" w:rsidRDefault="00B92A9D" w:rsidP="00B92A9D">
      <w:pPr>
        <w:spacing w:line="276" w:lineRule="auto"/>
      </w:pPr>
    </w:p>
    <w:p w14:paraId="1CC5D1AB" w14:textId="77777777" w:rsidR="00B92A9D" w:rsidRPr="00C819FB" w:rsidRDefault="00B92A9D" w:rsidP="00B92A9D">
      <w:pPr>
        <w:spacing w:line="276" w:lineRule="auto"/>
      </w:pPr>
      <w:r w:rsidRPr="00C819FB">
        <w:t>‌</w:t>
      </w:r>
    </w:p>
    <w:p w14:paraId="6C095832" w14:textId="77777777" w:rsidR="00B92A9D" w:rsidRPr="00795F77" w:rsidRDefault="00B92A9D" w:rsidP="00B92A9D">
      <w:pPr>
        <w:spacing w:line="276" w:lineRule="auto"/>
      </w:pPr>
    </w:p>
    <w:p w14:paraId="3D897684" w14:textId="77777777" w:rsidR="00B92A9D" w:rsidRPr="00795F77" w:rsidRDefault="00B92A9D" w:rsidP="00B92A9D">
      <w:pPr>
        <w:spacing w:line="276" w:lineRule="auto"/>
      </w:pPr>
      <w:r w:rsidRPr="00795F77">
        <w:t>‌</w:t>
      </w:r>
    </w:p>
    <w:p w14:paraId="5D9485A3" w14:textId="77777777" w:rsidR="00B92A9D" w:rsidRPr="00795F77" w:rsidRDefault="00B92A9D" w:rsidP="00B92A9D">
      <w:pPr>
        <w:spacing w:line="276" w:lineRule="auto"/>
      </w:pPr>
    </w:p>
    <w:p w14:paraId="72502E91" w14:textId="0AE042E3" w:rsidR="00017727" w:rsidRPr="00017727" w:rsidRDefault="00017727" w:rsidP="00643B54">
      <w:pPr>
        <w:spacing w:line="276" w:lineRule="auto"/>
      </w:pPr>
    </w:p>
    <w:sectPr w:rsidR="00017727" w:rsidRPr="00017727">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775302" w14:textId="77777777" w:rsidR="00E204A8" w:rsidRDefault="00E204A8" w:rsidP="00C27C0E">
      <w:pPr>
        <w:spacing w:after="0" w:line="240" w:lineRule="auto"/>
      </w:pPr>
      <w:r>
        <w:separator/>
      </w:r>
    </w:p>
  </w:endnote>
  <w:endnote w:type="continuationSeparator" w:id="0">
    <w:p w14:paraId="2877D572" w14:textId="77777777" w:rsidR="00E204A8" w:rsidRDefault="00E204A8" w:rsidP="00C27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8797675"/>
      <w:docPartObj>
        <w:docPartGallery w:val="Page Numbers (Bottom of Page)"/>
        <w:docPartUnique/>
      </w:docPartObj>
    </w:sdtPr>
    <w:sdtEndPr>
      <w:rPr>
        <w:noProof/>
      </w:rPr>
    </w:sdtEndPr>
    <w:sdtContent>
      <w:p w14:paraId="4E4E154F" w14:textId="4FDE9371" w:rsidR="00B92A9D" w:rsidRDefault="00B92A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FBDA97" w14:textId="77777777" w:rsidR="00C27C0E" w:rsidRDefault="00C27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A6E6BB" w14:textId="77777777" w:rsidR="00E204A8" w:rsidRDefault="00E204A8" w:rsidP="00C27C0E">
      <w:pPr>
        <w:spacing w:after="0" w:line="240" w:lineRule="auto"/>
      </w:pPr>
      <w:r>
        <w:separator/>
      </w:r>
    </w:p>
  </w:footnote>
  <w:footnote w:type="continuationSeparator" w:id="0">
    <w:p w14:paraId="78DEC09D" w14:textId="77777777" w:rsidR="00E204A8" w:rsidRDefault="00E204A8" w:rsidP="00C27C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93C61"/>
    <w:multiLevelType w:val="multilevel"/>
    <w:tmpl w:val="3EDCE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144E8C"/>
    <w:multiLevelType w:val="hybridMultilevel"/>
    <w:tmpl w:val="532A08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0C59C1"/>
    <w:multiLevelType w:val="multilevel"/>
    <w:tmpl w:val="2DDCB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1F17C7"/>
    <w:multiLevelType w:val="multilevel"/>
    <w:tmpl w:val="BE0428C4"/>
    <w:lvl w:ilvl="0">
      <w:start w:val="1"/>
      <w:numFmt w:val="decimal"/>
      <w:lvlText w:val="%1."/>
      <w:lvlJc w:val="left"/>
      <w:pPr>
        <w:ind w:left="720" w:hanging="360"/>
      </w:pPr>
      <w:rPr>
        <w:rFonts w:hint="default"/>
      </w:rPr>
    </w:lvl>
    <w:lvl w:ilvl="1">
      <w:start w:val="2"/>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48E1B3E"/>
    <w:multiLevelType w:val="hybridMultilevel"/>
    <w:tmpl w:val="963015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5754B5"/>
    <w:multiLevelType w:val="multilevel"/>
    <w:tmpl w:val="DD940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CE5E02"/>
    <w:multiLevelType w:val="hybridMultilevel"/>
    <w:tmpl w:val="EAF8B19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80D4AB2"/>
    <w:multiLevelType w:val="hybridMultilevel"/>
    <w:tmpl w:val="B52E3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7601315">
    <w:abstractNumId w:val="3"/>
  </w:num>
  <w:num w:numId="2" w16cid:durableId="193855612">
    <w:abstractNumId w:val="2"/>
  </w:num>
  <w:num w:numId="3" w16cid:durableId="566036661">
    <w:abstractNumId w:val="0"/>
  </w:num>
  <w:num w:numId="4" w16cid:durableId="250244100">
    <w:abstractNumId w:val="5"/>
  </w:num>
  <w:num w:numId="5" w16cid:durableId="1963725217">
    <w:abstractNumId w:val="7"/>
  </w:num>
  <w:num w:numId="6" w16cid:durableId="733502252">
    <w:abstractNumId w:val="6"/>
  </w:num>
  <w:num w:numId="7" w16cid:durableId="700670342">
    <w:abstractNumId w:val="1"/>
  </w:num>
  <w:num w:numId="8" w16cid:durableId="6543403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D23"/>
    <w:rsid w:val="00005FEB"/>
    <w:rsid w:val="00010685"/>
    <w:rsid w:val="000140EC"/>
    <w:rsid w:val="000158CD"/>
    <w:rsid w:val="00017727"/>
    <w:rsid w:val="000207A8"/>
    <w:rsid w:val="000274DC"/>
    <w:rsid w:val="0003268E"/>
    <w:rsid w:val="00063ACE"/>
    <w:rsid w:val="000654B9"/>
    <w:rsid w:val="00076079"/>
    <w:rsid w:val="000844DD"/>
    <w:rsid w:val="00090EA7"/>
    <w:rsid w:val="00093DE6"/>
    <w:rsid w:val="000A15BF"/>
    <w:rsid w:val="000A1F09"/>
    <w:rsid w:val="000A507F"/>
    <w:rsid w:val="000B528E"/>
    <w:rsid w:val="000C0089"/>
    <w:rsid w:val="000C4E46"/>
    <w:rsid w:val="000D1DED"/>
    <w:rsid w:val="000E2290"/>
    <w:rsid w:val="000E63D3"/>
    <w:rsid w:val="000F32BB"/>
    <w:rsid w:val="000F6A72"/>
    <w:rsid w:val="00114141"/>
    <w:rsid w:val="00116E10"/>
    <w:rsid w:val="00117D9C"/>
    <w:rsid w:val="001248A2"/>
    <w:rsid w:val="001273CE"/>
    <w:rsid w:val="00135682"/>
    <w:rsid w:val="00141DE3"/>
    <w:rsid w:val="00170D06"/>
    <w:rsid w:val="001814D1"/>
    <w:rsid w:val="001831F0"/>
    <w:rsid w:val="001959EC"/>
    <w:rsid w:val="001960DF"/>
    <w:rsid w:val="001B2F10"/>
    <w:rsid w:val="001D3A4F"/>
    <w:rsid w:val="001E0825"/>
    <w:rsid w:val="001E092D"/>
    <w:rsid w:val="001E3016"/>
    <w:rsid w:val="001F045E"/>
    <w:rsid w:val="00227CA3"/>
    <w:rsid w:val="0023185F"/>
    <w:rsid w:val="00240DB8"/>
    <w:rsid w:val="0024244E"/>
    <w:rsid w:val="00244530"/>
    <w:rsid w:val="002474D6"/>
    <w:rsid w:val="002507C4"/>
    <w:rsid w:val="002619E1"/>
    <w:rsid w:val="00272366"/>
    <w:rsid w:val="00274A66"/>
    <w:rsid w:val="002973AC"/>
    <w:rsid w:val="002A3908"/>
    <w:rsid w:val="002B2BBD"/>
    <w:rsid w:val="002C1E67"/>
    <w:rsid w:val="002E3557"/>
    <w:rsid w:val="002E5F07"/>
    <w:rsid w:val="002F43C0"/>
    <w:rsid w:val="00301EFC"/>
    <w:rsid w:val="003070D6"/>
    <w:rsid w:val="00334162"/>
    <w:rsid w:val="00342503"/>
    <w:rsid w:val="00344084"/>
    <w:rsid w:val="00345C54"/>
    <w:rsid w:val="003472C8"/>
    <w:rsid w:val="003543F7"/>
    <w:rsid w:val="00361FBF"/>
    <w:rsid w:val="00365426"/>
    <w:rsid w:val="003B0330"/>
    <w:rsid w:val="003B177B"/>
    <w:rsid w:val="003B29CC"/>
    <w:rsid w:val="003B578D"/>
    <w:rsid w:val="003B64FF"/>
    <w:rsid w:val="003C2864"/>
    <w:rsid w:val="003D30DB"/>
    <w:rsid w:val="003F51AB"/>
    <w:rsid w:val="00420171"/>
    <w:rsid w:val="00427D9F"/>
    <w:rsid w:val="00433B5D"/>
    <w:rsid w:val="004473EF"/>
    <w:rsid w:val="00450FFC"/>
    <w:rsid w:val="00453213"/>
    <w:rsid w:val="00492223"/>
    <w:rsid w:val="004A4FE2"/>
    <w:rsid w:val="004A5F7F"/>
    <w:rsid w:val="004C1374"/>
    <w:rsid w:val="004C3968"/>
    <w:rsid w:val="004D5367"/>
    <w:rsid w:val="004F0206"/>
    <w:rsid w:val="00506D29"/>
    <w:rsid w:val="00514596"/>
    <w:rsid w:val="00550EED"/>
    <w:rsid w:val="00553AF9"/>
    <w:rsid w:val="005905E7"/>
    <w:rsid w:val="005A0F18"/>
    <w:rsid w:val="005A59AA"/>
    <w:rsid w:val="005B324E"/>
    <w:rsid w:val="005C07A2"/>
    <w:rsid w:val="005D0494"/>
    <w:rsid w:val="005D3AC1"/>
    <w:rsid w:val="005D58CA"/>
    <w:rsid w:val="005F20A5"/>
    <w:rsid w:val="005F49F5"/>
    <w:rsid w:val="005F6DD7"/>
    <w:rsid w:val="006006B2"/>
    <w:rsid w:val="00602E44"/>
    <w:rsid w:val="00604603"/>
    <w:rsid w:val="0061436C"/>
    <w:rsid w:val="00643717"/>
    <w:rsid w:val="00643B54"/>
    <w:rsid w:val="00675593"/>
    <w:rsid w:val="00676D26"/>
    <w:rsid w:val="0069288E"/>
    <w:rsid w:val="006932A2"/>
    <w:rsid w:val="006A139B"/>
    <w:rsid w:val="006A186B"/>
    <w:rsid w:val="006B356F"/>
    <w:rsid w:val="006C6D23"/>
    <w:rsid w:val="006C72FA"/>
    <w:rsid w:val="006D4DD8"/>
    <w:rsid w:val="006E777F"/>
    <w:rsid w:val="006F401B"/>
    <w:rsid w:val="00730B43"/>
    <w:rsid w:val="00732B53"/>
    <w:rsid w:val="007335D5"/>
    <w:rsid w:val="0076444A"/>
    <w:rsid w:val="00784890"/>
    <w:rsid w:val="007923CE"/>
    <w:rsid w:val="00795A01"/>
    <w:rsid w:val="007A557C"/>
    <w:rsid w:val="007B321C"/>
    <w:rsid w:val="007B52A4"/>
    <w:rsid w:val="007C144E"/>
    <w:rsid w:val="007C5CE7"/>
    <w:rsid w:val="007E64CE"/>
    <w:rsid w:val="007E65D4"/>
    <w:rsid w:val="007E77A7"/>
    <w:rsid w:val="007F4379"/>
    <w:rsid w:val="007F5240"/>
    <w:rsid w:val="00806A81"/>
    <w:rsid w:val="00825FF8"/>
    <w:rsid w:val="00833339"/>
    <w:rsid w:val="0083617C"/>
    <w:rsid w:val="008641C2"/>
    <w:rsid w:val="00877F7C"/>
    <w:rsid w:val="00877F9D"/>
    <w:rsid w:val="00883FCC"/>
    <w:rsid w:val="00886EDD"/>
    <w:rsid w:val="008B2F64"/>
    <w:rsid w:val="008D2705"/>
    <w:rsid w:val="008D4F1B"/>
    <w:rsid w:val="008D64C2"/>
    <w:rsid w:val="008E1802"/>
    <w:rsid w:val="008F23C3"/>
    <w:rsid w:val="009072E4"/>
    <w:rsid w:val="00926967"/>
    <w:rsid w:val="00947BD8"/>
    <w:rsid w:val="0095198C"/>
    <w:rsid w:val="00970DCD"/>
    <w:rsid w:val="009806AB"/>
    <w:rsid w:val="00986CEF"/>
    <w:rsid w:val="00992B24"/>
    <w:rsid w:val="00996E69"/>
    <w:rsid w:val="009A1DBB"/>
    <w:rsid w:val="009A4DAD"/>
    <w:rsid w:val="009A77BB"/>
    <w:rsid w:val="009C2A0A"/>
    <w:rsid w:val="009D44D1"/>
    <w:rsid w:val="009E0076"/>
    <w:rsid w:val="009E44DE"/>
    <w:rsid w:val="009F57E9"/>
    <w:rsid w:val="00A079F9"/>
    <w:rsid w:val="00A1323C"/>
    <w:rsid w:val="00A2207A"/>
    <w:rsid w:val="00A31F35"/>
    <w:rsid w:val="00A42F5D"/>
    <w:rsid w:val="00A505F3"/>
    <w:rsid w:val="00A52149"/>
    <w:rsid w:val="00A550A0"/>
    <w:rsid w:val="00A747E8"/>
    <w:rsid w:val="00A75B8A"/>
    <w:rsid w:val="00A943C5"/>
    <w:rsid w:val="00AA2CC7"/>
    <w:rsid w:val="00AB4961"/>
    <w:rsid w:val="00AB49E3"/>
    <w:rsid w:val="00AB4DCD"/>
    <w:rsid w:val="00AB593E"/>
    <w:rsid w:val="00AC3381"/>
    <w:rsid w:val="00AC69BF"/>
    <w:rsid w:val="00AD2CE7"/>
    <w:rsid w:val="00AD596D"/>
    <w:rsid w:val="00AD6716"/>
    <w:rsid w:val="00AE09C3"/>
    <w:rsid w:val="00AE14D6"/>
    <w:rsid w:val="00AE15A4"/>
    <w:rsid w:val="00AE708D"/>
    <w:rsid w:val="00B035EE"/>
    <w:rsid w:val="00B10B10"/>
    <w:rsid w:val="00B13F51"/>
    <w:rsid w:val="00B15D97"/>
    <w:rsid w:val="00B16F57"/>
    <w:rsid w:val="00B32058"/>
    <w:rsid w:val="00B40DD3"/>
    <w:rsid w:val="00B44F37"/>
    <w:rsid w:val="00B561AF"/>
    <w:rsid w:val="00B64137"/>
    <w:rsid w:val="00B92A9D"/>
    <w:rsid w:val="00B96A69"/>
    <w:rsid w:val="00BA6B50"/>
    <w:rsid w:val="00BF4FA6"/>
    <w:rsid w:val="00BF57A5"/>
    <w:rsid w:val="00BF5F53"/>
    <w:rsid w:val="00C1600F"/>
    <w:rsid w:val="00C27783"/>
    <w:rsid w:val="00C27C0E"/>
    <w:rsid w:val="00C3174B"/>
    <w:rsid w:val="00C45B38"/>
    <w:rsid w:val="00C626B8"/>
    <w:rsid w:val="00C81F6A"/>
    <w:rsid w:val="00CA61F9"/>
    <w:rsid w:val="00CA7420"/>
    <w:rsid w:val="00CB28C8"/>
    <w:rsid w:val="00CC2B73"/>
    <w:rsid w:val="00CD1E32"/>
    <w:rsid w:val="00CE518A"/>
    <w:rsid w:val="00CE77E3"/>
    <w:rsid w:val="00D016EC"/>
    <w:rsid w:val="00D15CE9"/>
    <w:rsid w:val="00D1793F"/>
    <w:rsid w:val="00D247C9"/>
    <w:rsid w:val="00D256E0"/>
    <w:rsid w:val="00D272ED"/>
    <w:rsid w:val="00D46CE6"/>
    <w:rsid w:val="00D61483"/>
    <w:rsid w:val="00D6547A"/>
    <w:rsid w:val="00D90B78"/>
    <w:rsid w:val="00DA0194"/>
    <w:rsid w:val="00DA629F"/>
    <w:rsid w:val="00DB1DB1"/>
    <w:rsid w:val="00DC11D1"/>
    <w:rsid w:val="00DC5336"/>
    <w:rsid w:val="00DC7849"/>
    <w:rsid w:val="00DF3922"/>
    <w:rsid w:val="00E10F90"/>
    <w:rsid w:val="00E14D03"/>
    <w:rsid w:val="00E201E6"/>
    <w:rsid w:val="00E204A8"/>
    <w:rsid w:val="00E239FF"/>
    <w:rsid w:val="00E313B2"/>
    <w:rsid w:val="00E34FDE"/>
    <w:rsid w:val="00E415EB"/>
    <w:rsid w:val="00E46334"/>
    <w:rsid w:val="00E564FF"/>
    <w:rsid w:val="00E57105"/>
    <w:rsid w:val="00E71ECC"/>
    <w:rsid w:val="00E92DE6"/>
    <w:rsid w:val="00E954B1"/>
    <w:rsid w:val="00EA0D27"/>
    <w:rsid w:val="00EC7598"/>
    <w:rsid w:val="00ED069B"/>
    <w:rsid w:val="00EE4CE9"/>
    <w:rsid w:val="00F00241"/>
    <w:rsid w:val="00F12E1A"/>
    <w:rsid w:val="00F37B34"/>
    <w:rsid w:val="00F44716"/>
    <w:rsid w:val="00F62A75"/>
    <w:rsid w:val="00F6663F"/>
    <w:rsid w:val="00F71AC8"/>
    <w:rsid w:val="00F95AEA"/>
    <w:rsid w:val="00FA6D95"/>
    <w:rsid w:val="00FB63CD"/>
    <w:rsid w:val="00FC2199"/>
    <w:rsid w:val="00FD1BC2"/>
    <w:rsid w:val="00FD74DB"/>
    <w:rsid w:val="00FD79FD"/>
    <w:rsid w:val="00FE37F2"/>
    <w:rsid w:val="00FF28DF"/>
    <w:rsid w:val="00FF2959"/>
    <w:rsid w:val="0F782CC9"/>
    <w:rsid w:val="15A73A25"/>
    <w:rsid w:val="1A7CD6A3"/>
    <w:rsid w:val="281FA8F3"/>
    <w:rsid w:val="2FB3C418"/>
    <w:rsid w:val="40B960D6"/>
    <w:rsid w:val="54F55B2D"/>
    <w:rsid w:val="5B0AA2E5"/>
    <w:rsid w:val="62C6BF17"/>
    <w:rsid w:val="73357489"/>
    <w:rsid w:val="77ED35EB"/>
    <w:rsid w:val="7B75621C"/>
    <w:rsid w:val="7D0B1958"/>
    <w:rsid w:val="7E5D537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295A8"/>
  <w15:chartTrackingRefBased/>
  <w15:docId w15:val="{D9637E93-0069-4AAF-B270-030FAEBBB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908"/>
    <w:pPr>
      <w:spacing w:line="360" w:lineRule="auto"/>
    </w:pPr>
    <w:rPr>
      <w:rFonts w:asciiTheme="minorBidi" w:hAnsiTheme="minorBidi"/>
    </w:rPr>
  </w:style>
  <w:style w:type="paragraph" w:styleId="Heading1">
    <w:name w:val="heading 1"/>
    <w:basedOn w:val="Normal"/>
    <w:next w:val="Normal"/>
    <w:link w:val="Heading1Char"/>
    <w:uiPriority w:val="9"/>
    <w:qFormat/>
    <w:rsid w:val="006C6D23"/>
    <w:pPr>
      <w:keepNext/>
      <w:keepLines/>
      <w:spacing w:before="360" w:after="80"/>
      <w:jc w:val="center"/>
      <w:outlineLvl w:val="0"/>
    </w:pPr>
    <w:rPr>
      <w:rFonts w:eastAsiaTheme="majorEastAsia" w:cstheme="majorBidi"/>
      <w:b/>
      <w:color w:val="365F91" w:themeColor="accent1" w:themeShade="BF"/>
      <w:sz w:val="32"/>
      <w:szCs w:val="40"/>
    </w:rPr>
  </w:style>
  <w:style w:type="paragraph" w:styleId="Heading2">
    <w:name w:val="heading 2"/>
    <w:basedOn w:val="Normal"/>
    <w:next w:val="Normal"/>
    <w:link w:val="Heading2Char"/>
    <w:uiPriority w:val="9"/>
    <w:unhideWhenUsed/>
    <w:qFormat/>
    <w:rsid w:val="006C6D23"/>
    <w:pPr>
      <w:keepNext/>
      <w:keepLines/>
      <w:spacing w:before="40" w:after="0"/>
      <w:outlineLvl w:val="1"/>
    </w:pPr>
    <w:rPr>
      <w:rFonts w:eastAsiaTheme="majorEastAsia" w:cstheme="majorBidi"/>
      <w:color w:val="365F91" w:themeColor="accent1" w:themeShade="BF"/>
      <w:kern w:val="2"/>
      <w:sz w:val="28"/>
      <w:szCs w:val="26"/>
      <w:lang w:val="en-GB"/>
    </w:rPr>
  </w:style>
  <w:style w:type="paragraph" w:styleId="Heading3">
    <w:name w:val="heading 3"/>
    <w:basedOn w:val="Normal"/>
    <w:next w:val="Normal"/>
    <w:link w:val="Heading3Char"/>
    <w:uiPriority w:val="9"/>
    <w:semiHidden/>
    <w:unhideWhenUsed/>
    <w:qFormat/>
    <w:rsid w:val="006C6D23"/>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6C6D23"/>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6C6D23"/>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6C6D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6D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6D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6D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C6D23"/>
    <w:rPr>
      <w:rFonts w:asciiTheme="minorBidi" w:eastAsiaTheme="majorEastAsia" w:hAnsiTheme="minorBidi" w:cstheme="majorBidi"/>
      <w:color w:val="365F91" w:themeColor="accent1" w:themeShade="BF"/>
      <w:kern w:val="2"/>
      <w:sz w:val="28"/>
      <w:szCs w:val="26"/>
      <w:lang w:val="en-GB"/>
    </w:rPr>
  </w:style>
  <w:style w:type="character" w:customStyle="1" w:styleId="Heading1Char">
    <w:name w:val="Heading 1 Char"/>
    <w:basedOn w:val="DefaultParagraphFont"/>
    <w:link w:val="Heading1"/>
    <w:uiPriority w:val="9"/>
    <w:rsid w:val="006C6D23"/>
    <w:rPr>
      <w:rFonts w:asciiTheme="minorBidi" w:eastAsiaTheme="majorEastAsia" w:hAnsiTheme="minorBidi" w:cstheme="majorBidi"/>
      <w:b/>
      <w:color w:val="365F91" w:themeColor="accent1" w:themeShade="BF"/>
      <w:sz w:val="32"/>
      <w:szCs w:val="40"/>
    </w:rPr>
  </w:style>
  <w:style w:type="character" w:customStyle="1" w:styleId="Heading3Char">
    <w:name w:val="Heading 3 Char"/>
    <w:basedOn w:val="DefaultParagraphFont"/>
    <w:link w:val="Heading3"/>
    <w:uiPriority w:val="9"/>
    <w:semiHidden/>
    <w:rsid w:val="006C6D23"/>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6C6D23"/>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6C6D23"/>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6C6D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6D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6D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6D23"/>
    <w:rPr>
      <w:rFonts w:eastAsiaTheme="majorEastAsia" w:cstheme="majorBidi"/>
      <w:color w:val="272727" w:themeColor="text1" w:themeTint="D8"/>
    </w:rPr>
  </w:style>
  <w:style w:type="paragraph" w:styleId="Title">
    <w:name w:val="Title"/>
    <w:basedOn w:val="Normal"/>
    <w:next w:val="Normal"/>
    <w:link w:val="TitleChar"/>
    <w:uiPriority w:val="10"/>
    <w:qFormat/>
    <w:rsid w:val="006C6D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6D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6D2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6D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6D2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C6D23"/>
    <w:rPr>
      <w:i/>
      <w:iCs/>
      <w:color w:val="404040" w:themeColor="text1" w:themeTint="BF"/>
    </w:rPr>
  </w:style>
  <w:style w:type="paragraph" w:styleId="ListParagraph">
    <w:name w:val="List Paragraph"/>
    <w:basedOn w:val="Normal"/>
    <w:uiPriority w:val="34"/>
    <w:qFormat/>
    <w:rsid w:val="006C6D23"/>
    <w:pPr>
      <w:ind w:left="720"/>
      <w:contextualSpacing/>
    </w:pPr>
  </w:style>
  <w:style w:type="character" w:styleId="IntenseEmphasis">
    <w:name w:val="Intense Emphasis"/>
    <w:basedOn w:val="DefaultParagraphFont"/>
    <w:uiPriority w:val="21"/>
    <w:qFormat/>
    <w:rsid w:val="006C6D23"/>
    <w:rPr>
      <w:i/>
      <w:iCs/>
      <w:color w:val="365F91" w:themeColor="accent1" w:themeShade="BF"/>
    </w:rPr>
  </w:style>
  <w:style w:type="paragraph" w:styleId="IntenseQuote">
    <w:name w:val="Intense Quote"/>
    <w:basedOn w:val="Normal"/>
    <w:next w:val="Normal"/>
    <w:link w:val="IntenseQuoteChar"/>
    <w:uiPriority w:val="30"/>
    <w:qFormat/>
    <w:rsid w:val="006C6D2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C6D23"/>
    <w:rPr>
      <w:i/>
      <w:iCs/>
      <w:color w:val="365F91" w:themeColor="accent1" w:themeShade="BF"/>
    </w:rPr>
  </w:style>
  <w:style w:type="character" w:styleId="IntenseReference">
    <w:name w:val="Intense Reference"/>
    <w:basedOn w:val="DefaultParagraphFont"/>
    <w:uiPriority w:val="32"/>
    <w:qFormat/>
    <w:rsid w:val="006C6D23"/>
    <w:rPr>
      <w:b/>
      <w:bCs/>
      <w:smallCaps/>
      <w:color w:val="365F91" w:themeColor="accent1" w:themeShade="BF"/>
      <w:spacing w:val="5"/>
    </w:rPr>
  </w:style>
  <w:style w:type="paragraph" w:styleId="TOCHeading">
    <w:name w:val="TOC Heading"/>
    <w:basedOn w:val="Heading1"/>
    <w:next w:val="Normal"/>
    <w:uiPriority w:val="39"/>
    <w:unhideWhenUsed/>
    <w:qFormat/>
    <w:rsid w:val="006C6D23"/>
    <w:pPr>
      <w:spacing w:before="240" w:after="0" w:line="259" w:lineRule="auto"/>
      <w:jc w:val="left"/>
      <w:outlineLvl w:val="9"/>
    </w:pPr>
    <w:rPr>
      <w:rFonts w:asciiTheme="majorHAnsi" w:hAnsiTheme="majorHAnsi"/>
      <w:b w:val="0"/>
      <w:szCs w:val="32"/>
    </w:rPr>
  </w:style>
  <w:style w:type="paragraph" w:styleId="TOC1">
    <w:name w:val="toc 1"/>
    <w:basedOn w:val="Normal"/>
    <w:next w:val="Normal"/>
    <w:autoRedefine/>
    <w:uiPriority w:val="39"/>
    <w:unhideWhenUsed/>
    <w:rsid w:val="006C6D23"/>
    <w:pPr>
      <w:spacing w:after="100"/>
    </w:pPr>
  </w:style>
  <w:style w:type="character" w:styleId="Hyperlink">
    <w:name w:val="Hyperlink"/>
    <w:basedOn w:val="DefaultParagraphFont"/>
    <w:uiPriority w:val="99"/>
    <w:unhideWhenUsed/>
    <w:rsid w:val="006C6D23"/>
    <w:rPr>
      <w:color w:val="0000FF" w:themeColor="hyperlink"/>
      <w:u w:val="single"/>
    </w:rPr>
  </w:style>
  <w:style w:type="paragraph" w:styleId="NormalWeb">
    <w:name w:val="Normal (Web)"/>
    <w:basedOn w:val="Normal"/>
    <w:uiPriority w:val="99"/>
    <w:unhideWhenUsed/>
    <w:rsid w:val="009A4DAD"/>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9A4DAD"/>
    <w:rPr>
      <w:b/>
      <w:bCs/>
    </w:rPr>
  </w:style>
  <w:style w:type="character" w:styleId="Emphasis">
    <w:name w:val="Emphasis"/>
    <w:basedOn w:val="DefaultParagraphFont"/>
    <w:uiPriority w:val="20"/>
    <w:qFormat/>
    <w:rsid w:val="00361FBF"/>
    <w:rPr>
      <w:i/>
      <w:iCs/>
    </w:rPr>
  </w:style>
  <w:style w:type="paragraph" w:styleId="TOC2">
    <w:name w:val="toc 2"/>
    <w:basedOn w:val="Normal"/>
    <w:next w:val="Normal"/>
    <w:autoRedefine/>
    <w:uiPriority w:val="39"/>
    <w:unhideWhenUsed/>
    <w:rsid w:val="007C5CE7"/>
    <w:pPr>
      <w:spacing w:after="100"/>
      <w:ind w:left="240"/>
    </w:pPr>
  </w:style>
  <w:style w:type="paragraph" w:styleId="Header">
    <w:name w:val="header"/>
    <w:basedOn w:val="Normal"/>
    <w:link w:val="HeaderChar"/>
    <w:uiPriority w:val="99"/>
    <w:unhideWhenUsed/>
    <w:rsid w:val="00C27C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7C0E"/>
    <w:rPr>
      <w:rFonts w:asciiTheme="minorBidi" w:hAnsiTheme="minorBidi"/>
      <w:sz w:val="24"/>
    </w:rPr>
  </w:style>
  <w:style w:type="paragraph" w:styleId="Footer">
    <w:name w:val="footer"/>
    <w:basedOn w:val="Normal"/>
    <w:link w:val="FooterChar"/>
    <w:uiPriority w:val="99"/>
    <w:unhideWhenUsed/>
    <w:rsid w:val="00C27C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7C0E"/>
    <w:rPr>
      <w:rFonts w:asciiTheme="minorBidi" w:hAnsiTheme="minorBidi"/>
      <w:sz w:val="24"/>
    </w:rPr>
  </w:style>
  <w:style w:type="paragraph" w:styleId="Caption">
    <w:name w:val="caption"/>
    <w:basedOn w:val="Normal"/>
    <w:next w:val="Normal"/>
    <w:uiPriority w:val="35"/>
    <w:unhideWhenUsed/>
    <w:qFormat/>
    <w:rsid w:val="00E57105"/>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4A5F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camh.org/topic/developmental-language-disorder/" TargetMode="External"/><Relationship Id="rId18" Type="http://schemas.openxmlformats.org/officeDocument/2006/relationships/hyperlink" Target="https://www.sciencedirect.com/topics/medicine-and-dentistry/specific-language-impairment"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ebsco.com/research-starters/health-and-medicine/medical-model" TargetMode="External"/><Relationship Id="rId17" Type="http://schemas.openxmlformats.org/officeDocument/2006/relationships/hyperlink" Target="https://pmc.ncbi.nlm.nih.gov/articles/PMC8618578/" TargetMode="External"/><Relationship Id="rId2" Type="http://schemas.openxmlformats.org/officeDocument/2006/relationships/numbering" Target="numbering.xml"/><Relationship Id="rId16" Type="http://schemas.openxmlformats.org/officeDocument/2006/relationships/hyperlink" Target="https://www.rcslt.org/news/most-children-who-receive-speech-and-language-therapy-have-improved-outcomes/" TargetMode="External"/><Relationship Id="rId20" Type="http://schemas.openxmlformats.org/officeDocument/2006/relationships/hyperlink" Target="https://assets.publishing.service.gov.uk/media/68d65f279ce370a7e0a0fd31/Identifying_and_supporting_children_and_young_people_with_speech_language_and_communication_needs_a_rapid_evidence_review.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cslt.org/speech-and-language-therapy/clinical-information/developmental-language-disorder/" TargetMode="External"/><Relationship Id="rId5" Type="http://schemas.openxmlformats.org/officeDocument/2006/relationships/webSettings" Target="webSettings.xml"/><Relationship Id="rId15" Type="http://schemas.openxmlformats.org/officeDocument/2006/relationships/hyperlink" Target="https://islts.co.uk/speech-and-language-therapy-services-for-children/dld-symptoms-diagnosis-and-treatment/" TargetMode="External"/><Relationship Id="rId23" Type="http://schemas.openxmlformats.org/officeDocument/2006/relationships/theme" Target="theme/theme1.xml"/><Relationship Id="rId10" Type="http://schemas.openxmlformats.org/officeDocument/2006/relationships/hyperlink" Target="https://www.nidcd.nih.gov/health/developmental-language-disorder" TargetMode="External"/><Relationship Id="rId19" Type="http://schemas.openxmlformats.org/officeDocument/2006/relationships/hyperlink" Target="https://speechandlanguage.org.uk/the-issue/understanding-the-issue/neurodivergence-and-dld/"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www.who.int/news-room/fact-sheets/detail/rehabilit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B6DF3-91F4-4029-B25E-DFFFFE128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12</Pages>
  <Words>3642</Words>
  <Characters>20762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lucky</dc:creator>
  <cp:keywords/>
  <dc:description/>
  <cp:lastModifiedBy>Lucky Osagiede Osagiede (2312706)</cp:lastModifiedBy>
  <cp:revision>31</cp:revision>
  <dcterms:created xsi:type="dcterms:W3CDTF">2026-04-19T15:04:00Z</dcterms:created>
  <dcterms:modified xsi:type="dcterms:W3CDTF">2026-04-20T09:47:00Z</dcterms:modified>
</cp:coreProperties>
</file>