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pP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3"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for A</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Samantha Paton</w:t>
            </w:r>
          </w:p>
        </w:tc>
      </w:tr>
      <w:tr>
        <w:trPr>
          <w:cantSplit w:val="0"/>
          <w:tblHeader w:val="0"/>
        </w:trP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2318459</w:t>
            </w:r>
          </w:p>
        </w:tc>
      </w:tr>
      <w:tr>
        <w:trPr>
          <w:cantSplit w:val="0"/>
          <w:tblHeader w:val="0"/>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BMSK5011</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Workplace Critical Thinking</w:t>
            </w:r>
          </w:p>
        </w:tc>
      </w:tr>
    </w:tbl>
    <w:p w:rsidR="00000000" w:rsidDel="00000000" w:rsidP="00000000" w:rsidRDefault="00000000" w:rsidRPr="00000000" w14:paraId="0000000C">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psrivtk7s7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Critically evaluate the role of critical thinking in decision-making, and problem solving in the </w:t>
            </w:r>
          </w:hyperlink>
          <w:hyperlink w:anchor="_heading=h.3psrivtk7s7w">
            <w:r w:rsidDel="00000000" w:rsidR="00000000" w:rsidRPr="00000000">
              <w:rPr>
                <w:rFonts w:ascii="Arial" w:cs="Arial" w:eastAsia="Arial" w:hAnsi="Arial"/>
                <w:b w:val="1"/>
                <w:rtl w:val="0"/>
              </w:rPr>
              <w:t xml:space="preserve">workplace</w:t>
            </w:r>
          </w:hyperlink>
          <w:hyperlink w:anchor="_heading=h.3psrivtk7s7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40c5pyp21ka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how biases and assumptions (values, attitudes &amp; beliefs) can impact or influence the process.</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eading=h.cty1qt6utt0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Apply critical thinking frameworks to a workplace scenario.</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9">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This assignment will explore the benefits and potential drawbacks of critical thinking in the modern workplace, examining its impact on problem solving, decision making, collaboration, and organisational efficiency. I will also look at generational differences and biases in the workplace. </w:t>
      </w:r>
    </w:p>
    <w:p w:rsidR="00000000" w:rsidDel="00000000" w:rsidP="00000000" w:rsidRDefault="00000000" w:rsidRPr="00000000" w14:paraId="0000001E">
      <w:pPr>
        <w:rPr/>
      </w:pPr>
      <w:r w:rsidDel="00000000" w:rsidR="00000000" w:rsidRPr="00000000">
        <w:rPr>
          <w:rtl w:val="0"/>
        </w:rPr>
        <w:t xml:space="preserve">I will analyse and evaluate the role of critical thinking in problem solving in my own workplace, as it is an essential part of my client consultation process. I will explore different forms of reflection methods in order to better my own interpersonal skills.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1"/>
        <w:rPr>
          <w:sz w:val="28"/>
          <w:szCs w:val="28"/>
        </w:rPr>
      </w:pPr>
      <w:bookmarkStart w:colFirst="0" w:colLast="0" w:name="_heading=h.3psrivtk7s7w" w:id="1"/>
      <w:bookmarkEnd w:id="1"/>
      <w:r w:rsidDel="00000000" w:rsidR="00000000" w:rsidRPr="00000000">
        <w:rPr>
          <w:sz w:val="28"/>
          <w:szCs w:val="28"/>
          <w:rtl w:val="0"/>
        </w:rPr>
        <w:t xml:space="preserve">Critically evaluate the role of critical thinking in decision-making, and problem solving in the workplace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In today's fast paced business environment, critical thinking is an essential skill for problem solving, decision making, and innovation in the workplace, enabling employees to assess situations, analyse information and make informed decisions. Burns (2016). The modern workplace presents a range of challenges including fast technological advancements, global competition, evolving market demands, and the need for adaptability. Employees who can analyse information objectively, question assumptions, and evaluate potential solutions contribute significantly to workplace success.</w:t>
      </w:r>
    </w:p>
    <w:p w:rsidR="00000000" w:rsidDel="00000000" w:rsidP="00000000" w:rsidRDefault="00000000" w:rsidRPr="00000000" w14:paraId="00000025">
      <w:pPr>
        <w:rPr/>
      </w:pPr>
      <w:r w:rsidDel="00000000" w:rsidR="00000000" w:rsidRPr="00000000">
        <w:rPr>
          <w:rtl w:val="0"/>
        </w:rPr>
        <w:t xml:space="preserve">One of the key benefits of critical thinking in the workplace is enhanced decision making. Employees who engage in reflective thought, as emphasized by John Dewy do not rely on assumptions or immediate reactions but analyse available data, consider alternative perspectives, and weigh the consequences of different choices. They do not let no stone go unturned in the problem solving process. Dewey (1910). This leads to informed and rational decisions rather than impulsive or biased ones. For example, a marketing team deciding on a new campaign must critically assess market trends, customer feedback, and competitor strategies before finalising their approach. </w:t>
      </w:r>
    </w:p>
    <w:p w:rsidR="00000000" w:rsidDel="00000000" w:rsidP="00000000" w:rsidRDefault="00000000" w:rsidRPr="00000000" w14:paraId="00000026">
      <w:pPr>
        <w:rPr/>
      </w:pPr>
      <w:r w:rsidDel="00000000" w:rsidR="00000000" w:rsidRPr="00000000">
        <w:rPr>
          <w:rtl w:val="0"/>
        </w:rPr>
        <w:t xml:space="preserve">Problem solving is an area where critical thinking plays a crucial role. The modern workplace requires employees to address complex challenges, such as process inefficiencies, declining sales or workplace conflicts. Rather than applying generic solutions, critical thinkers use structured approaches like root cause analysis, SWOT analysis, or Bloom's taxonomy to break down problems, evaluate different solutions and implement the most effective solutions.</w:t>
      </w:r>
    </w:p>
    <w:p w:rsidR="00000000" w:rsidDel="00000000" w:rsidP="00000000" w:rsidRDefault="00000000" w:rsidRPr="00000000" w14:paraId="00000027">
      <w:pPr>
        <w:rPr/>
      </w:pPr>
      <w:r w:rsidDel="00000000" w:rsidR="00000000" w:rsidRPr="00000000">
        <w:rPr>
          <w:rtl w:val="0"/>
        </w:rPr>
        <w:t xml:space="preserve">Additionally, critical thinking fosters innovation by encouraging employees to challenge existing norms and explore new ideas. In industries such as technology, healthcare and finance, companies that promote critical thinking often develop breakthrough products, improve customer experiences, and stay ahead of competitors. Employees who ask “why” and “what if” questions are more likely to find creative and effective ways to improve business operations.</w:t>
      </w:r>
    </w:p>
    <w:p w:rsidR="00000000" w:rsidDel="00000000" w:rsidP="00000000" w:rsidRDefault="00000000" w:rsidRPr="00000000" w14:paraId="00000028">
      <w:pPr>
        <w:rPr/>
      </w:pPr>
      <w:r w:rsidDel="00000000" w:rsidR="00000000" w:rsidRPr="00000000">
        <w:rPr>
          <w:rtl w:val="0"/>
        </w:rPr>
        <w:t xml:space="preserve">However while critical thinking is widely recognised in the workplace, its application can sometimes present several challenges that organisations must navigate. One significant issue is decision making delays. Employees who engage in deep analysis may overthink situations, leading to slower responses, which can be detrimental in fast paced industries that require quick action. This is often referred to as “paralysis by analysis,” Lenz (1989). This can lead to lack of creativity, reduce efficiency and hinder productivity when employees spend excessive time evaluating options instead of making timely decisions.</w:t>
      </w:r>
    </w:p>
    <w:p w:rsidR="00000000" w:rsidDel="00000000" w:rsidP="00000000" w:rsidRDefault="00000000" w:rsidRPr="00000000" w14:paraId="00000029">
      <w:pPr>
        <w:rPr/>
      </w:pPr>
      <w:r w:rsidDel="00000000" w:rsidR="00000000" w:rsidRPr="00000000">
        <w:rPr>
          <w:rtl w:val="0"/>
        </w:rPr>
        <w:t xml:space="preserve">However the lack of critical thinking skills in the workplace can lead to inefficiencies, costly mistakes, and resistance to change. </w:t>
      </w:r>
    </w:p>
    <w:p w:rsidR="00000000" w:rsidDel="00000000" w:rsidP="00000000" w:rsidRDefault="00000000" w:rsidRPr="00000000" w14:paraId="0000002A">
      <w:pPr>
        <w:rPr/>
      </w:pPr>
      <w:r w:rsidDel="00000000" w:rsidR="00000000" w:rsidRPr="00000000">
        <w:rPr>
          <w:rtl w:val="0"/>
        </w:rPr>
        <w:t xml:space="preserve">Another challenge is conflict with authority and workplace hierarchy. Critical thinking encourages individuals to question existing processes, challenge assumptions, and seek improvement. While this can foster innovation, it can also lead to disagreements with management particularly in organisations with </w:t>
      </w:r>
    </w:p>
    <w:p w:rsidR="00000000" w:rsidDel="00000000" w:rsidP="00000000" w:rsidRDefault="00000000" w:rsidRPr="00000000" w14:paraId="0000002B">
      <w:pPr>
        <w:rPr/>
      </w:pPr>
      <w:r w:rsidDel="00000000" w:rsidR="00000000" w:rsidRPr="00000000">
        <w:rPr>
          <w:rtl w:val="0"/>
        </w:rPr>
        <w:t xml:space="preserve">rigid structures. Employees who frequently question leadership decisions may be perceived as disruptive, and can create tension in the workplace. To mitigate this issue, organisations must cultivate a culture that values constructive feedback while maintaining clear leadership structures. Leaders who promote critical thinking empower their teams to be proactive, adaptable and solution oriented.</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Effective workplace communication is essential for problem solving, as it ensures clarity, collaboration, and informed decision making. Strong communication skills help identify issues, share ideas, and develop solutions efficiently, reducing misunderstandings and workplace conflicts. We should be aware of nonverbal and verbal communication, we are “always on,” sending signals even when we are silent. For example crossed arms may signal that we are cross, leaning in shows interest, avoiding eye contact can suggest nervousness or dishonesty. By sharing ideas in a respectful manner, especially in leadership roles will encourage others to follow in the workplace. Friedman (2011).</w:t>
      </w:r>
    </w:p>
    <w:p w:rsidR="00000000" w:rsidDel="00000000" w:rsidP="00000000" w:rsidRDefault="00000000" w:rsidRPr="00000000" w14:paraId="0000002E">
      <w:pPr>
        <w:rPr/>
      </w:pPr>
      <w:r w:rsidDel="00000000" w:rsidR="00000000" w:rsidRPr="00000000">
        <w:rPr>
          <w:rtl w:val="0"/>
        </w:rPr>
        <w:t xml:space="preserve">Bloom’s Taxonomy is a framework that categorises cognitive skills into six hierarchical levels: remembering, understanding, analysing, evaluating and creating. Bloom (1956).</w:t>
      </w:r>
    </w:p>
    <w:p w:rsidR="00000000" w:rsidDel="00000000" w:rsidP="00000000" w:rsidRDefault="00000000" w:rsidRPr="00000000" w14:paraId="0000002F">
      <w:pPr>
        <w:rPr/>
      </w:pPr>
      <w:r w:rsidDel="00000000" w:rsidR="00000000" w:rsidRPr="00000000">
        <w:rPr>
          <w:rtl w:val="0"/>
        </w:rPr>
        <w:t xml:space="preserve">This framework plays a crucial role in developing critical thinking in the modern workplace by guiding employees through structured learning when problem solving.</w:t>
      </w:r>
    </w:p>
    <w:p w:rsidR="00000000" w:rsidDel="00000000" w:rsidP="00000000" w:rsidRDefault="00000000" w:rsidRPr="00000000" w14:paraId="00000030">
      <w:pPr>
        <w:ind w:left="0" w:firstLine="0"/>
        <w:rPr/>
      </w:pPr>
      <w:r w:rsidDel="00000000" w:rsidR="00000000" w:rsidRPr="00000000">
        <w:rPr>
          <w:rtl w:val="0"/>
        </w:rPr>
        <w:t xml:space="preserve">Remembering - in the workplace, employees must recall essential information such as company policies, and technical knowledge. This foundational level ensures that individuals have the necessary background knowledge to engage in deeper thinking.</w:t>
      </w:r>
    </w:p>
    <w:p w:rsidR="00000000" w:rsidDel="00000000" w:rsidP="00000000" w:rsidRDefault="00000000" w:rsidRPr="00000000" w14:paraId="00000031">
      <w:pPr>
        <w:ind w:left="0" w:firstLine="0"/>
        <w:rPr/>
      </w:pPr>
      <w:r w:rsidDel="00000000" w:rsidR="00000000" w:rsidRPr="00000000">
        <w:rPr>
          <w:rtl w:val="0"/>
        </w:rPr>
        <w:t xml:space="preserve">Understanding - Employees interpret and explain information to apply it effectively. For example, a marketing professional must understand customer demographics before designing targeted campaigns</w:t>
      </w:r>
    </w:p>
    <w:p w:rsidR="00000000" w:rsidDel="00000000" w:rsidP="00000000" w:rsidRDefault="00000000" w:rsidRPr="00000000" w14:paraId="00000032">
      <w:pPr>
        <w:ind w:left="0" w:firstLine="0"/>
        <w:rPr/>
      </w:pPr>
      <w:r w:rsidDel="00000000" w:rsidR="00000000" w:rsidRPr="00000000">
        <w:rPr>
          <w:rtl w:val="0"/>
        </w:rPr>
        <w:t xml:space="preserve">Applying - At this stage, employees use knowledge in practical situations. A project manager, for instance, applies leadership principles to improve team collaboration and workflow efficiency.</w:t>
      </w:r>
    </w:p>
    <w:p w:rsidR="00000000" w:rsidDel="00000000" w:rsidP="00000000" w:rsidRDefault="00000000" w:rsidRPr="00000000" w14:paraId="00000033">
      <w:pPr>
        <w:rPr/>
      </w:pPr>
      <w:r w:rsidDel="00000000" w:rsidR="00000000" w:rsidRPr="00000000">
        <w:rPr>
          <w:rtl w:val="0"/>
        </w:rPr>
        <w:t xml:space="preserve">4 Analysing- Critical thinking becomes more evident at this level as employees break down complex problems into components, recognise patterns, and assess relationships. This is essential in risk assessment, financial analysis, and when troubleshooting in business challenges.</w:t>
      </w:r>
    </w:p>
    <w:p w:rsidR="00000000" w:rsidDel="00000000" w:rsidP="00000000" w:rsidRDefault="00000000" w:rsidRPr="00000000" w14:paraId="00000034">
      <w:pPr>
        <w:rPr/>
      </w:pPr>
      <w:r w:rsidDel="00000000" w:rsidR="00000000" w:rsidRPr="00000000">
        <w:rPr>
          <w:rtl w:val="0"/>
        </w:rPr>
        <w:t xml:space="preserve">5 Evaluating - Employees at this stage make judgements based on data, logic and criteria. For example, a business leader evaluating a new expansion strategy must weigh risks, alternatives,and justify their decisions based on market trends and financial projections.</w:t>
      </w:r>
    </w:p>
    <w:p w:rsidR="00000000" w:rsidDel="00000000" w:rsidP="00000000" w:rsidRDefault="00000000" w:rsidRPr="00000000" w14:paraId="00000035">
      <w:pPr>
        <w:rPr/>
      </w:pPr>
      <w:r w:rsidDel="00000000" w:rsidR="00000000" w:rsidRPr="00000000">
        <w:rPr>
          <w:rtl w:val="0"/>
        </w:rPr>
        <w:t xml:space="preserve">Creating - The highest level of Bloom's taxonomy involves generating new ideas, designing innovative solutions, and developing new strategies. In a competitive business environment, employees can create innovative growth, whether by developing new products, improving service delivery, or streamlining business operations.</w:t>
      </w:r>
    </w:p>
    <w:p w:rsidR="00000000" w:rsidDel="00000000" w:rsidP="00000000" w:rsidRDefault="00000000" w:rsidRPr="00000000" w14:paraId="00000036">
      <w:pPr>
        <w:rPr/>
      </w:pPr>
      <w:r w:rsidDel="00000000" w:rsidR="00000000" w:rsidRPr="00000000">
        <w:rPr>
          <w:rtl w:val="0"/>
        </w:rPr>
        <w:t xml:space="preserve">Bloom's Taxonomy enhances workplace critical thinking by helping employees progress from recognising a problem, to analysing root causes, evaluating solutions and creating innovative responses. Individuals can then access situations at multiple levels and make informed, data driven decisions. Bloom’s Taxonomy is used by organisations to help staff develop critical thinking skills at each stage of training and development.</w:t>
      </w:r>
    </w:p>
    <w:p w:rsidR="00000000" w:rsidDel="00000000" w:rsidP="00000000" w:rsidRDefault="00000000" w:rsidRPr="00000000" w14:paraId="00000037">
      <w:pPr>
        <w:rPr/>
      </w:pPr>
      <w:r w:rsidDel="00000000" w:rsidR="00000000" w:rsidRPr="00000000">
        <w:rPr>
          <w:rtl w:val="0"/>
        </w:rPr>
        <w:t xml:space="preserve">Maslow’s (1943) theory on thinking is rooted in his hierarchy of needs which outlines the stages of human motivation and development. According to Masolw, individuals must first satisfy basic physiological, psychological needs, such as food, safety, and belonging before they can engage in higher-order cognitive processes like critical thinking and creativity. Once these needs are met individuals will seek intellectual growth through curiosity, problem solving, and self reflection. These components are essential for individuals to take on critical thinking. Moslow also emphasised that individuals strive for knowledge, understanding and personal fulfillment as they progress, and suggests that a supportive environment that meets lower level needs is essential for intellectual development and complex problem solving. Morgan (2017).</w:t>
      </w:r>
    </w:p>
    <w:p w:rsidR="00000000" w:rsidDel="00000000" w:rsidP="00000000" w:rsidRDefault="00000000" w:rsidRPr="00000000" w14:paraId="00000038">
      <w:pPr>
        <w:rPr/>
      </w:pPr>
      <w:r w:rsidDel="00000000" w:rsidR="00000000" w:rsidRPr="00000000">
        <w:rPr>
          <w:rtl w:val="0"/>
        </w:rPr>
        <w:t xml:space="preserve">A key difference between the two models is the focus. Moslows theory highlights the importance of wellbeing, motivation and the conditions necessary for intellectual growth, while Blooms focuses on the progression of cognitive growth. Bloom's taxonomy assumes that learning can occur in a structured way, regardless of external factors. </w:t>
      </w:r>
    </w:p>
    <w:p w:rsidR="00000000" w:rsidDel="00000000" w:rsidP="00000000" w:rsidRDefault="00000000" w:rsidRPr="00000000" w14:paraId="00000039">
      <w:pPr>
        <w:rPr/>
      </w:pPr>
      <w:r w:rsidDel="00000000" w:rsidR="00000000" w:rsidRPr="00000000">
        <w:rPr>
          <w:rtl w:val="0"/>
        </w:rPr>
        <w:t xml:space="preserve">An employee struggling with basic needs such as food safety and stability may find it difficult to focus on critical thinking tasks like analysis, evaluation and creation. They would also be limited to the amount of education, and advanced learning needed for critical thinking. Stability and wellbeing are essential for progress in the workplace.</w:t>
      </w:r>
    </w:p>
    <w:p w:rsidR="00000000" w:rsidDel="00000000" w:rsidP="00000000" w:rsidRDefault="00000000" w:rsidRPr="00000000" w14:paraId="0000003A">
      <w:pPr>
        <w:rPr>
          <w:color w:val="4a86e8"/>
        </w:rPr>
      </w:pPr>
      <w:r w:rsidDel="00000000" w:rsidR="00000000" w:rsidRPr="00000000">
        <w:rPr>
          <w:rtl w:val="0"/>
        </w:rPr>
        <w:t xml:space="preserve">Employers should create an environment that encourages innovation, creativity and personal growth. Employees who set their own smart goals, take on meaningful work, develop new skills and contribute to decision making can help themselves reach their full potential and think critically in the workplace. Ultimately leading to higher productivity.</w:t>
      </w:r>
      <w:r w:rsidDel="00000000" w:rsidR="00000000" w:rsidRPr="00000000">
        <w:rPr>
          <w:rtl w:val="0"/>
        </w:rPr>
      </w:r>
    </w:p>
    <w:p w:rsidR="00000000" w:rsidDel="00000000" w:rsidP="00000000" w:rsidRDefault="00000000" w:rsidRPr="00000000" w14:paraId="0000003B">
      <w:pPr>
        <w:rPr>
          <w:color w:val="4a86e8"/>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heading=h.40c5pyp21kaa" w:id="2"/>
      <w:bookmarkEnd w:id="2"/>
      <w:r w:rsidDel="00000000" w:rsidR="00000000" w:rsidRPr="00000000">
        <w:rPr>
          <w:rtl w:val="0"/>
        </w:rPr>
        <w:t xml:space="preserve">Demonstrate how biases and assumptions (values, attitudes &amp; beliefs) can impact or influence the process.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Biases can significantly impact decision making and problem solving in the workplace, often leading to error, inefficiencies, unfair outcomes, and even conflict in the workplace. These biases stem from cognitive shortcuts, personal experiences and unconscious preferences that influence how individuals process information. Overcoming biases requires intentional strategies to promote objective thinking, diverse perspectives and evidence based decision making.</w:t>
      </w:r>
    </w:p>
    <w:p w:rsidR="00000000" w:rsidDel="00000000" w:rsidP="00000000" w:rsidRDefault="00000000" w:rsidRPr="00000000" w14:paraId="00000040">
      <w:pPr>
        <w:rPr/>
      </w:pPr>
      <w:r w:rsidDel="00000000" w:rsidR="00000000" w:rsidRPr="00000000">
        <w:rPr>
          <w:rtl w:val="0"/>
        </w:rPr>
        <w:t xml:space="preserve">One key approach is awareness and education. Employees must first recognize that biases exist and understand how they influence thinking. MacLean (2022). Leaders should provide training on common cognitive biases, such as confirmation biases or favouring information that supports existing beliefs. Education on conforming to team opinions will help individuals become more self aware and mindful of their own decision making processes. Encouraging a culture of reflective thought and questioning assumptions allows employees to approach problems with greater objectivity.</w:t>
      </w:r>
    </w:p>
    <w:p w:rsidR="00000000" w:rsidDel="00000000" w:rsidP="00000000" w:rsidRDefault="00000000" w:rsidRPr="00000000" w14:paraId="00000041">
      <w:pPr>
        <w:rPr/>
      </w:pPr>
      <w:r w:rsidDel="00000000" w:rsidR="00000000" w:rsidRPr="00000000">
        <w:rPr>
          <w:rtl w:val="0"/>
        </w:rPr>
        <w:t xml:space="preserve">Workplace biases often emerge when individuals rely upon their own limited feelings, experiences or view points. krathwohl (1964) Taxonomy builds on Bloom's framework by including emotion, values, and attitudes in learning and decision making. In the workplace critical thinking is not just processing information logically but also evaluating personal biases, adapting to new perspectives,and applying knowledge in meaningful ways. By incorporating diverse voices, teams can challenge assumptions, introduce alternative solutions, and broaden the scope of the problem solving. Organisations can achieve this by fostering an inclusive work environment, promoting cross functional collaboration and seeking input from employees of different backgrounds and expertise, and cultures.</w:t>
      </w:r>
    </w:p>
    <w:p w:rsidR="00000000" w:rsidDel="00000000" w:rsidP="00000000" w:rsidRDefault="00000000" w:rsidRPr="00000000" w14:paraId="00000042">
      <w:pPr>
        <w:rPr/>
      </w:pPr>
      <w:r w:rsidDel="00000000" w:rsidR="00000000" w:rsidRPr="00000000">
        <w:rPr>
          <w:rtl w:val="0"/>
        </w:rPr>
        <w:t xml:space="preserve">Not all employees naturally possess strong analytical and evaluation abilities.</w:t>
      </w:r>
    </w:p>
    <w:p w:rsidR="00000000" w:rsidDel="00000000" w:rsidP="00000000" w:rsidRDefault="00000000" w:rsidRPr="00000000" w14:paraId="00000043">
      <w:pPr>
        <w:rPr/>
      </w:pPr>
      <w:r w:rsidDel="00000000" w:rsidR="00000000" w:rsidRPr="00000000">
        <w:rPr>
          <w:rtl w:val="0"/>
        </w:rPr>
        <w:t xml:space="preserve">Developing these skills often requires targeted training programmes or group activities for team building.</w:t>
      </w:r>
    </w:p>
    <w:p w:rsidR="00000000" w:rsidDel="00000000" w:rsidP="00000000" w:rsidRDefault="00000000" w:rsidRPr="00000000" w14:paraId="00000044">
      <w:pPr>
        <w:rPr/>
      </w:pPr>
      <w:r w:rsidDel="00000000" w:rsidR="00000000" w:rsidRPr="00000000">
        <w:rPr>
          <w:rtl w:val="0"/>
        </w:rPr>
        <w:t xml:space="preserve">Establishing accountability and feedback mechanisms ensures that biases do not go unchecked. Encouraging employees to seek constructive feedback, reflect on past decisions, and learn from mistakes helps create a continuous improvement mindset. Gibbs reflective cycle (1988) is a structured model that helps individuals critically reflect on experiences to improve future performances. The cycle promotes self awareness, continuous learning and critical thinking, making it valuable in professional and personal development. Leadership must set the tone by having workplace policies in place, promoting transparency, ethical decision making and an open culture where questioning biases is welcomed rather than discouraged. </w:t>
      </w:r>
    </w:p>
    <w:p w:rsidR="00000000" w:rsidDel="00000000" w:rsidP="00000000" w:rsidRDefault="00000000" w:rsidRPr="00000000" w14:paraId="00000045">
      <w:pPr>
        <w:rPr/>
      </w:pPr>
      <w:r w:rsidDel="00000000" w:rsidR="00000000" w:rsidRPr="00000000">
        <w:rPr>
          <w:rtl w:val="0"/>
        </w:rPr>
        <w:t xml:space="preserve">Sharma (2024) says combining awareness, diverse perspectives, data driven approaches, structured critical thinking techniques, empathy and accountability, organisations can avoid conflict, minimize biases and enhance their problem solving and decision making processes. This will ultimately lead to more effective, fair and creative outcomes for everyone. </w:t>
      </w:r>
    </w:p>
    <w:p w:rsidR="00000000" w:rsidDel="00000000" w:rsidP="00000000" w:rsidRDefault="00000000" w:rsidRPr="00000000" w14:paraId="00000046">
      <w:pPr>
        <w:rPr/>
      </w:pPr>
      <w:r w:rsidDel="00000000" w:rsidR="00000000" w:rsidRPr="00000000">
        <w:rPr>
          <w:rtl w:val="0"/>
        </w:rPr>
        <w:t xml:space="preserve">However when it comes to organisations it may be impossible to prevent discrimination and keep biases at bay, as it is hard for individuals to correct their methods of thinking, leading to excuses and which ultimately leads to workplace inequality. Tetlock et al (2009).</w:t>
      </w:r>
    </w:p>
    <w:p w:rsidR="00000000" w:rsidDel="00000000" w:rsidP="00000000" w:rsidRDefault="00000000" w:rsidRPr="00000000" w14:paraId="00000047">
      <w:pPr>
        <w:spacing w:after="240" w:before="240" w:lineRule="auto"/>
        <w:rPr/>
      </w:pPr>
      <w:r w:rsidDel="00000000" w:rsidR="00000000" w:rsidRPr="00000000">
        <w:rPr>
          <w:rtl w:val="0"/>
        </w:rPr>
        <w:t xml:space="preserve">Generational differences in the workplace, especially in beauty and wellness salons, can create both challenges and opportunities for collaboration. Baby Boomers (born 1946–1964) and Generation X (born 1965–1980) often have different work styles, values, and approaches to hierarchy, which can impact salon dynamics.</w:t>
      </w:r>
    </w:p>
    <w:p w:rsidR="00000000" w:rsidDel="00000000" w:rsidP="00000000" w:rsidRDefault="00000000" w:rsidRPr="00000000" w14:paraId="00000048">
      <w:pPr>
        <w:spacing w:after="240" w:before="240" w:lineRule="auto"/>
        <w:rPr/>
      </w:pPr>
      <w:r w:rsidDel="00000000" w:rsidR="00000000" w:rsidRPr="00000000">
        <w:rPr>
          <w:rtl w:val="0"/>
        </w:rPr>
        <w:t xml:space="preserve">Baby Boomers typically respect traditional workplace hierarchies, valuing seniority, experience, and a strong work ethic. In a salon setting, they may expect younger therapists to start at entry-level positions and work their way up. They often prefer structured management and may be resistant to rapid changes in techniques or technology. In contrast, Gen X professionals value independence, adaptability, and efficiency. They may challenge rigid hierarchies and prefer a more flexible, results-oriented work environment. This can sometimes lead to tensions in the workplace especially if Baby Boomers view Gen X’s preference for autonomy as a lack of respect for authority, while Gen X may see Baby Boomers as too set in their ways. McKinsey et al (2018).</w:t>
      </w:r>
    </w:p>
    <w:p w:rsidR="00000000" w:rsidDel="00000000" w:rsidP="00000000" w:rsidRDefault="00000000" w:rsidRPr="00000000" w14:paraId="00000049">
      <w:pPr>
        <w:spacing w:after="240" w:before="240" w:lineRule="auto"/>
        <w:rPr/>
      </w:pPr>
      <w:r w:rsidDel="00000000" w:rsidR="00000000" w:rsidRPr="00000000">
        <w:rPr>
          <w:rtl w:val="0"/>
        </w:rPr>
        <w:t xml:space="preserve">Baby Boomers, who often value experience and structured learning, may be seen as authorities in the field and expect younger therapists to follow traditional methods. They may prefer structured workplaces with clear roles and may be less inclined to quickly adopt emerging trends. In contrast, Gen X therapists, known for their independence and adaptability, may prefer a more flexible approach to the workplace. They often challenge rigid hierarchies and seek innovation, blending traditional techniques with modern wellness practices such as digital health tools, online consultations, and integrative medicine. These differences can create tension if Baby Boomers perceive Gen X’s desire for flexibility as a lack of respect for established methods, while Gen X may view Baby Boomers as resistant to change.</w:t>
      </w:r>
    </w:p>
    <w:p w:rsidR="00000000" w:rsidDel="00000000" w:rsidP="00000000" w:rsidRDefault="00000000" w:rsidRPr="00000000" w14:paraId="0000004A">
      <w:pPr>
        <w:spacing w:after="240" w:before="240" w:lineRule="auto"/>
        <w:rPr/>
      </w:pPr>
      <w:r w:rsidDel="00000000" w:rsidR="00000000" w:rsidRPr="00000000">
        <w:rPr>
          <w:rtl w:val="0"/>
        </w:rPr>
        <w:t xml:space="preserve">Despite these differences, both generations bring valuable skills that enhance holistic therapy practice. Baby Boomers often have deep knowledge of traditional holistic therapies, such as Reiki, reflexology, and aromatherapy. They bring wisdom, hands-on experience, and strong client relationships built over years of practice. Their mentorship helps maintain the integrity and authenticity of holistic treatments.</w:t>
      </w:r>
    </w:p>
    <w:p w:rsidR="00000000" w:rsidDel="00000000" w:rsidP="00000000" w:rsidRDefault="00000000" w:rsidRPr="00000000" w14:paraId="0000004B">
      <w:pPr>
        <w:spacing w:after="240" w:before="240" w:lineRule="auto"/>
        <w:rPr/>
      </w:pPr>
      <w:r w:rsidDel="00000000" w:rsidR="00000000" w:rsidRPr="00000000">
        <w:rPr>
          <w:rtl w:val="0"/>
        </w:rPr>
        <w:t xml:space="preserve">Gen X entrepreneurial mindset can also help expand holistic businesses through digital marketing, social media engagement.</w:t>
      </w:r>
    </w:p>
    <w:p w:rsidR="00000000" w:rsidDel="00000000" w:rsidP="00000000" w:rsidRDefault="00000000" w:rsidRPr="00000000" w14:paraId="0000004C">
      <w:pPr>
        <w:spacing w:after="240" w:before="240" w:lineRule="auto"/>
        <w:rPr/>
      </w:pPr>
      <w:r w:rsidDel="00000000" w:rsidR="00000000" w:rsidRPr="00000000">
        <w:rPr>
          <w:rtl w:val="0"/>
        </w:rPr>
        <w:t xml:space="preserve">By encouraging collaboration, holistic therapy workplaces can create a balance where Baby Boomers provide mentorship and stability while Gen X drives innovation and accessibility. This synergy enhances client experiences and ensures holistic practices evolve while staying rooted in their traditional foundations.</w:t>
      </w:r>
    </w:p>
    <w:p w:rsidR="00000000" w:rsidDel="00000000" w:rsidP="00000000" w:rsidRDefault="00000000" w:rsidRPr="00000000" w14:paraId="0000004D">
      <w:pPr>
        <w:spacing w:after="240" w:before="240" w:lineRule="auto"/>
        <w:rPr/>
      </w:pPr>
      <w:r w:rsidDel="00000000" w:rsidR="00000000" w:rsidRPr="00000000">
        <w:rPr>
          <w:rtl w:val="0"/>
        </w:rPr>
      </w:r>
    </w:p>
    <w:p w:rsidR="00000000" w:rsidDel="00000000" w:rsidP="00000000" w:rsidRDefault="00000000" w:rsidRPr="00000000" w14:paraId="0000004E">
      <w:pPr>
        <w:pStyle w:val="Heading3"/>
        <w:rPr>
          <w:color w:val="2e75b5"/>
        </w:rPr>
      </w:pPr>
      <w:bookmarkStart w:colFirst="0" w:colLast="0" w:name="_heading=h.cty1qt6utt0d" w:id="3"/>
      <w:bookmarkEnd w:id="3"/>
      <w:r w:rsidDel="00000000" w:rsidR="00000000" w:rsidRPr="00000000">
        <w:rPr>
          <w:color w:val="2e75b5"/>
          <w:rtl w:val="0"/>
        </w:rPr>
        <w:t xml:space="preserve">Apply critical thinking frameworks to a workplace scenario</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As a sports massage and holistic therapist critical thinking is vital to develop effective treatment plans tailored to each client's specific needs. This process begins with gathering and analysing information through client intake forms, medical history, and verbal communication to identify underlying conditions, pain factors or restrictions to mobility. The therapist will then assess posture, muscle tension and range of movement to determine the most appropriate techniques and modalities. Critical thinking is essential with every client in adjusting the treatment based on real-time feedback from the client for the full duration of the treatment. We must critically analyse the pressure of techniques needed, depending on what issues may arise and adjust accordingly to pain factors and client preferences.</w:t>
      </w:r>
    </w:p>
    <w:p w:rsidR="00000000" w:rsidDel="00000000" w:rsidP="00000000" w:rsidRDefault="00000000" w:rsidRPr="00000000" w14:paraId="00000051">
      <w:pPr>
        <w:rPr/>
      </w:pPr>
      <w:r w:rsidDel="00000000" w:rsidR="00000000" w:rsidRPr="00000000">
        <w:rPr>
          <w:rtl w:val="0"/>
        </w:rPr>
        <w:t xml:space="preserve">Factors such as contraindications which can cause further harm to the client if a massage treatment is to go ahead must all be analysed and evaluated during a consultation.</w:t>
      </w:r>
    </w:p>
    <w:p w:rsidR="00000000" w:rsidDel="00000000" w:rsidP="00000000" w:rsidRDefault="00000000" w:rsidRPr="00000000" w14:paraId="00000052">
      <w:pPr>
        <w:rPr/>
      </w:pPr>
      <w:r w:rsidDel="00000000" w:rsidR="00000000" w:rsidRPr="00000000">
        <w:rPr>
          <w:rtl w:val="0"/>
        </w:rPr>
        <w:t xml:space="preserve">Back pain is the main problem clients present with. When assessing yellow flags in back pain critical thinking is essential as psychosocial factors can significantly impact a patient's recovery and response to treatment. Yellow flags include beliefs, emotions, and behaviours that may contribute to chronic pain or disability. Kendall et al (1997). As a therapist we must critically analyse a patient's history, communication, behaviours to distinguish between physical and psychological contributors to pain.</w:t>
      </w:r>
    </w:p>
    <w:p w:rsidR="00000000" w:rsidDel="00000000" w:rsidP="00000000" w:rsidRDefault="00000000" w:rsidRPr="00000000" w14:paraId="00000053">
      <w:pPr>
        <w:rPr/>
      </w:pPr>
      <w:r w:rsidDel="00000000" w:rsidR="00000000" w:rsidRPr="00000000">
        <w:rPr>
          <w:rtl w:val="0"/>
        </w:rPr>
        <w:t xml:space="preserve">For example a client could be expressing fear-avoidance beliefs, such as assuming movement will worsen their pain, or may require a different treatment approach than someone with mechanical back pain.  Similarly, work-related stress, depression, or past negative experiences with healthcare can act as barriers to recovery. Holistic assessment allows a therapist to identify these factors and adapt treatment accordingly, integrating reassurance, graded activity, and patient education to address both physical and psychological aspects of pain. Without applying critical thinking, my work as a therapist may overlook these warning signs, leading to ineffective treatment and prolonged disability.</w:t>
      </w:r>
    </w:p>
    <w:p w:rsidR="00000000" w:rsidDel="00000000" w:rsidP="00000000" w:rsidRDefault="00000000" w:rsidRPr="00000000" w14:paraId="00000054">
      <w:pPr>
        <w:rPr/>
      </w:pPr>
      <w:r w:rsidDel="00000000" w:rsidR="00000000" w:rsidRPr="00000000">
        <w:rPr>
          <w:rtl w:val="0"/>
        </w:rPr>
        <w:t xml:space="preserve">After the session, critical thinking is used to reflect on the effectiveness of the treatment, make adjustments for future sessions, and provide clients with personal self care recommendations.</w:t>
      </w:r>
    </w:p>
    <w:p w:rsidR="00000000" w:rsidDel="00000000" w:rsidP="00000000" w:rsidRDefault="00000000" w:rsidRPr="00000000" w14:paraId="00000055">
      <w:pPr>
        <w:rPr/>
      </w:pPr>
      <w:r w:rsidDel="00000000" w:rsidR="00000000" w:rsidRPr="00000000">
        <w:rPr>
          <w:rtl w:val="0"/>
        </w:rPr>
        <w:t xml:space="preserve">By applying critical thinking throughout the process, therapists can ensure that treatment plans are safe, effective and tailored to promote overall well being and client satisfaction. </w:t>
      </w:r>
    </w:p>
    <w:p w:rsidR="00000000" w:rsidDel="00000000" w:rsidP="00000000" w:rsidRDefault="00000000" w:rsidRPr="00000000" w14:paraId="00000056">
      <w:pPr>
        <w:rPr/>
      </w:pPr>
      <w:r w:rsidDel="00000000" w:rsidR="00000000" w:rsidRPr="00000000">
        <w:rPr>
          <w:rtl w:val="0"/>
        </w:rPr>
        <w:t xml:space="preserve">As a massage therapist, it is important to consider Maslow’s theory of thinking to ensure that both the therapist and the client can effectively engage in higher-order cognitive processes as outlined in Bloom’s Taxonomy. Maslow’s hierarchy of needs emphasizes that basic needs such as physiological well-being, safety, and a sense of belonging must be met before individuals can focus on advanced thinking and learning </w:t>
      </w:r>
    </w:p>
    <w:p w:rsidR="00000000" w:rsidDel="00000000" w:rsidP="00000000" w:rsidRDefault="00000000" w:rsidRPr="00000000" w14:paraId="00000057">
      <w:pPr>
        <w:spacing w:after="240" w:before="240" w:lineRule="auto"/>
        <w:rPr/>
      </w:pPr>
      <w:r w:rsidDel="00000000" w:rsidR="00000000" w:rsidRPr="00000000">
        <w:rPr>
          <w:rtl w:val="0"/>
        </w:rPr>
        <w:t xml:space="preserve">For example, if a client is in severe pain or discomfort, their primary focus will be on relieving that pain rather than on learning self-care techniques or engaging in discussions about long-term treatment goals. By addressing their immediate physical and emotional needs, such as reducing muscle tension, providing a safe and calming environment, and building trust, the therapist helps the client move beyond basic survival concerns. Once these needs are met, the therapist can apply Bloom’s Taxonomy by helping the client understand, apply and practice self-care techniques, analyze and recognize patterns in their pain, Evaluate, and assess the effectiveness of treatments. We can then start to create by developing  a personalized wellness routine for the client.</w:t>
      </w:r>
    </w:p>
    <w:p w:rsidR="00000000" w:rsidDel="00000000" w:rsidP="00000000" w:rsidRDefault="00000000" w:rsidRPr="00000000" w14:paraId="00000058">
      <w:pPr>
        <w:spacing w:after="240" w:before="240" w:lineRule="auto"/>
        <w:rPr/>
      </w:pPr>
      <w:r w:rsidDel="00000000" w:rsidR="00000000" w:rsidRPr="00000000">
        <w:rPr>
          <w:rtl w:val="0"/>
        </w:rPr>
        <w:t xml:space="preserve">Massage therapists themselves must have their basic needs met, such as proper training, a safe workspace, and financial stability, to effectively use Bloom’s higher-order thinking skills. When these needs are addressed, therapists can analyze client conditions, evaluate treatment effectiveness, and create personalized plans to enhance client well-being. By integrating Maslow’s and Bloom’s theories, massage therapists can provide holistic, client-centered care that fosters both immediate relief and long-term wellness for themselves and their clients.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In the workplace, reflective thought is essential for problem solving, decision making and continuous improvement. As a massage therapist Dewey’s (1933) concept of reflection can be applied in massage consultations to enhance critical thinking, improve client care, and refine treatment approaches. According to Dewey, reflection is an active, persistent, and careful consideration of beliefs or knowledge in light of the supportive evidence. In massage therapy consultations, this process allows therapists ro assess clients' needs holistically, adapt their approach based on new information, and continuously improve their practice.</w:t>
      </w:r>
    </w:p>
    <w:p w:rsidR="00000000" w:rsidDel="00000000" w:rsidP="00000000" w:rsidRDefault="00000000" w:rsidRPr="00000000" w14:paraId="0000005B">
      <w:pPr>
        <w:rPr/>
      </w:pPr>
      <w:r w:rsidDel="00000000" w:rsidR="00000000" w:rsidRPr="00000000">
        <w:rPr>
          <w:rtl w:val="0"/>
        </w:rPr>
        <w:t xml:space="preserve">For example, after the initial consultation, a therapist can reflect on the clients reported symptoms, body language, and medical history to determine the most effective treatment plan. If a client does not respond as expected to a particular technique, reflection will help therapists analyse whether adjustments in pressure, modality, or communication are needed. Additionally, post-session reflection allows therapists to critically evaluate their decision making process, consider alternative approaches, and enhance their problem solving skills for future sessions.</w:t>
      </w:r>
    </w:p>
    <w:p w:rsidR="00000000" w:rsidDel="00000000" w:rsidP="00000000" w:rsidRDefault="00000000" w:rsidRPr="00000000" w14:paraId="0000005C">
      <w:pPr>
        <w:rPr/>
      </w:pPr>
      <w:r w:rsidDel="00000000" w:rsidR="00000000" w:rsidRPr="00000000">
        <w:rPr>
          <w:rtl w:val="0"/>
        </w:rPr>
        <w:t xml:space="preserve">It is equally important to gain client feedback after a treatment to critically analyse how a treatment went. Instead of relying solely on personal perception, client feedback provides objective insights into the clients experience, highlighting aspects such as comfort, effectiveness of the treatment and overall client satisfaction. By critically thinking and evaluating my work based on real data rather than assumptions I can continuously improve my skills, and if need get education on skills I am lacking in. By reflection on both positive and constructive comments, I can develop a client centered approach, ensuring each client's session is tailored to deliver the best possible results.</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K</w:t>
      </w:r>
      <w:r w:rsidDel="00000000" w:rsidR="00000000" w:rsidRPr="00000000">
        <w:rPr>
          <w:rtl w:val="0"/>
        </w:rPr>
        <w:t xml:space="preserve">rathwohl's Taxonomy can be applied in my business practice by examining how I internalise, value skills and also client interactions. At the receiving stage we would listen to the clients concerns and become aware of their needs. We will then respond by engaging with the client, asking questions, and adapting different approaches to suit the clients needs. By valuing our role as a holistic therapist, we will become more committed to education and refining techniques. Over time we will organise our methods, prioritising treatments that align with both expertise and clients wellbeing. We can then internalise our knowledge by consistently demonstrating a compassionate, holistic approach ensuring lasting positive outcomes in the business. This is the model of taxonomy I unknowingly use on a daily basis. Seeing it in writing reinforces that the wellness business I have created has exceptional client care and communication, based on real data such as client reviews and feedback.</w:t>
      </w:r>
    </w:p>
    <w:p w:rsidR="00000000" w:rsidDel="00000000" w:rsidP="00000000" w:rsidRDefault="00000000" w:rsidRPr="00000000" w14:paraId="0000005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pStyle w:val="Heading1"/>
        <w:rPr/>
      </w:pPr>
      <w:bookmarkStart w:colFirst="0" w:colLast="0" w:name="_heading=h.2et92p0" w:id="4"/>
      <w:bookmarkEnd w:id="4"/>
      <w:r w:rsidDel="00000000" w:rsidR="00000000" w:rsidRPr="00000000">
        <w:rPr>
          <w:rtl w:val="0"/>
        </w:rPr>
        <w:t xml:space="preserve">Conclusion</w:t>
      </w:r>
    </w:p>
    <w:p w:rsidR="00000000" w:rsidDel="00000000" w:rsidP="00000000" w:rsidRDefault="00000000" w:rsidRPr="00000000" w14:paraId="00000060">
      <w:pPr>
        <w:rPr/>
      </w:pPr>
      <w:r w:rsidDel="00000000" w:rsidR="00000000" w:rsidRPr="00000000">
        <w:rPr>
          <w:rtl w:val="0"/>
        </w:rPr>
        <w:t xml:space="preserve">In conclusion, while critical thinking is a valuable skill in the workplace, its application can present challenges such as decision making delays, conflicts with authority, workplace disputes, training requirements, and delays in making decisions in routine tasks and loss of creativity. Organisations must implement strategies to maximise the benefits of critical thinking while minimizing the potential downfalls. </w:t>
      </w:r>
    </w:p>
    <w:p w:rsidR="00000000" w:rsidDel="00000000" w:rsidP="00000000" w:rsidRDefault="00000000" w:rsidRPr="00000000" w14:paraId="00000061">
      <w:pPr>
        <w:rPr/>
      </w:pPr>
      <w:r w:rsidDel="00000000" w:rsidR="00000000" w:rsidRPr="00000000">
        <w:rPr>
          <w:rtl w:val="0"/>
        </w:rPr>
        <w:t xml:space="preserve">Not all workplace tasks require critical thinking, and over analyzing routine tasks can lead to counterproductivity. Some jobs require execution rather than deep analysis, and excessive scrutiny may slow down processes unnecessarily. Employees must identify when critical thinking adds value and when it may hinder efficiency, ensuring that employees apply it appropriately to complex problem solving rather than to routine work.</w:t>
      </w:r>
    </w:p>
    <w:p w:rsidR="00000000" w:rsidDel="00000000" w:rsidP="00000000" w:rsidRDefault="00000000" w:rsidRPr="00000000" w14:paraId="00000062">
      <w:pPr>
        <w:rPr/>
      </w:pPr>
      <w:r w:rsidDel="00000000" w:rsidR="00000000" w:rsidRPr="00000000">
        <w:rPr>
          <w:rtl w:val="0"/>
        </w:rPr>
        <w:t xml:space="preserve">However in the modern workplace, critical thinking is no longer an optional skill, it is a necessity. Businesses that cultivate a workplace capable of analysing problems, evaluating solutions, and making logical decisions will be more competitive and resilient in a fast paced world. By fostering a culture of reflection, inquiry and innovation, organisations can ensure long term success and continuous improvement.</w:t>
      </w:r>
    </w:p>
    <w:p w:rsidR="00000000" w:rsidDel="00000000" w:rsidP="00000000" w:rsidRDefault="00000000" w:rsidRPr="00000000" w14:paraId="00000063">
      <w:pPr>
        <w:rPr/>
      </w:pPr>
      <w:r w:rsidDel="00000000" w:rsidR="00000000" w:rsidRPr="00000000">
        <w:rPr>
          <w:rtl w:val="0"/>
        </w:rPr>
        <w:t xml:space="preserve">Bloom’s Taxonomy aligns with critical thinking in the workplace by providing a structured approach to cognitive development. By moving from basic knowledge recall to advanced problem solving and creativity, innovation, decision making and adaptability in today's busy dynamic work environment. However Maaslows resonates more with the field of work I am in as if my own personal wellbeing, safety and belonging needs are not met it is not possible for me to help my clients.</w:t>
      </w:r>
    </w:p>
    <w:p w:rsidR="00000000" w:rsidDel="00000000" w:rsidP="00000000" w:rsidRDefault="00000000" w:rsidRPr="00000000" w14:paraId="00000064">
      <w:pPr>
        <w:rPr/>
      </w:pPr>
      <w:r w:rsidDel="00000000" w:rsidR="00000000" w:rsidRPr="00000000">
        <w:rPr>
          <w:rtl w:val="0"/>
        </w:rPr>
        <w:t xml:space="preserve">By engaging in Dewey’s reflective practice, as massage therapists I can develop deeper clinical reasoning, provide more personalised treatments, and foster stronger therapeutic relationships with clients. A continuous learning cycle ensures that each of the sessions is not just a routine application of techniques but an evolving client-centred process.</w:t>
      </w:r>
    </w:p>
    <w:p w:rsidR="00000000" w:rsidDel="00000000" w:rsidP="00000000" w:rsidRDefault="00000000" w:rsidRPr="00000000" w14:paraId="00000065">
      <w:pPr>
        <w:spacing w:after="240" w:before="240" w:lineRule="auto"/>
        <w:rPr/>
      </w:pPr>
      <w:r w:rsidDel="00000000" w:rsidR="00000000" w:rsidRPr="00000000">
        <w:rPr>
          <w:rtl w:val="0"/>
        </w:rPr>
        <w:t xml:space="preserve">Having worked with multicultural colleagues from diverse backgrounds, I take pride in being open-minded and unbiased, especially in my holistic therapy and massage business, where inclusivity is a core value. In our workplace, we reinforce an inclusive policy that encourages respect, collaboration, and continuous learning. I share my knowledge and expertise with Gen X colleagues, while they, in turn, provide me with invaluable skills, such as advanced technological knowledge that helps with promotions and business growth. This exchange of skills fosters a dynamic learning environment where critical thinking plays a key role in teamwork. By working side by side, we challenge assumptions, analyze new techniques, and develop innovative solutions to enhance our services. Regardless of age or background, we uplift each other, ensuring that mutual respect and collaboration remain at the forefront of our practice. </w:t>
      </w:r>
    </w:p>
    <w:p w:rsidR="00000000" w:rsidDel="00000000" w:rsidP="00000000" w:rsidRDefault="00000000" w:rsidRPr="00000000" w14:paraId="00000066">
      <w:pPr>
        <w:spacing w:after="240" w:before="240" w:lineRule="auto"/>
        <w:rPr/>
      </w:pPr>
      <w:r w:rsidDel="00000000" w:rsidR="00000000" w:rsidRPr="00000000">
        <w:rPr>
          <w:rtl w:val="0"/>
        </w:rPr>
        <w:t xml:space="preserve">Through critical thinking and internalising at every stage of our interaction with clients, we create a thriving, supportive business where every team member contributes to collective success.</w:t>
      </w:r>
    </w:p>
    <w:p w:rsidR="00000000" w:rsidDel="00000000" w:rsidP="00000000" w:rsidRDefault="00000000" w:rsidRPr="00000000" w14:paraId="00000067">
      <w:pPr>
        <w:pStyle w:val="Heading1"/>
        <w:rPr/>
      </w:pPr>
      <w:bookmarkStart w:colFirst="0" w:colLast="0" w:name="_heading=h.uwycxqt4kjzb" w:id="5"/>
      <w:bookmarkEnd w:id="5"/>
      <w:r w:rsidDel="00000000" w:rsidR="00000000" w:rsidRPr="00000000">
        <w:rPr>
          <w:rtl w:val="0"/>
        </w:rPr>
      </w:r>
    </w:p>
    <w:p w:rsidR="00000000" w:rsidDel="00000000" w:rsidP="00000000" w:rsidRDefault="00000000" w:rsidRPr="00000000" w14:paraId="00000068">
      <w:pPr>
        <w:pStyle w:val="Heading1"/>
        <w:rPr/>
      </w:pPr>
      <w:bookmarkStart w:colFirst="0" w:colLast="0" w:name="_heading=h.3dy6vkm" w:id="6"/>
      <w:bookmarkEnd w:id="6"/>
      <w:r w:rsidDel="00000000" w:rsidR="00000000" w:rsidRPr="00000000">
        <w:rPr>
          <w:rtl w:val="0"/>
        </w:rPr>
        <w:t xml:space="preserve">References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 Burns, T., &amp; Sinfield, S. (2016) Essential Study Skills: The complete Guide to Success at University (4th ed.) London: SAGE, p49.</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 Bloom, B. S., Engelart, M. D., first, E. J., hill, W.H. and Krathwhol, D. R. (1956) ‘Taxonomy of educational objectives: the classification of educational goals’ , in handbook1: The Cognitive Domain. New York: David McKay.</w:t>
      </w:r>
    </w:p>
    <w:p w:rsidR="00000000" w:rsidDel="00000000" w:rsidP="00000000" w:rsidRDefault="00000000" w:rsidRPr="00000000" w14:paraId="0000006C">
      <w:pPr>
        <w:rPr/>
      </w:pPr>
      <w:r w:rsidDel="00000000" w:rsidR="00000000" w:rsidRPr="00000000">
        <w:rPr>
          <w:rtl w:val="0"/>
        </w:rPr>
        <w:t xml:space="preserve">. Brewer, B. (2009). Injury prevention and rehabilitation. In B. W. Brewer (Ed), Sports Psychology. Chichester: Wiley-Blackwell.</w:t>
      </w:r>
    </w:p>
    <w:p w:rsidR="00000000" w:rsidDel="00000000" w:rsidP="00000000" w:rsidRDefault="00000000" w:rsidRPr="00000000" w14:paraId="0000006D">
      <w:pPr>
        <w:rPr/>
      </w:pPr>
      <w:r w:rsidDel="00000000" w:rsidR="00000000" w:rsidRPr="00000000">
        <w:rPr>
          <w:rtl w:val="0"/>
        </w:rPr>
        <w:t xml:space="preserve">. Dewey, J. (1933). How We Think: A Restatement of the Relation of reflective Thinking to the Educative Process. D.C. Heath and Company.</w:t>
      </w:r>
    </w:p>
    <w:p w:rsidR="00000000" w:rsidDel="00000000" w:rsidP="00000000" w:rsidRDefault="00000000" w:rsidRPr="00000000" w14:paraId="0000006E">
      <w:pPr>
        <w:rPr/>
      </w:pPr>
      <w:r w:rsidDel="00000000" w:rsidR="00000000" w:rsidRPr="00000000">
        <w:rPr>
          <w:rtl w:val="0"/>
        </w:rPr>
        <w:t xml:space="preserve">. Friedman, K. (2011). “You’re on! How strong communication skills help leaders succeed”, Business Strategy Series, Vol. 12 No. 6, pp.  </w:t>
      </w:r>
      <w:hyperlink r:id="rId8">
        <w:r w:rsidDel="00000000" w:rsidR="00000000" w:rsidRPr="00000000">
          <w:rPr>
            <w:color w:val="1155cc"/>
            <w:u w:val="single"/>
            <w:rtl w:val="0"/>
          </w:rPr>
          <w:t xml:space="preserve">https://doi.org/10.1108/17515631111185941</w:t>
        </w:r>
      </w:hyperlink>
      <w:r w:rsidDel="00000000" w:rsidR="00000000" w:rsidRPr="00000000">
        <w:rPr>
          <w:rtl w:val="0"/>
        </w:rPr>
        <w:t xml:space="preserve">. </w:t>
      </w:r>
    </w:p>
    <w:p w:rsidR="00000000" w:rsidDel="00000000" w:rsidP="00000000" w:rsidRDefault="00000000" w:rsidRPr="00000000" w14:paraId="0000006F">
      <w:pPr>
        <w:rPr/>
      </w:pPr>
      <w:r w:rsidDel="00000000" w:rsidR="00000000" w:rsidRPr="00000000">
        <w:rPr>
          <w:rtl w:val="0"/>
        </w:rPr>
        <w:t xml:space="preserve">. Gibbs, G. (1998 Learning by Doing: A Guide to Teaching and Learning Methods. Oxford : further Education Unit, Oxford Polytechnic.</w:t>
      </w:r>
    </w:p>
    <w:p w:rsidR="00000000" w:rsidDel="00000000" w:rsidP="00000000" w:rsidRDefault="00000000" w:rsidRPr="00000000" w14:paraId="00000070">
      <w:pPr>
        <w:rPr/>
      </w:pPr>
      <w:r w:rsidDel="00000000" w:rsidR="00000000" w:rsidRPr="00000000">
        <w:rPr>
          <w:rtl w:val="0"/>
        </w:rPr>
        <w:t xml:space="preserve">. Kendall NA, Linton SJ, Main CJ. (1997). Guide to assessing Psychological yellow Flags in Acute Low Back Pain. Risk factors for Long-Term Disability and Work Loss; Accident Rehabilitation and Compensation Insurance Corporation of New Zealand.</w:t>
      </w:r>
    </w:p>
    <w:p w:rsidR="00000000" w:rsidDel="00000000" w:rsidP="00000000" w:rsidRDefault="00000000" w:rsidRPr="00000000" w14:paraId="00000071">
      <w:pPr>
        <w:rPr/>
      </w:pPr>
      <w:r w:rsidDel="00000000" w:rsidR="00000000" w:rsidRPr="00000000">
        <w:rPr>
          <w:rtl w:val="0"/>
        </w:rPr>
        <w:t xml:space="preserve">. Krathwohl, D. R., Bloom, B. S., and Masia, B.B. (1964). Taxonomy of educational objectives: handbook 11: Affective domain. New York: David Mckay Co.</w:t>
      </w:r>
    </w:p>
    <w:p w:rsidR="00000000" w:rsidDel="00000000" w:rsidP="00000000" w:rsidRDefault="00000000" w:rsidRPr="00000000" w14:paraId="00000072">
      <w:pPr>
        <w:rPr/>
      </w:pPr>
      <w:r w:rsidDel="00000000" w:rsidR="00000000" w:rsidRPr="00000000">
        <w:rPr>
          <w:rtl w:val="0"/>
        </w:rPr>
        <w:t xml:space="preserve">. Lenz, RT, (1989). Marjori A Lyles. Paralysis by Analysis: is your planning system becoming too rational ?. </w:t>
      </w:r>
    </w:p>
    <w:p w:rsidR="00000000" w:rsidDel="00000000" w:rsidP="00000000" w:rsidRDefault="00000000" w:rsidRPr="00000000" w14:paraId="00000073">
      <w:pPr>
        <w:rPr/>
      </w:pPr>
      <w:r w:rsidDel="00000000" w:rsidR="00000000" w:rsidRPr="00000000">
        <w:rPr>
          <w:rtl w:val="0"/>
        </w:rPr>
        <w:t xml:space="preserve">. MacLean, Carla, L, (2022). Cognitive bias in Workplace investigation: Problems, perspectives and proposed solutions. Applied Ergonomics. Volume 105. </w:t>
      </w:r>
    </w:p>
    <w:p w:rsidR="00000000" w:rsidDel="00000000" w:rsidP="00000000" w:rsidRDefault="00000000" w:rsidRPr="00000000" w14:paraId="00000074">
      <w:pPr>
        <w:rPr/>
      </w:pPr>
      <w:r w:rsidDel="00000000" w:rsidR="00000000" w:rsidRPr="00000000">
        <w:rPr>
          <w:rtl w:val="0"/>
        </w:rPr>
        <w:t xml:space="preserve">. McKinsey and Co (2018) ‘True Gen’ : Generation Z and its implications for companies. [Online]. available at Generation Z characteristics and its implications for companies McKinsey [Accessd 10 March 2025].</w:t>
      </w:r>
    </w:p>
    <w:p w:rsidR="00000000" w:rsidDel="00000000" w:rsidP="00000000" w:rsidRDefault="00000000" w:rsidRPr="00000000" w14:paraId="00000075">
      <w:pPr>
        <w:rPr/>
      </w:pPr>
      <w:r w:rsidDel="00000000" w:rsidR="00000000" w:rsidRPr="00000000">
        <w:rPr>
          <w:rtl w:val="0"/>
        </w:rPr>
        <w:t xml:space="preserve">. Morgan, P., (2017). The Business Student's Guide To Study And Employment. SAGE.</w:t>
      </w:r>
    </w:p>
    <w:p w:rsidR="00000000" w:rsidDel="00000000" w:rsidP="00000000" w:rsidRDefault="00000000" w:rsidRPr="00000000" w14:paraId="00000076">
      <w:pPr>
        <w:rPr/>
      </w:pPr>
      <w:r w:rsidDel="00000000" w:rsidR="00000000" w:rsidRPr="00000000">
        <w:rPr>
          <w:rtl w:val="0"/>
        </w:rPr>
        <w:t xml:space="preserve">. Maslow, A. H. (1943 ‘ A theory of human motivation’ , Psychological Review, 50 (4), 370-96.</w:t>
      </w:r>
    </w:p>
    <w:p w:rsidR="00000000" w:rsidDel="00000000" w:rsidP="00000000" w:rsidRDefault="00000000" w:rsidRPr="00000000" w14:paraId="00000077">
      <w:pPr>
        <w:rPr/>
      </w:pPr>
      <w:r w:rsidDel="00000000" w:rsidR="00000000" w:rsidRPr="00000000">
        <w:rPr>
          <w:rtl w:val="0"/>
        </w:rPr>
        <w:t xml:space="preserve">. Sharma, N., (2024) The Role of Critical Thinking in Conflict Resolution. Online Accessed 3/3/2025.</w:t>
      </w:r>
    </w:p>
    <w:p w:rsidR="00000000" w:rsidDel="00000000" w:rsidP="00000000" w:rsidRDefault="00000000" w:rsidRPr="00000000" w14:paraId="00000078">
      <w:pPr>
        <w:rPr/>
      </w:pPr>
      <w:r w:rsidDel="00000000" w:rsidR="00000000" w:rsidRPr="00000000">
        <w:rPr>
          <w:rtl w:val="0"/>
        </w:rPr>
        <w:t xml:space="preserve">. Tetlock, E. Phillip. Gregory Mitchell. (2009). ScienceDirect. Research in Organisational Behaviour Volume 29, 2009, pages 3-38. Implicit Bias and Accountability systems. What Must organisations Do To Prevent Discrimination.</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pStyle w:val="Heading1"/>
        <w:rPr>
          <w:color w:val="ff0000"/>
        </w:rPr>
      </w:pPr>
      <w:bookmarkStart w:colFirst="0" w:colLast="0" w:name="_heading=h.1t3h5sf" w:id="7"/>
      <w:bookmarkEnd w:id="7"/>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1108/1751563111118594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COA+ev3EH/asgy2FDa3qTsUojQ==">CgMxLjAyCGguZ2pkZ3hzMg5oLjNwc3JpdnRrN3M3dzIOaC40MGM1cHlwMjFrYWEyDmguY3R5MXF0NnV0dDBkMgloLjJldDkycDAyDmgudXd5Y3hxdDRranpiMgloLjNkeTZ2a20yCWguMXQzaDVzZjgAciExcFR6TkRkTjVwbWhpNE9QU2tFd2pmWDdZTVhQSXAyN2Q=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