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rsidRPr="007653E3" w14:paraId="605E1B5E" w14:textId="77777777" w:rsidTr="002021EA">
        <w:tc>
          <w:tcPr>
            <w:tcW w:w="9016" w:type="dxa"/>
            <w:gridSpan w:val="3"/>
          </w:tcPr>
          <w:p w14:paraId="7BC8C5ED" w14:textId="77777777" w:rsidR="00ED401F" w:rsidRPr="007653E3" w:rsidRDefault="00ED401F" w:rsidP="007653E3">
            <w:pPr>
              <w:jc w:val="both"/>
              <w:rPr>
                <w:rFonts w:ascii="Times New Roman" w:hAnsi="Times New Roman" w:cs="Times New Roman"/>
                <w:i/>
              </w:rPr>
            </w:pPr>
            <w:r w:rsidRPr="007653E3">
              <w:rPr>
                <w:rFonts w:ascii="Times New Roman" w:hAnsi="Times New Roman" w:cs="Times New Roman"/>
                <w:b/>
                <w:i/>
              </w:rPr>
              <w:t>Activity Plan</w:t>
            </w:r>
          </w:p>
        </w:tc>
      </w:tr>
      <w:tr w:rsidR="00ED401F" w:rsidRPr="007653E3" w14:paraId="1BCB64B7" w14:textId="77777777" w:rsidTr="002021EA">
        <w:tc>
          <w:tcPr>
            <w:tcW w:w="9016" w:type="dxa"/>
            <w:gridSpan w:val="3"/>
          </w:tcPr>
          <w:p w14:paraId="6E442E87" w14:textId="0E000696" w:rsidR="00ED401F" w:rsidRPr="007653E3" w:rsidRDefault="00ED401F" w:rsidP="007653E3">
            <w:pPr>
              <w:jc w:val="both"/>
              <w:rPr>
                <w:rFonts w:ascii="Times New Roman" w:hAnsi="Times New Roman" w:cs="Times New Roman"/>
                <w:b/>
              </w:rPr>
            </w:pPr>
            <w:r w:rsidRPr="007653E3">
              <w:rPr>
                <w:rFonts w:ascii="Times New Roman" w:hAnsi="Times New Roman" w:cs="Times New Roman"/>
                <w:b/>
                <w:i/>
              </w:rPr>
              <w:t>Activity:</w:t>
            </w:r>
          </w:p>
          <w:p w14:paraId="48B9D273" w14:textId="72A77B8E" w:rsidR="00ED401F" w:rsidRPr="007653E3" w:rsidRDefault="00943EFE" w:rsidP="007653E3">
            <w:pPr>
              <w:jc w:val="both"/>
              <w:rPr>
                <w:rFonts w:ascii="Times New Roman" w:hAnsi="Times New Roman" w:cs="Times New Roman"/>
              </w:rPr>
            </w:pPr>
            <w:r w:rsidRPr="007653E3">
              <w:rPr>
                <w:rFonts w:ascii="Times New Roman" w:hAnsi="Times New Roman" w:cs="Times New Roman"/>
              </w:rPr>
              <w:t>Recognize 0 to 5 in quantity</w:t>
            </w:r>
          </w:p>
        </w:tc>
      </w:tr>
      <w:tr w:rsidR="00ED401F" w:rsidRPr="007653E3" w14:paraId="7FC80876" w14:textId="77777777" w:rsidTr="00ED401F">
        <w:tc>
          <w:tcPr>
            <w:tcW w:w="2965" w:type="dxa"/>
          </w:tcPr>
          <w:p w14:paraId="5B58D779" w14:textId="50D9FB5F"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Number of children:</w:t>
            </w:r>
          </w:p>
          <w:p w14:paraId="558D4A5F" w14:textId="286AF6B4" w:rsidR="00943EFE" w:rsidRPr="007653E3" w:rsidRDefault="00943EFE" w:rsidP="007653E3">
            <w:pPr>
              <w:jc w:val="both"/>
              <w:rPr>
                <w:rFonts w:ascii="Times New Roman" w:hAnsi="Times New Roman" w:cs="Times New Roman"/>
              </w:rPr>
            </w:pPr>
            <w:r w:rsidRPr="007653E3">
              <w:rPr>
                <w:rFonts w:ascii="Times New Roman" w:hAnsi="Times New Roman" w:cs="Times New Roman"/>
              </w:rPr>
              <w:t>3</w:t>
            </w:r>
          </w:p>
          <w:p w14:paraId="7A4F25C7" w14:textId="77777777" w:rsidR="00ED401F" w:rsidRPr="007653E3" w:rsidRDefault="00ED401F" w:rsidP="007653E3">
            <w:pPr>
              <w:jc w:val="both"/>
              <w:rPr>
                <w:rFonts w:ascii="Times New Roman" w:hAnsi="Times New Roman" w:cs="Times New Roman"/>
              </w:rPr>
            </w:pPr>
          </w:p>
        </w:tc>
        <w:tc>
          <w:tcPr>
            <w:tcW w:w="3150" w:type="dxa"/>
          </w:tcPr>
          <w:p w14:paraId="0C823B7A" w14:textId="77777777"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Age of children:</w:t>
            </w:r>
          </w:p>
          <w:p w14:paraId="715075E0" w14:textId="1E3BE82E" w:rsidR="00943EFE" w:rsidRPr="007653E3" w:rsidRDefault="00943EFE" w:rsidP="007653E3">
            <w:pPr>
              <w:jc w:val="both"/>
              <w:rPr>
                <w:rFonts w:ascii="Times New Roman" w:hAnsi="Times New Roman" w:cs="Times New Roman"/>
              </w:rPr>
            </w:pPr>
            <w:r w:rsidRPr="007653E3">
              <w:rPr>
                <w:rFonts w:ascii="Times New Roman" w:hAnsi="Times New Roman" w:cs="Times New Roman"/>
              </w:rPr>
              <w:t>24-28 months</w:t>
            </w:r>
          </w:p>
        </w:tc>
        <w:tc>
          <w:tcPr>
            <w:tcW w:w="2901" w:type="dxa"/>
          </w:tcPr>
          <w:p w14:paraId="207663B7" w14:textId="77777777"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Number of adults:</w:t>
            </w:r>
          </w:p>
          <w:p w14:paraId="7D88AFAA" w14:textId="7B46EE45" w:rsidR="00943EFE" w:rsidRPr="007653E3" w:rsidRDefault="00943EFE" w:rsidP="007653E3">
            <w:pPr>
              <w:jc w:val="both"/>
              <w:rPr>
                <w:rFonts w:ascii="Times New Roman" w:hAnsi="Times New Roman" w:cs="Times New Roman"/>
              </w:rPr>
            </w:pPr>
            <w:r w:rsidRPr="007653E3">
              <w:rPr>
                <w:rFonts w:ascii="Times New Roman" w:hAnsi="Times New Roman" w:cs="Times New Roman"/>
              </w:rPr>
              <w:t>1</w:t>
            </w:r>
          </w:p>
        </w:tc>
        <w:bookmarkStart w:id="0" w:name="_GoBack"/>
        <w:bookmarkEnd w:id="0"/>
      </w:tr>
      <w:tr w:rsidR="00ED401F" w:rsidRPr="007653E3" w14:paraId="37530855" w14:textId="77777777" w:rsidTr="00ED401F">
        <w:tc>
          <w:tcPr>
            <w:tcW w:w="2965" w:type="dxa"/>
          </w:tcPr>
          <w:p w14:paraId="7E5E29FF" w14:textId="1E822412"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Location:</w:t>
            </w:r>
          </w:p>
          <w:p w14:paraId="01AE7992" w14:textId="46615F00" w:rsidR="00943EFE" w:rsidRPr="007653E3" w:rsidRDefault="00943EFE" w:rsidP="007653E3">
            <w:pPr>
              <w:jc w:val="both"/>
              <w:rPr>
                <w:rFonts w:ascii="Times New Roman" w:hAnsi="Times New Roman" w:cs="Times New Roman"/>
              </w:rPr>
            </w:pPr>
            <w:r w:rsidRPr="007653E3">
              <w:rPr>
                <w:rFonts w:ascii="Times New Roman" w:hAnsi="Times New Roman" w:cs="Times New Roman"/>
              </w:rPr>
              <w:t>Outdoor Area</w:t>
            </w:r>
          </w:p>
          <w:p w14:paraId="7D7E1DA2" w14:textId="77777777" w:rsidR="00ED401F" w:rsidRPr="007653E3" w:rsidRDefault="00ED401F" w:rsidP="007653E3">
            <w:pPr>
              <w:jc w:val="both"/>
              <w:rPr>
                <w:rFonts w:ascii="Times New Roman" w:hAnsi="Times New Roman" w:cs="Times New Roman"/>
              </w:rPr>
            </w:pPr>
          </w:p>
        </w:tc>
        <w:tc>
          <w:tcPr>
            <w:tcW w:w="3150" w:type="dxa"/>
          </w:tcPr>
          <w:p w14:paraId="5F2E440F" w14:textId="77777777"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Preparation time:</w:t>
            </w:r>
          </w:p>
          <w:p w14:paraId="13098D6E" w14:textId="6B2FCACB" w:rsidR="00943EFE" w:rsidRPr="007653E3" w:rsidRDefault="00943EFE" w:rsidP="007653E3">
            <w:pPr>
              <w:jc w:val="both"/>
              <w:rPr>
                <w:rFonts w:ascii="Times New Roman" w:hAnsi="Times New Roman" w:cs="Times New Roman"/>
              </w:rPr>
            </w:pPr>
            <w:r w:rsidRPr="007653E3">
              <w:rPr>
                <w:rFonts w:ascii="Times New Roman" w:hAnsi="Times New Roman" w:cs="Times New Roman"/>
              </w:rPr>
              <w:t>5-10 minutes</w:t>
            </w:r>
          </w:p>
        </w:tc>
        <w:tc>
          <w:tcPr>
            <w:tcW w:w="2901" w:type="dxa"/>
          </w:tcPr>
          <w:p w14:paraId="7B0B5610" w14:textId="77777777"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Activity time:</w:t>
            </w:r>
          </w:p>
          <w:p w14:paraId="5FDDC705" w14:textId="2383C628" w:rsidR="00943EFE" w:rsidRPr="007653E3" w:rsidRDefault="00943EFE" w:rsidP="007653E3">
            <w:pPr>
              <w:jc w:val="both"/>
              <w:rPr>
                <w:rFonts w:ascii="Times New Roman" w:hAnsi="Times New Roman" w:cs="Times New Roman"/>
              </w:rPr>
            </w:pPr>
            <w:r w:rsidRPr="007653E3">
              <w:rPr>
                <w:rFonts w:ascii="Times New Roman" w:hAnsi="Times New Roman" w:cs="Times New Roman"/>
              </w:rPr>
              <w:t>30 minutes</w:t>
            </w:r>
          </w:p>
          <w:p w14:paraId="076E8E3A" w14:textId="1155C27A" w:rsidR="00943EFE" w:rsidRPr="007653E3" w:rsidRDefault="00943EFE" w:rsidP="007653E3">
            <w:pPr>
              <w:jc w:val="both"/>
              <w:rPr>
                <w:rFonts w:ascii="Times New Roman" w:hAnsi="Times New Roman" w:cs="Times New Roman"/>
              </w:rPr>
            </w:pPr>
            <w:r w:rsidRPr="007653E3">
              <w:rPr>
                <w:rFonts w:ascii="Times New Roman" w:hAnsi="Times New Roman" w:cs="Times New Roman"/>
              </w:rPr>
              <w:t>(For as long as desired during continuous provision.)</w:t>
            </w:r>
          </w:p>
        </w:tc>
      </w:tr>
      <w:tr w:rsidR="00ED401F" w:rsidRPr="007653E3" w14:paraId="4E11A145" w14:textId="77777777" w:rsidTr="002021EA">
        <w:tc>
          <w:tcPr>
            <w:tcW w:w="9016" w:type="dxa"/>
            <w:gridSpan w:val="3"/>
          </w:tcPr>
          <w:p w14:paraId="28FBFAE4" w14:textId="7C886B62"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Resources:</w:t>
            </w:r>
          </w:p>
          <w:p w14:paraId="44681969" w14:textId="3AB11832" w:rsidR="00821765" w:rsidRPr="007653E3" w:rsidRDefault="000772B0" w:rsidP="007653E3">
            <w:pPr>
              <w:jc w:val="both"/>
              <w:rPr>
                <w:rFonts w:ascii="Times New Roman" w:hAnsi="Times New Roman" w:cs="Times New Roman"/>
              </w:rPr>
            </w:pPr>
            <w:r w:rsidRPr="007653E3">
              <w:rPr>
                <w:rFonts w:ascii="Times New Roman" w:hAnsi="Times New Roman" w:cs="Times New Roman"/>
              </w:rPr>
              <w:t>Golden Egg (storybook)</w:t>
            </w:r>
          </w:p>
          <w:p w14:paraId="31E0DE41" w14:textId="626B2B46" w:rsidR="00CF19AB" w:rsidRPr="007653E3" w:rsidRDefault="00CF19AB" w:rsidP="007653E3">
            <w:pPr>
              <w:jc w:val="both"/>
              <w:rPr>
                <w:rFonts w:ascii="Times New Roman" w:hAnsi="Times New Roman" w:cs="Times New Roman"/>
              </w:rPr>
            </w:pPr>
            <w:r w:rsidRPr="007653E3">
              <w:rPr>
                <w:rFonts w:ascii="Times New Roman" w:hAnsi="Times New Roman" w:cs="Times New Roman"/>
              </w:rPr>
              <w:t>5 Baskets (prepared beforehand labeled 1-5)</w:t>
            </w:r>
          </w:p>
          <w:p w14:paraId="2FA559DF" w14:textId="217A5A87" w:rsidR="00CF19AB" w:rsidRPr="007653E3" w:rsidRDefault="00CF19AB" w:rsidP="007653E3">
            <w:pPr>
              <w:jc w:val="both"/>
              <w:rPr>
                <w:rFonts w:ascii="Times New Roman" w:hAnsi="Times New Roman" w:cs="Times New Roman"/>
              </w:rPr>
            </w:pPr>
            <w:r w:rsidRPr="007653E3">
              <w:rPr>
                <w:rFonts w:ascii="Times New Roman" w:hAnsi="Times New Roman" w:cs="Times New Roman"/>
              </w:rPr>
              <w:t xml:space="preserve">Golden eggs </w:t>
            </w:r>
            <w:r w:rsidR="0002421F" w:rsidRPr="007653E3">
              <w:rPr>
                <w:rFonts w:ascii="Times New Roman" w:hAnsi="Times New Roman" w:cs="Times New Roman"/>
              </w:rPr>
              <w:t>x15</w:t>
            </w:r>
          </w:p>
          <w:p w14:paraId="65D4CF66" w14:textId="77777777" w:rsidR="00ED401F" w:rsidRPr="007653E3" w:rsidRDefault="00ED401F" w:rsidP="007653E3">
            <w:pPr>
              <w:jc w:val="both"/>
              <w:rPr>
                <w:rFonts w:ascii="Times New Roman" w:hAnsi="Times New Roman" w:cs="Times New Roman"/>
              </w:rPr>
            </w:pPr>
          </w:p>
          <w:p w14:paraId="30255C57" w14:textId="77777777" w:rsidR="00ED401F" w:rsidRPr="007653E3" w:rsidRDefault="00ED401F" w:rsidP="007653E3">
            <w:pPr>
              <w:jc w:val="both"/>
              <w:rPr>
                <w:rFonts w:ascii="Times New Roman" w:hAnsi="Times New Roman" w:cs="Times New Roman"/>
              </w:rPr>
            </w:pPr>
          </w:p>
          <w:p w14:paraId="245438BE" w14:textId="77777777" w:rsidR="00ED401F" w:rsidRPr="007653E3" w:rsidRDefault="00ED401F" w:rsidP="007653E3">
            <w:pPr>
              <w:jc w:val="both"/>
              <w:rPr>
                <w:rFonts w:ascii="Times New Roman" w:hAnsi="Times New Roman" w:cs="Times New Roman"/>
              </w:rPr>
            </w:pPr>
          </w:p>
        </w:tc>
      </w:tr>
      <w:tr w:rsidR="00ED401F" w:rsidRPr="007653E3" w14:paraId="6BA23FE4" w14:textId="77777777" w:rsidTr="002021EA">
        <w:tc>
          <w:tcPr>
            <w:tcW w:w="9016" w:type="dxa"/>
            <w:gridSpan w:val="3"/>
          </w:tcPr>
          <w:p w14:paraId="7CD1340E" w14:textId="772D41A7" w:rsidR="00ED401F" w:rsidRPr="007653E3" w:rsidRDefault="00ED401F" w:rsidP="007653E3">
            <w:pPr>
              <w:jc w:val="both"/>
              <w:rPr>
                <w:rFonts w:ascii="Times New Roman" w:hAnsi="Times New Roman" w:cs="Times New Roman"/>
                <w:b/>
              </w:rPr>
            </w:pPr>
            <w:r w:rsidRPr="007653E3">
              <w:rPr>
                <w:rFonts w:ascii="Times New Roman" w:hAnsi="Times New Roman" w:cs="Times New Roman"/>
                <w:b/>
                <w:i/>
              </w:rPr>
              <w:t>Aim/s of activity:</w:t>
            </w:r>
          </w:p>
          <w:p w14:paraId="6AB3CB4A" w14:textId="563EDB20" w:rsidR="00ED401F" w:rsidRPr="007653E3" w:rsidRDefault="0002421F" w:rsidP="007653E3">
            <w:pPr>
              <w:jc w:val="both"/>
              <w:rPr>
                <w:rFonts w:ascii="Times New Roman" w:hAnsi="Times New Roman" w:cs="Times New Roman"/>
              </w:rPr>
            </w:pPr>
            <w:r w:rsidRPr="007653E3">
              <w:rPr>
                <w:rFonts w:ascii="Times New Roman" w:hAnsi="Times New Roman" w:cs="Times New Roman"/>
              </w:rPr>
              <w:t>To encourage counting skills.</w:t>
            </w:r>
          </w:p>
          <w:p w14:paraId="020D0E50" w14:textId="00032AA6" w:rsidR="0002421F" w:rsidRPr="007653E3" w:rsidRDefault="0002421F" w:rsidP="007653E3">
            <w:pPr>
              <w:jc w:val="both"/>
              <w:rPr>
                <w:rFonts w:ascii="Times New Roman" w:hAnsi="Times New Roman" w:cs="Times New Roman"/>
              </w:rPr>
            </w:pPr>
            <w:r w:rsidRPr="007653E3">
              <w:rPr>
                <w:rFonts w:ascii="Times New Roman" w:hAnsi="Times New Roman" w:cs="Times New Roman"/>
              </w:rPr>
              <w:t>For children to visually see the difference in quantity in numbers 1-5</w:t>
            </w:r>
          </w:p>
          <w:p w14:paraId="0E8ABDBD" w14:textId="77777777" w:rsidR="00ED401F" w:rsidRPr="007653E3" w:rsidRDefault="00ED401F" w:rsidP="007653E3">
            <w:pPr>
              <w:jc w:val="both"/>
              <w:rPr>
                <w:rFonts w:ascii="Times New Roman" w:hAnsi="Times New Roman" w:cs="Times New Roman"/>
              </w:rPr>
            </w:pPr>
          </w:p>
          <w:p w14:paraId="7B9DB128" w14:textId="77777777" w:rsidR="00ED401F" w:rsidRPr="007653E3" w:rsidRDefault="00ED401F" w:rsidP="007653E3">
            <w:pPr>
              <w:jc w:val="both"/>
              <w:rPr>
                <w:rFonts w:ascii="Times New Roman" w:hAnsi="Times New Roman" w:cs="Times New Roman"/>
              </w:rPr>
            </w:pPr>
          </w:p>
        </w:tc>
      </w:tr>
      <w:tr w:rsidR="00ED401F" w:rsidRPr="007653E3" w14:paraId="452D4F14" w14:textId="77777777" w:rsidTr="002021EA">
        <w:tc>
          <w:tcPr>
            <w:tcW w:w="9016" w:type="dxa"/>
            <w:gridSpan w:val="3"/>
          </w:tcPr>
          <w:p w14:paraId="59E59565" w14:textId="77777777" w:rsidR="00943EFE" w:rsidRPr="007653E3" w:rsidRDefault="00ED401F" w:rsidP="007653E3">
            <w:pPr>
              <w:jc w:val="both"/>
              <w:rPr>
                <w:rFonts w:ascii="Times New Roman" w:hAnsi="Times New Roman" w:cs="Times New Roman"/>
                <w:b/>
                <w:i/>
              </w:rPr>
            </w:pPr>
            <w:r w:rsidRPr="007653E3">
              <w:rPr>
                <w:rFonts w:ascii="Times New Roman" w:hAnsi="Times New Roman" w:cs="Times New Roman"/>
                <w:b/>
                <w:i/>
              </w:rPr>
              <w:t>Links to outcomes:</w:t>
            </w:r>
          </w:p>
          <w:p w14:paraId="42D1FE68" w14:textId="3B34EE26" w:rsidR="00ED401F" w:rsidRPr="007653E3" w:rsidRDefault="00943EFE" w:rsidP="007653E3">
            <w:pPr>
              <w:jc w:val="both"/>
              <w:rPr>
                <w:rFonts w:ascii="Times New Roman" w:hAnsi="Times New Roman" w:cs="Times New Roman"/>
                <w:b/>
              </w:rPr>
            </w:pPr>
            <w:r w:rsidRPr="007653E3">
              <w:rPr>
                <w:rFonts w:ascii="Times New Roman" w:hAnsi="Times New Roman" w:cs="Times New Roman"/>
              </w:rPr>
              <w:t>recognize numbers 0 to 5 and relate a number 0 to 5 to its respective quantity. (WAG 2015 pg. 30)</w:t>
            </w:r>
          </w:p>
          <w:p w14:paraId="0D19AF7B" w14:textId="77777777" w:rsidR="00ED401F" w:rsidRPr="007653E3" w:rsidRDefault="00ED401F" w:rsidP="007653E3">
            <w:pPr>
              <w:jc w:val="both"/>
              <w:rPr>
                <w:rFonts w:ascii="Times New Roman" w:hAnsi="Times New Roman" w:cs="Times New Roman"/>
              </w:rPr>
            </w:pPr>
          </w:p>
          <w:p w14:paraId="2D6DB10A" w14:textId="77777777" w:rsidR="00ED401F" w:rsidRPr="007653E3" w:rsidRDefault="00ED401F" w:rsidP="007653E3">
            <w:pPr>
              <w:jc w:val="both"/>
              <w:rPr>
                <w:rFonts w:ascii="Times New Roman" w:hAnsi="Times New Roman" w:cs="Times New Roman"/>
              </w:rPr>
            </w:pPr>
          </w:p>
          <w:p w14:paraId="642D9EAD" w14:textId="77777777" w:rsidR="00ED401F" w:rsidRPr="007653E3" w:rsidRDefault="00ED401F" w:rsidP="007653E3">
            <w:pPr>
              <w:jc w:val="both"/>
              <w:rPr>
                <w:rFonts w:ascii="Times New Roman" w:hAnsi="Times New Roman" w:cs="Times New Roman"/>
              </w:rPr>
            </w:pPr>
          </w:p>
        </w:tc>
      </w:tr>
      <w:tr w:rsidR="00ED401F" w:rsidRPr="007653E3" w14:paraId="061CEDCB" w14:textId="77777777" w:rsidTr="002021EA">
        <w:tc>
          <w:tcPr>
            <w:tcW w:w="9016" w:type="dxa"/>
            <w:gridSpan w:val="3"/>
          </w:tcPr>
          <w:p w14:paraId="24E433A7" w14:textId="546D4046" w:rsidR="00943EFE" w:rsidRPr="007653E3" w:rsidRDefault="00ED401F" w:rsidP="007653E3">
            <w:pPr>
              <w:jc w:val="both"/>
              <w:rPr>
                <w:rFonts w:ascii="Times New Roman" w:hAnsi="Times New Roman" w:cs="Times New Roman"/>
                <w:b/>
              </w:rPr>
            </w:pPr>
            <w:r w:rsidRPr="007653E3">
              <w:rPr>
                <w:rFonts w:ascii="Times New Roman" w:hAnsi="Times New Roman" w:cs="Times New Roman"/>
                <w:b/>
                <w:i/>
              </w:rPr>
              <w:t>Differentiation:</w:t>
            </w:r>
          </w:p>
          <w:p w14:paraId="1792C0D5" w14:textId="78A108E9" w:rsidR="00ED401F" w:rsidRPr="007653E3" w:rsidRDefault="00943EFE" w:rsidP="007653E3">
            <w:pPr>
              <w:jc w:val="both"/>
              <w:rPr>
                <w:rFonts w:ascii="Times New Roman" w:hAnsi="Times New Roman" w:cs="Times New Roman"/>
              </w:rPr>
            </w:pPr>
            <w:r w:rsidRPr="007653E3">
              <w:rPr>
                <w:rFonts w:ascii="Times New Roman" w:hAnsi="Times New Roman" w:cs="Times New Roman"/>
              </w:rPr>
              <w:t>&lt;Recognize numbers 0 to 10 and relate a number 0 to 10 to its respective quantity</w:t>
            </w:r>
          </w:p>
          <w:p w14:paraId="1F03DB64" w14:textId="38739DAD" w:rsidR="00943EFE" w:rsidRPr="007653E3" w:rsidRDefault="00943EFE" w:rsidP="007653E3">
            <w:pPr>
              <w:jc w:val="both"/>
              <w:rPr>
                <w:rFonts w:ascii="Times New Roman" w:hAnsi="Times New Roman" w:cs="Times New Roman"/>
              </w:rPr>
            </w:pPr>
            <w:r w:rsidRPr="007653E3">
              <w:rPr>
                <w:rFonts w:ascii="Times New Roman" w:hAnsi="Times New Roman" w:cs="Times New Roman"/>
              </w:rPr>
              <w:t>&lt; Recognize numbers 0 to 3 and relate a number 0 to 3 to its respective quantity</w:t>
            </w:r>
          </w:p>
          <w:p w14:paraId="7E1F2898" w14:textId="77777777" w:rsidR="00943EFE" w:rsidRPr="007653E3" w:rsidRDefault="00943EFE" w:rsidP="007653E3">
            <w:pPr>
              <w:jc w:val="both"/>
              <w:rPr>
                <w:rFonts w:ascii="Times New Roman" w:hAnsi="Times New Roman" w:cs="Times New Roman"/>
              </w:rPr>
            </w:pPr>
          </w:p>
          <w:p w14:paraId="73FC69F1" w14:textId="77777777" w:rsidR="00ED401F" w:rsidRPr="007653E3" w:rsidRDefault="00ED401F" w:rsidP="007653E3">
            <w:pPr>
              <w:jc w:val="both"/>
              <w:rPr>
                <w:rFonts w:ascii="Times New Roman" w:hAnsi="Times New Roman" w:cs="Times New Roman"/>
              </w:rPr>
            </w:pPr>
          </w:p>
          <w:p w14:paraId="35793617" w14:textId="77777777" w:rsidR="00ED401F" w:rsidRPr="007653E3" w:rsidRDefault="00ED401F" w:rsidP="007653E3">
            <w:pPr>
              <w:jc w:val="both"/>
              <w:rPr>
                <w:rFonts w:ascii="Times New Roman" w:hAnsi="Times New Roman" w:cs="Times New Roman"/>
              </w:rPr>
            </w:pPr>
          </w:p>
        </w:tc>
      </w:tr>
      <w:tr w:rsidR="00ED401F" w:rsidRPr="007653E3" w14:paraId="74853DD0" w14:textId="77777777" w:rsidTr="002021EA">
        <w:tc>
          <w:tcPr>
            <w:tcW w:w="9016" w:type="dxa"/>
            <w:gridSpan w:val="3"/>
          </w:tcPr>
          <w:p w14:paraId="0D92013C" w14:textId="56F526CA"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Health and safety:</w:t>
            </w:r>
          </w:p>
          <w:p w14:paraId="15DDE907" w14:textId="7EAAF952" w:rsidR="00CF19AB" w:rsidRPr="007653E3" w:rsidRDefault="00CF19AB" w:rsidP="007653E3">
            <w:pPr>
              <w:jc w:val="both"/>
              <w:rPr>
                <w:rFonts w:ascii="Times New Roman" w:hAnsi="Times New Roman" w:cs="Times New Roman"/>
              </w:rPr>
            </w:pPr>
            <w:r w:rsidRPr="007653E3">
              <w:rPr>
                <w:rFonts w:ascii="Times New Roman" w:hAnsi="Times New Roman" w:cs="Times New Roman"/>
              </w:rPr>
              <w:t>Preliminary check of outdoor area</w:t>
            </w:r>
          </w:p>
          <w:p w14:paraId="002BA8BE" w14:textId="54DFBC11" w:rsidR="00CF19AB" w:rsidRPr="007653E3" w:rsidRDefault="00CF19AB" w:rsidP="007653E3">
            <w:pPr>
              <w:jc w:val="both"/>
              <w:rPr>
                <w:rFonts w:ascii="Times New Roman" w:hAnsi="Times New Roman" w:cs="Times New Roman"/>
              </w:rPr>
            </w:pPr>
            <w:r w:rsidRPr="007653E3">
              <w:rPr>
                <w:rFonts w:ascii="Times New Roman" w:hAnsi="Times New Roman" w:cs="Times New Roman"/>
              </w:rPr>
              <w:t>Ensuring all resources are in suitable condition.</w:t>
            </w:r>
          </w:p>
          <w:p w14:paraId="3B8790BF" w14:textId="77777777" w:rsidR="00CF19AB" w:rsidRPr="007653E3" w:rsidRDefault="00CF19AB" w:rsidP="007653E3">
            <w:pPr>
              <w:jc w:val="both"/>
              <w:rPr>
                <w:rFonts w:ascii="Times New Roman" w:hAnsi="Times New Roman" w:cs="Times New Roman"/>
              </w:rPr>
            </w:pPr>
          </w:p>
          <w:p w14:paraId="354608CE" w14:textId="77777777" w:rsidR="00ED401F" w:rsidRPr="007653E3" w:rsidRDefault="00ED401F" w:rsidP="007653E3">
            <w:pPr>
              <w:jc w:val="both"/>
              <w:rPr>
                <w:rFonts w:ascii="Times New Roman" w:hAnsi="Times New Roman" w:cs="Times New Roman"/>
              </w:rPr>
            </w:pPr>
          </w:p>
          <w:p w14:paraId="5ACC8E8A" w14:textId="77777777" w:rsidR="00ED401F" w:rsidRPr="007653E3" w:rsidRDefault="00ED401F" w:rsidP="007653E3">
            <w:pPr>
              <w:jc w:val="both"/>
              <w:rPr>
                <w:rFonts w:ascii="Times New Roman" w:hAnsi="Times New Roman" w:cs="Times New Roman"/>
              </w:rPr>
            </w:pPr>
          </w:p>
        </w:tc>
      </w:tr>
      <w:tr w:rsidR="00ED401F" w:rsidRPr="007653E3" w14:paraId="2E4E3AF3" w14:textId="77777777" w:rsidTr="002021EA">
        <w:tc>
          <w:tcPr>
            <w:tcW w:w="9016" w:type="dxa"/>
            <w:gridSpan w:val="3"/>
          </w:tcPr>
          <w:p w14:paraId="52FCEBB2" w14:textId="390979CC"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Role of adult/adults:</w:t>
            </w:r>
          </w:p>
          <w:p w14:paraId="3B9254E3" w14:textId="646E7B7D" w:rsidR="0002421F" w:rsidRPr="007653E3" w:rsidRDefault="0002421F" w:rsidP="007653E3">
            <w:pPr>
              <w:jc w:val="both"/>
              <w:rPr>
                <w:rFonts w:ascii="Times New Roman" w:hAnsi="Times New Roman" w:cs="Times New Roman"/>
              </w:rPr>
            </w:pPr>
            <w:r w:rsidRPr="007653E3">
              <w:rPr>
                <w:rFonts w:ascii="Times New Roman" w:hAnsi="Times New Roman" w:cs="Times New Roman"/>
              </w:rPr>
              <w:t xml:space="preserve">Prepare activity </w:t>
            </w:r>
            <w:r w:rsidR="000772B0" w:rsidRPr="007653E3">
              <w:rPr>
                <w:rFonts w:ascii="Times New Roman" w:hAnsi="Times New Roman" w:cs="Times New Roman"/>
              </w:rPr>
              <w:t>(hide eggs around outdoor area)</w:t>
            </w:r>
          </w:p>
          <w:p w14:paraId="7D845D92" w14:textId="263EC7E5" w:rsidR="000772B0" w:rsidRPr="007653E3" w:rsidRDefault="000772B0" w:rsidP="007653E3">
            <w:pPr>
              <w:jc w:val="both"/>
              <w:rPr>
                <w:rFonts w:ascii="Times New Roman" w:hAnsi="Times New Roman" w:cs="Times New Roman"/>
              </w:rPr>
            </w:pPr>
            <w:r w:rsidRPr="007653E3">
              <w:rPr>
                <w:rFonts w:ascii="Times New Roman" w:hAnsi="Times New Roman" w:cs="Times New Roman"/>
              </w:rPr>
              <w:t>Label baskets prior to activity</w:t>
            </w:r>
          </w:p>
          <w:p w14:paraId="3663BC62" w14:textId="51876F5C" w:rsidR="00735152" w:rsidRPr="007653E3" w:rsidRDefault="00735152" w:rsidP="007653E3">
            <w:pPr>
              <w:jc w:val="both"/>
              <w:rPr>
                <w:rFonts w:ascii="Times New Roman" w:hAnsi="Times New Roman" w:cs="Times New Roman"/>
              </w:rPr>
            </w:pPr>
            <w:r w:rsidRPr="007653E3">
              <w:rPr>
                <w:rFonts w:ascii="Times New Roman" w:hAnsi="Times New Roman" w:cs="Times New Roman"/>
              </w:rPr>
              <w:t>Read the Golden Egg to set the scene</w:t>
            </w:r>
          </w:p>
          <w:p w14:paraId="4BEAF40A" w14:textId="53C80E16" w:rsidR="00ED401F" w:rsidRPr="007653E3" w:rsidRDefault="00CF19AB" w:rsidP="007653E3">
            <w:pPr>
              <w:jc w:val="both"/>
              <w:rPr>
                <w:rFonts w:ascii="Times New Roman" w:hAnsi="Times New Roman" w:cs="Times New Roman"/>
              </w:rPr>
            </w:pPr>
            <w:r w:rsidRPr="007653E3">
              <w:rPr>
                <w:rFonts w:ascii="Times New Roman" w:hAnsi="Times New Roman" w:cs="Times New Roman"/>
              </w:rPr>
              <w:t xml:space="preserve">To explain the activity </w:t>
            </w:r>
            <w:r w:rsidR="0002421F" w:rsidRPr="007653E3">
              <w:rPr>
                <w:rFonts w:ascii="Times New Roman" w:hAnsi="Times New Roman" w:cs="Times New Roman"/>
              </w:rPr>
              <w:t>to the children.</w:t>
            </w:r>
          </w:p>
          <w:p w14:paraId="3E5B5206" w14:textId="584B0AA1" w:rsidR="0002421F" w:rsidRPr="007653E3" w:rsidRDefault="0002421F" w:rsidP="007653E3">
            <w:pPr>
              <w:jc w:val="both"/>
              <w:rPr>
                <w:rFonts w:ascii="Times New Roman" w:hAnsi="Times New Roman" w:cs="Times New Roman"/>
              </w:rPr>
            </w:pPr>
            <w:r w:rsidRPr="007653E3">
              <w:rPr>
                <w:rFonts w:ascii="Times New Roman" w:hAnsi="Times New Roman" w:cs="Times New Roman"/>
              </w:rPr>
              <w:t>To encourage and support counting when needed</w:t>
            </w:r>
          </w:p>
          <w:p w14:paraId="51E39608" w14:textId="471DFFF9" w:rsidR="0002421F" w:rsidRPr="007653E3" w:rsidRDefault="0002421F" w:rsidP="007653E3">
            <w:pPr>
              <w:jc w:val="both"/>
              <w:rPr>
                <w:rFonts w:ascii="Times New Roman" w:hAnsi="Times New Roman" w:cs="Times New Roman"/>
              </w:rPr>
            </w:pPr>
            <w:r w:rsidRPr="007653E3">
              <w:rPr>
                <w:rFonts w:ascii="Times New Roman" w:hAnsi="Times New Roman" w:cs="Times New Roman"/>
              </w:rPr>
              <w:t>To observe each child and their counting ability.</w:t>
            </w:r>
          </w:p>
          <w:p w14:paraId="3435CCDD" w14:textId="3CD150E3" w:rsidR="00735152" w:rsidRPr="007653E3" w:rsidRDefault="00735152" w:rsidP="007653E3">
            <w:pPr>
              <w:jc w:val="both"/>
              <w:rPr>
                <w:rFonts w:ascii="Times New Roman" w:hAnsi="Times New Roman" w:cs="Times New Roman"/>
              </w:rPr>
            </w:pPr>
            <w:r w:rsidRPr="007653E3">
              <w:rPr>
                <w:rFonts w:ascii="Times New Roman" w:hAnsi="Times New Roman" w:cs="Times New Roman"/>
              </w:rPr>
              <w:t>Encourage counting in welsh</w:t>
            </w:r>
          </w:p>
          <w:p w14:paraId="5434F8C9" w14:textId="77777777" w:rsidR="0002421F" w:rsidRPr="007653E3" w:rsidRDefault="0002421F" w:rsidP="007653E3">
            <w:pPr>
              <w:tabs>
                <w:tab w:val="left" w:pos="1380"/>
              </w:tabs>
              <w:jc w:val="both"/>
              <w:rPr>
                <w:rFonts w:ascii="Times New Roman" w:hAnsi="Times New Roman" w:cs="Times New Roman"/>
              </w:rPr>
            </w:pPr>
          </w:p>
          <w:p w14:paraId="0FA0FE73" w14:textId="43B00ECF" w:rsidR="0002421F" w:rsidRPr="007653E3" w:rsidRDefault="0002421F" w:rsidP="007653E3">
            <w:pPr>
              <w:tabs>
                <w:tab w:val="left" w:pos="1380"/>
              </w:tabs>
              <w:jc w:val="both"/>
              <w:rPr>
                <w:rFonts w:ascii="Times New Roman" w:hAnsi="Times New Roman" w:cs="Times New Roman"/>
              </w:rPr>
            </w:pPr>
          </w:p>
        </w:tc>
      </w:tr>
      <w:tr w:rsidR="00ED401F" w:rsidRPr="007653E3" w14:paraId="6A5CD20A" w14:textId="77777777" w:rsidTr="002021EA">
        <w:tc>
          <w:tcPr>
            <w:tcW w:w="9016" w:type="dxa"/>
            <w:gridSpan w:val="3"/>
          </w:tcPr>
          <w:p w14:paraId="2BF3C99A" w14:textId="77777777" w:rsidR="00ED401F" w:rsidRPr="007653E3" w:rsidRDefault="00ED401F" w:rsidP="007653E3">
            <w:pPr>
              <w:jc w:val="both"/>
              <w:rPr>
                <w:rFonts w:ascii="Times New Roman" w:hAnsi="Times New Roman" w:cs="Times New Roman"/>
                <w:b/>
                <w:i/>
              </w:rPr>
            </w:pPr>
            <w:r w:rsidRPr="007653E3">
              <w:rPr>
                <w:rFonts w:ascii="Times New Roman" w:hAnsi="Times New Roman" w:cs="Times New Roman"/>
                <w:b/>
                <w:i/>
              </w:rPr>
              <w:t>The activity:</w:t>
            </w:r>
          </w:p>
          <w:p w14:paraId="3DFADFCF" w14:textId="7C1B2FFE" w:rsidR="00ED401F" w:rsidRPr="007653E3" w:rsidRDefault="00ED401F" w:rsidP="007653E3">
            <w:pPr>
              <w:jc w:val="both"/>
              <w:rPr>
                <w:rFonts w:ascii="Times New Roman" w:hAnsi="Times New Roman" w:cs="Times New Roman"/>
                <w:b/>
                <w:i/>
              </w:rPr>
            </w:pPr>
          </w:p>
          <w:p w14:paraId="3A0D21AE" w14:textId="4518E7B6" w:rsidR="0072323F" w:rsidRPr="007653E3" w:rsidRDefault="0072323F" w:rsidP="007653E3">
            <w:pPr>
              <w:jc w:val="both"/>
              <w:rPr>
                <w:rFonts w:ascii="Times New Roman" w:hAnsi="Times New Roman" w:cs="Times New Roman"/>
                <w:b/>
                <w:i/>
              </w:rPr>
            </w:pPr>
            <w:r w:rsidRPr="007653E3">
              <w:rPr>
                <w:rFonts w:ascii="Times New Roman" w:hAnsi="Times New Roman" w:cs="Times New Roman"/>
                <w:b/>
                <w:i/>
              </w:rPr>
              <w:t>Activity to be prepared during snack time at 10:15</w:t>
            </w:r>
          </w:p>
          <w:p w14:paraId="7762D343" w14:textId="77777777" w:rsidR="00735152" w:rsidRPr="007653E3" w:rsidRDefault="00735152" w:rsidP="007653E3">
            <w:pPr>
              <w:jc w:val="both"/>
              <w:rPr>
                <w:rFonts w:ascii="Times New Roman" w:hAnsi="Times New Roman" w:cs="Times New Roman"/>
                <w:b/>
                <w:i/>
              </w:rPr>
            </w:pPr>
          </w:p>
          <w:p w14:paraId="206760BC" w14:textId="677E0363" w:rsidR="00735152" w:rsidRPr="007653E3" w:rsidRDefault="00735152" w:rsidP="007653E3">
            <w:pPr>
              <w:pStyle w:val="ListParagraph"/>
              <w:numPr>
                <w:ilvl w:val="0"/>
                <w:numId w:val="2"/>
              </w:numPr>
              <w:jc w:val="both"/>
              <w:rPr>
                <w:rFonts w:ascii="Times New Roman" w:hAnsi="Times New Roman" w:cs="Times New Roman"/>
                <w:b/>
              </w:rPr>
            </w:pPr>
            <w:r w:rsidRPr="007653E3">
              <w:rPr>
                <w:rFonts w:ascii="Times New Roman" w:hAnsi="Times New Roman" w:cs="Times New Roman"/>
                <w:b/>
              </w:rPr>
              <w:lastRenderedPageBreak/>
              <w:t>Read story ‘the golden egg’</w:t>
            </w:r>
          </w:p>
          <w:p w14:paraId="54CC6239" w14:textId="6854D7BC" w:rsidR="000772B0" w:rsidRPr="007653E3" w:rsidRDefault="00735152" w:rsidP="007653E3">
            <w:pPr>
              <w:pStyle w:val="ListParagraph"/>
              <w:numPr>
                <w:ilvl w:val="0"/>
                <w:numId w:val="2"/>
              </w:numPr>
              <w:jc w:val="both"/>
              <w:rPr>
                <w:rFonts w:ascii="Times New Roman" w:hAnsi="Times New Roman" w:cs="Times New Roman"/>
                <w:b/>
              </w:rPr>
            </w:pPr>
            <w:r w:rsidRPr="007653E3">
              <w:rPr>
                <w:rFonts w:ascii="Times New Roman" w:hAnsi="Times New Roman" w:cs="Times New Roman"/>
                <w:b/>
              </w:rPr>
              <w:t>Explain the activity to the children</w:t>
            </w:r>
          </w:p>
          <w:p w14:paraId="12B3EF85" w14:textId="19E54148" w:rsidR="0002421F" w:rsidRPr="007653E3" w:rsidRDefault="0002421F" w:rsidP="007653E3">
            <w:pPr>
              <w:pStyle w:val="ListParagraph"/>
              <w:numPr>
                <w:ilvl w:val="0"/>
                <w:numId w:val="2"/>
              </w:numPr>
              <w:jc w:val="both"/>
              <w:rPr>
                <w:rFonts w:ascii="Times New Roman" w:hAnsi="Times New Roman" w:cs="Times New Roman"/>
                <w:b/>
              </w:rPr>
            </w:pPr>
            <w:r w:rsidRPr="007653E3">
              <w:rPr>
                <w:rFonts w:ascii="Times New Roman" w:hAnsi="Times New Roman" w:cs="Times New Roman"/>
                <w:b/>
              </w:rPr>
              <w:t>The children are to explore the outdoor area looking for golden eggs</w:t>
            </w:r>
          </w:p>
          <w:p w14:paraId="14F3922D" w14:textId="0B0635E9" w:rsidR="0002421F" w:rsidRPr="007653E3" w:rsidRDefault="0002421F" w:rsidP="007653E3">
            <w:pPr>
              <w:pStyle w:val="ListParagraph"/>
              <w:numPr>
                <w:ilvl w:val="0"/>
                <w:numId w:val="2"/>
              </w:numPr>
              <w:jc w:val="both"/>
              <w:rPr>
                <w:rFonts w:ascii="Times New Roman" w:hAnsi="Times New Roman" w:cs="Times New Roman"/>
                <w:b/>
              </w:rPr>
            </w:pPr>
            <w:r w:rsidRPr="007653E3">
              <w:rPr>
                <w:rFonts w:ascii="Times New Roman" w:hAnsi="Times New Roman" w:cs="Times New Roman"/>
                <w:b/>
              </w:rPr>
              <w:t>Working as a team the children are to sort the eggs into baskets</w:t>
            </w:r>
          </w:p>
          <w:p w14:paraId="59A67EFB" w14:textId="084EDB74" w:rsidR="0072323F" w:rsidRPr="007653E3" w:rsidRDefault="0072323F" w:rsidP="007653E3">
            <w:pPr>
              <w:pStyle w:val="ListParagraph"/>
              <w:jc w:val="both"/>
              <w:rPr>
                <w:rFonts w:ascii="Times New Roman" w:hAnsi="Times New Roman" w:cs="Times New Roman"/>
                <w:b/>
              </w:rPr>
            </w:pPr>
            <w:r w:rsidRPr="007653E3">
              <w:rPr>
                <w:rFonts w:ascii="Times New Roman" w:hAnsi="Times New Roman" w:cs="Times New Roman"/>
                <w:b/>
              </w:rPr>
              <w:t>Example: 1 egg into basket labelled 1, 2 eggs into basket labelled 2</w:t>
            </w:r>
          </w:p>
          <w:p w14:paraId="79D57489" w14:textId="0AD99AF4" w:rsidR="00735152" w:rsidRPr="007653E3" w:rsidRDefault="00735152" w:rsidP="007653E3">
            <w:pPr>
              <w:pStyle w:val="ListParagraph"/>
              <w:numPr>
                <w:ilvl w:val="0"/>
                <w:numId w:val="2"/>
              </w:numPr>
              <w:jc w:val="both"/>
              <w:rPr>
                <w:rFonts w:ascii="Times New Roman" w:hAnsi="Times New Roman" w:cs="Times New Roman"/>
                <w:b/>
              </w:rPr>
            </w:pPr>
            <w:r w:rsidRPr="007653E3">
              <w:rPr>
                <w:rFonts w:ascii="Times New Roman" w:hAnsi="Times New Roman" w:cs="Times New Roman"/>
                <w:b/>
              </w:rPr>
              <w:t>Use number songs to reinforce counting ‘one little two little three little eggs</w:t>
            </w:r>
          </w:p>
          <w:p w14:paraId="591A36DD" w14:textId="3041B964" w:rsidR="00735152" w:rsidRPr="007653E3" w:rsidRDefault="00735152" w:rsidP="007653E3">
            <w:pPr>
              <w:pStyle w:val="ListParagraph"/>
              <w:numPr>
                <w:ilvl w:val="0"/>
                <w:numId w:val="2"/>
              </w:numPr>
              <w:jc w:val="both"/>
              <w:rPr>
                <w:rFonts w:ascii="Times New Roman" w:hAnsi="Times New Roman" w:cs="Times New Roman"/>
                <w:b/>
              </w:rPr>
            </w:pPr>
            <w:r w:rsidRPr="007653E3">
              <w:rPr>
                <w:rFonts w:ascii="Times New Roman" w:hAnsi="Times New Roman" w:cs="Times New Roman"/>
                <w:b/>
              </w:rPr>
              <w:t>(Encourage counting in welsh and English)</w:t>
            </w:r>
          </w:p>
          <w:p w14:paraId="64720805" w14:textId="77777777" w:rsidR="00735152" w:rsidRPr="007653E3" w:rsidRDefault="00735152" w:rsidP="007653E3">
            <w:pPr>
              <w:pStyle w:val="ListParagraph"/>
              <w:jc w:val="both"/>
              <w:rPr>
                <w:rFonts w:ascii="Times New Roman" w:hAnsi="Times New Roman" w:cs="Times New Roman"/>
                <w:b/>
              </w:rPr>
            </w:pPr>
          </w:p>
          <w:p w14:paraId="4B88DDF0" w14:textId="77777777" w:rsidR="00735152" w:rsidRPr="007653E3" w:rsidRDefault="00735152" w:rsidP="007653E3">
            <w:pPr>
              <w:pStyle w:val="ListParagraph"/>
              <w:jc w:val="both"/>
              <w:rPr>
                <w:rFonts w:ascii="Times New Roman" w:hAnsi="Times New Roman" w:cs="Times New Roman"/>
                <w:b/>
              </w:rPr>
            </w:pPr>
          </w:p>
          <w:p w14:paraId="08E7D445" w14:textId="77777777" w:rsidR="0072323F" w:rsidRPr="007653E3" w:rsidRDefault="0072323F" w:rsidP="007653E3">
            <w:pPr>
              <w:pStyle w:val="ListParagraph"/>
              <w:jc w:val="both"/>
              <w:rPr>
                <w:rFonts w:ascii="Times New Roman" w:hAnsi="Times New Roman" w:cs="Times New Roman"/>
                <w:b/>
              </w:rPr>
            </w:pPr>
          </w:p>
          <w:p w14:paraId="212DFBA2" w14:textId="77777777" w:rsidR="0072323F" w:rsidRPr="007653E3" w:rsidRDefault="0072323F" w:rsidP="007653E3">
            <w:pPr>
              <w:pStyle w:val="ListParagraph"/>
              <w:jc w:val="both"/>
              <w:rPr>
                <w:rFonts w:ascii="Times New Roman" w:hAnsi="Times New Roman" w:cs="Times New Roman"/>
                <w:b/>
              </w:rPr>
            </w:pPr>
          </w:p>
          <w:p w14:paraId="015C8E41" w14:textId="77777777" w:rsidR="0072323F" w:rsidRPr="007653E3" w:rsidRDefault="0072323F" w:rsidP="007653E3">
            <w:pPr>
              <w:pStyle w:val="ListParagraph"/>
              <w:jc w:val="both"/>
              <w:rPr>
                <w:rFonts w:ascii="Times New Roman" w:hAnsi="Times New Roman" w:cs="Times New Roman"/>
                <w:b/>
              </w:rPr>
            </w:pPr>
          </w:p>
          <w:p w14:paraId="1D0FD3C7" w14:textId="77777777" w:rsidR="0072323F" w:rsidRPr="007653E3" w:rsidRDefault="0072323F" w:rsidP="007653E3">
            <w:pPr>
              <w:jc w:val="both"/>
              <w:rPr>
                <w:rFonts w:ascii="Times New Roman" w:hAnsi="Times New Roman" w:cs="Times New Roman"/>
                <w:b/>
              </w:rPr>
            </w:pPr>
          </w:p>
          <w:p w14:paraId="285652F1" w14:textId="77777777" w:rsidR="00ED401F" w:rsidRPr="007653E3" w:rsidRDefault="00ED401F" w:rsidP="007653E3">
            <w:pPr>
              <w:jc w:val="both"/>
              <w:rPr>
                <w:rFonts w:ascii="Times New Roman" w:hAnsi="Times New Roman" w:cs="Times New Roman"/>
                <w:b/>
                <w:i/>
              </w:rPr>
            </w:pPr>
          </w:p>
          <w:p w14:paraId="12B8A18C" w14:textId="77777777" w:rsidR="00ED401F" w:rsidRPr="007653E3" w:rsidRDefault="00ED401F" w:rsidP="007653E3">
            <w:pPr>
              <w:jc w:val="both"/>
              <w:rPr>
                <w:rFonts w:ascii="Times New Roman" w:hAnsi="Times New Roman" w:cs="Times New Roman"/>
                <w:b/>
                <w:i/>
              </w:rPr>
            </w:pPr>
          </w:p>
          <w:p w14:paraId="501A41F6" w14:textId="77777777" w:rsidR="00ED401F" w:rsidRPr="007653E3" w:rsidRDefault="00ED401F" w:rsidP="007653E3">
            <w:pPr>
              <w:jc w:val="both"/>
              <w:rPr>
                <w:rFonts w:ascii="Times New Roman" w:hAnsi="Times New Roman" w:cs="Times New Roman"/>
                <w:b/>
                <w:i/>
              </w:rPr>
            </w:pPr>
          </w:p>
          <w:p w14:paraId="1A616CDC" w14:textId="77777777" w:rsidR="00ED401F" w:rsidRPr="007653E3" w:rsidRDefault="00ED401F" w:rsidP="007653E3">
            <w:pPr>
              <w:jc w:val="both"/>
              <w:rPr>
                <w:rFonts w:ascii="Times New Roman" w:hAnsi="Times New Roman" w:cs="Times New Roman"/>
                <w:b/>
                <w:i/>
              </w:rPr>
            </w:pPr>
          </w:p>
          <w:p w14:paraId="2699FC61" w14:textId="77777777" w:rsidR="00ED401F" w:rsidRPr="007653E3" w:rsidRDefault="00ED401F" w:rsidP="007653E3">
            <w:pPr>
              <w:jc w:val="both"/>
              <w:rPr>
                <w:rFonts w:ascii="Times New Roman" w:hAnsi="Times New Roman" w:cs="Times New Roman"/>
                <w:b/>
                <w:i/>
              </w:rPr>
            </w:pPr>
          </w:p>
          <w:p w14:paraId="7C73E183" w14:textId="77777777" w:rsidR="00ED401F" w:rsidRPr="007653E3" w:rsidRDefault="00ED401F" w:rsidP="007653E3">
            <w:pPr>
              <w:jc w:val="both"/>
              <w:rPr>
                <w:rFonts w:ascii="Times New Roman" w:hAnsi="Times New Roman" w:cs="Times New Roman"/>
                <w:b/>
                <w:i/>
              </w:rPr>
            </w:pPr>
          </w:p>
          <w:p w14:paraId="049F5B59" w14:textId="77777777" w:rsidR="00ED401F" w:rsidRPr="007653E3" w:rsidRDefault="00ED401F" w:rsidP="007653E3">
            <w:pPr>
              <w:jc w:val="both"/>
              <w:rPr>
                <w:rFonts w:ascii="Times New Roman" w:hAnsi="Times New Roman" w:cs="Times New Roman"/>
                <w:b/>
                <w:i/>
              </w:rPr>
            </w:pPr>
          </w:p>
          <w:p w14:paraId="70802970" w14:textId="77777777" w:rsidR="00ED401F" w:rsidRPr="007653E3" w:rsidRDefault="00ED401F" w:rsidP="007653E3">
            <w:pPr>
              <w:jc w:val="both"/>
              <w:rPr>
                <w:rFonts w:ascii="Times New Roman" w:hAnsi="Times New Roman" w:cs="Times New Roman"/>
                <w:b/>
                <w:i/>
              </w:rPr>
            </w:pPr>
          </w:p>
          <w:p w14:paraId="7FC2B228" w14:textId="77777777" w:rsidR="00ED401F" w:rsidRPr="007653E3" w:rsidRDefault="00ED401F" w:rsidP="007653E3">
            <w:pPr>
              <w:jc w:val="both"/>
              <w:rPr>
                <w:rFonts w:ascii="Times New Roman" w:hAnsi="Times New Roman" w:cs="Times New Roman"/>
                <w:b/>
                <w:i/>
              </w:rPr>
            </w:pPr>
          </w:p>
          <w:p w14:paraId="6B39AE20" w14:textId="77777777" w:rsidR="00ED401F" w:rsidRPr="007653E3" w:rsidRDefault="00ED401F" w:rsidP="007653E3">
            <w:pPr>
              <w:jc w:val="both"/>
              <w:rPr>
                <w:rFonts w:ascii="Times New Roman" w:hAnsi="Times New Roman" w:cs="Times New Roman"/>
                <w:b/>
                <w:i/>
              </w:rPr>
            </w:pPr>
          </w:p>
          <w:p w14:paraId="1ED9FCBC" w14:textId="77777777" w:rsidR="00ED401F" w:rsidRPr="007653E3" w:rsidRDefault="00ED401F" w:rsidP="007653E3">
            <w:pPr>
              <w:jc w:val="both"/>
              <w:rPr>
                <w:rFonts w:ascii="Times New Roman" w:hAnsi="Times New Roman" w:cs="Times New Roman"/>
                <w:b/>
                <w:i/>
              </w:rPr>
            </w:pPr>
          </w:p>
          <w:p w14:paraId="2BC17C8F" w14:textId="77777777" w:rsidR="00ED401F" w:rsidRPr="007653E3" w:rsidRDefault="00ED401F" w:rsidP="007653E3">
            <w:pPr>
              <w:jc w:val="both"/>
              <w:rPr>
                <w:rFonts w:ascii="Times New Roman" w:hAnsi="Times New Roman" w:cs="Times New Roman"/>
                <w:b/>
                <w:i/>
              </w:rPr>
            </w:pPr>
          </w:p>
          <w:p w14:paraId="38D43FA2" w14:textId="77777777" w:rsidR="00ED401F" w:rsidRPr="007653E3" w:rsidRDefault="00ED401F" w:rsidP="007653E3">
            <w:pPr>
              <w:jc w:val="both"/>
              <w:rPr>
                <w:rFonts w:ascii="Times New Roman" w:hAnsi="Times New Roman" w:cs="Times New Roman"/>
                <w:b/>
                <w:i/>
              </w:rPr>
            </w:pPr>
          </w:p>
          <w:p w14:paraId="419A00D8" w14:textId="77777777" w:rsidR="00ED401F" w:rsidRPr="007653E3" w:rsidRDefault="00ED401F" w:rsidP="007653E3">
            <w:pPr>
              <w:jc w:val="both"/>
              <w:rPr>
                <w:rFonts w:ascii="Times New Roman" w:hAnsi="Times New Roman" w:cs="Times New Roman"/>
                <w:b/>
                <w:i/>
              </w:rPr>
            </w:pPr>
          </w:p>
          <w:p w14:paraId="4C1F33E3" w14:textId="77777777" w:rsidR="00ED401F" w:rsidRPr="007653E3" w:rsidRDefault="00ED401F" w:rsidP="007653E3">
            <w:pPr>
              <w:jc w:val="both"/>
              <w:rPr>
                <w:rFonts w:ascii="Times New Roman" w:hAnsi="Times New Roman" w:cs="Times New Roman"/>
                <w:b/>
                <w:i/>
              </w:rPr>
            </w:pPr>
          </w:p>
          <w:p w14:paraId="64166800" w14:textId="77777777" w:rsidR="00ED401F" w:rsidRPr="007653E3" w:rsidRDefault="00ED401F" w:rsidP="007653E3">
            <w:pPr>
              <w:jc w:val="both"/>
              <w:rPr>
                <w:rFonts w:ascii="Times New Roman" w:hAnsi="Times New Roman" w:cs="Times New Roman"/>
                <w:b/>
                <w:i/>
              </w:rPr>
            </w:pPr>
          </w:p>
          <w:p w14:paraId="4AA0AE5A" w14:textId="77777777" w:rsidR="00ED401F" w:rsidRPr="007653E3" w:rsidRDefault="00ED401F" w:rsidP="007653E3">
            <w:pPr>
              <w:jc w:val="both"/>
              <w:rPr>
                <w:rFonts w:ascii="Times New Roman" w:hAnsi="Times New Roman" w:cs="Times New Roman"/>
                <w:b/>
                <w:i/>
              </w:rPr>
            </w:pPr>
          </w:p>
          <w:p w14:paraId="114D912F" w14:textId="77777777" w:rsidR="00ED401F" w:rsidRPr="007653E3" w:rsidRDefault="00ED401F" w:rsidP="007653E3">
            <w:pPr>
              <w:jc w:val="both"/>
              <w:rPr>
                <w:rFonts w:ascii="Times New Roman" w:hAnsi="Times New Roman" w:cs="Times New Roman"/>
                <w:b/>
                <w:i/>
              </w:rPr>
            </w:pPr>
          </w:p>
          <w:p w14:paraId="67C76D6C" w14:textId="77777777" w:rsidR="00ED401F" w:rsidRPr="007653E3" w:rsidRDefault="00ED401F" w:rsidP="007653E3">
            <w:pPr>
              <w:jc w:val="both"/>
              <w:rPr>
                <w:rFonts w:ascii="Times New Roman" w:hAnsi="Times New Roman" w:cs="Times New Roman"/>
                <w:b/>
                <w:i/>
              </w:rPr>
            </w:pPr>
          </w:p>
          <w:p w14:paraId="68BDAEA9" w14:textId="77777777" w:rsidR="00ED401F" w:rsidRPr="007653E3" w:rsidRDefault="00ED401F" w:rsidP="007653E3">
            <w:pPr>
              <w:jc w:val="both"/>
              <w:rPr>
                <w:rFonts w:ascii="Times New Roman" w:hAnsi="Times New Roman" w:cs="Times New Roman"/>
                <w:b/>
                <w:i/>
              </w:rPr>
            </w:pPr>
          </w:p>
          <w:p w14:paraId="4FE26ED9" w14:textId="77777777" w:rsidR="00ED401F" w:rsidRPr="007653E3" w:rsidRDefault="00ED401F" w:rsidP="007653E3">
            <w:pPr>
              <w:jc w:val="both"/>
              <w:rPr>
                <w:rFonts w:ascii="Times New Roman" w:hAnsi="Times New Roman" w:cs="Times New Roman"/>
                <w:b/>
                <w:i/>
              </w:rPr>
            </w:pPr>
          </w:p>
          <w:p w14:paraId="3CC3526C" w14:textId="77777777" w:rsidR="00ED401F" w:rsidRPr="007653E3" w:rsidRDefault="00ED401F" w:rsidP="007653E3">
            <w:pPr>
              <w:jc w:val="both"/>
              <w:rPr>
                <w:rFonts w:ascii="Times New Roman" w:hAnsi="Times New Roman" w:cs="Times New Roman"/>
                <w:b/>
                <w:i/>
              </w:rPr>
            </w:pPr>
          </w:p>
          <w:p w14:paraId="2C3DE00A" w14:textId="77777777" w:rsidR="00ED401F" w:rsidRPr="007653E3" w:rsidRDefault="00ED401F" w:rsidP="007653E3">
            <w:pPr>
              <w:jc w:val="both"/>
              <w:rPr>
                <w:rFonts w:ascii="Times New Roman" w:hAnsi="Times New Roman" w:cs="Times New Roman"/>
                <w:b/>
                <w:i/>
              </w:rPr>
            </w:pPr>
          </w:p>
          <w:p w14:paraId="5CC89B33" w14:textId="77777777" w:rsidR="00ED401F" w:rsidRPr="007653E3" w:rsidRDefault="00ED401F" w:rsidP="007653E3">
            <w:pPr>
              <w:jc w:val="both"/>
              <w:rPr>
                <w:rFonts w:ascii="Times New Roman" w:hAnsi="Times New Roman" w:cs="Times New Roman"/>
                <w:b/>
                <w:i/>
              </w:rPr>
            </w:pPr>
          </w:p>
          <w:p w14:paraId="16F6DCE1" w14:textId="77777777" w:rsidR="00ED401F" w:rsidRPr="007653E3" w:rsidRDefault="00ED401F" w:rsidP="007653E3">
            <w:pPr>
              <w:jc w:val="both"/>
              <w:rPr>
                <w:rFonts w:ascii="Times New Roman" w:hAnsi="Times New Roman" w:cs="Times New Roman"/>
                <w:b/>
                <w:i/>
              </w:rPr>
            </w:pPr>
          </w:p>
          <w:p w14:paraId="1784660D" w14:textId="77777777" w:rsidR="00ED401F" w:rsidRPr="007653E3" w:rsidRDefault="00ED401F" w:rsidP="007653E3">
            <w:pPr>
              <w:jc w:val="both"/>
              <w:rPr>
                <w:rFonts w:ascii="Times New Roman" w:hAnsi="Times New Roman" w:cs="Times New Roman"/>
                <w:b/>
                <w:i/>
              </w:rPr>
            </w:pPr>
          </w:p>
          <w:p w14:paraId="4D4BD10C" w14:textId="77777777" w:rsidR="00ED401F" w:rsidRPr="007653E3" w:rsidRDefault="00ED401F" w:rsidP="007653E3">
            <w:pPr>
              <w:jc w:val="both"/>
              <w:rPr>
                <w:rFonts w:ascii="Times New Roman" w:hAnsi="Times New Roman" w:cs="Times New Roman"/>
                <w:b/>
                <w:i/>
              </w:rPr>
            </w:pPr>
          </w:p>
          <w:p w14:paraId="709F8868" w14:textId="77777777" w:rsidR="00ED401F" w:rsidRPr="007653E3" w:rsidRDefault="00ED401F" w:rsidP="007653E3">
            <w:pPr>
              <w:jc w:val="both"/>
              <w:rPr>
                <w:rFonts w:ascii="Times New Roman" w:hAnsi="Times New Roman" w:cs="Times New Roman"/>
                <w:b/>
                <w:i/>
              </w:rPr>
            </w:pPr>
          </w:p>
          <w:p w14:paraId="3340EFD3" w14:textId="77777777" w:rsidR="00ED401F" w:rsidRPr="007653E3" w:rsidRDefault="00ED401F" w:rsidP="007653E3">
            <w:pPr>
              <w:jc w:val="both"/>
              <w:rPr>
                <w:rFonts w:ascii="Times New Roman" w:hAnsi="Times New Roman" w:cs="Times New Roman"/>
                <w:b/>
                <w:i/>
              </w:rPr>
            </w:pPr>
          </w:p>
          <w:p w14:paraId="5D3D36CF" w14:textId="77777777" w:rsidR="00ED401F" w:rsidRPr="007653E3" w:rsidRDefault="00ED401F" w:rsidP="007653E3">
            <w:pPr>
              <w:jc w:val="both"/>
              <w:rPr>
                <w:rFonts w:ascii="Times New Roman" w:hAnsi="Times New Roman" w:cs="Times New Roman"/>
                <w:b/>
                <w:i/>
              </w:rPr>
            </w:pPr>
          </w:p>
          <w:p w14:paraId="023C9CED" w14:textId="77777777" w:rsidR="00ED401F" w:rsidRPr="007653E3" w:rsidRDefault="00ED401F" w:rsidP="007653E3">
            <w:pPr>
              <w:jc w:val="both"/>
              <w:rPr>
                <w:rFonts w:ascii="Times New Roman" w:hAnsi="Times New Roman" w:cs="Times New Roman"/>
                <w:b/>
                <w:i/>
              </w:rPr>
            </w:pPr>
          </w:p>
        </w:tc>
      </w:tr>
    </w:tbl>
    <w:p w14:paraId="0C490C2F" w14:textId="77777777" w:rsidR="00362D4A" w:rsidRPr="007653E3" w:rsidRDefault="00362D4A" w:rsidP="007653E3">
      <w:pPr>
        <w:jc w:val="both"/>
        <w:rPr>
          <w:rFonts w:ascii="Times New Roman" w:hAnsi="Times New Roman" w:cs="Times New Roman"/>
        </w:rPr>
      </w:pPr>
    </w:p>
    <w:p w14:paraId="7BF5E1CC" w14:textId="77777777" w:rsidR="00D6798F" w:rsidRPr="007653E3" w:rsidRDefault="00D6798F" w:rsidP="007653E3">
      <w:pPr>
        <w:jc w:val="both"/>
        <w:rPr>
          <w:rFonts w:ascii="Times New Roman" w:hAnsi="Times New Roman" w:cs="Times New Roman"/>
        </w:rPr>
      </w:pPr>
    </w:p>
    <w:p w14:paraId="28A465C3" w14:textId="77777777" w:rsidR="00D6798F" w:rsidRPr="007653E3" w:rsidRDefault="00D6798F" w:rsidP="007653E3">
      <w:pPr>
        <w:jc w:val="both"/>
        <w:rPr>
          <w:rFonts w:ascii="Times New Roman" w:hAnsi="Times New Roman" w:cs="Times New Roman"/>
        </w:rPr>
      </w:pPr>
    </w:p>
    <w:p w14:paraId="5AF099AF" w14:textId="77777777" w:rsidR="00D6798F" w:rsidRPr="007653E3" w:rsidRDefault="00D6798F" w:rsidP="007653E3">
      <w:pPr>
        <w:jc w:val="both"/>
        <w:rPr>
          <w:rFonts w:ascii="Times New Roman" w:hAnsi="Times New Roman" w:cs="Times New Roman"/>
        </w:rPr>
      </w:pPr>
    </w:p>
    <w:p w14:paraId="74EC5171" w14:textId="77777777" w:rsidR="00D6798F" w:rsidRPr="007653E3" w:rsidRDefault="00D6798F" w:rsidP="007653E3">
      <w:pPr>
        <w:jc w:val="both"/>
        <w:rPr>
          <w:rFonts w:ascii="Times New Roman" w:hAnsi="Times New Roman" w:cs="Times New Roman"/>
        </w:rPr>
      </w:pPr>
    </w:p>
    <w:p w14:paraId="1B335681" w14:textId="77777777" w:rsidR="00D6798F" w:rsidRPr="007653E3" w:rsidRDefault="00D6798F" w:rsidP="007653E3">
      <w:pPr>
        <w:jc w:val="both"/>
        <w:rPr>
          <w:rFonts w:ascii="Times New Roman" w:hAnsi="Times New Roman" w:cs="Times New Roman"/>
        </w:rPr>
      </w:pPr>
    </w:p>
    <w:p w14:paraId="6958C473" w14:textId="7958CF6B" w:rsidR="00A928B0" w:rsidRPr="007653E3" w:rsidRDefault="00D6798F" w:rsidP="007653E3">
      <w:pPr>
        <w:jc w:val="both"/>
        <w:rPr>
          <w:rFonts w:ascii="Times New Roman" w:hAnsi="Times New Roman" w:cs="Times New Roman"/>
          <w:u w:val="single"/>
        </w:rPr>
      </w:pPr>
      <w:r w:rsidRPr="007653E3">
        <w:rPr>
          <w:rFonts w:ascii="Times New Roman" w:hAnsi="Times New Roman" w:cs="Times New Roman"/>
          <w:u w:val="single"/>
        </w:rPr>
        <w:lastRenderedPageBreak/>
        <w:t>Evaluation</w:t>
      </w:r>
    </w:p>
    <w:p w14:paraId="35B70722" w14:textId="5445A045" w:rsidR="00821765" w:rsidRPr="007653E3" w:rsidRDefault="00CD1DD2" w:rsidP="007653E3">
      <w:pPr>
        <w:jc w:val="both"/>
        <w:rPr>
          <w:rFonts w:ascii="Times New Roman" w:hAnsi="Times New Roman" w:cs="Times New Roman"/>
        </w:rPr>
      </w:pPr>
      <w:r w:rsidRPr="007653E3">
        <w:rPr>
          <w:rFonts w:ascii="Times New Roman" w:hAnsi="Times New Roman" w:cs="Times New Roman"/>
        </w:rPr>
        <w:t xml:space="preserve">The activity was designed to encourage a child’s counting skills. Welsh Assembly Government Foundation Phase Curriculum suggests that around the age of 2 a child should be able to start to correspond numbers and objects. For example, recognizing that there are two pencils by counting one, two. Foundation phase framework states that around the age of two a child should ‘recognize numbers 0 to 5 and relate a number 0 to 5 to its respective quantity.’ (WAG 2015 pg. 30) However it is important to remember that all children learn and develop at their own rate and all activities are inclusive and diverse. </w:t>
      </w:r>
      <w:r w:rsidR="00166236" w:rsidRPr="007653E3">
        <w:rPr>
          <w:rFonts w:ascii="Times New Roman" w:hAnsi="Times New Roman" w:cs="Times New Roman"/>
        </w:rPr>
        <w:t xml:space="preserve">The majority if not all activities will always promote more than one skill and learning area. For </w:t>
      </w:r>
      <w:r w:rsidR="000C47AE" w:rsidRPr="007653E3">
        <w:rPr>
          <w:rFonts w:ascii="Times New Roman" w:hAnsi="Times New Roman" w:cs="Times New Roman"/>
        </w:rPr>
        <w:t>example,</w:t>
      </w:r>
      <w:r w:rsidR="00166236" w:rsidRPr="007653E3">
        <w:rPr>
          <w:rFonts w:ascii="Times New Roman" w:hAnsi="Times New Roman" w:cs="Times New Roman"/>
        </w:rPr>
        <w:t xml:space="preserve"> the aim of this activity is to promote a child’s cognitive development, development of the brain and its understanding, however, the child is also developing </w:t>
      </w:r>
      <w:r w:rsidR="000466DF" w:rsidRPr="007653E3">
        <w:rPr>
          <w:rFonts w:ascii="Times New Roman" w:hAnsi="Times New Roman" w:cs="Times New Roman"/>
        </w:rPr>
        <w:t xml:space="preserve">holistically by improving their </w:t>
      </w:r>
      <w:r w:rsidR="00166236" w:rsidRPr="007653E3">
        <w:rPr>
          <w:rFonts w:ascii="Times New Roman" w:hAnsi="Times New Roman" w:cs="Times New Roman"/>
        </w:rPr>
        <w:t xml:space="preserve">gross motor and fine manipulative skills by running in the outdoors to find the ‘golden eggs’ and putting the eggs’ into the baskets. The child is also developing socially and improving their language skills, by working together and communicating with peers. The child is also developing their creative skills by using their </w:t>
      </w:r>
      <w:r w:rsidR="000466DF" w:rsidRPr="007653E3">
        <w:rPr>
          <w:rFonts w:ascii="Times New Roman" w:hAnsi="Times New Roman" w:cs="Times New Roman"/>
        </w:rPr>
        <w:t>imagination to find the eggs.</w:t>
      </w:r>
    </w:p>
    <w:p w14:paraId="508DAB09" w14:textId="65E74631" w:rsidR="00D07402" w:rsidRPr="007653E3" w:rsidRDefault="000466DF" w:rsidP="007653E3">
      <w:pPr>
        <w:jc w:val="both"/>
        <w:rPr>
          <w:rFonts w:ascii="Times New Roman" w:hAnsi="Times New Roman" w:cs="Times New Roman"/>
        </w:rPr>
      </w:pPr>
      <w:r w:rsidRPr="007653E3">
        <w:rPr>
          <w:rFonts w:ascii="Times New Roman" w:hAnsi="Times New Roman" w:cs="Times New Roman"/>
        </w:rPr>
        <w:t xml:space="preserve">The activity </w:t>
      </w:r>
      <w:r w:rsidR="00821765" w:rsidRPr="007653E3">
        <w:rPr>
          <w:rFonts w:ascii="Times New Roman" w:hAnsi="Times New Roman" w:cs="Times New Roman"/>
        </w:rPr>
        <w:t xml:space="preserve">includes team work therefore </w:t>
      </w:r>
      <w:r w:rsidRPr="007653E3">
        <w:rPr>
          <w:rFonts w:ascii="Times New Roman" w:hAnsi="Times New Roman" w:cs="Times New Roman"/>
        </w:rPr>
        <w:t>promot</w:t>
      </w:r>
      <w:r w:rsidR="00821765" w:rsidRPr="007653E3">
        <w:rPr>
          <w:rFonts w:ascii="Times New Roman" w:hAnsi="Times New Roman" w:cs="Times New Roman"/>
        </w:rPr>
        <w:t>ing</w:t>
      </w:r>
      <w:r w:rsidRPr="007653E3">
        <w:rPr>
          <w:rFonts w:ascii="Times New Roman" w:hAnsi="Times New Roman" w:cs="Times New Roman"/>
        </w:rPr>
        <w:t xml:space="preserve"> peer learning</w:t>
      </w:r>
      <w:r w:rsidR="00821765" w:rsidRPr="007653E3">
        <w:rPr>
          <w:rFonts w:ascii="Times New Roman" w:hAnsi="Times New Roman" w:cs="Times New Roman"/>
        </w:rPr>
        <w:t>,</w:t>
      </w:r>
      <w:r w:rsidRPr="007653E3">
        <w:rPr>
          <w:rFonts w:ascii="Times New Roman" w:hAnsi="Times New Roman" w:cs="Times New Roman"/>
        </w:rPr>
        <w:t xml:space="preserve"> </w:t>
      </w:r>
      <w:r w:rsidR="0010652A" w:rsidRPr="007653E3">
        <w:rPr>
          <w:rFonts w:ascii="Times New Roman" w:hAnsi="Times New Roman" w:cs="Times New Roman"/>
        </w:rPr>
        <w:t xml:space="preserve">this is when a child can enhance another child’s learning usually without knowing. Vygotsky strongly believed that a child is continuously in a zone of proximal development (ZPD), suggesting that a child is always </w:t>
      </w:r>
      <w:r w:rsidR="0091713E" w:rsidRPr="007653E3">
        <w:rPr>
          <w:rFonts w:ascii="Times New Roman" w:hAnsi="Times New Roman" w:cs="Times New Roman"/>
        </w:rPr>
        <w:t>in a zone of developing and learning, Bruner continued with this theory and developed the theory of ‘</w:t>
      </w:r>
      <w:r w:rsidR="0010652A" w:rsidRPr="007653E3">
        <w:rPr>
          <w:rFonts w:ascii="Times New Roman" w:hAnsi="Times New Roman" w:cs="Times New Roman"/>
        </w:rPr>
        <w:t>scaffold</w:t>
      </w:r>
      <w:r w:rsidR="0091713E" w:rsidRPr="007653E3">
        <w:rPr>
          <w:rFonts w:ascii="Times New Roman" w:hAnsi="Times New Roman" w:cs="Times New Roman"/>
        </w:rPr>
        <w:t>ing’ where the child develops their understanding within the ZPD</w:t>
      </w:r>
      <w:r w:rsidR="0010652A" w:rsidRPr="007653E3">
        <w:rPr>
          <w:rFonts w:ascii="Times New Roman" w:hAnsi="Times New Roman" w:cs="Times New Roman"/>
        </w:rPr>
        <w:t xml:space="preserve"> </w:t>
      </w:r>
      <w:r w:rsidR="0091713E" w:rsidRPr="007653E3">
        <w:rPr>
          <w:rFonts w:ascii="Times New Roman" w:hAnsi="Times New Roman" w:cs="Times New Roman"/>
        </w:rPr>
        <w:t xml:space="preserve">through peer or adult support. Preparing for the activity it is important to select groups of children that will scaffold one another, using previous observation </w:t>
      </w:r>
      <w:r w:rsidR="000C47AE" w:rsidRPr="007653E3">
        <w:rPr>
          <w:rFonts w:ascii="Times New Roman" w:hAnsi="Times New Roman" w:cs="Times New Roman"/>
        </w:rPr>
        <w:t>this can be carried out by selecting a child who is slightly more able and pairing or grouping them with children that the practitioner knows could use a little support. (Wood Bruner and Ross 19</w:t>
      </w:r>
      <w:r w:rsidR="00D3149A" w:rsidRPr="007653E3">
        <w:rPr>
          <w:rFonts w:ascii="Times New Roman" w:hAnsi="Times New Roman" w:cs="Times New Roman"/>
        </w:rPr>
        <w:t>76</w:t>
      </w:r>
      <w:r w:rsidR="00C17FC6" w:rsidRPr="007653E3">
        <w:rPr>
          <w:rFonts w:ascii="Times New Roman" w:hAnsi="Times New Roman" w:cs="Times New Roman"/>
        </w:rPr>
        <w:t>, Garton 1995</w:t>
      </w:r>
      <w:r w:rsidR="000C47AE" w:rsidRPr="007653E3">
        <w:rPr>
          <w:rFonts w:ascii="Times New Roman" w:hAnsi="Times New Roman" w:cs="Times New Roman"/>
        </w:rPr>
        <w:t>)</w:t>
      </w:r>
      <w:r w:rsidR="00D3149A" w:rsidRPr="007653E3">
        <w:rPr>
          <w:rFonts w:ascii="Times New Roman" w:hAnsi="Times New Roman" w:cs="Times New Roman"/>
        </w:rPr>
        <w:t xml:space="preserve">. </w:t>
      </w:r>
      <w:r w:rsidR="00C61E02" w:rsidRPr="007653E3">
        <w:rPr>
          <w:rFonts w:ascii="Times New Roman" w:hAnsi="Times New Roman" w:cs="Times New Roman"/>
        </w:rPr>
        <w:t>(Garrick, R 2004)</w:t>
      </w:r>
    </w:p>
    <w:p w14:paraId="317A3F0F" w14:textId="0E225A93" w:rsidR="00162055" w:rsidRPr="007653E3" w:rsidRDefault="000772B0" w:rsidP="007653E3">
      <w:pPr>
        <w:jc w:val="both"/>
        <w:rPr>
          <w:rFonts w:ascii="Times New Roman" w:hAnsi="Times New Roman" w:cs="Times New Roman"/>
        </w:rPr>
      </w:pPr>
      <w:r w:rsidRPr="007653E3">
        <w:rPr>
          <w:rFonts w:ascii="Times New Roman" w:hAnsi="Times New Roman" w:cs="Times New Roman"/>
        </w:rPr>
        <w:t xml:space="preserve">This activity is primarily adult-led, </w:t>
      </w:r>
      <w:r w:rsidR="00ED2FF2" w:rsidRPr="007653E3">
        <w:rPr>
          <w:rFonts w:ascii="Times New Roman" w:hAnsi="Times New Roman" w:cs="Times New Roman"/>
        </w:rPr>
        <w:t>mainly</w:t>
      </w:r>
      <w:r w:rsidRPr="007653E3">
        <w:rPr>
          <w:rFonts w:ascii="Times New Roman" w:hAnsi="Times New Roman" w:cs="Times New Roman"/>
        </w:rPr>
        <w:t xml:space="preserve"> due to the age of the children and the need for a in depth explanation of the activity.</w:t>
      </w:r>
      <w:r w:rsidR="00746A23" w:rsidRPr="007653E3">
        <w:rPr>
          <w:rFonts w:ascii="Times New Roman" w:hAnsi="Times New Roman" w:cs="Times New Roman"/>
        </w:rPr>
        <w:t xml:space="preserve"> </w:t>
      </w:r>
      <w:r w:rsidRPr="007653E3">
        <w:rPr>
          <w:rFonts w:ascii="Times New Roman" w:hAnsi="Times New Roman" w:cs="Times New Roman"/>
        </w:rPr>
        <w:t xml:space="preserve"> </w:t>
      </w:r>
      <w:r w:rsidR="00C61E02" w:rsidRPr="007653E3">
        <w:rPr>
          <w:rFonts w:ascii="Times New Roman" w:hAnsi="Times New Roman" w:cs="Times New Roman"/>
        </w:rPr>
        <w:t>Adult</w:t>
      </w:r>
      <w:r w:rsidR="0001607C" w:rsidRPr="007653E3">
        <w:rPr>
          <w:rFonts w:ascii="Times New Roman" w:hAnsi="Times New Roman" w:cs="Times New Roman"/>
        </w:rPr>
        <w:t>-led le</w:t>
      </w:r>
      <w:r w:rsidR="00C61E02" w:rsidRPr="007653E3">
        <w:rPr>
          <w:rFonts w:ascii="Times New Roman" w:hAnsi="Times New Roman" w:cs="Times New Roman"/>
        </w:rPr>
        <w:t>arning can be</w:t>
      </w:r>
      <w:r w:rsidR="0001607C" w:rsidRPr="007653E3">
        <w:rPr>
          <w:rFonts w:ascii="Times New Roman" w:hAnsi="Times New Roman" w:cs="Times New Roman"/>
        </w:rPr>
        <w:t xml:space="preserve"> both</w:t>
      </w:r>
      <w:r w:rsidR="00C61E02" w:rsidRPr="007653E3">
        <w:rPr>
          <w:rFonts w:ascii="Times New Roman" w:hAnsi="Times New Roman" w:cs="Times New Roman"/>
        </w:rPr>
        <w:t xml:space="preserve"> positive and negative</w:t>
      </w:r>
      <w:r w:rsidR="0001607C" w:rsidRPr="007653E3">
        <w:rPr>
          <w:rFonts w:ascii="Times New Roman" w:hAnsi="Times New Roman" w:cs="Times New Roman"/>
        </w:rPr>
        <w:t>, research suggests that too much adult interaction can limit children to use their own initiative</w:t>
      </w:r>
      <w:r w:rsidR="00C61E02" w:rsidRPr="007653E3">
        <w:rPr>
          <w:rFonts w:ascii="Times New Roman" w:hAnsi="Times New Roman" w:cs="Times New Roman"/>
        </w:rPr>
        <w:t xml:space="preserve">. It is important to ensure that there is a healthy balance, </w:t>
      </w:r>
      <w:r w:rsidR="00ED2FF2" w:rsidRPr="007653E3">
        <w:rPr>
          <w:rFonts w:ascii="Times New Roman" w:hAnsi="Times New Roman" w:cs="Times New Roman"/>
        </w:rPr>
        <w:t xml:space="preserve">the REPEY study of effective practice included examples of adult led scaffolding where the practitioner </w:t>
      </w:r>
      <w:r w:rsidR="005D3D96" w:rsidRPr="007653E3">
        <w:rPr>
          <w:rFonts w:ascii="Times New Roman" w:hAnsi="Times New Roman" w:cs="Times New Roman"/>
        </w:rPr>
        <w:t>used sustained shared thinking around child led interests. (Siraj-Blatchford et al., 2002 cited in Garrick, R 2004) Moyles theory of the play spiral suggests tha</w:t>
      </w:r>
      <w:r w:rsidR="0001607C" w:rsidRPr="007653E3">
        <w:rPr>
          <w:rFonts w:ascii="Times New Roman" w:hAnsi="Times New Roman" w:cs="Times New Roman"/>
        </w:rPr>
        <w:t xml:space="preserve">t between directed play children should have the opportunity to play freely (Moyles, J 1989). Offering the child opportunity to practice what he or she has learned through natural and non-structured play. </w:t>
      </w:r>
      <w:r w:rsidR="00746A23" w:rsidRPr="007653E3">
        <w:rPr>
          <w:rFonts w:ascii="Times New Roman" w:hAnsi="Times New Roman" w:cs="Times New Roman"/>
        </w:rPr>
        <w:t>Adult-child interaction should be used to enhance a child’s learning, ‘a combination of free and guided play is most beneficial to a pre-school-aged child’ (</w:t>
      </w:r>
      <w:proofErr w:type="spellStart"/>
      <w:r w:rsidR="00746A23" w:rsidRPr="007653E3">
        <w:rPr>
          <w:rFonts w:ascii="Times New Roman" w:hAnsi="Times New Roman" w:cs="Times New Roman"/>
        </w:rPr>
        <w:t>Neaum</w:t>
      </w:r>
      <w:proofErr w:type="spellEnd"/>
      <w:r w:rsidR="00746A23" w:rsidRPr="007653E3">
        <w:rPr>
          <w:rFonts w:ascii="Times New Roman" w:hAnsi="Times New Roman" w:cs="Times New Roman"/>
        </w:rPr>
        <w:t xml:space="preserve">, S. </w:t>
      </w:r>
      <w:proofErr w:type="spellStart"/>
      <w:r w:rsidR="00746A23" w:rsidRPr="007653E3">
        <w:rPr>
          <w:rFonts w:ascii="Times New Roman" w:hAnsi="Times New Roman" w:cs="Times New Roman"/>
        </w:rPr>
        <w:t>Tallack</w:t>
      </w:r>
      <w:proofErr w:type="spellEnd"/>
      <w:r w:rsidR="00746A23" w:rsidRPr="007653E3">
        <w:rPr>
          <w:rFonts w:ascii="Times New Roman" w:hAnsi="Times New Roman" w:cs="Times New Roman"/>
        </w:rPr>
        <w:t xml:space="preserve">, J 2002) </w:t>
      </w:r>
      <w:r w:rsidR="00D07402" w:rsidRPr="007653E3">
        <w:rPr>
          <w:rFonts w:ascii="Times New Roman" w:hAnsi="Times New Roman" w:cs="Times New Roman"/>
        </w:rPr>
        <w:t>However,</w:t>
      </w:r>
      <w:r w:rsidR="00162055" w:rsidRPr="007653E3">
        <w:rPr>
          <w:rFonts w:ascii="Times New Roman" w:hAnsi="Times New Roman" w:cs="Times New Roman"/>
        </w:rPr>
        <w:t xml:space="preserve"> research suggests that child-initiated play encourages children to have longer concentration, develop a sense of independence and a sense of self-confidence. The Montessori approach suggests that child should always be central to his/her learning and children need the opportunity to decide and make their own choices (</w:t>
      </w:r>
      <w:proofErr w:type="spellStart"/>
      <w:r w:rsidR="00162055" w:rsidRPr="007653E3">
        <w:rPr>
          <w:rFonts w:ascii="Times New Roman" w:hAnsi="Times New Roman" w:cs="Times New Roman"/>
        </w:rPr>
        <w:t>Neaum</w:t>
      </w:r>
      <w:proofErr w:type="spellEnd"/>
      <w:r w:rsidR="00162055" w:rsidRPr="007653E3">
        <w:rPr>
          <w:rFonts w:ascii="Times New Roman" w:hAnsi="Times New Roman" w:cs="Times New Roman"/>
        </w:rPr>
        <w:t xml:space="preserve">, S. </w:t>
      </w:r>
      <w:proofErr w:type="spellStart"/>
      <w:r w:rsidR="00162055" w:rsidRPr="007653E3">
        <w:rPr>
          <w:rFonts w:ascii="Times New Roman" w:hAnsi="Times New Roman" w:cs="Times New Roman"/>
        </w:rPr>
        <w:t>Tallack</w:t>
      </w:r>
      <w:proofErr w:type="spellEnd"/>
      <w:r w:rsidR="00162055" w:rsidRPr="007653E3">
        <w:rPr>
          <w:rFonts w:ascii="Times New Roman" w:hAnsi="Times New Roman" w:cs="Times New Roman"/>
        </w:rPr>
        <w:t>, J 2002)</w:t>
      </w:r>
    </w:p>
    <w:p w14:paraId="459E321E" w14:textId="56F97545" w:rsidR="00236849" w:rsidRPr="007653E3" w:rsidRDefault="001D756A" w:rsidP="007653E3">
      <w:pPr>
        <w:jc w:val="both"/>
        <w:rPr>
          <w:rFonts w:ascii="Times New Roman" w:hAnsi="Times New Roman" w:cs="Times New Roman"/>
        </w:rPr>
      </w:pPr>
      <w:r w:rsidRPr="007653E3">
        <w:rPr>
          <w:rFonts w:ascii="Times New Roman" w:hAnsi="Times New Roman" w:cs="Times New Roman"/>
        </w:rPr>
        <w:t xml:space="preserve">The activity is </w:t>
      </w:r>
      <w:r w:rsidR="00362D4A" w:rsidRPr="007653E3">
        <w:rPr>
          <w:rFonts w:ascii="Times New Roman" w:hAnsi="Times New Roman" w:cs="Times New Roman"/>
        </w:rPr>
        <w:t>primarily</w:t>
      </w:r>
      <w:r w:rsidRPr="007653E3">
        <w:rPr>
          <w:rFonts w:ascii="Times New Roman" w:hAnsi="Times New Roman" w:cs="Times New Roman"/>
        </w:rPr>
        <w:t xml:space="preserve"> play based, </w:t>
      </w:r>
      <w:r w:rsidR="00D07402" w:rsidRPr="007653E3">
        <w:rPr>
          <w:rFonts w:ascii="Times New Roman" w:hAnsi="Times New Roman" w:cs="Times New Roman"/>
        </w:rPr>
        <w:t>within the foundation phase</w:t>
      </w:r>
      <w:r w:rsidRPr="007653E3">
        <w:rPr>
          <w:rFonts w:ascii="Times New Roman" w:hAnsi="Times New Roman" w:cs="Times New Roman"/>
        </w:rPr>
        <w:t xml:space="preserve"> play based learning is strongly encouraged and </w:t>
      </w:r>
      <w:r w:rsidR="003572E2" w:rsidRPr="007653E3">
        <w:rPr>
          <w:rFonts w:ascii="Times New Roman" w:hAnsi="Times New Roman" w:cs="Times New Roman"/>
        </w:rPr>
        <w:t xml:space="preserve">the WAG believe all </w:t>
      </w:r>
      <w:r w:rsidR="00D07402" w:rsidRPr="007653E3">
        <w:rPr>
          <w:rFonts w:ascii="Times New Roman" w:hAnsi="Times New Roman" w:cs="Times New Roman"/>
        </w:rPr>
        <w:t>children should learn and have the right to playful experiences.</w:t>
      </w:r>
      <w:r w:rsidR="000746D9" w:rsidRPr="007653E3">
        <w:rPr>
          <w:rFonts w:ascii="Times New Roman" w:hAnsi="Times New Roman" w:cs="Times New Roman"/>
        </w:rPr>
        <w:t xml:space="preserve"> Article 31 of the</w:t>
      </w:r>
      <w:r w:rsidR="00D07402" w:rsidRPr="007653E3">
        <w:rPr>
          <w:rFonts w:ascii="Times New Roman" w:hAnsi="Times New Roman" w:cs="Times New Roman"/>
        </w:rPr>
        <w:t xml:space="preserve"> </w:t>
      </w:r>
      <w:r w:rsidR="000746D9" w:rsidRPr="007653E3">
        <w:rPr>
          <w:rFonts w:ascii="Times New Roman" w:hAnsi="Times New Roman" w:cs="Times New Roman"/>
        </w:rPr>
        <w:t xml:space="preserve">United Nations Convention of Rights of the Child (UNCRC) states that ‘all children have the right to relax and play, and to join in in a wide range of activities’ (UNCRC 2015). The welsh assembly government (WAG) supports this within its 7 Core Aims for children in wales ‘Aiming to ensure access to play, leisure, sporting and cultural activities’ (WAG 2015) </w:t>
      </w:r>
      <w:r w:rsidR="003572E2" w:rsidRPr="007653E3">
        <w:rPr>
          <w:rFonts w:ascii="Times New Roman" w:hAnsi="Times New Roman" w:cs="Times New Roman"/>
        </w:rPr>
        <w:t xml:space="preserve">Piaget suggests that children learn in stages of development, the activity has been planned for children at the age of </w:t>
      </w:r>
      <w:r w:rsidR="0070654B" w:rsidRPr="007653E3">
        <w:rPr>
          <w:rFonts w:ascii="Times New Roman" w:hAnsi="Times New Roman" w:cs="Times New Roman"/>
        </w:rPr>
        <w:t xml:space="preserve">24-28 months, falling into the end of Piaget’s </w:t>
      </w:r>
      <w:r w:rsidR="00362D4A" w:rsidRPr="007653E3">
        <w:rPr>
          <w:rFonts w:ascii="Times New Roman" w:hAnsi="Times New Roman" w:cs="Times New Roman"/>
        </w:rPr>
        <w:t>‘</w:t>
      </w:r>
      <w:r w:rsidR="0070654B" w:rsidRPr="007653E3">
        <w:rPr>
          <w:rFonts w:ascii="Times New Roman" w:hAnsi="Times New Roman" w:cs="Times New Roman"/>
        </w:rPr>
        <w:t>sensori</w:t>
      </w:r>
      <w:r w:rsidR="00236849" w:rsidRPr="007653E3">
        <w:rPr>
          <w:rFonts w:ascii="Times New Roman" w:hAnsi="Times New Roman" w:cs="Times New Roman"/>
        </w:rPr>
        <w:t>-</w:t>
      </w:r>
      <w:r w:rsidR="0070654B" w:rsidRPr="007653E3">
        <w:rPr>
          <w:rFonts w:ascii="Times New Roman" w:hAnsi="Times New Roman" w:cs="Times New Roman"/>
        </w:rPr>
        <w:t>motor stage</w:t>
      </w:r>
      <w:r w:rsidR="00362D4A" w:rsidRPr="007653E3">
        <w:rPr>
          <w:rFonts w:ascii="Times New Roman" w:hAnsi="Times New Roman" w:cs="Times New Roman"/>
        </w:rPr>
        <w:t xml:space="preserve">’ </w:t>
      </w:r>
      <w:r w:rsidR="0070654B" w:rsidRPr="007653E3">
        <w:rPr>
          <w:rFonts w:ascii="Times New Roman" w:hAnsi="Times New Roman" w:cs="Times New Roman"/>
        </w:rPr>
        <w:t xml:space="preserve">meaning children learn best through their </w:t>
      </w:r>
      <w:r w:rsidR="00236849" w:rsidRPr="007653E3">
        <w:rPr>
          <w:rFonts w:ascii="Times New Roman" w:hAnsi="Times New Roman" w:cs="Times New Roman"/>
        </w:rPr>
        <w:t>senses</w:t>
      </w:r>
      <w:r w:rsidR="0070654B" w:rsidRPr="007653E3">
        <w:rPr>
          <w:rFonts w:ascii="Times New Roman" w:hAnsi="Times New Roman" w:cs="Times New Roman"/>
        </w:rPr>
        <w:t xml:space="preserve"> and physical or motor action (Waller, T. 2009) </w:t>
      </w:r>
      <w:r w:rsidR="00236849" w:rsidRPr="007653E3">
        <w:rPr>
          <w:rFonts w:ascii="Times New Roman" w:hAnsi="Times New Roman" w:cs="Times New Roman"/>
        </w:rPr>
        <w:t xml:space="preserve">This is supported in the activity as children are </w:t>
      </w:r>
      <w:r w:rsidR="00362D4A" w:rsidRPr="007653E3">
        <w:rPr>
          <w:rFonts w:ascii="Times New Roman" w:hAnsi="Times New Roman" w:cs="Times New Roman"/>
        </w:rPr>
        <w:t>primarily</w:t>
      </w:r>
      <w:r w:rsidR="00236849" w:rsidRPr="007653E3">
        <w:rPr>
          <w:rFonts w:ascii="Times New Roman" w:hAnsi="Times New Roman" w:cs="Times New Roman"/>
        </w:rPr>
        <w:t xml:space="preserve"> </w:t>
      </w:r>
      <w:r w:rsidR="00236849" w:rsidRPr="007653E3">
        <w:rPr>
          <w:rFonts w:ascii="Times New Roman" w:hAnsi="Times New Roman" w:cs="Times New Roman"/>
        </w:rPr>
        <w:lastRenderedPageBreak/>
        <w:t>outdoors using their gross motor skills to physically find the eggs and out them into their corresponding baskets.</w:t>
      </w:r>
    </w:p>
    <w:p w14:paraId="678535C8" w14:textId="3B14B6ED" w:rsidR="003C4836" w:rsidRPr="007653E3" w:rsidRDefault="00362D4A" w:rsidP="007653E3">
      <w:pPr>
        <w:jc w:val="both"/>
        <w:rPr>
          <w:rFonts w:ascii="Times New Roman" w:hAnsi="Times New Roman" w:cs="Times New Roman"/>
        </w:rPr>
      </w:pPr>
      <w:r w:rsidRPr="007653E3">
        <w:rPr>
          <w:rFonts w:ascii="Times New Roman" w:hAnsi="Times New Roman" w:cs="Times New Roman"/>
        </w:rPr>
        <w:t xml:space="preserve">This activity has provided the practitioner with the differentiation </w:t>
      </w:r>
      <w:r w:rsidR="00280B9F" w:rsidRPr="007653E3">
        <w:rPr>
          <w:rFonts w:ascii="Times New Roman" w:hAnsi="Times New Roman" w:cs="Times New Roman"/>
        </w:rPr>
        <w:t xml:space="preserve">for more and less able children. However, the activity should only be carried out with children who have already met the previous outcome of counting reliably up to five. Although this is outcome is in the same ‘age milestone’ as the outcome provided in the activity plan the activity will not be suitable for a child who has not yet accomplished counting to five.  As without the knowledge of counting the child cannot complete the activity shown. This is important as a child who is given a task that not yet in their capability could damage a </w:t>
      </w:r>
      <w:r w:rsidR="002071D6" w:rsidRPr="007653E3">
        <w:rPr>
          <w:rFonts w:ascii="Times New Roman" w:hAnsi="Times New Roman" w:cs="Times New Roman"/>
        </w:rPr>
        <w:t>child’s</w:t>
      </w:r>
      <w:r w:rsidR="00280B9F" w:rsidRPr="007653E3">
        <w:rPr>
          <w:rFonts w:ascii="Times New Roman" w:hAnsi="Times New Roman" w:cs="Times New Roman"/>
        </w:rPr>
        <w:t xml:space="preserve"> </w:t>
      </w:r>
      <w:r w:rsidR="00521F9B" w:rsidRPr="007653E3">
        <w:rPr>
          <w:rFonts w:ascii="Times New Roman" w:hAnsi="Times New Roman" w:cs="Times New Roman"/>
        </w:rPr>
        <w:t xml:space="preserve">self-esteem </w:t>
      </w:r>
      <w:r w:rsidR="002071D6" w:rsidRPr="007653E3">
        <w:rPr>
          <w:rFonts w:ascii="Times New Roman" w:hAnsi="Times New Roman" w:cs="Times New Roman"/>
        </w:rPr>
        <w:t>and</w:t>
      </w:r>
      <w:r w:rsidR="00521F9B" w:rsidRPr="007653E3">
        <w:rPr>
          <w:rFonts w:ascii="Times New Roman" w:hAnsi="Times New Roman" w:cs="Times New Roman"/>
        </w:rPr>
        <w:t xml:space="preserve"> damage </w:t>
      </w:r>
      <w:r w:rsidR="002071D6" w:rsidRPr="007653E3">
        <w:rPr>
          <w:rFonts w:ascii="Times New Roman" w:hAnsi="Times New Roman" w:cs="Times New Roman"/>
        </w:rPr>
        <w:t>the child’s</w:t>
      </w:r>
      <w:r w:rsidR="00521F9B" w:rsidRPr="007653E3">
        <w:rPr>
          <w:rFonts w:ascii="Times New Roman" w:hAnsi="Times New Roman" w:cs="Times New Roman"/>
        </w:rPr>
        <w:t xml:space="preserve"> need and want for learning.</w:t>
      </w:r>
      <w:r w:rsidR="00280B9F" w:rsidRPr="007653E3">
        <w:rPr>
          <w:rFonts w:ascii="Times New Roman" w:hAnsi="Times New Roman" w:cs="Times New Roman"/>
        </w:rPr>
        <w:t xml:space="preserve"> This should be recognized in previous observations and the children should be carefully grouped and selected for the activity. This activity could be adapted to ensure that all children are included. For example, hiding 5 eggs for the child/children to find and counting them together. </w:t>
      </w:r>
      <w:r w:rsidR="00521F9B" w:rsidRPr="007653E3">
        <w:rPr>
          <w:rFonts w:ascii="Times New Roman" w:hAnsi="Times New Roman" w:cs="Times New Roman"/>
        </w:rPr>
        <w:t>Children with additional learning needs should also be considered in the activity plan. This would be a specific activity plan to ensure that the child’s individual needs are being met along with feeling included.</w:t>
      </w:r>
    </w:p>
    <w:p w14:paraId="24CB00B8" w14:textId="24BA7A4A" w:rsidR="00934EEE" w:rsidRPr="007653E3" w:rsidRDefault="003C4836" w:rsidP="007653E3">
      <w:pPr>
        <w:jc w:val="both"/>
        <w:rPr>
          <w:rFonts w:ascii="Times New Roman" w:hAnsi="Times New Roman" w:cs="Times New Roman"/>
        </w:rPr>
      </w:pPr>
      <w:r w:rsidRPr="007653E3">
        <w:rPr>
          <w:rFonts w:ascii="Times New Roman" w:hAnsi="Times New Roman" w:cs="Times New Roman"/>
        </w:rPr>
        <w:t xml:space="preserve">The activity plan is laid out clearly and has simple and direct instruction to ensure that it is easily readable and can be understood fully to serve its purpose. </w:t>
      </w:r>
      <w:r w:rsidR="008B02ED" w:rsidRPr="007653E3">
        <w:rPr>
          <w:rFonts w:ascii="Times New Roman" w:hAnsi="Times New Roman" w:cs="Times New Roman"/>
        </w:rPr>
        <w:t xml:space="preserve">This is to ensure that all practitioners in the setting could carry out the activity at any point in time. However, the activity </w:t>
      </w:r>
      <w:r w:rsidR="00934EEE" w:rsidRPr="007653E3">
        <w:rPr>
          <w:rFonts w:ascii="Times New Roman" w:hAnsi="Times New Roman" w:cs="Times New Roman"/>
        </w:rPr>
        <w:t>plan bullet points could be expanded further to give the practitioner a more in-depth instruction of how the instruction should be given to the children. For example, the context of how the practitioner should explain the activity to the children.</w:t>
      </w:r>
    </w:p>
    <w:p w14:paraId="4214D997" w14:textId="4454ED77" w:rsidR="008B02ED" w:rsidRPr="007653E3" w:rsidRDefault="00D6798F" w:rsidP="007653E3">
      <w:pPr>
        <w:jc w:val="both"/>
        <w:rPr>
          <w:rFonts w:ascii="Times New Roman" w:hAnsi="Times New Roman" w:cs="Times New Roman"/>
        </w:rPr>
      </w:pPr>
      <w:r w:rsidRPr="007653E3">
        <w:rPr>
          <w:rFonts w:ascii="Times New Roman" w:hAnsi="Times New Roman" w:cs="Times New Roman"/>
          <w:u w:val="single"/>
        </w:rPr>
        <w:t xml:space="preserve">Discussion </w:t>
      </w:r>
    </w:p>
    <w:p w14:paraId="29165C66" w14:textId="5D5FDBB9" w:rsidR="002071D6" w:rsidRPr="007653E3" w:rsidRDefault="00EA174C" w:rsidP="007653E3">
      <w:pPr>
        <w:jc w:val="both"/>
        <w:rPr>
          <w:rFonts w:ascii="Times New Roman" w:hAnsi="Times New Roman" w:cs="Times New Roman"/>
        </w:rPr>
      </w:pPr>
      <w:r w:rsidRPr="007653E3">
        <w:rPr>
          <w:rFonts w:ascii="Times New Roman" w:hAnsi="Times New Roman" w:cs="Times New Roman"/>
        </w:rPr>
        <w:t xml:space="preserve">Piaget (1962) ‘defined play as </w:t>
      </w:r>
      <w:r w:rsidR="00D6798F" w:rsidRPr="007653E3">
        <w:rPr>
          <w:rFonts w:ascii="Times New Roman" w:hAnsi="Times New Roman" w:cs="Times New Roman"/>
        </w:rPr>
        <w:t>an</w:t>
      </w:r>
      <w:r w:rsidRPr="007653E3">
        <w:rPr>
          <w:rFonts w:ascii="Times New Roman" w:hAnsi="Times New Roman" w:cs="Times New Roman"/>
        </w:rPr>
        <w:t xml:space="preserve"> assimilation, or the child’s efforts to make environmental stimuli match his or her own concepts.’ </w:t>
      </w:r>
      <w:r w:rsidR="00C267F9" w:rsidRPr="007653E3">
        <w:rPr>
          <w:rFonts w:ascii="Times New Roman" w:hAnsi="Times New Roman" w:cs="Times New Roman"/>
        </w:rPr>
        <w:t>(</w:t>
      </w:r>
      <w:r w:rsidRPr="007653E3">
        <w:rPr>
          <w:rFonts w:ascii="Times New Roman" w:hAnsi="Times New Roman" w:cs="Times New Roman"/>
        </w:rPr>
        <w:t xml:space="preserve">Mayesky 2019). </w:t>
      </w:r>
      <w:r w:rsidR="00BF7851" w:rsidRPr="007653E3">
        <w:rPr>
          <w:rFonts w:ascii="Times New Roman" w:hAnsi="Times New Roman" w:cs="Times New Roman"/>
        </w:rPr>
        <w:t xml:space="preserve">Research suggests that natural resources are more </w:t>
      </w:r>
      <w:r w:rsidR="00CE0CE0" w:rsidRPr="007653E3">
        <w:rPr>
          <w:rFonts w:ascii="Times New Roman" w:hAnsi="Times New Roman" w:cs="Times New Roman"/>
        </w:rPr>
        <w:t>likely to encourage children’s imaginative and thinking skills. It is believed that plastic resources are used by children solely for its main purpose suggesting that natural resources are more likely to be used for whatever the child interprets it to be creating more opportunity for open-ended play. ‘..with the children using them to fit the play that they are working through at the time, rather than the play materials dictating the play. Materials that can be adapted to meet the children’s needs will be most effective.’ (Early Years Careers 2016)</w:t>
      </w:r>
      <w:r w:rsidR="00065210" w:rsidRPr="007653E3">
        <w:rPr>
          <w:rFonts w:ascii="Times New Roman" w:hAnsi="Times New Roman" w:cs="Times New Roman"/>
        </w:rPr>
        <w:t xml:space="preserve"> </w:t>
      </w:r>
      <w:r w:rsidR="00C267F9" w:rsidRPr="007653E3">
        <w:rPr>
          <w:rFonts w:ascii="Times New Roman" w:hAnsi="Times New Roman" w:cs="Times New Roman"/>
        </w:rPr>
        <w:t xml:space="preserve">Natural or ‘real life’ resources often propose more opportunity for use of senses for example sense of smell or touch. This could be enhanced by including real food in the home corner rather than plastic. </w:t>
      </w:r>
      <w:r w:rsidR="001661DB" w:rsidRPr="007653E3">
        <w:rPr>
          <w:rFonts w:ascii="Times New Roman" w:hAnsi="Times New Roman" w:cs="Times New Roman"/>
        </w:rPr>
        <w:t>Resources such as pebbles, shells and sticks can come in a range of size, shapes, colour and textures helping children to understand not only the world around them, also science and mathematical concepts. Nutbrown (1999) suggests ‘Children may want to order the objects in patterns, line them up, roll or rotate them, or make them into pictures depending on their schematic interests’. (cited in Moyles, J. 2010)</w:t>
      </w:r>
      <w:r w:rsidR="004A58A4" w:rsidRPr="007653E3">
        <w:rPr>
          <w:rFonts w:ascii="Times New Roman" w:hAnsi="Times New Roman" w:cs="Times New Roman"/>
        </w:rPr>
        <w:t xml:space="preserve"> </w:t>
      </w:r>
    </w:p>
    <w:p w14:paraId="6B4281D8" w14:textId="4876174B" w:rsidR="00362D4A" w:rsidRPr="007653E3" w:rsidRDefault="002071D6" w:rsidP="007653E3">
      <w:pPr>
        <w:jc w:val="both"/>
        <w:rPr>
          <w:rFonts w:ascii="Times New Roman" w:hAnsi="Times New Roman" w:cs="Times New Roman"/>
        </w:rPr>
      </w:pPr>
      <w:r w:rsidRPr="007653E3">
        <w:rPr>
          <w:rFonts w:ascii="Times New Roman" w:hAnsi="Times New Roman" w:cs="Times New Roman"/>
        </w:rPr>
        <w:t xml:space="preserve">Sand and Water can provide children with many mathematical opportunities. Sand and water </w:t>
      </w:r>
      <w:r w:rsidR="006B5ABC" w:rsidRPr="007653E3">
        <w:rPr>
          <w:rFonts w:ascii="Times New Roman" w:hAnsi="Times New Roman" w:cs="Times New Roman"/>
        </w:rPr>
        <w:t>can be used for the beginning of understanding mathematics. Often without even realizing children are developing their mathematical understanding, for example when playing with sand and water children can develop</w:t>
      </w:r>
      <w:r w:rsidR="00BC081C" w:rsidRPr="007653E3">
        <w:rPr>
          <w:rFonts w:ascii="Times New Roman" w:hAnsi="Times New Roman" w:cs="Times New Roman"/>
        </w:rPr>
        <w:t xml:space="preserve"> the following skills,</w:t>
      </w:r>
      <w:r w:rsidR="006B5ABC" w:rsidRPr="007653E3">
        <w:rPr>
          <w:rFonts w:ascii="Times New Roman" w:hAnsi="Times New Roman" w:cs="Times New Roman"/>
        </w:rPr>
        <w:t xml:space="preserve"> Volume, Density, Change, Problem Solving, Order, Estimating, Weight and Capacity skills by simply pouring from one cup to another,</w:t>
      </w:r>
      <w:r w:rsidR="00BC081C" w:rsidRPr="007653E3">
        <w:rPr>
          <w:rFonts w:ascii="Times New Roman" w:hAnsi="Times New Roman" w:cs="Times New Roman"/>
        </w:rPr>
        <w:t xml:space="preserve"> </w:t>
      </w:r>
      <w:r w:rsidR="006B5ABC" w:rsidRPr="007653E3">
        <w:rPr>
          <w:rFonts w:ascii="Times New Roman" w:hAnsi="Times New Roman" w:cs="Times New Roman"/>
        </w:rPr>
        <w:t xml:space="preserve">filling </w:t>
      </w:r>
      <w:r w:rsidR="00BC081C" w:rsidRPr="007653E3">
        <w:rPr>
          <w:rFonts w:ascii="Times New Roman" w:hAnsi="Times New Roman" w:cs="Times New Roman"/>
        </w:rPr>
        <w:t>buckets</w:t>
      </w:r>
      <w:r w:rsidR="006B5ABC" w:rsidRPr="007653E3">
        <w:rPr>
          <w:rFonts w:ascii="Times New Roman" w:hAnsi="Times New Roman" w:cs="Times New Roman"/>
        </w:rPr>
        <w:t>, creating</w:t>
      </w:r>
      <w:r w:rsidR="00BC081C" w:rsidRPr="007653E3">
        <w:rPr>
          <w:rFonts w:ascii="Times New Roman" w:hAnsi="Times New Roman" w:cs="Times New Roman"/>
        </w:rPr>
        <w:t xml:space="preserve"> sand castles</w:t>
      </w:r>
      <w:r w:rsidR="006B5ABC" w:rsidRPr="007653E3">
        <w:rPr>
          <w:rFonts w:ascii="Times New Roman" w:hAnsi="Times New Roman" w:cs="Times New Roman"/>
        </w:rPr>
        <w:t>, making</w:t>
      </w:r>
      <w:r w:rsidR="00BC081C" w:rsidRPr="007653E3">
        <w:rPr>
          <w:rFonts w:ascii="Times New Roman" w:hAnsi="Times New Roman" w:cs="Times New Roman"/>
        </w:rPr>
        <w:t xml:space="preserve"> boats, sinking pebbles etc. There are many ways in which a practitioner can provide the child with many opportunities in the sand and water that can promote mathematical development. Sand and water is part of WAG’s foundation phase’s continuous provision, meaning that it should always be available to children within the setting, this can be carried out indoors and outdoors. Sand and Water can be hard </w:t>
      </w:r>
      <w:r w:rsidR="00D6798F" w:rsidRPr="007653E3">
        <w:rPr>
          <w:rFonts w:ascii="Times New Roman" w:hAnsi="Times New Roman" w:cs="Times New Roman"/>
        </w:rPr>
        <w:t>and</w:t>
      </w:r>
      <w:r w:rsidR="00BC081C" w:rsidRPr="007653E3">
        <w:rPr>
          <w:rFonts w:ascii="Times New Roman" w:hAnsi="Times New Roman" w:cs="Times New Roman"/>
        </w:rPr>
        <w:t xml:space="preserve"> provide health and safety risks such as sand in a </w:t>
      </w:r>
      <w:r w:rsidR="00D6798F" w:rsidRPr="007653E3">
        <w:rPr>
          <w:rFonts w:ascii="Times New Roman" w:hAnsi="Times New Roman" w:cs="Times New Roman"/>
        </w:rPr>
        <w:t>c</w:t>
      </w:r>
      <w:r w:rsidR="00BC081C" w:rsidRPr="007653E3">
        <w:rPr>
          <w:rFonts w:ascii="Times New Roman" w:hAnsi="Times New Roman" w:cs="Times New Roman"/>
        </w:rPr>
        <w:t>hild</w:t>
      </w:r>
      <w:r w:rsidR="00D6798F" w:rsidRPr="007653E3">
        <w:rPr>
          <w:rFonts w:ascii="Times New Roman" w:hAnsi="Times New Roman" w:cs="Times New Roman"/>
        </w:rPr>
        <w:t>’</w:t>
      </w:r>
      <w:r w:rsidR="00BC081C" w:rsidRPr="007653E3">
        <w:rPr>
          <w:rFonts w:ascii="Times New Roman" w:hAnsi="Times New Roman" w:cs="Times New Roman"/>
        </w:rPr>
        <w:t>s eye therefore it i</w:t>
      </w:r>
      <w:r w:rsidR="00D6798F" w:rsidRPr="007653E3">
        <w:rPr>
          <w:rFonts w:ascii="Times New Roman" w:hAnsi="Times New Roman" w:cs="Times New Roman"/>
        </w:rPr>
        <w:t xml:space="preserve">s </w:t>
      </w:r>
      <w:r w:rsidR="00BC081C" w:rsidRPr="007653E3">
        <w:rPr>
          <w:rFonts w:ascii="Times New Roman" w:hAnsi="Times New Roman" w:cs="Times New Roman"/>
        </w:rPr>
        <w:t>important</w:t>
      </w:r>
      <w:r w:rsidR="00D6798F" w:rsidRPr="007653E3">
        <w:rPr>
          <w:rFonts w:ascii="Times New Roman" w:hAnsi="Times New Roman" w:cs="Times New Roman"/>
        </w:rPr>
        <w:t xml:space="preserve"> </w:t>
      </w:r>
      <w:r w:rsidR="00BC081C" w:rsidRPr="007653E3">
        <w:rPr>
          <w:rFonts w:ascii="Times New Roman" w:hAnsi="Times New Roman" w:cs="Times New Roman"/>
        </w:rPr>
        <w:lastRenderedPageBreak/>
        <w:t xml:space="preserve">that children are </w:t>
      </w:r>
      <w:r w:rsidR="00D6798F" w:rsidRPr="007653E3">
        <w:rPr>
          <w:rFonts w:ascii="Times New Roman" w:hAnsi="Times New Roman" w:cs="Times New Roman"/>
        </w:rPr>
        <w:t>supervised,</w:t>
      </w:r>
      <w:r w:rsidR="00BC081C" w:rsidRPr="007653E3">
        <w:rPr>
          <w:rFonts w:ascii="Times New Roman" w:hAnsi="Times New Roman" w:cs="Times New Roman"/>
        </w:rPr>
        <w:t xml:space="preserve"> and the children understand the basic rules and have respect for the practitioners and their peers.</w:t>
      </w:r>
    </w:p>
    <w:p w14:paraId="4D517B34" w14:textId="04BC6590" w:rsidR="00BC081C" w:rsidRPr="007653E3" w:rsidRDefault="00BC081C" w:rsidP="007653E3">
      <w:pPr>
        <w:jc w:val="both"/>
        <w:rPr>
          <w:rFonts w:ascii="Times New Roman" w:hAnsi="Times New Roman" w:cs="Times New Roman"/>
        </w:rPr>
      </w:pPr>
      <w:r w:rsidRPr="007653E3">
        <w:rPr>
          <w:rFonts w:ascii="Times New Roman" w:hAnsi="Times New Roman" w:cs="Times New Roman"/>
        </w:rPr>
        <w:t>The role play area can also provide children with mathematical opportunities. It is important that practitioners plan appropriately and ensure that resources</w:t>
      </w:r>
      <w:r w:rsidR="00925176" w:rsidRPr="007653E3">
        <w:rPr>
          <w:rFonts w:ascii="Times New Roman" w:hAnsi="Times New Roman" w:cs="Times New Roman"/>
        </w:rPr>
        <w:t xml:space="preserve"> are</w:t>
      </w:r>
      <w:r w:rsidRPr="007653E3">
        <w:rPr>
          <w:rFonts w:ascii="Times New Roman" w:hAnsi="Times New Roman" w:cs="Times New Roman"/>
        </w:rPr>
        <w:t xml:space="preserve"> available within the </w:t>
      </w:r>
      <w:r w:rsidR="00925176" w:rsidRPr="007653E3">
        <w:rPr>
          <w:rFonts w:ascii="Times New Roman" w:hAnsi="Times New Roman" w:cs="Times New Roman"/>
        </w:rPr>
        <w:t>setting</w:t>
      </w:r>
      <w:r w:rsidRPr="007653E3">
        <w:rPr>
          <w:rFonts w:ascii="Times New Roman" w:hAnsi="Times New Roman" w:cs="Times New Roman"/>
        </w:rPr>
        <w:t xml:space="preserve"> to a</w:t>
      </w:r>
      <w:r w:rsidR="00925176" w:rsidRPr="007653E3">
        <w:rPr>
          <w:rFonts w:ascii="Times New Roman" w:hAnsi="Times New Roman" w:cs="Times New Roman"/>
        </w:rPr>
        <w:t>llow</w:t>
      </w:r>
      <w:r w:rsidRPr="007653E3">
        <w:rPr>
          <w:rFonts w:ascii="Times New Roman" w:hAnsi="Times New Roman" w:cs="Times New Roman"/>
        </w:rPr>
        <w:t xml:space="preserve"> the child to</w:t>
      </w:r>
      <w:r w:rsidR="00925176" w:rsidRPr="007653E3">
        <w:rPr>
          <w:rFonts w:ascii="Times New Roman" w:hAnsi="Times New Roman" w:cs="Times New Roman"/>
        </w:rPr>
        <w:t xml:space="preserve"> have opportunity to develop </w:t>
      </w:r>
      <w:r w:rsidR="00147929" w:rsidRPr="007653E3">
        <w:rPr>
          <w:rFonts w:ascii="Times New Roman" w:hAnsi="Times New Roman" w:cs="Times New Roman"/>
        </w:rPr>
        <w:t xml:space="preserve">and enhance </w:t>
      </w:r>
      <w:r w:rsidR="00925176" w:rsidRPr="007653E3">
        <w:rPr>
          <w:rFonts w:ascii="Times New Roman" w:hAnsi="Times New Roman" w:cs="Times New Roman"/>
        </w:rPr>
        <w:t xml:space="preserve">their mathematical </w:t>
      </w:r>
      <w:r w:rsidR="00934EEE" w:rsidRPr="007653E3">
        <w:rPr>
          <w:rFonts w:ascii="Times New Roman" w:hAnsi="Times New Roman" w:cs="Times New Roman"/>
        </w:rPr>
        <w:t>thinking</w:t>
      </w:r>
      <w:r w:rsidR="00925176" w:rsidRPr="007653E3">
        <w:rPr>
          <w:rFonts w:ascii="Times New Roman" w:hAnsi="Times New Roman" w:cs="Times New Roman"/>
        </w:rPr>
        <w:t>. For example, using the ‘home corner’ to create a shop, cafe or post office</w:t>
      </w:r>
      <w:r w:rsidR="00D6798F" w:rsidRPr="007653E3">
        <w:rPr>
          <w:rFonts w:ascii="Times New Roman" w:hAnsi="Times New Roman" w:cs="Times New Roman"/>
        </w:rPr>
        <w:t>.</w:t>
      </w:r>
      <w:r w:rsidR="00FC5AE1" w:rsidRPr="007653E3">
        <w:rPr>
          <w:rFonts w:ascii="Times New Roman" w:hAnsi="Times New Roman" w:cs="Times New Roman"/>
        </w:rPr>
        <w:t xml:space="preserve"> The </w:t>
      </w:r>
      <w:r w:rsidR="00934EEE" w:rsidRPr="007653E3">
        <w:rPr>
          <w:rFonts w:ascii="Times New Roman" w:hAnsi="Times New Roman" w:cs="Times New Roman"/>
        </w:rPr>
        <w:t>practitioner</w:t>
      </w:r>
      <w:r w:rsidR="00FC5AE1" w:rsidRPr="007653E3">
        <w:rPr>
          <w:rFonts w:ascii="Times New Roman" w:hAnsi="Times New Roman" w:cs="Times New Roman"/>
        </w:rPr>
        <w:t xml:space="preserve"> </w:t>
      </w:r>
      <w:r w:rsidR="00A30106" w:rsidRPr="007653E3">
        <w:rPr>
          <w:rFonts w:ascii="Times New Roman" w:hAnsi="Times New Roman" w:cs="Times New Roman"/>
        </w:rPr>
        <w:t>could</w:t>
      </w:r>
      <w:r w:rsidR="00FC5AE1" w:rsidRPr="007653E3">
        <w:rPr>
          <w:rFonts w:ascii="Times New Roman" w:hAnsi="Times New Roman" w:cs="Times New Roman"/>
        </w:rPr>
        <w:t xml:space="preserve"> then</w:t>
      </w:r>
      <w:r w:rsidR="00934EEE" w:rsidRPr="007653E3">
        <w:rPr>
          <w:rFonts w:ascii="Times New Roman" w:hAnsi="Times New Roman" w:cs="Times New Roman"/>
        </w:rPr>
        <w:t xml:space="preserve"> provid</w:t>
      </w:r>
      <w:r w:rsidR="00FC5AE1" w:rsidRPr="007653E3">
        <w:rPr>
          <w:rFonts w:ascii="Times New Roman" w:hAnsi="Times New Roman" w:cs="Times New Roman"/>
        </w:rPr>
        <w:t>e</w:t>
      </w:r>
      <w:r w:rsidR="00934EEE" w:rsidRPr="007653E3">
        <w:rPr>
          <w:rFonts w:ascii="Times New Roman" w:hAnsi="Times New Roman" w:cs="Times New Roman"/>
        </w:rPr>
        <w:t xml:space="preserve"> </w:t>
      </w:r>
      <w:r w:rsidR="00925176" w:rsidRPr="007653E3">
        <w:rPr>
          <w:rFonts w:ascii="Times New Roman" w:hAnsi="Times New Roman" w:cs="Times New Roman"/>
        </w:rPr>
        <w:t>resources such as a till</w:t>
      </w:r>
      <w:r w:rsidR="00FC5AE1" w:rsidRPr="007653E3">
        <w:rPr>
          <w:rFonts w:ascii="Times New Roman" w:hAnsi="Times New Roman" w:cs="Times New Roman"/>
        </w:rPr>
        <w:t xml:space="preserve"> and money</w:t>
      </w:r>
      <w:r w:rsidR="00A30106" w:rsidRPr="007653E3">
        <w:rPr>
          <w:rFonts w:ascii="Times New Roman" w:hAnsi="Times New Roman" w:cs="Times New Roman"/>
        </w:rPr>
        <w:t>. Providing</w:t>
      </w:r>
      <w:r w:rsidR="00925176" w:rsidRPr="007653E3">
        <w:rPr>
          <w:rFonts w:ascii="Times New Roman" w:hAnsi="Times New Roman" w:cs="Times New Roman"/>
        </w:rPr>
        <w:t xml:space="preserve"> resources such as pen/pencils and paper </w:t>
      </w:r>
      <w:r w:rsidR="00147929" w:rsidRPr="007653E3">
        <w:rPr>
          <w:rFonts w:ascii="Times New Roman" w:hAnsi="Times New Roman" w:cs="Times New Roman"/>
        </w:rPr>
        <w:t xml:space="preserve">that </w:t>
      </w:r>
      <w:r w:rsidR="00925176" w:rsidRPr="007653E3">
        <w:rPr>
          <w:rFonts w:ascii="Times New Roman" w:hAnsi="Times New Roman" w:cs="Times New Roman"/>
        </w:rPr>
        <w:t>are transferrable from one area to anothe</w:t>
      </w:r>
      <w:r w:rsidR="00147929" w:rsidRPr="007653E3">
        <w:rPr>
          <w:rFonts w:ascii="Times New Roman" w:hAnsi="Times New Roman" w:cs="Times New Roman"/>
        </w:rPr>
        <w:t>r allows children the opportunity to imitate real life experiences, such as going to a restaurant and taking orders or paying for an object at the shop.</w:t>
      </w:r>
      <w:r w:rsidR="002021EA" w:rsidRPr="007653E3">
        <w:rPr>
          <w:rFonts w:ascii="Times New Roman" w:hAnsi="Times New Roman" w:cs="Times New Roman"/>
        </w:rPr>
        <w:t xml:space="preserve"> Askew (2012) suggests that social </w:t>
      </w:r>
      <w:r w:rsidR="00571B99" w:rsidRPr="007653E3">
        <w:rPr>
          <w:rFonts w:ascii="Times New Roman" w:hAnsi="Times New Roman" w:cs="Times New Roman"/>
        </w:rPr>
        <w:t>interaction</w:t>
      </w:r>
      <w:r w:rsidR="002021EA" w:rsidRPr="007653E3">
        <w:rPr>
          <w:rFonts w:ascii="Times New Roman" w:hAnsi="Times New Roman" w:cs="Times New Roman"/>
        </w:rPr>
        <w:t xml:space="preserve"> between parents and children during usual day to day activities provides children with the context to situate learning and therefore building mathematical understanding usually unknowingly. (cited in Taylor, H. and Harris, A 2014) </w:t>
      </w:r>
    </w:p>
    <w:p w14:paraId="09C86D2B" w14:textId="681DC0F0" w:rsidR="002021EA" w:rsidRPr="007653E3" w:rsidRDefault="002021EA" w:rsidP="007653E3">
      <w:pPr>
        <w:jc w:val="both"/>
        <w:rPr>
          <w:rFonts w:ascii="Times New Roman" w:hAnsi="Times New Roman" w:cs="Times New Roman"/>
        </w:rPr>
      </w:pPr>
      <w:r w:rsidRPr="007653E3">
        <w:rPr>
          <w:rFonts w:ascii="Times New Roman" w:hAnsi="Times New Roman" w:cs="Times New Roman"/>
        </w:rPr>
        <w:t xml:space="preserve">The outdoors itself provides multiple mathematical opportunities, real life experiences and problem solving. The outdoor environment can be enhanced to promote mathematical understanding when planned and appropriately resourced. In recent years the outdoor area has been encouraged and developed dramatically, is past years the outdoor area </w:t>
      </w:r>
      <w:r w:rsidR="003C7DEC" w:rsidRPr="007653E3">
        <w:rPr>
          <w:rFonts w:ascii="Times New Roman" w:hAnsi="Times New Roman" w:cs="Times New Roman"/>
        </w:rPr>
        <w:t>was</w:t>
      </w:r>
      <w:r w:rsidRPr="007653E3">
        <w:rPr>
          <w:rFonts w:ascii="Times New Roman" w:hAnsi="Times New Roman" w:cs="Times New Roman"/>
        </w:rPr>
        <w:t xml:space="preserve"> only </w:t>
      </w:r>
      <w:r w:rsidR="003C7DEC" w:rsidRPr="007653E3">
        <w:rPr>
          <w:rFonts w:ascii="Times New Roman" w:hAnsi="Times New Roman" w:cs="Times New Roman"/>
        </w:rPr>
        <w:t xml:space="preserve">a ‘play-time’ opportunity. </w:t>
      </w:r>
      <w:r w:rsidR="00571B99" w:rsidRPr="007653E3">
        <w:rPr>
          <w:rFonts w:ascii="Times New Roman" w:hAnsi="Times New Roman" w:cs="Times New Roman"/>
        </w:rPr>
        <w:t>However,</w:t>
      </w:r>
      <w:r w:rsidR="003C7DEC" w:rsidRPr="007653E3">
        <w:rPr>
          <w:rFonts w:ascii="Times New Roman" w:hAnsi="Times New Roman" w:cs="Times New Roman"/>
        </w:rPr>
        <w:t xml:space="preserve"> the outdoor area in recent years has been weaved into every day curriculum, becoming an extension of the indoor classroom.</w:t>
      </w:r>
      <w:r w:rsidR="00571B99" w:rsidRPr="007653E3">
        <w:rPr>
          <w:rFonts w:ascii="Times New Roman" w:hAnsi="Times New Roman" w:cs="Times New Roman"/>
        </w:rPr>
        <w:t xml:space="preserve"> </w:t>
      </w:r>
      <w:r w:rsidR="00AD28B8" w:rsidRPr="007653E3">
        <w:rPr>
          <w:rFonts w:ascii="Times New Roman" w:hAnsi="Times New Roman" w:cs="Times New Roman"/>
        </w:rPr>
        <w:t>Often with open access, children can flow within the indoor and outdoor environment.</w:t>
      </w:r>
      <w:r w:rsidR="00AD28B8" w:rsidRPr="007653E3">
        <w:rPr>
          <w:rFonts w:ascii="Times New Roman" w:hAnsi="Times New Roman" w:cs="Times New Roman"/>
        </w:rPr>
        <w:t xml:space="preserve"> </w:t>
      </w:r>
      <w:r w:rsidR="00571B99" w:rsidRPr="007653E3">
        <w:rPr>
          <w:rFonts w:ascii="Times New Roman" w:hAnsi="Times New Roman" w:cs="Times New Roman"/>
        </w:rPr>
        <w:t>(Taylor, H, Harris, A 201</w:t>
      </w:r>
      <w:r w:rsidR="00A55DB7" w:rsidRPr="007653E3">
        <w:rPr>
          <w:rFonts w:ascii="Times New Roman" w:hAnsi="Times New Roman" w:cs="Times New Roman"/>
        </w:rPr>
        <w:t>4)</w:t>
      </w:r>
      <w:r w:rsidR="003C7DEC" w:rsidRPr="007653E3">
        <w:rPr>
          <w:rFonts w:ascii="Times New Roman" w:hAnsi="Times New Roman" w:cs="Times New Roman"/>
        </w:rPr>
        <w:t xml:space="preserve"> The forest school approach originated in Scandinavian countries and has in recent years influenced </w:t>
      </w:r>
      <w:r w:rsidR="00571B99" w:rsidRPr="007653E3">
        <w:rPr>
          <w:rFonts w:ascii="Times New Roman" w:hAnsi="Times New Roman" w:cs="Times New Roman"/>
        </w:rPr>
        <w:t>the foundation phase curriculum and other care providers. Forest School have used the outdoor environment and nature since it originated in the 19</w:t>
      </w:r>
      <w:r w:rsidR="00571B99" w:rsidRPr="007653E3">
        <w:rPr>
          <w:rFonts w:ascii="Times New Roman" w:hAnsi="Times New Roman" w:cs="Times New Roman"/>
          <w:vertAlign w:val="superscript"/>
        </w:rPr>
        <w:t>th</w:t>
      </w:r>
      <w:r w:rsidR="00571B99" w:rsidRPr="007653E3">
        <w:rPr>
          <w:rFonts w:ascii="Times New Roman" w:hAnsi="Times New Roman" w:cs="Times New Roman"/>
        </w:rPr>
        <w:t xml:space="preserve"> century and has proven to be one of the best education systems in the world</w:t>
      </w:r>
      <w:r w:rsidR="00A55DB7" w:rsidRPr="007653E3">
        <w:rPr>
          <w:rFonts w:ascii="Times New Roman" w:hAnsi="Times New Roman" w:cs="Times New Roman"/>
        </w:rPr>
        <w:t>, d</w:t>
      </w:r>
      <w:r w:rsidR="00571B99" w:rsidRPr="007653E3">
        <w:rPr>
          <w:rFonts w:ascii="Times New Roman" w:hAnsi="Times New Roman" w:cs="Times New Roman"/>
        </w:rPr>
        <w:t xml:space="preserve">ue to its </w:t>
      </w:r>
      <w:r w:rsidR="00A55DB7" w:rsidRPr="007653E3">
        <w:rPr>
          <w:rFonts w:ascii="Times New Roman" w:hAnsi="Times New Roman" w:cs="Times New Roman"/>
        </w:rPr>
        <w:t>high ranking in the PISA results.</w:t>
      </w:r>
      <w:r w:rsidR="00AD28B8" w:rsidRPr="007653E3">
        <w:rPr>
          <w:rFonts w:ascii="Times New Roman" w:hAnsi="Times New Roman" w:cs="Times New Roman"/>
        </w:rPr>
        <w:t xml:space="preserve"> (Forest School Association 2018).</w:t>
      </w:r>
      <w:r w:rsidR="003C7DEC" w:rsidRPr="007653E3">
        <w:rPr>
          <w:rFonts w:ascii="Times New Roman" w:hAnsi="Times New Roman" w:cs="Times New Roman"/>
        </w:rPr>
        <w:t xml:space="preserve"> Planning effectively for the outdoor environment can dramatically enhance a child’s mathematical understanding including offering children the opportunity for natural resources and </w:t>
      </w:r>
      <w:r w:rsidR="00A55DB7" w:rsidRPr="007653E3">
        <w:rPr>
          <w:rFonts w:ascii="Times New Roman" w:hAnsi="Times New Roman" w:cs="Times New Roman"/>
        </w:rPr>
        <w:t>real-life</w:t>
      </w:r>
      <w:r w:rsidR="003C7DEC" w:rsidRPr="007653E3">
        <w:rPr>
          <w:rFonts w:ascii="Times New Roman" w:hAnsi="Times New Roman" w:cs="Times New Roman"/>
        </w:rPr>
        <w:t xml:space="preserve"> experiences. Providing resources suc</w:t>
      </w:r>
      <w:r w:rsidR="00A55DB7" w:rsidRPr="007653E3">
        <w:rPr>
          <w:rFonts w:ascii="Times New Roman" w:hAnsi="Times New Roman" w:cs="Times New Roman"/>
        </w:rPr>
        <w:t xml:space="preserve">h as </w:t>
      </w:r>
      <w:r w:rsidR="00AD28B8" w:rsidRPr="007653E3">
        <w:rPr>
          <w:rFonts w:ascii="Times New Roman" w:hAnsi="Times New Roman" w:cs="Times New Roman"/>
        </w:rPr>
        <w:t xml:space="preserve">a water and/or sand tray, funnels, pebbles and sticks can offer the children to explore the concepts of capacity, density and mark making. </w:t>
      </w:r>
    </w:p>
    <w:p w14:paraId="587FB092" w14:textId="4C9B945A" w:rsidR="00AD28B8" w:rsidRPr="007653E3" w:rsidRDefault="00AD28B8" w:rsidP="007653E3">
      <w:pPr>
        <w:jc w:val="both"/>
        <w:rPr>
          <w:rFonts w:ascii="Times New Roman" w:hAnsi="Times New Roman" w:cs="Times New Roman"/>
        </w:rPr>
      </w:pPr>
      <w:r w:rsidRPr="007653E3">
        <w:rPr>
          <w:rFonts w:ascii="Times New Roman" w:hAnsi="Times New Roman" w:cs="Times New Roman"/>
        </w:rPr>
        <w:t xml:space="preserve">Maria Montessori has created the philosophy </w:t>
      </w:r>
      <w:r w:rsidR="00106FA0" w:rsidRPr="007653E3">
        <w:rPr>
          <w:rFonts w:ascii="Times New Roman" w:hAnsi="Times New Roman" w:cs="Times New Roman"/>
        </w:rPr>
        <w:t xml:space="preserve">of first-hand mathematical concepts and designed multiple resources to enhance </w:t>
      </w:r>
      <w:r w:rsidRPr="007653E3">
        <w:rPr>
          <w:rFonts w:ascii="Times New Roman" w:hAnsi="Times New Roman" w:cs="Times New Roman"/>
        </w:rPr>
        <w:t>mathematical development</w:t>
      </w:r>
      <w:r w:rsidR="00106FA0" w:rsidRPr="007653E3">
        <w:rPr>
          <w:rFonts w:ascii="Times New Roman" w:hAnsi="Times New Roman" w:cs="Times New Roman"/>
        </w:rPr>
        <w:t xml:space="preserve"> through ‘concrete </w:t>
      </w:r>
      <w:r w:rsidR="007E1BD8" w:rsidRPr="007653E3">
        <w:rPr>
          <w:rFonts w:ascii="Times New Roman" w:hAnsi="Times New Roman" w:cs="Times New Roman"/>
        </w:rPr>
        <w:t>objects.’</w:t>
      </w:r>
      <w:r w:rsidR="000764CF" w:rsidRPr="007653E3">
        <w:rPr>
          <w:rFonts w:ascii="Times New Roman" w:hAnsi="Times New Roman" w:cs="Times New Roman"/>
        </w:rPr>
        <w:t xml:space="preserve"> All objects</w:t>
      </w:r>
      <w:r w:rsidR="007E1BD8" w:rsidRPr="007653E3">
        <w:rPr>
          <w:rFonts w:ascii="Times New Roman" w:hAnsi="Times New Roman" w:cs="Times New Roman"/>
        </w:rPr>
        <w:t xml:space="preserve"> </w:t>
      </w:r>
      <w:r w:rsidR="000764CF" w:rsidRPr="007653E3">
        <w:rPr>
          <w:rFonts w:ascii="Times New Roman" w:hAnsi="Times New Roman" w:cs="Times New Roman"/>
        </w:rPr>
        <w:t xml:space="preserve">must be aesthetically pleasing kept in perfect condition and any broken or missing objects are removed from the classroom immediately. Children are taught from a young age to respect their classroom its resources, peers and practitioners, and return any resources used to its original shelf and/or box correctly ready for the next child. </w:t>
      </w:r>
      <w:r w:rsidR="00106FA0" w:rsidRPr="007653E3">
        <w:rPr>
          <w:rFonts w:ascii="Times New Roman" w:hAnsi="Times New Roman" w:cs="Times New Roman"/>
        </w:rPr>
        <w:t>(Feez, S. 2011)</w:t>
      </w:r>
      <w:r w:rsidRPr="007653E3">
        <w:rPr>
          <w:rFonts w:ascii="Times New Roman" w:hAnsi="Times New Roman" w:cs="Times New Roman"/>
        </w:rPr>
        <w:t xml:space="preserve"> </w:t>
      </w:r>
      <w:r w:rsidR="005D491B" w:rsidRPr="007653E3">
        <w:rPr>
          <w:rFonts w:ascii="Times New Roman" w:hAnsi="Times New Roman" w:cs="Times New Roman"/>
        </w:rPr>
        <w:t>Within a Montessori classroom mathematic resources</w:t>
      </w:r>
      <w:r w:rsidR="006B510A" w:rsidRPr="007653E3">
        <w:rPr>
          <w:rFonts w:ascii="Times New Roman" w:hAnsi="Times New Roman" w:cs="Times New Roman"/>
        </w:rPr>
        <w:t xml:space="preserve"> are physical and ‘hands on’. Including resources such as a range of solid geometric shapes and flat shapes. ‘They provide children with opportunities to learn the names of shapes and investigate them in </w:t>
      </w:r>
      <w:proofErr w:type="spellStart"/>
      <w:r w:rsidR="006B510A" w:rsidRPr="007653E3">
        <w:rPr>
          <w:rFonts w:ascii="Times New Roman" w:hAnsi="Times New Roman" w:cs="Times New Roman"/>
        </w:rPr>
        <w:t>a</w:t>
      </w:r>
      <w:proofErr w:type="spellEnd"/>
      <w:r w:rsidR="006B510A" w:rsidRPr="007653E3">
        <w:rPr>
          <w:rFonts w:ascii="Times New Roman" w:hAnsi="Times New Roman" w:cs="Times New Roman"/>
        </w:rPr>
        <w:t xml:space="preserve"> open-ended manner.’ </w:t>
      </w:r>
      <w:r w:rsidR="00106FA0" w:rsidRPr="007653E3">
        <w:rPr>
          <w:rFonts w:ascii="Times New Roman" w:hAnsi="Times New Roman" w:cs="Times New Roman"/>
        </w:rPr>
        <w:t xml:space="preserve">The </w:t>
      </w:r>
      <w:r w:rsidR="00106FA0" w:rsidRPr="007653E3">
        <w:rPr>
          <w:rFonts w:ascii="Times New Roman" w:hAnsi="Times New Roman" w:cs="Times New Roman"/>
        </w:rPr>
        <w:t>Montessori</w:t>
      </w:r>
      <w:r w:rsidR="00106FA0" w:rsidRPr="007653E3">
        <w:rPr>
          <w:rFonts w:ascii="Times New Roman" w:hAnsi="Times New Roman" w:cs="Times New Roman"/>
        </w:rPr>
        <w:t xml:space="preserve"> approach suggests that children learn mathematical understanding and problem solving when exploring the practical life and sensorial materials. (Isaac, B. 2012</w:t>
      </w:r>
      <w:r w:rsidR="00106FA0" w:rsidRPr="007653E3">
        <w:rPr>
          <w:rFonts w:ascii="Times New Roman" w:hAnsi="Times New Roman" w:cs="Times New Roman"/>
        </w:rPr>
        <w:t>). Isaac (2012) also suggested that the sensorial materials within Montessori settings ‘cultivate these aptitudes and prepare the child for later study of mathematics. Montessor</w:t>
      </w:r>
      <w:r w:rsidR="000764CF" w:rsidRPr="007653E3">
        <w:rPr>
          <w:rFonts w:ascii="Times New Roman" w:hAnsi="Times New Roman" w:cs="Times New Roman"/>
        </w:rPr>
        <w:t>i’s</w:t>
      </w:r>
      <w:r w:rsidR="00106FA0" w:rsidRPr="007653E3">
        <w:rPr>
          <w:rFonts w:ascii="Times New Roman" w:hAnsi="Times New Roman" w:cs="Times New Roman"/>
        </w:rPr>
        <w:t xml:space="preserve"> </w:t>
      </w:r>
      <w:r w:rsidR="000764CF" w:rsidRPr="007653E3">
        <w:rPr>
          <w:rFonts w:ascii="Times New Roman" w:hAnsi="Times New Roman" w:cs="Times New Roman"/>
        </w:rPr>
        <w:t xml:space="preserve">foundations of mathematical development are based on practical life and the senses, learning order and sequence, </w:t>
      </w:r>
      <w:proofErr w:type="spellStart"/>
      <w:r w:rsidR="000764CF" w:rsidRPr="007653E3">
        <w:rPr>
          <w:rFonts w:ascii="Times New Roman" w:hAnsi="Times New Roman" w:cs="Times New Roman"/>
        </w:rPr>
        <w:t>prescion</w:t>
      </w:r>
      <w:proofErr w:type="spellEnd"/>
      <w:r w:rsidR="000764CF" w:rsidRPr="007653E3">
        <w:rPr>
          <w:rFonts w:ascii="Times New Roman" w:hAnsi="Times New Roman" w:cs="Times New Roman"/>
        </w:rPr>
        <w:t xml:space="preserve"> and accuracy, dimension length mass and volume (Feez, S 2011). The Montessori approach carefully plans its resources and all concepts are developed throughout education, for example ‘once the knowledge has been transformed </w:t>
      </w:r>
      <w:r w:rsidR="007E1BD8" w:rsidRPr="007653E3">
        <w:rPr>
          <w:rFonts w:ascii="Times New Roman" w:hAnsi="Times New Roman" w:cs="Times New Roman"/>
        </w:rPr>
        <w:t>to an abstraction held in the mind, it becomes easier to work with the concept without the concrete materials.’ (</w:t>
      </w:r>
      <w:proofErr w:type="spellStart"/>
      <w:r w:rsidR="007E1BD8" w:rsidRPr="007653E3">
        <w:rPr>
          <w:rFonts w:ascii="Times New Roman" w:hAnsi="Times New Roman" w:cs="Times New Roman"/>
        </w:rPr>
        <w:t>Freez</w:t>
      </w:r>
      <w:proofErr w:type="spellEnd"/>
      <w:r w:rsidR="007E1BD8" w:rsidRPr="007653E3">
        <w:rPr>
          <w:rFonts w:ascii="Times New Roman" w:hAnsi="Times New Roman" w:cs="Times New Roman"/>
        </w:rPr>
        <w:t xml:space="preserve">, S 2011) </w:t>
      </w:r>
    </w:p>
    <w:p w14:paraId="56C646DA" w14:textId="79260938" w:rsidR="00362D4A" w:rsidRPr="007653E3" w:rsidRDefault="007E1BD8" w:rsidP="007653E3">
      <w:pPr>
        <w:jc w:val="both"/>
        <w:rPr>
          <w:rFonts w:ascii="Times New Roman" w:hAnsi="Times New Roman" w:cs="Times New Roman"/>
        </w:rPr>
      </w:pPr>
      <w:r w:rsidRPr="007653E3">
        <w:rPr>
          <w:rFonts w:ascii="Times New Roman" w:hAnsi="Times New Roman" w:cs="Times New Roman"/>
        </w:rPr>
        <w:t xml:space="preserve">Free-play can often be mistaken for children not learning, however during ‘free-play’ or ‘free choice’ is often the most vital part of children’s learning, developing and discovering concepts which they have previously observed or been taught at their own pace. Free-play is often when a child will enhance their </w:t>
      </w:r>
      <w:r w:rsidRPr="007653E3">
        <w:rPr>
          <w:rFonts w:ascii="Times New Roman" w:hAnsi="Times New Roman" w:cs="Times New Roman"/>
        </w:rPr>
        <w:lastRenderedPageBreak/>
        <w:t xml:space="preserve">development without usually knowing. This is a key time for a practitioner to observe and assess a </w:t>
      </w:r>
      <w:proofErr w:type="spellStart"/>
      <w:r w:rsidRPr="007653E3">
        <w:rPr>
          <w:rFonts w:ascii="Times New Roman" w:hAnsi="Times New Roman" w:cs="Times New Roman"/>
        </w:rPr>
        <w:t>childs</w:t>
      </w:r>
      <w:proofErr w:type="spellEnd"/>
      <w:r w:rsidRPr="007653E3">
        <w:rPr>
          <w:rFonts w:ascii="Times New Roman" w:hAnsi="Times New Roman" w:cs="Times New Roman"/>
        </w:rPr>
        <w:t xml:space="preserve"> understanding and development. A child </w:t>
      </w:r>
      <w:r w:rsidR="005025E9" w:rsidRPr="007653E3">
        <w:rPr>
          <w:rFonts w:ascii="Times New Roman" w:hAnsi="Times New Roman" w:cs="Times New Roman"/>
        </w:rPr>
        <w:t xml:space="preserve">shows their true understanding when they are absorbed in ‘free-play’. Continuous provision is a key part in the foundation phase framework. This is where the practitioner provides an rich environment for children to thrive in, this is a key opportunity for the practitioner to observe the </w:t>
      </w:r>
      <w:proofErr w:type="spellStart"/>
      <w:r w:rsidR="005025E9" w:rsidRPr="007653E3">
        <w:rPr>
          <w:rFonts w:ascii="Times New Roman" w:hAnsi="Times New Roman" w:cs="Times New Roman"/>
        </w:rPr>
        <w:t>childs</w:t>
      </w:r>
      <w:proofErr w:type="spellEnd"/>
      <w:r w:rsidR="005025E9" w:rsidRPr="007653E3">
        <w:rPr>
          <w:rFonts w:ascii="Times New Roman" w:hAnsi="Times New Roman" w:cs="Times New Roman"/>
        </w:rPr>
        <w:t xml:space="preserve"> understanding and interests, therefore providing enhanced provision, this is where the practitioner will enhance the continuous provision using the observations carried out to provide new and enhanced opportunities and resources to extend the </w:t>
      </w:r>
      <w:r w:rsidR="00A72677" w:rsidRPr="007653E3">
        <w:rPr>
          <w:rFonts w:ascii="Times New Roman" w:hAnsi="Times New Roman" w:cs="Times New Roman"/>
        </w:rPr>
        <w:t>child’s</w:t>
      </w:r>
      <w:r w:rsidR="005025E9" w:rsidRPr="007653E3">
        <w:rPr>
          <w:rFonts w:ascii="Times New Roman" w:hAnsi="Times New Roman" w:cs="Times New Roman"/>
        </w:rPr>
        <w:t xml:space="preserve"> ideas and understanding (Welsh Government 2015)</w:t>
      </w:r>
    </w:p>
    <w:p w14:paraId="3044BD09" w14:textId="18DB7B3F" w:rsidR="00362D4A" w:rsidRPr="007653E3" w:rsidRDefault="00A72677" w:rsidP="007653E3">
      <w:pPr>
        <w:jc w:val="both"/>
        <w:rPr>
          <w:rFonts w:ascii="Times New Roman" w:hAnsi="Times New Roman" w:cs="Times New Roman"/>
          <w:u w:val="single"/>
        </w:rPr>
      </w:pPr>
      <w:r w:rsidRPr="007653E3">
        <w:rPr>
          <w:rFonts w:ascii="Times New Roman" w:hAnsi="Times New Roman" w:cs="Times New Roman"/>
          <w:u w:val="single"/>
        </w:rPr>
        <w:t xml:space="preserve">Role of the adult </w:t>
      </w:r>
    </w:p>
    <w:p w14:paraId="3E5AA1FF" w14:textId="61F8B124" w:rsidR="00D82C40" w:rsidRPr="007653E3" w:rsidRDefault="00D82C40" w:rsidP="007653E3">
      <w:pPr>
        <w:jc w:val="both"/>
        <w:rPr>
          <w:rFonts w:ascii="Times New Roman" w:hAnsi="Times New Roman" w:cs="Times New Roman"/>
        </w:rPr>
      </w:pPr>
      <w:r w:rsidRPr="007653E3">
        <w:rPr>
          <w:rFonts w:ascii="Times New Roman" w:hAnsi="Times New Roman" w:cs="Times New Roman"/>
        </w:rPr>
        <w:t xml:space="preserve">‘Expert practitioners are able to see the everyday through the child’s eyes’ (Moyles, J 2010) </w:t>
      </w:r>
    </w:p>
    <w:p w14:paraId="0D7EFCEB" w14:textId="6B83E7A5" w:rsidR="00A928B0" w:rsidRPr="007653E3" w:rsidRDefault="00F65208" w:rsidP="007653E3">
      <w:pPr>
        <w:jc w:val="both"/>
        <w:rPr>
          <w:rFonts w:ascii="Times New Roman" w:hAnsi="Times New Roman" w:cs="Times New Roman"/>
        </w:rPr>
      </w:pPr>
      <w:r w:rsidRPr="007653E3">
        <w:rPr>
          <w:rFonts w:ascii="Times New Roman" w:hAnsi="Times New Roman" w:cs="Times New Roman"/>
        </w:rPr>
        <w:t xml:space="preserve">Within a setting the practitioner is not only to facilitate but also to observe and enhance a </w:t>
      </w:r>
      <w:proofErr w:type="spellStart"/>
      <w:r w:rsidRPr="007653E3">
        <w:rPr>
          <w:rFonts w:ascii="Times New Roman" w:hAnsi="Times New Roman" w:cs="Times New Roman"/>
        </w:rPr>
        <w:t>childs</w:t>
      </w:r>
      <w:proofErr w:type="spellEnd"/>
      <w:r w:rsidRPr="007653E3">
        <w:rPr>
          <w:rFonts w:ascii="Times New Roman" w:hAnsi="Times New Roman" w:cs="Times New Roman"/>
        </w:rPr>
        <w:t xml:space="preserve"> development to the best of the child’s ability. There are many theories that vary the role of the practitioner, however within the foundation phase there are three areas in which the practitioner must adhere to, focus tasks, enhanced provision and continuous provision. Not only do all three areas require a skilled practitioner all three areas must have planned and appropriate resources to enhance the </w:t>
      </w:r>
      <w:proofErr w:type="spellStart"/>
      <w:r w:rsidRPr="007653E3">
        <w:rPr>
          <w:rFonts w:ascii="Times New Roman" w:hAnsi="Times New Roman" w:cs="Times New Roman"/>
        </w:rPr>
        <w:t>childs</w:t>
      </w:r>
      <w:proofErr w:type="spellEnd"/>
      <w:r w:rsidRPr="007653E3">
        <w:rPr>
          <w:rFonts w:ascii="Times New Roman" w:hAnsi="Times New Roman" w:cs="Times New Roman"/>
        </w:rPr>
        <w:t xml:space="preserve"> holistic development. (Welsh Government 2015). Non-directed and child-led activities and resources need to be part of a carefully planned and resourced environment. The practitioner plays a key role in providing a rich indoor and outdoor environment for a </w:t>
      </w:r>
      <w:proofErr w:type="spellStart"/>
      <w:r w:rsidRPr="007653E3">
        <w:rPr>
          <w:rFonts w:ascii="Times New Roman" w:hAnsi="Times New Roman" w:cs="Times New Roman"/>
        </w:rPr>
        <w:t>childs</w:t>
      </w:r>
      <w:proofErr w:type="spellEnd"/>
      <w:r w:rsidRPr="007653E3">
        <w:rPr>
          <w:rFonts w:ascii="Times New Roman" w:hAnsi="Times New Roman" w:cs="Times New Roman"/>
        </w:rPr>
        <w:t xml:space="preserve"> individual development. (Moyles, J 2010). Not only does the practitioner provide a </w:t>
      </w:r>
      <w:r w:rsidR="0066245E" w:rsidRPr="007653E3">
        <w:rPr>
          <w:rFonts w:ascii="Times New Roman" w:hAnsi="Times New Roman" w:cs="Times New Roman"/>
        </w:rPr>
        <w:t xml:space="preserve">holistic environment, the practitioner should also provide opportunity to enhance a child’s learning and knowledge and understanding of the greater world. The practitioner’s role in providing new opportunities for the child can be key for their development, for example adding glitter or colour to the water tray to progress from the usual water tray. Providing such opportunities can provide the child with new ways of thinking and open the </w:t>
      </w:r>
      <w:proofErr w:type="spellStart"/>
      <w:r w:rsidR="0066245E" w:rsidRPr="007653E3">
        <w:rPr>
          <w:rFonts w:ascii="Times New Roman" w:hAnsi="Times New Roman" w:cs="Times New Roman"/>
        </w:rPr>
        <w:t>childs</w:t>
      </w:r>
      <w:proofErr w:type="spellEnd"/>
      <w:r w:rsidR="0066245E" w:rsidRPr="007653E3">
        <w:rPr>
          <w:rFonts w:ascii="Times New Roman" w:hAnsi="Times New Roman" w:cs="Times New Roman"/>
        </w:rPr>
        <w:t xml:space="preserve"> understanding further. (Moyles, J. 2010) </w:t>
      </w:r>
    </w:p>
    <w:p w14:paraId="0FA891AD" w14:textId="0CE4EBFE" w:rsidR="0066245E" w:rsidRPr="007653E3" w:rsidRDefault="0066245E" w:rsidP="007653E3">
      <w:pPr>
        <w:jc w:val="both"/>
        <w:rPr>
          <w:rFonts w:ascii="Times New Roman" w:hAnsi="Times New Roman" w:cs="Times New Roman"/>
        </w:rPr>
      </w:pPr>
      <w:r w:rsidRPr="007653E3">
        <w:rPr>
          <w:rFonts w:ascii="Times New Roman" w:hAnsi="Times New Roman" w:cs="Times New Roman"/>
        </w:rPr>
        <w:t xml:space="preserve">Observation </w:t>
      </w:r>
      <w:r w:rsidR="003E6852" w:rsidRPr="007653E3">
        <w:rPr>
          <w:rFonts w:ascii="Times New Roman" w:hAnsi="Times New Roman" w:cs="Times New Roman"/>
        </w:rPr>
        <w:t xml:space="preserve">and accurate record keeping </w:t>
      </w:r>
      <w:r w:rsidRPr="007653E3">
        <w:rPr>
          <w:rFonts w:ascii="Times New Roman" w:hAnsi="Times New Roman" w:cs="Times New Roman"/>
        </w:rPr>
        <w:t>is key to understand</w:t>
      </w:r>
      <w:r w:rsidR="003E6852" w:rsidRPr="007653E3">
        <w:rPr>
          <w:rFonts w:ascii="Times New Roman" w:hAnsi="Times New Roman" w:cs="Times New Roman"/>
        </w:rPr>
        <w:t>ing</w:t>
      </w:r>
      <w:r w:rsidRPr="007653E3">
        <w:rPr>
          <w:rFonts w:ascii="Times New Roman" w:hAnsi="Times New Roman" w:cs="Times New Roman"/>
        </w:rPr>
        <w:t xml:space="preserve"> the child’s developmental stage. Through observation the practitioner can gain all knowledge needed to create a reasonable target for individual children. </w:t>
      </w:r>
      <w:r w:rsidR="003E6852" w:rsidRPr="007653E3">
        <w:rPr>
          <w:rFonts w:ascii="Times New Roman" w:hAnsi="Times New Roman" w:cs="Times New Roman"/>
        </w:rPr>
        <w:t>O</w:t>
      </w:r>
      <w:r w:rsidRPr="007653E3">
        <w:rPr>
          <w:rFonts w:ascii="Times New Roman" w:hAnsi="Times New Roman" w:cs="Times New Roman"/>
        </w:rPr>
        <w:t xml:space="preserve">bservation </w:t>
      </w:r>
      <w:r w:rsidR="003E6852" w:rsidRPr="007653E3">
        <w:rPr>
          <w:rFonts w:ascii="Times New Roman" w:hAnsi="Times New Roman" w:cs="Times New Roman"/>
        </w:rPr>
        <w:t>also gives a basis for the</w:t>
      </w:r>
      <w:r w:rsidRPr="007653E3">
        <w:rPr>
          <w:rFonts w:ascii="Times New Roman" w:hAnsi="Times New Roman" w:cs="Times New Roman"/>
        </w:rPr>
        <w:t xml:space="preserve"> practitioner </w:t>
      </w:r>
      <w:r w:rsidR="003E6852" w:rsidRPr="007653E3">
        <w:rPr>
          <w:rFonts w:ascii="Times New Roman" w:hAnsi="Times New Roman" w:cs="Times New Roman"/>
        </w:rPr>
        <w:t>to</w:t>
      </w:r>
      <w:r w:rsidRPr="007653E3">
        <w:rPr>
          <w:rFonts w:ascii="Times New Roman" w:hAnsi="Times New Roman" w:cs="Times New Roman"/>
        </w:rPr>
        <w:t xml:space="preserve"> discover the child’s individual needs </w:t>
      </w:r>
      <w:r w:rsidR="003E6852" w:rsidRPr="007653E3">
        <w:rPr>
          <w:rFonts w:ascii="Times New Roman" w:hAnsi="Times New Roman" w:cs="Times New Roman"/>
        </w:rPr>
        <w:t>and</w:t>
      </w:r>
      <w:r w:rsidRPr="007653E3">
        <w:rPr>
          <w:rFonts w:ascii="Times New Roman" w:hAnsi="Times New Roman" w:cs="Times New Roman"/>
        </w:rPr>
        <w:t xml:space="preserve"> the information needed for future planning</w:t>
      </w:r>
      <w:r w:rsidR="003E6852" w:rsidRPr="007653E3">
        <w:rPr>
          <w:rFonts w:ascii="Times New Roman" w:hAnsi="Times New Roman" w:cs="Times New Roman"/>
        </w:rPr>
        <w:t xml:space="preserve">. </w:t>
      </w:r>
      <w:r w:rsidR="00D82C40" w:rsidRPr="007653E3">
        <w:rPr>
          <w:rFonts w:ascii="Times New Roman" w:hAnsi="Times New Roman" w:cs="Times New Roman"/>
        </w:rPr>
        <w:t xml:space="preserve">(Moyles, J 2010) </w:t>
      </w:r>
    </w:p>
    <w:p w14:paraId="77059B18" w14:textId="355EAE4F" w:rsidR="00D82C40" w:rsidRPr="007653E3" w:rsidRDefault="00D82C40" w:rsidP="007653E3">
      <w:pPr>
        <w:jc w:val="both"/>
        <w:rPr>
          <w:rFonts w:ascii="Times New Roman" w:hAnsi="Times New Roman" w:cs="Times New Roman"/>
        </w:rPr>
      </w:pPr>
      <w:r w:rsidRPr="007653E3">
        <w:rPr>
          <w:rFonts w:ascii="Times New Roman" w:hAnsi="Times New Roman" w:cs="Times New Roman"/>
        </w:rPr>
        <w:t xml:space="preserve">The role of the practitioner can also be to extend a child’s learning through carefully asking open-ended questions which encourage the child to think logically about the task they are doing, for example what have we noticed?  What are we going to find out? What do we think will happen? How do we do it? And What did we find </w:t>
      </w:r>
      <w:r w:rsidR="00A62BB3" w:rsidRPr="007653E3">
        <w:rPr>
          <w:rFonts w:ascii="Times New Roman" w:hAnsi="Times New Roman" w:cs="Times New Roman"/>
        </w:rPr>
        <w:t>out?</w:t>
      </w:r>
      <w:r w:rsidRPr="007653E3">
        <w:rPr>
          <w:rFonts w:ascii="Times New Roman" w:hAnsi="Times New Roman" w:cs="Times New Roman"/>
        </w:rPr>
        <w:t xml:space="preserve"> </w:t>
      </w:r>
      <w:r w:rsidR="00636A89" w:rsidRPr="007653E3">
        <w:rPr>
          <w:rFonts w:ascii="Times New Roman" w:hAnsi="Times New Roman" w:cs="Times New Roman"/>
        </w:rPr>
        <w:t xml:space="preserve">This enables the child to think outside of their comfort zone and develop a new way of thinking. ‘Social Constructivism draws particularly on the work of Bruner and Vygotsky to explain that learning in science depends on what learners already know and how they can build on this through social interaction with others’ (Moyles, J 2005) </w:t>
      </w:r>
    </w:p>
    <w:p w14:paraId="0C51E186" w14:textId="7226142D" w:rsidR="00636A89" w:rsidRPr="007653E3" w:rsidRDefault="00636A89" w:rsidP="007653E3">
      <w:pPr>
        <w:jc w:val="both"/>
        <w:rPr>
          <w:rFonts w:ascii="Times New Roman" w:hAnsi="Times New Roman" w:cs="Times New Roman"/>
        </w:rPr>
      </w:pPr>
      <w:r w:rsidRPr="007653E3">
        <w:rPr>
          <w:rFonts w:ascii="Times New Roman" w:hAnsi="Times New Roman" w:cs="Times New Roman"/>
        </w:rPr>
        <w:t xml:space="preserve">Being a positive role model for children is essential. </w:t>
      </w:r>
      <w:r w:rsidR="00A11B7A" w:rsidRPr="007653E3">
        <w:rPr>
          <w:rFonts w:ascii="Times New Roman" w:hAnsi="Times New Roman" w:cs="Times New Roman"/>
        </w:rPr>
        <w:t>Being enthusiastic and seeing perspectives from a children’s point of view and encouraging</w:t>
      </w:r>
      <w:r w:rsidRPr="007653E3">
        <w:rPr>
          <w:rFonts w:ascii="Times New Roman" w:hAnsi="Times New Roman" w:cs="Times New Roman"/>
        </w:rPr>
        <w:t xml:space="preserve"> children that learning can be fun </w:t>
      </w:r>
      <w:r w:rsidR="00A11B7A" w:rsidRPr="007653E3">
        <w:rPr>
          <w:rFonts w:ascii="Times New Roman" w:hAnsi="Times New Roman" w:cs="Times New Roman"/>
        </w:rPr>
        <w:t>often encourages the children to have the same perspective. The practitioner should also t</w:t>
      </w:r>
      <w:r w:rsidRPr="007653E3">
        <w:rPr>
          <w:rFonts w:ascii="Times New Roman" w:hAnsi="Times New Roman" w:cs="Times New Roman"/>
        </w:rPr>
        <w:t>ak</w:t>
      </w:r>
      <w:r w:rsidR="00A11B7A" w:rsidRPr="007653E3">
        <w:rPr>
          <w:rFonts w:ascii="Times New Roman" w:hAnsi="Times New Roman" w:cs="Times New Roman"/>
        </w:rPr>
        <w:t>e</w:t>
      </w:r>
      <w:r w:rsidRPr="007653E3">
        <w:rPr>
          <w:rFonts w:ascii="Times New Roman" w:hAnsi="Times New Roman" w:cs="Times New Roman"/>
        </w:rPr>
        <w:t xml:space="preserve"> an interest in the resources and environment </w:t>
      </w:r>
      <w:r w:rsidR="00A11B7A" w:rsidRPr="007653E3">
        <w:rPr>
          <w:rFonts w:ascii="Times New Roman" w:hAnsi="Times New Roman" w:cs="Times New Roman"/>
        </w:rPr>
        <w:t xml:space="preserve">around them also have the same effect, children often imitate what their peers do. Having respect for the children often leads to the children respecting the practitioners and the environment in return. Banduras bobo doll theory suggests that children imitate what they see, no matter if it is positive or negative. </w:t>
      </w:r>
      <w:r w:rsidR="004C661E" w:rsidRPr="007653E3">
        <w:rPr>
          <w:rFonts w:ascii="Times New Roman" w:hAnsi="Times New Roman" w:cs="Times New Roman"/>
        </w:rPr>
        <w:t>(</w:t>
      </w:r>
      <w:bookmarkStart w:id="1" w:name="_Hlk2016773"/>
      <w:r w:rsidR="004C661E" w:rsidRPr="007653E3">
        <w:rPr>
          <w:rFonts w:ascii="Times New Roman" w:hAnsi="Times New Roman" w:cs="Times New Roman"/>
        </w:rPr>
        <w:t>Association for Phycological Science 2012</w:t>
      </w:r>
      <w:bookmarkEnd w:id="1"/>
      <w:r w:rsidR="004C661E" w:rsidRPr="007653E3">
        <w:rPr>
          <w:rFonts w:ascii="Times New Roman" w:hAnsi="Times New Roman" w:cs="Times New Roman"/>
        </w:rPr>
        <w:t xml:space="preserve">) </w:t>
      </w:r>
    </w:p>
    <w:p w14:paraId="06A1DEC4" w14:textId="77777777" w:rsidR="004C661E" w:rsidRPr="007653E3" w:rsidRDefault="004C661E" w:rsidP="007653E3">
      <w:pPr>
        <w:jc w:val="both"/>
        <w:rPr>
          <w:rFonts w:ascii="Times New Roman" w:hAnsi="Times New Roman" w:cs="Times New Roman"/>
          <w:u w:val="single"/>
        </w:rPr>
      </w:pPr>
      <w:r w:rsidRPr="007653E3">
        <w:rPr>
          <w:rFonts w:ascii="Times New Roman" w:hAnsi="Times New Roman" w:cs="Times New Roman"/>
          <w:u w:val="single"/>
        </w:rPr>
        <w:t xml:space="preserve">Reference List </w:t>
      </w:r>
    </w:p>
    <w:p w14:paraId="0AEBBB4E"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lastRenderedPageBreak/>
        <w:t xml:space="preserve">Association for Phycological Science (2012) Bandura and Bobo Available at: </w:t>
      </w:r>
      <w:hyperlink r:id="rId7" w:history="1">
        <w:r w:rsidRPr="007653E3">
          <w:rPr>
            <w:rStyle w:val="Hyperlink"/>
            <w:rFonts w:ascii="Times New Roman" w:hAnsi="Times New Roman" w:cs="Times New Roman"/>
          </w:rPr>
          <w:t>https://www.psychologicalscience.org/publications/observer/obsonline/bandura-and-bobo.html</w:t>
        </w:r>
      </w:hyperlink>
      <w:r w:rsidRPr="007653E3">
        <w:rPr>
          <w:rFonts w:ascii="Times New Roman" w:hAnsi="Times New Roman" w:cs="Times New Roman"/>
        </w:rPr>
        <w:t xml:space="preserve"> Accessed: Feb 2019 </w:t>
      </w:r>
    </w:p>
    <w:p w14:paraId="107D585C"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Feez, S. (2011) Montessori and Early Childhood Sage: London </w:t>
      </w:r>
    </w:p>
    <w:p w14:paraId="33B37DAA"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ForestSchool.org (no date) History of Forest School Available at: </w:t>
      </w:r>
      <w:hyperlink r:id="rId8" w:history="1">
        <w:r w:rsidRPr="007653E3">
          <w:rPr>
            <w:rStyle w:val="Hyperlink"/>
            <w:rFonts w:ascii="Times New Roman" w:hAnsi="Times New Roman" w:cs="Times New Roman"/>
          </w:rPr>
          <w:t>https://www.forestschoolassociation.org/history-of-forest-school/</w:t>
        </w:r>
      </w:hyperlink>
      <w:r w:rsidRPr="007653E3">
        <w:rPr>
          <w:rFonts w:ascii="Times New Roman" w:hAnsi="Times New Roman" w:cs="Times New Roman"/>
        </w:rPr>
        <w:t xml:space="preserve"> Accessed: </w:t>
      </w:r>
      <w:proofErr w:type="spellStart"/>
      <w:r w:rsidRPr="007653E3">
        <w:rPr>
          <w:rFonts w:ascii="Times New Roman" w:hAnsi="Times New Roman" w:cs="Times New Roman"/>
        </w:rPr>
        <w:t>feb</w:t>
      </w:r>
      <w:proofErr w:type="spellEnd"/>
      <w:r w:rsidRPr="007653E3">
        <w:rPr>
          <w:rFonts w:ascii="Times New Roman" w:hAnsi="Times New Roman" w:cs="Times New Roman"/>
        </w:rPr>
        <w:t xml:space="preserve"> 2019</w:t>
      </w:r>
    </w:p>
    <w:p w14:paraId="07E8BE19"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Garton, A (1995) Social Interaction and the development of Language and cognition. Hove UK, Lawrence Erlbaum </w:t>
      </w:r>
      <w:proofErr w:type="spellStart"/>
      <w:r w:rsidRPr="007653E3">
        <w:rPr>
          <w:rFonts w:ascii="Times New Roman" w:hAnsi="Times New Roman" w:cs="Times New Roman"/>
        </w:rPr>
        <w:t>Assosiates</w:t>
      </w:r>
      <w:proofErr w:type="spellEnd"/>
      <w:r w:rsidRPr="007653E3">
        <w:rPr>
          <w:rFonts w:ascii="Times New Roman" w:hAnsi="Times New Roman" w:cs="Times New Roman"/>
        </w:rPr>
        <w:t xml:space="preserve"> Publishers. </w:t>
      </w:r>
    </w:p>
    <w:p w14:paraId="06D188AC"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Garrick, R. (2004) Playing Outdoors In The Early Years. Continuum: London </w:t>
      </w:r>
    </w:p>
    <w:p w14:paraId="2F74DBD1"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Garrick, R. (2009) Playing Outdoors In The Early Years. Second Edition. Continuum: London Kimberly (2016) Are Natural Resources better than plastic? </w:t>
      </w:r>
      <w:hyperlink r:id="rId9" w:history="1">
        <w:r w:rsidRPr="007653E3">
          <w:rPr>
            <w:rStyle w:val="Hyperlink"/>
            <w:rFonts w:ascii="Times New Roman" w:hAnsi="Times New Roman" w:cs="Times New Roman"/>
          </w:rPr>
          <w:t>http://www.earlyyearscareers.com/eyc/enabling-environment/are-natural-resources-better-than-plastic-toys/</w:t>
        </w:r>
      </w:hyperlink>
    </w:p>
    <w:p w14:paraId="3121B6A5"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Hall, N. Abbott, L. (1991) Play in the Primary Curriculum. British Library Cataloguing in publication Data: Oxon </w:t>
      </w:r>
    </w:p>
    <w:p w14:paraId="7568A9FC"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Haylock, D and Cockburn, A. (2008) Understanding Mathematics for young Children: </w:t>
      </w:r>
      <w:proofErr w:type="spellStart"/>
      <w:r w:rsidRPr="007653E3">
        <w:rPr>
          <w:rFonts w:ascii="Times New Roman" w:hAnsi="Times New Roman" w:cs="Times New Roman"/>
        </w:rPr>
        <w:t>Aguide</w:t>
      </w:r>
      <w:proofErr w:type="spellEnd"/>
      <w:r w:rsidRPr="007653E3">
        <w:rPr>
          <w:rFonts w:ascii="Times New Roman" w:hAnsi="Times New Roman" w:cs="Times New Roman"/>
        </w:rPr>
        <w:t xml:space="preserve"> for foundation stage and lower primary Teachers  Sage: London</w:t>
      </w:r>
    </w:p>
    <w:p w14:paraId="4B4E24C7"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Isaacs, B. (2012) Understanding the Montessori Approach: Early Years Education in practice. Routledge: Oxon </w:t>
      </w:r>
    </w:p>
    <w:p w14:paraId="0FE5C66E"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Mayesky M (2009) Creative Activity for Young Children: Ninth Edition. Delmar Cengage Learning: USA </w:t>
      </w:r>
    </w:p>
    <w:p w14:paraId="7CFA1F28"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Moyles, J ( 2005) The Excellence of Play: Second Edition. Open University Press: England </w:t>
      </w:r>
    </w:p>
    <w:p w14:paraId="228A4063"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Moyles, J (2010) The excellence of play Third Edition. Open University Press: England </w:t>
      </w:r>
    </w:p>
    <w:p w14:paraId="2CD4DD5F"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Moyles, J. 1989 Just playing The role and status of play in early childhood education Open University Press </w:t>
      </w:r>
    </w:p>
    <w:p w14:paraId="7D3D6352" w14:textId="77777777" w:rsidR="004C661E" w:rsidRPr="007653E3" w:rsidRDefault="004C661E" w:rsidP="007653E3">
      <w:pPr>
        <w:jc w:val="both"/>
        <w:rPr>
          <w:rFonts w:ascii="Times New Roman" w:hAnsi="Times New Roman" w:cs="Times New Roman"/>
        </w:rPr>
      </w:pPr>
      <w:proofErr w:type="spellStart"/>
      <w:r w:rsidRPr="007653E3">
        <w:rPr>
          <w:rFonts w:ascii="Times New Roman" w:hAnsi="Times New Roman" w:cs="Times New Roman"/>
        </w:rPr>
        <w:t>Neaum</w:t>
      </w:r>
      <w:proofErr w:type="spellEnd"/>
      <w:r w:rsidRPr="007653E3">
        <w:rPr>
          <w:rFonts w:ascii="Times New Roman" w:hAnsi="Times New Roman" w:cs="Times New Roman"/>
        </w:rPr>
        <w:t xml:space="preserve">, S and </w:t>
      </w:r>
      <w:proofErr w:type="spellStart"/>
      <w:r w:rsidRPr="007653E3">
        <w:rPr>
          <w:rFonts w:ascii="Times New Roman" w:hAnsi="Times New Roman" w:cs="Times New Roman"/>
        </w:rPr>
        <w:t>Tallack</w:t>
      </w:r>
      <w:proofErr w:type="spellEnd"/>
      <w:r w:rsidRPr="007653E3">
        <w:rPr>
          <w:rFonts w:ascii="Times New Roman" w:hAnsi="Times New Roman" w:cs="Times New Roman"/>
        </w:rPr>
        <w:t xml:space="preserve">, J (2002) </w:t>
      </w:r>
      <w:r w:rsidRPr="007653E3">
        <w:rPr>
          <w:rFonts w:ascii="Times New Roman" w:hAnsi="Times New Roman" w:cs="Times New Roman"/>
          <w:i/>
        </w:rPr>
        <w:t>Good Practice implementing the pre-school curriculum. Second Edition</w:t>
      </w:r>
      <w:r w:rsidRPr="007653E3">
        <w:rPr>
          <w:rFonts w:ascii="Times New Roman" w:hAnsi="Times New Roman" w:cs="Times New Roman"/>
        </w:rPr>
        <w:t>. Cheltenham: Stanley Thornes Publishers ltd.</w:t>
      </w:r>
    </w:p>
    <w:p w14:paraId="37182A84"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Tovey, H. (2007) Playing Outdoors Spaces Places, Risk and Challenge Open University Press: England </w:t>
      </w:r>
    </w:p>
    <w:p w14:paraId="3523C8D2"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Taylor, H. Harris, A. (2014) Learning and Teaching Mathematics 0-8. Sage: London </w:t>
      </w:r>
    </w:p>
    <w:p w14:paraId="38DBE2FA"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United Nations convention of rights of the child (2015) </w:t>
      </w:r>
      <w:r w:rsidRPr="007653E3">
        <w:rPr>
          <w:rFonts w:ascii="Times New Roman" w:hAnsi="Times New Roman" w:cs="Times New Roman"/>
          <w:i/>
        </w:rPr>
        <w:t xml:space="preserve">A </w:t>
      </w:r>
      <w:proofErr w:type="spellStart"/>
      <w:r w:rsidRPr="007653E3">
        <w:rPr>
          <w:rFonts w:ascii="Times New Roman" w:hAnsi="Times New Roman" w:cs="Times New Roman"/>
          <w:i/>
        </w:rPr>
        <w:t>summery</w:t>
      </w:r>
      <w:proofErr w:type="spellEnd"/>
      <w:r w:rsidRPr="007653E3">
        <w:rPr>
          <w:rFonts w:ascii="Times New Roman" w:hAnsi="Times New Roman" w:cs="Times New Roman"/>
          <w:i/>
        </w:rPr>
        <w:t xml:space="preserve"> of The united nations convention of rights of the child. </w:t>
      </w:r>
      <w:r w:rsidRPr="007653E3">
        <w:rPr>
          <w:rFonts w:ascii="Times New Roman" w:hAnsi="Times New Roman" w:cs="Times New Roman"/>
        </w:rPr>
        <w:t>Wales: Crown</w:t>
      </w:r>
    </w:p>
    <w:p w14:paraId="669F5D9F"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Wood, E. and Attfield, J. (1996) Play Learning and the early Childhood curriculum. Paul Chapman Publishing: London. </w:t>
      </w:r>
    </w:p>
    <w:p w14:paraId="0AD77D93"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Welsh Assembly government (2015) </w:t>
      </w:r>
      <w:proofErr w:type="spellStart"/>
      <w:r w:rsidRPr="007653E3">
        <w:rPr>
          <w:rFonts w:ascii="Times New Roman" w:hAnsi="Times New Roman" w:cs="Times New Roman"/>
          <w:i/>
        </w:rPr>
        <w:t>Programme</w:t>
      </w:r>
      <w:proofErr w:type="spellEnd"/>
      <w:r w:rsidRPr="007653E3">
        <w:rPr>
          <w:rFonts w:ascii="Times New Roman" w:hAnsi="Times New Roman" w:cs="Times New Roman"/>
          <w:i/>
        </w:rPr>
        <w:t xml:space="preserve"> for Children and Young People. </w:t>
      </w:r>
      <w:r w:rsidRPr="007653E3">
        <w:rPr>
          <w:rFonts w:ascii="Times New Roman" w:hAnsi="Times New Roman" w:cs="Times New Roman"/>
        </w:rPr>
        <w:t xml:space="preserve">Wales: Crown </w:t>
      </w:r>
    </w:p>
    <w:p w14:paraId="07F91798"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Welsh Assembly Government (2015) </w:t>
      </w:r>
      <w:r w:rsidRPr="007653E3">
        <w:rPr>
          <w:rFonts w:ascii="Times New Roman" w:hAnsi="Times New Roman" w:cs="Times New Roman"/>
          <w:i/>
        </w:rPr>
        <w:t>Curriculum For Wales, Foundation Phase Framework</w:t>
      </w:r>
      <w:r w:rsidRPr="007653E3">
        <w:rPr>
          <w:rFonts w:ascii="Times New Roman" w:hAnsi="Times New Roman" w:cs="Times New Roman"/>
        </w:rPr>
        <w:t xml:space="preserve"> Wales: Crown </w:t>
      </w:r>
    </w:p>
    <w:p w14:paraId="7A0AD59E"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t xml:space="preserve">Waller, T. (2009) </w:t>
      </w:r>
      <w:r w:rsidRPr="007653E3">
        <w:rPr>
          <w:rFonts w:ascii="Times New Roman" w:hAnsi="Times New Roman" w:cs="Times New Roman"/>
          <w:i/>
        </w:rPr>
        <w:t xml:space="preserve">An introduction to early childhood, Second Edition. </w:t>
      </w:r>
      <w:r w:rsidRPr="007653E3">
        <w:rPr>
          <w:rFonts w:ascii="Times New Roman" w:hAnsi="Times New Roman" w:cs="Times New Roman"/>
        </w:rPr>
        <w:t xml:space="preserve">London: Sage </w:t>
      </w:r>
    </w:p>
    <w:p w14:paraId="0CB1FF78" w14:textId="77777777" w:rsidR="004C661E" w:rsidRPr="007653E3" w:rsidRDefault="004C661E" w:rsidP="007653E3">
      <w:pPr>
        <w:jc w:val="both"/>
        <w:rPr>
          <w:rFonts w:ascii="Times New Roman" w:hAnsi="Times New Roman" w:cs="Times New Roman"/>
        </w:rPr>
      </w:pPr>
      <w:r w:rsidRPr="007653E3">
        <w:rPr>
          <w:rFonts w:ascii="Times New Roman" w:hAnsi="Times New Roman" w:cs="Times New Roman"/>
        </w:rPr>
        <w:lastRenderedPageBreak/>
        <w:t xml:space="preserve">Welsh Government (2015) Play Learn Grow 3-7 Foundation Phase. Available at: </w:t>
      </w:r>
      <w:hyperlink r:id="rId10" w:history="1">
        <w:r w:rsidRPr="007653E3">
          <w:rPr>
            <w:rStyle w:val="Hyperlink"/>
            <w:rFonts w:ascii="Times New Roman" w:hAnsi="Times New Roman" w:cs="Times New Roman"/>
          </w:rPr>
          <w:t>https://s3-eu-west-1.amazonaws.com/csc-live-thinqi-storage/54/03/25/dc/8c2e456ca6ecc9d6c38d6155/Module-4-%E2%80%93-Play-and-Active-Learning-%E2%80%93-PowerPoint.pdf</w:t>
        </w:r>
      </w:hyperlink>
      <w:r w:rsidRPr="007653E3">
        <w:rPr>
          <w:rFonts w:ascii="Times New Roman" w:hAnsi="Times New Roman" w:cs="Times New Roman"/>
        </w:rPr>
        <w:t xml:space="preserve"> Accessed: Feb 2019</w:t>
      </w:r>
    </w:p>
    <w:p w14:paraId="39E0F849" w14:textId="77777777" w:rsidR="004C661E" w:rsidRPr="007653E3" w:rsidRDefault="004C661E" w:rsidP="007653E3">
      <w:pPr>
        <w:jc w:val="both"/>
        <w:rPr>
          <w:rFonts w:ascii="Times New Roman" w:hAnsi="Times New Roman" w:cs="Times New Roman"/>
        </w:rPr>
      </w:pPr>
    </w:p>
    <w:p w14:paraId="3CC4F8A7" w14:textId="77777777" w:rsidR="00D82C40" w:rsidRPr="00D6798F" w:rsidRDefault="00D82C40" w:rsidP="00E35CD7">
      <w:pPr>
        <w:rPr>
          <w:rFonts w:ascii="Times New Roman" w:hAnsi="Times New Roman" w:cs="Times New Roman"/>
        </w:rPr>
      </w:pPr>
    </w:p>
    <w:p w14:paraId="46FDEFF4" w14:textId="77777777" w:rsidR="00EA174C" w:rsidRPr="00BF7851" w:rsidRDefault="00EA174C"/>
    <w:sectPr w:rsidR="00EA174C" w:rsidRPr="00BF7851">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9B2A06" w14:textId="77777777" w:rsidR="00AC2314" w:rsidRDefault="00AC2314" w:rsidP="00A264EC">
      <w:pPr>
        <w:spacing w:after="0" w:line="240" w:lineRule="auto"/>
      </w:pPr>
      <w:r>
        <w:separator/>
      </w:r>
    </w:p>
  </w:endnote>
  <w:endnote w:type="continuationSeparator" w:id="0">
    <w:p w14:paraId="0517E5E0" w14:textId="77777777" w:rsidR="00AC2314" w:rsidRDefault="00AC2314" w:rsidP="00A2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34BFB" w14:textId="77777777" w:rsidR="00AC2314" w:rsidRDefault="00AC2314" w:rsidP="00A264EC">
      <w:pPr>
        <w:spacing w:after="0" w:line="240" w:lineRule="auto"/>
      </w:pPr>
      <w:r>
        <w:separator/>
      </w:r>
    </w:p>
  </w:footnote>
  <w:footnote w:type="continuationSeparator" w:id="0">
    <w:p w14:paraId="558D3B54" w14:textId="77777777" w:rsidR="00AC2314" w:rsidRDefault="00AC2314" w:rsidP="00A26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FF79E" w14:textId="2B723275" w:rsidR="002021EA" w:rsidRDefault="002021EA">
    <w:pPr>
      <w:pStyle w:val="Header"/>
    </w:pPr>
    <w:r>
      <w:t>1501414</w:t>
    </w:r>
  </w:p>
  <w:p w14:paraId="57068D17" w14:textId="6C0D8E68" w:rsidR="002021EA" w:rsidRDefault="002021EA">
    <w:pPr>
      <w:pStyle w:val="Header"/>
    </w:pPr>
    <w:r>
      <w:t>EAEE4005/C</w:t>
    </w:r>
  </w:p>
  <w:p w14:paraId="5F1D0BC3" w14:textId="77777777" w:rsidR="002021EA" w:rsidRDefault="002021EA">
    <w:pPr>
      <w:pStyle w:val="Header"/>
    </w:pPr>
  </w:p>
  <w:p w14:paraId="46A312C2" w14:textId="77777777" w:rsidR="002021EA" w:rsidRDefault="002021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81A87"/>
    <w:multiLevelType w:val="hybridMultilevel"/>
    <w:tmpl w:val="19C8774A"/>
    <w:lvl w:ilvl="0" w:tplc="4FCA592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A544F"/>
    <w:multiLevelType w:val="hybridMultilevel"/>
    <w:tmpl w:val="89E6B430"/>
    <w:lvl w:ilvl="0" w:tplc="4FCA592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607C"/>
    <w:rsid w:val="00017FF9"/>
    <w:rsid w:val="0002421F"/>
    <w:rsid w:val="00032891"/>
    <w:rsid w:val="0003340B"/>
    <w:rsid w:val="00040FC8"/>
    <w:rsid w:val="000466DF"/>
    <w:rsid w:val="00050132"/>
    <w:rsid w:val="000521AA"/>
    <w:rsid w:val="0005297D"/>
    <w:rsid w:val="00061A94"/>
    <w:rsid w:val="00065210"/>
    <w:rsid w:val="00066B02"/>
    <w:rsid w:val="00071FC7"/>
    <w:rsid w:val="000746D9"/>
    <w:rsid w:val="000764CF"/>
    <w:rsid w:val="000772B0"/>
    <w:rsid w:val="00077E62"/>
    <w:rsid w:val="00085EF8"/>
    <w:rsid w:val="00091A58"/>
    <w:rsid w:val="000A6AC7"/>
    <w:rsid w:val="000A7E8D"/>
    <w:rsid w:val="000B0E4F"/>
    <w:rsid w:val="000C24DE"/>
    <w:rsid w:val="000C47AE"/>
    <w:rsid w:val="000D04B7"/>
    <w:rsid w:val="000D6E6B"/>
    <w:rsid w:val="000E3669"/>
    <w:rsid w:val="000F12FB"/>
    <w:rsid w:val="000F54D1"/>
    <w:rsid w:val="000F78BE"/>
    <w:rsid w:val="00100974"/>
    <w:rsid w:val="00102AE5"/>
    <w:rsid w:val="00103C5A"/>
    <w:rsid w:val="00104846"/>
    <w:rsid w:val="0010652A"/>
    <w:rsid w:val="00106FA0"/>
    <w:rsid w:val="00111ADE"/>
    <w:rsid w:val="001123EC"/>
    <w:rsid w:val="00132896"/>
    <w:rsid w:val="0013499E"/>
    <w:rsid w:val="00134DF0"/>
    <w:rsid w:val="00134F2F"/>
    <w:rsid w:val="001364BD"/>
    <w:rsid w:val="00143AD8"/>
    <w:rsid w:val="0014479F"/>
    <w:rsid w:val="00147929"/>
    <w:rsid w:val="0015220F"/>
    <w:rsid w:val="00160D2B"/>
    <w:rsid w:val="00162055"/>
    <w:rsid w:val="0016240F"/>
    <w:rsid w:val="001661DB"/>
    <w:rsid w:val="00166236"/>
    <w:rsid w:val="001775E4"/>
    <w:rsid w:val="001944F6"/>
    <w:rsid w:val="001A3ED1"/>
    <w:rsid w:val="001A41CC"/>
    <w:rsid w:val="001A433C"/>
    <w:rsid w:val="001B058B"/>
    <w:rsid w:val="001B4F0B"/>
    <w:rsid w:val="001B6498"/>
    <w:rsid w:val="001B7852"/>
    <w:rsid w:val="001D54C7"/>
    <w:rsid w:val="001D756A"/>
    <w:rsid w:val="001E2B27"/>
    <w:rsid w:val="001E33FC"/>
    <w:rsid w:val="001E794A"/>
    <w:rsid w:val="001F36F7"/>
    <w:rsid w:val="001F462B"/>
    <w:rsid w:val="00200E3B"/>
    <w:rsid w:val="002021EA"/>
    <w:rsid w:val="002071D6"/>
    <w:rsid w:val="0021787A"/>
    <w:rsid w:val="0022037F"/>
    <w:rsid w:val="00220CB1"/>
    <w:rsid w:val="00221027"/>
    <w:rsid w:val="00224596"/>
    <w:rsid w:val="00225099"/>
    <w:rsid w:val="002252D0"/>
    <w:rsid w:val="00226CD2"/>
    <w:rsid w:val="00227468"/>
    <w:rsid w:val="00236849"/>
    <w:rsid w:val="00237673"/>
    <w:rsid w:val="002402C0"/>
    <w:rsid w:val="002519B8"/>
    <w:rsid w:val="0025634B"/>
    <w:rsid w:val="00273441"/>
    <w:rsid w:val="00280026"/>
    <w:rsid w:val="00280B9F"/>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2E2"/>
    <w:rsid w:val="00357F55"/>
    <w:rsid w:val="00360F8A"/>
    <w:rsid w:val="00362D4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C4836"/>
    <w:rsid w:val="003C7DEC"/>
    <w:rsid w:val="003E6852"/>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A58A4"/>
    <w:rsid w:val="004C2ED5"/>
    <w:rsid w:val="004C661E"/>
    <w:rsid w:val="004C6DCA"/>
    <w:rsid w:val="004D711F"/>
    <w:rsid w:val="004E0643"/>
    <w:rsid w:val="004F643D"/>
    <w:rsid w:val="005025E9"/>
    <w:rsid w:val="005104AB"/>
    <w:rsid w:val="00511351"/>
    <w:rsid w:val="00516623"/>
    <w:rsid w:val="00521E71"/>
    <w:rsid w:val="00521F9B"/>
    <w:rsid w:val="00530F05"/>
    <w:rsid w:val="00542969"/>
    <w:rsid w:val="00552617"/>
    <w:rsid w:val="00553AF9"/>
    <w:rsid w:val="0056135B"/>
    <w:rsid w:val="00563AD2"/>
    <w:rsid w:val="005675F2"/>
    <w:rsid w:val="00571B99"/>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D3D96"/>
    <w:rsid w:val="005D491B"/>
    <w:rsid w:val="005E423C"/>
    <w:rsid w:val="005E4561"/>
    <w:rsid w:val="005F2E23"/>
    <w:rsid w:val="00600419"/>
    <w:rsid w:val="00600F10"/>
    <w:rsid w:val="00603446"/>
    <w:rsid w:val="006073B6"/>
    <w:rsid w:val="00610736"/>
    <w:rsid w:val="00622A1D"/>
    <w:rsid w:val="00623B95"/>
    <w:rsid w:val="00631774"/>
    <w:rsid w:val="006346B3"/>
    <w:rsid w:val="00635DB9"/>
    <w:rsid w:val="00636A89"/>
    <w:rsid w:val="00643553"/>
    <w:rsid w:val="0064424C"/>
    <w:rsid w:val="00644ABB"/>
    <w:rsid w:val="006478E0"/>
    <w:rsid w:val="0065422E"/>
    <w:rsid w:val="00654667"/>
    <w:rsid w:val="00660177"/>
    <w:rsid w:val="00660E2C"/>
    <w:rsid w:val="0066245E"/>
    <w:rsid w:val="00666D20"/>
    <w:rsid w:val="0067212D"/>
    <w:rsid w:val="00676B22"/>
    <w:rsid w:val="00681950"/>
    <w:rsid w:val="006934CA"/>
    <w:rsid w:val="006A0B0D"/>
    <w:rsid w:val="006A2EBD"/>
    <w:rsid w:val="006A47F0"/>
    <w:rsid w:val="006A52E6"/>
    <w:rsid w:val="006B510A"/>
    <w:rsid w:val="006B5ABC"/>
    <w:rsid w:val="006B67BF"/>
    <w:rsid w:val="006C0896"/>
    <w:rsid w:val="006C290B"/>
    <w:rsid w:val="006C3839"/>
    <w:rsid w:val="006C5494"/>
    <w:rsid w:val="006E377F"/>
    <w:rsid w:val="006E5F19"/>
    <w:rsid w:val="006F0BB2"/>
    <w:rsid w:val="00705186"/>
    <w:rsid w:val="007053F5"/>
    <w:rsid w:val="0070554C"/>
    <w:rsid w:val="0070654B"/>
    <w:rsid w:val="00712567"/>
    <w:rsid w:val="00714A99"/>
    <w:rsid w:val="00716A81"/>
    <w:rsid w:val="007174A9"/>
    <w:rsid w:val="00720759"/>
    <w:rsid w:val="00722484"/>
    <w:rsid w:val="0072323F"/>
    <w:rsid w:val="007259C0"/>
    <w:rsid w:val="00725A8E"/>
    <w:rsid w:val="00732C26"/>
    <w:rsid w:val="00735152"/>
    <w:rsid w:val="00735737"/>
    <w:rsid w:val="00743B79"/>
    <w:rsid w:val="00746A23"/>
    <w:rsid w:val="00746E26"/>
    <w:rsid w:val="00757306"/>
    <w:rsid w:val="00757CD3"/>
    <w:rsid w:val="00761122"/>
    <w:rsid w:val="00763B82"/>
    <w:rsid w:val="007653E3"/>
    <w:rsid w:val="00766886"/>
    <w:rsid w:val="007710EA"/>
    <w:rsid w:val="0077426E"/>
    <w:rsid w:val="0077741E"/>
    <w:rsid w:val="00782CD8"/>
    <w:rsid w:val="00791BAF"/>
    <w:rsid w:val="007943D4"/>
    <w:rsid w:val="00795CD1"/>
    <w:rsid w:val="007A1665"/>
    <w:rsid w:val="007B3B8B"/>
    <w:rsid w:val="007B50D1"/>
    <w:rsid w:val="007B595E"/>
    <w:rsid w:val="007B72BD"/>
    <w:rsid w:val="007C643D"/>
    <w:rsid w:val="007D07A1"/>
    <w:rsid w:val="007D234A"/>
    <w:rsid w:val="007E1BD8"/>
    <w:rsid w:val="007E30FC"/>
    <w:rsid w:val="007F04DD"/>
    <w:rsid w:val="007F070E"/>
    <w:rsid w:val="007F2452"/>
    <w:rsid w:val="007F2C16"/>
    <w:rsid w:val="007F6229"/>
    <w:rsid w:val="00800C8B"/>
    <w:rsid w:val="00802904"/>
    <w:rsid w:val="00806E9C"/>
    <w:rsid w:val="00810DB6"/>
    <w:rsid w:val="008178A5"/>
    <w:rsid w:val="0082176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02ED"/>
    <w:rsid w:val="008B5C4D"/>
    <w:rsid w:val="008D00C4"/>
    <w:rsid w:val="008E01BC"/>
    <w:rsid w:val="008E7BF9"/>
    <w:rsid w:val="008F35E4"/>
    <w:rsid w:val="008F3CEE"/>
    <w:rsid w:val="00903954"/>
    <w:rsid w:val="0091097C"/>
    <w:rsid w:val="00913270"/>
    <w:rsid w:val="00913DA0"/>
    <w:rsid w:val="0091713E"/>
    <w:rsid w:val="00917435"/>
    <w:rsid w:val="009177B4"/>
    <w:rsid w:val="00921156"/>
    <w:rsid w:val="00924117"/>
    <w:rsid w:val="00925176"/>
    <w:rsid w:val="00926B45"/>
    <w:rsid w:val="0092716A"/>
    <w:rsid w:val="00934EEE"/>
    <w:rsid w:val="00935E6C"/>
    <w:rsid w:val="00937CC6"/>
    <w:rsid w:val="00943EFE"/>
    <w:rsid w:val="00945C89"/>
    <w:rsid w:val="009479B0"/>
    <w:rsid w:val="00954A59"/>
    <w:rsid w:val="00985057"/>
    <w:rsid w:val="0099270E"/>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1B7A"/>
    <w:rsid w:val="00A13890"/>
    <w:rsid w:val="00A17300"/>
    <w:rsid w:val="00A264E4"/>
    <w:rsid w:val="00A264EC"/>
    <w:rsid w:val="00A30106"/>
    <w:rsid w:val="00A31314"/>
    <w:rsid w:val="00A331C2"/>
    <w:rsid w:val="00A36742"/>
    <w:rsid w:val="00A37357"/>
    <w:rsid w:val="00A374B0"/>
    <w:rsid w:val="00A417D6"/>
    <w:rsid w:val="00A46FB9"/>
    <w:rsid w:val="00A52C40"/>
    <w:rsid w:val="00A54832"/>
    <w:rsid w:val="00A54C7B"/>
    <w:rsid w:val="00A55029"/>
    <w:rsid w:val="00A55DB7"/>
    <w:rsid w:val="00A560A8"/>
    <w:rsid w:val="00A60B48"/>
    <w:rsid w:val="00A62BB3"/>
    <w:rsid w:val="00A66161"/>
    <w:rsid w:val="00A7265F"/>
    <w:rsid w:val="00A72677"/>
    <w:rsid w:val="00A739D2"/>
    <w:rsid w:val="00A80553"/>
    <w:rsid w:val="00A92149"/>
    <w:rsid w:val="00A928B0"/>
    <w:rsid w:val="00A93372"/>
    <w:rsid w:val="00A94762"/>
    <w:rsid w:val="00A969EE"/>
    <w:rsid w:val="00AA056E"/>
    <w:rsid w:val="00AB02CE"/>
    <w:rsid w:val="00AB3F77"/>
    <w:rsid w:val="00AB7D4B"/>
    <w:rsid w:val="00AC2314"/>
    <w:rsid w:val="00AC32ED"/>
    <w:rsid w:val="00AC6346"/>
    <w:rsid w:val="00AD28B8"/>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478C2"/>
    <w:rsid w:val="00B51913"/>
    <w:rsid w:val="00B5280A"/>
    <w:rsid w:val="00B5380F"/>
    <w:rsid w:val="00B53F10"/>
    <w:rsid w:val="00B56A1B"/>
    <w:rsid w:val="00B625DB"/>
    <w:rsid w:val="00B639DE"/>
    <w:rsid w:val="00B70DCB"/>
    <w:rsid w:val="00B833AC"/>
    <w:rsid w:val="00B857CB"/>
    <w:rsid w:val="00B93A45"/>
    <w:rsid w:val="00B95856"/>
    <w:rsid w:val="00B97B0E"/>
    <w:rsid w:val="00BB1E94"/>
    <w:rsid w:val="00BB5825"/>
    <w:rsid w:val="00BC081C"/>
    <w:rsid w:val="00BC27CB"/>
    <w:rsid w:val="00BC6982"/>
    <w:rsid w:val="00BC70F3"/>
    <w:rsid w:val="00BD62A8"/>
    <w:rsid w:val="00BD6F37"/>
    <w:rsid w:val="00BE1EA6"/>
    <w:rsid w:val="00BE23E7"/>
    <w:rsid w:val="00BE54CE"/>
    <w:rsid w:val="00BF205B"/>
    <w:rsid w:val="00BF323F"/>
    <w:rsid w:val="00BF7851"/>
    <w:rsid w:val="00C00EE3"/>
    <w:rsid w:val="00C11F77"/>
    <w:rsid w:val="00C17823"/>
    <w:rsid w:val="00C17FC6"/>
    <w:rsid w:val="00C23EFD"/>
    <w:rsid w:val="00C247D0"/>
    <w:rsid w:val="00C267F9"/>
    <w:rsid w:val="00C331A7"/>
    <w:rsid w:val="00C50157"/>
    <w:rsid w:val="00C5157E"/>
    <w:rsid w:val="00C51ECC"/>
    <w:rsid w:val="00C53C9E"/>
    <w:rsid w:val="00C57B33"/>
    <w:rsid w:val="00C61E02"/>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1DD2"/>
    <w:rsid w:val="00CD31B2"/>
    <w:rsid w:val="00CD739E"/>
    <w:rsid w:val="00CE0A30"/>
    <w:rsid w:val="00CE0CCF"/>
    <w:rsid w:val="00CE0CE0"/>
    <w:rsid w:val="00CE2E74"/>
    <w:rsid w:val="00CE660E"/>
    <w:rsid w:val="00CF19AB"/>
    <w:rsid w:val="00CF6B5C"/>
    <w:rsid w:val="00D01137"/>
    <w:rsid w:val="00D07402"/>
    <w:rsid w:val="00D11EFC"/>
    <w:rsid w:val="00D14954"/>
    <w:rsid w:val="00D202E4"/>
    <w:rsid w:val="00D266F0"/>
    <w:rsid w:val="00D30EDE"/>
    <w:rsid w:val="00D3149A"/>
    <w:rsid w:val="00D3643B"/>
    <w:rsid w:val="00D60AF8"/>
    <w:rsid w:val="00D6798F"/>
    <w:rsid w:val="00D75D08"/>
    <w:rsid w:val="00D77169"/>
    <w:rsid w:val="00D81692"/>
    <w:rsid w:val="00D82C40"/>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5CD7"/>
    <w:rsid w:val="00E3732E"/>
    <w:rsid w:val="00E523F0"/>
    <w:rsid w:val="00E541A3"/>
    <w:rsid w:val="00E542B3"/>
    <w:rsid w:val="00E574DB"/>
    <w:rsid w:val="00E66951"/>
    <w:rsid w:val="00E700C3"/>
    <w:rsid w:val="00E7372A"/>
    <w:rsid w:val="00E849F8"/>
    <w:rsid w:val="00E86504"/>
    <w:rsid w:val="00E8652C"/>
    <w:rsid w:val="00E919C6"/>
    <w:rsid w:val="00E931A8"/>
    <w:rsid w:val="00EA174C"/>
    <w:rsid w:val="00EA2505"/>
    <w:rsid w:val="00EA55F9"/>
    <w:rsid w:val="00EA6DCC"/>
    <w:rsid w:val="00EB45A6"/>
    <w:rsid w:val="00EB5917"/>
    <w:rsid w:val="00EC2DEE"/>
    <w:rsid w:val="00EC46A6"/>
    <w:rsid w:val="00EC5B42"/>
    <w:rsid w:val="00ED2FF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41FE"/>
    <w:rsid w:val="00F65208"/>
    <w:rsid w:val="00F679D3"/>
    <w:rsid w:val="00F70A42"/>
    <w:rsid w:val="00F711A5"/>
    <w:rsid w:val="00F83908"/>
    <w:rsid w:val="00F9425B"/>
    <w:rsid w:val="00FA7DF3"/>
    <w:rsid w:val="00FB29CF"/>
    <w:rsid w:val="00FB5AC0"/>
    <w:rsid w:val="00FC2805"/>
    <w:rsid w:val="00FC33AD"/>
    <w:rsid w:val="00FC5AE1"/>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65ECD"/>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3EFE"/>
    <w:pPr>
      <w:ind w:left="720"/>
      <w:contextualSpacing/>
    </w:pPr>
  </w:style>
  <w:style w:type="paragraph" w:styleId="Header">
    <w:name w:val="header"/>
    <w:basedOn w:val="Normal"/>
    <w:link w:val="HeaderChar"/>
    <w:uiPriority w:val="99"/>
    <w:unhideWhenUsed/>
    <w:rsid w:val="00A26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4EC"/>
  </w:style>
  <w:style w:type="paragraph" w:styleId="Footer">
    <w:name w:val="footer"/>
    <w:basedOn w:val="Normal"/>
    <w:link w:val="FooterChar"/>
    <w:uiPriority w:val="99"/>
    <w:unhideWhenUsed/>
    <w:rsid w:val="00A26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4EC"/>
  </w:style>
  <w:style w:type="character" w:styleId="Hyperlink">
    <w:name w:val="Hyperlink"/>
    <w:basedOn w:val="DefaultParagraphFont"/>
    <w:uiPriority w:val="99"/>
    <w:unhideWhenUsed/>
    <w:rsid w:val="004C66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3490355">
      <w:bodyDiv w:val="1"/>
      <w:marLeft w:val="0"/>
      <w:marRight w:val="0"/>
      <w:marTop w:val="0"/>
      <w:marBottom w:val="0"/>
      <w:divBdr>
        <w:top w:val="none" w:sz="0" w:space="0" w:color="auto"/>
        <w:left w:val="none" w:sz="0" w:space="0" w:color="auto"/>
        <w:bottom w:val="none" w:sz="0" w:space="0" w:color="auto"/>
        <w:right w:val="none" w:sz="0" w:space="0" w:color="auto"/>
      </w:divBdr>
      <w:divsChild>
        <w:div w:id="2089812390">
          <w:marLeft w:val="547"/>
          <w:marRight w:val="0"/>
          <w:marTop w:val="86"/>
          <w:marBottom w:val="0"/>
          <w:divBdr>
            <w:top w:val="none" w:sz="0" w:space="0" w:color="auto"/>
            <w:left w:val="none" w:sz="0" w:space="0" w:color="auto"/>
            <w:bottom w:val="none" w:sz="0" w:space="0" w:color="auto"/>
            <w:right w:val="none" w:sz="0" w:space="0" w:color="auto"/>
          </w:divBdr>
        </w:div>
        <w:div w:id="2070036717">
          <w:marLeft w:val="547"/>
          <w:marRight w:val="0"/>
          <w:marTop w:val="86"/>
          <w:marBottom w:val="0"/>
          <w:divBdr>
            <w:top w:val="none" w:sz="0" w:space="0" w:color="auto"/>
            <w:left w:val="none" w:sz="0" w:space="0" w:color="auto"/>
            <w:bottom w:val="none" w:sz="0" w:space="0" w:color="auto"/>
            <w:right w:val="none" w:sz="0" w:space="0" w:color="auto"/>
          </w:divBdr>
        </w:div>
        <w:div w:id="744035514">
          <w:marLeft w:val="547"/>
          <w:marRight w:val="0"/>
          <w:marTop w:val="86"/>
          <w:marBottom w:val="0"/>
          <w:divBdr>
            <w:top w:val="none" w:sz="0" w:space="0" w:color="auto"/>
            <w:left w:val="none" w:sz="0" w:space="0" w:color="auto"/>
            <w:bottom w:val="none" w:sz="0" w:space="0" w:color="auto"/>
            <w:right w:val="none" w:sz="0" w:space="0" w:color="auto"/>
          </w:divBdr>
        </w:div>
        <w:div w:id="1239941639">
          <w:marLeft w:val="547"/>
          <w:marRight w:val="0"/>
          <w:marTop w:val="86"/>
          <w:marBottom w:val="0"/>
          <w:divBdr>
            <w:top w:val="none" w:sz="0" w:space="0" w:color="auto"/>
            <w:left w:val="none" w:sz="0" w:space="0" w:color="auto"/>
            <w:bottom w:val="none" w:sz="0" w:space="0" w:color="auto"/>
            <w:right w:val="none" w:sz="0" w:space="0" w:color="auto"/>
          </w:divBdr>
        </w:div>
        <w:div w:id="337973099">
          <w:marLeft w:val="547"/>
          <w:marRight w:val="0"/>
          <w:marTop w:val="86"/>
          <w:marBottom w:val="0"/>
          <w:divBdr>
            <w:top w:val="none" w:sz="0" w:space="0" w:color="auto"/>
            <w:left w:val="none" w:sz="0" w:space="0" w:color="auto"/>
            <w:bottom w:val="none" w:sz="0" w:space="0" w:color="auto"/>
            <w:right w:val="none" w:sz="0" w:space="0" w:color="auto"/>
          </w:divBdr>
        </w:div>
        <w:div w:id="1092622392">
          <w:marLeft w:val="547"/>
          <w:marRight w:val="0"/>
          <w:marTop w:val="86"/>
          <w:marBottom w:val="0"/>
          <w:divBdr>
            <w:top w:val="none" w:sz="0" w:space="0" w:color="auto"/>
            <w:left w:val="none" w:sz="0" w:space="0" w:color="auto"/>
            <w:bottom w:val="none" w:sz="0" w:space="0" w:color="auto"/>
            <w:right w:val="none" w:sz="0" w:space="0" w:color="auto"/>
          </w:divBdr>
        </w:div>
        <w:div w:id="558714775">
          <w:marLeft w:val="547"/>
          <w:marRight w:val="0"/>
          <w:marTop w:val="86"/>
          <w:marBottom w:val="0"/>
          <w:divBdr>
            <w:top w:val="none" w:sz="0" w:space="0" w:color="auto"/>
            <w:left w:val="none" w:sz="0" w:space="0" w:color="auto"/>
            <w:bottom w:val="none" w:sz="0" w:space="0" w:color="auto"/>
            <w:right w:val="none" w:sz="0" w:space="0" w:color="auto"/>
          </w:divBdr>
        </w:div>
        <w:div w:id="119687538">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schoolassociation.org/history-of-forest-schoo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sychologicalscience.org/publications/observer/obsonline/bandura-and-bobo.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s3-eu-west-1.amazonaws.com/csc-live-thinqi-storage/54/03/25/dc/8c2e456ca6ecc9d6c38d6155/Module-4-%E2%80%93-Play-and-Active-Learning-%E2%80%93-PowerPoint.pdf" TargetMode="External"/><Relationship Id="rId4" Type="http://schemas.openxmlformats.org/officeDocument/2006/relationships/webSettings" Target="webSettings.xml"/><Relationship Id="rId9" Type="http://schemas.openxmlformats.org/officeDocument/2006/relationships/hyperlink" Target="http://www.earlyyearscareers.com/eyc/enabling-environment/are-natural-resources-better-than-plastic-to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3876</TotalTime>
  <Pages>8</Pages>
  <Words>3273</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jessica waterman</cp:lastModifiedBy>
  <cp:revision>15</cp:revision>
  <dcterms:created xsi:type="dcterms:W3CDTF">2019-02-11T17:15:00Z</dcterms:created>
  <dcterms:modified xsi:type="dcterms:W3CDTF">2019-02-25T20:00:00Z</dcterms:modified>
</cp:coreProperties>
</file>