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40293" w:rsidRDefault="00340293" w:rsidP="0003647D">
      <w:pPr>
        <w:spacing w:line="360" w:lineRule="auto"/>
        <w:jc w:val="both"/>
        <w:rPr>
          <w:rFonts w:ascii="Arial" w:hAnsi="Arial" w:cs="Arial"/>
          <w:b/>
          <w:bCs/>
          <w:color w:val="000000"/>
          <w:sz w:val="28"/>
          <w:szCs w:val="28"/>
          <w:u w:val="single"/>
        </w:rPr>
      </w:pPr>
      <w:r w:rsidRPr="00340293">
        <w:rPr>
          <w:rFonts w:ascii="Arial" w:hAnsi="Arial" w:cs="Arial"/>
          <w:b/>
          <w:bCs/>
          <w:color w:val="000000"/>
          <w:sz w:val="28"/>
          <w:szCs w:val="28"/>
          <w:u w:val="single"/>
        </w:rPr>
        <w:drawing>
          <wp:inline distT="0" distB="0" distL="0" distR="0" wp14:anchorId="0AE0B453" wp14:editId="6AF21247">
            <wp:extent cx="5731510" cy="6468745"/>
            <wp:effectExtent l="0" t="0" r="0" b="0"/>
            <wp:docPr id="1433567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567699" name=""/>
                    <pic:cNvPicPr/>
                  </pic:nvPicPr>
                  <pic:blipFill>
                    <a:blip r:embed="rId7"/>
                    <a:stretch>
                      <a:fillRect/>
                    </a:stretch>
                  </pic:blipFill>
                  <pic:spPr>
                    <a:xfrm>
                      <a:off x="0" y="0"/>
                      <a:ext cx="5731510" cy="6468745"/>
                    </a:xfrm>
                    <a:prstGeom prst="rect">
                      <a:avLst/>
                    </a:prstGeom>
                  </pic:spPr>
                </pic:pic>
              </a:graphicData>
            </a:graphic>
          </wp:inline>
        </w:drawing>
      </w:r>
      <w:r w:rsidRPr="00340293">
        <w:rPr>
          <w:rFonts w:ascii="Arial" w:hAnsi="Arial" w:cs="Arial"/>
          <w:b/>
          <w:bCs/>
          <w:color w:val="000000"/>
          <w:sz w:val="28"/>
          <w:szCs w:val="28"/>
          <w:u w:val="single"/>
        </w:rPr>
        <w:t xml:space="preserve"> </w:t>
      </w:r>
    </w:p>
    <w:p w:rsidR="00340293" w:rsidRDefault="00340293">
      <w:pPr>
        <w:rPr>
          <w:rFonts w:ascii="Arial" w:hAnsi="Arial" w:cs="Arial"/>
          <w:b/>
          <w:bCs/>
          <w:color w:val="000000"/>
          <w:sz w:val="28"/>
          <w:szCs w:val="28"/>
          <w:u w:val="single"/>
        </w:rPr>
      </w:pPr>
      <w:r>
        <w:rPr>
          <w:rFonts w:ascii="Arial" w:hAnsi="Arial" w:cs="Arial"/>
          <w:b/>
          <w:bCs/>
          <w:color w:val="000000"/>
          <w:sz w:val="28"/>
          <w:szCs w:val="28"/>
          <w:u w:val="single"/>
        </w:rPr>
        <w:br w:type="page"/>
      </w:r>
    </w:p>
    <w:p w:rsidR="0003647D" w:rsidRPr="0003647D" w:rsidRDefault="0003647D" w:rsidP="0003647D">
      <w:pPr>
        <w:spacing w:line="360" w:lineRule="auto"/>
        <w:jc w:val="both"/>
        <w:rPr>
          <w:rFonts w:ascii="Arial" w:hAnsi="Arial" w:cs="Arial"/>
          <w:b/>
          <w:bCs/>
          <w:color w:val="000000"/>
          <w:sz w:val="28"/>
          <w:szCs w:val="28"/>
          <w:u w:val="single"/>
        </w:rPr>
      </w:pPr>
      <w:r w:rsidRPr="0003647D">
        <w:rPr>
          <w:rFonts w:ascii="Arial" w:hAnsi="Arial" w:cs="Arial"/>
          <w:b/>
          <w:bCs/>
          <w:color w:val="000000"/>
          <w:sz w:val="28"/>
          <w:szCs w:val="28"/>
          <w:u w:val="single"/>
        </w:rPr>
        <w:lastRenderedPageBreak/>
        <w:t xml:space="preserve">TITLE </w:t>
      </w:r>
    </w:p>
    <w:p w:rsidR="0003647D" w:rsidRPr="00A232E6" w:rsidRDefault="0003647D" w:rsidP="0003647D">
      <w:pPr>
        <w:tabs>
          <w:tab w:val="left" w:pos="567"/>
          <w:tab w:val="left" w:pos="1276"/>
          <w:tab w:val="right" w:pos="8931"/>
        </w:tabs>
        <w:spacing w:before="100" w:beforeAutospacing="1" w:after="100" w:afterAutospacing="1" w:line="360" w:lineRule="auto"/>
        <w:jc w:val="both"/>
        <w:rPr>
          <w:rFonts w:ascii="Arial" w:hAnsi="Arial" w:cs="Arial"/>
          <w:color w:val="000000"/>
          <w:sz w:val="28"/>
          <w:szCs w:val="28"/>
        </w:rPr>
      </w:pPr>
      <w:r>
        <w:rPr>
          <w:rFonts w:ascii="Arial" w:hAnsi="Arial" w:cs="Arial"/>
          <w:color w:val="000000"/>
          <w:sz w:val="28"/>
          <w:szCs w:val="28"/>
        </w:rPr>
        <w:t>How perceived values affect the purchase intention of health supplements?</w:t>
      </w:r>
    </w:p>
    <w:p w:rsidR="00293E42" w:rsidRPr="00AA5450" w:rsidRDefault="00293E42" w:rsidP="00AA5450">
      <w:pPr>
        <w:spacing w:line="360" w:lineRule="auto"/>
        <w:jc w:val="both"/>
        <w:rPr>
          <w:rFonts w:ascii="Arial" w:hAnsi="Arial" w:cs="Arial"/>
          <w:b/>
          <w:bCs/>
          <w:color w:val="000000"/>
          <w:sz w:val="28"/>
          <w:szCs w:val="28"/>
          <w:u w:val="single"/>
        </w:rPr>
      </w:pPr>
      <w:r w:rsidRPr="00AA5450">
        <w:rPr>
          <w:rFonts w:ascii="Arial" w:hAnsi="Arial" w:cs="Arial"/>
          <w:b/>
          <w:bCs/>
          <w:color w:val="000000"/>
          <w:sz w:val="28"/>
          <w:szCs w:val="28"/>
          <w:u w:val="single"/>
        </w:rPr>
        <w:t>TABLE OF CONTENTS</w:t>
      </w:r>
    </w:p>
    <w:p w:rsidR="00614A20" w:rsidRPr="00DB3E05" w:rsidRDefault="00614A20" w:rsidP="00614A20">
      <w:pPr>
        <w:tabs>
          <w:tab w:val="left" w:pos="567"/>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1.</w:t>
      </w:r>
      <w:r w:rsidRPr="00DB3E05">
        <w:rPr>
          <w:rFonts w:ascii="Arial" w:hAnsi="Arial" w:cs="Arial"/>
          <w:color w:val="000000"/>
          <w:sz w:val="28"/>
          <w:szCs w:val="28"/>
        </w:rPr>
        <w:tab/>
        <w:t>Introduction</w:t>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1.1</w:t>
      </w:r>
      <w:r w:rsidRPr="00DB3E05">
        <w:rPr>
          <w:rFonts w:ascii="Arial" w:hAnsi="Arial" w:cs="Arial"/>
          <w:color w:val="000000"/>
          <w:sz w:val="28"/>
          <w:szCs w:val="28"/>
        </w:rPr>
        <w:tab/>
        <w:t>Introduction</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1.2</w:t>
      </w:r>
      <w:r w:rsidRPr="00DB3E05">
        <w:rPr>
          <w:rFonts w:ascii="Arial" w:hAnsi="Arial" w:cs="Arial"/>
          <w:color w:val="000000"/>
          <w:sz w:val="28"/>
          <w:szCs w:val="28"/>
        </w:rPr>
        <w:tab/>
        <w:t>Background</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1.3</w:t>
      </w:r>
      <w:r w:rsidRPr="00DB3E05">
        <w:rPr>
          <w:rFonts w:ascii="Arial" w:hAnsi="Arial" w:cs="Arial"/>
          <w:color w:val="000000"/>
          <w:sz w:val="28"/>
          <w:szCs w:val="28"/>
        </w:rPr>
        <w:tab/>
      </w:r>
      <w:r>
        <w:rPr>
          <w:rFonts w:ascii="Arial" w:hAnsi="Arial" w:cs="Arial"/>
          <w:color w:val="000000"/>
          <w:sz w:val="28"/>
          <w:szCs w:val="28"/>
        </w:rPr>
        <w:t>Research problems</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w:t>
      </w:r>
      <w:r>
        <w:rPr>
          <w:rFonts w:ascii="Arial" w:hAnsi="Arial" w:cs="Arial"/>
          <w:color w:val="000000"/>
          <w:sz w:val="28"/>
          <w:szCs w:val="28"/>
        </w:rPr>
        <w:t>4</w:t>
      </w:r>
      <w:r w:rsidRPr="00DB3E05">
        <w:rPr>
          <w:rFonts w:ascii="Arial" w:hAnsi="Arial" w:cs="Arial"/>
          <w:color w:val="000000"/>
          <w:sz w:val="28"/>
          <w:szCs w:val="28"/>
        </w:rPr>
        <w:tab/>
        <w:t>Research aims and objectives</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w:t>
      </w:r>
      <w:r>
        <w:rPr>
          <w:rFonts w:ascii="Arial" w:hAnsi="Arial" w:cs="Arial"/>
          <w:color w:val="000000"/>
          <w:sz w:val="28"/>
          <w:szCs w:val="28"/>
        </w:rPr>
        <w:t>5</w:t>
      </w:r>
      <w:r w:rsidRPr="00DB3E05">
        <w:rPr>
          <w:rFonts w:ascii="Arial" w:hAnsi="Arial" w:cs="Arial"/>
          <w:color w:val="000000"/>
          <w:sz w:val="28"/>
          <w:szCs w:val="28"/>
        </w:rPr>
        <w:tab/>
        <w:t>Research questions and hypotheses</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w:t>
      </w:r>
      <w:r>
        <w:rPr>
          <w:rFonts w:ascii="Arial" w:hAnsi="Arial" w:cs="Arial"/>
          <w:color w:val="000000"/>
          <w:sz w:val="28"/>
          <w:szCs w:val="28"/>
        </w:rPr>
        <w:t>6</w:t>
      </w:r>
      <w:r w:rsidRPr="00DB3E05">
        <w:rPr>
          <w:rFonts w:ascii="Arial" w:hAnsi="Arial" w:cs="Arial"/>
          <w:color w:val="000000"/>
          <w:sz w:val="28"/>
          <w:szCs w:val="28"/>
        </w:rPr>
        <w:tab/>
        <w:t>Research significance</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1.</w:t>
      </w:r>
      <w:r>
        <w:rPr>
          <w:rFonts w:ascii="Arial" w:hAnsi="Arial" w:cs="Arial"/>
          <w:color w:val="000000"/>
          <w:sz w:val="28"/>
          <w:szCs w:val="28"/>
        </w:rPr>
        <w:t>7</w:t>
      </w:r>
      <w:r w:rsidRPr="00DB3E05">
        <w:rPr>
          <w:rFonts w:ascii="Arial" w:hAnsi="Arial" w:cs="Arial"/>
          <w:color w:val="000000"/>
          <w:sz w:val="28"/>
          <w:szCs w:val="28"/>
        </w:rPr>
        <w:tab/>
        <w:t>Section summary</w:t>
      </w:r>
      <w:r w:rsidRPr="00DB3E05">
        <w:rPr>
          <w:rFonts w:ascii="Arial" w:hAnsi="Arial" w:cs="Arial"/>
          <w:color w:val="000000"/>
          <w:sz w:val="28"/>
          <w:szCs w:val="28"/>
        </w:rPr>
        <w:tab/>
      </w:r>
    </w:p>
    <w:p w:rsidR="00614A20" w:rsidRPr="00DB3E05" w:rsidRDefault="00614A20" w:rsidP="00614A20">
      <w:pPr>
        <w:tabs>
          <w:tab w:val="left" w:pos="567"/>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2.</w:t>
      </w:r>
      <w:r w:rsidRPr="00DB3E05">
        <w:rPr>
          <w:rFonts w:ascii="Arial" w:hAnsi="Arial" w:cs="Arial"/>
          <w:color w:val="000000"/>
          <w:sz w:val="28"/>
          <w:szCs w:val="28"/>
        </w:rPr>
        <w:tab/>
        <w:t>Literature review</w:t>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2.1</w:t>
      </w:r>
      <w:r w:rsidRPr="00DB3E05">
        <w:rPr>
          <w:rFonts w:ascii="Arial" w:hAnsi="Arial" w:cs="Arial"/>
          <w:color w:val="000000"/>
          <w:sz w:val="28"/>
          <w:szCs w:val="28"/>
        </w:rPr>
        <w:tab/>
        <w:t>Introduction</w:t>
      </w:r>
      <w:r w:rsidRPr="00DB3E05">
        <w:rPr>
          <w:rFonts w:ascii="Arial" w:hAnsi="Arial" w:cs="Arial"/>
          <w:color w:val="000000"/>
          <w:sz w:val="28"/>
          <w:szCs w:val="28"/>
        </w:rPr>
        <w:tab/>
      </w:r>
    </w:p>
    <w:p w:rsidR="00614A20"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2.2</w:t>
      </w:r>
      <w:r w:rsidRPr="00DB3E05">
        <w:rPr>
          <w:rFonts w:ascii="Arial" w:hAnsi="Arial" w:cs="Arial"/>
          <w:color w:val="000000"/>
          <w:sz w:val="28"/>
          <w:szCs w:val="28"/>
        </w:rPr>
        <w:tab/>
      </w:r>
      <w:r w:rsidRPr="00614A20">
        <w:rPr>
          <w:rFonts w:ascii="Arial" w:hAnsi="Arial" w:cs="Arial"/>
          <w:color w:val="000000"/>
          <w:sz w:val="28"/>
          <w:szCs w:val="28"/>
        </w:rPr>
        <w:t>Regulatory frameworks for Health Supplements in Hong Kong</w:t>
      </w:r>
    </w:p>
    <w:p w:rsidR="00614A20" w:rsidRPr="00614A20" w:rsidRDefault="00614A20" w:rsidP="00614A20">
      <w:pPr>
        <w:tabs>
          <w:tab w:val="left" w:pos="567"/>
          <w:tab w:val="left" w:pos="1276"/>
          <w:tab w:val="right" w:pos="8931"/>
        </w:tabs>
        <w:spacing w:line="360" w:lineRule="auto"/>
        <w:jc w:val="both"/>
        <w:rPr>
          <w:rFonts w:ascii="Arial" w:hAnsi="Arial" w:cs="Arial"/>
          <w:color w:val="000000"/>
          <w:sz w:val="28"/>
          <w:szCs w:val="28"/>
        </w:rPr>
      </w:pPr>
      <w:r>
        <w:rPr>
          <w:rFonts w:ascii="Arial" w:hAnsi="Arial" w:cs="Arial"/>
          <w:color w:val="000000"/>
          <w:sz w:val="28"/>
          <w:szCs w:val="28"/>
        </w:rPr>
        <w:tab/>
      </w:r>
      <w:r w:rsidRPr="00614A20">
        <w:rPr>
          <w:rFonts w:ascii="Arial" w:hAnsi="Arial" w:cs="Arial"/>
          <w:color w:val="000000"/>
          <w:sz w:val="28"/>
          <w:szCs w:val="28"/>
        </w:rPr>
        <w:t>2.3</w:t>
      </w:r>
      <w:r w:rsidRPr="00614A20">
        <w:rPr>
          <w:rFonts w:ascii="Arial" w:hAnsi="Arial" w:cs="Arial"/>
          <w:color w:val="000000"/>
          <w:sz w:val="28"/>
          <w:szCs w:val="28"/>
        </w:rPr>
        <w:tab/>
        <w:t>Theorical framework</w:t>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2.</w:t>
      </w:r>
      <w:r>
        <w:rPr>
          <w:rFonts w:ascii="Arial" w:hAnsi="Arial" w:cs="Arial"/>
          <w:color w:val="000000"/>
          <w:sz w:val="28"/>
          <w:szCs w:val="28"/>
        </w:rPr>
        <w:t>4</w:t>
      </w:r>
      <w:r w:rsidRPr="00DB3E05">
        <w:rPr>
          <w:rFonts w:ascii="Arial" w:hAnsi="Arial" w:cs="Arial"/>
          <w:color w:val="000000"/>
          <w:sz w:val="28"/>
          <w:szCs w:val="28"/>
        </w:rPr>
        <w:tab/>
        <w:t>Section summary</w:t>
      </w:r>
      <w:r w:rsidRPr="00DB3E05">
        <w:rPr>
          <w:rFonts w:ascii="Arial" w:hAnsi="Arial" w:cs="Arial"/>
          <w:color w:val="000000"/>
          <w:sz w:val="28"/>
          <w:szCs w:val="28"/>
        </w:rPr>
        <w:tab/>
      </w:r>
    </w:p>
    <w:p w:rsidR="00614A20" w:rsidRPr="00DB3E05" w:rsidRDefault="00614A20" w:rsidP="00614A20">
      <w:pPr>
        <w:tabs>
          <w:tab w:val="left" w:pos="567"/>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3.</w:t>
      </w:r>
      <w:r w:rsidRPr="00DB3E05">
        <w:rPr>
          <w:rFonts w:ascii="Arial" w:hAnsi="Arial" w:cs="Arial"/>
          <w:color w:val="000000"/>
          <w:sz w:val="28"/>
          <w:szCs w:val="28"/>
        </w:rPr>
        <w:tab/>
        <w:t>Research approach and methodology</w:t>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3.1</w:t>
      </w:r>
      <w:r w:rsidRPr="00DB3E05">
        <w:rPr>
          <w:rFonts w:ascii="Arial" w:hAnsi="Arial" w:cs="Arial"/>
          <w:color w:val="000000"/>
          <w:sz w:val="28"/>
          <w:szCs w:val="28"/>
        </w:rPr>
        <w:tab/>
        <w:t>Introduction</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3.2</w:t>
      </w:r>
      <w:r w:rsidRPr="00DB3E05">
        <w:rPr>
          <w:rFonts w:ascii="Arial" w:hAnsi="Arial" w:cs="Arial"/>
          <w:color w:val="000000"/>
          <w:sz w:val="28"/>
          <w:szCs w:val="28"/>
        </w:rPr>
        <w:tab/>
        <w:t>Research approach and methodology</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3.3</w:t>
      </w:r>
      <w:r w:rsidRPr="00DB3E05">
        <w:rPr>
          <w:rFonts w:ascii="Arial" w:hAnsi="Arial" w:cs="Arial"/>
          <w:color w:val="000000"/>
          <w:sz w:val="28"/>
          <w:szCs w:val="28"/>
        </w:rPr>
        <w:tab/>
        <w:t>Data collection</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w:t>
      </w:r>
      <w:r>
        <w:rPr>
          <w:rFonts w:ascii="Arial" w:hAnsi="Arial" w:cs="Arial"/>
          <w:color w:val="000000"/>
          <w:sz w:val="28"/>
          <w:szCs w:val="28"/>
        </w:rPr>
        <w:t>4</w:t>
      </w:r>
      <w:r w:rsidRPr="00DB3E05">
        <w:rPr>
          <w:rFonts w:ascii="Arial" w:hAnsi="Arial" w:cs="Arial"/>
          <w:color w:val="000000"/>
          <w:sz w:val="28"/>
          <w:szCs w:val="28"/>
        </w:rPr>
        <w:tab/>
      </w:r>
      <w:r>
        <w:rPr>
          <w:rFonts w:ascii="Arial" w:hAnsi="Arial" w:cs="Arial"/>
          <w:color w:val="000000"/>
          <w:sz w:val="28"/>
          <w:szCs w:val="28"/>
        </w:rPr>
        <w:t>Questionnaire</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w:t>
      </w:r>
      <w:r>
        <w:rPr>
          <w:rFonts w:ascii="Arial" w:hAnsi="Arial" w:cs="Arial"/>
          <w:color w:val="000000"/>
          <w:sz w:val="28"/>
          <w:szCs w:val="28"/>
        </w:rPr>
        <w:t>5</w:t>
      </w:r>
      <w:r w:rsidRPr="00DB3E05">
        <w:rPr>
          <w:rFonts w:ascii="Arial" w:hAnsi="Arial" w:cs="Arial"/>
          <w:color w:val="000000"/>
          <w:sz w:val="28"/>
          <w:szCs w:val="28"/>
        </w:rPr>
        <w:tab/>
        <w:t xml:space="preserve">Pilot </w:t>
      </w:r>
      <w:r>
        <w:rPr>
          <w:rFonts w:ascii="Arial" w:hAnsi="Arial" w:cs="Arial"/>
          <w:color w:val="000000"/>
          <w:sz w:val="28"/>
          <w:szCs w:val="28"/>
        </w:rPr>
        <w:t>testing</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sidRPr="00DB3E05">
        <w:rPr>
          <w:rFonts w:ascii="Arial" w:hAnsi="Arial" w:cs="Arial"/>
          <w:color w:val="000000"/>
          <w:sz w:val="28"/>
          <w:szCs w:val="28"/>
        </w:rPr>
        <w:tab/>
        <w:t>3.</w:t>
      </w:r>
      <w:r>
        <w:rPr>
          <w:rFonts w:ascii="Arial" w:hAnsi="Arial" w:cs="Arial"/>
          <w:color w:val="000000"/>
          <w:sz w:val="28"/>
          <w:szCs w:val="28"/>
        </w:rPr>
        <w:t>6</w:t>
      </w:r>
      <w:r w:rsidRPr="00DB3E05">
        <w:rPr>
          <w:rFonts w:ascii="Arial" w:hAnsi="Arial" w:cs="Arial"/>
          <w:color w:val="000000"/>
          <w:sz w:val="28"/>
          <w:szCs w:val="28"/>
        </w:rPr>
        <w:tab/>
        <w:t>Section summary</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Pr>
          <w:rFonts w:ascii="Arial" w:hAnsi="Arial" w:cs="Arial"/>
          <w:color w:val="000000"/>
          <w:sz w:val="28"/>
          <w:szCs w:val="28"/>
        </w:rPr>
        <w:t>4</w:t>
      </w:r>
      <w:r w:rsidRPr="00DB3E05">
        <w:rPr>
          <w:rFonts w:ascii="Arial" w:hAnsi="Arial" w:cs="Arial"/>
          <w:color w:val="000000"/>
          <w:sz w:val="28"/>
          <w:szCs w:val="28"/>
        </w:rPr>
        <w:t>.</w:t>
      </w:r>
      <w:r w:rsidRPr="00DB3E05">
        <w:rPr>
          <w:rFonts w:ascii="Arial" w:hAnsi="Arial" w:cs="Arial"/>
          <w:color w:val="000000"/>
          <w:sz w:val="28"/>
          <w:szCs w:val="28"/>
        </w:rPr>
        <w:tab/>
        <w:t>Limitation</w:t>
      </w:r>
      <w:r w:rsidR="00340293">
        <w:rPr>
          <w:rFonts w:ascii="Arial" w:hAnsi="Arial" w:cs="Arial"/>
          <w:color w:val="000000"/>
          <w:sz w:val="28"/>
          <w:szCs w:val="28"/>
        </w:rPr>
        <w:t>s and alternative approach</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Pr>
          <w:rFonts w:ascii="Arial" w:hAnsi="Arial" w:cs="Arial"/>
          <w:color w:val="000000"/>
          <w:sz w:val="28"/>
          <w:szCs w:val="28"/>
        </w:rPr>
        <w:t>5</w:t>
      </w:r>
      <w:r w:rsidRPr="00DB3E05">
        <w:rPr>
          <w:rFonts w:ascii="Arial" w:hAnsi="Arial" w:cs="Arial"/>
          <w:color w:val="000000"/>
          <w:sz w:val="28"/>
          <w:szCs w:val="28"/>
        </w:rPr>
        <w:t>.</w:t>
      </w:r>
      <w:r w:rsidRPr="00DB3E05">
        <w:rPr>
          <w:rFonts w:ascii="Arial" w:hAnsi="Arial" w:cs="Arial"/>
          <w:color w:val="000000"/>
          <w:sz w:val="28"/>
          <w:szCs w:val="28"/>
        </w:rPr>
        <w:tab/>
        <w:t>Conclusion</w:t>
      </w:r>
      <w:r w:rsidRPr="00DB3E05">
        <w:rPr>
          <w:rFonts w:ascii="Arial" w:hAnsi="Arial" w:cs="Arial"/>
          <w:color w:val="000000"/>
          <w:sz w:val="28"/>
          <w:szCs w:val="28"/>
        </w:rPr>
        <w:tab/>
      </w:r>
    </w:p>
    <w:p w:rsidR="00614A20" w:rsidRPr="00DB3E05" w:rsidRDefault="00614A20" w:rsidP="00614A20">
      <w:pPr>
        <w:tabs>
          <w:tab w:val="left" w:pos="567"/>
          <w:tab w:val="left" w:pos="1276"/>
          <w:tab w:val="right" w:pos="8931"/>
        </w:tabs>
        <w:spacing w:line="360" w:lineRule="auto"/>
        <w:jc w:val="both"/>
        <w:rPr>
          <w:rFonts w:ascii="Arial" w:hAnsi="Arial" w:cs="Arial"/>
          <w:color w:val="000000"/>
          <w:sz w:val="28"/>
          <w:szCs w:val="28"/>
        </w:rPr>
      </w:pPr>
      <w:r>
        <w:rPr>
          <w:rFonts w:ascii="Arial" w:hAnsi="Arial" w:cs="Arial"/>
          <w:color w:val="000000"/>
          <w:sz w:val="28"/>
          <w:szCs w:val="28"/>
        </w:rPr>
        <w:t>6</w:t>
      </w:r>
      <w:r w:rsidRPr="00DB3E05">
        <w:rPr>
          <w:rFonts w:ascii="Arial" w:hAnsi="Arial" w:cs="Arial"/>
          <w:color w:val="000000"/>
          <w:sz w:val="28"/>
          <w:szCs w:val="28"/>
        </w:rPr>
        <w:t>.</w:t>
      </w:r>
      <w:r w:rsidRPr="00DB3E05">
        <w:rPr>
          <w:rFonts w:ascii="Arial" w:hAnsi="Arial" w:cs="Arial"/>
          <w:color w:val="000000"/>
          <w:sz w:val="28"/>
          <w:szCs w:val="28"/>
        </w:rPr>
        <w:tab/>
        <w:t>Bibliography</w:t>
      </w:r>
      <w:r w:rsidRPr="00DB3E05">
        <w:rPr>
          <w:rFonts w:ascii="Arial" w:hAnsi="Arial" w:cs="Arial"/>
          <w:color w:val="000000"/>
          <w:sz w:val="28"/>
          <w:szCs w:val="28"/>
        </w:rPr>
        <w:tab/>
      </w:r>
    </w:p>
    <w:p w:rsidR="00614A20" w:rsidRDefault="00614A20" w:rsidP="00614A20">
      <w:pPr>
        <w:jc w:val="both"/>
        <w:rPr>
          <w:rFonts w:ascii="Arial" w:hAnsi="Arial" w:cs="Arial"/>
          <w:color w:val="000000"/>
          <w:sz w:val="28"/>
          <w:szCs w:val="28"/>
        </w:rPr>
      </w:pPr>
    </w:p>
    <w:p w:rsidR="00A232E6" w:rsidRPr="00A232E6" w:rsidRDefault="00614A20" w:rsidP="00614A20">
      <w:pPr>
        <w:jc w:val="both"/>
        <w:rPr>
          <w:rFonts w:ascii="Arial" w:hAnsi="Arial" w:cs="Arial"/>
          <w:color w:val="000000"/>
          <w:sz w:val="28"/>
          <w:szCs w:val="28"/>
        </w:rPr>
      </w:pPr>
      <w:r>
        <w:rPr>
          <w:rFonts w:ascii="Arial" w:hAnsi="Arial" w:cs="Arial"/>
          <w:color w:val="000000"/>
          <w:sz w:val="28"/>
          <w:szCs w:val="28"/>
        </w:rPr>
        <w:t xml:space="preserve">Appendix - </w:t>
      </w:r>
      <w:r w:rsidRPr="00614A20">
        <w:rPr>
          <w:rFonts w:ascii="Arial" w:hAnsi="Arial" w:cs="Arial"/>
          <w:color w:val="000000"/>
          <w:sz w:val="28"/>
          <w:szCs w:val="28"/>
        </w:rPr>
        <w:t xml:space="preserve">Questionnaire:  Consumer </w:t>
      </w:r>
      <w:r w:rsidR="00773C88">
        <w:rPr>
          <w:rFonts w:ascii="Arial" w:hAnsi="Arial" w:cs="Arial"/>
          <w:color w:val="000000"/>
          <w:sz w:val="28"/>
          <w:szCs w:val="28"/>
        </w:rPr>
        <w:t>Feedback</w:t>
      </w:r>
      <w:r w:rsidRPr="00614A20">
        <w:rPr>
          <w:rFonts w:ascii="Arial" w:hAnsi="Arial" w:cs="Arial"/>
          <w:color w:val="000000"/>
          <w:sz w:val="28"/>
          <w:szCs w:val="28"/>
        </w:rPr>
        <w:t xml:space="preserve"> on Health Supplements</w:t>
      </w:r>
      <w:r w:rsidR="00293E42" w:rsidRPr="00B73D96">
        <w:rPr>
          <w:rFonts w:ascii="Arial" w:hAnsi="Arial" w:cs="Arial"/>
          <w:b/>
          <w:bCs/>
          <w:color w:val="000000"/>
          <w:sz w:val="28"/>
          <w:szCs w:val="28"/>
        </w:rPr>
        <w:br w:type="page"/>
      </w:r>
    </w:p>
    <w:p w:rsidR="00B73D96" w:rsidRPr="00DB3E05" w:rsidRDefault="00B73D96" w:rsidP="00B73D96">
      <w:pPr>
        <w:tabs>
          <w:tab w:val="left" w:pos="709"/>
          <w:tab w:val="right" w:pos="8931"/>
        </w:tabs>
        <w:spacing w:line="360" w:lineRule="auto"/>
        <w:jc w:val="both"/>
        <w:rPr>
          <w:rFonts w:ascii="Arial" w:hAnsi="Arial" w:cs="Arial"/>
          <w:b/>
          <w:bCs/>
          <w:color w:val="000000"/>
          <w:sz w:val="28"/>
          <w:szCs w:val="28"/>
          <w:u w:val="single"/>
        </w:rPr>
      </w:pPr>
      <w:r w:rsidRPr="00DB3E05">
        <w:rPr>
          <w:rFonts w:ascii="Arial" w:hAnsi="Arial" w:cs="Arial"/>
          <w:b/>
          <w:bCs/>
          <w:color w:val="000000"/>
          <w:sz w:val="28"/>
          <w:szCs w:val="28"/>
        </w:rPr>
        <w:lastRenderedPageBreak/>
        <w:t>1.</w:t>
      </w:r>
      <w:r w:rsidRPr="00DB3E05">
        <w:rPr>
          <w:rFonts w:ascii="Arial" w:hAnsi="Arial" w:cs="Arial"/>
          <w:b/>
          <w:bCs/>
          <w:color w:val="000000"/>
          <w:sz w:val="28"/>
          <w:szCs w:val="28"/>
        </w:rPr>
        <w:tab/>
      </w:r>
      <w:r w:rsidRPr="00DB3E05">
        <w:rPr>
          <w:rFonts w:ascii="Arial" w:hAnsi="Arial" w:cs="Arial"/>
          <w:b/>
          <w:bCs/>
          <w:color w:val="000000"/>
          <w:sz w:val="28"/>
          <w:szCs w:val="28"/>
          <w:u w:val="single"/>
        </w:rPr>
        <w:t>INTRODUCTION</w:t>
      </w:r>
    </w:p>
    <w:p w:rsidR="00B73D96" w:rsidRPr="00DB3E05" w:rsidRDefault="00B73D96" w:rsidP="00B73D96">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1.1</w:t>
      </w:r>
      <w:r w:rsidRPr="00DB3E05">
        <w:rPr>
          <w:rFonts w:ascii="Arial" w:hAnsi="Arial" w:cs="Arial"/>
          <w:b/>
          <w:bCs/>
          <w:color w:val="000000"/>
          <w:sz w:val="28"/>
          <w:szCs w:val="28"/>
        </w:rPr>
        <w:tab/>
        <w:t>Introduction</w:t>
      </w:r>
    </w:p>
    <w:p w:rsidR="00B73D96" w:rsidRPr="0003647D" w:rsidRDefault="006215A2" w:rsidP="0003647D">
      <w:pPr>
        <w:tabs>
          <w:tab w:val="right" w:pos="8931"/>
        </w:tabs>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In this section, the </w:t>
      </w:r>
      <w:r w:rsidR="0003647D">
        <w:rPr>
          <w:rFonts w:ascii="Arial" w:hAnsi="Arial" w:cs="Arial"/>
          <w:color w:val="181818"/>
          <w:sz w:val="28"/>
          <w:szCs w:val="28"/>
          <w:lang w:val="en-GB"/>
        </w:rPr>
        <w:t>health supplement market in Hong Kong</w:t>
      </w:r>
      <w:r>
        <w:rPr>
          <w:rFonts w:ascii="Arial" w:hAnsi="Arial" w:cs="Arial"/>
          <w:color w:val="181818"/>
          <w:sz w:val="28"/>
          <w:szCs w:val="28"/>
          <w:lang w:val="en-GB"/>
        </w:rPr>
        <w:t xml:space="preserve"> is discussed</w:t>
      </w:r>
      <w:r w:rsidR="0003647D">
        <w:rPr>
          <w:rFonts w:ascii="Arial" w:hAnsi="Arial" w:cs="Arial"/>
          <w:color w:val="181818"/>
          <w:sz w:val="28"/>
          <w:szCs w:val="28"/>
          <w:lang w:val="en-GB"/>
        </w:rPr>
        <w:t>.  In addition</w:t>
      </w:r>
      <w:r w:rsidR="0003647D" w:rsidRPr="00DB3E05">
        <w:rPr>
          <w:rFonts w:ascii="Arial" w:hAnsi="Arial" w:cs="Arial"/>
          <w:color w:val="181818"/>
          <w:sz w:val="28"/>
          <w:szCs w:val="28"/>
          <w:lang w:val="en-GB"/>
        </w:rPr>
        <w:t xml:space="preserve">, </w:t>
      </w:r>
      <w:r>
        <w:rPr>
          <w:rFonts w:ascii="Arial" w:hAnsi="Arial" w:cs="Arial"/>
          <w:color w:val="181818"/>
          <w:sz w:val="28"/>
          <w:szCs w:val="28"/>
          <w:lang w:val="en-GB"/>
        </w:rPr>
        <w:t xml:space="preserve">I discuss </w:t>
      </w:r>
      <w:r w:rsidR="0003647D">
        <w:rPr>
          <w:rFonts w:ascii="Arial" w:hAnsi="Arial" w:cs="Arial"/>
          <w:color w:val="181818"/>
          <w:sz w:val="28"/>
          <w:szCs w:val="28"/>
          <w:lang w:val="en-GB"/>
        </w:rPr>
        <w:t xml:space="preserve">the </w:t>
      </w:r>
      <w:r>
        <w:rPr>
          <w:rFonts w:ascii="Arial" w:hAnsi="Arial" w:cs="Arial"/>
          <w:color w:val="181818"/>
          <w:sz w:val="28"/>
          <w:szCs w:val="28"/>
          <w:lang w:val="en-GB"/>
        </w:rPr>
        <w:t>research problem</w:t>
      </w:r>
      <w:r w:rsidR="00340293">
        <w:rPr>
          <w:rFonts w:ascii="Arial" w:hAnsi="Arial" w:cs="Arial"/>
          <w:color w:val="181818"/>
          <w:sz w:val="28"/>
          <w:szCs w:val="28"/>
          <w:lang w:val="en-GB"/>
        </w:rPr>
        <w:t>s</w:t>
      </w:r>
      <w:r w:rsidR="0003647D">
        <w:rPr>
          <w:rFonts w:ascii="Arial" w:hAnsi="Arial" w:cs="Arial"/>
          <w:color w:val="181818"/>
          <w:sz w:val="28"/>
          <w:szCs w:val="28"/>
          <w:lang w:val="en-GB"/>
        </w:rPr>
        <w:t xml:space="preserve">, </w:t>
      </w:r>
      <w:r w:rsidR="0003647D" w:rsidRPr="00DB3E05">
        <w:rPr>
          <w:rFonts w:ascii="Arial" w:hAnsi="Arial" w:cs="Arial"/>
          <w:color w:val="181818"/>
          <w:sz w:val="28"/>
          <w:szCs w:val="28"/>
          <w:lang w:val="en-GB"/>
        </w:rPr>
        <w:t xml:space="preserve">research aims and objectives.  </w:t>
      </w:r>
      <w:r>
        <w:rPr>
          <w:rFonts w:ascii="Arial" w:hAnsi="Arial" w:cs="Arial"/>
          <w:color w:val="181818"/>
          <w:sz w:val="28"/>
          <w:szCs w:val="28"/>
          <w:lang w:val="en-GB"/>
        </w:rPr>
        <w:t xml:space="preserve">Then, the </w:t>
      </w:r>
      <w:r w:rsidR="0003647D" w:rsidRPr="00DB3E05">
        <w:rPr>
          <w:rFonts w:ascii="Arial" w:hAnsi="Arial" w:cs="Arial"/>
          <w:color w:val="181818"/>
          <w:sz w:val="28"/>
          <w:szCs w:val="28"/>
          <w:lang w:val="en-GB"/>
        </w:rPr>
        <w:t>research questions and hypotheses</w:t>
      </w:r>
      <w:r>
        <w:rPr>
          <w:rFonts w:ascii="Arial" w:hAnsi="Arial" w:cs="Arial"/>
          <w:color w:val="181818"/>
          <w:sz w:val="28"/>
          <w:szCs w:val="28"/>
          <w:lang w:val="en-GB"/>
        </w:rPr>
        <w:t>,</w:t>
      </w:r>
      <w:r w:rsidR="0003647D" w:rsidRPr="00DB3E05">
        <w:rPr>
          <w:rFonts w:ascii="Arial" w:hAnsi="Arial" w:cs="Arial"/>
          <w:color w:val="181818"/>
          <w:sz w:val="28"/>
          <w:szCs w:val="28"/>
          <w:lang w:val="en-GB"/>
        </w:rPr>
        <w:t xml:space="preserve"> and the research significance</w:t>
      </w:r>
      <w:r>
        <w:rPr>
          <w:rFonts w:ascii="Arial" w:hAnsi="Arial" w:cs="Arial"/>
          <w:color w:val="181818"/>
          <w:sz w:val="28"/>
          <w:szCs w:val="28"/>
          <w:lang w:val="en-GB"/>
        </w:rPr>
        <w:t xml:space="preserve"> are covered at the end of this section</w:t>
      </w:r>
      <w:r w:rsidR="0003647D" w:rsidRPr="00DB3E05">
        <w:rPr>
          <w:rFonts w:ascii="Arial" w:hAnsi="Arial" w:cs="Arial"/>
          <w:color w:val="181818"/>
          <w:sz w:val="28"/>
          <w:szCs w:val="28"/>
          <w:lang w:val="en-GB"/>
        </w:rPr>
        <w:t xml:space="preserve">.    </w:t>
      </w:r>
    </w:p>
    <w:p w:rsidR="0003647D" w:rsidRPr="00DB3E05" w:rsidRDefault="0003647D" w:rsidP="00B73D96">
      <w:pPr>
        <w:tabs>
          <w:tab w:val="right" w:pos="8931"/>
        </w:tabs>
        <w:spacing w:line="360" w:lineRule="auto"/>
        <w:ind w:left="709"/>
        <w:jc w:val="both"/>
        <w:rPr>
          <w:rFonts w:ascii="Arial" w:hAnsi="Arial" w:cs="Arial"/>
          <w:b/>
          <w:bCs/>
          <w:color w:val="000000"/>
          <w:sz w:val="28"/>
          <w:szCs w:val="28"/>
        </w:rPr>
      </w:pPr>
    </w:p>
    <w:p w:rsidR="00B73D96" w:rsidRPr="00DB3E05" w:rsidRDefault="00B73D96" w:rsidP="00B73D96">
      <w:pPr>
        <w:spacing w:line="360" w:lineRule="auto"/>
        <w:rPr>
          <w:rFonts w:ascii="Arial" w:hAnsi="Arial" w:cs="Arial"/>
          <w:b/>
          <w:bCs/>
          <w:color w:val="000000"/>
          <w:sz w:val="28"/>
          <w:szCs w:val="28"/>
        </w:rPr>
      </w:pPr>
      <w:r w:rsidRPr="00DB3E05">
        <w:rPr>
          <w:rFonts w:ascii="Arial" w:hAnsi="Arial" w:cs="Arial"/>
          <w:b/>
          <w:bCs/>
          <w:color w:val="000000"/>
          <w:sz w:val="28"/>
          <w:szCs w:val="28"/>
        </w:rPr>
        <w:t>1.2</w:t>
      </w:r>
      <w:r w:rsidRPr="00DB3E05">
        <w:rPr>
          <w:rFonts w:ascii="Arial" w:hAnsi="Arial" w:cs="Arial"/>
          <w:b/>
          <w:bCs/>
          <w:color w:val="000000"/>
          <w:sz w:val="28"/>
          <w:szCs w:val="28"/>
        </w:rPr>
        <w:tab/>
        <w:t>Background</w:t>
      </w:r>
    </w:p>
    <w:p w:rsidR="002B1D1A" w:rsidRDefault="004869EF" w:rsidP="002B1D1A">
      <w:pPr>
        <w:spacing w:line="360" w:lineRule="auto"/>
        <w:ind w:left="709"/>
        <w:jc w:val="both"/>
        <w:rPr>
          <w:rFonts w:ascii="Arial" w:hAnsi="Arial" w:cs="Arial"/>
          <w:color w:val="181818"/>
          <w:sz w:val="28"/>
          <w:szCs w:val="28"/>
          <w:lang w:val="en-GB"/>
        </w:rPr>
      </w:pPr>
      <w:r w:rsidRPr="004869EF">
        <w:rPr>
          <w:rFonts w:ascii="Arial" w:hAnsi="Arial" w:cs="Arial"/>
          <w:color w:val="181818"/>
          <w:sz w:val="28"/>
          <w:szCs w:val="28"/>
          <w:lang w:val="en-GB"/>
        </w:rPr>
        <w:t>Health Supplements are products that include nutrients or other substances aimed to enhancing health.  Their primary role is to complement a normal diet or to modify physiological functions in the body, though they are not intended for therapeutic use in treating diseases. These supplements can be categorized based on their functionality, such as (1) immune system (</w:t>
      </w:r>
      <w:proofErr w:type="gramStart"/>
      <w:r w:rsidRPr="004869EF">
        <w:rPr>
          <w:rFonts w:ascii="Arial" w:hAnsi="Arial" w:cs="Arial"/>
          <w:color w:val="181818"/>
          <w:sz w:val="28"/>
          <w:szCs w:val="28"/>
          <w:lang w:val="en-GB"/>
        </w:rPr>
        <w:t>e.g.</w:t>
      </w:r>
      <w:proofErr w:type="gramEnd"/>
      <w:r w:rsidRPr="004869EF">
        <w:rPr>
          <w:rFonts w:ascii="Arial" w:hAnsi="Arial" w:cs="Arial"/>
          <w:color w:val="181818"/>
          <w:sz w:val="28"/>
          <w:szCs w:val="28"/>
          <w:lang w:val="en-GB"/>
        </w:rPr>
        <w:t xml:space="preserve"> cordyceps cs-4), (2) anti-ageing (e.g. Coenzyme Q10, Vitamins B and Vitamins D), (3) managing high blood pressure, cholesterol and blood sugar, (4) cardiovascular health, (5) liver and/or kidney health, (6) skin care and (7) weight management.    They can be sold by pharmacists, online platform, branded stores and chains of retailers (e.g. </w:t>
      </w:r>
      <w:proofErr w:type="spellStart"/>
      <w:r w:rsidRPr="004869EF">
        <w:rPr>
          <w:rFonts w:ascii="Arial" w:hAnsi="Arial" w:cs="Arial"/>
          <w:color w:val="181818"/>
          <w:sz w:val="28"/>
          <w:szCs w:val="28"/>
          <w:lang w:val="en-GB"/>
        </w:rPr>
        <w:t>Mannings</w:t>
      </w:r>
      <w:proofErr w:type="spellEnd"/>
      <w:r w:rsidRPr="004869EF">
        <w:rPr>
          <w:rFonts w:ascii="Arial" w:hAnsi="Arial" w:cs="Arial"/>
          <w:color w:val="181818"/>
          <w:sz w:val="28"/>
          <w:szCs w:val="28"/>
          <w:lang w:val="en-GB"/>
        </w:rPr>
        <w:t xml:space="preserve"> and Watsons Hong Kong). </w:t>
      </w:r>
      <w:r>
        <w:rPr>
          <w:rFonts w:ascii="Arial" w:hAnsi="Arial" w:cs="Arial"/>
          <w:color w:val="181818"/>
          <w:sz w:val="28"/>
          <w:szCs w:val="28"/>
          <w:lang w:val="en-GB"/>
        </w:rPr>
        <w:fldChar w:fldCharType="begin"/>
      </w:r>
      <w:r w:rsidR="006E5330">
        <w:rPr>
          <w:rFonts w:ascii="Arial" w:hAnsi="Arial" w:cs="Arial"/>
          <w:color w:val="181818"/>
          <w:sz w:val="28"/>
          <w:szCs w:val="28"/>
          <w:lang w:val="en-GB"/>
        </w:rPr>
        <w:instrText xml:space="preserve"> ADDIN EN.CITE &lt;EndNote&gt;&lt;Cite&gt;&lt;Author&gt;Exchange&lt;/Author&gt;&lt;Year&gt;2024&lt;/Year&gt;&lt;RecNum&gt;124&lt;/RecNum&gt;&lt;DisplayText&gt;(Exchange, 2024)&lt;/DisplayText&gt;&lt;record&gt;&lt;rec-number&gt;124&lt;/rec-number&gt;&lt;foreign-keys&gt;&lt;key app="EN" db-id="0vtwt0xdiepatveerwsxw55izapvzd0d0v5w" timestamp="1729416253" guid="8953effc-f841-4c11-8f89-e6ef9c442f7a"&gt;124&lt;/key&gt;&lt;/foreign-keys&gt;&lt;ref-type name="Online Database"&gt;45&lt;/ref-type&gt;&lt;contributors&gt;&lt;authors&gt;&lt;author&gt;Exchange &lt;/author&gt;&lt;/authors&gt;&lt;/contributors&gt;&lt;titles&gt;&lt;title&gt;Application proof of Herbs Generation Group Holdings Limited&lt;/title&gt;&lt;/titles&gt;&lt;dates&gt;&lt;year&gt;2024&lt;/year&gt;&lt;/dates&gt;&lt;urls&gt;&lt;/urls&gt;&lt;/record&gt;&lt;/Cite&gt;&lt;/EndNote&gt;</w:instrText>
      </w:r>
      <w:r>
        <w:rPr>
          <w:rFonts w:ascii="Arial" w:hAnsi="Arial" w:cs="Arial"/>
          <w:color w:val="181818"/>
          <w:sz w:val="28"/>
          <w:szCs w:val="28"/>
          <w:lang w:val="en-GB"/>
        </w:rPr>
        <w:fldChar w:fldCharType="separate"/>
      </w:r>
      <w:r w:rsidR="006E5330">
        <w:rPr>
          <w:rFonts w:ascii="Arial" w:hAnsi="Arial" w:cs="Arial"/>
          <w:noProof/>
          <w:color w:val="181818"/>
          <w:sz w:val="28"/>
          <w:szCs w:val="28"/>
          <w:lang w:val="en-GB"/>
        </w:rPr>
        <w:t>(Exchange, 2024)</w:t>
      </w:r>
      <w:r>
        <w:rPr>
          <w:rFonts w:ascii="Arial" w:hAnsi="Arial" w:cs="Arial"/>
          <w:color w:val="181818"/>
          <w:sz w:val="28"/>
          <w:szCs w:val="28"/>
          <w:lang w:val="en-GB"/>
        </w:rPr>
        <w:fldChar w:fldCharType="end"/>
      </w:r>
      <w:r w:rsidR="002B1D1A" w:rsidRPr="002B1D1A">
        <w:rPr>
          <w:rFonts w:ascii="Arial" w:hAnsi="Arial" w:cs="Arial"/>
          <w:color w:val="181818"/>
          <w:sz w:val="28"/>
          <w:szCs w:val="28"/>
          <w:lang w:val="en-GB"/>
        </w:rPr>
        <w:t xml:space="preserve"> </w:t>
      </w:r>
      <w:r w:rsidR="002B1D1A">
        <w:rPr>
          <w:rFonts w:ascii="Arial" w:hAnsi="Arial" w:cs="Arial"/>
          <w:color w:val="181818"/>
          <w:sz w:val="28"/>
          <w:szCs w:val="28"/>
          <w:lang w:val="en-GB"/>
        </w:rPr>
        <w:fldChar w:fldCharType="begin"/>
      </w:r>
      <w:r w:rsidR="002B1D1A">
        <w:rPr>
          <w:rFonts w:ascii="Arial" w:hAnsi="Arial" w:cs="Arial"/>
          <w:color w:val="181818"/>
          <w:sz w:val="28"/>
          <w:szCs w:val="28"/>
          <w:lang w:val="en-GB"/>
        </w:rPr>
        <w:instrText xml:space="preserve"> ADDIN EN.CITE &lt;EndNote&gt;&lt;Cite&gt;&lt;Author&gt;Shafi&lt;/Author&gt;&lt;Year&gt;2024&lt;/Year&gt;&lt;RecNum&gt;115&lt;/RecNum&gt;&lt;DisplayText&gt;(Shafi et al., 2024)&lt;/DisplayText&gt;&lt;record&gt;&lt;rec-number&gt;115&lt;/rec-number&gt;&lt;foreign-keys&gt;&lt;key app="EN" db-id="0vtwt0xdiepatveerwsxw55izapvzd0d0v5w" timestamp="1726864736" guid="56d6ffd6-c9b0-4294-b2f5-b2ba337e12cb"&gt;115&lt;/key&gt;&lt;/foreign-keys&gt;&lt;ref-type name="Journal Article"&gt;17&lt;/ref-type&gt;&lt;contributors&gt;&lt;authors&gt;&lt;author&gt;Shafi, Sujana&lt;/author&gt;&lt;author&gt;Saidi, Fatin Syamimi&lt;/author&gt;&lt;author&gt;Mohamed, Kartika Wati&lt;/author&gt;&lt;author&gt;Damaianti, Indriana&lt;/author&gt;&lt;author&gt;Salleh, Hayatul Safrah&lt;/author&gt;&lt;/authors&gt;&lt;/contributors&gt;&lt;titles&gt;&lt;title&gt;Understanding Consumer Insights: Exploring Health Supplement Products Preferences in Malaysia&lt;/title&gt;&lt;secondary-title&gt;Journal homepage: http://iieta. org/journals/ijdne&lt;/secondary-title&gt;&lt;/titles&gt;&lt;periodical&gt;&lt;full-title&gt;Journal homepage: http://iieta. org/journals/ijdne&lt;/full-title&gt;&lt;/periodical&gt;&lt;pages&gt;649-656&lt;/pages&gt;&lt;volume&gt;19&lt;/volume&gt;&lt;number&gt;2&lt;/number&gt;&lt;dates&gt;&lt;year&gt;2024&lt;/year&gt;&lt;/dates&gt;&lt;urls&gt;&lt;/urls&gt;&lt;/record&gt;&lt;/Cite&gt;&lt;/EndNote&gt;</w:instrText>
      </w:r>
      <w:r w:rsidR="002B1D1A">
        <w:rPr>
          <w:rFonts w:ascii="Arial" w:hAnsi="Arial" w:cs="Arial"/>
          <w:color w:val="181818"/>
          <w:sz w:val="28"/>
          <w:szCs w:val="28"/>
          <w:lang w:val="en-GB"/>
        </w:rPr>
        <w:fldChar w:fldCharType="separate"/>
      </w:r>
      <w:r w:rsidR="002B1D1A">
        <w:rPr>
          <w:rFonts w:ascii="Arial" w:hAnsi="Arial" w:cs="Arial"/>
          <w:noProof/>
          <w:color w:val="181818"/>
          <w:sz w:val="28"/>
          <w:szCs w:val="28"/>
          <w:lang w:val="en-GB"/>
        </w:rPr>
        <w:t>(Shafi et al., 2024)</w:t>
      </w:r>
      <w:r w:rsidR="002B1D1A">
        <w:rPr>
          <w:rFonts w:ascii="Arial" w:hAnsi="Arial" w:cs="Arial"/>
          <w:color w:val="181818"/>
          <w:sz w:val="28"/>
          <w:szCs w:val="28"/>
          <w:lang w:val="en-GB"/>
        </w:rPr>
        <w:fldChar w:fldCharType="end"/>
      </w:r>
    </w:p>
    <w:p w:rsidR="004869EF" w:rsidRPr="004869EF" w:rsidRDefault="004869EF" w:rsidP="004869EF">
      <w:pPr>
        <w:spacing w:line="360" w:lineRule="auto"/>
        <w:ind w:left="709"/>
        <w:jc w:val="both"/>
        <w:rPr>
          <w:rFonts w:ascii="Arial" w:hAnsi="Arial" w:cs="Arial"/>
          <w:color w:val="181818"/>
          <w:sz w:val="28"/>
          <w:szCs w:val="28"/>
          <w:lang w:val="en-GB"/>
        </w:rPr>
      </w:pPr>
    </w:p>
    <w:p w:rsidR="004869EF" w:rsidRDefault="004869EF" w:rsidP="004869EF">
      <w:pPr>
        <w:spacing w:line="360" w:lineRule="auto"/>
        <w:ind w:left="709"/>
        <w:jc w:val="both"/>
        <w:rPr>
          <w:rFonts w:ascii="Arial" w:hAnsi="Arial" w:cs="Arial"/>
          <w:color w:val="181818"/>
          <w:sz w:val="28"/>
          <w:szCs w:val="28"/>
          <w:lang w:val="en-GB"/>
        </w:rPr>
      </w:pPr>
      <w:r w:rsidRPr="004869EF">
        <w:rPr>
          <w:rFonts w:ascii="Arial" w:hAnsi="Arial" w:cs="Arial"/>
          <w:color w:val="181818"/>
          <w:sz w:val="28"/>
          <w:szCs w:val="28"/>
          <w:lang w:val="en-GB"/>
        </w:rPr>
        <w:t xml:space="preserve">Health Supplements refer specifically to products that do not require a doctor’s prescription and do not include over-the-counter medications like pain reliever, cough or cold remedies, and antihistamines. </w:t>
      </w:r>
      <w:r>
        <w:rPr>
          <w:rFonts w:ascii="Arial" w:hAnsi="Arial" w:cs="Arial"/>
          <w:color w:val="181818"/>
          <w:sz w:val="28"/>
          <w:szCs w:val="28"/>
          <w:lang w:val="en-GB"/>
        </w:rPr>
        <w:fldChar w:fldCharType="begin"/>
      </w:r>
      <w:r w:rsidR="006E5330">
        <w:rPr>
          <w:rFonts w:ascii="Arial" w:hAnsi="Arial" w:cs="Arial"/>
          <w:color w:val="181818"/>
          <w:sz w:val="28"/>
          <w:szCs w:val="28"/>
          <w:lang w:val="en-GB"/>
        </w:rPr>
        <w:instrText xml:space="preserve"> ADDIN EN.CITE &lt;EndNote&gt;&lt;Cite&gt;&lt;Author&gt;Exchange&lt;/Author&gt;&lt;Year&gt;2024&lt;/Year&gt;&lt;RecNum&gt;124&lt;/RecNum&gt;&lt;DisplayText&gt;(Exchange, 2024)&lt;/DisplayText&gt;&lt;record&gt;&lt;rec-number&gt;124&lt;/rec-number&gt;&lt;foreign-keys&gt;&lt;key app="EN" db-id="0vtwt0xdiepatveerwsxw55izapvzd0d0v5w" timestamp="1729416253" guid="8953effc-f841-4c11-8f89-e6ef9c442f7a"&gt;124&lt;/key&gt;&lt;/foreign-keys&gt;&lt;ref-type name="Online Database"&gt;45&lt;/ref-type&gt;&lt;contributors&gt;&lt;authors&gt;&lt;author&gt;Exchange &lt;/author&gt;&lt;/authors&gt;&lt;/contributors&gt;&lt;titles&gt;&lt;title&gt;Application proof of Herbs Generation Group Holdings Limited&lt;/title&gt;&lt;/titles&gt;&lt;dates&gt;&lt;year&gt;2024&lt;/year&gt;&lt;/dates&gt;&lt;urls&gt;&lt;/urls&gt;&lt;/record&gt;&lt;/Cite&gt;&lt;/EndNote&gt;</w:instrText>
      </w:r>
      <w:r>
        <w:rPr>
          <w:rFonts w:ascii="Arial" w:hAnsi="Arial" w:cs="Arial"/>
          <w:color w:val="181818"/>
          <w:sz w:val="28"/>
          <w:szCs w:val="28"/>
          <w:lang w:val="en-GB"/>
        </w:rPr>
        <w:fldChar w:fldCharType="separate"/>
      </w:r>
      <w:r w:rsidR="006E5330">
        <w:rPr>
          <w:rFonts w:ascii="Arial" w:hAnsi="Arial" w:cs="Arial"/>
          <w:noProof/>
          <w:color w:val="181818"/>
          <w:sz w:val="28"/>
          <w:szCs w:val="28"/>
          <w:lang w:val="en-GB"/>
        </w:rPr>
        <w:t>(Exchange, 2024)</w:t>
      </w:r>
      <w:r>
        <w:rPr>
          <w:rFonts w:ascii="Arial" w:hAnsi="Arial" w:cs="Arial"/>
          <w:color w:val="181818"/>
          <w:sz w:val="28"/>
          <w:szCs w:val="28"/>
          <w:lang w:val="en-GB"/>
        </w:rPr>
        <w:fldChar w:fldCharType="end"/>
      </w:r>
    </w:p>
    <w:p w:rsidR="004869EF" w:rsidRPr="004869EF" w:rsidRDefault="004869EF" w:rsidP="004869EF">
      <w:pPr>
        <w:spacing w:line="360" w:lineRule="auto"/>
        <w:ind w:left="709"/>
        <w:jc w:val="both"/>
        <w:rPr>
          <w:rFonts w:ascii="Arial" w:hAnsi="Arial" w:cs="Arial"/>
          <w:color w:val="181818"/>
          <w:sz w:val="28"/>
          <w:szCs w:val="28"/>
          <w:lang w:val="en-GB"/>
        </w:rPr>
      </w:pPr>
    </w:p>
    <w:p w:rsidR="004869EF" w:rsidRPr="003908C1" w:rsidRDefault="004869EF" w:rsidP="004869EF">
      <w:pPr>
        <w:ind w:left="360"/>
        <w:jc w:val="both"/>
        <w:rPr>
          <w:rFonts w:cstheme="minorHAnsi"/>
          <w:sz w:val="28"/>
          <w:szCs w:val="28"/>
          <w:lang w:val="en-US"/>
        </w:rPr>
      </w:pPr>
    </w:p>
    <w:p w:rsidR="004869EF" w:rsidRPr="004869EF" w:rsidRDefault="004869EF" w:rsidP="00877F12">
      <w:pPr>
        <w:spacing w:line="360" w:lineRule="auto"/>
        <w:ind w:left="709"/>
        <w:jc w:val="both"/>
        <w:rPr>
          <w:rFonts w:ascii="Arial" w:hAnsi="Arial" w:cs="Arial"/>
          <w:color w:val="181818"/>
          <w:sz w:val="28"/>
          <w:szCs w:val="28"/>
          <w:lang w:val="en-US"/>
        </w:rPr>
      </w:pPr>
    </w:p>
    <w:p w:rsidR="0003647D" w:rsidRDefault="0003647D" w:rsidP="00877F12">
      <w:pPr>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lastRenderedPageBreak/>
        <w:t xml:space="preserve">The demand of health supplements in Hong Kong is continued to increase.  The total retailed sales value of health supplements in Hong Kong market has been increased from HK$9 billion to HK$10 billion from 2019 to 2023, respectively.  </w:t>
      </w:r>
      <w:r w:rsidR="00877F12">
        <w:rPr>
          <w:rFonts w:ascii="Arial" w:hAnsi="Arial" w:cs="Arial"/>
          <w:color w:val="181818"/>
          <w:sz w:val="28"/>
          <w:szCs w:val="28"/>
          <w:lang w:val="en-GB"/>
        </w:rPr>
        <w:t xml:space="preserve"> According to the estimation of Frost &amp; Sullivan, the total retailed sales value of health supplements will be HK$12.8 billion by 31 December 2028.  </w:t>
      </w:r>
      <w:r>
        <w:rPr>
          <w:rFonts w:ascii="Arial" w:hAnsi="Arial" w:cs="Arial"/>
          <w:color w:val="181818"/>
          <w:sz w:val="28"/>
          <w:szCs w:val="28"/>
          <w:lang w:val="en-GB"/>
        </w:rPr>
        <w:fldChar w:fldCharType="begin"/>
      </w:r>
      <w:r w:rsidR="006E5330">
        <w:rPr>
          <w:rFonts w:ascii="Arial" w:hAnsi="Arial" w:cs="Arial"/>
          <w:color w:val="181818"/>
          <w:sz w:val="28"/>
          <w:szCs w:val="28"/>
          <w:lang w:val="en-GB"/>
        </w:rPr>
        <w:instrText xml:space="preserve"> ADDIN EN.CITE &lt;EndNote&gt;&lt;Cite&gt;&lt;Author&gt;Exchange&lt;/Author&gt;&lt;Year&gt;2024&lt;/Year&gt;&lt;RecNum&gt;124&lt;/RecNum&gt;&lt;DisplayText&gt;(Exchange, 2024)&lt;/DisplayText&gt;&lt;record&gt;&lt;rec-number&gt;124&lt;/rec-number&gt;&lt;foreign-keys&gt;&lt;key app="EN" db-id="0vtwt0xdiepatveerwsxw55izapvzd0d0v5w" timestamp="1729416253" guid="8953effc-f841-4c11-8f89-e6ef9c442f7a"&gt;124&lt;/key&gt;&lt;/foreign-keys&gt;&lt;ref-type name="Online Database"&gt;45&lt;/ref-type&gt;&lt;contributors&gt;&lt;authors&gt;&lt;author&gt;Exchange &lt;/author&gt;&lt;/authors&gt;&lt;/contributors&gt;&lt;titles&gt;&lt;title&gt;Application proof of Herbs Generation Group Holdings Limited&lt;/title&gt;&lt;/titles&gt;&lt;dates&gt;&lt;year&gt;2024&lt;/year&gt;&lt;/dates&gt;&lt;urls&gt;&lt;/urls&gt;&lt;/record&gt;&lt;/Cite&gt;&lt;/EndNote&gt;</w:instrText>
      </w:r>
      <w:r>
        <w:rPr>
          <w:rFonts w:ascii="Arial" w:hAnsi="Arial" w:cs="Arial"/>
          <w:color w:val="181818"/>
          <w:sz w:val="28"/>
          <w:szCs w:val="28"/>
          <w:lang w:val="en-GB"/>
        </w:rPr>
        <w:fldChar w:fldCharType="separate"/>
      </w:r>
      <w:r w:rsidR="006E5330">
        <w:rPr>
          <w:rFonts w:ascii="Arial" w:hAnsi="Arial" w:cs="Arial"/>
          <w:noProof/>
          <w:color w:val="181818"/>
          <w:sz w:val="28"/>
          <w:szCs w:val="28"/>
          <w:lang w:val="en-GB"/>
        </w:rPr>
        <w:t>(Exchange, 2024)</w:t>
      </w:r>
      <w:r>
        <w:rPr>
          <w:rFonts w:ascii="Arial" w:hAnsi="Arial" w:cs="Arial"/>
          <w:color w:val="181818"/>
          <w:sz w:val="28"/>
          <w:szCs w:val="28"/>
          <w:lang w:val="en-GB"/>
        </w:rPr>
        <w:fldChar w:fldCharType="end"/>
      </w:r>
    </w:p>
    <w:p w:rsidR="00877F12" w:rsidRDefault="00877F12" w:rsidP="00877F12">
      <w:pPr>
        <w:spacing w:line="360" w:lineRule="auto"/>
        <w:ind w:left="709"/>
        <w:jc w:val="both"/>
        <w:rPr>
          <w:rFonts w:ascii="Arial" w:hAnsi="Arial" w:cs="Arial"/>
          <w:color w:val="181818"/>
          <w:sz w:val="28"/>
          <w:szCs w:val="28"/>
          <w:lang w:val="en-GB"/>
        </w:rPr>
      </w:pPr>
    </w:p>
    <w:p w:rsidR="00877F12" w:rsidRDefault="00877F12" w:rsidP="00FA23E7">
      <w:pPr>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The reasons for the increasing demand of health supplements in Hong Kong </w:t>
      </w:r>
      <w:r w:rsidR="00FA23E7">
        <w:rPr>
          <w:rFonts w:ascii="Arial" w:hAnsi="Arial" w:cs="Arial"/>
          <w:color w:val="181818"/>
          <w:sz w:val="28"/>
          <w:szCs w:val="28"/>
          <w:lang w:val="en-GB"/>
        </w:rPr>
        <w:t xml:space="preserve">include </w:t>
      </w:r>
      <w:r>
        <w:rPr>
          <w:rFonts w:ascii="Arial" w:hAnsi="Arial" w:cs="Arial"/>
          <w:color w:val="181818"/>
          <w:sz w:val="28"/>
          <w:szCs w:val="28"/>
          <w:lang w:val="en-GB"/>
        </w:rPr>
        <w:t>(</w:t>
      </w:r>
      <w:proofErr w:type="spellStart"/>
      <w:r>
        <w:rPr>
          <w:rFonts w:ascii="Arial" w:hAnsi="Arial" w:cs="Arial"/>
          <w:color w:val="181818"/>
          <w:sz w:val="28"/>
          <w:szCs w:val="28"/>
          <w:lang w:val="en-GB"/>
        </w:rPr>
        <w:t>i</w:t>
      </w:r>
      <w:proofErr w:type="spellEnd"/>
      <w:r>
        <w:rPr>
          <w:rFonts w:ascii="Arial" w:hAnsi="Arial" w:cs="Arial"/>
          <w:color w:val="181818"/>
          <w:sz w:val="28"/>
          <w:szCs w:val="28"/>
          <w:lang w:val="en-GB"/>
        </w:rPr>
        <w:t>) the consum</w:t>
      </w:r>
      <w:r w:rsidR="00FA23E7">
        <w:rPr>
          <w:rFonts w:ascii="Arial" w:hAnsi="Arial" w:cs="Arial"/>
          <w:color w:val="181818"/>
          <w:sz w:val="28"/>
          <w:szCs w:val="28"/>
          <w:lang w:val="en-GB"/>
        </w:rPr>
        <w:t>e</w:t>
      </w:r>
      <w:r>
        <w:rPr>
          <w:rFonts w:ascii="Arial" w:hAnsi="Arial" w:cs="Arial"/>
          <w:color w:val="181818"/>
          <w:sz w:val="28"/>
          <w:szCs w:val="28"/>
          <w:lang w:val="en-GB"/>
        </w:rPr>
        <w:t>rs are becom</w:t>
      </w:r>
      <w:r w:rsidR="00FA23E7">
        <w:rPr>
          <w:rFonts w:ascii="Arial" w:hAnsi="Arial" w:cs="Arial"/>
          <w:color w:val="181818"/>
          <w:sz w:val="28"/>
          <w:szCs w:val="28"/>
          <w:lang w:val="en-GB"/>
        </w:rPr>
        <w:t>ing</w:t>
      </w:r>
      <w:r>
        <w:rPr>
          <w:rFonts w:ascii="Arial" w:hAnsi="Arial" w:cs="Arial"/>
          <w:color w:val="181818"/>
          <w:sz w:val="28"/>
          <w:szCs w:val="28"/>
          <w:lang w:val="en-GB"/>
        </w:rPr>
        <w:t xml:space="preserve"> more</w:t>
      </w:r>
      <w:r w:rsidR="00FA23E7">
        <w:rPr>
          <w:rFonts w:ascii="Arial" w:hAnsi="Arial" w:cs="Arial"/>
          <w:color w:val="181818"/>
          <w:sz w:val="28"/>
          <w:szCs w:val="28"/>
          <w:lang w:val="en-GB"/>
        </w:rPr>
        <w:t xml:space="preserve"> health conscious, (ii)  the increase aging population, </w:t>
      </w:r>
      <w:r w:rsidR="00340293">
        <w:rPr>
          <w:rFonts w:ascii="Arial" w:hAnsi="Arial" w:cs="Arial"/>
          <w:color w:val="181818"/>
          <w:sz w:val="28"/>
          <w:szCs w:val="28"/>
          <w:lang w:val="en-GB"/>
        </w:rPr>
        <w:t xml:space="preserve">and </w:t>
      </w:r>
      <w:r w:rsidR="00FA23E7">
        <w:rPr>
          <w:rFonts w:ascii="Arial" w:hAnsi="Arial" w:cs="Arial"/>
          <w:color w:val="181818"/>
          <w:sz w:val="28"/>
          <w:szCs w:val="28"/>
          <w:lang w:val="en-GB"/>
        </w:rPr>
        <w:t xml:space="preserve">(iii) the rebound of tourism.  </w:t>
      </w:r>
      <w:r>
        <w:rPr>
          <w:rFonts w:ascii="Arial" w:hAnsi="Arial" w:cs="Arial"/>
          <w:color w:val="181818"/>
          <w:sz w:val="28"/>
          <w:szCs w:val="28"/>
          <w:lang w:val="en-GB"/>
        </w:rPr>
        <w:fldChar w:fldCharType="begin"/>
      </w:r>
      <w:r w:rsidR="006E5330">
        <w:rPr>
          <w:rFonts w:ascii="Arial" w:hAnsi="Arial" w:cs="Arial"/>
          <w:color w:val="181818"/>
          <w:sz w:val="28"/>
          <w:szCs w:val="28"/>
          <w:lang w:val="en-GB"/>
        </w:rPr>
        <w:instrText xml:space="preserve"> ADDIN EN.CITE &lt;EndNote&gt;&lt;Cite&gt;&lt;Author&gt;Exchange&lt;/Author&gt;&lt;Year&gt;2024&lt;/Year&gt;&lt;RecNum&gt;124&lt;/RecNum&gt;&lt;DisplayText&gt;(Exchange, 2024)&lt;/DisplayText&gt;&lt;record&gt;&lt;rec-number&gt;124&lt;/rec-number&gt;&lt;foreign-keys&gt;&lt;key app="EN" db-id="0vtwt0xdiepatveerwsxw55izapvzd0d0v5w" timestamp="1729416253" guid="8953effc-f841-4c11-8f89-e6ef9c442f7a"&gt;124&lt;/key&gt;&lt;/foreign-keys&gt;&lt;ref-type name="Online Database"&gt;45&lt;/ref-type&gt;&lt;contributors&gt;&lt;authors&gt;&lt;author&gt;Exchange &lt;/author&gt;&lt;/authors&gt;&lt;/contributors&gt;&lt;titles&gt;&lt;title&gt;Application proof of Herbs Generation Group Holdings Limited&lt;/title&gt;&lt;/titles&gt;&lt;dates&gt;&lt;year&gt;2024&lt;/year&gt;&lt;/dates&gt;&lt;urls&gt;&lt;/urls&gt;&lt;/record&gt;&lt;/Cite&gt;&lt;/EndNote&gt;</w:instrText>
      </w:r>
      <w:r>
        <w:rPr>
          <w:rFonts w:ascii="Arial" w:hAnsi="Arial" w:cs="Arial"/>
          <w:color w:val="181818"/>
          <w:sz w:val="28"/>
          <w:szCs w:val="28"/>
          <w:lang w:val="en-GB"/>
        </w:rPr>
        <w:fldChar w:fldCharType="separate"/>
      </w:r>
      <w:r w:rsidR="006E5330">
        <w:rPr>
          <w:rFonts w:ascii="Arial" w:hAnsi="Arial" w:cs="Arial"/>
          <w:noProof/>
          <w:color w:val="181818"/>
          <w:sz w:val="28"/>
          <w:szCs w:val="28"/>
          <w:lang w:val="en-GB"/>
        </w:rPr>
        <w:t>(Exchange, 2024)</w:t>
      </w:r>
      <w:r>
        <w:rPr>
          <w:rFonts w:ascii="Arial" w:hAnsi="Arial" w:cs="Arial"/>
          <w:color w:val="181818"/>
          <w:sz w:val="28"/>
          <w:szCs w:val="28"/>
          <w:lang w:val="en-GB"/>
        </w:rPr>
        <w:fldChar w:fldCharType="end"/>
      </w:r>
    </w:p>
    <w:p w:rsidR="0003647D" w:rsidRDefault="0003647D" w:rsidP="00B73D96">
      <w:pPr>
        <w:spacing w:line="360" w:lineRule="auto"/>
        <w:ind w:left="709"/>
        <w:jc w:val="both"/>
        <w:rPr>
          <w:rFonts w:ascii="Arial" w:hAnsi="Arial" w:cs="Arial"/>
          <w:color w:val="181818"/>
          <w:sz w:val="28"/>
          <w:szCs w:val="28"/>
          <w:lang w:val="en-GB"/>
        </w:rPr>
      </w:pPr>
    </w:p>
    <w:p w:rsidR="004869EF" w:rsidRDefault="004869EF" w:rsidP="00B73D96">
      <w:pPr>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The health supplement market in Hong Kong is highly competitive.   There are 200 – 300 health supplement providers in Hong Kong which are local and international players.  The top ten health supplement providers accounted for 68.7% market shares of the total retailed sales value of health supplements in Hong Kong market in 2023 which shows that the market is highly concentrated.  </w:t>
      </w:r>
      <w:r>
        <w:rPr>
          <w:rFonts w:ascii="Arial" w:hAnsi="Arial" w:cs="Arial"/>
          <w:color w:val="181818"/>
          <w:sz w:val="28"/>
          <w:szCs w:val="28"/>
          <w:lang w:val="en-GB"/>
        </w:rPr>
        <w:fldChar w:fldCharType="begin"/>
      </w:r>
      <w:r w:rsidR="006E5330">
        <w:rPr>
          <w:rFonts w:ascii="Arial" w:hAnsi="Arial" w:cs="Arial"/>
          <w:color w:val="181818"/>
          <w:sz w:val="28"/>
          <w:szCs w:val="28"/>
          <w:lang w:val="en-GB"/>
        </w:rPr>
        <w:instrText xml:space="preserve"> ADDIN EN.CITE &lt;EndNote&gt;&lt;Cite&gt;&lt;Author&gt;Exchange&lt;/Author&gt;&lt;Year&gt;2024&lt;/Year&gt;&lt;RecNum&gt;124&lt;/RecNum&gt;&lt;DisplayText&gt;(Exchange, 2024)&lt;/DisplayText&gt;&lt;record&gt;&lt;rec-number&gt;124&lt;/rec-number&gt;&lt;foreign-keys&gt;&lt;key app="EN" db-id="0vtwt0xdiepatveerwsxw55izapvzd0d0v5w" timestamp="1729416253" guid="8953effc-f841-4c11-8f89-e6ef9c442f7a"&gt;124&lt;/key&gt;&lt;/foreign-keys&gt;&lt;ref-type name="Online Database"&gt;45&lt;/ref-type&gt;&lt;contributors&gt;&lt;authors&gt;&lt;author&gt;Exchange &lt;/author&gt;&lt;/authors&gt;&lt;/contributors&gt;&lt;titles&gt;&lt;title&gt;Application proof of Herbs Generation Group Holdings Limited&lt;/title&gt;&lt;/titles&gt;&lt;dates&gt;&lt;year&gt;2024&lt;/year&gt;&lt;/dates&gt;&lt;urls&gt;&lt;/urls&gt;&lt;/record&gt;&lt;/Cite&gt;&lt;/EndNote&gt;</w:instrText>
      </w:r>
      <w:r>
        <w:rPr>
          <w:rFonts w:ascii="Arial" w:hAnsi="Arial" w:cs="Arial"/>
          <w:color w:val="181818"/>
          <w:sz w:val="28"/>
          <w:szCs w:val="28"/>
          <w:lang w:val="en-GB"/>
        </w:rPr>
        <w:fldChar w:fldCharType="separate"/>
      </w:r>
      <w:r w:rsidR="006E5330">
        <w:rPr>
          <w:rFonts w:ascii="Arial" w:hAnsi="Arial" w:cs="Arial"/>
          <w:noProof/>
          <w:color w:val="181818"/>
          <w:sz w:val="28"/>
          <w:szCs w:val="28"/>
          <w:lang w:val="en-GB"/>
        </w:rPr>
        <w:t>(Exchange, 2024)</w:t>
      </w:r>
      <w:r>
        <w:rPr>
          <w:rFonts w:ascii="Arial" w:hAnsi="Arial" w:cs="Arial"/>
          <w:color w:val="181818"/>
          <w:sz w:val="28"/>
          <w:szCs w:val="28"/>
          <w:lang w:val="en-GB"/>
        </w:rPr>
        <w:fldChar w:fldCharType="end"/>
      </w:r>
    </w:p>
    <w:p w:rsidR="004869EF" w:rsidRDefault="004869EF" w:rsidP="00B73D96">
      <w:pPr>
        <w:spacing w:line="360" w:lineRule="auto"/>
        <w:ind w:left="709"/>
        <w:jc w:val="both"/>
        <w:rPr>
          <w:rFonts w:ascii="Arial" w:hAnsi="Arial" w:cs="Arial"/>
          <w:color w:val="181818"/>
          <w:sz w:val="28"/>
          <w:szCs w:val="28"/>
          <w:lang w:val="en-GB"/>
        </w:rPr>
      </w:pPr>
    </w:p>
    <w:p w:rsidR="004869EF" w:rsidRPr="00DB3E05" w:rsidRDefault="004869EF" w:rsidP="004869EF">
      <w:pPr>
        <w:spacing w:line="360" w:lineRule="auto"/>
        <w:rPr>
          <w:rFonts w:ascii="Arial" w:hAnsi="Arial" w:cs="Arial"/>
          <w:b/>
          <w:bCs/>
          <w:color w:val="000000"/>
          <w:sz w:val="28"/>
          <w:szCs w:val="28"/>
        </w:rPr>
      </w:pPr>
      <w:r w:rsidRPr="00DB3E05">
        <w:rPr>
          <w:rFonts w:ascii="Arial" w:hAnsi="Arial" w:cs="Arial"/>
          <w:b/>
          <w:bCs/>
          <w:color w:val="000000"/>
          <w:sz w:val="28"/>
          <w:szCs w:val="28"/>
        </w:rPr>
        <w:t>1.</w:t>
      </w:r>
      <w:r>
        <w:rPr>
          <w:rFonts w:ascii="Arial" w:hAnsi="Arial" w:cs="Arial"/>
          <w:b/>
          <w:bCs/>
          <w:color w:val="000000"/>
          <w:sz w:val="28"/>
          <w:szCs w:val="28"/>
        </w:rPr>
        <w:t>3</w:t>
      </w:r>
      <w:r w:rsidRPr="00DB3E05">
        <w:rPr>
          <w:rFonts w:ascii="Arial" w:hAnsi="Arial" w:cs="Arial"/>
          <w:b/>
          <w:bCs/>
          <w:color w:val="000000"/>
          <w:sz w:val="28"/>
          <w:szCs w:val="28"/>
        </w:rPr>
        <w:tab/>
      </w:r>
      <w:r>
        <w:rPr>
          <w:rFonts w:ascii="Arial" w:hAnsi="Arial" w:cs="Arial"/>
          <w:b/>
          <w:bCs/>
          <w:color w:val="000000"/>
          <w:sz w:val="28"/>
          <w:szCs w:val="28"/>
        </w:rPr>
        <w:t>Regulatory framework</w:t>
      </w:r>
    </w:p>
    <w:p w:rsidR="00E1281D" w:rsidRDefault="004869EF" w:rsidP="00E1281D">
      <w:pPr>
        <w:spacing w:line="360" w:lineRule="auto"/>
        <w:ind w:left="709"/>
        <w:jc w:val="both"/>
        <w:rPr>
          <w:rFonts w:ascii="Arial" w:hAnsi="Arial" w:cs="Arial"/>
          <w:color w:val="181818"/>
          <w:sz w:val="28"/>
          <w:szCs w:val="28"/>
          <w:lang w:val="en-GB"/>
        </w:rPr>
      </w:pPr>
      <w:r w:rsidRPr="004869EF">
        <w:rPr>
          <w:rFonts w:ascii="Arial" w:hAnsi="Arial" w:cs="Arial"/>
          <w:color w:val="181818"/>
          <w:sz w:val="28"/>
          <w:szCs w:val="28"/>
          <w:lang w:val="en-US"/>
        </w:rPr>
        <w:t>The industry is highly regulated.  There are strict regulation and labeling requirements. These ensure consumer protection and promote informed decision-making.</w:t>
      </w:r>
      <w:r w:rsidR="00E1281D">
        <w:rPr>
          <w:rFonts w:ascii="Arial" w:hAnsi="Arial" w:cs="Arial"/>
          <w:color w:val="181818"/>
          <w:sz w:val="28"/>
          <w:szCs w:val="28"/>
          <w:lang w:val="en-US"/>
        </w:rPr>
        <w:t xml:space="preserve">  </w:t>
      </w:r>
      <w:r w:rsidR="00E1281D">
        <w:rPr>
          <w:rFonts w:ascii="Arial" w:hAnsi="Arial" w:cs="Arial"/>
          <w:color w:val="181818"/>
          <w:sz w:val="28"/>
          <w:szCs w:val="28"/>
          <w:lang w:val="en-GB"/>
        </w:rPr>
        <w:fldChar w:fldCharType="begin"/>
      </w:r>
      <w:r w:rsidR="006E5330">
        <w:rPr>
          <w:rFonts w:ascii="Arial" w:hAnsi="Arial" w:cs="Arial"/>
          <w:color w:val="181818"/>
          <w:sz w:val="28"/>
          <w:szCs w:val="28"/>
          <w:lang w:val="en-GB"/>
        </w:rPr>
        <w:instrText xml:space="preserve"> ADDIN EN.CITE &lt;EndNote&gt;&lt;Cite&gt;&lt;Author&gt;Exchange&lt;/Author&gt;&lt;Year&gt;2024&lt;/Year&gt;&lt;RecNum&gt;124&lt;/RecNum&gt;&lt;DisplayText&gt;(Exchange, 2024)&lt;/DisplayText&gt;&lt;record&gt;&lt;rec-number&gt;124&lt;/rec-number&gt;&lt;foreign-keys&gt;&lt;key app="EN" db-id="0vtwt0xdiepatveerwsxw55izapvzd0d0v5w" timestamp="1729416253" guid="8953effc-f841-4c11-8f89-e6ef9c442f7a"&gt;124&lt;/key&gt;&lt;/foreign-keys&gt;&lt;ref-type name="Online Database"&gt;45&lt;/ref-type&gt;&lt;contributors&gt;&lt;authors&gt;&lt;author&gt;Exchange &lt;/author&gt;&lt;/authors&gt;&lt;/contributors&gt;&lt;titles&gt;&lt;title&gt;Application proof of Herbs Generation Group Holdings Limited&lt;/title&gt;&lt;/titles&gt;&lt;dates&gt;&lt;year&gt;2024&lt;/year&gt;&lt;/dates&gt;&lt;urls&gt;&lt;/urls&gt;&lt;/record&gt;&lt;/Cite&gt;&lt;/EndNote&gt;</w:instrText>
      </w:r>
      <w:r w:rsidR="00E1281D">
        <w:rPr>
          <w:rFonts w:ascii="Arial" w:hAnsi="Arial" w:cs="Arial"/>
          <w:color w:val="181818"/>
          <w:sz w:val="28"/>
          <w:szCs w:val="28"/>
          <w:lang w:val="en-GB"/>
        </w:rPr>
        <w:fldChar w:fldCharType="separate"/>
      </w:r>
      <w:r w:rsidR="006E5330">
        <w:rPr>
          <w:rFonts w:ascii="Arial" w:hAnsi="Arial" w:cs="Arial"/>
          <w:noProof/>
          <w:color w:val="181818"/>
          <w:sz w:val="28"/>
          <w:szCs w:val="28"/>
          <w:lang w:val="en-GB"/>
        </w:rPr>
        <w:t>(Exchange, 2024)</w:t>
      </w:r>
      <w:r w:rsidR="00E1281D">
        <w:rPr>
          <w:rFonts w:ascii="Arial" w:hAnsi="Arial" w:cs="Arial"/>
          <w:color w:val="181818"/>
          <w:sz w:val="28"/>
          <w:szCs w:val="28"/>
          <w:lang w:val="en-GB"/>
        </w:rPr>
        <w:fldChar w:fldCharType="end"/>
      </w:r>
    </w:p>
    <w:p w:rsidR="004869EF" w:rsidRPr="004869EF" w:rsidRDefault="004869EF" w:rsidP="004869EF">
      <w:pPr>
        <w:spacing w:line="360" w:lineRule="auto"/>
        <w:ind w:left="709"/>
        <w:jc w:val="both"/>
        <w:rPr>
          <w:rFonts w:ascii="Arial" w:hAnsi="Arial" w:cs="Arial"/>
          <w:color w:val="181818"/>
          <w:sz w:val="28"/>
          <w:szCs w:val="28"/>
        </w:rPr>
      </w:pPr>
    </w:p>
    <w:p w:rsidR="00CD057B" w:rsidRDefault="00CD057B">
      <w:pPr>
        <w:rPr>
          <w:rFonts w:ascii="Arial" w:hAnsi="Arial" w:cs="Arial"/>
          <w:color w:val="181818"/>
          <w:sz w:val="28"/>
          <w:szCs w:val="28"/>
          <w:lang w:val="en-GB"/>
        </w:rPr>
      </w:pPr>
      <w:r>
        <w:rPr>
          <w:rFonts w:ascii="Arial" w:hAnsi="Arial" w:cs="Arial"/>
          <w:color w:val="181818"/>
          <w:sz w:val="28"/>
          <w:szCs w:val="28"/>
          <w:lang w:val="en-GB"/>
        </w:rPr>
        <w:br w:type="page"/>
      </w:r>
    </w:p>
    <w:p w:rsidR="00B73D96" w:rsidRPr="00DB3E05" w:rsidRDefault="00B73D96" w:rsidP="00B73D96">
      <w:pPr>
        <w:spacing w:line="360" w:lineRule="auto"/>
        <w:rPr>
          <w:rFonts w:ascii="Arial" w:hAnsi="Arial" w:cs="Arial"/>
          <w:b/>
          <w:bCs/>
          <w:color w:val="000000"/>
          <w:sz w:val="28"/>
          <w:szCs w:val="28"/>
        </w:rPr>
      </w:pPr>
      <w:r w:rsidRPr="00DB3E05">
        <w:rPr>
          <w:rFonts w:ascii="Arial" w:hAnsi="Arial" w:cs="Arial"/>
          <w:b/>
          <w:bCs/>
          <w:color w:val="000000"/>
          <w:sz w:val="28"/>
          <w:szCs w:val="28"/>
        </w:rPr>
        <w:lastRenderedPageBreak/>
        <w:t>1.</w:t>
      </w:r>
      <w:r w:rsidR="0003647D">
        <w:rPr>
          <w:rFonts w:ascii="Arial" w:hAnsi="Arial" w:cs="Arial"/>
          <w:b/>
          <w:bCs/>
          <w:color w:val="000000"/>
          <w:sz w:val="28"/>
          <w:szCs w:val="28"/>
        </w:rPr>
        <w:t>3</w:t>
      </w:r>
      <w:r w:rsidRPr="00DB3E05">
        <w:rPr>
          <w:rFonts w:ascii="Arial" w:hAnsi="Arial" w:cs="Arial"/>
          <w:b/>
          <w:bCs/>
          <w:color w:val="000000"/>
          <w:sz w:val="28"/>
          <w:szCs w:val="28"/>
        </w:rPr>
        <w:tab/>
      </w:r>
      <w:r w:rsidR="00E1281D">
        <w:rPr>
          <w:rFonts w:ascii="Arial" w:hAnsi="Arial" w:cs="Arial"/>
          <w:b/>
          <w:bCs/>
          <w:color w:val="000000"/>
          <w:sz w:val="28"/>
          <w:szCs w:val="28"/>
        </w:rPr>
        <w:t>Research pro</w:t>
      </w:r>
      <w:r w:rsidR="002B1D1A">
        <w:rPr>
          <w:rFonts w:ascii="Arial" w:hAnsi="Arial" w:cs="Arial"/>
          <w:b/>
          <w:bCs/>
          <w:color w:val="000000"/>
          <w:sz w:val="28"/>
          <w:szCs w:val="28"/>
        </w:rPr>
        <w:t>blem</w:t>
      </w:r>
    </w:p>
    <w:p w:rsidR="002B1D1A" w:rsidRDefault="002B1D1A" w:rsidP="00B73D96">
      <w:pPr>
        <w:spacing w:line="360" w:lineRule="auto"/>
        <w:ind w:left="709" w:firstLine="11"/>
        <w:jc w:val="both"/>
        <w:rPr>
          <w:rFonts w:ascii="Arial" w:hAnsi="Arial" w:cs="Arial"/>
          <w:color w:val="000000"/>
          <w:sz w:val="28"/>
          <w:szCs w:val="28"/>
        </w:rPr>
      </w:pPr>
      <w:r>
        <w:rPr>
          <w:rFonts w:ascii="Arial" w:hAnsi="Arial" w:cs="Arial"/>
          <w:color w:val="000000"/>
          <w:sz w:val="28"/>
          <w:szCs w:val="28"/>
        </w:rPr>
        <w:t xml:space="preserve">Although the demand of health supplements is very high and continues to grow, there are people does not purchase health supplements in Australia.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p>
    <w:p w:rsidR="002B1D1A" w:rsidRDefault="002B1D1A" w:rsidP="00B73D96">
      <w:pPr>
        <w:spacing w:line="360" w:lineRule="auto"/>
        <w:ind w:left="709" w:firstLine="11"/>
        <w:jc w:val="both"/>
        <w:rPr>
          <w:rFonts w:ascii="Arial" w:hAnsi="Arial" w:cs="Arial"/>
          <w:color w:val="000000"/>
          <w:sz w:val="28"/>
          <w:szCs w:val="28"/>
        </w:rPr>
      </w:pPr>
    </w:p>
    <w:p w:rsidR="002B1D1A" w:rsidRDefault="002B1D1A" w:rsidP="00B73D96">
      <w:pPr>
        <w:spacing w:line="360" w:lineRule="auto"/>
        <w:ind w:left="709" w:firstLine="11"/>
        <w:jc w:val="both"/>
        <w:rPr>
          <w:rFonts w:ascii="Arial" w:hAnsi="Arial" w:cs="Arial"/>
          <w:color w:val="000000"/>
          <w:sz w:val="28"/>
          <w:szCs w:val="28"/>
        </w:rPr>
      </w:pPr>
      <w:r>
        <w:rPr>
          <w:rFonts w:ascii="Arial" w:hAnsi="Arial" w:cs="Arial"/>
          <w:color w:val="181818"/>
          <w:sz w:val="28"/>
          <w:szCs w:val="28"/>
          <w:lang w:val="en-GB"/>
        </w:rPr>
        <w:fldChar w:fldCharType="begin"/>
      </w:r>
      <w:r>
        <w:rPr>
          <w:rFonts w:ascii="Arial" w:hAnsi="Arial" w:cs="Arial"/>
          <w:color w:val="181818"/>
          <w:sz w:val="28"/>
          <w:szCs w:val="28"/>
          <w:lang w:val="en-GB"/>
        </w:rPr>
        <w:instrText xml:space="preserve"> ADDIN EN.CITE &lt;EndNote&gt;&lt;Cite&gt;&lt;Author&gt;Shafi&lt;/Author&gt;&lt;Year&gt;2024&lt;/Year&gt;&lt;RecNum&gt;115&lt;/RecNum&gt;&lt;DisplayText&gt;(Shafi et al., 2024)&lt;/DisplayText&gt;&lt;record&gt;&lt;rec-number&gt;115&lt;/rec-number&gt;&lt;foreign-keys&gt;&lt;key app="EN" db-id="0vtwt0xdiepatveerwsxw55izapvzd0d0v5w" timestamp="1726864736" guid="56d6ffd6-c9b0-4294-b2f5-b2ba337e12cb"&gt;115&lt;/key&gt;&lt;/foreign-keys&gt;&lt;ref-type name="Journal Article"&gt;17&lt;/ref-type&gt;&lt;contributors&gt;&lt;authors&gt;&lt;author&gt;Shafi, Sujana&lt;/author&gt;&lt;author&gt;Saidi, Fatin Syamimi&lt;/author&gt;&lt;author&gt;Mohamed, Kartika Wati&lt;/author&gt;&lt;author&gt;Damaianti, Indriana&lt;/author&gt;&lt;author&gt;Salleh, Hayatul Safrah&lt;/author&gt;&lt;/authors&gt;&lt;/contributors&gt;&lt;titles&gt;&lt;title&gt;Understanding Consumer Insights: Exploring Health Supplement Products Preferences in Malaysia&lt;/title&gt;&lt;secondary-title&gt;Journal homepage: http://iieta. org/journals/ijdne&lt;/secondary-title&gt;&lt;/titles&gt;&lt;periodical&gt;&lt;full-title&gt;Journal homepage: http://iieta. org/journals/ijdne&lt;/full-title&gt;&lt;/periodical&gt;&lt;pages&gt;649-656&lt;/pages&gt;&lt;volume&gt;19&lt;/volume&gt;&lt;number&gt;2&lt;/number&gt;&lt;dates&gt;&lt;year&gt;2024&lt;/year&gt;&lt;/dates&gt;&lt;urls&gt;&lt;/urls&gt;&lt;/record&gt;&lt;/Cite&gt;&lt;/EndNote&gt;</w:instrText>
      </w:r>
      <w:r>
        <w:rPr>
          <w:rFonts w:ascii="Arial" w:hAnsi="Arial" w:cs="Arial"/>
          <w:color w:val="181818"/>
          <w:sz w:val="28"/>
          <w:szCs w:val="28"/>
          <w:lang w:val="en-GB"/>
        </w:rPr>
        <w:fldChar w:fldCharType="separate"/>
      </w:r>
      <w:r>
        <w:rPr>
          <w:rFonts w:ascii="Arial" w:hAnsi="Arial" w:cs="Arial"/>
          <w:noProof/>
          <w:color w:val="181818"/>
          <w:sz w:val="28"/>
          <w:szCs w:val="28"/>
          <w:lang w:val="en-GB"/>
        </w:rPr>
        <w:t>(Shafi et al., 2024)</w:t>
      </w:r>
      <w:r>
        <w:rPr>
          <w:rFonts w:ascii="Arial" w:hAnsi="Arial" w:cs="Arial"/>
          <w:color w:val="181818"/>
          <w:sz w:val="28"/>
          <w:szCs w:val="28"/>
          <w:lang w:val="en-GB"/>
        </w:rPr>
        <w:fldChar w:fldCharType="end"/>
      </w:r>
      <w:r>
        <w:rPr>
          <w:rFonts w:ascii="Arial" w:hAnsi="Arial" w:cs="Arial"/>
          <w:color w:val="181818"/>
          <w:sz w:val="28"/>
          <w:szCs w:val="28"/>
          <w:lang w:val="en-GB"/>
        </w:rPr>
        <w:t xml:space="preserve"> studied the behaviour of consumers on health supplements in Malaysia. </w:t>
      </w:r>
    </w:p>
    <w:p w:rsidR="002B1D1A" w:rsidRDefault="002B1D1A" w:rsidP="00B73D96">
      <w:pPr>
        <w:spacing w:line="360" w:lineRule="auto"/>
        <w:ind w:left="709" w:firstLine="11"/>
        <w:jc w:val="both"/>
        <w:rPr>
          <w:rFonts w:ascii="Arial" w:hAnsi="Arial" w:cs="Arial"/>
          <w:color w:val="000000"/>
          <w:sz w:val="28"/>
          <w:szCs w:val="28"/>
        </w:rPr>
      </w:pPr>
    </w:p>
    <w:p w:rsidR="002B1D1A" w:rsidRDefault="002B1D1A" w:rsidP="002B1D1A">
      <w:pPr>
        <w:spacing w:line="360" w:lineRule="auto"/>
        <w:ind w:left="709" w:firstLine="11"/>
        <w:jc w:val="both"/>
        <w:rPr>
          <w:rFonts w:ascii="Arial" w:hAnsi="Arial" w:cs="Arial"/>
          <w:color w:val="000000"/>
          <w:sz w:val="28"/>
          <w:szCs w:val="28"/>
        </w:rPr>
      </w:pPr>
      <w:r>
        <w:rPr>
          <w:rFonts w:ascii="Arial" w:hAnsi="Arial" w:cs="Arial"/>
          <w:color w:val="000000"/>
          <w:sz w:val="28"/>
          <w:szCs w:val="28"/>
        </w:rPr>
        <w:t xml:space="preserve">In this study, I would like to address the research problems to understand why some people purchase health supplements, while some people does not purchase any, and the </w:t>
      </w:r>
      <w:r>
        <w:rPr>
          <w:rFonts w:ascii="Arial" w:hAnsi="Arial" w:cs="Arial"/>
          <w:color w:val="181818"/>
          <w:sz w:val="28"/>
          <w:szCs w:val="28"/>
          <w:lang w:val="en-GB"/>
        </w:rPr>
        <w:t>behaviour of consumers on health supplements in Hong Kong</w:t>
      </w:r>
      <w:r>
        <w:rPr>
          <w:rFonts w:ascii="Arial" w:hAnsi="Arial" w:cs="Arial"/>
          <w:color w:val="000000"/>
          <w:sz w:val="28"/>
          <w:szCs w:val="28"/>
        </w:rPr>
        <w:t>.</w:t>
      </w:r>
    </w:p>
    <w:p w:rsidR="004869EF" w:rsidRPr="00DB3E05" w:rsidRDefault="004869EF" w:rsidP="00B73D96">
      <w:pPr>
        <w:spacing w:line="360" w:lineRule="auto"/>
        <w:ind w:left="709" w:firstLine="11"/>
        <w:jc w:val="both"/>
        <w:rPr>
          <w:rFonts w:ascii="Arial" w:hAnsi="Arial" w:cs="Arial"/>
          <w:b/>
          <w:bCs/>
          <w:color w:val="000000"/>
          <w:sz w:val="28"/>
          <w:szCs w:val="28"/>
        </w:rPr>
      </w:pPr>
    </w:p>
    <w:p w:rsidR="00B73D96" w:rsidRPr="00DB3E05" w:rsidRDefault="00B73D96" w:rsidP="00B73D96">
      <w:pPr>
        <w:spacing w:line="360" w:lineRule="auto"/>
        <w:rPr>
          <w:rFonts w:ascii="Arial" w:hAnsi="Arial" w:cs="Arial"/>
          <w:b/>
          <w:bCs/>
          <w:color w:val="000000"/>
          <w:sz w:val="28"/>
          <w:szCs w:val="28"/>
        </w:rPr>
      </w:pPr>
      <w:r w:rsidRPr="00DB3E05">
        <w:rPr>
          <w:rFonts w:ascii="Arial" w:hAnsi="Arial" w:cs="Arial"/>
          <w:b/>
          <w:bCs/>
          <w:color w:val="000000"/>
          <w:sz w:val="28"/>
          <w:szCs w:val="28"/>
        </w:rPr>
        <w:t>1.</w:t>
      </w:r>
      <w:r w:rsidR="0003647D">
        <w:rPr>
          <w:rFonts w:ascii="Arial" w:hAnsi="Arial" w:cs="Arial"/>
          <w:b/>
          <w:bCs/>
          <w:color w:val="000000"/>
          <w:sz w:val="28"/>
          <w:szCs w:val="28"/>
        </w:rPr>
        <w:t>4</w:t>
      </w:r>
      <w:r w:rsidRPr="00DB3E05">
        <w:rPr>
          <w:rFonts w:ascii="Arial" w:hAnsi="Arial" w:cs="Arial"/>
          <w:b/>
          <w:bCs/>
          <w:color w:val="000000"/>
          <w:sz w:val="28"/>
          <w:szCs w:val="28"/>
        </w:rPr>
        <w:tab/>
        <w:t>Research aims and objectives</w:t>
      </w:r>
      <w:r w:rsidRPr="00DB3E05">
        <w:rPr>
          <w:rFonts w:ascii="Arial" w:hAnsi="Arial" w:cs="Arial"/>
          <w:b/>
          <w:bCs/>
          <w:color w:val="000000"/>
          <w:sz w:val="28"/>
          <w:szCs w:val="28"/>
        </w:rPr>
        <w:tab/>
      </w:r>
    </w:p>
    <w:p w:rsidR="00E1281D" w:rsidRDefault="00E1281D" w:rsidP="002B1D1A">
      <w:pPr>
        <w:spacing w:line="360" w:lineRule="auto"/>
        <w:ind w:left="709" w:firstLine="11"/>
        <w:jc w:val="both"/>
        <w:rPr>
          <w:rFonts w:ascii="Arial" w:hAnsi="Arial" w:cs="Arial"/>
          <w:color w:val="000000"/>
          <w:sz w:val="28"/>
          <w:szCs w:val="28"/>
        </w:rPr>
      </w:pPr>
      <w:r>
        <w:rPr>
          <w:rFonts w:ascii="Arial" w:hAnsi="Arial" w:cs="Arial"/>
          <w:color w:val="000000"/>
          <w:sz w:val="28"/>
          <w:szCs w:val="28"/>
        </w:rPr>
        <w:t xml:space="preserve">This research is to build the knowledge how perceived values affect the purchase intention of health supplements. </w:t>
      </w:r>
    </w:p>
    <w:p w:rsidR="00E1281D" w:rsidRDefault="00E1281D" w:rsidP="002B1D1A">
      <w:pPr>
        <w:spacing w:line="360" w:lineRule="auto"/>
        <w:jc w:val="both"/>
        <w:rPr>
          <w:rFonts w:ascii="Arial" w:hAnsi="Arial" w:cs="Arial"/>
          <w:color w:val="000000"/>
          <w:sz w:val="28"/>
          <w:szCs w:val="28"/>
        </w:rPr>
      </w:pPr>
    </w:p>
    <w:p w:rsidR="00E1281D" w:rsidRDefault="00E1281D" w:rsidP="002B1D1A">
      <w:pPr>
        <w:spacing w:line="360" w:lineRule="auto"/>
        <w:ind w:left="709" w:firstLine="11"/>
        <w:jc w:val="both"/>
        <w:rPr>
          <w:rFonts w:ascii="Arial" w:hAnsi="Arial" w:cs="Arial"/>
          <w:color w:val="000000"/>
          <w:sz w:val="28"/>
          <w:szCs w:val="28"/>
        </w:rPr>
      </w:pPr>
      <w:r>
        <w:rPr>
          <w:rFonts w:ascii="Arial" w:hAnsi="Arial" w:cs="Arial"/>
          <w:color w:val="000000"/>
          <w:sz w:val="28"/>
          <w:szCs w:val="28"/>
        </w:rPr>
        <w:t>Besides, this research aims to explain the framework about the decision making process of consumers on health supplements.</w:t>
      </w:r>
    </w:p>
    <w:p w:rsidR="00E1281D" w:rsidRPr="00DB3E05" w:rsidRDefault="00E1281D" w:rsidP="00B73D96">
      <w:pPr>
        <w:spacing w:line="360" w:lineRule="auto"/>
        <w:rPr>
          <w:rFonts w:ascii="Arial" w:hAnsi="Arial" w:cs="Arial"/>
          <w:color w:val="000000"/>
          <w:sz w:val="28"/>
          <w:szCs w:val="28"/>
        </w:rPr>
      </w:pPr>
    </w:p>
    <w:p w:rsidR="0003647D" w:rsidRDefault="00B73D96" w:rsidP="00B73D96">
      <w:pPr>
        <w:spacing w:line="360" w:lineRule="auto"/>
        <w:rPr>
          <w:rFonts w:ascii="Arial" w:hAnsi="Arial" w:cs="Arial"/>
          <w:b/>
          <w:bCs/>
          <w:color w:val="000000"/>
          <w:sz w:val="28"/>
          <w:szCs w:val="28"/>
        </w:rPr>
      </w:pPr>
      <w:r w:rsidRPr="00DB3E05">
        <w:rPr>
          <w:rFonts w:ascii="Arial" w:hAnsi="Arial" w:cs="Arial"/>
          <w:b/>
          <w:bCs/>
          <w:color w:val="000000"/>
          <w:sz w:val="28"/>
          <w:szCs w:val="28"/>
        </w:rPr>
        <w:t>1.</w:t>
      </w:r>
      <w:r w:rsidR="002B1D1A">
        <w:rPr>
          <w:rFonts w:ascii="Arial" w:hAnsi="Arial" w:cs="Arial"/>
          <w:b/>
          <w:bCs/>
          <w:color w:val="000000"/>
          <w:sz w:val="28"/>
          <w:szCs w:val="28"/>
        </w:rPr>
        <w:t>5</w:t>
      </w:r>
      <w:r w:rsidRPr="00DB3E05">
        <w:rPr>
          <w:rFonts w:ascii="Arial" w:hAnsi="Arial" w:cs="Arial"/>
          <w:b/>
          <w:bCs/>
          <w:color w:val="000000"/>
          <w:sz w:val="28"/>
          <w:szCs w:val="28"/>
        </w:rPr>
        <w:tab/>
        <w:t>Research questions and hypotheses</w:t>
      </w:r>
      <w:r w:rsidRPr="00DB3E05">
        <w:rPr>
          <w:rFonts w:ascii="Arial" w:hAnsi="Arial" w:cs="Arial"/>
          <w:b/>
          <w:bCs/>
          <w:color w:val="000000"/>
          <w:sz w:val="28"/>
          <w:szCs w:val="28"/>
        </w:rPr>
        <w:tab/>
      </w:r>
    </w:p>
    <w:p w:rsidR="002B1D1A" w:rsidRDefault="002B1D1A" w:rsidP="002B1D1A">
      <w:pPr>
        <w:spacing w:line="360" w:lineRule="auto"/>
        <w:ind w:left="709" w:firstLine="11"/>
        <w:jc w:val="both"/>
        <w:rPr>
          <w:rFonts w:ascii="Arial" w:hAnsi="Arial" w:cs="Arial"/>
          <w:color w:val="000000"/>
          <w:sz w:val="28"/>
          <w:szCs w:val="28"/>
        </w:rPr>
      </w:pPr>
      <w:r w:rsidRPr="002B1D1A">
        <w:rPr>
          <w:rFonts w:ascii="Arial" w:hAnsi="Arial" w:cs="Arial"/>
          <w:color w:val="000000"/>
          <w:sz w:val="28"/>
          <w:szCs w:val="28"/>
        </w:rPr>
        <w:t>To address the research aims and objectives as set out in the section 1.4</w:t>
      </w:r>
      <w:r>
        <w:rPr>
          <w:rFonts w:ascii="Arial" w:hAnsi="Arial" w:cs="Arial"/>
          <w:color w:val="000000"/>
          <w:sz w:val="28"/>
          <w:szCs w:val="28"/>
        </w:rPr>
        <w:t xml:space="preserve">,  I have made reference to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and </w:t>
      </w:r>
      <w:r>
        <w:rPr>
          <w:rFonts w:ascii="Arial" w:hAnsi="Arial" w:cs="Arial"/>
          <w:color w:val="181818"/>
          <w:sz w:val="28"/>
          <w:szCs w:val="28"/>
          <w:lang w:val="en-GB"/>
        </w:rPr>
        <w:fldChar w:fldCharType="begin"/>
      </w:r>
      <w:r>
        <w:rPr>
          <w:rFonts w:ascii="Arial" w:hAnsi="Arial" w:cs="Arial"/>
          <w:color w:val="181818"/>
          <w:sz w:val="28"/>
          <w:szCs w:val="28"/>
          <w:lang w:val="en-GB"/>
        </w:rPr>
        <w:instrText xml:space="preserve"> ADDIN EN.CITE &lt;EndNote&gt;&lt;Cite&gt;&lt;Author&gt;Shafi&lt;/Author&gt;&lt;Year&gt;2024&lt;/Year&gt;&lt;RecNum&gt;115&lt;/RecNum&gt;&lt;DisplayText&gt;(Shafi et al., 2024)&lt;/DisplayText&gt;&lt;record&gt;&lt;rec-number&gt;115&lt;/rec-number&gt;&lt;foreign-keys&gt;&lt;key app="EN" db-id="0vtwt0xdiepatveerwsxw55izapvzd0d0v5w" timestamp="1726864736" guid="56d6ffd6-c9b0-4294-b2f5-b2ba337e12cb"&gt;115&lt;/key&gt;&lt;/foreign-keys&gt;&lt;ref-type name="Journal Article"&gt;17&lt;/ref-type&gt;&lt;contributors&gt;&lt;authors&gt;&lt;author&gt;Shafi, Sujana&lt;/author&gt;&lt;author&gt;Saidi, Fatin Syamimi&lt;/author&gt;&lt;author&gt;Mohamed, Kartika Wati&lt;/author&gt;&lt;author&gt;Damaianti, Indriana&lt;/author&gt;&lt;author&gt;Salleh, Hayatul Safrah&lt;/author&gt;&lt;/authors&gt;&lt;/contributors&gt;&lt;titles&gt;&lt;title&gt;Understanding Consumer Insights: Exploring Health Supplement Products Preferences in Malaysia&lt;/title&gt;&lt;secondary-title&gt;Journal homepage: http://iieta. org/journals/ijdne&lt;/secondary-title&gt;&lt;/titles&gt;&lt;periodical&gt;&lt;full-title&gt;Journal homepage: http://iieta. org/journals/ijdne&lt;/full-title&gt;&lt;/periodical&gt;&lt;pages&gt;649-656&lt;/pages&gt;&lt;volume&gt;19&lt;/volume&gt;&lt;number&gt;2&lt;/number&gt;&lt;dates&gt;&lt;year&gt;2024&lt;/year&gt;&lt;/dates&gt;&lt;urls&gt;&lt;/urls&gt;&lt;/record&gt;&lt;/Cite&gt;&lt;/EndNote&gt;</w:instrText>
      </w:r>
      <w:r>
        <w:rPr>
          <w:rFonts w:ascii="Arial" w:hAnsi="Arial" w:cs="Arial"/>
          <w:color w:val="181818"/>
          <w:sz w:val="28"/>
          <w:szCs w:val="28"/>
          <w:lang w:val="en-GB"/>
        </w:rPr>
        <w:fldChar w:fldCharType="separate"/>
      </w:r>
      <w:r>
        <w:rPr>
          <w:rFonts w:ascii="Arial" w:hAnsi="Arial" w:cs="Arial"/>
          <w:noProof/>
          <w:color w:val="181818"/>
          <w:sz w:val="28"/>
          <w:szCs w:val="28"/>
          <w:lang w:val="en-GB"/>
        </w:rPr>
        <w:t>(Shafi et al., 2024)</w:t>
      </w:r>
      <w:r>
        <w:rPr>
          <w:rFonts w:ascii="Arial" w:hAnsi="Arial" w:cs="Arial"/>
          <w:color w:val="181818"/>
          <w:sz w:val="28"/>
          <w:szCs w:val="28"/>
          <w:lang w:val="en-GB"/>
        </w:rPr>
        <w:fldChar w:fldCharType="end"/>
      </w:r>
      <w:r>
        <w:rPr>
          <w:rFonts w:ascii="Arial" w:hAnsi="Arial" w:cs="Arial"/>
          <w:color w:val="181818"/>
          <w:sz w:val="28"/>
          <w:szCs w:val="28"/>
          <w:lang w:val="en-GB"/>
        </w:rPr>
        <w:t xml:space="preserve"> in developing the research questions and </w:t>
      </w:r>
      <w:r w:rsidRPr="00DB3E05">
        <w:rPr>
          <w:rFonts w:ascii="Arial" w:hAnsi="Arial" w:cs="Arial"/>
          <w:color w:val="000000"/>
          <w:sz w:val="28"/>
          <w:szCs w:val="28"/>
        </w:rPr>
        <w:t>hypotheses</w:t>
      </w:r>
      <w:r>
        <w:rPr>
          <w:rFonts w:ascii="Arial" w:hAnsi="Arial" w:cs="Arial"/>
          <w:color w:val="000000"/>
          <w:sz w:val="28"/>
          <w:szCs w:val="28"/>
        </w:rPr>
        <w:t xml:space="preserve"> as listed below:</w:t>
      </w:r>
    </w:p>
    <w:p w:rsidR="002B1D1A" w:rsidRDefault="002B1D1A" w:rsidP="002B1D1A">
      <w:pPr>
        <w:spacing w:line="360" w:lineRule="auto"/>
        <w:ind w:left="709" w:firstLine="11"/>
        <w:jc w:val="both"/>
        <w:rPr>
          <w:rFonts w:ascii="Arial" w:hAnsi="Arial" w:cs="Arial"/>
          <w:color w:val="000000"/>
          <w:sz w:val="28"/>
          <w:szCs w:val="28"/>
        </w:rPr>
      </w:pPr>
    </w:p>
    <w:p w:rsidR="00CD057B" w:rsidRDefault="00CD057B">
      <w:pPr>
        <w:rPr>
          <w:rFonts w:ascii="Arial" w:hAnsi="Arial" w:cs="Arial"/>
          <w:i/>
          <w:iCs/>
          <w:color w:val="181818"/>
          <w:sz w:val="28"/>
          <w:szCs w:val="28"/>
          <w:u w:val="single"/>
          <w:lang w:val="en-GB"/>
        </w:rPr>
      </w:pPr>
      <w:r>
        <w:rPr>
          <w:rFonts w:ascii="Arial" w:hAnsi="Arial" w:cs="Arial"/>
          <w:i/>
          <w:iCs/>
          <w:color w:val="181818"/>
          <w:sz w:val="28"/>
          <w:szCs w:val="28"/>
          <w:u w:val="single"/>
          <w:lang w:val="en-GB"/>
        </w:rPr>
        <w:br w:type="page"/>
      </w:r>
    </w:p>
    <w:p w:rsidR="002B1D1A" w:rsidRPr="00DB3E05" w:rsidRDefault="002B1D1A" w:rsidP="002B1D1A">
      <w:pPr>
        <w:spacing w:line="360" w:lineRule="auto"/>
        <w:ind w:left="709"/>
        <w:jc w:val="both"/>
        <w:rPr>
          <w:rFonts w:ascii="Arial" w:hAnsi="Arial" w:cs="Arial"/>
          <w:i/>
          <w:iCs/>
          <w:color w:val="181818"/>
          <w:sz w:val="28"/>
          <w:szCs w:val="28"/>
          <w:u w:val="single"/>
          <w:lang w:val="en-GB"/>
        </w:rPr>
      </w:pPr>
      <w:r w:rsidRPr="00DB3E05">
        <w:rPr>
          <w:rFonts w:ascii="Arial" w:hAnsi="Arial" w:cs="Arial"/>
          <w:i/>
          <w:iCs/>
          <w:color w:val="181818"/>
          <w:sz w:val="28"/>
          <w:szCs w:val="28"/>
          <w:u w:val="single"/>
          <w:lang w:val="en-GB"/>
        </w:rPr>
        <w:lastRenderedPageBreak/>
        <w:t xml:space="preserve">Research question 1: </w:t>
      </w:r>
    </w:p>
    <w:p w:rsidR="006215A2" w:rsidRPr="000D2FF7" w:rsidRDefault="006215A2" w:rsidP="002B1D1A">
      <w:pPr>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How do factors in </w:t>
      </w:r>
      <w:r w:rsidRPr="000D2FF7">
        <w:rPr>
          <w:rFonts w:ascii="Arial" w:hAnsi="Arial" w:cs="Arial"/>
          <w:b/>
          <w:bCs/>
          <w:color w:val="181818"/>
          <w:sz w:val="28"/>
          <w:szCs w:val="28"/>
          <w:lang w:val="en-GB"/>
        </w:rPr>
        <w:t>Health Belief Model</w:t>
      </w:r>
      <w:r>
        <w:rPr>
          <w:rFonts w:ascii="Arial" w:hAnsi="Arial" w:cs="Arial"/>
          <w:b/>
          <w:bCs/>
          <w:color w:val="181818"/>
          <w:sz w:val="28"/>
          <w:szCs w:val="28"/>
          <w:lang w:val="en-GB"/>
        </w:rPr>
        <w:t xml:space="preserve"> </w:t>
      </w:r>
      <w:r w:rsidRPr="006215A2">
        <w:rPr>
          <w:rFonts w:ascii="Arial" w:hAnsi="Arial" w:cs="Arial"/>
          <w:color w:val="181818"/>
          <w:sz w:val="28"/>
          <w:szCs w:val="28"/>
          <w:lang w:val="en-GB"/>
        </w:rPr>
        <w:t>influence the purchase intention of health supplements?</w:t>
      </w:r>
    </w:p>
    <w:p w:rsidR="002B1D1A" w:rsidRPr="000D2FF7" w:rsidRDefault="002B1D1A" w:rsidP="002B1D1A">
      <w:pPr>
        <w:spacing w:line="360" w:lineRule="auto"/>
        <w:ind w:left="709"/>
        <w:jc w:val="both"/>
        <w:rPr>
          <w:rFonts w:ascii="Arial" w:hAnsi="Arial" w:cs="Arial"/>
          <w:color w:val="181818"/>
          <w:sz w:val="28"/>
          <w:szCs w:val="28"/>
          <w:lang w:val="en-GB"/>
        </w:rPr>
      </w:pPr>
    </w:p>
    <w:p w:rsidR="002B1D1A" w:rsidRPr="000D2FF7" w:rsidRDefault="002B1D1A" w:rsidP="002B1D1A">
      <w:pPr>
        <w:spacing w:line="360" w:lineRule="auto"/>
        <w:ind w:left="709"/>
        <w:jc w:val="both"/>
        <w:rPr>
          <w:rFonts w:ascii="Arial" w:hAnsi="Arial" w:cs="Arial"/>
          <w:i/>
          <w:iCs/>
          <w:color w:val="181818"/>
          <w:sz w:val="28"/>
          <w:szCs w:val="28"/>
          <w:lang w:val="en-GB"/>
        </w:rPr>
      </w:pPr>
      <w:r w:rsidRPr="000D2FF7">
        <w:rPr>
          <w:rFonts w:ascii="Arial" w:hAnsi="Arial" w:cs="Arial"/>
          <w:i/>
          <w:iCs/>
          <w:color w:val="181818"/>
          <w:sz w:val="28"/>
          <w:szCs w:val="28"/>
          <w:lang w:val="en-GB"/>
        </w:rPr>
        <w:t xml:space="preserve">Hypothesis 1: </w:t>
      </w:r>
    </w:p>
    <w:p w:rsidR="002B1D1A" w:rsidRPr="000D2FF7" w:rsidRDefault="002B1D1A" w:rsidP="002B1D1A">
      <w:pPr>
        <w:pStyle w:val="ListParagraph"/>
        <w:numPr>
          <w:ilvl w:val="0"/>
          <w:numId w:val="13"/>
        </w:numPr>
        <w:spacing w:line="360" w:lineRule="auto"/>
        <w:jc w:val="both"/>
        <w:rPr>
          <w:rFonts w:ascii="Arial" w:hAnsi="Arial" w:cs="Arial"/>
          <w:color w:val="181818"/>
          <w:sz w:val="28"/>
          <w:szCs w:val="28"/>
          <w:lang w:val="en-GB"/>
        </w:rPr>
      </w:pPr>
      <w:r w:rsidRPr="000D2FF7">
        <w:rPr>
          <w:rFonts w:ascii="Arial" w:hAnsi="Arial" w:cs="Arial"/>
          <w:color w:val="181818"/>
          <w:sz w:val="28"/>
          <w:szCs w:val="28"/>
          <w:lang w:val="en-GB"/>
        </w:rPr>
        <w:t xml:space="preserve">Consumers with </w:t>
      </w:r>
      <w:r w:rsidR="005E4AC9">
        <w:rPr>
          <w:rFonts w:ascii="Arial" w:hAnsi="Arial" w:cs="Arial"/>
          <w:color w:val="181818"/>
          <w:sz w:val="28"/>
          <w:szCs w:val="28"/>
          <w:lang w:val="en-GB"/>
        </w:rPr>
        <w:t>a greater degree</w:t>
      </w:r>
      <w:r w:rsidRPr="000D2FF7">
        <w:rPr>
          <w:rFonts w:ascii="Arial" w:hAnsi="Arial" w:cs="Arial"/>
          <w:color w:val="181818"/>
          <w:sz w:val="28"/>
          <w:szCs w:val="28"/>
          <w:lang w:val="en-GB"/>
        </w:rPr>
        <w:t xml:space="preserve"> of </w:t>
      </w:r>
      <w:r w:rsidR="00D56529" w:rsidRPr="000D2FF7">
        <w:rPr>
          <w:rFonts w:ascii="Arial" w:hAnsi="Arial" w:cs="Arial"/>
          <w:color w:val="181818"/>
          <w:sz w:val="28"/>
          <w:szCs w:val="28"/>
          <w:lang w:val="en-GB"/>
        </w:rPr>
        <w:t>“</w:t>
      </w:r>
      <w:r w:rsidR="007555B9">
        <w:rPr>
          <w:rFonts w:ascii="Arial" w:hAnsi="Arial" w:cs="Arial"/>
          <w:color w:val="181818"/>
          <w:sz w:val="28"/>
          <w:szCs w:val="28"/>
          <w:lang w:val="en-GB"/>
        </w:rPr>
        <w:t>outside prompts for action</w:t>
      </w:r>
      <w:r w:rsidR="00D56529" w:rsidRPr="000D2FF7">
        <w:rPr>
          <w:rFonts w:ascii="Arial" w:hAnsi="Arial" w:cs="Arial"/>
          <w:color w:val="181818"/>
          <w:sz w:val="28"/>
          <w:szCs w:val="28"/>
          <w:lang w:val="en-GB"/>
        </w:rPr>
        <w:t>”</w:t>
      </w:r>
      <w:r w:rsidRPr="000D2FF7">
        <w:rPr>
          <w:rFonts w:ascii="Arial" w:hAnsi="Arial" w:cs="Arial"/>
          <w:color w:val="181818"/>
          <w:sz w:val="28"/>
          <w:szCs w:val="28"/>
          <w:lang w:val="en-GB"/>
        </w:rPr>
        <w:t xml:space="preserve"> tend to have </w:t>
      </w:r>
      <w:r w:rsidR="006215A2">
        <w:rPr>
          <w:rFonts w:ascii="Arial" w:hAnsi="Arial" w:cs="Arial"/>
          <w:color w:val="181818"/>
          <w:sz w:val="28"/>
          <w:szCs w:val="28"/>
          <w:lang w:val="en-GB"/>
        </w:rPr>
        <w:t xml:space="preserve">a </w:t>
      </w:r>
      <w:r w:rsidR="005E4AC9">
        <w:rPr>
          <w:rFonts w:ascii="Arial" w:hAnsi="Arial" w:cs="Arial"/>
          <w:color w:val="181818"/>
          <w:sz w:val="28"/>
          <w:szCs w:val="28"/>
          <w:lang w:val="en-GB"/>
        </w:rPr>
        <w:t>greater chance</w:t>
      </w:r>
      <w:r w:rsidRPr="000D2FF7">
        <w:rPr>
          <w:rFonts w:ascii="Arial" w:hAnsi="Arial" w:cs="Arial"/>
          <w:color w:val="181818"/>
          <w:sz w:val="28"/>
          <w:szCs w:val="28"/>
          <w:lang w:val="en-GB"/>
        </w:rPr>
        <w:t xml:space="preserve"> of </w:t>
      </w:r>
      <w:r w:rsidR="006215A2">
        <w:rPr>
          <w:rFonts w:ascii="Arial" w:hAnsi="Arial" w:cs="Arial"/>
          <w:color w:val="181818"/>
          <w:sz w:val="28"/>
          <w:szCs w:val="28"/>
          <w:lang w:val="en-GB"/>
        </w:rPr>
        <w:t>buying</w:t>
      </w:r>
      <w:r w:rsidRPr="000D2FF7">
        <w:rPr>
          <w:rFonts w:ascii="Arial" w:hAnsi="Arial" w:cs="Arial"/>
          <w:color w:val="181818"/>
          <w:sz w:val="28"/>
          <w:szCs w:val="28"/>
          <w:lang w:val="en-GB"/>
        </w:rPr>
        <w:t xml:space="preserve"> a health supplement</w:t>
      </w:r>
    </w:p>
    <w:p w:rsidR="002B1D1A" w:rsidRPr="000D2FF7" w:rsidRDefault="002B1D1A" w:rsidP="002B1D1A">
      <w:pPr>
        <w:spacing w:line="360" w:lineRule="auto"/>
        <w:ind w:left="709"/>
        <w:jc w:val="both"/>
        <w:rPr>
          <w:rFonts w:ascii="Arial" w:hAnsi="Arial" w:cs="Arial"/>
          <w:color w:val="181818"/>
          <w:sz w:val="28"/>
          <w:szCs w:val="28"/>
          <w:lang w:val="en-GB"/>
        </w:rPr>
      </w:pPr>
    </w:p>
    <w:p w:rsidR="002B1D1A" w:rsidRPr="000D2FF7" w:rsidRDefault="002B1D1A" w:rsidP="002B1D1A">
      <w:pPr>
        <w:spacing w:line="360" w:lineRule="auto"/>
        <w:ind w:left="709"/>
        <w:jc w:val="both"/>
        <w:rPr>
          <w:rFonts w:ascii="Arial" w:hAnsi="Arial" w:cs="Arial"/>
          <w:i/>
          <w:iCs/>
          <w:color w:val="181818"/>
          <w:sz w:val="28"/>
          <w:szCs w:val="28"/>
          <w:u w:val="single"/>
          <w:lang w:val="en-GB"/>
        </w:rPr>
      </w:pPr>
      <w:r w:rsidRPr="000D2FF7">
        <w:rPr>
          <w:rFonts w:ascii="Arial" w:hAnsi="Arial" w:cs="Arial"/>
          <w:i/>
          <w:iCs/>
          <w:color w:val="181818"/>
          <w:sz w:val="28"/>
          <w:szCs w:val="28"/>
          <w:u w:val="single"/>
          <w:lang w:val="en-GB"/>
        </w:rPr>
        <w:t>Research question 2:</w:t>
      </w:r>
    </w:p>
    <w:p w:rsidR="002B1D1A" w:rsidRPr="000D2FF7" w:rsidRDefault="006215A2" w:rsidP="002B1D1A">
      <w:pPr>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To what extent </w:t>
      </w:r>
      <w:r w:rsidR="005E4AC9">
        <w:rPr>
          <w:rFonts w:ascii="Arial" w:hAnsi="Arial" w:cs="Arial"/>
          <w:color w:val="181818"/>
          <w:sz w:val="28"/>
          <w:szCs w:val="28"/>
          <w:lang w:val="en-GB"/>
        </w:rPr>
        <w:t>age, education, and gender</w:t>
      </w:r>
      <w:r w:rsidR="002B1D1A" w:rsidRPr="000D2FF7">
        <w:rPr>
          <w:rFonts w:ascii="Arial" w:hAnsi="Arial" w:cs="Arial"/>
          <w:color w:val="181818"/>
          <w:sz w:val="28"/>
          <w:szCs w:val="28"/>
          <w:lang w:val="en-GB"/>
        </w:rPr>
        <w:t xml:space="preserve"> influence the </w:t>
      </w:r>
      <w:r w:rsidR="00CD057B">
        <w:rPr>
          <w:rFonts w:ascii="Arial" w:hAnsi="Arial" w:cs="Arial"/>
          <w:color w:val="181818"/>
          <w:sz w:val="28"/>
          <w:szCs w:val="28"/>
          <w:lang w:val="en-GB"/>
        </w:rPr>
        <w:t>chance</w:t>
      </w:r>
      <w:r w:rsidR="002B1D1A" w:rsidRPr="000D2FF7">
        <w:rPr>
          <w:rFonts w:ascii="Arial" w:hAnsi="Arial" w:cs="Arial"/>
          <w:color w:val="181818"/>
          <w:sz w:val="28"/>
          <w:szCs w:val="28"/>
          <w:lang w:val="en-GB"/>
        </w:rPr>
        <w:t xml:space="preserve"> of a consumer </w:t>
      </w:r>
      <w:r>
        <w:rPr>
          <w:rFonts w:ascii="Arial" w:hAnsi="Arial" w:cs="Arial"/>
          <w:color w:val="181818"/>
          <w:sz w:val="28"/>
          <w:szCs w:val="28"/>
          <w:lang w:val="en-GB"/>
        </w:rPr>
        <w:t>buying</w:t>
      </w:r>
      <w:r w:rsidR="002B1D1A" w:rsidRPr="000D2FF7">
        <w:rPr>
          <w:rFonts w:ascii="Arial" w:hAnsi="Arial" w:cs="Arial"/>
          <w:color w:val="181818"/>
          <w:sz w:val="28"/>
          <w:szCs w:val="28"/>
          <w:lang w:val="en-GB"/>
        </w:rPr>
        <w:t xml:space="preserve"> a health supplement? </w:t>
      </w:r>
    </w:p>
    <w:p w:rsidR="002B1D1A" w:rsidRPr="000D2FF7" w:rsidRDefault="002B1D1A" w:rsidP="002B1D1A">
      <w:pPr>
        <w:spacing w:line="360" w:lineRule="auto"/>
        <w:ind w:left="709"/>
        <w:jc w:val="both"/>
        <w:rPr>
          <w:rFonts w:ascii="Arial" w:hAnsi="Arial" w:cs="Arial"/>
          <w:color w:val="181818"/>
          <w:sz w:val="28"/>
          <w:szCs w:val="28"/>
          <w:lang w:val="en-GB"/>
        </w:rPr>
      </w:pPr>
    </w:p>
    <w:p w:rsidR="002B1D1A" w:rsidRPr="000D2FF7" w:rsidRDefault="002B1D1A" w:rsidP="002B1D1A">
      <w:pPr>
        <w:spacing w:line="360" w:lineRule="auto"/>
        <w:ind w:left="709"/>
        <w:jc w:val="both"/>
        <w:rPr>
          <w:rFonts w:ascii="Arial" w:hAnsi="Arial" w:cs="Arial"/>
          <w:i/>
          <w:iCs/>
          <w:color w:val="181818"/>
          <w:sz w:val="28"/>
          <w:szCs w:val="28"/>
          <w:lang w:val="en-GB"/>
        </w:rPr>
      </w:pPr>
      <w:r w:rsidRPr="000D2FF7">
        <w:rPr>
          <w:rFonts w:ascii="Arial" w:hAnsi="Arial" w:cs="Arial"/>
          <w:i/>
          <w:iCs/>
          <w:color w:val="181818"/>
          <w:sz w:val="28"/>
          <w:szCs w:val="28"/>
          <w:lang w:val="en-GB"/>
        </w:rPr>
        <w:t xml:space="preserve">Hypothesis 2A: </w:t>
      </w:r>
    </w:p>
    <w:p w:rsidR="002B1D1A" w:rsidRPr="000D2FF7" w:rsidRDefault="006215A2" w:rsidP="002B1D1A">
      <w:pPr>
        <w:pStyle w:val="ListParagraph"/>
        <w:numPr>
          <w:ilvl w:val="0"/>
          <w:numId w:val="13"/>
        </w:numPr>
        <w:spacing w:line="360" w:lineRule="auto"/>
        <w:jc w:val="both"/>
        <w:rPr>
          <w:rFonts w:ascii="Arial" w:hAnsi="Arial" w:cs="Arial"/>
          <w:color w:val="181818"/>
          <w:sz w:val="28"/>
          <w:szCs w:val="28"/>
          <w:lang w:val="en-GB"/>
        </w:rPr>
      </w:pPr>
      <w:r w:rsidRPr="000D2FF7">
        <w:rPr>
          <w:rFonts w:ascii="Arial" w:hAnsi="Arial" w:cs="Arial"/>
          <w:color w:val="181818"/>
          <w:sz w:val="28"/>
          <w:szCs w:val="28"/>
          <w:lang w:val="en-GB"/>
        </w:rPr>
        <w:t>Consumer</w:t>
      </w:r>
      <w:r>
        <w:rPr>
          <w:rFonts w:ascii="Arial" w:hAnsi="Arial" w:cs="Arial"/>
          <w:color w:val="181818"/>
          <w:sz w:val="28"/>
          <w:szCs w:val="28"/>
          <w:lang w:val="en-GB"/>
        </w:rPr>
        <w:t>s within the</w:t>
      </w:r>
      <w:r w:rsidRPr="000D2FF7">
        <w:rPr>
          <w:rFonts w:ascii="Arial" w:hAnsi="Arial" w:cs="Arial"/>
          <w:color w:val="181818"/>
          <w:sz w:val="28"/>
          <w:szCs w:val="28"/>
          <w:lang w:val="en-GB"/>
        </w:rPr>
        <w:t xml:space="preserve"> </w:t>
      </w:r>
      <w:r>
        <w:rPr>
          <w:rFonts w:ascii="Arial" w:hAnsi="Arial" w:cs="Arial"/>
          <w:color w:val="181818"/>
          <w:sz w:val="28"/>
          <w:szCs w:val="28"/>
          <w:lang w:val="en-GB"/>
        </w:rPr>
        <w:t>demographic</w:t>
      </w:r>
      <w:r w:rsidR="002B1D1A" w:rsidRPr="000D2FF7">
        <w:rPr>
          <w:rFonts w:ascii="Arial" w:hAnsi="Arial" w:cs="Arial"/>
          <w:color w:val="181818"/>
          <w:sz w:val="28"/>
          <w:szCs w:val="28"/>
          <w:lang w:val="en-GB"/>
        </w:rPr>
        <w:t xml:space="preserve"> </w:t>
      </w:r>
      <w:r w:rsidR="00146DFD">
        <w:rPr>
          <w:rFonts w:ascii="Arial" w:hAnsi="Arial" w:cs="Arial"/>
          <w:color w:val="181818"/>
          <w:sz w:val="28"/>
          <w:szCs w:val="28"/>
          <w:lang w:val="en-GB"/>
        </w:rPr>
        <w:t xml:space="preserve">age group </w:t>
      </w:r>
      <w:r w:rsidR="002B1D1A" w:rsidRPr="000D2FF7">
        <w:rPr>
          <w:rFonts w:ascii="Arial" w:hAnsi="Arial" w:cs="Arial"/>
          <w:color w:val="181818"/>
          <w:sz w:val="28"/>
          <w:szCs w:val="28"/>
          <w:lang w:val="en-GB"/>
        </w:rPr>
        <w:t xml:space="preserve">of 45-54 tend to have </w:t>
      </w:r>
      <w:r w:rsidR="005E4AC9">
        <w:rPr>
          <w:rFonts w:ascii="Arial" w:hAnsi="Arial" w:cs="Arial"/>
          <w:color w:val="181818"/>
          <w:sz w:val="28"/>
          <w:szCs w:val="28"/>
          <w:lang w:val="en-GB"/>
        </w:rPr>
        <w:t>a greater chance</w:t>
      </w:r>
      <w:r w:rsidR="002B1D1A" w:rsidRPr="000D2FF7">
        <w:rPr>
          <w:rFonts w:ascii="Arial" w:hAnsi="Arial" w:cs="Arial"/>
          <w:color w:val="181818"/>
          <w:sz w:val="28"/>
          <w:szCs w:val="28"/>
          <w:lang w:val="en-GB"/>
        </w:rPr>
        <w:t xml:space="preserve"> of </w:t>
      </w:r>
      <w:r>
        <w:rPr>
          <w:rFonts w:ascii="Arial" w:hAnsi="Arial" w:cs="Arial"/>
          <w:color w:val="181818"/>
          <w:sz w:val="28"/>
          <w:szCs w:val="28"/>
          <w:lang w:val="en-GB"/>
        </w:rPr>
        <w:t>buying</w:t>
      </w:r>
      <w:r w:rsidR="002B1D1A" w:rsidRPr="000D2FF7">
        <w:rPr>
          <w:rFonts w:ascii="Arial" w:hAnsi="Arial" w:cs="Arial"/>
          <w:color w:val="181818"/>
          <w:sz w:val="28"/>
          <w:szCs w:val="28"/>
          <w:lang w:val="en-GB"/>
        </w:rPr>
        <w:t xml:space="preserve"> a health supplement</w:t>
      </w:r>
    </w:p>
    <w:p w:rsidR="002B1D1A" w:rsidRPr="000D2FF7" w:rsidRDefault="002B1D1A" w:rsidP="002B1D1A">
      <w:pPr>
        <w:pStyle w:val="ListParagraph"/>
        <w:spacing w:line="360" w:lineRule="auto"/>
        <w:ind w:left="1429"/>
        <w:jc w:val="both"/>
        <w:rPr>
          <w:rFonts w:ascii="Arial" w:hAnsi="Arial" w:cs="Arial"/>
          <w:color w:val="181818"/>
          <w:sz w:val="28"/>
          <w:szCs w:val="28"/>
          <w:lang w:val="en-GB"/>
        </w:rPr>
      </w:pPr>
    </w:p>
    <w:p w:rsidR="002B1D1A" w:rsidRPr="000D2FF7" w:rsidRDefault="002B1D1A" w:rsidP="002B1D1A">
      <w:pPr>
        <w:spacing w:line="360" w:lineRule="auto"/>
        <w:ind w:left="709"/>
        <w:jc w:val="both"/>
        <w:rPr>
          <w:rFonts w:ascii="Arial" w:hAnsi="Arial" w:cs="Arial"/>
          <w:i/>
          <w:iCs/>
          <w:color w:val="181818"/>
          <w:sz w:val="28"/>
          <w:szCs w:val="28"/>
          <w:lang w:val="en-GB"/>
        </w:rPr>
      </w:pPr>
      <w:r w:rsidRPr="000D2FF7">
        <w:rPr>
          <w:rFonts w:ascii="Arial" w:hAnsi="Arial" w:cs="Arial"/>
          <w:i/>
          <w:iCs/>
          <w:color w:val="181818"/>
          <w:sz w:val="28"/>
          <w:szCs w:val="28"/>
          <w:lang w:val="en-GB"/>
        </w:rPr>
        <w:t xml:space="preserve">Hypothesis 2B: </w:t>
      </w:r>
    </w:p>
    <w:p w:rsidR="002B1D1A" w:rsidRPr="000D2FF7" w:rsidRDefault="002B1D1A" w:rsidP="002B1D1A">
      <w:pPr>
        <w:pStyle w:val="ListParagraph"/>
        <w:numPr>
          <w:ilvl w:val="0"/>
          <w:numId w:val="13"/>
        </w:numPr>
        <w:spacing w:line="360" w:lineRule="auto"/>
        <w:jc w:val="both"/>
        <w:rPr>
          <w:rFonts w:ascii="Arial" w:hAnsi="Arial" w:cs="Arial"/>
          <w:color w:val="181818"/>
          <w:sz w:val="28"/>
          <w:szCs w:val="28"/>
          <w:lang w:val="en-GB"/>
        </w:rPr>
      </w:pPr>
      <w:r w:rsidRPr="000D2FF7">
        <w:rPr>
          <w:rFonts w:ascii="Arial" w:hAnsi="Arial" w:cs="Arial"/>
          <w:color w:val="181818"/>
          <w:sz w:val="28"/>
          <w:szCs w:val="28"/>
          <w:lang w:val="en-GB"/>
        </w:rPr>
        <w:t xml:space="preserve">Compared to male, female tends to have </w:t>
      </w:r>
      <w:r w:rsidR="005E4AC9">
        <w:rPr>
          <w:rFonts w:ascii="Arial" w:hAnsi="Arial" w:cs="Arial"/>
          <w:color w:val="181818"/>
          <w:sz w:val="28"/>
          <w:szCs w:val="28"/>
          <w:lang w:val="en-GB"/>
        </w:rPr>
        <w:t>a greater chance</w:t>
      </w:r>
      <w:r w:rsidRPr="000D2FF7">
        <w:rPr>
          <w:rFonts w:ascii="Arial" w:hAnsi="Arial" w:cs="Arial"/>
          <w:color w:val="181818"/>
          <w:sz w:val="28"/>
          <w:szCs w:val="28"/>
          <w:lang w:val="en-GB"/>
        </w:rPr>
        <w:t xml:space="preserve"> of </w:t>
      </w:r>
      <w:r w:rsidR="006215A2">
        <w:rPr>
          <w:rFonts w:ascii="Arial" w:hAnsi="Arial" w:cs="Arial"/>
          <w:color w:val="181818"/>
          <w:sz w:val="28"/>
          <w:szCs w:val="28"/>
          <w:lang w:val="en-GB"/>
        </w:rPr>
        <w:t>buying</w:t>
      </w:r>
      <w:r w:rsidRPr="000D2FF7">
        <w:rPr>
          <w:rFonts w:ascii="Arial" w:hAnsi="Arial" w:cs="Arial"/>
          <w:color w:val="181818"/>
          <w:sz w:val="28"/>
          <w:szCs w:val="28"/>
          <w:lang w:val="en-GB"/>
        </w:rPr>
        <w:t xml:space="preserve"> a health supplement</w:t>
      </w:r>
    </w:p>
    <w:p w:rsidR="002B1D1A" w:rsidRPr="000D2FF7" w:rsidRDefault="002B1D1A" w:rsidP="002B1D1A">
      <w:pPr>
        <w:pStyle w:val="ListParagraph"/>
        <w:spacing w:line="360" w:lineRule="auto"/>
        <w:ind w:left="1429"/>
        <w:jc w:val="both"/>
        <w:rPr>
          <w:rFonts w:ascii="Arial" w:hAnsi="Arial" w:cs="Arial"/>
          <w:color w:val="181818"/>
          <w:sz w:val="28"/>
          <w:szCs w:val="28"/>
          <w:lang w:val="en-GB"/>
        </w:rPr>
      </w:pPr>
    </w:p>
    <w:p w:rsidR="002B1D1A" w:rsidRPr="000D2FF7" w:rsidRDefault="002B1D1A" w:rsidP="002B1D1A">
      <w:pPr>
        <w:spacing w:line="360" w:lineRule="auto"/>
        <w:ind w:left="709"/>
        <w:jc w:val="both"/>
        <w:rPr>
          <w:rFonts w:ascii="Arial" w:hAnsi="Arial" w:cs="Arial"/>
          <w:i/>
          <w:iCs/>
          <w:color w:val="181818"/>
          <w:sz w:val="28"/>
          <w:szCs w:val="28"/>
          <w:lang w:val="en-GB"/>
        </w:rPr>
      </w:pPr>
      <w:r w:rsidRPr="000D2FF7">
        <w:rPr>
          <w:rFonts w:ascii="Arial" w:hAnsi="Arial" w:cs="Arial"/>
          <w:i/>
          <w:iCs/>
          <w:color w:val="181818"/>
          <w:sz w:val="28"/>
          <w:szCs w:val="28"/>
          <w:lang w:val="en-GB"/>
        </w:rPr>
        <w:t xml:space="preserve">Hypothesis 2C: </w:t>
      </w:r>
    </w:p>
    <w:p w:rsidR="002B1D1A" w:rsidRPr="006215A2" w:rsidRDefault="006215A2" w:rsidP="006215A2">
      <w:pPr>
        <w:pStyle w:val="ListParagraph"/>
        <w:numPr>
          <w:ilvl w:val="0"/>
          <w:numId w:val="13"/>
        </w:numPr>
        <w:spacing w:line="360" w:lineRule="auto"/>
        <w:jc w:val="both"/>
        <w:rPr>
          <w:rFonts w:ascii="Arial" w:hAnsi="Arial" w:cs="Arial"/>
          <w:color w:val="181818"/>
          <w:sz w:val="28"/>
          <w:szCs w:val="28"/>
          <w:lang w:val="en-GB"/>
        </w:rPr>
      </w:pPr>
      <w:r w:rsidRPr="000D2FF7">
        <w:rPr>
          <w:rFonts w:ascii="Arial" w:hAnsi="Arial" w:cs="Arial"/>
          <w:color w:val="181818"/>
          <w:sz w:val="28"/>
          <w:szCs w:val="28"/>
          <w:lang w:val="en-GB"/>
        </w:rPr>
        <w:t>Consumer</w:t>
      </w:r>
      <w:r>
        <w:rPr>
          <w:rFonts w:ascii="Arial" w:hAnsi="Arial" w:cs="Arial"/>
          <w:color w:val="181818"/>
          <w:sz w:val="28"/>
          <w:szCs w:val="28"/>
          <w:lang w:val="en-GB"/>
        </w:rPr>
        <w:t>s</w:t>
      </w:r>
      <w:r w:rsidRPr="000D2FF7">
        <w:rPr>
          <w:rFonts w:ascii="Arial" w:hAnsi="Arial" w:cs="Arial"/>
          <w:color w:val="181818"/>
          <w:sz w:val="28"/>
          <w:szCs w:val="28"/>
          <w:lang w:val="en-GB"/>
        </w:rPr>
        <w:t xml:space="preserve"> with a </w:t>
      </w:r>
      <w:r w:rsidR="005E4AC9">
        <w:rPr>
          <w:rFonts w:ascii="Arial" w:hAnsi="Arial" w:cs="Arial"/>
          <w:color w:val="181818"/>
          <w:sz w:val="28"/>
          <w:szCs w:val="28"/>
          <w:lang w:val="en-GB"/>
        </w:rPr>
        <w:t>superior</w:t>
      </w:r>
      <w:r w:rsidRPr="000D2FF7">
        <w:rPr>
          <w:rFonts w:ascii="Arial" w:hAnsi="Arial" w:cs="Arial"/>
          <w:color w:val="181818"/>
          <w:sz w:val="28"/>
          <w:szCs w:val="28"/>
          <w:lang w:val="en-GB"/>
        </w:rPr>
        <w:t xml:space="preserve"> </w:t>
      </w:r>
      <w:r>
        <w:rPr>
          <w:rFonts w:ascii="Arial" w:hAnsi="Arial" w:cs="Arial"/>
          <w:color w:val="181818"/>
          <w:sz w:val="28"/>
          <w:szCs w:val="28"/>
          <w:lang w:val="en-GB"/>
        </w:rPr>
        <w:t xml:space="preserve">educational </w:t>
      </w:r>
      <w:r w:rsidRPr="000D2FF7">
        <w:rPr>
          <w:rFonts w:ascii="Arial" w:hAnsi="Arial" w:cs="Arial"/>
          <w:color w:val="181818"/>
          <w:sz w:val="28"/>
          <w:szCs w:val="28"/>
          <w:lang w:val="en-GB"/>
        </w:rPr>
        <w:t xml:space="preserve">level tends to have </w:t>
      </w:r>
      <w:r w:rsidR="005E4AC9">
        <w:rPr>
          <w:rFonts w:ascii="Arial" w:hAnsi="Arial" w:cs="Arial"/>
          <w:color w:val="181818"/>
          <w:sz w:val="28"/>
          <w:szCs w:val="28"/>
          <w:lang w:val="en-GB"/>
        </w:rPr>
        <w:t>a greater chance</w:t>
      </w:r>
      <w:r w:rsidRPr="000D2FF7">
        <w:rPr>
          <w:rFonts w:ascii="Arial" w:hAnsi="Arial" w:cs="Arial"/>
          <w:color w:val="181818"/>
          <w:sz w:val="28"/>
          <w:szCs w:val="28"/>
          <w:lang w:val="en-GB"/>
        </w:rPr>
        <w:t xml:space="preserve"> of </w:t>
      </w:r>
      <w:r>
        <w:rPr>
          <w:rFonts w:ascii="Arial" w:hAnsi="Arial" w:cs="Arial"/>
          <w:color w:val="181818"/>
          <w:sz w:val="28"/>
          <w:szCs w:val="28"/>
          <w:lang w:val="en-GB"/>
        </w:rPr>
        <w:t>buying</w:t>
      </w:r>
      <w:r w:rsidRPr="000D2FF7">
        <w:rPr>
          <w:rFonts w:ascii="Arial" w:hAnsi="Arial" w:cs="Arial"/>
          <w:color w:val="181818"/>
          <w:sz w:val="28"/>
          <w:szCs w:val="28"/>
          <w:lang w:val="en-GB"/>
        </w:rPr>
        <w:t xml:space="preserve"> a health supplement</w:t>
      </w:r>
    </w:p>
    <w:p w:rsidR="00CD057B" w:rsidRDefault="00CD057B">
      <w:pPr>
        <w:rPr>
          <w:rFonts w:ascii="Arial" w:hAnsi="Arial" w:cs="Arial"/>
          <w:color w:val="181818"/>
          <w:sz w:val="28"/>
          <w:szCs w:val="28"/>
          <w:lang w:val="en-GB"/>
        </w:rPr>
      </w:pPr>
      <w:r>
        <w:rPr>
          <w:rFonts w:ascii="Arial" w:hAnsi="Arial" w:cs="Arial"/>
          <w:color w:val="181818"/>
          <w:sz w:val="28"/>
          <w:szCs w:val="28"/>
          <w:lang w:val="en-GB"/>
        </w:rPr>
        <w:br w:type="page"/>
      </w:r>
    </w:p>
    <w:p w:rsidR="002B1D1A" w:rsidRDefault="00B73D96" w:rsidP="002B1D1A">
      <w:pPr>
        <w:pStyle w:val="ListParagraph"/>
        <w:numPr>
          <w:ilvl w:val="1"/>
          <w:numId w:val="12"/>
        </w:numPr>
        <w:spacing w:line="360" w:lineRule="auto"/>
        <w:rPr>
          <w:rFonts w:ascii="Arial" w:hAnsi="Arial" w:cs="Arial"/>
          <w:b/>
          <w:bCs/>
          <w:color w:val="000000"/>
          <w:sz w:val="28"/>
          <w:szCs w:val="28"/>
        </w:rPr>
      </w:pPr>
      <w:r w:rsidRPr="002B1D1A">
        <w:rPr>
          <w:rFonts w:ascii="Arial" w:hAnsi="Arial" w:cs="Arial"/>
          <w:b/>
          <w:bCs/>
          <w:color w:val="000000"/>
          <w:sz w:val="28"/>
          <w:szCs w:val="28"/>
        </w:rPr>
        <w:lastRenderedPageBreak/>
        <w:t>Research significance</w:t>
      </w:r>
    </w:p>
    <w:p w:rsidR="00C25D40" w:rsidRDefault="00C25D40" w:rsidP="00C25D40">
      <w:pPr>
        <w:pStyle w:val="ListParagraph"/>
        <w:spacing w:line="360" w:lineRule="auto"/>
        <w:jc w:val="both"/>
        <w:rPr>
          <w:rFonts w:ascii="Arial" w:hAnsi="Arial" w:cs="Arial"/>
          <w:color w:val="000000"/>
          <w:sz w:val="28"/>
          <w:szCs w:val="28"/>
        </w:rPr>
      </w:pPr>
      <w:r>
        <w:rPr>
          <w:rFonts w:ascii="Arial" w:hAnsi="Arial" w:cs="Arial"/>
          <w:color w:val="000000"/>
          <w:sz w:val="28"/>
          <w:szCs w:val="28"/>
        </w:rPr>
        <w:t>This research provides a</w:t>
      </w:r>
      <w:r w:rsidR="006215A2">
        <w:rPr>
          <w:rFonts w:ascii="Arial" w:hAnsi="Arial" w:cs="Arial"/>
          <w:color w:val="000000"/>
          <w:sz w:val="28"/>
          <w:szCs w:val="28"/>
        </w:rPr>
        <w:t xml:space="preserve"> more thorough insight into</w:t>
      </w:r>
      <w:r>
        <w:rPr>
          <w:rFonts w:ascii="Arial" w:hAnsi="Arial" w:cs="Arial"/>
          <w:color w:val="000000"/>
          <w:sz w:val="28"/>
          <w:szCs w:val="28"/>
        </w:rPr>
        <w:t xml:space="preserve"> </w:t>
      </w:r>
      <w:r w:rsidR="006215A2">
        <w:rPr>
          <w:rFonts w:ascii="Arial" w:hAnsi="Arial" w:cs="Arial"/>
          <w:color w:val="000000"/>
          <w:sz w:val="28"/>
          <w:szCs w:val="28"/>
        </w:rPr>
        <w:t>end</w:t>
      </w:r>
      <w:r>
        <w:rPr>
          <w:rFonts w:ascii="Arial" w:hAnsi="Arial" w:cs="Arial"/>
          <w:color w:val="000000"/>
          <w:sz w:val="28"/>
          <w:szCs w:val="28"/>
        </w:rPr>
        <w:t xml:space="preserve"> </w:t>
      </w:r>
      <w:r w:rsidR="006215A2">
        <w:rPr>
          <w:rFonts w:ascii="Arial" w:hAnsi="Arial" w:cs="Arial"/>
          <w:color w:val="000000"/>
          <w:sz w:val="28"/>
          <w:szCs w:val="28"/>
        </w:rPr>
        <w:t>consumers</w:t>
      </w:r>
      <w:r>
        <w:rPr>
          <w:rFonts w:ascii="Arial" w:hAnsi="Arial" w:cs="Arial"/>
          <w:color w:val="000000"/>
          <w:sz w:val="28"/>
          <w:szCs w:val="28"/>
        </w:rPr>
        <w:t xml:space="preserve">.  It helps marketing heads to understand perceived values of consumers on health supplements and </w:t>
      </w:r>
      <w:r w:rsidR="006215A2">
        <w:rPr>
          <w:rFonts w:ascii="Arial" w:hAnsi="Arial" w:cs="Arial"/>
          <w:color w:val="000000"/>
          <w:sz w:val="28"/>
          <w:szCs w:val="28"/>
        </w:rPr>
        <w:t>overall health risks</w:t>
      </w:r>
      <w:r>
        <w:rPr>
          <w:rFonts w:ascii="Arial" w:hAnsi="Arial" w:cs="Arial"/>
          <w:color w:val="000000"/>
          <w:sz w:val="28"/>
          <w:szCs w:val="28"/>
        </w:rPr>
        <w:t xml:space="preserve">, which is crucial for the formulation of marketing strategies.  Besides, this provides insights to marketing managers for the development of effective marketing theme, marketing channel,  promotion materials, marketing campaigns.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p>
    <w:p w:rsidR="00C25D40" w:rsidRDefault="00C25D40" w:rsidP="00C25D40">
      <w:pPr>
        <w:pStyle w:val="ListParagraph"/>
        <w:spacing w:line="360" w:lineRule="auto"/>
        <w:jc w:val="both"/>
        <w:rPr>
          <w:rFonts w:ascii="Arial" w:hAnsi="Arial" w:cs="Arial"/>
          <w:color w:val="000000"/>
          <w:sz w:val="28"/>
          <w:szCs w:val="28"/>
        </w:rPr>
      </w:pPr>
    </w:p>
    <w:p w:rsidR="00F51099" w:rsidRDefault="00F51099" w:rsidP="00C25D40">
      <w:pPr>
        <w:pStyle w:val="ListParagraph"/>
        <w:spacing w:line="360" w:lineRule="auto"/>
        <w:jc w:val="both"/>
        <w:rPr>
          <w:rFonts w:ascii="Arial" w:hAnsi="Arial" w:cs="Arial"/>
          <w:color w:val="000000"/>
          <w:sz w:val="28"/>
          <w:szCs w:val="28"/>
        </w:rPr>
      </w:pPr>
      <w:r>
        <w:rPr>
          <w:rFonts w:ascii="Arial" w:hAnsi="Arial" w:cs="Arial"/>
          <w:color w:val="000000"/>
          <w:sz w:val="28"/>
          <w:szCs w:val="28"/>
        </w:rPr>
        <w:t xml:space="preserve">By understanding the influence of advertisements and the promotion materials on the purchase intentions of consumers, it helps the Department of Health to reconsider the health education and policies.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p>
    <w:p w:rsidR="002B1D1A" w:rsidRDefault="002B1D1A" w:rsidP="002B1D1A">
      <w:pPr>
        <w:pStyle w:val="ListParagraph"/>
        <w:spacing w:line="360" w:lineRule="auto"/>
        <w:rPr>
          <w:rFonts w:ascii="Arial" w:hAnsi="Arial" w:cs="Arial"/>
          <w:b/>
          <w:bCs/>
          <w:color w:val="000000"/>
          <w:sz w:val="28"/>
          <w:szCs w:val="28"/>
        </w:rPr>
      </w:pPr>
    </w:p>
    <w:p w:rsidR="00677F94" w:rsidRDefault="00677F94" w:rsidP="00677F94">
      <w:pPr>
        <w:pStyle w:val="ListParagraph"/>
        <w:spacing w:line="360" w:lineRule="auto"/>
        <w:jc w:val="both"/>
        <w:rPr>
          <w:rFonts w:ascii="Arial" w:hAnsi="Arial" w:cs="Arial"/>
          <w:color w:val="181818"/>
          <w:sz w:val="28"/>
          <w:szCs w:val="28"/>
          <w:lang w:val="en-GB"/>
        </w:rPr>
      </w:pPr>
      <w:r>
        <w:rPr>
          <w:rFonts w:ascii="Arial" w:hAnsi="Arial" w:cs="Arial"/>
          <w:color w:val="000000"/>
          <w:sz w:val="28"/>
          <w:szCs w:val="28"/>
        </w:rPr>
        <w:t xml:space="preserve">It also provides Department of Health </w:t>
      </w:r>
      <w:r w:rsidRPr="00677F94">
        <w:rPr>
          <w:rFonts w:ascii="Arial" w:hAnsi="Arial" w:cs="Arial"/>
          <w:color w:val="000000"/>
          <w:sz w:val="28"/>
          <w:szCs w:val="28"/>
        </w:rPr>
        <w:t xml:space="preserve">to prioritize quality enhancement through stricter regulations and </w:t>
      </w:r>
      <w:r>
        <w:rPr>
          <w:rFonts w:ascii="Arial" w:hAnsi="Arial" w:cs="Arial"/>
          <w:color w:val="000000"/>
          <w:sz w:val="28"/>
          <w:szCs w:val="28"/>
        </w:rPr>
        <w:t>governance on</w:t>
      </w:r>
      <w:r w:rsidRPr="00677F94">
        <w:rPr>
          <w:rFonts w:ascii="Arial" w:hAnsi="Arial" w:cs="Arial"/>
          <w:color w:val="000000"/>
          <w:sz w:val="28"/>
          <w:szCs w:val="28"/>
        </w:rPr>
        <w:t xml:space="preserve"> </w:t>
      </w:r>
      <w:r>
        <w:rPr>
          <w:rFonts w:ascii="Arial" w:hAnsi="Arial" w:cs="Arial"/>
          <w:color w:val="000000"/>
          <w:sz w:val="28"/>
          <w:szCs w:val="28"/>
        </w:rPr>
        <w:t>labelling and advertisements</w:t>
      </w:r>
      <w:r w:rsidRPr="00677F94">
        <w:rPr>
          <w:rFonts w:ascii="Arial" w:hAnsi="Arial" w:cs="Arial"/>
          <w:color w:val="000000"/>
          <w:sz w:val="28"/>
          <w:szCs w:val="28"/>
        </w:rPr>
        <w:t xml:space="preserve">. </w:t>
      </w:r>
      <w:r>
        <w:rPr>
          <w:rFonts w:ascii="Arial" w:hAnsi="Arial" w:cs="Arial"/>
          <w:color w:val="181818"/>
          <w:sz w:val="28"/>
          <w:szCs w:val="28"/>
          <w:lang w:val="en-GB"/>
        </w:rPr>
        <w:fldChar w:fldCharType="begin"/>
      </w:r>
      <w:r>
        <w:rPr>
          <w:rFonts w:ascii="Arial" w:hAnsi="Arial" w:cs="Arial"/>
          <w:color w:val="181818"/>
          <w:sz w:val="28"/>
          <w:szCs w:val="28"/>
          <w:lang w:val="en-GB"/>
        </w:rPr>
        <w:instrText xml:space="preserve"> ADDIN EN.CITE &lt;EndNote&gt;&lt;Cite&gt;&lt;Author&gt;Shafi&lt;/Author&gt;&lt;Year&gt;2024&lt;/Year&gt;&lt;RecNum&gt;115&lt;/RecNum&gt;&lt;DisplayText&gt;(Shafi et al., 2024)&lt;/DisplayText&gt;&lt;record&gt;&lt;rec-number&gt;115&lt;/rec-number&gt;&lt;foreign-keys&gt;&lt;key app="EN" db-id="0vtwt0xdiepatveerwsxw55izapvzd0d0v5w" timestamp="1726864736" guid="56d6ffd6-c9b0-4294-b2f5-b2ba337e12cb"&gt;115&lt;/key&gt;&lt;/foreign-keys&gt;&lt;ref-type name="Journal Article"&gt;17&lt;/ref-type&gt;&lt;contributors&gt;&lt;authors&gt;&lt;author&gt;Shafi, Sujana&lt;/author&gt;&lt;author&gt;Saidi, Fatin Syamimi&lt;/author&gt;&lt;author&gt;Mohamed, Kartika Wati&lt;/author&gt;&lt;author&gt;Damaianti, Indriana&lt;/author&gt;&lt;author&gt;Salleh, Hayatul Safrah&lt;/author&gt;&lt;/authors&gt;&lt;/contributors&gt;&lt;titles&gt;&lt;title&gt;Understanding Consumer Insights: Exploring Health Supplement Products Preferences in Malaysia&lt;/title&gt;&lt;secondary-title&gt;Journal homepage: http://iieta. org/journals/ijdne&lt;/secondary-title&gt;&lt;/titles&gt;&lt;periodical&gt;&lt;full-title&gt;Journal homepage: http://iieta. org/journals/ijdne&lt;/full-title&gt;&lt;/periodical&gt;&lt;pages&gt;649-656&lt;/pages&gt;&lt;volume&gt;19&lt;/volume&gt;&lt;number&gt;2&lt;/number&gt;&lt;dates&gt;&lt;year&gt;2024&lt;/year&gt;&lt;/dates&gt;&lt;urls&gt;&lt;/urls&gt;&lt;/record&gt;&lt;/Cite&gt;&lt;/EndNote&gt;</w:instrText>
      </w:r>
      <w:r>
        <w:rPr>
          <w:rFonts w:ascii="Arial" w:hAnsi="Arial" w:cs="Arial"/>
          <w:color w:val="181818"/>
          <w:sz w:val="28"/>
          <w:szCs w:val="28"/>
          <w:lang w:val="en-GB"/>
        </w:rPr>
        <w:fldChar w:fldCharType="separate"/>
      </w:r>
      <w:r>
        <w:rPr>
          <w:rFonts w:ascii="Arial" w:hAnsi="Arial" w:cs="Arial"/>
          <w:noProof/>
          <w:color w:val="181818"/>
          <w:sz w:val="28"/>
          <w:szCs w:val="28"/>
          <w:lang w:val="en-GB"/>
        </w:rPr>
        <w:t>(Shafi et al., 2024)</w:t>
      </w:r>
      <w:r>
        <w:rPr>
          <w:rFonts w:ascii="Arial" w:hAnsi="Arial" w:cs="Arial"/>
          <w:color w:val="181818"/>
          <w:sz w:val="28"/>
          <w:szCs w:val="28"/>
          <w:lang w:val="en-GB"/>
        </w:rPr>
        <w:fldChar w:fldCharType="end"/>
      </w:r>
    </w:p>
    <w:p w:rsidR="00D353ED" w:rsidRDefault="00D353ED" w:rsidP="00677F94">
      <w:pPr>
        <w:pStyle w:val="ListParagraph"/>
        <w:spacing w:line="360" w:lineRule="auto"/>
        <w:jc w:val="both"/>
        <w:rPr>
          <w:rFonts w:ascii="Arial" w:hAnsi="Arial" w:cs="Arial"/>
          <w:color w:val="181818"/>
          <w:sz w:val="28"/>
          <w:szCs w:val="28"/>
          <w:lang w:val="en-GB"/>
        </w:rPr>
      </w:pPr>
    </w:p>
    <w:p w:rsidR="00D353ED" w:rsidRPr="00D353ED" w:rsidRDefault="00D353ED" w:rsidP="00D353ED">
      <w:pPr>
        <w:pStyle w:val="ListParagraph"/>
        <w:spacing w:line="360" w:lineRule="auto"/>
        <w:jc w:val="both"/>
        <w:rPr>
          <w:rFonts w:ascii="Arial" w:hAnsi="Arial" w:cs="Arial"/>
          <w:color w:val="000000"/>
          <w:sz w:val="28"/>
          <w:szCs w:val="28"/>
        </w:rPr>
      </w:pPr>
      <w:r>
        <w:rPr>
          <w:rFonts w:ascii="Arial" w:hAnsi="Arial" w:cs="Arial"/>
          <w:color w:val="000000"/>
          <w:sz w:val="28"/>
          <w:szCs w:val="28"/>
          <w:lang w:val="en-US"/>
        </w:rPr>
        <w:t>Besides, this study can e</w:t>
      </w:r>
      <w:r w:rsidRPr="00D353ED">
        <w:rPr>
          <w:rFonts w:ascii="Arial" w:hAnsi="Arial" w:cs="Arial"/>
          <w:color w:val="000000"/>
          <w:sz w:val="28"/>
          <w:szCs w:val="28"/>
          <w:lang w:val="en-US"/>
        </w:rPr>
        <w:t>nhance understanding of multi-dimensional perceived value in consumer behavior for health supplements.</w:t>
      </w:r>
    </w:p>
    <w:p w:rsidR="00C25D40" w:rsidRDefault="00C25D40" w:rsidP="002B1D1A">
      <w:pPr>
        <w:pStyle w:val="ListParagraph"/>
        <w:spacing w:line="360" w:lineRule="auto"/>
        <w:rPr>
          <w:rFonts w:ascii="Arial" w:hAnsi="Arial" w:cs="Arial"/>
          <w:b/>
          <w:bCs/>
          <w:color w:val="000000"/>
          <w:sz w:val="28"/>
          <w:szCs w:val="28"/>
        </w:rPr>
      </w:pPr>
    </w:p>
    <w:p w:rsidR="00B73D96" w:rsidRPr="002B1D1A" w:rsidRDefault="00B73D96" w:rsidP="002B1D1A">
      <w:pPr>
        <w:pStyle w:val="ListParagraph"/>
        <w:numPr>
          <w:ilvl w:val="1"/>
          <w:numId w:val="12"/>
        </w:numPr>
        <w:spacing w:line="360" w:lineRule="auto"/>
        <w:rPr>
          <w:rFonts w:ascii="Arial" w:hAnsi="Arial" w:cs="Arial"/>
          <w:b/>
          <w:bCs/>
          <w:color w:val="000000"/>
          <w:sz w:val="28"/>
          <w:szCs w:val="28"/>
        </w:rPr>
      </w:pPr>
      <w:r w:rsidRPr="002B1D1A">
        <w:rPr>
          <w:rFonts w:ascii="Arial" w:hAnsi="Arial" w:cs="Arial"/>
          <w:b/>
          <w:bCs/>
          <w:color w:val="181818"/>
          <w:sz w:val="28"/>
          <w:szCs w:val="28"/>
          <w:lang w:val="en-GB"/>
        </w:rPr>
        <w:t>Section summary</w:t>
      </w:r>
    </w:p>
    <w:p w:rsidR="00677F94" w:rsidRPr="00DB3E05" w:rsidRDefault="006215A2" w:rsidP="00677F94">
      <w:pPr>
        <w:spacing w:line="360" w:lineRule="auto"/>
        <w:ind w:left="720"/>
        <w:jc w:val="both"/>
        <w:rPr>
          <w:rFonts w:ascii="Arial" w:hAnsi="Arial" w:cs="Arial"/>
          <w:color w:val="181818"/>
          <w:sz w:val="28"/>
          <w:szCs w:val="28"/>
        </w:rPr>
      </w:pPr>
      <w:r>
        <w:rPr>
          <w:rFonts w:ascii="Arial" w:hAnsi="Arial" w:cs="Arial"/>
          <w:color w:val="181818"/>
          <w:sz w:val="28"/>
          <w:szCs w:val="28"/>
        </w:rPr>
        <w:t>In this section, I discussed</w:t>
      </w:r>
      <w:r w:rsidR="00677F94" w:rsidRPr="00DB3E05">
        <w:rPr>
          <w:rFonts w:ascii="Arial" w:hAnsi="Arial" w:cs="Arial"/>
          <w:color w:val="181818"/>
          <w:sz w:val="28"/>
          <w:szCs w:val="28"/>
        </w:rPr>
        <w:t xml:space="preserve"> the background of this research, the </w:t>
      </w:r>
      <w:r w:rsidR="00677F94">
        <w:rPr>
          <w:rFonts w:ascii="Arial" w:hAnsi="Arial" w:cs="Arial"/>
          <w:color w:val="181818"/>
          <w:sz w:val="28"/>
          <w:szCs w:val="28"/>
        </w:rPr>
        <w:t xml:space="preserve">industry is strict regulated, </w:t>
      </w:r>
      <w:r w:rsidR="00677F94" w:rsidRPr="00DB3E05">
        <w:rPr>
          <w:rFonts w:ascii="Arial" w:hAnsi="Arial" w:cs="Arial"/>
          <w:color w:val="181818"/>
          <w:sz w:val="28"/>
          <w:szCs w:val="28"/>
        </w:rPr>
        <w:t>research problems</w:t>
      </w:r>
      <w:r w:rsidR="00677F94">
        <w:rPr>
          <w:rFonts w:ascii="Arial" w:hAnsi="Arial" w:cs="Arial"/>
          <w:color w:val="181818"/>
          <w:sz w:val="28"/>
          <w:szCs w:val="28"/>
        </w:rPr>
        <w:t xml:space="preserve">, </w:t>
      </w:r>
      <w:r w:rsidR="00677F94" w:rsidRPr="00DB3E05">
        <w:rPr>
          <w:rFonts w:ascii="Arial" w:hAnsi="Arial" w:cs="Arial"/>
          <w:color w:val="181818"/>
          <w:sz w:val="28"/>
          <w:szCs w:val="28"/>
        </w:rPr>
        <w:t>research aims and objectives</w:t>
      </w:r>
      <w:r>
        <w:rPr>
          <w:rFonts w:ascii="Arial" w:hAnsi="Arial" w:cs="Arial"/>
          <w:color w:val="181818"/>
          <w:sz w:val="28"/>
          <w:szCs w:val="28"/>
        </w:rPr>
        <w:t xml:space="preserve">, and the relevant </w:t>
      </w:r>
      <w:r w:rsidR="00677F94" w:rsidRPr="00DB3E05">
        <w:rPr>
          <w:rFonts w:ascii="Arial" w:hAnsi="Arial" w:cs="Arial"/>
          <w:color w:val="181818"/>
          <w:sz w:val="28"/>
          <w:szCs w:val="28"/>
        </w:rPr>
        <w:t xml:space="preserve">research questions and </w:t>
      </w:r>
      <w:r>
        <w:rPr>
          <w:rFonts w:ascii="Arial" w:hAnsi="Arial" w:cs="Arial"/>
          <w:color w:val="181818"/>
          <w:sz w:val="28"/>
          <w:szCs w:val="28"/>
        </w:rPr>
        <w:t xml:space="preserve">the development of </w:t>
      </w:r>
      <w:r w:rsidR="00677F94" w:rsidRPr="00DB3E05">
        <w:rPr>
          <w:rFonts w:ascii="Arial" w:hAnsi="Arial" w:cs="Arial"/>
          <w:color w:val="181818"/>
          <w:sz w:val="28"/>
          <w:szCs w:val="28"/>
        </w:rPr>
        <w:t>hypotheses</w:t>
      </w:r>
      <w:r w:rsidR="00677F94">
        <w:rPr>
          <w:rFonts w:ascii="Arial" w:hAnsi="Arial" w:cs="Arial"/>
          <w:color w:val="181818"/>
          <w:sz w:val="28"/>
          <w:szCs w:val="28"/>
        </w:rPr>
        <w:t xml:space="preserve">, and </w:t>
      </w:r>
      <w:r w:rsidR="00677F94" w:rsidRPr="00DB3E05">
        <w:rPr>
          <w:rFonts w:ascii="Arial" w:hAnsi="Arial" w:cs="Arial"/>
          <w:color w:val="181818"/>
          <w:sz w:val="28"/>
          <w:szCs w:val="28"/>
        </w:rPr>
        <w:t xml:space="preserve">the research </w:t>
      </w:r>
      <w:r>
        <w:rPr>
          <w:rFonts w:ascii="Arial" w:hAnsi="Arial" w:cs="Arial"/>
          <w:color w:val="181818"/>
          <w:sz w:val="28"/>
          <w:szCs w:val="28"/>
        </w:rPr>
        <w:t>contribution</w:t>
      </w:r>
      <w:r w:rsidR="00677F94" w:rsidRPr="00DB3E05">
        <w:rPr>
          <w:rFonts w:ascii="Arial" w:hAnsi="Arial" w:cs="Arial"/>
          <w:color w:val="181818"/>
          <w:sz w:val="28"/>
          <w:szCs w:val="28"/>
        </w:rPr>
        <w:t xml:space="preserve">.   </w:t>
      </w:r>
    </w:p>
    <w:p w:rsidR="00677F94" w:rsidRPr="00DB3E05" w:rsidRDefault="00677F94" w:rsidP="00677F94">
      <w:pPr>
        <w:spacing w:line="360" w:lineRule="auto"/>
        <w:ind w:left="720"/>
        <w:jc w:val="both"/>
        <w:rPr>
          <w:rFonts w:ascii="Arial" w:hAnsi="Arial" w:cs="Arial"/>
          <w:color w:val="181818"/>
          <w:sz w:val="28"/>
          <w:szCs w:val="28"/>
        </w:rPr>
      </w:pPr>
    </w:p>
    <w:p w:rsidR="00677F94" w:rsidRPr="00DB3E05" w:rsidRDefault="006215A2" w:rsidP="00677F94">
      <w:pPr>
        <w:spacing w:line="360" w:lineRule="auto"/>
        <w:ind w:left="720"/>
        <w:jc w:val="both"/>
        <w:rPr>
          <w:rFonts w:ascii="Arial" w:hAnsi="Arial" w:cs="Arial"/>
          <w:sz w:val="28"/>
          <w:szCs w:val="28"/>
        </w:rPr>
      </w:pPr>
      <w:r>
        <w:rPr>
          <w:rFonts w:ascii="Arial" w:hAnsi="Arial" w:cs="Arial"/>
          <w:color w:val="181818"/>
          <w:sz w:val="28"/>
          <w:szCs w:val="28"/>
        </w:rPr>
        <w:t>In t</w:t>
      </w:r>
      <w:r w:rsidR="00677F94" w:rsidRPr="00DB3E05">
        <w:rPr>
          <w:rFonts w:ascii="Arial" w:hAnsi="Arial" w:cs="Arial"/>
          <w:color w:val="181818"/>
          <w:sz w:val="28"/>
          <w:szCs w:val="28"/>
        </w:rPr>
        <w:t>he next section</w:t>
      </w:r>
      <w:r>
        <w:rPr>
          <w:rFonts w:ascii="Arial" w:hAnsi="Arial" w:cs="Arial"/>
          <w:color w:val="181818"/>
          <w:sz w:val="28"/>
          <w:szCs w:val="28"/>
        </w:rPr>
        <w:t>, I</w:t>
      </w:r>
      <w:r w:rsidR="00677F94" w:rsidRPr="00DB3E05">
        <w:rPr>
          <w:rFonts w:ascii="Arial" w:hAnsi="Arial" w:cs="Arial"/>
          <w:color w:val="181818"/>
          <w:sz w:val="28"/>
          <w:szCs w:val="28"/>
        </w:rPr>
        <w:t xml:space="preserve"> will discuss the literature reviews </w:t>
      </w:r>
      <w:r>
        <w:rPr>
          <w:rFonts w:ascii="Arial" w:hAnsi="Arial" w:cs="Arial"/>
          <w:color w:val="181818"/>
          <w:sz w:val="28"/>
          <w:szCs w:val="28"/>
        </w:rPr>
        <w:t>the different areas, namely</w:t>
      </w:r>
      <w:r w:rsidR="00677F94" w:rsidRPr="00DB3E05">
        <w:rPr>
          <w:rFonts w:ascii="Arial" w:hAnsi="Arial" w:cs="Arial"/>
          <w:color w:val="181818"/>
          <w:sz w:val="28"/>
          <w:szCs w:val="28"/>
        </w:rPr>
        <w:t xml:space="preserve"> </w:t>
      </w:r>
      <w:r w:rsidR="00AF5D45">
        <w:rPr>
          <w:rFonts w:ascii="Arial" w:hAnsi="Arial" w:cs="Arial"/>
          <w:color w:val="181818"/>
          <w:sz w:val="28"/>
          <w:szCs w:val="28"/>
        </w:rPr>
        <w:t>(</w:t>
      </w:r>
      <w:proofErr w:type="spellStart"/>
      <w:r w:rsidR="00AF5D45">
        <w:rPr>
          <w:rFonts w:ascii="Arial" w:hAnsi="Arial" w:cs="Arial"/>
          <w:color w:val="181818"/>
          <w:sz w:val="28"/>
          <w:szCs w:val="28"/>
        </w:rPr>
        <w:t>i</w:t>
      </w:r>
      <w:proofErr w:type="spellEnd"/>
      <w:r w:rsidR="00AF5D45">
        <w:rPr>
          <w:rFonts w:ascii="Arial" w:hAnsi="Arial" w:cs="Arial"/>
          <w:color w:val="181818"/>
          <w:sz w:val="28"/>
          <w:szCs w:val="28"/>
        </w:rPr>
        <w:t xml:space="preserve">) regulatory framework for health supplements in </w:t>
      </w:r>
      <w:r w:rsidR="00AF5D45">
        <w:rPr>
          <w:rFonts w:ascii="Arial" w:hAnsi="Arial" w:cs="Arial"/>
          <w:color w:val="181818"/>
          <w:sz w:val="28"/>
          <w:szCs w:val="28"/>
        </w:rPr>
        <w:lastRenderedPageBreak/>
        <w:t xml:space="preserve">Hong Kong, </w:t>
      </w:r>
      <w:r w:rsidR="00677F94" w:rsidRPr="00AF5D45">
        <w:rPr>
          <w:rFonts w:ascii="Arial" w:hAnsi="Arial" w:cs="Arial"/>
          <w:color w:val="181818"/>
          <w:sz w:val="28"/>
          <w:szCs w:val="28"/>
        </w:rPr>
        <w:t xml:space="preserve">(ii) </w:t>
      </w:r>
      <w:r w:rsidR="00AF5D45" w:rsidRPr="00AF5D45">
        <w:rPr>
          <w:rFonts w:ascii="Arial" w:hAnsi="Arial" w:cs="Arial"/>
          <w:color w:val="181818"/>
          <w:sz w:val="28"/>
          <w:szCs w:val="28"/>
        </w:rPr>
        <w:t>customer perceived values</w:t>
      </w:r>
      <w:r w:rsidR="00677F94" w:rsidRPr="00AF5D45">
        <w:rPr>
          <w:rFonts w:ascii="Arial" w:hAnsi="Arial" w:cs="Arial"/>
          <w:color w:val="181818"/>
          <w:sz w:val="28"/>
          <w:szCs w:val="28"/>
        </w:rPr>
        <w:t xml:space="preserve"> and (iv) </w:t>
      </w:r>
      <w:r w:rsidR="00AF5D45" w:rsidRPr="00AF5D45">
        <w:rPr>
          <w:rFonts w:ascii="Arial" w:hAnsi="Arial" w:cs="Arial"/>
          <w:color w:val="181818"/>
          <w:sz w:val="28"/>
          <w:szCs w:val="28"/>
        </w:rPr>
        <w:t>health belief model</w:t>
      </w:r>
      <w:r w:rsidR="00677F94" w:rsidRPr="00AF5D45">
        <w:rPr>
          <w:rFonts w:ascii="Arial" w:hAnsi="Arial" w:cs="Arial"/>
          <w:color w:val="181818"/>
          <w:sz w:val="28"/>
          <w:szCs w:val="28"/>
        </w:rPr>
        <w:t>.</w:t>
      </w:r>
    </w:p>
    <w:p w:rsidR="00677F94" w:rsidRDefault="00677F94" w:rsidP="00B73D96">
      <w:pPr>
        <w:pStyle w:val="ListParagraph"/>
        <w:spacing w:line="360" w:lineRule="auto"/>
        <w:ind w:left="567"/>
        <w:jc w:val="both"/>
        <w:rPr>
          <w:rFonts w:ascii="Arial" w:hAnsi="Arial" w:cs="Arial"/>
          <w:b/>
          <w:bCs/>
          <w:color w:val="000000"/>
          <w:sz w:val="28"/>
          <w:szCs w:val="28"/>
        </w:rPr>
      </w:pPr>
    </w:p>
    <w:p w:rsidR="00AA5450" w:rsidRPr="00B73D96" w:rsidRDefault="00B73D96" w:rsidP="00B73D96">
      <w:pPr>
        <w:spacing w:line="360" w:lineRule="auto"/>
        <w:jc w:val="both"/>
        <w:rPr>
          <w:rFonts w:ascii="Arial" w:hAnsi="Arial" w:cs="Arial"/>
          <w:b/>
          <w:bCs/>
          <w:color w:val="000000"/>
          <w:sz w:val="28"/>
          <w:szCs w:val="28"/>
        </w:rPr>
      </w:pPr>
      <w:r>
        <w:rPr>
          <w:rFonts w:ascii="Arial" w:hAnsi="Arial" w:cs="Arial"/>
          <w:b/>
          <w:bCs/>
          <w:color w:val="000000"/>
          <w:sz w:val="28"/>
          <w:szCs w:val="28"/>
        </w:rPr>
        <w:t>2.</w:t>
      </w:r>
      <w:r>
        <w:rPr>
          <w:rFonts w:ascii="Arial" w:hAnsi="Arial" w:cs="Arial"/>
          <w:b/>
          <w:bCs/>
          <w:color w:val="000000"/>
          <w:sz w:val="28"/>
          <w:szCs w:val="28"/>
        </w:rPr>
        <w:tab/>
      </w:r>
      <w:r w:rsidR="00293E42" w:rsidRPr="00B73D96">
        <w:rPr>
          <w:rFonts w:ascii="Arial" w:hAnsi="Arial" w:cs="Arial"/>
          <w:b/>
          <w:bCs/>
          <w:color w:val="000000"/>
          <w:sz w:val="28"/>
          <w:szCs w:val="28"/>
        </w:rPr>
        <w:t>LITERATURE REVIEW</w:t>
      </w:r>
    </w:p>
    <w:p w:rsidR="00AA5450" w:rsidRPr="00AA5450" w:rsidRDefault="00AA5450" w:rsidP="00AA5450">
      <w:pPr>
        <w:spacing w:line="360" w:lineRule="auto"/>
        <w:jc w:val="both"/>
        <w:rPr>
          <w:rFonts w:ascii="Arial" w:hAnsi="Arial" w:cs="Arial"/>
          <w:color w:val="000000"/>
          <w:sz w:val="28"/>
          <w:szCs w:val="28"/>
        </w:rPr>
      </w:pPr>
      <w:r w:rsidRPr="00AA5450">
        <w:rPr>
          <w:rFonts w:ascii="Arial" w:hAnsi="Arial" w:cs="Arial"/>
          <w:b/>
          <w:bCs/>
          <w:color w:val="000000"/>
          <w:sz w:val="28"/>
          <w:szCs w:val="28"/>
        </w:rPr>
        <w:t>2.1    Introduction</w:t>
      </w:r>
    </w:p>
    <w:p w:rsidR="004D03F2" w:rsidRPr="004D03F2" w:rsidRDefault="006215A2" w:rsidP="004D03F2">
      <w:pPr>
        <w:spacing w:line="360" w:lineRule="auto"/>
        <w:ind w:left="709" w:firstLine="11"/>
        <w:jc w:val="both"/>
        <w:rPr>
          <w:rFonts w:ascii="Arial" w:hAnsi="Arial" w:cs="Arial"/>
          <w:color w:val="000000"/>
          <w:sz w:val="28"/>
          <w:szCs w:val="28"/>
        </w:rPr>
      </w:pPr>
      <w:r>
        <w:rPr>
          <w:rFonts w:ascii="Arial" w:hAnsi="Arial" w:cs="Arial"/>
          <w:sz w:val="28"/>
          <w:szCs w:val="28"/>
        </w:rPr>
        <w:t>I discuss</w:t>
      </w:r>
      <w:r w:rsidR="00340293">
        <w:rPr>
          <w:rFonts w:ascii="Arial" w:hAnsi="Arial" w:cs="Arial"/>
          <w:sz w:val="28"/>
          <w:szCs w:val="28"/>
        </w:rPr>
        <w:t>ed</w:t>
      </w:r>
      <w:r>
        <w:rPr>
          <w:rFonts w:ascii="Arial" w:hAnsi="Arial" w:cs="Arial"/>
          <w:sz w:val="28"/>
          <w:szCs w:val="28"/>
        </w:rPr>
        <w:t xml:space="preserve"> t</w:t>
      </w:r>
      <w:r w:rsidR="004D03F2" w:rsidRPr="00DB3E05">
        <w:rPr>
          <w:rFonts w:ascii="Arial" w:hAnsi="Arial" w:cs="Arial"/>
          <w:sz w:val="28"/>
          <w:szCs w:val="28"/>
        </w:rPr>
        <w:t xml:space="preserve">he </w:t>
      </w:r>
      <w:r w:rsidR="004D03F2">
        <w:rPr>
          <w:rFonts w:ascii="Arial" w:hAnsi="Arial" w:cs="Arial"/>
          <w:sz w:val="28"/>
          <w:szCs w:val="28"/>
        </w:rPr>
        <w:t xml:space="preserve">research </w:t>
      </w:r>
      <w:r w:rsidR="004D03F2" w:rsidRPr="00DB3E05">
        <w:rPr>
          <w:rFonts w:ascii="Arial" w:hAnsi="Arial" w:cs="Arial"/>
          <w:sz w:val="28"/>
          <w:szCs w:val="28"/>
        </w:rPr>
        <w:t xml:space="preserve">aims and objectives </w:t>
      </w:r>
      <w:r w:rsidR="004D03F2">
        <w:rPr>
          <w:rFonts w:ascii="Arial" w:hAnsi="Arial" w:cs="Arial"/>
          <w:sz w:val="28"/>
          <w:szCs w:val="28"/>
        </w:rPr>
        <w:t xml:space="preserve">in section 1.4 above.  </w:t>
      </w:r>
      <w:r w:rsidR="004D03F2">
        <w:rPr>
          <w:rFonts w:ascii="Arial" w:hAnsi="Arial" w:cs="Arial"/>
          <w:color w:val="000000"/>
          <w:sz w:val="28"/>
          <w:szCs w:val="28"/>
        </w:rPr>
        <w:t xml:space="preserve">This research is to build the knowledge how perceived values affect the purchase intention of health supplements and aims to explain the framework about the decision making process of consumers on health supplements.  </w:t>
      </w:r>
      <w:r w:rsidR="004D03F2" w:rsidRPr="00DB3E05">
        <w:rPr>
          <w:rFonts w:ascii="Arial" w:hAnsi="Arial" w:cs="Arial"/>
          <w:sz w:val="28"/>
          <w:szCs w:val="28"/>
        </w:rPr>
        <w:t xml:space="preserve">There are literature reviews on </w:t>
      </w:r>
      <w:r w:rsidR="004D03F2">
        <w:rPr>
          <w:rFonts w:ascii="Arial" w:hAnsi="Arial" w:cs="Arial"/>
          <w:sz w:val="28"/>
          <w:szCs w:val="28"/>
        </w:rPr>
        <w:t>health supplements and perceived values of customers</w:t>
      </w:r>
      <w:r w:rsidR="004D03F2" w:rsidRPr="00DB3E05">
        <w:rPr>
          <w:rFonts w:ascii="Arial" w:hAnsi="Arial" w:cs="Arial"/>
          <w:sz w:val="28"/>
          <w:szCs w:val="28"/>
        </w:rPr>
        <w:t>, this section will discuss the literature reviews focus on (</w:t>
      </w:r>
      <w:proofErr w:type="spellStart"/>
      <w:r w:rsidR="004D03F2" w:rsidRPr="00DB3E05">
        <w:rPr>
          <w:rFonts w:ascii="Arial" w:hAnsi="Arial" w:cs="Arial"/>
          <w:sz w:val="28"/>
          <w:szCs w:val="28"/>
        </w:rPr>
        <w:t>i</w:t>
      </w:r>
      <w:proofErr w:type="spellEnd"/>
      <w:r w:rsidR="004D03F2" w:rsidRPr="00DB3E05">
        <w:rPr>
          <w:rFonts w:ascii="Arial" w:hAnsi="Arial" w:cs="Arial"/>
          <w:sz w:val="28"/>
          <w:szCs w:val="28"/>
        </w:rPr>
        <w:t xml:space="preserve">) </w:t>
      </w:r>
      <w:r w:rsidR="004D03F2">
        <w:rPr>
          <w:rFonts w:ascii="Arial" w:hAnsi="Arial" w:cs="Arial"/>
          <w:sz w:val="28"/>
          <w:szCs w:val="28"/>
        </w:rPr>
        <w:t>the framework for health supplements in Hong Kong</w:t>
      </w:r>
      <w:r w:rsidR="004D03F2" w:rsidRPr="00DB3E05">
        <w:rPr>
          <w:rFonts w:ascii="Arial" w:hAnsi="Arial" w:cs="Arial"/>
          <w:sz w:val="28"/>
          <w:szCs w:val="28"/>
        </w:rPr>
        <w:t xml:space="preserve">, (ii) </w:t>
      </w:r>
      <w:r w:rsidR="004D03F2">
        <w:rPr>
          <w:rFonts w:ascii="Arial" w:hAnsi="Arial" w:cs="Arial"/>
          <w:sz w:val="28"/>
          <w:szCs w:val="28"/>
        </w:rPr>
        <w:t>two theorical frameworks, namely perceived values of customers and health belief model.</w:t>
      </w:r>
    </w:p>
    <w:p w:rsidR="00AA5450" w:rsidRDefault="00AA5450" w:rsidP="00AA5450">
      <w:pPr>
        <w:spacing w:line="360" w:lineRule="auto"/>
        <w:jc w:val="both"/>
        <w:rPr>
          <w:rFonts w:ascii="Arial" w:hAnsi="Arial" w:cs="Arial"/>
          <w:b/>
          <w:bCs/>
          <w:color w:val="000000"/>
          <w:sz w:val="28"/>
          <w:szCs w:val="28"/>
        </w:rPr>
      </w:pPr>
    </w:p>
    <w:p w:rsidR="004869EF" w:rsidRPr="009E4D37" w:rsidRDefault="00CE3515" w:rsidP="00B73D96">
      <w:pPr>
        <w:pStyle w:val="ListParagraph"/>
        <w:numPr>
          <w:ilvl w:val="1"/>
          <w:numId w:val="8"/>
        </w:numPr>
        <w:spacing w:line="360" w:lineRule="auto"/>
        <w:jc w:val="both"/>
        <w:rPr>
          <w:rFonts w:ascii="Arial" w:hAnsi="Arial" w:cs="Arial"/>
          <w:color w:val="000000"/>
          <w:sz w:val="28"/>
          <w:szCs w:val="28"/>
        </w:rPr>
      </w:pPr>
      <w:r>
        <w:rPr>
          <w:rFonts w:ascii="Arial" w:hAnsi="Arial" w:cs="Arial"/>
          <w:b/>
          <w:bCs/>
          <w:color w:val="000000"/>
          <w:sz w:val="28"/>
          <w:szCs w:val="28"/>
        </w:rPr>
        <w:t>Regulatory f</w:t>
      </w:r>
      <w:r w:rsidR="00AA5450" w:rsidRPr="00B73D96">
        <w:rPr>
          <w:rFonts w:ascii="Arial" w:hAnsi="Arial" w:cs="Arial"/>
          <w:b/>
          <w:bCs/>
          <w:color w:val="000000"/>
          <w:sz w:val="28"/>
          <w:szCs w:val="28"/>
        </w:rPr>
        <w:t xml:space="preserve">rameworks for </w:t>
      </w:r>
      <w:r>
        <w:rPr>
          <w:rFonts w:ascii="Arial" w:hAnsi="Arial" w:cs="Arial"/>
          <w:b/>
          <w:bCs/>
          <w:color w:val="000000"/>
          <w:sz w:val="28"/>
          <w:szCs w:val="28"/>
        </w:rPr>
        <w:t xml:space="preserve">Health Supplements in Hong Kong </w:t>
      </w:r>
    </w:p>
    <w:p w:rsidR="00B4388C" w:rsidRPr="00B4388C" w:rsidRDefault="00B4388C" w:rsidP="00B4388C">
      <w:pPr>
        <w:pStyle w:val="ListParagraph"/>
        <w:spacing w:line="360" w:lineRule="auto"/>
        <w:jc w:val="both"/>
        <w:rPr>
          <w:rFonts w:ascii="Arial" w:hAnsi="Arial" w:cs="Arial"/>
          <w:color w:val="181818"/>
          <w:sz w:val="28"/>
          <w:szCs w:val="28"/>
          <w:lang w:val="en-GB"/>
        </w:rPr>
      </w:pPr>
      <w:r w:rsidRPr="00B4388C">
        <w:rPr>
          <w:rFonts w:ascii="Arial" w:hAnsi="Arial" w:cs="Arial"/>
          <w:color w:val="181818"/>
          <w:sz w:val="28"/>
          <w:szCs w:val="28"/>
          <w:lang w:val="en-US"/>
        </w:rPr>
        <w:t xml:space="preserve">The industry is highly regulated.  There are strict regulation and labeling requirements. These ensure consumer protection and promote informed decision-making.  </w:t>
      </w:r>
      <w:r>
        <w:rPr>
          <w:rFonts w:ascii="Arial" w:hAnsi="Arial" w:cs="Arial"/>
          <w:color w:val="181818"/>
          <w:sz w:val="28"/>
          <w:szCs w:val="28"/>
          <w:lang w:val="en-US"/>
        </w:rPr>
        <w:t xml:space="preserve">The major regulatory framework has been summarized in Table 2.1 below. </w:t>
      </w:r>
      <w:r w:rsidRPr="00B4388C">
        <w:rPr>
          <w:rFonts w:ascii="Arial" w:hAnsi="Arial" w:cs="Arial"/>
          <w:color w:val="181818"/>
          <w:sz w:val="28"/>
          <w:szCs w:val="28"/>
          <w:lang w:val="en-GB"/>
        </w:rPr>
        <w:fldChar w:fldCharType="begin"/>
      </w:r>
      <w:r w:rsidR="006E5330">
        <w:rPr>
          <w:rFonts w:ascii="Arial" w:hAnsi="Arial" w:cs="Arial"/>
          <w:color w:val="181818"/>
          <w:sz w:val="28"/>
          <w:szCs w:val="28"/>
          <w:lang w:val="en-GB"/>
        </w:rPr>
        <w:instrText xml:space="preserve"> ADDIN EN.CITE &lt;EndNote&gt;&lt;Cite&gt;&lt;Author&gt;Exchange&lt;/Author&gt;&lt;Year&gt;2024&lt;/Year&gt;&lt;RecNum&gt;124&lt;/RecNum&gt;&lt;DisplayText&gt;(Exchange, 2024)&lt;/DisplayText&gt;&lt;record&gt;&lt;rec-number&gt;124&lt;/rec-number&gt;&lt;foreign-keys&gt;&lt;key app="EN" db-id="0vtwt0xdiepatveerwsxw55izapvzd0d0v5w" timestamp="1729416253" guid="8953effc-f841-4c11-8f89-e6ef9c442f7a"&gt;124&lt;/key&gt;&lt;/foreign-keys&gt;&lt;ref-type name="Online Database"&gt;45&lt;/ref-type&gt;&lt;contributors&gt;&lt;authors&gt;&lt;author&gt;Exchange &lt;/author&gt;&lt;/authors&gt;&lt;/contributors&gt;&lt;titles&gt;&lt;title&gt;Application proof of Herbs Generation Group Holdings Limited&lt;/title&gt;&lt;/titles&gt;&lt;dates&gt;&lt;year&gt;2024&lt;/year&gt;&lt;/dates&gt;&lt;urls&gt;&lt;/urls&gt;&lt;/record&gt;&lt;/Cite&gt;&lt;/EndNote&gt;</w:instrText>
      </w:r>
      <w:r w:rsidRPr="00B4388C">
        <w:rPr>
          <w:rFonts w:ascii="Arial" w:hAnsi="Arial" w:cs="Arial"/>
          <w:color w:val="181818"/>
          <w:sz w:val="28"/>
          <w:szCs w:val="28"/>
          <w:lang w:val="en-GB"/>
        </w:rPr>
        <w:fldChar w:fldCharType="separate"/>
      </w:r>
      <w:r w:rsidR="006E5330">
        <w:rPr>
          <w:rFonts w:ascii="Arial" w:hAnsi="Arial" w:cs="Arial"/>
          <w:noProof/>
          <w:color w:val="181818"/>
          <w:sz w:val="28"/>
          <w:szCs w:val="28"/>
          <w:lang w:val="en-GB"/>
        </w:rPr>
        <w:t>(Exchange, 2024)</w:t>
      </w:r>
      <w:r w:rsidRPr="00B4388C">
        <w:rPr>
          <w:rFonts w:ascii="Arial" w:hAnsi="Arial" w:cs="Arial"/>
          <w:color w:val="181818"/>
          <w:sz w:val="28"/>
          <w:szCs w:val="28"/>
          <w:lang w:val="en-GB"/>
        </w:rPr>
        <w:fldChar w:fldCharType="end"/>
      </w:r>
    </w:p>
    <w:p w:rsidR="00A303F3" w:rsidRDefault="00A303F3" w:rsidP="00A303F3">
      <w:pPr>
        <w:pStyle w:val="ListParagraph"/>
        <w:spacing w:line="360" w:lineRule="auto"/>
        <w:jc w:val="both"/>
        <w:rPr>
          <w:rFonts w:ascii="Arial" w:hAnsi="Arial" w:cs="Arial"/>
          <w:color w:val="000000"/>
          <w:sz w:val="28"/>
          <w:szCs w:val="28"/>
          <w:lang w:val="en-GB"/>
        </w:rPr>
      </w:pPr>
    </w:p>
    <w:p w:rsidR="00CD057B" w:rsidRDefault="00CD057B">
      <w:pPr>
        <w:rPr>
          <w:rFonts w:ascii="Arial" w:hAnsi="Arial" w:cs="Arial"/>
          <w:color w:val="000000"/>
          <w:sz w:val="28"/>
          <w:szCs w:val="28"/>
          <w:u w:val="single"/>
          <w:lang w:val="en-GB"/>
        </w:rPr>
      </w:pPr>
      <w:r>
        <w:rPr>
          <w:rFonts w:ascii="Arial" w:hAnsi="Arial" w:cs="Arial"/>
          <w:color w:val="000000"/>
          <w:sz w:val="28"/>
          <w:szCs w:val="28"/>
          <w:u w:val="single"/>
          <w:lang w:val="en-GB"/>
        </w:rPr>
        <w:br w:type="page"/>
      </w:r>
    </w:p>
    <w:p w:rsidR="00A303F3" w:rsidRPr="00A303F3" w:rsidRDefault="00A303F3" w:rsidP="00A303F3">
      <w:pPr>
        <w:pStyle w:val="ListParagraph"/>
        <w:spacing w:line="360" w:lineRule="auto"/>
        <w:jc w:val="both"/>
        <w:rPr>
          <w:rFonts w:ascii="Arial" w:hAnsi="Arial" w:cs="Arial"/>
          <w:color w:val="000000"/>
          <w:sz w:val="28"/>
          <w:szCs w:val="28"/>
          <w:u w:val="single"/>
          <w:lang w:val="en-GB"/>
        </w:rPr>
      </w:pPr>
      <w:r w:rsidRPr="00A303F3">
        <w:rPr>
          <w:rFonts w:ascii="Arial" w:hAnsi="Arial" w:cs="Arial"/>
          <w:color w:val="000000"/>
          <w:sz w:val="28"/>
          <w:szCs w:val="28"/>
          <w:u w:val="single"/>
          <w:lang w:val="en-GB"/>
        </w:rPr>
        <w:lastRenderedPageBreak/>
        <w:t xml:space="preserve">Table 2.1 Regulatory framework for health supplements in Hong Kong. </w:t>
      </w:r>
      <w:r w:rsidRPr="00A303F3">
        <w:rPr>
          <w:rFonts w:ascii="Arial" w:hAnsi="Arial" w:cs="Arial"/>
          <w:color w:val="181818"/>
          <w:sz w:val="28"/>
          <w:szCs w:val="28"/>
          <w:u w:val="single"/>
          <w:lang w:val="en-GB"/>
        </w:rPr>
        <w:t>(Source :</w:t>
      </w:r>
      <w:r w:rsidRPr="00A303F3">
        <w:rPr>
          <w:rFonts w:ascii="Arial" w:hAnsi="Arial" w:cs="Arial"/>
          <w:color w:val="181818"/>
          <w:sz w:val="28"/>
          <w:szCs w:val="28"/>
          <w:u w:val="single"/>
          <w:lang w:val="en-GB"/>
        </w:rPr>
        <w:fldChar w:fldCharType="begin"/>
      </w:r>
      <w:r w:rsidRPr="00A303F3">
        <w:rPr>
          <w:rFonts w:ascii="Arial" w:hAnsi="Arial" w:cs="Arial"/>
          <w:color w:val="181818"/>
          <w:sz w:val="28"/>
          <w:szCs w:val="28"/>
          <w:u w:val="single"/>
          <w:lang w:val="en-GB"/>
        </w:rPr>
        <w:instrText xml:space="preserve"> ADDIN EN.CITE &lt;EndNote&gt;&lt;Cite&gt;&lt;Author&gt;Exchange&lt;/Author&gt;&lt;Year&gt;2024&lt;/Year&gt;&lt;RecNum&gt;124&lt;/RecNum&gt;&lt;DisplayText&gt;(Exchange, 2024)&lt;/DisplayText&gt;&lt;record&gt;&lt;rec-number&gt;124&lt;/rec-number&gt;&lt;foreign-keys&gt;&lt;key app="EN" db-id="0vtwt0xdiepatveerwsxw55izapvzd0d0v5w" timestamp="1729416253" guid="8953effc-f841-4c11-8f89-e6ef9c442f7a"&gt;124&lt;/key&gt;&lt;/foreign-keys&gt;&lt;ref-type name="Online Database"&gt;45&lt;/ref-type&gt;&lt;contributors&gt;&lt;authors&gt;&lt;author&gt;Exchange &lt;/author&gt;&lt;/authors&gt;&lt;/contributors&gt;&lt;titles&gt;&lt;title&gt;Application proof of Herbs Generation Group Holdings Limited&lt;/title&gt;&lt;/titles&gt;&lt;dates&gt;&lt;year&gt;2024&lt;/year&gt;&lt;/dates&gt;&lt;urls&gt;&lt;/urls&gt;&lt;/record&gt;&lt;/Cite&gt;&lt;/EndNote&gt;</w:instrText>
      </w:r>
      <w:r w:rsidRPr="00A303F3">
        <w:rPr>
          <w:rFonts w:ascii="Arial" w:hAnsi="Arial" w:cs="Arial"/>
          <w:color w:val="181818"/>
          <w:sz w:val="28"/>
          <w:szCs w:val="28"/>
          <w:u w:val="single"/>
          <w:lang w:val="en-GB"/>
        </w:rPr>
        <w:fldChar w:fldCharType="separate"/>
      </w:r>
      <w:r w:rsidRPr="00A303F3">
        <w:rPr>
          <w:rFonts w:ascii="Arial" w:hAnsi="Arial" w:cs="Arial"/>
          <w:noProof/>
          <w:color w:val="181818"/>
          <w:sz w:val="28"/>
          <w:szCs w:val="28"/>
          <w:u w:val="single"/>
          <w:lang w:val="en-GB"/>
        </w:rPr>
        <w:t>(Exchange, 2024)</w:t>
      </w:r>
      <w:r w:rsidRPr="00A303F3">
        <w:rPr>
          <w:rFonts w:ascii="Arial" w:hAnsi="Arial" w:cs="Arial"/>
          <w:color w:val="181818"/>
          <w:sz w:val="28"/>
          <w:szCs w:val="28"/>
          <w:u w:val="single"/>
          <w:lang w:val="en-GB"/>
        </w:rPr>
        <w:fldChar w:fldCharType="end"/>
      </w:r>
      <w:r w:rsidRPr="00A303F3">
        <w:rPr>
          <w:rFonts w:ascii="Arial" w:hAnsi="Arial" w:cs="Arial"/>
          <w:color w:val="181818"/>
          <w:sz w:val="28"/>
          <w:szCs w:val="28"/>
          <w:u w:val="single"/>
          <w:lang w:val="en-GB"/>
        </w:rPr>
        <w:t>)</w:t>
      </w:r>
    </w:p>
    <w:p w:rsidR="009E4D37" w:rsidRPr="00A303F3" w:rsidRDefault="009E4D37" w:rsidP="00E07F80">
      <w:pPr>
        <w:pStyle w:val="ListParagraph"/>
        <w:spacing w:line="360" w:lineRule="auto"/>
        <w:jc w:val="both"/>
        <w:rPr>
          <w:rFonts w:ascii="Arial" w:hAnsi="Arial" w:cs="Arial"/>
          <w:color w:val="000000"/>
          <w:sz w:val="28"/>
          <w:szCs w:val="28"/>
          <w:u w:val="single"/>
          <w:lang w:val="en-GB"/>
        </w:rPr>
      </w:pPr>
    </w:p>
    <w:tbl>
      <w:tblPr>
        <w:tblStyle w:val="TableGrid"/>
        <w:tblW w:w="0" w:type="auto"/>
        <w:tblInd w:w="720" w:type="dxa"/>
        <w:tblLook w:val="04A0" w:firstRow="1" w:lastRow="0" w:firstColumn="1" w:lastColumn="0" w:noHBand="0" w:noVBand="1"/>
      </w:tblPr>
      <w:tblGrid>
        <w:gridCol w:w="693"/>
        <w:gridCol w:w="2693"/>
        <w:gridCol w:w="4910"/>
      </w:tblGrid>
      <w:tr w:rsidR="00B4388C" w:rsidRPr="00B4388C" w:rsidTr="00B4388C">
        <w:tc>
          <w:tcPr>
            <w:tcW w:w="693" w:type="dxa"/>
          </w:tcPr>
          <w:p w:rsidR="00B4388C" w:rsidRPr="00B4388C" w:rsidRDefault="00B4388C" w:rsidP="00E07F80">
            <w:pPr>
              <w:pStyle w:val="ListParagraph"/>
              <w:spacing w:line="360" w:lineRule="auto"/>
              <w:ind w:left="0"/>
              <w:jc w:val="both"/>
              <w:rPr>
                <w:rFonts w:ascii="Arial" w:hAnsi="Arial" w:cs="Arial"/>
                <w:b/>
                <w:bCs/>
                <w:color w:val="000000"/>
                <w:sz w:val="28"/>
                <w:szCs w:val="28"/>
                <w:lang w:val="en-GB"/>
              </w:rPr>
            </w:pPr>
            <w:r w:rsidRPr="00B4388C">
              <w:rPr>
                <w:rFonts w:ascii="Arial" w:hAnsi="Arial" w:cs="Arial"/>
                <w:b/>
                <w:bCs/>
                <w:color w:val="000000"/>
                <w:sz w:val="28"/>
                <w:szCs w:val="28"/>
                <w:lang w:val="en-GB"/>
              </w:rPr>
              <w:t>No</w:t>
            </w:r>
          </w:p>
        </w:tc>
        <w:tc>
          <w:tcPr>
            <w:tcW w:w="2693" w:type="dxa"/>
          </w:tcPr>
          <w:p w:rsidR="00B4388C" w:rsidRPr="00B4388C" w:rsidRDefault="00B4388C" w:rsidP="00E07F80">
            <w:pPr>
              <w:pStyle w:val="ListParagraph"/>
              <w:spacing w:line="360" w:lineRule="auto"/>
              <w:ind w:left="0"/>
              <w:jc w:val="both"/>
              <w:rPr>
                <w:rFonts w:ascii="Arial" w:hAnsi="Arial" w:cs="Arial"/>
                <w:b/>
                <w:bCs/>
                <w:color w:val="000000"/>
                <w:sz w:val="28"/>
                <w:szCs w:val="28"/>
                <w:lang w:val="en-GB"/>
              </w:rPr>
            </w:pPr>
            <w:r w:rsidRPr="00B4388C">
              <w:rPr>
                <w:rFonts w:ascii="Arial" w:hAnsi="Arial" w:cs="Arial"/>
                <w:b/>
                <w:bCs/>
                <w:color w:val="000000"/>
                <w:sz w:val="28"/>
                <w:szCs w:val="28"/>
                <w:lang w:val="en-GB"/>
              </w:rPr>
              <w:t>Relevant Ordinance</w:t>
            </w:r>
          </w:p>
        </w:tc>
        <w:tc>
          <w:tcPr>
            <w:tcW w:w="4910" w:type="dxa"/>
          </w:tcPr>
          <w:p w:rsidR="00B4388C" w:rsidRPr="00B4388C" w:rsidRDefault="00B4388C" w:rsidP="00E07F80">
            <w:pPr>
              <w:pStyle w:val="ListParagraph"/>
              <w:spacing w:line="360" w:lineRule="auto"/>
              <w:ind w:left="0"/>
              <w:jc w:val="both"/>
              <w:rPr>
                <w:rFonts w:ascii="Arial" w:hAnsi="Arial" w:cs="Arial"/>
                <w:b/>
                <w:bCs/>
                <w:color w:val="000000"/>
                <w:sz w:val="28"/>
                <w:szCs w:val="28"/>
                <w:lang w:val="en-GB"/>
              </w:rPr>
            </w:pPr>
            <w:r w:rsidRPr="00B4388C">
              <w:rPr>
                <w:rFonts w:ascii="Arial" w:hAnsi="Arial" w:cs="Arial"/>
                <w:b/>
                <w:bCs/>
                <w:color w:val="000000"/>
                <w:sz w:val="28"/>
                <w:szCs w:val="28"/>
                <w:lang w:val="en-GB"/>
              </w:rPr>
              <w:t>Description</w:t>
            </w:r>
          </w:p>
        </w:tc>
      </w:tr>
      <w:tr w:rsidR="00B4388C" w:rsidTr="00B4388C">
        <w:tc>
          <w:tcPr>
            <w:tcW w:w="693"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1</w:t>
            </w:r>
          </w:p>
        </w:tc>
        <w:tc>
          <w:tcPr>
            <w:tcW w:w="2693" w:type="dxa"/>
          </w:tcPr>
          <w:p w:rsidR="00B4388C" w:rsidRDefault="00B4388C" w:rsidP="00B4388C">
            <w:pPr>
              <w:pStyle w:val="ListParagraph"/>
              <w:spacing w:line="360" w:lineRule="auto"/>
              <w:ind w:left="0"/>
              <w:rPr>
                <w:rFonts w:ascii="Arial" w:hAnsi="Arial" w:cs="Arial"/>
                <w:color w:val="000000"/>
                <w:sz w:val="28"/>
                <w:szCs w:val="28"/>
                <w:lang w:val="en-GB"/>
              </w:rPr>
            </w:pPr>
            <w:r w:rsidRPr="00B4388C">
              <w:rPr>
                <w:rFonts w:ascii="Arial" w:hAnsi="Arial" w:cs="Arial"/>
                <w:color w:val="000000"/>
                <w:sz w:val="28"/>
                <w:szCs w:val="28"/>
                <w:lang w:val="en-GB"/>
              </w:rPr>
              <w:t xml:space="preserve">Public Health Ordinance </w:t>
            </w:r>
          </w:p>
        </w:tc>
        <w:tc>
          <w:tcPr>
            <w:tcW w:w="4910" w:type="dxa"/>
          </w:tcPr>
          <w:p w:rsidR="00B4388C" w:rsidRDefault="00B4388C" w:rsidP="00B4388C">
            <w:pPr>
              <w:pStyle w:val="ListParagraph"/>
              <w:spacing w:line="360" w:lineRule="auto"/>
              <w:ind w:left="0"/>
              <w:rPr>
                <w:rFonts w:ascii="Arial" w:hAnsi="Arial" w:cs="Arial"/>
                <w:color w:val="000000"/>
                <w:sz w:val="28"/>
                <w:szCs w:val="28"/>
                <w:lang w:val="en-GB"/>
              </w:rPr>
            </w:pPr>
            <w:r>
              <w:rPr>
                <w:rFonts w:ascii="Arial" w:hAnsi="Arial" w:cs="Arial"/>
                <w:color w:val="000000"/>
                <w:sz w:val="28"/>
                <w:szCs w:val="28"/>
                <w:lang w:val="en-GB"/>
              </w:rPr>
              <w:t xml:space="preserve">Products sold by manufactures should be safe for consumption  </w:t>
            </w:r>
          </w:p>
        </w:tc>
      </w:tr>
      <w:tr w:rsidR="00B4388C" w:rsidTr="00B4388C">
        <w:tc>
          <w:tcPr>
            <w:tcW w:w="693"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2</w:t>
            </w:r>
          </w:p>
        </w:tc>
        <w:tc>
          <w:tcPr>
            <w:tcW w:w="2693" w:type="dxa"/>
          </w:tcPr>
          <w:p w:rsidR="00B4388C" w:rsidRDefault="00B4388C" w:rsidP="00B4388C">
            <w:pPr>
              <w:pStyle w:val="ListParagraph"/>
              <w:spacing w:line="360" w:lineRule="auto"/>
              <w:ind w:left="0"/>
              <w:rPr>
                <w:rFonts w:ascii="Arial" w:hAnsi="Arial" w:cs="Arial"/>
                <w:color w:val="000000"/>
                <w:sz w:val="28"/>
                <w:szCs w:val="28"/>
                <w:lang w:val="en-GB"/>
              </w:rPr>
            </w:pPr>
            <w:r w:rsidRPr="00B4388C">
              <w:rPr>
                <w:rFonts w:ascii="Arial" w:hAnsi="Arial" w:cs="Arial"/>
                <w:color w:val="000000"/>
                <w:sz w:val="28"/>
                <w:szCs w:val="28"/>
                <w:lang w:val="en-GB"/>
              </w:rPr>
              <w:t xml:space="preserve">Food and Drugs Regulations </w:t>
            </w:r>
          </w:p>
        </w:tc>
        <w:tc>
          <w:tcPr>
            <w:tcW w:w="4910"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 xml:space="preserve">Governing the labelling and advertisements </w:t>
            </w:r>
          </w:p>
        </w:tc>
      </w:tr>
      <w:tr w:rsidR="00B4388C" w:rsidTr="00B4388C">
        <w:tc>
          <w:tcPr>
            <w:tcW w:w="693"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3</w:t>
            </w:r>
          </w:p>
        </w:tc>
        <w:tc>
          <w:tcPr>
            <w:tcW w:w="2693" w:type="dxa"/>
          </w:tcPr>
          <w:p w:rsidR="00B4388C" w:rsidRDefault="00B4388C" w:rsidP="00B4388C">
            <w:pPr>
              <w:pStyle w:val="ListParagraph"/>
              <w:spacing w:line="360" w:lineRule="auto"/>
              <w:ind w:left="0"/>
              <w:rPr>
                <w:rFonts w:ascii="Arial" w:hAnsi="Arial" w:cs="Arial"/>
                <w:color w:val="000000"/>
                <w:sz w:val="28"/>
                <w:szCs w:val="28"/>
                <w:lang w:val="en-GB"/>
              </w:rPr>
            </w:pPr>
            <w:r w:rsidRPr="00B4388C">
              <w:rPr>
                <w:rFonts w:ascii="Arial" w:hAnsi="Arial" w:cs="Arial"/>
                <w:color w:val="000000"/>
                <w:sz w:val="28"/>
                <w:szCs w:val="28"/>
                <w:lang w:val="en-GB"/>
              </w:rPr>
              <w:t xml:space="preserve">Food Safety Ordinance </w:t>
            </w:r>
          </w:p>
        </w:tc>
        <w:tc>
          <w:tcPr>
            <w:tcW w:w="4910"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Requirements for registration of food importers and distributors</w:t>
            </w:r>
          </w:p>
        </w:tc>
      </w:tr>
      <w:tr w:rsidR="00B4388C" w:rsidTr="00B4388C">
        <w:tc>
          <w:tcPr>
            <w:tcW w:w="693"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4</w:t>
            </w:r>
          </w:p>
        </w:tc>
        <w:tc>
          <w:tcPr>
            <w:tcW w:w="2693" w:type="dxa"/>
          </w:tcPr>
          <w:p w:rsidR="00B4388C" w:rsidRPr="00B4388C" w:rsidRDefault="00B4388C" w:rsidP="00B4388C">
            <w:pPr>
              <w:pStyle w:val="ListParagraph"/>
              <w:spacing w:line="360" w:lineRule="auto"/>
              <w:ind w:left="0"/>
              <w:rPr>
                <w:rFonts w:ascii="Arial" w:hAnsi="Arial" w:cs="Arial"/>
                <w:color w:val="000000"/>
                <w:sz w:val="28"/>
                <w:szCs w:val="28"/>
                <w:lang w:val="en-GB"/>
              </w:rPr>
            </w:pPr>
            <w:r w:rsidRPr="00B4388C">
              <w:rPr>
                <w:rFonts w:ascii="Arial" w:hAnsi="Arial" w:cs="Arial"/>
                <w:color w:val="000000"/>
                <w:sz w:val="28"/>
                <w:szCs w:val="28"/>
                <w:lang w:val="en-GB"/>
              </w:rPr>
              <w:t xml:space="preserve">Consumer Goods Safety Ordinance </w:t>
            </w:r>
          </w:p>
          <w:p w:rsidR="00B4388C" w:rsidRDefault="00B4388C" w:rsidP="00B4388C">
            <w:pPr>
              <w:pStyle w:val="ListParagraph"/>
              <w:spacing w:line="360" w:lineRule="auto"/>
              <w:ind w:left="0"/>
              <w:rPr>
                <w:rFonts w:ascii="Arial" w:hAnsi="Arial" w:cs="Arial"/>
                <w:color w:val="000000"/>
                <w:sz w:val="28"/>
                <w:szCs w:val="28"/>
                <w:lang w:val="en-GB"/>
              </w:rPr>
            </w:pPr>
          </w:p>
        </w:tc>
        <w:tc>
          <w:tcPr>
            <w:tcW w:w="4910"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Products sold by manufactures, importers and suppliers should be safe for the intended purpose</w:t>
            </w:r>
          </w:p>
        </w:tc>
      </w:tr>
      <w:tr w:rsidR="00B4388C" w:rsidTr="00B4388C">
        <w:tc>
          <w:tcPr>
            <w:tcW w:w="693"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5.</w:t>
            </w:r>
          </w:p>
        </w:tc>
        <w:tc>
          <w:tcPr>
            <w:tcW w:w="2693" w:type="dxa"/>
          </w:tcPr>
          <w:p w:rsidR="00B4388C" w:rsidRPr="006B03D0" w:rsidRDefault="00B4388C" w:rsidP="006B03D0">
            <w:pPr>
              <w:pStyle w:val="ListParagraph"/>
              <w:spacing w:line="360" w:lineRule="auto"/>
              <w:ind w:left="0"/>
              <w:rPr>
                <w:rFonts w:ascii="Arial" w:hAnsi="Arial" w:cs="Arial"/>
                <w:color w:val="000000"/>
                <w:sz w:val="28"/>
                <w:szCs w:val="28"/>
                <w:lang w:val="en-GB"/>
              </w:rPr>
            </w:pPr>
            <w:r w:rsidRPr="006B03D0">
              <w:rPr>
                <w:rFonts w:ascii="Arial" w:hAnsi="Arial" w:cs="Arial"/>
                <w:color w:val="000000"/>
                <w:sz w:val="28"/>
                <w:szCs w:val="28"/>
                <w:lang w:val="en-GB"/>
              </w:rPr>
              <w:t xml:space="preserve">Trade Descriptions Ordinance </w:t>
            </w:r>
          </w:p>
          <w:p w:rsidR="00B4388C" w:rsidRPr="00B4388C" w:rsidRDefault="00B4388C" w:rsidP="006B03D0">
            <w:pPr>
              <w:pStyle w:val="ListParagraph"/>
              <w:spacing w:line="360" w:lineRule="auto"/>
              <w:ind w:left="0"/>
              <w:rPr>
                <w:rFonts w:ascii="Arial" w:hAnsi="Arial" w:cs="Arial"/>
                <w:color w:val="000000"/>
                <w:sz w:val="28"/>
                <w:szCs w:val="28"/>
                <w:lang w:val="en-GB"/>
              </w:rPr>
            </w:pPr>
          </w:p>
        </w:tc>
        <w:tc>
          <w:tcPr>
            <w:tcW w:w="4910"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To prevent false and misleading information in the course of sales</w:t>
            </w:r>
          </w:p>
        </w:tc>
      </w:tr>
      <w:tr w:rsidR="00B4388C" w:rsidTr="00B4388C">
        <w:tc>
          <w:tcPr>
            <w:tcW w:w="693"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6.</w:t>
            </w:r>
          </w:p>
        </w:tc>
        <w:tc>
          <w:tcPr>
            <w:tcW w:w="2693" w:type="dxa"/>
          </w:tcPr>
          <w:p w:rsidR="00B4388C" w:rsidRPr="00B4388C" w:rsidRDefault="00B4388C" w:rsidP="00340293">
            <w:pPr>
              <w:pStyle w:val="ListParagraph"/>
              <w:spacing w:line="360" w:lineRule="auto"/>
              <w:ind w:left="0"/>
              <w:rPr>
                <w:rFonts w:ascii="Arial" w:hAnsi="Arial" w:cs="Arial"/>
                <w:color w:val="000000"/>
                <w:sz w:val="28"/>
                <w:szCs w:val="28"/>
                <w:lang w:val="en-GB"/>
              </w:rPr>
            </w:pPr>
            <w:r w:rsidRPr="00B4388C">
              <w:rPr>
                <w:rFonts w:ascii="Arial" w:hAnsi="Arial" w:cs="Arial"/>
                <w:color w:val="000000"/>
                <w:sz w:val="28"/>
                <w:szCs w:val="28"/>
                <w:lang w:val="en-GB"/>
              </w:rPr>
              <w:t xml:space="preserve">Undesirable Medical Advertisements Ordinance </w:t>
            </w:r>
          </w:p>
        </w:tc>
        <w:tc>
          <w:tcPr>
            <w:tcW w:w="4910"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To restrict advertisements on medical and health related matters</w:t>
            </w:r>
          </w:p>
        </w:tc>
      </w:tr>
      <w:tr w:rsidR="00B4388C" w:rsidTr="00B4388C">
        <w:tc>
          <w:tcPr>
            <w:tcW w:w="693"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7.</w:t>
            </w:r>
          </w:p>
        </w:tc>
        <w:tc>
          <w:tcPr>
            <w:tcW w:w="2693" w:type="dxa"/>
          </w:tcPr>
          <w:p w:rsidR="00B4388C" w:rsidRPr="00B4388C" w:rsidRDefault="00B4388C" w:rsidP="00340293">
            <w:pPr>
              <w:pStyle w:val="ListParagraph"/>
              <w:spacing w:line="360" w:lineRule="auto"/>
              <w:ind w:left="0"/>
              <w:rPr>
                <w:rFonts w:ascii="Arial" w:hAnsi="Arial" w:cs="Arial"/>
                <w:color w:val="000000"/>
                <w:sz w:val="28"/>
                <w:szCs w:val="28"/>
                <w:lang w:val="en-GB"/>
              </w:rPr>
            </w:pPr>
            <w:r w:rsidRPr="00B4388C">
              <w:rPr>
                <w:rFonts w:ascii="Arial" w:hAnsi="Arial" w:cs="Arial"/>
                <w:color w:val="000000"/>
                <w:sz w:val="28"/>
                <w:szCs w:val="28"/>
                <w:lang w:val="en-GB"/>
              </w:rPr>
              <w:t xml:space="preserve">Competition Ordinance </w:t>
            </w:r>
          </w:p>
        </w:tc>
        <w:tc>
          <w:tcPr>
            <w:tcW w:w="4910" w:type="dxa"/>
          </w:tcPr>
          <w:p w:rsidR="00B4388C" w:rsidRDefault="00B4388C" w:rsidP="00E07F80">
            <w:pPr>
              <w:pStyle w:val="ListParagraph"/>
              <w:spacing w:line="360" w:lineRule="auto"/>
              <w:ind w:left="0"/>
              <w:jc w:val="both"/>
              <w:rPr>
                <w:rFonts w:ascii="Arial" w:hAnsi="Arial" w:cs="Arial"/>
                <w:color w:val="000000"/>
                <w:sz w:val="28"/>
                <w:szCs w:val="28"/>
                <w:lang w:val="en-GB"/>
              </w:rPr>
            </w:pPr>
            <w:r>
              <w:rPr>
                <w:rFonts w:ascii="Arial" w:hAnsi="Arial" w:cs="Arial"/>
                <w:color w:val="000000"/>
                <w:sz w:val="28"/>
                <w:szCs w:val="28"/>
                <w:lang w:val="en-GB"/>
              </w:rPr>
              <w:t>To allow competition in the market</w:t>
            </w:r>
          </w:p>
        </w:tc>
      </w:tr>
    </w:tbl>
    <w:p w:rsidR="00B4388C" w:rsidRDefault="00B4388C" w:rsidP="00E07F80">
      <w:pPr>
        <w:pStyle w:val="ListParagraph"/>
        <w:spacing w:line="360" w:lineRule="auto"/>
        <w:jc w:val="both"/>
        <w:rPr>
          <w:rFonts w:ascii="Arial" w:hAnsi="Arial" w:cs="Arial"/>
          <w:color w:val="000000"/>
          <w:sz w:val="28"/>
          <w:szCs w:val="28"/>
        </w:rPr>
      </w:pPr>
    </w:p>
    <w:p w:rsidR="004869EF" w:rsidRPr="004869EF" w:rsidRDefault="004869EF" w:rsidP="00B73D96">
      <w:pPr>
        <w:pStyle w:val="ListParagraph"/>
        <w:numPr>
          <w:ilvl w:val="1"/>
          <w:numId w:val="8"/>
        </w:numPr>
        <w:spacing w:line="360" w:lineRule="auto"/>
        <w:jc w:val="both"/>
        <w:rPr>
          <w:rFonts w:ascii="Arial" w:hAnsi="Arial" w:cs="Arial"/>
          <w:color w:val="000000"/>
          <w:sz w:val="28"/>
          <w:szCs w:val="28"/>
        </w:rPr>
      </w:pPr>
      <w:r>
        <w:rPr>
          <w:rFonts w:ascii="Arial" w:hAnsi="Arial" w:cs="Arial"/>
          <w:b/>
          <w:bCs/>
          <w:color w:val="000000"/>
          <w:sz w:val="28"/>
          <w:szCs w:val="28"/>
        </w:rPr>
        <w:t>Theorical framework</w:t>
      </w:r>
    </w:p>
    <w:p w:rsidR="009E4D37" w:rsidRDefault="009E4D37" w:rsidP="004869EF">
      <w:pPr>
        <w:spacing w:line="360" w:lineRule="auto"/>
        <w:ind w:left="720"/>
        <w:jc w:val="both"/>
        <w:rPr>
          <w:rFonts w:ascii="Arial" w:hAnsi="Arial" w:cs="Arial"/>
          <w:color w:val="000000"/>
          <w:sz w:val="28"/>
          <w:szCs w:val="28"/>
          <w:lang w:val="en-US"/>
        </w:rPr>
      </w:pPr>
      <w:r w:rsidRPr="009E4D37">
        <w:rPr>
          <w:rFonts w:ascii="Arial" w:hAnsi="Arial" w:cs="Arial"/>
          <w:b/>
          <w:bCs/>
          <w:color w:val="000000"/>
          <w:sz w:val="28"/>
          <w:szCs w:val="28"/>
          <w:u w:val="single"/>
          <w:lang w:val="en-US"/>
        </w:rPr>
        <w:t>C</w:t>
      </w:r>
      <w:r w:rsidR="004839AF">
        <w:rPr>
          <w:rFonts w:ascii="Arial" w:hAnsi="Arial" w:cs="Arial"/>
          <w:b/>
          <w:bCs/>
          <w:color w:val="000000"/>
          <w:sz w:val="28"/>
          <w:szCs w:val="28"/>
          <w:u w:val="single"/>
          <w:lang w:val="en-US"/>
        </w:rPr>
        <w:t>ustomer</w:t>
      </w:r>
      <w:r w:rsidRPr="009E4D37">
        <w:rPr>
          <w:rFonts w:ascii="Arial" w:hAnsi="Arial" w:cs="Arial"/>
          <w:b/>
          <w:bCs/>
          <w:color w:val="000000"/>
          <w:sz w:val="28"/>
          <w:szCs w:val="28"/>
          <w:u w:val="single"/>
          <w:lang w:val="en-US"/>
        </w:rPr>
        <w:t xml:space="preserve"> Perceived Values</w:t>
      </w:r>
      <w:r>
        <w:rPr>
          <w:rFonts w:ascii="Arial" w:hAnsi="Arial" w:cs="Arial"/>
          <w:color w:val="000000"/>
          <w:sz w:val="28"/>
          <w:szCs w:val="28"/>
          <w:lang w:val="en-US"/>
        </w:rPr>
        <w:t>”</w:t>
      </w:r>
    </w:p>
    <w:p w:rsidR="007A5A81" w:rsidRDefault="004839AF" w:rsidP="004839AF">
      <w:pPr>
        <w:spacing w:line="360" w:lineRule="auto"/>
        <w:ind w:left="720"/>
        <w:jc w:val="both"/>
        <w:rPr>
          <w:rFonts w:ascii="Arial" w:hAnsi="Arial" w:cs="Arial"/>
          <w:noProof/>
          <w:color w:val="000000"/>
          <w:sz w:val="28"/>
          <w:szCs w:val="28"/>
          <w:lang w:val="en-US"/>
        </w:rPr>
      </w:pPr>
      <w:r>
        <w:rPr>
          <w:rFonts w:ascii="Arial" w:hAnsi="Arial" w:cs="Arial"/>
          <w:noProof/>
          <w:color w:val="000000"/>
          <w:sz w:val="28"/>
          <w:szCs w:val="28"/>
          <w:lang w:val="en-US"/>
        </w:rPr>
        <w:t xml:space="preserve">Customer preceived value is defined as the evalauton of customers of the worthness of a product or service based on what they receive.  </w:t>
      </w:r>
      <w:r>
        <w:rPr>
          <w:rFonts w:ascii="Arial" w:hAnsi="Arial" w:cs="Arial"/>
          <w:noProof/>
          <w:color w:val="000000"/>
          <w:sz w:val="28"/>
          <w:szCs w:val="28"/>
          <w:lang w:val="en-US"/>
        </w:rPr>
        <w:lastRenderedPageBreak/>
        <w:t xml:space="preserve">This is important in marketing as it influences customers’ behaviour, including their intentions to purchase.  </w:t>
      </w:r>
      <w:r w:rsidR="007A5A81">
        <w:rPr>
          <w:rFonts w:ascii="Arial" w:hAnsi="Arial" w:cs="Arial"/>
          <w:noProof/>
          <w:color w:val="000000"/>
          <w:sz w:val="28"/>
          <w:szCs w:val="28"/>
          <w:lang w:val="en-US"/>
        </w:rPr>
        <w:t>(Blut et al., 2023)</w:t>
      </w:r>
    </w:p>
    <w:p w:rsidR="007A5A81" w:rsidRDefault="007A5A81" w:rsidP="009E4D37">
      <w:pPr>
        <w:spacing w:line="360" w:lineRule="auto"/>
        <w:ind w:left="720"/>
        <w:jc w:val="both"/>
        <w:rPr>
          <w:rFonts w:ascii="Arial" w:hAnsi="Arial" w:cs="Arial"/>
          <w:color w:val="000000"/>
          <w:sz w:val="28"/>
          <w:szCs w:val="28"/>
          <w:lang w:val="en-US"/>
        </w:rPr>
      </w:pPr>
    </w:p>
    <w:p w:rsidR="009E6BB0" w:rsidRDefault="009E4D37" w:rsidP="009E4D37">
      <w:pPr>
        <w:spacing w:line="360" w:lineRule="auto"/>
        <w:ind w:left="720"/>
        <w:jc w:val="both"/>
        <w:rPr>
          <w:rFonts w:ascii="Arial" w:hAnsi="Arial" w:cs="Arial"/>
          <w:color w:val="000000"/>
          <w:sz w:val="28"/>
          <w:szCs w:val="28"/>
          <w:lang w:val="en-US"/>
        </w:rPr>
      </w:pPr>
      <w:r w:rsidRPr="009E4D37">
        <w:rPr>
          <w:rFonts w:ascii="Arial" w:hAnsi="Arial" w:cs="Arial"/>
          <w:color w:val="000000"/>
          <w:sz w:val="28"/>
          <w:szCs w:val="28"/>
          <w:lang w:val="en-US"/>
        </w:rPr>
        <w:t>The traditional view of customer perceived value was unidimensional</w:t>
      </w:r>
      <w:r w:rsidR="00CE3515">
        <w:rPr>
          <w:rFonts w:ascii="Arial" w:hAnsi="Arial" w:cs="Arial"/>
          <w:b/>
          <w:bCs/>
          <w:color w:val="000000"/>
          <w:sz w:val="28"/>
          <w:szCs w:val="28"/>
          <w:lang w:val="en-US"/>
        </w:rPr>
        <w:t xml:space="preserve"> </w:t>
      </w:r>
      <w:r w:rsidR="00CE3515" w:rsidRPr="00CE3515">
        <w:rPr>
          <w:rFonts w:ascii="Arial" w:hAnsi="Arial" w:cs="Arial"/>
          <w:color w:val="000000"/>
          <w:sz w:val="28"/>
          <w:szCs w:val="28"/>
          <w:lang w:val="en-US"/>
        </w:rPr>
        <w:t xml:space="preserve">and the </w:t>
      </w:r>
      <w:r w:rsidR="00CE3515">
        <w:rPr>
          <w:rFonts w:ascii="Arial" w:hAnsi="Arial" w:cs="Arial"/>
          <w:color w:val="000000"/>
          <w:sz w:val="28"/>
          <w:szCs w:val="28"/>
          <w:lang w:val="en-US"/>
        </w:rPr>
        <w:t>key is value for money</w:t>
      </w:r>
      <w:r w:rsidR="00CE3515" w:rsidRPr="00CE3515">
        <w:rPr>
          <w:rFonts w:ascii="Arial" w:hAnsi="Arial" w:cs="Arial"/>
          <w:color w:val="000000"/>
          <w:sz w:val="28"/>
          <w:szCs w:val="28"/>
          <w:lang w:val="en-US"/>
        </w:rPr>
        <w:t xml:space="preserve"> </w:t>
      </w:r>
      <w:r w:rsidR="00CE3515">
        <w:rPr>
          <w:rFonts w:ascii="Arial" w:hAnsi="Arial" w:cs="Arial"/>
          <w:color w:val="000000"/>
          <w:sz w:val="28"/>
          <w:szCs w:val="28"/>
          <w:lang w:val="en-US"/>
        </w:rPr>
        <w:t xml:space="preserve">which is simple, concise the easy to process.  However, the theoretical complexity of customer perceived values was not considered.  </w:t>
      </w:r>
      <w:r w:rsidR="00CE3515" w:rsidRPr="009E4D37">
        <w:rPr>
          <w:rFonts w:ascii="Arial" w:hAnsi="Arial" w:cs="Arial"/>
          <w:color w:val="000000"/>
          <w:sz w:val="28"/>
          <w:szCs w:val="28"/>
          <w:lang w:val="en-US"/>
        </w:rPr>
        <w:fldChar w:fldCharType="begin"/>
      </w:r>
      <w:r w:rsidR="00CE3515" w:rsidRPr="009E4D37">
        <w:rPr>
          <w:rFonts w:ascii="Arial" w:hAnsi="Arial" w:cs="Arial"/>
          <w:color w:val="000000"/>
          <w:sz w:val="28"/>
          <w:szCs w:val="28"/>
          <w:lang w:val="en-US"/>
        </w:rPr>
        <w:instrText xml:space="preserve"> ADDIN EN.CITE &lt;EndNote&gt;&lt;Cite&gt;&lt;Author&gt;Özgen&lt;/Author&gt;&lt;Year&gt;2020&lt;/Year&gt;&lt;RecNum&gt;104&lt;/RecNum&gt;&lt;DisplayText&gt;(Özgen and Reyhan, 2020)&lt;/DisplayText&gt;&lt;record&gt;&lt;rec-number&gt;104&lt;/rec-number&gt;&lt;foreign-keys&gt;&lt;key app="EN" db-id="0vtwt0xdiepatveerwsxw55izapvzd0d0v5w" timestamp="1726861516" guid="19d809ef-08f0-4854-aecd-db5058b40b80"&gt;104&lt;/key&gt;&lt;/foreign-keys&gt;&lt;ref-type name="Journal Article"&gt;17&lt;/ref-type&gt;&lt;contributors&gt;&lt;authors&gt;&lt;author&gt;Özgen, Caner&lt;/author&gt;&lt;author&gt;Reyhan, Servet&lt;/author&gt;&lt;/authors&gt;&lt;/contributors&gt;&lt;titles&gt;&lt;title&gt;The Effect of Consumer Multiple Perceived Value on the Purchase Intention: A Study of Sports Nutritional Supplements&lt;/title&gt;&lt;secondary-title&gt;African Educational Research Journal&lt;/secondary-title&gt;&lt;/titles&gt;&lt;periodical&gt;&lt;full-title&gt;African Educational Research Journal&lt;/full-title&gt;&lt;/periodical&gt;&lt;pages&gt;194-200&lt;/pages&gt;&lt;volume&gt;8&lt;/volume&gt;&lt;number&gt;2&lt;/number&gt;&lt;dates&gt;&lt;year&gt;2020&lt;/year&gt;&lt;/dates&gt;&lt;isbn&gt;2354-2160&lt;/isbn&gt;&lt;urls&gt;&lt;/urls&gt;&lt;/record&gt;&lt;/Cite&gt;&lt;/EndNote&gt;</w:instrText>
      </w:r>
      <w:r w:rsidR="00CE3515" w:rsidRPr="009E4D37">
        <w:rPr>
          <w:rFonts w:ascii="Arial" w:hAnsi="Arial" w:cs="Arial"/>
          <w:color w:val="000000"/>
          <w:sz w:val="28"/>
          <w:szCs w:val="28"/>
          <w:lang w:val="en-US"/>
        </w:rPr>
        <w:fldChar w:fldCharType="separate"/>
      </w:r>
      <w:r w:rsidR="00CE3515" w:rsidRPr="009E4D37">
        <w:rPr>
          <w:rFonts w:ascii="Arial" w:hAnsi="Arial" w:cs="Arial"/>
          <w:noProof/>
          <w:color w:val="000000"/>
          <w:sz w:val="28"/>
          <w:szCs w:val="28"/>
          <w:lang w:val="en-US"/>
        </w:rPr>
        <w:t>(Özgen and Reyhan, 2020)</w:t>
      </w:r>
      <w:r w:rsidR="00CE3515" w:rsidRPr="009E4D37">
        <w:rPr>
          <w:rFonts w:ascii="Arial" w:hAnsi="Arial" w:cs="Arial"/>
          <w:color w:val="000000"/>
          <w:sz w:val="28"/>
          <w:szCs w:val="28"/>
          <w:lang w:val="en-US"/>
        </w:rPr>
        <w:fldChar w:fldCharType="end"/>
      </w:r>
      <w:r w:rsidR="00CE3515">
        <w:rPr>
          <w:rFonts w:ascii="Arial" w:hAnsi="Arial" w:cs="Arial"/>
          <w:color w:val="000000"/>
          <w:sz w:val="28"/>
          <w:szCs w:val="28"/>
          <w:lang w:val="en-US"/>
        </w:rPr>
        <w:t xml:space="preserve"> </w:t>
      </w:r>
      <w:r w:rsidR="00CE3515">
        <w:rPr>
          <w:rFonts w:ascii="Arial" w:hAnsi="Arial" w:cs="Arial"/>
          <w:color w:val="000000"/>
          <w:sz w:val="28"/>
          <w:szCs w:val="28"/>
          <w:lang w:val="en-US"/>
        </w:rPr>
        <w:fldChar w:fldCharType="begin"/>
      </w:r>
      <w:r w:rsidR="00CE3515">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sidR="00CE3515">
        <w:rPr>
          <w:rFonts w:ascii="Arial" w:hAnsi="Arial" w:cs="Arial"/>
          <w:color w:val="000000"/>
          <w:sz w:val="28"/>
          <w:szCs w:val="28"/>
          <w:lang w:val="en-US"/>
        </w:rPr>
        <w:fldChar w:fldCharType="separate"/>
      </w:r>
      <w:r w:rsidR="00CE3515">
        <w:rPr>
          <w:rFonts w:ascii="Arial" w:hAnsi="Arial" w:cs="Arial"/>
          <w:noProof/>
          <w:color w:val="000000"/>
          <w:sz w:val="28"/>
          <w:szCs w:val="28"/>
          <w:lang w:val="en-US"/>
        </w:rPr>
        <w:t>(Blut et al., 2023)</w:t>
      </w:r>
      <w:r w:rsidR="00CE3515">
        <w:rPr>
          <w:rFonts w:ascii="Arial" w:hAnsi="Arial" w:cs="Arial"/>
          <w:color w:val="000000"/>
          <w:sz w:val="28"/>
          <w:szCs w:val="28"/>
          <w:lang w:val="en-US"/>
        </w:rPr>
        <w:fldChar w:fldCharType="end"/>
      </w:r>
    </w:p>
    <w:p w:rsidR="00CE3515" w:rsidRDefault="00CE3515" w:rsidP="009E4D37">
      <w:pPr>
        <w:spacing w:line="360" w:lineRule="auto"/>
        <w:ind w:left="720"/>
        <w:jc w:val="both"/>
        <w:rPr>
          <w:rFonts w:ascii="Arial" w:hAnsi="Arial" w:cs="Arial"/>
          <w:color w:val="000000"/>
          <w:sz w:val="28"/>
          <w:szCs w:val="28"/>
          <w:lang w:val="en-US"/>
        </w:rPr>
      </w:pPr>
    </w:p>
    <w:p w:rsidR="009E4D37" w:rsidRDefault="00CE3515" w:rsidP="00CE3515">
      <w:pPr>
        <w:spacing w:line="360" w:lineRule="auto"/>
        <w:ind w:left="720"/>
        <w:jc w:val="both"/>
        <w:rPr>
          <w:rFonts w:ascii="Arial" w:hAnsi="Arial" w:cs="Arial"/>
          <w:color w:val="000000"/>
          <w:sz w:val="28"/>
          <w:szCs w:val="28"/>
          <w:lang w:val="en-US"/>
        </w:rPr>
      </w:pPr>
      <w:r>
        <w:rPr>
          <w:rFonts w:ascii="Arial" w:hAnsi="Arial" w:cs="Arial"/>
          <w:color w:val="000000"/>
          <w:sz w:val="28"/>
          <w:szCs w:val="28"/>
          <w:lang w:val="en-US"/>
        </w:rPr>
        <w:t>Therefore, m</w:t>
      </w:r>
      <w:r w:rsidRPr="00CE3515">
        <w:rPr>
          <w:rFonts w:ascii="Arial" w:hAnsi="Arial" w:cs="Arial"/>
          <w:color w:val="000000"/>
          <w:sz w:val="28"/>
          <w:szCs w:val="28"/>
          <w:lang w:val="en-US"/>
        </w:rPr>
        <w:t xml:space="preserve">ultidimensional </w:t>
      </w:r>
      <w:r>
        <w:rPr>
          <w:rFonts w:ascii="Arial" w:hAnsi="Arial" w:cs="Arial"/>
          <w:color w:val="000000"/>
          <w:sz w:val="28"/>
          <w:szCs w:val="28"/>
          <w:lang w:val="en-US"/>
        </w:rPr>
        <w:t xml:space="preserve">view, which provide a comprehensive view on </w:t>
      </w:r>
      <w:r w:rsidRPr="00CE3515">
        <w:rPr>
          <w:rFonts w:ascii="Arial" w:hAnsi="Arial" w:cs="Arial"/>
          <w:color w:val="000000"/>
          <w:sz w:val="28"/>
          <w:szCs w:val="28"/>
          <w:lang w:val="en-US"/>
        </w:rPr>
        <w:t>benefits</w:t>
      </w:r>
      <w:r>
        <w:rPr>
          <w:rFonts w:ascii="Arial" w:hAnsi="Arial" w:cs="Arial"/>
          <w:color w:val="000000"/>
          <w:sz w:val="28"/>
          <w:szCs w:val="28"/>
          <w:lang w:val="en-US"/>
        </w:rPr>
        <w:t xml:space="preserve">, was then become more popular.  The benefit identified by different scholars in terms of different dimension and values.  </w:t>
      </w:r>
      <w:r w:rsidR="009E4D37" w:rsidRPr="009E4D37">
        <w:rPr>
          <w:rFonts w:ascii="Arial" w:hAnsi="Arial" w:cs="Arial"/>
          <w:color w:val="000000"/>
          <w:sz w:val="28"/>
          <w:szCs w:val="28"/>
          <w:lang w:val="en-US"/>
        </w:rPr>
        <w:fldChar w:fldCharType="begin"/>
      </w:r>
      <w:r w:rsidR="009E4D37" w:rsidRPr="009E4D37">
        <w:rPr>
          <w:rFonts w:ascii="Arial" w:hAnsi="Arial" w:cs="Arial"/>
          <w:color w:val="000000"/>
          <w:sz w:val="28"/>
          <w:szCs w:val="28"/>
          <w:lang w:val="en-US"/>
        </w:rPr>
        <w:instrText xml:space="preserve"> ADDIN EN.CITE &lt;EndNote&gt;&lt;Cite&gt;&lt;Author&gt;Özgen&lt;/Author&gt;&lt;Year&gt;2020&lt;/Year&gt;&lt;RecNum&gt;104&lt;/RecNum&gt;&lt;DisplayText&gt;(Özgen and Reyhan, 2020)&lt;/DisplayText&gt;&lt;record&gt;&lt;rec-number&gt;104&lt;/rec-number&gt;&lt;foreign-keys&gt;&lt;key app="EN" db-id="0vtwt0xdiepatveerwsxw55izapvzd0d0v5w" timestamp="1726861516" guid="19d809ef-08f0-4854-aecd-db5058b40b80"&gt;104&lt;/key&gt;&lt;/foreign-keys&gt;&lt;ref-type name="Journal Article"&gt;17&lt;/ref-type&gt;&lt;contributors&gt;&lt;authors&gt;&lt;author&gt;Özgen, Caner&lt;/author&gt;&lt;author&gt;Reyhan, Servet&lt;/author&gt;&lt;/authors&gt;&lt;/contributors&gt;&lt;titles&gt;&lt;title&gt;The Effect of Consumer Multiple Perceived Value on the Purchase Intention: A Study of Sports Nutritional Supplements&lt;/title&gt;&lt;secondary-title&gt;African Educational Research Journal&lt;/secondary-title&gt;&lt;/titles&gt;&lt;periodical&gt;&lt;full-title&gt;African Educational Research Journal&lt;/full-title&gt;&lt;/periodical&gt;&lt;pages&gt;194-200&lt;/pages&gt;&lt;volume&gt;8&lt;/volume&gt;&lt;number&gt;2&lt;/number&gt;&lt;dates&gt;&lt;year&gt;2020&lt;/year&gt;&lt;/dates&gt;&lt;isbn&gt;2354-2160&lt;/isbn&gt;&lt;urls&gt;&lt;/urls&gt;&lt;/record&gt;&lt;/Cite&gt;&lt;/EndNote&gt;</w:instrText>
      </w:r>
      <w:r w:rsidR="009E4D37" w:rsidRPr="009E4D37">
        <w:rPr>
          <w:rFonts w:ascii="Arial" w:hAnsi="Arial" w:cs="Arial"/>
          <w:color w:val="000000"/>
          <w:sz w:val="28"/>
          <w:szCs w:val="28"/>
          <w:lang w:val="en-US"/>
        </w:rPr>
        <w:fldChar w:fldCharType="separate"/>
      </w:r>
      <w:r w:rsidR="009E4D37" w:rsidRPr="009E4D37">
        <w:rPr>
          <w:rFonts w:ascii="Arial" w:hAnsi="Arial" w:cs="Arial"/>
          <w:noProof/>
          <w:color w:val="000000"/>
          <w:sz w:val="28"/>
          <w:szCs w:val="28"/>
          <w:lang w:val="en-US"/>
        </w:rPr>
        <w:t>(Özgen and Reyhan, 2020)</w:t>
      </w:r>
      <w:r w:rsidR="009E4D37" w:rsidRPr="009E4D37">
        <w:rPr>
          <w:rFonts w:ascii="Arial" w:hAnsi="Arial" w:cs="Arial"/>
          <w:color w:val="000000"/>
          <w:sz w:val="28"/>
          <w:szCs w:val="28"/>
          <w:lang w:val="en-US"/>
        </w:rPr>
        <w:fldChar w:fldCharType="end"/>
      </w:r>
      <w:r w:rsidR="007A5A81">
        <w:rPr>
          <w:rFonts w:ascii="Arial" w:hAnsi="Arial" w:cs="Arial"/>
          <w:color w:val="000000"/>
          <w:sz w:val="28"/>
          <w:szCs w:val="28"/>
          <w:lang w:val="en-US"/>
        </w:rPr>
        <w:t xml:space="preserve"> </w:t>
      </w:r>
      <w:r w:rsidR="007A5A81">
        <w:rPr>
          <w:rFonts w:ascii="Arial" w:hAnsi="Arial" w:cs="Arial"/>
          <w:color w:val="000000"/>
          <w:sz w:val="28"/>
          <w:szCs w:val="28"/>
          <w:lang w:val="en-US"/>
        </w:rPr>
        <w:fldChar w:fldCharType="begin"/>
      </w:r>
      <w:r>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sidR="007A5A81">
        <w:rPr>
          <w:rFonts w:ascii="Arial" w:hAnsi="Arial" w:cs="Arial"/>
          <w:color w:val="000000"/>
          <w:sz w:val="28"/>
          <w:szCs w:val="28"/>
          <w:lang w:val="en-US"/>
        </w:rPr>
        <w:fldChar w:fldCharType="separate"/>
      </w:r>
      <w:r w:rsidR="007A5A81">
        <w:rPr>
          <w:rFonts w:ascii="Arial" w:hAnsi="Arial" w:cs="Arial"/>
          <w:noProof/>
          <w:color w:val="000000"/>
          <w:sz w:val="28"/>
          <w:szCs w:val="28"/>
          <w:lang w:val="en-US"/>
        </w:rPr>
        <w:t>(Blut et al., 2023)</w:t>
      </w:r>
      <w:r w:rsidR="007A5A81">
        <w:rPr>
          <w:rFonts w:ascii="Arial" w:hAnsi="Arial" w:cs="Arial"/>
          <w:color w:val="000000"/>
          <w:sz w:val="28"/>
          <w:szCs w:val="28"/>
          <w:lang w:val="en-US"/>
        </w:rPr>
        <w:fldChar w:fldCharType="end"/>
      </w:r>
    </w:p>
    <w:p w:rsidR="00CE3515" w:rsidRDefault="00CE3515" w:rsidP="00CE3515">
      <w:pPr>
        <w:spacing w:line="360" w:lineRule="auto"/>
        <w:ind w:left="720"/>
        <w:jc w:val="both"/>
        <w:rPr>
          <w:rFonts w:ascii="Arial" w:hAnsi="Arial" w:cs="Arial"/>
          <w:color w:val="000000"/>
          <w:sz w:val="28"/>
          <w:szCs w:val="28"/>
          <w:lang w:val="en-US"/>
        </w:rPr>
      </w:pPr>
    </w:p>
    <w:p w:rsidR="00CE3515" w:rsidRDefault="00CE3515" w:rsidP="00CE3515">
      <w:pPr>
        <w:spacing w:line="360" w:lineRule="auto"/>
        <w:ind w:left="720"/>
        <w:jc w:val="both"/>
        <w:rPr>
          <w:rFonts w:ascii="Arial" w:hAnsi="Arial" w:cs="Arial"/>
          <w:color w:val="000000"/>
          <w:sz w:val="28"/>
          <w:szCs w:val="28"/>
          <w:lang w:val="en-US"/>
        </w:rPr>
      </w:pPr>
      <w:r w:rsidRPr="00CE3515">
        <w:rPr>
          <w:rFonts w:ascii="Arial" w:hAnsi="Arial" w:cs="Arial"/>
          <w:color w:val="000000"/>
          <w:sz w:val="28"/>
          <w:szCs w:val="28"/>
          <w:lang w:val="en-US"/>
        </w:rPr>
        <w:t xml:space="preserve">The perceived sacrifices, which are also relevant, have not yet been considered </w:t>
      </w:r>
      <w:r>
        <w:rPr>
          <w:rFonts w:ascii="Arial" w:hAnsi="Arial" w:cs="Arial"/>
          <w:color w:val="000000"/>
          <w:sz w:val="28"/>
          <w:szCs w:val="28"/>
          <w:lang w:val="en-US"/>
        </w:rPr>
        <w:t xml:space="preserve">at that moment.   However, </w:t>
      </w:r>
      <w:r>
        <w:rPr>
          <w:rFonts w:ascii="Arial" w:hAnsi="Arial" w:cs="Arial"/>
          <w:color w:val="000000"/>
          <w:sz w:val="28"/>
          <w:szCs w:val="28"/>
          <w:lang w:val="en-US"/>
        </w:rPr>
        <w:fldChar w:fldCharType="begin"/>
      </w:r>
      <w:r>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Pr>
          <w:rFonts w:ascii="Arial" w:hAnsi="Arial" w:cs="Arial"/>
          <w:color w:val="000000"/>
          <w:sz w:val="28"/>
          <w:szCs w:val="28"/>
          <w:lang w:val="en-US"/>
        </w:rPr>
        <w:fldChar w:fldCharType="separate"/>
      </w:r>
      <w:r>
        <w:rPr>
          <w:rFonts w:ascii="Arial" w:hAnsi="Arial" w:cs="Arial"/>
          <w:noProof/>
          <w:color w:val="000000"/>
          <w:sz w:val="28"/>
          <w:szCs w:val="28"/>
          <w:lang w:val="en-US"/>
        </w:rPr>
        <w:t>(Blut et al., 2023)</w:t>
      </w:r>
      <w:r>
        <w:rPr>
          <w:rFonts w:ascii="Arial" w:hAnsi="Arial" w:cs="Arial"/>
          <w:color w:val="000000"/>
          <w:sz w:val="28"/>
          <w:szCs w:val="28"/>
          <w:lang w:val="en-US"/>
        </w:rPr>
        <w:fldChar w:fldCharType="end"/>
      </w:r>
      <w:r>
        <w:rPr>
          <w:rFonts w:ascii="Arial" w:hAnsi="Arial" w:cs="Arial"/>
          <w:color w:val="000000"/>
          <w:sz w:val="28"/>
          <w:szCs w:val="28"/>
          <w:lang w:val="en-US"/>
        </w:rPr>
        <w:t xml:space="preserve"> was not satisfied with the revision as it could not provide overall values and aggregate measures. </w:t>
      </w:r>
      <w:r>
        <w:rPr>
          <w:rFonts w:ascii="Arial" w:hAnsi="Arial" w:cs="Arial"/>
          <w:color w:val="000000"/>
          <w:sz w:val="28"/>
          <w:szCs w:val="28"/>
          <w:lang w:val="en-US"/>
        </w:rPr>
        <w:fldChar w:fldCharType="begin"/>
      </w:r>
      <w:r>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Pr>
          <w:rFonts w:ascii="Arial" w:hAnsi="Arial" w:cs="Arial"/>
          <w:color w:val="000000"/>
          <w:sz w:val="28"/>
          <w:szCs w:val="28"/>
          <w:lang w:val="en-US"/>
        </w:rPr>
        <w:fldChar w:fldCharType="separate"/>
      </w:r>
      <w:r>
        <w:rPr>
          <w:rFonts w:ascii="Arial" w:hAnsi="Arial" w:cs="Arial"/>
          <w:noProof/>
          <w:color w:val="000000"/>
          <w:sz w:val="28"/>
          <w:szCs w:val="28"/>
          <w:lang w:val="en-US"/>
        </w:rPr>
        <w:t>(Blut et al., 2023)</w:t>
      </w:r>
      <w:r>
        <w:rPr>
          <w:rFonts w:ascii="Arial" w:hAnsi="Arial" w:cs="Arial"/>
          <w:color w:val="000000"/>
          <w:sz w:val="28"/>
          <w:szCs w:val="28"/>
          <w:lang w:val="en-US"/>
        </w:rPr>
        <w:fldChar w:fldCharType="end"/>
      </w:r>
    </w:p>
    <w:p w:rsidR="00CE3515" w:rsidRDefault="00CE3515" w:rsidP="00CE3515">
      <w:pPr>
        <w:spacing w:line="360" w:lineRule="auto"/>
        <w:ind w:left="720"/>
        <w:jc w:val="both"/>
        <w:rPr>
          <w:rFonts w:ascii="Arial" w:hAnsi="Arial" w:cs="Arial"/>
          <w:color w:val="000000"/>
          <w:sz w:val="28"/>
          <w:szCs w:val="28"/>
          <w:lang w:val="en-US"/>
        </w:rPr>
      </w:pPr>
    </w:p>
    <w:p w:rsidR="00CE3515" w:rsidRDefault="00CE3515" w:rsidP="00CE3515">
      <w:pPr>
        <w:spacing w:line="360" w:lineRule="auto"/>
        <w:ind w:left="720"/>
        <w:jc w:val="both"/>
        <w:rPr>
          <w:rFonts w:ascii="Arial" w:hAnsi="Arial" w:cs="Arial"/>
          <w:color w:val="000000"/>
          <w:sz w:val="28"/>
          <w:szCs w:val="28"/>
          <w:lang w:val="en-US"/>
        </w:rPr>
      </w:pPr>
      <w:r>
        <w:rPr>
          <w:rFonts w:ascii="Arial" w:hAnsi="Arial" w:cs="Arial"/>
          <w:color w:val="000000"/>
          <w:sz w:val="28"/>
          <w:szCs w:val="28"/>
          <w:lang w:val="en-US"/>
        </w:rPr>
        <w:t xml:space="preserve">As </w:t>
      </w:r>
      <w:proofErr w:type="spellStart"/>
      <w:r>
        <w:rPr>
          <w:rFonts w:ascii="Arial" w:hAnsi="Arial" w:cs="Arial"/>
          <w:color w:val="000000"/>
          <w:sz w:val="28"/>
          <w:szCs w:val="28"/>
          <w:lang w:val="en-US"/>
        </w:rPr>
        <w:t>s</w:t>
      </w:r>
      <w:proofErr w:type="spellEnd"/>
      <w:r>
        <w:rPr>
          <w:rFonts w:ascii="Arial" w:hAnsi="Arial" w:cs="Arial"/>
          <w:color w:val="000000"/>
          <w:sz w:val="28"/>
          <w:szCs w:val="28"/>
          <w:lang w:val="en-US"/>
        </w:rPr>
        <w:t xml:space="preserve"> result, a new view was developed which provided a combined view of benefits and </w:t>
      </w:r>
      <w:r w:rsidRPr="00CE3515">
        <w:rPr>
          <w:rFonts w:ascii="Arial" w:hAnsi="Arial" w:cs="Arial"/>
          <w:color w:val="000000"/>
          <w:sz w:val="28"/>
          <w:szCs w:val="28"/>
          <w:lang w:val="en-US"/>
        </w:rPr>
        <w:t>sacrifices</w:t>
      </w:r>
      <w:r>
        <w:rPr>
          <w:rFonts w:ascii="Arial" w:hAnsi="Arial" w:cs="Arial"/>
          <w:color w:val="000000"/>
          <w:sz w:val="28"/>
          <w:szCs w:val="28"/>
          <w:lang w:val="en-US"/>
        </w:rPr>
        <w:t xml:space="preserve"> as well as overall values, which is illustrated in Figure 2.1 below. </w:t>
      </w:r>
      <w:r>
        <w:rPr>
          <w:rFonts w:ascii="Arial" w:hAnsi="Arial" w:cs="Arial"/>
          <w:color w:val="000000"/>
          <w:sz w:val="28"/>
          <w:szCs w:val="28"/>
          <w:lang w:val="en-US"/>
        </w:rPr>
        <w:fldChar w:fldCharType="begin"/>
      </w:r>
      <w:r>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Pr>
          <w:rFonts w:ascii="Arial" w:hAnsi="Arial" w:cs="Arial"/>
          <w:color w:val="000000"/>
          <w:sz w:val="28"/>
          <w:szCs w:val="28"/>
          <w:lang w:val="en-US"/>
        </w:rPr>
        <w:fldChar w:fldCharType="separate"/>
      </w:r>
      <w:r>
        <w:rPr>
          <w:rFonts w:ascii="Arial" w:hAnsi="Arial" w:cs="Arial"/>
          <w:noProof/>
          <w:color w:val="000000"/>
          <w:sz w:val="28"/>
          <w:szCs w:val="28"/>
          <w:lang w:val="en-US"/>
        </w:rPr>
        <w:t>(Blut et al., 2023)</w:t>
      </w:r>
      <w:r>
        <w:rPr>
          <w:rFonts w:ascii="Arial" w:hAnsi="Arial" w:cs="Arial"/>
          <w:color w:val="000000"/>
          <w:sz w:val="28"/>
          <w:szCs w:val="28"/>
          <w:lang w:val="en-US"/>
        </w:rPr>
        <w:fldChar w:fldCharType="end"/>
      </w:r>
    </w:p>
    <w:p w:rsidR="00CE3515" w:rsidRDefault="00CE3515" w:rsidP="00CE3515">
      <w:pPr>
        <w:spacing w:line="360" w:lineRule="auto"/>
        <w:ind w:left="720"/>
        <w:jc w:val="both"/>
        <w:rPr>
          <w:rFonts w:ascii="Arial" w:hAnsi="Arial" w:cs="Arial"/>
          <w:color w:val="000000"/>
          <w:sz w:val="28"/>
          <w:szCs w:val="28"/>
          <w:lang w:val="en-US"/>
        </w:rPr>
      </w:pPr>
    </w:p>
    <w:p w:rsidR="00CD057B" w:rsidRDefault="00CD057B">
      <w:pPr>
        <w:rPr>
          <w:rFonts w:ascii="Arial" w:hAnsi="Arial" w:cs="Arial"/>
          <w:color w:val="000000"/>
          <w:sz w:val="28"/>
          <w:szCs w:val="28"/>
          <w:u w:val="single"/>
          <w:lang w:val="en-US"/>
        </w:rPr>
      </w:pPr>
      <w:r>
        <w:rPr>
          <w:rFonts w:ascii="Arial" w:hAnsi="Arial" w:cs="Arial"/>
          <w:color w:val="000000"/>
          <w:sz w:val="28"/>
          <w:szCs w:val="28"/>
          <w:u w:val="single"/>
          <w:lang w:val="en-US"/>
        </w:rPr>
        <w:br w:type="page"/>
      </w:r>
    </w:p>
    <w:p w:rsidR="00A303F3" w:rsidRPr="00A303F3" w:rsidRDefault="00A303F3" w:rsidP="00A303F3">
      <w:pPr>
        <w:spacing w:line="360" w:lineRule="auto"/>
        <w:ind w:left="720"/>
        <w:jc w:val="both"/>
        <w:rPr>
          <w:rFonts w:ascii="Arial" w:hAnsi="Arial" w:cs="Arial"/>
          <w:color w:val="000000"/>
          <w:sz w:val="28"/>
          <w:szCs w:val="28"/>
          <w:u w:val="single"/>
          <w:lang w:val="en-US"/>
        </w:rPr>
      </w:pPr>
      <w:r w:rsidRPr="00A303F3">
        <w:rPr>
          <w:rFonts w:ascii="Arial" w:hAnsi="Arial" w:cs="Arial"/>
          <w:color w:val="000000"/>
          <w:sz w:val="28"/>
          <w:szCs w:val="28"/>
          <w:u w:val="single"/>
          <w:lang w:val="en-US"/>
        </w:rPr>
        <w:lastRenderedPageBreak/>
        <w:t>Figures 2.1 Conceptual model of customer perceived values</w:t>
      </w:r>
    </w:p>
    <w:p w:rsidR="00A303F3" w:rsidRPr="00A303F3" w:rsidRDefault="00A303F3" w:rsidP="00A303F3">
      <w:pPr>
        <w:spacing w:line="360" w:lineRule="auto"/>
        <w:ind w:left="720"/>
        <w:jc w:val="both"/>
        <w:rPr>
          <w:rFonts w:ascii="Arial" w:hAnsi="Arial" w:cs="Arial"/>
          <w:color w:val="000000"/>
          <w:sz w:val="28"/>
          <w:szCs w:val="28"/>
          <w:u w:val="single"/>
          <w:lang w:val="en-US"/>
        </w:rPr>
      </w:pPr>
      <w:r w:rsidRPr="00A303F3">
        <w:rPr>
          <w:rFonts w:ascii="Arial" w:hAnsi="Arial" w:cs="Arial"/>
          <w:color w:val="000000"/>
          <w:sz w:val="28"/>
          <w:szCs w:val="28"/>
          <w:u w:val="single"/>
          <w:lang w:val="en-US"/>
        </w:rPr>
        <w:t xml:space="preserve">Source: </w:t>
      </w:r>
      <w:r w:rsidRPr="00A303F3">
        <w:rPr>
          <w:rFonts w:ascii="Arial" w:hAnsi="Arial" w:cs="Arial"/>
          <w:color w:val="000000"/>
          <w:sz w:val="28"/>
          <w:szCs w:val="28"/>
          <w:u w:val="single"/>
          <w:lang w:val="en-US"/>
        </w:rPr>
        <w:fldChar w:fldCharType="begin"/>
      </w:r>
      <w:r w:rsidRPr="00A303F3">
        <w:rPr>
          <w:rFonts w:ascii="Arial" w:hAnsi="Arial" w:cs="Arial"/>
          <w:color w:val="000000"/>
          <w:sz w:val="28"/>
          <w:szCs w:val="28"/>
          <w:u w:val="single"/>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sidRPr="00A303F3">
        <w:rPr>
          <w:rFonts w:ascii="Arial" w:hAnsi="Arial" w:cs="Arial"/>
          <w:color w:val="000000"/>
          <w:sz w:val="28"/>
          <w:szCs w:val="28"/>
          <w:u w:val="single"/>
          <w:lang w:val="en-US"/>
        </w:rPr>
        <w:fldChar w:fldCharType="separate"/>
      </w:r>
      <w:r w:rsidRPr="00A303F3">
        <w:rPr>
          <w:rFonts w:ascii="Arial" w:hAnsi="Arial" w:cs="Arial"/>
          <w:noProof/>
          <w:color w:val="000000"/>
          <w:sz w:val="28"/>
          <w:szCs w:val="28"/>
          <w:u w:val="single"/>
          <w:lang w:val="en-US"/>
        </w:rPr>
        <w:t>(Blut et al., 2023)</w:t>
      </w:r>
      <w:r w:rsidRPr="00A303F3">
        <w:rPr>
          <w:rFonts w:ascii="Arial" w:hAnsi="Arial" w:cs="Arial"/>
          <w:color w:val="000000"/>
          <w:sz w:val="28"/>
          <w:szCs w:val="28"/>
          <w:u w:val="single"/>
          <w:lang w:val="en-US"/>
        </w:rPr>
        <w:fldChar w:fldCharType="end"/>
      </w:r>
    </w:p>
    <w:p w:rsidR="00A303F3" w:rsidRDefault="00A303F3" w:rsidP="00CE3515">
      <w:pPr>
        <w:spacing w:line="360" w:lineRule="auto"/>
        <w:ind w:left="720"/>
        <w:jc w:val="both"/>
        <w:rPr>
          <w:rFonts w:ascii="Arial" w:hAnsi="Arial" w:cs="Arial"/>
          <w:color w:val="000000"/>
          <w:sz w:val="28"/>
          <w:szCs w:val="28"/>
          <w:lang w:val="en-US"/>
        </w:rPr>
      </w:pPr>
    </w:p>
    <w:p w:rsidR="00CE3515" w:rsidRDefault="00E07F80" w:rsidP="00CE3515">
      <w:pPr>
        <w:spacing w:line="360" w:lineRule="auto"/>
        <w:ind w:left="720"/>
        <w:jc w:val="both"/>
        <w:rPr>
          <w:rFonts w:ascii="Arial" w:hAnsi="Arial" w:cs="Arial"/>
          <w:color w:val="000000"/>
          <w:sz w:val="28"/>
          <w:szCs w:val="28"/>
          <w:lang w:val="en-US"/>
        </w:rPr>
      </w:pPr>
      <w:r>
        <w:rPr>
          <w:rFonts w:ascii="Arial" w:hAnsi="Arial" w:cs="Arial"/>
          <w:noProof/>
          <w:color w:val="000000"/>
          <w:sz w:val="28"/>
          <w:szCs w:val="28"/>
          <w:lang w:val="en-US"/>
        </w:rPr>
        <w:drawing>
          <wp:inline distT="0" distB="0" distL="0" distR="0">
            <wp:extent cx="5486400" cy="4131128"/>
            <wp:effectExtent l="25400" t="0" r="12700" b="0"/>
            <wp:docPr id="98418646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CE3515" w:rsidRDefault="00CE3515" w:rsidP="00CE3515">
      <w:pPr>
        <w:spacing w:line="360" w:lineRule="auto"/>
        <w:ind w:left="720"/>
        <w:jc w:val="both"/>
        <w:rPr>
          <w:rFonts w:ascii="Arial" w:hAnsi="Arial" w:cs="Arial"/>
          <w:color w:val="000000"/>
          <w:sz w:val="28"/>
          <w:szCs w:val="28"/>
          <w:lang w:val="en-US"/>
        </w:rPr>
      </w:pPr>
    </w:p>
    <w:p w:rsidR="00E07F80" w:rsidRDefault="00CE3515" w:rsidP="00CE3515">
      <w:pPr>
        <w:spacing w:line="360" w:lineRule="auto"/>
        <w:ind w:left="720"/>
        <w:jc w:val="both"/>
        <w:rPr>
          <w:rFonts w:ascii="Arial" w:hAnsi="Arial" w:cs="Arial"/>
          <w:color w:val="000000"/>
          <w:sz w:val="28"/>
          <w:szCs w:val="28"/>
          <w:lang w:val="en-US"/>
        </w:rPr>
      </w:pPr>
      <w:r>
        <w:rPr>
          <w:rFonts w:ascii="Arial" w:hAnsi="Arial" w:cs="Arial"/>
          <w:color w:val="000000"/>
          <w:sz w:val="28"/>
          <w:szCs w:val="28"/>
          <w:lang w:val="en-US"/>
        </w:rPr>
        <w:fldChar w:fldCharType="begin"/>
      </w:r>
      <w:r>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Pr>
          <w:rFonts w:ascii="Arial" w:hAnsi="Arial" w:cs="Arial"/>
          <w:color w:val="000000"/>
          <w:sz w:val="28"/>
          <w:szCs w:val="28"/>
          <w:lang w:val="en-US"/>
        </w:rPr>
        <w:fldChar w:fldCharType="separate"/>
      </w:r>
      <w:r>
        <w:rPr>
          <w:rFonts w:ascii="Arial" w:hAnsi="Arial" w:cs="Arial"/>
          <w:noProof/>
          <w:color w:val="000000"/>
          <w:sz w:val="28"/>
          <w:szCs w:val="28"/>
          <w:lang w:val="en-US"/>
        </w:rPr>
        <w:t>(Blut et al., 2023)</w:t>
      </w:r>
      <w:r>
        <w:rPr>
          <w:rFonts w:ascii="Arial" w:hAnsi="Arial" w:cs="Arial"/>
          <w:color w:val="000000"/>
          <w:sz w:val="28"/>
          <w:szCs w:val="28"/>
          <w:lang w:val="en-US"/>
        </w:rPr>
        <w:fldChar w:fldCharType="end"/>
      </w:r>
      <w:r>
        <w:rPr>
          <w:rFonts w:ascii="Arial" w:hAnsi="Arial" w:cs="Arial"/>
          <w:color w:val="000000"/>
          <w:sz w:val="28"/>
          <w:szCs w:val="28"/>
          <w:lang w:val="en-US"/>
        </w:rPr>
        <w:t xml:space="preserve"> conduced a </w:t>
      </w:r>
      <w:r w:rsidRPr="00CE3515">
        <w:rPr>
          <w:rFonts w:ascii="Arial" w:hAnsi="Arial" w:cs="Arial"/>
          <w:color w:val="000000"/>
          <w:sz w:val="28"/>
          <w:szCs w:val="28"/>
          <w:lang w:val="en-US"/>
        </w:rPr>
        <w:t>meta-analysis</w:t>
      </w:r>
      <w:r>
        <w:rPr>
          <w:rFonts w:ascii="Arial" w:hAnsi="Arial" w:cs="Arial"/>
          <w:color w:val="000000"/>
          <w:sz w:val="28"/>
          <w:szCs w:val="28"/>
          <w:lang w:val="en-US"/>
        </w:rPr>
        <w:t xml:space="preserve"> to evaluate the above approaches.  </w:t>
      </w:r>
      <w:r w:rsidR="00E07F80">
        <w:rPr>
          <w:rFonts w:ascii="Arial" w:hAnsi="Arial" w:cs="Arial"/>
          <w:color w:val="000000"/>
          <w:sz w:val="28"/>
          <w:szCs w:val="28"/>
          <w:lang w:val="en-US"/>
        </w:rPr>
        <w:t xml:space="preserve">It concluded that the approach which combine both benefits, </w:t>
      </w:r>
      <w:r w:rsidR="00E07F80" w:rsidRPr="00E07F80">
        <w:rPr>
          <w:rFonts w:ascii="Arial" w:hAnsi="Arial" w:cs="Arial"/>
          <w:color w:val="000000"/>
          <w:sz w:val="28"/>
          <w:szCs w:val="28"/>
          <w:lang w:val="en-US"/>
        </w:rPr>
        <w:t>sacrifices, and overall value</w:t>
      </w:r>
      <w:r w:rsidR="00E07F80">
        <w:rPr>
          <w:rFonts w:ascii="Arial" w:hAnsi="Arial" w:cs="Arial"/>
          <w:color w:val="000000"/>
          <w:sz w:val="28"/>
          <w:szCs w:val="28"/>
          <w:lang w:val="en-US"/>
        </w:rPr>
        <w:t xml:space="preserve"> is the best approach among the four approaches. </w:t>
      </w:r>
      <w:r w:rsidR="00E07F80">
        <w:rPr>
          <w:rFonts w:ascii="Arial" w:hAnsi="Arial" w:cs="Arial"/>
          <w:color w:val="000000"/>
          <w:sz w:val="28"/>
          <w:szCs w:val="28"/>
          <w:lang w:val="en-US"/>
        </w:rPr>
        <w:fldChar w:fldCharType="begin"/>
      </w:r>
      <w:r w:rsidR="00E07F80">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sidR="00E07F80">
        <w:rPr>
          <w:rFonts w:ascii="Arial" w:hAnsi="Arial" w:cs="Arial"/>
          <w:color w:val="000000"/>
          <w:sz w:val="28"/>
          <w:szCs w:val="28"/>
          <w:lang w:val="en-US"/>
        </w:rPr>
        <w:fldChar w:fldCharType="separate"/>
      </w:r>
      <w:r w:rsidR="00E07F80">
        <w:rPr>
          <w:rFonts w:ascii="Arial" w:hAnsi="Arial" w:cs="Arial"/>
          <w:noProof/>
          <w:color w:val="000000"/>
          <w:sz w:val="28"/>
          <w:szCs w:val="28"/>
          <w:lang w:val="en-US"/>
        </w:rPr>
        <w:t>(Blut et al., 2023)</w:t>
      </w:r>
      <w:r w:rsidR="00E07F80">
        <w:rPr>
          <w:rFonts w:ascii="Arial" w:hAnsi="Arial" w:cs="Arial"/>
          <w:color w:val="000000"/>
          <w:sz w:val="28"/>
          <w:szCs w:val="28"/>
          <w:lang w:val="en-US"/>
        </w:rPr>
        <w:fldChar w:fldCharType="end"/>
      </w:r>
    </w:p>
    <w:p w:rsidR="00CE3515" w:rsidRDefault="00CE3515" w:rsidP="00CE3515">
      <w:pPr>
        <w:spacing w:line="360" w:lineRule="auto"/>
        <w:ind w:left="720"/>
        <w:jc w:val="both"/>
        <w:rPr>
          <w:rFonts w:ascii="Arial" w:hAnsi="Arial" w:cs="Arial"/>
          <w:color w:val="000000"/>
          <w:sz w:val="28"/>
          <w:szCs w:val="28"/>
          <w:lang w:val="en-US"/>
        </w:rPr>
      </w:pPr>
    </w:p>
    <w:p w:rsidR="00677F94" w:rsidRPr="00D353ED" w:rsidRDefault="00677F94" w:rsidP="004869EF">
      <w:pPr>
        <w:spacing w:line="360" w:lineRule="auto"/>
        <w:ind w:left="720"/>
        <w:jc w:val="both"/>
        <w:rPr>
          <w:rFonts w:ascii="Arial" w:hAnsi="Arial" w:cs="Arial"/>
          <w:b/>
          <w:bCs/>
          <w:color w:val="000000"/>
          <w:sz w:val="28"/>
          <w:szCs w:val="28"/>
          <w:u w:val="single"/>
          <w:lang w:val="en-US"/>
        </w:rPr>
      </w:pPr>
      <w:r w:rsidRPr="00D353ED">
        <w:rPr>
          <w:rFonts w:ascii="Arial" w:hAnsi="Arial" w:cs="Arial"/>
          <w:b/>
          <w:bCs/>
          <w:color w:val="000000"/>
          <w:sz w:val="28"/>
          <w:szCs w:val="28"/>
          <w:u w:val="single"/>
          <w:lang w:val="en-US"/>
        </w:rPr>
        <w:t>Health Belief Model</w:t>
      </w:r>
    </w:p>
    <w:p w:rsidR="009E4D37" w:rsidRPr="00D353ED" w:rsidRDefault="00D353ED" w:rsidP="009E4D37">
      <w:pPr>
        <w:spacing w:line="360" w:lineRule="auto"/>
        <w:ind w:left="720"/>
        <w:jc w:val="both"/>
        <w:rPr>
          <w:rFonts w:ascii="Arial" w:hAnsi="Arial" w:cs="Arial"/>
          <w:color w:val="000000"/>
          <w:sz w:val="28"/>
          <w:szCs w:val="28"/>
          <w:lang w:val="en-US"/>
        </w:rPr>
      </w:pPr>
      <w:r>
        <w:rPr>
          <w:rFonts w:ascii="Arial" w:hAnsi="Arial" w:cs="Arial"/>
          <w:color w:val="000000"/>
          <w:sz w:val="28"/>
          <w:szCs w:val="28"/>
          <w:lang w:val="en-US"/>
        </w:rPr>
        <w:t xml:space="preserve">The Health Belief Model was initially developed in 1950s </w:t>
      </w:r>
      <w:r w:rsidRPr="00D353ED">
        <w:rPr>
          <w:rFonts w:ascii="Arial" w:hAnsi="Arial" w:cs="Arial"/>
          <w:color w:val="000000"/>
          <w:sz w:val="28"/>
          <w:szCs w:val="28"/>
          <w:lang w:val="en-US"/>
        </w:rPr>
        <w:t>to explain the widespread failure of people to participate in programs to prevent and detect disease</w:t>
      </w:r>
      <w:r>
        <w:rPr>
          <w:rFonts w:ascii="Arial" w:hAnsi="Arial" w:cs="Arial"/>
          <w:color w:val="000000"/>
          <w:sz w:val="28"/>
          <w:szCs w:val="28"/>
          <w:lang w:val="en-US"/>
        </w:rPr>
        <w:t xml:space="preserve">.  The Model was then further extended to people’s </w:t>
      </w:r>
      <w:r w:rsidRPr="00D353ED">
        <w:rPr>
          <w:rFonts w:ascii="Arial" w:hAnsi="Arial" w:cs="Arial"/>
          <w:color w:val="000000"/>
          <w:sz w:val="28"/>
          <w:szCs w:val="28"/>
          <w:lang w:val="en-US"/>
        </w:rPr>
        <w:t xml:space="preserve">behaviors in response to a diagnosed illness, particularly </w:t>
      </w:r>
      <w:r w:rsidRPr="00D353ED">
        <w:rPr>
          <w:rFonts w:ascii="Arial" w:hAnsi="Arial" w:cs="Arial"/>
          <w:color w:val="000000"/>
          <w:sz w:val="28"/>
          <w:szCs w:val="28"/>
          <w:lang w:val="en-US"/>
        </w:rPr>
        <w:lastRenderedPageBreak/>
        <w:t>adherence to medical regimens</w:t>
      </w:r>
      <w:r w:rsidR="009E4D37">
        <w:rPr>
          <w:rFonts w:ascii="Arial" w:hAnsi="Arial" w:cs="Arial"/>
          <w:color w:val="000000"/>
          <w:sz w:val="28"/>
          <w:szCs w:val="28"/>
          <w:lang w:val="en-US"/>
        </w:rPr>
        <w:t>.</w:t>
      </w:r>
      <w:r w:rsidRPr="00D353ED">
        <w:rPr>
          <w:rFonts w:ascii="Arial" w:hAnsi="Arial" w:cs="Arial"/>
          <w:color w:val="000000"/>
          <w:sz w:val="28"/>
          <w:szCs w:val="28"/>
          <w:lang w:val="en-US"/>
        </w:rPr>
        <w:t xml:space="preserve"> </w:t>
      </w:r>
      <w:r w:rsidR="009E4D37" w:rsidRPr="00D353ED">
        <w:rPr>
          <w:rFonts w:ascii="Arial" w:hAnsi="Arial" w:cs="Arial"/>
          <w:color w:val="000000"/>
          <w:sz w:val="28"/>
          <w:szCs w:val="28"/>
          <w:lang w:val="en-US"/>
        </w:rPr>
        <w:fldChar w:fldCharType="begin"/>
      </w:r>
      <w:r w:rsidR="009E4D37">
        <w:rPr>
          <w:rFonts w:ascii="Arial" w:hAnsi="Arial" w:cs="Arial"/>
          <w:color w:val="000000"/>
          <w:sz w:val="28"/>
          <w:szCs w:val="28"/>
          <w:lang w:val="en-US"/>
        </w:rPr>
        <w:instrText xml:space="preserve"> ADDIN EN.CITE &lt;EndNote&gt;&lt;Cite&gt;&lt;Author&gt;Champion&lt;/Author&gt;&lt;Year&gt;2008&lt;/Year&gt;&lt;RecNum&gt;125&lt;/RecNum&gt;&lt;DisplayText&gt;(Champion and Skinner, 2008, Becker and Maiman, 1975)&lt;/DisplayText&gt;&lt;record&gt;&lt;rec-number&gt;125&lt;/rec-number&gt;&lt;foreign-keys&gt;&lt;key app="EN" db-id="0vtwt0xdiepatveerwsxw55izapvzd0d0v5w" timestamp="1729904475" guid="a3607e91-4158-4824-906c-8b9ed606892c"&gt;125&lt;/key&gt;&lt;/foreign-keys&gt;&lt;ref-type name="Journal Article"&gt;17&lt;/ref-type&gt;&lt;contributors&gt;&lt;authors&gt;&lt;author&gt;Champion, Victoria L&lt;/author&gt;&lt;author&gt;Skinner, Celette Sugg&lt;/author&gt;&lt;/authors&gt;&lt;/contributors&gt;&lt;titles&gt;&lt;title&gt;The health belief model&lt;/title&gt;&lt;secondary-title&gt;Health behavior and health education: Theory, research, and practice&lt;/secondary-title&gt;&lt;/titles&gt;&lt;periodical&gt;&lt;full-title&gt;Health behavior and health education: Theory, research, and practice&lt;/full-title&gt;&lt;/periodical&gt;&lt;pages&gt;45-65&lt;/pages&gt;&lt;volume&gt;4&lt;/volume&gt;&lt;dates&gt;&lt;year&gt;2008&lt;/year&gt;&lt;/dates&gt;&lt;urls&gt;&lt;/urls&gt;&lt;/record&gt;&lt;/Cite&gt;&lt;Cite&gt;&lt;Author&gt;Becker&lt;/Author&gt;&lt;Year&gt;1975&lt;/Year&gt;&lt;RecNum&gt;126&lt;/RecNum&gt;&lt;record&gt;&lt;rec-number&gt;126&lt;/rec-number&gt;&lt;foreign-keys&gt;&lt;key app="EN" db-id="0vtwt0xdiepatveerwsxw55izapvzd0d0v5w" timestamp="1729906799" guid="f08b09fe-d20a-458a-8016-a4ae896dc91b"&gt;126&lt;/key&gt;&lt;/foreign-keys&gt;&lt;ref-type name="Journal Article"&gt;17&lt;/ref-type&gt;&lt;contributors&gt;&lt;authors&gt;&lt;author&gt;Becker, Marshall H&lt;/author&gt;&lt;author&gt;Maiman, Lois A&lt;/author&gt;&lt;/authors&gt;&lt;/contributors&gt;&lt;titles&gt;&lt;title&gt;Sociobehavioral determinants of compliance with health and medical care recommendations&lt;/title&gt;&lt;secondary-title&gt;Medical care&lt;/secondary-title&gt;&lt;/titles&gt;&lt;periodical&gt;&lt;full-title&gt;Medical care&lt;/full-title&gt;&lt;/periodical&gt;&lt;pages&gt;10-24&lt;/pages&gt;&lt;dates&gt;&lt;year&gt;1975&lt;/year&gt;&lt;/dates&gt;&lt;isbn&gt;0025-7079&lt;/isbn&gt;&lt;urls&gt;&lt;/urls&gt;&lt;/record&gt;&lt;/Cite&gt;&lt;/EndNote&gt;</w:instrText>
      </w:r>
      <w:r w:rsidR="009E4D37" w:rsidRPr="00D353ED">
        <w:rPr>
          <w:rFonts w:ascii="Arial" w:hAnsi="Arial" w:cs="Arial"/>
          <w:color w:val="000000"/>
          <w:sz w:val="28"/>
          <w:szCs w:val="28"/>
          <w:lang w:val="en-US"/>
        </w:rPr>
        <w:fldChar w:fldCharType="separate"/>
      </w:r>
      <w:r w:rsidR="009E4D37">
        <w:rPr>
          <w:rFonts w:ascii="Arial" w:hAnsi="Arial" w:cs="Arial"/>
          <w:noProof/>
          <w:color w:val="000000"/>
          <w:sz w:val="28"/>
          <w:szCs w:val="28"/>
          <w:lang w:val="en-US"/>
        </w:rPr>
        <w:t>(Champion and Skinner, 2008, Becker and Maiman, 1975)</w:t>
      </w:r>
      <w:r w:rsidR="009E4D37" w:rsidRPr="00D353ED">
        <w:rPr>
          <w:rFonts w:ascii="Arial" w:hAnsi="Arial" w:cs="Arial"/>
          <w:color w:val="000000"/>
          <w:sz w:val="28"/>
          <w:szCs w:val="28"/>
          <w:lang w:val="en-US"/>
        </w:rPr>
        <w:fldChar w:fldCharType="end"/>
      </w:r>
    </w:p>
    <w:p w:rsidR="00D353ED" w:rsidRPr="00D353ED" w:rsidRDefault="00D353ED" w:rsidP="00D353ED">
      <w:pPr>
        <w:spacing w:line="360" w:lineRule="auto"/>
        <w:ind w:left="720"/>
        <w:jc w:val="both"/>
        <w:rPr>
          <w:rFonts w:ascii="Arial" w:hAnsi="Arial" w:cs="Arial"/>
          <w:color w:val="000000"/>
          <w:sz w:val="28"/>
          <w:szCs w:val="28"/>
          <w:lang w:val="en-US"/>
        </w:rPr>
      </w:pPr>
    </w:p>
    <w:p w:rsidR="009E4D37" w:rsidRPr="00D353ED" w:rsidRDefault="00D353ED" w:rsidP="009E4D37">
      <w:pPr>
        <w:spacing w:line="360" w:lineRule="auto"/>
        <w:ind w:left="720"/>
        <w:jc w:val="both"/>
        <w:rPr>
          <w:rFonts w:ascii="Arial" w:hAnsi="Arial" w:cs="Arial"/>
          <w:color w:val="000000"/>
          <w:sz w:val="28"/>
          <w:szCs w:val="28"/>
          <w:lang w:val="en-US"/>
        </w:rPr>
      </w:pPr>
      <w:r w:rsidRPr="00D353ED">
        <w:rPr>
          <w:rFonts w:ascii="Arial" w:hAnsi="Arial" w:cs="Arial"/>
          <w:color w:val="000000"/>
          <w:sz w:val="28"/>
          <w:szCs w:val="28"/>
          <w:lang w:val="en-US"/>
        </w:rPr>
        <w:t xml:space="preserve">The </w:t>
      </w:r>
      <w:r w:rsidR="009E4D37">
        <w:rPr>
          <w:rFonts w:ascii="Arial" w:hAnsi="Arial" w:cs="Arial"/>
          <w:color w:val="000000"/>
          <w:sz w:val="28"/>
          <w:szCs w:val="28"/>
          <w:lang w:val="en-US"/>
        </w:rPr>
        <w:t>Health Belief Model</w:t>
      </w:r>
      <w:r w:rsidRPr="00D353ED">
        <w:rPr>
          <w:rFonts w:ascii="Arial" w:hAnsi="Arial" w:cs="Arial"/>
          <w:color w:val="000000"/>
          <w:sz w:val="28"/>
          <w:szCs w:val="28"/>
          <w:lang w:val="en-US"/>
        </w:rPr>
        <w:t xml:space="preserve"> contains several primary concepts that predict why people will take action to prevent, to screen for, or to control illness conditions</w:t>
      </w:r>
      <w:r w:rsidR="009E4D37">
        <w:rPr>
          <w:rFonts w:ascii="Arial" w:hAnsi="Arial" w:cs="Arial"/>
          <w:color w:val="000000"/>
          <w:sz w:val="28"/>
          <w:szCs w:val="28"/>
          <w:lang w:val="en-US"/>
        </w:rPr>
        <w:t xml:space="preserve">. </w:t>
      </w:r>
      <w:r w:rsidR="009E4D37" w:rsidRPr="00D353ED">
        <w:rPr>
          <w:rFonts w:ascii="Arial" w:hAnsi="Arial" w:cs="Arial"/>
          <w:color w:val="000000"/>
          <w:sz w:val="28"/>
          <w:szCs w:val="28"/>
          <w:lang w:val="en-US"/>
        </w:rPr>
        <w:fldChar w:fldCharType="begin"/>
      </w:r>
      <w:r w:rsidR="009E4D37">
        <w:rPr>
          <w:rFonts w:ascii="Arial" w:hAnsi="Arial" w:cs="Arial"/>
          <w:color w:val="000000"/>
          <w:sz w:val="28"/>
          <w:szCs w:val="28"/>
          <w:lang w:val="en-US"/>
        </w:rPr>
        <w:instrText xml:space="preserve"> ADDIN EN.CITE &lt;EndNote&gt;&lt;Cite&gt;&lt;Author&gt;Champion&lt;/Author&gt;&lt;Year&gt;2008&lt;/Year&gt;&lt;RecNum&gt;125&lt;/RecNum&gt;&lt;DisplayText&gt;(Champion and Skinner, 2008)&lt;/DisplayText&gt;&lt;record&gt;&lt;rec-number&gt;125&lt;/rec-number&gt;&lt;foreign-keys&gt;&lt;key app="EN" db-id="0vtwt0xdiepatveerwsxw55izapvzd0d0v5w" timestamp="1729904475" guid="a3607e91-4158-4824-906c-8b9ed606892c"&gt;125&lt;/key&gt;&lt;/foreign-keys&gt;&lt;ref-type name="Journal Article"&gt;17&lt;/ref-type&gt;&lt;contributors&gt;&lt;authors&gt;&lt;author&gt;Champion, Victoria L&lt;/author&gt;&lt;author&gt;Skinner, Celette Sugg&lt;/author&gt;&lt;/authors&gt;&lt;/contributors&gt;&lt;titles&gt;&lt;title&gt;The health belief model&lt;/title&gt;&lt;secondary-title&gt;Health behavior and health education: Theory, research, and practice&lt;/secondary-title&gt;&lt;/titles&gt;&lt;periodical&gt;&lt;full-title&gt;Health behavior and health education: Theory, research, and practice&lt;/full-title&gt;&lt;/periodical&gt;&lt;pages&gt;45-65&lt;/pages&gt;&lt;volume&gt;4&lt;/volume&gt;&lt;dates&gt;&lt;year&gt;2008&lt;/year&gt;&lt;/dates&gt;&lt;urls&gt;&lt;/urls&gt;&lt;/record&gt;&lt;/Cite&gt;&lt;/EndNote&gt;</w:instrText>
      </w:r>
      <w:r w:rsidR="009E4D37" w:rsidRPr="00D353ED">
        <w:rPr>
          <w:rFonts w:ascii="Arial" w:hAnsi="Arial" w:cs="Arial"/>
          <w:color w:val="000000"/>
          <w:sz w:val="28"/>
          <w:szCs w:val="28"/>
          <w:lang w:val="en-US"/>
        </w:rPr>
        <w:fldChar w:fldCharType="separate"/>
      </w:r>
      <w:r w:rsidR="009E4D37" w:rsidRPr="00D353ED">
        <w:rPr>
          <w:rFonts w:ascii="Arial" w:hAnsi="Arial" w:cs="Arial"/>
          <w:noProof/>
          <w:color w:val="000000"/>
          <w:sz w:val="28"/>
          <w:szCs w:val="28"/>
          <w:lang w:val="en-US"/>
        </w:rPr>
        <w:t>(Champion and Skinner, 2008)</w:t>
      </w:r>
      <w:r w:rsidR="009E4D37" w:rsidRPr="00D353ED">
        <w:rPr>
          <w:rFonts w:ascii="Arial" w:hAnsi="Arial" w:cs="Arial"/>
          <w:color w:val="000000"/>
          <w:sz w:val="28"/>
          <w:szCs w:val="28"/>
          <w:lang w:val="en-US"/>
        </w:rPr>
        <w:fldChar w:fldCharType="end"/>
      </w:r>
    </w:p>
    <w:p w:rsidR="00D353ED" w:rsidRPr="00D353ED" w:rsidRDefault="00D353ED" w:rsidP="00D353ED">
      <w:pPr>
        <w:spacing w:line="360" w:lineRule="auto"/>
        <w:ind w:left="720"/>
        <w:jc w:val="both"/>
        <w:rPr>
          <w:rFonts w:ascii="Arial" w:hAnsi="Arial" w:cs="Arial"/>
          <w:color w:val="000000"/>
          <w:sz w:val="28"/>
          <w:szCs w:val="28"/>
          <w:lang w:val="en-US"/>
        </w:rPr>
      </w:pPr>
    </w:p>
    <w:p w:rsidR="009E4D37" w:rsidRDefault="009E4D37" w:rsidP="009E4D37">
      <w:pPr>
        <w:spacing w:line="360" w:lineRule="auto"/>
        <w:ind w:left="720"/>
        <w:jc w:val="both"/>
        <w:rPr>
          <w:rFonts w:ascii="Arial" w:hAnsi="Arial" w:cs="Arial"/>
          <w:color w:val="000000"/>
          <w:sz w:val="28"/>
          <w:szCs w:val="28"/>
          <w:lang w:val="en-US"/>
        </w:rPr>
      </w:pPr>
      <w:r>
        <w:rPr>
          <w:rFonts w:ascii="Arial" w:hAnsi="Arial" w:cs="Arial"/>
          <w:color w:val="000000"/>
          <w:sz w:val="28"/>
          <w:szCs w:val="28"/>
        </w:rPr>
        <w:t>In addition to the individual beliefs as listed in Figure 2.</w:t>
      </w:r>
      <w:r w:rsidR="00CE3515">
        <w:rPr>
          <w:rFonts w:ascii="Arial" w:hAnsi="Arial" w:cs="Arial"/>
          <w:color w:val="000000"/>
          <w:sz w:val="28"/>
          <w:szCs w:val="28"/>
        </w:rPr>
        <w:t>2</w:t>
      </w:r>
      <w:r>
        <w:rPr>
          <w:rFonts w:ascii="Arial" w:hAnsi="Arial" w:cs="Arial"/>
          <w:color w:val="000000"/>
          <w:sz w:val="28"/>
          <w:szCs w:val="28"/>
        </w:rPr>
        <w:t xml:space="preserve">, the individual behaviour will be affected by cues to action and influenced by demographical factors, including but not limited to age, gender, social economics and knowledge.  </w:t>
      </w:r>
      <w:r w:rsidRPr="00D353ED">
        <w:rPr>
          <w:rFonts w:ascii="Arial" w:hAnsi="Arial" w:cs="Arial"/>
          <w:color w:val="000000"/>
          <w:sz w:val="28"/>
          <w:szCs w:val="28"/>
          <w:lang w:val="en-US"/>
        </w:rPr>
        <w:fldChar w:fldCharType="begin"/>
      </w:r>
      <w:r>
        <w:rPr>
          <w:rFonts w:ascii="Arial" w:hAnsi="Arial" w:cs="Arial"/>
          <w:color w:val="000000"/>
          <w:sz w:val="28"/>
          <w:szCs w:val="28"/>
          <w:lang w:val="en-US"/>
        </w:rPr>
        <w:instrText xml:space="preserve"> ADDIN EN.CITE &lt;EndNote&gt;&lt;Cite&gt;&lt;Author&gt;Champion&lt;/Author&gt;&lt;Year&gt;2008&lt;/Year&gt;&lt;RecNum&gt;125&lt;/RecNum&gt;&lt;DisplayText&gt;(Champion and Skinner, 2008)&lt;/DisplayText&gt;&lt;record&gt;&lt;rec-number&gt;125&lt;/rec-number&gt;&lt;foreign-keys&gt;&lt;key app="EN" db-id="0vtwt0xdiepatveerwsxw55izapvzd0d0v5w" timestamp="1729904475" guid="a3607e91-4158-4824-906c-8b9ed606892c"&gt;125&lt;/key&gt;&lt;/foreign-keys&gt;&lt;ref-type name="Journal Article"&gt;17&lt;/ref-type&gt;&lt;contributors&gt;&lt;authors&gt;&lt;author&gt;Champion, Victoria L&lt;/author&gt;&lt;author&gt;Skinner, Celette Sugg&lt;/author&gt;&lt;/authors&gt;&lt;/contributors&gt;&lt;titles&gt;&lt;title&gt;The health belief model&lt;/title&gt;&lt;secondary-title&gt;Health behavior and health education: Theory, research, and practice&lt;/secondary-title&gt;&lt;/titles&gt;&lt;periodical&gt;&lt;full-title&gt;Health behavior and health education: Theory, research, and practice&lt;/full-title&gt;&lt;/periodical&gt;&lt;pages&gt;45-65&lt;/pages&gt;&lt;volume&gt;4&lt;/volume&gt;&lt;dates&gt;&lt;year&gt;2008&lt;/year&gt;&lt;/dates&gt;&lt;urls&gt;&lt;/urls&gt;&lt;/record&gt;&lt;/Cite&gt;&lt;/EndNote&gt;</w:instrText>
      </w:r>
      <w:r w:rsidRPr="00D353ED">
        <w:rPr>
          <w:rFonts w:ascii="Arial" w:hAnsi="Arial" w:cs="Arial"/>
          <w:color w:val="000000"/>
          <w:sz w:val="28"/>
          <w:szCs w:val="28"/>
          <w:lang w:val="en-US"/>
        </w:rPr>
        <w:fldChar w:fldCharType="separate"/>
      </w:r>
      <w:r w:rsidRPr="00D353ED">
        <w:rPr>
          <w:rFonts w:ascii="Arial" w:hAnsi="Arial" w:cs="Arial"/>
          <w:noProof/>
          <w:color w:val="000000"/>
          <w:sz w:val="28"/>
          <w:szCs w:val="28"/>
          <w:lang w:val="en-US"/>
        </w:rPr>
        <w:t>(Champion and Skinner, 2008)</w:t>
      </w:r>
      <w:r w:rsidRPr="00D353ED">
        <w:rPr>
          <w:rFonts w:ascii="Arial" w:hAnsi="Arial" w:cs="Arial"/>
          <w:color w:val="000000"/>
          <w:sz w:val="28"/>
          <w:szCs w:val="28"/>
          <w:lang w:val="en-US"/>
        </w:rPr>
        <w:fldChar w:fldCharType="end"/>
      </w:r>
    </w:p>
    <w:p w:rsidR="00D353ED" w:rsidRDefault="00D353ED" w:rsidP="004869EF">
      <w:pPr>
        <w:spacing w:line="360" w:lineRule="auto"/>
        <w:ind w:left="720"/>
        <w:jc w:val="both"/>
        <w:rPr>
          <w:rFonts w:ascii="Arial" w:hAnsi="Arial" w:cs="Arial"/>
          <w:color w:val="000000"/>
          <w:sz w:val="28"/>
          <w:szCs w:val="28"/>
          <w:lang w:val="en-US"/>
        </w:rPr>
      </w:pPr>
    </w:p>
    <w:p w:rsidR="00A303F3" w:rsidRPr="00A303F3" w:rsidRDefault="00A303F3" w:rsidP="00A303F3">
      <w:pPr>
        <w:spacing w:line="360" w:lineRule="auto"/>
        <w:ind w:left="720"/>
        <w:jc w:val="both"/>
        <w:rPr>
          <w:rFonts w:ascii="Arial" w:hAnsi="Arial" w:cs="Arial"/>
          <w:color w:val="000000"/>
          <w:sz w:val="28"/>
          <w:szCs w:val="28"/>
          <w:u w:val="single"/>
          <w:lang w:val="en-US"/>
        </w:rPr>
      </w:pPr>
      <w:r w:rsidRPr="00A303F3">
        <w:rPr>
          <w:rFonts w:ascii="Arial" w:hAnsi="Arial" w:cs="Arial"/>
          <w:color w:val="000000"/>
          <w:sz w:val="28"/>
          <w:szCs w:val="28"/>
          <w:u w:val="single"/>
          <w:lang w:val="en-US"/>
        </w:rPr>
        <w:t>Figures 2.2 Health Belief Model Components – Individual Beliefs</w:t>
      </w:r>
    </w:p>
    <w:p w:rsidR="00A303F3" w:rsidRPr="00A303F3" w:rsidRDefault="00A303F3" w:rsidP="00A303F3">
      <w:pPr>
        <w:spacing w:line="360" w:lineRule="auto"/>
        <w:ind w:left="720"/>
        <w:jc w:val="both"/>
        <w:rPr>
          <w:rFonts w:ascii="Arial" w:hAnsi="Arial" w:cs="Arial"/>
          <w:color w:val="000000"/>
          <w:sz w:val="28"/>
          <w:szCs w:val="28"/>
          <w:u w:val="single"/>
          <w:lang w:val="en-US"/>
        </w:rPr>
      </w:pPr>
      <w:r w:rsidRPr="00A303F3">
        <w:rPr>
          <w:rFonts w:ascii="Arial" w:hAnsi="Arial" w:cs="Arial"/>
          <w:color w:val="000000"/>
          <w:sz w:val="28"/>
          <w:szCs w:val="28"/>
          <w:u w:val="single"/>
          <w:lang w:val="en-US"/>
        </w:rPr>
        <w:t xml:space="preserve">Source: </w:t>
      </w:r>
      <w:r w:rsidRPr="00A303F3">
        <w:rPr>
          <w:rFonts w:ascii="Arial" w:hAnsi="Arial" w:cs="Arial"/>
          <w:color w:val="000000"/>
          <w:sz w:val="28"/>
          <w:szCs w:val="28"/>
          <w:u w:val="single"/>
          <w:lang w:val="en-US"/>
        </w:rPr>
        <w:fldChar w:fldCharType="begin"/>
      </w:r>
      <w:r w:rsidRPr="00A303F3">
        <w:rPr>
          <w:rFonts w:ascii="Arial" w:hAnsi="Arial" w:cs="Arial"/>
          <w:color w:val="000000"/>
          <w:sz w:val="28"/>
          <w:szCs w:val="28"/>
          <w:u w:val="single"/>
          <w:lang w:val="en-US"/>
        </w:rPr>
        <w:instrText xml:space="preserve"> ADDIN EN.CITE &lt;EndNote&gt;&lt;Cite&gt;&lt;Author&gt;Champion&lt;/Author&gt;&lt;Year&gt;2008&lt;/Year&gt;&lt;RecNum&gt;125&lt;/RecNum&gt;&lt;DisplayText&gt;(Champion and Skinner, 2008)&lt;/DisplayText&gt;&lt;record&gt;&lt;rec-number&gt;125&lt;/rec-number&gt;&lt;foreign-keys&gt;&lt;key app="EN" db-id="0vtwt0xdiepatveerwsxw55izapvzd0d0v5w" timestamp="1729904475" guid="a3607e91-4158-4824-906c-8b9ed606892c"&gt;125&lt;/key&gt;&lt;/foreign-keys&gt;&lt;ref-type name="Journal Article"&gt;17&lt;/ref-type&gt;&lt;contributors&gt;&lt;authors&gt;&lt;author&gt;Champion, Victoria L&lt;/author&gt;&lt;author&gt;Skinner, Celette Sugg&lt;/author&gt;&lt;/authors&gt;&lt;/contributors&gt;&lt;titles&gt;&lt;title&gt;The health belief model&lt;/title&gt;&lt;secondary-title&gt;Health behavior and health education: Theory, research, and practice&lt;/secondary-title&gt;&lt;/titles&gt;&lt;periodical&gt;&lt;full-title&gt;Health behavior and health education: Theory, research, and practice&lt;/full-title&gt;&lt;/periodical&gt;&lt;pages&gt;45-65&lt;/pages&gt;&lt;volume&gt;4&lt;/volume&gt;&lt;dates&gt;&lt;year&gt;2008&lt;/year&gt;&lt;/dates&gt;&lt;urls&gt;&lt;/urls&gt;&lt;/record&gt;&lt;/Cite&gt;&lt;/EndNote&gt;</w:instrText>
      </w:r>
      <w:r w:rsidRPr="00A303F3">
        <w:rPr>
          <w:rFonts w:ascii="Arial" w:hAnsi="Arial" w:cs="Arial"/>
          <w:color w:val="000000"/>
          <w:sz w:val="28"/>
          <w:szCs w:val="28"/>
          <w:u w:val="single"/>
          <w:lang w:val="en-US"/>
        </w:rPr>
        <w:fldChar w:fldCharType="separate"/>
      </w:r>
      <w:r w:rsidRPr="00A303F3">
        <w:rPr>
          <w:rFonts w:ascii="Arial" w:hAnsi="Arial" w:cs="Arial"/>
          <w:noProof/>
          <w:color w:val="000000"/>
          <w:sz w:val="28"/>
          <w:szCs w:val="28"/>
          <w:u w:val="single"/>
          <w:lang w:val="en-US"/>
        </w:rPr>
        <w:t>(Champion and Skinner, 2008)</w:t>
      </w:r>
      <w:r w:rsidRPr="00A303F3">
        <w:rPr>
          <w:rFonts w:ascii="Arial" w:hAnsi="Arial" w:cs="Arial"/>
          <w:color w:val="000000"/>
          <w:sz w:val="28"/>
          <w:szCs w:val="28"/>
          <w:u w:val="single"/>
          <w:lang w:val="en-US"/>
        </w:rPr>
        <w:fldChar w:fldCharType="end"/>
      </w:r>
    </w:p>
    <w:p w:rsidR="00A303F3" w:rsidRDefault="00A303F3" w:rsidP="004869EF">
      <w:pPr>
        <w:spacing w:line="360" w:lineRule="auto"/>
        <w:ind w:left="720"/>
        <w:jc w:val="both"/>
        <w:rPr>
          <w:rFonts w:ascii="Arial" w:hAnsi="Arial" w:cs="Arial"/>
          <w:color w:val="000000"/>
          <w:sz w:val="28"/>
          <w:szCs w:val="28"/>
          <w:lang w:val="en-US"/>
        </w:rPr>
      </w:pPr>
    </w:p>
    <w:p w:rsidR="00D353ED" w:rsidRDefault="00D353ED" w:rsidP="007A5A81">
      <w:pPr>
        <w:spacing w:line="360" w:lineRule="auto"/>
        <w:ind w:left="-709"/>
        <w:jc w:val="both"/>
        <w:rPr>
          <w:rFonts w:ascii="Arial" w:hAnsi="Arial" w:cs="Arial"/>
          <w:color w:val="000000"/>
          <w:sz w:val="28"/>
          <w:szCs w:val="28"/>
          <w:lang w:val="en-US"/>
        </w:rPr>
      </w:pPr>
      <w:r>
        <w:rPr>
          <w:rFonts w:ascii="Arial" w:hAnsi="Arial" w:cs="Arial"/>
          <w:noProof/>
          <w:color w:val="000000"/>
          <w:sz w:val="28"/>
          <w:szCs w:val="28"/>
          <w:lang w:val="en-US"/>
        </w:rPr>
        <w:drawing>
          <wp:inline distT="0" distB="0" distL="0" distR="0">
            <wp:extent cx="6400800" cy="3200400"/>
            <wp:effectExtent l="0" t="0" r="0" b="12700"/>
            <wp:docPr id="189445500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CD057B" w:rsidRDefault="00AA5450" w:rsidP="004869EF">
      <w:pPr>
        <w:spacing w:line="360" w:lineRule="auto"/>
        <w:jc w:val="both"/>
        <w:rPr>
          <w:rFonts w:ascii="Arial" w:hAnsi="Arial" w:cs="Arial"/>
          <w:b/>
          <w:bCs/>
          <w:color w:val="000000"/>
          <w:sz w:val="28"/>
          <w:szCs w:val="28"/>
        </w:rPr>
      </w:pPr>
      <w:r w:rsidRPr="004869EF">
        <w:rPr>
          <w:rFonts w:ascii="Arial" w:hAnsi="Arial" w:cs="Arial"/>
          <w:b/>
          <w:bCs/>
          <w:color w:val="000000"/>
          <w:sz w:val="28"/>
          <w:szCs w:val="28"/>
        </w:rPr>
        <w:t>    </w:t>
      </w:r>
    </w:p>
    <w:p w:rsidR="00CD057B" w:rsidRDefault="00CD057B">
      <w:pPr>
        <w:rPr>
          <w:rFonts w:ascii="Arial" w:hAnsi="Arial" w:cs="Arial"/>
          <w:b/>
          <w:bCs/>
          <w:color w:val="000000"/>
          <w:sz w:val="28"/>
          <w:szCs w:val="28"/>
        </w:rPr>
      </w:pPr>
      <w:r>
        <w:rPr>
          <w:rFonts w:ascii="Arial" w:hAnsi="Arial" w:cs="Arial"/>
          <w:b/>
          <w:bCs/>
          <w:color w:val="000000"/>
          <w:sz w:val="28"/>
          <w:szCs w:val="28"/>
        </w:rPr>
        <w:br w:type="page"/>
      </w:r>
    </w:p>
    <w:p w:rsidR="00AA5450" w:rsidRPr="004869EF" w:rsidRDefault="00AA5450" w:rsidP="004869EF">
      <w:pPr>
        <w:spacing w:line="360" w:lineRule="auto"/>
        <w:jc w:val="both"/>
        <w:rPr>
          <w:rFonts w:ascii="Arial" w:hAnsi="Arial" w:cs="Arial"/>
          <w:color w:val="000000"/>
          <w:sz w:val="28"/>
          <w:szCs w:val="28"/>
        </w:rPr>
      </w:pPr>
      <w:r w:rsidRPr="004869EF">
        <w:rPr>
          <w:rFonts w:ascii="Arial" w:hAnsi="Arial" w:cs="Arial"/>
          <w:b/>
          <w:bCs/>
          <w:color w:val="000000"/>
          <w:sz w:val="28"/>
          <w:szCs w:val="28"/>
        </w:rPr>
        <w:lastRenderedPageBreak/>
        <w:t>                    </w:t>
      </w:r>
    </w:p>
    <w:p w:rsidR="00B73D96" w:rsidRPr="00B73D96" w:rsidRDefault="00B73D96" w:rsidP="00B73D96">
      <w:pPr>
        <w:spacing w:line="360" w:lineRule="auto"/>
        <w:rPr>
          <w:rFonts w:ascii="Arial" w:hAnsi="Arial" w:cs="Arial"/>
          <w:b/>
          <w:bCs/>
          <w:color w:val="000000"/>
          <w:sz w:val="28"/>
          <w:szCs w:val="28"/>
        </w:rPr>
      </w:pPr>
      <w:r>
        <w:rPr>
          <w:rFonts w:ascii="Arial" w:hAnsi="Arial" w:cs="Arial"/>
          <w:b/>
          <w:bCs/>
          <w:color w:val="181818"/>
          <w:sz w:val="28"/>
          <w:szCs w:val="28"/>
          <w:lang w:val="en-GB"/>
        </w:rPr>
        <w:t>2.3</w:t>
      </w:r>
      <w:r>
        <w:rPr>
          <w:rFonts w:ascii="Arial" w:hAnsi="Arial" w:cs="Arial"/>
          <w:b/>
          <w:bCs/>
          <w:color w:val="181818"/>
          <w:sz w:val="28"/>
          <w:szCs w:val="28"/>
          <w:lang w:val="en-GB"/>
        </w:rPr>
        <w:tab/>
      </w:r>
      <w:r w:rsidRPr="00B73D96">
        <w:rPr>
          <w:rFonts w:ascii="Arial" w:hAnsi="Arial" w:cs="Arial"/>
          <w:b/>
          <w:bCs/>
          <w:color w:val="181818"/>
          <w:sz w:val="28"/>
          <w:szCs w:val="28"/>
          <w:lang w:val="en-GB"/>
        </w:rPr>
        <w:t>Section summary</w:t>
      </w:r>
    </w:p>
    <w:p w:rsidR="0038137D" w:rsidRPr="00DB3E05" w:rsidRDefault="0038137D" w:rsidP="0038137D">
      <w:pPr>
        <w:spacing w:line="360" w:lineRule="auto"/>
        <w:ind w:left="720"/>
        <w:jc w:val="both"/>
        <w:rPr>
          <w:rFonts w:ascii="Arial" w:hAnsi="Arial" w:cs="Arial"/>
          <w:sz w:val="28"/>
          <w:szCs w:val="28"/>
        </w:rPr>
      </w:pPr>
      <w:r w:rsidRPr="00DB3E05">
        <w:rPr>
          <w:rFonts w:ascii="Arial" w:hAnsi="Arial" w:cs="Arial"/>
          <w:sz w:val="28"/>
          <w:szCs w:val="28"/>
        </w:rPr>
        <w:t xml:space="preserve">This section firstly discusses the </w:t>
      </w:r>
      <w:r>
        <w:rPr>
          <w:rFonts w:ascii="Arial" w:hAnsi="Arial" w:cs="Arial"/>
          <w:sz w:val="28"/>
          <w:szCs w:val="28"/>
        </w:rPr>
        <w:t xml:space="preserve">regulatory framework for health supplements in Hong Kong as the industry is highly regulated.  </w:t>
      </w:r>
      <w:r w:rsidRPr="00DB3E05">
        <w:rPr>
          <w:rFonts w:ascii="Arial" w:hAnsi="Arial" w:cs="Arial"/>
          <w:sz w:val="28"/>
          <w:szCs w:val="28"/>
        </w:rPr>
        <w:t xml:space="preserve">Secondly, this section discusses literature reviews on </w:t>
      </w:r>
      <w:r>
        <w:rPr>
          <w:rFonts w:ascii="Arial" w:hAnsi="Arial" w:cs="Arial"/>
          <w:sz w:val="28"/>
          <w:szCs w:val="28"/>
        </w:rPr>
        <w:t>perceived values on customers and health belief model for better understanding of these factors on the purchase intentions of health supplements in Hong Kong</w:t>
      </w:r>
      <w:r w:rsidRPr="00DB3E05">
        <w:rPr>
          <w:rFonts w:ascii="Arial" w:hAnsi="Arial" w:cs="Arial"/>
          <w:sz w:val="28"/>
          <w:szCs w:val="28"/>
        </w:rPr>
        <w:t xml:space="preserve">.  </w:t>
      </w:r>
    </w:p>
    <w:p w:rsidR="0038137D" w:rsidRPr="00DB3E05" w:rsidRDefault="0038137D" w:rsidP="0038137D">
      <w:pPr>
        <w:spacing w:line="360" w:lineRule="auto"/>
        <w:ind w:left="720"/>
        <w:jc w:val="both"/>
        <w:rPr>
          <w:rFonts w:ascii="Arial" w:hAnsi="Arial" w:cs="Arial"/>
          <w:sz w:val="28"/>
          <w:szCs w:val="28"/>
        </w:rPr>
      </w:pPr>
    </w:p>
    <w:p w:rsidR="0038137D" w:rsidRPr="00DB3E05" w:rsidRDefault="0038137D" w:rsidP="0038137D">
      <w:pPr>
        <w:spacing w:line="360" w:lineRule="auto"/>
        <w:ind w:left="720"/>
        <w:jc w:val="both"/>
        <w:rPr>
          <w:rFonts w:ascii="Arial" w:hAnsi="Arial" w:cs="Arial"/>
          <w:sz w:val="28"/>
          <w:szCs w:val="28"/>
        </w:rPr>
      </w:pPr>
      <w:r>
        <w:rPr>
          <w:rFonts w:ascii="Arial" w:hAnsi="Arial" w:cs="Arial"/>
          <w:sz w:val="28"/>
          <w:szCs w:val="28"/>
        </w:rPr>
        <w:t xml:space="preserve">I will discuss the </w:t>
      </w:r>
      <w:r w:rsidRPr="00DB3E05">
        <w:rPr>
          <w:rFonts w:ascii="Arial" w:hAnsi="Arial" w:cs="Arial"/>
          <w:sz w:val="28"/>
          <w:szCs w:val="28"/>
        </w:rPr>
        <w:t>research approach a</w:t>
      </w:r>
      <w:r w:rsidR="005E4AC9">
        <w:rPr>
          <w:rFonts w:ascii="Arial" w:hAnsi="Arial" w:cs="Arial"/>
          <w:sz w:val="28"/>
          <w:szCs w:val="28"/>
        </w:rPr>
        <w:t>s well as</w:t>
      </w:r>
      <w:r w:rsidRPr="00DB3E05">
        <w:rPr>
          <w:rFonts w:ascii="Arial" w:hAnsi="Arial" w:cs="Arial"/>
          <w:sz w:val="28"/>
          <w:szCs w:val="28"/>
        </w:rPr>
        <w:t xml:space="preserve"> methodology</w:t>
      </w:r>
      <w:r>
        <w:rPr>
          <w:rFonts w:ascii="Arial" w:hAnsi="Arial" w:cs="Arial"/>
          <w:sz w:val="28"/>
          <w:szCs w:val="28"/>
        </w:rPr>
        <w:t xml:space="preserve"> in the next section</w:t>
      </w:r>
      <w:r w:rsidRPr="00DB3E05">
        <w:rPr>
          <w:rFonts w:ascii="Arial" w:hAnsi="Arial" w:cs="Arial"/>
          <w:sz w:val="28"/>
          <w:szCs w:val="28"/>
        </w:rPr>
        <w:t xml:space="preserve">. </w:t>
      </w:r>
    </w:p>
    <w:p w:rsidR="0038137D" w:rsidRDefault="0038137D" w:rsidP="00B73D96">
      <w:pPr>
        <w:tabs>
          <w:tab w:val="left" w:pos="567"/>
          <w:tab w:val="left" w:pos="1276"/>
          <w:tab w:val="right" w:pos="8931"/>
        </w:tabs>
        <w:spacing w:line="360" w:lineRule="auto"/>
        <w:jc w:val="both"/>
        <w:rPr>
          <w:rFonts w:ascii="Arial" w:hAnsi="Arial" w:cs="Arial"/>
          <w:b/>
          <w:bCs/>
          <w:color w:val="000000"/>
          <w:sz w:val="28"/>
          <w:szCs w:val="28"/>
        </w:rPr>
      </w:pPr>
    </w:p>
    <w:p w:rsidR="00B73D96" w:rsidRPr="00DB3E05" w:rsidRDefault="00B73D96" w:rsidP="00B73D96">
      <w:pPr>
        <w:tabs>
          <w:tab w:val="left" w:pos="567"/>
          <w:tab w:val="left" w:pos="1276"/>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3.</w:t>
      </w:r>
      <w:r w:rsidRPr="00DB3E05">
        <w:rPr>
          <w:rFonts w:ascii="Arial" w:hAnsi="Arial" w:cs="Arial"/>
          <w:b/>
          <w:bCs/>
          <w:color w:val="000000"/>
          <w:sz w:val="28"/>
          <w:szCs w:val="28"/>
        </w:rPr>
        <w:tab/>
      </w:r>
      <w:r w:rsidRPr="00DB3E05">
        <w:rPr>
          <w:rFonts w:ascii="Arial" w:hAnsi="Arial" w:cs="Arial"/>
          <w:b/>
          <w:bCs/>
          <w:color w:val="000000"/>
          <w:sz w:val="28"/>
          <w:szCs w:val="28"/>
          <w:u w:val="single"/>
        </w:rPr>
        <w:t>RESEARCH APPROACH AND METHODOLOGY</w:t>
      </w:r>
    </w:p>
    <w:p w:rsidR="00B73D96" w:rsidRPr="00DB3E05" w:rsidRDefault="00B73D96" w:rsidP="00B73D96">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3.1</w:t>
      </w:r>
      <w:r w:rsidRPr="00DB3E05">
        <w:rPr>
          <w:rFonts w:ascii="Arial" w:hAnsi="Arial" w:cs="Arial"/>
          <w:b/>
          <w:bCs/>
          <w:color w:val="000000"/>
          <w:sz w:val="28"/>
          <w:szCs w:val="28"/>
        </w:rPr>
        <w:tab/>
        <w:t>Introduction</w:t>
      </w:r>
    </w:p>
    <w:p w:rsidR="0038137D" w:rsidRDefault="0038137D" w:rsidP="00B73D96">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w:t>
      </w:r>
      <w:r w:rsidR="006215A2">
        <w:rPr>
          <w:rFonts w:ascii="Arial" w:hAnsi="Arial" w:cs="Arial"/>
          <w:color w:val="000000"/>
          <w:sz w:val="28"/>
          <w:szCs w:val="28"/>
        </w:rPr>
        <w:t>last</w:t>
      </w:r>
      <w:r w:rsidRPr="00DB3E05">
        <w:rPr>
          <w:rFonts w:ascii="Arial" w:hAnsi="Arial" w:cs="Arial"/>
          <w:color w:val="000000"/>
          <w:sz w:val="28"/>
          <w:szCs w:val="28"/>
        </w:rPr>
        <w:t xml:space="preserve"> section discuss</w:t>
      </w:r>
      <w:r w:rsidR="006215A2">
        <w:rPr>
          <w:rFonts w:ascii="Arial" w:hAnsi="Arial" w:cs="Arial"/>
          <w:color w:val="000000"/>
          <w:sz w:val="28"/>
          <w:szCs w:val="28"/>
        </w:rPr>
        <w:t>ed</w:t>
      </w:r>
      <w:r w:rsidRPr="00DB3E05">
        <w:rPr>
          <w:rFonts w:ascii="Arial" w:hAnsi="Arial" w:cs="Arial"/>
          <w:color w:val="000000"/>
          <w:sz w:val="28"/>
          <w:szCs w:val="28"/>
        </w:rPr>
        <w:t xml:space="preserve"> the literature reviews </w:t>
      </w:r>
      <w:r w:rsidR="006215A2">
        <w:rPr>
          <w:rFonts w:ascii="Arial" w:hAnsi="Arial" w:cs="Arial"/>
          <w:color w:val="000000"/>
          <w:sz w:val="28"/>
          <w:szCs w:val="28"/>
        </w:rPr>
        <w:t xml:space="preserve">in the areas of </w:t>
      </w:r>
      <w:r>
        <w:rPr>
          <w:rFonts w:ascii="Arial" w:hAnsi="Arial" w:cs="Arial"/>
          <w:color w:val="000000"/>
          <w:sz w:val="28"/>
          <w:szCs w:val="28"/>
        </w:rPr>
        <w:t>health supplements, perceived values on consumers and Health Belief Model</w:t>
      </w:r>
      <w:r w:rsidRPr="00DB3E05">
        <w:rPr>
          <w:rFonts w:ascii="Arial" w:hAnsi="Arial" w:cs="Arial"/>
          <w:color w:val="000000"/>
          <w:sz w:val="28"/>
          <w:szCs w:val="28"/>
        </w:rPr>
        <w:t xml:space="preserve">.  The section </w:t>
      </w:r>
      <w:r>
        <w:rPr>
          <w:rFonts w:ascii="Arial" w:hAnsi="Arial" w:cs="Arial"/>
          <w:color w:val="000000"/>
          <w:sz w:val="28"/>
          <w:szCs w:val="28"/>
        </w:rPr>
        <w:t xml:space="preserve">discusses the selected </w:t>
      </w:r>
      <w:r w:rsidRPr="00DB3E05">
        <w:rPr>
          <w:rFonts w:ascii="Arial" w:hAnsi="Arial" w:cs="Arial"/>
          <w:color w:val="000000"/>
          <w:sz w:val="28"/>
          <w:szCs w:val="28"/>
        </w:rPr>
        <w:t>research approach and methodology.  A</w:t>
      </w:r>
      <w:r>
        <w:rPr>
          <w:rFonts w:ascii="Arial" w:hAnsi="Arial" w:cs="Arial"/>
          <w:color w:val="000000"/>
          <w:sz w:val="28"/>
          <w:szCs w:val="28"/>
        </w:rPr>
        <w:t>dditionally, the</w:t>
      </w:r>
      <w:r w:rsidR="006215A2">
        <w:rPr>
          <w:rFonts w:ascii="Arial" w:hAnsi="Arial" w:cs="Arial"/>
          <w:color w:val="000000"/>
          <w:sz w:val="28"/>
          <w:szCs w:val="28"/>
        </w:rPr>
        <w:t xml:space="preserve"> development, administration and results of the pilot testing was discussed so that the limitation and alternative approach can be identified and discussed in section 4 which contributes to the success of the main study.</w:t>
      </w:r>
    </w:p>
    <w:p w:rsidR="00B73D96" w:rsidRPr="00DB3E05" w:rsidRDefault="00B73D96" w:rsidP="00B73D96">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r>
    </w:p>
    <w:p w:rsidR="00B73D96" w:rsidRPr="00DB3E05" w:rsidRDefault="00B73D96" w:rsidP="00B73D96">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3.2</w:t>
      </w:r>
      <w:r w:rsidRPr="00DB3E05">
        <w:rPr>
          <w:rFonts w:ascii="Arial" w:hAnsi="Arial" w:cs="Arial"/>
          <w:b/>
          <w:bCs/>
          <w:color w:val="000000"/>
          <w:sz w:val="28"/>
          <w:szCs w:val="28"/>
        </w:rPr>
        <w:tab/>
        <w:t>Research approach and methodology</w:t>
      </w:r>
    </w:p>
    <w:p w:rsidR="00B73D96" w:rsidRPr="00773C88" w:rsidRDefault="00AD2094" w:rsidP="00B73D96">
      <w:pPr>
        <w:tabs>
          <w:tab w:val="left" w:pos="0"/>
          <w:tab w:val="left" w:pos="709"/>
          <w:tab w:val="right" w:pos="8931"/>
        </w:tabs>
        <w:spacing w:line="360" w:lineRule="auto"/>
        <w:ind w:left="709"/>
        <w:jc w:val="both"/>
        <w:rPr>
          <w:rFonts w:ascii="Arial" w:hAnsi="Arial" w:cs="Arial"/>
          <w:color w:val="181818"/>
          <w:sz w:val="28"/>
          <w:szCs w:val="28"/>
          <w:lang w:val="en-GB"/>
        </w:rPr>
      </w:pPr>
      <w:r w:rsidRPr="00773C88">
        <w:rPr>
          <w:rFonts w:ascii="Arial" w:hAnsi="Arial" w:cs="Arial"/>
          <w:color w:val="000000"/>
          <w:sz w:val="28"/>
          <w:szCs w:val="28"/>
        </w:rPr>
        <w:t>Th</w:t>
      </w:r>
      <w:r w:rsidR="00773C88" w:rsidRPr="00773C88">
        <w:rPr>
          <w:rFonts w:ascii="Arial" w:hAnsi="Arial" w:cs="Arial"/>
          <w:color w:val="000000"/>
          <w:sz w:val="28"/>
          <w:szCs w:val="28"/>
        </w:rPr>
        <w:t xml:space="preserve">is study’s framework is based on Research Onion model, a model created by </w:t>
      </w:r>
      <w:r w:rsidRPr="00773C88">
        <w:rPr>
          <w:rFonts w:ascii="Arial" w:hAnsi="Arial" w:cs="Arial"/>
          <w:color w:val="000000"/>
          <w:sz w:val="28"/>
          <w:szCs w:val="28"/>
        </w:rPr>
        <w:t xml:space="preserve">Saunders, </w:t>
      </w:r>
      <w:r w:rsidR="0048127C" w:rsidRPr="00773C88">
        <w:rPr>
          <w:rFonts w:ascii="Arial" w:hAnsi="Arial" w:cs="Arial"/>
          <w:color w:val="000000"/>
          <w:sz w:val="28"/>
          <w:szCs w:val="28"/>
        </w:rPr>
        <w:t xml:space="preserve">a widely recognised framework </w:t>
      </w:r>
      <w:r w:rsidRPr="00773C88">
        <w:rPr>
          <w:rFonts w:ascii="Arial" w:hAnsi="Arial" w:cs="Arial"/>
          <w:color w:val="000000"/>
          <w:sz w:val="28"/>
          <w:szCs w:val="28"/>
        </w:rPr>
        <w:t>which offers a systematic</w:t>
      </w:r>
      <w:r w:rsidR="0048127C" w:rsidRPr="00773C88">
        <w:rPr>
          <w:rFonts w:ascii="Arial" w:hAnsi="Arial" w:cs="Arial"/>
          <w:color w:val="000000"/>
          <w:sz w:val="28"/>
          <w:szCs w:val="28"/>
        </w:rPr>
        <w:t>ally</w:t>
      </w:r>
      <w:r w:rsidRPr="00773C88">
        <w:rPr>
          <w:rFonts w:ascii="Arial" w:hAnsi="Arial" w:cs="Arial"/>
          <w:color w:val="000000"/>
          <w:sz w:val="28"/>
          <w:szCs w:val="28"/>
        </w:rPr>
        <w:t xml:space="preserve"> </w:t>
      </w:r>
      <w:r w:rsidR="0048127C" w:rsidRPr="00773C88">
        <w:rPr>
          <w:rFonts w:ascii="Arial" w:hAnsi="Arial" w:cs="Arial"/>
          <w:color w:val="000000"/>
          <w:sz w:val="28"/>
          <w:szCs w:val="28"/>
        </w:rPr>
        <w:t>guide</w:t>
      </w:r>
      <w:r w:rsidRPr="00773C88">
        <w:rPr>
          <w:rFonts w:ascii="Arial" w:hAnsi="Arial" w:cs="Arial"/>
          <w:color w:val="000000"/>
          <w:sz w:val="28"/>
          <w:szCs w:val="28"/>
        </w:rPr>
        <w:t xml:space="preserve"> to </w:t>
      </w:r>
      <w:r w:rsidR="00773C88" w:rsidRPr="00773C88">
        <w:rPr>
          <w:rFonts w:ascii="Arial" w:hAnsi="Arial" w:cs="Arial"/>
          <w:color w:val="000000"/>
          <w:sz w:val="28"/>
          <w:szCs w:val="28"/>
        </w:rPr>
        <w:t>crafting</w:t>
      </w:r>
      <w:r w:rsidRPr="00773C88">
        <w:rPr>
          <w:rFonts w:ascii="Arial" w:hAnsi="Arial" w:cs="Arial"/>
          <w:color w:val="000000"/>
          <w:sz w:val="28"/>
          <w:szCs w:val="28"/>
        </w:rPr>
        <w:t xml:space="preserve"> research methodologies.  </w:t>
      </w:r>
      <w:r w:rsidRPr="00773C88">
        <w:rPr>
          <w:rFonts w:ascii="Arial" w:hAnsi="Arial" w:cs="Arial"/>
          <w:color w:val="000000"/>
          <w:sz w:val="28"/>
          <w:szCs w:val="28"/>
        </w:rPr>
        <w:fldChar w:fldCharType="begin"/>
      </w:r>
      <w:r w:rsidRPr="00773C88">
        <w:rPr>
          <w:rFonts w:ascii="Arial" w:hAnsi="Arial" w:cs="Arial"/>
          <w:color w:val="000000"/>
          <w:sz w:val="28"/>
          <w:szCs w:val="28"/>
        </w:rPr>
        <w:instrText xml:space="preserve"> ADDIN EN.CITE &lt;EndNote&gt;&lt;Cite&gt;&lt;Author&gt;Saunders&lt;/Author&gt;&lt;Year&gt;2019&lt;/Year&gt;&lt;RecNum&gt;76&lt;/RecNum&gt;&lt;DisplayText&gt;(Saunders et al., 2019)&lt;/DisplayText&gt;&lt;record&gt;&lt;rec-number&gt;76&lt;/rec-number&gt;&lt;foreign-keys&gt;&lt;key app="EN" db-id="0vtwt0xdiepatveerwsxw55izapvzd0d0v5w" timestamp="1721541471" guid="1b4dddb7-0356-48d1-8423-d858a4ad4586"&gt;76&lt;/key&gt;&lt;/foreign-keys&gt;&lt;ref-type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students&lt;/title&gt;&lt;/titles&gt;&lt;dates&gt;&lt;year&gt;2019&lt;/year&gt;&lt;/dates&gt;&lt;publisher&gt;Pearson education&lt;/publisher&gt;&lt;isbn&gt;0273716867&lt;/isbn&gt;&lt;urls&gt;&lt;/urls&gt;&lt;/record&gt;&lt;/Cite&gt;&lt;/EndNote&gt;</w:instrText>
      </w:r>
      <w:r w:rsidRPr="00773C88">
        <w:rPr>
          <w:rFonts w:ascii="Arial" w:hAnsi="Arial" w:cs="Arial"/>
          <w:color w:val="000000"/>
          <w:sz w:val="28"/>
          <w:szCs w:val="28"/>
        </w:rPr>
        <w:fldChar w:fldCharType="separate"/>
      </w:r>
      <w:r w:rsidRPr="00773C88">
        <w:rPr>
          <w:rFonts w:ascii="Arial" w:hAnsi="Arial" w:cs="Arial"/>
          <w:noProof/>
          <w:color w:val="000000"/>
          <w:sz w:val="28"/>
          <w:szCs w:val="28"/>
        </w:rPr>
        <w:t>(Saunders et al., 2019)</w:t>
      </w:r>
      <w:r w:rsidRPr="00773C88">
        <w:rPr>
          <w:rFonts w:ascii="Arial" w:hAnsi="Arial" w:cs="Arial"/>
          <w:color w:val="000000"/>
          <w:sz w:val="28"/>
          <w:szCs w:val="28"/>
        </w:rPr>
        <w:fldChar w:fldCharType="end"/>
      </w:r>
      <w:r w:rsidRPr="00773C88">
        <w:rPr>
          <w:rFonts w:ascii="Arial" w:hAnsi="Arial" w:cs="Arial"/>
          <w:color w:val="000000"/>
          <w:sz w:val="28"/>
          <w:szCs w:val="28"/>
        </w:rPr>
        <w:t xml:space="preserve">  </w:t>
      </w:r>
      <w:r w:rsidR="00773C88" w:rsidRPr="00773C88">
        <w:rPr>
          <w:rFonts w:ascii="Arial" w:hAnsi="Arial" w:cs="Arial"/>
          <w:color w:val="000000"/>
          <w:sz w:val="28"/>
          <w:szCs w:val="28"/>
        </w:rPr>
        <w:t>To develop research design and research methodology, t</w:t>
      </w:r>
      <w:r w:rsidRPr="00773C88">
        <w:rPr>
          <w:rFonts w:ascii="Arial" w:hAnsi="Arial" w:cs="Arial"/>
          <w:color w:val="000000"/>
          <w:sz w:val="28"/>
          <w:szCs w:val="28"/>
        </w:rPr>
        <w:t xml:space="preserve">his model is </w:t>
      </w:r>
      <w:r w:rsidR="0048127C" w:rsidRPr="00773C88">
        <w:rPr>
          <w:rFonts w:ascii="Arial" w:hAnsi="Arial" w:cs="Arial"/>
          <w:color w:val="000000"/>
          <w:sz w:val="28"/>
          <w:szCs w:val="28"/>
        </w:rPr>
        <w:t xml:space="preserve">a </w:t>
      </w:r>
      <w:r w:rsidR="00773C88" w:rsidRPr="00773C88">
        <w:rPr>
          <w:rFonts w:ascii="Arial" w:hAnsi="Arial" w:cs="Arial"/>
          <w:color w:val="000000"/>
          <w:sz w:val="28"/>
          <w:szCs w:val="28"/>
        </w:rPr>
        <w:t>frequently chosen</w:t>
      </w:r>
      <w:r w:rsidRPr="00773C88">
        <w:rPr>
          <w:rFonts w:ascii="Arial" w:hAnsi="Arial" w:cs="Arial"/>
          <w:color w:val="000000"/>
          <w:sz w:val="28"/>
          <w:szCs w:val="28"/>
        </w:rPr>
        <w:t xml:space="preserve">.  </w:t>
      </w:r>
      <w:r w:rsidRPr="00773C88">
        <w:rPr>
          <w:rFonts w:ascii="Arial" w:hAnsi="Arial" w:cs="Arial"/>
          <w:color w:val="000000"/>
          <w:sz w:val="28"/>
          <w:szCs w:val="28"/>
        </w:rPr>
        <w:fldChar w:fldCharType="begin"/>
      </w:r>
      <w:r w:rsidRPr="00773C88">
        <w:rPr>
          <w:rFonts w:ascii="Arial" w:hAnsi="Arial" w:cs="Arial"/>
          <w:color w:val="000000"/>
          <w:sz w:val="28"/>
          <w:szCs w:val="28"/>
        </w:rPr>
        <w:instrText xml:space="preserve"> ADDIN EN.CITE &lt;EndNote&gt;&lt;Cite&gt;&lt;Author&gt;Melnikovas&lt;/Author&gt;&lt;Year&gt;2018&lt;/Year&gt;&lt;RecNum&gt;75&lt;/RecNum&gt;&lt;DisplayText&gt;(Melnikovas, 2018)&lt;/DisplayText&gt;&lt;record&gt;&lt;rec-number&gt;75&lt;/rec-number&gt;&lt;foreign-keys&gt;&lt;key app="EN" db-id="0vtwt0xdiepatveerwsxw55izapvzd0d0v5w" timestamp="1721540792" guid="2522bac7-4668-456f-ae45-7241febfec26"&gt;75&lt;/key&gt;&lt;/foreign-keys&gt;&lt;ref-type name="Journal Article"&gt;17&lt;/ref-type&gt;&lt;contributors&gt;&lt;authors&gt;&lt;author&gt;Melnikovas, Aleksandras&lt;/author&gt;&lt;/authors&gt;&lt;/contributors&gt;&lt;titles&gt;&lt;title&gt;Towards an Explicit Research Methodology: Adapting Research Onion Model for Futures Studies&lt;/title&gt;&lt;secondary-title&gt;Journal of futures Studies&lt;/secondary-title&gt;&lt;/titles&gt;&lt;periodical&gt;&lt;full-title&gt;Journal of futures Studies&lt;/full-title&gt;&lt;/periodical&gt;&lt;volume&gt;23&lt;/volume&gt;&lt;number&gt;2&lt;/number&gt;&lt;dates&gt;&lt;year&gt;2018&lt;/year&gt;&lt;/dates&gt;&lt;isbn&gt;1027-6084&lt;/isbn&gt;&lt;urls&gt;&lt;/urls&gt;&lt;/record&gt;&lt;/Cite&gt;&lt;/EndNote&gt;</w:instrText>
      </w:r>
      <w:r w:rsidRPr="00773C88">
        <w:rPr>
          <w:rFonts w:ascii="Arial" w:hAnsi="Arial" w:cs="Arial"/>
          <w:color w:val="000000"/>
          <w:sz w:val="28"/>
          <w:szCs w:val="28"/>
        </w:rPr>
        <w:fldChar w:fldCharType="separate"/>
      </w:r>
      <w:r w:rsidRPr="00773C88">
        <w:rPr>
          <w:rFonts w:ascii="Arial" w:hAnsi="Arial" w:cs="Arial"/>
          <w:noProof/>
          <w:color w:val="000000"/>
          <w:sz w:val="28"/>
          <w:szCs w:val="28"/>
        </w:rPr>
        <w:t>(Melnikovas, 2018)</w:t>
      </w:r>
      <w:r w:rsidRPr="00773C88">
        <w:rPr>
          <w:rFonts w:ascii="Arial" w:hAnsi="Arial" w:cs="Arial"/>
          <w:color w:val="000000"/>
          <w:sz w:val="28"/>
          <w:szCs w:val="28"/>
        </w:rPr>
        <w:fldChar w:fldCharType="end"/>
      </w:r>
      <w:r w:rsidR="00B73D96" w:rsidRPr="00773C88">
        <w:rPr>
          <w:rFonts w:ascii="Arial" w:hAnsi="Arial" w:cs="Arial"/>
          <w:color w:val="000000"/>
          <w:sz w:val="28"/>
          <w:szCs w:val="28"/>
        </w:rPr>
        <w:tab/>
      </w:r>
      <w:r w:rsidR="00B73D96" w:rsidRPr="00773C88">
        <w:rPr>
          <w:rFonts w:ascii="Arial" w:hAnsi="Arial" w:cs="Arial"/>
          <w:color w:val="181818"/>
          <w:sz w:val="28"/>
          <w:szCs w:val="28"/>
          <w:lang w:val="en-GB"/>
        </w:rPr>
        <w:t xml:space="preserve"> </w:t>
      </w:r>
    </w:p>
    <w:p w:rsidR="00B73D96" w:rsidRPr="00773C88" w:rsidRDefault="00B73D96" w:rsidP="00B73D96">
      <w:pPr>
        <w:tabs>
          <w:tab w:val="left" w:pos="0"/>
          <w:tab w:val="left" w:pos="709"/>
          <w:tab w:val="right" w:pos="8931"/>
        </w:tabs>
        <w:spacing w:line="360" w:lineRule="auto"/>
        <w:ind w:left="709"/>
        <w:jc w:val="both"/>
        <w:rPr>
          <w:rFonts w:ascii="Arial" w:hAnsi="Arial" w:cs="Arial"/>
          <w:color w:val="181818"/>
          <w:sz w:val="28"/>
          <w:szCs w:val="28"/>
          <w:lang w:val="en-GB"/>
        </w:rPr>
      </w:pPr>
    </w:p>
    <w:p w:rsidR="00B73D96" w:rsidRPr="00773C88" w:rsidRDefault="006B03D0" w:rsidP="00B73D96">
      <w:pPr>
        <w:tabs>
          <w:tab w:val="left" w:pos="0"/>
          <w:tab w:val="left" w:pos="709"/>
          <w:tab w:val="right" w:pos="8931"/>
        </w:tabs>
        <w:spacing w:line="360" w:lineRule="auto"/>
        <w:ind w:left="709"/>
        <w:jc w:val="both"/>
        <w:rPr>
          <w:rFonts w:ascii="Arial" w:hAnsi="Arial" w:cs="Arial"/>
          <w:color w:val="000000"/>
          <w:sz w:val="28"/>
          <w:szCs w:val="28"/>
        </w:rPr>
      </w:pPr>
      <w:r w:rsidRPr="00773C88">
        <w:rPr>
          <w:rFonts w:ascii="Arial" w:hAnsi="Arial" w:cs="Arial"/>
          <w:color w:val="000000"/>
          <w:sz w:val="28"/>
          <w:szCs w:val="28"/>
        </w:rPr>
        <w:t xml:space="preserve">This research </w:t>
      </w:r>
      <w:r w:rsidR="0048127C" w:rsidRPr="00773C88">
        <w:rPr>
          <w:rFonts w:ascii="Arial" w:hAnsi="Arial" w:cs="Arial"/>
          <w:color w:val="000000"/>
          <w:sz w:val="28"/>
          <w:szCs w:val="28"/>
        </w:rPr>
        <w:t>employs</w:t>
      </w:r>
      <w:r w:rsidRPr="00773C88">
        <w:rPr>
          <w:rFonts w:ascii="Arial" w:hAnsi="Arial" w:cs="Arial"/>
          <w:color w:val="000000"/>
          <w:sz w:val="28"/>
          <w:szCs w:val="28"/>
        </w:rPr>
        <w:t xml:space="preserve"> positivism, which </w:t>
      </w:r>
      <w:r w:rsidR="0048127C" w:rsidRPr="00773C88">
        <w:rPr>
          <w:rFonts w:ascii="Arial" w:hAnsi="Arial" w:cs="Arial"/>
          <w:color w:val="000000"/>
          <w:sz w:val="28"/>
          <w:szCs w:val="28"/>
        </w:rPr>
        <w:t>focus on</w:t>
      </w:r>
      <w:r w:rsidRPr="00773C88">
        <w:rPr>
          <w:rFonts w:ascii="Arial" w:hAnsi="Arial" w:cs="Arial"/>
          <w:color w:val="000000"/>
          <w:sz w:val="28"/>
          <w:szCs w:val="28"/>
        </w:rPr>
        <w:t xml:space="preserve"> observable </w:t>
      </w:r>
      <w:r w:rsidR="0048127C" w:rsidRPr="00773C88">
        <w:rPr>
          <w:rFonts w:ascii="Arial" w:hAnsi="Arial" w:cs="Arial"/>
          <w:color w:val="000000"/>
          <w:sz w:val="28"/>
          <w:szCs w:val="28"/>
        </w:rPr>
        <w:t>phenomena</w:t>
      </w:r>
      <w:r w:rsidRPr="00773C88">
        <w:rPr>
          <w:rFonts w:ascii="Arial" w:hAnsi="Arial" w:cs="Arial"/>
          <w:color w:val="000000"/>
          <w:sz w:val="28"/>
          <w:szCs w:val="28"/>
        </w:rPr>
        <w:t xml:space="preserve"> </w:t>
      </w:r>
      <w:r w:rsidR="006215A2" w:rsidRPr="00773C88">
        <w:rPr>
          <w:rFonts w:ascii="Arial" w:hAnsi="Arial" w:cs="Arial"/>
          <w:color w:val="000000"/>
          <w:sz w:val="28"/>
          <w:szCs w:val="28"/>
        </w:rPr>
        <w:t xml:space="preserve">for </w:t>
      </w:r>
      <w:r w:rsidRPr="00773C88">
        <w:rPr>
          <w:rFonts w:ascii="Arial" w:hAnsi="Arial" w:cs="Arial"/>
          <w:color w:val="000000"/>
          <w:sz w:val="28"/>
          <w:szCs w:val="28"/>
        </w:rPr>
        <w:t xml:space="preserve"> </w:t>
      </w:r>
      <w:r w:rsidR="0048127C" w:rsidRPr="00773C88">
        <w:rPr>
          <w:rFonts w:ascii="Arial" w:hAnsi="Arial" w:cs="Arial"/>
          <w:color w:val="000000"/>
          <w:sz w:val="28"/>
          <w:szCs w:val="28"/>
        </w:rPr>
        <w:t>verifiable</w:t>
      </w:r>
      <w:r w:rsidRPr="00773C88">
        <w:rPr>
          <w:rFonts w:ascii="Arial" w:hAnsi="Arial" w:cs="Arial"/>
          <w:color w:val="000000"/>
          <w:sz w:val="28"/>
          <w:szCs w:val="28"/>
        </w:rPr>
        <w:t xml:space="preserve"> </w:t>
      </w:r>
      <w:r w:rsidR="006215A2" w:rsidRPr="00773C88">
        <w:rPr>
          <w:rFonts w:ascii="Arial" w:hAnsi="Arial" w:cs="Arial"/>
          <w:color w:val="000000"/>
          <w:sz w:val="28"/>
          <w:szCs w:val="28"/>
        </w:rPr>
        <w:t>information</w:t>
      </w:r>
      <w:r w:rsidRPr="00773C88">
        <w:rPr>
          <w:rFonts w:ascii="Arial" w:hAnsi="Arial" w:cs="Arial"/>
          <w:color w:val="000000"/>
          <w:sz w:val="28"/>
          <w:szCs w:val="28"/>
        </w:rPr>
        <w:t xml:space="preserve">. </w:t>
      </w:r>
      <w:r w:rsidRPr="00773C88">
        <w:rPr>
          <w:rFonts w:ascii="Arial" w:hAnsi="Arial" w:cs="Arial"/>
          <w:color w:val="000000"/>
          <w:sz w:val="28"/>
          <w:szCs w:val="28"/>
        </w:rPr>
        <w:fldChar w:fldCharType="begin"/>
      </w:r>
      <w:r w:rsidRPr="00773C88">
        <w:rPr>
          <w:rFonts w:ascii="Arial" w:hAnsi="Arial" w:cs="Arial"/>
          <w:color w:val="000000"/>
          <w:sz w:val="28"/>
          <w:szCs w:val="28"/>
        </w:rPr>
        <w:instrText xml:space="preserve"> ADDIN EN.CITE &lt;EndNote&gt;&lt;Cite&gt;&lt;Author&gt;Isaeva&lt;/Author&gt;&lt;Year&gt;2015&lt;/Year&gt;&lt;RecNum&gt;74&lt;/RecNum&gt;&lt;DisplayText&gt;(Isaeva et al., 2015)&lt;/DisplayText&gt;&lt;record&gt;&lt;rec-number&gt;74&lt;/rec-number&gt;&lt;foreign-keys&gt;&lt;key app="EN" db-id="0vtwt0xdiepatveerwsxw55izapvzd0d0v5w" timestamp="1721540252" guid="598f04f2-718b-43b7-a91b-f41de2d2e0d5"&gt;74&lt;/key&gt;&lt;/foreign-keys&gt;&lt;ref-type name="Journal Article"&gt;17&lt;/ref-type&gt;&lt;contributors&gt;&lt;authors&gt;&lt;author&gt;Isaeva, Neve&lt;/author&gt;&lt;author&gt;Bachmann, Reinhard&lt;/author&gt;&lt;author&gt;Bristow, Alexandra&lt;/author&gt;&lt;author&gt;Saunders, Mark NK&lt;/author&gt;&lt;/authors&gt;&lt;/contributors&gt;&lt;titles&gt;&lt;title&gt;Why the epistemologies of trust researchers matter&lt;/title&gt;&lt;secondary-title&gt;Journal of Trust Research&lt;/secondary-title&gt;&lt;/titles&gt;&lt;periodical&gt;&lt;full-title&gt;Journal of Trust Research&lt;/full-title&gt;&lt;/periodical&gt;&lt;pages&gt;153-169&lt;/pages&gt;&lt;volume&gt;5&lt;/volume&gt;&lt;number&gt;2&lt;/number&gt;&lt;dates&gt;&lt;year&gt;2015&lt;/year&gt;&lt;/dates&gt;&lt;isbn&gt;2151-5581&lt;/isbn&gt;&lt;urls&gt;&lt;/urls&gt;&lt;/record&gt;&lt;/Cite&gt;&lt;/EndNote&gt;</w:instrText>
      </w:r>
      <w:r w:rsidRPr="00773C88">
        <w:rPr>
          <w:rFonts w:ascii="Arial" w:hAnsi="Arial" w:cs="Arial"/>
          <w:color w:val="000000"/>
          <w:sz w:val="28"/>
          <w:szCs w:val="28"/>
        </w:rPr>
        <w:fldChar w:fldCharType="separate"/>
      </w:r>
      <w:r w:rsidRPr="00773C88">
        <w:rPr>
          <w:rFonts w:ascii="Arial" w:hAnsi="Arial" w:cs="Arial"/>
          <w:color w:val="000000"/>
          <w:sz w:val="28"/>
          <w:szCs w:val="28"/>
        </w:rPr>
        <w:t>(Isaeva et al., 2015)</w:t>
      </w:r>
      <w:r w:rsidRPr="00773C88">
        <w:rPr>
          <w:rFonts w:ascii="Arial" w:hAnsi="Arial" w:cs="Arial"/>
          <w:color w:val="000000"/>
          <w:sz w:val="28"/>
          <w:szCs w:val="28"/>
        </w:rPr>
        <w:fldChar w:fldCharType="end"/>
      </w:r>
      <w:r w:rsidRPr="00773C88">
        <w:rPr>
          <w:rFonts w:ascii="Arial" w:hAnsi="Arial" w:cs="Arial"/>
          <w:color w:val="000000"/>
          <w:sz w:val="28"/>
          <w:szCs w:val="28"/>
        </w:rPr>
        <w:t xml:space="preserve">  </w:t>
      </w:r>
    </w:p>
    <w:p w:rsidR="006B03D0" w:rsidRPr="00773C88" w:rsidRDefault="006B03D0" w:rsidP="00B73D96">
      <w:pPr>
        <w:tabs>
          <w:tab w:val="left" w:pos="0"/>
          <w:tab w:val="left" w:pos="709"/>
          <w:tab w:val="right" w:pos="8931"/>
        </w:tabs>
        <w:spacing w:line="360" w:lineRule="auto"/>
        <w:ind w:left="709"/>
        <w:jc w:val="both"/>
        <w:rPr>
          <w:rFonts w:ascii="Arial" w:hAnsi="Arial" w:cs="Arial"/>
          <w:color w:val="000000"/>
          <w:sz w:val="28"/>
          <w:szCs w:val="28"/>
        </w:rPr>
      </w:pPr>
    </w:p>
    <w:p w:rsidR="006B03D0" w:rsidRPr="00773C88" w:rsidRDefault="00773C88" w:rsidP="006B03D0">
      <w:pPr>
        <w:tabs>
          <w:tab w:val="left" w:pos="0"/>
          <w:tab w:val="left" w:pos="709"/>
          <w:tab w:val="right" w:pos="8931"/>
        </w:tabs>
        <w:spacing w:line="360" w:lineRule="auto"/>
        <w:ind w:left="709"/>
        <w:jc w:val="both"/>
        <w:rPr>
          <w:rFonts w:ascii="Arial" w:hAnsi="Arial" w:cs="Arial"/>
          <w:color w:val="181818"/>
          <w:sz w:val="28"/>
          <w:szCs w:val="28"/>
          <w:lang w:val="en-GB"/>
        </w:rPr>
      </w:pPr>
      <w:r w:rsidRPr="00773C88">
        <w:rPr>
          <w:rFonts w:ascii="Arial" w:hAnsi="Arial" w:cs="Arial"/>
          <w:color w:val="181818"/>
          <w:sz w:val="28"/>
          <w:szCs w:val="28"/>
          <w:lang w:val="en-GB"/>
        </w:rPr>
        <w:t>As outlined</w:t>
      </w:r>
      <w:r w:rsidR="006B03D0" w:rsidRPr="00773C88">
        <w:rPr>
          <w:rFonts w:ascii="Arial" w:hAnsi="Arial" w:cs="Arial"/>
          <w:color w:val="181818"/>
          <w:sz w:val="28"/>
          <w:szCs w:val="28"/>
          <w:lang w:val="en-GB"/>
        </w:rPr>
        <w:t xml:space="preserve"> in section 2, </w:t>
      </w:r>
      <w:r w:rsidRPr="00773C88">
        <w:rPr>
          <w:rFonts w:ascii="Arial" w:hAnsi="Arial" w:cs="Arial"/>
          <w:color w:val="181818"/>
          <w:sz w:val="28"/>
          <w:szCs w:val="28"/>
          <w:lang w:val="en-GB"/>
        </w:rPr>
        <w:t xml:space="preserve">this study utilises a </w:t>
      </w:r>
      <w:r w:rsidR="006B03D0" w:rsidRPr="00773C88">
        <w:rPr>
          <w:rFonts w:ascii="Arial" w:hAnsi="Arial" w:cs="Arial"/>
          <w:color w:val="181818"/>
          <w:sz w:val="28"/>
          <w:szCs w:val="28"/>
          <w:lang w:val="en-GB"/>
        </w:rPr>
        <w:t xml:space="preserve">deductive approach </w:t>
      </w:r>
      <w:r w:rsidRPr="00773C88">
        <w:rPr>
          <w:rFonts w:ascii="Arial" w:hAnsi="Arial" w:cs="Arial"/>
          <w:color w:val="181818"/>
          <w:sz w:val="28"/>
          <w:szCs w:val="28"/>
          <w:lang w:val="en-GB"/>
        </w:rPr>
        <w:t>to evaluate the clarify existing theories</w:t>
      </w:r>
      <w:r w:rsidR="006B03D0" w:rsidRPr="00773C88">
        <w:rPr>
          <w:rFonts w:ascii="Arial" w:hAnsi="Arial" w:cs="Arial"/>
          <w:color w:val="181818"/>
          <w:sz w:val="28"/>
          <w:szCs w:val="28"/>
          <w:lang w:val="en-GB"/>
        </w:rPr>
        <w:t xml:space="preserve">.   This </w:t>
      </w:r>
      <w:r w:rsidRPr="00773C88">
        <w:rPr>
          <w:rFonts w:ascii="Arial" w:hAnsi="Arial" w:cs="Arial"/>
          <w:color w:val="181818"/>
          <w:sz w:val="28"/>
          <w:szCs w:val="28"/>
          <w:lang w:val="en-GB"/>
        </w:rPr>
        <w:t>method</w:t>
      </w:r>
      <w:r w:rsidR="006B03D0" w:rsidRPr="00773C88">
        <w:rPr>
          <w:rFonts w:ascii="Arial" w:hAnsi="Arial" w:cs="Arial"/>
          <w:color w:val="181818"/>
          <w:sz w:val="28"/>
          <w:szCs w:val="28"/>
          <w:lang w:val="en-GB"/>
        </w:rPr>
        <w:t xml:space="preserve"> is </w:t>
      </w:r>
      <w:r w:rsidRPr="00773C88">
        <w:rPr>
          <w:rFonts w:ascii="Arial" w:hAnsi="Arial" w:cs="Arial"/>
          <w:color w:val="181818"/>
          <w:sz w:val="28"/>
          <w:szCs w:val="28"/>
          <w:lang w:val="en-GB"/>
        </w:rPr>
        <w:t>effective</w:t>
      </w:r>
      <w:r w:rsidR="006B03D0" w:rsidRPr="00773C88">
        <w:rPr>
          <w:rFonts w:ascii="Arial" w:hAnsi="Arial" w:cs="Arial"/>
          <w:color w:val="181818"/>
          <w:sz w:val="28"/>
          <w:szCs w:val="28"/>
          <w:lang w:val="en-GB"/>
        </w:rPr>
        <w:t xml:space="preserve"> for establish</w:t>
      </w:r>
      <w:r w:rsidRPr="00773C88">
        <w:rPr>
          <w:rFonts w:ascii="Arial" w:hAnsi="Arial" w:cs="Arial"/>
          <w:color w:val="181818"/>
          <w:sz w:val="28"/>
          <w:szCs w:val="28"/>
          <w:lang w:val="en-GB"/>
        </w:rPr>
        <w:t>ing</w:t>
      </w:r>
      <w:r w:rsidR="006B03D0" w:rsidRPr="00773C88">
        <w:rPr>
          <w:rFonts w:ascii="Arial" w:hAnsi="Arial" w:cs="Arial"/>
          <w:color w:val="181818"/>
          <w:sz w:val="28"/>
          <w:szCs w:val="28"/>
          <w:lang w:val="en-GB"/>
        </w:rPr>
        <w:t xml:space="preserve"> casual relationships and </w:t>
      </w:r>
      <w:r w:rsidRPr="00773C88">
        <w:rPr>
          <w:rFonts w:ascii="Arial" w:hAnsi="Arial" w:cs="Arial"/>
          <w:color w:val="181818"/>
          <w:sz w:val="28"/>
          <w:szCs w:val="28"/>
          <w:lang w:val="en-GB"/>
        </w:rPr>
        <w:t>verifying</w:t>
      </w:r>
      <w:r w:rsidR="006B03D0" w:rsidRPr="00773C88">
        <w:rPr>
          <w:rFonts w:ascii="Arial" w:hAnsi="Arial" w:cs="Arial"/>
          <w:color w:val="181818"/>
          <w:sz w:val="28"/>
          <w:szCs w:val="28"/>
          <w:lang w:val="en-GB"/>
        </w:rPr>
        <w:t xml:space="preserve"> theoretical </w:t>
      </w:r>
      <w:r w:rsidRPr="00773C88">
        <w:rPr>
          <w:rFonts w:ascii="Arial" w:hAnsi="Arial" w:cs="Arial"/>
          <w:color w:val="181818"/>
          <w:sz w:val="28"/>
          <w:szCs w:val="28"/>
          <w:lang w:val="en-GB"/>
        </w:rPr>
        <w:t>ideas</w:t>
      </w:r>
      <w:r w:rsidR="006B03D0" w:rsidRPr="00773C88">
        <w:rPr>
          <w:rFonts w:ascii="Arial" w:hAnsi="Arial" w:cs="Arial"/>
          <w:color w:val="181818"/>
          <w:sz w:val="28"/>
          <w:szCs w:val="28"/>
          <w:lang w:val="en-GB"/>
        </w:rPr>
        <w:t xml:space="preserve"> through hypotheses</w:t>
      </w:r>
      <w:r w:rsidRPr="00773C88">
        <w:rPr>
          <w:rFonts w:ascii="Arial" w:hAnsi="Arial" w:cs="Arial"/>
          <w:color w:val="181818"/>
          <w:sz w:val="28"/>
          <w:szCs w:val="28"/>
          <w:lang w:val="en-GB"/>
        </w:rPr>
        <w:t xml:space="preserve"> testing</w:t>
      </w:r>
      <w:r w:rsidR="006B03D0" w:rsidRPr="00773C88">
        <w:rPr>
          <w:rFonts w:ascii="Arial" w:hAnsi="Arial" w:cs="Arial"/>
          <w:color w:val="181818"/>
          <w:sz w:val="28"/>
          <w:szCs w:val="28"/>
          <w:lang w:val="en-GB"/>
        </w:rPr>
        <w:t xml:space="preserve">.  </w:t>
      </w:r>
      <w:r w:rsidR="006B03D0" w:rsidRPr="00773C88">
        <w:rPr>
          <w:rFonts w:ascii="Arial" w:hAnsi="Arial" w:cs="Arial"/>
          <w:color w:val="000000"/>
          <w:sz w:val="28"/>
          <w:szCs w:val="28"/>
        </w:rPr>
        <w:fldChar w:fldCharType="begin"/>
      </w:r>
      <w:r w:rsidR="006B03D0" w:rsidRPr="00773C88">
        <w:rPr>
          <w:rFonts w:ascii="Arial" w:hAnsi="Arial" w:cs="Arial"/>
          <w:color w:val="000000"/>
          <w:sz w:val="28"/>
          <w:szCs w:val="28"/>
        </w:rPr>
        <w:instrText xml:space="preserve"> ADDIN EN.CITE &lt;EndNote&gt;&lt;Cite&gt;&lt;Author&gt;Melnikovas&lt;/Author&gt;&lt;Year&gt;2018&lt;/Year&gt;&lt;RecNum&gt;75&lt;/RecNum&gt;&lt;DisplayText&gt;(Melnikovas, 2018)&lt;/DisplayText&gt;&lt;record&gt;&lt;rec-number&gt;75&lt;/rec-number&gt;&lt;foreign-keys&gt;&lt;key app="EN" db-id="0vtwt0xdiepatveerwsxw55izapvzd0d0v5w" timestamp="1721540792" guid="2522bac7-4668-456f-ae45-7241febfec26"&gt;75&lt;/key&gt;&lt;/foreign-keys&gt;&lt;ref-type name="Journal Article"&gt;17&lt;/ref-type&gt;&lt;contributors&gt;&lt;authors&gt;&lt;author&gt;Melnikovas, Aleksandras&lt;/author&gt;&lt;/authors&gt;&lt;/contributors&gt;&lt;titles&gt;&lt;title&gt;Towards an Explicit Research Methodology: Adapting Research Onion Model for Futures Studies&lt;/title&gt;&lt;secondary-title&gt;Journal of futures Studies&lt;/secondary-title&gt;&lt;/titles&gt;&lt;periodical&gt;&lt;full-title&gt;Journal of futures Studies&lt;/full-title&gt;&lt;/periodical&gt;&lt;volume&gt;23&lt;/volume&gt;&lt;number&gt;2&lt;/number&gt;&lt;dates&gt;&lt;year&gt;2018&lt;/year&gt;&lt;/dates&gt;&lt;isbn&gt;1027-6084&lt;/isbn&gt;&lt;urls&gt;&lt;/urls&gt;&lt;/record&gt;&lt;/Cite&gt;&lt;/EndNote&gt;</w:instrText>
      </w:r>
      <w:r w:rsidR="006B03D0" w:rsidRPr="00773C88">
        <w:rPr>
          <w:rFonts w:ascii="Arial" w:hAnsi="Arial" w:cs="Arial"/>
          <w:color w:val="000000"/>
          <w:sz w:val="28"/>
          <w:szCs w:val="28"/>
        </w:rPr>
        <w:fldChar w:fldCharType="separate"/>
      </w:r>
      <w:r w:rsidR="006B03D0" w:rsidRPr="00773C88">
        <w:rPr>
          <w:rFonts w:ascii="Arial" w:hAnsi="Arial" w:cs="Arial"/>
          <w:noProof/>
          <w:color w:val="000000"/>
          <w:sz w:val="28"/>
          <w:szCs w:val="28"/>
        </w:rPr>
        <w:t>(Melnikovas, 2018)</w:t>
      </w:r>
      <w:r w:rsidR="006B03D0" w:rsidRPr="00773C88">
        <w:rPr>
          <w:rFonts w:ascii="Arial" w:hAnsi="Arial" w:cs="Arial"/>
          <w:color w:val="000000"/>
          <w:sz w:val="28"/>
          <w:szCs w:val="28"/>
        </w:rPr>
        <w:fldChar w:fldCharType="end"/>
      </w:r>
    </w:p>
    <w:p w:rsidR="006B03D0" w:rsidRPr="00773C88" w:rsidRDefault="006B03D0" w:rsidP="006B03D0">
      <w:pPr>
        <w:tabs>
          <w:tab w:val="left" w:pos="0"/>
          <w:tab w:val="left" w:pos="709"/>
          <w:tab w:val="right" w:pos="8931"/>
        </w:tabs>
        <w:spacing w:line="360" w:lineRule="auto"/>
        <w:ind w:left="709"/>
        <w:jc w:val="both"/>
        <w:rPr>
          <w:rFonts w:ascii="Arial" w:hAnsi="Arial" w:cs="Arial"/>
          <w:color w:val="000000"/>
          <w:sz w:val="28"/>
          <w:szCs w:val="28"/>
        </w:rPr>
      </w:pPr>
    </w:p>
    <w:p w:rsidR="006B03D0" w:rsidRDefault="00773C88" w:rsidP="006B03D0">
      <w:pPr>
        <w:tabs>
          <w:tab w:val="left" w:pos="0"/>
          <w:tab w:val="left" w:pos="709"/>
          <w:tab w:val="right" w:pos="8931"/>
        </w:tabs>
        <w:spacing w:line="360" w:lineRule="auto"/>
        <w:ind w:left="709"/>
        <w:jc w:val="both"/>
        <w:rPr>
          <w:rFonts w:ascii="Arial" w:hAnsi="Arial" w:cs="Arial"/>
          <w:color w:val="181818"/>
          <w:sz w:val="28"/>
          <w:szCs w:val="28"/>
          <w:lang w:val="en-GB"/>
        </w:rPr>
      </w:pPr>
      <w:r w:rsidRPr="00773C88">
        <w:rPr>
          <w:rFonts w:ascii="Arial" w:hAnsi="Arial" w:cs="Arial"/>
          <w:color w:val="181818"/>
          <w:sz w:val="28"/>
          <w:szCs w:val="28"/>
          <w:lang w:val="en-GB"/>
        </w:rPr>
        <w:t>E</w:t>
      </w:r>
      <w:r w:rsidR="0048127C" w:rsidRPr="00773C88">
        <w:rPr>
          <w:rFonts w:ascii="Arial" w:hAnsi="Arial" w:cs="Arial"/>
          <w:color w:val="181818"/>
          <w:sz w:val="28"/>
          <w:szCs w:val="28"/>
          <w:lang w:val="en-GB"/>
        </w:rPr>
        <w:t>mploy</w:t>
      </w:r>
      <w:r w:rsidRPr="00773C88">
        <w:rPr>
          <w:rFonts w:ascii="Arial" w:hAnsi="Arial" w:cs="Arial"/>
          <w:color w:val="181818"/>
          <w:sz w:val="28"/>
          <w:szCs w:val="28"/>
          <w:lang w:val="en-GB"/>
        </w:rPr>
        <w:t>ing</w:t>
      </w:r>
      <w:r w:rsidR="006B03D0" w:rsidRPr="00773C88">
        <w:rPr>
          <w:rFonts w:ascii="Arial" w:hAnsi="Arial" w:cs="Arial"/>
          <w:color w:val="181818"/>
          <w:sz w:val="28"/>
          <w:szCs w:val="28"/>
          <w:lang w:val="en-GB"/>
        </w:rPr>
        <w:t xml:space="preserve"> a deductive </w:t>
      </w:r>
      <w:r w:rsidRPr="00773C88">
        <w:rPr>
          <w:rFonts w:ascii="Arial" w:hAnsi="Arial" w:cs="Arial"/>
          <w:color w:val="181818"/>
          <w:sz w:val="28"/>
          <w:szCs w:val="28"/>
          <w:lang w:val="en-GB"/>
        </w:rPr>
        <w:t>strategy based on positivist principles</w:t>
      </w:r>
      <w:r w:rsidR="006B03D0" w:rsidRPr="00773C88">
        <w:rPr>
          <w:rFonts w:ascii="Arial" w:hAnsi="Arial" w:cs="Arial"/>
          <w:color w:val="181818"/>
          <w:sz w:val="28"/>
          <w:szCs w:val="28"/>
          <w:lang w:val="en-GB"/>
        </w:rPr>
        <w:t xml:space="preserve">, </w:t>
      </w:r>
      <w:r w:rsidRPr="00773C88">
        <w:rPr>
          <w:rFonts w:ascii="Arial" w:hAnsi="Arial" w:cs="Arial"/>
          <w:color w:val="181818"/>
          <w:sz w:val="28"/>
          <w:szCs w:val="28"/>
          <w:lang w:val="en-GB"/>
        </w:rPr>
        <w:t xml:space="preserve">this study aims </w:t>
      </w:r>
      <w:r w:rsidR="006B03D0" w:rsidRPr="00773C88">
        <w:rPr>
          <w:rFonts w:ascii="Arial" w:hAnsi="Arial" w:cs="Arial"/>
          <w:color w:val="181818"/>
          <w:sz w:val="28"/>
          <w:szCs w:val="28"/>
          <w:lang w:val="en-GB"/>
        </w:rPr>
        <w:t xml:space="preserve">to </w:t>
      </w:r>
      <w:r w:rsidRPr="00773C88">
        <w:rPr>
          <w:rFonts w:ascii="Arial" w:hAnsi="Arial" w:cs="Arial"/>
          <w:color w:val="181818"/>
          <w:sz w:val="28"/>
          <w:szCs w:val="28"/>
          <w:lang w:val="en-GB"/>
        </w:rPr>
        <w:t>evaluate</w:t>
      </w:r>
      <w:r w:rsidR="006B03D0" w:rsidRPr="00773C88">
        <w:rPr>
          <w:rFonts w:ascii="Arial" w:hAnsi="Arial" w:cs="Arial"/>
          <w:color w:val="181818"/>
          <w:sz w:val="28"/>
          <w:szCs w:val="28"/>
          <w:lang w:val="en-GB"/>
        </w:rPr>
        <w:t xml:space="preserve"> the hypotheses 1, and 2A-2C.</w:t>
      </w:r>
      <w:r w:rsidR="006B03D0" w:rsidRPr="00DB3E05">
        <w:rPr>
          <w:rFonts w:ascii="Arial" w:hAnsi="Arial" w:cs="Arial"/>
          <w:color w:val="181818"/>
          <w:sz w:val="28"/>
          <w:szCs w:val="28"/>
          <w:lang w:val="en-GB"/>
        </w:rPr>
        <w:t xml:space="preserve">   </w:t>
      </w:r>
    </w:p>
    <w:p w:rsidR="00CD057B" w:rsidRDefault="00CD057B" w:rsidP="0038137D">
      <w:pPr>
        <w:spacing w:line="360" w:lineRule="auto"/>
        <w:ind w:left="709"/>
        <w:jc w:val="both"/>
        <w:rPr>
          <w:rFonts w:ascii="Arial" w:hAnsi="Arial" w:cs="Arial"/>
          <w:i/>
          <w:iCs/>
          <w:color w:val="181818"/>
          <w:sz w:val="28"/>
          <w:szCs w:val="28"/>
          <w:u w:val="single"/>
          <w:lang w:val="en-GB"/>
        </w:rPr>
      </w:pPr>
    </w:p>
    <w:p w:rsidR="0038137D" w:rsidRPr="00DB3E05" w:rsidRDefault="0038137D" w:rsidP="0038137D">
      <w:pPr>
        <w:spacing w:line="360" w:lineRule="auto"/>
        <w:ind w:left="709"/>
        <w:jc w:val="both"/>
        <w:rPr>
          <w:rFonts w:ascii="Arial" w:hAnsi="Arial" w:cs="Arial"/>
          <w:i/>
          <w:iCs/>
          <w:color w:val="181818"/>
          <w:sz w:val="28"/>
          <w:szCs w:val="28"/>
          <w:u w:val="single"/>
          <w:lang w:val="en-GB"/>
        </w:rPr>
      </w:pPr>
      <w:r w:rsidRPr="00DB3E05">
        <w:rPr>
          <w:rFonts w:ascii="Arial" w:hAnsi="Arial" w:cs="Arial"/>
          <w:i/>
          <w:iCs/>
          <w:color w:val="181818"/>
          <w:sz w:val="28"/>
          <w:szCs w:val="28"/>
          <w:u w:val="single"/>
          <w:lang w:val="en-GB"/>
        </w:rPr>
        <w:t xml:space="preserve">Research question 1: </w:t>
      </w:r>
    </w:p>
    <w:p w:rsidR="006215A2" w:rsidRPr="000D2FF7" w:rsidRDefault="006215A2" w:rsidP="006215A2">
      <w:pPr>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How do factors in </w:t>
      </w:r>
      <w:r w:rsidRPr="000D2FF7">
        <w:rPr>
          <w:rFonts w:ascii="Arial" w:hAnsi="Arial" w:cs="Arial"/>
          <w:b/>
          <w:bCs/>
          <w:color w:val="181818"/>
          <w:sz w:val="28"/>
          <w:szCs w:val="28"/>
          <w:lang w:val="en-GB"/>
        </w:rPr>
        <w:t>Health Belief Model</w:t>
      </w:r>
      <w:r>
        <w:rPr>
          <w:rFonts w:ascii="Arial" w:hAnsi="Arial" w:cs="Arial"/>
          <w:b/>
          <w:bCs/>
          <w:color w:val="181818"/>
          <w:sz w:val="28"/>
          <w:szCs w:val="28"/>
          <w:lang w:val="en-GB"/>
        </w:rPr>
        <w:t xml:space="preserve"> </w:t>
      </w:r>
      <w:r w:rsidRPr="006215A2">
        <w:rPr>
          <w:rFonts w:ascii="Arial" w:hAnsi="Arial" w:cs="Arial"/>
          <w:color w:val="181818"/>
          <w:sz w:val="28"/>
          <w:szCs w:val="28"/>
          <w:lang w:val="en-GB"/>
        </w:rPr>
        <w:t>influence the purchase intention of health supplements?</w:t>
      </w:r>
    </w:p>
    <w:p w:rsidR="0038137D" w:rsidRPr="000D2FF7" w:rsidRDefault="0038137D" w:rsidP="0038137D">
      <w:pPr>
        <w:spacing w:line="360" w:lineRule="auto"/>
        <w:ind w:left="709"/>
        <w:jc w:val="both"/>
        <w:rPr>
          <w:rFonts w:ascii="Arial" w:hAnsi="Arial" w:cs="Arial"/>
          <w:color w:val="181818"/>
          <w:sz w:val="28"/>
          <w:szCs w:val="28"/>
          <w:lang w:val="en-GB"/>
        </w:rPr>
      </w:pPr>
    </w:p>
    <w:p w:rsidR="0038137D" w:rsidRPr="000D2FF7" w:rsidRDefault="0038137D" w:rsidP="0038137D">
      <w:pPr>
        <w:spacing w:line="360" w:lineRule="auto"/>
        <w:ind w:left="709"/>
        <w:jc w:val="both"/>
        <w:rPr>
          <w:rFonts w:ascii="Arial" w:hAnsi="Arial" w:cs="Arial"/>
          <w:i/>
          <w:iCs/>
          <w:color w:val="181818"/>
          <w:sz w:val="28"/>
          <w:szCs w:val="28"/>
          <w:lang w:val="en-GB"/>
        </w:rPr>
      </w:pPr>
      <w:r w:rsidRPr="000D2FF7">
        <w:rPr>
          <w:rFonts w:ascii="Arial" w:hAnsi="Arial" w:cs="Arial"/>
          <w:i/>
          <w:iCs/>
          <w:color w:val="181818"/>
          <w:sz w:val="28"/>
          <w:szCs w:val="28"/>
          <w:lang w:val="en-GB"/>
        </w:rPr>
        <w:t xml:space="preserve">Hypothesis 1: </w:t>
      </w:r>
    </w:p>
    <w:p w:rsidR="0038137D" w:rsidRPr="000D2FF7" w:rsidRDefault="0038137D" w:rsidP="0038137D">
      <w:pPr>
        <w:pStyle w:val="ListParagraph"/>
        <w:numPr>
          <w:ilvl w:val="0"/>
          <w:numId w:val="13"/>
        </w:numPr>
        <w:spacing w:line="360" w:lineRule="auto"/>
        <w:jc w:val="both"/>
        <w:rPr>
          <w:rFonts w:ascii="Arial" w:hAnsi="Arial" w:cs="Arial"/>
          <w:color w:val="181818"/>
          <w:sz w:val="28"/>
          <w:szCs w:val="28"/>
          <w:lang w:val="en-GB"/>
        </w:rPr>
      </w:pPr>
      <w:r w:rsidRPr="000D2FF7">
        <w:rPr>
          <w:rFonts w:ascii="Arial" w:hAnsi="Arial" w:cs="Arial"/>
          <w:color w:val="181818"/>
          <w:sz w:val="28"/>
          <w:szCs w:val="28"/>
          <w:lang w:val="en-GB"/>
        </w:rPr>
        <w:t xml:space="preserve">Consumers with </w:t>
      </w:r>
      <w:r w:rsidR="005E4AC9">
        <w:rPr>
          <w:rFonts w:ascii="Arial" w:hAnsi="Arial" w:cs="Arial"/>
          <w:color w:val="181818"/>
          <w:sz w:val="28"/>
          <w:szCs w:val="28"/>
          <w:lang w:val="en-GB"/>
        </w:rPr>
        <w:t>a greater degree</w:t>
      </w:r>
      <w:r w:rsidRPr="000D2FF7">
        <w:rPr>
          <w:rFonts w:ascii="Arial" w:hAnsi="Arial" w:cs="Arial"/>
          <w:color w:val="181818"/>
          <w:sz w:val="28"/>
          <w:szCs w:val="28"/>
          <w:lang w:val="en-GB"/>
        </w:rPr>
        <w:t xml:space="preserve"> of “</w:t>
      </w:r>
      <w:r w:rsidR="007555B9">
        <w:rPr>
          <w:rFonts w:ascii="Arial" w:hAnsi="Arial" w:cs="Arial"/>
          <w:color w:val="181818"/>
          <w:sz w:val="28"/>
          <w:szCs w:val="28"/>
          <w:lang w:val="en-GB"/>
        </w:rPr>
        <w:t>outside prompts for action</w:t>
      </w:r>
      <w:r w:rsidRPr="000D2FF7">
        <w:rPr>
          <w:rFonts w:ascii="Arial" w:hAnsi="Arial" w:cs="Arial"/>
          <w:color w:val="181818"/>
          <w:sz w:val="28"/>
          <w:szCs w:val="28"/>
          <w:lang w:val="en-GB"/>
        </w:rPr>
        <w:t xml:space="preserve">” tend to have </w:t>
      </w:r>
      <w:r w:rsidR="005E4AC9">
        <w:rPr>
          <w:rFonts w:ascii="Arial" w:hAnsi="Arial" w:cs="Arial"/>
          <w:color w:val="181818"/>
          <w:sz w:val="28"/>
          <w:szCs w:val="28"/>
          <w:lang w:val="en-GB"/>
        </w:rPr>
        <w:t>a greater chance</w:t>
      </w:r>
      <w:r w:rsidRPr="000D2FF7">
        <w:rPr>
          <w:rFonts w:ascii="Arial" w:hAnsi="Arial" w:cs="Arial"/>
          <w:color w:val="181818"/>
          <w:sz w:val="28"/>
          <w:szCs w:val="28"/>
          <w:lang w:val="en-GB"/>
        </w:rPr>
        <w:t xml:space="preserve"> of </w:t>
      </w:r>
      <w:r w:rsidR="006215A2">
        <w:rPr>
          <w:rFonts w:ascii="Arial" w:hAnsi="Arial" w:cs="Arial"/>
          <w:color w:val="181818"/>
          <w:sz w:val="28"/>
          <w:szCs w:val="28"/>
          <w:lang w:val="en-GB"/>
        </w:rPr>
        <w:t>buying</w:t>
      </w:r>
      <w:r w:rsidRPr="000D2FF7">
        <w:rPr>
          <w:rFonts w:ascii="Arial" w:hAnsi="Arial" w:cs="Arial"/>
          <w:color w:val="181818"/>
          <w:sz w:val="28"/>
          <w:szCs w:val="28"/>
          <w:lang w:val="en-GB"/>
        </w:rPr>
        <w:t xml:space="preserve"> a health supplement</w:t>
      </w:r>
    </w:p>
    <w:p w:rsidR="0038137D" w:rsidRDefault="0038137D" w:rsidP="0038137D">
      <w:pPr>
        <w:spacing w:line="360" w:lineRule="auto"/>
        <w:ind w:left="709"/>
        <w:jc w:val="both"/>
        <w:rPr>
          <w:rFonts w:ascii="Arial" w:hAnsi="Arial" w:cs="Arial"/>
          <w:color w:val="181818"/>
          <w:sz w:val="28"/>
          <w:szCs w:val="28"/>
          <w:lang w:val="en-GB"/>
        </w:rPr>
      </w:pPr>
    </w:p>
    <w:p w:rsidR="00E52FCC" w:rsidRDefault="00E52FCC" w:rsidP="00E52FCC">
      <w:pPr>
        <w:spacing w:line="360" w:lineRule="auto"/>
        <w:ind w:left="709"/>
        <w:jc w:val="both"/>
        <w:rPr>
          <w:rFonts w:ascii="Arial" w:hAnsi="Arial" w:cs="Arial"/>
          <w:color w:val="000000"/>
          <w:sz w:val="28"/>
          <w:szCs w:val="28"/>
        </w:rPr>
      </w:pP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tested the relationship between </w:t>
      </w:r>
      <w:r w:rsidR="007555B9">
        <w:rPr>
          <w:rFonts w:ascii="Arial" w:hAnsi="Arial" w:cs="Arial"/>
          <w:color w:val="181818"/>
          <w:sz w:val="28"/>
          <w:szCs w:val="28"/>
          <w:lang w:val="en-GB"/>
        </w:rPr>
        <w:t>outside prompts for action</w:t>
      </w:r>
      <w:r>
        <w:rPr>
          <w:rFonts w:ascii="Arial" w:hAnsi="Arial" w:cs="Arial"/>
          <w:color w:val="181818"/>
          <w:sz w:val="28"/>
          <w:szCs w:val="28"/>
          <w:lang w:val="en-GB"/>
        </w:rPr>
        <w:t xml:space="preserve"> and purchase intention of health supplements in Australia</w:t>
      </w:r>
      <w:r>
        <w:rPr>
          <w:rFonts w:ascii="Arial" w:hAnsi="Arial" w:cs="Arial"/>
          <w:color w:val="000000"/>
          <w:sz w:val="28"/>
          <w:szCs w:val="28"/>
        </w:rPr>
        <w:t xml:space="preserve">.  The findings showed that </w:t>
      </w:r>
      <w:r w:rsidRPr="000D2FF7">
        <w:rPr>
          <w:rFonts w:ascii="Arial" w:hAnsi="Arial" w:cs="Arial"/>
          <w:color w:val="181818"/>
          <w:sz w:val="28"/>
          <w:szCs w:val="28"/>
          <w:lang w:val="en-GB"/>
        </w:rPr>
        <w:t xml:space="preserve">external </w:t>
      </w:r>
      <w:r w:rsidR="00F26612">
        <w:rPr>
          <w:rFonts w:ascii="Arial" w:hAnsi="Arial" w:cs="Arial"/>
          <w:color w:val="181818"/>
          <w:sz w:val="28"/>
          <w:szCs w:val="28"/>
          <w:lang w:val="en-GB"/>
        </w:rPr>
        <w:t>prompts</w:t>
      </w:r>
      <w:r>
        <w:rPr>
          <w:rFonts w:ascii="Arial" w:hAnsi="Arial" w:cs="Arial"/>
          <w:color w:val="181818"/>
          <w:sz w:val="28"/>
          <w:szCs w:val="28"/>
          <w:lang w:val="en-GB"/>
        </w:rPr>
        <w:t xml:space="preserve"> have influence on the purchase intention of health supplements</w:t>
      </w:r>
      <w:r>
        <w:rPr>
          <w:rFonts w:ascii="Arial" w:hAnsi="Arial" w:cs="Arial"/>
          <w:color w:val="000000"/>
          <w:sz w:val="28"/>
          <w:szCs w:val="28"/>
        </w:rPr>
        <w:t xml:space="preserve">.  </w:t>
      </w:r>
      <w:r w:rsidR="00F26612">
        <w:rPr>
          <w:rFonts w:ascii="Arial" w:hAnsi="Arial" w:cs="Arial"/>
          <w:color w:val="000000"/>
          <w:sz w:val="28"/>
          <w:szCs w:val="28"/>
        </w:rPr>
        <w:t xml:space="preserve">We test this </w:t>
      </w:r>
      <w:r>
        <w:rPr>
          <w:rFonts w:ascii="Arial" w:hAnsi="Arial" w:cs="Arial"/>
          <w:color w:val="000000"/>
          <w:sz w:val="28"/>
          <w:szCs w:val="28"/>
        </w:rPr>
        <w:t xml:space="preserve">hypothesis using </w:t>
      </w:r>
      <w:r w:rsidR="00F26612">
        <w:rPr>
          <w:rFonts w:ascii="Arial" w:hAnsi="Arial" w:cs="Arial"/>
          <w:color w:val="000000"/>
          <w:sz w:val="28"/>
          <w:szCs w:val="28"/>
        </w:rPr>
        <w:t xml:space="preserve">the </w:t>
      </w:r>
      <w:r>
        <w:rPr>
          <w:rFonts w:ascii="Arial" w:hAnsi="Arial" w:cs="Arial"/>
          <w:color w:val="000000"/>
          <w:sz w:val="28"/>
          <w:szCs w:val="28"/>
        </w:rPr>
        <w:t>data in Hong Kong</w:t>
      </w:r>
      <w:r w:rsidR="00F26612">
        <w:rPr>
          <w:rFonts w:ascii="Arial" w:hAnsi="Arial" w:cs="Arial"/>
          <w:color w:val="000000"/>
          <w:sz w:val="28"/>
          <w:szCs w:val="28"/>
        </w:rPr>
        <w:t xml:space="preserve"> to understand the situation in Hong Kong</w:t>
      </w:r>
      <w:r>
        <w:rPr>
          <w:rFonts w:ascii="Arial" w:hAnsi="Arial" w:cs="Arial"/>
          <w:color w:val="000000"/>
          <w:sz w:val="28"/>
          <w:szCs w:val="28"/>
        </w:rPr>
        <w:t xml:space="preserve">.   </w:t>
      </w:r>
    </w:p>
    <w:p w:rsidR="00E52FCC" w:rsidRPr="00F26612" w:rsidRDefault="00E52FCC" w:rsidP="0038137D">
      <w:pPr>
        <w:spacing w:line="360" w:lineRule="auto"/>
        <w:ind w:left="709"/>
        <w:jc w:val="both"/>
        <w:rPr>
          <w:rFonts w:ascii="Arial" w:hAnsi="Arial" w:cs="Arial"/>
          <w:color w:val="181818"/>
          <w:sz w:val="28"/>
          <w:szCs w:val="28"/>
        </w:rPr>
      </w:pPr>
    </w:p>
    <w:p w:rsidR="00CD057B" w:rsidRDefault="00CD057B">
      <w:pPr>
        <w:rPr>
          <w:rFonts w:ascii="Arial" w:hAnsi="Arial" w:cs="Arial"/>
          <w:i/>
          <w:iCs/>
          <w:color w:val="181818"/>
          <w:sz w:val="28"/>
          <w:szCs w:val="28"/>
          <w:u w:val="single"/>
          <w:lang w:val="en-GB"/>
        </w:rPr>
      </w:pPr>
      <w:r>
        <w:rPr>
          <w:rFonts w:ascii="Arial" w:hAnsi="Arial" w:cs="Arial"/>
          <w:i/>
          <w:iCs/>
          <w:color w:val="181818"/>
          <w:sz w:val="28"/>
          <w:szCs w:val="28"/>
          <w:u w:val="single"/>
          <w:lang w:val="en-GB"/>
        </w:rPr>
        <w:br w:type="page"/>
      </w:r>
    </w:p>
    <w:p w:rsidR="0038137D" w:rsidRPr="000D2FF7" w:rsidRDefault="0038137D" w:rsidP="0038137D">
      <w:pPr>
        <w:spacing w:line="360" w:lineRule="auto"/>
        <w:ind w:left="709"/>
        <w:jc w:val="both"/>
        <w:rPr>
          <w:rFonts w:ascii="Arial" w:hAnsi="Arial" w:cs="Arial"/>
          <w:i/>
          <w:iCs/>
          <w:color w:val="181818"/>
          <w:sz w:val="28"/>
          <w:szCs w:val="28"/>
          <w:u w:val="single"/>
          <w:lang w:val="en-GB"/>
        </w:rPr>
      </w:pPr>
      <w:r w:rsidRPr="000D2FF7">
        <w:rPr>
          <w:rFonts w:ascii="Arial" w:hAnsi="Arial" w:cs="Arial"/>
          <w:i/>
          <w:iCs/>
          <w:color w:val="181818"/>
          <w:sz w:val="28"/>
          <w:szCs w:val="28"/>
          <w:u w:val="single"/>
          <w:lang w:val="en-GB"/>
        </w:rPr>
        <w:lastRenderedPageBreak/>
        <w:t>Research question 2:</w:t>
      </w:r>
    </w:p>
    <w:p w:rsidR="006215A2" w:rsidRPr="000D2FF7" w:rsidRDefault="006215A2" w:rsidP="006215A2">
      <w:pPr>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To what extent </w:t>
      </w:r>
      <w:r w:rsidR="005E4AC9">
        <w:rPr>
          <w:rFonts w:ascii="Arial" w:hAnsi="Arial" w:cs="Arial"/>
          <w:color w:val="181818"/>
          <w:sz w:val="28"/>
          <w:szCs w:val="28"/>
          <w:lang w:val="en-GB"/>
        </w:rPr>
        <w:t>age, education, and gender</w:t>
      </w:r>
      <w:r w:rsidRPr="000D2FF7">
        <w:rPr>
          <w:rFonts w:ascii="Arial" w:hAnsi="Arial" w:cs="Arial"/>
          <w:color w:val="181818"/>
          <w:sz w:val="28"/>
          <w:szCs w:val="28"/>
          <w:lang w:val="en-GB"/>
        </w:rPr>
        <w:t xml:space="preserve"> influence the </w:t>
      </w:r>
      <w:r w:rsidR="00CD057B">
        <w:rPr>
          <w:rFonts w:ascii="Arial" w:hAnsi="Arial" w:cs="Arial"/>
          <w:color w:val="181818"/>
          <w:sz w:val="28"/>
          <w:szCs w:val="28"/>
          <w:lang w:val="en-GB"/>
        </w:rPr>
        <w:t>chance</w:t>
      </w:r>
      <w:r w:rsidRPr="000D2FF7">
        <w:rPr>
          <w:rFonts w:ascii="Arial" w:hAnsi="Arial" w:cs="Arial"/>
          <w:color w:val="181818"/>
          <w:sz w:val="28"/>
          <w:szCs w:val="28"/>
          <w:lang w:val="en-GB"/>
        </w:rPr>
        <w:t xml:space="preserve"> of a consumer </w:t>
      </w:r>
      <w:r>
        <w:rPr>
          <w:rFonts w:ascii="Arial" w:hAnsi="Arial" w:cs="Arial"/>
          <w:color w:val="181818"/>
          <w:sz w:val="28"/>
          <w:szCs w:val="28"/>
          <w:lang w:val="en-GB"/>
        </w:rPr>
        <w:t>buying</w:t>
      </w:r>
      <w:r w:rsidRPr="000D2FF7">
        <w:rPr>
          <w:rFonts w:ascii="Arial" w:hAnsi="Arial" w:cs="Arial"/>
          <w:color w:val="181818"/>
          <w:sz w:val="28"/>
          <w:szCs w:val="28"/>
          <w:lang w:val="en-GB"/>
        </w:rPr>
        <w:t xml:space="preserve"> a health supplement? </w:t>
      </w:r>
    </w:p>
    <w:p w:rsidR="0038137D" w:rsidRPr="000D2FF7" w:rsidRDefault="0038137D" w:rsidP="0038137D">
      <w:pPr>
        <w:spacing w:line="360" w:lineRule="auto"/>
        <w:ind w:left="709"/>
        <w:jc w:val="both"/>
        <w:rPr>
          <w:rFonts w:ascii="Arial" w:hAnsi="Arial" w:cs="Arial"/>
          <w:color w:val="181818"/>
          <w:sz w:val="28"/>
          <w:szCs w:val="28"/>
          <w:lang w:val="en-GB"/>
        </w:rPr>
      </w:pPr>
    </w:p>
    <w:p w:rsidR="0038137D" w:rsidRPr="000D2FF7" w:rsidRDefault="0038137D" w:rsidP="0038137D">
      <w:pPr>
        <w:spacing w:line="360" w:lineRule="auto"/>
        <w:ind w:left="709"/>
        <w:jc w:val="both"/>
        <w:rPr>
          <w:rFonts w:ascii="Arial" w:hAnsi="Arial" w:cs="Arial"/>
          <w:i/>
          <w:iCs/>
          <w:color w:val="181818"/>
          <w:sz w:val="28"/>
          <w:szCs w:val="28"/>
          <w:lang w:val="en-GB"/>
        </w:rPr>
      </w:pPr>
      <w:r w:rsidRPr="000D2FF7">
        <w:rPr>
          <w:rFonts w:ascii="Arial" w:hAnsi="Arial" w:cs="Arial"/>
          <w:i/>
          <w:iCs/>
          <w:color w:val="181818"/>
          <w:sz w:val="28"/>
          <w:szCs w:val="28"/>
          <w:lang w:val="en-GB"/>
        </w:rPr>
        <w:t xml:space="preserve">Hypothesis 2A: </w:t>
      </w:r>
    </w:p>
    <w:p w:rsidR="0038137D" w:rsidRPr="000D2FF7" w:rsidRDefault="0038137D" w:rsidP="0038137D">
      <w:pPr>
        <w:pStyle w:val="ListParagraph"/>
        <w:numPr>
          <w:ilvl w:val="0"/>
          <w:numId w:val="13"/>
        </w:numPr>
        <w:spacing w:line="360" w:lineRule="auto"/>
        <w:jc w:val="both"/>
        <w:rPr>
          <w:rFonts w:ascii="Arial" w:hAnsi="Arial" w:cs="Arial"/>
          <w:color w:val="181818"/>
          <w:sz w:val="28"/>
          <w:szCs w:val="28"/>
          <w:lang w:val="en-GB"/>
        </w:rPr>
      </w:pPr>
      <w:r w:rsidRPr="000D2FF7">
        <w:rPr>
          <w:rFonts w:ascii="Arial" w:hAnsi="Arial" w:cs="Arial"/>
          <w:color w:val="181818"/>
          <w:sz w:val="28"/>
          <w:szCs w:val="28"/>
          <w:lang w:val="en-GB"/>
        </w:rPr>
        <w:t>Consumer</w:t>
      </w:r>
      <w:r w:rsidR="006215A2">
        <w:rPr>
          <w:rFonts w:ascii="Arial" w:hAnsi="Arial" w:cs="Arial"/>
          <w:color w:val="181818"/>
          <w:sz w:val="28"/>
          <w:szCs w:val="28"/>
          <w:lang w:val="en-GB"/>
        </w:rPr>
        <w:t>s within the</w:t>
      </w:r>
      <w:r w:rsidRPr="000D2FF7">
        <w:rPr>
          <w:rFonts w:ascii="Arial" w:hAnsi="Arial" w:cs="Arial"/>
          <w:color w:val="181818"/>
          <w:sz w:val="28"/>
          <w:szCs w:val="28"/>
          <w:lang w:val="en-GB"/>
        </w:rPr>
        <w:t xml:space="preserve"> </w:t>
      </w:r>
      <w:r w:rsidR="006215A2">
        <w:rPr>
          <w:rFonts w:ascii="Arial" w:hAnsi="Arial" w:cs="Arial"/>
          <w:color w:val="181818"/>
          <w:sz w:val="28"/>
          <w:szCs w:val="28"/>
          <w:lang w:val="en-GB"/>
        </w:rPr>
        <w:t>demographic</w:t>
      </w:r>
      <w:r w:rsidRPr="000D2FF7">
        <w:rPr>
          <w:rFonts w:ascii="Arial" w:hAnsi="Arial" w:cs="Arial"/>
          <w:color w:val="181818"/>
          <w:sz w:val="28"/>
          <w:szCs w:val="28"/>
          <w:lang w:val="en-GB"/>
        </w:rPr>
        <w:t xml:space="preserve"> </w:t>
      </w:r>
      <w:r w:rsidR="00146DFD">
        <w:rPr>
          <w:rFonts w:ascii="Arial" w:hAnsi="Arial" w:cs="Arial"/>
          <w:color w:val="181818"/>
          <w:sz w:val="28"/>
          <w:szCs w:val="28"/>
          <w:lang w:val="en-GB"/>
        </w:rPr>
        <w:t xml:space="preserve">age group </w:t>
      </w:r>
      <w:r w:rsidRPr="000D2FF7">
        <w:rPr>
          <w:rFonts w:ascii="Arial" w:hAnsi="Arial" w:cs="Arial"/>
          <w:color w:val="181818"/>
          <w:sz w:val="28"/>
          <w:szCs w:val="28"/>
          <w:lang w:val="en-GB"/>
        </w:rPr>
        <w:t xml:space="preserve">of 45-54 tend to have </w:t>
      </w:r>
      <w:r w:rsidR="005E4AC9">
        <w:rPr>
          <w:rFonts w:ascii="Arial" w:hAnsi="Arial" w:cs="Arial"/>
          <w:color w:val="181818"/>
          <w:sz w:val="28"/>
          <w:szCs w:val="28"/>
          <w:lang w:val="en-GB"/>
        </w:rPr>
        <w:t>a greater chance</w:t>
      </w:r>
      <w:r w:rsidRPr="000D2FF7">
        <w:rPr>
          <w:rFonts w:ascii="Arial" w:hAnsi="Arial" w:cs="Arial"/>
          <w:color w:val="181818"/>
          <w:sz w:val="28"/>
          <w:szCs w:val="28"/>
          <w:lang w:val="en-GB"/>
        </w:rPr>
        <w:t xml:space="preserve"> of </w:t>
      </w:r>
      <w:r w:rsidR="006215A2">
        <w:rPr>
          <w:rFonts w:ascii="Arial" w:hAnsi="Arial" w:cs="Arial"/>
          <w:color w:val="181818"/>
          <w:sz w:val="28"/>
          <w:szCs w:val="28"/>
          <w:lang w:val="en-GB"/>
        </w:rPr>
        <w:t>buying</w:t>
      </w:r>
      <w:r w:rsidRPr="000D2FF7">
        <w:rPr>
          <w:rFonts w:ascii="Arial" w:hAnsi="Arial" w:cs="Arial"/>
          <w:color w:val="181818"/>
          <w:sz w:val="28"/>
          <w:szCs w:val="28"/>
          <w:lang w:val="en-GB"/>
        </w:rPr>
        <w:t xml:space="preserve"> a health supplement</w:t>
      </w:r>
    </w:p>
    <w:p w:rsidR="0038137D" w:rsidRPr="000D2FF7" w:rsidRDefault="0038137D" w:rsidP="0038137D">
      <w:pPr>
        <w:pStyle w:val="ListParagraph"/>
        <w:spacing w:line="360" w:lineRule="auto"/>
        <w:ind w:left="1429"/>
        <w:jc w:val="both"/>
        <w:rPr>
          <w:rFonts w:ascii="Arial" w:hAnsi="Arial" w:cs="Arial"/>
          <w:color w:val="181818"/>
          <w:sz w:val="28"/>
          <w:szCs w:val="28"/>
          <w:lang w:val="en-GB"/>
        </w:rPr>
      </w:pPr>
    </w:p>
    <w:p w:rsidR="0038137D" w:rsidRPr="000D2FF7" w:rsidRDefault="0038137D" w:rsidP="0038137D">
      <w:pPr>
        <w:spacing w:line="360" w:lineRule="auto"/>
        <w:ind w:left="709"/>
        <w:jc w:val="both"/>
        <w:rPr>
          <w:rFonts w:ascii="Arial" w:hAnsi="Arial" w:cs="Arial"/>
          <w:i/>
          <w:iCs/>
          <w:color w:val="181818"/>
          <w:sz w:val="28"/>
          <w:szCs w:val="28"/>
          <w:lang w:val="en-GB"/>
        </w:rPr>
      </w:pPr>
      <w:r w:rsidRPr="000D2FF7">
        <w:rPr>
          <w:rFonts w:ascii="Arial" w:hAnsi="Arial" w:cs="Arial"/>
          <w:i/>
          <w:iCs/>
          <w:color w:val="181818"/>
          <w:sz w:val="28"/>
          <w:szCs w:val="28"/>
          <w:lang w:val="en-GB"/>
        </w:rPr>
        <w:t xml:space="preserve">Hypothesis 2B: </w:t>
      </w:r>
    </w:p>
    <w:p w:rsidR="0038137D" w:rsidRPr="000D2FF7" w:rsidRDefault="0038137D" w:rsidP="0038137D">
      <w:pPr>
        <w:pStyle w:val="ListParagraph"/>
        <w:numPr>
          <w:ilvl w:val="0"/>
          <w:numId w:val="13"/>
        </w:numPr>
        <w:spacing w:line="360" w:lineRule="auto"/>
        <w:jc w:val="both"/>
        <w:rPr>
          <w:rFonts w:ascii="Arial" w:hAnsi="Arial" w:cs="Arial"/>
          <w:color w:val="181818"/>
          <w:sz w:val="28"/>
          <w:szCs w:val="28"/>
          <w:lang w:val="en-GB"/>
        </w:rPr>
      </w:pPr>
      <w:r w:rsidRPr="000D2FF7">
        <w:rPr>
          <w:rFonts w:ascii="Arial" w:hAnsi="Arial" w:cs="Arial"/>
          <w:color w:val="181818"/>
          <w:sz w:val="28"/>
          <w:szCs w:val="28"/>
          <w:lang w:val="en-GB"/>
        </w:rPr>
        <w:t xml:space="preserve">Compared to male, female tends to have </w:t>
      </w:r>
      <w:r w:rsidR="005E4AC9">
        <w:rPr>
          <w:rFonts w:ascii="Arial" w:hAnsi="Arial" w:cs="Arial"/>
          <w:color w:val="181818"/>
          <w:sz w:val="28"/>
          <w:szCs w:val="28"/>
          <w:lang w:val="en-GB"/>
        </w:rPr>
        <w:t>a greater chance</w:t>
      </w:r>
      <w:r w:rsidRPr="000D2FF7">
        <w:rPr>
          <w:rFonts w:ascii="Arial" w:hAnsi="Arial" w:cs="Arial"/>
          <w:color w:val="181818"/>
          <w:sz w:val="28"/>
          <w:szCs w:val="28"/>
          <w:lang w:val="en-GB"/>
        </w:rPr>
        <w:t xml:space="preserve"> of </w:t>
      </w:r>
      <w:r w:rsidR="006215A2">
        <w:rPr>
          <w:rFonts w:ascii="Arial" w:hAnsi="Arial" w:cs="Arial"/>
          <w:color w:val="181818"/>
          <w:sz w:val="28"/>
          <w:szCs w:val="28"/>
          <w:lang w:val="en-GB"/>
        </w:rPr>
        <w:t>buying</w:t>
      </w:r>
      <w:r w:rsidRPr="000D2FF7">
        <w:rPr>
          <w:rFonts w:ascii="Arial" w:hAnsi="Arial" w:cs="Arial"/>
          <w:color w:val="181818"/>
          <w:sz w:val="28"/>
          <w:szCs w:val="28"/>
          <w:lang w:val="en-GB"/>
        </w:rPr>
        <w:t xml:space="preserve"> a health supplement</w:t>
      </w:r>
    </w:p>
    <w:p w:rsidR="0038137D" w:rsidRPr="000D2FF7" w:rsidRDefault="0038137D" w:rsidP="0038137D">
      <w:pPr>
        <w:pStyle w:val="ListParagraph"/>
        <w:spacing w:line="360" w:lineRule="auto"/>
        <w:ind w:left="1429"/>
        <w:jc w:val="both"/>
        <w:rPr>
          <w:rFonts w:ascii="Arial" w:hAnsi="Arial" w:cs="Arial"/>
          <w:color w:val="181818"/>
          <w:sz w:val="28"/>
          <w:szCs w:val="28"/>
          <w:lang w:val="en-GB"/>
        </w:rPr>
      </w:pPr>
    </w:p>
    <w:p w:rsidR="0038137D" w:rsidRPr="000D2FF7" w:rsidRDefault="0038137D" w:rsidP="0038137D">
      <w:pPr>
        <w:spacing w:line="360" w:lineRule="auto"/>
        <w:ind w:left="709"/>
        <w:jc w:val="both"/>
        <w:rPr>
          <w:rFonts w:ascii="Arial" w:hAnsi="Arial" w:cs="Arial"/>
          <w:i/>
          <w:iCs/>
          <w:color w:val="181818"/>
          <w:sz w:val="28"/>
          <w:szCs w:val="28"/>
          <w:lang w:val="en-GB"/>
        </w:rPr>
      </w:pPr>
      <w:r w:rsidRPr="000D2FF7">
        <w:rPr>
          <w:rFonts w:ascii="Arial" w:hAnsi="Arial" w:cs="Arial"/>
          <w:i/>
          <w:iCs/>
          <w:color w:val="181818"/>
          <w:sz w:val="28"/>
          <w:szCs w:val="28"/>
          <w:lang w:val="en-GB"/>
        </w:rPr>
        <w:t xml:space="preserve">Hypothesis 2C: </w:t>
      </w:r>
    </w:p>
    <w:p w:rsidR="0038137D" w:rsidRDefault="0038137D" w:rsidP="0038137D">
      <w:pPr>
        <w:pStyle w:val="ListParagraph"/>
        <w:numPr>
          <w:ilvl w:val="0"/>
          <w:numId w:val="13"/>
        </w:numPr>
        <w:spacing w:line="360" w:lineRule="auto"/>
        <w:jc w:val="both"/>
        <w:rPr>
          <w:rFonts w:ascii="Arial" w:hAnsi="Arial" w:cs="Arial"/>
          <w:color w:val="181818"/>
          <w:sz w:val="28"/>
          <w:szCs w:val="28"/>
          <w:lang w:val="en-GB"/>
        </w:rPr>
      </w:pPr>
      <w:r w:rsidRPr="000D2FF7">
        <w:rPr>
          <w:rFonts w:ascii="Arial" w:hAnsi="Arial" w:cs="Arial"/>
          <w:color w:val="181818"/>
          <w:sz w:val="28"/>
          <w:szCs w:val="28"/>
          <w:lang w:val="en-GB"/>
        </w:rPr>
        <w:t>Consumer</w:t>
      </w:r>
      <w:r w:rsidR="006215A2">
        <w:rPr>
          <w:rFonts w:ascii="Arial" w:hAnsi="Arial" w:cs="Arial"/>
          <w:color w:val="181818"/>
          <w:sz w:val="28"/>
          <w:szCs w:val="28"/>
          <w:lang w:val="en-GB"/>
        </w:rPr>
        <w:t>s</w:t>
      </w:r>
      <w:r w:rsidRPr="000D2FF7">
        <w:rPr>
          <w:rFonts w:ascii="Arial" w:hAnsi="Arial" w:cs="Arial"/>
          <w:color w:val="181818"/>
          <w:sz w:val="28"/>
          <w:szCs w:val="28"/>
          <w:lang w:val="en-GB"/>
        </w:rPr>
        <w:t xml:space="preserve"> with a </w:t>
      </w:r>
      <w:r w:rsidR="005E4AC9">
        <w:rPr>
          <w:rFonts w:ascii="Arial" w:hAnsi="Arial" w:cs="Arial"/>
          <w:color w:val="181818"/>
          <w:sz w:val="28"/>
          <w:szCs w:val="28"/>
          <w:lang w:val="en-GB"/>
        </w:rPr>
        <w:t>superior</w:t>
      </w:r>
      <w:r w:rsidRPr="000D2FF7">
        <w:rPr>
          <w:rFonts w:ascii="Arial" w:hAnsi="Arial" w:cs="Arial"/>
          <w:color w:val="181818"/>
          <w:sz w:val="28"/>
          <w:szCs w:val="28"/>
          <w:lang w:val="en-GB"/>
        </w:rPr>
        <w:t xml:space="preserve"> </w:t>
      </w:r>
      <w:r w:rsidR="006215A2">
        <w:rPr>
          <w:rFonts w:ascii="Arial" w:hAnsi="Arial" w:cs="Arial"/>
          <w:color w:val="181818"/>
          <w:sz w:val="28"/>
          <w:szCs w:val="28"/>
          <w:lang w:val="en-GB"/>
        </w:rPr>
        <w:t xml:space="preserve">educational </w:t>
      </w:r>
      <w:r w:rsidRPr="000D2FF7">
        <w:rPr>
          <w:rFonts w:ascii="Arial" w:hAnsi="Arial" w:cs="Arial"/>
          <w:color w:val="181818"/>
          <w:sz w:val="28"/>
          <w:szCs w:val="28"/>
          <w:lang w:val="en-GB"/>
        </w:rPr>
        <w:t xml:space="preserve">level tends to have </w:t>
      </w:r>
      <w:r w:rsidR="005E4AC9">
        <w:rPr>
          <w:rFonts w:ascii="Arial" w:hAnsi="Arial" w:cs="Arial"/>
          <w:color w:val="181818"/>
          <w:sz w:val="28"/>
          <w:szCs w:val="28"/>
          <w:lang w:val="en-GB"/>
        </w:rPr>
        <w:t>a greater chance</w:t>
      </w:r>
      <w:r w:rsidRPr="000D2FF7">
        <w:rPr>
          <w:rFonts w:ascii="Arial" w:hAnsi="Arial" w:cs="Arial"/>
          <w:color w:val="181818"/>
          <w:sz w:val="28"/>
          <w:szCs w:val="28"/>
          <w:lang w:val="en-GB"/>
        </w:rPr>
        <w:t xml:space="preserve"> of </w:t>
      </w:r>
      <w:r w:rsidR="006215A2">
        <w:rPr>
          <w:rFonts w:ascii="Arial" w:hAnsi="Arial" w:cs="Arial"/>
          <w:color w:val="181818"/>
          <w:sz w:val="28"/>
          <w:szCs w:val="28"/>
          <w:lang w:val="en-GB"/>
        </w:rPr>
        <w:t>buying</w:t>
      </w:r>
      <w:r w:rsidRPr="000D2FF7">
        <w:rPr>
          <w:rFonts w:ascii="Arial" w:hAnsi="Arial" w:cs="Arial"/>
          <w:color w:val="181818"/>
          <w:sz w:val="28"/>
          <w:szCs w:val="28"/>
          <w:lang w:val="en-GB"/>
        </w:rPr>
        <w:t xml:space="preserve"> a health supplement</w:t>
      </w:r>
    </w:p>
    <w:p w:rsidR="00107D1B" w:rsidRPr="000D2FF7" w:rsidRDefault="00107D1B" w:rsidP="00107D1B">
      <w:pPr>
        <w:pStyle w:val="ListParagraph"/>
        <w:spacing w:line="360" w:lineRule="auto"/>
        <w:ind w:left="1429"/>
        <w:jc w:val="both"/>
        <w:rPr>
          <w:rFonts w:ascii="Arial" w:hAnsi="Arial" w:cs="Arial"/>
          <w:color w:val="181818"/>
          <w:sz w:val="28"/>
          <w:szCs w:val="28"/>
          <w:lang w:val="en-GB"/>
        </w:rPr>
      </w:pPr>
    </w:p>
    <w:p w:rsidR="00E52FCC" w:rsidRPr="00E52FCC" w:rsidRDefault="00E52FCC" w:rsidP="00E52FCC">
      <w:pPr>
        <w:spacing w:line="360" w:lineRule="auto"/>
        <w:ind w:left="1069"/>
        <w:jc w:val="both"/>
        <w:rPr>
          <w:rFonts w:ascii="Arial" w:hAnsi="Arial" w:cs="Arial"/>
          <w:color w:val="000000"/>
          <w:sz w:val="28"/>
          <w:szCs w:val="28"/>
        </w:rPr>
      </w:pPr>
      <w:r w:rsidRPr="00E52FCC">
        <w:rPr>
          <w:rFonts w:ascii="Arial" w:hAnsi="Arial" w:cs="Arial"/>
          <w:color w:val="000000"/>
          <w:sz w:val="28"/>
          <w:szCs w:val="28"/>
        </w:rPr>
        <w:fldChar w:fldCharType="begin"/>
      </w:r>
      <w:r w:rsidRPr="00E52FCC">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sidRPr="00E52FCC">
        <w:rPr>
          <w:rFonts w:ascii="Arial" w:hAnsi="Arial" w:cs="Arial"/>
          <w:color w:val="000000"/>
          <w:sz w:val="28"/>
          <w:szCs w:val="28"/>
        </w:rPr>
        <w:fldChar w:fldCharType="separate"/>
      </w:r>
      <w:r w:rsidRPr="00E52FCC">
        <w:rPr>
          <w:rFonts w:ascii="Arial" w:hAnsi="Arial" w:cs="Arial"/>
          <w:noProof/>
          <w:color w:val="000000"/>
          <w:sz w:val="28"/>
          <w:szCs w:val="28"/>
        </w:rPr>
        <w:t>(Yang, 2002)</w:t>
      </w:r>
      <w:r w:rsidRPr="00E52FCC">
        <w:rPr>
          <w:rFonts w:ascii="Arial" w:hAnsi="Arial" w:cs="Arial"/>
          <w:color w:val="000000"/>
          <w:sz w:val="28"/>
          <w:szCs w:val="28"/>
        </w:rPr>
        <w:fldChar w:fldCharType="end"/>
      </w:r>
      <w:r w:rsidRPr="00E52FCC">
        <w:rPr>
          <w:rFonts w:ascii="Arial" w:hAnsi="Arial" w:cs="Arial"/>
          <w:color w:val="000000"/>
          <w:sz w:val="28"/>
          <w:szCs w:val="28"/>
        </w:rPr>
        <w:t xml:space="preserve"> tested the </w:t>
      </w:r>
      <w:r>
        <w:rPr>
          <w:rFonts w:ascii="Arial" w:hAnsi="Arial" w:cs="Arial"/>
          <w:color w:val="000000"/>
          <w:sz w:val="28"/>
          <w:szCs w:val="28"/>
        </w:rPr>
        <w:t>influence of</w:t>
      </w:r>
      <w:r w:rsidRPr="00E52FCC">
        <w:rPr>
          <w:rFonts w:ascii="Arial" w:hAnsi="Arial" w:cs="Arial"/>
          <w:color w:val="000000"/>
          <w:sz w:val="28"/>
          <w:szCs w:val="28"/>
        </w:rPr>
        <w:t xml:space="preserve"> </w:t>
      </w:r>
      <w:r>
        <w:rPr>
          <w:rFonts w:ascii="Arial" w:hAnsi="Arial" w:cs="Arial"/>
          <w:color w:val="000000"/>
          <w:sz w:val="28"/>
          <w:szCs w:val="28"/>
        </w:rPr>
        <w:t xml:space="preserve">age, gender and educational level on </w:t>
      </w:r>
      <w:r>
        <w:rPr>
          <w:rFonts w:ascii="Arial" w:hAnsi="Arial" w:cs="Arial"/>
          <w:color w:val="181818"/>
          <w:sz w:val="28"/>
          <w:szCs w:val="28"/>
          <w:lang w:val="en-GB"/>
        </w:rPr>
        <w:t>the</w:t>
      </w:r>
      <w:r w:rsidRPr="00E52FCC">
        <w:rPr>
          <w:rFonts w:ascii="Arial" w:hAnsi="Arial" w:cs="Arial"/>
          <w:color w:val="181818"/>
          <w:sz w:val="28"/>
          <w:szCs w:val="28"/>
          <w:lang w:val="en-GB"/>
        </w:rPr>
        <w:t xml:space="preserve"> purchase intention of health supplements in Australia</w:t>
      </w:r>
      <w:r w:rsidRPr="00E52FCC">
        <w:rPr>
          <w:rFonts w:ascii="Arial" w:hAnsi="Arial" w:cs="Arial"/>
          <w:color w:val="000000"/>
          <w:sz w:val="28"/>
          <w:szCs w:val="28"/>
        </w:rPr>
        <w:t xml:space="preserve">.  </w:t>
      </w:r>
      <w:r w:rsidR="00F26612">
        <w:rPr>
          <w:rFonts w:ascii="Arial" w:hAnsi="Arial" w:cs="Arial"/>
          <w:color w:val="000000"/>
          <w:sz w:val="28"/>
          <w:szCs w:val="28"/>
        </w:rPr>
        <w:t>We test these hypotheses using the data in Hong Kong to understand the situation in Hong Kong.</w:t>
      </w:r>
    </w:p>
    <w:p w:rsidR="0038137D" w:rsidRDefault="0038137D" w:rsidP="0048127C">
      <w:pPr>
        <w:tabs>
          <w:tab w:val="left" w:pos="0"/>
          <w:tab w:val="left" w:pos="709"/>
          <w:tab w:val="right" w:pos="8931"/>
        </w:tabs>
        <w:spacing w:line="360" w:lineRule="auto"/>
        <w:jc w:val="both"/>
        <w:rPr>
          <w:rFonts w:ascii="Arial" w:hAnsi="Arial" w:cs="Arial"/>
          <w:color w:val="181818"/>
          <w:sz w:val="28"/>
          <w:szCs w:val="28"/>
        </w:rPr>
      </w:pPr>
    </w:p>
    <w:p w:rsidR="006E5330" w:rsidRPr="00DB3E05" w:rsidRDefault="006E5330" w:rsidP="006E5330">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3.3</w:t>
      </w:r>
      <w:r w:rsidRPr="00DB3E05">
        <w:rPr>
          <w:rFonts w:ascii="Arial" w:hAnsi="Arial" w:cs="Arial"/>
          <w:b/>
          <w:bCs/>
          <w:color w:val="000000"/>
          <w:sz w:val="28"/>
          <w:szCs w:val="28"/>
        </w:rPr>
        <w:tab/>
        <w:t xml:space="preserve">Data collection </w:t>
      </w:r>
    </w:p>
    <w:p w:rsidR="006E5330" w:rsidRPr="00DB3E05" w:rsidRDefault="00F26612" w:rsidP="006E5330">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Pr>
          <w:rFonts w:ascii="Arial" w:eastAsiaTheme="minorEastAsia" w:hAnsi="Arial" w:cs="Arial"/>
          <w:color w:val="181818"/>
          <w:sz w:val="28"/>
          <w:szCs w:val="28"/>
          <w:lang w:val="en-GB"/>
          <w14:ligatures w14:val="standardContextual"/>
        </w:rPr>
        <w:t>I used q</w:t>
      </w:r>
      <w:r w:rsidR="006E5330" w:rsidRPr="00DB3E05">
        <w:rPr>
          <w:rFonts w:ascii="Arial" w:eastAsiaTheme="minorEastAsia" w:hAnsi="Arial" w:cs="Arial"/>
          <w:color w:val="181818"/>
          <w:sz w:val="28"/>
          <w:szCs w:val="28"/>
          <w:lang w:val="en-GB"/>
          <w14:ligatures w14:val="standardContextual"/>
        </w:rPr>
        <w:t xml:space="preserve">uantitative research method </w:t>
      </w:r>
      <w:r>
        <w:rPr>
          <w:rFonts w:ascii="Arial" w:eastAsiaTheme="minorEastAsia" w:hAnsi="Arial" w:cs="Arial"/>
          <w:color w:val="181818"/>
          <w:sz w:val="28"/>
          <w:szCs w:val="28"/>
          <w:lang w:val="en-GB"/>
          <w14:ligatures w14:val="standardContextual"/>
        </w:rPr>
        <w:t>in this study</w:t>
      </w:r>
      <w:r w:rsidR="006E5330" w:rsidRPr="00DB3E05">
        <w:rPr>
          <w:rFonts w:ascii="Arial" w:eastAsiaTheme="minorEastAsia" w:hAnsi="Arial" w:cs="Arial"/>
          <w:color w:val="181818"/>
          <w:sz w:val="28"/>
          <w:szCs w:val="28"/>
          <w:lang w:val="en-GB"/>
          <w14:ligatures w14:val="standardContextual"/>
        </w:rPr>
        <w:t xml:space="preserve">, </w:t>
      </w:r>
      <w:r>
        <w:rPr>
          <w:rFonts w:ascii="Arial" w:eastAsiaTheme="minorEastAsia" w:hAnsi="Arial" w:cs="Arial"/>
          <w:color w:val="181818"/>
          <w:sz w:val="28"/>
          <w:szCs w:val="28"/>
          <w:lang w:val="en-GB"/>
          <w14:ligatures w14:val="standardContextual"/>
        </w:rPr>
        <w:t xml:space="preserve">below is the description of </w:t>
      </w:r>
      <w:r w:rsidR="006E5330" w:rsidRPr="00DB3E05">
        <w:rPr>
          <w:rFonts w:ascii="Arial" w:eastAsiaTheme="minorEastAsia" w:hAnsi="Arial" w:cs="Arial"/>
          <w:color w:val="181818"/>
          <w:sz w:val="28"/>
          <w:szCs w:val="28"/>
          <w:lang w:val="en-GB"/>
          <w14:ligatures w14:val="standardContextual"/>
        </w:rPr>
        <w:t>the data collection and analysis for research questions 1</w:t>
      </w:r>
      <w:r>
        <w:rPr>
          <w:rFonts w:ascii="Arial" w:eastAsiaTheme="minorEastAsia" w:hAnsi="Arial" w:cs="Arial"/>
          <w:color w:val="181818"/>
          <w:sz w:val="28"/>
          <w:szCs w:val="28"/>
          <w:lang w:val="en-GB"/>
          <w14:ligatures w14:val="standardContextual"/>
        </w:rPr>
        <w:t xml:space="preserve"> and </w:t>
      </w:r>
      <w:r w:rsidR="006E5330">
        <w:rPr>
          <w:rFonts w:ascii="Arial" w:eastAsiaTheme="minorEastAsia" w:hAnsi="Arial" w:cs="Arial"/>
          <w:color w:val="181818"/>
          <w:sz w:val="28"/>
          <w:szCs w:val="28"/>
          <w:lang w:val="en-GB"/>
          <w14:ligatures w14:val="standardContextual"/>
        </w:rPr>
        <w:t>2</w:t>
      </w:r>
      <w:r w:rsidR="006E5330" w:rsidRPr="00DB3E05">
        <w:rPr>
          <w:rFonts w:ascii="Arial" w:eastAsiaTheme="minorEastAsia" w:hAnsi="Arial" w:cs="Arial"/>
          <w:color w:val="181818"/>
          <w:sz w:val="28"/>
          <w:szCs w:val="28"/>
          <w:lang w:val="en-GB"/>
          <w14:ligatures w14:val="standardContextual"/>
        </w:rPr>
        <w:t>.</w:t>
      </w:r>
    </w:p>
    <w:p w:rsidR="006E5330" w:rsidRPr="00DB3E05" w:rsidRDefault="006E5330" w:rsidP="006E5330">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rsidR="006E5330" w:rsidRDefault="006E5330" w:rsidP="006E5330">
      <w:pPr>
        <w:tabs>
          <w:tab w:val="left" w:pos="709"/>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 xml:space="preserve">Both male and female, who is aged 18 years and above in Hong Kong is the target population for this study.  The number of </w:t>
      </w:r>
      <w:r>
        <w:rPr>
          <w:rFonts w:ascii="Arial" w:hAnsi="Arial" w:cs="Arial"/>
          <w:color w:val="000000"/>
          <w:sz w:val="28"/>
          <w:szCs w:val="28"/>
        </w:rPr>
        <w:lastRenderedPageBreak/>
        <w:t xml:space="preserve">household in Hong Kong who aged above 19 was about 6,489,400 in Hong Kong.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&lt;EndNote&gt;&lt;Cite&gt;&lt;Author&gt;Department&lt;/Author&gt;&lt;Year&gt;2024&lt;/Year&gt;&lt;RecNum&gt;145&lt;/RecNum&gt;&lt;DisplayText&gt;(Department, 2024)&lt;/DisplayText&gt;&lt;record&gt;&lt;rec-number&gt;145&lt;/rec-number&gt;&lt;foreign-keys&gt;&lt;key app="EN" db-id="0vtwt0xdiepatveerwsxw55izapvzd0d0v5w" timestamp="1730053436" guid="52a20b29-48e3-4688-a9ec-a7375fda8633"&gt;145&lt;/key&gt;&lt;/foreign-keys&gt;&lt;ref-type name="Government Document"&gt;46&lt;/ref-type&gt;&lt;contributors&gt;&lt;authors&gt;&lt;author&gt;Census and Statistic Department&lt;/author&gt;&lt;/authors&gt;&lt;secondary-authors&gt;&lt;author&gt;Census and Statistic Department&lt;/author&gt;&lt;/secondary-authors&gt;&lt;/contributors&gt;&lt;titles&gt;&lt;title&gt;Table 110-01001 : Population by Sex and Age Group&lt;/title&gt;&lt;/titles&gt;&lt;dates&gt;&lt;year&gt;2024&lt;/year&gt;&lt;/dates&gt;&lt;urls&gt;&lt;/urls&gt;&lt;/record&gt;&lt;/Cite&gt;&lt;/EndNote&gt;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(Department, 2024)</w:t>
      </w:r>
      <w:r>
        <w:rPr>
          <w:rFonts w:ascii="Arial" w:hAnsi="Arial" w:cs="Arial"/>
          <w:color w:val="000000"/>
          <w:sz w:val="28"/>
          <w:szCs w:val="28"/>
        </w:rPr>
        <w:fldChar w:fldCharType="end"/>
      </w:r>
      <w:r w:rsidRPr="00D36FAE">
        <w:rPr>
          <w:rFonts w:ascii="Arial" w:hAnsi="Arial" w:cs="Arial"/>
          <w:color w:val="000000"/>
          <w:sz w:val="28"/>
          <w:szCs w:val="28"/>
        </w:rPr>
        <w:tab/>
      </w:r>
    </w:p>
    <w:p w:rsidR="006E5330" w:rsidRDefault="006E5330" w:rsidP="006E5330">
      <w:pPr>
        <w:tabs>
          <w:tab w:val="left" w:pos="709"/>
          <w:tab w:val="right" w:pos="8931"/>
        </w:tabs>
        <w:spacing w:line="360" w:lineRule="auto"/>
        <w:ind w:left="709"/>
        <w:jc w:val="both"/>
        <w:rPr>
          <w:rFonts w:ascii="Arial" w:hAnsi="Arial" w:cs="Arial"/>
          <w:color w:val="000000"/>
          <w:sz w:val="28"/>
          <w:szCs w:val="28"/>
        </w:rPr>
      </w:pPr>
    </w:p>
    <w:p w:rsidR="006E5330" w:rsidRDefault="006E5330" w:rsidP="006E5330">
      <w:pPr>
        <w:tabs>
          <w:tab w:val="left" w:pos="709"/>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 xml:space="preserve">Although the consumers who purchase health supplements may include the youth (aged below 18 years old).  I do not include them in the target population as I consider the purchase decision being made by their parents.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adopted this rationale in determining the target population. </w:t>
      </w:r>
    </w:p>
    <w:p w:rsidR="006E5330" w:rsidRDefault="006E5330" w:rsidP="006E5330">
      <w:pPr>
        <w:tabs>
          <w:tab w:val="left" w:pos="709"/>
          <w:tab w:val="right" w:pos="8931"/>
        </w:tabs>
        <w:spacing w:line="360" w:lineRule="auto"/>
        <w:ind w:left="709"/>
        <w:jc w:val="both"/>
        <w:rPr>
          <w:rFonts w:ascii="Arial" w:hAnsi="Arial" w:cs="Arial"/>
          <w:color w:val="000000"/>
          <w:sz w:val="28"/>
          <w:szCs w:val="28"/>
        </w:rPr>
      </w:pPr>
    </w:p>
    <w:p w:rsidR="006E5330" w:rsidRPr="004D03F2" w:rsidRDefault="006E5330" w:rsidP="006E5330">
      <w:pPr>
        <w:tabs>
          <w:tab w:val="left" w:pos="709"/>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 xml:space="preserve">Since I cannot access to all these target population, I have to determine the accessible population and apply statistical formulars to calculate the sample size.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&lt;EndNote&gt;&lt;Cite&gt;&lt;Author&gt;Adhikari&lt;/Author&gt;&lt;Year&gt;2021&lt;/Year&gt;&lt;RecNum&gt;143&lt;/RecNum&gt;&lt;DisplayText&gt;(Adhikari, 2021)&lt;/DisplayText&gt;&lt;record&gt;&lt;rec-number&gt;143&lt;/rec-number&gt;&lt;foreign-keys&gt;&lt;key app="EN" db-id="0vtwt0xdiepatveerwsxw55izapvzd0d0v5w" timestamp="1730051056" guid="ce42fa31-6da6-4720-a884-1d32c01c5b43"&gt;143&lt;/key&gt;&lt;/foreign-keys&gt;&lt;ref-type name="Journal Article"&gt;17&lt;/ref-type&gt;&lt;contributors&gt;&lt;authors&gt;&lt;author&gt;Adhikari, Ganesh Prasad&lt;/author&gt;&lt;/authors&gt;&lt;/contributors&gt;&lt;titles&gt;&lt;title&gt;Calculating the sample size in quantitative studies&lt;/title&gt;&lt;secondary-title&gt;Scholars&amp;apos; Journal&lt;/secondary-title&gt;&lt;/titles&gt;&lt;periodical&gt;&lt;full-title&gt;Scholars&amp;apos; Journal&lt;/full-title&gt;&lt;/periodical&gt;&lt;pages&gt;14-29&lt;/pages&gt;&lt;dates&gt;&lt;year&gt;2021&lt;/year&gt;&lt;/dates&gt;&lt;isbn&gt;2645-8381&lt;/isbn&gt;&lt;urls&gt;&lt;/urls&gt;&lt;/record&gt;&lt;/Cite&gt;&lt;/EndNote&gt;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(Adhikari, 2021)</w:t>
      </w:r>
      <w:r>
        <w:rPr>
          <w:rFonts w:ascii="Arial" w:hAnsi="Arial" w:cs="Arial"/>
          <w:color w:val="000000"/>
          <w:sz w:val="28"/>
          <w:szCs w:val="28"/>
        </w:rPr>
        <w:fldChar w:fldCharType="end"/>
      </w:r>
    </w:p>
    <w:p w:rsidR="006E5330" w:rsidRPr="006E5330" w:rsidRDefault="006E5330" w:rsidP="0048127C">
      <w:pPr>
        <w:tabs>
          <w:tab w:val="left" w:pos="0"/>
          <w:tab w:val="left" w:pos="709"/>
          <w:tab w:val="right" w:pos="8931"/>
        </w:tabs>
        <w:spacing w:line="360" w:lineRule="auto"/>
        <w:jc w:val="both"/>
        <w:rPr>
          <w:rFonts w:ascii="Arial" w:hAnsi="Arial" w:cs="Arial"/>
          <w:color w:val="181818"/>
          <w:sz w:val="28"/>
          <w:szCs w:val="28"/>
          <w:lang w:val="en-GB"/>
        </w:rPr>
      </w:pPr>
    </w:p>
    <w:p w:rsidR="00E52FCC" w:rsidRDefault="006E5330" w:rsidP="006E5330">
      <w:pPr>
        <w:tabs>
          <w:tab w:val="left" w:pos="0"/>
          <w:tab w:val="left" w:pos="709"/>
          <w:tab w:val="right" w:pos="8931"/>
        </w:tabs>
        <w:spacing w:line="360" w:lineRule="auto"/>
        <w:ind w:left="709"/>
        <w:jc w:val="both"/>
        <w:rPr>
          <w:rFonts w:ascii="Arial" w:hAnsi="Arial" w:cs="Arial"/>
          <w:color w:val="181818"/>
          <w:sz w:val="28"/>
          <w:szCs w:val="28"/>
        </w:rPr>
      </w:pPr>
      <w:r>
        <w:rPr>
          <w:rFonts w:ascii="Arial" w:hAnsi="Arial" w:cs="Arial"/>
          <w:color w:val="000000"/>
          <w:sz w:val="28"/>
          <w:szCs w:val="28"/>
        </w:rPr>
        <w:t xml:space="preserve">I have made reference to the survey questionnaire developed by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and revised the questionnaire after the completion of pilot study.  </w:t>
      </w:r>
    </w:p>
    <w:p w:rsidR="006E5330" w:rsidRDefault="006E5330" w:rsidP="0048127C">
      <w:pPr>
        <w:tabs>
          <w:tab w:val="left" w:pos="0"/>
          <w:tab w:val="left" w:pos="709"/>
          <w:tab w:val="right" w:pos="8931"/>
        </w:tabs>
        <w:spacing w:line="360" w:lineRule="auto"/>
        <w:jc w:val="both"/>
        <w:rPr>
          <w:rFonts w:ascii="Arial" w:hAnsi="Arial" w:cs="Arial"/>
          <w:color w:val="181818"/>
          <w:sz w:val="28"/>
          <w:szCs w:val="28"/>
        </w:rPr>
      </w:pPr>
    </w:p>
    <w:p w:rsidR="006E5330" w:rsidRDefault="00F26612" w:rsidP="006E5330">
      <w:pPr>
        <w:spacing w:line="360" w:lineRule="auto"/>
        <w:ind w:left="709" w:firstLine="11"/>
        <w:jc w:val="both"/>
        <w:rPr>
          <w:rFonts w:ascii="Arial" w:hAnsi="Arial" w:cs="Arial"/>
          <w:color w:val="000000"/>
          <w:sz w:val="28"/>
          <w:szCs w:val="28"/>
        </w:rPr>
      </w:pPr>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r w:rsidR="006E5330">
        <w:rPr>
          <w:rFonts w:ascii="Arial" w:hAnsi="Arial" w:cs="Arial"/>
          <w:color w:val="000000"/>
          <w:sz w:val="28"/>
          <w:szCs w:val="28"/>
        </w:rPr>
        <w:t xml:space="preserve"> and </w:t>
      </w:r>
      <w:r>
        <w:rPr>
          <w:rFonts w:ascii="Arial" w:hAnsi="Arial" w:cs="Arial"/>
          <w:color w:val="000000"/>
          <w:sz w:val="28"/>
          <w:szCs w:val="28"/>
        </w:rPr>
        <w:t>Likert Type (</w:t>
      </w:r>
      <w:r w:rsidR="004E2B94">
        <w:rPr>
          <w:rFonts w:ascii="Arial" w:hAnsi="Arial" w:cs="Arial"/>
          <w:color w:val="000000"/>
          <w:sz w:val="28"/>
          <w:szCs w:val="28"/>
        </w:rPr>
        <w:t>6-point</w:t>
      </w:r>
      <w:r>
        <w:rPr>
          <w:rFonts w:ascii="Arial" w:hAnsi="Arial" w:cs="Arial"/>
          <w:color w:val="000000"/>
          <w:sz w:val="28"/>
          <w:szCs w:val="28"/>
        </w:rPr>
        <w:t>)</w:t>
      </w:r>
      <w:r w:rsidR="006E5330">
        <w:rPr>
          <w:rFonts w:ascii="Arial" w:hAnsi="Arial" w:cs="Arial"/>
          <w:color w:val="000000"/>
          <w:sz w:val="28"/>
          <w:szCs w:val="28"/>
        </w:rPr>
        <w:t xml:space="preserve"> are the key scales used int the development of the questionnaire development. </w:t>
      </w:r>
      <w:r w:rsidR="006E5330">
        <w:rPr>
          <w:rFonts w:ascii="Arial" w:hAnsi="Arial" w:cs="Arial"/>
          <w:color w:val="000000"/>
          <w:sz w:val="28"/>
          <w:szCs w:val="28"/>
        </w:rPr>
        <w:fldChar w:fldCharType="begin"/>
      </w:r>
      <w:r w:rsidR="006E5330">
        <w:rPr>
          <w:rFonts w:ascii="Arial" w:hAnsi="Arial" w:cs="Arial"/>
          <w:color w:val="000000"/>
          <w:sz w:val="28"/>
          <w:szCs w:val="28"/>
        </w:rPr>
        <w:instrText xml:space="preserve"> ADDIN EN.CITE &lt;EndNote&gt;&lt;Cite&gt;&lt;Author&gt;DeVellis&lt;/Author&gt;&lt;Year&gt;2021&lt;/Year&gt;&lt;RecNum&gt;141&lt;/RecNum&gt;&lt;DisplayText&gt;(DeVellis and Thorpe, 2021)&lt;/DisplayText&gt;&lt;record&gt;&lt;rec-number&gt;141&lt;/rec-number&gt;&lt;foreign-keys&gt;&lt;key app="EN" db-id="0vtwt0xdiepatveerwsxw55izapvzd0d0v5w" timestamp="1730050703" guid="7b3f2090-ab44-4aa5-a397-9007579502fa"&gt;141&lt;/key&gt;&lt;/foreign-keys&gt;&lt;ref-type name="Book"&gt;6&lt;/ref-type&gt;&lt;contributors&gt;&lt;authors&gt;&lt;author&gt;DeVellis, Robert F&lt;/author&gt;&lt;author&gt;Thorpe, Carolyn T&lt;/author&gt;&lt;/authors&gt;&lt;/contributors&gt;&lt;titles&gt;&lt;title&gt;Scale development: Theory and applications&lt;/title&gt;&lt;/titles&gt;&lt;dates&gt;&lt;year&gt;2021&lt;/year&gt;&lt;/dates&gt;&lt;publisher&gt;Sage publications&lt;/publisher&gt;&lt;isbn&gt;1544379358&lt;/isbn&gt;&lt;urls&gt;&lt;/urls&gt;&lt;/record&gt;&lt;/Cite&gt;&lt;/EndNote&gt;</w:instrText>
      </w:r>
      <w:r w:rsidR="006E5330">
        <w:rPr>
          <w:rFonts w:ascii="Arial" w:hAnsi="Arial" w:cs="Arial"/>
          <w:color w:val="000000"/>
          <w:sz w:val="28"/>
          <w:szCs w:val="28"/>
        </w:rPr>
        <w:fldChar w:fldCharType="separate"/>
      </w:r>
      <w:r w:rsidR="006E5330">
        <w:rPr>
          <w:rFonts w:ascii="Arial" w:hAnsi="Arial" w:cs="Arial"/>
          <w:noProof/>
          <w:color w:val="000000"/>
          <w:sz w:val="28"/>
          <w:szCs w:val="28"/>
        </w:rPr>
        <w:t>(DeVellis and Thorpe, 2021)</w:t>
      </w:r>
      <w:r w:rsidR="006E5330">
        <w:rPr>
          <w:rFonts w:ascii="Arial" w:hAnsi="Arial" w:cs="Arial"/>
          <w:color w:val="000000"/>
          <w:sz w:val="28"/>
          <w:szCs w:val="28"/>
        </w:rPr>
        <w:fldChar w:fldCharType="end"/>
      </w:r>
      <w:r w:rsidR="006E5330">
        <w:rPr>
          <w:rFonts w:ascii="Arial" w:hAnsi="Arial" w:cs="Arial"/>
          <w:color w:val="000000"/>
          <w:sz w:val="28"/>
          <w:szCs w:val="28"/>
        </w:rPr>
        <w:t xml:space="preserve"> </w:t>
      </w:r>
      <w:r w:rsidR="006E5330">
        <w:rPr>
          <w:rFonts w:ascii="Arial" w:hAnsi="Arial" w:cs="Arial"/>
          <w:color w:val="000000"/>
          <w:sz w:val="28"/>
          <w:szCs w:val="28"/>
        </w:rPr>
        <w:fldChar w:fldCharType="begin"/>
      </w:r>
      <w:r w:rsidR="006E5330">
        <w:rPr>
          <w:rFonts w:ascii="Arial" w:hAnsi="Arial" w:cs="Arial"/>
          <w:color w:val="000000"/>
          <w:sz w:val="28"/>
          <w:szCs w:val="28"/>
        </w:rPr>
        <w:instrText xml:space="preserve"> ADDIN EN.CITE &lt;EndNote&gt;&lt;Cite&gt;&lt;Author&gt;Robinson&lt;/Author&gt;&lt;Year&gt;2018&lt;/Year&gt;&lt;RecNum&gt;142&lt;/RecNum&gt;&lt;DisplayText&gt;(Robinson, 2018)&lt;/DisplayText&gt;&lt;record&gt;&lt;rec-number&gt;142&lt;/rec-number&gt;&lt;foreign-keys&gt;&lt;key app="EN" db-id="0vtwt0xdiepatveerwsxw55izapvzd0d0v5w" timestamp="1730050884" guid="0208edc0-8958-47a4-b2aa-1506b1f719b4"&gt;142&lt;/key&gt;&lt;/foreign-keys&gt;&lt;ref-type name="Journal Article"&gt;17&lt;/ref-type&gt;&lt;contributors&gt;&lt;authors&gt;&lt;author&gt;Robinson, Mark A&lt;/author&gt;&lt;/authors&gt;&lt;/contributors&gt;&lt;titles&gt;&lt;title&gt;Using multi</w:instrText>
      </w:r>
      <w:r w:rsidR="006E5330">
        <w:rPr>
          <w:rFonts w:ascii="Cambria Math" w:hAnsi="Cambria Math" w:cs="Cambria Math"/>
          <w:color w:val="000000"/>
          <w:sz w:val="28"/>
          <w:szCs w:val="28"/>
        </w:rPr>
        <w:instrText>‐</w:instrText>
      </w:r>
      <w:r w:rsidR="006E5330">
        <w:rPr>
          <w:rFonts w:ascii="Arial" w:hAnsi="Arial" w:cs="Arial"/>
          <w:color w:val="000000"/>
          <w:sz w:val="28"/>
          <w:szCs w:val="28"/>
        </w:rPr>
        <w:instrText>item psychometric scales for research and practice in human resource management&lt;/title&gt;&lt;secondary-title&gt;Human resource management&lt;/secondary-title&gt;&lt;/titles&gt;&lt;periodical&gt;&lt;full-title&gt;Human resource management&lt;/full-title&gt;&lt;/periodical&gt;&lt;pages&gt;739-750&lt;/pages&gt;&lt;volume&gt;57&lt;/volume&gt;&lt;number&gt;3&lt;/number&gt;&lt;dates&gt;&lt;year&gt;2018&lt;/year&gt;&lt;/dates&gt;&lt;isbn&gt;0090-4848&lt;/isbn&gt;&lt;urls&gt;&lt;/urls&gt;&lt;/record&gt;&lt;/Cite&gt;&lt;/EndNote&gt;</w:instrText>
      </w:r>
      <w:r w:rsidR="006E5330">
        <w:rPr>
          <w:rFonts w:ascii="Arial" w:hAnsi="Arial" w:cs="Arial"/>
          <w:color w:val="000000"/>
          <w:sz w:val="28"/>
          <w:szCs w:val="28"/>
        </w:rPr>
        <w:fldChar w:fldCharType="separate"/>
      </w:r>
      <w:r w:rsidR="006E5330">
        <w:rPr>
          <w:rFonts w:ascii="Arial" w:hAnsi="Arial" w:cs="Arial"/>
          <w:noProof/>
          <w:color w:val="000000"/>
          <w:sz w:val="28"/>
          <w:szCs w:val="28"/>
        </w:rPr>
        <w:t>(Robinson, 2018)</w:t>
      </w:r>
      <w:r w:rsidR="006E5330">
        <w:rPr>
          <w:rFonts w:ascii="Arial" w:hAnsi="Arial" w:cs="Arial"/>
          <w:color w:val="000000"/>
          <w:sz w:val="28"/>
          <w:szCs w:val="28"/>
        </w:rPr>
        <w:fldChar w:fldCharType="end"/>
      </w:r>
    </w:p>
    <w:p w:rsidR="006E5330" w:rsidRDefault="006E5330" w:rsidP="0048127C">
      <w:pPr>
        <w:tabs>
          <w:tab w:val="left" w:pos="0"/>
          <w:tab w:val="left" w:pos="709"/>
          <w:tab w:val="right" w:pos="8931"/>
        </w:tabs>
        <w:spacing w:line="360" w:lineRule="auto"/>
        <w:jc w:val="both"/>
        <w:rPr>
          <w:rFonts w:ascii="Arial" w:hAnsi="Arial" w:cs="Arial"/>
          <w:color w:val="181818"/>
          <w:sz w:val="28"/>
          <w:szCs w:val="28"/>
        </w:rPr>
      </w:pPr>
    </w:p>
    <w:p w:rsidR="006E5330" w:rsidRDefault="006E5330" w:rsidP="006E5330">
      <w:pPr>
        <w:tabs>
          <w:tab w:val="left" w:pos="0"/>
          <w:tab w:val="left" w:pos="709"/>
          <w:tab w:val="right" w:pos="8931"/>
        </w:tabs>
        <w:spacing w:line="360" w:lineRule="auto"/>
        <w:ind w:left="709"/>
        <w:jc w:val="both"/>
        <w:rPr>
          <w:rFonts w:ascii="Arial" w:hAnsi="Arial" w:cs="Arial"/>
          <w:color w:val="181818"/>
          <w:sz w:val="28"/>
          <w:szCs w:val="28"/>
        </w:rPr>
      </w:pPr>
      <w:r>
        <w:rPr>
          <w:rFonts w:ascii="Arial" w:hAnsi="Arial" w:cs="Arial"/>
          <w:color w:val="181818"/>
          <w:sz w:val="28"/>
          <w:szCs w:val="28"/>
        </w:rPr>
        <w:tab/>
        <w:t xml:space="preserve">I will hire young adult to conduct street intercept survey in different areas in Hong Kong. </w:t>
      </w:r>
      <w:r>
        <w:rPr>
          <w:rFonts w:ascii="Arial" w:hAnsi="Arial" w:cs="Arial"/>
          <w:color w:val="181818"/>
          <w:sz w:val="28"/>
          <w:szCs w:val="28"/>
        </w:rPr>
        <w:fldChar w:fldCharType="begin"/>
      </w:r>
      <w:r w:rsidR="00614A20">
        <w:rPr>
          <w:rFonts w:ascii="Arial" w:hAnsi="Arial" w:cs="Arial"/>
          <w:color w:val="181818"/>
          <w:sz w:val="28"/>
          <w:szCs w:val="28"/>
        </w:rPr>
        <w:instrText xml:space="preserve"> ADDIN EN.CITE &lt;EndNote&gt;&lt;Cite&gt;&lt;Author&gt;Graham&lt;/Author&gt;&lt;Year&gt;2014&lt;/Year&gt;&lt;RecNum&gt;148&lt;/RecNum&gt;&lt;DisplayText&gt;(Graham et al., 2014)&lt;/DisplayText&gt;&lt;record&gt;&lt;rec-number&gt;148&lt;/rec-number&gt;&lt;foreign-keys&gt;&lt;key app="EN" db-id="0vtwt0xdiepatveerwsxw55izapvzd0d0v5w" timestamp="1730055972" guid="08f2ea41-896e-4d68-9742-9c8f789eab9c"&gt;148&lt;/key&gt;&lt;/foreign-keys&gt;&lt;ref-type name="Journal Article"&gt;17&lt;/ref-type&gt;&lt;contributors&gt;&lt;authors&gt;&lt;author&gt;Graham, Kathryn&lt;/author&gt;&lt;author&gt;Bernards, Sharon&lt;/author&gt;&lt;author&gt;Clapp, John D&lt;/author&gt;&lt;author&gt;Dumas, Tara M&lt;/author&gt;&lt;author&gt;Kelley</w:instrText>
      </w:r>
      <w:r w:rsidR="00614A20">
        <w:rPr>
          <w:rFonts w:ascii="Cambria Math" w:hAnsi="Cambria Math" w:cs="Cambria Math"/>
          <w:color w:val="181818"/>
          <w:sz w:val="28"/>
          <w:szCs w:val="28"/>
        </w:rPr>
        <w:instrText>‐</w:instrText>
      </w:r>
      <w:r w:rsidR="00614A20">
        <w:rPr>
          <w:rFonts w:ascii="Arial" w:hAnsi="Arial" w:cs="Arial"/>
          <w:color w:val="181818"/>
          <w:sz w:val="28"/>
          <w:szCs w:val="28"/>
        </w:rPr>
        <w:instrText>Baker, Tara&lt;/author&gt;&lt;author&gt;Miller, Peter G&lt;/author&gt;&lt;author&gt;Wells, Samantha&lt;/author&gt;&lt;/authors&gt;&lt;/contributors&gt;&lt;titles&gt;&lt;title&gt;Street intercept method: An innovative approach to recruiting young adult high</w:instrText>
      </w:r>
      <w:r w:rsidR="00614A20">
        <w:rPr>
          <w:rFonts w:ascii="Cambria Math" w:hAnsi="Cambria Math" w:cs="Cambria Math"/>
          <w:color w:val="181818"/>
          <w:sz w:val="28"/>
          <w:szCs w:val="28"/>
        </w:rPr>
        <w:instrText>‐</w:instrText>
      </w:r>
      <w:r w:rsidR="00614A20">
        <w:rPr>
          <w:rFonts w:ascii="Arial" w:hAnsi="Arial" w:cs="Arial"/>
          <w:color w:val="181818"/>
          <w:sz w:val="28"/>
          <w:szCs w:val="28"/>
        </w:rPr>
        <w:instrText>risk drinkers&lt;/title&gt;&lt;secondary-title&gt;Drug and alcohol review&lt;/secondary-title&gt;&lt;/titles&gt;&lt;periodical&gt;&lt;full-title&gt;Drug and alcohol review&lt;/full-title&gt;&lt;/periodical&gt;&lt;pages&gt;449-455&lt;/pages&gt;&lt;volume&gt;33&lt;/volume&gt;&lt;number&gt;4&lt;/number&gt;&lt;dates&gt;&lt;year&gt;2014&lt;/year&gt;&lt;/dates&gt;&lt;isbn&gt;0959-5236&lt;/isbn&gt;&lt;urls&gt;&lt;/urls&gt;&lt;/record&gt;&lt;/Cite&gt;&lt;/EndNote&gt;</w:instrText>
      </w:r>
      <w:r>
        <w:rPr>
          <w:rFonts w:ascii="Arial" w:hAnsi="Arial" w:cs="Arial"/>
          <w:color w:val="181818"/>
          <w:sz w:val="28"/>
          <w:szCs w:val="28"/>
        </w:rPr>
        <w:fldChar w:fldCharType="separate"/>
      </w:r>
      <w:r>
        <w:rPr>
          <w:rFonts w:ascii="Arial" w:hAnsi="Arial" w:cs="Arial"/>
          <w:noProof/>
          <w:color w:val="181818"/>
          <w:sz w:val="28"/>
          <w:szCs w:val="28"/>
        </w:rPr>
        <w:t>(Graham et al., 2014)</w:t>
      </w:r>
      <w:r>
        <w:rPr>
          <w:rFonts w:ascii="Arial" w:hAnsi="Arial" w:cs="Arial"/>
          <w:color w:val="181818"/>
          <w:sz w:val="28"/>
          <w:szCs w:val="28"/>
        </w:rPr>
        <w:fldChar w:fldCharType="end"/>
      </w:r>
      <w:r>
        <w:rPr>
          <w:rFonts w:ascii="Arial" w:hAnsi="Arial" w:cs="Arial"/>
          <w:color w:val="181818"/>
          <w:sz w:val="28"/>
          <w:szCs w:val="28"/>
        </w:rPr>
        <w:tab/>
      </w:r>
    </w:p>
    <w:p w:rsidR="00CD057B" w:rsidRDefault="00CD057B">
      <w:pPr>
        <w:rPr>
          <w:rFonts w:ascii="Arial" w:hAnsi="Arial" w:cs="Arial"/>
          <w:color w:val="181818"/>
          <w:sz w:val="28"/>
          <w:szCs w:val="28"/>
        </w:rPr>
      </w:pPr>
      <w:r>
        <w:rPr>
          <w:rFonts w:ascii="Arial" w:hAnsi="Arial" w:cs="Arial"/>
          <w:color w:val="181818"/>
          <w:sz w:val="28"/>
          <w:szCs w:val="28"/>
        </w:rPr>
        <w:br w:type="page"/>
      </w:r>
    </w:p>
    <w:p w:rsidR="006E5330" w:rsidRPr="00E52FCC" w:rsidRDefault="006E5330" w:rsidP="0048127C">
      <w:pPr>
        <w:tabs>
          <w:tab w:val="left" w:pos="0"/>
          <w:tab w:val="left" w:pos="709"/>
          <w:tab w:val="right" w:pos="8931"/>
        </w:tabs>
        <w:spacing w:line="360" w:lineRule="auto"/>
        <w:jc w:val="both"/>
        <w:rPr>
          <w:rFonts w:ascii="Arial" w:hAnsi="Arial" w:cs="Arial"/>
          <w:color w:val="181818"/>
          <w:sz w:val="28"/>
          <w:szCs w:val="28"/>
        </w:rPr>
      </w:pPr>
    </w:p>
    <w:p w:rsidR="006B03D0" w:rsidRPr="00DB3E05" w:rsidRDefault="006B03D0" w:rsidP="006B03D0">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3.</w:t>
      </w:r>
      <w:r w:rsidR="00614A20">
        <w:rPr>
          <w:rFonts w:ascii="Arial" w:hAnsi="Arial" w:cs="Arial"/>
          <w:b/>
          <w:bCs/>
          <w:color w:val="000000"/>
          <w:sz w:val="28"/>
          <w:szCs w:val="28"/>
        </w:rPr>
        <w:t>4</w:t>
      </w:r>
      <w:r w:rsidRPr="00DB3E05">
        <w:rPr>
          <w:rFonts w:ascii="Arial" w:hAnsi="Arial" w:cs="Arial"/>
          <w:b/>
          <w:bCs/>
          <w:color w:val="000000"/>
          <w:sz w:val="28"/>
          <w:szCs w:val="28"/>
        </w:rPr>
        <w:tab/>
      </w:r>
      <w:r>
        <w:rPr>
          <w:rFonts w:ascii="Arial" w:hAnsi="Arial" w:cs="Arial"/>
          <w:b/>
          <w:bCs/>
          <w:color w:val="000000"/>
          <w:sz w:val="28"/>
          <w:szCs w:val="28"/>
        </w:rPr>
        <w:t>Questionnaire</w:t>
      </w:r>
    </w:p>
    <w:p w:rsidR="006B03D0" w:rsidRDefault="006B03D0" w:rsidP="006B03D0">
      <w:pPr>
        <w:spacing w:line="360" w:lineRule="auto"/>
        <w:ind w:left="709" w:firstLine="11"/>
        <w:jc w:val="both"/>
        <w:rPr>
          <w:rFonts w:ascii="Arial" w:hAnsi="Arial" w:cs="Arial"/>
          <w:color w:val="000000"/>
          <w:sz w:val="28"/>
          <w:szCs w:val="28"/>
        </w:rPr>
      </w:pPr>
      <w:r>
        <w:rPr>
          <w:rFonts w:ascii="Arial" w:hAnsi="Arial" w:cs="Arial"/>
          <w:color w:val="000000"/>
          <w:sz w:val="28"/>
          <w:szCs w:val="28"/>
        </w:rPr>
        <w:t xml:space="preserve">I have made reference to the survey questionnaire developed by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In developing the survey questionnaire,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examined the theories relates to the concepts he wanted to quantify.  Below is a summary of the questionnaire instrument used in this study as shown in Table 3.1.</w:t>
      </w:r>
      <w:r w:rsidR="00FC1393">
        <w:rPr>
          <w:rFonts w:ascii="Arial" w:hAnsi="Arial" w:cs="Arial"/>
          <w:color w:val="000000"/>
          <w:sz w:val="28"/>
          <w:szCs w:val="28"/>
        </w:rPr>
        <w:t xml:space="preserve">  I made some modifications so that it can be relevant for this study in Hong Kong.</w:t>
      </w:r>
      <w:r>
        <w:rPr>
          <w:rFonts w:ascii="Arial" w:hAnsi="Arial" w:cs="Arial"/>
          <w:color w:val="000000"/>
          <w:sz w:val="28"/>
          <w:szCs w:val="28"/>
        </w:rPr>
        <w:t xml:space="preserve">  </w:t>
      </w:r>
      <w:r>
        <w:rPr>
          <w:rFonts w:ascii="Arial" w:hAnsi="Arial" w:cs="Arial"/>
          <w:color w:val="000000"/>
          <w:sz w:val="28"/>
          <w:szCs w:val="28"/>
        </w:rPr>
        <w:fldChar w:fldCharType="begin"/>
      </w:r>
      <w:r w:rsidR="006479BE">
        <w:rPr>
          <w:rFonts w:ascii="Arial" w:hAnsi="Arial" w:cs="Arial"/>
          <w:color w:val="000000"/>
          <w:sz w:val="28"/>
          <w:szCs w:val="28"/>
        </w:rPr>
        <w:instrText xml:space="preserve"> ADDIN EN.CITE &lt;EndNote&gt;&lt;Cite&gt;&lt;Author&gt;Bishnoi&lt;/Author&gt;&lt;Year&gt;2015&lt;/Year&gt;&lt;RecNum&gt;129&lt;/RecNum&gt;&lt;DisplayText&gt;(Bishnoi, 2015)&lt;/DisplayText&gt;&lt;record&gt;&lt;rec-number&gt;129&lt;/rec-number&gt;&lt;foreign-keys&gt;&lt;key app="EN" db-id="0vtwt0xdiepatveerwsxw55izapvzd0d0v5w" timestamp="1729936157" guid="4c13dbbd-cfd2-4c47-ab4c-b2c209011b7a"&gt;129&lt;/key&gt;&lt;/foreign-keys&gt;&lt;ref-type name="Journal Article"&gt;17&lt;/ref-type&gt;&lt;contributors&gt;&lt;authors&gt;&lt;author&gt;Bishnoi, Ashok&lt;/author&gt;&lt;/authors&gt;&lt;/contributors&gt;&lt;titles&gt;&lt;title&gt;Review of the Steps for Development of Quantitative Research Tools&lt;/title&gt;&lt;/titles&gt;&lt;volume&gt;1&lt;/volume&gt;&lt;dates&gt;&lt;year&gt;2015&lt;/year&gt;&lt;pub-dates&gt;&lt;date&gt;12/30&lt;/date&gt;&lt;/pub-dates&gt;&lt;/dates&gt;&lt;urls&gt;&lt;/urls&gt;&lt;electronic-resource-num&gt;10.4172/APN.1000103&lt;/electronic-resource-num&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(Bishnoi, 2015)</w:t>
      </w:r>
      <w:r>
        <w:rPr>
          <w:rFonts w:ascii="Arial" w:hAnsi="Arial" w:cs="Arial"/>
          <w:color w:val="000000"/>
          <w:sz w:val="28"/>
          <w:szCs w:val="28"/>
        </w:rPr>
        <w:fldChar w:fldCharType="end"/>
      </w:r>
      <w:r>
        <w:rPr>
          <w:rFonts w:ascii="Arial" w:hAnsi="Arial" w:cs="Arial"/>
          <w:color w:val="000000"/>
          <w:sz w:val="28"/>
          <w:szCs w:val="28"/>
        </w:rPr>
        <w:t xml:space="preserve">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p>
    <w:p w:rsidR="000716AA" w:rsidRDefault="000716AA" w:rsidP="006B03D0">
      <w:pPr>
        <w:spacing w:line="360" w:lineRule="auto"/>
        <w:ind w:left="709" w:firstLine="11"/>
        <w:jc w:val="both"/>
        <w:rPr>
          <w:rFonts w:ascii="Arial" w:hAnsi="Arial" w:cs="Arial"/>
          <w:color w:val="000000"/>
          <w:sz w:val="28"/>
          <w:szCs w:val="28"/>
        </w:rPr>
      </w:pPr>
    </w:p>
    <w:p w:rsidR="000716AA" w:rsidRDefault="00F26612" w:rsidP="006B03D0">
      <w:pPr>
        <w:spacing w:line="360" w:lineRule="auto"/>
        <w:ind w:left="709" w:firstLine="11"/>
        <w:jc w:val="both"/>
        <w:rPr>
          <w:rFonts w:ascii="Arial" w:hAnsi="Arial" w:cs="Arial"/>
          <w:color w:val="000000"/>
          <w:sz w:val="28"/>
          <w:szCs w:val="28"/>
        </w:rPr>
      </w:pPr>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r w:rsidR="000716AA">
        <w:rPr>
          <w:rFonts w:ascii="Arial" w:hAnsi="Arial" w:cs="Arial"/>
          <w:color w:val="000000"/>
          <w:sz w:val="28"/>
          <w:szCs w:val="28"/>
        </w:rPr>
        <w:t xml:space="preserve"> and </w:t>
      </w:r>
      <w:r>
        <w:rPr>
          <w:rFonts w:ascii="Arial" w:hAnsi="Arial" w:cs="Arial"/>
          <w:color w:val="000000"/>
          <w:sz w:val="28"/>
          <w:szCs w:val="28"/>
        </w:rPr>
        <w:t>Likert Type (</w:t>
      </w:r>
      <w:r w:rsidR="004E2B94">
        <w:rPr>
          <w:rFonts w:ascii="Arial" w:hAnsi="Arial" w:cs="Arial"/>
          <w:color w:val="000000"/>
          <w:sz w:val="28"/>
          <w:szCs w:val="28"/>
        </w:rPr>
        <w:t>6-point</w:t>
      </w:r>
      <w:r>
        <w:rPr>
          <w:rFonts w:ascii="Arial" w:hAnsi="Arial" w:cs="Arial"/>
          <w:color w:val="000000"/>
          <w:sz w:val="28"/>
          <w:szCs w:val="28"/>
        </w:rPr>
        <w:t>)</w:t>
      </w:r>
      <w:r w:rsidR="000716AA">
        <w:rPr>
          <w:rFonts w:ascii="Arial" w:hAnsi="Arial" w:cs="Arial"/>
          <w:color w:val="000000"/>
          <w:sz w:val="28"/>
          <w:szCs w:val="28"/>
        </w:rPr>
        <w:t xml:space="preserve"> are the key scales used int the development of the questionnaire development. </w:t>
      </w:r>
      <w:r w:rsidR="000716AA">
        <w:rPr>
          <w:rFonts w:ascii="Arial" w:hAnsi="Arial" w:cs="Arial"/>
          <w:color w:val="000000"/>
          <w:sz w:val="28"/>
          <w:szCs w:val="28"/>
        </w:rPr>
        <w:fldChar w:fldCharType="begin"/>
      </w:r>
      <w:r w:rsidR="00D143E3">
        <w:rPr>
          <w:rFonts w:ascii="Arial" w:hAnsi="Arial" w:cs="Arial"/>
          <w:color w:val="000000"/>
          <w:sz w:val="28"/>
          <w:szCs w:val="28"/>
        </w:rPr>
        <w:instrText xml:space="preserve"> ADDIN EN.CITE &lt;EndNote&gt;&lt;Cite&gt;&lt;Author&gt;DeVellis&lt;/Author&gt;&lt;Year&gt;2021&lt;/Year&gt;&lt;RecNum&gt;141&lt;/RecNum&gt;&lt;DisplayText&gt;(DeVellis and Thorpe, 2021)&lt;/DisplayText&gt;&lt;record&gt;&lt;rec-number&gt;141&lt;/rec-number&gt;&lt;foreign-keys&gt;&lt;key app="EN" db-id="0vtwt0xdiepatveerwsxw55izapvzd0d0v5w" timestamp="1730050703" guid="7b3f2090-ab44-4aa5-a397-9007579502fa"&gt;141&lt;/key&gt;&lt;/foreign-keys&gt;&lt;ref-type name="Book"&gt;6&lt;/ref-type&gt;&lt;contributors&gt;&lt;authors&gt;&lt;author&gt;DeVellis, Robert F&lt;/author&gt;&lt;author&gt;Thorpe, Carolyn T&lt;/author&gt;&lt;/authors&gt;&lt;/contributors&gt;&lt;titles&gt;&lt;title&gt;Scale development: Theory and applications&lt;/title&gt;&lt;/titles&gt;&lt;dates&gt;&lt;year&gt;2021&lt;/year&gt;&lt;/dates&gt;&lt;publisher&gt;Sage publications&lt;/publisher&gt;&lt;isbn&gt;1544379358&lt;/isbn&gt;&lt;urls&gt;&lt;/urls&gt;&lt;/record&gt;&lt;/Cite&gt;&lt;/EndNote&gt;</w:instrText>
      </w:r>
      <w:r w:rsidR="000716AA">
        <w:rPr>
          <w:rFonts w:ascii="Arial" w:hAnsi="Arial" w:cs="Arial"/>
          <w:color w:val="000000"/>
          <w:sz w:val="28"/>
          <w:szCs w:val="28"/>
        </w:rPr>
        <w:fldChar w:fldCharType="separate"/>
      </w:r>
      <w:r w:rsidR="000716AA">
        <w:rPr>
          <w:rFonts w:ascii="Arial" w:hAnsi="Arial" w:cs="Arial"/>
          <w:noProof/>
          <w:color w:val="000000"/>
          <w:sz w:val="28"/>
          <w:szCs w:val="28"/>
        </w:rPr>
        <w:t>(DeVellis and Thorpe, 2021)</w:t>
      </w:r>
      <w:r w:rsidR="000716AA">
        <w:rPr>
          <w:rFonts w:ascii="Arial" w:hAnsi="Arial" w:cs="Arial"/>
          <w:color w:val="000000"/>
          <w:sz w:val="28"/>
          <w:szCs w:val="28"/>
        </w:rPr>
        <w:fldChar w:fldCharType="end"/>
      </w:r>
      <w:r w:rsidR="00EC1203">
        <w:rPr>
          <w:rFonts w:ascii="Arial" w:hAnsi="Arial" w:cs="Arial"/>
          <w:color w:val="000000"/>
          <w:sz w:val="28"/>
          <w:szCs w:val="28"/>
        </w:rPr>
        <w:t xml:space="preserve"> </w:t>
      </w:r>
      <w:r w:rsidR="00EC1203">
        <w:rPr>
          <w:rFonts w:ascii="Arial" w:hAnsi="Arial" w:cs="Arial"/>
          <w:color w:val="000000"/>
          <w:sz w:val="28"/>
          <w:szCs w:val="28"/>
        </w:rPr>
        <w:fldChar w:fldCharType="begin"/>
      </w:r>
      <w:r w:rsidR="00D143E3">
        <w:rPr>
          <w:rFonts w:ascii="Arial" w:hAnsi="Arial" w:cs="Arial"/>
          <w:color w:val="000000"/>
          <w:sz w:val="28"/>
          <w:szCs w:val="28"/>
        </w:rPr>
        <w:instrText xml:space="preserve"> ADDIN EN.CITE &lt;EndNote&gt;&lt;Cite&gt;&lt;Author&gt;Robinson&lt;/Author&gt;&lt;Year&gt;2018&lt;/Year&gt;&lt;RecNum&gt;142&lt;/RecNum&gt;&lt;DisplayText&gt;(Robinson, 2018)&lt;/DisplayText&gt;&lt;record&gt;&lt;rec-number&gt;142&lt;/rec-number&gt;&lt;foreign-keys&gt;&lt;key app="EN" db-id="0vtwt0xdiepatveerwsxw55izapvzd0d0v5w" timestamp="1730050884" guid="0208edc0-8958-47a4-b2aa-1506b1f719b4"&gt;142&lt;/key&gt;&lt;/foreign-keys&gt;&lt;ref-type name="Journal Article"&gt;17&lt;/ref-type&gt;&lt;contributors&gt;&lt;authors&gt;&lt;author&gt;Robinson, Mark A&lt;/author&gt;&lt;/authors&gt;&lt;/contributors&gt;&lt;titles&gt;&lt;title&gt;Using multi</w:instrText>
      </w:r>
      <w:r w:rsidR="00D143E3">
        <w:rPr>
          <w:rFonts w:ascii="Cambria Math" w:hAnsi="Cambria Math" w:cs="Cambria Math"/>
          <w:color w:val="000000"/>
          <w:sz w:val="28"/>
          <w:szCs w:val="28"/>
        </w:rPr>
        <w:instrText>‐</w:instrText>
      </w:r>
      <w:r w:rsidR="00D143E3">
        <w:rPr>
          <w:rFonts w:ascii="Arial" w:hAnsi="Arial" w:cs="Arial"/>
          <w:color w:val="000000"/>
          <w:sz w:val="28"/>
          <w:szCs w:val="28"/>
        </w:rPr>
        <w:instrText>item psychometric scales for research and practice in human resource management&lt;/title&gt;&lt;secondary-title&gt;Human resource management&lt;/secondary-title&gt;&lt;/titles&gt;&lt;periodical&gt;&lt;full-title&gt;Human resource management&lt;/full-title&gt;&lt;/periodical&gt;&lt;pages&gt;739-750&lt;/pages&gt;&lt;volume&gt;57&lt;/volume&gt;&lt;number&gt;3&lt;/number&gt;&lt;dates&gt;&lt;year&gt;2018&lt;/year&gt;&lt;/dates&gt;&lt;isbn&gt;0090-4848&lt;/isbn&gt;&lt;urls&gt;&lt;/urls&gt;&lt;/record&gt;&lt;/Cite&gt;&lt;/EndNote&gt;</w:instrText>
      </w:r>
      <w:r w:rsidR="00EC1203">
        <w:rPr>
          <w:rFonts w:ascii="Arial" w:hAnsi="Arial" w:cs="Arial"/>
          <w:color w:val="000000"/>
          <w:sz w:val="28"/>
          <w:szCs w:val="28"/>
        </w:rPr>
        <w:fldChar w:fldCharType="separate"/>
      </w:r>
      <w:r w:rsidR="00EC1203">
        <w:rPr>
          <w:rFonts w:ascii="Arial" w:hAnsi="Arial" w:cs="Arial"/>
          <w:noProof/>
          <w:color w:val="000000"/>
          <w:sz w:val="28"/>
          <w:szCs w:val="28"/>
        </w:rPr>
        <w:t>(Robinson, 2018)</w:t>
      </w:r>
      <w:r w:rsidR="00EC1203">
        <w:rPr>
          <w:rFonts w:ascii="Arial" w:hAnsi="Arial" w:cs="Arial"/>
          <w:color w:val="000000"/>
          <w:sz w:val="28"/>
          <w:szCs w:val="28"/>
        </w:rPr>
        <w:fldChar w:fldCharType="end"/>
      </w:r>
    </w:p>
    <w:p w:rsidR="000716AA" w:rsidRDefault="000716AA" w:rsidP="006B03D0">
      <w:pPr>
        <w:spacing w:line="360" w:lineRule="auto"/>
        <w:ind w:left="709" w:firstLine="11"/>
        <w:jc w:val="both"/>
        <w:rPr>
          <w:rFonts w:ascii="Arial" w:hAnsi="Arial" w:cs="Arial"/>
          <w:color w:val="000000"/>
          <w:sz w:val="28"/>
          <w:szCs w:val="28"/>
        </w:rPr>
      </w:pPr>
    </w:p>
    <w:p w:rsidR="006B03D0" w:rsidRPr="00527417" w:rsidRDefault="006B03D0" w:rsidP="006B03D0">
      <w:pPr>
        <w:spacing w:line="360" w:lineRule="auto"/>
        <w:ind w:left="709" w:firstLine="11"/>
        <w:jc w:val="both"/>
        <w:rPr>
          <w:rFonts w:ascii="Arial" w:hAnsi="Arial" w:cs="Arial"/>
          <w:color w:val="000000"/>
          <w:sz w:val="28"/>
          <w:szCs w:val="28"/>
          <w:u w:val="single"/>
        </w:rPr>
      </w:pPr>
      <w:r w:rsidRPr="00527417">
        <w:rPr>
          <w:rFonts w:ascii="Arial" w:hAnsi="Arial" w:cs="Arial"/>
          <w:color w:val="000000"/>
          <w:sz w:val="28"/>
          <w:szCs w:val="28"/>
          <w:u w:val="single"/>
        </w:rPr>
        <w:t>Table 3.1 Summary of the Questionnaire Instrument</w:t>
      </w:r>
    </w:p>
    <w:tbl>
      <w:tblPr>
        <w:tblStyle w:val="TableGrid"/>
        <w:tblW w:w="0" w:type="auto"/>
        <w:tblInd w:w="709" w:type="dxa"/>
        <w:tblLook w:val="04A0" w:firstRow="1" w:lastRow="0" w:firstColumn="1" w:lastColumn="0" w:noHBand="0" w:noVBand="1"/>
      </w:tblPr>
      <w:tblGrid>
        <w:gridCol w:w="1835"/>
        <w:gridCol w:w="1851"/>
        <w:gridCol w:w="1258"/>
        <w:gridCol w:w="1512"/>
        <w:gridCol w:w="1851"/>
      </w:tblGrid>
      <w:tr w:rsidR="006B03D0" w:rsidRPr="006B03D0" w:rsidTr="006479BE">
        <w:tc>
          <w:tcPr>
            <w:tcW w:w="1835" w:type="dxa"/>
          </w:tcPr>
          <w:p w:rsidR="006B03D0" w:rsidRPr="006B03D0" w:rsidRDefault="006B03D0" w:rsidP="006B03D0">
            <w:pPr>
              <w:spacing w:line="360" w:lineRule="auto"/>
              <w:jc w:val="both"/>
              <w:rPr>
                <w:rFonts w:ascii="Arial" w:hAnsi="Arial" w:cs="Arial"/>
                <w:b/>
                <w:bCs/>
                <w:color w:val="000000"/>
                <w:sz w:val="28"/>
                <w:szCs w:val="28"/>
              </w:rPr>
            </w:pPr>
            <w:r w:rsidRPr="006B03D0">
              <w:rPr>
                <w:rFonts w:ascii="Arial" w:hAnsi="Arial" w:cs="Arial"/>
                <w:b/>
                <w:bCs/>
                <w:color w:val="000000"/>
                <w:sz w:val="28"/>
                <w:szCs w:val="28"/>
              </w:rPr>
              <w:t>Variable Type</w:t>
            </w:r>
          </w:p>
        </w:tc>
        <w:tc>
          <w:tcPr>
            <w:tcW w:w="1851" w:type="dxa"/>
          </w:tcPr>
          <w:p w:rsidR="006B03D0" w:rsidRPr="006B03D0" w:rsidRDefault="006B03D0" w:rsidP="006B03D0">
            <w:pPr>
              <w:spacing w:line="360" w:lineRule="auto"/>
              <w:jc w:val="both"/>
              <w:rPr>
                <w:rFonts w:ascii="Arial" w:hAnsi="Arial" w:cs="Arial"/>
                <w:b/>
                <w:bCs/>
                <w:color w:val="000000"/>
                <w:sz w:val="28"/>
                <w:szCs w:val="28"/>
              </w:rPr>
            </w:pPr>
            <w:r w:rsidRPr="006B03D0">
              <w:rPr>
                <w:rFonts w:ascii="Arial" w:hAnsi="Arial" w:cs="Arial"/>
                <w:b/>
                <w:bCs/>
                <w:color w:val="000000"/>
                <w:sz w:val="28"/>
                <w:szCs w:val="28"/>
              </w:rPr>
              <w:t>Variable Name</w:t>
            </w:r>
          </w:p>
        </w:tc>
        <w:tc>
          <w:tcPr>
            <w:tcW w:w="1258" w:type="dxa"/>
          </w:tcPr>
          <w:p w:rsidR="006B03D0" w:rsidRPr="006B03D0" w:rsidRDefault="006B03D0" w:rsidP="006B03D0">
            <w:pPr>
              <w:spacing w:line="360" w:lineRule="auto"/>
              <w:jc w:val="both"/>
              <w:rPr>
                <w:rFonts w:ascii="Arial" w:hAnsi="Arial" w:cs="Arial"/>
                <w:b/>
                <w:bCs/>
                <w:color w:val="000000"/>
                <w:sz w:val="28"/>
                <w:szCs w:val="28"/>
              </w:rPr>
            </w:pPr>
            <w:r w:rsidRPr="006B03D0">
              <w:rPr>
                <w:rFonts w:ascii="Arial" w:hAnsi="Arial" w:cs="Arial"/>
                <w:b/>
                <w:bCs/>
                <w:color w:val="000000"/>
                <w:sz w:val="28"/>
                <w:szCs w:val="28"/>
              </w:rPr>
              <w:t>No of item(s)</w:t>
            </w:r>
          </w:p>
        </w:tc>
        <w:tc>
          <w:tcPr>
            <w:tcW w:w="1512" w:type="dxa"/>
          </w:tcPr>
          <w:p w:rsidR="006B03D0" w:rsidRPr="006B03D0" w:rsidRDefault="006B03D0" w:rsidP="006B03D0">
            <w:pPr>
              <w:spacing w:line="360" w:lineRule="auto"/>
              <w:jc w:val="both"/>
              <w:rPr>
                <w:rFonts w:ascii="Arial" w:hAnsi="Arial" w:cs="Arial"/>
                <w:b/>
                <w:bCs/>
                <w:color w:val="000000"/>
                <w:sz w:val="28"/>
                <w:szCs w:val="28"/>
              </w:rPr>
            </w:pPr>
            <w:r w:rsidRPr="006B03D0">
              <w:rPr>
                <w:rFonts w:ascii="Arial" w:hAnsi="Arial" w:cs="Arial"/>
                <w:b/>
                <w:bCs/>
                <w:color w:val="000000"/>
                <w:sz w:val="28"/>
                <w:szCs w:val="28"/>
              </w:rPr>
              <w:t>Variable sources</w:t>
            </w:r>
          </w:p>
        </w:tc>
        <w:tc>
          <w:tcPr>
            <w:tcW w:w="1851" w:type="dxa"/>
          </w:tcPr>
          <w:p w:rsidR="006B03D0" w:rsidRPr="006B03D0" w:rsidRDefault="006B03D0" w:rsidP="006B03D0">
            <w:pPr>
              <w:spacing w:line="360" w:lineRule="auto"/>
              <w:jc w:val="both"/>
              <w:rPr>
                <w:rFonts w:ascii="Arial" w:hAnsi="Arial" w:cs="Arial"/>
                <w:b/>
                <w:bCs/>
                <w:color w:val="000000"/>
                <w:sz w:val="28"/>
                <w:szCs w:val="28"/>
              </w:rPr>
            </w:pPr>
            <w:r w:rsidRPr="006B03D0">
              <w:rPr>
                <w:rFonts w:ascii="Arial" w:hAnsi="Arial" w:cs="Arial"/>
                <w:b/>
                <w:bCs/>
                <w:color w:val="000000"/>
                <w:sz w:val="28"/>
                <w:szCs w:val="28"/>
              </w:rPr>
              <w:t>Question Type</w:t>
            </w:r>
          </w:p>
        </w:tc>
      </w:tr>
      <w:tr w:rsidR="006B03D0" w:rsidTr="006479BE">
        <w:tc>
          <w:tcPr>
            <w:tcW w:w="1835" w:type="dxa"/>
            <w:vMerge w:val="restart"/>
          </w:tcPr>
          <w:p w:rsidR="006B03D0" w:rsidRDefault="006B03D0" w:rsidP="006B03D0">
            <w:pPr>
              <w:spacing w:line="360" w:lineRule="auto"/>
              <w:jc w:val="both"/>
              <w:rPr>
                <w:rFonts w:ascii="Arial" w:hAnsi="Arial" w:cs="Arial"/>
                <w:color w:val="000000"/>
                <w:sz w:val="28"/>
                <w:szCs w:val="28"/>
              </w:rPr>
            </w:pPr>
            <w:r>
              <w:rPr>
                <w:rFonts w:ascii="Arial" w:hAnsi="Arial" w:cs="Arial"/>
                <w:color w:val="000000"/>
                <w:sz w:val="28"/>
                <w:szCs w:val="28"/>
              </w:rPr>
              <w:t>Criterion variables</w:t>
            </w:r>
          </w:p>
        </w:tc>
        <w:tc>
          <w:tcPr>
            <w:tcW w:w="1851" w:type="dxa"/>
          </w:tcPr>
          <w:p w:rsidR="006B03D0" w:rsidRDefault="006B03D0" w:rsidP="006B03D0">
            <w:pPr>
              <w:spacing w:line="360" w:lineRule="auto"/>
              <w:jc w:val="both"/>
              <w:rPr>
                <w:rFonts w:ascii="Arial" w:hAnsi="Arial" w:cs="Arial"/>
                <w:color w:val="000000"/>
                <w:sz w:val="28"/>
                <w:szCs w:val="28"/>
              </w:rPr>
            </w:pPr>
            <w:r>
              <w:rPr>
                <w:rFonts w:ascii="Arial" w:hAnsi="Arial" w:cs="Arial"/>
                <w:color w:val="000000"/>
                <w:sz w:val="28"/>
                <w:szCs w:val="28"/>
              </w:rPr>
              <w:t xml:space="preserve">Probability to purchase a health supplement </w:t>
            </w:r>
            <w:r w:rsidR="00F26612">
              <w:rPr>
                <w:rFonts w:ascii="Arial" w:hAnsi="Arial" w:cs="Arial"/>
                <w:color w:val="000000"/>
                <w:sz w:val="28"/>
                <w:szCs w:val="28"/>
              </w:rPr>
              <w:t>over the coming year</w:t>
            </w:r>
          </w:p>
        </w:tc>
        <w:tc>
          <w:tcPr>
            <w:tcW w:w="1258" w:type="dxa"/>
          </w:tcPr>
          <w:p w:rsidR="006B03D0" w:rsidRDefault="006B03D0" w:rsidP="006B03D0">
            <w:pPr>
              <w:spacing w:line="360" w:lineRule="auto"/>
              <w:jc w:val="center"/>
              <w:rPr>
                <w:rFonts w:ascii="Arial" w:hAnsi="Arial" w:cs="Arial"/>
                <w:color w:val="000000"/>
                <w:sz w:val="28"/>
                <w:szCs w:val="28"/>
              </w:rPr>
            </w:pPr>
            <w:r>
              <w:rPr>
                <w:rFonts w:ascii="Arial" w:hAnsi="Arial" w:cs="Arial"/>
                <w:color w:val="000000"/>
                <w:sz w:val="28"/>
                <w:szCs w:val="28"/>
              </w:rPr>
              <w:t>1</w:t>
            </w:r>
          </w:p>
        </w:tc>
        <w:tc>
          <w:tcPr>
            <w:tcW w:w="1512" w:type="dxa"/>
          </w:tcPr>
          <w:p w:rsidR="006B03D0" w:rsidRDefault="007B4E73" w:rsidP="006B03D0">
            <w:pPr>
              <w:spacing w:line="360" w:lineRule="auto"/>
              <w:jc w:val="both"/>
              <w:rPr>
                <w:rFonts w:ascii="Arial" w:hAnsi="Arial" w:cs="Arial"/>
                <w:color w:val="000000"/>
                <w:sz w:val="28"/>
                <w:szCs w:val="28"/>
              </w:rPr>
            </w:pPr>
            <w:r>
              <w:rPr>
                <w:rFonts w:ascii="Arial" w:hAnsi="Arial" w:cs="Arial"/>
                <w:color w:val="000000"/>
                <w:sz w:val="28"/>
                <w:szCs w:val="28"/>
              </w:rPr>
              <w:t>Modified</w:t>
            </w:r>
          </w:p>
        </w:tc>
        <w:tc>
          <w:tcPr>
            <w:tcW w:w="1851" w:type="dxa"/>
          </w:tcPr>
          <w:p w:rsidR="006B03D0" w:rsidRDefault="00F26612" w:rsidP="006B03D0">
            <w:pPr>
              <w:spacing w:line="360" w:lineRule="auto"/>
              <w:jc w:val="both"/>
              <w:rPr>
                <w:rFonts w:ascii="Arial" w:hAnsi="Arial" w:cs="Arial"/>
                <w:color w:val="000000"/>
                <w:sz w:val="28"/>
                <w:szCs w:val="28"/>
              </w:rPr>
            </w:pPr>
            <w:r>
              <w:rPr>
                <w:rFonts w:ascii="Arial" w:hAnsi="Arial" w:cs="Arial"/>
                <w:color w:val="000000"/>
                <w:sz w:val="28"/>
                <w:szCs w:val="28"/>
              </w:rPr>
              <w:t>Likert Type (</w:t>
            </w:r>
            <w:r w:rsidR="004E2B94">
              <w:rPr>
                <w:rFonts w:ascii="Arial" w:hAnsi="Arial" w:cs="Arial"/>
                <w:color w:val="000000"/>
                <w:sz w:val="28"/>
                <w:szCs w:val="28"/>
              </w:rPr>
              <w:t>6-point</w:t>
            </w:r>
            <w:r>
              <w:rPr>
                <w:rFonts w:ascii="Arial" w:hAnsi="Arial" w:cs="Arial"/>
                <w:color w:val="000000"/>
                <w:sz w:val="28"/>
                <w:szCs w:val="28"/>
              </w:rPr>
              <w:t>)</w:t>
            </w:r>
          </w:p>
        </w:tc>
      </w:tr>
      <w:tr w:rsidR="006B03D0" w:rsidTr="006479BE">
        <w:tc>
          <w:tcPr>
            <w:tcW w:w="1835" w:type="dxa"/>
            <w:vMerge/>
          </w:tcPr>
          <w:p w:rsidR="006B03D0" w:rsidRDefault="006B03D0" w:rsidP="006B03D0">
            <w:pPr>
              <w:spacing w:line="360" w:lineRule="auto"/>
              <w:jc w:val="both"/>
              <w:rPr>
                <w:rFonts w:ascii="Arial" w:hAnsi="Arial" w:cs="Arial"/>
                <w:color w:val="000000"/>
                <w:sz w:val="28"/>
                <w:szCs w:val="28"/>
              </w:rPr>
            </w:pPr>
          </w:p>
        </w:tc>
        <w:tc>
          <w:tcPr>
            <w:tcW w:w="1851" w:type="dxa"/>
          </w:tcPr>
          <w:p w:rsidR="006B03D0" w:rsidRDefault="00F26612" w:rsidP="006B03D0">
            <w:pPr>
              <w:spacing w:line="360" w:lineRule="auto"/>
              <w:jc w:val="both"/>
              <w:rPr>
                <w:rFonts w:ascii="Arial" w:hAnsi="Arial" w:cs="Arial"/>
                <w:color w:val="000000"/>
                <w:sz w:val="28"/>
                <w:szCs w:val="28"/>
              </w:rPr>
            </w:pPr>
            <w:r>
              <w:rPr>
                <w:rFonts w:ascii="Arial" w:hAnsi="Arial" w:cs="Arial"/>
                <w:color w:val="000000"/>
                <w:sz w:val="28"/>
                <w:szCs w:val="28"/>
              </w:rPr>
              <w:t>Buying experience</w:t>
            </w:r>
            <w:r w:rsidR="006B03D0">
              <w:rPr>
                <w:rFonts w:ascii="Arial" w:hAnsi="Arial" w:cs="Arial"/>
                <w:color w:val="000000"/>
                <w:sz w:val="28"/>
                <w:szCs w:val="28"/>
              </w:rPr>
              <w:t xml:space="preserve"> of health supplements in the last </w:t>
            </w:r>
            <w:r w:rsidR="006B03D0">
              <w:rPr>
                <w:rFonts w:ascii="Arial" w:hAnsi="Arial" w:cs="Arial"/>
                <w:color w:val="000000"/>
                <w:sz w:val="28"/>
                <w:szCs w:val="28"/>
              </w:rPr>
              <w:lastRenderedPageBreak/>
              <w:t>twelve months</w:t>
            </w:r>
          </w:p>
        </w:tc>
        <w:tc>
          <w:tcPr>
            <w:tcW w:w="1258" w:type="dxa"/>
          </w:tcPr>
          <w:p w:rsidR="006B03D0" w:rsidRDefault="006B03D0" w:rsidP="006B03D0">
            <w:pPr>
              <w:spacing w:line="360" w:lineRule="auto"/>
              <w:jc w:val="center"/>
              <w:rPr>
                <w:rFonts w:ascii="Arial" w:hAnsi="Arial" w:cs="Arial"/>
                <w:color w:val="000000"/>
                <w:sz w:val="28"/>
                <w:szCs w:val="28"/>
              </w:rPr>
            </w:pPr>
            <w:r>
              <w:rPr>
                <w:rFonts w:ascii="Arial" w:hAnsi="Arial" w:cs="Arial"/>
                <w:color w:val="000000"/>
                <w:sz w:val="28"/>
                <w:szCs w:val="28"/>
              </w:rPr>
              <w:lastRenderedPageBreak/>
              <w:t>1</w:t>
            </w:r>
          </w:p>
        </w:tc>
        <w:tc>
          <w:tcPr>
            <w:tcW w:w="1512" w:type="dxa"/>
          </w:tcPr>
          <w:p w:rsidR="006B03D0" w:rsidRDefault="006B03D0" w:rsidP="006B03D0">
            <w:pPr>
              <w:spacing w:line="360" w:lineRule="auto"/>
              <w:jc w:val="both"/>
              <w:rPr>
                <w:rFonts w:ascii="Arial" w:hAnsi="Arial" w:cs="Arial"/>
                <w:color w:val="000000"/>
                <w:sz w:val="28"/>
                <w:szCs w:val="28"/>
              </w:rPr>
            </w:pPr>
            <w:r>
              <w:rPr>
                <w:rFonts w:ascii="Arial" w:hAnsi="Arial" w:cs="Arial"/>
                <w:color w:val="000000"/>
                <w:sz w:val="28"/>
                <w:szCs w:val="28"/>
              </w:rPr>
              <w:t>Modified</w:t>
            </w:r>
          </w:p>
        </w:tc>
        <w:tc>
          <w:tcPr>
            <w:tcW w:w="1851" w:type="dxa"/>
          </w:tcPr>
          <w:p w:rsidR="006B03D0" w:rsidRDefault="006B03D0" w:rsidP="006B03D0">
            <w:pPr>
              <w:spacing w:line="360" w:lineRule="auto"/>
              <w:jc w:val="both"/>
              <w:rPr>
                <w:rFonts w:ascii="Arial" w:hAnsi="Arial" w:cs="Arial"/>
                <w:color w:val="000000"/>
                <w:sz w:val="28"/>
                <w:szCs w:val="28"/>
              </w:rPr>
            </w:pPr>
            <w:r>
              <w:rPr>
                <w:rFonts w:ascii="Arial" w:hAnsi="Arial" w:cs="Arial"/>
                <w:color w:val="000000"/>
                <w:sz w:val="28"/>
                <w:szCs w:val="28"/>
              </w:rPr>
              <w:t>Dichotomous</w:t>
            </w:r>
          </w:p>
        </w:tc>
      </w:tr>
      <w:tr w:rsidR="007B4E73" w:rsidTr="006479BE">
        <w:tc>
          <w:tcPr>
            <w:tcW w:w="1835" w:type="dxa"/>
            <w:vMerge w:val="restart"/>
          </w:tcPr>
          <w:p w:rsidR="007B4E73" w:rsidRDefault="005624C0" w:rsidP="007B4E73">
            <w:pPr>
              <w:spacing w:line="360" w:lineRule="auto"/>
              <w:jc w:val="both"/>
              <w:rPr>
                <w:rFonts w:ascii="Arial" w:hAnsi="Arial" w:cs="Arial"/>
                <w:color w:val="000000"/>
                <w:sz w:val="28"/>
                <w:szCs w:val="28"/>
              </w:rPr>
            </w:pPr>
            <w:r>
              <w:rPr>
                <w:rFonts w:ascii="Arial" w:hAnsi="Arial" w:cs="Arial"/>
                <w:color w:val="000000"/>
                <w:sz w:val="28"/>
                <w:szCs w:val="28"/>
              </w:rPr>
              <w:t>Predicator variables</w:t>
            </w:r>
          </w:p>
        </w:tc>
        <w:tc>
          <w:tcPr>
            <w:tcW w:w="1851" w:type="dxa"/>
          </w:tcPr>
          <w:p w:rsidR="007B4E73" w:rsidRDefault="007B4E73" w:rsidP="007B4E73">
            <w:pPr>
              <w:spacing w:line="360" w:lineRule="auto"/>
              <w:jc w:val="both"/>
              <w:rPr>
                <w:rFonts w:ascii="Arial" w:hAnsi="Arial" w:cs="Arial"/>
                <w:color w:val="000000"/>
                <w:sz w:val="28"/>
                <w:szCs w:val="28"/>
              </w:rPr>
            </w:pPr>
            <w:r>
              <w:rPr>
                <w:rFonts w:ascii="Arial" w:hAnsi="Arial" w:cs="Arial"/>
                <w:color w:val="000000"/>
                <w:sz w:val="28"/>
                <w:szCs w:val="28"/>
              </w:rPr>
              <w:t>Health Value</w:t>
            </w:r>
          </w:p>
        </w:tc>
        <w:tc>
          <w:tcPr>
            <w:tcW w:w="1258" w:type="dxa"/>
          </w:tcPr>
          <w:p w:rsidR="007B4E73" w:rsidRDefault="006479BE" w:rsidP="007B4E73">
            <w:pPr>
              <w:spacing w:line="360" w:lineRule="auto"/>
              <w:jc w:val="center"/>
              <w:rPr>
                <w:rFonts w:ascii="Arial" w:hAnsi="Arial" w:cs="Arial"/>
                <w:color w:val="000000"/>
                <w:sz w:val="28"/>
                <w:szCs w:val="28"/>
              </w:rPr>
            </w:pPr>
            <w:r>
              <w:rPr>
                <w:rFonts w:ascii="Arial" w:hAnsi="Arial" w:cs="Arial"/>
                <w:color w:val="000000"/>
                <w:sz w:val="28"/>
                <w:szCs w:val="28"/>
              </w:rPr>
              <w:t>3</w:t>
            </w:r>
          </w:p>
        </w:tc>
        <w:tc>
          <w:tcPr>
            <w:tcW w:w="1512" w:type="dxa"/>
          </w:tcPr>
          <w:p w:rsidR="007B4E73" w:rsidRDefault="007B4E73" w:rsidP="007B4E73">
            <w:r w:rsidRPr="001276E4">
              <w:rPr>
                <w:rFonts w:ascii="Arial" w:hAnsi="Arial" w:cs="Arial"/>
                <w:color w:val="000000"/>
                <w:sz w:val="28"/>
                <w:szCs w:val="28"/>
              </w:rPr>
              <w:t>Modified</w:t>
            </w:r>
          </w:p>
        </w:tc>
        <w:tc>
          <w:tcPr>
            <w:tcW w:w="1851" w:type="dxa"/>
          </w:tcPr>
          <w:p w:rsidR="007B4E73" w:rsidRDefault="00F26612" w:rsidP="007B4E73">
            <w:pPr>
              <w:spacing w:line="360" w:lineRule="auto"/>
              <w:jc w:val="both"/>
              <w:rPr>
                <w:rFonts w:ascii="Arial" w:hAnsi="Arial" w:cs="Arial"/>
                <w:color w:val="000000"/>
                <w:sz w:val="28"/>
                <w:szCs w:val="28"/>
              </w:rPr>
            </w:pPr>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r w:rsidR="006479BE" w:rsidTr="006479BE">
        <w:tc>
          <w:tcPr>
            <w:tcW w:w="1835" w:type="dxa"/>
            <w:vMerge/>
          </w:tcPr>
          <w:p w:rsidR="006479BE" w:rsidRDefault="006479BE" w:rsidP="006479BE">
            <w:pPr>
              <w:spacing w:line="360" w:lineRule="auto"/>
              <w:jc w:val="both"/>
              <w:rPr>
                <w:rFonts w:ascii="Arial" w:hAnsi="Arial" w:cs="Arial"/>
                <w:color w:val="000000"/>
                <w:sz w:val="28"/>
                <w:szCs w:val="28"/>
              </w:rPr>
            </w:pPr>
          </w:p>
        </w:tc>
        <w:tc>
          <w:tcPr>
            <w:tcW w:w="1851" w:type="dxa"/>
          </w:tcPr>
          <w:p w:rsidR="006479BE" w:rsidRDefault="00F26612" w:rsidP="006479BE">
            <w:pPr>
              <w:spacing w:line="360" w:lineRule="auto"/>
              <w:jc w:val="both"/>
              <w:rPr>
                <w:rFonts w:ascii="Arial" w:hAnsi="Arial" w:cs="Arial"/>
                <w:color w:val="000000"/>
                <w:sz w:val="28"/>
                <w:szCs w:val="28"/>
              </w:rPr>
            </w:pPr>
            <w:r>
              <w:rPr>
                <w:rFonts w:ascii="Arial" w:hAnsi="Arial" w:cs="Arial"/>
                <w:color w:val="000000"/>
                <w:sz w:val="28"/>
                <w:szCs w:val="28"/>
              </w:rPr>
              <w:t>Health Focus</w:t>
            </w:r>
          </w:p>
        </w:tc>
        <w:tc>
          <w:tcPr>
            <w:tcW w:w="1258" w:type="dxa"/>
          </w:tcPr>
          <w:p w:rsidR="006479BE" w:rsidRDefault="006479BE" w:rsidP="006479BE">
            <w:pPr>
              <w:spacing w:line="360" w:lineRule="auto"/>
              <w:jc w:val="center"/>
              <w:rPr>
                <w:rFonts w:ascii="Arial" w:hAnsi="Arial" w:cs="Arial"/>
                <w:color w:val="000000"/>
                <w:sz w:val="28"/>
                <w:szCs w:val="28"/>
              </w:rPr>
            </w:pPr>
            <w:r>
              <w:rPr>
                <w:rFonts w:ascii="Arial" w:hAnsi="Arial" w:cs="Arial"/>
                <w:color w:val="000000"/>
                <w:sz w:val="28"/>
                <w:szCs w:val="28"/>
              </w:rPr>
              <w:t>3</w:t>
            </w:r>
          </w:p>
        </w:tc>
        <w:tc>
          <w:tcPr>
            <w:tcW w:w="1512" w:type="dxa"/>
          </w:tcPr>
          <w:p w:rsidR="006479BE" w:rsidRDefault="006479BE" w:rsidP="006479BE">
            <w:r w:rsidRPr="001276E4">
              <w:rPr>
                <w:rFonts w:ascii="Arial" w:hAnsi="Arial" w:cs="Arial"/>
                <w:color w:val="000000"/>
                <w:sz w:val="28"/>
                <w:szCs w:val="28"/>
              </w:rPr>
              <w:t>Modified</w:t>
            </w:r>
          </w:p>
        </w:tc>
        <w:tc>
          <w:tcPr>
            <w:tcW w:w="1851" w:type="dxa"/>
          </w:tcPr>
          <w:p w:rsidR="006479BE" w:rsidRDefault="00F26612" w:rsidP="006479BE">
            <w:pPr>
              <w:spacing w:line="360" w:lineRule="auto"/>
              <w:jc w:val="both"/>
              <w:rPr>
                <w:rFonts w:ascii="Arial" w:hAnsi="Arial" w:cs="Arial"/>
                <w:color w:val="000000"/>
                <w:sz w:val="28"/>
                <w:szCs w:val="28"/>
              </w:rPr>
            </w:pPr>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r w:rsidR="006479BE" w:rsidTr="006479BE">
        <w:tc>
          <w:tcPr>
            <w:tcW w:w="1835" w:type="dxa"/>
            <w:vMerge/>
          </w:tcPr>
          <w:p w:rsidR="006479BE" w:rsidRDefault="006479BE" w:rsidP="006479BE">
            <w:pPr>
              <w:spacing w:line="360" w:lineRule="auto"/>
              <w:jc w:val="both"/>
              <w:rPr>
                <w:rFonts w:ascii="Arial" w:hAnsi="Arial" w:cs="Arial"/>
                <w:color w:val="000000"/>
                <w:sz w:val="28"/>
                <w:szCs w:val="28"/>
              </w:rPr>
            </w:pPr>
          </w:p>
        </w:tc>
        <w:tc>
          <w:tcPr>
            <w:tcW w:w="1851" w:type="dxa"/>
          </w:tcPr>
          <w:p w:rsidR="006479BE" w:rsidRDefault="00CD205B" w:rsidP="006479BE">
            <w:pPr>
              <w:spacing w:line="360" w:lineRule="auto"/>
              <w:jc w:val="both"/>
              <w:rPr>
                <w:rFonts w:ascii="Arial" w:hAnsi="Arial" w:cs="Arial"/>
                <w:color w:val="000000"/>
                <w:sz w:val="28"/>
                <w:szCs w:val="28"/>
              </w:rPr>
            </w:pPr>
            <w:r>
              <w:rPr>
                <w:rFonts w:ascii="Arial" w:hAnsi="Arial" w:cs="Arial"/>
                <w:color w:val="000000"/>
                <w:sz w:val="28"/>
                <w:szCs w:val="28"/>
              </w:rPr>
              <w:t>Health is in one’s control</w:t>
            </w:r>
          </w:p>
        </w:tc>
        <w:tc>
          <w:tcPr>
            <w:tcW w:w="1258" w:type="dxa"/>
          </w:tcPr>
          <w:p w:rsidR="006479BE" w:rsidRDefault="00D2023A" w:rsidP="006479BE">
            <w:pPr>
              <w:spacing w:line="360" w:lineRule="auto"/>
              <w:jc w:val="center"/>
              <w:rPr>
                <w:rFonts w:ascii="Arial" w:hAnsi="Arial" w:cs="Arial"/>
                <w:color w:val="000000"/>
                <w:sz w:val="28"/>
                <w:szCs w:val="28"/>
              </w:rPr>
            </w:pPr>
            <w:r>
              <w:rPr>
                <w:rFonts w:ascii="Arial" w:hAnsi="Arial" w:cs="Arial"/>
                <w:color w:val="000000"/>
                <w:sz w:val="28"/>
                <w:szCs w:val="28"/>
              </w:rPr>
              <w:t>5</w:t>
            </w:r>
          </w:p>
        </w:tc>
        <w:tc>
          <w:tcPr>
            <w:tcW w:w="1512" w:type="dxa"/>
          </w:tcPr>
          <w:p w:rsidR="006479BE" w:rsidRDefault="006479BE" w:rsidP="006479BE">
            <w:r w:rsidRPr="001276E4">
              <w:rPr>
                <w:rFonts w:ascii="Arial" w:hAnsi="Arial" w:cs="Arial"/>
                <w:color w:val="000000"/>
                <w:sz w:val="28"/>
                <w:szCs w:val="28"/>
              </w:rPr>
              <w:t>Modified</w:t>
            </w:r>
          </w:p>
        </w:tc>
        <w:tc>
          <w:tcPr>
            <w:tcW w:w="1851" w:type="dxa"/>
          </w:tcPr>
          <w:p w:rsidR="006479BE" w:rsidRDefault="00F26612" w:rsidP="006479BE">
            <w:pPr>
              <w:spacing w:line="360" w:lineRule="auto"/>
              <w:jc w:val="both"/>
              <w:rPr>
                <w:rFonts w:ascii="Arial" w:hAnsi="Arial" w:cs="Arial"/>
                <w:color w:val="000000"/>
                <w:sz w:val="28"/>
                <w:szCs w:val="28"/>
              </w:rPr>
            </w:pPr>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r w:rsidR="006479BE" w:rsidTr="006479BE">
        <w:tc>
          <w:tcPr>
            <w:tcW w:w="1835" w:type="dxa"/>
            <w:vMerge/>
          </w:tcPr>
          <w:p w:rsidR="006479BE" w:rsidRDefault="006479BE" w:rsidP="006479BE">
            <w:pPr>
              <w:spacing w:line="360" w:lineRule="auto"/>
              <w:jc w:val="both"/>
              <w:rPr>
                <w:rFonts w:ascii="Arial" w:hAnsi="Arial" w:cs="Arial"/>
                <w:color w:val="000000"/>
                <w:sz w:val="28"/>
                <w:szCs w:val="28"/>
              </w:rPr>
            </w:pPr>
          </w:p>
        </w:tc>
        <w:tc>
          <w:tcPr>
            <w:tcW w:w="1851" w:type="dxa"/>
          </w:tcPr>
          <w:p w:rsidR="006479BE" w:rsidRDefault="006479BE" w:rsidP="006479BE">
            <w:pPr>
              <w:spacing w:line="360" w:lineRule="auto"/>
              <w:jc w:val="both"/>
              <w:rPr>
                <w:rFonts w:ascii="Arial" w:hAnsi="Arial" w:cs="Arial"/>
                <w:color w:val="000000"/>
                <w:sz w:val="28"/>
                <w:szCs w:val="28"/>
              </w:rPr>
            </w:pPr>
            <w:r>
              <w:rPr>
                <w:rFonts w:ascii="Arial" w:hAnsi="Arial" w:cs="Arial"/>
                <w:color w:val="000000"/>
                <w:sz w:val="28"/>
                <w:szCs w:val="28"/>
              </w:rPr>
              <w:t>Perceived values of Health Supplements</w:t>
            </w:r>
          </w:p>
        </w:tc>
        <w:tc>
          <w:tcPr>
            <w:tcW w:w="1258" w:type="dxa"/>
          </w:tcPr>
          <w:p w:rsidR="006479BE" w:rsidRDefault="006479BE" w:rsidP="006479BE">
            <w:pPr>
              <w:spacing w:line="360" w:lineRule="auto"/>
              <w:jc w:val="center"/>
              <w:rPr>
                <w:rFonts w:ascii="Arial" w:hAnsi="Arial" w:cs="Arial"/>
                <w:color w:val="000000"/>
                <w:sz w:val="28"/>
                <w:szCs w:val="28"/>
              </w:rPr>
            </w:pPr>
            <w:r>
              <w:rPr>
                <w:rFonts w:ascii="Arial" w:hAnsi="Arial" w:cs="Arial"/>
                <w:color w:val="000000"/>
                <w:sz w:val="28"/>
                <w:szCs w:val="28"/>
              </w:rPr>
              <w:t>4</w:t>
            </w:r>
          </w:p>
        </w:tc>
        <w:tc>
          <w:tcPr>
            <w:tcW w:w="1512" w:type="dxa"/>
          </w:tcPr>
          <w:p w:rsidR="006479BE" w:rsidRDefault="006479BE" w:rsidP="006479BE">
            <w:r w:rsidRPr="001276E4">
              <w:rPr>
                <w:rFonts w:ascii="Arial" w:hAnsi="Arial" w:cs="Arial"/>
                <w:color w:val="000000"/>
                <w:sz w:val="28"/>
                <w:szCs w:val="28"/>
              </w:rPr>
              <w:t>Modified</w:t>
            </w:r>
          </w:p>
        </w:tc>
        <w:tc>
          <w:tcPr>
            <w:tcW w:w="1851" w:type="dxa"/>
          </w:tcPr>
          <w:p w:rsidR="006479BE" w:rsidRDefault="00F26612" w:rsidP="006479BE">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r w:rsidR="006479BE" w:rsidTr="006479BE">
        <w:tc>
          <w:tcPr>
            <w:tcW w:w="1835" w:type="dxa"/>
            <w:vMerge/>
          </w:tcPr>
          <w:p w:rsidR="006479BE" w:rsidRDefault="006479BE" w:rsidP="006479BE">
            <w:pPr>
              <w:spacing w:line="360" w:lineRule="auto"/>
              <w:jc w:val="both"/>
              <w:rPr>
                <w:rFonts w:ascii="Arial" w:hAnsi="Arial" w:cs="Arial"/>
                <w:color w:val="000000"/>
                <w:sz w:val="28"/>
                <w:szCs w:val="28"/>
              </w:rPr>
            </w:pPr>
          </w:p>
        </w:tc>
        <w:tc>
          <w:tcPr>
            <w:tcW w:w="1851" w:type="dxa"/>
          </w:tcPr>
          <w:p w:rsidR="006479BE" w:rsidRDefault="007555B9" w:rsidP="006479BE">
            <w:pPr>
              <w:spacing w:line="360" w:lineRule="auto"/>
              <w:jc w:val="both"/>
              <w:rPr>
                <w:rFonts w:ascii="Arial" w:hAnsi="Arial" w:cs="Arial"/>
                <w:color w:val="000000"/>
                <w:sz w:val="28"/>
                <w:szCs w:val="28"/>
              </w:rPr>
            </w:pPr>
            <w:r>
              <w:rPr>
                <w:rFonts w:ascii="Arial" w:hAnsi="Arial" w:cs="Arial"/>
                <w:color w:val="000000"/>
                <w:sz w:val="28"/>
                <w:szCs w:val="28"/>
              </w:rPr>
              <w:t>Outside prompts for action</w:t>
            </w:r>
          </w:p>
        </w:tc>
        <w:tc>
          <w:tcPr>
            <w:tcW w:w="1258" w:type="dxa"/>
          </w:tcPr>
          <w:p w:rsidR="006479BE" w:rsidRDefault="00D2023A" w:rsidP="006479BE">
            <w:pPr>
              <w:spacing w:line="360" w:lineRule="auto"/>
              <w:jc w:val="center"/>
              <w:rPr>
                <w:rFonts w:ascii="Arial" w:hAnsi="Arial" w:cs="Arial"/>
                <w:color w:val="000000"/>
                <w:sz w:val="28"/>
                <w:szCs w:val="28"/>
              </w:rPr>
            </w:pPr>
            <w:r>
              <w:rPr>
                <w:rFonts w:ascii="Arial" w:hAnsi="Arial" w:cs="Arial"/>
                <w:color w:val="000000"/>
                <w:sz w:val="28"/>
                <w:szCs w:val="28"/>
              </w:rPr>
              <w:t>8</w:t>
            </w:r>
          </w:p>
        </w:tc>
        <w:tc>
          <w:tcPr>
            <w:tcW w:w="1512" w:type="dxa"/>
          </w:tcPr>
          <w:p w:rsidR="006479BE" w:rsidRDefault="006479BE" w:rsidP="006479BE">
            <w:r w:rsidRPr="001276E4">
              <w:rPr>
                <w:rFonts w:ascii="Arial" w:hAnsi="Arial" w:cs="Arial"/>
                <w:color w:val="000000"/>
                <w:sz w:val="28"/>
                <w:szCs w:val="28"/>
              </w:rPr>
              <w:t>Modified</w:t>
            </w:r>
          </w:p>
        </w:tc>
        <w:tc>
          <w:tcPr>
            <w:tcW w:w="1851" w:type="dxa"/>
          </w:tcPr>
          <w:p w:rsidR="006479BE" w:rsidRDefault="00F26612" w:rsidP="006479BE">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r w:rsidR="006479BE" w:rsidTr="006479BE">
        <w:tc>
          <w:tcPr>
            <w:tcW w:w="1835" w:type="dxa"/>
            <w:vMerge/>
          </w:tcPr>
          <w:p w:rsidR="006479BE" w:rsidRDefault="006479BE" w:rsidP="006479BE">
            <w:pPr>
              <w:spacing w:line="360" w:lineRule="auto"/>
              <w:jc w:val="both"/>
              <w:rPr>
                <w:rFonts w:ascii="Arial" w:hAnsi="Arial" w:cs="Arial"/>
                <w:color w:val="000000"/>
                <w:sz w:val="28"/>
                <w:szCs w:val="28"/>
              </w:rPr>
            </w:pPr>
          </w:p>
        </w:tc>
        <w:tc>
          <w:tcPr>
            <w:tcW w:w="1851" w:type="dxa"/>
          </w:tcPr>
          <w:p w:rsidR="006479BE" w:rsidRDefault="006479BE" w:rsidP="006479BE">
            <w:pPr>
              <w:spacing w:line="360" w:lineRule="auto"/>
              <w:jc w:val="both"/>
              <w:rPr>
                <w:rFonts w:ascii="Arial" w:hAnsi="Arial" w:cs="Arial"/>
                <w:color w:val="000000"/>
                <w:sz w:val="28"/>
                <w:szCs w:val="28"/>
              </w:rPr>
            </w:pPr>
            <w:r>
              <w:rPr>
                <w:rFonts w:ascii="Arial" w:hAnsi="Arial" w:cs="Arial"/>
                <w:color w:val="000000"/>
                <w:sz w:val="28"/>
                <w:szCs w:val="28"/>
              </w:rPr>
              <w:t xml:space="preserve">Perceived </w:t>
            </w:r>
            <w:r w:rsidR="006215A2">
              <w:rPr>
                <w:rFonts w:ascii="Arial" w:hAnsi="Arial" w:cs="Arial"/>
                <w:color w:val="000000"/>
                <w:sz w:val="28"/>
                <w:szCs w:val="28"/>
              </w:rPr>
              <w:t>overall health risks</w:t>
            </w:r>
          </w:p>
        </w:tc>
        <w:tc>
          <w:tcPr>
            <w:tcW w:w="1258" w:type="dxa"/>
          </w:tcPr>
          <w:p w:rsidR="006479BE" w:rsidRDefault="006479BE" w:rsidP="006479BE">
            <w:pPr>
              <w:spacing w:line="360" w:lineRule="auto"/>
              <w:jc w:val="center"/>
              <w:rPr>
                <w:rFonts w:ascii="Arial" w:hAnsi="Arial" w:cs="Arial"/>
                <w:color w:val="000000"/>
                <w:sz w:val="28"/>
                <w:szCs w:val="28"/>
              </w:rPr>
            </w:pPr>
            <w:r>
              <w:rPr>
                <w:rFonts w:ascii="Arial" w:hAnsi="Arial" w:cs="Arial"/>
                <w:color w:val="000000"/>
                <w:sz w:val="28"/>
                <w:szCs w:val="28"/>
              </w:rPr>
              <w:t>3</w:t>
            </w:r>
          </w:p>
        </w:tc>
        <w:tc>
          <w:tcPr>
            <w:tcW w:w="1512" w:type="dxa"/>
          </w:tcPr>
          <w:p w:rsidR="006479BE" w:rsidRPr="001276E4" w:rsidRDefault="006479BE" w:rsidP="006479BE">
            <w:pPr>
              <w:rPr>
                <w:rFonts w:ascii="Arial" w:hAnsi="Arial" w:cs="Arial"/>
                <w:color w:val="000000"/>
                <w:sz w:val="28"/>
                <w:szCs w:val="28"/>
              </w:rPr>
            </w:pPr>
            <w:r>
              <w:rPr>
                <w:rFonts w:ascii="Arial" w:hAnsi="Arial" w:cs="Arial"/>
                <w:color w:val="000000"/>
                <w:sz w:val="28"/>
                <w:szCs w:val="28"/>
              </w:rPr>
              <w:t>Modified</w:t>
            </w:r>
          </w:p>
        </w:tc>
        <w:tc>
          <w:tcPr>
            <w:tcW w:w="1851" w:type="dxa"/>
          </w:tcPr>
          <w:p w:rsidR="006479BE" w:rsidRDefault="00F26612" w:rsidP="006479BE">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r w:rsidR="006479BE" w:rsidTr="006479BE">
        <w:tc>
          <w:tcPr>
            <w:tcW w:w="1835" w:type="dxa"/>
          </w:tcPr>
          <w:p w:rsidR="006479BE" w:rsidRDefault="006479BE" w:rsidP="006479BE">
            <w:pPr>
              <w:spacing w:line="360" w:lineRule="auto"/>
              <w:jc w:val="both"/>
              <w:rPr>
                <w:rFonts w:ascii="Arial" w:hAnsi="Arial" w:cs="Arial"/>
                <w:color w:val="000000"/>
                <w:sz w:val="28"/>
                <w:szCs w:val="28"/>
              </w:rPr>
            </w:pPr>
            <w:r>
              <w:rPr>
                <w:rFonts w:ascii="Arial" w:hAnsi="Arial" w:cs="Arial"/>
                <w:color w:val="000000"/>
                <w:sz w:val="28"/>
                <w:szCs w:val="28"/>
              </w:rPr>
              <w:t xml:space="preserve">Socio-demographic </w:t>
            </w:r>
            <w:r w:rsidR="00F26612">
              <w:rPr>
                <w:rFonts w:ascii="Arial" w:hAnsi="Arial" w:cs="Arial"/>
                <w:color w:val="000000"/>
                <w:sz w:val="28"/>
                <w:szCs w:val="28"/>
              </w:rPr>
              <w:t>factors</w:t>
            </w:r>
          </w:p>
        </w:tc>
        <w:tc>
          <w:tcPr>
            <w:tcW w:w="1851" w:type="dxa"/>
          </w:tcPr>
          <w:p w:rsidR="006479BE" w:rsidRDefault="005E4AC9" w:rsidP="006479BE">
            <w:pPr>
              <w:spacing w:line="360" w:lineRule="auto"/>
              <w:jc w:val="both"/>
              <w:rPr>
                <w:rFonts w:ascii="Arial" w:hAnsi="Arial" w:cs="Arial"/>
                <w:color w:val="000000"/>
                <w:sz w:val="28"/>
                <w:szCs w:val="28"/>
              </w:rPr>
            </w:pPr>
            <w:r>
              <w:rPr>
                <w:rFonts w:ascii="Arial" w:hAnsi="Arial" w:cs="Arial"/>
                <w:color w:val="000000"/>
                <w:sz w:val="28"/>
                <w:szCs w:val="28"/>
              </w:rPr>
              <w:t xml:space="preserve">Age, education, and gender </w:t>
            </w:r>
            <w:r w:rsidR="00F26612">
              <w:rPr>
                <w:rFonts w:ascii="Arial" w:hAnsi="Arial" w:cs="Arial"/>
                <w:color w:val="000000"/>
                <w:sz w:val="28"/>
                <w:szCs w:val="28"/>
              </w:rPr>
              <w:t>al level</w:t>
            </w:r>
            <w:r w:rsidR="006479BE">
              <w:rPr>
                <w:rFonts w:ascii="Arial" w:hAnsi="Arial" w:cs="Arial"/>
                <w:color w:val="000000"/>
                <w:sz w:val="28"/>
                <w:szCs w:val="28"/>
              </w:rPr>
              <w:t xml:space="preserve"> </w:t>
            </w:r>
          </w:p>
        </w:tc>
        <w:tc>
          <w:tcPr>
            <w:tcW w:w="1258" w:type="dxa"/>
          </w:tcPr>
          <w:p w:rsidR="006479BE" w:rsidRDefault="006479BE" w:rsidP="006479BE">
            <w:pPr>
              <w:spacing w:line="360" w:lineRule="auto"/>
              <w:jc w:val="center"/>
              <w:rPr>
                <w:rFonts w:ascii="Arial" w:hAnsi="Arial" w:cs="Arial"/>
                <w:color w:val="000000"/>
                <w:sz w:val="28"/>
                <w:szCs w:val="28"/>
              </w:rPr>
            </w:pPr>
            <w:r>
              <w:rPr>
                <w:rFonts w:ascii="Arial" w:hAnsi="Arial" w:cs="Arial"/>
                <w:color w:val="000000"/>
                <w:sz w:val="28"/>
                <w:szCs w:val="28"/>
              </w:rPr>
              <w:t>3</w:t>
            </w:r>
          </w:p>
        </w:tc>
        <w:tc>
          <w:tcPr>
            <w:tcW w:w="1512" w:type="dxa"/>
          </w:tcPr>
          <w:p w:rsidR="006479BE" w:rsidRDefault="006479BE" w:rsidP="006479BE">
            <w:pPr>
              <w:spacing w:line="360" w:lineRule="auto"/>
              <w:jc w:val="both"/>
              <w:rPr>
                <w:rFonts w:ascii="Arial" w:hAnsi="Arial" w:cs="Arial"/>
                <w:color w:val="000000"/>
                <w:sz w:val="28"/>
                <w:szCs w:val="28"/>
              </w:rPr>
            </w:pPr>
            <w:r w:rsidRPr="006B03D0">
              <w:rPr>
                <w:rFonts w:ascii="Arial" w:hAnsi="Arial" w:cs="Arial"/>
                <w:color w:val="000000"/>
                <w:sz w:val="28"/>
                <w:szCs w:val="28"/>
              </w:rPr>
              <w:t>Hong Kong Annual Digest of Statistics</w:t>
            </w:r>
          </w:p>
        </w:tc>
        <w:tc>
          <w:tcPr>
            <w:tcW w:w="1851" w:type="dxa"/>
          </w:tcPr>
          <w:p w:rsidR="006479BE" w:rsidRDefault="006479BE" w:rsidP="006479BE">
            <w:pPr>
              <w:spacing w:line="360" w:lineRule="auto"/>
              <w:jc w:val="both"/>
              <w:rPr>
                <w:rFonts w:ascii="Arial" w:hAnsi="Arial" w:cs="Arial"/>
                <w:color w:val="000000"/>
                <w:sz w:val="28"/>
                <w:szCs w:val="28"/>
              </w:rPr>
            </w:pPr>
            <w:r>
              <w:rPr>
                <w:rFonts w:ascii="Arial" w:hAnsi="Arial" w:cs="Arial"/>
                <w:color w:val="000000"/>
                <w:sz w:val="28"/>
                <w:szCs w:val="28"/>
              </w:rPr>
              <w:t xml:space="preserve">Ratio, Nominal, </w:t>
            </w:r>
          </w:p>
          <w:p w:rsidR="006479BE" w:rsidRDefault="006479BE" w:rsidP="006479BE">
            <w:pPr>
              <w:spacing w:line="360" w:lineRule="auto"/>
              <w:jc w:val="both"/>
              <w:rPr>
                <w:rFonts w:ascii="Arial" w:hAnsi="Arial" w:cs="Arial"/>
                <w:color w:val="000000"/>
                <w:sz w:val="28"/>
                <w:szCs w:val="28"/>
              </w:rPr>
            </w:pPr>
            <w:r>
              <w:rPr>
                <w:rFonts w:ascii="Arial" w:hAnsi="Arial" w:cs="Arial"/>
                <w:color w:val="000000"/>
                <w:sz w:val="28"/>
                <w:szCs w:val="28"/>
              </w:rPr>
              <w:t>Dichotomous</w:t>
            </w:r>
          </w:p>
        </w:tc>
      </w:tr>
    </w:tbl>
    <w:p w:rsidR="006B03D0" w:rsidRDefault="006B03D0" w:rsidP="006B03D0">
      <w:pPr>
        <w:spacing w:line="360" w:lineRule="auto"/>
        <w:ind w:left="709" w:firstLine="11"/>
        <w:jc w:val="both"/>
        <w:rPr>
          <w:rFonts w:ascii="Arial" w:hAnsi="Arial" w:cs="Arial"/>
          <w:color w:val="000000"/>
          <w:sz w:val="28"/>
          <w:szCs w:val="28"/>
        </w:rPr>
      </w:pPr>
    </w:p>
    <w:p w:rsidR="006B03D0" w:rsidRDefault="006479BE" w:rsidP="006B03D0">
      <w:pPr>
        <w:spacing w:line="360" w:lineRule="auto"/>
        <w:ind w:left="709" w:firstLine="11"/>
        <w:jc w:val="both"/>
        <w:rPr>
          <w:rFonts w:ascii="Arial" w:hAnsi="Arial" w:cs="Arial"/>
          <w:color w:val="000000"/>
          <w:sz w:val="28"/>
          <w:szCs w:val="28"/>
        </w:rPr>
      </w:pPr>
      <w:r>
        <w:rPr>
          <w:rFonts w:ascii="Arial" w:hAnsi="Arial" w:cs="Arial"/>
          <w:color w:val="000000"/>
          <w:sz w:val="28"/>
          <w:szCs w:val="28"/>
        </w:rPr>
        <w:t xml:space="preserve">To ensure the content of the questionnaire is valid, I have invited 5 experts for content validity and 3 potential participants for face validity.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&lt;EndNote&gt;&lt;Cite&gt;&lt;Author&gt;Bishnoi&lt;/Author&gt;&lt;Year&gt;2015&lt;/Year&gt;&lt;RecNum&gt;129&lt;/RecNum&gt;&lt;DisplayText&gt;(Bishnoi, 2015)&lt;/DisplayText&gt;&lt;record&gt;&lt;rec-number&gt;129&lt;/rec-number&gt;&lt;foreign-keys&gt;&lt;key app="EN" db-id="0vtwt0xdiepatveerwsxw55izapvzd0d0v5w" timestamp="1729936157" guid="4c13dbbd-cfd2-4c47-ab4c-b2c209011b7a"&gt;129&lt;/key&gt;&lt;/foreign-keys&gt;&lt;ref-type name="Journal Article"&gt;17&lt;/ref-type&gt;&lt;contributors&gt;&lt;authors&gt;&lt;author&gt;Bishnoi, Ashok&lt;/author&gt;&lt;/authors&gt;&lt;/contributors&gt;&lt;titles&gt;&lt;title&gt;Review of the Steps for Development of Quantitative Research Tools&lt;/title&gt;&lt;/titles&gt;&lt;volume&gt;1&lt;/volume&gt;&lt;dates&gt;&lt;year&gt;2015&lt;/year&gt;&lt;pub-dates&gt;&lt;date&gt;12/30&lt;/date&gt;&lt;/pub-dates&gt;&lt;/dates&gt;&lt;urls&gt;&lt;/urls&gt;&lt;electronic-resource-num&gt;10.4172/APN.1000103&lt;/electronic-resource-num&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(Bishnoi, 2015)</w:t>
      </w:r>
      <w:r>
        <w:rPr>
          <w:rFonts w:ascii="Arial" w:hAnsi="Arial" w:cs="Arial"/>
          <w:color w:val="000000"/>
          <w:sz w:val="28"/>
          <w:szCs w:val="28"/>
        </w:rPr>
        <w:fldChar w:fldCharType="end"/>
      </w:r>
    </w:p>
    <w:p w:rsidR="003F5E92" w:rsidRDefault="003F5E92" w:rsidP="006B03D0">
      <w:pPr>
        <w:spacing w:line="360" w:lineRule="auto"/>
        <w:ind w:left="709" w:firstLine="11"/>
        <w:jc w:val="both"/>
        <w:rPr>
          <w:rFonts w:ascii="Arial" w:hAnsi="Arial" w:cs="Arial"/>
          <w:color w:val="000000"/>
          <w:sz w:val="28"/>
          <w:szCs w:val="28"/>
        </w:rPr>
      </w:pPr>
    </w:p>
    <w:p w:rsidR="006479BE" w:rsidRDefault="006479BE" w:rsidP="006B03D0">
      <w:pPr>
        <w:spacing w:line="360" w:lineRule="auto"/>
        <w:ind w:left="709" w:firstLine="11"/>
        <w:jc w:val="both"/>
        <w:rPr>
          <w:rFonts w:ascii="Arial" w:hAnsi="Arial" w:cs="Arial"/>
          <w:color w:val="000000"/>
          <w:sz w:val="28"/>
          <w:szCs w:val="28"/>
        </w:rPr>
      </w:pPr>
      <w:r>
        <w:rPr>
          <w:rFonts w:ascii="Arial" w:hAnsi="Arial" w:cs="Arial"/>
          <w:color w:val="000000"/>
          <w:sz w:val="28"/>
          <w:szCs w:val="28"/>
        </w:rPr>
        <w:lastRenderedPageBreak/>
        <w:t xml:space="preserve">According to </w:t>
      </w:r>
      <w:r>
        <w:rPr>
          <w:rFonts w:ascii="Arial" w:hAnsi="Arial" w:cs="Arial"/>
          <w:color w:val="000000"/>
          <w:sz w:val="28"/>
          <w:szCs w:val="28"/>
        </w:rPr>
        <w:fldChar w:fldCharType="begin"/>
      </w:r>
      <w:r w:rsidR="006F5F1A">
        <w:rPr>
          <w:rFonts w:ascii="Arial" w:hAnsi="Arial" w:cs="Arial"/>
          <w:color w:val="000000"/>
          <w:sz w:val="28"/>
          <w:szCs w:val="28"/>
        </w:rPr>
        <w:instrText xml:space="preserve"> ADDIN EN.CITE &lt;EndNote&gt;&lt;Cite&gt;&lt;Author&gt;Kittur&lt;/Author&gt;&lt;Year&gt;2023&lt;/Year&gt;&lt;RecNum&gt;130&lt;/RecNum&gt;&lt;DisplayText&gt;(Kittur, 2023)&lt;/DisplayText&gt;&lt;record&gt;&lt;rec-number&gt;130&lt;/rec-number&gt;&lt;foreign-keys&gt;&lt;key app="EN" db-id="0vtwt0xdiepatveerwsxw55izapvzd0d0v5w" timestamp="1729938967" guid="150e1695-44fa-4c55-9ddf-319688091304"&gt;130&lt;/key&gt;&lt;/foreign-keys&gt;&lt;ref-type name="Journal Article"&gt;17&lt;/ref-type&gt;&lt;contributors&gt;&lt;authors&gt;&lt;author&gt;Kittur, Javeed&lt;/author&gt;&lt;/authors&gt;&lt;/contributors&gt;&lt;titles&gt;&lt;title&gt;Conducting Quantitative Research Study: A Step-by-Step Process&lt;/title&gt;&lt;secondary-title&gt;Journal of Engineering Education Transformations&lt;/secondary-title&gt;&lt;/titles&gt;&lt;periodical&gt;&lt;full-title&gt;Journal of Engineering Education Transformations&lt;/full-title&gt;&lt;/periodical&gt;&lt;pages&gt;100-112&lt;/pages&gt;&lt;volume&gt;36&lt;/volume&gt;&lt;number&gt;4&lt;/number&gt;&lt;dates&gt;&lt;year&gt;2023&lt;/year&gt;&lt;/dates&gt;&lt;isbn&gt;2349-2473&lt;/isbn&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(Kittur, 2023)</w:t>
      </w:r>
      <w:r>
        <w:rPr>
          <w:rFonts w:ascii="Arial" w:hAnsi="Arial" w:cs="Arial"/>
          <w:color w:val="000000"/>
          <w:sz w:val="28"/>
          <w:szCs w:val="28"/>
        </w:rPr>
        <w:fldChar w:fldCharType="end"/>
      </w:r>
      <w:r>
        <w:rPr>
          <w:rFonts w:ascii="Arial" w:hAnsi="Arial" w:cs="Arial"/>
          <w:color w:val="000000"/>
          <w:sz w:val="28"/>
          <w:szCs w:val="28"/>
        </w:rPr>
        <w:t xml:space="preserve">, feedback collected from 2-6 experts and potential participants are considered to be reasonable choice for constructive feedbacks.  </w:t>
      </w:r>
    </w:p>
    <w:p w:rsidR="006479BE" w:rsidRDefault="006479BE" w:rsidP="006B03D0">
      <w:pPr>
        <w:spacing w:line="360" w:lineRule="auto"/>
        <w:ind w:left="709" w:firstLine="11"/>
        <w:jc w:val="both"/>
        <w:rPr>
          <w:rFonts w:ascii="Arial" w:hAnsi="Arial" w:cs="Arial"/>
          <w:color w:val="000000"/>
          <w:sz w:val="28"/>
          <w:szCs w:val="28"/>
        </w:rPr>
      </w:pPr>
    </w:p>
    <w:p w:rsidR="00CD205B" w:rsidRPr="00CD205B" w:rsidRDefault="00CD205B" w:rsidP="006B03D0">
      <w:pPr>
        <w:spacing w:line="360" w:lineRule="auto"/>
        <w:ind w:left="709" w:firstLine="11"/>
        <w:jc w:val="both"/>
        <w:rPr>
          <w:rFonts w:ascii="Arial" w:hAnsi="Arial" w:cs="Arial"/>
          <w:color w:val="000000"/>
          <w:sz w:val="28"/>
          <w:szCs w:val="28"/>
          <w:u w:val="single"/>
        </w:rPr>
      </w:pPr>
      <w:r w:rsidRPr="00CD205B">
        <w:rPr>
          <w:rFonts w:ascii="Arial" w:hAnsi="Arial" w:cs="Arial"/>
          <w:color w:val="000000"/>
          <w:sz w:val="28"/>
          <w:szCs w:val="28"/>
          <w:u w:val="single"/>
        </w:rPr>
        <w:t xml:space="preserve">Content </w:t>
      </w:r>
      <w:r>
        <w:rPr>
          <w:rFonts w:ascii="Arial" w:hAnsi="Arial" w:cs="Arial"/>
          <w:color w:val="000000"/>
          <w:sz w:val="28"/>
          <w:szCs w:val="28"/>
          <w:u w:val="single"/>
        </w:rPr>
        <w:t>v</w:t>
      </w:r>
      <w:r w:rsidRPr="00CD205B">
        <w:rPr>
          <w:rFonts w:ascii="Arial" w:hAnsi="Arial" w:cs="Arial"/>
          <w:color w:val="000000"/>
          <w:sz w:val="28"/>
          <w:szCs w:val="28"/>
          <w:u w:val="single"/>
        </w:rPr>
        <w:t>alidity</w:t>
      </w:r>
    </w:p>
    <w:p w:rsidR="00CD205B" w:rsidRDefault="00CD205B" w:rsidP="006B03D0">
      <w:pPr>
        <w:spacing w:line="360" w:lineRule="auto"/>
        <w:ind w:left="709" w:firstLine="11"/>
        <w:jc w:val="both"/>
        <w:rPr>
          <w:rFonts w:ascii="Arial" w:hAnsi="Arial" w:cs="Arial"/>
          <w:color w:val="000000"/>
          <w:sz w:val="28"/>
          <w:szCs w:val="28"/>
        </w:rPr>
      </w:pPr>
      <w:r>
        <w:rPr>
          <w:rFonts w:ascii="Arial" w:hAnsi="Arial" w:cs="Arial"/>
          <w:color w:val="000000"/>
          <w:sz w:val="28"/>
          <w:szCs w:val="28"/>
        </w:rPr>
        <w:t>I invited (</w:t>
      </w:r>
      <w:proofErr w:type="spellStart"/>
      <w:r>
        <w:rPr>
          <w:rFonts w:ascii="Arial" w:hAnsi="Arial" w:cs="Arial"/>
          <w:color w:val="000000"/>
          <w:sz w:val="28"/>
          <w:szCs w:val="28"/>
        </w:rPr>
        <w:t>i</w:t>
      </w:r>
      <w:proofErr w:type="spellEnd"/>
      <w:r>
        <w:rPr>
          <w:rFonts w:ascii="Arial" w:hAnsi="Arial" w:cs="Arial"/>
          <w:color w:val="000000"/>
          <w:sz w:val="28"/>
          <w:szCs w:val="28"/>
        </w:rPr>
        <w:t xml:space="preserve">) a pharmacist, who was the chief operating officer and has more than 30 year’ experience in health supplement industry, and (ii) a former executive director of a health supplement manufacturer to provide feedback on the questionnaire.  I had meeting with them to ask what changes to be made to the questionnaire to improve. </w:t>
      </w:r>
      <w:r w:rsidR="006F5F1A">
        <w:rPr>
          <w:rFonts w:ascii="Arial" w:hAnsi="Arial" w:cs="Arial"/>
          <w:color w:val="000000"/>
          <w:sz w:val="28"/>
          <w:szCs w:val="28"/>
        </w:rPr>
        <w:t xml:space="preserve"> </w:t>
      </w:r>
      <w:r w:rsidR="006F5F1A">
        <w:rPr>
          <w:rFonts w:ascii="Arial" w:hAnsi="Arial" w:cs="Arial"/>
          <w:color w:val="000000"/>
          <w:sz w:val="28"/>
          <w:szCs w:val="28"/>
        </w:rPr>
        <w:fldChar w:fldCharType="begin"/>
      </w:r>
      <w:r w:rsidR="006F5F1A">
        <w:rPr>
          <w:rFonts w:ascii="Arial" w:hAnsi="Arial" w:cs="Arial"/>
          <w:color w:val="000000"/>
          <w:sz w:val="28"/>
          <w:szCs w:val="28"/>
        </w:rPr>
        <w:instrText xml:space="preserve"> ADDIN EN.CITE &lt;EndNote&gt;&lt;Cite&gt;&lt;Author&gt;Kittur&lt;/Author&gt;&lt;Year&gt;2023&lt;/Year&gt;&lt;RecNum&gt;130&lt;/RecNum&gt;&lt;DisplayText&gt;(Kittur, 2023)&lt;/DisplayText&gt;&lt;record&gt;&lt;rec-number&gt;130&lt;/rec-number&gt;&lt;foreign-keys&gt;&lt;key app="EN" db-id="0vtwt0xdiepatveerwsxw55izapvzd0d0v5w" timestamp="1729938967" guid="150e1695-44fa-4c55-9ddf-319688091304"&gt;130&lt;/key&gt;&lt;/foreign-keys&gt;&lt;ref-type name="Journal Article"&gt;17&lt;/ref-type&gt;&lt;contributors&gt;&lt;authors&gt;&lt;author&gt;Kittur, Javeed&lt;/author&gt;&lt;/authors&gt;&lt;/contributors&gt;&lt;titles&gt;&lt;title&gt;Conducting Quantitative Research Study: A Step-by-Step Process&lt;/title&gt;&lt;secondary-title&gt;Journal of Engineering Education Transformations&lt;/secondary-title&gt;&lt;/titles&gt;&lt;periodical&gt;&lt;full-title&gt;Journal of Engineering Education Transformations&lt;/full-title&gt;&lt;/periodical&gt;&lt;pages&gt;100-112&lt;/pages&gt;&lt;volume&gt;36&lt;/volume&gt;&lt;number&gt;4&lt;/number&gt;&lt;dates&gt;&lt;year&gt;2023&lt;/year&gt;&lt;/dates&gt;&lt;isbn&gt;2349-2473&lt;/isbn&gt;&lt;urls&gt;&lt;/urls&gt;&lt;/record&gt;&lt;/Cite&gt;&lt;/EndNote&gt;</w:instrText>
      </w:r>
      <w:r w:rsidR="006F5F1A">
        <w:rPr>
          <w:rFonts w:ascii="Arial" w:hAnsi="Arial" w:cs="Arial"/>
          <w:color w:val="000000"/>
          <w:sz w:val="28"/>
          <w:szCs w:val="28"/>
        </w:rPr>
        <w:fldChar w:fldCharType="separate"/>
      </w:r>
      <w:r w:rsidR="006F5F1A">
        <w:rPr>
          <w:rFonts w:ascii="Arial" w:hAnsi="Arial" w:cs="Arial"/>
          <w:noProof/>
          <w:color w:val="000000"/>
          <w:sz w:val="28"/>
          <w:szCs w:val="28"/>
        </w:rPr>
        <w:t>(Kittur, 2023)</w:t>
      </w:r>
      <w:r w:rsidR="006F5F1A">
        <w:rPr>
          <w:rFonts w:ascii="Arial" w:hAnsi="Arial" w:cs="Arial"/>
          <w:color w:val="000000"/>
          <w:sz w:val="28"/>
          <w:szCs w:val="28"/>
        </w:rPr>
        <w:fldChar w:fldCharType="end"/>
      </w:r>
    </w:p>
    <w:p w:rsidR="00CD205B" w:rsidRDefault="00CD205B" w:rsidP="006B03D0">
      <w:pPr>
        <w:spacing w:line="360" w:lineRule="auto"/>
        <w:ind w:left="709" w:firstLine="11"/>
        <w:jc w:val="both"/>
        <w:rPr>
          <w:rFonts w:ascii="Arial" w:hAnsi="Arial" w:cs="Arial"/>
          <w:color w:val="000000"/>
          <w:sz w:val="28"/>
          <w:szCs w:val="28"/>
        </w:rPr>
      </w:pPr>
    </w:p>
    <w:p w:rsidR="00CD205B" w:rsidRDefault="00CD205B" w:rsidP="006B03D0">
      <w:pPr>
        <w:spacing w:line="360" w:lineRule="auto"/>
        <w:ind w:left="709" w:firstLine="11"/>
        <w:jc w:val="both"/>
        <w:rPr>
          <w:rFonts w:ascii="Arial" w:hAnsi="Arial" w:cs="Arial"/>
          <w:color w:val="000000"/>
          <w:sz w:val="28"/>
          <w:szCs w:val="28"/>
        </w:rPr>
      </w:pPr>
      <w:r>
        <w:rPr>
          <w:rFonts w:ascii="Arial" w:hAnsi="Arial" w:cs="Arial"/>
          <w:color w:val="000000"/>
          <w:sz w:val="28"/>
          <w:szCs w:val="28"/>
        </w:rPr>
        <w:t xml:space="preserve">Besides, I invited 3 </w:t>
      </w:r>
      <w:r w:rsidR="006F5F1A">
        <w:rPr>
          <w:rFonts w:ascii="Arial" w:hAnsi="Arial" w:cs="Arial"/>
          <w:color w:val="000000"/>
          <w:sz w:val="28"/>
          <w:szCs w:val="28"/>
        </w:rPr>
        <w:t xml:space="preserve">DBA </w:t>
      </w:r>
      <w:r>
        <w:rPr>
          <w:rFonts w:ascii="Arial" w:hAnsi="Arial" w:cs="Arial"/>
          <w:color w:val="000000"/>
          <w:sz w:val="28"/>
          <w:szCs w:val="28"/>
        </w:rPr>
        <w:t xml:space="preserve"> students to provide me feedback to ensure the questionnaire instrument is relevant and appropriate to this study.</w:t>
      </w:r>
      <w:r w:rsidR="006F5F1A">
        <w:rPr>
          <w:rFonts w:ascii="Arial" w:hAnsi="Arial" w:cs="Arial"/>
          <w:color w:val="000000"/>
          <w:sz w:val="28"/>
          <w:szCs w:val="28"/>
        </w:rPr>
        <w:t xml:space="preserve"> </w:t>
      </w:r>
      <w:r w:rsidR="006F5F1A">
        <w:rPr>
          <w:rFonts w:ascii="Arial" w:hAnsi="Arial" w:cs="Arial"/>
          <w:color w:val="000000"/>
          <w:sz w:val="28"/>
          <w:szCs w:val="28"/>
        </w:rPr>
        <w:fldChar w:fldCharType="begin"/>
      </w:r>
      <w:r w:rsidR="006F5F1A">
        <w:rPr>
          <w:rFonts w:ascii="Arial" w:hAnsi="Arial" w:cs="Arial"/>
          <w:color w:val="000000"/>
          <w:sz w:val="28"/>
          <w:szCs w:val="28"/>
        </w:rPr>
        <w:instrText xml:space="preserve"> ADDIN EN.CITE &lt;EndNote&gt;&lt;Cite&gt;&lt;Author&gt;Kittur&lt;/Author&gt;&lt;Year&gt;2023&lt;/Year&gt;&lt;RecNum&gt;130&lt;/RecNum&gt;&lt;DisplayText&gt;(Kittur, 2023)&lt;/DisplayText&gt;&lt;record&gt;&lt;rec-number&gt;130&lt;/rec-number&gt;&lt;foreign-keys&gt;&lt;key app="EN" db-id="0vtwt0xdiepatveerwsxw55izapvzd0d0v5w" timestamp="1729938967" guid="150e1695-44fa-4c55-9ddf-319688091304"&gt;130&lt;/key&gt;&lt;/foreign-keys&gt;&lt;ref-type name="Journal Article"&gt;17&lt;/ref-type&gt;&lt;contributors&gt;&lt;authors&gt;&lt;author&gt;Kittur, Javeed&lt;/author&gt;&lt;/authors&gt;&lt;/contributors&gt;&lt;titles&gt;&lt;title&gt;Conducting Quantitative Research Study: A Step-by-Step Process&lt;/title&gt;&lt;secondary-title&gt;Journal of Engineering Education Transformations&lt;/secondary-title&gt;&lt;/titles&gt;&lt;periodical&gt;&lt;full-title&gt;Journal of Engineering Education Transformations&lt;/full-title&gt;&lt;/periodical&gt;&lt;pages&gt;100-112&lt;/pages&gt;&lt;volume&gt;36&lt;/volume&gt;&lt;number&gt;4&lt;/number&gt;&lt;dates&gt;&lt;year&gt;2023&lt;/year&gt;&lt;/dates&gt;&lt;isbn&gt;2349-2473&lt;/isbn&gt;&lt;urls&gt;&lt;/urls&gt;&lt;/record&gt;&lt;/Cite&gt;&lt;/EndNote&gt;</w:instrText>
      </w:r>
      <w:r w:rsidR="006F5F1A">
        <w:rPr>
          <w:rFonts w:ascii="Arial" w:hAnsi="Arial" w:cs="Arial"/>
          <w:color w:val="000000"/>
          <w:sz w:val="28"/>
          <w:szCs w:val="28"/>
        </w:rPr>
        <w:fldChar w:fldCharType="separate"/>
      </w:r>
      <w:r w:rsidR="006F5F1A">
        <w:rPr>
          <w:rFonts w:ascii="Arial" w:hAnsi="Arial" w:cs="Arial"/>
          <w:noProof/>
          <w:color w:val="000000"/>
          <w:sz w:val="28"/>
          <w:szCs w:val="28"/>
        </w:rPr>
        <w:t>(Kittur, 2023)</w:t>
      </w:r>
      <w:r w:rsidR="006F5F1A">
        <w:rPr>
          <w:rFonts w:ascii="Arial" w:hAnsi="Arial" w:cs="Arial"/>
          <w:color w:val="000000"/>
          <w:sz w:val="28"/>
          <w:szCs w:val="28"/>
        </w:rPr>
        <w:fldChar w:fldCharType="end"/>
      </w:r>
      <w:r>
        <w:rPr>
          <w:rFonts w:ascii="Arial" w:hAnsi="Arial" w:cs="Arial"/>
          <w:color w:val="000000"/>
          <w:sz w:val="28"/>
          <w:szCs w:val="28"/>
        </w:rPr>
        <w:t xml:space="preserve">     </w:t>
      </w:r>
    </w:p>
    <w:p w:rsidR="005624C0" w:rsidRPr="00CD205B" w:rsidRDefault="005624C0" w:rsidP="00CD205B">
      <w:pPr>
        <w:spacing w:line="360" w:lineRule="auto"/>
        <w:ind w:left="709" w:firstLine="11"/>
        <w:jc w:val="both"/>
        <w:rPr>
          <w:rFonts w:ascii="Arial" w:hAnsi="Arial" w:cs="Arial"/>
          <w:color w:val="000000"/>
          <w:sz w:val="28"/>
          <w:szCs w:val="28"/>
        </w:rPr>
      </w:pPr>
      <w:r w:rsidRPr="00CD205B">
        <w:rPr>
          <w:rFonts w:ascii="Arial" w:hAnsi="Arial" w:cs="Arial"/>
          <w:color w:val="000000"/>
          <w:sz w:val="28"/>
          <w:szCs w:val="28"/>
        </w:rPr>
        <w:t xml:space="preserve"> </w:t>
      </w:r>
    </w:p>
    <w:p w:rsidR="006B03D0" w:rsidRPr="00CD205B" w:rsidRDefault="00CD205B" w:rsidP="006B03D0">
      <w:pPr>
        <w:spacing w:line="360" w:lineRule="auto"/>
        <w:ind w:left="709" w:firstLine="11"/>
        <w:jc w:val="both"/>
        <w:rPr>
          <w:rFonts w:ascii="Arial" w:hAnsi="Arial" w:cs="Arial"/>
          <w:color w:val="000000"/>
          <w:sz w:val="28"/>
          <w:szCs w:val="28"/>
          <w:u w:val="single"/>
        </w:rPr>
      </w:pPr>
      <w:r w:rsidRPr="00CD205B">
        <w:rPr>
          <w:rFonts w:ascii="Arial" w:hAnsi="Arial" w:cs="Arial"/>
          <w:color w:val="000000"/>
          <w:sz w:val="28"/>
          <w:szCs w:val="28"/>
          <w:u w:val="single"/>
        </w:rPr>
        <w:t xml:space="preserve">Face validity </w:t>
      </w:r>
    </w:p>
    <w:p w:rsidR="00CD205B" w:rsidRDefault="006F5F1A" w:rsidP="006B03D0">
      <w:pPr>
        <w:spacing w:line="360" w:lineRule="auto"/>
        <w:ind w:left="709" w:firstLine="11"/>
        <w:jc w:val="both"/>
        <w:rPr>
          <w:rFonts w:ascii="Arial" w:hAnsi="Arial" w:cs="Arial"/>
          <w:color w:val="000000"/>
          <w:sz w:val="28"/>
          <w:szCs w:val="28"/>
        </w:rPr>
      </w:pPr>
      <w:r>
        <w:rPr>
          <w:rFonts w:ascii="Arial" w:hAnsi="Arial" w:cs="Arial"/>
          <w:color w:val="000000"/>
          <w:sz w:val="28"/>
          <w:szCs w:val="28"/>
        </w:rPr>
        <w:t xml:space="preserve">The potential participants are general consumer, aged above 18.  I have invited 3 potential participants at the club house of Oceanaire in Ma On Shan to provide feedback on the questionnaire instrument to make it easy to understand and clarity of items, if required.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&lt;EndNote&gt;&lt;Cite&gt;&lt;Author&gt;Kittur&lt;/Author&gt;&lt;Year&gt;2023&lt;/Year&gt;&lt;RecNum&gt;130&lt;/RecNum&gt;&lt;DisplayText&gt;(Kittur, 2023)&lt;/DisplayText&gt;&lt;record&gt;&lt;rec-number&gt;130&lt;/rec-number&gt;&lt;foreign-keys&gt;&lt;key app="EN" db-id="0vtwt0xdiepatveerwsxw55izapvzd0d0v5w" timestamp="1729938967" guid="150e1695-44fa-4c55-9ddf-319688091304"&gt;130&lt;/key&gt;&lt;/foreign-keys&gt;&lt;ref-type name="Journal Article"&gt;17&lt;/ref-type&gt;&lt;contributors&gt;&lt;authors&gt;&lt;author&gt;Kittur, Javeed&lt;/author&gt;&lt;/authors&gt;&lt;/contributors&gt;&lt;titles&gt;&lt;title&gt;Conducting Quantitative Research Study: A Step-by-Step Process&lt;/title&gt;&lt;secondary-title&gt;Journal of Engineering Education Transformations&lt;/secondary-title&gt;&lt;/titles&gt;&lt;periodical&gt;&lt;full-title&gt;Journal of Engineering Education Transformations&lt;/full-title&gt;&lt;/periodical&gt;&lt;pages&gt;100-112&lt;/pages&gt;&lt;volume&gt;36&lt;/volume&gt;&lt;number&gt;4&lt;/number&gt;&lt;dates&gt;&lt;year&gt;2023&lt;/year&gt;&lt;/dates&gt;&lt;isbn&gt;2349-2473&lt;/isbn&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(Kittur, 2023)</w:t>
      </w:r>
      <w:r>
        <w:rPr>
          <w:rFonts w:ascii="Arial" w:hAnsi="Arial" w:cs="Arial"/>
          <w:color w:val="000000"/>
          <w:sz w:val="28"/>
          <w:szCs w:val="28"/>
        </w:rPr>
        <w:fldChar w:fldCharType="end"/>
      </w:r>
    </w:p>
    <w:p w:rsidR="00FC1393" w:rsidRDefault="00FC1393" w:rsidP="00FC1393">
      <w:pPr>
        <w:spacing w:line="360" w:lineRule="auto"/>
        <w:ind w:left="709" w:firstLine="11"/>
        <w:jc w:val="both"/>
        <w:rPr>
          <w:rFonts w:ascii="Arial" w:hAnsi="Arial" w:cs="Arial"/>
          <w:color w:val="000000"/>
          <w:sz w:val="28"/>
          <w:szCs w:val="28"/>
        </w:rPr>
      </w:pPr>
    </w:p>
    <w:p w:rsidR="006F5F1A" w:rsidRDefault="006F5F1A" w:rsidP="003F5E92">
      <w:pPr>
        <w:spacing w:line="360" w:lineRule="auto"/>
        <w:ind w:left="709" w:firstLine="11"/>
        <w:jc w:val="both"/>
        <w:rPr>
          <w:rFonts w:ascii="Arial" w:hAnsi="Arial" w:cs="Arial"/>
          <w:color w:val="000000"/>
          <w:sz w:val="28"/>
          <w:szCs w:val="28"/>
        </w:rPr>
      </w:pPr>
      <w:r>
        <w:rPr>
          <w:rFonts w:ascii="Arial" w:hAnsi="Arial" w:cs="Arial"/>
          <w:color w:val="000000"/>
          <w:sz w:val="28"/>
          <w:szCs w:val="28"/>
        </w:rPr>
        <w:t>I updated the questionnaire instrument</w:t>
      </w:r>
      <w:r w:rsidR="003F5E92">
        <w:rPr>
          <w:rFonts w:ascii="Arial" w:hAnsi="Arial" w:cs="Arial"/>
          <w:color w:val="000000"/>
          <w:sz w:val="28"/>
          <w:szCs w:val="28"/>
        </w:rPr>
        <w:t xml:space="preserve"> </w:t>
      </w:r>
      <w:r>
        <w:rPr>
          <w:rFonts w:ascii="Arial" w:hAnsi="Arial" w:cs="Arial"/>
          <w:color w:val="000000"/>
          <w:sz w:val="28"/>
          <w:szCs w:val="28"/>
        </w:rPr>
        <w:t>after their feedbacks</w:t>
      </w:r>
      <w:r w:rsidR="003F5E92">
        <w:rPr>
          <w:rFonts w:ascii="Arial" w:hAnsi="Arial" w:cs="Arial"/>
          <w:color w:val="000000"/>
          <w:sz w:val="28"/>
          <w:szCs w:val="28"/>
        </w:rPr>
        <w:t xml:space="preserve"> and the revised questionnaire (Appendix - </w:t>
      </w:r>
      <w:r w:rsidR="003F5E92" w:rsidRPr="003F5E92">
        <w:rPr>
          <w:rFonts w:ascii="Arial" w:hAnsi="Arial" w:cs="Arial"/>
          <w:color w:val="000000"/>
          <w:sz w:val="28"/>
          <w:szCs w:val="28"/>
        </w:rPr>
        <w:t>Questionnaire: Consumer Survey on Health Supplements</w:t>
      </w:r>
      <w:r w:rsidR="003F5E92">
        <w:rPr>
          <w:rFonts w:ascii="Arial" w:hAnsi="Arial" w:cs="Arial"/>
          <w:color w:val="000000"/>
          <w:sz w:val="28"/>
          <w:szCs w:val="28"/>
        </w:rPr>
        <w:t>) was used for pilot testing</w:t>
      </w:r>
      <w:r w:rsidR="00FC1393">
        <w:rPr>
          <w:rFonts w:ascii="Arial" w:hAnsi="Arial" w:cs="Arial"/>
          <w:color w:val="000000"/>
          <w:sz w:val="28"/>
          <w:szCs w:val="28"/>
        </w:rPr>
        <w:t xml:space="preserve">. Since </w:t>
      </w:r>
      <w:r w:rsidR="00FC1393" w:rsidRPr="00FC1393">
        <w:rPr>
          <w:rFonts w:ascii="Arial" w:hAnsi="Arial" w:cs="Arial"/>
          <w:color w:val="000000"/>
          <w:sz w:val="28"/>
          <w:szCs w:val="28"/>
        </w:rPr>
        <w:t>the potential participants may not know English, a translated</w:t>
      </w:r>
      <w:r w:rsidR="00FC1393">
        <w:rPr>
          <w:rFonts w:ascii="Arial" w:hAnsi="Arial" w:cs="Arial"/>
          <w:color w:val="000000"/>
          <w:sz w:val="28"/>
          <w:szCs w:val="28"/>
        </w:rPr>
        <w:t xml:space="preserve"> traditional Chinese version is prepared for administration purpose. </w:t>
      </w:r>
      <w:r>
        <w:rPr>
          <w:rFonts w:ascii="Arial" w:hAnsi="Arial" w:cs="Arial"/>
          <w:color w:val="000000"/>
          <w:sz w:val="28"/>
          <w:szCs w:val="28"/>
        </w:rPr>
        <w:t xml:space="preserve"> </w:t>
      </w:r>
    </w:p>
    <w:p w:rsidR="00E061F9" w:rsidRDefault="00E061F9" w:rsidP="00FC1393">
      <w:pPr>
        <w:spacing w:line="360" w:lineRule="auto"/>
        <w:ind w:left="709" w:firstLine="11"/>
        <w:jc w:val="both"/>
        <w:rPr>
          <w:rFonts w:ascii="Arial" w:hAnsi="Arial" w:cs="Arial"/>
          <w:color w:val="000000"/>
          <w:sz w:val="28"/>
          <w:szCs w:val="28"/>
        </w:rPr>
      </w:pPr>
    </w:p>
    <w:p w:rsidR="00B73D96" w:rsidRPr="00DB3E05" w:rsidRDefault="00B73D96" w:rsidP="00B73D96">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lastRenderedPageBreak/>
        <w:t>3.</w:t>
      </w:r>
      <w:r w:rsidR="00614A20">
        <w:rPr>
          <w:rFonts w:ascii="Arial" w:hAnsi="Arial" w:cs="Arial"/>
          <w:b/>
          <w:bCs/>
          <w:color w:val="000000"/>
          <w:sz w:val="28"/>
          <w:szCs w:val="28"/>
        </w:rPr>
        <w:t>5</w:t>
      </w:r>
      <w:r w:rsidRPr="00DB3E05">
        <w:rPr>
          <w:rFonts w:ascii="Arial" w:hAnsi="Arial" w:cs="Arial"/>
          <w:b/>
          <w:bCs/>
          <w:color w:val="000000"/>
          <w:sz w:val="28"/>
          <w:szCs w:val="28"/>
        </w:rPr>
        <w:tab/>
      </w:r>
      <w:r w:rsidR="00E061F9">
        <w:rPr>
          <w:rFonts w:ascii="Arial" w:hAnsi="Arial" w:cs="Arial"/>
          <w:b/>
          <w:bCs/>
          <w:color w:val="000000"/>
          <w:sz w:val="28"/>
          <w:szCs w:val="28"/>
        </w:rPr>
        <w:t xml:space="preserve">Pilot testing </w:t>
      </w:r>
    </w:p>
    <w:p w:rsidR="002926E1" w:rsidRPr="00DB3E05" w:rsidRDefault="002926E1" w:rsidP="00F26612">
      <w:pPr>
        <w:tabs>
          <w:tab w:val="left" w:pos="0"/>
          <w:tab w:val="left" w:pos="709"/>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I</w:t>
      </w:r>
      <w:r w:rsidRPr="00DB3E05">
        <w:rPr>
          <w:rFonts w:ascii="Arial" w:hAnsi="Arial" w:cs="Arial"/>
          <w:color w:val="000000"/>
          <w:sz w:val="28"/>
          <w:szCs w:val="28"/>
        </w:rPr>
        <w:t xml:space="preserve"> conduct</w:t>
      </w:r>
      <w:r>
        <w:rPr>
          <w:rFonts w:ascii="Arial" w:hAnsi="Arial" w:cs="Arial"/>
          <w:color w:val="000000"/>
          <w:sz w:val="28"/>
          <w:szCs w:val="28"/>
        </w:rPr>
        <w:t>ed</w:t>
      </w:r>
      <w:r w:rsidRPr="00DB3E05">
        <w:rPr>
          <w:rFonts w:ascii="Arial" w:hAnsi="Arial" w:cs="Arial"/>
          <w:color w:val="000000"/>
          <w:sz w:val="28"/>
          <w:szCs w:val="28"/>
        </w:rPr>
        <w:t xml:space="preserve"> a pil</w:t>
      </w:r>
      <w:r w:rsidR="00F26612">
        <w:rPr>
          <w:rFonts w:ascii="Arial" w:hAnsi="Arial" w:cs="Arial"/>
          <w:color w:val="000000"/>
          <w:sz w:val="28"/>
          <w:szCs w:val="28"/>
        </w:rPr>
        <w:t>ot testing</w:t>
      </w:r>
      <w:r w:rsidRPr="00DB3E05">
        <w:rPr>
          <w:rFonts w:ascii="Arial" w:hAnsi="Arial" w:cs="Arial"/>
          <w:color w:val="000000"/>
          <w:sz w:val="28"/>
          <w:szCs w:val="28"/>
        </w:rPr>
        <w:t xml:space="preserve"> to </w:t>
      </w:r>
      <w:r w:rsidR="00F26612">
        <w:rPr>
          <w:rFonts w:ascii="Arial" w:hAnsi="Arial" w:cs="Arial"/>
          <w:color w:val="000000"/>
          <w:sz w:val="28"/>
          <w:szCs w:val="28"/>
        </w:rPr>
        <w:t xml:space="preserve">test the reliability of the questionnaire instrument, obtain a preliminary result of testing the hypotheses, and test the administrative of the survey so that I can identify issues in early stage and improve the main study, </w:t>
      </w:r>
      <w:r>
        <w:rPr>
          <w:rFonts w:ascii="Arial" w:hAnsi="Arial" w:cs="Arial"/>
          <w:color w:val="000000"/>
          <w:sz w:val="28"/>
          <w:szCs w:val="28"/>
        </w:rPr>
        <w:t xml:space="preserve">including but not limited to the questionnaire and </w:t>
      </w:r>
      <w:r w:rsidRPr="00DB3E05">
        <w:rPr>
          <w:rFonts w:ascii="Arial" w:eastAsiaTheme="minorEastAsia" w:hAnsi="Arial" w:cs="Arial"/>
          <w:color w:val="181818"/>
          <w:sz w:val="28"/>
          <w:szCs w:val="28"/>
          <w:lang w:val="en-GB"/>
          <w14:ligatures w14:val="standardContextual"/>
        </w:rPr>
        <w:t>hypotheses</w:t>
      </w:r>
      <w:r>
        <w:rPr>
          <w:rFonts w:ascii="Arial" w:eastAsiaTheme="minorEastAsia" w:hAnsi="Arial" w:cs="Arial"/>
          <w:color w:val="181818"/>
          <w:sz w:val="28"/>
          <w:szCs w:val="28"/>
          <w:lang w:val="en-GB"/>
          <w14:ligatures w14:val="standardContextual"/>
        </w:rPr>
        <w:t xml:space="preserve"> development.</w:t>
      </w:r>
      <w:r>
        <w:rPr>
          <w:rFonts w:ascii="Arial" w:hAnsi="Arial" w:cs="Arial"/>
          <w:color w:val="000000"/>
          <w:sz w:val="28"/>
          <w:szCs w:val="28"/>
        </w:rPr>
        <w:t xml:space="preserve"> </w:t>
      </w:r>
    </w:p>
    <w:p w:rsidR="002926E1" w:rsidRPr="00DB3E05" w:rsidRDefault="002926E1" w:rsidP="002926E1">
      <w:pPr>
        <w:tabs>
          <w:tab w:val="left" w:pos="0"/>
          <w:tab w:val="left" w:pos="709"/>
          <w:tab w:val="right" w:pos="8931"/>
        </w:tabs>
        <w:spacing w:line="360" w:lineRule="auto"/>
        <w:ind w:left="709"/>
        <w:jc w:val="both"/>
        <w:rPr>
          <w:rFonts w:ascii="Arial" w:hAnsi="Arial" w:cs="Arial"/>
          <w:color w:val="000000"/>
          <w:sz w:val="28"/>
          <w:szCs w:val="28"/>
        </w:rPr>
      </w:pPr>
    </w:p>
    <w:p w:rsidR="002926E1" w:rsidRPr="00DB3E05" w:rsidRDefault="002926E1" w:rsidP="002926E1">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w:t>
      </w:r>
      <w:r w:rsidR="00F26612">
        <w:rPr>
          <w:rFonts w:ascii="Arial" w:hAnsi="Arial" w:cs="Arial"/>
          <w:color w:val="000000"/>
          <w:sz w:val="28"/>
          <w:szCs w:val="28"/>
        </w:rPr>
        <w:t>p</w:t>
      </w:r>
      <w:r w:rsidRPr="00DB3E05">
        <w:rPr>
          <w:rFonts w:ascii="Arial" w:hAnsi="Arial" w:cs="Arial"/>
          <w:color w:val="000000"/>
          <w:sz w:val="28"/>
          <w:szCs w:val="28"/>
        </w:rPr>
        <w:t xml:space="preserve">ilot </w:t>
      </w:r>
      <w:r w:rsidR="00F26612">
        <w:rPr>
          <w:rFonts w:ascii="Arial" w:hAnsi="Arial" w:cs="Arial"/>
          <w:color w:val="000000"/>
          <w:sz w:val="28"/>
          <w:szCs w:val="28"/>
        </w:rPr>
        <w:t>testing</w:t>
      </w:r>
      <w:r w:rsidRPr="00DB3E05">
        <w:rPr>
          <w:rFonts w:ascii="Arial" w:hAnsi="Arial" w:cs="Arial"/>
          <w:color w:val="000000"/>
          <w:sz w:val="28"/>
          <w:szCs w:val="28"/>
        </w:rPr>
        <w:t xml:space="preserve"> </w:t>
      </w:r>
      <w:r>
        <w:rPr>
          <w:rFonts w:ascii="Arial" w:hAnsi="Arial" w:cs="Arial"/>
          <w:color w:val="000000"/>
          <w:sz w:val="28"/>
          <w:szCs w:val="28"/>
        </w:rPr>
        <w:t>adopted</w:t>
      </w:r>
      <w:r w:rsidRPr="00DB3E05">
        <w:rPr>
          <w:rFonts w:ascii="Arial" w:hAnsi="Arial" w:cs="Arial"/>
          <w:color w:val="000000"/>
          <w:sz w:val="28"/>
          <w:szCs w:val="28"/>
        </w:rPr>
        <w:t xml:space="preserve"> a quantitative </w:t>
      </w:r>
      <w:r>
        <w:rPr>
          <w:rFonts w:ascii="Arial" w:hAnsi="Arial" w:cs="Arial"/>
          <w:color w:val="000000"/>
          <w:sz w:val="28"/>
          <w:szCs w:val="28"/>
        </w:rPr>
        <w:t xml:space="preserve">methodology to </w:t>
      </w:r>
      <w:r w:rsidR="00F26612">
        <w:rPr>
          <w:rFonts w:ascii="Arial" w:hAnsi="Arial" w:cs="Arial"/>
          <w:color w:val="000000"/>
          <w:sz w:val="28"/>
          <w:szCs w:val="28"/>
        </w:rPr>
        <w:t>test</w:t>
      </w:r>
      <w:r>
        <w:rPr>
          <w:rFonts w:ascii="Arial" w:hAnsi="Arial" w:cs="Arial"/>
          <w:color w:val="000000"/>
          <w:sz w:val="28"/>
          <w:szCs w:val="28"/>
        </w:rPr>
        <w:t xml:space="preserve"> </w:t>
      </w:r>
      <w:r w:rsidRPr="00DB3E05">
        <w:rPr>
          <w:rFonts w:ascii="Arial" w:eastAsiaTheme="minorEastAsia" w:hAnsi="Arial" w:cs="Arial"/>
          <w:color w:val="181818"/>
          <w:sz w:val="28"/>
          <w:szCs w:val="28"/>
          <w:lang w:val="en-GB"/>
          <w14:ligatures w14:val="standardContextual"/>
        </w:rPr>
        <w:t xml:space="preserve">hypotheses 1 and </w:t>
      </w:r>
      <w:r>
        <w:rPr>
          <w:rFonts w:ascii="Arial" w:eastAsiaTheme="minorEastAsia" w:hAnsi="Arial" w:cs="Arial"/>
          <w:color w:val="181818"/>
          <w:sz w:val="28"/>
          <w:szCs w:val="28"/>
          <w:lang w:val="en-GB"/>
          <w14:ligatures w14:val="standardContextual"/>
        </w:rPr>
        <w:t>2</w:t>
      </w:r>
      <w:r w:rsidRPr="00DB3E05">
        <w:rPr>
          <w:rFonts w:ascii="Arial" w:eastAsiaTheme="minorEastAsia" w:hAnsi="Arial" w:cs="Arial"/>
          <w:color w:val="181818"/>
          <w:sz w:val="28"/>
          <w:szCs w:val="28"/>
          <w:lang w:val="en-GB"/>
          <w14:ligatures w14:val="standardContextual"/>
        </w:rPr>
        <w:t>A-</w:t>
      </w:r>
      <w:r>
        <w:rPr>
          <w:rFonts w:ascii="Arial" w:eastAsiaTheme="minorEastAsia" w:hAnsi="Arial" w:cs="Arial"/>
          <w:color w:val="181818"/>
          <w:sz w:val="28"/>
          <w:szCs w:val="28"/>
          <w:lang w:val="en-GB"/>
          <w14:ligatures w14:val="standardContextual"/>
        </w:rPr>
        <w:t>2</w:t>
      </w:r>
      <w:r w:rsidRPr="00DB3E05">
        <w:rPr>
          <w:rFonts w:ascii="Arial" w:eastAsiaTheme="minorEastAsia" w:hAnsi="Arial" w:cs="Arial"/>
          <w:color w:val="181818"/>
          <w:sz w:val="28"/>
          <w:szCs w:val="28"/>
          <w:lang w:val="en-GB"/>
          <w14:ligatures w14:val="standardContextual"/>
        </w:rPr>
        <w:t>C</w:t>
      </w:r>
      <w:r w:rsidRPr="00DB3E05">
        <w:rPr>
          <w:rFonts w:ascii="Arial" w:hAnsi="Arial" w:cs="Arial"/>
          <w:color w:val="000000"/>
          <w:sz w:val="28"/>
          <w:szCs w:val="28"/>
        </w:rPr>
        <w:t xml:space="preserve">.  </w:t>
      </w:r>
      <w:r w:rsidR="00F26612">
        <w:rPr>
          <w:rFonts w:ascii="Arial" w:hAnsi="Arial" w:cs="Arial"/>
          <w:color w:val="000000"/>
          <w:sz w:val="28"/>
          <w:szCs w:val="28"/>
        </w:rPr>
        <w:t xml:space="preserve">I </w:t>
      </w:r>
      <w:r>
        <w:rPr>
          <w:rFonts w:ascii="Arial" w:hAnsi="Arial" w:cs="Arial"/>
          <w:color w:val="000000"/>
          <w:sz w:val="28"/>
          <w:szCs w:val="28"/>
        </w:rPr>
        <w:t xml:space="preserve">used a correlation </w:t>
      </w:r>
      <w:r w:rsidR="00F26612">
        <w:rPr>
          <w:rFonts w:ascii="Arial" w:hAnsi="Arial" w:cs="Arial"/>
          <w:color w:val="000000"/>
          <w:sz w:val="28"/>
          <w:szCs w:val="28"/>
        </w:rPr>
        <w:t>matrix</w:t>
      </w:r>
      <w:r>
        <w:rPr>
          <w:rFonts w:ascii="Arial" w:hAnsi="Arial" w:cs="Arial"/>
          <w:color w:val="000000"/>
          <w:sz w:val="28"/>
          <w:szCs w:val="28"/>
        </w:rPr>
        <w:t xml:space="preserve"> to evaluate </w:t>
      </w:r>
      <w:r w:rsidRPr="00DB3E05">
        <w:rPr>
          <w:rFonts w:ascii="Arial" w:hAnsi="Arial" w:cs="Arial"/>
          <w:color w:val="000000"/>
          <w:sz w:val="28"/>
          <w:szCs w:val="28"/>
        </w:rPr>
        <w:t xml:space="preserve">the  </w:t>
      </w:r>
      <w:r>
        <w:rPr>
          <w:rFonts w:ascii="Arial" w:hAnsi="Arial" w:cs="Arial"/>
          <w:color w:val="000000"/>
          <w:sz w:val="28"/>
          <w:szCs w:val="28"/>
        </w:rPr>
        <w:t xml:space="preserve">influence of </w:t>
      </w:r>
      <w:r w:rsidRPr="00DB3E05">
        <w:rPr>
          <w:rFonts w:ascii="Arial" w:hAnsi="Arial" w:cs="Arial"/>
          <w:color w:val="000000"/>
          <w:sz w:val="28"/>
          <w:szCs w:val="28"/>
        </w:rPr>
        <w:t xml:space="preserve"> </w:t>
      </w:r>
      <w:r>
        <w:rPr>
          <w:rFonts w:ascii="Arial" w:hAnsi="Arial" w:cs="Arial"/>
          <w:color w:val="000000"/>
          <w:sz w:val="28"/>
          <w:szCs w:val="28"/>
        </w:rPr>
        <w:t xml:space="preserve">age, gender, education level, </w:t>
      </w:r>
      <w:r w:rsidR="007555B9">
        <w:rPr>
          <w:rFonts w:ascii="Arial" w:hAnsi="Arial" w:cs="Arial"/>
          <w:color w:val="000000"/>
          <w:sz w:val="28"/>
          <w:szCs w:val="28"/>
        </w:rPr>
        <w:t>outside prompts for action</w:t>
      </w:r>
      <w:r>
        <w:rPr>
          <w:rFonts w:ascii="Arial" w:hAnsi="Arial" w:cs="Arial"/>
          <w:color w:val="000000"/>
          <w:sz w:val="28"/>
          <w:szCs w:val="28"/>
        </w:rPr>
        <w:t xml:space="preserve"> on purchase intention of health supplements in Hong Kong</w:t>
      </w:r>
      <w:r w:rsidRPr="00DB3E05">
        <w:rPr>
          <w:rFonts w:ascii="Arial" w:hAnsi="Arial" w:cs="Arial"/>
          <w:color w:val="000000"/>
          <w:sz w:val="28"/>
          <w:szCs w:val="28"/>
        </w:rPr>
        <w:t xml:space="preserve">.  </w:t>
      </w:r>
    </w:p>
    <w:p w:rsidR="002926E1" w:rsidRPr="00DB3E05" w:rsidRDefault="002926E1" w:rsidP="002926E1">
      <w:pPr>
        <w:tabs>
          <w:tab w:val="left" w:pos="0"/>
          <w:tab w:val="left" w:pos="709"/>
          <w:tab w:val="right" w:pos="8931"/>
        </w:tabs>
        <w:spacing w:line="360" w:lineRule="auto"/>
        <w:ind w:left="709"/>
        <w:jc w:val="both"/>
        <w:rPr>
          <w:rFonts w:ascii="Arial" w:hAnsi="Arial" w:cs="Arial"/>
          <w:color w:val="000000"/>
          <w:sz w:val="28"/>
          <w:szCs w:val="28"/>
        </w:rPr>
      </w:pPr>
    </w:p>
    <w:p w:rsidR="002926E1" w:rsidRDefault="00F26612" w:rsidP="002926E1">
      <w:pPr>
        <w:tabs>
          <w:tab w:val="left" w:pos="0"/>
          <w:tab w:val="left" w:pos="709"/>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As part of the</w:t>
      </w:r>
      <w:r w:rsidR="002926E1" w:rsidRPr="00E02A4E">
        <w:rPr>
          <w:rFonts w:ascii="Arial" w:hAnsi="Arial" w:cs="Arial"/>
          <w:color w:val="000000"/>
          <w:sz w:val="28"/>
          <w:szCs w:val="28"/>
        </w:rPr>
        <w:t xml:space="preserve"> pilot study, </w:t>
      </w:r>
      <w:r w:rsidR="002926E1">
        <w:rPr>
          <w:rFonts w:ascii="Arial" w:hAnsi="Arial" w:cs="Arial"/>
          <w:color w:val="000000"/>
          <w:sz w:val="28"/>
          <w:szCs w:val="28"/>
        </w:rPr>
        <w:t>I</w:t>
      </w:r>
      <w:r w:rsidR="002926E1" w:rsidRPr="00E02A4E">
        <w:rPr>
          <w:rFonts w:ascii="Arial" w:hAnsi="Arial" w:cs="Arial"/>
          <w:color w:val="000000"/>
          <w:sz w:val="28"/>
          <w:szCs w:val="28"/>
        </w:rPr>
        <w:t xml:space="preserve"> conduct</w:t>
      </w:r>
      <w:r w:rsidR="002926E1">
        <w:rPr>
          <w:rFonts w:ascii="Arial" w:hAnsi="Arial" w:cs="Arial"/>
          <w:color w:val="000000"/>
          <w:sz w:val="28"/>
          <w:szCs w:val="28"/>
        </w:rPr>
        <w:t>ed</w:t>
      </w:r>
      <w:r w:rsidR="002926E1" w:rsidRPr="00E02A4E">
        <w:rPr>
          <w:rFonts w:ascii="Arial" w:hAnsi="Arial" w:cs="Arial"/>
          <w:color w:val="000000"/>
          <w:sz w:val="28"/>
          <w:szCs w:val="28"/>
        </w:rPr>
        <w:t xml:space="preserve"> literature review, </w:t>
      </w:r>
      <w:r>
        <w:rPr>
          <w:rFonts w:ascii="Arial" w:hAnsi="Arial" w:cs="Arial"/>
          <w:color w:val="000000"/>
          <w:sz w:val="28"/>
          <w:szCs w:val="28"/>
        </w:rPr>
        <w:t>that</w:t>
      </w:r>
      <w:r w:rsidR="002926E1" w:rsidRPr="00E02A4E">
        <w:rPr>
          <w:rFonts w:ascii="Arial" w:hAnsi="Arial" w:cs="Arial"/>
          <w:color w:val="000000"/>
          <w:sz w:val="28"/>
          <w:szCs w:val="28"/>
        </w:rPr>
        <w:t xml:space="preserve"> </w:t>
      </w:r>
      <w:r w:rsidR="002926E1">
        <w:rPr>
          <w:rFonts w:ascii="Arial" w:hAnsi="Arial" w:cs="Arial"/>
          <w:color w:val="000000"/>
          <w:sz w:val="28"/>
          <w:szCs w:val="28"/>
        </w:rPr>
        <w:t xml:space="preserve">was discussed in section 2 and it </w:t>
      </w:r>
      <w:r w:rsidR="002926E1" w:rsidRPr="00E02A4E">
        <w:rPr>
          <w:rFonts w:ascii="Arial" w:hAnsi="Arial" w:cs="Arial"/>
          <w:color w:val="000000"/>
          <w:sz w:val="28"/>
          <w:szCs w:val="28"/>
        </w:rPr>
        <w:t xml:space="preserve">serves as the </w:t>
      </w:r>
      <w:r w:rsidR="002926E1">
        <w:rPr>
          <w:rFonts w:ascii="Arial" w:hAnsi="Arial" w:cs="Arial"/>
          <w:color w:val="000000"/>
          <w:sz w:val="28"/>
          <w:szCs w:val="28"/>
        </w:rPr>
        <w:t>cornerstone</w:t>
      </w:r>
      <w:r w:rsidR="002926E1" w:rsidRPr="00E02A4E">
        <w:rPr>
          <w:rFonts w:ascii="Arial" w:hAnsi="Arial" w:cs="Arial"/>
          <w:color w:val="000000"/>
          <w:sz w:val="28"/>
          <w:szCs w:val="28"/>
        </w:rPr>
        <w:t xml:space="preserve"> for </w:t>
      </w:r>
      <w:r w:rsidR="002926E1">
        <w:rPr>
          <w:rFonts w:ascii="Arial" w:hAnsi="Arial" w:cs="Arial"/>
          <w:color w:val="000000"/>
          <w:sz w:val="28"/>
          <w:szCs w:val="28"/>
        </w:rPr>
        <w:t>this</w:t>
      </w:r>
      <w:r w:rsidR="002926E1" w:rsidRPr="00E02A4E">
        <w:rPr>
          <w:rFonts w:ascii="Arial" w:hAnsi="Arial" w:cs="Arial"/>
          <w:color w:val="000000"/>
          <w:sz w:val="28"/>
          <w:szCs w:val="28"/>
        </w:rPr>
        <w:t xml:space="preserve"> research.</w:t>
      </w:r>
    </w:p>
    <w:p w:rsidR="003F5E92" w:rsidRPr="003F5E92" w:rsidRDefault="002926E1" w:rsidP="00107D1B">
      <w:pPr>
        <w:tabs>
          <w:tab w:val="left" w:pos="0"/>
          <w:tab w:val="left" w:pos="709"/>
          <w:tab w:val="right" w:pos="8931"/>
        </w:tabs>
        <w:spacing w:line="360" w:lineRule="auto"/>
        <w:ind w:left="709"/>
        <w:jc w:val="both"/>
        <w:rPr>
          <w:rFonts w:ascii="Arial" w:hAnsi="Arial" w:cs="Arial"/>
          <w:color w:val="181818"/>
          <w:sz w:val="28"/>
          <w:szCs w:val="28"/>
          <w:u w:val="single"/>
          <w:lang w:val="en-GB"/>
        </w:rPr>
      </w:pPr>
      <w:r w:rsidRPr="00E02A4E">
        <w:rPr>
          <w:rFonts w:ascii="Arial" w:hAnsi="Arial" w:cs="Arial"/>
          <w:color w:val="000000"/>
          <w:sz w:val="28"/>
          <w:szCs w:val="28"/>
        </w:rPr>
        <w:br/>
      </w:r>
      <w:r w:rsidR="003F5E92" w:rsidRPr="003F5E92">
        <w:rPr>
          <w:rFonts w:ascii="Arial" w:hAnsi="Arial" w:cs="Arial"/>
          <w:color w:val="181818"/>
          <w:sz w:val="28"/>
          <w:szCs w:val="28"/>
          <w:u w:val="single"/>
          <w:lang w:val="en-GB"/>
        </w:rPr>
        <w:t>Steet-intercept survey</w:t>
      </w:r>
    </w:p>
    <w:p w:rsidR="002B5DA4" w:rsidRDefault="00E061F9" w:rsidP="002B5DA4">
      <w:pPr>
        <w:pStyle w:val="ListParagraph"/>
        <w:spacing w:line="360" w:lineRule="auto"/>
        <w:jc w:val="both"/>
        <w:rPr>
          <w:rFonts w:ascii="Arial" w:hAnsi="Arial" w:cs="Arial"/>
          <w:color w:val="000000"/>
          <w:sz w:val="28"/>
          <w:szCs w:val="28"/>
        </w:rPr>
      </w:pPr>
      <w:r>
        <w:rPr>
          <w:rFonts w:ascii="Arial" w:hAnsi="Arial" w:cs="Arial"/>
          <w:color w:val="181818"/>
          <w:sz w:val="28"/>
          <w:szCs w:val="28"/>
          <w:lang w:val="en-GB"/>
        </w:rPr>
        <w:t>I gave questionnaire</w:t>
      </w:r>
      <w:r w:rsidR="003F5E92">
        <w:rPr>
          <w:rFonts w:ascii="Arial" w:hAnsi="Arial" w:cs="Arial"/>
          <w:color w:val="181818"/>
          <w:sz w:val="28"/>
          <w:szCs w:val="28"/>
          <w:lang w:val="en-GB"/>
        </w:rPr>
        <w:t>s</w:t>
      </w:r>
      <w:r>
        <w:rPr>
          <w:rFonts w:ascii="Arial" w:hAnsi="Arial" w:cs="Arial"/>
          <w:color w:val="181818"/>
          <w:sz w:val="28"/>
          <w:szCs w:val="28"/>
          <w:lang w:val="en-GB"/>
        </w:rPr>
        <w:t xml:space="preserve"> to a small number (n=30) of potential participants to complete the questionnaire</w:t>
      </w:r>
      <w:r w:rsidR="002B5DA4">
        <w:rPr>
          <w:rFonts w:ascii="Arial" w:hAnsi="Arial" w:cs="Arial"/>
          <w:color w:val="181818"/>
          <w:sz w:val="28"/>
          <w:szCs w:val="28"/>
          <w:lang w:val="en-GB"/>
        </w:rPr>
        <w:t xml:space="preserve">.  According to </w:t>
      </w:r>
      <w:r w:rsidR="002B5DA4">
        <w:rPr>
          <w:rFonts w:ascii="Arial" w:hAnsi="Arial" w:cs="Arial"/>
          <w:color w:val="181818"/>
          <w:sz w:val="28"/>
          <w:szCs w:val="28"/>
          <w:lang w:val="en-GB"/>
        </w:rPr>
        <w:fldChar w:fldCharType="begin"/>
      </w:r>
      <w:r w:rsidR="00E65EC1">
        <w:rPr>
          <w:rFonts w:ascii="Arial" w:hAnsi="Arial" w:cs="Arial"/>
          <w:color w:val="181818"/>
          <w:sz w:val="28"/>
          <w:szCs w:val="28"/>
          <w:lang w:val="en-GB"/>
        </w:rPr>
        <w:instrText xml:space="preserve"> ADDIN EN.CITE &lt;EndNote&gt;&lt;Cite&gt;&lt;Author&gt;Hazzi&lt;/Author&gt;&lt;Year&gt;2015&lt;/Year&gt;&lt;RecNum&gt;133&lt;/RecNum&gt;&lt;DisplayText&gt;(Hazzi and Maldaon, 2015)&lt;/DisplayText&gt;&lt;record&gt;&lt;rec-number&gt;133&lt;/rec-number&gt;&lt;foreign-keys&gt;&lt;key app="EN" db-id="0vtwt0xdiepatveerwsxw55izapvzd0d0v5w" timestamp="1729943803" guid="69fb1f6d-100d-4619-acb6-1638b425bc2b"&gt;133&lt;/key&gt;&lt;/foreign-keys&gt;&lt;ref-type name="Journal Article"&gt;17&lt;/ref-type&gt;&lt;contributors&gt;&lt;authors&gt;&lt;author&gt;Hazzi, Osama&lt;/author&gt;&lt;author&gt;Maldaon, Issa&lt;/author&gt;&lt;/authors&gt;&lt;/contributors&gt;&lt;titles&gt;&lt;title&gt;A pilot study: Vital methodological issues&lt;/title&gt;&lt;secondary-title&gt;Business: Theory and Practice&lt;/secondary-title&gt;&lt;/titles&gt;&lt;periodical&gt;&lt;full-title&gt;Business: Theory and Practice&lt;/full-title&gt;&lt;/periodical&gt;&lt;pages&gt;53-62&lt;/pages&gt;&lt;volume&gt;16&lt;/volume&gt;&lt;number&gt;1&lt;/number&gt;&lt;dates&gt;&lt;year&gt;2015&lt;/year&gt;&lt;/dates&gt;&lt;isbn&gt;1822-4202&lt;/isbn&gt;&lt;urls&gt;&lt;/urls&gt;&lt;/record&gt;&lt;/Cite&gt;&lt;/EndNote&gt;</w:instrText>
      </w:r>
      <w:r w:rsidR="002B5DA4">
        <w:rPr>
          <w:rFonts w:ascii="Arial" w:hAnsi="Arial" w:cs="Arial"/>
          <w:color w:val="181818"/>
          <w:sz w:val="28"/>
          <w:szCs w:val="28"/>
          <w:lang w:val="en-GB"/>
        </w:rPr>
        <w:fldChar w:fldCharType="separate"/>
      </w:r>
      <w:r w:rsidR="002B5DA4">
        <w:rPr>
          <w:rFonts w:ascii="Arial" w:hAnsi="Arial" w:cs="Arial"/>
          <w:noProof/>
          <w:color w:val="181818"/>
          <w:sz w:val="28"/>
          <w:szCs w:val="28"/>
          <w:lang w:val="en-GB"/>
        </w:rPr>
        <w:t>(Hazzi and Maldaon, 2015)</w:t>
      </w:r>
      <w:r w:rsidR="002B5DA4">
        <w:rPr>
          <w:rFonts w:ascii="Arial" w:hAnsi="Arial" w:cs="Arial"/>
          <w:color w:val="181818"/>
          <w:sz w:val="28"/>
          <w:szCs w:val="28"/>
          <w:lang w:val="en-GB"/>
        </w:rPr>
        <w:fldChar w:fldCharType="end"/>
      </w:r>
      <w:r w:rsidR="002B5DA4">
        <w:rPr>
          <w:rFonts w:ascii="Arial" w:hAnsi="Arial" w:cs="Arial"/>
          <w:color w:val="181818"/>
          <w:sz w:val="28"/>
          <w:szCs w:val="28"/>
          <w:lang w:val="en-GB"/>
        </w:rPr>
        <w:t xml:space="preserve">, a sample size of 30 for pilot testing is considered acceptable.  </w:t>
      </w:r>
      <w:r w:rsidR="002B5DA4">
        <w:rPr>
          <w:rFonts w:ascii="Arial" w:hAnsi="Arial" w:cs="Arial"/>
          <w:color w:val="181818"/>
          <w:sz w:val="28"/>
          <w:szCs w:val="28"/>
          <w:lang w:val="en-GB"/>
        </w:rPr>
        <w:fldChar w:fldCharType="begin"/>
      </w:r>
      <w:r w:rsidR="00E65EC1">
        <w:rPr>
          <w:rFonts w:ascii="Arial" w:hAnsi="Arial" w:cs="Arial"/>
          <w:color w:val="181818"/>
          <w:sz w:val="28"/>
          <w:szCs w:val="28"/>
          <w:lang w:val="en-GB"/>
        </w:rPr>
        <w:instrText xml:space="preserve"> ADDIN EN.CITE &lt;EndNote&gt;&lt;Cite&gt;&lt;Author&gt;Hazzi&lt;/Author&gt;&lt;Year&gt;2015&lt;/Year&gt;&lt;RecNum&gt;133&lt;/RecNum&gt;&lt;DisplayText&gt;(Hazzi and Maldaon, 2015)&lt;/DisplayText&gt;&lt;record&gt;&lt;rec-number&gt;133&lt;/rec-number&gt;&lt;foreign-keys&gt;&lt;key app="EN" db-id="0vtwt0xdiepatveerwsxw55izapvzd0d0v5w" timestamp="1729943803" guid="69fb1f6d-100d-4619-acb6-1638b425bc2b"&gt;133&lt;/key&gt;&lt;/foreign-keys&gt;&lt;ref-type name="Journal Article"&gt;17&lt;/ref-type&gt;&lt;contributors&gt;&lt;authors&gt;&lt;author&gt;Hazzi, Osama&lt;/author&gt;&lt;author&gt;Maldaon, Issa&lt;/author&gt;&lt;/authors&gt;&lt;/contributors&gt;&lt;titles&gt;&lt;title&gt;A pilot study: Vital methodological issues&lt;/title&gt;&lt;secondary-title&gt;Business: Theory and Practice&lt;/secondary-title&gt;&lt;/titles&gt;&lt;periodical&gt;&lt;full-title&gt;Business: Theory and Practice&lt;/full-title&gt;&lt;/periodical&gt;&lt;pages&gt;53-62&lt;/pages&gt;&lt;volume&gt;16&lt;/volume&gt;&lt;number&gt;1&lt;/number&gt;&lt;dates&gt;&lt;year&gt;2015&lt;/year&gt;&lt;/dates&gt;&lt;isbn&gt;1822-4202&lt;/isbn&gt;&lt;urls&gt;&lt;/urls&gt;&lt;/record&gt;&lt;/Cite&gt;&lt;/EndNote&gt;</w:instrText>
      </w:r>
      <w:r w:rsidR="002B5DA4">
        <w:rPr>
          <w:rFonts w:ascii="Arial" w:hAnsi="Arial" w:cs="Arial"/>
          <w:color w:val="181818"/>
          <w:sz w:val="28"/>
          <w:szCs w:val="28"/>
          <w:lang w:val="en-GB"/>
        </w:rPr>
        <w:fldChar w:fldCharType="separate"/>
      </w:r>
      <w:r w:rsidR="002B5DA4">
        <w:rPr>
          <w:rFonts w:ascii="Arial" w:hAnsi="Arial" w:cs="Arial"/>
          <w:noProof/>
          <w:color w:val="181818"/>
          <w:sz w:val="28"/>
          <w:szCs w:val="28"/>
          <w:lang w:val="en-GB"/>
        </w:rPr>
        <w:t>(Hazzi and Maldaon, 2015)</w:t>
      </w:r>
      <w:r w:rsidR="002B5DA4">
        <w:rPr>
          <w:rFonts w:ascii="Arial" w:hAnsi="Arial" w:cs="Arial"/>
          <w:color w:val="181818"/>
          <w:sz w:val="28"/>
          <w:szCs w:val="28"/>
          <w:lang w:val="en-GB"/>
        </w:rPr>
        <w:fldChar w:fldCharType="end"/>
      </w:r>
      <w:r w:rsidR="002B5DA4">
        <w:rPr>
          <w:rFonts w:ascii="Arial" w:hAnsi="Arial" w:cs="Arial"/>
          <w:color w:val="000000"/>
          <w:sz w:val="28"/>
          <w:szCs w:val="28"/>
        </w:rPr>
        <w:t xml:space="preserve"> </w:t>
      </w:r>
      <w:r w:rsidR="002B5DA4">
        <w:rPr>
          <w:rFonts w:ascii="Arial" w:hAnsi="Arial" w:cs="Arial"/>
          <w:color w:val="000000"/>
          <w:sz w:val="28"/>
          <w:szCs w:val="28"/>
        </w:rPr>
        <w:fldChar w:fldCharType="begin"/>
      </w:r>
      <w:r w:rsidR="002B5DA4">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sidR="002B5DA4">
        <w:rPr>
          <w:rFonts w:ascii="Arial" w:hAnsi="Arial" w:cs="Arial"/>
          <w:color w:val="000000"/>
          <w:sz w:val="28"/>
          <w:szCs w:val="28"/>
        </w:rPr>
        <w:fldChar w:fldCharType="separate"/>
      </w:r>
      <w:r w:rsidR="002B5DA4">
        <w:rPr>
          <w:rFonts w:ascii="Arial" w:hAnsi="Arial" w:cs="Arial"/>
          <w:noProof/>
          <w:color w:val="000000"/>
          <w:sz w:val="28"/>
          <w:szCs w:val="28"/>
        </w:rPr>
        <w:t>(Yang, 2002)</w:t>
      </w:r>
      <w:r w:rsidR="002B5DA4">
        <w:rPr>
          <w:rFonts w:ascii="Arial" w:hAnsi="Arial" w:cs="Arial"/>
          <w:color w:val="000000"/>
          <w:sz w:val="28"/>
          <w:szCs w:val="28"/>
        </w:rPr>
        <w:fldChar w:fldCharType="end"/>
      </w:r>
    </w:p>
    <w:p w:rsidR="002B5DA4" w:rsidRDefault="002B5DA4" w:rsidP="002B5DA4">
      <w:pPr>
        <w:pStyle w:val="ListParagraph"/>
        <w:spacing w:line="360" w:lineRule="auto"/>
        <w:jc w:val="both"/>
        <w:rPr>
          <w:rFonts w:ascii="Arial" w:hAnsi="Arial" w:cs="Arial"/>
          <w:color w:val="181818"/>
          <w:sz w:val="28"/>
          <w:szCs w:val="28"/>
          <w:lang w:val="en-GB"/>
        </w:rPr>
      </w:pPr>
    </w:p>
    <w:p w:rsidR="002B5DA4" w:rsidRDefault="00F26612" w:rsidP="002B5DA4">
      <w:pPr>
        <w:pStyle w:val="ListParagraph"/>
        <w:spacing w:line="360" w:lineRule="auto"/>
        <w:jc w:val="both"/>
        <w:rPr>
          <w:rFonts w:ascii="Arial" w:hAnsi="Arial" w:cs="Arial"/>
          <w:color w:val="181818"/>
          <w:sz w:val="28"/>
          <w:szCs w:val="28"/>
          <w:lang w:val="en-GB"/>
        </w:rPr>
      </w:pPr>
      <w:r>
        <w:rPr>
          <w:rFonts w:ascii="Arial" w:hAnsi="Arial" w:cs="Arial"/>
          <w:color w:val="181818"/>
          <w:sz w:val="28"/>
          <w:szCs w:val="28"/>
          <w:lang w:val="en-GB"/>
        </w:rPr>
        <w:t>I used a</w:t>
      </w:r>
      <w:r w:rsidR="00554C7A">
        <w:rPr>
          <w:rFonts w:ascii="Arial" w:hAnsi="Arial" w:cs="Arial"/>
          <w:color w:val="181818"/>
          <w:sz w:val="28"/>
          <w:szCs w:val="28"/>
          <w:lang w:val="en-GB"/>
        </w:rPr>
        <w:t xml:space="preserve"> convenience sampling method to select the potential participants.  </w:t>
      </w:r>
      <w:r w:rsidR="002B5DA4" w:rsidRPr="002B5DA4">
        <w:rPr>
          <w:rFonts w:ascii="Arial" w:hAnsi="Arial" w:cs="Arial"/>
          <w:color w:val="181818"/>
          <w:sz w:val="28"/>
          <w:szCs w:val="28"/>
          <w:lang w:val="en-GB"/>
        </w:rPr>
        <w:t xml:space="preserve">We obtained data from 30 respondents using a street-intercept survey conducted in We go Mall and </w:t>
      </w:r>
      <w:proofErr w:type="spellStart"/>
      <w:r w:rsidR="002B5DA4" w:rsidRPr="002B5DA4">
        <w:rPr>
          <w:rFonts w:ascii="Arial" w:hAnsi="Arial" w:cs="Arial"/>
          <w:color w:val="181818"/>
          <w:sz w:val="28"/>
          <w:szCs w:val="28"/>
          <w:lang w:val="en-GB"/>
        </w:rPr>
        <w:t>Shek</w:t>
      </w:r>
      <w:proofErr w:type="spellEnd"/>
      <w:r w:rsidR="002B5DA4" w:rsidRPr="002B5DA4">
        <w:rPr>
          <w:rFonts w:ascii="Arial" w:hAnsi="Arial" w:cs="Arial"/>
          <w:color w:val="181818"/>
          <w:sz w:val="28"/>
          <w:szCs w:val="28"/>
          <w:lang w:val="en-GB"/>
        </w:rPr>
        <w:t xml:space="preserve"> Mum MTR Station.</w:t>
      </w:r>
      <w:r w:rsidR="002B5DA4">
        <w:rPr>
          <w:rFonts w:ascii="Arial" w:hAnsi="Arial" w:cs="Arial"/>
          <w:color w:val="181818"/>
          <w:sz w:val="28"/>
          <w:szCs w:val="28"/>
          <w:lang w:val="en-GB"/>
        </w:rPr>
        <w:t xml:space="preserve"> To make the sampling be representative,</w:t>
      </w:r>
      <w:r w:rsidR="002B5DA4" w:rsidRPr="002B5DA4">
        <w:rPr>
          <w:rFonts w:ascii="Arial" w:hAnsi="Arial" w:cs="Arial"/>
          <w:color w:val="181818"/>
          <w:sz w:val="28"/>
          <w:szCs w:val="28"/>
          <w:lang w:val="en-GB"/>
        </w:rPr>
        <w:t xml:space="preserve"> </w:t>
      </w:r>
      <w:r w:rsidR="002B5DA4">
        <w:rPr>
          <w:rFonts w:ascii="Arial" w:hAnsi="Arial" w:cs="Arial"/>
          <w:color w:val="181818"/>
          <w:sz w:val="28"/>
          <w:szCs w:val="28"/>
          <w:lang w:val="en-GB"/>
        </w:rPr>
        <w:t xml:space="preserve">I made an effort to optimize diversity </w:t>
      </w:r>
      <w:r>
        <w:rPr>
          <w:rFonts w:ascii="Arial" w:hAnsi="Arial" w:cs="Arial"/>
          <w:color w:val="181818"/>
          <w:sz w:val="28"/>
          <w:szCs w:val="28"/>
          <w:lang w:val="en-GB"/>
        </w:rPr>
        <w:t>so that different genders, educational level and age group are included in the samples of th</w:t>
      </w:r>
      <w:r w:rsidR="007555B9">
        <w:rPr>
          <w:rFonts w:ascii="Arial" w:hAnsi="Arial" w:cs="Arial"/>
          <w:color w:val="181818"/>
          <w:sz w:val="28"/>
          <w:szCs w:val="28"/>
          <w:lang w:val="en-GB"/>
        </w:rPr>
        <w:t>is</w:t>
      </w:r>
      <w:r>
        <w:rPr>
          <w:rFonts w:ascii="Arial" w:hAnsi="Arial" w:cs="Arial"/>
          <w:color w:val="181818"/>
          <w:sz w:val="28"/>
          <w:szCs w:val="28"/>
          <w:lang w:val="en-GB"/>
        </w:rPr>
        <w:t xml:space="preserve"> </w:t>
      </w:r>
      <w:r w:rsidR="007555B9">
        <w:rPr>
          <w:rFonts w:ascii="Arial" w:hAnsi="Arial" w:cs="Arial"/>
          <w:color w:val="181818"/>
          <w:sz w:val="28"/>
          <w:szCs w:val="28"/>
          <w:lang w:val="en-GB"/>
        </w:rPr>
        <w:t>pre-</w:t>
      </w:r>
      <w:r>
        <w:rPr>
          <w:rFonts w:ascii="Arial" w:hAnsi="Arial" w:cs="Arial"/>
          <w:color w:val="181818"/>
          <w:sz w:val="28"/>
          <w:szCs w:val="28"/>
          <w:lang w:val="en-GB"/>
        </w:rPr>
        <w:t>testing</w:t>
      </w:r>
      <w:r w:rsidR="002B5DA4">
        <w:rPr>
          <w:rFonts w:ascii="Arial" w:hAnsi="Arial" w:cs="Arial"/>
          <w:color w:val="181818"/>
          <w:sz w:val="28"/>
          <w:szCs w:val="28"/>
          <w:lang w:val="en-GB"/>
        </w:rPr>
        <w:t xml:space="preserve">. </w:t>
      </w:r>
    </w:p>
    <w:p w:rsidR="002B5DA4" w:rsidRDefault="002B5DA4" w:rsidP="002B5DA4">
      <w:pPr>
        <w:pStyle w:val="ListParagraph"/>
        <w:spacing w:line="360" w:lineRule="auto"/>
        <w:jc w:val="both"/>
        <w:rPr>
          <w:rFonts w:ascii="Arial" w:hAnsi="Arial" w:cs="Arial"/>
          <w:color w:val="181818"/>
          <w:sz w:val="28"/>
          <w:szCs w:val="28"/>
          <w:lang w:val="en-GB"/>
        </w:rPr>
      </w:pPr>
    </w:p>
    <w:p w:rsidR="002B5DA4" w:rsidRDefault="002B5DA4" w:rsidP="002B5DA4">
      <w:pPr>
        <w:pStyle w:val="ListParagraph"/>
        <w:spacing w:line="360" w:lineRule="auto"/>
        <w:jc w:val="both"/>
        <w:rPr>
          <w:rFonts w:ascii="Arial" w:hAnsi="Arial" w:cs="Arial"/>
          <w:color w:val="181818"/>
          <w:sz w:val="28"/>
          <w:szCs w:val="28"/>
          <w:lang w:val="en-GB"/>
        </w:rPr>
      </w:pPr>
      <w:r>
        <w:rPr>
          <w:rFonts w:ascii="Arial" w:hAnsi="Arial" w:cs="Arial"/>
          <w:color w:val="181818"/>
          <w:sz w:val="28"/>
          <w:szCs w:val="28"/>
          <w:lang w:val="en-GB"/>
        </w:rPr>
        <w:lastRenderedPageBreak/>
        <w:t xml:space="preserve">My assistant and I </w:t>
      </w:r>
      <w:r w:rsidR="007555B9">
        <w:rPr>
          <w:rFonts w:ascii="Arial" w:hAnsi="Arial" w:cs="Arial"/>
          <w:color w:val="181818"/>
          <w:sz w:val="28"/>
          <w:szCs w:val="28"/>
          <w:lang w:val="en-GB"/>
        </w:rPr>
        <w:t>conducted</w:t>
      </w:r>
      <w:r>
        <w:rPr>
          <w:rFonts w:ascii="Arial" w:hAnsi="Arial" w:cs="Arial"/>
          <w:color w:val="181818"/>
          <w:sz w:val="28"/>
          <w:szCs w:val="28"/>
          <w:lang w:val="en-GB"/>
        </w:rPr>
        <w:t xml:space="preserve"> the </w:t>
      </w:r>
      <w:r w:rsidR="007555B9">
        <w:rPr>
          <w:rFonts w:ascii="Arial" w:hAnsi="Arial" w:cs="Arial"/>
          <w:color w:val="181818"/>
          <w:sz w:val="28"/>
          <w:szCs w:val="28"/>
          <w:lang w:val="en-GB"/>
        </w:rPr>
        <w:t>survey</w:t>
      </w:r>
      <w:r>
        <w:rPr>
          <w:rFonts w:ascii="Arial" w:hAnsi="Arial" w:cs="Arial"/>
          <w:color w:val="181818"/>
          <w:sz w:val="28"/>
          <w:szCs w:val="28"/>
          <w:lang w:val="en-GB"/>
        </w:rPr>
        <w:t xml:space="preserve"> outside We Go Mall and </w:t>
      </w:r>
      <w:proofErr w:type="spellStart"/>
      <w:r>
        <w:rPr>
          <w:rFonts w:ascii="Arial" w:hAnsi="Arial" w:cs="Arial"/>
          <w:color w:val="181818"/>
          <w:sz w:val="28"/>
          <w:szCs w:val="28"/>
          <w:lang w:val="en-GB"/>
        </w:rPr>
        <w:t>Shek</w:t>
      </w:r>
      <w:proofErr w:type="spellEnd"/>
      <w:r>
        <w:rPr>
          <w:rFonts w:ascii="Arial" w:hAnsi="Arial" w:cs="Arial"/>
          <w:color w:val="181818"/>
          <w:sz w:val="28"/>
          <w:szCs w:val="28"/>
          <w:lang w:val="en-GB"/>
        </w:rPr>
        <w:t xml:space="preserve"> Mum MTR station. We approached adults who walked toward us and explained to them I am DBA student and have been conducting research on the impact of perceived value on purchase intention of health supplements in Hong Kong.  This message was communicated in Cantonese. </w:t>
      </w:r>
    </w:p>
    <w:p w:rsidR="002B5DA4" w:rsidRDefault="002B5DA4" w:rsidP="002B5DA4">
      <w:pPr>
        <w:pStyle w:val="ListParagraph"/>
        <w:spacing w:line="360" w:lineRule="auto"/>
        <w:jc w:val="both"/>
        <w:rPr>
          <w:rFonts w:ascii="Arial" w:hAnsi="Arial" w:cs="Arial"/>
          <w:color w:val="181818"/>
          <w:sz w:val="28"/>
          <w:szCs w:val="28"/>
          <w:lang w:val="en-GB"/>
        </w:rPr>
      </w:pPr>
    </w:p>
    <w:p w:rsidR="002B5DA4" w:rsidRDefault="002B5DA4" w:rsidP="002B5DA4">
      <w:pPr>
        <w:pStyle w:val="ListParagraph"/>
        <w:spacing w:line="360" w:lineRule="auto"/>
        <w:jc w:val="both"/>
        <w:rPr>
          <w:rFonts w:ascii="Arial" w:hAnsi="Arial" w:cs="Arial"/>
          <w:color w:val="000000"/>
          <w:sz w:val="28"/>
          <w:szCs w:val="28"/>
        </w:rPr>
      </w:pPr>
      <w:r>
        <w:rPr>
          <w:rFonts w:ascii="Arial" w:hAnsi="Arial" w:cs="Arial"/>
          <w:color w:val="181818"/>
          <w:sz w:val="28"/>
          <w:szCs w:val="28"/>
          <w:lang w:val="en-GB"/>
        </w:rPr>
        <w:t xml:space="preserve">We watched while the respondents were filling in the questionnaire to observe if they skipped the questions, filled in incorrect response, found the expression confused etc.   </w:t>
      </w:r>
      <w:r w:rsidR="00F26612">
        <w:rPr>
          <w:rFonts w:ascii="Arial" w:hAnsi="Arial" w:cs="Arial"/>
          <w:color w:val="181818"/>
          <w:sz w:val="28"/>
          <w:szCs w:val="28"/>
          <w:lang w:val="en-GB"/>
        </w:rPr>
        <w:t>We</w:t>
      </w:r>
      <w:r w:rsidR="00E65EC1">
        <w:rPr>
          <w:rFonts w:ascii="Arial" w:hAnsi="Arial" w:cs="Arial"/>
          <w:color w:val="181818"/>
          <w:sz w:val="28"/>
          <w:szCs w:val="28"/>
          <w:lang w:val="en-GB"/>
        </w:rPr>
        <w:t xml:space="preserve"> had a short briefing with them (about 5 minutes) </w:t>
      </w:r>
      <w:r w:rsidR="00F26612">
        <w:rPr>
          <w:rFonts w:ascii="Arial" w:hAnsi="Arial" w:cs="Arial"/>
          <w:color w:val="181818"/>
          <w:sz w:val="28"/>
          <w:szCs w:val="28"/>
          <w:lang w:val="en-GB"/>
        </w:rPr>
        <w:t xml:space="preserve">when they completed the questionnaire so that we can </w:t>
      </w:r>
      <w:r w:rsidR="00E65EC1">
        <w:rPr>
          <w:rFonts w:ascii="Arial" w:hAnsi="Arial" w:cs="Arial"/>
          <w:color w:val="181818"/>
          <w:sz w:val="28"/>
          <w:szCs w:val="28"/>
          <w:lang w:val="en-GB"/>
        </w:rPr>
        <w:t xml:space="preserve">correct some errors of the questionnaire, to confirm the scales measure what they want to say and understand if they have any questions in completing the questionnaires. </w:t>
      </w:r>
      <w:r>
        <w:rPr>
          <w:rFonts w:ascii="Arial" w:hAnsi="Arial" w:cs="Arial"/>
          <w:color w:val="181818"/>
          <w:sz w:val="28"/>
          <w:szCs w:val="28"/>
          <w:lang w:val="en-GB"/>
        </w:rPr>
        <w:t xml:space="preserve"> </w:t>
      </w:r>
      <w:r w:rsidR="00E65EC1">
        <w:rPr>
          <w:rFonts w:ascii="Arial" w:hAnsi="Arial" w:cs="Arial"/>
          <w:color w:val="000000"/>
          <w:sz w:val="28"/>
          <w:szCs w:val="28"/>
        </w:rPr>
        <w:fldChar w:fldCharType="begin"/>
      </w:r>
      <w:r w:rsidR="00E65EC1">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sidR="00E65EC1">
        <w:rPr>
          <w:rFonts w:ascii="Arial" w:hAnsi="Arial" w:cs="Arial"/>
          <w:color w:val="000000"/>
          <w:sz w:val="28"/>
          <w:szCs w:val="28"/>
        </w:rPr>
        <w:fldChar w:fldCharType="separate"/>
      </w:r>
      <w:r w:rsidR="00E65EC1">
        <w:rPr>
          <w:rFonts w:ascii="Arial" w:hAnsi="Arial" w:cs="Arial"/>
          <w:noProof/>
          <w:color w:val="000000"/>
          <w:sz w:val="28"/>
          <w:szCs w:val="28"/>
        </w:rPr>
        <w:t>(Yang, 2002)</w:t>
      </w:r>
      <w:r w:rsidR="00E65EC1">
        <w:rPr>
          <w:rFonts w:ascii="Arial" w:hAnsi="Arial" w:cs="Arial"/>
          <w:color w:val="000000"/>
          <w:sz w:val="28"/>
          <w:szCs w:val="28"/>
        </w:rPr>
        <w:fldChar w:fldCharType="end"/>
      </w:r>
      <w:r w:rsidR="00314974">
        <w:rPr>
          <w:rFonts w:ascii="Arial" w:hAnsi="Arial" w:cs="Arial"/>
          <w:color w:val="000000"/>
          <w:sz w:val="28"/>
          <w:szCs w:val="28"/>
        </w:rPr>
        <w:t>.</w:t>
      </w:r>
    </w:p>
    <w:p w:rsidR="00D15E88" w:rsidRPr="003F5E92" w:rsidRDefault="00D15E88" w:rsidP="00D15E88">
      <w:pPr>
        <w:spacing w:line="360" w:lineRule="auto"/>
        <w:ind w:left="709" w:firstLine="11"/>
        <w:jc w:val="both"/>
        <w:rPr>
          <w:rFonts w:ascii="Arial" w:hAnsi="Arial" w:cs="Arial"/>
          <w:color w:val="000000"/>
          <w:sz w:val="28"/>
          <w:szCs w:val="28"/>
          <w:u w:val="single"/>
        </w:rPr>
      </w:pPr>
    </w:p>
    <w:p w:rsidR="00D15E88" w:rsidRPr="003F5E92" w:rsidRDefault="003F5E92" w:rsidP="00D15E88">
      <w:pPr>
        <w:spacing w:line="360" w:lineRule="auto"/>
        <w:ind w:left="709" w:firstLine="11"/>
        <w:jc w:val="both"/>
        <w:rPr>
          <w:rFonts w:ascii="Arial" w:hAnsi="Arial" w:cs="Arial"/>
          <w:color w:val="000000"/>
          <w:sz w:val="28"/>
          <w:szCs w:val="28"/>
          <w:u w:val="single"/>
        </w:rPr>
      </w:pPr>
      <w:r w:rsidRPr="003F5E92">
        <w:rPr>
          <w:rFonts w:ascii="Arial" w:hAnsi="Arial" w:cs="Arial"/>
          <w:color w:val="000000"/>
          <w:sz w:val="28"/>
          <w:szCs w:val="28"/>
          <w:u w:val="single"/>
        </w:rPr>
        <w:t>Questionnaire respondents</w:t>
      </w:r>
    </w:p>
    <w:p w:rsidR="00E70586" w:rsidRPr="00E70586" w:rsidRDefault="003F1800" w:rsidP="00E70586">
      <w:pPr>
        <w:pStyle w:val="ListParagraph"/>
        <w:spacing w:line="360" w:lineRule="auto"/>
        <w:jc w:val="both"/>
        <w:rPr>
          <w:rFonts w:ascii="Arial" w:hAnsi="Arial" w:cs="Arial"/>
          <w:color w:val="181818"/>
          <w:sz w:val="28"/>
          <w:szCs w:val="28"/>
          <w:lang w:val="en-GB"/>
        </w:rPr>
      </w:pPr>
      <w:r w:rsidRPr="00E70586">
        <w:rPr>
          <w:rFonts w:ascii="Arial" w:hAnsi="Arial" w:cs="Arial"/>
          <w:color w:val="181818"/>
          <w:sz w:val="28"/>
          <w:szCs w:val="28"/>
          <w:lang w:val="en-GB"/>
        </w:rPr>
        <w:t>A total of 30 respondents completed the questionnaires. The characteristic of the respondents of the pilot study is summarised in Table 3.2 below.</w:t>
      </w:r>
      <w:r w:rsidR="00E70586" w:rsidRPr="00E70586">
        <w:rPr>
          <w:rFonts w:ascii="Arial" w:hAnsi="Arial" w:cs="Arial"/>
          <w:color w:val="181818"/>
          <w:sz w:val="28"/>
          <w:szCs w:val="28"/>
          <w:lang w:val="en-GB"/>
        </w:rPr>
        <w:t xml:space="preserve">  The respondents represent a diverse mix across gender</w:t>
      </w:r>
      <w:r w:rsidR="001B72DC">
        <w:rPr>
          <w:rFonts w:ascii="Arial" w:hAnsi="Arial" w:cs="Arial"/>
          <w:color w:val="181818"/>
          <w:sz w:val="28"/>
          <w:szCs w:val="28"/>
          <w:lang w:val="en-GB"/>
        </w:rPr>
        <w:t>s</w:t>
      </w:r>
      <w:r w:rsidR="00E70586" w:rsidRPr="00E70586">
        <w:rPr>
          <w:rFonts w:ascii="Arial" w:hAnsi="Arial" w:cs="Arial"/>
          <w:color w:val="181818"/>
          <w:sz w:val="28"/>
          <w:szCs w:val="28"/>
          <w:lang w:val="en-GB"/>
        </w:rPr>
        <w:t>, various age groups, and different educational background.</w:t>
      </w:r>
    </w:p>
    <w:p w:rsidR="00E70586" w:rsidRDefault="00E70586" w:rsidP="003F1800">
      <w:pPr>
        <w:spacing w:line="360" w:lineRule="auto"/>
        <w:ind w:left="709" w:firstLine="11"/>
        <w:jc w:val="both"/>
        <w:rPr>
          <w:rFonts w:ascii="Arial" w:hAnsi="Arial" w:cs="Arial"/>
          <w:color w:val="000000"/>
          <w:sz w:val="28"/>
          <w:szCs w:val="28"/>
        </w:rPr>
      </w:pPr>
    </w:p>
    <w:p w:rsidR="00CD057B" w:rsidRDefault="00CD057B">
      <w:pPr>
        <w:rPr>
          <w:rFonts w:ascii="Arial" w:hAnsi="Arial" w:cs="Arial"/>
          <w:color w:val="000000"/>
          <w:sz w:val="28"/>
          <w:szCs w:val="28"/>
          <w:u w:val="single"/>
        </w:rPr>
      </w:pPr>
      <w:r>
        <w:rPr>
          <w:rFonts w:ascii="Arial" w:hAnsi="Arial" w:cs="Arial"/>
          <w:color w:val="000000"/>
          <w:sz w:val="28"/>
          <w:szCs w:val="28"/>
          <w:u w:val="single"/>
        </w:rPr>
        <w:br w:type="page"/>
      </w:r>
    </w:p>
    <w:p w:rsidR="003F1800" w:rsidRPr="00527417" w:rsidRDefault="003F1800" w:rsidP="003F1800">
      <w:pPr>
        <w:spacing w:line="360" w:lineRule="auto"/>
        <w:ind w:left="709" w:firstLine="11"/>
        <w:jc w:val="both"/>
        <w:rPr>
          <w:rFonts w:ascii="Arial" w:hAnsi="Arial" w:cs="Arial"/>
          <w:color w:val="000000"/>
          <w:sz w:val="28"/>
          <w:szCs w:val="28"/>
          <w:u w:val="single"/>
        </w:rPr>
      </w:pPr>
      <w:r w:rsidRPr="00527417">
        <w:rPr>
          <w:rFonts w:ascii="Arial" w:hAnsi="Arial" w:cs="Arial"/>
          <w:color w:val="000000"/>
          <w:sz w:val="28"/>
          <w:szCs w:val="28"/>
          <w:u w:val="single"/>
        </w:rPr>
        <w:lastRenderedPageBreak/>
        <w:t xml:space="preserve">Table 3.2 Respondent Characteristics of Pilot </w:t>
      </w:r>
      <w:r w:rsidR="003F5E92">
        <w:rPr>
          <w:rFonts w:ascii="Arial" w:hAnsi="Arial" w:cs="Arial"/>
          <w:color w:val="000000"/>
          <w:sz w:val="28"/>
          <w:szCs w:val="28"/>
          <w:u w:val="single"/>
        </w:rPr>
        <w:t>Testing</w:t>
      </w:r>
      <w:r w:rsidRPr="00527417">
        <w:rPr>
          <w:rFonts w:ascii="Arial" w:hAnsi="Arial" w:cs="Arial"/>
          <w:color w:val="000000"/>
          <w:sz w:val="28"/>
          <w:szCs w:val="28"/>
          <w:u w:val="single"/>
        </w:rPr>
        <w:t xml:space="preserve"> (n=30)</w:t>
      </w:r>
    </w:p>
    <w:tbl>
      <w:tblPr>
        <w:tblW w:w="9934" w:type="dxa"/>
        <w:tblLook w:val="04A0" w:firstRow="1" w:lastRow="0" w:firstColumn="1" w:lastColumn="0" w:noHBand="0" w:noVBand="1"/>
      </w:tblPr>
      <w:tblGrid>
        <w:gridCol w:w="2122"/>
        <w:gridCol w:w="1812"/>
        <w:gridCol w:w="935"/>
        <w:gridCol w:w="1505"/>
        <w:gridCol w:w="88"/>
        <w:gridCol w:w="814"/>
        <w:gridCol w:w="1538"/>
        <w:gridCol w:w="935"/>
        <w:gridCol w:w="236"/>
      </w:tblGrid>
      <w:tr w:rsidR="002D21E4" w:rsidTr="002D21E4">
        <w:trPr>
          <w:trHeight w:val="340"/>
        </w:trPr>
        <w:tc>
          <w:tcPr>
            <w:tcW w:w="9698" w:type="dxa"/>
            <w:gridSpan w:val="8"/>
            <w:tcBorders>
              <w:top w:val="single" w:sz="4" w:space="0" w:color="auto"/>
              <w:left w:val="single" w:sz="4" w:space="0" w:color="auto"/>
              <w:bottom w:val="nil"/>
              <w:right w:val="single" w:sz="4" w:space="0" w:color="auto"/>
            </w:tcBorders>
            <w:shd w:val="clear" w:color="auto" w:fill="auto"/>
            <w:noWrap/>
            <w:vAlign w:val="bottom"/>
            <w:hideMark/>
          </w:tcPr>
          <w:p w:rsidR="002D21E4" w:rsidRDefault="002D21E4">
            <w:pPr>
              <w:rPr>
                <w:rFonts w:ascii="Arial" w:hAnsi="Arial" w:cs="Arial"/>
                <w:color w:val="000000"/>
              </w:rPr>
            </w:pPr>
            <w:r>
              <w:rPr>
                <w:rFonts w:ascii="Arial" w:hAnsi="Arial" w:cs="Arial"/>
                <w:color w:val="000000"/>
              </w:rPr>
              <w:t xml:space="preserve">1) </w:t>
            </w:r>
            <w:r w:rsidR="00F26612">
              <w:rPr>
                <w:rFonts w:ascii="Arial" w:hAnsi="Arial" w:cs="Arial"/>
                <w:color w:val="000000"/>
              </w:rPr>
              <w:t>Buying experience</w:t>
            </w:r>
            <w:r>
              <w:rPr>
                <w:rFonts w:ascii="Arial" w:hAnsi="Arial" w:cs="Arial"/>
                <w:color w:val="000000"/>
              </w:rPr>
              <w:t xml:space="preserve"> of a health supplement in the </w:t>
            </w:r>
            <w:r w:rsidR="004E2B94">
              <w:rPr>
                <w:rFonts w:ascii="Arial" w:hAnsi="Arial" w:cs="Arial"/>
                <w:color w:val="000000"/>
              </w:rPr>
              <w:t>past year</w:t>
            </w:r>
            <w:r>
              <w:rPr>
                <w:rFonts w:ascii="Arial" w:hAnsi="Arial" w:cs="Arial"/>
                <w:color w:val="000000"/>
              </w:rPr>
              <w:t xml:space="preserve">  </w:t>
            </w:r>
          </w:p>
        </w:tc>
        <w:tc>
          <w:tcPr>
            <w:tcW w:w="236"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c>
          <w:tcPr>
            <w:tcW w:w="2747" w:type="dxa"/>
            <w:gridSpan w:val="2"/>
            <w:tcBorders>
              <w:top w:val="single" w:sz="8" w:space="0" w:color="auto"/>
              <w:left w:val="single" w:sz="8" w:space="0" w:color="auto"/>
              <w:bottom w:val="nil"/>
              <w:right w:val="single" w:sz="8" w:space="0" w:color="000000"/>
            </w:tcBorders>
            <w:shd w:val="clear" w:color="auto" w:fill="auto"/>
            <w:noWrap/>
            <w:vAlign w:val="bottom"/>
            <w:hideMark/>
          </w:tcPr>
          <w:p w:rsidR="002D21E4" w:rsidRDefault="002D21E4">
            <w:pPr>
              <w:jc w:val="center"/>
              <w:rPr>
                <w:rFonts w:ascii="Calibri" w:hAnsi="Calibri" w:cs="Calibri"/>
                <w:b/>
                <w:bCs/>
                <w:color w:val="000000"/>
              </w:rPr>
            </w:pPr>
            <w:r>
              <w:rPr>
                <w:rFonts w:ascii="Calibri" w:hAnsi="Calibri" w:cs="Calibri"/>
                <w:b/>
                <w:bCs/>
                <w:color w:val="000000"/>
              </w:rPr>
              <w:t>Yes</w:t>
            </w:r>
          </w:p>
        </w:tc>
        <w:tc>
          <w:tcPr>
            <w:tcW w:w="2356" w:type="dxa"/>
            <w:gridSpan w:val="3"/>
            <w:tcBorders>
              <w:top w:val="single" w:sz="8" w:space="0" w:color="auto"/>
              <w:left w:val="nil"/>
              <w:bottom w:val="nil"/>
              <w:right w:val="single" w:sz="8" w:space="0" w:color="000000"/>
            </w:tcBorders>
            <w:shd w:val="clear" w:color="auto" w:fill="auto"/>
            <w:noWrap/>
            <w:vAlign w:val="bottom"/>
            <w:hideMark/>
          </w:tcPr>
          <w:p w:rsidR="002D21E4" w:rsidRDefault="002D21E4">
            <w:pPr>
              <w:jc w:val="center"/>
              <w:rPr>
                <w:rFonts w:ascii="Calibri" w:hAnsi="Calibri" w:cs="Calibri"/>
                <w:b/>
                <w:bCs/>
                <w:color w:val="000000"/>
              </w:rPr>
            </w:pPr>
            <w:r>
              <w:rPr>
                <w:rFonts w:ascii="Calibri" w:hAnsi="Calibri" w:cs="Calibri"/>
                <w:b/>
                <w:bCs/>
                <w:color w:val="000000"/>
              </w:rPr>
              <w:t>No</w:t>
            </w:r>
          </w:p>
        </w:tc>
        <w:tc>
          <w:tcPr>
            <w:tcW w:w="2473" w:type="dxa"/>
            <w:gridSpan w:val="2"/>
            <w:tcBorders>
              <w:top w:val="single" w:sz="8" w:space="0" w:color="auto"/>
              <w:left w:val="nil"/>
              <w:bottom w:val="nil"/>
              <w:right w:val="single" w:sz="4" w:space="0" w:color="auto"/>
            </w:tcBorders>
            <w:shd w:val="clear" w:color="auto" w:fill="auto"/>
            <w:noWrap/>
            <w:vAlign w:val="bottom"/>
            <w:hideMark/>
          </w:tcPr>
          <w:p w:rsidR="002D21E4" w:rsidRDefault="002D21E4">
            <w:pPr>
              <w:jc w:val="center"/>
              <w:rPr>
                <w:rFonts w:ascii="Calibri" w:hAnsi="Calibri" w:cs="Calibri"/>
                <w:b/>
                <w:bCs/>
                <w:color w:val="000000"/>
              </w:rPr>
            </w:pPr>
            <w:r>
              <w:rPr>
                <w:rFonts w:ascii="Calibri" w:hAnsi="Calibri" w:cs="Calibri"/>
                <w:b/>
                <w:bCs/>
                <w:color w:val="000000"/>
              </w:rPr>
              <w:t>Total</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jc w:val="center"/>
              <w:rPr>
                <w:rFonts w:ascii="Calibri" w:hAnsi="Calibri" w:cs="Calibri"/>
                <w:b/>
                <w:bCs/>
                <w:color w:val="000000"/>
              </w:rPr>
            </w:pPr>
          </w:p>
        </w:tc>
        <w:tc>
          <w:tcPr>
            <w:tcW w:w="2747" w:type="dxa"/>
            <w:gridSpan w:val="2"/>
            <w:tcBorders>
              <w:top w:val="nil"/>
              <w:left w:val="single" w:sz="8" w:space="0" w:color="auto"/>
              <w:bottom w:val="nil"/>
              <w:right w:val="single" w:sz="8" w:space="0" w:color="000000"/>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No of respondents</w:t>
            </w:r>
          </w:p>
        </w:tc>
        <w:tc>
          <w:tcPr>
            <w:tcW w:w="2356" w:type="dxa"/>
            <w:gridSpan w:val="3"/>
            <w:tcBorders>
              <w:top w:val="nil"/>
              <w:left w:val="nil"/>
              <w:bottom w:val="nil"/>
              <w:right w:val="single" w:sz="8" w:space="0" w:color="000000"/>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No of respondents</w:t>
            </w:r>
          </w:p>
        </w:tc>
        <w:tc>
          <w:tcPr>
            <w:tcW w:w="2473" w:type="dxa"/>
            <w:gridSpan w:val="2"/>
            <w:tcBorders>
              <w:top w:val="nil"/>
              <w:left w:val="nil"/>
              <w:bottom w:val="nil"/>
              <w:right w:val="single" w:sz="4" w:space="0" w:color="auto"/>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No of respondents</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b/>
                <w:bCs/>
                <w:color w:val="333333"/>
                <w:u w:val="single"/>
              </w:rPr>
            </w:pPr>
            <w:r>
              <w:rPr>
                <w:rFonts w:ascii="Helvetica" w:hAnsi="Helvetica" w:cs="Calibri"/>
                <w:b/>
                <w:bCs/>
                <w:color w:val="333333"/>
                <w:u w:val="single"/>
              </w:rPr>
              <w:t>Age</w:t>
            </w:r>
          </w:p>
        </w:tc>
        <w:tc>
          <w:tcPr>
            <w:tcW w:w="1812" w:type="dxa"/>
            <w:tcBorders>
              <w:top w:val="nil"/>
              <w:left w:val="single" w:sz="8" w:space="0" w:color="auto"/>
              <w:bottom w:val="nil"/>
              <w:right w:val="nil"/>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Value</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w:t>
            </w:r>
          </w:p>
        </w:tc>
        <w:tc>
          <w:tcPr>
            <w:tcW w:w="1593" w:type="dxa"/>
            <w:gridSpan w:val="2"/>
            <w:tcBorders>
              <w:top w:val="nil"/>
              <w:left w:val="nil"/>
              <w:bottom w:val="nil"/>
              <w:right w:val="nil"/>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Value</w:t>
            </w:r>
          </w:p>
        </w:tc>
        <w:tc>
          <w:tcPr>
            <w:tcW w:w="763" w:type="dxa"/>
            <w:tcBorders>
              <w:top w:val="nil"/>
              <w:left w:val="nil"/>
              <w:bottom w:val="nil"/>
              <w:right w:val="single" w:sz="8" w:space="0" w:color="auto"/>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w:t>
            </w:r>
          </w:p>
        </w:tc>
        <w:tc>
          <w:tcPr>
            <w:tcW w:w="1538" w:type="dxa"/>
            <w:tcBorders>
              <w:top w:val="nil"/>
              <w:left w:val="nil"/>
              <w:bottom w:val="nil"/>
              <w:right w:val="nil"/>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Value</w:t>
            </w:r>
          </w:p>
        </w:tc>
        <w:tc>
          <w:tcPr>
            <w:tcW w:w="935" w:type="dxa"/>
            <w:tcBorders>
              <w:top w:val="nil"/>
              <w:left w:val="nil"/>
              <w:bottom w:val="nil"/>
              <w:right w:val="single" w:sz="4" w:space="0" w:color="auto"/>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Calibri"/>
                <w:color w:val="333333"/>
              </w:rPr>
              <w:t>25 – 34 years old</w:t>
            </w:r>
          </w:p>
        </w:tc>
        <w:tc>
          <w:tcPr>
            <w:tcW w:w="1812" w:type="dxa"/>
            <w:tcBorders>
              <w:top w:val="nil"/>
              <w:left w:val="single" w:sz="8" w:space="0" w:color="auto"/>
              <w:bottom w:val="nil"/>
              <w:right w:val="nil"/>
            </w:tcBorders>
            <w:shd w:val="clear" w:color="auto" w:fill="auto"/>
            <w:noWrap/>
            <w:vAlign w:val="bottom"/>
            <w:hideMark/>
          </w:tcPr>
          <w:p w:rsidR="002D21E4" w:rsidRDefault="002D21E4" w:rsidP="002D21E4">
            <w:pPr>
              <w:jc w:val="center"/>
              <w:rPr>
                <w:rFonts w:ascii="Helvetica" w:hAnsi="Helvetica" w:cs="Calibri"/>
                <w:color w:val="333333"/>
              </w:rPr>
            </w:pPr>
            <w:r>
              <w:rPr>
                <w:rFonts w:ascii="Helvetica" w:hAnsi="Helvetica" w:cs="Calibri"/>
                <w:color w:val="333333"/>
              </w:rPr>
              <w:t>2</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6.</w:t>
            </w:r>
            <w:r w:rsidR="0007589F">
              <w:rPr>
                <w:rFonts w:ascii="Calibri" w:hAnsi="Calibri" w:cs="Calibri"/>
                <w:color w:val="000000"/>
              </w:rPr>
              <w:t>7</w:t>
            </w:r>
            <w:r>
              <w:rPr>
                <w:rFonts w:ascii="Calibri" w:hAnsi="Calibri" w:cs="Calibri"/>
                <w:color w:val="000000"/>
              </w:rPr>
              <w:t>%</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Helvetica" w:hAnsi="Helvetica" w:cs="Calibri"/>
                <w:color w:val="333333"/>
              </w:rPr>
            </w:pPr>
            <w:r>
              <w:rPr>
                <w:rFonts w:ascii="Helvetica" w:hAnsi="Helvetica" w:cs="Calibri"/>
                <w:color w:val="333333"/>
              </w:rPr>
              <w:t>2</w:t>
            </w:r>
          </w:p>
        </w:tc>
        <w:tc>
          <w:tcPr>
            <w:tcW w:w="763"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6.</w:t>
            </w:r>
            <w:r w:rsidR="0007589F">
              <w:rPr>
                <w:rFonts w:ascii="Calibri" w:hAnsi="Calibri" w:cs="Calibri"/>
                <w:color w:val="000000"/>
              </w:rPr>
              <w:t>6</w:t>
            </w:r>
            <w:r>
              <w:rPr>
                <w:rFonts w:ascii="Calibri" w:hAnsi="Calibri" w:cs="Calibri"/>
                <w:color w:val="000000"/>
              </w:rPr>
              <w:t>%</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4</w:t>
            </w:r>
          </w:p>
        </w:tc>
        <w:tc>
          <w:tcPr>
            <w:tcW w:w="935" w:type="dxa"/>
            <w:tcBorders>
              <w:top w:val="nil"/>
              <w:left w:val="nil"/>
              <w:bottom w:val="nil"/>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13.3%</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Calibri"/>
                <w:color w:val="333333"/>
              </w:rPr>
              <w:t>35 – 44 years old</w:t>
            </w:r>
          </w:p>
        </w:tc>
        <w:tc>
          <w:tcPr>
            <w:tcW w:w="1812" w:type="dxa"/>
            <w:tcBorders>
              <w:top w:val="nil"/>
              <w:left w:val="single" w:sz="8" w:space="0" w:color="auto"/>
              <w:bottom w:val="nil"/>
              <w:right w:val="nil"/>
            </w:tcBorders>
            <w:shd w:val="clear" w:color="auto" w:fill="auto"/>
            <w:noWrap/>
            <w:vAlign w:val="bottom"/>
            <w:hideMark/>
          </w:tcPr>
          <w:p w:rsidR="002D21E4" w:rsidRDefault="002D21E4" w:rsidP="002D21E4">
            <w:pPr>
              <w:jc w:val="center"/>
              <w:rPr>
                <w:rFonts w:ascii="Helvetica" w:hAnsi="Helvetica" w:cs="Calibri"/>
                <w:color w:val="333333"/>
              </w:rPr>
            </w:pPr>
            <w:r>
              <w:rPr>
                <w:rFonts w:ascii="Helvetica" w:hAnsi="Helvetica" w:cs="Calibri"/>
                <w:color w:val="333333"/>
              </w:rPr>
              <w:t>4</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13.3%</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Helvetica" w:hAnsi="Helvetica" w:cs="Calibri"/>
                <w:color w:val="333333"/>
              </w:rPr>
            </w:pPr>
            <w:r>
              <w:rPr>
                <w:rFonts w:ascii="Helvetica" w:hAnsi="Helvetica" w:cs="Calibri"/>
                <w:color w:val="333333"/>
              </w:rPr>
              <w:t>3</w:t>
            </w:r>
          </w:p>
        </w:tc>
        <w:tc>
          <w:tcPr>
            <w:tcW w:w="763"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10.0%</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7</w:t>
            </w:r>
          </w:p>
        </w:tc>
        <w:tc>
          <w:tcPr>
            <w:tcW w:w="935" w:type="dxa"/>
            <w:tcBorders>
              <w:top w:val="nil"/>
              <w:left w:val="nil"/>
              <w:bottom w:val="nil"/>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23.3%</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Calibri"/>
                <w:color w:val="333333"/>
              </w:rPr>
              <w:t>45 – 54 years old</w:t>
            </w:r>
          </w:p>
        </w:tc>
        <w:tc>
          <w:tcPr>
            <w:tcW w:w="1812" w:type="dxa"/>
            <w:tcBorders>
              <w:top w:val="nil"/>
              <w:left w:val="single" w:sz="8" w:space="0" w:color="auto"/>
              <w:bottom w:val="nil"/>
              <w:right w:val="nil"/>
            </w:tcBorders>
            <w:shd w:val="clear" w:color="auto" w:fill="auto"/>
            <w:noWrap/>
            <w:vAlign w:val="bottom"/>
            <w:hideMark/>
          </w:tcPr>
          <w:p w:rsidR="002D21E4" w:rsidRDefault="002D21E4" w:rsidP="002D21E4">
            <w:pPr>
              <w:jc w:val="center"/>
              <w:rPr>
                <w:rFonts w:ascii="Helvetica" w:hAnsi="Helvetica" w:cs="Calibri"/>
                <w:color w:val="333333"/>
              </w:rPr>
            </w:pPr>
            <w:r>
              <w:rPr>
                <w:rFonts w:ascii="Helvetica" w:hAnsi="Helvetica" w:cs="Calibri"/>
                <w:color w:val="333333"/>
              </w:rPr>
              <w:t>5</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16.7%</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Helvetica" w:hAnsi="Helvetica" w:cs="Calibri"/>
                <w:color w:val="333333"/>
              </w:rPr>
            </w:pPr>
            <w:r>
              <w:rPr>
                <w:rFonts w:ascii="Helvetica" w:hAnsi="Helvetica" w:cs="Calibri"/>
                <w:color w:val="333333"/>
              </w:rPr>
              <w:t>6</w:t>
            </w:r>
          </w:p>
        </w:tc>
        <w:tc>
          <w:tcPr>
            <w:tcW w:w="763"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20.0%</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11</w:t>
            </w:r>
          </w:p>
        </w:tc>
        <w:tc>
          <w:tcPr>
            <w:tcW w:w="935" w:type="dxa"/>
            <w:tcBorders>
              <w:top w:val="nil"/>
              <w:left w:val="nil"/>
              <w:bottom w:val="nil"/>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36.7%</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Calibri"/>
                <w:color w:val="333333"/>
              </w:rPr>
              <w:t>55 – 64 years old</w:t>
            </w:r>
          </w:p>
        </w:tc>
        <w:tc>
          <w:tcPr>
            <w:tcW w:w="1812" w:type="dxa"/>
            <w:tcBorders>
              <w:top w:val="nil"/>
              <w:left w:val="single" w:sz="8" w:space="0" w:color="auto"/>
              <w:bottom w:val="nil"/>
              <w:right w:val="nil"/>
            </w:tcBorders>
            <w:shd w:val="clear" w:color="auto" w:fill="auto"/>
            <w:noWrap/>
            <w:vAlign w:val="bottom"/>
            <w:hideMark/>
          </w:tcPr>
          <w:p w:rsidR="002D21E4" w:rsidRDefault="002D21E4" w:rsidP="002D21E4">
            <w:pPr>
              <w:jc w:val="center"/>
              <w:rPr>
                <w:rFonts w:ascii="Helvetica" w:hAnsi="Helvetica" w:cs="Calibri"/>
                <w:color w:val="333333"/>
              </w:rPr>
            </w:pPr>
            <w:r>
              <w:rPr>
                <w:rFonts w:ascii="Helvetica" w:hAnsi="Helvetica" w:cs="Calibri"/>
                <w:color w:val="333333"/>
              </w:rPr>
              <w:t>8</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26.7%</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Helvetica" w:hAnsi="Helvetica" w:cs="Calibri"/>
                <w:color w:val="333333"/>
              </w:rPr>
            </w:pPr>
            <w:r>
              <w:rPr>
                <w:rFonts w:ascii="Helvetica" w:hAnsi="Helvetica" w:cs="Calibri"/>
                <w:color w:val="333333"/>
              </w:rPr>
              <w:t>-</w:t>
            </w:r>
          </w:p>
        </w:tc>
        <w:tc>
          <w:tcPr>
            <w:tcW w:w="763"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0.0%</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8</w:t>
            </w:r>
          </w:p>
        </w:tc>
        <w:tc>
          <w:tcPr>
            <w:tcW w:w="935" w:type="dxa"/>
            <w:tcBorders>
              <w:top w:val="nil"/>
              <w:left w:val="nil"/>
              <w:bottom w:val="nil"/>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26.7%</w:t>
            </w:r>
          </w:p>
        </w:tc>
      </w:tr>
      <w:tr w:rsidR="002D21E4" w:rsidTr="002D21E4">
        <w:trPr>
          <w:gridAfter w:val="1"/>
          <w:wAfter w:w="236" w:type="dxa"/>
          <w:trHeight w:val="340"/>
        </w:trPr>
        <w:tc>
          <w:tcPr>
            <w:tcW w:w="2122" w:type="dxa"/>
            <w:tcBorders>
              <w:top w:val="nil"/>
              <w:left w:val="single" w:sz="4" w:space="0" w:color="auto"/>
              <w:bottom w:val="nil"/>
              <w:right w:val="nil"/>
            </w:tcBorders>
            <w:shd w:val="clear" w:color="auto" w:fill="auto"/>
            <w:noWrap/>
            <w:vAlign w:val="bottom"/>
            <w:hideMark/>
          </w:tcPr>
          <w:p w:rsidR="002D21E4" w:rsidRDefault="002D21E4">
            <w:pPr>
              <w:jc w:val="right"/>
              <w:rPr>
                <w:rFonts w:ascii="Calibri" w:hAnsi="Calibri" w:cs="Calibri"/>
                <w:color w:val="000000"/>
              </w:rPr>
            </w:pPr>
          </w:p>
        </w:tc>
        <w:tc>
          <w:tcPr>
            <w:tcW w:w="1812" w:type="dxa"/>
            <w:tcBorders>
              <w:top w:val="single" w:sz="4" w:space="0" w:color="auto"/>
              <w:left w:val="single" w:sz="8" w:space="0" w:color="auto"/>
              <w:bottom w:val="double" w:sz="6" w:space="0" w:color="auto"/>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19</w:t>
            </w:r>
          </w:p>
        </w:tc>
        <w:tc>
          <w:tcPr>
            <w:tcW w:w="935" w:type="dxa"/>
            <w:tcBorders>
              <w:top w:val="single" w:sz="4" w:space="0" w:color="auto"/>
              <w:left w:val="nil"/>
              <w:bottom w:val="double" w:sz="6" w:space="0" w:color="auto"/>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63.</w:t>
            </w:r>
            <w:r w:rsidR="0007589F">
              <w:rPr>
                <w:rFonts w:ascii="Calibri" w:hAnsi="Calibri" w:cs="Calibri"/>
                <w:color w:val="000000"/>
              </w:rPr>
              <w:t>4</w:t>
            </w:r>
            <w:r>
              <w:rPr>
                <w:rFonts w:ascii="Calibri" w:hAnsi="Calibri" w:cs="Calibri"/>
                <w:color w:val="000000"/>
              </w:rPr>
              <w:t>%</w:t>
            </w:r>
          </w:p>
        </w:tc>
        <w:tc>
          <w:tcPr>
            <w:tcW w:w="1593" w:type="dxa"/>
            <w:gridSpan w:val="2"/>
            <w:tcBorders>
              <w:top w:val="single" w:sz="4" w:space="0" w:color="auto"/>
              <w:left w:val="nil"/>
              <w:bottom w:val="double" w:sz="6" w:space="0" w:color="auto"/>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11</w:t>
            </w:r>
          </w:p>
        </w:tc>
        <w:tc>
          <w:tcPr>
            <w:tcW w:w="763" w:type="dxa"/>
            <w:tcBorders>
              <w:top w:val="single" w:sz="4" w:space="0" w:color="auto"/>
              <w:left w:val="nil"/>
              <w:bottom w:val="double" w:sz="6" w:space="0" w:color="auto"/>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36.</w:t>
            </w:r>
            <w:r w:rsidR="0007589F">
              <w:rPr>
                <w:rFonts w:ascii="Calibri" w:hAnsi="Calibri" w:cs="Calibri"/>
                <w:color w:val="000000"/>
              </w:rPr>
              <w:t>6</w:t>
            </w:r>
            <w:r>
              <w:rPr>
                <w:rFonts w:ascii="Calibri" w:hAnsi="Calibri" w:cs="Calibri"/>
                <w:color w:val="000000"/>
              </w:rPr>
              <w:t>%</w:t>
            </w:r>
          </w:p>
        </w:tc>
        <w:tc>
          <w:tcPr>
            <w:tcW w:w="1538" w:type="dxa"/>
            <w:tcBorders>
              <w:top w:val="single" w:sz="4" w:space="0" w:color="auto"/>
              <w:left w:val="nil"/>
              <w:bottom w:val="double" w:sz="6" w:space="0" w:color="auto"/>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30</w:t>
            </w:r>
          </w:p>
        </w:tc>
        <w:tc>
          <w:tcPr>
            <w:tcW w:w="935" w:type="dxa"/>
            <w:tcBorders>
              <w:top w:val="single" w:sz="4" w:space="0" w:color="auto"/>
              <w:left w:val="nil"/>
              <w:bottom w:val="double" w:sz="6" w:space="0" w:color="auto"/>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100.0%</w:t>
            </w:r>
          </w:p>
        </w:tc>
      </w:tr>
      <w:tr w:rsidR="002D21E4" w:rsidTr="002D21E4">
        <w:trPr>
          <w:gridAfter w:val="1"/>
          <w:wAfter w:w="236" w:type="dxa"/>
          <w:trHeight w:val="340"/>
        </w:trPr>
        <w:tc>
          <w:tcPr>
            <w:tcW w:w="2122" w:type="dxa"/>
            <w:tcBorders>
              <w:top w:val="nil"/>
              <w:left w:val="single" w:sz="4" w:space="0" w:color="auto"/>
              <w:bottom w:val="nil"/>
              <w:right w:val="nil"/>
            </w:tcBorders>
            <w:shd w:val="clear" w:color="auto" w:fill="auto"/>
            <w:noWrap/>
            <w:vAlign w:val="bottom"/>
            <w:hideMark/>
          </w:tcPr>
          <w:p w:rsidR="002D21E4" w:rsidRDefault="002D21E4">
            <w:pPr>
              <w:jc w:val="right"/>
              <w:rPr>
                <w:rFonts w:ascii="Calibri" w:hAnsi="Calibri" w:cs="Calibri"/>
                <w:color w:val="000000"/>
              </w:rPr>
            </w:pPr>
          </w:p>
        </w:tc>
        <w:tc>
          <w:tcPr>
            <w:tcW w:w="1812" w:type="dxa"/>
            <w:tcBorders>
              <w:top w:val="nil"/>
              <w:left w:val="single" w:sz="8" w:space="0" w:color="auto"/>
              <w:bottom w:val="nil"/>
              <w:right w:val="nil"/>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 </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 </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Helvetica" w:hAnsi="Helvetica" w:cs="Calibri"/>
                <w:b/>
                <w:bCs/>
                <w:color w:val="333333"/>
              </w:rPr>
            </w:pPr>
          </w:p>
        </w:tc>
        <w:tc>
          <w:tcPr>
            <w:tcW w:w="763" w:type="dxa"/>
            <w:tcBorders>
              <w:top w:val="nil"/>
              <w:left w:val="nil"/>
              <w:bottom w:val="nil"/>
              <w:right w:val="single" w:sz="8" w:space="0" w:color="auto"/>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 </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Helvetica" w:hAnsi="Helvetica" w:cs="Calibri"/>
                <w:b/>
                <w:bCs/>
                <w:color w:val="333333"/>
              </w:rPr>
            </w:pPr>
          </w:p>
        </w:tc>
        <w:tc>
          <w:tcPr>
            <w:tcW w:w="935" w:type="dxa"/>
            <w:tcBorders>
              <w:top w:val="nil"/>
              <w:left w:val="nil"/>
              <w:bottom w:val="nil"/>
              <w:right w:val="single" w:sz="4" w:space="0" w:color="auto"/>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 </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b/>
                <w:bCs/>
                <w:color w:val="333333"/>
                <w:u w:val="single"/>
              </w:rPr>
            </w:pPr>
            <w:r>
              <w:rPr>
                <w:rFonts w:ascii="Helvetica" w:hAnsi="Helvetica" w:cs="Calibri"/>
                <w:b/>
                <w:bCs/>
                <w:color w:val="333333"/>
                <w:u w:val="single"/>
              </w:rPr>
              <w:t>Gender</w:t>
            </w:r>
          </w:p>
        </w:tc>
        <w:tc>
          <w:tcPr>
            <w:tcW w:w="1812" w:type="dxa"/>
            <w:tcBorders>
              <w:top w:val="nil"/>
              <w:left w:val="single" w:sz="8" w:space="0" w:color="auto"/>
              <w:bottom w:val="nil"/>
              <w:right w:val="nil"/>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 </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 </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Helvetica" w:hAnsi="Helvetica" w:cs="Calibri"/>
                <w:b/>
                <w:bCs/>
                <w:color w:val="333333"/>
              </w:rPr>
            </w:pPr>
          </w:p>
        </w:tc>
        <w:tc>
          <w:tcPr>
            <w:tcW w:w="763" w:type="dxa"/>
            <w:tcBorders>
              <w:top w:val="nil"/>
              <w:left w:val="nil"/>
              <w:bottom w:val="nil"/>
              <w:right w:val="single" w:sz="8" w:space="0" w:color="auto"/>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 </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Helvetica" w:hAnsi="Helvetica" w:cs="Calibri"/>
                <w:b/>
                <w:bCs/>
                <w:color w:val="333333"/>
              </w:rPr>
            </w:pPr>
          </w:p>
        </w:tc>
        <w:tc>
          <w:tcPr>
            <w:tcW w:w="935" w:type="dxa"/>
            <w:tcBorders>
              <w:top w:val="nil"/>
              <w:left w:val="nil"/>
              <w:bottom w:val="nil"/>
              <w:right w:val="single" w:sz="4" w:space="0" w:color="auto"/>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 </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Calibri"/>
                <w:color w:val="333333"/>
              </w:rPr>
              <w:t>Male</w:t>
            </w:r>
          </w:p>
        </w:tc>
        <w:tc>
          <w:tcPr>
            <w:tcW w:w="1812" w:type="dxa"/>
            <w:tcBorders>
              <w:top w:val="nil"/>
              <w:left w:val="single" w:sz="8" w:space="0" w:color="auto"/>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6</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20.0%</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4</w:t>
            </w:r>
          </w:p>
        </w:tc>
        <w:tc>
          <w:tcPr>
            <w:tcW w:w="763"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13.3%</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10</w:t>
            </w:r>
          </w:p>
        </w:tc>
        <w:tc>
          <w:tcPr>
            <w:tcW w:w="935" w:type="dxa"/>
            <w:tcBorders>
              <w:top w:val="nil"/>
              <w:left w:val="nil"/>
              <w:bottom w:val="nil"/>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33.3%</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Calibri"/>
                <w:color w:val="333333"/>
              </w:rPr>
              <w:t>Female</w:t>
            </w:r>
          </w:p>
        </w:tc>
        <w:tc>
          <w:tcPr>
            <w:tcW w:w="1812" w:type="dxa"/>
            <w:tcBorders>
              <w:top w:val="nil"/>
              <w:left w:val="single" w:sz="8" w:space="0" w:color="auto"/>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13</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43.4%</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7</w:t>
            </w:r>
          </w:p>
        </w:tc>
        <w:tc>
          <w:tcPr>
            <w:tcW w:w="763"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23.3%</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20</w:t>
            </w:r>
          </w:p>
        </w:tc>
        <w:tc>
          <w:tcPr>
            <w:tcW w:w="935" w:type="dxa"/>
            <w:tcBorders>
              <w:top w:val="nil"/>
              <w:left w:val="nil"/>
              <w:bottom w:val="nil"/>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66.7%</w:t>
            </w:r>
          </w:p>
        </w:tc>
      </w:tr>
      <w:tr w:rsidR="002D21E4" w:rsidTr="002D21E4">
        <w:trPr>
          <w:gridAfter w:val="1"/>
          <w:wAfter w:w="236" w:type="dxa"/>
          <w:trHeight w:val="340"/>
        </w:trPr>
        <w:tc>
          <w:tcPr>
            <w:tcW w:w="2122" w:type="dxa"/>
            <w:tcBorders>
              <w:top w:val="nil"/>
              <w:left w:val="single" w:sz="4" w:space="0" w:color="auto"/>
              <w:bottom w:val="nil"/>
              <w:right w:val="nil"/>
            </w:tcBorders>
            <w:shd w:val="clear" w:color="auto" w:fill="auto"/>
            <w:noWrap/>
            <w:vAlign w:val="bottom"/>
            <w:hideMark/>
          </w:tcPr>
          <w:p w:rsidR="002D21E4" w:rsidRDefault="002D21E4">
            <w:pPr>
              <w:jc w:val="right"/>
              <w:rPr>
                <w:rFonts w:ascii="Calibri" w:hAnsi="Calibri" w:cs="Calibri"/>
                <w:color w:val="000000"/>
              </w:rPr>
            </w:pPr>
          </w:p>
        </w:tc>
        <w:tc>
          <w:tcPr>
            <w:tcW w:w="1812" w:type="dxa"/>
            <w:tcBorders>
              <w:top w:val="single" w:sz="4" w:space="0" w:color="auto"/>
              <w:left w:val="single" w:sz="8" w:space="0" w:color="auto"/>
              <w:bottom w:val="double" w:sz="6" w:space="0" w:color="auto"/>
              <w:right w:val="nil"/>
            </w:tcBorders>
            <w:shd w:val="clear" w:color="auto" w:fill="auto"/>
            <w:noWrap/>
            <w:vAlign w:val="bottom"/>
            <w:hideMark/>
          </w:tcPr>
          <w:p w:rsidR="002D21E4" w:rsidRDefault="00F826EE" w:rsidP="002D21E4">
            <w:pPr>
              <w:jc w:val="center"/>
              <w:rPr>
                <w:rFonts w:ascii="Calibri" w:hAnsi="Calibri" w:cs="Calibri"/>
                <w:color w:val="000000"/>
              </w:rPr>
            </w:pPr>
            <w:r>
              <w:rPr>
                <w:rFonts w:ascii="Calibri" w:hAnsi="Calibri" w:cs="Calibri"/>
                <w:color w:val="000000"/>
              </w:rPr>
              <w:t>19</w:t>
            </w:r>
          </w:p>
        </w:tc>
        <w:tc>
          <w:tcPr>
            <w:tcW w:w="935" w:type="dxa"/>
            <w:tcBorders>
              <w:top w:val="single" w:sz="4" w:space="0" w:color="auto"/>
              <w:left w:val="nil"/>
              <w:bottom w:val="double" w:sz="6" w:space="0" w:color="auto"/>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63.4%</w:t>
            </w:r>
          </w:p>
        </w:tc>
        <w:tc>
          <w:tcPr>
            <w:tcW w:w="1593" w:type="dxa"/>
            <w:gridSpan w:val="2"/>
            <w:tcBorders>
              <w:top w:val="single" w:sz="4" w:space="0" w:color="auto"/>
              <w:left w:val="nil"/>
              <w:bottom w:val="double" w:sz="6" w:space="0" w:color="auto"/>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33</w:t>
            </w:r>
          </w:p>
        </w:tc>
        <w:tc>
          <w:tcPr>
            <w:tcW w:w="763" w:type="dxa"/>
            <w:tcBorders>
              <w:top w:val="single" w:sz="4" w:space="0" w:color="auto"/>
              <w:left w:val="nil"/>
              <w:bottom w:val="double" w:sz="6" w:space="0" w:color="auto"/>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36.6%</w:t>
            </w:r>
          </w:p>
        </w:tc>
        <w:tc>
          <w:tcPr>
            <w:tcW w:w="1538" w:type="dxa"/>
            <w:tcBorders>
              <w:top w:val="single" w:sz="4" w:space="0" w:color="auto"/>
              <w:left w:val="nil"/>
              <w:bottom w:val="double" w:sz="6" w:space="0" w:color="auto"/>
              <w:right w:val="nil"/>
            </w:tcBorders>
            <w:shd w:val="clear" w:color="auto" w:fill="auto"/>
            <w:noWrap/>
            <w:vAlign w:val="bottom"/>
            <w:hideMark/>
          </w:tcPr>
          <w:p w:rsidR="002D21E4" w:rsidRDefault="00F826EE" w:rsidP="002D21E4">
            <w:pPr>
              <w:jc w:val="center"/>
              <w:rPr>
                <w:rFonts w:ascii="Calibri" w:hAnsi="Calibri" w:cs="Calibri"/>
                <w:color w:val="000000"/>
              </w:rPr>
            </w:pPr>
            <w:r>
              <w:rPr>
                <w:rFonts w:ascii="Calibri" w:hAnsi="Calibri" w:cs="Calibri"/>
                <w:color w:val="000000"/>
              </w:rPr>
              <w:t>30</w:t>
            </w:r>
          </w:p>
        </w:tc>
        <w:tc>
          <w:tcPr>
            <w:tcW w:w="935" w:type="dxa"/>
            <w:tcBorders>
              <w:top w:val="single" w:sz="4" w:space="0" w:color="auto"/>
              <w:left w:val="nil"/>
              <w:bottom w:val="double" w:sz="6" w:space="0" w:color="auto"/>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100.0%</w:t>
            </w:r>
          </w:p>
        </w:tc>
      </w:tr>
      <w:tr w:rsidR="002D21E4" w:rsidTr="002D21E4">
        <w:trPr>
          <w:gridAfter w:val="1"/>
          <w:wAfter w:w="236" w:type="dxa"/>
          <w:trHeight w:val="340"/>
        </w:trPr>
        <w:tc>
          <w:tcPr>
            <w:tcW w:w="2122" w:type="dxa"/>
            <w:tcBorders>
              <w:top w:val="nil"/>
              <w:left w:val="single" w:sz="4" w:space="0" w:color="auto"/>
              <w:bottom w:val="nil"/>
              <w:right w:val="nil"/>
            </w:tcBorders>
            <w:shd w:val="clear" w:color="auto" w:fill="auto"/>
            <w:noWrap/>
            <w:vAlign w:val="bottom"/>
            <w:hideMark/>
          </w:tcPr>
          <w:p w:rsidR="002D21E4" w:rsidRPr="002D21E4" w:rsidRDefault="002D21E4">
            <w:pPr>
              <w:rPr>
                <w:rFonts w:ascii="Helvetica" w:hAnsi="Helvetica" w:cs="Calibri"/>
                <w:b/>
                <w:bCs/>
                <w:color w:val="333333"/>
                <w:u w:val="single"/>
              </w:rPr>
            </w:pPr>
            <w:r w:rsidRPr="002D21E4">
              <w:rPr>
                <w:rFonts w:ascii="Helvetica" w:hAnsi="Helvetica" w:cs="Calibri"/>
                <w:b/>
                <w:bCs/>
                <w:color w:val="333333"/>
                <w:u w:val="single"/>
              </w:rPr>
              <w:t>Educational level</w:t>
            </w:r>
          </w:p>
        </w:tc>
        <w:tc>
          <w:tcPr>
            <w:tcW w:w="1812" w:type="dxa"/>
            <w:tcBorders>
              <w:top w:val="nil"/>
              <w:left w:val="single" w:sz="8" w:space="0" w:color="auto"/>
              <w:bottom w:val="nil"/>
              <w:right w:val="nil"/>
            </w:tcBorders>
            <w:shd w:val="clear" w:color="auto" w:fill="auto"/>
            <w:noWrap/>
            <w:vAlign w:val="bottom"/>
            <w:hideMark/>
          </w:tcPr>
          <w:p w:rsidR="002D21E4" w:rsidRDefault="002D21E4" w:rsidP="002D21E4">
            <w:pPr>
              <w:jc w:val="center"/>
              <w:rPr>
                <w:rFonts w:ascii="Calibri" w:hAnsi="Calibri" w:cs="Calibri"/>
                <w:color w:val="000000"/>
              </w:rPr>
            </w:pPr>
          </w:p>
        </w:tc>
        <w:tc>
          <w:tcPr>
            <w:tcW w:w="935" w:type="dxa"/>
            <w:tcBorders>
              <w:top w:val="nil"/>
              <w:left w:val="nil"/>
              <w:bottom w:val="nil"/>
              <w:right w:val="single" w:sz="8" w:space="0" w:color="auto"/>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p>
        </w:tc>
        <w:tc>
          <w:tcPr>
            <w:tcW w:w="763" w:type="dxa"/>
            <w:tcBorders>
              <w:top w:val="nil"/>
              <w:left w:val="nil"/>
              <w:bottom w:val="nil"/>
              <w:right w:val="single" w:sz="8" w:space="0" w:color="auto"/>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p>
        </w:tc>
        <w:tc>
          <w:tcPr>
            <w:tcW w:w="935" w:type="dxa"/>
            <w:tcBorders>
              <w:top w:val="nil"/>
              <w:left w:val="nil"/>
              <w:bottom w:val="nil"/>
              <w:right w:val="single" w:sz="4" w:space="0" w:color="auto"/>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Calibri"/>
                <w:color w:val="333333"/>
              </w:rPr>
              <w:t>Secondary school</w:t>
            </w:r>
          </w:p>
        </w:tc>
        <w:tc>
          <w:tcPr>
            <w:tcW w:w="1812" w:type="dxa"/>
            <w:tcBorders>
              <w:top w:val="nil"/>
              <w:left w:val="single" w:sz="8" w:space="0" w:color="auto"/>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8</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26.7%</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4</w:t>
            </w:r>
          </w:p>
        </w:tc>
        <w:tc>
          <w:tcPr>
            <w:tcW w:w="763"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13.3%</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12</w:t>
            </w:r>
          </w:p>
        </w:tc>
        <w:tc>
          <w:tcPr>
            <w:tcW w:w="935" w:type="dxa"/>
            <w:tcBorders>
              <w:top w:val="nil"/>
              <w:left w:val="nil"/>
              <w:bottom w:val="nil"/>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40.0%</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Calibri"/>
                <w:color w:val="333333"/>
              </w:rPr>
              <w:t>University</w:t>
            </w:r>
          </w:p>
        </w:tc>
        <w:tc>
          <w:tcPr>
            <w:tcW w:w="1812" w:type="dxa"/>
            <w:tcBorders>
              <w:top w:val="nil"/>
              <w:left w:val="single" w:sz="8" w:space="0" w:color="auto"/>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11</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36.7%</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6</w:t>
            </w:r>
          </w:p>
        </w:tc>
        <w:tc>
          <w:tcPr>
            <w:tcW w:w="763"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20.0%</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17</w:t>
            </w:r>
          </w:p>
        </w:tc>
        <w:tc>
          <w:tcPr>
            <w:tcW w:w="935" w:type="dxa"/>
            <w:tcBorders>
              <w:top w:val="nil"/>
              <w:left w:val="nil"/>
              <w:bottom w:val="nil"/>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56.7%</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Calibri"/>
                <w:color w:val="333333"/>
              </w:rPr>
              <w:t>Postgraduate or above</w:t>
            </w:r>
          </w:p>
        </w:tc>
        <w:tc>
          <w:tcPr>
            <w:tcW w:w="1812" w:type="dxa"/>
            <w:tcBorders>
              <w:top w:val="nil"/>
              <w:left w:val="single" w:sz="8" w:space="0" w:color="auto"/>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w:t>
            </w:r>
          </w:p>
        </w:tc>
        <w:tc>
          <w:tcPr>
            <w:tcW w:w="935"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0.0%</w:t>
            </w:r>
          </w:p>
        </w:tc>
        <w:tc>
          <w:tcPr>
            <w:tcW w:w="1593" w:type="dxa"/>
            <w:gridSpan w:val="2"/>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w:t>
            </w:r>
          </w:p>
        </w:tc>
        <w:tc>
          <w:tcPr>
            <w:tcW w:w="763" w:type="dxa"/>
            <w:tcBorders>
              <w:top w:val="nil"/>
              <w:left w:val="nil"/>
              <w:bottom w:val="nil"/>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3.3%</w:t>
            </w:r>
          </w:p>
        </w:tc>
        <w:tc>
          <w:tcPr>
            <w:tcW w:w="1538" w:type="dxa"/>
            <w:tcBorders>
              <w:top w:val="nil"/>
              <w:left w:val="nil"/>
              <w:bottom w:val="nil"/>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w:t>
            </w:r>
          </w:p>
        </w:tc>
        <w:tc>
          <w:tcPr>
            <w:tcW w:w="935" w:type="dxa"/>
            <w:tcBorders>
              <w:top w:val="nil"/>
              <w:left w:val="nil"/>
              <w:bottom w:val="nil"/>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3.3%</w:t>
            </w:r>
          </w:p>
        </w:tc>
      </w:tr>
      <w:tr w:rsidR="002D21E4" w:rsidTr="002D21E4">
        <w:trPr>
          <w:gridAfter w:val="1"/>
          <w:wAfter w:w="236" w:type="dxa"/>
          <w:trHeight w:val="340"/>
        </w:trPr>
        <w:tc>
          <w:tcPr>
            <w:tcW w:w="2122" w:type="dxa"/>
            <w:tcBorders>
              <w:top w:val="nil"/>
              <w:left w:val="single" w:sz="4" w:space="0" w:color="auto"/>
              <w:bottom w:val="nil"/>
              <w:right w:val="nil"/>
            </w:tcBorders>
            <w:shd w:val="clear" w:color="auto" w:fill="auto"/>
            <w:noWrap/>
            <w:vAlign w:val="bottom"/>
            <w:hideMark/>
          </w:tcPr>
          <w:p w:rsidR="002D21E4" w:rsidRDefault="002D21E4">
            <w:pPr>
              <w:jc w:val="right"/>
              <w:rPr>
                <w:rFonts w:ascii="Calibri" w:hAnsi="Calibri" w:cs="Calibri"/>
                <w:color w:val="000000"/>
              </w:rPr>
            </w:pPr>
          </w:p>
        </w:tc>
        <w:tc>
          <w:tcPr>
            <w:tcW w:w="1812" w:type="dxa"/>
            <w:tcBorders>
              <w:top w:val="single" w:sz="4" w:space="0" w:color="auto"/>
              <w:left w:val="single" w:sz="8" w:space="0" w:color="auto"/>
              <w:bottom w:val="double" w:sz="6" w:space="0" w:color="auto"/>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19</w:t>
            </w:r>
          </w:p>
        </w:tc>
        <w:tc>
          <w:tcPr>
            <w:tcW w:w="935" w:type="dxa"/>
            <w:tcBorders>
              <w:top w:val="single" w:sz="4" w:space="0" w:color="auto"/>
              <w:left w:val="nil"/>
              <w:bottom w:val="double" w:sz="6" w:space="0" w:color="auto"/>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63.4%</w:t>
            </w:r>
          </w:p>
        </w:tc>
        <w:tc>
          <w:tcPr>
            <w:tcW w:w="1593" w:type="dxa"/>
            <w:gridSpan w:val="2"/>
            <w:tcBorders>
              <w:top w:val="single" w:sz="4" w:space="0" w:color="auto"/>
              <w:left w:val="nil"/>
              <w:bottom w:val="double" w:sz="6" w:space="0" w:color="auto"/>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11</w:t>
            </w:r>
          </w:p>
        </w:tc>
        <w:tc>
          <w:tcPr>
            <w:tcW w:w="763" w:type="dxa"/>
            <w:tcBorders>
              <w:top w:val="single" w:sz="4" w:space="0" w:color="auto"/>
              <w:left w:val="nil"/>
              <w:bottom w:val="double" w:sz="6" w:space="0" w:color="auto"/>
              <w:right w:val="single" w:sz="8"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36.6%</w:t>
            </w:r>
          </w:p>
        </w:tc>
        <w:tc>
          <w:tcPr>
            <w:tcW w:w="1538" w:type="dxa"/>
            <w:tcBorders>
              <w:top w:val="single" w:sz="4" w:space="0" w:color="auto"/>
              <w:left w:val="nil"/>
              <w:bottom w:val="double" w:sz="6" w:space="0" w:color="auto"/>
              <w:right w:val="nil"/>
            </w:tcBorders>
            <w:shd w:val="clear" w:color="auto" w:fill="auto"/>
            <w:noWrap/>
            <w:vAlign w:val="bottom"/>
            <w:hideMark/>
          </w:tcPr>
          <w:p w:rsidR="002D21E4" w:rsidRDefault="002D21E4" w:rsidP="002D21E4">
            <w:pPr>
              <w:jc w:val="center"/>
              <w:rPr>
                <w:rFonts w:ascii="Calibri" w:hAnsi="Calibri" w:cs="Calibri"/>
                <w:color w:val="000000"/>
              </w:rPr>
            </w:pPr>
            <w:r>
              <w:rPr>
                <w:rFonts w:ascii="Calibri" w:hAnsi="Calibri" w:cs="Calibri"/>
                <w:color w:val="000000"/>
              </w:rPr>
              <w:t>30</w:t>
            </w:r>
          </w:p>
        </w:tc>
        <w:tc>
          <w:tcPr>
            <w:tcW w:w="935" w:type="dxa"/>
            <w:tcBorders>
              <w:top w:val="single" w:sz="4" w:space="0" w:color="auto"/>
              <w:left w:val="nil"/>
              <w:bottom w:val="double" w:sz="6" w:space="0" w:color="auto"/>
              <w:right w:val="single" w:sz="4" w:space="0" w:color="auto"/>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100.0%</w:t>
            </w:r>
          </w:p>
        </w:tc>
      </w:tr>
      <w:tr w:rsidR="002D21E4" w:rsidTr="002D21E4">
        <w:trPr>
          <w:gridAfter w:val="1"/>
          <w:wAfter w:w="236" w:type="dxa"/>
          <w:trHeight w:val="360"/>
        </w:trPr>
        <w:tc>
          <w:tcPr>
            <w:tcW w:w="2122" w:type="dxa"/>
            <w:tcBorders>
              <w:top w:val="nil"/>
              <w:left w:val="single" w:sz="4" w:space="0" w:color="auto"/>
              <w:bottom w:val="nil"/>
              <w:right w:val="nil"/>
            </w:tcBorders>
            <w:shd w:val="clear" w:color="auto" w:fill="auto"/>
            <w:noWrap/>
            <w:vAlign w:val="bottom"/>
            <w:hideMark/>
          </w:tcPr>
          <w:p w:rsidR="002D21E4" w:rsidRDefault="002D21E4">
            <w:pPr>
              <w:jc w:val="right"/>
              <w:rPr>
                <w:rFonts w:ascii="Calibri" w:hAnsi="Calibri" w:cs="Calibri"/>
                <w:color w:val="000000"/>
              </w:rPr>
            </w:pPr>
          </w:p>
        </w:tc>
        <w:tc>
          <w:tcPr>
            <w:tcW w:w="1812" w:type="dxa"/>
            <w:tcBorders>
              <w:top w:val="nil"/>
              <w:left w:val="single" w:sz="8" w:space="0" w:color="auto"/>
              <w:bottom w:val="single" w:sz="8" w:space="0" w:color="auto"/>
              <w:right w:val="nil"/>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w:t>
            </w:r>
          </w:p>
        </w:tc>
        <w:tc>
          <w:tcPr>
            <w:tcW w:w="935" w:type="dxa"/>
            <w:tcBorders>
              <w:top w:val="nil"/>
              <w:left w:val="nil"/>
              <w:bottom w:val="single" w:sz="8" w:space="0" w:color="auto"/>
              <w:right w:val="single" w:sz="8" w:space="0" w:color="auto"/>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w:t>
            </w:r>
          </w:p>
        </w:tc>
        <w:tc>
          <w:tcPr>
            <w:tcW w:w="1593" w:type="dxa"/>
            <w:gridSpan w:val="2"/>
            <w:tcBorders>
              <w:top w:val="nil"/>
              <w:left w:val="nil"/>
              <w:bottom w:val="single" w:sz="8" w:space="0" w:color="auto"/>
              <w:right w:val="nil"/>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w:t>
            </w:r>
          </w:p>
        </w:tc>
        <w:tc>
          <w:tcPr>
            <w:tcW w:w="763" w:type="dxa"/>
            <w:tcBorders>
              <w:top w:val="nil"/>
              <w:left w:val="nil"/>
              <w:bottom w:val="single" w:sz="8" w:space="0" w:color="auto"/>
              <w:right w:val="single" w:sz="8" w:space="0" w:color="auto"/>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w:t>
            </w:r>
          </w:p>
        </w:tc>
        <w:tc>
          <w:tcPr>
            <w:tcW w:w="1538" w:type="dxa"/>
            <w:tcBorders>
              <w:top w:val="nil"/>
              <w:left w:val="nil"/>
              <w:bottom w:val="single" w:sz="8" w:space="0" w:color="auto"/>
              <w:right w:val="nil"/>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w:t>
            </w:r>
          </w:p>
        </w:tc>
        <w:tc>
          <w:tcPr>
            <w:tcW w:w="935" w:type="dxa"/>
            <w:tcBorders>
              <w:top w:val="nil"/>
              <w:left w:val="nil"/>
              <w:bottom w:val="single" w:sz="8" w:space="0" w:color="auto"/>
              <w:right w:val="single" w:sz="4" w:space="0" w:color="auto"/>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w:t>
            </w:r>
          </w:p>
        </w:tc>
      </w:tr>
      <w:tr w:rsidR="002D21E4" w:rsidTr="002D21E4">
        <w:trPr>
          <w:gridAfter w:val="1"/>
          <w:wAfter w:w="236" w:type="dxa"/>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Calibri" w:hAnsi="Calibri" w:cs="Calibri"/>
                <w:color w:val="000000"/>
              </w:rPr>
            </w:pPr>
          </w:p>
        </w:tc>
        <w:tc>
          <w:tcPr>
            <w:tcW w:w="1812" w:type="dxa"/>
            <w:tcBorders>
              <w:top w:val="nil"/>
              <w:left w:val="nil"/>
              <w:bottom w:val="nil"/>
              <w:right w:val="nil"/>
            </w:tcBorders>
            <w:shd w:val="clear" w:color="auto" w:fill="auto"/>
            <w:noWrap/>
            <w:vAlign w:val="bottom"/>
            <w:hideMark/>
          </w:tcPr>
          <w:p w:rsidR="002D21E4" w:rsidRDefault="002D21E4">
            <w:pPr>
              <w:rPr>
                <w:sz w:val="20"/>
                <w:szCs w:val="20"/>
              </w:rPr>
            </w:pPr>
          </w:p>
        </w:tc>
        <w:tc>
          <w:tcPr>
            <w:tcW w:w="935" w:type="dxa"/>
            <w:tcBorders>
              <w:top w:val="nil"/>
              <w:left w:val="nil"/>
              <w:bottom w:val="nil"/>
              <w:right w:val="nil"/>
            </w:tcBorders>
            <w:shd w:val="clear" w:color="auto" w:fill="auto"/>
            <w:noWrap/>
            <w:vAlign w:val="bottom"/>
            <w:hideMark/>
          </w:tcPr>
          <w:p w:rsidR="002D21E4" w:rsidRDefault="002D21E4">
            <w:pPr>
              <w:rPr>
                <w:sz w:val="20"/>
                <w:szCs w:val="20"/>
              </w:rPr>
            </w:pPr>
          </w:p>
        </w:tc>
        <w:tc>
          <w:tcPr>
            <w:tcW w:w="1593" w:type="dxa"/>
            <w:gridSpan w:val="2"/>
            <w:tcBorders>
              <w:top w:val="nil"/>
              <w:left w:val="nil"/>
              <w:bottom w:val="nil"/>
              <w:right w:val="nil"/>
            </w:tcBorders>
            <w:shd w:val="clear" w:color="auto" w:fill="auto"/>
            <w:noWrap/>
            <w:vAlign w:val="bottom"/>
            <w:hideMark/>
          </w:tcPr>
          <w:p w:rsidR="002D21E4" w:rsidRDefault="002D21E4">
            <w:pPr>
              <w:rPr>
                <w:sz w:val="20"/>
                <w:szCs w:val="20"/>
              </w:rPr>
            </w:pPr>
          </w:p>
        </w:tc>
        <w:tc>
          <w:tcPr>
            <w:tcW w:w="763" w:type="dxa"/>
            <w:tcBorders>
              <w:top w:val="nil"/>
              <w:left w:val="nil"/>
              <w:bottom w:val="nil"/>
              <w:right w:val="nil"/>
            </w:tcBorders>
            <w:shd w:val="clear" w:color="auto" w:fill="auto"/>
            <w:noWrap/>
            <w:vAlign w:val="bottom"/>
            <w:hideMark/>
          </w:tcPr>
          <w:p w:rsidR="002D21E4" w:rsidRDefault="002D21E4">
            <w:pPr>
              <w:rPr>
                <w:sz w:val="20"/>
                <w:szCs w:val="20"/>
              </w:rPr>
            </w:pPr>
          </w:p>
        </w:tc>
        <w:tc>
          <w:tcPr>
            <w:tcW w:w="1538" w:type="dxa"/>
            <w:tcBorders>
              <w:top w:val="nil"/>
              <w:left w:val="nil"/>
              <w:bottom w:val="nil"/>
              <w:right w:val="nil"/>
            </w:tcBorders>
            <w:shd w:val="clear" w:color="auto" w:fill="auto"/>
            <w:noWrap/>
            <w:vAlign w:val="bottom"/>
            <w:hideMark/>
          </w:tcPr>
          <w:p w:rsidR="002D21E4" w:rsidRDefault="002D21E4">
            <w:pPr>
              <w:rPr>
                <w:sz w:val="20"/>
                <w:szCs w:val="20"/>
              </w:rPr>
            </w:pPr>
          </w:p>
        </w:tc>
        <w:tc>
          <w:tcPr>
            <w:tcW w:w="935" w:type="dxa"/>
            <w:tcBorders>
              <w:top w:val="nil"/>
              <w:left w:val="nil"/>
              <w:bottom w:val="nil"/>
              <w:right w:val="single" w:sz="4" w:space="0" w:color="auto"/>
            </w:tcBorders>
            <w:shd w:val="clear" w:color="auto" w:fill="auto"/>
            <w:noWrap/>
            <w:vAlign w:val="bottom"/>
            <w:hideMark/>
          </w:tcPr>
          <w:p w:rsidR="002D21E4" w:rsidRDefault="002D21E4">
            <w:pPr>
              <w:rPr>
                <w:sz w:val="20"/>
                <w:szCs w:val="20"/>
              </w:rPr>
            </w:pPr>
          </w:p>
        </w:tc>
      </w:tr>
      <w:tr w:rsidR="002D21E4" w:rsidTr="002D21E4">
        <w:trPr>
          <w:gridAfter w:val="1"/>
          <w:wAfter w:w="236" w:type="dxa"/>
          <w:trHeight w:val="620"/>
        </w:trPr>
        <w:tc>
          <w:tcPr>
            <w:tcW w:w="9698" w:type="dxa"/>
            <w:gridSpan w:val="8"/>
            <w:tcBorders>
              <w:top w:val="nil"/>
              <w:left w:val="single" w:sz="4" w:space="0" w:color="auto"/>
              <w:bottom w:val="nil"/>
              <w:right w:val="single" w:sz="4" w:space="0" w:color="auto"/>
            </w:tcBorders>
            <w:shd w:val="clear" w:color="auto" w:fill="auto"/>
            <w:vAlign w:val="bottom"/>
            <w:hideMark/>
          </w:tcPr>
          <w:p w:rsidR="002D21E4" w:rsidRDefault="002D21E4">
            <w:pPr>
              <w:rPr>
                <w:rFonts w:ascii="Arial" w:hAnsi="Arial" w:cs="Arial"/>
                <w:color w:val="000000"/>
              </w:rPr>
            </w:pPr>
            <w:r>
              <w:rPr>
                <w:rFonts w:ascii="Arial" w:hAnsi="Arial" w:cs="Arial"/>
                <w:color w:val="000000"/>
              </w:rPr>
              <w:t xml:space="preserve">2) Probability to purchase a health supplements in the next 12 months for those did not have any </w:t>
            </w:r>
            <w:r w:rsidR="00F26612">
              <w:rPr>
                <w:rFonts w:ascii="Arial" w:hAnsi="Arial" w:cs="Arial"/>
                <w:color w:val="000000"/>
              </w:rPr>
              <w:t>Buying experience</w:t>
            </w:r>
            <w:r>
              <w:rPr>
                <w:rFonts w:ascii="Arial" w:hAnsi="Arial" w:cs="Arial"/>
                <w:color w:val="000000"/>
              </w:rPr>
              <w:t xml:space="preserve"> of a health supplement in the </w:t>
            </w:r>
            <w:r w:rsidR="004E2B94">
              <w:rPr>
                <w:rFonts w:ascii="Arial" w:hAnsi="Arial" w:cs="Arial"/>
                <w:color w:val="000000"/>
              </w:rPr>
              <w:t>past year</w:t>
            </w:r>
            <w:r>
              <w:rPr>
                <w:rFonts w:ascii="Arial" w:hAnsi="Arial" w:cs="Arial"/>
                <w:color w:val="000000"/>
              </w:rPr>
              <w:t>.</w:t>
            </w:r>
          </w:p>
        </w:tc>
      </w:tr>
      <w:tr w:rsidR="002D21E4" w:rsidTr="002D21E4">
        <w:trPr>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Arial" w:hAnsi="Arial" w:cs="Arial"/>
                <w:color w:val="000000"/>
              </w:rPr>
            </w:pPr>
          </w:p>
        </w:tc>
        <w:tc>
          <w:tcPr>
            <w:tcW w:w="1812" w:type="dxa"/>
            <w:tcBorders>
              <w:top w:val="nil"/>
              <w:left w:val="nil"/>
              <w:bottom w:val="nil"/>
              <w:right w:val="nil"/>
            </w:tcBorders>
            <w:shd w:val="clear" w:color="auto" w:fill="auto"/>
            <w:noWrap/>
            <w:vAlign w:val="bottom"/>
            <w:hideMark/>
          </w:tcPr>
          <w:p w:rsidR="002D21E4" w:rsidRDefault="002D21E4">
            <w:pPr>
              <w:rPr>
                <w:sz w:val="20"/>
                <w:szCs w:val="20"/>
              </w:rPr>
            </w:pPr>
          </w:p>
        </w:tc>
        <w:tc>
          <w:tcPr>
            <w:tcW w:w="935" w:type="dxa"/>
            <w:tcBorders>
              <w:top w:val="nil"/>
              <w:left w:val="nil"/>
              <w:bottom w:val="nil"/>
              <w:right w:val="nil"/>
            </w:tcBorders>
            <w:shd w:val="clear" w:color="auto" w:fill="auto"/>
            <w:noWrap/>
            <w:vAlign w:val="bottom"/>
            <w:hideMark/>
          </w:tcPr>
          <w:p w:rsidR="002D21E4" w:rsidRDefault="002D21E4">
            <w:pPr>
              <w:rPr>
                <w:sz w:val="20"/>
                <w:szCs w:val="20"/>
              </w:rPr>
            </w:pPr>
          </w:p>
        </w:tc>
        <w:tc>
          <w:tcPr>
            <w:tcW w:w="1505" w:type="dxa"/>
            <w:tcBorders>
              <w:top w:val="nil"/>
              <w:left w:val="nil"/>
              <w:bottom w:val="nil"/>
              <w:right w:val="nil"/>
            </w:tcBorders>
            <w:shd w:val="clear" w:color="auto" w:fill="auto"/>
            <w:noWrap/>
            <w:vAlign w:val="bottom"/>
            <w:hideMark/>
          </w:tcPr>
          <w:p w:rsidR="002D21E4" w:rsidRDefault="002D21E4">
            <w:pPr>
              <w:rPr>
                <w:sz w:val="20"/>
                <w:szCs w:val="20"/>
              </w:rPr>
            </w:pPr>
          </w:p>
        </w:tc>
        <w:tc>
          <w:tcPr>
            <w:tcW w:w="851" w:type="dxa"/>
            <w:gridSpan w:val="2"/>
            <w:tcBorders>
              <w:top w:val="nil"/>
              <w:left w:val="nil"/>
              <w:bottom w:val="nil"/>
              <w:right w:val="nil"/>
            </w:tcBorders>
            <w:shd w:val="clear" w:color="auto" w:fill="auto"/>
            <w:noWrap/>
            <w:vAlign w:val="bottom"/>
            <w:hideMark/>
          </w:tcPr>
          <w:p w:rsidR="002D21E4" w:rsidRDefault="002D21E4">
            <w:pPr>
              <w:rPr>
                <w:sz w:val="20"/>
                <w:szCs w:val="20"/>
              </w:rPr>
            </w:pPr>
          </w:p>
        </w:tc>
        <w:tc>
          <w:tcPr>
            <w:tcW w:w="2473" w:type="dxa"/>
            <w:gridSpan w:val="2"/>
            <w:tcBorders>
              <w:top w:val="nil"/>
              <w:left w:val="nil"/>
              <w:bottom w:val="nil"/>
              <w:right w:val="single" w:sz="4" w:space="0" w:color="auto"/>
            </w:tcBorders>
            <w:shd w:val="clear" w:color="auto" w:fill="auto"/>
            <w:noWrap/>
            <w:vAlign w:val="bottom"/>
            <w:hideMark/>
          </w:tcPr>
          <w:p w:rsidR="002D21E4" w:rsidRDefault="002D21E4">
            <w:pPr>
              <w:rPr>
                <w:sz w:val="20"/>
                <w:szCs w:val="20"/>
              </w:rPr>
            </w:pPr>
          </w:p>
        </w:tc>
        <w:tc>
          <w:tcPr>
            <w:tcW w:w="236"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r>
      <w:tr w:rsidR="002D21E4" w:rsidTr="002D21E4">
        <w:trPr>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c>
          <w:tcPr>
            <w:tcW w:w="2747" w:type="dxa"/>
            <w:gridSpan w:val="2"/>
            <w:tcBorders>
              <w:top w:val="nil"/>
              <w:left w:val="nil"/>
              <w:bottom w:val="nil"/>
              <w:right w:val="nil"/>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No of respondents</w:t>
            </w:r>
          </w:p>
        </w:tc>
        <w:tc>
          <w:tcPr>
            <w:tcW w:w="1505" w:type="dxa"/>
            <w:tcBorders>
              <w:top w:val="nil"/>
              <w:left w:val="nil"/>
              <w:bottom w:val="nil"/>
              <w:right w:val="nil"/>
            </w:tcBorders>
            <w:shd w:val="clear" w:color="auto" w:fill="auto"/>
            <w:noWrap/>
            <w:vAlign w:val="bottom"/>
            <w:hideMark/>
          </w:tcPr>
          <w:p w:rsidR="002D21E4" w:rsidRDefault="002D21E4">
            <w:pPr>
              <w:jc w:val="center"/>
              <w:rPr>
                <w:rFonts w:ascii="Helvetica" w:hAnsi="Helvetica" w:cs="Calibri"/>
                <w:b/>
                <w:bCs/>
                <w:color w:val="333333"/>
              </w:rPr>
            </w:pPr>
          </w:p>
        </w:tc>
        <w:tc>
          <w:tcPr>
            <w:tcW w:w="851" w:type="dxa"/>
            <w:gridSpan w:val="2"/>
            <w:tcBorders>
              <w:top w:val="nil"/>
              <w:left w:val="nil"/>
              <w:bottom w:val="nil"/>
              <w:right w:val="nil"/>
            </w:tcBorders>
            <w:shd w:val="clear" w:color="auto" w:fill="auto"/>
            <w:noWrap/>
            <w:vAlign w:val="bottom"/>
            <w:hideMark/>
          </w:tcPr>
          <w:p w:rsidR="002D21E4" w:rsidRDefault="002D21E4">
            <w:pPr>
              <w:rPr>
                <w:sz w:val="20"/>
                <w:szCs w:val="20"/>
              </w:rPr>
            </w:pPr>
          </w:p>
        </w:tc>
        <w:tc>
          <w:tcPr>
            <w:tcW w:w="2473" w:type="dxa"/>
            <w:gridSpan w:val="2"/>
            <w:tcBorders>
              <w:top w:val="nil"/>
              <w:left w:val="nil"/>
              <w:bottom w:val="nil"/>
              <w:right w:val="single" w:sz="4" w:space="0" w:color="auto"/>
            </w:tcBorders>
            <w:shd w:val="clear" w:color="auto" w:fill="auto"/>
            <w:noWrap/>
            <w:vAlign w:val="bottom"/>
            <w:hideMark/>
          </w:tcPr>
          <w:p w:rsidR="002D21E4" w:rsidRDefault="002D21E4">
            <w:pPr>
              <w:rPr>
                <w:sz w:val="20"/>
                <w:szCs w:val="20"/>
              </w:rPr>
            </w:pPr>
          </w:p>
        </w:tc>
        <w:tc>
          <w:tcPr>
            <w:tcW w:w="236"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r>
      <w:tr w:rsidR="002D21E4" w:rsidTr="002D21E4">
        <w:trPr>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c>
          <w:tcPr>
            <w:tcW w:w="1812" w:type="dxa"/>
            <w:tcBorders>
              <w:top w:val="nil"/>
              <w:left w:val="nil"/>
              <w:bottom w:val="nil"/>
              <w:right w:val="nil"/>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Value</w:t>
            </w:r>
          </w:p>
        </w:tc>
        <w:tc>
          <w:tcPr>
            <w:tcW w:w="935" w:type="dxa"/>
            <w:tcBorders>
              <w:top w:val="nil"/>
              <w:left w:val="nil"/>
              <w:bottom w:val="nil"/>
              <w:right w:val="nil"/>
            </w:tcBorders>
            <w:shd w:val="clear" w:color="auto" w:fill="auto"/>
            <w:noWrap/>
            <w:vAlign w:val="bottom"/>
            <w:hideMark/>
          </w:tcPr>
          <w:p w:rsidR="002D21E4" w:rsidRDefault="002D21E4">
            <w:pPr>
              <w:jc w:val="center"/>
              <w:rPr>
                <w:rFonts w:ascii="Helvetica" w:hAnsi="Helvetica" w:cs="Calibri"/>
                <w:b/>
                <w:bCs/>
                <w:color w:val="333333"/>
              </w:rPr>
            </w:pPr>
            <w:r>
              <w:rPr>
                <w:rFonts w:ascii="Helvetica" w:hAnsi="Helvetica" w:cs="Calibri"/>
                <w:b/>
                <w:bCs/>
                <w:color w:val="333333"/>
              </w:rPr>
              <w:t>%</w:t>
            </w:r>
          </w:p>
        </w:tc>
        <w:tc>
          <w:tcPr>
            <w:tcW w:w="1505" w:type="dxa"/>
            <w:tcBorders>
              <w:top w:val="nil"/>
              <w:left w:val="nil"/>
              <w:bottom w:val="nil"/>
              <w:right w:val="nil"/>
            </w:tcBorders>
            <w:shd w:val="clear" w:color="auto" w:fill="auto"/>
            <w:noWrap/>
            <w:vAlign w:val="bottom"/>
            <w:hideMark/>
          </w:tcPr>
          <w:p w:rsidR="002D21E4" w:rsidRDefault="002D21E4">
            <w:pPr>
              <w:jc w:val="center"/>
              <w:rPr>
                <w:rFonts w:ascii="Helvetica" w:hAnsi="Helvetica" w:cs="Calibri"/>
                <w:b/>
                <w:bCs/>
                <w:color w:val="333333"/>
              </w:rPr>
            </w:pPr>
          </w:p>
        </w:tc>
        <w:tc>
          <w:tcPr>
            <w:tcW w:w="851" w:type="dxa"/>
            <w:gridSpan w:val="2"/>
            <w:tcBorders>
              <w:top w:val="nil"/>
              <w:left w:val="nil"/>
              <w:bottom w:val="nil"/>
              <w:right w:val="nil"/>
            </w:tcBorders>
            <w:shd w:val="clear" w:color="auto" w:fill="auto"/>
            <w:noWrap/>
            <w:vAlign w:val="bottom"/>
            <w:hideMark/>
          </w:tcPr>
          <w:p w:rsidR="002D21E4" w:rsidRDefault="002D21E4">
            <w:pPr>
              <w:rPr>
                <w:sz w:val="20"/>
                <w:szCs w:val="20"/>
              </w:rPr>
            </w:pPr>
          </w:p>
        </w:tc>
        <w:tc>
          <w:tcPr>
            <w:tcW w:w="2473" w:type="dxa"/>
            <w:gridSpan w:val="2"/>
            <w:tcBorders>
              <w:top w:val="nil"/>
              <w:left w:val="nil"/>
              <w:bottom w:val="nil"/>
              <w:right w:val="single" w:sz="4" w:space="0" w:color="auto"/>
            </w:tcBorders>
            <w:shd w:val="clear" w:color="auto" w:fill="auto"/>
            <w:noWrap/>
            <w:vAlign w:val="bottom"/>
            <w:hideMark/>
          </w:tcPr>
          <w:p w:rsidR="002D21E4" w:rsidRDefault="002D21E4">
            <w:pPr>
              <w:rPr>
                <w:sz w:val="20"/>
                <w:szCs w:val="20"/>
              </w:rPr>
            </w:pPr>
          </w:p>
        </w:tc>
        <w:tc>
          <w:tcPr>
            <w:tcW w:w="236"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r>
      <w:tr w:rsidR="002D21E4" w:rsidTr="002D21E4">
        <w:trPr>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theme="minorHAnsi"/>
                <w:color w:val="333333"/>
                <w:lang w:val="en-US"/>
              </w:rPr>
              <w:t>Extremely unlikely</w:t>
            </w:r>
          </w:p>
        </w:tc>
        <w:tc>
          <w:tcPr>
            <w:tcW w:w="1812" w:type="dxa"/>
            <w:tcBorders>
              <w:top w:val="nil"/>
              <w:left w:val="nil"/>
              <w:bottom w:val="nil"/>
              <w:right w:val="nil"/>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xml:space="preserve">                   2 </w:t>
            </w:r>
          </w:p>
        </w:tc>
        <w:tc>
          <w:tcPr>
            <w:tcW w:w="935" w:type="dxa"/>
            <w:tcBorders>
              <w:top w:val="nil"/>
              <w:left w:val="nil"/>
              <w:bottom w:val="nil"/>
              <w:right w:val="nil"/>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18.2%</w:t>
            </w:r>
          </w:p>
        </w:tc>
        <w:tc>
          <w:tcPr>
            <w:tcW w:w="1505" w:type="dxa"/>
            <w:tcBorders>
              <w:top w:val="nil"/>
              <w:left w:val="nil"/>
              <w:bottom w:val="nil"/>
              <w:right w:val="nil"/>
            </w:tcBorders>
            <w:shd w:val="clear" w:color="auto" w:fill="auto"/>
            <w:noWrap/>
            <w:vAlign w:val="bottom"/>
            <w:hideMark/>
          </w:tcPr>
          <w:p w:rsidR="002D21E4" w:rsidRDefault="002D21E4">
            <w:pPr>
              <w:jc w:val="right"/>
              <w:rPr>
                <w:rFonts w:ascii="Calibri" w:hAnsi="Calibri" w:cs="Calibri"/>
                <w:color w:val="000000"/>
              </w:rPr>
            </w:pPr>
          </w:p>
        </w:tc>
        <w:tc>
          <w:tcPr>
            <w:tcW w:w="851" w:type="dxa"/>
            <w:gridSpan w:val="2"/>
            <w:tcBorders>
              <w:top w:val="nil"/>
              <w:left w:val="nil"/>
              <w:bottom w:val="nil"/>
              <w:right w:val="nil"/>
            </w:tcBorders>
            <w:shd w:val="clear" w:color="auto" w:fill="auto"/>
            <w:noWrap/>
            <w:vAlign w:val="bottom"/>
            <w:hideMark/>
          </w:tcPr>
          <w:p w:rsidR="002D21E4" w:rsidRDefault="002D21E4">
            <w:pPr>
              <w:rPr>
                <w:sz w:val="20"/>
                <w:szCs w:val="20"/>
              </w:rPr>
            </w:pPr>
          </w:p>
        </w:tc>
        <w:tc>
          <w:tcPr>
            <w:tcW w:w="2473" w:type="dxa"/>
            <w:gridSpan w:val="2"/>
            <w:tcBorders>
              <w:top w:val="nil"/>
              <w:left w:val="nil"/>
              <w:bottom w:val="nil"/>
              <w:right w:val="single" w:sz="4" w:space="0" w:color="auto"/>
            </w:tcBorders>
            <w:shd w:val="clear" w:color="auto" w:fill="auto"/>
            <w:noWrap/>
            <w:vAlign w:val="bottom"/>
            <w:hideMark/>
          </w:tcPr>
          <w:p w:rsidR="002D21E4" w:rsidRDefault="002D21E4">
            <w:pPr>
              <w:rPr>
                <w:sz w:val="20"/>
                <w:szCs w:val="20"/>
              </w:rPr>
            </w:pPr>
          </w:p>
        </w:tc>
        <w:tc>
          <w:tcPr>
            <w:tcW w:w="236"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r>
      <w:tr w:rsidR="002D21E4" w:rsidTr="002D21E4">
        <w:trPr>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theme="minorHAnsi"/>
                <w:color w:val="333333"/>
                <w:lang w:val="en-US"/>
              </w:rPr>
              <w:t>Unlikely</w:t>
            </w:r>
          </w:p>
        </w:tc>
        <w:tc>
          <w:tcPr>
            <w:tcW w:w="1812" w:type="dxa"/>
            <w:tcBorders>
              <w:top w:val="nil"/>
              <w:left w:val="nil"/>
              <w:bottom w:val="nil"/>
              <w:right w:val="nil"/>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xml:space="preserve">                   3 </w:t>
            </w:r>
          </w:p>
        </w:tc>
        <w:tc>
          <w:tcPr>
            <w:tcW w:w="935" w:type="dxa"/>
            <w:tcBorders>
              <w:top w:val="nil"/>
              <w:left w:val="nil"/>
              <w:bottom w:val="nil"/>
              <w:right w:val="nil"/>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27.3%</w:t>
            </w:r>
          </w:p>
        </w:tc>
        <w:tc>
          <w:tcPr>
            <w:tcW w:w="1505" w:type="dxa"/>
            <w:tcBorders>
              <w:top w:val="nil"/>
              <w:left w:val="nil"/>
              <w:bottom w:val="nil"/>
              <w:right w:val="nil"/>
            </w:tcBorders>
            <w:shd w:val="clear" w:color="auto" w:fill="auto"/>
            <w:noWrap/>
            <w:vAlign w:val="bottom"/>
            <w:hideMark/>
          </w:tcPr>
          <w:p w:rsidR="002D21E4" w:rsidRDefault="002D21E4">
            <w:pPr>
              <w:jc w:val="right"/>
              <w:rPr>
                <w:rFonts w:ascii="Calibri" w:hAnsi="Calibri" w:cs="Calibri"/>
                <w:color w:val="000000"/>
              </w:rPr>
            </w:pPr>
          </w:p>
        </w:tc>
        <w:tc>
          <w:tcPr>
            <w:tcW w:w="851" w:type="dxa"/>
            <w:gridSpan w:val="2"/>
            <w:tcBorders>
              <w:top w:val="nil"/>
              <w:left w:val="nil"/>
              <w:bottom w:val="nil"/>
              <w:right w:val="nil"/>
            </w:tcBorders>
            <w:shd w:val="clear" w:color="auto" w:fill="auto"/>
            <w:noWrap/>
            <w:vAlign w:val="bottom"/>
            <w:hideMark/>
          </w:tcPr>
          <w:p w:rsidR="002D21E4" w:rsidRDefault="002D21E4">
            <w:pPr>
              <w:rPr>
                <w:sz w:val="20"/>
                <w:szCs w:val="20"/>
              </w:rPr>
            </w:pPr>
          </w:p>
        </w:tc>
        <w:tc>
          <w:tcPr>
            <w:tcW w:w="2473" w:type="dxa"/>
            <w:gridSpan w:val="2"/>
            <w:tcBorders>
              <w:top w:val="nil"/>
              <w:left w:val="nil"/>
              <w:bottom w:val="nil"/>
              <w:right w:val="single" w:sz="4" w:space="0" w:color="auto"/>
            </w:tcBorders>
            <w:shd w:val="clear" w:color="auto" w:fill="auto"/>
            <w:noWrap/>
            <w:vAlign w:val="bottom"/>
            <w:hideMark/>
          </w:tcPr>
          <w:p w:rsidR="002D21E4" w:rsidRDefault="002D21E4">
            <w:pPr>
              <w:rPr>
                <w:sz w:val="20"/>
                <w:szCs w:val="20"/>
              </w:rPr>
            </w:pPr>
          </w:p>
        </w:tc>
        <w:tc>
          <w:tcPr>
            <w:tcW w:w="236"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r>
      <w:tr w:rsidR="002D21E4" w:rsidTr="002D21E4">
        <w:trPr>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theme="minorHAnsi"/>
                <w:color w:val="333333"/>
                <w:lang w:val="en-US"/>
              </w:rPr>
              <w:t>Neutral</w:t>
            </w:r>
          </w:p>
        </w:tc>
        <w:tc>
          <w:tcPr>
            <w:tcW w:w="1812" w:type="dxa"/>
            <w:tcBorders>
              <w:top w:val="nil"/>
              <w:left w:val="nil"/>
              <w:bottom w:val="nil"/>
              <w:right w:val="nil"/>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xml:space="preserve">                   5 </w:t>
            </w:r>
          </w:p>
        </w:tc>
        <w:tc>
          <w:tcPr>
            <w:tcW w:w="935" w:type="dxa"/>
            <w:tcBorders>
              <w:top w:val="nil"/>
              <w:left w:val="nil"/>
              <w:bottom w:val="nil"/>
              <w:right w:val="nil"/>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45.4%</w:t>
            </w:r>
          </w:p>
        </w:tc>
        <w:tc>
          <w:tcPr>
            <w:tcW w:w="1505" w:type="dxa"/>
            <w:tcBorders>
              <w:top w:val="nil"/>
              <w:left w:val="nil"/>
              <w:bottom w:val="nil"/>
              <w:right w:val="nil"/>
            </w:tcBorders>
            <w:shd w:val="clear" w:color="auto" w:fill="auto"/>
            <w:noWrap/>
            <w:vAlign w:val="bottom"/>
            <w:hideMark/>
          </w:tcPr>
          <w:p w:rsidR="002D21E4" w:rsidRDefault="002D21E4">
            <w:pPr>
              <w:jc w:val="right"/>
              <w:rPr>
                <w:rFonts w:ascii="Calibri" w:hAnsi="Calibri" w:cs="Calibri"/>
                <w:color w:val="000000"/>
              </w:rPr>
            </w:pPr>
          </w:p>
        </w:tc>
        <w:tc>
          <w:tcPr>
            <w:tcW w:w="851" w:type="dxa"/>
            <w:gridSpan w:val="2"/>
            <w:tcBorders>
              <w:top w:val="nil"/>
              <w:left w:val="nil"/>
              <w:bottom w:val="nil"/>
              <w:right w:val="nil"/>
            </w:tcBorders>
            <w:shd w:val="clear" w:color="auto" w:fill="auto"/>
            <w:noWrap/>
            <w:vAlign w:val="bottom"/>
            <w:hideMark/>
          </w:tcPr>
          <w:p w:rsidR="002D21E4" w:rsidRDefault="002D21E4">
            <w:pPr>
              <w:rPr>
                <w:sz w:val="20"/>
                <w:szCs w:val="20"/>
              </w:rPr>
            </w:pPr>
          </w:p>
        </w:tc>
        <w:tc>
          <w:tcPr>
            <w:tcW w:w="2473" w:type="dxa"/>
            <w:gridSpan w:val="2"/>
            <w:tcBorders>
              <w:top w:val="nil"/>
              <w:left w:val="nil"/>
              <w:bottom w:val="nil"/>
              <w:right w:val="single" w:sz="4" w:space="0" w:color="auto"/>
            </w:tcBorders>
            <w:shd w:val="clear" w:color="auto" w:fill="auto"/>
            <w:noWrap/>
            <w:vAlign w:val="bottom"/>
            <w:hideMark/>
          </w:tcPr>
          <w:p w:rsidR="002D21E4" w:rsidRDefault="002D21E4">
            <w:pPr>
              <w:rPr>
                <w:sz w:val="20"/>
                <w:szCs w:val="20"/>
              </w:rPr>
            </w:pPr>
          </w:p>
        </w:tc>
        <w:tc>
          <w:tcPr>
            <w:tcW w:w="236"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r>
      <w:tr w:rsidR="002D21E4" w:rsidTr="002D21E4">
        <w:trPr>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theme="minorHAnsi"/>
                <w:color w:val="333333"/>
                <w:lang w:val="en-US"/>
              </w:rPr>
              <w:t>Likely</w:t>
            </w:r>
          </w:p>
        </w:tc>
        <w:tc>
          <w:tcPr>
            <w:tcW w:w="1812" w:type="dxa"/>
            <w:tcBorders>
              <w:top w:val="nil"/>
              <w:left w:val="nil"/>
              <w:bottom w:val="nil"/>
              <w:right w:val="nil"/>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xml:space="preserve">                   1 </w:t>
            </w:r>
          </w:p>
        </w:tc>
        <w:tc>
          <w:tcPr>
            <w:tcW w:w="935" w:type="dxa"/>
            <w:tcBorders>
              <w:top w:val="nil"/>
              <w:left w:val="nil"/>
              <w:bottom w:val="nil"/>
              <w:right w:val="nil"/>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9.1%</w:t>
            </w:r>
          </w:p>
        </w:tc>
        <w:tc>
          <w:tcPr>
            <w:tcW w:w="1505" w:type="dxa"/>
            <w:tcBorders>
              <w:top w:val="nil"/>
              <w:left w:val="nil"/>
              <w:bottom w:val="nil"/>
              <w:right w:val="nil"/>
            </w:tcBorders>
            <w:shd w:val="clear" w:color="auto" w:fill="auto"/>
            <w:noWrap/>
            <w:vAlign w:val="bottom"/>
            <w:hideMark/>
          </w:tcPr>
          <w:p w:rsidR="002D21E4" w:rsidRDefault="002D21E4">
            <w:pPr>
              <w:jc w:val="right"/>
              <w:rPr>
                <w:rFonts w:ascii="Calibri" w:hAnsi="Calibri" w:cs="Calibri"/>
                <w:color w:val="000000"/>
              </w:rPr>
            </w:pPr>
          </w:p>
        </w:tc>
        <w:tc>
          <w:tcPr>
            <w:tcW w:w="851" w:type="dxa"/>
            <w:gridSpan w:val="2"/>
            <w:tcBorders>
              <w:top w:val="nil"/>
              <w:left w:val="nil"/>
              <w:bottom w:val="nil"/>
              <w:right w:val="nil"/>
            </w:tcBorders>
            <w:shd w:val="clear" w:color="auto" w:fill="auto"/>
            <w:noWrap/>
            <w:vAlign w:val="bottom"/>
            <w:hideMark/>
          </w:tcPr>
          <w:p w:rsidR="002D21E4" w:rsidRDefault="002D21E4">
            <w:pPr>
              <w:rPr>
                <w:sz w:val="20"/>
                <w:szCs w:val="20"/>
              </w:rPr>
            </w:pPr>
          </w:p>
        </w:tc>
        <w:tc>
          <w:tcPr>
            <w:tcW w:w="2473" w:type="dxa"/>
            <w:gridSpan w:val="2"/>
            <w:tcBorders>
              <w:top w:val="nil"/>
              <w:left w:val="nil"/>
              <w:bottom w:val="nil"/>
              <w:right w:val="single" w:sz="4" w:space="0" w:color="auto"/>
            </w:tcBorders>
            <w:shd w:val="clear" w:color="auto" w:fill="auto"/>
            <w:noWrap/>
            <w:vAlign w:val="bottom"/>
            <w:hideMark/>
          </w:tcPr>
          <w:p w:rsidR="002D21E4" w:rsidRDefault="002D21E4">
            <w:pPr>
              <w:rPr>
                <w:sz w:val="20"/>
                <w:szCs w:val="20"/>
              </w:rPr>
            </w:pPr>
          </w:p>
        </w:tc>
        <w:tc>
          <w:tcPr>
            <w:tcW w:w="236"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r>
      <w:tr w:rsidR="002D21E4" w:rsidTr="002D21E4">
        <w:trPr>
          <w:trHeight w:val="320"/>
        </w:trPr>
        <w:tc>
          <w:tcPr>
            <w:tcW w:w="2122" w:type="dxa"/>
            <w:tcBorders>
              <w:top w:val="nil"/>
              <w:left w:val="single" w:sz="4" w:space="0" w:color="auto"/>
              <w:bottom w:val="nil"/>
              <w:right w:val="nil"/>
            </w:tcBorders>
            <w:shd w:val="clear" w:color="auto" w:fill="auto"/>
            <w:noWrap/>
            <w:vAlign w:val="bottom"/>
            <w:hideMark/>
          </w:tcPr>
          <w:p w:rsidR="002D21E4" w:rsidRDefault="002D21E4">
            <w:pPr>
              <w:rPr>
                <w:rFonts w:ascii="Helvetica" w:hAnsi="Helvetica" w:cs="Calibri"/>
                <w:color w:val="333333"/>
              </w:rPr>
            </w:pPr>
            <w:r>
              <w:rPr>
                <w:rFonts w:ascii="Helvetica" w:hAnsi="Helvetica" w:cstheme="minorHAnsi"/>
                <w:color w:val="333333"/>
                <w:lang w:val="en-US"/>
              </w:rPr>
              <w:t>Extremely likely</w:t>
            </w:r>
          </w:p>
        </w:tc>
        <w:tc>
          <w:tcPr>
            <w:tcW w:w="1812" w:type="dxa"/>
            <w:tcBorders>
              <w:top w:val="nil"/>
              <w:left w:val="nil"/>
              <w:bottom w:val="nil"/>
              <w:right w:val="nil"/>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xml:space="preserve">                  -   </w:t>
            </w:r>
          </w:p>
        </w:tc>
        <w:tc>
          <w:tcPr>
            <w:tcW w:w="935" w:type="dxa"/>
            <w:tcBorders>
              <w:top w:val="nil"/>
              <w:left w:val="nil"/>
              <w:bottom w:val="nil"/>
              <w:right w:val="nil"/>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0.0%</w:t>
            </w:r>
          </w:p>
        </w:tc>
        <w:tc>
          <w:tcPr>
            <w:tcW w:w="1505" w:type="dxa"/>
            <w:tcBorders>
              <w:top w:val="nil"/>
              <w:left w:val="nil"/>
              <w:bottom w:val="nil"/>
              <w:right w:val="nil"/>
            </w:tcBorders>
            <w:shd w:val="clear" w:color="auto" w:fill="auto"/>
            <w:noWrap/>
            <w:vAlign w:val="bottom"/>
            <w:hideMark/>
          </w:tcPr>
          <w:p w:rsidR="002D21E4" w:rsidRDefault="002D21E4">
            <w:pPr>
              <w:jc w:val="right"/>
              <w:rPr>
                <w:rFonts w:ascii="Calibri" w:hAnsi="Calibri" w:cs="Calibri"/>
                <w:color w:val="000000"/>
              </w:rPr>
            </w:pPr>
          </w:p>
        </w:tc>
        <w:tc>
          <w:tcPr>
            <w:tcW w:w="851" w:type="dxa"/>
            <w:gridSpan w:val="2"/>
            <w:tcBorders>
              <w:top w:val="nil"/>
              <w:left w:val="nil"/>
              <w:bottom w:val="nil"/>
              <w:right w:val="nil"/>
            </w:tcBorders>
            <w:shd w:val="clear" w:color="auto" w:fill="auto"/>
            <w:noWrap/>
            <w:vAlign w:val="bottom"/>
            <w:hideMark/>
          </w:tcPr>
          <w:p w:rsidR="002D21E4" w:rsidRDefault="002D21E4">
            <w:pPr>
              <w:rPr>
                <w:sz w:val="20"/>
                <w:szCs w:val="20"/>
              </w:rPr>
            </w:pPr>
          </w:p>
        </w:tc>
        <w:tc>
          <w:tcPr>
            <w:tcW w:w="2473" w:type="dxa"/>
            <w:gridSpan w:val="2"/>
            <w:tcBorders>
              <w:top w:val="nil"/>
              <w:left w:val="nil"/>
              <w:bottom w:val="nil"/>
              <w:right w:val="single" w:sz="4" w:space="0" w:color="auto"/>
            </w:tcBorders>
            <w:shd w:val="clear" w:color="auto" w:fill="auto"/>
            <w:noWrap/>
            <w:vAlign w:val="bottom"/>
            <w:hideMark/>
          </w:tcPr>
          <w:p w:rsidR="002D21E4" w:rsidRDefault="002D21E4">
            <w:pPr>
              <w:rPr>
                <w:sz w:val="20"/>
                <w:szCs w:val="20"/>
              </w:rPr>
            </w:pPr>
          </w:p>
        </w:tc>
        <w:tc>
          <w:tcPr>
            <w:tcW w:w="236"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r>
      <w:tr w:rsidR="002D21E4" w:rsidTr="002D21E4">
        <w:trPr>
          <w:trHeight w:val="340"/>
        </w:trPr>
        <w:tc>
          <w:tcPr>
            <w:tcW w:w="2122" w:type="dxa"/>
            <w:tcBorders>
              <w:top w:val="nil"/>
              <w:left w:val="single" w:sz="4" w:space="0" w:color="auto"/>
              <w:bottom w:val="single" w:sz="4" w:space="0" w:color="auto"/>
              <w:right w:val="nil"/>
            </w:tcBorders>
            <w:shd w:val="clear" w:color="auto" w:fill="auto"/>
            <w:noWrap/>
            <w:vAlign w:val="bottom"/>
            <w:hideMark/>
          </w:tcPr>
          <w:p w:rsidR="002D21E4" w:rsidRDefault="002D21E4">
            <w:pPr>
              <w:rPr>
                <w:sz w:val="20"/>
                <w:szCs w:val="20"/>
              </w:rPr>
            </w:pPr>
          </w:p>
        </w:tc>
        <w:tc>
          <w:tcPr>
            <w:tcW w:w="1812" w:type="dxa"/>
            <w:tcBorders>
              <w:top w:val="single" w:sz="4" w:space="0" w:color="auto"/>
              <w:left w:val="nil"/>
              <w:bottom w:val="single" w:sz="4" w:space="0" w:color="auto"/>
              <w:right w:val="nil"/>
            </w:tcBorders>
            <w:shd w:val="clear" w:color="auto" w:fill="auto"/>
            <w:noWrap/>
            <w:vAlign w:val="bottom"/>
            <w:hideMark/>
          </w:tcPr>
          <w:p w:rsidR="002D21E4" w:rsidRDefault="002D21E4">
            <w:pPr>
              <w:rPr>
                <w:rFonts w:ascii="Calibri" w:hAnsi="Calibri" w:cs="Calibri"/>
                <w:color w:val="000000"/>
              </w:rPr>
            </w:pPr>
            <w:r>
              <w:rPr>
                <w:rFonts w:ascii="Calibri" w:hAnsi="Calibri" w:cs="Calibri"/>
                <w:color w:val="000000"/>
              </w:rPr>
              <w:t xml:space="preserve">                 11 </w:t>
            </w:r>
          </w:p>
        </w:tc>
        <w:tc>
          <w:tcPr>
            <w:tcW w:w="935" w:type="dxa"/>
            <w:tcBorders>
              <w:top w:val="single" w:sz="4" w:space="0" w:color="auto"/>
              <w:left w:val="nil"/>
              <w:bottom w:val="single" w:sz="4" w:space="0" w:color="auto"/>
              <w:right w:val="nil"/>
            </w:tcBorders>
            <w:shd w:val="clear" w:color="auto" w:fill="auto"/>
            <w:noWrap/>
            <w:vAlign w:val="bottom"/>
            <w:hideMark/>
          </w:tcPr>
          <w:p w:rsidR="002D21E4" w:rsidRDefault="002D21E4">
            <w:pPr>
              <w:jc w:val="right"/>
              <w:rPr>
                <w:rFonts w:ascii="Calibri" w:hAnsi="Calibri" w:cs="Calibri"/>
                <w:color w:val="000000"/>
              </w:rPr>
            </w:pPr>
            <w:r>
              <w:rPr>
                <w:rFonts w:ascii="Calibri" w:hAnsi="Calibri" w:cs="Calibri"/>
                <w:color w:val="000000"/>
              </w:rPr>
              <w:t>100.0%</w:t>
            </w:r>
          </w:p>
        </w:tc>
        <w:tc>
          <w:tcPr>
            <w:tcW w:w="1505" w:type="dxa"/>
            <w:tcBorders>
              <w:top w:val="nil"/>
              <w:left w:val="nil"/>
              <w:bottom w:val="single" w:sz="4" w:space="0" w:color="auto"/>
              <w:right w:val="nil"/>
            </w:tcBorders>
            <w:shd w:val="clear" w:color="auto" w:fill="auto"/>
            <w:noWrap/>
            <w:vAlign w:val="bottom"/>
            <w:hideMark/>
          </w:tcPr>
          <w:p w:rsidR="002D21E4" w:rsidRDefault="002D21E4">
            <w:pPr>
              <w:jc w:val="right"/>
              <w:rPr>
                <w:rFonts w:ascii="Calibri" w:hAnsi="Calibri" w:cs="Calibri"/>
                <w:color w:val="000000"/>
              </w:rPr>
            </w:pPr>
          </w:p>
        </w:tc>
        <w:tc>
          <w:tcPr>
            <w:tcW w:w="851" w:type="dxa"/>
            <w:gridSpan w:val="2"/>
            <w:tcBorders>
              <w:top w:val="nil"/>
              <w:left w:val="nil"/>
              <w:bottom w:val="single" w:sz="4" w:space="0" w:color="auto"/>
              <w:right w:val="nil"/>
            </w:tcBorders>
            <w:shd w:val="clear" w:color="auto" w:fill="auto"/>
            <w:noWrap/>
            <w:vAlign w:val="bottom"/>
            <w:hideMark/>
          </w:tcPr>
          <w:p w:rsidR="002D21E4" w:rsidRDefault="002D21E4">
            <w:pPr>
              <w:rPr>
                <w:sz w:val="20"/>
                <w:szCs w:val="20"/>
              </w:rPr>
            </w:pPr>
          </w:p>
        </w:tc>
        <w:tc>
          <w:tcPr>
            <w:tcW w:w="2473" w:type="dxa"/>
            <w:gridSpan w:val="2"/>
            <w:tcBorders>
              <w:top w:val="nil"/>
              <w:left w:val="nil"/>
              <w:bottom w:val="single" w:sz="4" w:space="0" w:color="auto"/>
              <w:right w:val="single" w:sz="4" w:space="0" w:color="auto"/>
            </w:tcBorders>
            <w:shd w:val="clear" w:color="auto" w:fill="auto"/>
            <w:noWrap/>
            <w:vAlign w:val="bottom"/>
            <w:hideMark/>
          </w:tcPr>
          <w:p w:rsidR="002D21E4" w:rsidRDefault="002D21E4">
            <w:pPr>
              <w:rPr>
                <w:sz w:val="20"/>
                <w:szCs w:val="20"/>
              </w:rPr>
            </w:pPr>
          </w:p>
        </w:tc>
        <w:tc>
          <w:tcPr>
            <w:tcW w:w="236" w:type="dxa"/>
            <w:tcBorders>
              <w:top w:val="nil"/>
              <w:left w:val="single" w:sz="4" w:space="0" w:color="auto"/>
              <w:bottom w:val="nil"/>
              <w:right w:val="nil"/>
            </w:tcBorders>
            <w:shd w:val="clear" w:color="auto" w:fill="auto"/>
            <w:noWrap/>
            <w:vAlign w:val="bottom"/>
            <w:hideMark/>
          </w:tcPr>
          <w:p w:rsidR="002D21E4" w:rsidRDefault="002D21E4">
            <w:pPr>
              <w:rPr>
                <w:sz w:val="20"/>
                <w:szCs w:val="20"/>
              </w:rPr>
            </w:pPr>
          </w:p>
        </w:tc>
      </w:tr>
    </w:tbl>
    <w:p w:rsidR="002D21E4" w:rsidRDefault="002D21E4" w:rsidP="005D1292">
      <w:pPr>
        <w:pStyle w:val="ListParagraph"/>
        <w:spacing w:line="360" w:lineRule="auto"/>
        <w:jc w:val="both"/>
        <w:rPr>
          <w:rFonts w:ascii="Arial" w:hAnsi="Arial" w:cs="Arial"/>
          <w:color w:val="181818"/>
          <w:sz w:val="28"/>
          <w:szCs w:val="28"/>
          <w:highlight w:val="yellow"/>
        </w:rPr>
      </w:pPr>
    </w:p>
    <w:p w:rsidR="00CD057B" w:rsidRDefault="00CD057B">
      <w:pPr>
        <w:rPr>
          <w:rFonts w:ascii="Arial" w:hAnsi="Arial" w:cs="Arial"/>
          <w:color w:val="000000"/>
          <w:sz w:val="28"/>
          <w:szCs w:val="28"/>
          <w:u w:val="single"/>
        </w:rPr>
      </w:pPr>
      <w:r>
        <w:rPr>
          <w:rFonts w:ascii="Arial" w:hAnsi="Arial" w:cs="Arial"/>
          <w:color w:val="000000"/>
          <w:sz w:val="28"/>
          <w:szCs w:val="28"/>
          <w:u w:val="single"/>
        </w:rPr>
        <w:br w:type="page"/>
      </w:r>
    </w:p>
    <w:p w:rsidR="003F5E92" w:rsidRPr="003F5E92" w:rsidRDefault="003F5E92" w:rsidP="003F5E92">
      <w:pPr>
        <w:spacing w:line="360" w:lineRule="auto"/>
        <w:ind w:left="709" w:firstLine="11"/>
        <w:jc w:val="both"/>
        <w:rPr>
          <w:rFonts w:ascii="Arial" w:hAnsi="Arial" w:cs="Arial"/>
          <w:color w:val="000000"/>
          <w:sz w:val="28"/>
          <w:szCs w:val="28"/>
          <w:u w:val="single"/>
        </w:rPr>
      </w:pPr>
      <w:r>
        <w:rPr>
          <w:rFonts w:ascii="Arial" w:hAnsi="Arial" w:cs="Arial"/>
          <w:color w:val="000000"/>
          <w:sz w:val="28"/>
          <w:szCs w:val="28"/>
          <w:u w:val="single"/>
        </w:rPr>
        <w:lastRenderedPageBreak/>
        <w:t>Scale characteristics</w:t>
      </w:r>
    </w:p>
    <w:p w:rsidR="00D56529" w:rsidRPr="00D56529" w:rsidRDefault="003F5E92" w:rsidP="005D1292">
      <w:pPr>
        <w:pStyle w:val="ListParagraph"/>
        <w:spacing w:line="360" w:lineRule="auto"/>
        <w:jc w:val="both"/>
        <w:rPr>
          <w:rFonts w:ascii="Arial" w:hAnsi="Arial" w:cs="Arial"/>
          <w:color w:val="181818"/>
          <w:sz w:val="28"/>
          <w:szCs w:val="28"/>
          <w:lang w:val="en-GB"/>
        </w:rPr>
      </w:pPr>
      <w:r w:rsidRPr="00D56529">
        <w:rPr>
          <w:rFonts w:ascii="Arial" w:hAnsi="Arial" w:cs="Arial"/>
          <w:color w:val="181818"/>
          <w:sz w:val="28"/>
          <w:szCs w:val="28"/>
          <w:lang w:val="en-GB"/>
        </w:rPr>
        <w:t xml:space="preserve">The items were </w:t>
      </w:r>
      <w:r w:rsidR="00D56529" w:rsidRPr="00D56529">
        <w:rPr>
          <w:rFonts w:ascii="Arial" w:hAnsi="Arial" w:cs="Arial"/>
          <w:color w:val="181818"/>
          <w:sz w:val="28"/>
          <w:szCs w:val="28"/>
          <w:lang w:val="en-GB"/>
        </w:rPr>
        <w:t>divided among 6 constructs in Health Belief Model affecting the purchase intention of health supplements.  These items were scored using 5-pont Likert Type scale</w:t>
      </w:r>
      <w:r w:rsidR="00D56529">
        <w:rPr>
          <w:rFonts w:ascii="Arial" w:hAnsi="Arial" w:cs="Arial"/>
          <w:color w:val="181818"/>
          <w:sz w:val="28"/>
          <w:szCs w:val="28"/>
          <w:lang w:val="en-GB"/>
        </w:rPr>
        <w:t xml:space="preserve"> (1=Strongly disagree, 5=strongly agree)</w:t>
      </w:r>
      <w:r w:rsidR="00D56529" w:rsidRPr="00D56529">
        <w:rPr>
          <w:rFonts w:ascii="Arial" w:hAnsi="Arial" w:cs="Arial"/>
          <w:color w:val="181818"/>
          <w:sz w:val="28"/>
          <w:szCs w:val="28"/>
          <w:lang w:val="en-GB"/>
        </w:rPr>
        <w:t xml:space="preserve">, which can show the strong internal consistency.  </w:t>
      </w:r>
      <w:r w:rsidR="00D56529" w:rsidRPr="00D56529">
        <w:rPr>
          <w:rFonts w:ascii="Arial" w:hAnsi="Arial" w:cs="Arial"/>
          <w:color w:val="181818"/>
          <w:sz w:val="28"/>
          <w:szCs w:val="28"/>
          <w:lang w:val="en-GB"/>
        </w:rPr>
        <w:fldChar w:fldCharType="begin"/>
      </w:r>
      <w:r w:rsidR="00D56529">
        <w:rPr>
          <w:rFonts w:ascii="Arial" w:hAnsi="Arial" w:cs="Arial"/>
          <w:color w:val="181818"/>
          <w:sz w:val="28"/>
          <w:szCs w:val="28"/>
          <w:lang w:val="en-GB"/>
        </w:rPr>
        <w:instrText xml:space="preserve"> ADDIN EN.CITE &lt;EndNote&gt;&lt;Cite&gt;&lt;Author&gt;Croasmun&lt;/Author&gt;&lt;Year&gt;2011&lt;/Year&gt;&lt;RecNum&gt;135&lt;/RecNum&gt;&lt;DisplayText&gt;(Croasmun and Ostrom, 2011)&lt;/DisplayText&gt;&lt;record&gt;&lt;rec-number&gt;135&lt;/rec-number&gt;&lt;foreign-keys&gt;&lt;key app="EN" db-id="0vtwt0xdiepatveerwsxw55izapvzd0d0v5w" timestamp="1729988215" guid="c62af37e-6139-4ad4-a740-5116e375281c"&gt;135&lt;/key&gt;&lt;/foreign-keys&gt;&lt;ref-type name="Journal Article"&gt;17&lt;/ref-type&gt;&lt;contributors&gt;&lt;authors&gt;&lt;author&gt;Croasmun, James T&lt;/author&gt;&lt;author&gt;Ostrom, Lee&lt;/author&gt;&lt;/authors&gt;&lt;/contributors&gt;&lt;titles&gt;&lt;title&gt;Using likert-type scales in the social sciences&lt;/title&gt;&lt;secondary-title&gt;Journal of adult education&lt;/secondary-title&gt;&lt;/titles&gt;&lt;periodical&gt;&lt;full-title&gt;Journal of adult education&lt;/full-title&gt;&lt;/periodical&gt;&lt;pages&gt;19-22&lt;/pages&gt;&lt;volume&gt;40&lt;/volume&gt;&lt;number&gt;1&lt;/number&gt;&lt;dates&gt;&lt;year&gt;2011&lt;/year&gt;&lt;/dates&gt;&lt;isbn&gt;0090-4244&lt;/isbn&gt;&lt;urls&gt;&lt;/urls&gt;&lt;/record&gt;&lt;/Cite&gt;&lt;/EndNote&gt;</w:instrText>
      </w:r>
      <w:r w:rsidR="00D56529" w:rsidRPr="00D56529">
        <w:rPr>
          <w:rFonts w:ascii="Arial" w:hAnsi="Arial" w:cs="Arial"/>
          <w:color w:val="181818"/>
          <w:sz w:val="28"/>
          <w:szCs w:val="28"/>
          <w:lang w:val="en-GB"/>
        </w:rPr>
        <w:fldChar w:fldCharType="separate"/>
      </w:r>
      <w:r w:rsidR="00D56529" w:rsidRPr="00D56529">
        <w:rPr>
          <w:rFonts w:ascii="Arial" w:hAnsi="Arial" w:cs="Arial"/>
          <w:noProof/>
          <w:color w:val="181818"/>
          <w:sz w:val="28"/>
          <w:szCs w:val="28"/>
          <w:lang w:val="en-GB"/>
        </w:rPr>
        <w:t>(Croasmun and Ostrom, 2011)</w:t>
      </w:r>
      <w:r w:rsidR="00D56529" w:rsidRPr="00D56529">
        <w:rPr>
          <w:rFonts w:ascii="Arial" w:hAnsi="Arial" w:cs="Arial"/>
          <w:color w:val="181818"/>
          <w:sz w:val="28"/>
          <w:szCs w:val="28"/>
          <w:lang w:val="en-GB"/>
        </w:rPr>
        <w:fldChar w:fldCharType="end"/>
      </w:r>
      <w:r w:rsidR="00D56529" w:rsidRPr="00D56529">
        <w:rPr>
          <w:rFonts w:ascii="Arial" w:hAnsi="Arial" w:cs="Arial"/>
          <w:color w:val="181818"/>
          <w:sz w:val="28"/>
          <w:szCs w:val="28"/>
          <w:lang w:val="en-GB"/>
        </w:rPr>
        <w:t xml:space="preserve">     </w:t>
      </w:r>
    </w:p>
    <w:p w:rsidR="00D56529" w:rsidRDefault="00D56529" w:rsidP="005D1292">
      <w:pPr>
        <w:pStyle w:val="ListParagraph"/>
        <w:spacing w:line="360" w:lineRule="auto"/>
        <w:jc w:val="both"/>
        <w:rPr>
          <w:rFonts w:ascii="Arial" w:hAnsi="Arial" w:cs="Arial"/>
          <w:color w:val="181818"/>
          <w:sz w:val="28"/>
          <w:szCs w:val="28"/>
          <w:u w:val="single"/>
          <w:lang w:val="en-GB"/>
        </w:rPr>
      </w:pPr>
    </w:p>
    <w:p w:rsidR="00D56529" w:rsidRPr="00D56529" w:rsidRDefault="00D56529" w:rsidP="005D1292">
      <w:pPr>
        <w:pStyle w:val="ListParagraph"/>
        <w:spacing w:line="360" w:lineRule="auto"/>
        <w:jc w:val="both"/>
        <w:rPr>
          <w:rFonts w:ascii="Arial" w:hAnsi="Arial" w:cs="Arial"/>
          <w:color w:val="181818"/>
          <w:sz w:val="28"/>
          <w:szCs w:val="28"/>
          <w:u w:val="single"/>
          <w:lang w:val="en-GB"/>
        </w:rPr>
      </w:pPr>
      <w:r w:rsidRPr="00D56529">
        <w:rPr>
          <w:rFonts w:ascii="Arial" w:hAnsi="Arial" w:cs="Arial"/>
          <w:color w:val="181818"/>
          <w:sz w:val="28"/>
          <w:szCs w:val="28"/>
          <w:u w:val="single"/>
          <w:lang w:val="en-GB"/>
        </w:rPr>
        <w:t xml:space="preserve">Table 3.3 Summary of the </w:t>
      </w:r>
      <w:r w:rsidRPr="00D56529">
        <w:rPr>
          <w:rFonts w:ascii="Arial" w:hAnsi="Arial" w:cs="Arial"/>
          <w:color w:val="000000"/>
          <w:sz w:val="28"/>
          <w:szCs w:val="28"/>
          <w:u w:val="single"/>
        </w:rPr>
        <w:t>characteristics of constructs</w:t>
      </w:r>
    </w:p>
    <w:tbl>
      <w:tblPr>
        <w:tblStyle w:val="TableGrid"/>
        <w:tblW w:w="8358" w:type="dxa"/>
        <w:tblInd w:w="709" w:type="dxa"/>
        <w:tblLook w:val="04A0" w:firstRow="1" w:lastRow="0" w:firstColumn="1" w:lastColumn="0" w:noHBand="0" w:noVBand="1"/>
      </w:tblPr>
      <w:tblGrid>
        <w:gridCol w:w="836"/>
        <w:gridCol w:w="3610"/>
        <w:gridCol w:w="1134"/>
        <w:gridCol w:w="2778"/>
      </w:tblGrid>
      <w:tr w:rsidR="00D56529" w:rsidRPr="006B03D0" w:rsidTr="00DE0E38">
        <w:tc>
          <w:tcPr>
            <w:tcW w:w="836" w:type="dxa"/>
          </w:tcPr>
          <w:p w:rsidR="00D56529" w:rsidRPr="006B03D0" w:rsidRDefault="00D56529" w:rsidP="00CD6BD3">
            <w:pPr>
              <w:spacing w:line="360" w:lineRule="auto"/>
              <w:jc w:val="both"/>
              <w:rPr>
                <w:rFonts w:ascii="Arial" w:hAnsi="Arial" w:cs="Arial"/>
                <w:b/>
                <w:bCs/>
                <w:color w:val="000000"/>
                <w:sz w:val="28"/>
                <w:szCs w:val="28"/>
              </w:rPr>
            </w:pPr>
            <w:r>
              <w:rPr>
                <w:rFonts w:ascii="Arial" w:hAnsi="Arial" w:cs="Arial"/>
                <w:b/>
                <w:bCs/>
                <w:color w:val="000000"/>
                <w:sz w:val="28"/>
                <w:szCs w:val="28"/>
              </w:rPr>
              <w:t>No</w:t>
            </w:r>
          </w:p>
        </w:tc>
        <w:tc>
          <w:tcPr>
            <w:tcW w:w="3610" w:type="dxa"/>
          </w:tcPr>
          <w:p w:rsidR="00D56529" w:rsidRPr="006B03D0" w:rsidRDefault="00D56529" w:rsidP="00CD6BD3">
            <w:pPr>
              <w:spacing w:line="360" w:lineRule="auto"/>
              <w:jc w:val="both"/>
              <w:rPr>
                <w:rFonts w:ascii="Arial" w:hAnsi="Arial" w:cs="Arial"/>
                <w:b/>
                <w:bCs/>
                <w:color w:val="000000"/>
                <w:sz w:val="28"/>
                <w:szCs w:val="28"/>
              </w:rPr>
            </w:pPr>
            <w:r>
              <w:rPr>
                <w:rFonts w:ascii="Arial" w:hAnsi="Arial" w:cs="Arial"/>
                <w:b/>
                <w:bCs/>
                <w:color w:val="000000"/>
                <w:sz w:val="28"/>
                <w:szCs w:val="28"/>
              </w:rPr>
              <w:t>Construct</w:t>
            </w:r>
          </w:p>
        </w:tc>
        <w:tc>
          <w:tcPr>
            <w:tcW w:w="1134" w:type="dxa"/>
          </w:tcPr>
          <w:p w:rsidR="00D56529" w:rsidRPr="006B03D0" w:rsidRDefault="00D56529" w:rsidP="00CD6BD3">
            <w:pPr>
              <w:spacing w:line="360" w:lineRule="auto"/>
              <w:jc w:val="both"/>
              <w:rPr>
                <w:rFonts w:ascii="Arial" w:hAnsi="Arial" w:cs="Arial"/>
                <w:b/>
                <w:bCs/>
                <w:color w:val="000000"/>
                <w:sz w:val="28"/>
                <w:szCs w:val="28"/>
              </w:rPr>
            </w:pPr>
            <w:r w:rsidRPr="006B03D0">
              <w:rPr>
                <w:rFonts w:ascii="Arial" w:hAnsi="Arial" w:cs="Arial"/>
                <w:b/>
                <w:bCs/>
                <w:color w:val="000000"/>
                <w:sz w:val="28"/>
                <w:szCs w:val="28"/>
              </w:rPr>
              <w:t>No of item(s)</w:t>
            </w:r>
          </w:p>
        </w:tc>
        <w:tc>
          <w:tcPr>
            <w:tcW w:w="2778" w:type="dxa"/>
          </w:tcPr>
          <w:p w:rsidR="00D56529" w:rsidRPr="006B03D0" w:rsidRDefault="00D56529" w:rsidP="00CD6BD3">
            <w:pPr>
              <w:spacing w:line="360" w:lineRule="auto"/>
              <w:jc w:val="both"/>
              <w:rPr>
                <w:rFonts w:ascii="Arial" w:hAnsi="Arial" w:cs="Arial"/>
                <w:b/>
                <w:bCs/>
                <w:color w:val="000000"/>
                <w:sz w:val="28"/>
                <w:szCs w:val="28"/>
              </w:rPr>
            </w:pPr>
            <w:r w:rsidRPr="006B03D0">
              <w:rPr>
                <w:rFonts w:ascii="Arial" w:hAnsi="Arial" w:cs="Arial"/>
                <w:b/>
                <w:bCs/>
                <w:color w:val="000000"/>
                <w:sz w:val="28"/>
                <w:szCs w:val="28"/>
              </w:rPr>
              <w:t>Question Type</w:t>
            </w:r>
          </w:p>
        </w:tc>
      </w:tr>
      <w:tr w:rsidR="00D56529" w:rsidTr="00DE0E38">
        <w:tc>
          <w:tcPr>
            <w:tcW w:w="836" w:type="dxa"/>
          </w:tcPr>
          <w:p w:rsidR="00D56529" w:rsidRDefault="00D56529" w:rsidP="00CD6BD3">
            <w:pPr>
              <w:spacing w:line="360" w:lineRule="auto"/>
              <w:jc w:val="both"/>
              <w:rPr>
                <w:rFonts w:ascii="Arial" w:hAnsi="Arial" w:cs="Arial"/>
                <w:color w:val="000000"/>
                <w:sz w:val="28"/>
                <w:szCs w:val="28"/>
              </w:rPr>
            </w:pPr>
            <w:r>
              <w:rPr>
                <w:rFonts w:ascii="Arial" w:hAnsi="Arial" w:cs="Arial"/>
                <w:color w:val="000000"/>
                <w:sz w:val="28"/>
                <w:szCs w:val="28"/>
              </w:rPr>
              <w:t>1</w:t>
            </w:r>
          </w:p>
        </w:tc>
        <w:tc>
          <w:tcPr>
            <w:tcW w:w="3610" w:type="dxa"/>
          </w:tcPr>
          <w:p w:rsidR="00D56529" w:rsidRDefault="00D56529" w:rsidP="00CD6BD3">
            <w:pPr>
              <w:spacing w:line="360" w:lineRule="auto"/>
              <w:jc w:val="both"/>
              <w:rPr>
                <w:rFonts w:ascii="Arial" w:hAnsi="Arial" w:cs="Arial"/>
                <w:color w:val="000000"/>
                <w:sz w:val="28"/>
                <w:szCs w:val="28"/>
              </w:rPr>
            </w:pPr>
            <w:r>
              <w:rPr>
                <w:rFonts w:ascii="Arial" w:hAnsi="Arial" w:cs="Arial"/>
                <w:color w:val="000000"/>
                <w:sz w:val="28"/>
                <w:szCs w:val="28"/>
              </w:rPr>
              <w:t>Health Value</w:t>
            </w:r>
          </w:p>
        </w:tc>
        <w:tc>
          <w:tcPr>
            <w:tcW w:w="1134" w:type="dxa"/>
          </w:tcPr>
          <w:p w:rsidR="00D56529" w:rsidRDefault="00D56529" w:rsidP="00CD6BD3">
            <w:pPr>
              <w:spacing w:line="360" w:lineRule="auto"/>
              <w:jc w:val="center"/>
              <w:rPr>
                <w:rFonts w:ascii="Arial" w:hAnsi="Arial" w:cs="Arial"/>
                <w:color w:val="000000"/>
                <w:sz w:val="28"/>
                <w:szCs w:val="28"/>
              </w:rPr>
            </w:pPr>
            <w:r>
              <w:rPr>
                <w:rFonts w:ascii="Arial" w:hAnsi="Arial" w:cs="Arial"/>
                <w:color w:val="000000"/>
                <w:sz w:val="28"/>
                <w:szCs w:val="28"/>
              </w:rPr>
              <w:t>3</w:t>
            </w:r>
          </w:p>
        </w:tc>
        <w:tc>
          <w:tcPr>
            <w:tcW w:w="2778" w:type="dxa"/>
          </w:tcPr>
          <w:p w:rsidR="00D56529" w:rsidRDefault="00F26612" w:rsidP="00CD6BD3">
            <w:pPr>
              <w:spacing w:line="360" w:lineRule="auto"/>
              <w:jc w:val="both"/>
              <w:rPr>
                <w:rFonts w:ascii="Arial" w:hAnsi="Arial" w:cs="Arial"/>
                <w:color w:val="000000"/>
                <w:sz w:val="28"/>
                <w:szCs w:val="28"/>
              </w:rPr>
            </w:pPr>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r w:rsidR="00D56529" w:rsidTr="00DE0E38">
        <w:tc>
          <w:tcPr>
            <w:tcW w:w="836" w:type="dxa"/>
          </w:tcPr>
          <w:p w:rsidR="00D56529" w:rsidRDefault="00D56529" w:rsidP="00CD6BD3">
            <w:pPr>
              <w:spacing w:line="360" w:lineRule="auto"/>
              <w:jc w:val="both"/>
              <w:rPr>
                <w:rFonts w:ascii="Arial" w:hAnsi="Arial" w:cs="Arial"/>
                <w:color w:val="000000"/>
                <w:sz w:val="28"/>
                <w:szCs w:val="28"/>
              </w:rPr>
            </w:pPr>
            <w:r>
              <w:rPr>
                <w:rFonts w:ascii="Arial" w:hAnsi="Arial" w:cs="Arial"/>
                <w:color w:val="000000"/>
                <w:sz w:val="28"/>
                <w:szCs w:val="28"/>
              </w:rPr>
              <w:t>2</w:t>
            </w:r>
          </w:p>
        </w:tc>
        <w:tc>
          <w:tcPr>
            <w:tcW w:w="3610" w:type="dxa"/>
          </w:tcPr>
          <w:p w:rsidR="00D56529" w:rsidRDefault="00F26612" w:rsidP="00CD6BD3">
            <w:pPr>
              <w:spacing w:line="360" w:lineRule="auto"/>
              <w:jc w:val="both"/>
              <w:rPr>
                <w:rFonts w:ascii="Arial" w:hAnsi="Arial" w:cs="Arial"/>
                <w:color w:val="000000"/>
                <w:sz w:val="28"/>
                <w:szCs w:val="28"/>
              </w:rPr>
            </w:pPr>
            <w:r>
              <w:rPr>
                <w:rFonts w:ascii="Arial" w:hAnsi="Arial" w:cs="Arial"/>
                <w:color w:val="000000"/>
                <w:sz w:val="28"/>
                <w:szCs w:val="28"/>
              </w:rPr>
              <w:t>Health Focus</w:t>
            </w:r>
          </w:p>
        </w:tc>
        <w:tc>
          <w:tcPr>
            <w:tcW w:w="1134" w:type="dxa"/>
          </w:tcPr>
          <w:p w:rsidR="00D56529" w:rsidRDefault="00D56529" w:rsidP="00CD6BD3">
            <w:pPr>
              <w:spacing w:line="360" w:lineRule="auto"/>
              <w:jc w:val="center"/>
              <w:rPr>
                <w:rFonts w:ascii="Arial" w:hAnsi="Arial" w:cs="Arial"/>
                <w:color w:val="000000"/>
                <w:sz w:val="28"/>
                <w:szCs w:val="28"/>
              </w:rPr>
            </w:pPr>
            <w:r>
              <w:rPr>
                <w:rFonts w:ascii="Arial" w:hAnsi="Arial" w:cs="Arial"/>
                <w:color w:val="000000"/>
                <w:sz w:val="28"/>
                <w:szCs w:val="28"/>
              </w:rPr>
              <w:t>3</w:t>
            </w:r>
          </w:p>
        </w:tc>
        <w:tc>
          <w:tcPr>
            <w:tcW w:w="2778" w:type="dxa"/>
          </w:tcPr>
          <w:p w:rsidR="00D56529" w:rsidRDefault="00F26612" w:rsidP="00CD6BD3">
            <w:pPr>
              <w:spacing w:line="360" w:lineRule="auto"/>
              <w:jc w:val="both"/>
              <w:rPr>
                <w:rFonts w:ascii="Arial" w:hAnsi="Arial" w:cs="Arial"/>
                <w:color w:val="000000"/>
                <w:sz w:val="28"/>
                <w:szCs w:val="28"/>
              </w:rPr>
            </w:pPr>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r w:rsidR="00D56529" w:rsidTr="00DE0E38">
        <w:tc>
          <w:tcPr>
            <w:tcW w:w="836" w:type="dxa"/>
          </w:tcPr>
          <w:p w:rsidR="00D56529" w:rsidRDefault="00D56529" w:rsidP="00CD6BD3">
            <w:pPr>
              <w:spacing w:line="360" w:lineRule="auto"/>
              <w:jc w:val="both"/>
              <w:rPr>
                <w:rFonts w:ascii="Arial" w:hAnsi="Arial" w:cs="Arial"/>
                <w:color w:val="000000"/>
                <w:sz w:val="28"/>
                <w:szCs w:val="28"/>
              </w:rPr>
            </w:pPr>
            <w:r>
              <w:rPr>
                <w:rFonts w:ascii="Arial" w:hAnsi="Arial" w:cs="Arial"/>
                <w:color w:val="000000"/>
                <w:sz w:val="28"/>
                <w:szCs w:val="28"/>
              </w:rPr>
              <w:t>3</w:t>
            </w:r>
          </w:p>
        </w:tc>
        <w:tc>
          <w:tcPr>
            <w:tcW w:w="3610" w:type="dxa"/>
          </w:tcPr>
          <w:p w:rsidR="00D56529" w:rsidRDefault="00D56529" w:rsidP="00CD6BD3">
            <w:pPr>
              <w:spacing w:line="360" w:lineRule="auto"/>
              <w:jc w:val="both"/>
              <w:rPr>
                <w:rFonts w:ascii="Arial" w:hAnsi="Arial" w:cs="Arial"/>
                <w:color w:val="000000"/>
                <w:sz w:val="28"/>
                <w:szCs w:val="28"/>
              </w:rPr>
            </w:pPr>
            <w:r>
              <w:rPr>
                <w:rFonts w:ascii="Arial" w:hAnsi="Arial" w:cs="Arial"/>
                <w:color w:val="000000"/>
                <w:sz w:val="28"/>
                <w:szCs w:val="28"/>
              </w:rPr>
              <w:t>Health is in one’s control</w:t>
            </w:r>
          </w:p>
        </w:tc>
        <w:tc>
          <w:tcPr>
            <w:tcW w:w="1134" w:type="dxa"/>
          </w:tcPr>
          <w:p w:rsidR="00D56529" w:rsidRDefault="00D56529" w:rsidP="00CD6BD3">
            <w:pPr>
              <w:spacing w:line="360" w:lineRule="auto"/>
              <w:jc w:val="center"/>
              <w:rPr>
                <w:rFonts w:ascii="Arial" w:hAnsi="Arial" w:cs="Arial"/>
                <w:color w:val="000000"/>
                <w:sz w:val="28"/>
                <w:szCs w:val="28"/>
              </w:rPr>
            </w:pPr>
            <w:r>
              <w:rPr>
                <w:rFonts w:ascii="Arial" w:hAnsi="Arial" w:cs="Arial"/>
                <w:color w:val="000000"/>
                <w:sz w:val="28"/>
                <w:szCs w:val="28"/>
              </w:rPr>
              <w:t>5</w:t>
            </w:r>
          </w:p>
        </w:tc>
        <w:tc>
          <w:tcPr>
            <w:tcW w:w="2778" w:type="dxa"/>
          </w:tcPr>
          <w:p w:rsidR="00D56529" w:rsidRDefault="00F26612" w:rsidP="00CD6BD3">
            <w:pPr>
              <w:spacing w:line="360" w:lineRule="auto"/>
              <w:jc w:val="both"/>
              <w:rPr>
                <w:rFonts w:ascii="Arial" w:hAnsi="Arial" w:cs="Arial"/>
                <w:color w:val="000000"/>
                <w:sz w:val="28"/>
                <w:szCs w:val="28"/>
              </w:rPr>
            </w:pPr>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r w:rsidR="00D56529" w:rsidTr="00DE0E38">
        <w:tc>
          <w:tcPr>
            <w:tcW w:w="836" w:type="dxa"/>
          </w:tcPr>
          <w:p w:rsidR="00D56529" w:rsidRDefault="00D56529" w:rsidP="00CD6BD3">
            <w:pPr>
              <w:spacing w:line="360" w:lineRule="auto"/>
              <w:jc w:val="both"/>
              <w:rPr>
                <w:rFonts w:ascii="Arial" w:hAnsi="Arial" w:cs="Arial"/>
                <w:color w:val="000000"/>
                <w:sz w:val="28"/>
                <w:szCs w:val="28"/>
              </w:rPr>
            </w:pPr>
            <w:r>
              <w:rPr>
                <w:rFonts w:ascii="Arial" w:hAnsi="Arial" w:cs="Arial"/>
                <w:color w:val="000000"/>
                <w:sz w:val="28"/>
                <w:szCs w:val="28"/>
              </w:rPr>
              <w:t>4</w:t>
            </w:r>
          </w:p>
        </w:tc>
        <w:tc>
          <w:tcPr>
            <w:tcW w:w="3610" w:type="dxa"/>
          </w:tcPr>
          <w:p w:rsidR="00D56529" w:rsidRDefault="00D56529" w:rsidP="00CD6BD3">
            <w:pPr>
              <w:spacing w:line="360" w:lineRule="auto"/>
              <w:jc w:val="both"/>
              <w:rPr>
                <w:rFonts w:ascii="Arial" w:hAnsi="Arial" w:cs="Arial"/>
                <w:color w:val="000000"/>
                <w:sz w:val="28"/>
                <w:szCs w:val="28"/>
              </w:rPr>
            </w:pPr>
            <w:r>
              <w:rPr>
                <w:rFonts w:ascii="Arial" w:hAnsi="Arial" w:cs="Arial"/>
                <w:color w:val="000000"/>
                <w:sz w:val="28"/>
                <w:szCs w:val="28"/>
              </w:rPr>
              <w:t>Perceived values of Health Supplements</w:t>
            </w:r>
          </w:p>
        </w:tc>
        <w:tc>
          <w:tcPr>
            <w:tcW w:w="1134" w:type="dxa"/>
          </w:tcPr>
          <w:p w:rsidR="00D56529" w:rsidRDefault="00D56529" w:rsidP="00CD6BD3">
            <w:pPr>
              <w:spacing w:line="360" w:lineRule="auto"/>
              <w:jc w:val="center"/>
              <w:rPr>
                <w:rFonts w:ascii="Arial" w:hAnsi="Arial" w:cs="Arial"/>
                <w:color w:val="000000"/>
                <w:sz w:val="28"/>
                <w:szCs w:val="28"/>
              </w:rPr>
            </w:pPr>
            <w:r>
              <w:rPr>
                <w:rFonts w:ascii="Arial" w:hAnsi="Arial" w:cs="Arial"/>
                <w:color w:val="000000"/>
                <w:sz w:val="28"/>
                <w:szCs w:val="28"/>
              </w:rPr>
              <w:t>4</w:t>
            </w:r>
          </w:p>
        </w:tc>
        <w:tc>
          <w:tcPr>
            <w:tcW w:w="2778" w:type="dxa"/>
          </w:tcPr>
          <w:p w:rsidR="00D56529" w:rsidRDefault="00F26612" w:rsidP="00CD6BD3">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r w:rsidR="00D56529" w:rsidTr="00DE0E38">
        <w:tc>
          <w:tcPr>
            <w:tcW w:w="836" w:type="dxa"/>
          </w:tcPr>
          <w:p w:rsidR="00D56529" w:rsidRDefault="00D56529" w:rsidP="00CD6BD3">
            <w:pPr>
              <w:spacing w:line="360" w:lineRule="auto"/>
              <w:jc w:val="both"/>
              <w:rPr>
                <w:rFonts w:ascii="Arial" w:hAnsi="Arial" w:cs="Arial"/>
                <w:color w:val="000000"/>
                <w:sz w:val="28"/>
                <w:szCs w:val="28"/>
              </w:rPr>
            </w:pPr>
            <w:r>
              <w:rPr>
                <w:rFonts w:ascii="Arial" w:hAnsi="Arial" w:cs="Arial"/>
                <w:color w:val="000000"/>
                <w:sz w:val="28"/>
                <w:szCs w:val="28"/>
              </w:rPr>
              <w:t>5</w:t>
            </w:r>
          </w:p>
        </w:tc>
        <w:tc>
          <w:tcPr>
            <w:tcW w:w="3610" w:type="dxa"/>
          </w:tcPr>
          <w:p w:rsidR="00D56529" w:rsidRDefault="007555B9" w:rsidP="00CD6BD3">
            <w:pPr>
              <w:spacing w:line="360" w:lineRule="auto"/>
              <w:jc w:val="both"/>
              <w:rPr>
                <w:rFonts w:ascii="Arial" w:hAnsi="Arial" w:cs="Arial"/>
                <w:color w:val="000000"/>
                <w:sz w:val="28"/>
                <w:szCs w:val="28"/>
              </w:rPr>
            </w:pPr>
            <w:r>
              <w:rPr>
                <w:rFonts w:ascii="Arial" w:hAnsi="Arial" w:cs="Arial"/>
                <w:color w:val="000000"/>
                <w:sz w:val="28"/>
                <w:szCs w:val="28"/>
              </w:rPr>
              <w:t>Outside prompts for action</w:t>
            </w:r>
          </w:p>
        </w:tc>
        <w:tc>
          <w:tcPr>
            <w:tcW w:w="1134" w:type="dxa"/>
          </w:tcPr>
          <w:p w:rsidR="00D56529" w:rsidRDefault="00D56529" w:rsidP="00CD6BD3">
            <w:pPr>
              <w:spacing w:line="360" w:lineRule="auto"/>
              <w:jc w:val="center"/>
              <w:rPr>
                <w:rFonts w:ascii="Arial" w:hAnsi="Arial" w:cs="Arial"/>
                <w:color w:val="000000"/>
                <w:sz w:val="28"/>
                <w:szCs w:val="28"/>
              </w:rPr>
            </w:pPr>
            <w:r>
              <w:rPr>
                <w:rFonts w:ascii="Arial" w:hAnsi="Arial" w:cs="Arial"/>
                <w:color w:val="000000"/>
                <w:sz w:val="28"/>
                <w:szCs w:val="28"/>
              </w:rPr>
              <w:t>8</w:t>
            </w:r>
          </w:p>
        </w:tc>
        <w:tc>
          <w:tcPr>
            <w:tcW w:w="2778" w:type="dxa"/>
          </w:tcPr>
          <w:p w:rsidR="00D56529" w:rsidRDefault="00F26612" w:rsidP="00CD6BD3">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r w:rsidR="00D56529" w:rsidTr="00DE0E38">
        <w:tc>
          <w:tcPr>
            <w:tcW w:w="836" w:type="dxa"/>
          </w:tcPr>
          <w:p w:rsidR="00D56529" w:rsidRDefault="00D56529" w:rsidP="00CD6BD3">
            <w:pPr>
              <w:spacing w:line="360" w:lineRule="auto"/>
              <w:jc w:val="both"/>
              <w:rPr>
                <w:rFonts w:ascii="Arial" w:hAnsi="Arial" w:cs="Arial"/>
                <w:color w:val="000000"/>
                <w:sz w:val="28"/>
                <w:szCs w:val="28"/>
              </w:rPr>
            </w:pPr>
            <w:r>
              <w:rPr>
                <w:rFonts w:ascii="Arial" w:hAnsi="Arial" w:cs="Arial"/>
                <w:color w:val="000000"/>
                <w:sz w:val="28"/>
                <w:szCs w:val="28"/>
              </w:rPr>
              <w:t>6</w:t>
            </w:r>
          </w:p>
        </w:tc>
        <w:tc>
          <w:tcPr>
            <w:tcW w:w="3610" w:type="dxa"/>
          </w:tcPr>
          <w:p w:rsidR="00D56529" w:rsidRDefault="00D56529" w:rsidP="00CD6BD3">
            <w:pPr>
              <w:spacing w:line="360" w:lineRule="auto"/>
              <w:jc w:val="both"/>
              <w:rPr>
                <w:rFonts w:ascii="Arial" w:hAnsi="Arial" w:cs="Arial"/>
                <w:color w:val="000000"/>
                <w:sz w:val="28"/>
                <w:szCs w:val="28"/>
              </w:rPr>
            </w:pPr>
            <w:r>
              <w:rPr>
                <w:rFonts w:ascii="Arial" w:hAnsi="Arial" w:cs="Arial"/>
                <w:color w:val="000000"/>
                <w:sz w:val="28"/>
                <w:szCs w:val="28"/>
              </w:rPr>
              <w:t xml:space="preserve">Perceived </w:t>
            </w:r>
            <w:r w:rsidR="006215A2">
              <w:rPr>
                <w:rFonts w:ascii="Arial" w:hAnsi="Arial" w:cs="Arial"/>
                <w:color w:val="000000"/>
                <w:sz w:val="28"/>
                <w:szCs w:val="28"/>
              </w:rPr>
              <w:t>overall health risks</w:t>
            </w:r>
          </w:p>
        </w:tc>
        <w:tc>
          <w:tcPr>
            <w:tcW w:w="1134" w:type="dxa"/>
          </w:tcPr>
          <w:p w:rsidR="00D56529" w:rsidRDefault="00D56529" w:rsidP="00CD6BD3">
            <w:pPr>
              <w:spacing w:line="360" w:lineRule="auto"/>
              <w:jc w:val="center"/>
              <w:rPr>
                <w:rFonts w:ascii="Arial" w:hAnsi="Arial" w:cs="Arial"/>
                <w:color w:val="000000"/>
                <w:sz w:val="28"/>
                <w:szCs w:val="28"/>
              </w:rPr>
            </w:pPr>
            <w:r>
              <w:rPr>
                <w:rFonts w:ascii="Arial" w:hAnsi="Arial" w:cs="Arial"/>
                <w:color w:val="000000"/>
                <w:sz w:val="28"/>
                <w:szCs w:val="28"/>
              </w:rPr>
              <w:t>3</w:t>
            </w:r>
          </w:p>
        </w:tc>
        <w:tc>
          <w:tcPr>
            <w:tcW w:w="2778" w:type="dxa"/>
          </w:tcPr>
          <w:p w:rsidR="00D56529" w:rsidRDefault="00F26612" w:rsidP="00CD6BD3">
            <w:r>
              <w:rPr>
                <w:rFonts w:ascii="Arial" w:hAnsi="Arial" w:cs="Arial"/>
                <w:color w:val="000000"/>
                <w:sz w:val="28"/>
                <w:szCs w:val="28"/>
              </w:rPr>
              <w:t>Likert Type (</w:t>
            </w:r>
            <w:r w:rsidR="004E2B94">
              <w:rPr>
                <w:rFonts w:ascii="Arial" w:hAnsi="Arial" w:cs="Arial"/>
                <w:color w:val="000000"/>
                <w:sz w:val="28"/>
                <w:szCs w:val="28"/>
              </w:rPr>
              <w:t>5-point</w:t>
            </w:r>
            <w:r>
              <w:rPr>
                <w:rFonts w:ascii="Arial" w:hAnsi="Arial" w:cs="Arial"/>
                <w:color w:val="000000"/>
                <w:sz w:val="28"/>
                <w:szCs w:val="28"/>
              </w:rPr>
              <w:t>)</w:t>
            </w:r>
          </w:p>
        </w:tc>
      </w:tr>
    </w:tbl>
    <w:p w:rsidR="00D56529" w:rsidRDefault="00D56529" w:rsidP="005D1292">
      <w:pPr>
        <w:pStyle w:val="ListParagraph"/>
        <w:spacing w:line="360" w:lineRule="auto"/>
        <w:jc w:val="both"/>
        <w:rPr>
          <w:rFonts w:ascii="Arial" w:hAnsi="Arial" w:cs="Arial"/>
          <w:color w:val="181818"/>
          <w:sz w:val="28"/>
          <w:szCs w:val="28"/>
          <w:highlight w:val="yellow"/>
          <w:lang w:val="en-GB"/>
        </w:rPr>
      </w:pPr>
    </w:p>
    <w:p w:rsidR="00D62FF4" w:rsidRDefault="00D15E88" w:rsidP="005D1292">
      <w:pPr>
        <w:pStyle w:val="ListParagraph"/>
        <w:spacing w:line="360" w:lineRule="auto"/>
        <w:jc w:val="both"/>
        <w:rPr>
          <w:rFonts w:ascii="Arial" w:hAnsi="Arial" w:cs="Arial"/>
          <w:color w:val="181818"/>
          <w:sz w:val="28"/>
          <w:szCs w:val="28"/>
          <w:lang w:val="en-GB"/>
        </w:rPr>
      </w:pPr>
      <w:r w:rsidRPr="003F5E92">
        <w:rPr>
          <w:rFonts w:ascii="Arial" w:hAnsi="Arial" w:cs="Arial"/>
          <w:color w:val="181818"/>
          <w:sz w:val="28"/>
          <w:szCs w:val="28"/>
          <w:lang w:val="en-GB"/>
        </w:rPr>
        <w:t xml:space="preserve">It is popular to use </w:t>
      </w:r>
      <w:r w:rsidRPr="003F5E92">
        <w:rPr>
          <w:rFonts w:ascii="Arial" w:eastAsiaTheme="minorEastAsia" w:hAnsi="Arial" w:cs="Arial"/>
          <w:color w:val="181818"/>
          <w:sz w:val="28"/>
          <w:szCs w:val="28"/>
          <w:lang w:val="en-GB"/>
          <w14:ligatures w14:val="standardContextual"/>
        </w:rPr>
        <w:t xml:space="preserve">Cronbach’s alpha </w:t>
      </w:r>
      <w:r w:rsidRPr="003F5E92">
        <w:rPr>
          <w:rFonts w:ascii="Arial" w:hAnsi="Arial" w:cs="Arial"/>
          <w:color w:val="181818"/>
          <w:sz w:val="28"/>
          <w:szCs w:val="28"/>
          <w:lang w:val="en-GB"/>
        </w:rPr>
        <w:t xml:space="preserve">for the reliability </w:t>
      </w:r>
      <w:r w:rsidR="005D1292" w:rsidRPr="003F5E92">
        <w:rPr>
          <w:rFonts w:ascii="Arial" w:hAnsi="Arial" w:cs="Arial"/>
          <w:color w:val="181818"/>
          <w:sz w:val="28"/>
          <w:szCs w:val="28"/>
          <w:lang w:val="en-GB"/>
        </w:rPr>
        <w:t xml:space="preserve">which is also recommended by </w:t>
      </w:r>
      <w:r w:rsidR="005D1292" w:rsidRPr="003F5E92">
        <w:rPr>
          <w:rFonts w:ascii="Arial" w:hAnsi="Arial" w:cs="Arial"/>
          <w:color w:val="181818"/>
          <w:sz w:val="28"/>
          <w:szCs w:val="28"/>
          <w:lang w:val="en-GB"/>
        </w:rPr>
        <w:fldChar w:fldCharType="begin"/>
      </w:r>
      <w:r w:rsidR="005D1292" w:rsidRPr="003F5E92">
        <w:rPr>
          <w:rFonts w:ascii="Arial" w:hAnsi="Arial" w:cs="Arial"/>
          <w:color w:val="181818"/>
          <w:sz w:val="28"/>
          <w:szCs w:val="28"/>
          <w:lang w:val="en-GB"/>
        </w:rPr>
        <w:instrText xml:space="preserve"> ADDIN EN.CITE &lt;EndNote&gt;&lt;Cite&gt;&lt;Author&gt;Hazzi&lt;/Author&gt;&lt;Year&gt;2015&lt;/Year&gt;&lt;RecNum&gt;133&lt;/RecNum&gt;&lt;DisplayText&gt;(Hazzi and Maldaon, 2015)&lt;/DisplayText&gt;&lt;record&gt;&lt;rec-number&gt;133&lt;/rec-number&gt;&lt;foreign-keys&gt;&lt;key app="EN" db-id="0vtwt0xdiepatveerwsxw55izapvzd0d0v5w" timestamp="1729943803" guid="69fb1f6d-100d-4619-acb6-1638b425bc2b"&gt;133&lt;/key&gt;&lt;/foreign-keys&gt;&lt;ref-type name="Journal Article"&gt;17&lt;/ref-type&gt;&lt;contributors&gt;&lt;authors&gt;&lt;author&gt;Hazzi, Osama&lt;/author&gt;&lt;author&gt;Maldaon, Issa&lt;/author&gt;&lt;/authors&gt;&lt;/contributors&gt;&lt;titles&gt;&lt;title&gt;A pilot study: Vital methodological issues&lt;/title&gt;&lt;secondary-title&gt;Business: Theory and Practice&lt;/secondary-title&gt;&lt;/titles&gt;&lt;periodical&gt;&lt;full-title&gt;Business: Theory and Practice&lt;/full-title&gt;&lt;/periodical&gt;&lt;pages&gt;53-62&lt;/pages&gt;&lt;volume&gt;16&lt;/volume&gt;&lt;number&gt;1&lt;/number&gt;&lt;dates&gt;&lt;year&gt;2015&lt;/year&gt;&lt;/dates&gt;&lt;isbn&gt;1822-4202&lt;/isbn&gt;&lt;urls&gt;&lt;/urls&gt;&lt;/record&gt;&lt;/Cite&gt;&lt;/EndNote&gt;</w:instrText>
      </w:r>
      <w:r w:rsidR="005D1292" w:rsidRPr="003F5E92">
        <w:rPr>
          <w:rFonts w:ascii="Arial" w:hAnsi="Arial" w:cs="Arial"/>
          <w:color w:val="181818"/>
          <w:sz w:val="28"/>
          <w:szCs w:val="28"/>
          <w:lang w:val="en-GB"/>
        </w:rPr>
        <w:fldChar w:fldCharType="separate"/>
      </w:r>
      <w:r w:rsidR="005D1292" w:rsidRPr="003F5E92">
        <w:rPr>
          <w:rFonts w:ascii="Arial" w:hAnsi="Arial" w:cs="Arial"/>
          <w:noProof/>
          <w:color w:val="181818"/>
          <w:sz w:val="28"/>
          <w:szCs w:val="28"/>
          <w:lang w:val="en-GB"/>
        </w:rPr>
        <w:t>(Hazzi and Maldaon, 2015)</w:t>
      </w:r>
      <w:r w:rsidR="005D1292" w:rsidRPr="003F5E92">
        <w:rPr>
          <w:rFonts w:ascii="Arial" w:hAnsi="Arial" w:cs="Arial"/>
          <w:color w:val="181818"/>
          <w:sz w:val="28"/>
          <w:szCs w:val="28"/>
          <w:lang w:val="en-GB"/>
        </w:rPr>
        <w:fldChar w:fldCharType="end"/>
      </w:r>
      <w:r w:rsidR="005D1292" w:rsidRPr="003F5E92">
        <w:rPr>
          <w:rFonts w:ascii="Arial" w:hAnsi="Arial" w:cs="Arial"/>
          <w:color w:val="181818"/>
          <w:sz w:val="28"/>
          <w:szCs w:val="28"/>
          <w:lang w:val="en-GB"/>
        </w:rPr>
        <w:t xml:space="preserve">.  </w:t>
      </w:r>
      <w:r w:rsidRPr="003F5E92">
        <w:rPr>
          <w:rFonts w:ascii="Arial" w:eastAsiaTheme="minorEastAsia" w:hAnsi="Arial" w:cs="Arial"/>
          <w:color w:val="181818"/>
          <w:sz w:val="28"/>
          <w:szCs w:val="28"/>
          <w:lang w:val="en-GB"/>
        </w:rPr>
        <w:t>A value of 0.7</w:t>
      </w:r>
      <w:r w:rsidR="00E70586" w:rsidRPr="003F5E92">
        <w:rPr>
          <w:rFonts w:ascii="Arial" w:hAnsi="Arial" w:cs="Arial"/>
          <w:color w:val="181818"/>
          <w:sz w:val="28"/>
          <w:szCs w:val="28"/>
          <w:lang w:val="en-GB"/>
        </w:rPr>
        <w:t>5</w:t>
      </w:r>
      <w:r w:rsidRPr="003F5E92">
        <w:rPr>
          <w:rFonts w:ascii="Arial" w:eastAsiaTheme="minorEastAsia" w:hAnsi="Arial" w:cs="Arial"/>
          <w:color w:val="181818"/>
          <w:sz w:val="28"/>
          <w:szCs w:val="28"/>
          <w:lang w:val="en-GB"/>
        </w:rPr>
        <w:t xml:space="preserve"> in Cronbach alpha </w:t>
      </w:r>
      <w:r w:rsidR="00D56529">
        <w:rPr>
          <w:rFonts w:ascii="Arial" w:hAnsi="Arial" w:cs="Arial"/>
          <w:color w:val="000000"/>
          <w:sz w:val="28"/>
          <w:szCs w:val="28"/>
        </w:rPr>
        <w:t>(</w:t>
      </w:r>
      <w:r w:rsidR="00D56529" w:rsidRPr="00D15E88">
        <w:rPr>
          <w:rFonts w:ascii="Symbol" w:hAnsi="Symbol" w:cs="Arial"/>
          <w:color w:val="000000"/>
          <w:sz w:val="28"/>
          <w:szCs w:val="28"/>
        </w:rPr>
        <w:t>a</w:t>
      </w:r>
      <w:r w:rsidR="00D56529">
        <w:rPr>
          <w:rFonts w:ascii="Arial" w:hAnsi="Arial" w:cs="Arial"/>
          <w:color w:val="000000"/>
          <w:sz w:val="28"/>
          <w:szCs w:val="28"/>
        </w:rPr>
        <w:t xml:space="preserve">) </w:t>
      </w:r>
      <w:r w:rsidRPr="003F5E92">
        <w:rPr>
          <w:rFonts w:ascii="Arial" w:eastAsiaTheme="minorEastAsia" w:hAnsi="Arial" w:cs="Arial"/>
          <w:color w:val="181818"/>
          <w:sz w:val="28"/>
          <w:szCs w:val="28"/>
          <w:lang w:val="en-GB"/>
        </w:rPr>
        <w:t>is considered acceptable and efficient</w:t>
      </w:r>
      <w:r w:rsidRPr="003F5E92">
        <w:rPr>
          <w:rFonts w:ascii="Arial" w:hAnsi="Arial" w:cs="Arial"/>
          <w:color w:val="181818"/>
          <w:sz w:val="28"/>
          <w:szCs w:val="28"/>
          <w:lang w:val="en-GB"/>
        </w:rPr>
        <w:t xml:space="preserve"> </w:t>
      </w:r>
      <w:r w:rsidR="00015F3C" w:rsidRPr="003F5E92">
        <w:rPr>
          <w:rFonts w:ascii="Arial" w:hAnsi="Arial" w:cs="Arial"/>
          <w:color w:val="181818"/>
          <w:sz w:val="28"/>
          <w:szCs w:val="28"/>
          <w:lang w:val="en-GB"/>
        </w:rPr>
        <w:t>.</w:t>
      </w:r>
      <w:r w:rsidR="00015F3C" w:rsidRPr="003F5E92">
        <w:rPr>
          <w:rFonts w:ascii="Arial" w:hAnsi="Arial" w:cs="Arial"/>
          <w:color w:val="181818"/>
          <w:sz w:val="28"/>
          <w:szCs w:val="28"/>
          <w:lang w:val="en-GB"/>
        </w:rPr>
        <w:fldChar w:fldCharType="begin"/>
      </w:r>
      <w:r w:rsidR="00015F3C" w:rsidRPr="003F5E92">
        <w:rPr>
          <w:rFonts w:ascii="Arial" w:hAnsi="Arial" w:cs="Arial"/>
          <w:color w:val="181818"/>
          <w:sz w:val="28"/>
          <w:szCs w:val="28"/>
          <w:lang w:val="en-GB"/>
        </w:rPr>
        <w:instrText xml:space="preserve"> ADDIN EN.CITE &lt;EndNote&gt;&lt;Cite&gt;&lt;Author&gt;Hannon&lt;/Author&gt;&lt;Year&gt;2017&lt;/Year&gt;&lt;RecNum&gt;100&lt;/RecNum&gt;&lt;DisplayText&gt;(Hannon et al., 2017)&lt;/DisplayText&gt;&lt;record&gt;&lt;rec-number&gt;100&lt;/rec-number&gt;&lt;foreign-keys&gt;&lt;key app="EN" db-id="0vtwt0xdiepatveerwsxw55izapvzd0d0v5w" timestamp="1726859223" guid="f08a0211-62f3-4eb4-b61d-961e66963c8c"&gt;100&lt;/key&gt;&lt;/foreign-keys&gt;&lt;ref-type name="Journal Article"&gt;17&lt;/ref-type&gt;&lt;contributors&gt;&lt;authors&gt;&lt;author&gt;Hannon, Peggy A&lt;/author&gt;&lt;author&gt;Helfrich, Christian D&lt;/author&gt;&lt;author&gt;Chan, K Gary&lt;/author&gt;&lt;author&gt;Allen, Claire L&lt;/author&gt;&lt;author&gt;Hammerback, Kristen&lt;/author&gt;&lt;author&gt;Kohn, Marlana J&lt;/author&gt;&lt;author&gt;Parrish, Amanda T&lt;/author&gt;&lt;author&gt;Weiner, Bryan J&lt;/author&gt;&lt;author&gt;Harris, Jeffrey R&lt;/author&gt;&lt;/authors&gt;&lt;/contributors&gt;&lt;titles&gt;&lt;title&gt;Development and pilot test of the workplace readiness questionnaire, a theory-based instrument to measure small workplaces’ readiness to implement wellness programs&lt;/title&gt;&lt;secondary-title&gt;American Journal of Health Promotion&lt;/secondary-title&gt;&lt;/titles&gt;&lt;periodical&gt;&lt;full-title&gt;American Journal of Health Promotion&lt;/full-title&gt;&lt;/periodical&gt;&lt;pages&gt;67-75&lt;/pages&gt;&lt;volume&gt;31&lt;/volume&gt;&lt;number&gt;1&lt;/number&gt;&lt;dates&gt;&lt;year&gt;2017&lt;/year&gt;&lt;/dates&gt;&lt;isbn&gt;0890-1171&lt;/isbn&gt;&lt;urls&gt;&lt;/urls&gt;&lt;/record&gt;&lt;/Cite&gt;&lt;/EndNote&gt;</w:instrText>
      </w:r>
      <w:r w:rsidR="00015F3C" w:rsidRPr="003F5E92">
        <w:rPr>
          <w:rFonts w:ascii="Arial" w:hAnsi="Arial" w:cs="Arial"/>
          <w:color w:val="181818"/>
          <w:sz w:val="28"/>
          <w:szCs w:val="28"/>
          <w:lang w:val="en-GB"/>
        </w:rPr>
        <w:fldChar w:fldCharType="separate"/>
      </w:r>
      <w:r w:rsidR="00015F3C" w:rsidRPr="003F5E92">
        <w:rPr>
          <w:rFonts w:ascii="Arial" w:hAnsi="Arial" w:cs="Arial"/>
          <w:noProof/>
          <w:color w:val="181818"/>
          <w:sz w:val="28"/>
          <w:szCs w:val="28"/>
          <w:lang w:val="en-GB"/>
        </w:rPr>
        <w:t>(Hannon et al., 2017)</w:t>
      </w:r>
      <w:r w:rsidR="00015F3C" w:rsidRPr="003F5E92">
        <w:rPr>
          <w:rFonts w:ascii="Arial" w:hAnsi="Arial" w:cs="Arial"/>
          <w:color w:val="181818"/>
          <w:sz w:val="28"/>
          <w:szCs w:val="28"/>
          <w:lang w:val="en-GB"/>
        </w:rPr>
        <w:fldChar w:fldCharType="end"/>
      </w:r>
      <w:r w:rsidR="00D143E3">
        <w:rPr>
          <w:rFonts w:ascii="Arial" w:hAnsi="Arial" w:cs="Arial"/>
          <w:color w:val="181818"/>
          <w:sz w:val="28"/>
          <w:szCs w:val="28"/>
          <w:lang w:val="en-GB"/>
        </w:rPr>
        <w:t xml:space="preserve"> </w:t>
      </w:r>
      <w:r w:rsidR="00D143E3">
        <w:rPr>
          <w:rFonts w:ascii="Arial" w:hAnsi="Arial" w:cs="Arial"/>
          <w:color w:val="181818"/>
          <w:sz w:val="28"/>
          <w:szCs w:val="28"/>
          <w:lang w:val="en-GB"/>
        </w:rPr>
        <w:fldChar w:fldCharType="begin"/>
      </w:r>
      <w:r w:rsidR="00D143E3">
        <w:rPr>
          <w:rFonts w:ascii="Arial" w:hAnsi="Arial" w:cs="Arial"/>
          <w:color w:val="181818"/>
          <w:sz w:val="28"/>
          <w:szCs w:val="28"/>
          <w:lang w:val="en-GB"/>
        </w:rPr>
        <w:instrText xml:space="preserve"> ADDIN EN.CITE &lt;EndNote&gt;&lt;Cite&gt;&lt;Author&gt;Robinson&lt;/Author&gt;&lt;Year&gt;2018&lt;/Year&gt;&lt;RecNum&gt;142&lt;/RecNum&gt;&lt;DisplayText&gt;(Robinson, 2018)&lt;/DisplayText&gt;&lt;record&gt;&lt;rec-number&gt;142&lt;/rec-number&gt;&lt;foreign-keys&gt;&lt;key app="EN" db-id="0vtwt0xdiepatveerwsxw55izapvzd0d0v5w" timestamp="1730050884" guid="0208edc0-8958-47a4-b2aa-1506b1f719b4"&gt;142&lt;/key&gt;&lt;/foreign-keys&gt;&lt;ref-type name="Journal Article"&gt;17&lt;/ref-type&gt;&lt;contributors&gt;&lt;authors&gt;&lt;author&gt;Robinson, Mark A&lt;/author&gt;&lt;/authors&gt;&lt;/contributors&gt;&lt;titles&gt;&lt;title&gt;Using multi</w:instrText>
      </w:r>
      <w:r w:rsidR="00D143E3">
        <w:rPr>
          <w:rFonts w:ascii="Cambria Math" w:hAnsi="Cambria Math" w:cs="Cambria Math"/>
          <w:color w:val="181818"/>
          <w:sz w:val="28"/>
          <w:szCs w:val="28"/>
          <w:lang w:val="en-GB"/>
        </w:rPr>
        <w:instrText>‐</w:instrText>
      </w:r>
      <w:r w:rsidR="00D143E3">
        <w:rPr>
          <w:rFonts w:ascii="Arial" w:hAnsi="Arial" w:cs="Arial"/>
          <w:color w:val="181818"/>
          <w:sz w:val="28"/>
          <w:szCs w:val="28"/>
          <w:lang w:val="en-GB"/>
        </w:rPr>
        <w:instrText>item psychometric scales for research and practice in human resource management&lt;/title&gt;&lt;secondary-title&gt;Human resource management&lt;/secondary-title&gt;&lt;/titles&gt;&lt;periodical&gt;&lt;full-title&gt;Human resource management&lt;/full-title&gt;&lt;/periodical&gt;&lt;pages&gt;739-750&lt;/pages&gt;&lt;volume&gt;57&lt;/volume&gt;&lt;number&gt;3&lt;/number&gt;&lt;dates&gt;&lt;year&gt;2018&lt;/year&gt;&lt;/dates&gt;&lt;isbn&gt;0090-4848&lt;/isbn&gt;&lt;urls&gt;&lt;/urls&gt;&lt;/record&gt;&lt;/Cite&gt;&lt;/EndNote&gt;</w:instrText>
      </w:r>
      <w:r w:rsidR="00D143E3">
        <w:rPr>
          <w:rFonts w:ascii="Arial" w:hAnsi="Arial" w:cs="Arial"/>
          <w:color w:val="181818"/>
          <w:sz w:val="28"/>
          <w:szCs w:val="28"/>
          <w:lang w:val="en-GB"/>
        </w:rPr>
        <w:fldChar w:fldCharType="separate"/>
      </w:r>
      <w:r w:rsidR="00D143E3">
        <w:rPr>
          <w:rFonts w:ascii="Arial" w:hAnsi="Arial" w:cs="Arial"/>
          <w:noProof/>
          <w:color w:val="181818"/>
          <w:sz w:val="28"/>
          <w:szCs w:val="28"/>
          <w:lang w:val="en-GB"/>
        </w:rPr>
        <w:t>(Robinson, 2018)</w:t>
      </w:r>
      <w:r w:rsidR="00D143E3">
        <w:rPr>
          <w:rFonts w:ascii="Arial" w:hAnsi="Arial" w:cs="Arial"/>
          <w:color w:val="181818"/>
          <w:sz w:val="28"/>
          <w:szCs w:val="28"/>
          <w:lang w:val="en-GB"/>
        </w:rPr>
        <w:fldChar w:fldCharType="end"/>
      </w:r>
      <w:r w:rsidR="00D56529">
        <w:rPr>
          <w:rFonts w:ascii="Arial" w:hAnsi="Arial" w:cs="Arial"/>
          <w:color w:val="181818"/>
          <w:sz w:val="28"/>
          <w:szCs w:val="28"/>
          <w:lang w:val="en-GB"/>
        </w:rPr>
        <w:t xml:space="preserve">.  </w:t>
      </w:r>
    </w:p>
    <w:p w:rsidR="00D62FF4" w:rsidRDefault="00D62FF4" w:rsidP="005D1292">
      <w:pPr>
        <w:pStyle w:val="ListParagraph"/>
        <w:spacing w:line="360" w:lineRule="auto"/>
        <w:jc w:val="both"/>
        <w:rPr>
          <w:rFonts w:ascii="Arial" w:hAnsi="Arial" w:cs="Arial"/>
          <w:color w:val="181818"/>
          <w:sz w:val="28"/>
          <w:szCs w:val="28"/>
          <w:lang w:val="en-GB"/>
        </w:rPr>
      </w:pPr>
    </w:p>
    <w:p w:rsidR="00A46C48" w:rsidRDefault="00A46C48" w:rsidP="00A46C48">
      <w:pPr>
        <w:pStyle w:val="ListParagraph"/>
        <w:spacing w:line="360" w:lineRule="auto"/>
        <w:jc w:val="both"/>
        <w:rPr>
          <w:rFonts w:ascii="Arial" w:hAnsi="Arial" w:cs="Arial"/>
          <w:color w:val="181818"/>
          <w:sz w:val="28"/>
          <w:szCs w:val="28"/>
          <w:lang w:val="en-GB"/>
        </w:rPr>
      </w:pP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considered a value of 0.5 in </w:t>
      </w:r>
      <w:r w:rsidRPr="003F5E92">
        <w:rPr>
          <w:rFonts w:ascii="Arial" w:eastAsiaTheme="minorEastAsia" w:hAnsi="Arial" w:cs="Arial"/>
          <w:color w:val="181818"/>
          <w:sz w:val="28"/>
          <w:szCs w:val="28"/>
          <w:lang w:val="en-GB"/>
          <w14:ligatures w14:val="standardContextual"/>
        </w:rPr>
        <w:t>Cronbach’s alpha</w:t>
      </w:r>
      <w:r>
        <w:rPr>
          <w:rFonts w:ascii="Arial" w:eastAsiaTheme="minorEastAsia" w:hAnsi="Arial" w:cs="Arial"/>
          <w:color w:val="181818"/>
          <w:sz w:val="28"/>
          <w:szCs w:val="28"/>
          <w:lang w:val="en-GB"/>
          <w14:ligatures w14:val="standardContextual"/>
        </w:rPr>
        <w:t xml:space="preserve"> to be acceptable for the internal consistency in early development of the constructs.  It followed the recommendation of Nunnally (cited in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However, the subsequent literatures considered a </w:t>
      </w:r>
      <w:r>
        <w:rPr>
          <w:rFonts w:ascii="Arial" w:hAnsi="Arial" w:cs="Arial"/>
          <w:color w:val="000000"/>
          <w:sz w:val="28"/>
          <w:szCs w:val="28"/>
        </w:rPr>
        <w:lastRenderedPageBreak/>
        <w:t xml:space="preserve">value of </w:t>
      </w:r>
      <w:r w:rsidRPr="003F5E92">
        <w:rPr>
          <w:rFonts w:ascii="Arial" w:eastAsiaTheme="minorEastAsia" w:hAnsi="Arial" w:cs="Arial"/>
          <w:color w:val="181818"/>
          <w:sz w:val="28"/>
          <w:szCs w:val="28"/>
          <w:lang w:val="en-GB"/>
        </w:rPr>
        <w:t>.7</w:t>
      </w:r>
      <w:r w:rsidRPr="003F5E92">
        <w:rPr>
          <w:rFonts w:ascii="Arial" w:hAnsi="Arial" w:cs="Arial"/>
          <w:color w:val="181818"/>
          <w:sz w:val="28"/>
          <w:szCs w:val="28"/>
          <w:lang w:val="en-GB"/>
        </w:rPr>
        <w:t>5</w:t>
      </w:r>
      <w:r w:rsidRPr="003F5E92">
        <w:rPr>
          <w:rFonts w:ascii="Arial" w:eastAsiaTheme="minorEastAsia" w:hAnsi="Arial" w:cs="Arial"/>
          <w:color w:val="181818"/>
          <w:sz w:val="28"/>
          <w:szCs w:val="28"/>
          <w:lang w:val="en-GB"/>
        </w:rPr>
        <w:t xml:space="preserve"> in Cronbach alpha </w:t>
      </w:r>
      <w:r>
        <w:rPr>
          <w:rFonts w:ascii="Arial" w:hAnsi="Arial" w:cs="Arial"/>
          <w:color w:val="000000"/>
          <w:sz w:val="28"/>
          <w:szCs w:val="28"/>
        </w:rPr>
        <w:t>(</w:t>
      </w:r>
      <w:r w:rsidRPr="00D15E88">
        <w:rPr>
          <w:rFonts w:ascii="Symbol" w:hAnsi="Symbol" w:cs="Arial"/>
          <w:color w:val="000000"/>
          <w:sz w:val="28"/>
          <w:szCs w:val="28"/>
        </w:rPr>
        <w:t>a</w:t>
      </w:r>
      <w:r>
        <w:rPr>
          <w:rFonts w:ascii="Arial" w:hAnsi="Arial" w:cs="Arial"/>
          <w:color w:val="000000"/>
          <w:sz w:val="28"/>
          <w:szCs w:val="28"/>
        </w:rPr>
        <w:t xml:space="preserve">) </w:t>
      </w:r>
      <w:r>
        <w:rPr>
          <w:rFonts w:ascii="Arial" w:eastAsiaTheme="minorEastAsia" w:hAnsi="Arial" w:cs="Arial"/>
          <w:color w:val="181818"/>
          <w:sz w:val="28"/>
          <w:szCs w:val="28"/>
          <w:lang w:val="en-GB"/>
        </w:rPr>
        <w:t>be</w:t>
      </w:r>
      <w:r w:rsidRPr="003F5E92">
        <w:rPr>
          <w:rFonts w:ascii="Arial" w:eastAsiaTheme="minorEastAsia" w:hAnsi="Arial" w:cs="Arial"/>
          <w:color w:val="181818"/>
          <w:sz w:val="28"/>
          <w:szCs w:val="28"/>
          <w:lang w:val="en-GB"/>
        </w:rPr>
        <w:t xml:space="preserve"> acceptable and efficient</w:t>
      </w:r>
      <w:r w:rsidRPr="003F5E92">
        <w:rPr>
          <w:rFonts w:ascii="Arial" w:hAnsi="Arial" w:cs="Arial"/>
          <w:color w:val="181818"/>
          <w:sz w:val="28"/>
          <w:szCs w:val="28"/>
          <w:lang w:val="en-GB"/>
        </w:rPr>
        <w:t xml:space="preserve"> .</w:t>
      </w:r>
      <w:r w:rsidRPr="003F5E92">
        <w:rPr>
          <w:rFonts w:ascii="Arial" w:hAnsi="Arial" w:cs="Arial"/>
          <w:color w:val="181818"/>
          <w:sz w:val="28"/>
          <w:szCs w:val="28"/>
          <w:lang w:val="en-GB"/>
        </w:rPr>
        <w:fldChar w:fldCharType="begin"/>
      </w:r>
      <w:r w:rsidRPr="003F5E92">
        <w:rPr>
          <w:rFonts w:ascii="Arial" w:hAnsi="Arial" w:cs="Arial"/>
          <w:color w:val="181818"/>
          <w:sz w:val="28"/>
          <w:szCs w:val="28"/>
          <w:lang w:val="en-GB"/>
        </w:rPr>
        <w:instrText xml:space="preserve"> ADDIN EN.CITE &lt;EndNote&gt;&lt;Cite&gt;&lt;Author&gt;Hannon&lt;/Author&gt;&lt;Year&gt;2017&lt;/Year&gt;&lt;RecNum&gt;100&lt;/RecNum&gt;&lt;DisplayText&gt;(Hannon et al., 2017)&lt;/DisplayText&gt;&lt;record&gt;&lt;rec-number&gt;100&lt;/rec-number&gt;&lt;foreign-keys&gt;&lt;key app="EN" db-id="0vtwt0xdiepatveerwsxw55izapvzd0d0v5w" timestamp="1726859223" guid="f08a0211-62f3-4eb4-b61d-961e66963c8c"&gt;100&lt;/key&gt;&lt;/foreign-keys&gt;&lt;ref-type name="Journal Article"&gt;17&lt;/ref-type&gt;&lt;contributors&gt;&lt;authors&gt;&lt;author&gt;Hannon, Peggy A&lt;/author&gt;&lt;author&gt;Helfrich, Christian D&lt;/author&gt;&lt;author&gt;Chan, K Gary&lt;/author&gt;&lt;author&gt;Allen, Claire L&lt;/author&gt;&lt;author&gt;Hammerback, Kristen&lt;/author&gt;&lt;author&gt;Kohn, Marlana J&lt;/author&gt;&lt;author&gt;Parrish, Amanda T&lt;/author&gt;&lt;author&gt;Weiner, Bryan J&lt;/author&gt;&lt;author&gt;Harris, Jeffrey R&lt;/author&gt;&lt;/authors&gt;&lt;/contributors&gt;&lt;titles&gt;&lt;title&gt;Development and pilot test of the workplace readiness questionnaire, a theory-based instrument to measure small workplaces’ readiness to implement wellness programs&lt;/title&gt;&lt;secondary-title&gt;American Journal of Health Promotion&lt;/secondary-title&gt;&lt;/titles&gt;&lt;periodical&gt;&lt;full-title&gt;American Journal of Health Promotion&lt;/full-title&gt;&lt;/periodical&gt;&lt;pages&gt;67-75&lt;/pages&gt;&lt;volume&gt;31&lt;/volume&gt;&lt;number&gt;1&lt;/number&gt;&lt;dates&gt;&lt;year&gt;2017&lt;/year&gt;&lt;/dates&gt;&lt;isbn&gt;0890-1171&lt;/isbn&gt;&lt;urls&gt;&lt;/urls&gt;&lt;/record&gt;&lt;/Cite&gt;&lt;/EndNote&gt;</w:instrText>
      </w:r>
      <w:r w:rsidRPr="003F5E92">
        <w:rPr>
          <w:rFonts w:ascii="Arial" w:hAnsi="Arial" w:cs="Arial"/>
          <w:color w:val="181818"/>
          <w:sz w:val="28"/>
          <w:szCs w:val="28"/>
          <w:lang w:val="en-GB"/>
        </w:rPr>
        <w:fldChar w:fldCharType="separate"/>
      </w:r>
      <w:r w:rsidRPr="003F5E92">
        <w:rPr>
          <w:rFonts w:ascii="Arial" w:hAnsi="Arial" w:cs="Arial"/>
          <w:noProof/>
          <w:color w:val="181818"/>
          <w:sz w:val="28"/>
          <w:szCs w:val="28"/>
          <w:lang w:val="en-GB"/>
        </w:rPr>
        <w:t>(Hannon et al., 2017)</w:t>
      </w:r>
      <w:r w:rsidRPr="003F5E92">
        <w:rPr>
          <w:rFonts w:ascii="Arial" w:hAnsi="Arial" w:cs="Arial"/>
          <w:color w:val="181818"/>
          <w:sz w:val="28"/>
          <w:szCs w:val="28"/>
          <w:lang w:val="en-GB"/>
        </w:rPr>
        <w:fldChar w:fldCharType="end"/>
      </w:r>
      <w:r>
        <w:rPr>
          <w:rFonts w:ascii="Arial" w:hAnsi="Arial" w:cs="Arial"/>
          <w:color w:val="181818"/>
          <w:sz w:val="28"/>
          <w:szCs w:val="28"/>
          <w:lang w:val="en-GB"/>
        </w:rPr>
        <w:t xml:space="preserve"> </w:t>
      </w:r>
      <w:r>
        <w:rPr>
          <w:rFonts w:ascii="Arial" w:hAnsi="Arial" w:cs="Arial"/>
          <w:color w:val="181818"/>
          <w:sz w:val="28"/>
          <w:szCs w:val="28"/>
          <w:lang w:val="en-GB"/>
        </w:rPr>
        <w:fldChar w:fldCharType="begin"/>
      </w:r>
      <w:r>
        <w:rPr>
          <w:rFonts w:ascii="Arial" w:hAnsi="Arial" w:cs="Arial"/>
          <w:color w:val="181818"/>
          <w:sz w:val="28"/>
          <w:szCs w:val="28"/>
          <w:lang w:val="en-GB"/>
        </w:rPr>
        <w:instrText xml:space="preserve"> ADDIN EN.CITE &lt;EndNote&gt;&lt;Cite&gt;&lt;Author&gt;Robinson&lt;/Author&gt;&lt;Year&gt;2018&lt;/Year&gt;&lt;RecNum&gt;142&lt;/RecNum&gt;&lt;DisplayText&gt;(Robinson, 2018)&lt;/DisplayText&gt;&lt;record&gt;&lt;rec-number&gt;142&lt;/rec-number&gt;&lt;foreign-keys&gt;&lt;key app="EN" db-id="0vtwt0xdiepatveerwsxw55izapvzd0d0v5w" timestamp="1730050884" guid="0208edc0-8958-47a4-b2aa-1506b1f719b4"&gt;142&lt;/key&gt;&lt;/foreign-keys&gt;&lt;ref-type name="Journal Article"&gt;17&lt;/ref-type&gt;&lt;contributors&gt;&lt;authors&gt;&lt;author&gt;Robinson, Mark A&lt;/author&gt;&lt;/authors&gt;&lt;/contributors&gt;&lt;titles&gt;&lt;title&gt;Using multi</w:instrText>
      </w:r>
      <w:r>
        <w:rPr>
          <w:rFonts w:ascii="Cambria Math" w:hAnsi="Cambria Math" w:cs="Cambria Math"/>
          <w:color w:val="181818"/>
          <w:sz w:val="28"/>
          <w:szCs w:val="28"/>
          <w:lang w:val="en-GB"/>
        </w:rPr>
        <w:instrText>‐</w:instrText>
      </w:r>
      <w:r>
        <w:rPr>
          <w:rFonts w:ascii="Arial" w:hAnsi="Arial" w:cs="Arial"/>
          <w:color w:val="181818"/>
          <w:sz w:val="28"/>
          <w:szCs w:val="28"/>
          <w:lang w:val="en-GB"/>
        </w:rPr>
        <w:instrText>item psychometric scales for research and practice in human resource management&lt;/title&gt;&lt;secondary-title&gt;Human resource management&lt;/secondary-title&gt;&lt;/titles&gt;&lt;periodical&gt;&lt;full-title&gt;Human resource management&lt;/full-title&gt;&lt;/periodical&gt;&lt;pages&gt;739-750&lt;/pages&gt;&lt;volume&gt;57&lt;/volume&gt;&lt;number&gt;3&lt;/number&gt;&lt;dates&gt;&lt;year&gt;2018&lt;/year&gt;&lt;/dates&gt;&lt;isbn&gt;0090-4848&lt;/isbn&gt;&lt;urls&gt;&lt;/urls&gt;&lt;/record&gt;&lt;/Cite&gt;&lt;/EndNote&gt;</w:instrText>
      </w:r>
      <w:r>
        <w:rPr>
          <w:rFonts w:ascii="Arial" w:hAnsi="Arial" w:cs="Arial"/>
          <w:color w:val="181818"/>
          <w:sz w:val="28"/>
          <w:szCs w:val="28"/>
          <w:lang w:val="en-GB"/>
        </w:rPr>
        <w:fldChar w:fldCharType="separate"/>
      </w:r>
      <w:r>
        <w:rPr>
          <w:rFonts w:ascii="Arial" w:hAnsi="Arial" w:cs="Arial"/>
          <w:noProof/>
          <w:color w:val="181818"/>
          <w:sz w:val="28"/>
          <w:szCs w:val="28"/>
          <w:lang w:val="en-GB"/>
        </w:rPr>
        <w:t>(Robinson, 2018)</w:t>
      </w:r>
      <w:r>
        <w:rPr>
          <w:rFonts w:ascii="Arial" w:hAnsi="Arial" w:cs="Arial"/>
          <w:color w:val="181818"/>
          <w:sz w:val="28"/>
          <w:szCs w:val="28"/>
          <w:lang w:val="en-GB"/>
        </w:rPr>
        <w:fldChar w:fldCharType="end"/>
      </w:r>
      <w:r>
        <w:rPr>
          <w:rFonts w:ascii="Arial" w:hAnsi="Arial" w:cs="Arial"/>
          <w:color w:val="181818"/>
          <w:sz w:val="28"/>
          <w:szCs w:val="28"/>
          <w:lang w:val="en-GB"/>
        </w:rPr>
        <w:t xml:space="preserve">.  I applied a value of 0.75   </w:t>
      </w:r>
      <w:r w:rsidRPr="003F5E92">
        <w:rPr>
          <w:rFonts w:ascii="Arial" w:eastAsiaTheme="minorEastAsia" w:hAnsi="Arial" w:cs="Arial"/>
          <w:color w:val="181818"/>
          <w:sz w:val="28"/>
          <w:szCs w:val="28"/>
          <w:lang w:val="en-GB"/>
        </w:rPr>
        <w:t>Cronbach alpha</w:t>
      </w:r>
      <w:r>
        <w:rPr>
          <w:rFonts w:ascii="Arial" w:eastAsiaTheme="minorEastAsia" w:hAnsi="Arial" w:cs="Arial"/>
          <w:color w:val="181818"/>
          <w:sz w:val="28"/>
          <w:szCs w:val="28"/>
          <w:lang w:val="en-GB"/>
        </w:rPr>
        <w:t xml:space="preserve"> to determine the reliability of the questionnaire instrument. </w:t>
      </w:r>
    </w:p>
    <w:p w:rsidR="00A46C48" w:rsidRDefault="00A46C48" w:rsidP="005D1292">
      <w:pPr>
        <w:pStyle w:val="ListParagraph"/>
        <w:spacing w:line="360" w:lineRule="auto"/>
        <w:jc w:val="both"/>
        <w:rPr>
          <w:rFonts w:ascii="Arial" w:hAnsi="Arial" w:cs="Arial"/>
          <w:color w:val="181818"/>
          <w:sz w:val="28"/>
          <w:szCs w:val="28"/>
          <w:lang w:val="en-GB"/>
        </w:rPr>
      </w:pPr>
    </w:p>
    <w:p w:rsidR="005D1292" w:rsidRPr="00D56529" w:rsidRDefault="00D56529" w:rsidP="005D1292">
      <w:pPr>
        <w:pStyle w:val="ListParagraph"/>
        <w:spacing w:line="360" w:lineRule="auto"/>
        <w:jc w:val="both"/>
        <w:rPr>
          <w:rFonts w:ascii="Arial" w:hAnsi="Arial" w:cs="Arial"/>
          <w:color w:val="181818"/>
          <w:sz w:val="28"/>
          <w:szCs w:val="28"/>
          <w:highlight w:val="yellow"/>
          <w:lang w:val="en-GB"/>
        </w:rPr>
      </w:pPr>
      <w:r>
        <w:rPr>
          <w:rFonts w:ascii="Arial" w:hAnsi="Arial" w:cs="Arial"/>
          <w:color w:val="181818"/>
          <w:sz w:val="28"/>
          <w:szCs w:val="28"/>
          <w:lang w:val="en-GB"/>
        </w:rPr>
        <w:t xml:space="preserve">To ensure the scale reliability, the items which did not meet the 0.75 threshold are removed.  </w:t>
      </w:r>
      <w:r w:rsidR="00D62FF4">
        <w:rPr>
          <w:rFonts w:ascii="Arial" w:hAnsi="Arial" w:cs="Arial"/>
          <w:color w:val="181818"/>
          <w:sz w:val="28"/>
          <w:szCs w:val="28"/>
          <w:lang w:val="en-GB"/>
        </w:rPr>
        <w:t xml:space="preserve">The items to be used in the </w:t>
      </w:r>
      <w:r w:rsidR="00D62FF4" w:rsidRPr="00D62FF4">
        <w:rPr>
          <w:rFonts w:ascii="Arial" w:hAnsi="Arial" w:cs="Arial"/>
          <w:color w:val="181818"/>
          <w:sz w:val="28"/>
          <w:szCs w:val="28"/>
          <w:lang w:val="en-GB"/>
        </w:rPr>
        <w:t>Final Consumer Survey on Health Supplements are summarised in</w:t>
      </w:r>
      <w:r w:rsidR="00D62FF4">
        <w:rPr>
          <w:rFonts w:ascii="Arial" w:hAnsi="Arial" w:cs="Arial"/>
          <w:color w:val="181818"/>
          <w:sz w:val="28"/>
          <w:szCs w:val="28"/>
          <w:lang w:val="en-GB"/>
        </w:rPr>
        <w:t xml:space="preserve"> Table 3.5.</w:t>
      </w:r>
    </w:p>
    <w:p w:rsidR="005D1292" w:rsidRDefault="005D1292" w:rsidP="005D1292">
      <w:pPr>
        <w:pStyle w:val="ListParagraph"/>
        <w:spacing w:line="360" w:lineRule="auto"/>
        <w:jc w:val="both"/>
        <w:rPr>
          <w:rFonts w:ascii="Arial" w:hAnsi="Arial" w:cs="Arial"/>
          <w:color w:val="181818"/>
          <w:sz w:val="28"/>
          <w:szCs w:val="28"/>
          <w:highlight w:val="yellow"/>
          <w:lang w:val="en-GB"/>
        </w:rPr>
      </w:pPr>
    </w:p>
    <w:p w:rsidR="00D56529" w:rsidRPr="00D56529" w:rsidRDefault="00D56529" w:rsidP="00D56529">
      <w:pPr>
        <w:ind w:left="720"/>
        <w:jc w:val="both"/>
        <w:rPr>
          <w:rFonts w:ascii="Arial" w:hAnsi="Arial" w:cs="Arial"/>
          <w:color w:val="181818"/>
          <w:sz w:val="28"/>
          <w:szCs w:val="28"/>
          <w:u w:val="single"/>
          <w:lang w:val="en-GB"/>
        </w:rPr>
      </w:pPr>
      <w:r w:rsidRPr="00D56529">
        <w:rPr>
          <w:rFonts w:ascii="Arial" w:hAnsi="Arial" w:cs="Arial"/>
          <w:color w:val="181818"/>
          <w:sz w:val="28"/>
          <w:szCs w:val="28"/>
          <w:u w:val="single"/>
          <w:lang w:val="en-GB"/>
        </w:rPr>
        <w:t>Table 3.</w:t>
      </w:r>
      <w:r w:rsidR="002926E1">
        <w:rPr>
          <w:rFonts w:ascii="Arial" w:hAnsi="Arial" w:cs="Arial"/>
          <w:color w:val="181818"/>
          <w:sz w:val="28"/>
          <w:szCs w:val="28"/>
          <w:u w:val="single"/>
          <w:lang w:val="en-GB"/>
        </w:rPr>
        <w:t>4</w:t>
      </w:r>
      <w:r w:rsidRPr="00D56529">
        <w:rPr>
          <w:rFonts w:ascii="Arial" w:hAnsi="Arial" w:cs="Arial"/>
          <w:color w:val="181818"/>
          <w:sz w:val="28"/>
          <w:szCs w:val="28"/>
          <w:u w:val="single"/>
          <w:lang w:val="en-GB"/>
        </w:rPr>
        <w:t xml:space="preserve"> Final Consumer Survey on Health Supplements items (Note)</w:t>
      </w:r>
    </w:p>
    <w:p w:rsidR="00D56529" w:rsidRDefault="00D56529" w:rsidP="005D1292">
      <w:pPr>
        <w:pStyle w:val="ListParagraph"/>
        <w:spacing w:line="360" w:lineRule="auto"/>
        <w:jc w:val="both"/>
        <w:rPr>
          <w:rFonts w:ascii="Arial" w:hAnsi="Arial" w:cs="Arial"/>
          <w:color w:val="181818"/>
          <w:sz w:val="28"/>
          <w:szCs w:val="28"/>
          <w:highlight w:val="yellow"/>
          <w:lang w:val="en-GB"/>
        </w:rPr>
      </w:pPr>
    </w:p>
    <w:tbl>
      <w:tblPr>
        <w:tblStyle w:val="TableGrid"/>
        <w:tblW w:w="9056" w:type="dxa"/>
        <w:tblInd w:w="720" w:type="dxa"/>
        <w:tblLook w:val="04A0" w:firstRow="1" w:lastRow="0" w:firstColumn="1" w:lastColumn="0" w:noHBand="0" w:noVBand="1"/>
      </w:tblPr>
      <w:tblGrid>
        <w:gridCol w:w="693"/>
        <w:gridCol w:w="4678"/>
        <w:gridCol w:w="1275"/>
        <w:gridCol w:w="851"/>
        <w:gridCol w:w="1559"/>
      </w:tblGrid>
      <w:tr w:rsidR="00D56529" w:rsidTr="00A6408B">
        <w:tc>
          <w:tcPr>
            <w:tcW w:w="5371" w:type="dxa"/>
            <w:gridSpan w:val="2"/>
          </w:tcPr>
          <w:p w:rsidR="00D56529" w:rsidRPr="00D56529" w:rsidRDefault="00D56529" w:rsidP="00D56529">
            <w:pPr>
              <w:pStyle w:val="ListParagraph"/>
              <w:spacing w:line="360" w:lineRule="auto"/>
              <w:ind w:left="0"/>
              <w:jc w:val="both"/>
              <w:rPr>
                <w:rFonts w:ascii="Arial" w:hAnsi="Arial" w:cs="Arial"/>
                <w:b/>
                <w:bCs/>
                <w:color w:val="181818"/>
                <w:sz w:val="28"/>
                <w:szCs w:val="28"/>
                <w:lang w:val="en-GB"/>
              </w:rPr>
            </w:pPr>
            <w:r w:rsidRPr="00D56529">
              <w:rPr>
                <w:rFonts w:ascii="Arial" w:hAnsi="Arial" w:cs="Arial"/>
                <w:b/>
                <w:bCs/>
                <w:color w:val="181818"/>
                <w:sz w:val="28"/>
                <w:szCs w:val="28"/>
                <w:lang w:val="en-GB"/>
              </w:rPr>
              <w:t>Construct and item</w:t>
            </w:r>
          </w:p>
        </w:tc>
        <w:tc>
          <w:tcPr>
            <w:tcW w:w="1275" w:type="dxa"/>
          </w:tcPr>
          <w:p w:rsidR="00D56529" w:rsidRPr="00D56529" w:rsidRDefault="00D56529" w:rsidP="000D1ACB">
            <w:pPr>
              <w:pStyle w:val="ListParagraph"/>
              <w:spacing w:line="360" w:lineRule="auto"/>
              <w:ind w:left="0"/>
              <w:jc w:val="center"/>
              <w:rPr>
                <w:rFonts w:ascii="Arial" w:hAnsi="Arial" w:cs="Arial"/>
                <w:b/>
                <w:bCs/>
                <w:color w:val="181818"/>
                <w:sz w:val="28"/>
                <w:szCs w:val="28"/>
                <w:lang w:val="en-GB"/>
              </w:rPr>
            </w:pPr>
            <w:r w:rsidRPr="00D56529">
              <w:rPr>
                <w:rFonts w:ascii="Arial" w:hAnsi="Arial" w:cs="Arial"/>
                <w:b/>
                <w:bCs/>
                <w:color w:val="181818"/>
                <w:sz w:val="28"/>
                <w:szCs w:val="28"/>
                <w:lang w:val="en-GB"/>
              </w:rPr>
              <w:t>Mean</w:t>
            </w:r>
          </w:p>
        </w:tc>
        <w:tc>
          <w:tcPr>
            <w:tcW w:w="851" w:type="dxa"/>
          </w:tcPr>
          <w:p w:rsidR="00D56529" w:rsidRPr="00D56529" w:rsidRDefault="00D56529" w:rsidP="000D1ACB">
            <w:pPr>
              <w:pStyle w:val="ListParagraph"/>
              <w:spacing w:line="360" w:lineRule="auto"/>
              <w:ind w:left="0"/>
              <w:jc w:val="center"/>
              <w:rPr>
                <w:rFonts w:ascii="Arial" w:hAnsi="Arial" w:cs="Arial"/>
                <w:b/>
                <w:bCs/>
                <w:color w:val="181818"/>
                <w:sz w:val="28"/>
                <w:szCs w:val="28"/>
                <w:lang w:val="en-GB"/>
              </w:rPr>
            </w:pPr>
            <w:r w:rsidRPr="00D56529">
              <w:rPr>
                <w:rFonts w:ascii="Arial" w:hAnsi="Arial" w:cs="Arial"/>
                <w:b/>
                <w:bCs/>
                <w:color w:val="181818"/>
                <w:sz w:val="28"/>
                <w:szCs w:val="28"/>
                <w:lang w:val="en-GB"/>
              </w:rPr>
              <w:t>SD</w:t>
            </w:r>
          </w:p>
        </w:tc>
        <w:tc>
          <w:tcPr>
            <w:tcW w:w="1559" w:type="dxa"/>
          </w:tcPr>
          <w:p w:rsidR="00D56529" w:rsidRPr="00D56529" w:rsidRDefault="00D56529" w:rsidP="000D1ACB">
            <w:pPr>
              <w:pStyle w:val="ListParagraph"/>
              <w:spacing w:line="360" w:lineRule="auto"/>
              <w:ind w:left="0"/>
              <w:jc w:val="center"/>
              <w:rPr>
                <w:rFonts w:ascii="Arial" w:hAnsi="Arial" w:cs="Arial"/>
                <w:b/>
                <w:bCs/>
                <w:color w:val="181818"/>
                <w:sz w:val="28"/>
                <w:szCs w:val="28"/>
                <w:lang w:val="en-GB"/>
              </w:rPr>
            </w:pPr>
            <w:r w:rsidRPr="00D56529">
              <w:rPr>
                <w:rFonts w:ascii="Arial" w:eastAsiaTheme="minorEastAsia" w:hAnsi="Arial" w:cs="Arial"/>
                <w:b/>
                <w:bCs/>
                <w:color w:val="181818"/>
                <w:sz w:val="28"/>
                <w:szCs w:val="28"/>
                <w:lang w:val="en-GB"/>
              </w:rPr>
              <w:t xml:space="preserve">Cronbach </w:t>
            </w:r>
            <w:r w:rsidRPr="00D56529">
              <w:rPr>
                <w:rFonts w:ascii="Symbol" w:hAnsi="Symbol" w:cs="Arial"/>
                <w:b/>
                <w:bCs/>
                <w:color w:val="000000"/>
                <w:sz w:val="28"/>
                <w:szCs w:val="28"/>
              </w:rPr>
              <w:t>a</w:t>
            </w:r>
          </w:p>
        </w:tc>
      </w:tr>
      <w:tr w:rsidR="00D56529" w:rsidTr="00A6408B">
        <w:tc>
          <w:tcPr>
            <w:tcW w:w="5371" w:type="dxa"/>
            <w:gridSpan w:val="2"/>
          </w:tcPr>
          <w:p w:rsidR="00D56529" w:rsidRPr="000D1ACB" w:rsidRDefault="007555B9" w:rsidP="00D56529">
            <w:pPr>
              <w:pStyle w:val="ListParagraph"/>
              <w:spacing w:line="360" w:lineRule="auto"/>
              <w:ind w:left="0"/>
              <w:jc w:val="both"/>
              <w:rPr>
                <w:rFonts w:ascii="Arial" w:hAnsi="Arial" w:cs="Arial"/>
                <w:color w:val="181818"/>
                <w:sz w:val="28"/>
                <w:szCs w:val="28"/>
                <w:lang w:val="en-GB"/>
              </w:rPr>
            </w:pPr>
            <w:r>
              <w:rPr>
                <w:rFonts w:ascii="Arial" w:hAnsi="Arial" w:cs="Arial"/>
                <w:color w:val="000000"/>
                <w:sz w:val="28"/>
                <w:szCs w:val="28"/>
              </w:rPr>
              <w:t>Outside prompts for action</w:t>
            </w:r>
          </w:p>
        </w:tc>
        <w:tc>
          <w:tcPr>
            <w:tcW w:w="1275"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2.07</w:t>
            </w:r>
          </w:p>
        </w:tc>
        <w:tc>
          <w:tcPr>
            <w:tcW w:w="851"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0.87</w:t>
            </w:r>
          </w:p>
        </w:tc>
        <w:tc>
          <w:tcPr>
            <w:tcW w:w="1559"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0.87</w:t>
            </w:r>
          </w:p>
        </w:tc>
      </w:tr>
      <w:tr w:rsidR="00D56529" w:rsidTr="00A6408B">
        <w:tc>
          <w:tcPr>
            <w:tcW w:w="693"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color w:val="181818"/>
                <w:sz w:val="28"/>
                <w:szCs w:val="28"/>
                <w:lang w:val="en-GB"/>
              </w:rPr>
              <w:t>1</w:t>
            </w:r>
          </w:p>
        </w:tc>
        <w:tc>
          <w:tcPr>
            <w:tcW w:w="4678"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sz w:val="28"/>
                <w:szCs w:val="28"/>
                <w:lang w:val="en-US"/>
              </w:rPr>
              <w:t xml:space="preserve">I frequently </w:t>
            </w:r>
            <w:r w:rsidR="004E2B94">
              <w:rPr>
                <w:rFonts w:ascii="Arial" w:hAnsi="Arial" w:cs="Arial"/>
                <w:sz w:val="28"/>
                <w:szCs w:val="28"/>
                <w:lang w:val="en-US"/>
              </w:rPr>
              <w:t>seek recommendation</w:t>
            </w:r>
            <w:r w:rsidRPr="000D1ACB">
              <w:rPr>
                <w:rFonts w:ascii="Arial" w:hAnsi="Arial" w:cs="Arial"/>
                <w:sz w:val="28"/>
                <w:szCs w:val="28"/>
                <w:lang w:val="en-US"/>
              </w:rPr>
              <w:t xml:space="preserve"> from friends and family regarding Health Supplements.</w:t>
            </w:r>
          </w:p>
        </w:tc>
        <w:tc>
          <w:tcPr>
            <w:tcW w:w="1275"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2.50</w:t>
            </w:r>
          </w:p>
        </w:tc>
        <w:tc>
          <w:tcPr>
            <w:tcW w:w="851"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1.14</w:t>
            </w:r>
          </w:p>
        </w:tc>
        <w:tc>
          <w:tcPr>
            <w:tcW w:w="1559"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p>
        </w:tc>
      </w:tr>
      <w:tr w:rsidR="00D56529" w:rsidTr="00A6408B">
        <w:tc>
          <w:tcPr>
            <w:tcW w:w="693"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color w:val="181818"/>
                <w:sz w:val="28"/>
                <w:szCs w:val="28"/>
                <w:lang w:val="en-GB"/>
              </w:rPr>
              <w:t>2</w:t>
            </w:r>
          </w:p>
        </w:tc>
        <w:tc>
          <w:tcPr>
            <w:tcW w:w="4678"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sz w:val="28"/>
                <w:szCs w:val="28"/>
                <w:lang w:val="en-US"/>
              </w:rPr>
              <w:t xml:space="preserve">My doctor has </w:t>
            </w:r>
            <w:r w:rsidR="004E2B94">
              <w:rPr>
                <w:rFonts w:ascii="Arial" w:hAnsi="Arial" w:cs="Arial"/>
                <w:sz w:val="28"/>
                <w:szCs w:val="28"/>
                <w:lang w:val="en-US"/>
              </w:rPr>
              <w:t>provided me with recommendation</w:t>
            </w:r>
            <w:r w:rsidRPr="000D1ACB">
              <w:rPr>
                <w:rFonts w:ascii="Arial" w:hAnsi="Arial" w:cs="Arial"/>
                <w:sz w:val="28"/>
                <w:szCs w:val="28"/>
                <w:lang w:val="en-US"/>
              </w:rPr>
              <w:t xml:space="preserve"> on Health Supplements.</w:t>
            </w:r>
          </w:p>
        </w:tc>
        <w:tc>
          <w:tcPr>
            <w:tcW w:w="1275"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2.23</w:t>
            </w:r>
          </w:p>
        </w:tc>
        <w:tc>
          <w:tcPr>
            <w:tcW w:w="851"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1.14</w:t>
            </w:r>
          </w:p>
        </w:tc>
        <w:tc>
          <w:tcPr>
            <w:tcW w:w="1559"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p>
        </w:tc>
      </w:tr>
      <w:tr w:rsidR="00D56529" w:rsidTr="00A6408B">
        <w:tc>
          <w:tcPr>
            <w:tcW w:w="693"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color w:val="181818"/>
                <w:sz w:val="28"/>
                <w:szCs w:val="28"/>
                <w:lang w:val="en-GB"/>
              </w:rPr>
              <w:t>3</w:t>
            </w:r>
          </w:p>
        </w:tc>
        <w:tc>
          <w:tcPr>
            <w:tcW w:w="4678" w:type="dxa"/>
          </w:tcPr>
          <w:p w:rsidR="00D56529" w:rsidRPr="000D1ACB" w:rsidRDefault="004E2B94" w:rsidP="00D56529">
            <w:pPr>
              <w:pStyle w:val="ListParagraph"/>
              <w:spacing w:line="360" w:lineRule="auto"/>
              <w:ind w:left="0"/>
              <w:jc w:val="both"/>
              <w:rPr>
                <w:rFonts w:ascii="Arial" w:hAnsi="Arial" w:cs="Arial"/>
                <w:color w:val="181818"/>
                <w:sz w:val="28"/>
                <w:szCs w:val="28"/>
                <w:lang w:val="en-GB"/>
              </w:rPr>
            </w:pPr>
            <w:r>
              <w:rPr>
                <w:rFonts w:ascii="Arial" w:hAnsi="Arial" w:cs="Arial"/>
                <w:sz w:val="28"/>
                <w:szCs w:val="28"/>
                <w:lang w:val="en-US"/>
              </w:rPr>
              <w:t>TV and radio commercials</w:t>
            </w:r>
            <w:r w:rsidR="00D56529" w:rsidRPr="000D1ACB">
              <w:rPr>
                <w:rFonts w:ascii="Arial" w:hAnsi="Arial" w:cs="Arial"/>
                <w:sz w:val="28"/>
                <w:szCs w:val="28"/>
                <w:lang w:val="en-US"/>
              </w:rPr>
              <w:t xml:space="preserve"> have impact on my views about Health Supplements.</w:t>
            </w:r>
          </w:p>
        </w:tc>
        <w:tc>
          <w:tcPr>
            <w:tcW w:w="1275"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2.40</w:t>
            </w:r>
          </w:p>
        </w:tc>
        <w:tc>
          <w:tcPr>
            <w:tcW w:w="851"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1.10</w:t>
            </w:r>
          </w:p>
        </w:tc>
        <w:tc>
          <w:tcPr>
            <w:tcW w:w="1559"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p>
        </w:tc>
      </w:tr>
      <w:tr w:rsidR="00D56529" w:rsidTr="00A6408B">
        <w:tc>
          <w:tcPr>
            <w:tcW w:w="693"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color w:val="181818"/>
                <w:sz w:val="28"/>
                <w:szCs w:val="28"/>
                <w:lang w:val="en-GB"/>
              </w:rPr>
              <w:t>4</w:t>
            </w:r>
          </w:p>
        </w:tc>
        <w:tc>
          <w:tcPr>
            <w:tcW w:w="4678" w:type="dxa"/>
          </w:tcPr>
          <w:p w:rsidR="00D56529" w:rsidRPr="000D1ACB" w:rsidRDefault="004E2B94" w:rsidP="00D56529">
            <w:pPr>
              <w:pStyle w:val="ListParagraph"/>
              <w:spacing w:line="360" w:lineRule="auto"/>
              <w:ind w:left="0"/>
              <w:jc w:val="both"/>
              <w:rPr>
                <w:rFonts w:ascii="Arial" w:hAnsi="Arial" w:cs="Arial"/>
                <w:color w:val="181818"/>
                <w:sz w:val="28"/>
                <w:szCs w:val="28"/>
                <w:lang w:val="en-GB"/>
              </w:rPr>
            </w:pPr>
            <w:r>
              <w:rPr>
                <w:rFonts w:ascii="Arial" w:hAnsi="Arial" w:cs="Arial"/>
                <w:sz w:val="28"/>
                <w:szCs w:val="28"/>
                <w:lang w:val="en-US"/>
              </w:rPr>
              <w:t>Advertisements in paper media</w:t>
            </w:r>
            <w:r w:rsidR="00D56529" w:rsidRPr="000D1ACB">
              <w:rPr>
                <w:rFonts w:ascii="Arial" w:hAnsi="Arial" w:cs="Arial"/>
                <w:sz w:val="28"/>
                <w:szCs w:val="28"/>
                <w:lang w:val="en-US"/>
              </w:rPr>
              <w:t xml:space="preserve"> have impact on my views about Health Supplements.</w:t>
            </w:r>
          </w:p>
        </w:tc>
        <w:tc>
          <w:tcPr>
            <w:tcW w:w="1275"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2.30</w:t>
            </w:r>
          </w:p>
        </w:tc>
        <w:tc>
          <w:tcPr>
            <w:tcW w:w="851"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1.12</w:t>
            </w:r>
          </w:p>
        </w:tc>
        <w:tc>
          <w:tcPr>
            <w:tcW w:w="1559"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p>
        </w:tc>
      </w:tr>
      <w:tr w:rsidR="00D56529" w:rsidTr="00A6408B">
        <w:tc>
          <w:tcPr>
            <w:tcW w:w="693"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color w:val="181818"/>
                <w:sz w:val="28"/>
                <w:szCs w:val="28"/>
                <w:lang w:val="en-GB"/>
              </w:rPr>
              <w:t>5</w:t>
            </w:r>
          </w:p>
        </w:tc>
        <w:tc>
          <w:tcPr>
            <w:tcW w:w="4678"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sz w:val="28"/>
                <w:szCs w:val="28"/>
                <w:lang w:val="en-US"/>
              </w:rPr>
              <w:t xml:space="preserve">Seeing displays of Health Supplements at chain of retailers, </w:t>
            </w:r>
            <w:r w:rsidRPr="000D1ACB">
              <w:rPr>
                <w:rFonts w:ascii="Arial" w:hAnsi="Arial" w:cs="Arial"/>
                <w:sz w:val="28"/>
                <w:szCs w:val="28"/>
                <w:lang w:val="en-US"/>
              </w:rPr>
              <w:lastRenderedPageBreak/>
              <w:t>branded stores or other shops has impact on my views about Health Supplements.</w:t>
            </w:r>
          </w:p>
        </w:tc>
        <w:tc>
          <w:tcPr>
            <w:tcW w:w="1275"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lastRenderedPageBreak/>
              <w:t>2.80</w:t>
            </w:r>
          </w:p>
        </w:tc>
        <w:tc>
          <w:tcPr>
            <w:tcW w:w="851"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1.13</w:t>
            </w:r>
          </w:p>
        </w:tc>
        <w:tc>
          <w:tcPr>
            <w:tcW w:w="1559"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p>
        </w:tc>
      </w:tr>
      <w:tr w:rsidR="00D56529" w:rsidTr="00A6408B">
        <w:tc>
          <w:tcPr>
            <w:tcW w:w="693"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color w:val="181818"/>
                <w:sz w:val="28"/>
                <w:szCs w:val="28"/>
                <w:lang w:val="en-GB"/>
              </w:rPr>
              <w:t>6</w:t>
            </w:r>
          </w:p>
        </w:tc>
        <w:tc>
          <w:tcPr>
            <w:tcW w:w="4678" w:type="dxa"/>
          </w:tcPr>
          <w:p w:rsidR="00D56529" w:rsidRPr="000D1ACB" w:rsidRDefault="004E2B94" w:rsidP="00D56529">
            <w:pPr>
              <w:pStyle w:val="ListParagraph"/>
              <w:spacing w:line="360" w:lineRule="auto"/>
              <w:ind w:left="0"/>
              <w:jc w:val="both"/>
              <w:rPr>
                <w:rFonts w:ascii="Arial" w:hAnsi="Arial" w:cs="Arial"/>
                <w:color w:val="181818"/>
                <w:sz w:val="28"/>
                <w:szCs w:val="28"/>
                <w:lang w:val="en-GB"/>
              </w:rPr>
            </w:pPr>
            <w:r>
              <w:rPr>
                <w:rFonts w:ascii="Arial" w:hAnsi="Arial" w:cs="Arial"/>
                <w:sz w:val="28"/>
                <w:szCs w:val="28"/>
                <w:lang w:val="en-US"/>
              </w:rPr>
              <w:t>Reviewing manufacturers</w:t>
            </w:r>
            <w:r>
              <w:rPr>
                <w:rFonts w:ascii="Arial" w:hAnsi="Arial" w:cs="Arial" w:hint="eastAsia"/>
                <w:sz w:val="28"/>
                <w:szCs w:val="28"/>
                <w:lang w:val="en-US"/>
              </w:rPr>
              <w:t>’</w:t>
            </w:r>
            <w:r>
              <w:rPr>
                <w:rFonts w:ascii="Arial" w:hAnsi="Arial" w:cs="Arial"/>
                <w:sz w:val="28"/>
                <w:szCs w:val="28"/>
                <w:lang w:val="en-US"/>
              </w:rPr>
              <w:t xml:space="preserve"> pamphlets and brochures </w:t>
            </w:r>
            <w:r w:rsidR="00D56529" w:rsidRPr="000D1ACB">
              <w:rPr>
                <w:rFonts w:ascii="Arial" w:hAnsi="Arial" w:cs="Arial"/>
                <w:sz w:val="28"/>
                <w:szCs w:val="28"/>
                <w:lang w:val="en-US"/>
              </w:rPr>
              <w:t>about their Health Supplements has impact on my views about Health Supplements.</w:t>
            </w:r>
          </w:p>
        </w:tc>
        <w:tc>
          <w:tcPr>
            <w:tcW w:w="1275"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2.87</w:t>
            </w:r>
          </w:p>
        </w:tc>
        <w:tc>
          <w:tcPr>
            <w:tcW w:w="851"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1.04</w:t>
            </w:r>
          </w:p>
        </w:tc>
        <w:tc>
          <w:tcPr>
            <w:tcW w:w="1559"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p>
        </w:tc>
      </w:tr>
      <w:tr w:rsidR="00D56529" w:rsidTr="00A6408B">
        <w:tc>
          <w:tcPr>
            <w:tcW w:w="693"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color w:val="181818"/>
                <w:sz w:val="28"/>
                <w:szCs w:val="28"/>
                <w:lang w:val="en-GB"/>
              </w:rPr>
              <w:t>7</w:t>
            </w:r>
          </w:p>
        </w:tc>
        <w:tc>
          <w:tcPr>
            <w:tcW w:w="4678"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sz w:val="28"/>
                <w:szCs w:val="28"/>
                <w:lang w:val="en-US"/>
              </w:rPr>
              <w:t>I often consult pharmacists or promoters about Health Supplements.</w:t>
            </w:r>
          </w:p>
        </w:tc>
        <w:tc>
          <w:tcPr>
            <w:tcW w:w="1275"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2.13</w:t>
            </w:r>
          </w:p>
        </w:tc>
        <w:tc>
          <w:tcPr>
            <w:tcW w:w="851"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0.86</w:t>
            </w:r>
          </w:p>
        </w:tc>
        <w:tc>
          <w:tcPr>
            <w:tcW w:w="1559"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p>
        </w:tc>
      </w:tr>
      <w:tr w:rsidR="00D56529" w:rsidTr="00A6408B">
        <w:tc>
          <w:tcPr>
            <w:tcW w:w="693" w:type="dxa"/>
          </w:tcPr>
          <w:p w:rsidR="00D56529" w:rsidRPr="000D1ACB" w:rsidRDefault="00D56529" w:rsidP="00D56529">
            <w:pPr>
              <w:pStyle w:val="ListParagraph"/>
              <w:spacing w:line="360" w:lineRule="auto"/>
              <w:ind w:left="0"/>
              <w:jc w:val="both"/>
              <w:rPr>
                <w:rFonts w:ascii="Arial" w:hAnsi="Arial" w:cs="Arial"/>
                <w:color w:val="181818"/>
                <w:sz w:val="28"/>
                <w:szCs w:val="28"/>
                <w:lang w:val="en-GB"/>
              </w:rPr>
            </w:pPr>
            <w:r w:rsidRPr="000D1ACB">
              <w:rPr>
                <w:rFonts w:ascii="Arial" w:hAnsi="Arial" w:cs="Arial"/>
                <w:color w:val="181818"/>
                <w:sz w:val="28"/>
                <w:szCs w:val="28"/>
                <w:lang w:val="en-GB"/>
              </w:rPr>
              <w:t>8</w:t>
            </w:r>
          </w:p>
        </w:tc>
        <w:tc>
          <w:tcPr>
            <w:tcW w:w="4678" w:type="dxa"/>
          </w:tcPr>
          <w:p w:rsidR="00D56529" w:rsidRPr="000D1ACB" w:rsidRDefault="004E2B94" w:rsidP="00D56529">
            <w:pPr>
              <w:pStyle w:val="ListParagraph"/>
              <w:spacing w:line="360" w:lineRule="auto"/>
              <w:ind w:left="0"/>
              <w:jc w:val="both"/>
              <w:rPr>
                <w:rFonts w:ascii="Arial" w:hAnsi="Arial" w:cs="Arial"/>
                <w:color w:val="181818"/>
                <w:sz w:val="28"/>
                <w:szCs w:val="28"/>
                <w:lang w:val="en-GB"/>
              </w:rPr>
            </w:pPr>
            <w:r>
              <w:rPr>
                <w:rFonts w:ascii="Arial" w:hAnsi="Arial" w:cs="Arial"/>
                <w:sz w:val="28"/>
                <w:szCs w:val="28"/>
                <w:lang w:val="en-US"/>
              </w:rPr>
              <w:t>I would make recommendation to a friend about the choice of Health Supplements.</w:t>
            </w:r>
          </w:p>
        </w:tc>
        <w:tc>
          <w:tcPr>
            <w:tcW w:w="1275"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2.73</w:t>
            </w:r>
          </w:p>
        </w:tc>
        <w:tc>
          <w:tcPr>
            <w:tcW w:w="851"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r w:rsidRPr="000D1ACB">
              <w:rPr>
                <w:rFonts w:ascii="Arial" w:hAnsi="Arial" w:cs="Arial"/>
                <w:color w:val="181818"/>
                <w:sz w:val="28"/>
                <w:szCs w:val="28"/>
                <w:lang w:val="en-GB"/>
              </w:rPr>
              <w:t>1.01</w:t>
            </w:r>
          </w:p>
        </w:tc>
        <w:tc>
          <w:tcPr>
            <w:tcW w:w="1559" w:type="dxa"/>
          </w:tcPr>
          <w:p w:rsidR="00D56529" w:rsidRPr="000D1ACB" w:rsidRDefault="00D56529" w:rsidP="000D1ACB">
            <w:pPr>
              <w:pStyle w:val="ListParagraph"/>
              <w:spacing w:line="360" w:lineRule="auto"/>
              <w:ind w:left="0"/>
              <w:jc w:val="center"/>
              <w:rPr>
                <w:rFonts w:ascii="Arial" w:hAnsi="Arial" w:cs="Arial"/>
                <w:color w:val="181818"/>
                <w:sz w:val="28"/>
                <w:szCs w:val="28"/>
                <w:lang w:val="en-GB"/>
              </w:rPr>
            </w:pPr>
          </w:p>
        </w:tc>
      </w:tr>
      <w:tr w:rsidR="00D56529" w:rsidTr="00A6408B">
        <w:tc>
          <w:tcPr>
            <w:tcW w:w="9056" w:type="dxa"/>
            <w:gridSpan w:val="5"/>
          </w:tcPr>
          <w:p w:rsidR="00A6408B" w:rsidRPr="00A6408B" w:rsidRDefault="00D56529" w:rsidP="00D56529">
            <w:pPr>
              <w:pStyle w:val="ListParagraph"/>
              <w:spacing w:line="360" w:lineRule="auto"/>
              <w:ind w:left="0"/>
              <w:rPr>
                <w:rFonts w:ascii="Arial" w:hAnsi="Arial" w:cs="Arial"/>
                <w:color w:val="000000"/>
                <w:sz w:val="28"/>
                <w:szCs w:val="28"/>
              </w:rPr>
            </w:pPr>
            <w:r w:rsidRPr="00A6408B">
              <w:rPr>
                <w:rFonts w:ascii="Arial" w:hAnsi="Arial" w:cs="Arial"/>
                <w:color w:val="000000"/>
                <w:sz w:val="28"/>
                <w:szCs w:val="28"/>
              </w:rPr>
              <w:t xml:space="preserve">Note: </w:t>
            </w:r>
          </w:p>
          <w:p w:rsidR="00D56529" w:rsidRPr="00A6408B" w:rsidRDefault="00D56529" w:rsidP="00D56529">
            <w:pPr>
              <w:pStyle w:val="ListParagraph"/>
              <w:spacing w:line="360" w:lineRule="auto"/>
              <w:ind w:left="0"/>
              <w:rPr>
                <w:rFonts w:ascii="Arial" w:hAnsi="Arial" w:cs="Arial"/>
                <w:color w:val="000000"/>
              </w:rPr>
            </w:pPr>
            <w:r w:rsidRPr="00A6408B">
              <w:rPr>
                <w:rFonts w:ascii="Arial" w:hAnsi="Arial" w:cs="Arial"/>
                <w:color w:val="000000"/>
                <w:sz w:val="28"/>
                <w:szCs w:val="28"/>
              </w:rPr>
              <w:t xml:space="preserve">Using </w:t>
            </w:r>
            <w:r w:rsidR="00F26612">
              <w:rPr>
                <w:rFonts w:ascii="Arial" w:hAnsi="Arial" w:cs="Arial"/>
                <w:color w:val="000000"/>
                <w:sz w:val="28"/>
                <w:szCs w:val="28"/>
              </w:rPr>
              <w:t>Likert Type (</w:t>
            </w:r>
            <w:r w:rsidR="004E2B94">
              <w:rPr>
                <w:rFonts w:ascii="Arial" w:hAnsi="Arial" w:cs="Arial"/>
                <w:color w:val="000000"/>
                <w:sz w:val="28"/>
                <w:szCs w:val="28"/>
              </w:rPr>
              <w:t>5-point</w:t>
            </w:r>
            <w:r w:rsidR="00F26612">
              <w:rPr>
                <w:rFonts w:ascii="Arial" w:hAnsi="Arial" w:cs="Arial"/>
                <w:color w:val="000000"/>
                <w:sz w:val="28"/>
                <w:szCs w:val="28"/>
              </w:rPr>
              <w:t>)</w:t>
            </w:r>
            <w:r w:rsidRPr="00A6408B">
              <w:rPr>
                <w:rFonts w:ascii="Arial" w:hAnsi="Arial" w:cs="Arial"/>
                <w:color w:val="000000"/>
                <w:sz w:val="28"/>
                <w:szCs w:val="28"/>
              </w:rPr>
              <w:t xml:space="preserve"> scales (1=strong disagree, 5=strong agree)</w:t>
            </w:r>
          </w:p>
        </w:tc>
      </w:tr>
    </w:tbl>
    <w:p w:rsidR="00D56529" w:rsidRDefault="00D56529" w:rsidP="005D1292">
      <w:pPr>
        <w:pStyle w:val="ListParagraph"/>
        <w:spacing w:line="360" w:lineRule="auto"/>
        <w:jc w:val="both"/>
        <w:rPr>
          <w:rFonts w:ascii="Arial" w:hAnsi="Arial" w:cs="Arial"/>
          <w:color w:val="181818"/>
          <w:sz w:val="28"/>
          <w:szCs w:val="28"/>
          <w:highlight w:val="yellow"/>
          <w:lang w:val="en-GB"/>
        </w:rPr>
      </w:pPr>
    </w:p>
    <w:p w:rsidR="002D21E4" w:rsidRPr="00D62FF4" w:rsidRDefault="002D21E4" w:rsidP="002D21E4">
      <w:pPr>
        <w:tabs>
          <w:tab w:val="left" w:pos="0"/>
          <w:tab w:val="left" w:pos="709"/>
          <w:tab w:val="right" w:pos="8931"/>
        </w:tabs>
        <w:spacing w:line="360" w:lineRule="auto"/>
        <w:ind w:left="709"/>
        <w:jc w:val="both"/>
        <w:rPr>
          <w:rFonts w:ascii="Arial" w:hAnsi="Arial" w:cs="Arial"/>
          <w:color w:val="181818"/>
          <w:sz w:val="28"/>
          <w:szCs w:val="28"/>
          <w:u w:val="single"/>
          <w:lang w:val="en-GB"/>
        </w:rPr>
      </w:pPr>
      <w:r w:rsidRPr="00D62FF4">
        <w:rPr>
          <w:rFonts w:ascii="Arial" w:hAnsi="Arial" w:cs="Arial"/>
          <w:color w:val="181818"/>
          <w:sz w:val="28"/>
          <w:szCs w:val="28"/>
          <w:u w:val="single"/>
          <w:lang w:val="en-GB"/>
        </w:rPr>
        <w:t>Statistics used for questionnaire data analysis</w:t>
      </w:r>
    </w:p>
    <w:p w:rsidR="002D21E4" w:rsidRPr="0048127C" w:rsidRDefault="002D21E4" w:rsidP="0048127C">
      <w:pPr>
        <w:tabs>
          <w:tab w:val="left" w:pos="0"/>
          <w:tab w:val="left" w:pos="709"/>
          <w:tab w:val="right" w:pos="8931"/>
        </w:tabs>
        <w:spacing w:line="360" w:lineRule="auto"/>
        <w:ind w:left="709"/>
        <w:jc w:val="both"/>
        <w:rPr>
          <w:rFonts w:ascii="Arial" w:hAnsi="Arial" w:cs="Arial"/>
          <w:color w:val="181818"/>
          <w:sz w:val="28"/>
          <w:szCs w:val="28"/>
          <w:lang w:val="en-GB"/>
        </w:rPr>
      </w:pPr>
      <w:proofErr w:type="spellStart"/>
      <w:r>
        <w:rPr>
          <w:rFonts w:ascii="Arial" w:hAnsi="Arial" w:cs="Arial"/>
          <w:color w:val="181818"/>
          <w:sz w:val="28"/>
          <w:szCs w:val="28"/>
          <w:lang w:val="en-GB"/>
        </w:rPr>
        <w:t>Jamovi</w:t>
      </w:r>
      <w:proofErr w:type="spellEnd"/>
      <w:r>
        <w:rPr>
          <w:rFonts w:ascii="Arial" w:hAnsi="Arial" w:cs="Arial"/>
          <w:color w:val="181818"/>
          <w:sz w:val="28"/>
          <w:szCs w:val="28"/>
          <w:lang w:val="en-GB"/>
        </w:rPr>
        <w:t xml:space="preserve"> </w:t>
      </w:r>
      <w:r w:rsidR="00D62FF4">
        <w:rPr>
          <w:rFonts w:ascii="Arial" w:hAnsi="Arial" w:cs="Arial"/>
          <w:color w:val="181818"/>
          <w:sz w:val="28"/>
          <w:szCs w:val="28"/>
          <w:lang w:val="en-GB"/>
        </w:rPr>
        <w:t xml:space="preserve">software </w:t>
      </w:r>
      <w:r>
        <w:rPr>
          <w:rFonts w:ascii="Arial" w:hAnsi="Arial" w:cs="Arial"/>
          <w:color w:val="181818"/>
          <w:sz w:val="28"/>
          <w:szCs w:val="28"/>
          <w:lang w:val="en-GB"/>
        </w:rPr>
        <w:t xml:space="preserve">is used for statistical analysis </w:t>
      </w:r>
      <w:r w:rsidR="00D62FF4">
        <w:rPr>
          <w:rFonts w:ascii="Arial" w:hAnsi="Arial" w:cs="Arial"/>
          <w:color w:val="181818"/>
          <w:sz w:val="28"/>
          <w:szCs w:val="28"/>
          <w:lang w:val="en-GB"/>
        </w:rPr>
        <w:t xml:space="preserve">and descriptive statistics </w:t>
      </w:r>
      <w:r>
        <w:rPr>
          <w:rFonts w:ascii="Arial" w:hAnsi="Arial" w:cs="Arial"/>
          <w:color w:val="181818"/>
          <w:sz w:val="28"/>
          <w:szCs w:val="28"/>
          <w:lang w:val="en-GB"/>
        </w:rPr>
        <w:t>of the questionnaire data in th</w:t>
      </w:r>
      <w:r w:rsidR="00D62FF4">
        <w:rPr>
          <w:rFonts w:ascii="Arial" w:hAnsi="Arial" w:cs="Arial"/>
          <w:color w:val="181818"/>
          <w:sz w:val="28"/>
          <w:szCs w:val="28"/>
          <w:lang w:val="en-GB"/>
        </w:rPr>
        <w:t>is</w:t>
      </w:r>
      <w:r>
        <w:rPr>
          <w:rFonts w:ascii="Arial" w:hAnsi="Arial" w:cs="Arial"/>
          <w:color w:val="181818"/>
          <w:sz w:val="28"/>
          <w:szCs w:val="28"/>
          <w:lang w:val="en-GB"/>
        </w:rPr>
        <w:t xml:space="preserve"> pilot testing</w:t>
      </w:r>
      <w:r w:rsidRPr="00D62FF4">
        <w:rPr>
          <w:rFonts w:ascii="Arial" w:hAnsi="Arial" w:cs="Arial"/>
          <w:color w:val="181818"/>
          <w:sz w:val="28"/>
          <w:szCs w:val="28"/>
          <w:lang w:val="en-GB"/>
        </w:rPr>
        <w:t xml:space="preserve">. The </w:t>
      </w:r>
      <w:r w:rsidRPr="00D62FF4">
        <w:rPr>
          <w:rFonts w:ascii="Arial" w:eastAsiaTheme="minorEastAsia" w:hAnsi="Arial" w:cs="Arial"/>
          <w:color w:val="181818"/>
          <w:sz w:val="28"/>
          <w:szCs w:val="28"/>
          <w:lang w:val="en-GB"/>
        </w:rPr>
        <w:t xml:space="preserve">Cronbach </w:t>
      </w:r>
      <w:r w:rsidRPr="0048127C">
        <w:rPr>
          <w:rFonts w:ascii="Symbol" w:hAnsi="Symbol" w:cs="Arial"/>
          <w:color w:val="181818"/>
          <w:sz w:val="28"/>
          <w:szCs w:val="28"/>
          <w:lang w:val="en-GB"/>
        </w:rPr>
        <w:t>a</w:t>
      </w:r>
      <w:r w:rsidRPr="0048127C">
        <w:rPr>
          <w:rFonts w:ascii="Arial" w:hAnsi="Arial" w:cs="Arial"/>
          <w:color w:val="181818"/>
          <w:sz w:val="28"/>
          <w:szCs w:val="28"/>
          <w:lang w:val="en-GB"/>
        </w:rPr>
        <w:t xml:space="preserve"> test was performed for all the constructs.</w:t>
      </w:r>
      <w:r w:rsidR="0048127C">
        <w:rPr>
          <w:rFonts w:ascii="Arial" w:hAnsi="Arial" w:cs="Arial"/>
          <w:color w:val="181818"/>
          <w:sz w:val="28"/>
          <w:szCs w:val="28"/>
          <w:lang w:val="en-GB"/>
        </w:rPr>
        <w:t xml:space="preserve">  The descriptive statistics are highlighted in Table 3.2. The result</w:t>
      </w:r>
      <w:r w:rsidR="0048127C" w:rsidRPr="00D62FF4">
        <w:rPr>
          <w:rFonts w:ascii="Arial" w:hAnsi="Arial" w:cs="Arial"/>
          <w:color w:val="181818"/>
          <w:sz w:val="28"/>
          <w:szCs w:val="28"/>
          <w:lang w:val="en-GB"/>
        </w:rPr>
        <w:t xml:space="preserve"> </w:t>
      </w:r>
      <w:r w:rsidR="0048127C" w:rsidRPr="00D62FF4">
        <w:rPr>
          <w:rFonts w:ascii="Arial" w:eastAsiaTheme="minorEastAsia" w:hAnsi="Arial" w:cs="Arial"/>
          <w:color w:val="181818"/>
          <w:sz w:val="28"/>
          <w:szCs w:val="28"/>
          <w:lang w:val="en-GB"/>
        </w:rPr>
        <w:t xml:space="preserve">Cronbach </w:t>
      </w:r>
      <w:r w:rsidR="0048127C" w:rsidRPr="0048127C">
        <w:rPr>
          <w:rFonts w:ascii="Symbol" w:hAnsi="Symbol" w:cs="Arial"/>
          <w:color w:val="181818"/>
          <w:sz w:val="28"/>
          <w:szCs w:val="28"/>
          <w:lang w:val="en-GB"/>
        </w:rPr>
        <w:t>a</w:t>
      </w:r>
      <w:r w:rsidR="0048127C">
        <w:rPr>
          <w:rFonts w:ascii="Symbol" w:hAnsi="Symbol" w:cs="Arial"/>
          <w:color w:val="181818"/>
          <w:sz w:val="28"/>
          <w:szCs w:val="28"/>
          <w:lang w:val="en-GB"/>
        </w:rPr>
        <w:t xml:space="preserve"> </w:t>
      </w:r>
      <w:r w:rsidR="0048127C">
        <w:rPr>
          <w:rFonts w:ascii="Arial" w:hAnsi="Arial" w:cs="Arial"/>
          <w:color w:val="181818"/>
          <w:sz w:val="28"/>
          <w:szCs w:val="28"/>
          <w:lang w:val="en-GB"/>
        </w:rPr>
        <w:t>and statistics of the final questionnaire construct and items are described in Table 3.</w:t>
      </w:r>
      <w:r w:rsidR="002926E1">
        <w:rPr>
          <w:rFonts w:ascii="Arial" w:hAnsi="Arial" w:cs="Arial"/>
          <w:color w:val="181818"/>
          <w:sz w:val="28"/>
          <w:szCs w:val="28"/>
          <w:lang w:val="en-GB"/>
        </w:rPr>
        <w:t>4</w:t>
      </w:r>
      <w:r w:rsidR="0048127C">
        <w:rPr>
          <w:rFonts w:ascii="Arial" w:hAnsi="Arial" w:cs="Arial"/>
          <w:color w:val="181818"/>
          <w:sz w:val="28"/>
          <w:szCs w:val="28"/>
          <w:lang w:val="en-GB"/>
        </w:rPr>
        <w:t xml:space="preserve">.  The results of </w:t>
      </w:r>
      <w:r w:rsidR="0048127C" w:rsidRPr="00F826EE">
        <w:rPr>
          <w:rFonts w:ascii="Arial" w:hAnsi="Arial" w:cs="Arial"/>
          <w:color w:val="333333"/>
          <w:sz w:val="28"/>
          <w:szCs w:val="28"/>
        </w:rPr>
        <w:t>ANOVA</w:t>
      </w:r>
      <w:r w:rsidR="0048127C" w:rsidRPr="0048127C">
        <w:rPr>
          <w:rFonts w:ascii="Arial" w:hAnsi="Arial" w:cs="Arial"/>
          <w:color w:val="181818"/>
          <w:sz w:val="28"/>
          <w:szCs w:val="28"/>
          <w:lang w:val="en-GB"/>
        </w:rPr>
        <w:t xml:space="preserve"> </w:t>
      </w:r>
      <w:r w:rsidR="0048127C">
        <w:rPr>
          <w:rFonts w:ascii="Arial" w:hAnsi="Arial" w:cs="Arial"/>
          <w:color w:val="181818"/>
          <w:sz w:val="28"/>
          <w:szCs w:val="28"/>
          <w:lang w:val="en-GB"/>
        </w:rPr>
        <w:t xml:space="preserve">are </w:t>
      </w:r>
      <w:r w:rsidR="0048127C" w:rsidRPr="0048127C">
        <w:rPr>
          <w:rFonts w:ascii="Arial" w:hAnsi="Arial" w:cs="Arial"/>
          <w:color w:val="181818"/>
          <w:sz w:val="28"/>
          <w:szCs w:val="28"/>
          <w:lang w:val="en-GB"/>
        </w:rPr>
        <w:t>summarised in T</w:t>
      </w:r>
      <w:r w:rsidR="0048127C">
        <w:rPr>
          <w:rFonts w:ascii="Arial" w:hAnsi="Arial" w:cs="Arial"/>
          <w:color w:val="181818"/>
          <w:sz w:val="28"/>
          <w:szCs w:val="28"/>
          <w:lang w:val="en-GB"/>
        </w:rPr>
        <w:t xml:space="preserve">able </w:t>
      </w:r>
      <w:r w:rsidR="002926E1">
        <w:rPr>
          <w:rFonts w:ascii="Arial" w:hAnsi="Arial" w:cs="Arial"/>
          <w:color w:val="181818"/>
          <w:sz w:val="28"/>
          <w:szCs w:val="28"/>
          <w:lang w:val="en-GB"/>
        </w:rPr>
        <w:t>3</w:t>
      </w:r>
      <w:r w:rsidR="0048127C">
        <w:rPr>
          <w:rFonts w:ascii="Arial" w:hAnsi="Arial" w:cs="Arial"/>
          <w:color w:val="181818"/>
          <w:sz w:val="28"/>
          <w:szCs w:val="28"/>
          <w:lang w:val="en-GB"/>
        </w:rPr>
        <w:t>.</w:t>
      </w:r>
      <w:r w:rsidR="002926E1">
        <w:rPr>
          <w:rFonts w:ascii="Arial" w:hAnsi="Arial" w:cs="Arial"/>
          <w:color w:val="181818"/>
          <w:sz w:val="28"/>
          <w:szCs w:val="28"/>
          <w:lang w:val="en-GB"/>
        </w:rPr>
        <w:t>6</w:t>
      </w:r>
      <w:r w:rsidR="0048127C">
        <w:rPr>
          <w:rFonts w:ascii="Arial" w:hAnsi="Arial" w:cs="Arial"/>
          <w:color w:val="181818"/>
          <w:sz w:val="28"/>
          <w:szCs w:val="28"/>
          <w:lang w:val="en-GB"/>
        </w:rPr>
        <w:t xml:space="preserve">.  The results of </w:t>
      </w:r>
      <w:r w:rsidR="0048127C" w:rsidRPr="0048127C">
        <w:rPr>
          <w:rFonts w:ascii="Arial" w:hAnsi="Arial" w:cs="Arial"/>
          <w:color w:val="181818"/>
          <w:sz w:val="28"/>
          <w:szCs w:val="28"/>
          <w:lang w:val="en-GB"/>
        </w:rPr>
        <w:t xml:space="preserve">Pearson correlation coefficient are summarised in Tables </w:t>
      </w:r>
      <w:r w:rsidR="002926E1">
        <w:rPr>
          <w:rFonts w:ascii="Arial" w:hAnsi="Arial" w:cs="Arial"/>
          <w:color w:val="181818"/>
          <w:sz w:val="28"/>
          <w:szCs w:val="28"/>
          <w:lang w:val="en-GB"/>
        </w:rPr>
        <w:t>3</w:t>
      </w:r>
      <w:r w:rsidR="0048127C" w:rsidRPr="0048127C">
        <w:rPr>
          <w:rFonts w:ascii="Arial" w:hAnsi="Arial" w:cs="Arial"/>
          <w:color w:val="181818"/>
          <w:sz w:val="28"/>
          <w:szCs w:val="28"/>
          <w:lang w:val="en-GB"/>
        </w:rPr>
        <w:t>.</w:t>
      </w:r>
      <w:r w:rsidR="002926E1">
        <w:rPr>
          <w:rFonts w:ascii="Arial" w:hAnsi="Arial" w:cs="Arial"/>
          <w:color w:val="181818"/>
          <w:sz w:val="28"/>
          <w:szCs w:val="28"/>
          <w:lang w:val="en-GB"/>
        </w:rPr>
        <w:t>7</w:t>
      </w:r>
      <w:r w:rsidR="0048127C" w:rsidRPr="0048127C">
        <w:rPr>
          <w:rFonts w:ascii="Arial" w:hAnsi="Arial" w:cs="Arial"/>
          <w:color w:val="181818"/>
          <w:sz w:val="28"/>
          <w:szCs w:val="28"/>
          <w:lang w:val="en-GB"/>
        </w:rPr>
        <w:t xml:space="preserve">, </w:t>
      </w:r>
      <w:r w:rsidR="002926E1">
        <w:rPr>
          <w:rFonts w:ascii="Arial" w:hAnsi="Arial" w:cs="Arial"/>
          <w:color w:val="181818"/>
          <w:sz w:val="28"/>
          <w:szCs w:val="28"/>
          <w:lang w:val="en-GB"/>
        </w:rPr>
        <w:t>3</w:t>
      </w:r>
      <w:r w:rsidR="0048127C" w:rsidRPr="0048127C">
        <w:rPr>
          <w:rFonts w:ascii="Arial" w:hAnsi="Arial" w:cs="Arial"/>
          <w:color w:val="181818"/>
          <w:sz w:val="28"/>
          <w:szCs w:val="28"/>
          <w:lang w:val="en-GB"/>
        </w:rPr>
        <w:t>.</w:t>
      </w:r>
      <w:r w:rsidR="002926E1">
        <w:rPr>
          <w:rFonts w:ascii="Arial" w:hAnsi="Arial" w:cs="Arial"/>
          <w:color w:val="181818"/>
          <w:sz w:val="28"/>
          <w:szCs w:val="28"/>
          <w:lang w:val="en-GB"/>
        </w:rPr>
        <w:t>8</w:t>
      </w:r>
      <w:r w:rsidR="0048127C" w:rsidRPr="0048127C">
        <w:rPr>
          <w:rFonts w:ascii="Arial" w:hAnsi="Arial" w:cs="Arial"/>
          <w:color w:val="181818"/>
          <w:sz w:val="28"/>
          <w:szCs w:val="28"/>
          <w:lang w:val="en-GB"/>
        </w:rPr>
        <w:t xml:space="preserve">, </w:t>
      </w:r>
      <w:r w:rsidR="002926E1">
        <w:rPr>
          <w:rFonts w:ascii="Arial" w:hAnsi="Arial" w:cs="Arial"/>
          <w:color w:val="181818"/>
          <w:sz w:val="28"/>
          <w:szCs w:val="28"/>
          <w:lang w:val="en-GB"/>
        </w:rPr>
        <w:t>3</w:t>
      </w:r>
      <w:r w:rsidR="0048127C" w:rsidRPr="0048127C">
        <w:rPr>
          <w:rFonts w:ascii="Arial" w:hAnsi="Arial" w:cs="Arial"/>
          <w:color w:val="181818"/>
          <w:sz w:val="28"/>
          <w:szCs w:val="28"/>
          <w:lang w:val="en-GB"/>
        </w:rPr>
        <w:t>.</w:t>
      </w:r>
      <w:r w:rsidR="002926E1">
        <w:rPr>
          <w:rFonts w:ascii="Arial" w:hAnsi="Arial" w:cs="Arial"/>
          <w:color w:val="181818"/>
          <w:sz w:val="28"/>
          <w:szCs w:val="28"/>
          <w:lang w:val="en-GB"/>
        </w:rPr>
        <w:t>9</w:t>
      </w:r>
      <w:r w:rsidR="0048127C" w:rsidRPr="0048127C">
        <w:rPr>
          <w:rFonts w:ascii="Arial" w:hAnsi="Arial" w:cs="Arial"/>
          <w:color w:val="181818"/>
          <w:sz w:val="28"/>
          <w:szCs w:val="28"/>
          <w:lang w:val="en-GB"/>
        </w:rPr>
        <w:t xml:space="preserve"> and </w:t>
      </w:r>
      <w:r w:rsidR="002926E1">
        <w:rPr>
          <w:rFonts w:ascii="Arial" w:hAnsi="Arial" w:cs="Arial"/>
          <w:color w:val="181818"/>
          <w:sz w:val="28"/>
          <w:szCs w:val="28"/>
          <w:lang w:val="en-GB"/>
        </w:rPr>
        <w:t>3</w:t>
      </w:r>
      <w:r w:rsidR="0048127C" w:rsidRPr="0048127C">
        <w:rPr>
          <w:rFonts w:ascii="Arial" w:hAnsi="Arial" w:cs="Arial"/>
          <w:color w:val="181818"/>
          <w:sz w:val="28"/>
          <w:szCs w:val="28"/>
          <w:lang w:val="en-GB"/>
        </w:rPr>
        <w:t>.</w:t>
      </w:r>
      <w:r w:rsidR="002926E1">
        <w:rPr>
          <w:rFonts w:ascii="Arial" w:hAnsi="Arial" w:cs="Arial"/>
          <w:color w:val="181818"/>
          <w:sz w:val="28"/>
          <w:szCs w:val="28"/>
          <w:lang w:val="en-GB"/>
        </w:rPr>
        <w:t>10</w:t>
      </w:r>
      <w:r w:rsidR="0048127C" w:rsidRPr="0048127C">
        <w:rPr>
          <w:rFonts w:ascii="Arial" w:hAnsi="Arial" w:cs="Arial"/>
          <w:color w:val="181818"/>
          <w:sz w:val="28"/>
          <w:szCs w:val="28"/>
          <w:lang w:val="en-GB"/>
        </w:rPr>
        <w:t xml:space="preserve">.  </w:t>
      </w:r>
      <w:r w:rsidR="00107D1B">
        <w:rPr>
          <w:rFonts w:ascii="Arial" w:hAnsi="Arial" w:cs="Arial"/>
          <w:color w:val="181818"/>
          <w:sz w:val="28"/>
          <w:szCs w:val="28"/>
          <w:lang w:val="en-GB"/>
        </w:rPr>
        <w:t xml:space="preserve"> The </w:t>
      </w:r>
      <w:r w:rsidR="00107D1B" w:rsidRPr="00D62FF4">
        <w:rPr>
          <w:rFonts w:ascii="Arial" w:eastAsiaTheme="minorEastAsia" w:hAnsi="Arial" w:cs="Arial"/>
          <w:color w:val="181818"/>
          <w:sz w:val="28"/>
          <w:szCs w:val="28"/>
          <w:lang w:val="en-GB"/>
        </w:rPr>
        <w:t xml:space="preserve">Cronbach </w:t>
      </w:r>
      <w:r w:rsidR="00107D1B" w:rsidRPr="0048127C">
        <w:rPr>
          <w:rFonts w:ascii="Symbol" w:hAnsi="Symbol" w:cs="Arial"/>
          <w:color w:val="181818"/>
          <w:sz w:val="28"/>
          <w:szCs w:val="28"/>
          <w:lang w:val="en-GB"/>
        </w:rPr>
        <w:t>a</w:t>
      </w:r>
      <w:r w:rsidR="00107D1B">
        <w:rPr>
          <w:rFonts w:ascii="Symbol" w:hAnsi="Symbol" w:cs="Arial"/>
          <w:color w:val="181818"/>
          <w:sz w:val="28"/>
          <w:szCs w:val="28"/>
          <w:lang w:val="en-GB"/>
        </w:rPr>
        <w:t xml:space="preserve"> </w:t>
      </w:r>
      <w:r w:rsidR="00107D1B" w:rsidRPr="0048127C">
        <w:rPr>
          <w:rFonts w:ascii="Arial" w:hAnsi="Arial" w:cs="Arial"/>
          <w:color w:val="181818"/>
          <w:sz w:val="28"/>
          <w:szCs w:val="28"/>
          <w:lang w:val="en-GB"/>
        </w:rPr>
        <w:t> </w:t>
      </w:r>
      <w:r w:rsidR="00107D1B">
        <w:rPr>
          <w:rFonts w:ascii="Arial" w:hAnsi="Arial" w:cs="Arial"/>
          <w:color w:val="181818"/>
          <w:sz w:val="28"/>
          <w:szCs w:val="28"/>
          <w:lang w:val="en-GB"/>
        </w:rPr>
        <w:t xml:space="preserve">of all the constructs as summarised in Table 4.1 for the comparison with the results with  </w:t>
      </w:r>
      <w:r w:rsidR="00107D1B">
        <w:rPr>
          <w:rFonts w:ascii="Arial" w:hAnsi="Arial" w:cs="Arial"/>
          <w:color w:val="000000"/>
          <w:sz w:val="28"/>
          <w:szCs w:val="28"/>
        </w:rPr>
        <w:fldChar w:fldCharType="begin"/>
      </w:r>
      <w:r w:rsidR="00107D1B">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sidR="00107D1B">
        <w:rPr>
          <w:rFonts w:ascii="Arial" w:hAnsi="Arial" w:cs="Arial"/>
          <w:color w:val="000000"/>
          <w:sz w:val="28"/>
          <w:szCs w:val="28"/>
        </w:rPr>
        <w:fldChar w:fldCharType="separate"/>
      </w:r>
      <w:r w:rsidR="00107D1B">
        <w:rPr>
          <w:rFonts w:ascii="Arial" w:hAnsi="Arial" w:cs="Arial"/>
          <w:noProof/>
          <w:color w:val="000000"/>
          <w:sz w:val="28"/>
          <w:szCs w:val="28"/>
        </w:rPr>
        <w:t>(Yang, 2002)</w:t>
      </w:r>
      <w:r w:rsidR="00107D1B">
        <w:rPr>
          <w:rFonts w:ascii="Arial" w:hAnsi="Arial" w:cs="Arial"/>
          <w:color w:val="000000"/>
          <w:sz w:val="28"/>
          <w:szCs w:val="28"/>
        </w:rPr>
        <w:fldChar w:fldCharType="end"/>
      </w:r>
      <w:r w:rsidR="00107D1B">
        <w:rPr>
          <w:rFonts w:ascii="Arial" w:hAnsi="Arial" w:cs="Arial"/>
          <w:color w:val="000000"/>
          <w:sz w:val="28"/>
          <w:szCs w:val="28"/>
        </w:rPr>
        <w:t>.</w:t>
      </w:r>
    </w:p>
    <w:p w:rsidR="0048127C" w:rsidRDefault="0048127C" w:rsidP="00B73D96">
      <w:pPr>
        <w:tabs>
          <w:tab w:val="left" w:pos="0"/>
          <w:tab w:val="left" w:pos="709"/>
          <w:tab w:val="right" w:pos="8931"/>
        </w:tabs>
        <w:spacing w:line="360" w:lineRule="auto"/>
        <w:ind w:left="709"/>
        <w:jc w:val="both"/>
        <w:rPr>
          <w:rFonts w:ascii="Arial" w:hAnsi="Arial" w:cs="Arial"/>
          <w:color w:val="181818"/>
          <w:sz w:val="28"/>
          <w:szCs w:val="28"/>
          <w:lang w:val="en-GB"/>
        </w:rPr>
      </w:pPr>
    </w:p>
    <w:p w:rsidR="00F826EE" w:rsidRDefault="00F826EE" w:rsidP="00B73D96">
      <w:pPr>
        <w:tabs>
          <w:tab w:val="left" w:pos="0"/>
          <w:tab w:val="left" w:pos="709"/>
          <w:tab w:val="right" w:pos="8931"/>
        </w:tabs>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For those who purchased health supplements in the past twelve months, the most commonly health supplements category was Skin care, immune system, anti-aging and weight management as illustrated in Table </w:t>
      </w:r>
      <w:r w:rsidR="002926E1">
        <w:rPr>
          <w:rFonts w:ascii="Arial" w:hAnsi="Arial" w:cs="Arial"/>
          <w:color w:val="181818"/>
          <w:sz w:val="28"/>
          <w:szCs w:val="28"/>
          <w:lang w:val="en-GB"/>
        </w:rPr>
        <w:t>3</w:t>
      </w:r>
      <w:r>
        <w:rPr>
          <w:rFonts w:ascii="Arial" w:hAnsi="Arial" w:cs="Arial"/>
          <w:color w:val="181818"/>
          <w:sz w:val="28"/>
          <w:szCs w:val="28"/>
          <w:lang w:val="en-GB"/>
        </w:rPr>
        <w:t>.</w:t>
      </w:r>
      <w:r w:rsidR="002926E1">
        <w:rPr>
          <w:rFonts w:ascii="Arial" w:hAnsi="Arial" w:cs="Arial"/>
          <w:color w:val="181818"/>
          <w:sz w:val="28"/>
          <w:szCs w:val="28"/>
          <w:lang w:val="en-GB"/>
        </w:rPr>
        <w:t>5</w:t>
      </w:r>
      <w:r>
        <w:rPr>
          <w:rFonts w:ascii="Arial" w:hAnsi="Arial" w:cs="Arial"/>
          <w:color w:val="181818"/>
          <w:sz w:val="28"/>
          <w:szCs w:val="28"/>
          <w:lang w:val="en-GB"/>
        </w:rPr>
        <w:t xml:space="preserve">. </w:t>
      </w:r>
    </w:p>
    <w:p w:rsidR="00F826EE" w:rsidRDefault="00F826EE" w:rsidP="00B73D96">
      <w:pPr>
        <w:tabs>
          <w:tab w:val="left" w:pos="0"/>
          <w:tab w:val="left" w:pos="709"/>
          <w:tab w:val="right" w:pos="8931"/>
        </w:tabs>
        <w:spacing w:line="360" w:lineRule="auto"/>
        <w:ind w:left="709"/>
        <w:jc w:val="both"/>
        <w:rPr>
          <w:rFonts w:ascii="Arial" w:hAnsi="Arial" w:cs="Arial"/>
          <w:color w:val="181818"/>
          <w:sz w:val="28"/>
          <w:szCs w:val="28"/>
          <w:lang w:val="en-GB"/>
        </w:rPr>
      </w:pPr>
    </w:p>
    <w:p w:rsidR="002D21E4" w:rsidRPr="00F826EE" w:rsidRDefault="002D21E4" w:rsidP="00B73D96">
      <w:pPr>
        <w:tabs>
          <w:tab w:val="left" w:pos="0"/>
          <w:tab w:val="left" w:pos="709"/>
          <w:tab w:val="right" w:pos="8931"/>
        </w:tabs>
        <w:spacing w:line="360" w:lineRule="auto"/>
        <w:ind w:left="709"/>
        <w:jc w:val="both"/>
        <w:rPr>
          <w:rFonts w:ascii="Arial" w:hAnsi="Arial" w:cs="Arial"/>
          <w:color w:val="181818"/>
          <w:sz w:val="28"/>
          <w:szCs w:val="28"/>
          <w:u w:val="single"/>
          <w:lang w:val="en-GB"/>
        </w:rPr>
      </w:pPr>
      <w:r w:rsidRPr="00F826EE">
        <w:rPr>
          <w:rFonts w:ascii="Arial" w:hAnsi="Arial" w:cs="Arial"/>
          <w:color w:val="181818"/>
          <w:sz w:val="28"/>
          <w:szCs w:val="28"/>
          <w:u w:val="single"/>
          <w:lang w:val="en-GB"/>
        </w:rPr>
        <w:t xml:space="preserve">Table </w:t>
      </w:r>
      <w:r w:rsidR="002926E1">
        <w:rPr>
          <w:rFonts w:ascii="Arial" w:hAnsi="Arial" w:cs="Arial"/>
          <w:color w:val="181818"/>
          <w:sz w:val="28"/>
          <w:szCs w:val="28"/>
          <w:u w:val="single"/>
          <w:lang w:val="en-GB"/>
        </w:rPr>
        <w:t>3</w:t>
      </w:r>
      <w:r w:rsidRPr="00F826EE">
        <w:rPr>
          <w:rFonts w:ascii="Arial" w:hAnsi="Arial" w:cs="Arial"/>
          <w:color w:val="181818"/>
          <w:sz w:val="28"/>
          <w:szCs w:val="28"/>
          <w:u w:val="single"/>
          <w:lang w:val="en-GB"/>
        </w:rPr>
        <w:t>.</w:t>
      </w:r>
      <w:r w:rsidR="002926E1">
        <w:rPr>
          <w:rFonts w:ascii="Arial" w:hAnsi="Arial" w:cs="Arial"/>
          <w:color w:val="181818"/>
          <w:sz w:val="28"/>
          <w:szCs w:val="28"/>
          <w:u w:val="single"/>
          <w:lang w:val="en-GB"/>
        </w:rPr>
        <w:t>5</w:t>
      </w:r>
      <w:r w:rsidRPr="00F826EE">
        <w:rPr>
          <w:rFonts w:ascii="Arial" w:hAnsi="Arial" w:cs="Arial"/>
          <w:color w:val="181818"/>
          <w:sz w:val="28"/>
          <w:szCs w:val="28"/>
          <w:u w:val="single"/>
          <w:lang w:val="en-GB"/>
        </w:rPr>
        <w:t xml:space="preserve"> Purchase of Health Supplements </w:t>
      </w:r>
      <w:r w:rsidR="00A303F3">
        <w:rPr>
          <w:rFonts w:ascii="Arial" w:hAnsi="Arial" w:cs="Arial"/>
          <w:color w:val="181818"/>
          <w:sz w:val="28"/>
          <w:szCs w:val="28"/>
          <w:u w:val="single"/>
          <w:lang w:val="en-GB"/>
        </w:rPr>
        <w:t>C</w:t>
      </w:r>
      <w:r w:rsidRPr="00F826EE">
        <w:rPr>
          <w:rFonts w:ascii="Arial" w:hAnsi="Arial" w:cs="Arial"/>
          <w:color w:val="181818"/>
          <w:sz w:val="28"/>
          <w:szCs w:val="28"/>
          <w:u w:val="single"/>
          <w:lang w:val="en-GB"/>
        </w:rPr>
        <w:t>ategory</w:t>
      </w:r>
    </w:p>
    <w:tbl>
      <w:tblPr>
        <w:tblStyle w:val="TableGrid"/>
        <w:tblW w:w="0" w:type="auto"/>
        <w:tblInd w:w="709" w:type="dxa"/>
        <w:tblLook w:val="04A0" w:firstRow="1" w:lastRow="0" w:firstColumn="1" w:lastColumn="0" w:noHBand="0" w:noVBand="1"/>
      </w:tblPr>
      <w:tblGrid>
        <w:gridCol w:w="4154"/>
        <w:gridCol w:w="4153"/>
      </w:tblGrid>
      <w:tr w:rsidR="00F826EE" w:rsidRPr="00F826EE" w:rsidTr="00F826EE">
        <w:tc>
          <w:tcPr>
            <w:tcW w:w="4154" w:type="dxa"/>
          </w:tcPr>
          <w:p w:rsidR="00F826EE" w:rsidRPr="00F826EE" w:rsidRDefault="00F826EE" w:rsidP="00F826EE">
            <w:pPr>
              <w:pStyle w:val="ListParagraph"/>
              <w:ind w:left="0"/>
              <w:rPr>
                <w:rFonts w:cstheme="minorHAnsi"/>
                <w:b/>
                <w:bCs/>
                <w:sz w:val="28"/>
                <w:szCs w:val="28"/>
                <w:lang w:val="en-US"/>
              </w:rPr>
            </w:pPr>
            <w:r w:rsidRPr="00F826EE">
              <w:rPr>
                <w:rFonts w:ascii="Arial" w:hAnsi="Arial" w:cs="Arial"/>
                <w:b/>
                <w:bCs/>
                <w:color w:val="181818"/>
                <w:sz w:val="28"/>
                <w:szCs w:val="28"/>
                <w:lang w:val="en-GB"/>
              </w:rPr>
              <w:t>Health Supplements category</w:t>
            </w:r>
          </w:p>
        </w:tc>
        <w:tc>
          <w:tcPr>
            <w:tcW w:w="4153" w:type="dxa"/>
          </w:tcPr>
          <w:p w:rsidR="00F826EE" w:rsidRPr="00F826EE" w:rsidRDefault="00F826EE" w:rsidP="00F826EE">
            <w:pPr>
              <w:tabs>
                <w:tab w:val="left" w:pos="0"/>
                <w:tab w:val="left" w:pos="709"/>
                <w:tab w:val="right" w:pos="8931"/>
              </w:tabs>
              <w:spacing w:line="360" w:lineRule="auto"/>
              <w:jc w:val="both"/>
              <w:rPr>
                <w:rFonts w:ascii="Arial" w:hAnsi="Arial" w:cs="Arial"/>
                <w:b/>
                <w:bCs/>
                <w:color w:val="181818"/>
                <w:sz w:val="28"/>
                <w:szCs w:val="28"/>
                <w:lang w:val="en-GB"/>
              </w:rPr>
            </w:pPr>
            <w:r>
              <w:rPr>
                <w:rFonts w:ascii="Arial" w:hAnsi="Arial" w:cs="Arial"/>
                <w:b/>
                <w:bCs/>
                <w:color w:val="181818"/>
                <w:sz w:val="28"/>
                <w:szCs w:val="28"/>
                <w:lang w:val="en-GB"/>
              </w:rPr>
              <w:t xml:space="preserve">Number of respondents purchased health supplements in the last </w:t>
            </w:r>
            <w:proofErr w:type="gramStart"/>
            <w:r w:rsidR="00A303F3">
              <w:rPr>
                <w:rFonts w:ascii="Arial" w:hAnsi="Arial" w:cs="Arial"/>
                <w:b/>
                <w:bCs/>
                <w:color w:val="181818"/>
                <w:sz w:val="28"/>
                <w:szCs w:val="28"/>
                <w:lang w:val="en-GB"/>
              </w:rPr>
              <w:t xml:space="preserve">year </w:t>
            </w:r>
            <w:r>
              <w:rPr>
                <w:rFonts w:ascii="Arial" w:hAnsi="Arial" w:cs="Arial"/>
                <w:b/>
                <w:bCs/>
                <w:color w:val="181818"/>
                <w:sz w:val="28"/>
                <w:szCs w:val="28"/>
                <w:lang w:val="en-GB"/>
              </w:rPr>
              <w:t xml:space="preserve"> (</w:t>
            </w:r>
            <w:proofErr w:type="gramEnd"/>
            <w:r>
              <w:rPr>
                <w:rFonts w:ascii="Arial" w:hAnsi="Arial" w:cs="Arial"/>
                <w:b/>
                <w:bCs/>
                <w:color w:val="181818"/>
                <w:sz w:val="28"/>
                <w:szCs w:val="28"/>
                <w:lang w:val="en-GB"/>
              </w:rPr>
              <w:t>%) (n=19)</w:t>
            </w:r>
          </w:p>
        </w:tc>
      </w:tr>
      <w:tr w:rsidR="00F826EE" w:rsidRPr="00F826EE" w:rsidTr="00F826EE">
        <w:tc>
          <w:tcPr>
            <w:tcW w:w="4154" w:type="dxa"/>
          </w:tcPr>
          <w:p w:rsidR="00F826EE" w:rsidRPr="00F826EE" w:rsidRDefault="00F826EE" w:rsidP="00F826EE">
            <w:pPr>
              <w:pStyle w:val="ListParagraph"/>
              <w:ind w:left="0"/>
              <w:rPr>
                <w:rFonts w:ascii="Arial" w:hAnsi="Arial" w:cs="Arial"/>
                <w:color w:val="181818"/>
                <w:sz w:val="28"/>
                <w:szCs w:val="28"/>
                <w:lang w:val="en-GB"/>
              </w:rPr>
            </w:pPr>
            <w:r w:rsidRPr="00F826EE">
              <w:rPr>
                <w:rFonts w:ascii="Arial" w:hAnsi="Arial" w:cs="Arial"/>
                <w:color w:val="181818"/>
                <w:sz w:val="28"/>
                <w:szCs w:val="28"/>
                <w:lang w:val="en-GB"/>
              </w:rPr>
              <w:t>Immune system</w:t>
            </w:r>
          </w:p>
        </w:tc>
        <w:tc>
          <w:tcPr>
            <w:tcW w:w="4153" w:type="dxa"/>
          </w:tcPr>
          <w:p w:rsidR="00F826EE" w:rsidRPr="00F826EE" w:rsidRDefault="00F826EE" w:rsidP="00F826EE">
            <w:pPr>
              <w:tabs>
                <w:tab w:val="left" w:pos="0"/>
                <w:tab w:val="left" w:pos="709"/>
                <w:tab w:val="right" w:pos="8931"/>
              </w:tabs>
              <w:spacing w:line="360" w:lineRule="auto"/>
              <w:jc w:val="right"/>
              <w:rPr>
                <w:rFonts w:ascii="Arial" w:hAnsi="Arial" w:cs="Arial"/>
                <w:color w:val="181818"/>
                <w:sz w:val="28"/>
                <w:szCs w:val="28"/>
                <w:lang w:val="en-GB"/>
              </w:rPr>
            </w:pPr>
            <w:r>
              <w:rPr>
                <w:rFonts w:ascii="Arial" w:hAnsi="Arial" w:cs="Arial"/>
                <w:color w:val="181818"/>
                <w:sz w:val="28"/>
                <w:szCs w:val="28"/>
                <w:lang w:val="en-GB"/>
              </w:rPr>
              <w:t>5 (26.3%)</w:t>
            </w:r>
          </w:p>
        </w:tc>
      </w:tr>
      <w:tr w:rsidR="00F826EE" w:rsidRPr="00F826EE" w:rsidTr="00F826EE">
        <w:tc>
          <w:tcPr>
            <w:tcW w:w="4154" w:type="dxa"/>
          </w:tcPr>
          <w:p w:rsidR="00F826EE" w:rsidRPr="00F826EE" w:rsidRDefault="00F826EE" w:rsidP="00F826EE">
            <w:pPr>
              <w:pStyle w:val="ListParagraph"/>
              <w:ind w:left="0"/>
              <w:rPr>
                <w:rFonts w:ascii="Arial" w:hAnsi="Arial" w:cs="Arial"/>
                <w:color w:val="181818"/>
                <w:sz w:val="28"/>
                <w:szCs w:val="28"/>
                <w:lang w:val="en-GB"/>
              </w:rPr>
            </w:pPr>
            <w:r w:rsidRPr="00F826EE">
              <w:rPr>
                <w:rFonts w:ascii="Arial" w:hAnsi="Arial" w:cs="Arial"/>
                <w:color w:val="181818"/>
                <w:sz w:val="28"/>
                <w:szCs w:val="28"/>
                <w:lang w:val="en-GB"/>
              </w:rPr>
              <w:t>Anti-ageing</w:t>
            </w:r>
          </w:p>
        </w:tc>
        <w:tc>
          <w:tcPr>
            <w:tcW w:w="4153" w:type="dxa"/>
          </w:tcPr>
          <w:p w:rsidR="00F826EE" w:rsidRPr="00F826EE" w:rsidRDefault="00F826EE" w:rsidP="00F826EE">
            <w:pPr>
              <w:tabs>
                <w:tab w:val="left" w:pos="0"/>
                <w:tab w:val="left" w:pos="709"/>
                <w:tab w:val="right" w:pos="8931"/>
              </w:tabs>
              <w:spacing w:line="360" w:lineRule="auto"/>
              <w:jc w:val="right"/>
              <w:rPr>
                <w:rFonts w:ascii="Arial" w:hAnsi="Arial" w:cs="Arial"/>
                <w:color w:val="181818"/>
                <w:sz w:val="28"/>
                <w:szCs w:val="28"/>
                <w:lang w:val="en-GB"/>
              </w:rPr>
            </w:pPr>
            <w:r>
              <w:rPr>
                <w:rFonts w:ascii="Arial" w:hAnsi="Arial" w:cs="Arial"/>
                <w:color w:val="181818"/>
                <w:sz w:val="28"/>
                <w:szCs w:val="28"/>
                <w:lang w:val="en-GB"/>
              </w:rPr>
              <w:t>4 (21.1%)</w:t>
            </w:r>
          </w:p>
        </w:tc>
      </w:tr>
      <w:tr w:rsidR="00F826EE" w:rsidRPr="00F826EE" w:rsidTr="00F826EE">
        <w:tc>
          <w:tcPr>
            <w:tcW w:w="4154" w:type="dxa"/>
          </w:tcPr>
          <w:p w:rsidR="00F826EE" w:rsidRPr="00F826EE" w:rsidRDefault="00F826EE" w:rsidP="00F826EE">
            <w:pPr>
              <w:pStyle w:val="ListParagraph"/>
              <w:ind w:left="0"/>
              <w:rPr>
                <w:rFonts w:ascii="Arial" w:hAnsi="Arial" w:cs="Arial"/>
                <w:color w:val="181818"/>
                <w:sz w:val="28"/>
                <w:szCs w:val="28"/>
                <w:lang w:val="en-GB"/>
              </w:rPr>
            </w:pPr>
            <w:r w:rsidRPr="00F826EE">
              <w:rPr>
                <w:rFonts w:ascii="Arial" w:hAnsi="Arial" w:cs="Arial"/>
                <w:color w:val="181818"/>
                <w:sz w:val="28"/>
                <w:szCs w:val="28"/>
                <w:lang w:val="en-GB"/>
              </w:rPr>
              <w:t>Managing high blood pressure, cholesterol and blood sugar</w:t>
            </w:r>
          </w:p>
        </w:tc>
        <w:tc>
          <w:tcPr>
            <w:tcW w:w="4153" w:type="dxa"/>
          </w:tcPr>
          <w:p w:rsidR="00F826EE" w:rsidRPr="00F826EE" w:rsidRDefault="00F826EE" w:rsidP="00F826EE">
            <w:pPr>
              <w:tabs>
                <w:tab w:val="left" w:pos="0"/>
                <w:tab w:val="left" w:pos="709"/>
                <w:tab w:val="right" w:pos="8931"/>
              </w:tabs>
              <w:spacing w:line="360" w:lineRule="auto"/>
              <w:jc w:val="right"/>
              <w:rPr>
                <w:rFonts w:ascii="Arial" w:hAnsi="Arial" w:cs="Arial"/>
                <w:color w:val="181818"/>
                <w:sz w:val="28"/>
                <w:szCs w:val="28"/>
                <w:lang w:val="en-GB"/>
              </w:rPr>
            </w:pPr>
            <w:r>
              <w:rPr>
                <w:rFonts w:ascii="Arial" w:hAnsi="Arial" w:cs="Arial"/>
                <w:color w:val="181818"/>
                <w:sz w:val="28"/>
                <w:szCs w:val="28"/>
                <w:lang w:val="en-GB"/>
              </w:rPr>
              <w:t>2 (10.5%)</w:t>
            </w:r>
          </w:p>
        </w:tc>
      </w:tr>
      <w:tr w:rsidR="00F826EE" w:rsidRPr="00F826EE" w:rsidTr="00F826EE">
        <w:tc>
          <w:tcPr>
            <w:tcW w:w="4154" w:type="dxa"/>
          </w:tcPr>
          <w:p w:rsidR="00F826EE" w:rsidRPr="00F826EE" w:rsidRDefault="00F826EE" w:rsidP="00F826EE">
            <w:pPr>
              <w:pStyle w:val="ListParagraph"/>
              <w:ind w:left="0"/>
              <w:rPr>
                <w:rFonts w:ascii="Arial" w:hAnsi="Arial" w:cs="Arial"/>
                <w:color w:val="181818"/>
                <w:sz w:val="28"/>
                <w:szCs w:val="28"/>
                <w:lang w:val="en-GB"/>
              </w:rPr>
            </w:pPr>
            <w:r w:rsidRPr="00F826EE">
              <w:rPr>
                <w:rFonts w:ascii="Arial" w:hAnsi="Arial" w:cs="Arial"/>
                <w:color w:val="181818"/>
                <w:sz w:val="28"/>
                <w:szCs w:val="28"/>
                <w:lang w:val="en-GB"/>
              </w:rPr>
              <w:t>Cardiovascular health</w:t>
            </w:r>
          </w:p>
        </w:tc>
        <w:tc>
          <w:tcPr>
            <w:tcW w:w="4153" w:type="dxa"/>
          </w:tcPr>
          <w:p w:rsidR="00F826EE" w:rsidRPr="00F826EE" w:rsidRDefault="00F826EE" w:rsidP="00F826EE">
            <w:pPr>
              <w:tabs>
                <w:tab w:val="left" w:pos="0"/>
                <w:tab w:val="left" w:pos="709"/>
                <w:tab w:val="right" w:pos="8931"/>
              </w:tabs>
              <w:spacing w:line="360" w:lineRule="auto"/>
              <w:jc w:val="right"/>
              <w:rPr>
                <w:rFonts w:ascii="Arial" w:hAnsi="Arial" w:cs="Arial"/>
                <w:color w:val="181818"/>
                <w:sz w:val="28"/>
                <w:szCs w:val="28"/>
                <w:lang w:val="en-GB"/>
              </w:rPr>
            </w:pPr>
            <w:r>
              <w:rPr>
                <w:rFonts w:ascii="Arial" w:hAnsi="Arial" w:cs="Arial"/>
                <w:color w:val="181818"/>
                <w:sz w:val="28"/>
                <w:szCs w:val="28"/>
                <w:lang w:val="en-GB"/>
              </w:rPr>
              <w:t>3 (15.8%)</w:t>
            </w:r>
          </w:p>
        </w:tc>
      </w:tr>
      <w:tr w:rsidR="00F826EE" w:rsidRPr="00F826EE" w:rsidTr="00F826EE">
        <w:tc>
          <w:tcPr>
            <w:tcW w:w="4154" w:type="dxa"/>
          </w:tcPr>
          <w:p w:rsidR="00F826EE" w:rsidRPr="00F826EE" w:rsidRDefault="00F826EE" w:rsidP="00F826EE">
            <w:pPr>
              <w:pStyle w:val="ListParagraph"/>
              <w:ind w:left="0"/>
              <w:rPr>
                <w:rFonts w:ascii="Arial" w:hAnsi="Arial" w:cs="Arial"/>
                <w:color w:val="181818"/>
                <w:sz w:val="28"/>
                <w:szCs w:val="28"/>
                <w:lang w:val="en-GB"/>
              </w:rPr>
            </w:pPr>
            <w:r w:rsidRPr="00F826EE">
              <w:rPr>
                <w:rFonts w:ascii="Arial" w:hAnsi="Arial" w:cs="Arial"/>
                <w:color w:val="181818"/>
                <w:sz w:val="28"/>
                <w:szCs w:val="28"/>
                <w:lang w:val="en-GB"/>
              </w:rPr>
              <w:t>Liver and/or kidney health</w:t>
            </w:r>
          </w:p>
        </w:tc>
        <w:tc>
          <w:tcPr>
            <w:tcW w:w="4153" w:type="dxa"/>
          </w:tcPr>
          <w:p w:rsidR="00F826EE" w:rsidRPr="00F826EE" w:rsidRDefault="00F826EE" w:rsidP="00F826EE">
            <w:pPr>
              <w:tabs>
                <w:tab w:val="left" w:pos="0"/>
                <w:tab w:val="left" w:pos="709"/>
                <w:tab w:val="right" w:pos="8931"/>
              </w:tabs>
              <w:spacing w:line="360" w:lineRule="auto"/>
              <w:jc w:val="right"/>
              <w:rPr>
                <w:rFonts w:ascii="Arial" w:hAnsi="Arial" w:cs="Arial"/>
                <w:b/>
                <w:bCs/>
                <w:color w:val="181818"/>
                <w:sz w:val="28"/>
                <w:szCs w:val="28"/>
                <w:lang w:val="en-GB"/>
              </w:rPr>
            </w:pPr>
            <w:r>
              <w:rPr>
                <w:rFonts w:ascii="Arial" w:hAnsi="Arial" w:cs="Arial"/>
                <w:color w:val="181818"/>
                <w:sz w:val="28"/>
                <w:szCs w:val="28"/>
                <w:lang w:val="en-GB"/>
              </w:rPr>
              <w:t>3 (15.8%)</w:t>
            </w:r>
          </w:p>
        </w:tc>
      </w:tr>
      <w:tr w:rsidR="00F826EE" w:rsidRPr="00F826EE" w:rsidTr="00F826EE">
        <w:tc>
          <w:tcPr>
            <w:tcW w:w="4154" w:type="dxa"/>
          </w:tcPr>
          <w:p w:rsidR="00F826EE" w:rsidRPr="00F826EE" w:rsidRDefault="00F826EE" w:rsidP="00F826EE">
            <w:pPr>
              <w:pStyle w:val="ListParagraph"/>
              <w:ind w:left="0"/>
              <w:rPr>
                <w:rFonts w:ascii="Arial" w:hAnsi="Arial" w:cs="Arial"/>
                <w:color w:val="181818"/>
                <w:sz w:val="28"/>
                <w:szCs w:val="28"/>
                <w:lang w:val="en-GB"/>
              </w:rPr>
            </w:pPr>
            <w:r>
              <w:rPr>
                <w:rFonts w:ascii="Arial" w:hAnsi="Arial" w:cs="Arial"/>
                <w:color w:val="181818"/>
                <w:sz w:val="28"/>
                <w:szCs w:val="28"/>
                <w:lang w:val="en-GB"/>
              </w:rPr>
              <w:t>S</w:t>
            </w:r>
            <w:r w:rsidRPr="00F826EE">
              <w:rPr>
                <w:rFonts w:ascii="Arial" w:hAnsi="Arial" w:cs="Arial"/>
                <w:color w:val="181818"/>
                <w:sz w:val="28"/>
                <w:szCs w:val="28"/>
                <w:lang w:val="en-GB"/>
              </w:rPr>
              <w:t>kin care</w:t>
            </w:r>
          </w:p>
        </w:tc>
        <w:tc>
          <w:tcPr>
            <w:tcW w:w="4153" w:type="dxa"/>
          </w:tcPr>
          <w:p w:rsidR="00F826EE" w:rsidRPr="00F826EE" w:rsidRDefault="00F826EE" w:rsidP="00F826EE">
            <w:pPr>
              <w:tabs>
                <w:tab w:val="left" w:pos="0"/>
                <w:tab w:val="left" w:pos="709"/>
                <w:tab w:val="right" w:pos="8931"/>
              </w:tabs>
              <w:spacing w:line="360" w:lineRule="auto"/>
              <w:jc w:val="right"/>
              <w:rPr>
                <w:rFonts w:ascii="Arial" w:hAnsi="Arial" w:cs="Arial"/>
                <w:color w:val="181818"/>
                <w:sz w:val="28"/>
                <w:szCs w:val="28"/>
                <w:lang w:val="en-GB"/>
              </w:rPr>
            </w:pPr>
            <w:r>
              <w:rPr>
                <w:rFonts w:ascii="Arial" w:hAnsi="Arial" w:cs="Arial"/>
                <w:color w:val="181818"/>
                <w:sz w:val="28"/>
                <w:szCs w:val="28"/>
                <w:lang w:val="en-GB"/>
              </w:rPr>
              <w:t>6 (31.6%)</w:t>
            </w:r>
          </w:p>
        </w:tc>
      </w:tr>
      <w:tr w:rsidR="00F826EE" w:rsidRPr="00F826EE" w:rsidTr="00F826EE">
        <w:tc>
          <w:tcPr>
            <w:tcW w:w="4154" w:type="dxa"/>
          </w:tcPr>
          <w:p w:rsidR="00F826EE" w:rsidRPr="00F826EE" w:rsidRDefault="00F826EE" w:rsidP="00F826EE">
            <w:pPr>
              <w:pStyle w:val="ListParagraph"/>
              <w:ind w:left="0"/>
              <w:rPr>
                <w:rFonts w:ascii="Arial" w:hAnsi="Arial" w:cs="Arial"/>
                <w:color w:val="181818"/>
                <w:sz w:val="28"/>
                <w:szCs w:val="28"/>
                <w:lang w:val="en-GB"/>
              </w:rPr>
            </w:pPr>
            <w:r w:rsidRPr="00F826EE">
              <w:rPr>
                <w:rFonts w:ascii="Arial" w:hAnsi="Arial" w:cs="Arial"/>
                <w:color w:val="181818"/>
                <w:sz w:val="28"/>
                <w:szCs w:val="28"/>
                <w:lang w:val="en-GB"/>
              </w:rPr>
              <w:t>Weight management</w:t>
            </w:r>
          </w:p>
        </w:tc>
        <w:tc>
          <w:tcPr>
            <w:tcW w:w="4153" w:type="dxa"/>
          </w:tcPr>
          <w:p w:rsidR="00F826EE" w:rsidRPr="00F826EE" w:rsidRDefault="00F826EE" w:rsidP="00F826EE">
            <w:pPr>
              <w:tabs>
                <w:tab w:val="left" w:pos="0"/>
                <w:tab w:val="left" w:pos="709"/>
                <w:tab w:val="right" w:pos="8931"/>
              </w:tabs>
              <w:spacing w:line="360" w:lineRule="auto"/>
              <w:jc w:val="right"/>
              <w:rPr>
                <w:rFonts w:ascii="Arial" w:hAnsi="Arial" w:cs="Arial"/>
                <w:color w:val="181818"/>
                <w:sz w:val="28"/>
                <w:szCs w:val="28"/>
                <w:lang w:val="en-GB"/>
              </w:rPr>
            </w:pPr>
            <w:r>
              <w:rPr>
                <w:rFonts w:ascii="Arial" w:hAnsi="Arial" w:cs="Arial"/>
                <w:color w:val="181818"/>
                <w:sz w:val="28"/>
                <w:szCs w:val="28"/>
                <w:lang w:val="en-GB"/>
              </w:rPr>
              <w:t>4 (21.1%)</w:t>
            </w:r>
          </w:p>
        </w:tc>
      </w:tr>
      <w:tr w:rsidR="00F826EE" w:rsidTr="00F826EE">
        <w:tc>
          <w:tcPr>
            <w:tcW w:w="4154" w:type="dxa"/>
          </w:tcPr>
          <w:p w:rsidR="00F826EE" w:rsidRPr="00F826EE" w:rsidRDefault="00F826EE" w:rsidP="00F826EE">
            <w:pPr>
              <w:pStyle w:val="ListParagraph"/>
              <w:ind w:left="0"/>
              <w:rPr>
                <w:rFonts w:ascii="Arial" w:hAnsi="Arial" w:cs="Arial"/>
                <w:color w:val="181818"/>
                <w:sz w:val="28"/>
                <w:szCs w:val="28"/>
                <w:lang w:val="en-GB"/>
              </w:rPr>
            </w:pPr>
            <w:r w:rsidRPr="00F826EE">
              <w:rPr>
                <w:rFonts w:ascii="Arial" w:hAnsi="Arial" w:cs="Arial"/>
                <w:color w:val="181818"/>
                <w:sz w:val="28"/>
                <w:szCs w:val="28"/>
                <w:lang w:val="en-GB"/>
              </w:rPr>
              <w:t>Other health supplements</w:t>
            </w:r>
          </w:p>
        </w:tc>
        <w:tc>
          <w:tcPr>
            <w:tcW w:w="4153" w:type="dxa"/>
          </w:tcPr>
          <w:p w:rsidR="00F826EE" w:rsidRDefault="00F826EE" w:rsidP="00F826EE">
            <w:pPr>
              <w:tabs>
                <w:tab w:val="left" w:pos="0"/>
                <w:tab w:val="left" w:pos="709"/>
                <w:tab w:val="right" w:pos="8931"/>
              </w:tabs>
              <w:spacing w:line="360" w:lineRule="auto"/>
              <w:jc w:val="right"/>
              <w:rPr>
                <w:rFonts w:ascii="Arial" w:hAnsi="Arial" w:cs="Arial"/>
                <w:color w:val="181818"/>
                <w:sz w:val="28"/>
                <w:szCs w:val="28"/>
                <w:lang w:val="en-GB"/>
              </w:rPr>
            </w:pPr>
            <w:r>
              <w:rPr>
                <w:rFonts w:ascii="Arial" w:hAnsi="Arial" w:cs="Arial"/>
                <w:color w:val="181818"/>
                <w:sz w:val="28"/>
                <w:szCs w:val="28"/>
                <w:lang w:val="en-GB"/>
              </w:rPr>
              <w:t>14 (73.7%)</w:t>
            </w:r>
          </w:p>
        </w:tc>
      </w:tr>
    </w:tbl>
    <w:p w:rsidR="002D21E4" w:rsidRDefault="002D21E4" w:rsidP="00B73D96">
      <w:pPr>
        <w:tabs>
          <w:tab w:val="left" w:pos="0"/>
          <w:tab w:val="left" w:pos="709"/>
          <w:tab w:val="right" w:pos="8931"/>
        </w:tabs>
        <w:spacing w:line="360" w:lineRule="auto"/>
        <w:ind w:left="709"/>
        <w:jc w:val="both"/>
        <w:rPr>
          <w:rFonts w:ascii="Arial" w:hAnsi="Arial" w:cs="Arial"/>
          <w:color w:val="181818"/>
          <w:sz w:val="28"/>
          <w:szCs w:val="28"/>
          <w:lang w:val="en-GB"/>
        </w:rPr>
      </w:pPr>
    </w:p>
    <w:p w:rsidR="00F826EE" w:rsidRDefault="00F826EE" w:rsidP="00B73D96">
      <w:pPr>
        <w:tabs>
          <w:tab w:val="left" w:pos="0"/>
          <w:tab w:val="left" w:pos="709"/>
          <w:tab w:val="right" w:pos="8931"/>
        </w:tabs>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As illustrated in Table 3.2, more female purchased a health supplement, about 43.3% of the samples in the </w:t>
      </w:r>
      <w:r w:rsidR="004E2B94">
        <w:rPr>
          <w:rFonts w:ascii="Arial" w:hAnsi="Arial" w:cs="Arial"/>
          <w:color w:val="181818"/>
          <w:sz w:val="28"/>
          <w:szCs w:val="28"/>
          <w:lang w:val="en-GB"/>
        </w:rPr>
        <w:t>past year</w:t>
      </w:r>
      <w:r>
        <w:rPr>
          <w:rFonts w:ascii="Arial" w:hAnsi="Arial" w:cs="Arial"/>
          <w:color w:val="181818"/>
          <w:sz w:val="28"/>
          <w:szCs w:val="28"/>
          <w:lang w:val="en-GB"/>
        </w:rPr>
        <w:t>.  However, the result in Table</w:t>
      </w:r>
      <w:r w:rsidR="00912AA0">
        <w:rPr>
          <w:rFonts w:ascii="Arial" w:hAnsi="Arial" w:cs="Arial"/>
          <w:color w:val="181818"/>
          <w:sz w:val="28"/>
          <w:szCs w:val="28"/>
          <w:lang w:val="en-GB"/>
        </w:rPr>
        <w:t>s</w:t>
      </w:r>
      <w:r>
        <w:rPr>
          <w:rFonts w:ascii="Arial" w:hAnsi="Arial" w:cs="Arial"/>
          <w:color w:val="181818"/>
          <w:sz w:val="28"/>
          <w:szCs w:val="28"/>
          <w:lang w:val="en-GB"/>
        </w:rPr>
        <w:t xml:space="preserve"> </w:t>
      </w:r>
      <w:r w:rsidR="002926E1">
        <w:rPr>
          <w:rFonts w:ascii="Arial" w:hAnsi="Arial" w:cs="Arial"/>
          <w:color w:val="181818"/>
          <w:sz w:val="28"/>
          <w:szCs w:val="28"/>
          <w:lang w:val="en-GB"/>
        </w:rPr>
        <w:t>3</w:t>
      </w:r>
      <w:r>
        <w:rPr>
          <w:rFonts w:ascii="Arial" w:hAnsi="Arial" w:cs="Arial"/>
          <w:color w:val="181818"/>
          <w:sz w:val="28"/>
          <w:szCs w:val="28"/>
          <w:lang w:val="en-GB"/>
        </w:rPr>
        <w:t>.</w:t>
      </w:r>
      <w:r w:rsidR="002926E1">
        <w:rPr>
          <w:rFonts w:ascii="Arial" w:hAnsi="Arial" w:cs="Arial"/>
          <w:color w:val="181818"/>
          <w:sz w:val="28"/>
          <w:szCs w:val="28"/>
          <w:lang w:val="en-GB"/>
        </w:rPr>
        <w:t>6</w:t>
      </w:r>
      <w:r>
        <w:rPr>
          <w:rFonts w:ascii="Arial" w:hAnsi="Arial" w:cs="Arial"/>
          <w:color w:val="181818"/>
          <w:sz w:val="28"/>
          <w:szCs w:val="28"/>
          <w:lang w:val="en-GB"/>
        </w:rPr>
        <w:t xml:space="preserve"> </w:t>
      </w:r>
      <w:r w:rsidR="00912AA0">
        <w:rPr>
          <w:rFonts w:ascii="Arial" w:hAnsi="Arial" w:cs="Arial"/>
          <w:color w:val="181818"/>
          <w:sz w:val="28"/>
          <w:szCs w:val="28"/>
          <w:lang w:val="en-GB"/>
        </w:rPr>
        <w:t xml:space="preserve">and </w:t>
      </w:r>
      <w:r w:rsidR="002926E1">
        <w:rPr>
          <w:rFonts w:ascii="Arial" w:hAnsi="Arial" w:cs="Arial"/>
          <w:color w:val="181818"/>
          <w:sz w:val="28"/>
          <w:szCs w:val="28"/>
          <w:lang w:val="en-GB"/>
        </w:rPr>
        <w:t>3</w:t>
      </w:r>
      <w:r w:rsidR="00912AA0">
        <w:rPr>
          <w:rFonts w:ascii="Arial" w:hAnsi="Arial" w:cs="Arial"/>
          <w:color w:val="181818"/>
          <w:sz w:val="28"/>
          <w:szCs w:val="28"/>
          <w:lang w:val="en-GB"/>
        </w:rPr>
        <w:t>.</w:t>
      </w:r>
      <w:r w:rsidR="002926E1">
        <w:rPr>
          <w:rFonts w:ascii="Arial" w:hAnsi="Arial" w:cs="Arial"/>
          <w:color w:val="181818"/>
          <w:sz w:val="28"/>
          <w:szCs w:val="28"/>
          <w:lang w:val="en-GB"/>
        </w:rPr>
        <w:t>7</w:t>
      </w:r>
      <w:r w:rsidR="00912AA0">
        <w:rPr>
          <w:rFonts w:ascii="Arial" w:hAnsi="Arial" w:cs="Arial"/>
          <w:color w:val="181818"/>
          <w:sz w:val="28"/>
          <w:szCs w:val="28"/>
          <w:lang w:val="en-GB"/>
        </w:rPr>
        <w:t xml:space="preserve"> </w:t>
      </w:r>
      <w:r>
        <w:rPr>
          <w:rFonts w:ascii="Arial" w:hAnsi="Arial" w:cs="Arial"/>
          <w:color w:val="181818"/>
          <w:sz w:val="28"/>
          <w:szCs w:val="28"/>
          <w:lang w:val="en-GB"/>
        </w:rPr>
        <w:t>show that the purchase intention of a health supplement not highly associated with gender</w:t>
      </w:r>
      <w:r w:rsidR="00912AA0">
        <w:rPr>
          <w:rFonts w:ascii="Arial" w:hAnsi="Arial" w:cs="Arial"/>
          <w:color w:val="181818"/>
          <w:sz w:val="28"/>
          <w:szCs w:val="28"/>
          <w:lang w:val="en-GB"/>
        </w:rPr>
        <w:t xml:space="preserve">.   </w:t>
      </w:r>
    </w:p>
    <w:p w:rsidR="00F826EE" w:rsidRDefault="00F826EE" w:rsidP="00F826EE">
      <w:pPr>
        <w:tabs>
          <w:tab w:val="left" w:pos="0"/>
          <w:tab w:val="left" w:pos="709"/>
          <w:tab w:val="right" w:pos="8931"/>
        </w:tabs>
        <w:spacing w:line="360" w:lineRule="auto"/>
        <w:ind w:left="709"/>
        <w:jc w:val="both"/>
        <w:rPr>
          <w:rFonts w:ascii="Arial" w:hAnsi="Arial" w:cs="Arial"/>
          <w:color w:val="000000"/>
          <w:sz w:val="28"/>
          <w:szCs w:val="28"/>
        </w:rPr>
      </w:pPr>
    </w:p>
    <w:p w:rsidR="00CD057B" w:rsidRDefault="00CD057B">
      <w:pPr>
        <w:rPr>
          <w:rFonts w:ascii="Arial" w:hAnsi="Arial" w:cs="Arial"/>
          <w:color w:val="000000"/>
          <w:sz w:val="28"/>
          <w:szCs w:val="28"/>
          <w:u w:val="single"/>
        </w:rPr>
      </w:pPr>
      <w:r>
        <w:rPr>
          <w:rFonts w:ascii="Arial" w:hAnsi="Arial" w:cs="Arial"/>
          <w:color w:val="000000"/>
          <w:sz w:val="28"/>
          <w:szCs w:val="28"/>
          <w:u w:val="single"/>
        </w:rPr>
        <w:br w:type="page"/>
      </w:r>
    </w:p>
    <w:p w:rsidR="00F826EE" w:rsidRPr="00F826EE" w:rsidRDefault="00F826EE" w:rsidP="00F826EE">
      <w:pPr>
        <w:tabs>
          <w:tab w:val="left" w:pos="0"/>
          <w:tab w:val="left" w:pos="709"/>
          <w:tab w:val="right" w:pos="8931"/>
        </w:tabs>
        <w:spacing w:line="360" w:lineRule="auto"/>
        <w:ind w:left="709"/>
        <w:jc w:val="both"/>
        <w:rPr>
          <w:rFonts w:ascii="Arial" w:hAnsi="Arial" w:cs="Arial"/>
          <w:color w:val="000000"/>
          <w:sz w:val="28"/>
          <w:szCs w:val="28"/>
          <w:u w:val="single"/>
        </w:rPr>
      </w:pPr>
      <w:r w:rsidRPr="00F826EE">
        <w:rPr>
          <w:rFonts w:ascii="Arial" w:hAnsi="Arial" w:cs="Arial"/>
          <w:color w:val="000000"/>
          <w:sz w:val="28"/>
          <w:szCs w:val="28"/>
          <w:u w:val="single"/>
        </w:rPr>
        <w:lastRenderedPageBreak/>
        <w:t xml:space="preserve">Table </w:t>
      </w:r>
      <w:r w:rsidR="002926E1">
        <w:rPr>
          <w:rFonts w:ascii="Arial" w:hAnsi="Arial" w:cs="Arial"/>
          <w:color w:val="000000"/>
          <w:sz w:val="28"/>
          <w:szCs w:val="28"/>
          <w:u w:val="single"/>
        </w:rPr>
        <w:t>3</w:t>
      </w:r>
      <w:r w:rsidRPr="00F826EE">
        <w:rPr>
          <w:rFonts w:ascii="Arial" w:hAnsi="Arial" w:cs="Arial"/>
          <w:color w:val="000000"/>
          <w:sz w:val="28"/>
          <w:szCs w:val="28"/>
          <w:u w:val="single"/>
        </w:rPr>
        <w:t>.</w:t>
      </w:r>
      <w:r w:rsidR="002926E1">
        <w:rPr>
          <w:rFonts w:ascii="Arial" w:hAnsi="Arial" w:cs="Arial"/>
          <w:color w:val="000000"/>
          <w:sz w:val="28"/>
          <w:szCs w:val="28"/>
          <w:u w:val="single"/>
        </w:rPr>
        <w:t>6</w:t>
      </w:r>
      <w:r w:rsidRPr="00F826EE">
        <w:rPr>
          <w:rFonts w:ascii="Arial" w:hAnsi="Arial" w:cs="Arial"/>
          <w:color w:val="000000"/>
          <w:sz w:val="28"/>
          <w:szCs w:val="28"/>
          <w:u w:val="single"/>
        </w:rPr>
        <w:t xml:space="preserve"> Purchase </w:t>
      </w:r>
      <w:r>
        <w:rPr>
          <w:rFonts w:ascii="Arial" w:hAnsi="Arial" w:cs="Arial"/>
          <w:color w:val="000000"/>
          <w:sz w:val="28"/>
          <w:szCs w:val="28"/>
          <w:u w:val="single"/>
        </w:rPr>
        <w:t>intention</w:t>
      </w:r>
      <w:r w:rsidRPr="00F826EE">
        <w:rPr>
          <w:rFonts w:ascii="Arial" w:hAnsi="Arial" w:cs="Arial"/>
          <w:color w:val="000000"/>
          <w:sz w:val="28"/>
          <w:szCs w:val="28"/>
          <w:u w:val="single"/>
        </w:rPr>
        <w:t xml:space="preserve"> of a Health Supplements by Gender</w:t>
      </w:r>
    </w:p>
    <w:tbl>
      <w:tblPr>
        <w:tblW w:w="4475" w:type="dxa"/>
        <w:tblLook w:val="04A0" w:firstRow="1" w:lastRow="0" w:firstColumn="1" w:lastColumn="0" w:noHBand="0" w:noVBand="1"/>
      </w:tblPr>
      <w:tblGrid>
        <w:gridCol w:w="2539"/>
        <w:gridCol w:w="1626"/>
        <w:gridCol w:w="1626"/>
      </w:tblGrid>
      <w:tr w:rsidR="00F826EE" w:rsidRPr="00F826EE" w:rsidTr="00CD6BD3">
        <w:trPr>
          <w:trHeight w:val="320"/>
        </w:trPr>
        <w:tc>
          <w:tcPr>
            <w:tcW w:w="4475" w:type="dxa"/>
            <w:gridSpan w:val="3"/>
            <w:tcBorders>
              <w:top w:val="nil"/>
              <w:left w:val="nil"/>
              <w:bottom w:val="nil"/>
              <w:right w:val="nil"/>
            </w:tcBorders>
            <w:shd w:val="clear" w:color="auto" w:fill="auto"/>
            <w:noWrap/>
            <w:vAlign w:val="bottom"/>
            <w:hideMark/>
          </w:tcPr>
          <w:p w:rsidR="00F826EE" w:rsidRPr="00F826EE" w:rsidRDefault="00F826EE" w:rsidP="00CD6BD3">
            <w:pPr>
              <w:ind w:left="604"/>
              <w:rPr>
                <w:rFonts w:ascii="Arial" w:hAnsi="Arial" w:cs="Arial"/>
                <w:color w:val="333333"/>
                <w:sz w:val="28"/>
                <w:szCs w:val="28"/>
              </w:rPr>
            </w:pPr>
            <w:r w:rsidRPr="00F826EE">
              <w:rPr>
                <w:rFonts w:ascii="Arial" w:hAnsi="Arial" w:cs="Arial"/>
                <w:color w:val="333333"/>
                <w:sz w:val="28"/>
                <w:szCs w:val="28"/>
              </w:rPr>
              <w:t>One-Way ANOVA (Welch's)</w:t>
            </w:r>
          </w:p>
        </w:tc>
      </w:tr>
      <w:tr w:rsidR="00F826EE" w:rsidRPr="00F826EE" w:rsidTr="00CD6BD3">
        <w:trPr>
          <w:trHeight w:val="320"/>
        </w:trPr>
        <w:tc>
          <w:tcPr>
            <w:tcW w:w="2539" w:type="dxa"/>
            <w:tcBorders>
              <w:top w:val="nil"/>
              <w:left w:val="nil"/>
              <w:bottom w:val="nil"/>
              <w:right w:val="nil"/>
            </w:tcBorders>
            <w:shd w:val="clear" w:color="auto" w:fill="auto"/>
            <w:noWrap/>
            <w:vAlign w:val="bottom"/>
            <w:hideMark/>
          </w:tcPr>
          <w:p w:rsidR="00F826EE" w:rsidRPr="00F826EE" w:rsidRDefault="00F826EE" w:rsidP="00CD6BD3">
            <w:pPr>
              <w:ind w:left="709"/>
              <w:rPr>
                <w:rFonts w:ascii="Arial" w:hAnsi="Arial" w:cs="Arial"/>
                <w:color w:val="333333"/>
                <w:sz w:val="28"/>
                <w:szCs w:val="28"/>
              </w:rPr>
            </w:pPr>
          </w:p>
        </w:tc>
        <w:tc>
          <w:tcPr>
            <w:tcW w:w="817" w:type="dxa"/>
            <w:tcBorders>
              <w:top w:val="nil"/>
              <w:left w:val="nil"/>
              <w:bottom w:val="nil"/>
              <w:right w:val="nil"/>
            </w:tcBorders>
            <w:shd w:val="clear" w:color="auto" w:fill="auto"/>
            <w:noWrap/>
            <w:vAlign w:val="bottom"/>
            <w:hideMark/>
          </w:tcPr>
          <w:p w:rsidR="00F826EE" w:rsidRPr="00F826EE" w:rsidRDefault="00F826EE" w:rsidP="00CD6BD3">
            <w:pPr>
              <w:ind w:left="709"/>
              <w:jc w:val="center"/>
              <w:rPr>
                <w:rFonts w:ascii="Arial" w:hAnsi="Arial" w:cs="Arial"/>
                <w:b/>
                <w:bCs/>
                <w:color w:val="333333"/>
                <w:sz w:val="28"/>
                <w:szCs w:val="28"/>
              </w:rPr>
            </w:pPr>
            <w:r w:rsidRPr="00F826EE">
              <w:rPr>
                <w:rFonts w:ascii="Arial" w:hAnsi="Arial" w:cs="Arial"/>
                <w:b/>
                <w:bCs/>
                <w:color w:val="333333"/>
                <w:sz w:val="28"/>
                <w:szCs w:val="28"/>
              </w:rPr>
              <w:t>F</w:t>
            </w:r>
          </w:p>
        </w:tc>
        <w:tc>
          <w:tcPr>
            <w:tcW w:w="1119" w:type="dxa"/>
            <w:tcBorders>
              <w:top w:val="nil"/>
              <w:left w:val="nil"/>
              <w:bottom w:val="nil"/>
              <w:right w:val="nil"/>
            </w:tcBorders>
            <w:shd w:val="clear" w:color="auto" w:fill="auto"/>
            <w:noWrap/>
            <w:vAlign w:val="bottom"/>
            <w:hideMark/>
          </w:tcPr>
          <w:p w:rsidR="00F826EE" w:rsidRPr="00F826EE" w:rsidRDefault="00912AA0" w:rsidP="00CD6BD3">
            <w:pPr>
              <w:ind w:left="709"/>
              <w:jc w:val="center"/>
              <w:rPr>
                <w:rFonts w:ascii="Arial" w:hAnsi="Arial" w:cs="Arial"/>
                <w:b/>
                <w:bCs/>
                <w:color w:val="333333"/>
                <w:sz w:val="28"/>
                <w:szCs w:val="28"/>
              </w:rPr>
            </w:pPr>
            <w:r w:rsidRPr="00F826EE">
              <w:rPr>
                <w:rFonts w:ascii="Arial" w:hAnsi="Arial" w:cs="Arial"/>
                <w:b/>
                <w:bCs/>
                <w:color w:val="333333"/>
                <w:sz w:val="28"/>
                <w:szCs w:val="28"/>
              </w:rPr>
              <w:t>P</w:t>
            </w:r>
          </w:p>
        </w:tc>
      </w:tr>
      <w:tr w:rsidR="00F826EE" w:rsidRPr="00F826EE" w:rsidTr="00CD6BD3">
        <w:trPr>
          <w:trHeight w:val="320"/>
        </w:trPr>
        <w:tc>
          <w:tcPr>
            <w:tcW w:w="2539" w:type="dxa"/>
            <w:tcBorders>
              <w:top w:val="nil"/>
              <w:left w:val="nil"/>
              <w:bottom w:val="nil"/>
              <w:right w:val="nil"/>
            </w:tcBorders>
            <w:shd w:val="clear" w:color="auto" w:fill="auto"/>
            <w:noWrap/>
            <w:vAlign w:val="bottom"/>
            <w:hideMark/>
          </w:tcPr>
          <w:p w:rsidR="00F826EE" w:rsidRPr="00F826EE" w:rsidRDefault="00F826EE" w:rsidP="00CD6BD3">
            <w:pPr>
              <w:ind w:left="709"/>
              <w:rPr>
                <w:rFonts w:ascii="Arial" w:hAnsi="Arial" w:cs="Arial"/>
                <w:color w:val="333333"/>
                <w:sz w:val="28"/>
                <w:szCs w:val="28"/>
              </w:rPr>
            </w:pPr>
            <w:r w:rsidRPr="00F826EE">
              <w:rPr>
                <w:rFonts w:ascii="Arial" w:hAnsi="Arial" w:cs="Arial"/>
                <w:color w:val="333333"/>
                <w:sz w:val="28"/>
                <w:szCs w:val="28"/>
              </w:rPr>
              <w:t xml:space="preserve">Purchase  </w:t>
            </w:r>
            <w:r>
              <w:rPr>
                <w:rFonts w:ascii="Arial" w:hAnsi="Arial" w:cs="Arial"/>
                <w:color w:val="333333"/>
                <w:sz w:val="28"/>
                <w:szCs w:val="28"/>
              </w:rPr>
              <w:t>intention</w:t>
            </w:r>
            <w:r w:rsidRPr="00F826EE">
              <w:rPr>
                <w:rFonts w:ascii="Arial" w:hAnsi="Arial" w:cs="Arial"/>
                <w:color w:val="333333"/>
                <w:sz w:val="28"/>
                <w:szCs w:val="28"/>
              </w:rPr>
              <w:t xml:space="preserve"> </w:t>
            </w:r>
            <w:r w:rsidR="00F26612">
              <w:rPr>
                <w:rFonts w:ascii="Arial" w:hAnsi="Arial" w:cs="Arial"/>
                <w:color w:val="333333"/>
                <w:sz w:val="28"/>
                <w:szCs w:val="28"/>
              </w:rPr>
              <w:t>over the coming year</w:t>
            </w:r>
          </w:p>
        </w:tc>
        <w:tc>
          <w:tcPr>
            <w:tcW w:w="817" w:type="dxa"/>
            <w:tcBorders>
              <w:top w:val="nil"/>
              <w:left w:val="nil"/>
              <w:bottom w:val="nil"/>
              <w:right w:val="nil"/>
            </w:tcBorders>
            <w:shd w:val="clear" w:color="auto" w:fill="auto"/>
            <w:noWrap/>
            <w:vAlign w:val="bottom"/>
            <w:hideMark/>
          </w:tcPr>
          <w:p w:rsidR="00F826EE" w:rsidRPr="00F826EE" w:rsidRDefault="00F826EE" w:rsidP="00CD6BD3">
            <w:pPr>
              <w:ind w:left="709"/>
              <w:jc w:val="right"/>
              <w:rPr>
                <w:rFonts w:ascii="Arial" w:hAnsi="Arial" w:cs="Arial"/>
                <w:color w:val="333333"/>
                <w:sz w:val="28"/>
                <w:szCs w:val="28"/>
              </w:rPr>
            </w:pPr>
            <w:r w:rsidRPr="00F826EE">
              <w:rPr>
                <w:rFonts w:ascii="Arial" w:hAnsi="Arial" w:cs="Arial"/>
                <w:color w:val="333333"/>
                <w:sz w:val="28"/>
                <w:szCs w:val="28"/>
              </w:rPr>
              <w:t>0.</w:t>
            </w:r>
            <w:r w:rsidR="00F12666">
              <w:rPr>
                <w:rFonts w:ascii="Arial" w:hAnsi="Arial" w:cs="Arial"/>
                <w:color w:val="333333"/>
                <w:sz w:val="28"/>
                <w:szCs w:val="28"/>
              </w:rPr>
              <w:t>250</w:t>
            </w:r>
          </w:p>
        </w:tc>
        <w:tc>
          <w:tcPr>
            <w:tcW w:w="1119" w:type="dxa"/>
            <w:tcBorders>
              <w:top w:val="nil"/>
              <w:left w:val="nil"/>
              <w:bottom w:val="nil"/>
              <w:right w:val="nil"/>
            </w:tcBorders>
            <w:shd w:val="clear" w:color="auto" w:fill="auto"/>
            <w:noWrap/>
            <w:vAlign w:val="bottom"/>
            <w:hideMark/>
          </w:tcPr>
          <w:p w:rsidR="00F826EE" w:rsidRPr="00F826EE" w:rsidRDefault="00F826EE" w:rsidP="00CD6BD3">
            <w:pPr>
              <w:ind w:left="709"/>
              <w:jc w:val="right"/>
              <w:rPr>
                <w:rFonts w:ascii="Arial" w:hAnsi="Arial" w:cs="Arial"/>
                <w:color w:val="333333"/>
                <w:sz w:val="28"/>
                <w:szCs w:val="28"/>
              </w:rPr>
            </w:pPr>
            <w:r w:rsidRPr="00F826EE">
              <w:rPr>
                <w:rFonts w:ascii="Arial" w:hAnsi="Arial" w:cs="Arial"/>
                <w:color w:val="333333"/>
                <w:sz w:val="28"/>
                <w:szCs w:val="28"/>
              </w:rPr>
              <w:t>0.</w:t>
            </w:r>
            <w:r w:rsidR="00F12666">
              <w:rPr>
                <w:rFonts w:ascii="Arial" w:hAnsi="Arial" w:cs="Arial"/>
                <w:color w:val="333333"/>
                <w:sz w:val="28"/>
                <w:szCs w:val="28"/>
              </w:rPr>
              <w:t>624</w:t>
            </w:r>
          </w:p>
        </w:tc>
      </w:tr>
    </w:tbl>
    <w:p w:rsidR="00F826EE" w:rsidRDefault="00F826EE" w:rsidP="00B73D96">
      <w:pPr>
        <w:tabs>
          <w:tab w:val="left" w:pos="0"/>
          <w:tab w:val="left" w:pos="709"/>
          <w:tab w:val="right" w:pos="8931"/>
        </w:tabs>
        <w:spacing w:line="360" w:lineRule="auto"/>
        <w:ind w:left="709"/>
        <w:jc w:val="both"/>
        <w:rPr>
          <w:rFonts w:ascii="Arial" w:hAnsi="Arial" w:cs="Arial"/>
          <w:color w:val="181818"/>
          <w:sz w:val="28"/>
          <w:szCs w:val="28"/>
          <w:lang w:val="en-GB"/>
        </w:rPr>
      </w:pPr>
    </w:p>
    <w:p w:rsidR="00912AA0" w:rsidRPr="00F826EE" w:rsidRDefault="00912AA0" w:rsidP="00912AA0">
      <w:pPr>
        <w:tabs>
          <w:tab w:val="left" w:pos="0"/>
          <w:tab w:val="left" w:pos="709"/>
          <w:tab w:val="right" w:pos="8931"/>
        </w:tabs>
        <w:spacing w:line="360" w:lineRule="auto"/>
        <w:ind w:left="709"/>
        <w:jc w:val="both"/>
        <w:rPr>
          <w:rFonts w:ascii="Arial" w:hAnsi="Arial" w:cs="Arial"/>
          <w:color w:val="000000"/>
          <w:sz w:val="28"/>
          <w:szCs w:val="28"/>
          <w:u w:val="single"/>
        </w:rPr>
      </w:pPr>
      <w:r w:rsidRPr="00912AA0">
        <w:rPr>
          <w:rFonts w:ascii="Arial" w:hAnsi="Arial" w:cs="Arial"/>
          <w:color w:val="181818"/>
          <w:sz w:val="28"/>
          <w:szCs w:val="28"/>
          <w:u w:val="single"/>
          <w:lang w:val="en-GB"/>
        </w:rPr>
        <w:t xml:space="preserve">Table </w:t>
      </w:r>
      <w:r w:rsidR="002926E1">
        <w:rPr>
          <w:rFonts w:ascii="Arial" w:hAnsi="Arial" w:cs="Arial"/>
          <w:color w:val="181818"/>
          <w:sz w:val="28"/>
          <w:szCs w:val="28"/>
          <w:u w:val="single"/>
          <w:lang w:val="en-GB"/>
        </w:rPr>
        <w:t>3</w:t>
      </w:r>
      <w:r w:rsidRPr="00912AA0">
        <w:rPr>
          <w:rFonts w:ascii="Arial" w:hAnsi="Arial" w:cs="Arial"/>
          <w:color w:val="181818"/>
          <w:sz w:val="28"/>
          <w:szCs w:val="28"/>
          <w:u w:val="single"/>
          <w:lang w:val="en-GB"/>
        </w:rPr>
        <w:t>.</w:t>
      </w:r>
      <w:r w:rsidR="002926E1">
        <w:rPr>
          <w:rFonts w:ascii="Arial" w:hAnsi="Arial" w:cs="Arial"/>
          <w:color w:val="181818"/>
          <w:sz w:val="28"/>
          <w:szCs w:val="28"/>
          <w:u w:val="single"/>
          <w:lang w:val="en-GB"/>
        </w:rPr>
        <w:t>7</w:t>
      </w:r>
      <w:r w:rsidRPr="00912AA0">
        <w:rPr>
          <w:rFonts w:ascii="Arial" w:hAnsi="Arial" w:cs="Arial"/>
          <w:color w:val="181818"/>
          <w:sz w:val="28"/>
          <w:szCs w:val="28"/>
          <w:u w:val="single"/>
          <w:lang w:val="en-GB"/>
        </w:rPr>
        <w:t xml:space="preserve"> Correlation Matrix - </w:t>
      </w:r>
      <w:r w:rsidRPr="00912AA0">
        <w:rPr>
          <w:rFonts w:ascii="Arial" w:hAnsi="Arial" w:cs="Arial"/>
          <w:color w:val="000000"/>
          <w:sz w:val="28"/>
          <w:szCs w:val="28"/>
          <w:u w:val="single"/>
        </w:rPr>
        <w:t>Purchase intention of a Health</w:t>
      </w:r>
      <w:r w:rsidRPr="00F826EE">
        <w:rPr>
          <w:rFonts w:ascii="Arial" w:hAnsi="Arial" w:cs="Arial"/>
          <w:color w:val="000000"/>
          <w:sz w:val="28"/>
          <w:szCs w:val="28"/>
          <w:u w:val="single"/>
        </w:rPr>
        <w:t xml:space="preserve"> Supplements by Gender</w:t>
      </w:r>
    </w:p>
    <w:tbl>
      <w:tblPr>
        <w:tblW w:w="7960" w:type="dxa"/>
        <w:tblLook w:val="04A0" w:firstRow="1" w:lastRow="0" w:firstColumn="1" w:lastColumn="0" w:noHBand="0" w:noVBand="1"/>
      </w:tblPr>
      <w:tblGrid>
        <w:gridCol w:w="3760"/>
        <w:gridCol w:w="1660"/>
        <w:gridCol w:w="2540"/>
      </w:tblGrid>
      <w:tr w:rsidR="00912AA0" w:rsidRPr="00912AA0" w:rsidTr="00CD6BD3">
        <w:trPr>
          <w:trHeight w:val="1360"/>
        </w:trPr>
        <w:tc>
          <w:tcPr>
            <w:tcW w:w="3760" w:type="dxa"/>
            <w:tcBorders>
              <w:top w:val="nil"/>
              <w:left w:val="nil"/>
              <w:bottom w:val="nil"/>
              <w:right w:val="nil"/>
            </w:tcBorders>
            <w:shd w:val="clear" w:color="auto" w:fill="auto"/>
            <w:noWrap/>
            <w:vAlign w:val="bottom"/>
            <w:hideMark/>
          </w:tcPr>
          <w:p w:rsidR="00912AA0" w:rsidRPr="00912AA0" w:rsidRDefault="00912AA0" w:rsidP="00CD6BD3">
            <w:pPr>
              <w:rPr>
                <w:sz w:val="28"/>
                <w:szCs w:val="28"/>
              </w:rPr>
            </w:pPr>
          </w:p>
        </w:tc>
        <w:tc>
          <w:tcPr>
            <w:tcW w:w="1660" w:type="dxa"/>
            <w:tcBorders>
              <w:top w:val="nil"/>
              <w:left w:val="nil"/>
              <w:bottom w:val="nil"/>
              <w:right w:val="nil"/>
            </w:tcBorders>
            <w:shd w:val="clear" w:color="auto" w:fill="auto"/>
            <w:noWrap/>
            <w:vAlign w:val="bottom"/>
            <w:hideMark/>
          </w:tcPr>
          <w:p w:rsidR="00912AA0" w:rsidRPr="00912AA0" w:rsidRDefault="00912AA0" w:rsidP="00CD6BD3">
            <w:pPr>
              <w:rPr>
                <w:sz w:val="28"/>
                <w:szCs w:val="28"/>
              </w:rPr>
            </w:pPr>
          </w:p>
        </w:tc>
        <w:tc>
          <w:tcPr>
            <w:tcW w:w="2540" w:type="dxa"/>
            <w:tcBorders>
              <w:top w:val="nil"/>
              <w:left w:val="nil"/>
              <w:bottom w:val="nil"/>
              <w:right w:val="nil"/>
            </w:tcBorders>
            <w:shd w:val="clear" w:color="auto" w:fill="auto"/>
            <w:vAlign w:val="bottom"/>
            <w:hideMark/>
          </w:tcPr>
          <w:p w:rsidR="00912AA0" w:rsidRPr="00912AA0" w:rsidRDefault="00912AA0" w:rsidP="000E0192">
            <w:pPr>
              <w:jc w:val="right"/>
              <w:rPr>
                <w:rFonts w:ascii="Helvetica" w:hAnsi="Helvetica" w:cs="Calibri"/>
                <w:b/>
                <w:bCs/>
                <w:color w:val="333333"/>
                <w:sz w:val="28"/>
                <w:szCs w:val="28"/>
              </w:rPr>
            </w:pPr>
            <w:r w:rsidRPr="00912AA0">
              <w:rPr>
                <w:rFonts w:ascii="Helvetica" w:hAnsi="Helvetica" w:cs="Calibri"/>
                <w:b/>
                <w:bCs/>
                <w:color w:val="333333"/>
                <w:sz w:val="28"/>
                <w:szCs w:val="28"/>
              </w:rPr>
              <w:t xml:space="preserve">Purchase intention of a health supplements </w:t>
            </w:r>
            <w:r w:rsidR="00F26612">
              <w:rPr>
                <w:rFonts w:ascii="Helvetica" w:hAnsi="Helvetica" w:cs="Calibri"/>
                <w:b/>
                <w:bCs/>
                <w:color w:val="333333"/>
                <w:sz w:val="28"/>
                <w:szCs w:val="28"/>
              </w:rPr>
              <w:t>over the coming year</w:t>
            </w:r>
          </w:p>
        </w:tc>
      </w:tr>
      <w:tr w:rsidR="00912AA0" w:rsidRPr="00912AA0" w:rsidTr="00CD6BD3">
        <w:trPr>
          <w:trHeight w:val="340"/>
        </w:trPr>
        <w:tc>
          <w:tcPr>
            <w:tcW w:w="3760" w:type="dxa"/>
            <w:tcBorders>
              <w:top w:val="nil"/>
              <w:left w:val="nil"/>
              <w:bottom w:val="nil"/>
              <w:right w:val="nil"/>
            </w:tcBorders>
            <w:shd w:val="clear" w:color="auto" w:fill="auto"/>
            <w:hideMark/>
          </w:tcPr>
          <w:p w:rsidR="00912AA0" w:rsidRPr="00912AA0" w:rsidRDefault="00912AA0" w:rsidP="00CD6BD3">
            <w:pPr>
              <w:ind w:left="604"/>
              <w:rPr>
                <w:rFonts w:ascii="Helvetica" w:hAnsi="Helvetica" w:cs="Calibri"/>
                <w:b/>
                <w:bCs/>
                <w:color w:val="333333"/>
                <w:sz w:val="28"/>
                <w:szCs w:val="28"/>
              </w:rPr>
            </w:pPr>
            <w:r w:rsidRPr="00912AA0">
              <w:rPr>
                <w:rFonts w:ascii="Helvetica" w:hAnsi="Helvetica" w:cs="Calibri"/>
                <w:b/>
                <w:bCs/>
                <w:color w:val="333333"/>
                <w:sz w:val="28"/>
                <w:szCs w:val="28"/>
              </w:rPr>
              <w:t>Gender</w:t>
            </w:r>
          </w:p>
        </w:tc>
        <w:tc>
          <w:tcPr>
            <w:tcW w:w="1660" w:type="dxa"/>
            <w:tcBorders>
              <w:top w:val="nil"/>
              <w:left w:val="nil"/>
              <w:bottom w:val="nil"/>
              <w:right w:val="nil"/>
            </w:tcBorders>
            <w:shd w:val="clear" w:color="auto" w:fill="auto"/>
            <w:noWrap/>
            <w:hideMark/>
          </w:tcPr>
          <w:p w:rsidR="00912AA0" w:rsidRPr="00912AA0" w:rsidRDefault="00912AA0" w:rsidP="00CD6BD3">
            <w:pPr>
              <w:rPr>
                <w:rFonts w:ascii="Helvetica" w:hAnsi="Helvetica" w:cs="Calibri"/>
                <w:color w:val="333333"/>
                <w:sz w:val="28"/>
                <w:szCs w:val="28"/>
              </w:rPr>
            </w:pPr>
            <w:r w:rsidRPr="00912AA0">
              <w:rPr>
                <w:rFonts w:ascii="Helvetica" w:hAnsi="Helvetica" w:cs="Calibri"/>
                <w:color w:val="333333"/>
                <w:sz w:val="28"/>
                <w:szCs w:val="28"/>
              </w:rPr>
              <w:t>Pearson's r</w:t>
            </w:r>
          </w:p>
        </w:tc>
        <w:tc>
          <w:tcPr>
            <w:tcW w:w="2540" w:type="dxa"/>
            <w:tcBorders>
              <w:top w:val="nil"/>
              <w:left w:val="nil"/>
              <w:bottom w:val="nil"/>
              <w:right w:val="nil"/>
            </w:tcBorders>
            <w:shd w:val="clear" w:color="auto" w:fill="auto"/>
            <w:noWrap/>
            <w:vAlign w:val="bottom"/>
            <w:hideMark/>
          </w:tcPr>
          <w:p w:rsidR="00912AA0" w:rsidRPr="00912AA0" w:rsidRDefault="00912AA0" w:rsidP="00CD6BD3">
            <w:pPr>
              <w:jc w:val="right"/>
              <w:rPr>
                <w:rFonts w:ascii="Helvetica" w:hAnsi="Helvetica" w:cs="Calibri"/>
                <w:color w:val="333333"/>
                <w:sz w:val="28"/>
                <w:szCs w:val="28"/>
              </w:rPr>
            </w:pPr>
            <w:r w:rsidRPr="00912AA0">
              <w:rPr>
                <w:rFonts w:ascii="Helvetica" w:hAnsi="Helvetica" w:cs="Calibri"/>
                <w:color w:val="333333"/>
                <w:sz w:val="28"/>
                <w:szCs w:val="28"/>
              </w:rPr>
              <w:t>-0.099</w:t>
            </w:r>
          </w:p>
        </w:tc>
      </w:tr>
      <w:tr w:rsidR="00912AA0" w:rsidRPr="00912AA0" w:rsidTr="00CD6BD3">
        <w:trPr>
          <w:trHeight w:val="320"/>
        </w:trPr>
        <w:tc>
          <w:tcPr>
            <w:tcW w:w="3760" w:type="dxa"/>
            <w:tcBorders>
              <w:top w:val="nil"/>
              <w:left w:val="nil"/>
              <w:bottom w:val="nil"/>
              <w:right w:val="nil"/>
            </w:tcBorders>
            <w:shd w:val="clear" w:color="auto" w:fill="auto"/>
            <w:hideMark/>
          </w:tcPr>
          <w:p w:rsidR="00912AA0" w:rsidRPr="00912AA0" w:rsidRDefault="00912AA0" w:rsidP="00CD6BD3">
            <w:pPr>
              <w:jc w:val="right"/>
              <w:rPr>
                <w:rFonts w:ascii="Helvetica" w:hAnsi="Helvetica" w:cs="Calibri"/>
                <w:color w:val="333333"/>
                <w:sz w:val="28"/>
                <w:szCs w:val="28"/>
              </w:rPr>
            </w:pPr>
          </w:p>
        </w:tc>
        <w:tc>
          <w:tcPr>
            <w:tcW w:w="1660" w:type="dxa"/>
            <w:tcBorders>
              <w:top w:val="nil"/>
              <w:left w:val="nil"/>
              <w:bottom w:val="nil"/>
              <w:right w:val="nil"/>
            </w:tcBorders>
            <w:shd w:val="clear" w:color="auto" w:fill="auto"/>
            <w:noWrap/>
            <w:hideMark/>
          </w:tcPr>
          <w:p w:rsidR="00912AA0" w:rsidRPr="00912AA0" w:rsidRDefault="00912AA0" w:rsidP="00CD6BD3">
            <w:pPr>
              <w:rPr>
                <w:rFonts w:ascii="Helvetica" w:hAnsi="Helvetica" w:cs="Calibri"/>
                <w:color w:val="333333"/>
                <w:sz w:val="28"/>
                <w:szCs w:val="28"/>
              </w:rPr>
            </w:pPr>
            <w:proofErr w:type="spellStart"/>
            <w:r w:rsidRPr="00912AA0">
              <w:rPr>
                <w:rFonts w:ascii="Helvetica" w:hAnsi="Helvetica" w:cs="Calibri"/>
                <w:color w:val="333333"/>
                <w:sz w:val="28"/>
                <w:szCs w:val="28"/>
              </w:rPr>
              <w:t>df</w:t>
            </w:r>
            <w:proofErr w:type="spellEnd"/>
          </w:p>
        </w:tc>
        <w:tc>
          <w:tcPr>
            <w:tcW w:w="2540" w:type="dxa"/>
            <w:tcBorders>
              <w:top w:val="nil"/>
              <w:left w:val="nil"/>
              <w:bottom w:val="nil"/>
              <w:right w:val="nil"/>
            </w:tcBorders>
            <w:shd w:val="clear" w:color="auto" w:fill="auto"/>
            <w:noWrap/>
            <w:vAlign w:val="bottom"/>
            <w:hideMark/>
          </w:tcPr>
          <w:p w:rsidR="00912AA0" w:rsidRPr="00912AA0" w:rsidRDefault="00912AA0" w:rsidP="00CD6BD3">
            <w:pPr>
              <w:jc w:val="right"/>
              <w:rPr>
                <w:rFonts w:ascii="Helvetica" w:hAnsi="Helvetica" w:cs="Calibri"/>
                <w:color w:val="333333"/>
                <w:sz w:val="28"/>
                <w:szCs w:val="28"/>
              </w:rPr>
            </w:pPr>
            <w:r w:rsidRPr="00912AA0">
              <w:rPr>
                <w:rFonts w:ascii="Helvetica" w:hAnsi="Helvetica" w:cs="Calibri"/>
                <w:color w:val="333333"/>
                <w:sz w:val="28"/>
                <w:szCs w:val="28"/>
              </w:rPr>
              <w:t>28</w:t>
            </w:r>
          </w:p>
        </w:tc>
      </w:tr>
      <w:tr w:rsidR="00912AA0" w:rsidRPr="00912AA0" w:rsidTr="00CD6BD3">
        <w:trPr>
          <w:trHeight w:val="320"/>
        </w:trPr>
        <w:tc>
          <w:tcPr>
            <w:tcW w:w="3760" w:type="dxa"/>
            <w:tcBorders>
              <w:top w:val="nil"/>
              <w:left w:val="nil"/>
              <w:bottom w:val="nil"/>
              <w:right w:val="nil"/>
            </w:tcBorders>
            <w:shd w:val="clear" w:color="auto" w:fill="auto"/>
            <w:hideMark/>
          </w:tcPr>
          <w:p w:rsidR="00912AA0" w:rsidRPr="00912AA0" w:rsidRDefault="00912AA0" w:rsidP="00CD6BD3">
            <w:pPr>
              <w:jc w:val="right"/>
              <w:rPr>
                <w:rFonts w:ascii="Helvetica" w:hAnsi="Helvetica" w:cs="Calibri"/>
                <w:color w:val="333333"/>
                <w:sz w:val="28"/>
                <w:szCs w:val="28"/>
              </w:rPr>
            </w:pPr>
          </w:p>
        </w:tc>
        <w:tc>
          <w:tcPr>
            <w:tcW w:w="1660" w:type="dxa"/>
            <w:tcBorders>
              <w:top w:val="nil"/>
              <w:left w:val="nil"/>
              <w:bottom w:val="nil"/>
              <w:right w:val="nil"/>
            </w:tcBorders>
            <w:shd w:val="clear" w:color="auto" w:fill="auto"/>
            <w:noWrap/>
            <w:hideMark/>
          </w:tcPr>
          <w:p w:rsidR="00912AA0" w:rsidRPr="00912AA0" w:rsidRDefault="00912AA0" w:rsidP="00CD6BD3">
            <w:pPr>
              <w:rPr>
                <w:rFonts w:ascii="Helvetica" w:hAnsi="Helvetica" w:cs="Calibri"/>
                <w:color w:val="333333"/>
                <w:sz w:val="28"/>
                <w:szCs w:val="28"/>
              </w:rPr>
            </w:pPr>
            <w:r w:rsidRPr="00912AA0">
              <w:rPr>
                <w:rFonts w:ascii="Helvetica" w:hAnsi="Helvetica" w:cs="Calibri"/>
                <w:color w:val="333333"/>
                <w:sz w:val="28"/>
                <w:szCs w:val="28"/>
              </w:rPr>
              <w:t>p-value</w:t>
            </w:r>
          </w:p>
        </w:tc>
        <w:tc>
          <w:tcPr>
            <w:tcW w:w="2540" w:type="dxa"/>
            <w:tcBorders>
              <w:top w:val="nil"/>
              <w:left w:val="nil"/>
              <w:bottom w:val="nil"/>
              <w:right w:val="nil"/>
            </w:tcBorders>
            <w:shd w:val="clear" w:color="auto" w:fill="auto"/>
            <w:noWrap/>
            <w:vAlign w:val="bottom"/>
            <w:hideMark/>
          </w:tcPr>
          <w:p w:rsidR="00912AA0" w:rsidRPr="00912AA0" w:rsidRDefault="00912AA0" w:rsidP="00CD6BD3">
            <w:pPr>
              <w:jc w:val="right"/>
              <w:rPr>
                <w:rFonts w:ascii="Helvetica" w:hAnsi="Helvetica" w:cs="Calibri"/>
                <w:color w:val="333333"/>
                <w:sz w:val="28"/>
                <w:szCs w:val="28"/>
              </w:rPr>
            </w:pPr>
            <w:r w:rsidRPr="00912AA0">
              <w:rPr>
                <w:rFonts w:ascii="Helvetica" w:hAnsi="Helvetica" w:cs="Calibri"/>
                <w:color w:val="333333"/>
                <w:sz w:val="28"/>
                <w:szCs w:val="28"/>
              </w:rPr>
              <w:t>0.604</w:t>
            </w:r>
          </w:p>
        </w:tc>
      </w:tr>
    </w:tbl>
    <w:p w:rsidR="00912AA0" w:rsidRDefault="00912AA0" w:rsidP="00B73D96">
      <w:pPr>
        <w:tabs>
          <w:tab w:val="left" w:pos="0"/>
          <w:tab w:val="left" w:pos="709"/>
          <w:tab w:val="right" w:pos="8931"/>
        </w:tabs>
        <w:spacing w:line="360" w:lineRule="auto"/>
        <w:ind w:left="709"/>
        <w:jc w:val="both"/>
        <w:rPr>
          <w:rFonts w:ascii="Arial" w:hAnsi="Arial" w:cs="Arial"/>
          <w:color w:val="181818"/>
          <w:sz w:val="28"/>
          <w:szCs w:val="28"/>
          <w:lang w:val="en-GB"/>
        </w:rPr>
      </w:pPr>
    </w:p>
    <w:p w:rsidR="00912AA0" w:rsidRDefault="00912AA0" w:rsidP="00B73D96">
      <w:pPr>
        <w:tabs>
          <w:tab w:val="left" w:pos="0"/>
          <w:tab w:val="left" w:pos="709"/>
          <w:tab w:val="right" w:pos="8931"/>
        </w:tabs>
        <w:spacing w:line="360" w:lineRule="auto"/>
        <w:ind w:left="709"/>
        <w:jc w:val="both"/>
        <w:rPr>
          <w:rFonts w:ascii="Arial" w:hAnsi="Arial" w:cs="Arial"/>
          <w:color w:val="181818"/>
          <w:sz w:val="28"/>
          <w:szCs w:val="28"/>
          <w:lang w:val="en-GB"/>
        </w:rPr>
      </w:pPr>
    </w:p>
    <w:p w:rsidR="002D21E4" w:rsidRDefault="00F826EE" w:rsidP="00B73D96">
      <w:pPr>
        <w:tabs>
          <w:tab w:val="left" w:pos="0"/>
          <w:tab w:val="left" w:pos="709"/>
          <w:tab w:val="right" w:pos="8931"/>
        </w:tabs>
        <w:spacing w:line="360" w:lineRule="auto"/>
        <w:ind w:left="709"/>
        <w:jc w:val="both"/>
        <w:rPr>
          <w:rFonts w:ascii="Arial" w:hAnsi="Arial" w:cs="Arial"/>
          <w:color w:val="000000"/>
          <w:sz w:val="28"/>
          <w:szCs w:val="28"/>
        </w:rPr>
      </w:pPr>
      <w:r>
        <w:rPr>
          <w:rFonts w:ascii="Arial" w:hAnsi="Arial" w:cs="Arial"/>
          <w:color w:val="181818"/>
          <w:sz w:val="28"/>
          <w:szCs w:val="28"/>
          <w:lang w:val="en-GB"/>
        </w:rPr>
        <w:t xml:space="preserve">The result is inconsistent with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who found  that female is more likely to purchase a health supplement. </w:t>
      </w:r>
    </w:p>
    <w:p w:rsidR="00F826EE" w:rsidRDefault="00F826EE" w:rsidP="00B73D96">
      <w:pPr>
        <w:tabs>
          <w:tab w:val="left" w:pos="0"/>
          <w:tab w:val="left" w:pos="709"/>
          <w:tab w:val="right" w:pos="8931"/>
        </w:tabs>
        <w:spacing w:line="360" w:lineRule="auto"/>
        <w:ind w:left="709"/>
        <w:jc w:val="both"/>
        <w:rPr>
          <w:rFonts w:ascii="Arial" w:hAnsi="Arial" w:cs="Arial"/>
          <w:color w:val="181818"/>
          <w:sz w:val="28"/>
          <w:szCs w:val="28"/>
          <w:lang w:val="en-GB"/>
        </w:rPr>
      </w:pPr>
    </w:p>
    <w:p w:rsidR="00F12666" w:rsidRDefault="00F826EE" w:rsidP="00F12666">
      <w:pPr>
        <w:tabs>
          <w:tab w:val="left" w:pos="0"/>
          <w:tab w:val="left" w:pos="709"/>
          <w:tab w:val="right" w:pos="8931"/>
        </w:tabs>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As illustrated in Table 3.2, there are 26.7% of the </w:t>
      </w:r>
      <w:r w:rsidR="0007589F">
        <w:rPr>
          <w:rFonts w:ascii="Arial" w:hAnsi="Arial" w:cs="Arial"/>
          <w:color w:val="181818"/>
          <w:sz w:val="28"/>
          <w:szCs w:val="28"/>
          <w:lang w:val="en-GB"/>
        </w:rPr>
        <w:t>respondents</w:t>
      </w:r>
      <w:r>
        <w:rPr>
          <w:rFonts w:ascii="Arial" w:hAnsi="Arial" w:cs="Arial"/>
          <w:color w:val="181818"/>
          <w:sz w:val="28"/>
          <w:szCs w:val="28"/>
          <w:lang w:val="en-GB"/>
        </w:rPr>
        <w:t xml:space="preserve"> with secondary qualification and 36.7% with university qualification</w:t>
      </w:r>
      <w:r w:rsidR="0007589F">
        <w:rPr>
          <w:rFonts w:ascii="Arial" w:hAnsi="Arial" w:cs="Arial"/>
          <w:color w:val="181818"/>
          <w:sz w:val="28"/>
          <w:szCs w:val="28"/>
          <w:lang w:val="en-GB"/>
        </w:rPr>
        <w:t xml:space="preserve"> who </w:t>
      </w:r>
      <w:r w:rsidR="004E2B94">
        <w:rPr>
          <w:rFonts w:ascii="Arial" w:hAnsi="Arial" w:cs="Arial"/>
          <w:color w:val="181818"/>
          <w:sz w:val="28"/>
          <w:szCs w:val="28"/>
          <w:lang w:val="en-GB"/>
        </w:rPr>
        <w:t>bought</w:t>
      </w:r>
      <w:r w:rsidR="0007589F">
        <w:rPr>
          <w:rFonts w:ascii="Arial" w:hAnsi="Arial" w:cs="Arial"/>
          <w:color w:val="181818"/>
          <w:sz w:val="28"/>
          <w:szCs w:val="28"/>
          <w:lang w:val="en-GB"/>
        </w:rPr>
        <w:t xml:space="preserve"> a health supplement in the past </w:t>
      </w:r>
      <w:r w:rsidR="004E2B94">
        <w:rPr>
          <w:rFonts w:ascii="Arial" w:hAnsi="Arial" w:cs="Arial"/>
          <w:color w:val="181818"/>
          <w:sz w:val="28"/>
          <w:szCs w:val="28"/>
          <w:lang w:val="en-GB"/>
        </w:rPr>
        <w:t>year</w:t>
      </w:r>
      <w:r>
        <w:rPr>
          <w:rFonts w:ascii="Arial" w:hAnsi="Arial" w:cs="Arial"/>
          <w:color w:val="181818"/>
          <w:sz w:val="28"/>
          <w:szCs w:val="28"/>
          <w:lang w:val="en-GB"/>
        </w:rPr>
        <w:t xml:space="preserve">.  It seems that there has no significant relationship between the education background and the purchase intention of health supplements.  </w:t>
      </w:r>
      <w:r w:rsidR="00F12666">
        <w:rPr>
          <w:rFonts w:ascii="Arial" w:hAnsi="Arial" w:cs="Arial"/>
          <w:color w:val="181818"/>
          <w:sz w:val="28"/>
          <w:szCs w:val="28"/>
          <w:lang w:val="en-GB"/>
        </w:rPr>
        <w:t xml:space="preserve"> The result in Table</w:t>
      </w:r>
      <w:r w:rsidR="00912AA0">
        <w:rPr>
          <w:rFonts w:ascii="Arial" w:hAnsi="Arial" w:cs="Arial"/>
          <w:color w:val="181818"/>
          <w:sz w:val="28"/>
          <w:szCs w:val="28"/>
          <w:lang w:val="en-GB"/>
        </w:rPr>
        <w:t>s</w:t>
      </w:r>
      <w:r w:rsidR="00F12666">
        <w:rPr>
          <w:rFonts w:ascii="Arial" w:hAnsi="Arial" w:cs="Arial"/>
          <w:color w:val="181818"/>
          <w:sz w:val="28"/>
          <w:szCs w:val="28"/>
          <w:lang w:val="en-GB"/>
        </w:rPr>
        <w:t xml:space="preserve"> </w:t>
      </w:r>
      <w:r w:rsidR="002926E1">
        <w:rPr>
          <w:rFonts w:ascii="Arial" w:hAnsi="Arial" w:cs="Arial"/>
          <w:color w:val="181818"/>
          <w:sz w:val="28"/>
          <w:szCs w:val="28"/>
          <w:lang w:val="en-GB"/>
        </w:rPr>
        <w:t>3</w:t>
      </w:r>
      <w:r w:rsidR="00F12666">
        <w:rPr>
          <w:rFonts w:ascii="Arial" w:hAnsi="Arial" w:cs="Arial"/>
          <w:color w:val="181818"/>
          <w:sz w:val="28"/>
          <w:szCs w:val="28"/>
          <w:lang w:val="en-GB"/>
        </w:rPr>
        <w:t>.</w:t>
      </w:r>
      <w:r w:rsidR="002926E1">
        <w:rPr>
          <w:rFonts w:ascii="Arial" w:hAnsi="Arial" w:cs="Arial"/>
          <w:color w:val="181818"/>
          <w:sz w:val="28"/>
          <w:szCs w:val="28"/>
          <w:lang w:val="en-GB"/>
        </w:rPr>
        <w:t>7</w:t>
      </w:r>
      <w:r w:rsidR="00912AA0">
        <w:rPr>
          <w:rFonts w:ascii="Arial" w:hAnsi="Arial" w:cs="Arial"/>
          <w:color w:val="181818"/>
          <w:sz w:val="28"/>
          <w:szCs w:val="28"/>
          <w:lang w:val="en-GB"/>
        </w:rPr>
        <w:t xml:space="preserve"> and </w:t>
      </w:r>
      <w:r w:rsidR="002926E1">
        <w:rPr>
          <w:rFonts w:ascii="Arial" w:hAnsi="Arial" w:cs="Arial"/>
          <w:color w:val="181818"/>
          <w:sz w:val="28"/>
          <w:szCs w:val="28"/>
          <w:lang w:val="en-GB"/>
        </w:rPr>
        <w:t>3</w:t>
      </w:r>
      <w:r w:rsidR="00912AA0">
        <w:rPr>
          <w:rFonts w:ascii="Arial" w:hAnsi="Arial" w:cs="Arial"/>
          <w:color w:val="181818"/>
          <w:sz w:val="28"/>
          <w:szCs w:val="28"/>
          <w:lang w:val="en-GB"/>
        </w:rPr>
        <w:t>.</w:t>
      </w:r>
      <w:r w:rsidR="002926E1">
        <w:rPr>
          <w:rFonts w:ascii="Arial" w:hAnsi="Arial" w:cs="Arial"/>
          <w:color w:val="181818"/>
          <w:sz w:val="28"/>
          <w:szCs w:val="28"/>
          <w:lang w:val="en-GB"/>
        </w:rPr>
        <w:t>8</w:t>
      </w:r>
      <w:r w:rsidR="00912AA0">
        <w:rPr>
          <w:rFonts w:ascii="Arial" w:hAnsi="Arial" w:cs="Arial"/>
          <w:b/>
          <w:bCs/>
          <w:color w:val="181818"/>
          <w:sz w:val="28"/>
          <w:szCs w:val="28"/>
          <w:lang w:val="en-GB"/>
        </w:rPr>
        <w:t xml:space="preserve"> </w:t>
      </w:r>
      <w:r w:rsidR="00F12666">
        <w:rPr>
          <w:rFonts w:ascii="Arial" w:hAnsi="Arial" w:cs="Arial"/>
          <w:color w:val="181818"/>
          <w:sz w:val="28"/>
          <w:szCs w:val="28"/>
          <w:lang w:val="en-GB"/>
        </w:rPr>
        <w:t xml:space="preserve">show that the purchase intention of a health supplement not highly associated with educational background.  </w:t>
      </w:r>
    </w:p>
    <w:p w:rsidR="00F12666" w:rsidRDefault="00F12666" w:rsidP="00F12666">
      <w:pPr>
        <w:tabs>
          <w:tab w:val="left" w:pos="0"/>
          <w:tab w:val="left" w:pos="709"/>
          <w:tab w:val="right" w:pos="8931"/>
        </w:tabs>
        <w:spacing w:line="360" w:lineRule="auto"/>
        <w:ind w:left="709"/>
        <w:jc w:val="both"/>
        <w:rPr>
          <w:rFonts w:ascii="Arial" w:hAnsi="Arial" w:cs="Arial"/>
          <w:color w:val="000000"/>
          <w:sz w:val="28"/>
          <w:szCs w:val="28"/>
        </w:rPr>
      </w:pPr>
    </w:p>
    <w:p w:rsidR="00F12666" w:rsidRPr="00F826EE" w:rsidRDefault="00F12666" w:rsidP="00F12666">
      <w:pPr>
        <w:tabs>
          <w:tab w:val="left" w:pos="0"/>
          <w:tab w:val="left" w:pos="709"/>
          <w:tab w:val="right" w:pos="8931"/>
        </w:tabs>
        <w:spacing w:line="360" w:lineRule="auto"/>
        <w:ind w:left="709"/>
        <w:jc w:val="both"/>
        <w:rPr>
          <w:rFonts w:ascii="Arial" w:hAnsi="Arial" w:cs="Arial"/>
          <w:color w:val="000000"/>
          <w:sz w:val="28"/>
          <w:szCs w:val="28"/>
          <w:u w:val="single"/>
        </w:rPr>
      </w:pPr>
      <w:r w:rsidRPr="00F826EE">
        <w:rPr>
          <w:rFonts w:ascii="Arial" w:hAnsi="Arial" w:cs="Arial"/>
          <w:color w:val="000000"/>
          <w:sz w:val="28"/>
          <w:szCs w:val="28"/>
          <w:u w:val="single"/>
        </w:rPr>
        <w:lastRenderedPageBreak/>
        <w:t xml:space="preserve">Table </w:t>
      </w:r>
      <w:r w:rsidR="002926E1">
        <w:rPr>
          <w:rFonts w:ascii="Arial" w:hAnsi="Arial" w:cs="Arial"/>
          <w:color w:val="000000"/>
          <w:sz w:val="28"/>
          <w:szCs w:val="28"/>
          <w:u w:val="single"/>
        </w:rPr>
        <w:t>3</w:t>
      </w:r>
      <w:r w:rsidRPr="00F826EE">
        <w:rPr>
          <w:rFonts w:ascii="Arial" w:hAnsi="Arial" w:cs="Arial"/>
          <w:color w:val="000000"/>
          <w:sz w:val="28"/>
          <w:szCs w:val="28"/>
          <w:u w:val="single"/>
        </w:rPr>
        <w:t>.</w:t>
      </w:r>
      <w:r w:rsidR="002926E1">
        <w:rPr>
          <w:rFonts w:ascii="Arial" w:hAnsi="Arial" w:cs="Arial"/>
          <w:color w:val="000000"/>
          <w:sz w:val="28"/>
          <w:szCs w:val="28"/>
          <w:u w:val="single"/>
        </w:rPr>
        <w:t>8</w:t>
      </w:r>
      <w:r w:rsidRPr="00F826EE">
        <w:rPr>
          <w:rFonts w:ascii="Arial" w:hAnsi="Arial" w:cs="Arial"/>
          <w:color w:val="000000"/>
          <w:sz w:val="28"/>
          <w:szCs w:val="28"/>
          <w:u w:val="single"/>
        </w:rPr>
        <w:t xml:space="preserve"> Purchase </w:t>
      </w:r>
      <w:r>
        <w:rPr>
          <w:rFonts w:ascii="Arial" w:hAnsi="Arial" w:cs="Arial"/>
          <w:color w:val="000000"/>
          <w:sz w:val="28"/>
          <w:szCs w:val="28"/>
          <w:u w:val="single"/>
        </w:rPr>
        <w:t>intention</w:t>
      </w:r>
      <w:r w:rsidRPr="00F826EE">
        <w:rPr>
          <w:rFonts w:ascii="Arial" w:hAnsi="Arial" w:cs="Arial"/>
          <w:color w:val="000000"/>
          <w:sz w:val="28"/>
          <w:szCs w:val="28"/>
          <w:u w:val="single"/>
        </w:rPr>
        <w:t xml:space="preserve"> of a Health Supplements by </w:t>
      </w:r>
      <w:r w:rsidR="00912AA0">
        <w:rPr>
          <w:rFonts w:ascii="Arial" w:hAnsi="Arial" w:cs="Arial"/>
          <w:color w:val="000000"/>
          <w:sz w:val="28"/>
          <w:szCs w:val="28"/>
          <w:u w:val="single"/>
        </w:rPr>
        <w:t>Educational Background</w:t>
      </w:r>
    </w:p>
    <w:tbl>
      <w:tblPr>
        <w:tblW w:w="4475" w:type="dxa"/>
        <w:tblLook w:val="04A0" w:firstRow="1" w:lastRow="0" w:firstColumn="1" w:lastColumn="0" w:noHBand="0" w:noVBand="1"/>
      </w:tblPr>
      <w:tblGrid>
        <w:gridCol w:w="2539"/>
        <w:gridCol w:w="1470"/>
        <w:gridCol w:w="1626"/>
      </w:tblGrid>
      <w:tr w:rsidR="00F12666" w:rsidRPr="00F826EE" w:rsidTr="00CD6BD3">
        <w:trPr>
          <w:trHeight w:val="320"/>
        </w:trPr>
        <w:tc>
          <w:tcPr>
            <w:tcW w:w="4475" w:type="dxa"/>
            <w:gridSpan w:val="3"/>
            <w:tcBorders>
              <w:top w:val="nil"/>
              <w:left w:val="nil"/>
              <w:bottom w:val="nil"/>
              <w:right w:val="nil"/>
            </w:tcBorders>
            <w:shd w:val="clear" w:color="auto" w:fill="auto"/>
            <w:noWrap/>
            <w:vAlign w:val="bottom"/>
            <w:hideMark/>
          </w:tcPr>
          <w:p w:rsidR="00F12666" w:rsidRPr="00F826EE" w:rsidRDefault="00F12666" w:rsidP="00CD6BD3">
            <w:pPr>
              <w:ind w:left="604"/>
              <w:rPr>
                <w:rFonts w:ascii="Arial" w:hAnsi="Arial" w:cs="Arial"/>
                <w:color w:val="333333"/>
                <w:sz w:val="28"/>
                <w:szCs w:val="28"/>
              </w:rPr>
            </w:pPr>
            <w:r w:rsidRPr="00F826EE">
              <w:rPr>
                <w:rFonts w:ascii="Arial" w:hAnsi="Arial" w:cs="Arial"/>
                <w:color w:val="333333"/>
                <w:sz w:val="28"/>
                <w:szCs w:val="28"/>
              </w:rPr>
              <w:t>One-Way ANOVA (Welch's)</w:t>
            </w:r>
          </w:p>
        </w:tc>
      </w:tr>
      <w:tr w:rsidR="00F12666" w:rsidRPr="00F826EE" w:rsidTr="00CD6BD3">
        <w:trPr>
          <w:trHeight w:val="320"/>
        </w:trPr>
        <w:tc>
          <w:tcPr>
            <w:tcW w:w="2539" w:type="dxa"/>
            <w:tcBorders>
              <w:top w:val="nil"/>
              <w:left w:val="nil"/>
              <w:bottom w:val="nil"/>
              <w:right w:val="nil"/>
            </w:tcBorders>
            <w:shd w:val="clear" w:color="auto" w:fill="auto"/>
            <w:noWrap/>
            <w:vAlign w:val="bottom"/>
            <w:hideMark/>
          </w:tcPr>
          <w:p w:rsidR="00F12666" w:rsidRPr="00F826EE" w:rsidRDefault="00F12666" w:rsidP="00CD6BD3">
            <w:pPr>
              <w:ind w:left="709"/>
              <w:rPr>
                <w:rFonts w:ascii="Arial" w:hAnsi="Arial" w:cs="Arial"/>
                <w:color w:val="333333"/>
                <w:sz w:val="28"/>
                <w:szCs w:val="28"/>
              </w:rPr>
            </w:pPr>
          </w:p>
        </w:tc>
        <w:tc>
          <w:tcPr>
            <w:tcW w:w="817" w:type="dxa"/>
            <w:tcBorders>
              <w:top w:val="nil"/>
              <w:left w:val="nil"/>
              <w:bottom w:val="nil"/>
              <w:right w:val="nil"/>
            </w:tcBorders>
            <w:shd w:val="clear" w:color="auto" w:fill="auto"/>
            <w:noWrap/>
            <w:vAlign w:val="bottom"/>
            <w:hideMark/>
          </w:tcPr>
          <w:p w:rsidR="00F12666" w:rsidRPr="00F826EE" w:rsidRDefault="00F12666" w:rsidP="00CD6BD3">
            <w:pPr>
              <w:ind w:left="709"/>
              <w:jc w:val="center"/>
              <w:rPr>
                <w:rFonts w:ascii="Arial" w:hAnsi="Arial" w:cs="Arial"/>
                <w:b/>
                <w:bCs/>
                <w:color w:val="333333"/>
                <w:sz w:val="28"/>
                <w:szCs w:val="28"/>
              </w:rPr>
            </w:pPr>
            <w:r w:rsidRPr="00F826EE">
              <w:rPr>
                <w:rFonts w:ascii="Arial" w:hAnsi="Arial" w:cs="Arial"/>
                <w:b/>
                <w:bCs/>
                <w:color w:val="333333"/>
                <w:sz w:val="28"/>
                <w:szCs w:val="28"/>
              </w:rPr>
              <w:t>F</w:t>
            </w:r>
          </w:p>
        </w:tc>
        <w:tc>
          <w:tcPr>
            <w:tcW w:w="1119" w:type="dxa"/>
            <w:tcBorders>
              <w:top w:val="nil"/>
              <w:left w:val="nil"/>
              <w:bottom w:val="nil"/>
              <w:right w:val="nil"/>
            </w:tcBorders>
            <w:shd w:val="clear" w:color="auto" w:fill="auto"/>
            <w:noWrap/>
            <w:vAlign w:val="bottom"/>
            <w:hideMark/>
          </w:tcPr>
          <w:p w:rsidR="00F12666" w:rsidRPr="00F826EE" w:rsidRDefault="00F12666" w:rsidP="00CD6BD3">
            <w:pPr>
              <w:ind w:left="709"/>
              <w:jc w:val="center"/>
              <w:rPr>
                <w:rFonts w:ascii="Arial" w:hAnsi="Arial" w:cs="Arial"/>
                <w:b/>
                <w:bCs/>
                <w:color w:val="333333"/>
                <w:sz w:val="28"/>
                <w:szCs w:val="28"/>
              </w:rPr>
            </w:pPr>
            <w:r w:rsidRPr="00F826EE">
              <w:rPr>
                <w:rFonts w:ascii="Arial" w:hAnsi="Arial" w:cs="Arial"/>
                <w:b/>
                <w:bCs/>
                <w:color w:val="333333"/>
                <w:sz w:val="28"/>
                <w:szCs w:val="28"/>
              </w:rPr>
              <w:t>p</w:t>
            </w:r>
          </w:p>
        </w:tc>
      </w:tr>
      <w:tr w:rsidR="00F12666" w:rsidRPr="00F826EE" w:rsidTr="00CD6BD3">
        <w:trPr>
          <w:trHeight w:val="320"/>
        </w:trPr>
        <w:tc>
          <w:tcPr>
            <w:tcW w:w="2539" w:type="dxa"/>
            <w:tcBorders>
              <w:top w:val="nil"/>
              <w:left w:val="nil"/>
              <w:bottom w:val="nil"/>
              <w:right w:val="nil"/>
            </w:tcBorders>
            <w:shd w:val="clear" w:color="auto" w:fill="auto"/>
            <w:noWrap/>
            <w:vAlign w:val="bottom"/>
            <w:hideMark/>
          </w:tcPr>
          <w:p w:rsidR="00F12666" w:rsidRPr="00F826EE" w:rsidRDefault="00F12666" w:rsidP="00CD6BD3">
            <w:pPr>
              <w:ind w:left="709"/>
              <w:rPr>
                <w:rFonts w:ascii="Arial" w:hAnsi="Arial" w:cs="Arial"/>
                <w:color w:val="333333"/>
                <w:sz w:val="28"/>
                <w:szCs w:val="28"/>
              </w:rPr>
            </w:pPr>
            <w:r w:rsidRPr="00F826EE">
              <w:rPr>
                <w:rFonts w:ascii="Arial" w:hAnsi="Arial" w:cs="Arial"/>
                <w:color w:val="333333"/>
                <w:sz w:val="28"/>
                <w:szCs w:val="28"/>
              </w:rPr>
              <w:t xml:space="preserve">Purchase  </w:t>
            </w:r>
            <w:r>
              <w:rPr>
                <w:rFonts w:ascii="Arial" w:hAnsi="Arial" w:cs="Arial"/>
                <w:color w:val="333333"/>
                <w:sz w:val="28"/>
                <w:szCs w:val="28"/>
              </w:rPr>
              <w:t>intention</w:t>
            </w:r>
            <w:r w:rsidRPr="00F826EE">
              <w:rPr>
                <w:rFonts w:ascii="Arial" w:hAnsi="Arial" w:cs="Arial"/>
                <w:color w:val="333333"/>
                <w:sz w:val="28"/>
                <w:szCs w:val="28"/>
              </w:rPr>
              <w:t xml:space="preserve"> </w:t>
            </w:r>
            <w:r w:rsidR="00F26612">
              <w:rPr>
                <w:rFonts w:ascii="Arial" w:hAnsi="Arial" w:cs="Arial"/>
                <w:color w:val="333333"/>
                <w:sz w:val="28"/>
                <w:szCs w:val="28"/>
              </w:rPr>
              <w:t>over the coming year</w:t>
            </w:r>
          </w:p>
        </w:tc>
        <w:tc>
          <w:tcPr>
            <w:tcW w:w="817" w:type="dxa"/>
            <w:tcBorders>
              <w:top w:val="nil"/>
              <w:left w:val="nil"/>
              <w:bottom w:val="nil"/>
              <w:right w:val="nil"/>
            </w:tcBorders>
            <w:shd w:val="clear" w:color="auto" w:fill="auto"/>
            <w:noWrap/>
            <w:vAlign w:val="bottom"/>
            <w:hideMark/>
          </w:tcPr>
          <w:p w:rsidR="00F12666" w:rsidRPr="00F826EE" w:rsidRDefault="00F12666" w:rsidP="00CD6BD3">
            <w:pPr>
              <w:ind w:left="709"/>
              <w:jc w:val="right"/>
              <w:rPr>
                <w:rFonts w:ascii="Arial" w:hAnsi="Arial" w:cs="Arial"/>
                <w:color w:val="333333"/>
                <w:sz w:val="28"/>
                <w:szCs w:val="28"/>
              </w:rPr>
            </w:pPr>
            <w:r>
              <w:rPr>
                <w:rFonts w:ascii="Arial" w:hAnsi="Arial" w:cs="Arial"/>
                <w:color w:val="333333"/>
                <w:sz w:val="28"/>
                <w:szCs w:val="28"/>
              </w:rPr>
              <w:t>4</w:t>
            </w:r>
            <w:r w:rsidRPr="00F826EE">
              <w:rPr>
                <w:rFonts w:ascii="Arial" w:hAnsi="Arial" w:cs="Arial"/>
                <w:color w:val="333333"/>
                <w:sz w:val="28"/>
                <w:szCs w:val="28"/>
              </w:rPr>
              <w:t>.</w:t>
            </w:r>
            <w:r>
              <w:rPr>
                <w:rFonts w:ascii="Arial" w:hAnsi="Arial" w:cs="Arial"/>
                <w:color w:val="333333"/>
                <w:sz w:val="28"/>
                <w:szCs w:val="28"/>
              </w:rPr>
              <w:t>03</w:t>
            </w:r>
          </w:p>
        </w:tc>
        <w:tc>
          <w:tcPr>
            <w:tcW w:w="1119" w:type="dxa"/>
            <w:tcBorders>
              <w:top w:val="nil"/>
              <w:left w:val="nil"/>
              <w:bottom w:val="nil"/>
              <w:right w:val="nil"/>
            </w:tcBorders>
            <w:shd w:val="clear" w:color="auto" w:fill="auto"/>
            <w:noWrap/>
            <w:vAlign w:val="bottom"/>
            <w:hideMark/>
          </w:tcPr>
          <w:p w:rsidR="00F12666" w:rsidRPr="00F826EE" w:rsidRDefault="00F12666" w:rsidP="00CD6BD3">
            <w:pPr>
              <w:ind w:left="709"/>
              <w:jc w:val="right"/>
              <w:rPr>
                <w:rFonts w:ascii="Arial" w:hAnsi="Arial" w:cs="Arial"/>
                <w:color w:val="333333"/>
                <w:sz w:val="28"/>
                <w:szCs w:val="28"/>
              </w:rPr>
            </w:pPr>
            <w:r w:rsidRPr="00F826EE">
              <w:rPr>
                <w:rFonts w:ascii="Arial" w:hAnsi="Arial" w:cs="Arial"/>
                <w:color w:val="333333"/>
                <w:sz w:val="28"/>
                <w:szCs w:val="28"/>
              </w:rPr>
              <w:t>0.</w:t>
            </w:r>
            <w:r>
              <w:rPr>
                <w:rFonts w:ascii="Arial" w:hAnsi="Arial" w:cs="Arial"/>
                <w:color w:val="333333"/>
                <w:sz w:val="28"/>
                <w:szCs w:val="28"/>
              </w:rPr>
              <w:t>039</w:t>
            </w:r>
          </w:p>
        </w:tc>
      </w:tr>
    </w:tbl>
    <w:p w:rsidR="00912AA0" w:rsidRDefault="00912AA0" w:rsidP="00F826EE">
      <w:pPr>
        <w:tabs>
          <w:tab w:val="left" w:pos="0"/>
          <w:tab w:val="left" w:pos="709"/>
          <w:tab w:val="right" w:pos="8931"/>
        </w:tabs>
        <w:spacing w:line="360" w:lineRule="auto"/>
        <w:ind w:left="709"/>
        <w:jc w:val="both"/>
        <w:rPr>
          <w:rFonts w:ascii="Arial" w:hAnsi="Arial" w:cs="Arial"/>
          <w:color w:val="181818"/>
          <w:sz w:val="28"/>
          <w:szCs w:val="28"/>
          <w:lang w:val="en-GB"/>
        </w:rPr>
      </w:pPr>
    </w:p>
    <w:p w:rsidR="00F12666" w:rsidRDefault="00F12666" w:rsidP="00F826EE">
      <w:pPr>
        <w:tabs>
          <w:tab w:val="left" w:pos="0"/>
          <w:tab w:val="left" w:pos="709"/>
          <w:tab w:val="right" w:pos="8931"/>
        </w:tabs>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ab/>
      </w:r>
    </w:p>
    <w:p w:rsidR="00912AA0" w:rsidRPr="00F826EE" w:rsidRDefault="00912AA0" w:rsidP="00912AA0">
      <w:pPr>
        <w:tabs>
          <w:tab w:val="left" w:pos="0"/>
          <w:tab w:val="left" w:pos="709"/>
          <w:tab w:val="right" w:pos="8931"/>
        </w:tabs>
        <w:spacing w:line="360" w:lineRule="auto"/>
        <w:ind w:left="709"/>
        <w:jc w:val="both"/>
        <w:rPr>
          <w:rFonts w:ascii="Arial" w:hAnsi="Arial" w:cs="Arial"/>
          <w:color w:val="000000"/>
          <w:sz w:val="28"/>
          <w:szCs w:val="28"/>
          <w:u w:val="single"/>
        </w:rPr>
      </w:pPr>
      <w:r w:rsidRPr="00912AA0">
        <w:rPr>
          <w:rFonts w:ascii="Arial" w:hAnsi="Arial" w:cs="Arial"/>
          <w:color w:val="181818"/>
          <w:sz w:val="28"/>
          <w:szCs w:val="28"/>
          <w:u w:val="single"/>
          <w:lang w:val="en-GB"/>
        </w:rPr>
        <w:t xml:space="preserve">Table </w:t>
      </w:r>
      <w:r w:rsidR="002926E1">
        <w:rPr>
          <w:rFonts w:ascii="Arial" w:hAnsi="Arial" w:cs="Arial"/>
          <w:color w:val="181818"/>
          <w:sz w:val="28"/>
          <w:szCs w:val="28"/>
          <w:u w:val="single"/>
          <w:lang w:val="en-GB"/>
        </w:rPr>
        <w:t>3</w:t>
      </w:r>
      <w:r w:rsidRPr="00912AA0">
        <w:rPr>
          <w:rFonts w:ascii="Arial" w:hAnsi="Arial" w:cs="Arial"/>
          <w:color w:val="181818"/>
          <w:sz w:val="28"/>
          <w:szCs w:val="28"/>
          <w:u w:val="single"/>
          <w:lang w:val="en-GB"/>
        </w:rPr>
        <w:t>.</w:t>
      </w:r>
      <w:r w:rsidR="002926E1">
        <w:rPr>
          <w:rFonts w:ascii="Arial" w:hAnsi="Arial" w:cs="Arial"/>
          <w:color w:val="181818"/>
          <w:sz w:val="28"/>
          <w:szCs w:val="28"/>
          <w:u w:val="single"/>
          <w:lang w:val="en-GB"/>
        </w:rPr>
        <w:t>8</w:t>
      </w:r>
      <w:r w:rsidRPr="00912AA0">
        <w:rPr>
          <w:rFonts w:ascii="Arial" w:hAnsi="Arial" w:cs="Arial"/>
          <w:color w:val="181818"/>
          <w:sz w:val="28"/>
          <w:szCs w:val="28"/>
          <w:u w:val="single"/>
          <w:lang w:val="en-GB"/>
        </w:rPr>
        <w:t xml:space="preserve"> Correlation Matrix - </w:t>
      </w:r>
      <w:r w:rsidRPr="00912AA0">
        <w:rPr>
          <w:rFonts w:ascii="Arial" w:hAnsi="Arial" w:cs="Arial"/>
          <w:color w:val="000000"/>
          <w:sz w:val="28"/>
          <w:szCs w:val="28"/>
          <w:u w:val="single"/>
        </w:rPr>
        <w:t>Purchase intention of a Health</w:t>
      </w:r>
      <w:r w:rsidRPr="00F826EE">
        <w:rPr>
          <w:rFonts w:ascii="Arial" w:hAnsi="Arial" w:cs="Arial"/>
          <w:color w:val="000000"/>
          <w:sz w:val="28"/>
          <w:szCs w:val="28"/>
          <w:u w:val="single"/>
        </w:rPr>
        <w:t xml:space="preserve"> </w:t>
      </w:r>
      <w:r>
        <w:rPr>
          <w:rFonts w:ascii="Arial" w:hAnsi="Arial" w:cs="Arial"/>
          <w:color w:val="000000"/>
          <w:sz w:val="28"/>
          <w:szCs w:val="28"/>
          <w:u w:val="single"/>
        </w:rPr>
        <w:t>Supplement by Educational Background</w:t>
      </w:r>
    </w:p>
    <w:tbl>
      <w:tblPr>
        <w:tblW w:w="7960" w:type="dxa"/>
        <w:tblLook w:val="04A0" w:firstRow="1" w:lastRow="0" w:firstColumn="1" w:lastColumn="0" w:noHBand="0" w:noVBand="1"/>
      </w:tblPr>
      <w:tblGrid>
        <w:gridCol w:w="3760"/>
        <w:gridCol w:w="1660"/>
        <w:gridCol w:w="2540"/>
      </w:tblGrid>
      <w:tr w:rsidR="00912AA0" w:rsidRPr="00912AA0" w:rsidTr="00912AA0">
        <w:trPr>
          <w:trHeight w:val="1360"/>
        </w:trPr>
        <w:tc>
          <w:tcPr>
            <w:tcW w:w="3760" w:type="dxa"/>
            <w:tcBorders>
              <w:top w:val="nil"/>
              <w:left w:val="nil"/>
              <w:bottom w:val="nil"/>
              <w:right w:val="nil"/>
            </w:tcBorders>
            <w:shd w:val="clear" w:color="auto" w:fill="auto"/>
            <w:noWrap/>
            <w:vAlign w:val="bottom"/>
            <w:hideMark/>
          </w:tcPr>
          <w:p w:rsidR="00912AA0" w:rsidRPr="00912AA0" w:rsidRDefault="00912AA0">
            <w:pPr>
              <w:rPr>
                <w:sz w:val="28"/>
                <w:szCs w:val="28"/>
              </w:rPr>
            </w:pPr>
          </w:p>
        </w:tc>
        <w:tc>
          <w:tcPr>
            <w:tcW w:w="1660" w:type="dxa"/>
            <w:tcBorders>
              <w:top w:val="nil"/>
              <w:left w:val="nil"/>
              <w:bottom w:val="nil"/>
              <w:right w:val="nil"/>
            </w:tcBorders>
            <w:shd w:val="clear" w:color="auto" w:fill="auto"/>
            <w:noWrap/>
            <w:vAlign w:val="bottom"/>
            <w:hideMark/>
          </w:tcPr>
          <w:p w:rsidR="00912AA0" w:rsidRPr="00912AA0" w:rsidRDefault="00912AA0">
            <w:pPr>
              <w:rPr>
                <w:sz w:val="28"/>
                <w:szCs w:val="28"/>
              </w:rPr>
            </w:pPr>
          </w:p>
        </w:tc>
        <w:tc>
          <w:tcPr>
            <w:tcW w:w="2540" w:type="dxa"/>
            <w:tcBorders>
              <w:top w:val="nil"/>
              <w:left w:val="nil"/>
              <w:bottom w:val="nil"/>
              <w:right w:val="nil"/>
            </w:tcBorders>
            <w:shd w:val="clear" w:color="auto" w:fill="auto"/>
            <w:vAlign w:val="bottom"/>
            <w:hideMark/>
          </w:tcPr>
          <w:p w:rsidR="00912AA0" w:rsidRPr="00912AA0" w:rsidRDefault="00912AA0" w:rsidP="00912AA0">
            <w:pPr>
              <w:jc w:val="right"/>
              <w:rPr>
                <w:rFonts w:ascii="Helvetica" w:hAnsi="Helvetica" w:cs="Calibri"/>
                <w:b/>
                <w:bCs/>
                <w:color w:val="333333"/>
                <w:sz w:val="28"/>
                <w:szCs w:val="28"/>
              </w:rPr>
            </w:pPr>
            <w:r w:rsidRPr="00912AA0">
              <w:rPr>
                <w:rFonts w:ascii="Helvetica" w:hAnsi="Helvetica" w:cs="Calibri"/>
                <w:b/>
                <w:bCs/>
                <w:color w:val="333333"/>
                <w:sz w:val="28"/>
                <w:szCs w:val="28"/>
              </w:rPr>
              <w:t xml:space="preserve">Purchase intention of a health supplements </w:t>
            </w:r>
            <w:r w:rsidR="00F26612">
              <w:rPr>
                <w:rFonts w:ascii="Helvetica" w:hAnsi="Helvetica" w:cs="Calibri"/>
                <w:b/>
                <w:bCs/>
                <w:color w:val="333333"/>
                <w:sz w:val="28"/>
                <w:szCs w:val="28"/>
              </w:rPr>
              <w:t>over the coming year</w:t>
            </w:r>
          </w:p>
        </w:tc>
      </w:tr>
      <w:tr w:rsidR="00912AA0" w:rsidRPr="00912AA0" w:rsidTr="00912AA0">
        <w:trPr>
          <w:trHeight w:val="340"/>
        </w:trPr>
        <w:tc>
          <w:tcPr>
            <w:tcW w:w="3760" w:type="dxa"/>
            <w:tcBorders>
              <w:top w:val="nil"/>
              <w:left w:val="nil"/>
              <w:bottom w:val="nil"/>
              <w:right w:val="nil"/>
            </w:tcBorders>
            <w:shd w:val="clear" w:color="auto" w:fill="auto"/>
            <w:hideMark/>
          </w:tcPr>
          <w:p w:rsidR="00912AA0" w:rsidRPr="00912AA0" w:rsidRDefault="00912AA0" w:rsidP="00912AA0">
            <w:pPr>
              <w:ind w:left="604"/>
              <w:rPr>
                <w:rFonts w:ascii="Helvetica" w:hAnsi="Helvetica" w:cs="Calibri"/>
                <w:b/>
                <w:bCs/>
                <w:color w:val="333333"/>
                <w:sz w:val="28"/>
                <w:szCs w:val="28"/>
              </w:rPr>
            </w:pPr>
            <w:r w:rsidRPr="00912AA0">
              <w:rPr>
                <w:rFonts w:ascii="Helvetica" w:hAnsi="Helvetica" w:cs="Calibri"/>
                <w:b/>
                <w:bCs/>
                <w:color w:val="333333"/>
                <w:sz w:val="28"/>
                <w:szCs w:val="28"/>
              </w:rPr>
              <w:t>Educational background</w:t>
            </w:r>
          </w:p>
        </w:tc>
        <w:tc>
          <w:tcPr>
            <w:tcW w:w="1660" w:type="dxa"/>
            <w:tcBorders>
              <w:top w:val="nil"/>
              <w:left w:val="nil"/>
              <w:bottom w:val="nil"/>
              <w:right w:val="nil"/>
            </w:tcBorders>
            <w:shd w:val="clear" w:color="auto" w:fill="auto"/>
            <w:noWrap/>
            <w:hideMark/>
          </w:tcPr>
          <w:p w:rsidR="00912AA0" w:rsidRPr="00912AA0" w:rsidRDefault="00912AA0">
            <w:pPr>
              <w:rPr>
                <w:rFonts w:ascii="Helvetica" w:hAnsi="Helvetica" w:cs="Calibri"/>
                <w:color w:val="333333"/>
                <w:sz w:val="28"/>
                <w:szCs w:val="28"/>
              </w:rPr>
            </w:pPr>
            <w:r w:rsidRPr="00912AA0">
              <w:rPr>
                <w:rFonts w:ascii="Helvetica" w:hAnsi="Helvetica" w:cs="Calibri"/>
                <w:color w:val="333333"/>
                <w:sz w:val="28"/>
                <w:szCs w:val="28"/>
              </w:rPr>
              <w:t>Pearson's r</w:t>
            </w:r>
          </w:p>
        </w:tc>
        <w:tc>
          <w:tcPr>
            <w:tcW w:w="2540" w:type="dxa"/>
            <w:tcBorders>
              <w:top w:val="nil"/>
              <w:left w:val="nil"/>
              <w:bottom w:val="nil"/>
              <w:right w:val="nil"/>
            </w:tcBorders>
            <w:shd w:val="clear" w:color="auto" w:fill="auto"/>
            <w:noWrap/>
            <w:vAlign w:val="bottom"/>
            <w:hideMark/>
          </w:tcPr>
          <w:p w:rsidR="00912AA0" w:rsidRPr="00912AA0" w:rsidRDefault="00912AA0">
            <w:pPr>
              <w:jc w:val="right"/>
              <w:rPr>
                <w:rFonts w:ascii="Helvetica" w:hAnsi="Helvetica" w:cs="Calibri"/>
                <w:color w:val="333333"/>
                <w:sz w:val="28"/>
                <w:szCs w:val="28"/>
              </w:rPr>
            </w:pPr>
            <w:r w:rsidRPr="00912AA0">
              <w:rPr>
                <w:rFonts w:ascii="Helvetica" w:hAnsi="Helvetica" w:cs="Calibri"/>
                <w:color w:val="333333"/>
                <w:sz w:val="28"/>
                <w:szCs w:val="28"/>
              </w:rPr>
              <w:t>0.072</w:t>
            </w:r>
          </w:p>
        </w:tc>
      </w:tr>
      <w:tr w:rsidR="00912AA0" w:rsidRPr="00912AA0" w:rsidTr="00912AA0">
        <w:trPr>
          <w:trHeight w:val="320"/>
        </w:trPr>
        <w:tc>
          <w:tcPr>
            <w:tcW w:w="3760" w:type="dxa"/>
            <w:tcBorders>
              <w:top w:val="nil"/>
              <w:left w:val="nil"/>
              <w:bottom w:val="nil"/>
              <w:right w:val="nil"/>
            </w:tcBorders>
            <w:shd w:val="clear" w:color="auto" w:fill="auto"/>
            <w:hideMark/>
          </w:tcPr>
          <w:p w:rsidR="00912AA0" w:rsidRPr="00912AA0" w:rsidRDefault="00912AA0">
            <w:pPr>
              <w:jc w:val="right"/>
              <w:rPr>
                <w:rFonts w:ascii="Helvetica" w:hAnsi="Helvetica" w:cs="Calibri"/>
                <w:color w:val="333333"/>
                <w:sz w:val="28"/>
                <w:szCs w:val="28"/>
              </w:rPr>
            </w:pPr>
          </w:p>
        </w:tc>
        <w:tc>
          <w:tcPr>
            <w:tcW w:w="1660" w:type="dxa"/>
            <w:tcBorders>
              <w:top w:val="nil"/>
              <w:left w:val="nil"/>
              <w:bottom w:val="nil"/>
              <w:right w:val="nil"/>
            </w:tcBorders>
            <w:shd w:val="clear" w:color="auto" w:fill="auto"/>
            <w:noWrap/>
            <w:hideMark/>
          </w:tcPr>
          <w:p w:rsidR="00912AA0" w:rsidRPr="00912AA0" w:rsidRDefault="00912AA0">
            <w:pPr>
              <w:rPr>
                <w:rFonts w:ascii="Helvetica" w:hAnsi="Helvetica" w:cs="Calibri"/>
                <w:color w:val="333333"/>
                <w:sz w:val="28"/>
                <w:szCs w:val="28"/>
              </w:rPr>
            </w:pPr>
            <w:proofErr w:type="spellStart"/>
            <w:r w:rsidRPr="00912AA0">
              <w:rPr>
                <w:rFonts w:ascii="Helvetica" w:hAnsi="Helvetica" w:cs="Calibri"/>
                <w:color w:val="333333"/>
                <w:sz w:val="28"/>
                <w:szCs w:val="28"/>
              </w:rPr>
              <w:t>df</w:t>
            </w:r>
            <w:proofErr w:type="spellEnd"/>
          </w:p>
        </w:tc>
        <w:tc>
          <w:tcPr>
            <w:tcW w:w="2540" w:type="dxa"/>
            <w:tcBorders>
              <w:top w:val="nil"/>
              <w:left w:val="nil"/>
              <w:bottom w:val="nil"/>
              <w:right w:val="nil"/>
            </w:tcBorders>
            <w:shd w:val="clear" w:color="auto" w:fill="auto"/>
            <w:noWrap/>
            <w:vAlign w:val="bottom"/>
            <w:hideMark/>
          </w:tcPr>
          <w:p w:rsidR="00912AA0" w:rsidRPr="00912AA0" w:rsidRDefault="00912AA0">
            <w:pPr>
              <w:jc w:val="right"/>
              <w:rPr>
                <w:rFonts w:ascii="Helvetica" w:hAnsi="Helvetica" w:cs="Calibri"/>
                <w:color w:val="333333"/>
                <w:sz w:val="28"/>
                <w:szCs w:val="28"/>
              </w:rPr>
            </w:pPr>
            <w:r w:rsidRPr="00912AA0">
              <w:rPr>
                <w:rFonts w:ascii="Helvetica" w:hAnsi="Helvetica" w:cs="Calibri"/>
                <w:color w:val="333333"/>
                <w:sz w:val="28"/>
                <w:szCs w:val="28"/>
              </w:rPr>
              <w:t>28</w:t>
            </w:r>
          </w:p>
        </w:tc>
      </w:tr>
      <w:tr w:rsidR="00912AA0" w:rsidRPr="00912AA0" w:rsidTr="00912AA0">
        <w:trPr>
          <w:trHeight w:val="320"/>
        </w:trPr>
        <w:tc>
          <w:tcPr>
            <w:tcW w:w="3760" w:type="dxa"/>
            <w:tcBorders>
              <w:top w:val="nil"/>
              <w:left w:val="nil"/>
              <w:bottom w:val="nil"/>
              <w:right w:val="nil"/>
            </w:tcBorders>
            <w:shd w:val="clear" w:color="auto" w:fill="auto"/>
            <w:hideMark/>
          </w:tcPr>
          <w:p w:rsidR="00912AA0" w:rsidRPr="00912AA0" w:rsidRDefault="00912AA0">
            <w:pPr>
              <w:jc w:val="right"/>
              <w:rPr>
                <w:rFonts w:ascii="Helvetica" w:hAnsi="Helvetica" w:cs="Calibri"/>
                <w:color w:val="333333"/>
                <w:sz w:val="28"/>
                <w:szCs w:val="28"/>
              </w:rPr>
            </w:pPr>
          </w:p>
        </w:tc>
        <w:tc>
          <w:tcPr>
            <w:tcW w:w="1660" w:type="dxa"/>
            <w:tcBorders>
              <w:top w:val="nil"/>
              <w:left w:val="nil"/>
              <w:bottom w:val="nil"/>
              <w:right w:val="nil"/>
            </w:tcBorders>
            <w:shd w:val="clear" w:color="auto" w:fill="auto"/>
            <w:noWrap/>
            <w:hideMark/>
          </w:tcPr>
          <w:p w:rsidR="00912AA0" w:rsidRPr="00912AA0" w:rsidRDefault="00912AA0">
            <w:pPr>
              <w:rPr>
                <w:rFonts w:ascii="Helvetica" w:hAnsi="Helvetica" w:cs="Calibri"/>
                <w:color w:val="333333"/>
                <w:sz w:val="28"/>
                <w:szCs w:val="28"/>
              </w:rPr>
            </w:pPr>
            <w:r w:rsidRPr="00912AA0">
              <w:rPr>
                <w:rFonts w:ascii="Helvetica" w:hAnsi="Helvetica" w:cs="Calibri"/>
                <w:color w:val="333333"/>
                <w:sz w:val="28"/>
                <w:szCs w:val="28"/>
              </w:rPr>
              <w:t>p-value</w:t>
            </w:r>
          </w:p>
        </w:tc>
        <w:tc>
          <w:tcPr>
            <w:tcW w:w="2540" w:type="dxa"/>
            <w:tcBorders>
              <w:top w:val="nil"/>
              <w:left w:val="nil"/>
              <w:bottom w:val="nil"/>
              <w:right w:val="nil"/>
            </w:tcBorders>
            <w:shd w:val="clear" w:color="auto" w:fill="auto"/>
            <w:noWrap/>
            <w:vAlign w:val="bottom"/>
            <w:hideMark/>
          </w:tcPr>
          <w:p w:rsidR="00912AA0" w:rsidRPr="00912AA0" w:rsidRDefault="00912AA0">
            <w:pPr>
              <w:jc w:val="right"/>
              <w:rPr>
                <w:rFonts w:ascii="Helvetica" w:hAnsi="Helvetica" w:cs="Calibri"/>
                <w:color w:val="333333"/>
                <w:sz w:val="28"/>
                <w:szCs w:val="28"/>
              </w:rPr>
            </w:pPr>
            <w:r w:rsidRPr="00912AA0">
              <w:rPr>
                <w:rFonts w:ascii="Helvetica" w:hAnsi="Helvetica" w:cs="Calibri"/>
                <w:color w:val="333333"/>
                <w:sz w:val="28"/>
                <w:szCs w:val="28"/>
              </w:rPr>
              <w:t>0.705</w:t>
            </w:r>
          </w:p>
        </w:tc>
      </w:tr>
    </w:tbl>
    <w:p w:rsidR="00912AA0" w:rsidRPr="00912AA0" w:rsidRDefault="00912AA0" w:rsidP="00F826EE">
      <w:pPr>
        <w:tabs>
          <w:tab w:val="left" w:pos="0"/>
          <w:tab w:val="left" w:pos="709"/>
          <w:tab w:val="right" w:pos="8931"/>
        </w:tabs>
        <w:spacing w:line="360" w:lineRule="auto"/>
        <w:ind w:left="709"/>
        <w:jc w:val="both"/>
        <w:rPr>
          <w:rFonts w:ascii="Arial" w:hAnsi="Arial" w:cs="Arial"/>
          <w:color w:val="181818"/>
          <w:sz w:val="28"/>
          <w:szCs w:val="28"/>
        </w:rPr>
      </w:pPr>
    </w:p>
    <w:p w:rsidR="00F826EE" w:rsidRDefault="00F826EE" w:rsidP="00F826EE">
      <w:pPr>
        <w:tabs>
          <w:tab w:val="left" w:pos="0"/>
          <w:tab w:val="left" w:pos="709"/>
          <w:tab w:val="right" w:pos="8931"/>
        </w:tabs>
        <w:spacing w:line="360" w:lineRule="auto"/>
        <w:ind w:left="709"/>
        <w:jc w:val="both"/>
        <w:rPr>
          <w:rFonts w:ascii="Arial" w:hAnsi="Arial" w:cs="Arial"/>
          <w:color w:val="000000"/>
          <w:sz w:val="28"/>
          <w:szCs w:val="28"/>
        </w:rPr>
      </w:pPr>
      <w:r>
        <w:rPr>
          <w:rFonts w:ascii="Arial" w:hAnsi="Arial" w:cs="Arial"/>
          <w:color w:val="181818"/>
          <w:sz w:val="28"/>
          <w:szCs w:val="28"/>
          <w:lang w:val="en-GB"/>
        </w:rPr>
        <w:t xml:space="preserve">The result is consistent with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who found  that the purchase intention was not significant associated with the education background.  </w:t>
      </w:r>
    </w:p>
    <w:p w:rsidR="00F12666" w:rsidRPr="00912AA0" w:rsidRDefault="00F12666" w:rsidP="00B60C8F">
      <w:pPr>
        <w:tabs>
          <w:tab w:val="left" w:pos="0"/>
          <w:tab w:val="left" w:pos="709"/>
          <w:tab w:val="right" w:pos="8931"/>
        </w:tabs>
        <w:spacing w:line="360" w:lineRule="auto"/>
        <w:ind w:left="709"/>
        <w:jc w:val="both"/>
        <w:rPr>
          <w:rFonts w:ascii="Arial" w:hAnsi="Arial" w:cs="Arial"/>
          <w:color w:val="181818"/>
          <w:sz w:val="28"/>
          <w:szCs w:val="28"/>
        </w:rPr>
      </w:pPr>
    </w:p>
    <w:p w:rsidR="00912AA0" w:rsidRDefault="0007589F" w:rsidP="00912AA0">
      <w:pPr>
        <w:tabs>
          <w:tab w:val="left" w:pos="0"/>
          <w:tab w:val="left" w:pos="709"/>
          <w:tab w:val="right" w:pos="8931"/>
        </w:tabs>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As illustrated in Table 3.2, there are 26.7% of the respondents whose age between 45 and 54 purchased a health supplement in the past </w:t>
      </w:r>
      <w:r w:rsidR="004E2B94">
        <w:rPr>
          <w:rFonts w:ascii="Arial" w:hAnsi="Arial" w:cs="Arial"/>
          <w:color w:val="181818"/>
          <w:sz w:val="28"/>
          <w:szCs w:val="28"/>
          <w:lang w:val="en-GB"/>
        </w:rPr>
        <w:t>year</w:t>
      </w:r>
      <w:r>
        <w:rPr>
          <w:rFonts w:ascii="Arial" w:hAnsi="Arial" w:cs="Arial"/>
          <w:color w:val="181818"/>
          <w:sz w:val="28"/>
          <w:szCs w:val="28"/>
          <w:lang w:val="en-GB"/>
        </w:rPr>
        <w:t xml:space="preserve">.  It seems that older aged group respondents </w:t>
      </w:r>
      <w:r w:rsidR="004E2B94">
        <w:rPr>
          <w:rFonts w:ascii="Arial" w:hAnsi="Arial" w:cs="Arial"/>
          <w:color w:val="181818"/>
          <w:sz w:val="28"/>
          <w:szCs w:val="28"/>
          <w:lang w:val="en-GB"/>
        </w:rPr>
        <w:t>tend</w:t>
      </w:r>
      <w:r>
        <w:rPr>
          <w:rFonts w:ascii="Arial" w:hAnsi="Arial" w:cs="Arial"/>
          <w:color w:val="181818"/>
          <w:sz w:val="28"/>
          <w:szCs w:val="28"/>
          <w:lang w:val="en-GB"/>
        </w:rPr>
        <w:t xml:space="preserve"> to </w:t>
      </w:r>
      <w:r w:rsidR="004E2B94">
        <w:rPr>
          <w:rFonts w:ascii="Arial" w:hAnsi="Arial" w:cs="Arial"/>
          <w:color w:val="181818"/>
          <w:sz w:val="28"/>
          <w:szCs w:val="28"/>
          <w:lang w:val="en-GB"/>
        </w:rPr>
        <w:t>buy</w:t>
      </w:r>
      <w:r>
        <w:rPr>
          <w:rFonts w:ascii="Arial" w:hAnsi="Arial" w:cs="Arial"/>
          <w:color w:val="181818"/>
          <w:sz w:val="28"/>
          <w:szCs w:val="28"/>
          <w:lang w:val="en-GB"/>
        </w:rPr>
        <w:t xml:space="preserve"> a health supp</w:t>
      </w:r>
      <w:r w:rsidR="00B60C8F">
        <w:rPr>
          <w:rFonts w:ascii="Arial" w:hAnsi="Arial" w:cs="Arial"/>
          <w:color w:val="181818"/>
          <w:sz w:val="28"/>
          <w:szCs w:val="28"/>
          <w:lang w:val="en-GB"/>
        </w:rPr>
        <w:t xml:space="preserve">lement.  </w:t>
      </w:r>
      <w:r w:rsidR="00912AA0">
        <w:rPr>
          <w:rFonts w:ascii="Arial" w:hAnsi="Arial" w:cs="Arial"/>
          <w:color w:val="181818"/>
          <w:sz w:val="28"/>
          <w:szCs w:val="28"/>
          <w:lang w:val="en-GB"/>
        </w:rPr>
        <w:t xml:space="preserve"> The result in Table </w:t>
      </w:r>
      <w:r w:rsidR="002926E1">
        <w:rPr>
          <w:rFonts w:ascii="Arial" w:hAnsi="Arial" w:cs="Arial"/>
          <w:color w:val="181818"/>
          <w:sz w:val="28"/>
          <w:szCs w:val="28"/>
          <w:lang w:val="en-GB"/>
        </w:rPr>
        <w:t>3</w:t>
      </w:r>
      <w:r w:rsidR="00912AA0">
        <w:rPr>
          <w:rFonts w:ascii="Arial" w:hAnsi="Arial" w:cs="Arial"/>
          <w:color w:val="181818"/>
          <w:sz w:val="28"/>
          <w:szCs w:val="28"/>
          <w:lang w:val="en-GB"/>
        </w:rPr>
        <w:t>.</w:t>
      </w:r>
      <w:r w:rsidR="002926E1">
        <w:rPr>
          <w:rFonts w:ascii="Arial" w:hAnsi="Arial" w:cs="Arial"/>
          <w:color w:val="181818"/>
          <w:sz w:val="28"/>
          <w:szCs w:val="28"/>
          <w:lang w:val="en-GB"/>
        </w:rPr>
        <w:t>9</w:t>
      </w:r>
      <w:r w:rsidR="00912AA0">
        <w:rPr>
          <w:rFonts w:ascii="Arial" w:hAnsi="Arial" w:cs="Arial"/>
          <w:color w:val="181818"/>
          <w:sz w:val="28"/>
          <w:szCs w:val="28"/>
          <w:lang w:val="en-GB"/>
        </w:rPr>
        <w:t xml:space="preserve"> shows that the intention </w:t>
      </w:r>
      <w:r w:rsidR="004E2B94">
        <w:rPr>
          <w:rFonts w:ascii="Arial" w:hAnsi="Arial" w:cs="Arial"/>
          <w:color w:val="181818"/>
          <w:sz w:val="28"/>
          <w:szCs w:val="28"/>
          <w:lang w:val="en-GB"/>
        </w:rPr>
        <w:t>to buy</w:t>
      </w:r>
      <w:r w:rsidR="00912AA0">
        <w:rPr>
          <w:rFonts w:ascii="Arial" w:hAnsi="Arial" w:cs="Arial"/>
          <w:color w:val="181818"/>
          <w:sz w:val="28"/>
          <w:szCs w:val="28"/>
          <w:lang w:val="en-GB"/>
        </w:rPr>
        <w:t xml:space="preserve"> a health supplement not highly associated with age.  </w:t>
      </w:r>
    </w:p>
    <w:p w:rsidR="00912AA0" w:rsidRDefault="00912AA0" w:rsidP="00B60C8F">
      <w:pPr>
        <w:tabs>
          <w:tab w:val="left" w:pos="0"/>
          <w:tab w:val="left" w:pos="709"/>
          <w:tab w:val="right" w:pos="8931"/>
        </w:tabs>
        <w:spacing w:line="360" w:lineRule="auto"/>
        <w:ind w:left="709"/>
        <w:jc w:val="both"/>
        <w:rPr>
          <w:rFonts w:ascii="Arial" w:hAnsi="Arial" w:cs="Arial"/>
          <w:color w:val="181818"/>
          <w:sz w:val="28"/>
          <w:szCs w:val="28"/>
          <w:lang w:val="en-GB"/>
        </w:rPr>
      </w:pPr>
    </w:p>
    <w:p w:rsidR="00912AA0" w:rsidRDefault="00912AA0" w:rsidP="00912AA0">
      <w:pPr>
        <w:tabs>
          <w:tab w:val="left" w:pos="0"/>
          <w:tab w:val="left" w:pos="709"/>
          <w:tab w:val="right" w:pos="8931"/>
        </w:tabs>
        <w:spacing w:line="360" w:lineRule="auto"/>
        <w:ind w:left="709"/>
        <w:jc w:val="both"/>
        <w:rPr>
          <w:rFonts w:ascii="Arial" w:hAnsi="Arial" w:cs="Arial"/>
          <w:color w:val="000000"/>
          <w:sz w:val="28"/>
          <w:szCs w:val="28"/>
          <w:u w:val="single"/>
        </w:rPr>
      </w:pPr>
      <w:r w:rsidRPr="00912AA0">
        <w:rPr>
          <w:rFonts w:ascii="Arial" w:hAnsi="Arial" w:cs="Arial"/>
          <w:color w:val="181818"/>
          <w:sz w:val="28"/>
          <w:szCs w:val="28"/>
          <w:u w:val="single"/>
          <w:lang w:val="en-GB"/>
        </w:rPr>
        <w:lastRenderedPageBreak/>
        <w:t xml:space="preserve">Table </w:t>
      </w:r>
      <w:r w:rsidR="002926E1">
        <w:rPr>
          <w:rFonts w:ascii="Arial" w:hAnsi="Arial" w:cs="Arial"/>
          <w:color w:val="181818"/>
          <w:sz w:val="28"/>
          <w:szCs w:val="28"/>
          <w:u w:val="single"/>
          <w:lang w:val="en-GB"/>
        </w:rPr>
        <w:t>3</w:t>
      </w:r>
      <w:r w:rsidRPr="00912AA0">
        <w:rPr>
          <w:rFonts w:ascii="Arial" w:hAnsi="Arial" w:cs="Arial"/>
          <w:color w:val="181818"/>
          <w:sz w:val="28"/>
          <w:szCs w:val="28"/>
          <w:u w:val="single"/>
          <w:lang w:val="en-GB"/>
        </w:rPr>
        <w:t>.</w:t>
      </w:r>
      <w:r w:rsidR="002926E1">
        <w:rPr>
          <w:rFonts w:ascii="Arial" w:hAnsi="Arial" w:cs="Arial"/>
          <w:color w:val="181818"/>
          <w:sz w:val="28"/>
          <w:szCs w:val="28"/>
          <w:u w:val="single"/>
          <w:lang w:val="en-GB"/>
        </w:rPr>
        <w:t>9</w:t>
      </w:r>
      <w:r w:rsidRPr="00912AA0">
        <w:rPr>
          <w:rFonts w:ascii="Arial" w:hAnsi="Arial" w:cs="Arial"/>
          <w:color w:val="181818"/>
          <w:sz w:val="28"/>
          <w:szCs w:val="28"/>
          <w:u w:val="single"/>
          <w:lang w:val="en-GB"/>
        </w:rPr>
        <w:t xml:space="preserve"> Correlation Matrix - </w:t>
      </w:r>
      <w:r w:rsidRPr="00912AA0">
        <w:rPr>
          <w:rFonts w:ascii="Arial" w:hAnsi="Arial" w:cs="Arial"/>
          <w:color w:val="000000"/>
          <w:sz w:val="28"/>
          <w:szCs w:val="28"/>
          <w:u w:val="single"/>
        </w:rPr>
        <w:t>Purchase intention of a Health</w:t>
      </w:r>
      <w:r w:rsidRPr="00F826EE">
        <w:rPr>
          <w:rFonts w:ascii="Arial" w:hAnsi="Arial" w:cs="Arial"/>
          <w:color w:val="000000"/>
          <w:sz w:val="28"/>
          <w:szCs w:val="28"/>
          <w:u w:val="single"/>
        </w:rPr>
        <w:t xml:space="preserve"> </w:t>
      </w:r>
      <w:r>
        <w:rPr>
          <w:rFonts w:ascii="Arial" w:hAnsi="Arial" w:cs="Arial"/>
          <w:color w:val="000000"/>
          <w:sz w:val="28"/>
          <w:szCs w:val="28"/>
          <w:u w:val="single"/>
        </w:rPr>
        <w:t>Supplement by Age</w:t>
      </w:r>
    </w:p>
    <w:p w:rsidR="00912AA0" w:rsidRPr="00F826EE" w:rsidRDefault="00912AA0" w:rsidP="00912AA0">
      <w:pPr>
        <w:tabs>
          <w:tab w:val="left" w:pos="0"/>
          <w:tab w:val="left" w:pos="709"/>
          <w:tab w:val="right" w:pos="8931"/>
        </w:tabs>
        <w:spacing w:line="360" w:lineRule="auto"/>
        <w:ind w:left="709"/>
        <w:jc w:val="both"/>
        <w:rPr>
          <w:rFonts w:ascii="Arial" w:hAnsi="Arial" w:cs="Arial"/>
          <w:color w:val="000000"/>
          <w:sz w:val="28"/>
          <w:szCs w:val="28"/>
          <w:u w:val="single"/>
        </w:rPr>
      </w:pPr>
    </w:p>
    <w:tbl>
      <w:tblPr>
        <w:tblW w:w="7960" w:type="dxa"/>
        <w:tblLook w:val="04A0" w:firstRow="1" w:lastRow="0" w:firstColumn="1" w:lastColumn="0" w:noHBand="0" w:noVBand="1"/>
      </w:tblPr>
      <w:tblGrid>
        <w:gridCol w:w="3760"/>
        <w:gridCol w:w="1660"/>
        <w:gridCol w:w="2540"/>
      </w:tblGrid>
      <w:tr w:rsidR="00912AA0" w:rsidTr="00CD6BD3">
        <w:trPr>
          <w:trHeight w:val="1360"/>
        </w:trPr>
        <w:tc>
          <w:tcPr>
            <w:tcW w:w="3760" w:type="dxa"/>
            <w:tcBorders>
              <w:top w:val="nil"/>
              <w:left w:val="nil"/>
              <w:bottom w:val="nil"/>
              <w:right w:val="nil"/>
            </w:tcBorders>
            <w:shd w:val="clear" w:color="auto" w:fill="auto"/>
            <w:noWrap/>
            <w:vAlign w:val="bottom"/>
            <w:hideMark/>
          </w:tcPr>
          <w:p w:rsidR="00912AA0" w:rsidRPr="00912AA0" w:rsidRDefault="00912AA0" w:rsidP="00CD6BD3">
            <w:pPr>
              <w:rPr>
                <w:sz w:val="28"/>
                <w:szCs w:val="28"/>
              </w:rPr>
            </w:pPr>
          </w:p>
        </w:tc>
        <w:tc>
          <w:tcPr>
            <w:tcW w:w="1660" w:type="dxa"/>
            <w:tcBorders>
              <w:top w:val="nil"/>
              <w:left w:val="nil"/>
              <w:bottom w:val="nil"/>
              <w:right w:val="nil"/>
            </w:tcBorders>
            <w:shd w:val="clear" w:color="auto" w:fill="auto"/>
            <w:noWrap/>
            <w:vAlign w:val="bottom"/>
            <w:hideMark/>
          </w:tcPr>
          <w:p w:rsidR="00912AA0" w:rsidRPr="00912AA0" w:rsidRDefault="00912AA0" w:rsidP="00CD6BD3">
            <w:pPr>
              <w:rPr>
                <w:sz w:val="28"/>
                <w:szCs w:val="28"/>
              </w:rPr>
            </w:pPr>
          </w:p>
        </w:tc>
        <w:tc>
          <w:tcPr>
            <w:tcW w:w="2540" w:type="dxa"/>
            <w:tcBorders>
              <w:top w:val="nil"/>
              <w:left w:val="nil"/>
              <w:bottom w:val="nil"/>
              <w:right w:val="nil"/>
            </w:tcBorders>
            <w:shd w:val="clear" w:color="auto" w:fill="auto"/>
            <w:vAlign w:val="bottom"/>
            <w:hideMark/>
          </w:tcPr>
          <w:p w:rsidR="00912AA0" w:rsidRPr="00912AA0" w:rsidRDefault="00912AA0" w:rsidP="00CD6BD3">
            <w:pPr>
              <w:jc w:val="right"/>
              <w:rPr>
                <w:rFonts w:ascii="Helvetica" w:hAnsi="Helvetica" w:cs="Calibri"/>
                <w:b/>
                <w:bCs/>
                <w:color w:val="333333"/>
                <w:sz w:val="28"/>
                <w:szCs w:val="28"/>
              </w:rPr>
            </w:pPr>
            <w:r w:rsidRPr="00912AA0">
              <w:rPr>
                <w:rFonts w:ascii="Helvetica" w:hAnsi="Helvetica" w:cs="Calibri"/>
                <w:b/>
                <w:bCs/>
                <w:color w:val="333333"/>
                <w:sz w:val="28"/>
                <w:szCs w:val="28"/>
              </w:rPr>
              <w:t xml:space="preserve">Purchase intention of a health supplements </w:t>
            </w:r>
            <w:r w:rsidR="00F26612">
              <w:rPr>
                <w:rFonts w:ascii="Helvetica" w:hAnsi="Helvetica" w:cs="Calibri"/>
                <w:b/>
                <w:bCs/>
                <w:color w:val="333333"/>
                <w:sz w:val="28"/>
                <w:szCs w:val="28"/>
              </w:rPr>
              <w:t>over the coming year</w:t>
            </w:r>
          </w:p>
        </w:tc>
      </w:tr>
      <w:tr w:rsidR="00912AA0" w:rsidTr="00CD6BD3">
        <w:trPr>
          <w:trHeight w:val="320"/>
        </w:trPr>
        <w:tc>
          <w:tcPr>
            <w:tcW w:w="3760" w:type="dxa"/>
            <w:tcBorders>
              <w:top w:val="nil"/>
              <w:left w:val="nil"/>
              <w:bottom w:val="nil"/>
              <w:right w:val="nil"/>
            </w:tcBorders>
            <w:shd w:val="clear" w:color="auto" w:fill="auto"/>
            <w:noWrap/>
            <w:hideMark/>
          </w:tcPr>
          <w:p w:rsidR="00912AA0" w:rsidRPr="00912AA0" w:rsidRDefault="00912AA0" w:rsidP="00CD6BD3">
            <w:pPr>
              <w:ind w:left="604"/>
              <w:rPr>
                <w:rFonts w:ascii="Helvetica" w:hAnsi="Helvetica" w:cs="Calibri"/>
                <w:b/>
                <w:bCs/>
                <w:color w:val="333333"/>
                <w:sz w:val="28"/>
                <w:szCs w:val="28"/>
              </w:rPr>
            </w:pPr>
            <w:r w:rsidRPr="00912AA0">
              <w:rPr>
                <w:rFonts w:ascii="Helvetica" w:hAnsi="Helvetica" w:cs="Calibri"/>
                <w:b/>
                <w:bCs/>
                <w:color w:val="333333"/>
                <w:sz w:val="28"/>
                <w:szCs w:val="28"/>
              </w:rPr>
              <w:t>Age</w:t>
            </w:r>
          </w:p>
        </w:tc>
        <w:tc>
          <w:tcPr>
            <w:tcW w:w="1660" w:type="dxa"/>
            <w:tcBorders>
              <w:top w:val="nil"/>
              <w:left w:val="nil"/>
              <w:bottom w:val="nil"/>
              <w:right w:val="nil"/>
            </w:tcBorders>
            <w:shd w:val="clear" w:color="auto" w:fill="auto"/>
            <w:noWrap/>
            <w:hideMark/>
          </w:tcPr>
          <w:p w:rsidR="00912AA0" w:rsidRPr="00912AA0" w:rsidRDefault="00912AA0" w:rsidP="00CD6BD3">
            <w:pPr>
              <w:rPr>
                <w:rFonts w:ascii="Helvetica" w:hAnsi="Helvetica" w:cs="Calibri"/>
                <w:color w:val="333333"/>
                <w:sz w:val="28"/>
                <w:szCs w:val="28"/>
              </w:rPr>
            </w:pPr>
            <w:r w:rsidRPr="00912AA0">
              <w:rPr>
                <w:rFonts w:ascii="Helvetica" w:hAnsi="Helvetica" w:cs="Calibri"/>
                <w:color w:val="333333"/>
                <w:sz w:val="28"/>
                <w:szCs w:val="28"/>
              </w:rPr>
              <w:t>Pearson's r</w:t>
            </w:r>
          </w:p>
        </w:tc>
        <w:tc>
          <w:tcPr>
            <w:tcW w:w="2540" w:type="dxa"/>
            <w:tcBorders>
              <w:top w:val="nil"/>
              <w:left w:val="nil"/>
              <w:bottom w:val="nil"/>
              <w:right w:val="nil"/>
            </w:tcBorders>
            <w:shd w:val="clear" w:color="auto" w:fill="auto"/>
            <w:noWrap/>
            <w:vAlign w:val="bottom"/>
            <w:hideMark/>
          </w:tcPr>
          <w:p w:rsidR="00912AA0" w:rsidRPr="00912AA0" w:rsidRDefault="00912AA0" w:rsidP="00CD6BD3">
            <w:pPr>
              <w:jc w:val="right"/>
              <w:rPr>
                <w:rFonts w:ascii="Helvetica" w:hAnsi="Helvetica" w:cs="Calibri"/>
                <w:color w:val="333333"/>
                <w:sz w:val="28"/>
                <w:szCs w:val="28"/>
              </w:rPr>
            </w:pPr>
            <w:r w:rsidRPr="00912AA0">
              <w:rPr>
                <w:rFonts w:ascii="Helvetica" w:hAnsi="Helvetica" w:cs="Calibri"/>
                <w:color w:val="333333"/>
                <w:sz w:val="28"/>
                <w:szCs w:val="28"/>
              </w:rPr>
              <w:t>-0.08</w:t>
            </w:r>
          </w:p>
        </w:tc>
      </w:tr>
      <w:tr w:rsidR="00912AA0" w:rsidTr="00CD6BD3">
        <w:trPr>
          <w:trHeight w:val="320"/>
        </w:trPr>
        <w:tc>
          <w:tcPr>
            <w:tcW w:w="3760" w:type="dxa"/>
            <w:tcBorders>
              <w:top w:val="nil"/>
              <w:left w:val="nil"/>
              <w:bottom w:val="nil"/>
              <w:right w:val="nil"/>
            </w:tcBorders>
            <w:shd w:val="clear" w:color="auto" w:fill="auto"/>
            <w:noWrap/>
            <w:hideMark/>
          </w:tcPr>
          <w:p w:rsidR="00912AA0" w:rsidRPr="00912AA0" w:rsidRDefault="00912AA0" w:rsidP="00CD6BD3">
            <w:pPr>
              <w:jc w:val="right"/>
              <w:rPr>
                <w:rFonts w:ascii="Helvetica" w:hAnsi="Helvetica" w:cs="Calibri"/>
                <w:color w:val="333333"/>
                <w:sz w:val="28"/>
                <w:szCs w:val="28"/>
              </w:rPr>
            </w:pPr>
          </w:p>
        </w:tc>
        <w:tc>
          <w:tcPr>
            <w:tcW w:w="1660" w:type="dxa"/>
            <w:tcBorders>
              <w:top w:val="nil"/>
              <w:left w:val="nil"/>
              <w:bottom w:val="nil"/>
              <w:right w:val="nil"/>
            </w:tcBorders>
            <w:shd w:val="clear" w:color="auto" w:fill="auto"/>
            <w:noWrap/>
            <w:hideMark/>
          </w:tcPr>
          <w:p w:rsidR="00912AA0" w:rsidRPr="00912AA0" w:rsidRDefault="00912AA0" w:rsidP="00CD6BD3">
            <w:pPr>
              <w:rPr>
                <w:rFonts w:ascii="Helvetica" w:hAnsi="Helvetica" w:cs="Calibri"/>
                <w:color w:val="333333"/>
                <w:sz w:val="28"/>
                <w:szCs w:val="28"/>
              </w:rPr>
            </w:pPr>
            <w:proofErr w:type="spellStart"/>
            <w:r w:rsidRPr="00912AA0">
              <w:rPr>
                <w:rFonts w:ascii="Helvetica" w:hAnsi="Helvetica" w:cs="Calibri"/>
                <w:color w:val="333333"/>
                <w:sz w:val="28"/>
                <w:szCs w:val="28"/>
              </w:rPr>
              <w:t>df</w:t>
            </w:r>
            <w:proofErr w:type="spellEnd"/>
          </w:p>
        </w:tc>
        <w:tc>
          <w:tcPr>
            <w:tcW w:w="2540" w:type="dxa"/>
            <w:tcBorders>
              <w:top w:val="nil"/>
              <w:left w:val="nil"/>
              <w:bottom w:val="nil"/>
              <w:right w:val="nil"/>
            </w:tcBorders>
            <w:shd w:val="clear" w:color="auto" w:fill="auto"/>
            <w:noWrap/>
            <w:vAlign w:val="bottom"/>
            <w:hideMark/>
          </w:tcPr>
          <w:p w:rsidR="00912AA0" w:rsidRPr="00912AA0" w:rsidRDefault="00912AA0" w:rsidP="00CD6BD3">
            <w:pPr>
              <w:jc w:val="right"/>
              <w:rPr>
                <w:rFonts w:ascii="Helvetica" w:hAnsi="Helvetica" w:cs="Calibri"/>
                <w:color w:val="333333"/>
                <w:sz w:val="28"/>
                <w:szCs w:val="28"/>
              </w:rPr>
            </w:pPr>
            <w:r w:rsidRPr="00912AA0">
              <w:rPr>
                <w:rFonts w:ascii="Helvetica" w:hAnsi="Helvetica" w:cs="Calibri"/>
                <w:color w:val="333333"/>
                <w:sz w:val="28"/>
                <w:szCs w:val="28"/>
              </w:rPr>
              <w:t>28</w:t>
            </w:r>
          </w:p>
        </w:tc>
      </w:tr>
      <w:tr w:rsidR="00912AA0" w:rsidTr="00CD6BD3">
        <w:trPr>
          <w:trHeight w:val="320"/>
        </w:trPr>
        <w:tc>
          <w:tcPr>
            <w:tcW w:w="3760" w:type="dxa"/>
            <w:tcBorders>
              <w:top w:val="nil"/>
              <w:left w:val="nil"/>
              <w:bottom w:val="nil"/>
              <w:right w:val="nil"/>
            </w:tcBorders>
            <w:shd w:val="clear" w:color="auto" w:fill="auto"/>
            <w:noWrap/>
            <w:hideMark/>
          </w:tcPr>
          <w:p w:rsidR="00912AA0" w:rsidRPr="00912AA0" w:rsidRDefault="00912AA0" w:rsidP="00CD6BD3">
            <w:pPr>
              <w:ind w:left="179"/>
              <w:jc w:val="right"/>
              <w:rPr>
                <w:rFonts w:ascii="Helvetica" w:hAnsi="Helvetica" w:cs="Calibri"/>
                <w:color w:val="333333"/>
                <w:sz w:val="28"/>
                <w:szCs w:val="28"/>
              </w:rPr>
            </w:pPr>
          </w:p>
        </w:tc>
        <w:tc>
          <w:tcPr>
            <w:tcW w:w="1660" w:type="dxa"/>
            <w:tcBorders>
              <w:top w:val="nil"/>
              <w:left w:val="nil"/>
              <w:bottom w:val="nil"/>
              <w:right w:val="nil"/>
            </w:tcBorders>
            <w:shd w:val="clear" w:color="auto" w:fill="auto"/>
            <w:noWrap/>
            <w:hideMark/>
          </w:tcPr>
          <w:p w:rsidR="00912AA0" w:rsidRPr="00912AA0" w:rsidRDefault="00912AA0" w:rsidP="00CD6BD3">
            <w:pPr>
              <w:rPr>
                <w:rFonts w:ascii="Helvetica" w:hAnsi="Helvetica" w:cs="Calibri"/>
                <w:color w:val="333333"/>
                <w:sz w:val="28"/>
                <w:szCs w:val="28"/>
              </w:rPr>
            </w:pPr>
            <w:r w:rsidRPr="00912AA0">
              <w:rPr>
                <w:rFonts w:ascii="Helvetica" w:hAnsi="Helvetica" w:cs="Calibri"/>
                <w:color w:val="333333"/>
                <w:sz w:val="28"/>
                <w:szCs w:val="28"/>
              </w:rPr>
              <w:t>p-value</w:t>
            </w:r>
          </w:p>
        </w:tc>
        <w:tc>
          <w:tcPr>
            <w:tcW w:w="2540" w:type="dxa"/>
            <w:tcBorders>
              <w:top w:val="nil"/>
              <w:left w:val="nil"/>
              <w:bottom w:val="nil"/>
              <w:right w:val="nil"/>
            </w:tcBorders>
            <w:shd w:val="clear" w:color="auto" w:fill="auto"/>
            <w:noWrap/>
            <w:vAlign w:val="bottom"/>
            <w:hideMark/>
          </w:tcPr>
          <w:p w:rsidR="00912AA0" w:rsidRPr="00912AA0" w:rsidRDefault="00912AA0" w:rsidP="00CD6BD3">
            <w:pPr>
              <w:jc w:val="right"/>
              <w:rPr>
                <w:rFonts w:ascii="Helvetica" w:hAnsi="Helvetica" w:cs="Calibri"/>
                <w:color w:val="333333"/>
                <w:sz w:val="28"/>
                <w:szCs w:val="28"/>
              </w:rPr>
            </w:pPr>
            <w:r w:rsidRPr="00912AA0">
              <w:rPr>
                <w:rFonts w:ascii="Helvetica" w:hAnsi="Helvetica" w:cs="Calibri"/>
                <w:color w:val="333333"/>
                <w:sz w:val="28"/>
                <w:szCs w:val="28"/>
              </w:rPr>
              <w:t>0.673</w:t>
            </w:r>
          </w:p>
        </w:tc>
      </w:tr>
    </w:tbl>
    <w:p w:rsidR="00912AA0" w:rsidRDefault="00912AA0" w:rsidP="00B60C8F">
      <w:pPr>
        <w:tabs>
          <w:tab w:val="left" w:pos="0"/>
          <w:tab w:val="left" w:pos="709"/>
          <w:tab w:val="right" w:pos="8931"/>
        </w:tabs>
        <w:spacing w:line="360" w:lineRule="auto"/>
        <w:ind w:left="709"/>
        <w:jc w:val="both"/>
        <w:rPr>
          <w:rFonts w:ascii="Arial" w:hAnsi="Arial" w:cs="Arial"/>
          <w:color w:val="181818"/>
          <w:sz w:val="28"/>
          <w:szCs w:val="28"/>
          <w:lang w:val="en-GB"/>
        </w:rPr>
      </w:pPr>
    </w:p>
    <w:p w:rsidR="0007589F" w:rsidRPr="00B60C8F" w:rsidRDefault="0007589F" w:rsidP="00B60C8F">
      <w:pPr>
        <w:tabs>
          <w:tab w:val="left" w:pos="0"/>
          <w:tab w:val="left" w:pos="709"/>
          <w:tab w:val="right" w:pos="8931"/>
        </w:tabs>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The result is </w:t>
      </w:r>
      <w:r w:rsidR="00B60C8F">
        <w:rPr>
          <w:rFonts w:ascii="Arial" w:hAnsi="Arial" w:cs="Arial"/>
          <w:color w:val="181818"/>
          <w:sz w:val="28"/>
          <w:szCs w:val="28"/>
          <w:lang w:val="en-GB"/>
        </w:rPr>
        <w:t>in</w:t>
      </w:r>
      <w:r>
        <w:rPr>
          <w:rFonts w:ascii="Arial" w:hAnsi="Arial" w:cs="Arial"/>
          <w:color w:val="181818"/>
          <w:sz w:val="28"/>
          <w:szCs w:val="28"/>
          <w:lang w:val="en-GB"/>
        </w:rPr>
        <w:t xml:space="preserve">consistent with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who found that the purchase was </w:t>
      </w:r>
      <w:r w:rsidR="00B60C8F">
        <w:rPr>
          <w:rFonts w:ascii="Arial" w:hAnsi="Arial" w:cs="Arial"/>
          <w:color w:val="000000"/>
          <w:sz w:val="28"/>
          <w:szCs w:val="28"/>
        </w:rPr>
        <w:t>highly likely in the middle age group</w:t>
      </w:r>
      <w:r>
        <w:rPr>
          <w:rFonts w:ascii="Arial" w:hAnsi="Arial" w:cs="Arial"/>
          <w:color w:val="000000"/>
          <w:sz w:val="28"/>
          <w:szCs w:val="28"/>
        </w:rPr>
        <w:t xml:space="preserve">.  </w:t>
      </w:r>
    </w:p>
    <w:p w:rsidR="0007589F" w:rsidRDefault="0007589F" w:rsidP="0007589F">
      <w:pPr>
        <w:tabs>
          <w:tab w:val="left" w:pos="0"/>
          <w:tab w:val="left" w:pos="709"/>
          <w:tab w:val="right" w:pos="8931"/>
        </w:tabs>
        <w:spacing w:line="360" w:lineRule="auto"/>
        <w:ind w:left="709"/>
        <w:jc w:val="both"/>
        <w:rPr>
          <w:rFonts w:ascii="Arial" w:hAnsi="Arial" w:cs="Arial"/>
          <w:color w:val="000000"/>
          <w:sz w:val="28"/>
          <w:szCs w:val="28"/>
        </w:rPr>
      </w:pPr>
    </w:p>
    <w:p w:rsidR="0007589F" w:rsidRDefault="0007589F" w:rsidP="0007589F">
      <w:pPr>
        <w:tabs>
          <w:tab w:val="left" w:pos="0"/>
          <w:tab w:val="left" w:pos="709"/>
          <w:tab w:val="right" w:pos="8931"/>
        </w:tabs>
        <w:spacing w:line="360" w:lineRule="auto"/>
        <w:ind w:left="709"/>
        <w:jc w:val="both"/>
        <w:rPr>
          <w:rFonts w:ascii="Arial" w:hAnsi="Arial" w:cs="Arial"/>
          <w:color w:val="333333"/>
          <w:sz w:val="28"/>
          <w:szCs w:val="28"/>
        </w:rPr>
      </w:pPr>
      <w:r>
        <w:rPr>
          <w:rFonts w:ascii="Arial" w:hAnsi="Arial" w:cs="Arial"/>
          <w:color w:val="000000"/>
          <w:sz w:val="28"/>
          <w:szCs w:val="28"/>
        </w:rPr>
        <w:t xml:space="preserve">The available samples are insufficient for </w:t>
      </w:r>
      <w:r w:rsidRPr="00F826EE">
        <w:rPr>
          <w:rFonts w:ascii="Arial" w:hAnsi="Arial" w:cs="Arial"/>
          <w:color w:val="333333"/>
          <w:sz w:val="28"/>
          <w:szCs w:val="28"/>
        </w:rPr>
        <w:t>One-Way ANOVA</w:t>
      </w:r>
      <w:r>
        <w:rPr>
          <w:rFonts w:ascii="Arial" w:hAnsi="Arial" w:cs="Arial"/>
          <w:color w:val="333333"/>
          <w:sz w:val="28"/>
          <w:szCs w:val="28"/>
        </w:rPr>
        <w:t xml:space="preserve"> to show the relationship between intention </w:t>
      </w:r>
      <w:r w:rsidR="004E2B94">
        <w:rPr>
          <w:rFonts w:ascii="Arial" w:hAnsi="Arial" w:cs="Arial"/>
          <w:color w:val="333333"/>
          <w:sz w:val="28"/>
          <w:szCs w:val="28"/>
        </w:rPr>
        <w:t xml:space="preserve">to buy </w:t>
      </w:r>
      <w:r>
        <w:rPr>
          <w:rFonts w:ascii="Arial" w:hAnsi="Arial" w:cs="Arial"/>
          <w:color w:val="333333"/>
          <w:sz w:val="28"/>
          <w:szCs w:val="28"/>
        </w:rPr>
        <w:t xml:space="preserve">health supplements and </w:t>
      </w:r>
      <w:r w:rsidR="00912AA0">
        <w:rPr>
          <w:rFonts w:ascii="Arial" w:hAnsi="Arial" w:cs="Arial"/>
          <w:color w:val="333333"/>
          <w:sz w:val="28"/>
          <w:szCs w:val="28"/>
        </w:rPr>
        <w:t>age groups</w:t>
      </w:r>
      <w:r>
        <w:rPr>
          <w:rFonts w:ascii="Arial" w:hAnsi="Arial" w:cs="Arial"/>
          <w:color w:val="333333"/>
          <w:sz w:val="28"/>
          <w:szCs w:val="28"/>
        </w:rPr>
        <w:t xml:space="preserve"> of the respondents. </w:t>
      </w:r>
    </w:p>
    <w:p w:rsidR="000E0192" w:rsidRDefault="000E0192" w:rsidP="0007589F">
      <w:pPr>
        <w:tabs>
          <w:tab w:val="left" w:pos="0"/>
          <w:tab w:val="left" w:pos="709"/>
          <w:tab w:val="right" w:pos="8931"/>
        </w:tabs>
        <w:spacing w:line="360" w:lineRule="auto"/>
        <w:ind w:left="709"/>
        <w:jc w:val="both"/>
        <w:rPr>
          <w:rFonts w:ascii="Arial" w:hAnsi="Arial" w:cs="Arial"/>
          <w:color w:val="333333"/>
          <w:sz w:val="28"/>
          <w:szCs w:val="28"/>
        </w:rPr>
      </w:pPr>
    </w:p>
    <w:p w:rsidR="000E0192" w:rsidRPr="000E0192" w:rsidRDefault="000E0192" w:rsidP="000E0192">
      <w:pPr>
        <w:tabs>
          <w:tab w:val="left" w:pos="0"/>
          <w:tab w:val="left" w:pos="709"/>
          <w:tab w:val="right" w:pos="8931"/>
        </w:tabs>
        <w:spacing w:line="360" w:lineRule="auto"/>
        <w:ind w:left="709"/>
        <w:jc w:val="both"/>
        <w:rPr>
          <w:rFonts w:ascii="Arial" w:hAnsi="Arial" w:cs="Arial"/>
          <w:color w:val="181818"/>
          <w:sz w:val="28"/>
          <w:szCs w:val="28"/>
          <w:lang w:val="en-GB"/>
        </w:rPr>
      </w:pPr>
      <w:r>
        <w:rPr>
          <w:rFonts w:ascii="Arial" w:hAnsi="Arial" w:cs="Arial"/>
          <w:color w:val="181818"/>
          <w:sz w:val="28"/>
          <w:szCs w:val="28"/>
          <w:lang w:val="en-GB"/>
        </w:rPr>
        <w:t xml:space="preserve">The result of table </w:t>
      </w:r>
      <w:r w:rsidR="002926E1">
        <w:rPr>
          <w:rFonts w:ascii="Arial" w:hAnsi="Arial" w:cs="Arial"/>
          <w:color w:val="181818"/>
          <w:sz w:val="28"/>
          <w:szCs w:val="28"/>
          <w:lang w:val="en-GB"/>
        </w:rPr>
        <w:t>3</w:t>
      </w:r>
      <w:r>
        <w:rPr>
          <w:rFonts w:ascii="Arial" w:hAnsi="Arial" w:cs="Arial"/>
          <w:color w:val="181818"/>
          <w:sz w:val="28"/>
          <w:szCs w:val="28"/>
          <w:lang w:val="en-GB"/>
        </w:rPr>
        <w:t>.</w:t>
      </w:r>
      <w:r w:rsidR="002926E1">
        <w:rPr>
          <w:rFonts w:ascii="Arial" w:hAnsi="Arial" w:cs="Arial"/>
          <w:color w:val="181818"/>
          <w:sz w:val="28"/>
          <w:szCs w:val="28"/>
          <w:lang w:val="en-GB"/>
        </w:rPr>
        <w:t>10</w:t>
      </w:r>
      <w:r>
        <w:rPr>
          <w:rFonts w:ascii="Arial" w:hAnsi="Arial" w:cs="Arial"/>
          <w:color w:val="181818"/>
          <w:sz w:val="28"/>
          <w:szCs w:val="28"/>
          <w:lang w:val="en-GB"/>
        </w:rPr>
        <w:t xml:space="preserve"> shows that the intention </w:t>
      </w:r>
      <w:r w:rsidR="004E2B94">
        <w:rPr>
          <w:rFonts w:ascii="Arial" w:hAnsi="Arial" w:cs="Arial"/>
          <w:color w:val="181818"/>
          <w:sz w:val="28"/>
          <w:szCs w:val="28"/>
          <w:lang w:val="en-GB"/>
        </w:rPr>
        <w:t>to buy a</w:t>
      </w:r>
      <w:r>
        <w:rPr>
          <w:rFonts w:ascii="Arial" w:hAnsi="Arial" w:cs="Arial"/>
          <w:color w:val="181818"/>
          <w:sz w:val="28"/>
          <w:szCs w:val="28"/>
          <w:lang w:val="en-GB"/>
        </w:rPr>
        <w:t xml:space="preserve"> health supplement is positively affected by </w:t>
      </w:r>
      <w:r w:rsidR="007555B9">
        <w:rPr>
          <w:rFonts w:ascii="Arial" w:hAnsi="Arial" w:cs="Arial"/>
          <w:color w:val="181818"/>
          <w:sz w:val="28"/>
          <w:szCs w:val="28"/>
          <w:lang w:val="en-GB"/>
        </w:rPr>
        <w:t>outside prompts for action</w:t>
      </w:r>
      <w:r>
        <w:rPr>
          <w:rFonts w:ascii="Arial" w:hAnsi="Arial" w:cs="Arial"/>
          <w:color w:val="181818"/>
          <w:sz w:val="28"/>
          <w:szCs w:val="28"/>
          <w:lang w:val="en-GB"/>
        </w:rPr>
        <w:t xml:space="preserve"> in a moderate way and considered as statistically significant. </w:t>
      </w:r>
      <w:r>
        <w:rPr>
          <w:rFonts w:ascii="Arial" w:hAnsi="Arial" w:cs="Arial"/>
          <w:color w:val="181818"/>
          <w:sz w:val="28"/>
          <w:szCs w:val="28"/>
          <w:lang w:val="en-GB"/>
        </w:rPr>
        <w:fldChar w:fldCharType="begin"/>
      </w:r>
      <w:r w:rsidR="000716AA">
        <w:rPr>
          <w:rFonts w:ascii="Arial" w:hAnsi="Arial" w:cs="Arial"/>
          <w:color w:val="181818"/>
          <w:sz w:val="28"/>
          <w:szCs w:val="28"/>
          <w:lang w:val="en-GB"/>
        </w:rPr>
        <w:instrText xml:space="preserve"> ADDIN EN.CITE &lt;EndNote&gt;&lt;Cite&gt;&lt;Author&gt;White&lt;/Author&gt;&lt;Year&gt;2022&lt;/Year&gt;&lt;RecNum&gt;136&lt;/RecNum&gt;&lt;DisplayText&gt;(White et al., 2022)&lt;/DisplayText&gt;&lt;record&gt;&lt;rec-number&gt;136&lt;/rec-number&gt;&lt;foreign-keys&gt;&lt;key app="EN" db-id="0vtwt0xdiepatveerwsxw55izapvzd0d0v5w" timestamp="1730048457" guid="6f0d5ef4-719b-4e49-b8d3-427f9d894eec"&gt;136&lt;/key&gt;&lt;/foreign-keys&gt;&lt;ref-type name="Journal Article"&gt;17&lt;/ref-type&gt;&lt;contributors&gt;&lt;authors&gt;&lt;author&gt;White, Nicole M&lt;/author&gt;&lt;author&gt;Balasubramaniam, Thirunavukarasu&lt;/author&gt;&lt;author&gt;Nayak, Richi&lt;/author&gt;&lt;author&gt;Barnett, Adrian G&lt;/author&gt;&lt;/authors&gt;&lt;/contributors&gt;&lt;titles&gt;&lt;title&gt;An observational analysis of the trope “A p-value of&amp;lt; 0.05 was considered statistically significant” and other cut-and-paste statistical methods&lt;/title&gt;&lt;secondary-title&gt;PLoS One&lt;/secondary-title&gt;&lt;/titles&gt;&lt;periodical&gt;&lt;full-title&gt;PLoS One&lt;/full-title&gt;&lt;/periodical&gt;&lt;pages&gt;e0264360&lt;/pages&gt;&lt;volume&gt;17&lt;/volume&gt;&lt;number&gt;3&lt;/number&gt;&lt;dates&gt;&lt;year&gt;2022&lt;/year&gt;&lt;/dates&gt;&lt;isbn&gt;1932-6203&lt;/isbn&gt;&lt;urls&gt;&lt;/urls&gt;&lt;/record&gt;&lt;/Cite&gt;&lt;/EndNote&gt;</w:instrText>
      </w:r>
      <w:r>
        <w:rPr>
          <w:rFonts w:ascii="Arial" w:hAnsi="Arial" w:cs="Arial"/>
          <w:color w:val="181818"/>
          <w:sz w:val="28"/>
          <w:szCs w:val="28"/>
          <w:lang w:val="en-GB"/>
        </w:rPr>
        <w:fldChar w:fldCharType="separate"/>
      </w:r>
      <w:r>
        <w:rPr>
          <w:rFonts w:ascii="Arial" w:hAnsi="Arial" w:cs="Arial"/>
          <w:noProof/>
          <w:color w:val="181818"/>
          <w:sz w:val="28"/>
          <w:szCs w:val="28"/>
          <w:lang w:val="en-GB"/>
        </w:rPr>
        <w:t>(White et al., 2022)</w:t>
      </w:r>
      <w:r>
        <w:rPr>
          <w:rFonts w:ascii="Arial" w:hAnsi="Arial" w:cs="Arial"/>
          <w:color w:val="181818"/>
          <w:sz w:val="28"/>
          <w:szCs w:val="28"/>
          <w:lang w:val="en-GB"/>
        </w:rPr>
        <w:fldChar w:fldCharType="end"/>
      </w:r>
    </w:p>
    <w:p w:rsidR="000E0192" w:rsidRDefault="000E0192" w:rsidP="000E0192">
      <w:pPr>
        <w:tabs>
          <w:tab w:val="left" w:pos="0"/>
          <w:tab w:val="left" w:pos="709"/>
          <w:tab w:val="right" w:pos="8931"/>
        </w:tabs>
        <w:spacing w:line="360" w:lineRule="auto"/>
        <w:ind w:left="709"/>
        <w:jc w:val="both"/>
        <w:rPr>
          <w:rFonts w:ascii="Arial" w:hAnsi="Arial" w:cs="Arial"/>
          <w:color w:val="181818"/>
          <w:sz w:val="28"/>
          <w:szCs w:val="28"/>
          <w:u w:val="single"/>
          <w:lang w:val="en-GB"/>
        </w:rPr>
      </w:pPr>
    </w:p>
    <w:p w:rsidR="00CD057B" w:rsidRDefault="00CD057B">
      <w:pPr>
        <w:rPr>
          <w:rFonts w:ascii="Arial" w:hAnsi="Arial" w:cs="Arial"/>
          <w:color w:val="181818"/>
          <w:sz w:val="28"/>
          <w:szCs w:val="28"/>
          <w:u w:val="single"/>
          <w:lang w:val="en-GB"/>
        </w:rPr>
      </w:pPr>
      <w:r>
        <w:rPr>
          <w:rFonts w:ascii="Arial" w:hAnsi="Arial" w:cs="Arial"/>
          <w:color w:val="181818"/>
          <w:sz w:val="28"/>
          <w:szCs w:val="28"/>
          <w:u w:val="single"/>
          <w:lang w:val="en-GB"/>
        </w:rPr>
        <w:br w:type="page"/>
      </w:r>
    </w:p>
    <w:p w:rsidR="000E0192" w:rsidRPr="00F826EE" w:rsidRDefault="000E0192" w:rsidP="000E0192">
      <w:pPr>
        <w:tabs>
          <w:tab w:val="left" w:pos="0"/>
          <w:tab w:val="left" w:pos="709"/>
          <w:tab w:val="right" w:pos="8931"/>
        </w:tabs>
        <w:spacing w:line="360" w:lineRule="auto"/>
        <w:ind w:left="709"/>
        <w:jc w:val="both"/>
        <w:rPr>
          <w:rFonts w:ascii="Arial" w:hAnsi="Arial" w:cs="Arial"/>
          <w:color w:val="000000"/>
          <w:sz w:val="28"/>
          <w:szCs w:val="28"/>
          <w:u w:val="single"/>
        </w:rPr>
      </w:pPr>
      <w:r w:rsidRPr="00912AA0">
        <w:rPr>
          <w:rFonts w:ascii="Arial" w:hAnsi="Arial" w:cs="Arial"/>
          <w:color w:val="181818"/>
          <w:sz w:val="28"/>
          <w:szCs w:val="28"/>
          <w:u w:val="single"/>
          <w:lang w:val="en-GB"/>
        </w:rPr>
        <w:lastRenderedPageBreak/>
        <w:t xml:space="preserve">Table </w:t>
      </w:r>
      <w:r w:rsidR="002926E1">
        <w:rPr>
          <w:rFonts w:ascii="Arial" w:hAnsi="Arial" w:cs="Arial"/>
          <w:color w:val="181818"/>
          <w:sz w:val="28"/>
          <w:szCs w:val="28"/>
          <w:u w:val="single"/>
          <w:lang w:val="en-GB"/>
        </w:rPr>
        <w:t>3</w:t>
      </w:r>
      <w:r w:rsidRPr="00912AA0">
        <w:rPr>
          <w:rFonts w:ascii="Arial" w:hAnsi="Arial" w:cs="Arial"/>
          <w:color w:val="181818"/>
          <w:sz w:val="28"/>
          <w:szCs w:val="28"/>
          <w:u w:val="single"/>
          <w:lang w:val="en-GB"/>
        </w:rPr>
        <w:t>.</w:t>
      </w:r>
      <w:r w:rsidR="002926E1">
        <w:rPr>
          <w:rFonts w:ascii="Arial" w:hAnsi="Arial" w:cs="Arial"/>
          <w:color w:val="181818"/>
          <w:sz w:val="28"/>
          <w:szCs w:val="28"/>
          <w:u w:val="single"/>
          <w:lang w:val="en-GB"/>
        </w:rPr>
        <w:t>10</w:t>
      </w:r>
      <w:r w:rsidRPr="00912AA0">
        <w:rPr>
          <w:rFonts w:ascii="Arial" w:hAnsi="Arial" w:cs="Arial"/>
          <w:color w:val="181818"/>
          <w:sz w:val="28"/>
          <w:szCs w:val="28"/>
          <w:u w:val="single"/>
          <w:lang w:val="en-GB"/>
        </w:rPr>
        <w:t xml:space="preserve"> Correlation Matrix - </w:t>
      </w:r>
      <w:r w:rsidRPr="00912AA0">
        <w:rPr>
          <w:rFonts w:ascii="Arial" w:hAnsi="Arial" w:cs="Arial"/>
          <w:color w:val="000000"/>
          <w:sz w:val="28"/>
          <w:szCs w:val="28"/>
          <w:u w:val="single"/>
        </w:rPr>
        <w:t>Purchase intention of a Health</w:t>
      </w:r>
      <w:r w:rsidRPr="00F826EE">
        <w:rPr>
          <w:rFonts w:ascii="Arial" w:hAnsi="Arial" w:cs="Arial"/>
          <w:color w:val="000000"/>
          <w:sz w:val="28"/>
          <w:szCs w:val="28"/>
          <w:u w:val="single"/>
        </w:rPr>
        <w:t xml:space="preserve"> </w:t>
      </w:r>
      <w:r>
        <w:rPr>
          <w:rFonts w:ascii="Arial" w:hAnsi="Arial" w:cs="Arial"/>
          <w:color w:val="000000"/>
          <w:sz w:val="28"/>
          <w:szCs w:val="28"/>
          <w:u w:val="single"/>
        </w:rPr>
        <w:t xml:space="preserve">Supplement by </w:t>
      </w:r>
      <w:r w:rsidR="007555B9">
        <w:rPr>
          <w:rFonts w:ascii="Arial" w:hAnsi="Arial" w:cs="Arial"/>
          <w:color w:val="000000"/>
          <w:sz w:val="28"/>
          <w:szCs w:val="28"/>
          <w:u w:val="single"/>
        </w:rPr>
        <w:t>outside prompts for action</w:t>
      </w:r>
      <w:r>
        <w:rPr>
          <w:rFonts w:ascii="Arial" w:hAnsi="Arial" w:cs="Arial"/>
          <w:color w:val="000000"/>
          <w:sz w:val="28"/>
          <w:szCs w:val="28"/>
          <w:u w:val="single"/>
        </w:rPr>
        <w:t>s</w:t>
      </w:r>
    </w:p>
    <w:p w:rsidR="000E0192" w:rsidRDefault="000E0192" w:rsidP="0007589F">
      <w:pPr>
        <w:tabs>
          <w:tab w:val="left" w:pos="0"/>
          <w:tab w:val="left" w:pos="709"/>
          <w:tab w:val="right" w:pos="8931"/>
        </w:tabs>
        <w:spacing w:line="360" w:lineRule="auto"/>
        <w:ind w:left="709"/>
        <w:jc w:val="both"/>
        <w:rPr>
          <w:rFonts w:ascii="Arial" w:hAnsi="Arial" w:cs="Arial"/>
          <w:color w:val="333333"/>
          <w:sz w:val="28"/>
          <w:szCs w:val="28"/>
        </w:rPr>
      </w:pPr>
    </w:p>
    <w:tbl>
      <w:tblPr>
        <w:tblW w:w="7960" w:type="dxa"/>
        <w:tblLook w:val="04A0" w:firstRow="1" w:lastRow="0" w:firstColumn="1" w:lastColumn="0" w:noHBand="0" w:noVBand="1"/>
      </w:tblPr>
      <w:tblGrid>
        <w:gridCol w:w="3760"/>
        <w:gridCol w:w="1660"/>
        <w:gridCol w:w="2540"/>
      </w:tblGrid>
      <w:tr w:rsidR="000E0192" w:rsidTr="000E0192">
        <w:trPr>
          <w:trHeight w:val="1360"/>
        </w:trPr>
        <w:tc>
          <w:tcPr>
            <w:tcW w:w="3760" w:type="dxa"/>
            <w:tcBorders>
              <w:top w:val="nil"/>
              <w:left w:val="nil"/>
              <w:bottom w:val="nil"/>
              <w:right w:val="nil"/>
            </w:tcBorders>
            <w:shd w:val="clear" w:color="auto" w:fill="auto"/>
            <w:noWrap/>
            <w:vAlign w:val="bottom"/>
            <w:hideMark/>
          </w:tcPr>
          <w:p w:rsidR="000E0192" w:rsidRPr="000E0192" w:rsidRDefault="000E0192">
            <w:pPr>
              <w:rPr>
                <w:sz w:val="28"/>
                <w:szCs w:val="28"/>
              </w:rPr>
            </w:pPr>
          </w:p>
        </w:tc>
        <w:tc>
          <w:tcPr>
            <w:tcW w:w="1660" w:type="dxa"/>
            <w:tcBorders>
              <w:top w:val="nil"/>
              <w:left w:val="nil"/>
              <w:bottom w:val="nil"/>
              <w:right w:val="nil"/>
            </w:tcBorders>
            <w:shd w:val="clear" w:color="auto" w:fill="auto"/>
            <w:noWrap/>
            <w:vAlign w:val="bottom"/>
            <w:hideMark/>
          </w:tcPr>
          <w:p w:rsidR="000E0192" w:rsidRPr="000E0192" w:rsidRDefault="000E0192">
            <w:pPr>
              <w:rPr>
                <w:sz w:val="28"/>
                <w:szCs w:val="28"/>
              </w:rPr>
            </w:pPr>
          </w:p>
        </w:tc>
        <w:tc>
          <w:tcPr>
            <w:tcW w:w="2540" w:type="dxa"/>
            <w:tcBorders>
              <w:top w:val="nil"/>
              <w:left w:val="nil"/>
              <w:bottom w:val="nil"/>
              <w:right w:val="nil"/>
            </w:tcBorders>
            <w:shd w:val="clear" w:color="auto" w:fill="auto"/>
            <w:vAlign w:val="bottom"/>
            <w:hideMark/>
          </w:tcPr>
          <w:p w:rsidR="000E0192" w:rsidRPr="000E0192" w:rsidRDefault="000E0192">
            <w:pPr>
              <w:jc w:val="center"/>
              <w:rPr>
                <w:rFonts w:ascii="Helvetica" w:hAnsi="Helvetica" w:cs="Calibri"/>
                <w:b/>
                <w:bCs/>
                <w:color w:val="333333"/>
                <w:sz w:val="28"/>
                <w:szCs w:val="28"/>
              </w:rPr>
            </w:pPr>
            <w:r w:rsidRPr="000E0192">
              <w:rPr>
                <w:rFonts w:ascii="Helvetica" w:hAnsi="Helvetica" w:cs="Calibri"/>
                <w:b/>
                <w:bCs/>
                <w:color w:val="333333"/>
                <w:sz w:val="28"/>
                <w:szCs w:val="28"/>
              </w:rPr>
              <w:t xml:space="preserve">Purchase intention of a health supplement </w:t>
            </w:r>
            <w:r w:rsidR="00F26612">
              <w:rPr>
                <w:rFonts w:ascii="Helvetica" w:hAnsi="Helvetica" w:cs="Calibri"/>
                <w:b/>
                <w:bCs/>
                <w:color w:val="333333"/>
                <w:sz w:val="28"/>
                <w:szCs w:val="28"/>
              </w:rPr>
              <w:t>over the coming year</w:t>
            </w:r>
          </w:p>
        </w:tc>
      </w:tr>
      <w:tr w:rsidR="000E0192" w:rsidTr="000E0192">
        <w:trPr>
          <w:trHeight w:val="340"/>
        </w:trPr>
        <w:tc>
          <w:tcPr>
            <w:tcW w:w="3760" w:type="dxa"/>
            <w:tcBorders>
              <w:top w:val="nil"/>
              <w:left w:val="nil"/>
              <w:bottom w:val="nil"/>
              <w:right w:val="nil"/>
            </w:tcBorders>
            <w:shd w:val="clear" w:color="auto" w:fill="auto"/>
            <w:hideMark/>
          </w:tcPr>
          <w:p w:rsidR="000E0192" w:rsidRPr="000E0192" w:rsidRDefault="007555B9" w:rsidP="000E0192">
            <w:pPr>
              <w:ind w:left="604"/>
              <w:rPr>
                <w:rFonts w:ascii="Helvetica" w:hAnsi="Helvetica" w:cs="Calibri"/>
                <w:b/>
                <w:bCs/>
                <w:color w:val="333333"/>
                <w:sz w:val="28"/>
                <w:szCs w:val="28"/>
              </w:rPr>
            </w:pPr>
            <w:r>
              <w:rPr>
                <w:rFonts w:ascii="Helvetica" w:hAnsi="Helvetica" w:cs="Calibri"/>
                <w:b/>
                <w:bCs/>
                <w:color w:val="333333"/>
                <w:sz w:val="28"/>
                <w:szCs w:val="28"/>
              </w:rPr>
              <w:t>Outside prompts for action</w:t>
            </w:r>
          </w:p>
        </w:tc>
        <w:tc>
          <w:tcPr>
            <w:tcW w:w="1660" w:type="dxa"/>
            <w:tcBorders>
              <w:top w:val="nil"/>
              <w:left w:val="nil"/>
              <w:bottom w:val="nil"/>
              <w:right w:val="nil"/>
            </w:tcBorders>
            <w:shd w:val="clear" w:color="auto" w:fill="auto"/>
            <w:noWrap/>
            <w:hideMark/>
          </w:tcPr>
          <w:p w:rsidR="000E0192" w:rsidRPr="000E0192" w:rsidRDefault="000E0192">
            <w:pPr>
              <w:rPr>
                <w:rFonts w:ascii="Helvetica" w:hAnsi="Helvetica" w:cs="Calibri"/>
                <w:color w:val="333333"/>
                <w:sz w:val="28"/>
                <w:szCs w:val="28"/>
              </w:rPr>
            </w:pPr>
            <w:r w:rsidRPr="000E0192">
              <w:rPr>
                <w:rFonts w:ascii="Helvetica" w:hAnsi="Helvetica" w:cs="Calibri"/>
                <w:color w:val="333333"/>
                <w:sz w:val="28"/>
                <w:szCs w:val="28"/>
              </w:rPr>
              <w:t>Pearson's r</w:t>
            </w:r>
          </w:p>
        </w:tc>
        <w:tc>
          <w:tcPr>
            <w:tcW w:w="2540" w:type="dxa"/>
            <w:tcBorders>
              <w:top w:val="nil"/>
              <w:left w:val="nil"/>
              <w:bottom w:val="nil"/>
              <w:right w:val="nil"/>
            </w:tcBorders>
            <w:shd w:val="clear" w:color="auto" w:fill="auto"/>
            <w:noWrap/>
            <w:vAlign w:val="bottom"/>
            <w:hideMark/>
          </w:tcPr>
          <w:p w:rsidR="000E0192" w:rsidRPr="000E0192" w:rsidRDefault="000E0192">
            <w:pPr>
              <w:jc w:val="right"/>
              <w:rPr>
                <w:rFonts w:ascii="Helvetica" w:hAnsi="Helvetica" w:cs="Calibri"/>
                <w:color w:val="333333"/>
                <w:sz w:val="28"/>
                <w:szCs w:val="28"/>
              </w:rPr>
            </w:pPr>
            <w:r w:rsidRPr="000E0192">
              <w:rPr>
                <w:rFonts w:ascii="Helvetica" w:hAnsi="Helvetica" w:cs="Calibri"/>
                <w:color w:val="333333"/>
                <w:sz w:val="28"/>
                <w:szCs w:val="28"/>
              </w:rPr>
              <w:t>0.452</w:t>
            </w:r>
          </w:p>
        </w:tc>
      </w:tr>
      <w:tr w:rsidR="000E0192" w:rsidTr="000E0192">
        <w:trPr>
          <w:trHeight w:val="320"/>
        </w:trPr>
        <w:tc>
          <w:tcPr>
            <w:tcW w:w="3760" w:type="dxa"/>
            <w:tcBorders>
              <w:top w:val="nil"/>
              <w:left w:val="nil"/>
              <w:bottom w:val="nil"/>
              <w:right w:val="nil"/>
            </w:tcBorders>
            <w:shd w:val="clear" w:color="auto" w:fill="auto"/>
            <w:vAlign w:val="bottom"/>
            <w:hideMark/>
          </w:tcPr>
          <w:p w:rsidR="000E0192" w:rsidRPr="000E0192" w:rsidRDefault="000E0192">
            <w:pPr>
              <w:jc w:val="right"/>
              <w:rPr>
                <w:rFonts w:ascii="Helvetica" w:hAnsi="Helvetica" w:cs="Calibri"/>
                <w:color w:val="333333"/>
                <w:sz w:val="28"/>
                <w:szCs w:val="28"/>
              </w:rPr>
            </w:pPr>
          </w:p>
        </w:tc>
        <w:tc>
          <w:tcPr>
            <w:tcW w:w="1660" w:type="dxa"/>
            <w:tcBorders>
              <w:top w:val="nil"/>
              <w:left w:val="nil"/>
              <w:bottom w:val="nil"/>
              <w:right w:val="nil"/>
            </w:tcBorders>
            <w:shd w:val="clear" w:color="auto" w:fill="auto"/>
            <w:noWrap/>
            <w:hideMark/>
          </w:tcPr>
          <w:p w:rsidR="000E0192" w:rsidRPr="000E0192" w:rsidRDefault="000E0192">
            <w:pPr>
              <w:rPr>
                <w:rFonts w:ascii="Helvetica" w:hAnsi="Helvetica" w:cs="Calibri"/>
                <w:color w:val="333333"/>
                <w:sz w:val="28"/>
                <w:szCs w:val="28"/>
              </w:rPr>
            </w:pPr>
            <w:proofErr w:type="spellStart"/>
            <w:r w:rsidRPr="000E0192">
              <w:rPr>
                <w:rFonts w:ascii="Helvetica" w:hAnsi="Helvetica" w:cs="Calibri"/>
                <w:color w:val="333333"/>
                <w:sz w:val="28"/>
                <w:szCs w:val="28"/>
              </w:rPr>
              <w:t>df</w:t>
            </w:r>
            <w:proofErr w:type="spellEnd"/>
          </w:p>
        </w:tc>
        <w:tc>
          <w:tcPr>
            <w:tcW w:w="2540" w:type="dxa"/>
            <w:tcBorders>
              <w:top w:val="nil"/>
              <w:left w:val="nil"/>
              <w:bottom w:val="nil"/>
              <w:right w:val="nil"/>
            </w:tcBorders>
            <w:shd w:val="clear" w:color="auto" w:fill="auto"/>
            <w:noWrap/>
            <w:vAlign w:val="bottom"/>
            <w:hideMark/>
          </w:tcPr>
          <w:p w:rsidR="000E0192" w:rsidRPr="000E0192" w:rsidRDefault="000E0192">
            <w:pPr>
              <w:jc w:val="right"/>
              <w:rPr>
                <w:rFonts w:ascii="Helvetica" w:hAnsi="Helvetica" w:cs="Calibri"/>
                <w:color w:val="333333"/>
                <w:sz w:val="28"/>
                <w:szCs w:val="28"/>
              </w:rPr>
            </w:pPr>
            <w:r w:rsidRPr="000E0192">
              <w:rPr>
                <w:rFonts w:ascii="Helvetica" w:hAnsi="Helvetica" w:cs="Calibri"/>
                <w:color w:val="333333"/>
                <w:sz w:val="28"/>
                <w:szCs w:val="28"/>
              </w:rPr>
              <w:t>28</w:t>
            </w:r>
          </w:p>
        </w:tc>
      </w:tr>
      <w:tr w:rsidR="000E0192" w:rsidTr="000E0192">
        <w:trPr>
          <w:trHeight w:val="320"/>
        </w:trPr>
        <w:tc>
          <w:tcPr>
            <w:tcW w:w="3760" w:type="dxa"/>
            <w:tcBorders>
              <w:top w:val="nil"/>
              <w:left w:val="nil"/>
              <w:bottom w:val="nil"/>
              <w:right w:val="nil"/>
            </w:tcBorders>
            <w:shd w:val="clear" w:color="auto" w:fill="auto"/>
            <w:vAlign w:val="bottom"/>
            <w:hideMark/>
          </w:tcPr>
          <w:p w:rsidR="000E0192" w:rsidRPr="000E0192" w:rsidRDefault="000E0192">
            <w:pPr>
              <w:jc w:val="right"/>
              <w:rPr>
                <w:rFonts w:ascii="Helvetica" w:hAnsi="Helvetica" w:cs="Calibri"/>
                <w:color w:val="333333"/>
                <w:sz w:val="28"/>
                <w:szCs w:val="28"/>
              </w:rPr>
            </w:pPr>
          </w:p>
        </w:tc>
        <w:tc>
          <w:tcPr>
            <w:tcW w:w="1660" w:type="dxa"/>
            <w:tcBorders>
              <w:top w:val="nil"/>
              <w:left w:val="nil"/>
              <w:bottom w:val="nil"/>
              <w:right w:val="nil"/>
            </w:tcBorders>
            <w:shd w:val="clear" w:color="auto" w:fill="auto"/>
            <w:noWrap/>
            <w:hideMark/>
          </w:tcPr>
          <w:p w:rsidR="000E0192" w:rsidRPr="000E0192" w:rsidRDefault="000E0192">
            <w:pPr>
              <w:rPr>
                <w:rFonts w:ascii="Helvetica" w:hAnsi="Helvetica" w:cs="Calibri"/>
                <w:color w:val="333333"/>
                <w:sz w:val="28"/>
                <w:szCs w:val="28"/>
              </w:rPr>
            </w:pPr>
            <w:r w:rsidRPr="000E0192">
              <w:rPr>
                <w:rFonts w:ascii="Helvetica" w:hAnsi="Helvetica" w:cs="Calibri"/>
                <w:color w:val="333333"/>
                <w:sz w:val="28"/>
                <w:szCs w:val="28"/>
              </w:rPr>
              <w:t>p-value</w:t>
            </w:r>
          </w:p>
        </w:tc>
        <w:tc>
          <w:tcPr>
            <w:tcW w:w="2540" w:type="dxa"/>
            <w:tcBorders>
              <w:top w:val="nil"/>
              <w:left w:val="nil"/>
              <w:bottom w:val="nil"/>
              <w:right w:val="nil"/>
            </w:tcBorders>
            <w:shd w:val="clear" w:color="auto" w:fill="auto"/>
            <w:noWrap/>
            <w:vAlign w:val="bottom"/>
            <w:hideMark/>
          </w:tcPr>
          <w:p w:rsidR="000E0192" w:rsidRPr="000E0192" w:rsidRDefault="000E0192">
            <w:pPr>
              <w:jc w:val="right"/>
              <w:rPr>
                <w:rFonts w:ascii="Helvetica" w:hAnsi="Helvetica" w:cs="Calibri"/>
                <w:color w:val="333333"/>
                <w:sz w:val="28"/>
                <w:szCs w:val="28"/>
              </w:rPr>
            </w:pPr>
            <w:r w:rsidRPr="000E0192">
              <w:rPr>
                <w:rFonts w:ascii="Helvetica" w:hAnsi="Helvetica" w:cs="Calibri"/>
                <w:color w:val="333333"/>
                <w:sz w:val="28"/>
                <w:szCs w:val="28"/>
              </w:rPr>
              <w:t>0.012</w:t>
            </w:r>
          </w:p>
        </w:tc>
      </w:tr>
    </w:tbl>
    <w:p w:rsidR="000E0192" w:rsidRDefault="000E0192" w:rsidP="0007589F">
      <w:pPr>
        <w:tabs>
          <w:tab w:val="left" w:pos="0"/>
          <w:tab w:val="left" w:pos="709"/>
          <w:tab w:val="right" w:pos="8931"/>
        </w:tabs>
        <w:spacing w:line="360" w:lineRule="auto"/>
        <w:ind w:left="709"/>
        <w:jc w:val="both"/>
        <w:rPr>
          <w:rFonts w:ascii="Arial" w:hAnsi="Arial" w:cs="Arial"/>
          <w:color w:val="333333"/>
          <w:sz w:val="28"/>
          <w:szCs w:val="28"/>
        </w:rPr>
      </w:pPr>
    </w:p>
    <w:p w:rsidR="00BF129E" w:rsidRDefault="00BF129E" w:rsidP="0032032E">
      <w:pPr>
        <w:tabs>
          <w:tab w:val="left" w:pos="0"/>
          <w:tab w:val="left" w:pos="709"/>
          <w:tab w:val="right" w:pos="8931"/>
        </w:tabs>
        <w:spacing w:line="360" w:lineRule="auto"/>
        <w:jc w:val="both"/>
        <w:rPr>
          <w:rFonts w:ascii="Arial" w:hAnsi="Arial" w:cs="Arial"/>
          <w:b/>
          <w:bCs/>
          <w:color w:val="000000"/>
          <w:sz w:val="28"/>
          <w:szCs w:val="28"/>
        </w:rPr>
      </w:pPr>
    </w:p>
    <w:p w:rsidR="002D21E4" w:rsidRDefault="0032032E" w:rsidP="0032032E">
      <w:pPr>
        <w:tabs>
          <w:tab w:val="left" w:pos="0"/>
          <w:tab w:val="left" w:pos="709"/>
          <w:tab w:val="right" w:pos="8931"/>
        </w:tabs>
        <w:spacing w:line="360" w:lineRule="auto"/>
        <w:jc w:val="both"/>
        <w:rPr>
          <w:rFonts w:ascii="Arial" w:hAnsi="Arial" w:cs="Arial"/>
          <w:b/>
          <w:bCs/>
          <w:color w:val="000000"/>
          <w:sz w:val="28"/>
          <w:szCs w:val="28"/>
        </w:rPr>
      </w:pPr>
      <w:r w:rsidRPr="00DB3E05">
        <w:rPr>
          <w:rFonts w:ascii="Arial" w:hAnsi="Arial" w:cs="Arial"/>
          <w:b/>
          <w:bCs/>
          <w:color w:val="000000"/>
          <w:sz w:val="28"/>
          <w:szCs w:val="28"/>
        </w:rPr>
        <w:t>3.</w:t>
      </w:r>
      <w:r w:rsidR="00614A20">
        <w:rPr>
          <w:rFonts w:ascii="Arial" w:hAnsi="Arial" w:cs="Arial"/>
          <w:b/>
          <w:bCs/>
          <w:color w:val="000000"/>
          <w:sz w:val="28"/>
          <w:szCs w:val="28"/>
        </w:rPr>
        <w:t>6</w:t>
      </w:r>
      <w:r w:rsidRPr="00DB3E05">
        <w:rPr>
          <w:rFonts w:ascii="Arial" w:hAnsi="Arial" w:cs="Arial"/>
          <w:b/>
          <w:bCs/>
          <w:color w:val="000000"/>
          <w:sz w:val="28"/>
          <w:szCs w:val="28"/>
        </w:rPr>
        <w:tab/>
        <w:t>Section Summary</w:t>
      </w:r>
    </w:p>
    <w:p w:rsidR="00614A20" w:rsidRPr="00DB3E05" w:rsidRDefault="00614A20" w:rsidP="00614A20">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ab/>
      </w:r>
      <w:r w:rsidR="004E2B94">
        <w:rPr>
          <w:rFonts w:ascii="Arial" w:hAnsi="Arial" w:cs="Arial"/>
          <w:color w:val="000000"/>
          <w:sz w:val="28"/>
          <w:szCs w:val="28"/>
        </w:rPr>
        <w:t xml:space="preserve">I </w:t>
      </w:r>
      <w:r w:rsidRPr="00DB3E05">
        <w:rPr>
          <w:rFonts w:ascii="Arial" w:hAnsi="Arial" w:cs="Arial"/>
          <w:color w:val="000000"/>
          <w:sz w:val="28"/>
          <w:szCs w:val="28"/>
        </w:rPr>
        <w:t>discuss</w:t>
      </w:r>
      <w:r w:rsidR="004E2B94">
        <w:rPr>
          <w:rFonts w:ascii="Arial" w:hAnsi="Arial" w:cs="Arial"/>
          <w:color w:val="000000"/>
          <w:sz w:val="28"/>
          <w:szCs w:val="28"/>
        </w:rPr>
        <w:t>ed</w:t>
      </w:r>
      <w:r w:rsidRPr="00DB3E05">
        <w:rPr>
          <w:rFonts w:ascii="Arial" w:hAnsi="Arial" w:cs="Arial"/>
          <w:color w:val="000000"/>
          <w:sz w:val="28"/>
          <w:szCs w:val="28"/>
        </w:rPr>
        <w:t xml:space="preserve"> the research design and methodology</w:t>
      </w:r>
      <w:r w:rsidR="004E2B94">
        <w:rPr>
          <w:rFonts w:ascii="Arial" w:hAnsi="Arial" w:cs="Arial"/>
          <w:color w:val="000000"/>
          <w:sz w:val="28"/>
          <w:szCs w:val="28"/>
        </w:rPr>
        <w:t xml:space="preserve"> in this section</w:t>
      </w:r>
      <w:r w:rsidRPr="00DB3E05">
        <w:rPr>
          <w:rFonts w:ascii="Arial" w:hAnsi="Arial" w:cs="Arial"/>
          <w:color w:val="000000"/>
          <w:sz w:val="28"/>
          <w:szCs w:val="28"/>
        </w:rPr>
        <w:t xml:space="preserve">.  </w:t>
      </w:r>
      <w:r w:rsidR="004E2B94">
        <w:rPr>
          <w:rFonts w:ascii="Arial" w:hAnsi="Arial" w:cs="Arial"/>
          <w:color w:val="000000"/>
          <w:sz w:val="28"/>
          <w:szCs w:val="28"/>
        </w:rPr>
        <w:t xml:space="preserve">It is followed by the discussion of </w:t>
      </w:r>
      <w:r w:rsidRPr="00DB3E05">
        <w:rPr>
          <w:rFonts w:ascii="Arial" w:hAnsi="Arial" w:cs="Arial"/>
          <w:color w:val="000000"/>
          <w:sz w:val="28"/>
          <w:szCs w:val="28"/>
        </w:rPr>
        <w:t>data collection and data analysis</w:t>
      </w:r>
      <w:r w:rsidR="004E2B94">
        <w:rPr>
          <w:rFonts w:ascii="Arial" w:hAnsi="Arial" w:cs="Arial"/>
          <w:color w:val="000000"/>
          <w:sz w:val="28"/>
          <w:szCs w:val="28"/>
        </w:rPr>
        <w:t>, which addressed to</w:t>
      </w:r>
      <w:r w:rsidRPr="00DB3E05">
        <w:rPr>
          <w:rFonts w:ascii="Arial" w:hAnsi="Arial" w:cs="Arial"/>
          <w:color w:val="000000"/>
          <w:sz w:val="28"/>
          <w:szCs w:val="28"/>
        </w:rPr>
        <w:t xml:space="preserve"> research questions 1</w:t>
      </w:r>
      <w:r w:rsidR="004E2B94">
        <w:rPr>
          <w:rFonts w:ascii="Arial" w:hAnsi="Arial" w:cs="Arial"/>
          <w:color w:val="000000"/>
          <w:sz w:val="28"/>
          <w:szCs w:val="28"/>
        </w:rPr>
        <w:t xml:space="preserve"> and </w:t>
      </w:r>
      <w:r>
        <w:rPr>
          <w:rFonts w:ascii="Arial" w:hAnsi="Arial" w:cs="Arial"/>
          <w:color w:val="000000"/>
          <w:sz w:val="28"/>
          <w:szCs w:val="28"/>
        </w:rPr>
        <w:t>2, pilot testing</w:t>
      </w:r>
      <w:r w:rsidRPr="00DB3E05">
        <w:rPr>
          <w:rFonts w:ascii="Arial" w:hAnsi="Arial" w:cs="Arial"/>
          <w:color w:val="000000"/>
          <w:sz w:val="28"/>
          <w:szCs w:val="28"/>
        </w:rPr>
        <w:t xml:space="preserve"> are </w:t>
      </w:r>
      <w:r w:rsidR="004E2B94">
        <w:rPr>
          <w:rFonts w:ascii="Arial" w:hAnsi="Arial" w:cs="Arial"/>
          <w:color w:val="000000"/>
          <w:sz w:val="28"/>
          <w:szCs w:val="28"/>
        </w:rPr>
        <w:t>discussed</w:t>
      </w:r>
      <w:r w:rsidRPr="00DB3E05">
        <w:rPr>
          <w:rFonts w:ascii="Arial" w:hAnsi="Arial" w:cs="Arial"/>
          <w:color w:val="000000"/>
          <w:sz w:val="28"/>
          <w:szCs w:val="28"/>
        </w:rPr>
        <w:t xml:space="preserve"> in details. </w:t>
      </w:r>
    </w:p>
    <w:p w:rsidR="00614A20" w:rsidRPr="00DB3E05" w:rsidRDefault="00614A20" w:rsidP="00614A20">
      <w:pPr>
        <w:tabs>
          <w:tab w:val="left" w:pos="0"/>
          <w:tab w:val="left" w:pos="709"/>
          <w:tab w:val="right" w:pos="8931"/>
        </w:tabs>
        <w:spacing w:line="360" w:lineRule="auto"/>
        <w:ind w:left="709"/>
        <w:jc w:val="both"/>
        <w:rPr>
          <w:rFonts w:ascii="Arial" w:hAnsi="Arial" w:cs="Arial"/>
          <w:color w:val="000000"/>
          <w:sz w:val="28"/>
          <w:szCs w:val="28"/>
        </w:rPr>
      </w:pPr>
    </w:p>
    <w:p w:rsidR="00614A20" w:rsidRPr="00DB3E05" w:rsidRDefault="00614A20" w:rsidP="00614A20">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color w:val="000000"/>
          <w:sz w:val="28"/>
          <w:szCs w:val="28"/>
        </w:rPr>
        <w:t xml:space="preserve">The next section will discuss the </w:t>
      </w:r>
      <w:r>
        <w:rPr>
          <w:rFonts w:ascii="Arial" w:hAnsi="Arial" w:cs="Arial"/>
          <w:color w:val="000000"/>
          <w:sz w:val="28"/>
          <w:szCs w:val="28"/>
        </w:rPr>
        <w:t xml:space="preserve">limitation </w:t>
      </w:r>
      <w:r w:rsidR="003454D0">
        <w:rPr>
          <w:rFonts w:ascii="Arial" w:hAnsi="Arial" w:cs="Arial"/>
          <w:color w:val="000000"/>
          <w:sz w:val="28"/>
          <w:szCs w:val="28"/>
        </w:rPr>
        <w:t xml:space="preserve">and alternative approach </w:t>
      </w:r>
      <w:r>
        <w:rPr>
          <w:rFonts w:ascii="Arial" w:hAnsi="Arial" w:cs="Arial"/>
          <w:color w:val="000000"/>
          <w:sz w:val="28"/>
          <w:szCs w:val="28"/>
        </w:rPr>
        <w:t>of this study</w:t>
      </w:r>
      <w:r w:rsidRPr="00DB3E05">
        <w:rPr>
          <w:rFonts w:ascii="Arial" w:hAnsi="Arial" w:cs="Arial"/>
          <w:color w:val="000000"/>
          <w:sz w:val="28"/>
          <w:szCs w:val="28"/>
        </w:rPr>
        <w:t>.</w:t>
      </w:r>
    </w:p>
    <w:p w:rsidR="00D36FAE" w:rsidRDefault="00D36FAE" w:rsidP="00E65EC1">
      <w:pPr>
        <w:tabs>
          <w:tab w:val="left" w:pos="709"/>
          <w:tab w:val="right" w:pos="8931"/>
        </w:tabs>
        <w:spacing w:line="360" w:lineRule="auto"/>
        <w:jc w:val="both"/>
        <w:rPr>
          <w:rFonts w:ascii="Arial" w:hAnsi="Arial" w:cs="Arial"/>
          <w:b/>
          <w:bCs/>
          <w:color w:val="000000"/>
          <w:sz w:val="28"/>
          <w:szCs w:val="28"/>
        </w:rPr>
      </w:pPr>
    </w:p>
    <w:p w:rsidR="00565826" w:rsidRDefault="00565826" w:rsidP="00565826">
      <w:pPr>
        <w:tabs>
          <w:tab w:val="left" w:pos="709"/>
          <w:tab w:val="right" w:pos="8931"/>
        </w:tabs>
        <w:spacing w:line="360" w:lineRule="auto"/>
        <w:jc w:val="both"/>
        <w:rPr>
          <w:rFonts w:ascii="Arial" w:hAnsi="Arial" w:cs="Arial"/>
          <w:b/>
          <w:bCs/>
          <w:color w:val="000000"/>
          <w:sz w:val="28"/>
          <w:szCs w:val="28"/>
          <w:u w:val="single"/>
        </w:rPr>
      </w:pPr>
      <w:r>
        <w:rPr>
          <w:rFonts w:ascii="Arial" w:hAnsi="Arial" w:cs="Arial"/>
          <w:b/>
          <w:bCs/>
          <w:color w:val="000000"/>
          <w:sz w:val="28"/>
          <w:szCs w:val="28"/>
        </w:rPr>
        <w:t>4</w:t>
      </w:r>
      <w:r w:rsidRPr="00DB3E05">
        <w:rPr>
          <w:rFonts w:ascii="Arial" w:hAnsi="Arial" w:cs="Arial"/>
          <w:b/>
          <w:bCs/>
          <w:color w:val="000000"/>
          <w:sz w:val="28"/>
          <w:szCs w:val="28"/>
        </w:rPr>
        <w:t>.</w:t>
      </w:r>
      <w:r>
        <w:rPr>
          <w:rFonts w:ascii="Arial" w:hAnsi="Arial" w:cs="Arial"/>
          <w:b/>
          <w:bCs/>
          <w:color w:val="000000"/>
          <w:sz w:val="28"/>
          <w:szCs w:val="28"/>
        </w:rPr>
        <w:tab/>
      </w:r>
      <w:r>
        <w:rPr>
          <w:rFonts w:ascii="Arial" w:hAnsi="Arial" w:cs="Arial"/>
          <w:b/>
          <w:bCs/>
          <w:color w:val="000000"/>
          <w:sz w:val="28"/>
          <w:szCs w:val="28"/>
          <w:u w:val="single"/>
        </w:rPr>
        <w:t>LIMITATION</w:t>
      </w:r>
      <w:r w:rsidR="00107D1B">
        <w:rPr>
          <w:rFonts w:ascii="Arial" w:hAnsi="Arial" w:cs="Arial"/>
          <w:b/>
          <w:bCs/>
          <w:color w:val="000000"/>
          <w:sz w:val="28"/>
          <w:szCs w:val="28"/>
          <w:u w:val="single"/>
        </w:rPr>
        <w:t>S AND ALTERNATIVE APPROACH</w:t>
      </w:r>
    </w:p>
    <w:p w:rsidR="00565826" w:rsidRDefault="00565826" w:rsidP="00565826">
      <w:pPr>
        <w:tabs>
          <w:tab w:val="left" w:pos="0"/>
          <w:tab w:val="left" w:pos="709"/>
          <w:tab w:val="right" w:pos="8931"/>
        </w:tabs>
        <w:spacing w:line="360" w:lineRule="auto"/>
        <w:ind w:left="709"/>
        <w:jc w:val="both"/>
        <w:rPr>
          <w:rFonts w:ascii="Arial" w:hAnsi="Arial" w:cs="Arial"/>
          <w:color w:val="000000"/>
          <w:sz w:val="28"/>
          <w:szCs w:val="28"/>
        </w:rPr>
      </w:pPr>
      <w:r w:rsidRPr="00DB3E05">
        <w:rPr>
          <w:rFonts w:ascii="Arial" w:hAnsi="Arial" w:cs="Arial"/>
          <w:b/>
          <w:bCs/>
          <w:color w:val="000000"/>
          <w:sz w:val="28"/>
          <w:szCs w:val="28"/>
        </w:rPr>
        <w:tab/>
      </w:r>
      <w:r w:rsidRPr="00DB3E05">
        <w:rPr>
          <w:rFonts w:ascii="Arial" w:hAnsi="Arial" w:cs="Arial"/>
          <w:color w:val="000000"/>
          <w:sz w:val="28"/>
          <w:szCs w:val="28"/>
        </w:rPr>
        <w:t xml:space="preserve">Since this research focuses on </w:t>
      </w:r>
      <w:r>
        <w:rPr>
          <w:rFonts w:ascii="Arial" w:hAnsi="Arial" w:cs="Arial"/>
          <w:color w:val="000000"/>
          <w:sz w:val="28"/>
          <w:szCs w:val="28"/>
        </w:rPr>
        <w:t xml:space="preserve">how perceived values affects purchase intentions of health supplements in </w:t>
      </w:r>
      <w:r w:rsidRPr="00DB3E05">
        <w:rPr>
          <w:rFonts w:ascii="Arial" w:hAnsi="Arial" w:cs="Arial"/>
          <w:color w:val="000000"/>
          <w:sz w:val="28"/>
          <w:szCs w:val="28"/>
        </w:rPr>
        <w:t xml:space="preserve">Hong Kong, the findings may not </w:t>
      </w:r>
      <w:r w:rsidR="004E2B94">
        <w:rPr>
          <w:rFonts w:ascii="Arial" w:hAnsi="Arial" w:cs="Arial"/>
          <w:color w:val="000000"/>
          <w:sz w:val="28"/>
          <w:szCs w:val="28"/>
        </w:rPr>
        <w:t xml:space="preserve">be applicable </w:t>
      </w:r>
      <w:r w:rsidRPr="00DB3E05">
        <w:rPr>
          <w:rFonts w:ascii="Arial" w:hAnsi="Arial" w:cs="Arial"/>
          <w:color w:val="000000"/>
          <w:sz w:val="28"/>
          <w:szCs w:val="28"/>
        </w:rPr>
        <w:t xml:space="preserve">to </w:t>
      </w:r>
      <w:r>
        <w:rPr>
          <w:rFonts w:ascii="Arial" w:hAnsi="Arial" w:cs="Arial"/>
          <w:color w:val="000000"/>
          <w:sz w:val="28"/>
          <w:szCs w:val="28"/>
        </w:rPr>
        <w:t>situation</w:t>
      </w:r>
      <w:r w:rsidR="004E2B94">
        <w:rPr>
          <w:rFonts w:ascii="Arial" w:hAnsi="Arial" w:cs="Arial"/>
          <w:color w:val="000000"/>
          <w:sz w:val="28"/>
          <w:szCs w:val="28"/>
        </w:rPr>
        <w:t>s</w:t>
      </w:r>
      <w:r w:rsidRPr="00DB3E05">
        <w:rPr>
          <w:rFonts w:ascii="Arial" w:hAnsi="Arial" w:cs="Arial"/>
          <w:color w:val="000000"/>
          <w:sz w:val="28"/>
          <w:szCs w:val="28"/>
        </w:rPr>
        <w:t xml:space="preserve"> in other </w:t>
      </w:r>
      <w:r w:rsidR="004E2B94" w:rsidRPr="00DB3E05">
        <w:rPr>
          <w:rFonts w:ascii="Arial" w:hAnsi="Arial" w:cs="Arial"/>
          <w:color w:val="000000"/>
          <w:sz w:val="28"/>
          <w:szCs w:val="28"/>
        </w:rPr>
        <w:t>jurisdiction</w:t>
      </w:r>
      <w:r w:rsidR="004E2B94">
        <w:rPr>
          <w:rFonts w:ascii="Arial" w:hAnsi="Arial" w:cs="Arial"/>
          <w:color w:val="000000"/>
          <w:sz w:val="28"/>
          <w:szCs w:val="28"/>
        </w:rPr>
        <w:t>s</w:t>
      </w:r>
      <w:r w:rsidRPr="00DB3E05">
        <w:rPr>
          <w:rFonts w:ascii="Arial" w:hAnsi="Arial" w:cs="Arial"/>
          <w:color w:val="000000"/>
          <w:sz w:val="28"/>
          <w:szCs w:val="28"/>
        </w:rPr>
        <w:t xml:space="preserve">.  </w:t>
      </w:r>
      <w:r w:rsidR="004E2B94">
        <w:rPr>
          <w:rFonts w:ascii="Arial" w:hAnsi="Arial" w:cs="Arial"/>
          <w:color w:val="000000"/>
          <w:sz w:val="28"/>
          <w:szCs w:val="28"/>
        </w:rPr>
        <w:t>To fill this research, I expect f</w:t>
      </w:r>
      <w:r w:rsidRPr="00DB3E05">
        <w:rPr>
          <w:rFonts w:ascii="Arial" w:hAnsi="Arial" w:cs="Arial"/>
          <w:color w:val="000000"/>
          <w:sz w:val="28"/>
          <w:szCs w:val="28"/>
        </w:rPr>
        <w:t xml:space="preserve">urther studies </w:t>
      </w:r>
      <w:r w:rsidR="004E2B94">
        <w:rPr>
          <w:rFonts w:ascii="Arial" w:hAnsi="Arial" w:cs="Arial"/>
          <w:color w:val="000000"/>
          <w:sz w:val="28"/>
          <w:szCs w:val="28"/>
        </w:rPr>
        <w:t xml:space="preserve">about the impact of perceived value on purchase intention conducted </w:t>
      </w:r>
      <w:r w:rsidRPr="00DB3E05">
        <w:rPr>
          <w:rFonts w:ascii="Arial" w:hAnsi="Arial" w:cs="Arial"/>
          <w:color w:val="000000"/>
          <w:sz w:val="28"/>
          <w:szCs w:val="28"/>
        </w:rPr>
        <w:t xml:space="preserve">in other </w:t>
      </w:r>
      <w:r w:rsidR="004E2B94">
        <w:rPr>
          <w:rFonts w:ascii="Arial" w:hAnsi="Arial" w:cs="Arial"/>
          <w:color w:val="000000"/>
          <w:sz w:val="28"/>
          <w:szCs w:val="28"/>
        </w:rPr>
        <w:t>countries</w:t>
      </w:r>
      <w:r w:rsidRPr="00DB3E05">
        <w:rPr>
          <w:rFonts w:ascii="Arial" w:hAnsi="Arial" w:cs="Arial"/>
          <w:color w:val="000000"/>
          <w:sz w:val="28"/>
          <w:szCs w:val="28"/>
        </w:rPr>
        <w:t>.</w:t>
      </w:r>
    </w:p>
    <w:p w:rsidR="00107D1B" w:rsidRDefault="00107D1B" w:rsidP="00565826">
      <w:pPr>
        <w:tabs>
          <w:tab w:val="left" w:pos="0"/>
          <w:tab w:val="left" w:pos="709"/>
          <w:tab w:val="right" w:pos="8931"/>
        </w:tabs>
        <w:spacing w:line="360" w:lineRule="auto"/>
        <w:ind w:left="709"/>
        <w:jc w:val="both"/>
        <w:rPr>
          <w:rFonts w:ascii="Arial" w:hAnsi="Arial" w:cs="Arial"/>
          <w:color w:val="000000"/>
          <w:sz w:val="28"/>
          <w:szCs w:val="28"/>
        </w:rPr>
      </w:pPr>
    </w:p>
    <w:p w:rsidR="003454D0" w:rsidRDefault="003454D0" w:rsidP="00565826">
      <w:pPr>
        <w:tabs>
          <w:tab w:val="left" w:pos="0"/>
          <w:tab w:val="left" w:pos="709"/>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lastRenderedPageBreak/>
        <w:t xml:space="preserve">There are only one construct being tested and I shall improve the </w:t>
      </w:r>
      <w:r w:rsidRPr="003F5E92">
        <w:rPr>
          <w:rFonts w:ascii="Arial" w:eastAsiaTheme="minorEastAsia" w:hAnsi="Arial" w:cs="Arial"/>
          <w:color w:val="181818"/>
          <w:sz w:val="28"/>
          <w:szCs w:val="28"/>
          <w:lang w:val="en-GB"/>
          <w14:ligatures w14:val="standardContextual"/>
        </w:rPr>
        <w:t>Cronbach’s alpha</w:t>
      </w:r>
      <w:r>
        <w:rPr>
          <w:rFonts w:ascii="Arial" w:eastAsiaTheme="minorEastAsia" w:hAnsi="Arial" w:cs="Arial"/>
          <w:color w:val="181818"/>
          <w:sz w:val="28"/>
          <w:szCs w:val="28"/>
          <w:lang w:val="en-GB"/>
          <w14:ligatures w14:val="standardContextual"/>
        </w:rPr>
        <w:t xml:space="preserve"> result for other constructs so that other perceived values can be tested.  Table 4.1 summarised the </w:t>
      </w:r>
      <w:r w:rsidRPr="003F5E92">
        <w:rPr>
          <w:rFonts w:ascii="Arial" w:eastAsiaTheme="minorEastAsia" w:hAnsi="Arial" w:cs="Arial"/>
          <w:color w:val="181818"/>
          <w:sz w:val="28"/>
          <w:szCs w:val="28"/>
          <w:lang w:val="en-GB"/>
          <w14:ligatures w14:val="standardContextual"/>
        </w:rPr>
        <w:t>Cronbach’s alpha</w:t>
      </w:r>
      <w:r>
        <w:rPr>
          <w:rFonts w:ascii="Arial" w:eastAsiaTheme="minorEastAsia" w:hAnsi="Arial" w:cs="Arial"/>
          <w:color w:val="181818"/>
          <w:sz w:val="28"/>
          <w:szCs w:val="28"/>
          <w:lang w:val="en-GB"/>
          <w14:ligatures w14:val="standardContextual"/>
        </w:rPr>
        <w:t xml:space="preserve"> result of the six constructs of the questionnaire for the pilot testing. </w:t>
      </w:r>
    </w:p>
    <w:p w:rsidR="003454D0" w:rsidRDefault="003454D0" w:rsidP="00565826">
      <w:pPr>
        <w:tabs>
          <w:tab w:val="left" w:pos="0"/>
          <w:tab w:val="left" w:pos="709"/>
          <w:tab w:val="right" w:pos="8931"/>
        </w:tabs>
        <w:spacing w:line="360" w:lineRule="auto"/>
        <w:ind w:left="709"/>
        <w:jc w:val="both"/>
        <w:rPr>
          <w:rFonts w:ascii="Arial" w:hAnsi="Arial" w:cs="Arial"/>
          <w:color w:val="000000"/>
          <w:sz w:val="28"/>
          <w:szCs w:val="28"/>
        </w:rPr>
      </w:pPr>
    </w:p>
    <w:p w:rsidR="00107D1B" w:rsidRPr="00FD4592" w:rsidRDefault="00107D1B" w:rsidP="00565826">
      <w:pPr>
        <w:tabs>
          <w:tab w:val="left" w:pos="0"/>
          <w:tab w:val="left" w:pos="709"/>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Table 4.1</w:t>
      </w:r>
      <w:r w:rsidR="00FD4592">
        <w:rPr>
          <w:rFonts w:ascii="Arial" w:hAnsi="Arial" w:cs="Arial"/>
          <w:color w:val="000000"/>
          <w:sz w:val="28"/>
          <w:szCs w:val="28"/>
        </w:rPr>
        <w:t xml:space="preserve"> Comparison of </w:t>
      </w:r>
      <w:r w:rsidR="00FD4592" w:rsidRPr="00FD4592">
        <w:rPr>
          <w:rFonts w:ascii="Arial" w:eastAsiaTheme="minorEastAsia" w:hAnsi="Arial" w:cs="Arial"/>
          <w:color w:val="181818"/>
          <w:sz w:val="28"/>
          <w:szCs w:val="28"/>
          <w:lang w:val="en-GB"/>
        </w:rPr>
        <w:t>Cronbach</w:t>
      </w:r>
      <w:r w:rsidR="00FD4592" w:rsidRPr="00FD4592">
        <w:rPr>
          <w:rFonts w:ascii="Arial" w:hAnsi="Arial" w:cs="Arial"/>
          <w:color w:val="000000"/>
          <w:sz w:val="28"/>
          <w:szCs w:val="28"/>
        </w:rPr>
        <w:t xml:space="preserve"> (</w:t>
      </w:r>
      <w:r w:rsidR="00FD4592" w:rsidRPr="00FD4592">
        <w:rPr>
          <w:rFonts w:ascii="Symbol" w:hAnsi="Symbol" w:cs="Arial"/>
          <w:color w:val="000000"/>
          <w:sz w:val="28"/>
          <w:szCs w:val="28"/>
        </w:rPr>
        <w:t>a</w:t>
      </w:r>
      <w:r w:rsidR="00FD4592" w:rsidRPr="00FD4592">
        <w:rPr>
          <w:rFonts w:ascii="Arial" w:hAnsi="Arial" w:cs="Arial"/>
          <w:color w:val="000000"/>
          <w:sz w:val="28"/>
          <w:szCs w:val="28"/>
        </w:rPr>
        <w:t xml:space="preserve">) with </w:t>
      </w:r>
      <w:r w:rsidR="00FD4592">
        <w:rPr>
          <w:rFonts w:ascii="Arial" w:hAnsi="Arial" w:cs="Arial"/>
          <w:color w:val="000000"/>
          <w:sz w:val="28"/>
          <w:szCs w:val="28"/>
        </w:rPr>
        <w:t xml:space="preserve">an </w:t>
      </w:r>
      <w:r w:rsidR="00FD4592" w:rsidRPr="00FD4592">
        <w:rPr>
          <w:rFonts w:ascii="Arial" w:hAnsi="Arial" w:cs="Arial"/>
          <w:color w:val="000000"/>
          <w:sz w:val="28"/>
          <w:szCs w:val="28"/>
        </w:rPr>
        <w:t xml:space="preserve">existing literature </w:t>
      </w:r>
    </w:p>
    <w:tbl>
      <w:tblPr>
        <w:tblStyle w:val="TableGrid"/>
        <w:tblW w:w="0" w:type="auto"/>
        <w:tblInd w:w="709" w:type="dxa"/>
        <w:tblLook w:val="04A0" w:firstRow="1" w:lastRow="0" w:firstColumn="1" w:lastColumn="0" w:noHBand="0" w:noVBand="1"/>
      </w:tblPr>
      <w:tblGrid>
        <w:gridCol w:w="1242"/>
        <w:gridCol w:w="3462"/>
        <w:gridCol w:w="1528"/>
        <w:gridCol w:w="2075"/>
      </w:tblGrid>
      <w:tr w:rsidR="00107D1B" w:rsidRPr="00107D1B" w:rsidTr="00107D1B">
        <w:tc>
          <w:tcPr>
            <w:tcW w:w="1242" w:type="dxa"/>
          </w:tcPr>
          <w:p w:rsidR="00107D1B" w:rsidRPr="00107D1B" w:rsidRDefault="00107D1B" w:rsidP="00CD6BD3">
            <w:pPr>
              <w:spacing w:line="360" w:lineRule="auto"/>
              <w:jc w:val="both"/>
              <w:rPr>
                <w:rFonts w:ascii="Arial" w:hAnsi="Arial" w:cs="Arial"/>
                <w:b/>
                <w:bCs/>
                <w:color w:val="000000"/>
                <w:sz w:val="28"/>
                <w:szCs w:val="28"/>
              </w:rPr>
            </w:pPr>
            <w:r w:rsidRPr="00107D1B">
              <w:rPr>
                <w:rFonts w:ascii="Arial" w:hAnsi="Arial" w:cs="Arial"/>
                <w:b/>
                <w:bCs/>
                <w:color w:val="000000"/>
                <w:sz w:val="28"/>
                <w:szCs w:val="28"/>
              </w:rPr>
              <w:t>No.</w:t>
            </w:r>
          </w:p>
        </w:tc>
        <w:tc>
          <w:tcPr>
            <w:tcW w:w="3462" w:type="dxa"/>
          </w:tcPr>
          <w:p w:rsidR="00107D1B" w:rsidRPr="00107D1B" w:rsidRDefault="00107D1B" w:rsidP="00CD6BD3">
            <w:pPr>
              <w:spacing w:line="360" w:lineRule="auto"/>
              <w:jc w:val="both"/>
              <w:rPr>
                <w:rFonts w:ascii="Arial" w:hAnsi="Arial" w:cs="Arial"/>
                <w:b/>
                <w:bCs/>
                <w:color w:val="000000"/>
                <w:sz w:val="28"/>
                <w:szCs w:val="28"/>
              </w:rPr>
            </w:pPr>
            <w:r w:rsidRPr="00107D1B">
              <w:rPr>
                <w:rFonts w:ascii="Arial" w:hAnsi="Arial" w:cs="Arial"/>
                <w:b/>
                <w:bCs/>
                <w:color w:val="000000"/>
                <w:sz w:val="28"/>
                <w:szCs w:val="28"/>
              </w:rPr>
              <w:t>Name of Constructs</w:t>
            </w:r>
          </w:p>
        </w:tc>
        <w:tc>
          <w:tcPr>
            <w:tcW w:w="1528" w:type="dxa"/>
          </w:tcPr>
          <w:p w:rsidR="00107D1B" w:rsidRPr="00107D1B" w:rsidRDefault="00107D1B" w:rsidP="00CD6BD3">
            <w:pPr>
              <w:spacing w:line="360" w:lineRule="auto"/>
              <w:jc w:val="right"/>
              <w:rPr>
                <w:rFonts w:ascii="Arial" w:hAnsi="Arial" w:cs="Arial"/>
                <w:b/>
                <w:bCs/>
                <w:color w:val="000000"/>
                <w:sz w:val="28"/>
                <w:szCs w:val="28"/>
              </w:rPr>
            </w:pPr>
            <w:r w:rsidRPr="00107D1B">
              <w:rPr>
                <w:rFonts w:ascii="Arial" w:eastAsiaTheme="minorEastAsia" w:hAnsi="Arial" w:cs="Arial"/>
                <w:b/>
                <w:bCs/>
                <w:color w:val="181818"/>
                <w:sz w:val="28"/>
                <w:szCs w:val="28"/>
                <w:lang w:val="en-GB"/>
              </w:rPr>
              <w:t>Cronbach</w:t>
            </w:r>
            <w:r w:rsidRPr="00107D1B">
              <w:rPr>
                <w:rFonts w:ascii="Arial" w:hAnsi="Arial" w:cs="Arial"/>
                <w:b/>
                <w:bCs/>
                <w:color w:val="000000"/>
                <w:sz w:val="28"/>
                <w:szCs w:val="28"/>
              </w:rPr>
              <w:t xml:space="preserve"> (</w:t>
            </w:r>
            <w:r w:rsidRPr="00107D1B">
              <w:rPr>
                <w:rFonts w:ascii="Symbol" w:hAnsi="Symbol" w:cs="Arial"/>
                <w:b/>
                <w:bCs/>
                <w:color w:val="000000"/>
                <w:sz w:val="28"/>
                <w:szCs w:val="28"/>
              </w:rPr>
              <w:t>a</w:t>
            </w:r>
            <w:r w:rsidRPr="00107D1B">
              <w:rPr>
                <w:rFonts w:ascii="Arial" w:hAnsi="Arial" w:cs="Arial"/>
                <w:b/>
                <w:bCs/>
                <w:color w:val="000000"/>
                <w:sz w:val="28"/>
                <w:szCs w:val="28"/>
              </w:rPr>
              <w:t>)</w:t>
            </w:r>
          </w:p>
        </w:tc>
        <w:tc>
          <w:tcPr>
            <w:tcW w:w="2075" w:type="dxa"/>
          </w:tcPr>
          <w:p w:rsidR="00107D1B" w:rsidRPr="00107D1B" w:rsidRDefault="00107D1B" w:rsidP="00CD6BD3">
            <w:pPr>
              <w:spacing w:line="360" w:lineRule="auto"/>
              <w:jc w:val="right"/>
              <w:rPr>
                <w:rFonts w:ascii="Arial" w:hAnsi="Arial" w:cs="Arial"/>
                <w:b/>
                <w:bCs/>
                <w:color w:val="000000"/>
                <w:sz w:val="28"/>
                <w:szCs w:val="28"/>
              </w:rPr>
            </w:pPr>
            <w:r w:rsidRPr="00107D1B">
              <w:rPr>
                <w:rFonts w:ascii="Arial" w:eastAsiaTheme="minorEastAsia" w:hAnsi="Arial" w:cs="Arial"/>
                <w:b/>
                <w:bCs/>
                <w:color w:val="181818"/>
                <w:sz w:val="28"/>
                <w:szCs w:val="28"/>
                <w:lang w:val="en-GB"/>
              </w:rPr>
              <w:t>Cronbach</w:t>
            </w:r>
            <w:r w:rsidRPr="00107D1B">
              <w:rPr>
                <w:rFonts w:ascii="Arial" w:hAnsi="Arial" w:cs="Arial"/>
                <w:b/>
                <w:bCs/>
                <w:color w:val="000000"/>
                <w:sz w:val="28"/>
                <w:szCs w:val="28"/>
              </w:rPr>
              <w:t xml:space="preserve"> (</w:t>
            </w:r>
            <w:r w:rsidRPr="00107D1B">
              <w:rPr>
                <w:rFonts w:ascii="Symbol" w:hAnsi="Symbol" w:cs="Arial"/>
                <w:b/>
                <w:bCs/>
                <w:color w:val="000000"/>
                <w:sz w:val="28"/>
                <w:szCs w:val="28"/>
              </w:rPr>
              <w:t>a</w:t>
            </w:r>
            <w:r w:rsidRPr="00107D1B">
              <w:rPr>
                <w:rFonts w:ascii="Arial" w:hAnsi="Arial" w:cs="Arial"/>
                <w:b/>
                <w:bCs/>
                <w:color w:val="000000"/>
                <w:sz w:val="28"/>
                <w:szCs w:val="28"/>
              </w:rPr>
              <w:t>)</w:t>
            </w:r>
          </w:p>
          <w:p w:rsidR="00107D1B" w:rsidRPr="00107D1B" w:rsidRDefault="00107D1B" w:rsidP="00CD6BD3">
            <w:pPr>
              <w:spacing w:line="360" w:lineRule="auto"/>
              <w:jc w:val="right"/>
              <w:rPr>
                <w:rFonts w:ascii="Arial" w:eastAsiaTheme="minorEastAsia" w:hAnsi="Arial" w:cs="Arial"/>
                <w:b/>
                <w:bCs/>
                <w:color w:val="181818"/>
                <w:sz w:val="28"/>
                <w:szCs w:val="28"/>
                <w:lang w:val="en-GB"/>
              </w:rPr>
            </w:pPr>
            <w:r w:rsidRPr="00107D1B">
              <w:rPr>
                <w:rFonts w:ascii="Arial" w:hAnsi="Arial" w:cs="Arial"/>
                <w:color w:val="000000"/>
                <w:sz w:val="28"/>
                <w:szCs w:val="28"/>
              </w:rPr>
              <w:fldChar w:fldCharType="begin"/>
            </w:r>
            <w:r w:rsidRPr="00107D1B">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sidRPr="00107D1B">
              <w:rPr>
                <w:rFonts w:ascii="Arial" w:hAnsi="Arial" w:cs="Arial"/>
                <w:color w:val="000000"/>
                <w:sz w:val="28"/>
                <w:szCs w:val="28"/>
              </w:rPr>
              <w:fldChar w:fldCharType="separate"/>
            </w:r>
            <w:r w:rsidRPr="00107D1B">
              <w:rPr>
                <w:rFonts w:ascii="Arial" w:hAnsi="Arial" w:cs="Arial"/>
                <w:noProof/>
                <w:color w:val="000000"/>
                <w:sz w:val="28"/>
                <w:szCs w:val="28"/>
              </w:rPr>
              <w:t>(Yang, 2002)</w:t>
            </w:r>
            <w:r w:rsidRPr="00107D1B">
              <w:rPr>
                <w:rFonts w:ascii="Arial" w:hAnsi="Arial" w:cs="Arial"/>
                <w:color w:val="000000"/>
                <w:sz w:val="28"/>
                <w:szCs w:val="28"/>
              </w:rPr>
              <w:fldChar w:fldCharType="end"/>
            </w:r>
          </w:p>
        </w:tc>
      </w:tr>
      <w:tr w:rsidR="00107D1B" w:rsidRPr="00107D1B" w:rsidTr="00107D1B">
        <w:tc>
          <w:tcPr>
            <w:tcW w:w="1242" w:type="dxa"/>
          </w:tcPr>
          <w:p w:rsidR="00107D1B" w:rsidRPr="00107D1B" w:rsidRDefault="00107D1B" w:rsidP="00CD6BD3">
            <w:pPr>
              <w:spacing w:line="360" w:lineRule="auto"/>
              <w:jc w:val="both"/>
              <w:rPr>
                <w:rFonts w:ascii="Arial" w:hAnsi="Arial" w:cs="Arial"/>
                <w:color w:val="000000"/>
                <w:sz w:val="28"/>
                <w:szCs w:val="28"/>
              </w:rPr>
            </w:pPr>
            <w:r w:rsidRPr="00107D1B">
              <w:rPr>
                <w:rFonts w:ascii="Arial" w:hAnsi="Arial" w:cs="Arial"/>
                <w:color w:val="000000"/>
                <w:sz w:val="28"/>
                <w:szCs w:val="28"/>
              </w:rPr>
              <w:t>1</w:t>
            </w:r>
          </w:p>
        </w:tc>
        <w:tc>
          <w:tcPr>
            <w:tcW w:w="3462" w:type="dxa"/>
          </w:tcPr>
          <w:p w:rsidR="00107D1B" w:rsidRPr="00107D1B" w:rsidRDefault="00107D1B" w:rsidP="00CD6BD3">
            <w:pPr>
              <w:spacing w:line="360" w:lineRule="auto"/>
              <w:jc w:val="both"/>
              <w:rPr>
                <w:rFonts w:ascii="Arial" w:hAnsi="Arial" w:cs="Arial"/>
                <w:color w:val="000000"/>
                <w:sz w:val="28"/>
                <w:szCs w:val="28"/>
              </w:rPr>
            </w:pPr>
            <w:r w:rsidRPr="00107D1B">
              <w:rPr>
                <w:rFonts w:ascii="Arial" w:hAnsi="Arial" w:cs="Arial"/>
                <w:color w:val="000000"/>
                <w:sz w:val="28"/>
                <w:szCs w:val="28"/>
              </w:rPr>
              <w:t>Health Value</w:t>
            </w:r>
          </w:p>
        </w:tc>
        <w:tc>
          <w:tcPr>
            <w:tcW w:w="1528" w:type="dxa"/>
          </w:tcPr>
          <w:p w:rsidR="00107D1B" w:rsidRPr="00107D1B" w:rsidRDefault="00107D1B" w:rsidP="00CD6BD3">
            <w:pPr>
              <w:spacing w:line="360" w:lineRule="auto"/>
              <w:jc w:val="right"/>
              <w:rPr>
                <w:rFonts w:ascii="Arial" w:hAnsi="Arial" w:cs="Arial"/>
                <w:color w:val="000000"/>
                <w:sz w:val="28"/>
                <w:szCs w:val="28"/>
              </w:rPr>
            </w:pPr>
            <w:r w:rsidRPr="00107D1B">
              <w:rPr>
                <w:rFonts w:ascii="Arial" w:hAnsi="Arial" w:cs="Arial"/>
                <w:color w:val="000000"/>
                <w:sz w:val="28"/>
                <w:szCs w:val="28"/>
              </w:rPr>
              <w:t>0.409</w:t>
            </w:r>
          </w:p>
        </w:tc>
        <w:tc>
          <w:tcPr>
            <w:tcW w:w="2075" w:type="dxa"/>
          </w:tcPr>
          <w:p w:rsidR="00107D1B" w:rsidRPr="00107D1B" w:rsidRDefault="0077341F" w:rsidP="00CD6BD3">
            <w:pPr>
              <w:spacing w:line="360" w:lineRule="auto"/>
              <w:jc w:val="right"/>
              <w:rPr>
                <w:rFonts w:ascii="Arial" w:hAnsi="Arial" w:cs="Arial"/>
                <w:color w:val="000000"/>
                <w:sz w:val="28"/>
                <w:szCs w:val="28"/>
              </w:rPr>
            </w:pPr>
            <w:r>
              <w:rPr>
                <w:rFonts w:ascii="Arial" w:hAnsi="Arial" w:cs="Arial"/>
                <w:color w:val="000000"/>
                <w:sz w:val="28"/>
                <w:szCs w:val="28"/>
              </w:rPr>
              <w:t>0.540</w:t>
            </w:r>
          </w:p>
        </w:tc>
      </w:tr>
      <w:tr w:rsidR="00107D1B" w:rsidRPr="00107D1B" w:rsidTr="00107D1B">
        <w:tc>
          <w:tcPr>
            <w:tcW w:w="1242" w:type="dxa"/>
          </w:tcPr>
          <w:p w:rsidR="00107D1B" w:rsidRPr="00107D1B" w:rsidRDefault="00107D1B" w:rsidP="00CD6BD3">
            <w:pPr>
              <w:spacing w:line="360" w:lineRule="auto"/>
              <w:jc w:val="both"/>
              <w:rPr>
                <w:rFonts w:ascii="Arial" w:hAnsi="Arial" w:cs="Arial"/>
                <w:color w:val="000000"/>
                <w:sz w:val="28"/>
                <w:szCs w:val="28"/>
              </w:rPr>
            </w:pPr>
            <w:r w:rsidRPr="00107D1B">
              <w:rPr>
                <w:rFonts w:ascii="Arial" w:hAnsi="Arial" w:cs="Arial"/>
                <w:color w:val="000000"/>
                <w:sz w:val="28"/>
                <w:szCs w:val="28"/>
              </w:rPr>
              <w:t>2</w:t>
            </w:r>
          </w:p>
        </w:tc>
        <w:tc>
          <w:tcPr>
            <w:tcW w:w="3462" w:type="dxa"/>
          </w:tcPr>
          <w:p w:rsidR="00107D1B" w:rsidRPr="00107D1B" w:rsidRDefault="00F26612" w:rsidP="00CD6BD3">
            <w:pPr>
              <w:spacing w:line="360" w:lineRule="auto"/>
              <w:jc w:val="both"/>
              <w:rPr>
                <w:rFonts w:ascii="Arial" w:hAnsi="Arial" w:cs="Arial"/>
                <w:color w:val="000000"/>
                <w:sz w:val="28"/>
                <w:szCs w:val="28"/>
              </w:rPr>
            </w:pPr>
            <w:r>
              <w:rPr>
                <w:rFonts w:ascii="Arial" w:hAnsi="Arial" w:cs="Arial"/>
                <w:color w:val="000000"/>
                <w:sz w:val="28"/>
                <w:szCs w:val="28"/>
              </w:rPr>
              <w:t>Health Focus</w:t>
            </w:r>
          </w:p>
        </w:tc>
        <w:tc>
          <w:tcPr>
            <w:tcW w:w="1528" w:type="dxa"/>
          </w:tcPr>
          <w:p w:rsidR="00107D1B" w:rsidRPr="00107D1B" w:rsidRDefault="00107D1B" w:rsidP="00CD6BD3">
            <w:pPr>
              <w:spacing w:line="360" w:lineRule="auto"/>
              <w:jc w:val="right"/>
              <w:rPr>
                <w:rFonts w:ascii="Arial" w:hAnsi="Arial" w:cs="Arial"/>
                <w:color w:val="000000"/>
                <w:sz w:val="28"/>
                <w:szCs w:val="28"/>
              </w:rPr>
            </w:pPr>
            <w:r w:rsidRPr="00107D1B">
              <w:rPr>
                <w:rFonts w:ascii="Arial" w:hAnsi="Arial" w:cs="Arial"/>
                <w:color w:val="000000"/>
                <w:sz w:val="28"/>
                <w:szCs w:val="28"/>
              </w:rPr>
              <w:t>0.042</w:t>
            </w:r>
          </w:p>
        </w:tc>
        <w:tc>
          <w:tcPr>
            <w:tcW w:w="2075" w:type="dxa"/>
          </w:tcPr>
          <w:p w:rsidR="00107D1B" w:rsidRPr="00107D1B" w:rsidRDefault="0077341F" w:rsidP="00CD6BD3">
            <w:pPr>
              <w:spacing w:line="360" w:lineRule="auto"/>
              <w:jc w:val="right"/>
              <w:rPr>
                <w:rFonts w:ascii="Arial" w:hAnsi="Arial" w:cs="Arial"/>
                <w:color w:val="000000"/>
                <w:sz w:val="28"/>
                <w:szCs w:val="28"/>
              </w:rPr>
            </w:pPr>
            <w:r>
              <w:rPr>
                <w:rFonts w:ascii="Arial" w:hAnsi="Arial" w:cs="Arial"/>
                <w:color w:val="000000"/>
                <w:sz w:val="28"/>
                <w:szCs w:val="28"/>
              </w:rPr>
              <w:t>0.560</w:t>
            </w:r>
          </w:p>
        </w:tc>
      </w:tr>
      <w:tr w:rsidR="00107D1B" w:rsidRPr="00107D1B" w:rsidTr="00107D1B">
        <w:tc>
          <w:tcPr>
            <w:tcW w:w="1242" w:type="dxa"/>
          </w:tcPr>
          <w:p w:rsidR="00107D1B" w:rsidRPr="00107D1B" w:rsidRDefault="00107D1B" w:rsidP="00CD6BD3">
            <w:pPr>
              <w:spacing w:line="360" w:lineRule="auto"/>
              <w:jc w:val="both"/>
              <w:rPr>
                <w:rFonts w:ascii="Arial" w:hAnsi="Arial" w:cs="Arial"/>
                <w:color w:val="000000"/>
                <w:sz w:val="28"/>
                <w:szCs w:val="28"/>
              </w:rPr>
            </w:pPr>
            <w:r w:rsidRPr="00107D1B">
              <w:rPr>
                <w:rFonts w:ascii="Arial" w:hAnsi="Arial" w:cs="Arial"/>
                <w:color w:val="000000"/>
                <w:sz w:val="28"/>
                <w:szCs w:val="28"/>
              </w:rPr>
              <w:t>3</w:t>
            </w:r>
          </w:p>
        </w:tc>
        <w:tc>
          <w:tcPr>
            <w:tcW w:w="3462" w:type="dxa"/>
          </w:tcPr>
          <w:p w:rsidR="00107D1B" w:rsidRPr="00107D1B" w:rsidRDefault="00107D1B" w:rsidP="00CD6BD3">
            <w:pPr>
              <w:spacing w:line="360" w:lineRule="auto"/>
              <w:jc w:val="both"/>
              <w:rPr>
                <w:rFonts w:ascii="Arial" w:hAnsi="Arial" w:cs="Arial"/>
                <w:color w:val="000000"/>
                <w:sz w:val="28"/>
                <w:szCs w:val="28"/>
              </w:rPr>
            </w:pPr>
            <w:r w:rsidRPr="00107D1B">
              <w:rPr>
                <w:rFonts w:ascii="Arial" w:hAnsi="Arial" w:cs="Arial"/>
                <w:color w:val="000000"/>
                <w:sz w:val="28"/>
                <w:szCs w:val="28"/>
              </w:rPr>
              <w:t>Health is in one’s control</w:t>
            </w:r>
          </w:p>
        </w:tc>
        <w:tc>
          <w:tcPr>
            <w:tcW w:w="1528" w:type="dxa"/>
          </w:tcPr>
          <w:p w:rsidR="00107D1B" w:rsidRPr="00107D1B" w:rsidRDefault="00107D1B" w:rsidP="00CD6BD3">
            <w:pPr>
              <w:spacing w:line="360" w:lineRule="auto"/>
              <w:jc w:val="right"/>
              <w:rPr>
                <w:rFonts w:ascii="Arial" w:hAnsi="Arial" w:cs="Arial"/>
                <w:color w:val="000000"/>
                <w:sz w:val="28"/>
                <w:szCs w:val="28"/>
              </w:rPr>
            </w:pPr>
            <w:r w:rsidRPr="00107D1B">
              <w:rPr>
                <w:rFonts w:ascii="Arial" w:hAnsi="Arial" w:cs="Arial"/>
                <w:color w:val="000000"/>
                <w:sz w:val="28"/>
                <w:szCs w:val="28"/>
              </w:rPr>
              <w:t>0.313</w:t>
            </w:r>
          </w:p>
        </w:tc>
        <w:tc>
          <w:tcPr>
            <w:tcW w:w="2075" w:type="dxa"/>
          </w:tcPr>
          <w:p w:rsidR="00107D1B" w:rsidRPr="00107D1B" w:rsidRDefault="0077341F" w:rsidP="00CD6BD3">
            <w:pPr>
              <w:spacing w:line="360" w:lineRule="auto"/>
              <w:jc w:val="right"/>
              <w:rPr>
                <w:rFonts w:ascii="Arial" w:hAnsi="Arial" w:cs="Arial"/>
                <w:color w:val="000000"/>
                <w:sz w:val="28"/>
                <w:szCs w:val="28"/>
              </w:rPr>
            </w:pPr>
            <w:r>
              <w:rPr>
                <w:rFonts w:ascii="Arial" w:hAnsi="Arial" w:cs="Arial"/>
                <w:color w:val="000000"/>
                <w:sz w:val="28"/>
                <w:szCs w:val="28"/>
              </w:rPr>
              <w:t>0.500-0.730</w:t>
            </w:r>
          </w:p>
        </w:tc>
      </w:tr>
      <w:tr w:rsidR="00107D1B" w:rsidRPr="00107D1B" w:rsidTr="00107D1B">
        <w:tc>
          <w:tcPr>
            <w:tcW w:w="1242" w:type="dxa"/>
          </w:tcPr>
          <w:p w:rsidR="00107D1B" w:rsidRPr="00107D1B" w:rsidRDefault="00107D1B" w:rsidP="00CD6BD3">
            <w:pPr>
              <w:spacing w:line="360" w:lineRule="auto"/>
              <w:jc w:val="both"/>
              <w:rPr>
                <w:rFonts w:ascii="Arial" w:hAnsi="Arial" w:cs="Arial"/>
                <w:color w:val="000000"/>
                <w:sz w:val="28"/>
                <w:szCs w:val="28"/>
              </w:rPr>
            </w:pPr>
            <w:r w:rsidRPr="00107D1B">
              <w:rPr>
                <w:rFonts w:ascii="Arial" w:hAnsi="Arial" w:cs="Arial"/>
                <w:color w:val="000000"/>
                <w:sz w:val="28"/>
                <w:szCs w:val="28"/>
              </w:rPr>
              <w:t>4</w:t>
            </w:r>
          </w:p>
        </w:tc>
        <w:tc>
          <w:tcPr>
            <w:tcW w:w="3462" w:type="dxa"/>
          </w:tcPr>
          <w:p w:rsidR="00107D1B" w:rsidRPr="00107D1B" w:rsidRDefault="00107D1B" w:rsidP="00CD6BD3">
            <w:pPr>
              <w:spacing w:line="360" w:lineRule="auto"/>
              <w:jc w:val="both"/>
              <w:rPr>
                <w:rFonts w:ascii="Arial" w:hAnsi="Arial" w:cs="Arial"/>
                <w:color w:val="000000"/>
                <w:sz w:val="28"/>
                <w:szCs w:val="28"/>
              </w:rPr>
            </w:pPr>
            <w:r w:rsidRPr="00107D1B">
              <w:rPr>
                <w:rFonts w:ascii="Arial" w:hAnsi="Arial" w:cs="Arial"/>
                <w:color w:val="000000"/>
                <w:sz w:val="28"/>
                <w:szCs w:val="28"/>
              </w:rPr>
              <w:t>Perceived values of Health Supplements</w:t>
            </w:r>
          </w:p>
        </w:tc>
        <w:tc>
          <w:tcPr>
            <w:tcW w:w="1528" w:type="dxa"/>
          </w:tcPr>
          <w:p w:rsidR="00107D1B" w:rsidRPr="00107D1B" w:rsidRDefault="00107D1B" w:rsidP="00CD6BD3">
            <w:pPr>
              <w:spacing w:line="360" w:lineRule="auto"/>
              <w:jc w:val="both"/>
              <w:rPr>
                <w:rFonts w:ascii="Arial" w:hAnsi="Arial" w:cs="Arial"/>
                <w:color w:val="000000"/>
                <w:sz w:val="28"/>
                <w:szCs w:val="28"/>
              </w:rPr>
            </w:pPr>
          </w:p>
        </w:tc>
        <w:tc>
          <w:tcPr>
            <w:tcW w:w="2075" w:type="dxa"/>
          </w:tcPr>
          <w:p w:rsidR="00107D1B" w:rsidRPr="00107D1B" w:rsidRDefault="00107D1B" w:rsidP="00CD6BD3">
            <w:pPr>
              <w:spacing w:line="360" w:lineRule="auto"/>
              <w:jc w:val="both"/>
              <w:rPr>
                <w:rFonts w:ascii="Arial" w:hAnsi="Arial" w:cs="Arial"/>
                <w:color w:val="000000"/>
                <w:sz w:val="28"/>
                <w:szCs w:val="28"/>
              </w:rPr>
            </w:pPr>
          </w:p>
        </w:tc>
      </w:tr>
      <w:tr w:rsidR="00107D1B" w:rsidRPr="00107D1B" w:rsidTr="00107D1B">
        <w:tc>
          <w:tcPr>
            <w:tcW w:w="1242" w:type="dxa"/>
          </w:tcPr>
          <w:p w:rsidR="00107D1B" w:rsidRPr="00107D1B" w:rsidRDefault="00107D1B" w:rsidP="00CD6BD3">
            <w:pPr>
              <w:spacing w:line="360" w:lineRule="auto"/>
              <w:jc w:val="both"/>
              <w:rPr>
                <w:rFonts w:ascii="Arial" w:hAnsi="Arial" w:cs="Arial"/>
                <w:color w:val="000000"/>
                <w:sz w:val="28"/>
                <w:szCs w:val="28"/>
              </w:rPr>
            </w:pPr>
            <w:r w:rsidRPr="00107D1B">
              <w:rPr>
                <w:rFonts w:ascii="Arial" w:hAnsi="Arial" w:cs="Arial"/>
                <w:color w:val="000000"/>
                <w:sz w:val="28"/>
                <w:szCs w:val="28"/>
              </w:rPr>
              <w:t>4.1</w:t>
            </w:r>
          </w:p>
        </w:tc>
        <w:tc>
          <w:tcPr>
            <w:tcW w:w="3462" w:type="dxa"/>
          </w:tcPr>
          <w:p w:rsidR="00107D1B" w:rsidRPr="00107D1B" w:rsidRDefault="00107D1B" w:rsidP="00CD6BD3">
            <w:pPr>
              <w:spacing w:line="360" w:lineRule="auto"/>
              <w:ind w:left="420"/>
              <w:jc w:val="both"/>
              <w:rPr>
                <w:rFonts w:ascii="Arial" w:hAnsi="Arial" w:cs="Arial"/>
                <w:color w:val="000000"/>
                <w:sz w:val="28"/>
                <w:szCs w:val="28"/>
              </w:rPr>
            </w:pPr>
            <w:r w:rsidRPr="00107D1B">
              <w:rPr>
                <w:rFonts w:ascii="Arial" w:hAnsi="Arial" w:cs="Arial"/>
                <w:color w:val="000000"/>
                <w:sz w:val="28"/>
                <w:szCs w:val="28"/>
              </w:rPr>
              <w:t>Benefits</w:t>
            </w:r>
          </w:p>
        </w:tc>
        <w:tc>
          <w:tcPr>
            <w:tcW w:w="1528" w:type="dxa"/>
          </w:tcPr>
          <w:p w:rsidR="00107D1B" w:rsidRPr="00107D1B" w:rsidRDefault="00107D1B" w:rsidP="00CD6BD3">
            <w:pPr>
              <w:spacing w:line="360" w:lineRule="auto"/>
              <w:jc w:val="right"/>
              <w:rPr>
                <w:rFonts w:ascii="Arial" w:hAnsi="Arial" w:cs="Arial"/>
                <w:color w:val="000000"/>
                <w:sz w:val="28"/>
                <w:szCs w:val="28"/>
              </w:rPr>
            </w:pPr>
            <w:r w:rsidRPr="00107D1B">
              <w:rPr>
                <w:rFonts w:ascii="Arial" w:hAnsi="Arial" w:cs="Arial"/>
                <w:color w:val="000000"/>
                <w:sz w:val="28"/>
                <w:szCs w:val="28"/>
              </w:rPr>
              <w:t>0.496</w:t>
            </w:r>
          </w:p>
        </w:tc>
        <w:tc>
          <w:tcPr>
            <w:tcW w:w="2075" w:type="dxa"/>
          </w:tcPr>
          <w:p w:rsidR="00107D1B" w:rsidRPr="00107D1B" w:rsidRDefault="0077341F" w:rsidP="00CD6BD3">
            <w:pPr>
              <w:spacing w:line="360" w:lineRule="auto"/>
              <w:jc w:val="right"/>
              <w:rPr>
                <w:rFonts w:ascii="Arial" w:hAnsi="Arial" w:cs="Arial"/>
                <w:color w:val="000000"/>
                <w:sz w:val="28"/>
                <w:szCs w:val="28"/>
              </w:rPr>
            </w:pPr>
            <w:r>
              <w:rPr>
                <w:rFonts w:ascii="Arial" w:hAnsi="Arial" w:cs="Arial"/>
                <w:color w:val="000000"/>
                <w:sz w:val="28"/>
                <w:szCs w:val="28"/>
              </w:rPr>
              <w:t>0.690</w:t>
            </w:r>
          </w:p>
        </w:tc>
      </w:tr>
      <w:tr w:rsidR="00107D1B" w:rsidRPr="00107D1B" w:rsidTr="00107D1B">
        <w:tc>
          <w:tcPr>
            <w:tcW w:w="1242" w:type="dxa"/>
          </w:tcPr>
          <w:p w:rsidR="00107D1B" w:rsidRPr="00107D1B" w:rsidRDefault="00107D1B" w:rsidP="00CD6BD3">
            <w:pPr>
              <w:spacing w:line="360" w:lineRule="auto"/>
              <w:jc w:val="both"/>
              <w:rPr>
                <w:rFonts w:ascii="Arial" w:hAnsi="Arial" w:cs="Arial"/>
                <w:color w:val="000000"/>
                <w:sz w:val="28"/>
                <w:szCs w:val="28"/>
              </w:rPr>
            </w:pPr>
            <w:r w:rsidRPr="00107D1B">
              <w:rPr>
                <w:rFonts w:ascii="Arial" w:hAnsi="Arial" w:cs="Arial"/>
                <w:color w:val="000000"/>
                <w:sz w:val="28"/>
                <w:szCs w:val="28"/>
              </w:rPr>
              <w:t>4.2</w:t>
            </w:r>
          </w:p>
        </w:tc>
        <w:tc>
          <w:tcPr>
            <w:tcW w:w="3462" w:type="dxa"/>
          </w:tcPr>
          <w:p w:rsidR="00107D1B" w:rsidRPr="00107D1B" w:rsidRDefault="00107D1B" w:rsidP="00CD6BD3">
            <w:pPr>
              <w:spacing w:line="360" w:lineRule="auto"/>
              <w:ind w:left="420"/>
              <w:jc w:val="both"/>
              <w:rPr>
                <w:rFonts w:ascii="Arial" w:hAnsi="Arial" w:cs="Arial"/>
                <w:color w:val="000000"/>
                <w:sz w:val="28"/>
                <w:szCs w:val="28"/>
              </w:rPr>
            </w:pPr>
            <w:r w:rsidRPr="00107D1B">
              <w:rPr>
                <w:rFonts w:ascii="Arial" w:hAnsi="Arial" w:cs="Arial"/>
                <w:color w:val="000000"/>
                <w:sz w:val="28"/>
                <w:szCs w:val="28"/>
              </w:rPr>
              <w:t>Cost</w:t>
            </w:r>
          </w:p>
        </w:tc>
        <w:tc>
          <w:tcPr>
            <w:tcW w:w="1528" w:type="dxa"/>
          </w:tcPr>
          <w:p w:rsidR="00107D1B" w:rsidRPr="00107D1B" w:rsidRDefault="00107D1B" w:rsidP="00CD6BD3">
            <w:pPr>
              <w:spacing w:line="360" w:lineRule="auto"/>
              <w:jc w:val="right"/>
              <w:rPr>
                <w:rFonts w:ascii="Arial" w:hAnsi="Arial" w:cs="Arial"/>
                <w:color w:val="000000"/>
                <w:sz w:val="28"/>
                <w:szCs w:val="28"/>
              </w:rPr>
            </w:pPr>
            <w:r w:rsidRPr="00107D1B">
              <w:rPr>
                <w:rFonts w:ascii="Arial" w:hAnsi="Arial" w:cs="Arial"/>
                <w:color w:val="000000"/>
                <w:sz w:val="28"/>
                <w:szCs w:val="28"/>
              </w:rPr>
              <w:t>0.675</w:t>
            </w:r>
          </w:p>
        </w:tc>
        <w:tc>
          <w:tcPr>
            <w:tcW w:w="2075" w:type="dxa"/>
          </w:tcPr>
          <w:p w:rsidR="00107D1B" w:rsidRPr="00107D1B" w:rsidRDefault="0077341F" w:rsidP="00CD6BD3">
            <w:pPr>
              <w:spacing w:line="360" w:lineRule="auto"/>
              <w:jc w:val="right"/>
              <w:rPr>
                <w:rFonts w:ascii="Arial" w:hAnsi="Arial" w:cs="Arial"/>
                <w:color w:val="000000"/>
                <w:sz w:val="28"/>
                <w:szCs w:val="28"/>
              </w:rPr>
            </w:pPr>
            <w:r>
              <w:rPr>
                <w:rFonts w:ascii="Arial" w:hAnsi="Arial" w:cs="Arial"/>
                <w:color w:val="000000"/>
                <w:sz w:val="28"/>
                <w:szCs w:val="28"/>
              </w:rPr>
              <w:t>0.260</w:t>
            </w:r>
          </w:p>
        </w:tc>
      </w:tr>
      <w:tr w:rsidR="00107D1B" w:rsidRPr="0077341F" w:rsidTr="00107D1B">
        <w:tc>
          <w:tcPr>
            <w:tcW w:w="1242" w:type="dxa"/>
          </w:tcPr>
          <w:p w:rsidR="00107D1B" w:rsidRPr="0077341F" w:rsidRDefault="00107D1B" w:rsidP="00CD6BD3">
            <w:pPr>
              <w:spacing w:line="360" w:lineRule="auto"/>
              <w:jc w:val="both"/>
              <w:rPr>
                <w:rFonts w:ascii="Arial" w:hAnsi="Arial" w:cs="Arial"/>
                <w:color w:val="000000"/>
                <w:sz w:val="28"/>
                <w:szCs w:val="28"/>
              </w:rPr>
            </w:pPr>
            <w:r w:rsidRPr="0077341F">
              <w:rPr>
                <w:rFonts w:ascii="Arial" w:hAnsi="Arial" w:cs="Arial"/>
                <w:color w:val="000000"/>
                <w:sz w:val="28"/>
                <w:szCs w:val="28"/>
              </w:rPr>
              <w:t>5</w:t>
            </w:r>
          </w:p>
        </w:tc>
        <w:tc>
          <w:tcPr>
            <w:tcW w:w="3462" w:type="dxa"/>
          </w:tcPr>
          <w:p w:rsidR="00107D1B" w:rsidRPr="0077341F" w:rsidRDefault="007555B9" w:rsidP="00CD6BD3">
            <w:pPr>
              <w:spacing w:line="360" w:lineRule="auto"/>
              <w:jc w:val="both"/>
              <w:rPr>
                <w:rFonts w:ascii="Arial" w:hAnsi="Arial" w:cs="Arial"/>
                <w:color w:val="000000"/>
                <w:sz w:val="28"/>
                <w:szCs w:val="28"/>
              </w:rPr>
            </w:pPr>
            <w:r>
              <w:rPr>
                <w:rFonts w:ascii="Arial" w:hAnsi="Arial" w:cs="Arial"/>
                <w:color w:val="000000"/>
                <w:sz w:val="28"/>
                <w:szCs w:val="28"/>
              </w:rPr>
              <w:t>Outside prompts for action</w:t>
            </w:r>
          </w:p>
        </w:tc>
        <w:tc>
          <w:tcPr>
            <w:tcW w:w="1528" w:type="dxa"/>
          </w:tcPr>
          <w:p w:rsidR="00107D1B" w:rsidRPr="0077341F" w:rsidRDefault="00107D1B" w:rsidP="00CD6BD3">
            <w:pPr>
              <w:spacing w:line="360" w:lineRule="auto"/>
              <w:jc w:val="right"/>
              <w:rPr>
                <w:rFonts w:ascii="Arial" w:hAnsi="Arial" w:cs="Arial"/>
                <w:color w:val="000000"/>
                <w:sz w:val="28"/>
                <w:szCs w:val="28"/>
              </w:rPr>
            </w:pPr>
            <w:r w:rsidRPr="0077341F">
              <w:rPr>
                <w:rFonts w:ascii="Arial" w:hAnsi="Arial" w:cs="Arial"/>
                <w:color w:val="000000"/>
                <w:sz w:val="28"/>
                <w:szCs w:val="28"/>
              </w:rPr>
              <w:t>0.874</w:t>
            </w:r>
          </w:p>
        </w:tc>
        <w:tc>
          <w:tcPr>
            <w:tcW w:w="2075" w:type="dxa"/>
          </w:tcPr>
          <w:p w:rsidR="00107D1B" w:rsidRPr="0077341F" w:rsidRDefault="0077341F" w:rsidP="00CD6BD3">
            <w:pPr>
              <w:spacing w:line="360" w:lineRule="auto"/>
              <w:jc w:val="right"/>
              <w:rPr>
                <w:rFonts w:ascii="Arial" w:hAnsi="Arial" w:cs="Arial"/>
                <w:color w:val="000000"/>
                <w:sz w:val="28"/>
                <w:szCs w:val="28"/>
              </w:rPr>
            </w:pPr>
            <w:r>
              <w:rPr>
                <w:rFonts w:ascii="Arial" w:hAnsi="Arial" w:cs="Arial"/>
                <w:color w:val="000000"/>
                <w:sz w:val="28"/>
                <w:szCs w:val="28"/>
              </w:rPr>
              <w:t>0.850</w:t>
            </w:r>
          </w:p>
        </w:tc>
      </w:tr>
      <w:tr w:rsidR="00107D1B" w:rsidTr="00107D1B">
        <w:tc>
          <w:tcPr>
            <w:tcW w:w="1242" w:type="dxa"/>
          </w:tcPr>
          <w:p w:rsidR="00107D1B" w:rsidRPr="00107D1B" w:rsidRDefault="00107D1B" w:rsidP="00CD6BD3">
            <w:pPr>
              <w:spacing w:line="360" w:lineRule="auto"/>
              <w:jc w:val="both"/>
              <w:rPr>
                <w:rFonts w:ascii="Arial" w:hAnsi="Arial" w:cs="Arial"/>
                <w:color w:val="000000"/>
                <w:sz w:val="28"/>
                <w:szCs w:val="28"/>
              </w:rPr>
            </w:pPr>
            <w:r w:rsidRPr="00107D1B">
              <w:rPr>
                <w:rFonts w:ascii="Arial" w:hAnsi="Arial" w:cs="Arial"/>
                <w:color w:val="000000"/>
                <w:sz w:val="28"/>
                <w:szCs w:val="28"/>
              </w:rPr>
              <w:t>6</w:t>
            </w:r>
          </w:p>
        </w:tc>
        <w:tc>
          <w:tcPr>
            <w:tcW w:w="3462" w:type="dxa"/>
          </w:tcPr>
          <w:p w:rsidR="00107D1B" w:rsidRPr="00107D1B" w:rsidRDefault="00107D1B" w:rsidP="00CD6BD3">
            <w:pPr>
              <w:spacing w:line="360" w:lineRule="auto"/>
              <w:jc w:val="both"/>
              <w:rPr>
                <w:rFonts w:ascii="Arial" w:hAnsi="Arial" w:cs="Arial"/>
                <w:color w:val="000000"/>
                <w:sz w:val="28"/>
                <w:szCs w:val="28"/>
              </w:rPr>
            </w:pPr>
            <w:r w:rsidRPr="00107D1B">
              <w:rPr>
                <w:rFonts w:ascii="Arial" w:hAnsi="Arial" w:cs="Arial"/>
                <w:color w:val="000000"/>
                <w:sz w:val="28"/>
                <w:szCs w:val="28"/>
              </w:rPr>
              <w:t xml:space="preserve">Perceived </w:t>
            </w:r>
            <w:r w:rsidR="006215A2">
              <w:rPr>
                <w:rFonts w:ascii="Arial" w:hAnsi="Arial" w:cs="Arial"/>
                <w:color w:val="000000"/>
                <w:sz w:val="28"/>
                <w:szCs w:val="28"/>
              </w:rPr>
              <w:t>overall health risks</w:t>
            </w:r>
          </w:p>
        </w:tc>
        <w:tc>
          <w:tcPr>
            <w:tcW w:w="1528" w:type="dxa"/>
          </w:tcPr>
          <w:p w:rsidR="00107D1B" w:rsidRPr="00107D1B" w:rsidRDefault="00107D1B" w:rsidP="00CD6BD3">
            <w:pPr>
              <w:spacing w:line="360" w:lineRule="auto"/>
              <w:jc w:val="right"/>
              <w:rPr>
                <w:rFonts w:ascii="Arial" w:hAnsi="Arial" w:cs="Arial"/>
                <w:color w:val="000000"/>
                <w:sz w:val="28"/>
                <w:szCs w:val="28"/>
              </w:rPr>
            </w:pPr>
            <w:r w:rsidRPr="00107D1B">
              <w:rPr>
                <w:rFonts w:ascii="Arial" w:hAnsi="Arial" w:cs="Arial"/>
                <w:color w:val="000000"/>
                <w:sz w:val="28"/>
                <w:szCs w:val="28"/>
              </w:rPr>
              <w:t>0.203</w:t>
            </w:r>
          </w:p>
        </w:tc>
        <w:tc>
          <w:tcPr>
            <w:tcW w:w="2075" w:type="dxa"/>
          </w:tcPr>
          <w:p w:rsidR="00107D1B" w:rsidRPr="00107D1B" w:rsidRDefault="0077341F" w:rsidP="00CD6BD3">
            <w:pPr>
              <w:spacing w:line="360" w:lineRule="auto"/>
              <w:jc w:val="right"/>
              <w:rPr>
                <w:rFonts w:ascii="Arial" w:hAnsi="Arial" w:cs="Arial"/>
                <w:color w:val="000000"/>
                <w:sz w:val="28"/>
                <w:szCs w:val="28"/>
              </w:rPr>
            </w:pPr>
            <w:r>
              <w:rPr>
                <w:rFonts w:ascii="Arial" w:hAnsi="Arial" w:cs="Arial"/>
                <w:color w:val="000000"/>
                <w:sz w:val="28"/>
                <w:szCs w:val="28"/>
              </w:rPr>
              <w:t>0.810</w:t>
            </w:r>
          </w:p>
        </w:tc>
      </w:tr>
    </w:tbl>
    <w:p w:rsidR="00107D1B" w:rsidRDefault="00107D1B" w:rsidP="00565826">
      <w:pPr>
        <w:tabs>
          <w:tab w:val="left" w:pos="0"/>
          <w:tab w:val="left" w:pos="709"/>
          <w:tab w:val="right" w:pos="8931"/>
        </w:tabs>
        <w:spacing w:line="360" w:lineRule="auto"/>
        <w:ind w:left="709"/>
        <w:jc w:val="both"/>
        <w:rPr>
          <w:rFonts w:ascii="Arial" w:hAnsi="Arial" w:cs="Arial"/>
          <w:color w:val="000000"/>
          <w:sz w:val="28"/>
          <w:szCs w:val="28"/>
        </w:rPr>
      </w:pPr>
    </w:p>
    <w:p w:rsidR="00A46C48" w:rsidRDefault="00A46C48" w:rsidP="00A46C48">
      <w:pPr>
        <w:pStyle w:val="ListParagraph"/>
        <w:spacing w:line="360" w:lineRule="auto"/>
        <w:jc w:val="both"/>
        <w:rPr>
          <w:rFonts w:ascii="Arial" w:eastAsiaTheme="minorEastAsia" w:hAnsi="Arial" w:cs="Arial"/>
          <w:color w:val="181818"/>
          <w:sz w:val="28"/>
          <w:szCs w:val="28"/>
          <w:lang w:val="en-GB"/>
        </w:rPr>
      </w:pP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considered a value of 0.5 in </w:t>
      </w:r>
      <w:r w:rsidRPr="003F5E92">
        <w:rPr>
          <w:rFonts w:ascii="Arial" w:eastAsiaTheme="minorEastAsia" w:hAnsi="Arial" w:cs="Arial"/>
          <w:color w:val="181818"/>
          <w:sz w:val="28"/>
          <w:szCs w:val="28"/>
          <w:lang w:val="en-GB"/>
          <w14:ligatures w14:val="standardContextual"/>
        </w:rPr>
        <w:t>Cronbach’s alpha</w:t>
      </w:r>
      <w:r>
        <w:rPr>
          <w:rFonts w:ascii="Arial" w:eastAsiaTheme="minorEastAsia" w:hAnsi="Arial" w:cs="Arial"/>
          <w:color w:val="181818"/>
          <w:sz w:val="28"/>
          <w:szCs w:val="28"/>
          <w:lang w:val="en-GB"/>
          <w14:ligatures w14:val="standardContextual"/>
        </w:rPr>
        <w:t xml:space="preserve"> to be acceptable for the internal consistency in early development of the constructs.  It followed the recommendation of Nunnally (cited in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However, the subsequent literatures considered a value of </w:t>
      </w:r>
      <w:r w:rsidRPr="003F5E92">
        <w:rPr>
          <w:rFonts w:ascii="Arial" w:eastAsiaTheme="minorEastAsia" w:hAnsi="Arial" w:cs="Arial"/>
          <w:color w:val="181818"/>
          <w:sz w:val="28"/>
          <w:szCs w:val="28"/>
          <w:lang w:val="en-GB"/>
        </w:rPr>
        <w:t>.7</w:t>
      </w:r>
      <w:r w:rsidRPr="003F5E92">
        <w:rPr>
          <w:rFonts w:ascii="Arial" w:hAnsi="Arial" w:cs="Arial"/>
          <w:color w:val="181818"/>
          <w:sz w:val="28"/>
          <w:szCs w:val="28"/>
          <w:lang w:val="en-GB"/>
        </w:rPr>
        <w:t>5</w:t>
      </w:r>
      <w:r w:rsidRPr="003F5E92">
        <w:rPr>
          <w:rFonts w:ascii="Arial" w:eastAsiaTheme="minorEastAsia" w:hAnsi="Arial" w:cs="Arial"/>
          <w:color w:val="181818"/>
          <w:sz w:val="28"/>
          <w:szCs w:val="28"/>
          <w:lang w:val="en-GB"/>
        </w:rPr>
        <w:t xml:space="preserve"> in Cronbach alpha </w:t>
      </w:r>
      <w:r>
        <w:rPr>
          <w:rFonts w:ascii="Arial" w:hAnsi="Arial" w:cs="Arial"/>
          <w:color w:val="000000"/>
          <w:sz w:val="28"/>
          <w:szCs w:val="28"/>
        </w:rPr>
        <w:t>(</w:t>
      </w:r>
      <w:r w:rsidRPr="00D15E88">
        <w:rPr>
          <w:rFonts w:ascii="Symbol" w:hAnsi="Symbol" w:cs="Arial"/>
          <w:color w:val="000000"/>
          <w:sz w:val="28"/>
          <w:szCs w:val="28"/>
        </w:rPr>
        <w:t>a</w:t>
      </w:r>
      <w:r>
        <w:rPr>
          <w:rFonts w:ascii="Arial" w:hAnsi="Arial" w:cs="Arial"/>
          <w:color w:val="000000"/>
          <w:sz w:val="28"/>
          <w:szCs w:val="28"/>
        </w:rPr>
        <w:t xml:space="preserve">) </w:t>
      </w:r>
      <w:r>
        <w:rPr>
          <w:rFonts w:ascii="Arial" w:eastAsiaTheme="minorEastAsia" w:hAnsi="Arial" w:cs="Arial"/>
          <w:color w:val="181818"/>
          <w:sz w:val="28"/>
          <w:szCs w:val="28"/>
          <w:lang w:val="en-GB"/>
        </w:rPr>
        <w:t>be</w:t>
      </w:r>
      <w:r w:rsidRPr="003F5E92">
        <w:rPr>
          <w:rFonts w:ascii="Arial" w:eastAsiaTheme="minorEastAsia" w:hAnsi="Arial" w:cs="Arial"/>
          <w:color w:val="181818"/>
          <w:sz w:val="28"/>
          <w:szCs w:val="28"/>
          <w:lang w:val="en-GB"/>
        </w:rPr>
        <w:t xml:space="preserve"> acceptable and efficient</w:t>
      </w:r>
      <w:r w:rsidRPr="003F5E92">
        <w:rPr>
          <w:rFonts w:ascii="Arial" w:hAnsi="Arial" w:cs="Arial"/>
          <w:color w:val="181818"/>
          <w:sz w:val="28"/>
          <w:szCs w:val="28"/>
          <w:lang w:val="en-GB"/>
        </w:rPr>
        <w:t xml:space="preserve"> .</w:t>
      </w:r>
      <w:r w:rsidRPr="003F5E92">
        <w:rPr>
          <w:rFonts w:ascii="Arial" w:hAnsi="Arial" w:cs="Arial"/>
          <w:color w:val="181818"/>
          <w:sz w:val="28"/>
          <w:szCs w:val="28"/>
          <w:lang w:val="en-GB"/>
        </w:rPr>
        <w:fldChar w:fldCharType="begin"/>
      </w:r>
      <w:r w:rsidRPr="003F5E92">
        <w:rPr>
          <w:rFonts w:ascii="Arial" w:hAnsi="Arial" w:cs="Arial"/>
          <w:color w:val="181818"/>
          <w:sz w:val="28"/>
          <w:szCs w:val="28"/>
          <w:lang w:val="en-GB"/>
        </w:rPr>
        <w:instrText xml:space="preserve"> ADDIN EN.CITE &lt;EndNote&gt;&lt;Cite&gt;&lt;Author&gt;Hannon&lt;/Author&gt;&lt;Year&gt;2017&lt;/Year&gt;&lt;RecNum&gt;100&lt;/RecNum&gt;&lt;DisplayText&gt;(Hannon et al., 2017)&lt;/DisplayText&gt;&lt;record&gt;&lt;rec-number&gt;100&lt;/rec-number&gt;&lt;foreign-keys&gt;&lt;key app="EN" db-id="0vtwt0xdiepatveerwsxw55izapvzd0d0v5w" timestamp="1726859223" guid="f08a0211-62f3-4eb4-b61d-961e66963c8c"&gt;100&lt;/key&gt;&lt;/foreign-keys&gt;&lt;ref-type name="Journal Article"&gt;17&lt;/ref-type&gt;&lt;contributors&gt;&lt;authors&gt;&lt;author&gt;Hannon, Peggy A&lt;/author&gt;&lt;author&gt;Helfrich, Christian D&lt;/author&gt;&lt;author&gt;Chan, K Gary&lt;/author&gt;&lt;author&gt;Allen, Claire L&lt;/author&gt;&lt;author&gt;Hammerback, Kristen&lt;/author&gt;&lt;author&gt;Kohn, Marlana J&lt;/author&gt;&lt;author&gt;Parrish, Amanda T&lt;/author&gt;&lt;author&gt;Weiner, Bryan J&lt;/author&gt;&lt;author&gt;Harris, Jeffrey R&lt;/author&gt;&lt;/authors&gt;&lt;/contributors&gt;&lt;titles&gt;&lt;title&gt;Development and pilot test of the workplace readiness questionnaire, a theory-based instrument to measure small workplaces’ readiness to implement wellness programs&lt;/title&gt;&lt;secondary-title&gt;American Journal of Health Promotion&lt;/secondary-title&gt;&lt;/titles&gt;&lt;periodical&gt;&lt;full-title&gt;American Journal of Health Promotion&lt;/full-title&gt;&lt;/periodical&gt;&lt;pages&gt;67-75&lt;/pages&gt;&lt;volume&gt;31&lt;/volume&gt;&lt;number&gt;1&lt;/number&gt;&lt;dates&gt;&lt;year&gt;2017&lt;/year&gt;&lt;/dates&gt;&lt;isbn&gt;0890-1171&lt;/isbn&gt;&lt;urls&gt;&lt;/urls&gt;&lt;/record&gt;&lt;/Cite&gt;&lt;/EndNote&gt;</w:instrText>
      </w:r>
      <w:r w:rsidRPr="003F5E92">
        <w:rPr>
          <w:rFonts w:ascii="Arial" w:hAnsi="Arial" w:cs="Arial"/>
          <w:color w:val="181818"/>
          <w:sz w:val="28"/>
          <w:szCs w:val="28"/>
          <w:lang w:val="en-GB"/>
        </w:rPr>
        <w:fldChar w:fldCharType="separate"/>
      </w:r>
      <w:r w:rsidRPr="003F5E92">
        <w:rPr>
          <w:rFonts w:ascii="Arial" w:hAnsi="Arial" w:cs="Arial"/>
          <w:noProof/>
          <w:color w:val="181818"/>
          <w:sz w:val="28"/>
          <w:szCs w:val="28"/>
          <w:lang w:val="en-GB"/>
        </w:rPr>
        <w:t>(Hannon et al., 2017)</w:t>
      </w:r>
      <w:r w:rsidRPr="003F5E92">
        <w:rPr>
          <w:rFonts w:ascii="Arial" w:hAnsi="Arial" w:cs="Arial"/>
          <w:color w:val="181818"/>
          <w:sz w:val="28"/>
          <w:szCs w:val="28"/>
          <w:lang w:val="en-GB"/>
        </w:rPr>
        <w:fldChar w:fldCharType="end"/>
      </w:r>
      <w:r>
        <w:rPr>
          <w:rFonts w:ascii="Arial" w:hAnsi="Arial" w:cs="Arial"/>
          <w:color w:val="181818"/>
          <w:sz w:val="28"/>
          <w:szCs w:val="28"/>
          <w:lang w:val="en-GB"/>
        </w:rPr>
        <w:t xml:space="preserve"> </w:t>
      </w:r>
      <w:r>
        <w:rPr>
          <w:rFonts w:ascii="Arial" w:hAnsi="Arial" w:cs="Arial"/>
          <w:color w:val="181818"/>
          <w:sz w:val="28"/>
          <w:szCs w:val="28"/>
          <w:lang w:val="en-GB"/>
        </w:rPr>
        <w:fldChar w:fldCharType="begin"/>
      </w:r>
      <w:r>
        <w:rPr>
          <w:rFonts w:ascii="Arial" w:hAnsi="Arial" w:cs="Arial"/>
          <w:color w:val="181818"/>
          <w:sz w:val="28"/>
          <w:szCs w:val="28"/>
          <w:lang w:val="en-GB"/>
        </w:rPr>
        <w:instrText xml:space="preserve"> ADDIN EN.CITE &lt;EndNote&gt;&lt;Cite&gt;&lt;Author&gt;Robinson&lt;/Author&gt;&lt;Year&gt;2018&lt;/Year&gt;&lt;RecNum&gt;142&lt;/RecNum&gt;&lt;DisplayText&gt;(Robinson, 2018)&lt;/DisplayText&gt;&lt;record&gt;&lt;rec-number&gt;142&lt;/rec-number&gt;&lt;foreign-keys&gt;&lt;key app="EN" db-id="0vtwt0xdiepatveerwsxw55izapvzd0d0v5w" timestamp="1730050884" guid="0208edc0-8958-47a4-b2aa-1506b1f719b4"&gt;142&lt;/key&gt;&lt;/foreign-keys&gt;&lt;ref-type name="Journal Article"&gt;17&lt;/ref-type&gt;&lt;contributors&gt;&lt;authors&gt;&lt;author&gt;Robinson, Mark A&lt;/author&gt;&lt;/authors&gt;&lt;/contributors&gt;&lt;titles&gt;&lt;title&gt;Using multi</w:instrText>
      </w:r>
      <w:r>
        <w:rPr>
          <w:rFonts w:ascii="Cambria Math" w:hAnsi="Cambria Math" w:cs="Cambria Math"/>
          <w:color w:val="181818"/>
          <w:sz w:val="28"/>
          <w:szCs w:val="28"/>
          <w:lang w:val="en-GB"/>
        </w:rPr>
        <w:instrText>‐</w:instrText>
      </w:r>
      <w:r>
        <w:rPr>
          <w:rFonts w:ascii="Arial" w:hAnsi="Arial" w:cs="Arial"/>
          <w:color w:val="181818"/>
          <w:sz w:val="28"/>
          <w:szCs w:val="28"/>
          <w:lang w:val="en-GB"/>
        </w:rPr>
        <w:instrText>item psychometric scales for research and practice in human resource management&lt;/title&gt;&lt;secondary-title&gt;Human resource management&lt;/secondary-title&gt;&lt;/titles&gt;&lt;periodical&gt;&lt;full-title&gt;Human resource management&lt;/full-title&gt;&lt;/periodical&gt;&lt;pages&gt;739-750&lt;/pages&gt;&lt;volume&gt;57&lt;/volume&gt;&lt;number&gt;3&lt;/number&gt;&lt;dates&gt;&lt;year&gt;2018&lt;/year&gt;&lt;/dates&gt;&lt;isbn&gt;0090-4848&lt;/isbn&gt;&lt;urls&gt;&lt;/urls&gt;&lt;/record&gt;&lt;/Cite&gt;&lt;/EndNote&gt;</w:instrText>
      </w:r>
      <w:r>
        <w:rPr>
          <w:rFonts w:ascii="Arial" w:hAnsi="Arial" w:cs="Arial"/>
          <w:color w:val="181818"/>
          <w:sz w:val="28"/>
          <w:szCs w:val="28"/>
          <w:lang w:val="en-GB"/>
        </w:rPr>
        <w:fldChar w:fldCharType="separate"/>
      </w:r>
      <w:r>
        <w:rPr>
          <w:rFonts w:ascii="Arial" w:hAnsi="Arial" w:cs="Arial"/>
          <w:noProof/>
          <w:color w:val="181818"/>
          <w:sz w:val="28"/>
          <w:szCs w:val="28"/>
          <w:lang w:val="en-GB"/>
        </w:rPr>
        <w:t>(Robinson, 2018)</w:t>
      </w:r>
      <w:r>
        <w:rPr>
          <w:rFonts w:ascii="Arial" w:hAnsi="Arial" w:cs="Arial"/>
          <w:color w:val="181818"/>
          <w:sz w:val="28"/>
          <w:szCs w:val="28"/>
          <w:lang w:val="en-GB"/>
        </w:rPr>
        <w:fldChar w:fldCharType="end"/>
      </w:r>
      <w:r>
        <w:rPr>
          <w:rFonts w:ascii="Arial" w:hAnsi="Arial" w:cs="Arial"/>
          <w:color w:val="181818"/>
          <w:sz w:val="28"/>
          <w:szCs w:val="28"/>
          <w:lang w:val="en-GB"/>
        </w:rPr>
        <w:t xml:space="preserve">.  I applied a value of 0.75 </w:t>
      </w:r>
      <w:r w:rsidR="00FD4592">
        <w:rPr>
          <w:rFonts w:ascii="Arial" w:hAnsi="Arial" w:cs="Arial"/>
          <w:color w:val="181818"/>
          <w:sz w:val="28"/>
          <w:szCs w:val="28"/>
          <w:lang w:val="en-GB"/>
        </w:rPr>
        <w:t>in</w:t>
      </w:r>
      <w:r>
        <w:rPr>
          <w:rFonts w:ascii="Arial" w:hAnsi="Arial" w:cs="Arial"/>
          <w:color w:val="181818"/>
          <w:sz w:val="28"/>
          <w:szCs w:val="28"/>
          <w:lang w:val="en-GB"/>
        </w:rPr>
        <w:t xml:space="preserve"> </w:t>
      </w:r>
      <w:r w:rsidRPr="003F5E92">
        <w:rPr>
          <w:rFonts w:ascii="Arial" w:eastAsiaTheme="minorEastAsia" w:hAnsi="Arial" w:cs="Arial"/>
          <w:color w:val="181818"/>
          <w:sz w:val="28"/>
          <w:szCs w:val="28"/>
          <w:lang w:val="en-GB"/>
        </w:rPr>
        <w:t>Cronbach alpha</w:t>
      </w:r>
      <w:r>
        <w:rPr>
          <w:rFonts w:ascii="Arial" w:eastAsiaTheme="minorEastAsia" w:hAnsi="Arial" w:cs="Arial"/>
          <w:color w:val="181818"/>
          <w:sz w:val="28"/>
          <w:szCs w:val="28"/>
          <w:lang w:val="en-GB"/>
        </w:rPr>
        <w:t xml:space="preserve"> to determine the reliability of the questionnaire instrument. </w:t>
      </w:r>
    </w:p>
    <w:p w:rsidR="00A46C48" w:rsidRDefault="00A46C48" w:rsidP="00A46C48">
      <w:pPr>
        <w:pStyle w:val="ListParagraph"/>
        <w:spacing w:line="360" w:lineRule="auto"/>
        <w:jc w:val="both"/>
        <w:rPr>
          <w:rFonts w:ascii="Arial" w:eastAsiaTheme="minorEastAsia" w:hAnsi="Arial" w:cs="Arial"/>
          <w:color w:val="181818"/>
          <w:sz w:val="28"/>
          <w:szCs w:val="28"/>
          <w:lang w:val="en-GB"/>
        </w:rPr>
      </w:pPr>
    </w:p>
    <w:p w:rsidR="00FD4592" w:rsidRDefault="00A46C48" w:rsidP="00FD4592">
      <w:pPr>
        <w:pStyle w:val="ListParagraph"/>
        <w:spacing w:line="360" w:lineRule="auto"/>
        <w:jc w:val="both"/>
        <w:rPr>
          <w:rFonts w:ascii="Arial" w:hAnsi="Arial" w:cs="Arial"/>
          <w:color w:val="000000"/>
          <w:sz w:val="28"/>
          <w:szCs w:val="28"/>
        </w:rPr>
      </w:pPr>
      <w:r>
        <w:rPr>
          <w:rFonts w:ascii="Arial" w:eastAsiaTheme="minorEastAsia" w:hAnsi="Arial" w:cs="Arial"/>
          <w:color w:val="181818"/>
          <w:sz w:val="28"/>
          <w:szCs w:val="28"/>
          <w:lang w:val="en-GB"/>
        </w:rPr>
        <w:lastRenderedPageBreak/>
        <w:t>To enhance the reliability of the questionnaire instrument,</w:t>
      </w:r>
      <w:r w:rsidR="00FD4592">
        <w:rPr>
          <w:rFonts w:ascii="Arial" w:eastAsiaTheme="minorEastAsia" w:hAnsi="Arial" w:cs="Arial"/>
          <w:color w:val="181818"/>
          <w:sz w:val="28"/>
          <w:szCs w:val="28"/>
          <w:lang w:val="en-GB"/>
        </w:rPr>
        <w:t xml:space="preserve"> requires the increase in sample size from 30 to 100.  </w:t>
      </w:r>
      <w:r w:rsidR="00FD4592">
        <w:rPr>
          <w:rFonts w:ascii="Arial" w:hAnsi="Arial" w:cs="Arial"/>
          <w:color w:val="181818"/>
          <w:sz w:val="28"/>
          <w:szCs w:val="28"/>
          <w:lang w:val="en-GB"/>
        </w:rPr>
        <w:t xml:space="preserve">According to </w:t>
      </w:r>
      <w:r w:rsidR="00FD4592">
        <w:rPr>
          <w:rFonts w:ascii="Arial" w:hAnsi="Arial" w:cs="Arial"/>
          <w:color w:val="181818"/>
          <w:sz w:val="28"/>
          <w:szCs w:val="28"/>
          <w:lang w:val="en-GB"/>
        </w:rPr>
        <w:fldChar w:fldCharType="begin"/>
      </w:r>
      <w:r w:rsidR="00FD4592">
        <w:rPr>
          <w:rFonts w:ascii="Arial" w:hAnsi="Arial" w:cs="Arial"/>
          <w:color w:val="181818"/>
          <w:sz w:val="28"/>
          <w:szCs w:val="28"/>
          <w:lang w:val="en-GB"/>
        </w:rPr>
        <w:instrText xml:space="preserve"> ADDIN EN.CITE &lt;EndNote&gt;&lt;Cite&gt;&lt;Author&gt;Hazzi&lt;/Author&gt;&lt;Year&gt;2015&lt;/Year&gt;&lt;RecNum&gt;133&lt;/RecNum&gt;&lt;DisplayText&gt;(Hazzi and Maldaon, 2015)&lt;/DisplayText&gt;&lt;record&gt;&lt;rec-number&gt;133&lt;/rec-number&gt;&lt;foreign-keys&gt;&lt;key app="EN" db-id="0vtwt0xdiepatveerwsxw55izapvzd0d0v5w" timestamp="1729943803" guid="69fb1f6d-100d-4619-acb6-1638b425bc2b"&gt;133&lt;/key&gt;&lt;/foreign-keys&gt;&lt;ref-type name="Journal Article"&gt;17&lt;/ref-type&gt;&lt;contributors&gt;&lt;authors&gt;&lt;author&gt;Hazzi, Osama&lt;/author&gt;&lt;author&gt;Maldaon, Issa&lt;/author&gt;&lt;/authors&gt;&lt;/contributors&gt;&lt;titles&gt;&lt;title&gt;A pilot study: Vital methodological issues&lt;/title&gt;&lt;secondary-title&gt;Business: Theory and Practice&lt;/secondary-title&gt;&lt;/titles&gt;&lt;periodical&gt;&lt;full-title&gt;Business: Theory and Practice&lt;/full-title&gt;&lt;/periodical&gt;&lt;pages&gt;53-62&lt;/pages&gt;&lt;volume&gt;16&lt;/volume&gt;&lt;number&gt;1&lt;/number&gt;&lt;dates&gt;&lt;year&gt;2015&lt;/year&gt;&lt;/dates&gt;&lt;isbn&gt;1822-4202&lt;/isbn&gt;&lt;urls&gt;&lt;/urls&gt;&lt;/record&gt;&lt;/Cite&gt;&lt;/EndNote&gt;</w:instrText>
      </w:r>
      <w:r w:rsidR="00FD4592">
        <w:rPr>
          <w:rFonts w:ascii="Arial" w:hAnsi="Arial" w:cs="Arial"/>
          <w:color w:val="181818"/>
          <w:sz w:val="28"/>
          <w:szCs w:val="28"/>
          <w:lang w:val="en-GB"/>
        </w:rPr>
        <w:fldChar w:fldCharType="separate"/>
      </w:r>
      <w:r w:rsidR="00FD4592">
        <w:rPr>
          <w:rFonts w:ascii="Arial" w:hAnsi="Arial" w:cs="Arial"/>
          <w:noProof/>
          <w:color w:val="181818"/>
          <w:sz w:val="28"/>
          <w:szCs w:val="28"/>
          <w:lang w:val="en-GB"/>
        </w:rPr>
        <w:t>(Hazzi and Maldaon, 2015)</w:t>
      </w:r>
      <w:r w:rsidR="00FD4592">
        <w:rPr>
          <w:rFonts w:ascii="Arial" w:hAnsi="Arial" w:cs="Arial"/>
          <w:color w:val="181818"/>
          <w:sz w:val="28"/>
          <w:szCs w:val="28"/>
          <w:lang w:val="en-GB"/>
        </w:rPr>
        <w:fldChar w:fldCharType="end"/>
      </w:r>
      <w:r w:rsidR="00FD4592">
        <w:rPr>
          <w:rFonts w:ascii="Arial" w:hAnsi="Arial" w:cs="Arial"/>
          <w:color w:val="181818"/>
          <w:sz w:val="28"/>
          <w:szCs w:val="28"/>
          <w:lang w:val="en-GB"/>
        </w:rPr>
        <w:t xml:space="preserve">, a sample size of 30 for pilot testing is considered acceptable.  </w:t>
      </w:r>
      <w:r w:rsidR="00FD4592">
        <w:rPr>
          <w:rFonts w:ascii="Arial" w:hAnsi="Arial" w:cs="Arial"/>
          <w:color w:val="181818"/>
          <w:sz w:val="28"/>
          <w:szCs w:val="28"/>
          <w:lang w:val="en-GB"/>
        </w:rPr>
        <w:fldChar w:fldCharType="begin"/>
      </w:r>
      <w:r w:rsidR="00FD4592">
        <w:rPr>
          <w:rFonts w:ascii="Arial" w:hAnsi="Arial" w:cs="Arial"/>
          <w:color w:val="181818"/>
          <w:sz w:val="28"/>
          <w:szCs w:val="28"/>
          <w:lang w:val="en-GB"/>
        </w:rPr>
        <w:instrText xml:space="preserve"> ADDIN EN.CITE &lt;EndNote&gt;&lt;Cite&gt;&lt;Author&gt;Hazzi&lt;/Author&gt;&lt;Year&gt;2015&lt;/Year&gt;&lt;RecNum&gt;133&lt;/RecNum&gt;&lt;DisplayText&gt;(Hazzi and Maldaon, 2015)&lt;/DisplayText&gt;&lt;record&gt;&lt;rec-number&gt;133&lt;/rec-number&gt;&lt;foreign-keys&gt;&lt;key app="EN" db-id="0vtwt0xdiepatveerwsxw55izapvzd0d0v5w" timestamp="1729943803" guid="69fb1f6d-100d-4619-acb6-1638b425bc2b"&gt;133&lt;/key&gt;&lt;/foreign-keys&gt;&lt;ref-type name="Journal Article"&gt;17&lt;/ref-type&gt;&lt;contributors&gt;&lt;authors&gt;&lt;author&gt;Hazzi, Osama&lt;/author&gt;&lt;author&gt;Maldaon, Issa&lt;/author&gt;&lt;/authors&gt;&lt;/contributors&gt;&lt;titles&gt;&lt;title&gt;A pilot study: Vital methodological issues&lt;/title&gt;&lt;secondary-title&gt;Business: Theory and Practice&lt;/secondary-title&gt;&lt;/titles&gt;&lt;periodical&gt;&lt;full-title&gt;Business: Theory and Practice&lt;/full-title&gt;&lt;/periodical&gt;&lt;pages&gt;53-62&lt;/pages&gt;&lt;volume&gt;16&lt;/volume&gt;&lt;number&gt;1&lt;/number&gt;&lt;dates&gt;&lt;year&gt;2015&lt;/year&gt;&lt;/dates&gt;&lt;isbn&gt;1822-4202&lt;/isbn&gt;&lt;urls&gt;&lt;/urls&gt;&lt;/record&gt;&lt;/Cite&gt;&lt;/EndNote&gt;</w:instrText>
      </w:r>
      <w:r w:rsidR="00FD4592">
        <w:rPr>
          <w:rFonts w:ascii="Arial" w:hAnsi="Arial" w:cs="Arial"/>
          <w:color w:val="181818"/>
          <w:sz w:val="28"/>
          <w:szCs w:val="28"/>
          <w:lang w:val="en-GB"/>
        </w:rPr>
        <w:fldChar w:fldCharType="separate"/>
      </w:r>
      <w:r w:rsidR="00FD4592">
        <w:rPr>
          <w:rFonts w:ascii="Arial" w:hAnsi="Arial" w:cs="Arial"/>
          <w:noProof/>
          <w:color w:val="181818"/>
          <w:sz w:val="28"/>
          <w:szCs w:val="28"/>
          <w:lang w:val="en-GB"/>
        </w:rPr>
        <w:t>(Hazzi and Maldaon, 2015)</w:t>
      </w:r>
      <w:r w:rsidR="00FD4592">
        <w:rPr>
          <w:rFonts w:ascii="Arial" w:hAnsi="Arial" w:cs="Arial"/>
          <w:color w:val="181818"/>
          <w:sz w:val="28"/>
          <w:szCs w:val="28"/>
          <w:lang w:val="en-GB"/>
        </w:rPr>
        <w:fldChar w:fldCharType="end"/>
      </w:r>
      <w:r w:rsidR="00FD4592">
        <w:rPr>
          <w:rFonts w:ascii="Arial" w:hAnsi="Arial" w:cs="Arial"/>
          <w:color w:val="000000"/>
          <w:sz w:val="28"/>
          <w:szCs w:val="28"/>
        </w:rPr>
        <w:t xml:space="preserve"> </w:t>
      </w:r>
      <w:r w:rsidR="00FD4592">
        <w:rPr>
          <w:rFonts w:ascii="Arial" w:hAnsi="Arial" w:cs="Arial"/>
          <w:color w:val="000000"/>
          <w:sz w:val="28"/>
          <w:szCs w:val="28"/>
        </w:rPr>
        <w:fldChar w:fldCharType="begin"/>
      </w:r>
      <w:r w:rsidR="00FD4592">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sidR="00FD4592">
        <w:rPr>
          <w:rFonts w:ascii="Arial" w:hAnsi="Arial" w:cs="Arial"/>
          <w:color w:val="000000"/>
          <w:sz w:val="28"/>
          <w:szCs w:val="28"/>
        </w:rPr>
        <w:fldChar w:fldCharType="separate"/>
      </w:r>
      <w:r w:rsidR="00FD4592">
        <w:rPr>
          <w:rFonts w:ascii="Arial" w:hAnsi="Arial" w:cs="Arial"/>
          <w:noProof/>
          <w:color w:val="000000"/>
          <w:sz w:val="28"/>
          <w:szCs w:val="28"/>
        </w:rPr>
        <w:t>(Yang, 2002)</w:t>
      </w:r>
      <w:r w:rsidR="00FD4592">
        <w:rPr>
          <w:rFonts w:ascii="Arial" w:hAnsi="Arial" w:cs="Arial"/>
          <w:color w:val="000000"/>
          <w:sz w:val="28"/>
          <w:szCs w:val="28"/>
        </w:rPr>
        <w:fldChar w:fldCharType="end"/>
      </w:r>
    </w:p>
    <w:p w:rsidR="00A46C48" w:rsidRDefault="00A46C48" w:rsidP="00A46C48">
      <w:pPr>
        <w:pStyle w:val="ListParagraph"/>
        <w:spacing w:line="360" w:lineRule="auto"/>
        <w:jc w:val="both"/>
        <w:rPr>
          <w:rFonts w:ascii="Arial" w:eastAsiaTheme="minorEastAsia" w:hAnsi="Arial" w:cs="Arial"/>
          <w:color w:val="181818"/>
          <w:sz w:val="28"/>
          <w:szCs w:val="28"/>
          <w:lang w:val="en-GB"/>
        </w:rPr>
      </w:pPr>
    </w:p>
    <w:p w:rsidR="00FD4592" w:rsidRDefault="00FD4592" w:rsidP="00A46C48">
      <w:pPr>
        <w:pStyle w:val="ListParagraph"/>
        <w:spacing w:line="360" w:lineRule="auto"/>
        <w:jc w:val="both"/>
        <w:rPr>
          <w:rFonts w:ascii="Arial" w:eastAsiaTheme="minorEastAsia" w:hAnsi="Arial" w:cs="Arial"/>
          <w:color w:val="181818"/>
          <w:sz w:val="28"/>
          <w:szCs w:val="28"/>
          <w:lang w:val="en-GB"/>
        </w:rPr>
      </w:pPr>
      <w:r>
        <w:rPr>
          <w:rFonts w:ascii="Arial" w:eastAsiaTheme="minorEastAsia" w:hAnsi="Arial" w:cs="Arial"/>
          <w:color w:val="181818"/>
          <w:sz w:val="28"/>
          <w:szCs w:val="28"/>
          <w:lang w:val="en-GB"/>
        </w:rPr>
        <w:t xml:space="preserve">However, </w:t>
      </w:r>
      <w:r>
        <w:rPr>
          <w:rFonts w:ascii="Arial" w:eastAsiaTheme="minorEastAsia" w:hAnsi="Arial" w:cs="Arial"/>
          <w:color w:val="181818"/>
          <w:sz w:val="28"/>
          <w:szCs w:val="28"/>
          <w:lang w:val="en-GB"/>
        </w:rPr>
        <w:fldChar w:fldCharType="begin"/>
      </w:r>
      <w:r>
        <w:rPr>
          <w:rFonts w:ascii="Arial" w:eastAsiaTheme="minorEastAsia" w:hAnsi="Arial" w:cs="Arial"/>
          <w:color w:val="181818"/>
          <w:sz w:val="28"/>
          <w:szCs w:val="28"/>
          <w:lang w:val="en-GB"/>
        </w:rPr>
        <w:instrText xml:space="preserve"> ADDIN EN.CITE &lt;EndNote&gt;&lt;Cite&gt;&lt;Author&gt;Kennedy&lt;/Author&gt;&lt;Year&gt;2022&lt;/Year&gt;&lt;RecNum&gt;149&lt;/RecNum&gt;&lt;DisplayText&gt;(Kennedy, 2022)&lt;/DisplayText&gt;&lt;record&gt;&lt;rec-number&gt;149&lt;/rec-number&gt;&lt;foreign-keys&gt;&lt;key app="EN" db-id="0vtwt0xdiepatveerwsxw55izapvzd0d0v5w" timestamp="1730084356" guid="c78486e6-3c8f-4a7c-861f-7fb33c3f69d2"&gt;149&lt;/key&gt;&lt;/foreign-keys&gt;&lt;ref-type name="Journal Article"&gt;17&lt;/ref-type&gt;&lt;contributors&gt;&lt;authors&gt;&lt;author&gt;Kennedy, Imasuen&lt;/author&gt;&lt;/authors&gt;&lt;/contributors&gt;&lt;titles&gt;&lt;title&gt;Sample size determination in test-retest and Cronbach alpha reliability estimates&lt;/title&gt;&lt;secondary-title&gt;British Journal of Contemporary Education&lt;/secondary-title&gt;&lt;/titles&gt;&lt;periodical&gt;&lt;full-title&gt;British Journal of Contemporary Education&lt;/full-title&gt;&lt;/periodical&gt;&lt;pages&gt;17-29&lt;/pages&gt;&lt;volume&gt;2&lt;/volume&gt;&lt;number&gt;1&lt;/number&gt;&lt;dates&gt;&lt;year&gt;2022&lt;/year&gt;&lt;/dates&gt;&lt;urls&gt;&lt;/urls&gt;&lt;/record&gt;&lt;/Cite&gt;&lt;/EndNote&gt;</w:instrText>
      </w:r>
      <w:r>
        <w:rPr>
          <w:rFonts w:ascii="Arial" w:eastAsiaTheme="minorEastAsia" w:hAnsi="Arial" w:cs="Arial"/>
          <w:color w:val="181818"/>
          <w:sz w:val="28"/>
          <w:szCs w:val="28"/>
          <w:lang w:val="en-GB"/>
        </w:rPr>
        <w:fldChar w:fldCharType="separate"/>
      </w:r>
      <w:r>
        <w:rPr>
          <w:rFonts w:ascii="Arial" w:eastAsiaTheme="minorEastAsia" w:hAnsi="Arial" w:cs="Arial"/>
          <w:noProof/>
          <w:color w:val="181818"/>
          <w:sz w:val="28"/>
          <w:szCs w:val="28"/>
          <w:lang w:val="en-GB"/>
        </w:rPr>
        <w:t>(Kennedy, 2022)</w:t>
      </w:r>
      <w:r>
        <w:rPr>
          <w:rFonts w:ascii="Arial" w:eastAsiaTheme="minorEastAsia" w:hAnsi="Arial" w:cs="Arial"/>
          <w:color w:val="181818"/>
          <w:sz w:val="28"/>
          <w:szCs w:val="28"/>
          <w:lang w:val="en-GB"/>
        </w:rPr>
        <w:fldChar w:fldCharType="end"/>
      </w:r>
      <w:r>
        <w:rPr>
          <w:rFonts w:ascii="Arial" w:eastAsiaTheme="minorEastAsia" w:hAnsi="Arial" w:cs="Arial"/>
          <w:color w:val="181818"/>
          <w:sz w:val="28"/>
          <w:szCs w:val="28"/>
          <w:lang w:val="en-GB"/>
        </w:rPr>
        <w:t xml:space="preserve"> found that a sample size of 20 to 30 was not considered to be reliable and he suggested a sample size of 100 that the reliability of the instrument would be enhanced.</w:t>
      </w:r>
    </w:p>
    <w:p w:rsidR="00FD4592" w:rsidRDefault="00FD4592" w:rsidP="00A46C48">
      <w:pPr>
        <w:pStyle w:val="ListParagraph"/>
        <w:spacing w:line="360" w:lineRule="auto"/>
        <w:jc w:val="both"/>
        <w:rPr>
          <w:rFonts w:ascii="Arial" w:eastAsiaTheme="minorEastAsia" w:hAnsi="Arial" w:cs="Arial"/>
          <w:color w:val="181818"/>
          <w:sz w:val="28"/>
          <w:szCs w:val="28"/>
          <w:lang w:val="en-GB"/>
        </w:rPr>
      </w:pPr>
    </w:p>
    <w:p w:rsidR="003454D0" w:rsidRDefault="003454D0" w:rsidP="003454D0">
      <w:pPr>
        <w:pStyle w:val="ListParagraph"/>
        <w:spacing w:line="360" w:lineRule="auto"/>
        <w:jc w:val="both"/>
        <w:rPr>
          <w:rFonts w:ascii="Arial" w:eastAsiaTheme="minorEastAsia" w:hAnsi="Arial" w:cs="Arial"/>
          <w:color w:val="181818"/>
          <w:sz w:val="28"/>
          <w:szCs w:val="28"/>
          <w:lang w:val="en-GB"/>
        </w:rPr>
      </w:pPr>
      <w:r>
        <w:rPr>
          <w:rFonts w:ascii="Arial" w:eastAsiaTheme="minorEastAsia" w:hAnsi="Arial" w:cs="Arial"/>
          <w:color w:val="181818"/>
          <w:sz w:val="28"/>
          <w:szCs w:val="28"/>
          <w:lang w:val="en-GB"/>
        </w:rPr>
        <w:t xml:space="preserve">Besides, the addition of items for each construct can improve the internal consistency given that those items are somewhat similar to the existing items.  </w:t>
      </w:r>
      <w:r>
        <w:rPr>
          <w:rFonts w:ascii="Arial" w:eastAsiaTheme="minorEastAsia" w:hAnsi="Arial" w:cs="Arial"/>
          <w:color w:val="181818"/>
          <w:sz w:val="28"/>
          <w:szCs w:val="28"/>
          <w:lang w:val="en-GB"/>
        </w:rPr>
        <w:fldChar w:fldCharType="begin"/>
      </w:r>
      <w:r>
        <w:rPr>
          <w:rFonts w:ascii="Arial" w:eastAsiaTheme="minorEastAsia" w:hAnsi="Arial" w:cs="Arial"/>
          <w:color w:val="181818"/>
          <w:sz w:val="28"/>
          <w:szCs w:val="28"/>
          <w:lang w:val="en-GB"/>
        </w:rPr>
        <w:instrText xml:space="preserve"> ADDIN EN.CITE &lt;EndNote&gt;&lt;Cite&gt;&lt;Author&gt;Taber&lt;/Author&gt;&lt;Year&gt;2018&lt;/Year&gt;&lt;RecNum&gt;150&lt;/RecNum&gt;&lt;DisplayText&gt;(Taber, 2018)&lt;/DisplayText&gt;&lt;record&gt;&lt;rec-number&gt;150&lt;/rec-number&gt;&lt;foreign-keys&gt;&lt;key app="EN" db-id="0vtwt0xdiepatveerwsxw55izapvzd0d0v5w" timestamp="1730085597" guid="8456b477-c5f3-4dca-b7e9-f8da9cae6926"&gt;150&lt;/key&gt;&lt;/foreign-keys&gt;&lt;ref-type name="Journal Article"&gt;17&lt;/ref-type&gt;&lt;contributors&gt;&lt;authors&gt;&lt;author&gt;Taber, Keith S&lt;/author&gt;&lt;/authors&gt;&lt;/contributors&gt;&lt;titles&gt;&lt;title&gt;The use of Cronbach’s alpha when developing and reporting research instruments in science education&lt;/title&gt;&lt;secondary-title&gt;Research in science education&lt;/secondary-title&gt;&lt;/titles&gt;&lt;periodical&gt;&lt;full-title&gt;Research in science education&lt;/full-title&gt;&lt;/periodical&gt;&lt;pages&gt;1273-1296&lt;/pages&gt;&lt;volume&gt;48&lt;/volume&gt;&lt;dates&gt;&lt;year&gt;2018&lt;/year&gt;&lt;/dates&gt;&lt;isbn&gt;0157-244X&lt;/isbn&gt;&lt;urls&gt;&lt;/urls&gt;&lt;/record&gt;&lt;/Cite&gt;&lt;/EndNote&gt;</w:instrText>
      </w:r>
      <w:r>
        <w:rPr>
          <w:rFonts w:ascii="Arial" w:eastAsiaTheme="minorEastAsia" w:hAnsi="Arial" w:cs="Arial"/>
          <w:color w:val="181818"/>
          <w:sz w:val="28"/>
          <w:szCs w:val="28"/>
          <w:lang w:val="en-GB"/>
        </w:rPr>
        <w:fldChar w:fldCharType="separate"/>
      </w:r>
      <w:r>
        <w:rPr>
          <w:rFonts w:ascii="Arial" w:eastAsiaTheme="minorEastAsia" w:hAnsi="Arial" w:cs="Arial"/>
          <w:noProof/>
          <w:color w:val="181818"/>
          <w:sz w:val="28"/>
          <w:szCs w:val="28"/>
          <w:lang w:val="en-GB"/>
        </w:rPr>
        <w:t>(Taber, 2018)</w:t>
      </w:r>
      <w:r>
        <w:rPr>
          <w:rFonts w:ascii="Arial" w:eastAsiaTheme="minorEastAsia" w:hAnsi="Arial" w:cs="Arial"/>
          <w:color w:val="181818"/>
          <w:sz w:val="28"/>
          <w:szCs w:val="28"/>
          <w:lang w:val="en-GB"/>
        </w:rPr>
        <w:fldChar w:fldCharType="end"/>
      </w:r>
    </w:p>
    <w:p w:rsidR="003454D0" w:rsidRDefault="003454D0" w:rsidP="00A46C48">
      <w:pPr>
        <w:pStyle w:val="ListParagraph"/>
        <w:spacing w:line="360" w:lineRule="auto"/>
        <w:jc w:val="both"/>
        <w:rPr>
          <w:rFonts w:ascii="Arial" w:eastAsiaTheme="minorEastAsia" w:hAnsi="Arial" w:cs="Arial"/>
          <w:color w:val="181818"/>
          <w:sz w:val="28"/>
          <w:szCs w:val="28"/>
        </w:rPr>
      </w:pPr>
    </w:p>
    <w:p w:rsidR="003454D0" w:rsidRDefault="003454D0" w:rsidP="00A46C48">
      <w:pPr>
        <w:pStyle w:val="ListParagraph"/>
        <w:spacing w:line="360" w:lineRule="auto"/>
        <w:jc w:val="both"/>
        <w:rPr>
          <w:rFonts w:ascii="Arial" w:eastAsiaTheme="minorEastAsia" w:hAnsi="Arial" w:cs="Arial"/>
          <w:color w:val="181818"/>
          <w:sz w:val="28"/>
          <w:szCs w:val="28"/>
        </w:rPr>
      </w:pPr>
      <w:r>
        <w:rPr>
          <w:rFonts w:ascii="Arial" w:eastAsiaTheme="minorEastAsia" w:hAnsi="Arial" w:cs="Arial"/>
          <w:color w:val="181818"/>
          <w:sz w:val="28"/>
          <w:szCs w:val="28"/>
        </w:rPr>
        <w:t xml:space="preserve">By comparing the </w:t>
      </w:r>
      <w:r w:rsidRPr="003F5E92">
        <w:rPr>
          <w:rFonts w:ascii="Arial" w:eastAsiaTheme="minorEastAsia" w:hAnsi="Arial" w:cs="Arial"/>
          <w:color w:val="181818"/>
          <w:sz w:val="28"/>
          <w:szCs w:val="28"/>
          <w:lang w:val="en-GB"/>
        </w:rPr>
        <w:t>Cronbach alpha</w:t>
      </w:r>
      <w:r>
        <w:rPr>
          <w:rFonts w:ascii="Arial" w:eastAsiaTheme="minorEastAsia" w:hAnsi="Arial" w:cs="Arial"/>
          <w:color w:val="181818"/>
          <w:sz w:val="28"/>
          <w:szCs w:val="28"/>
          <w:lang w:val="en-GB"/>
        </w:rPr>
        <w:t xml:space="preserve"> in Table 4.1 and number of items for each construct in Table 4.2 with an existing literature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r>
        <w:rPr>
          <w:rFonts w:ascii="Arial" w:hAnsi="Arial" w:cs="Arial"/>
          <w:color w:val="000000"/>
          <w:sz w:val="28"/>
          <w:szCs w:val="28"/>
        </w:rPr>
        <w:t xml:space="preserve">, as well as the recommendation of </w:t>
      </w:r>
      <w:r>
        <w:rPr>
          <w:rFonts w:ascii="Arial" w:eastAsiaTheme="minorEastAsia" w:hAnsi="Arial" w:cs="Arial"/>
          <w:color w:val="181818"/>
          <w:sz w:val="28"/>
          <w:szCs w:val="28"/>
          <w:lang w:val="en-GB"/>
        </w:rPr>
        <w:fldChar w:fldCharType="begin"/>
      </w:r>
      <w:r>
        <w:rPr>
          <w:rFonts w:ascii="Arial" w:eastAsiaTheme="minorEastAsia" w:hAnsi="Arial" w:cs="Arial"/>
          <w:color w:val="181818"/>
          <w:sz w:val="28"/>
          <w:szCs w:val="28"/>
          <w:lang w:val="en-GB"/>
        </w:rPr>
        <w:instrText xml:space="preserve"> ADDIN EN.CITE &lt;EndNote&gt;&lt;Cite&gt;&lt;Author&gt;Taber&lt;/Author&gt;&lt;Year&gt;2018&lt;/Year&gt;&lt;RecNum&gt;150&lt;/RecNum&gt;&lt;DisplayText&gt;(Taber, 2018)&lt;/DisplayText&gt;&lt;record&gt;&lt;rec-number&gt;150&lt;/rec-number&gt;&lt;foreign-keys&gt;&lt;key app="EN" db-id="0vtwt0xdiepatveerwsxw55izapvzd0d0v5w" timestamp="1730085597" guid="8456b477-c5f3-4dca-b7e9-f8da9cae6926"&gt;150&lt;/key&gt;&lt;/foreign-keys&gt;&lt;ref-type name="Journal Article"&gt;17&lt;/ref-type&gt;&lt;contributors&gt;&lt;authors&gt;&lt;author&gt;Taber, Keith S&lt;/author&gt;&lt;/authors&gt;&lt;/contributors&gt;&lt;titles&gt;&lt;title&gt;The use of Cronbach’s alpha when developing and reporting research instruments in science education&lt;/title&gt;&lt;secondary-title&gt;Research in science education&lt;/secondary-title&gt;&lt;/titles&gt;&lt;periodical&gt;&lt;full-title&gt;Research in science education&lt;/full-title&gt;&lt;/periodical&gt;&lt;pages&gt;1273-1296&lt;/pages&gt;&lt;volume&gt;48&lt;/volume&gt;&lt;dates&gt;&lt;year&gt;2018&lt;/year&gt;&lt;/dates&gt;&lt;isbn&gt;0157-244X&lt;/isbn&gt;&lt;urls&gt;&lt;/urls&gt;&lt;/record&gt;&lt;/Cite&gt;&lt;/EndNote&gt;</w:instrText>
      </w:r>
      <w:r>
        <w:rPr>
          <w:rFonts w:ascii="Arial" w:eastAsiaTheme="minorEastAsia" w:hAnsi="Arial" w:cs="Arial"/>
          <w:color w:val="181818"/>
          <w:sz w:val="28"/>
          <w:szCs w:val="28"/>
          <w:lang w:val="en-GB"/>
        </w:rPr>
        <w:fldChar w:fldCharType="separate"/>
      </w:r>
      <w:r>
        <w:rPr>
          <w:rFonts w:ascii="Arial" w:eastAsiaTheme="minorEastAsia" w:hAnsi="Arial" w:cs="Arial"/>
          <w:noProof/>
          <w:color w:val="181818"/>
          <w:sz w:val="28"/>
          <w:szCs w:val="28"/>
          <w:lang w:val="en-GB"/>
        </w:rPr>
        <w:t>(Taber, 2018)</w:t>
      </w:r>
      <w:r>
        <w:rPr>
          <w:rFonts w:ascii="Arial" w:eastAsiaTheme="minorEastAsia" w:hAnsi="Arial" w:cs="Arial"/>
          <w:color w:val="181818"/>
          <w:sz w:val="28"/>
          <w:szCs w:val="28"/>
          <w:lang w:val="en-GB"/>
        </w:rPr>
        <w:fldChar w:fldCharType="end"/>
      </w:r>
      <w:r>
        <w:rPr>
          <w:rFonts w:ascii="Arial" w:eastAsiaTheme="minorEastAsia" w:hAnsi="Arial" w:cs="Arial"/>
          <w:color w:val="181818"/>
          <w:sz w:val="28"/>
          <w:szCs w:val="28"/>
          <w:lang w:val="en-GB"/>
        </w:rPr>
        <w:t xml:space="preserve"> to increase the items for each construct. </w:t>
      </w:r>
      <w:r>
        <w:rPr>
          <w:rFonts w:ascii="Arial" w:hAnsi="Arial" w:cs="Arial"/>
          <w:color w:val="000000"/>
          <w:sz w:val="28"/>
          <w:szCs w:val="28"/>
        </w:rPr>
        <w:t xml:space="preserve"> </w:t>
      </w:r>
      <w:r>
        <w:rPr>
          <w:rFonts w:ascii="Arial" w:eastAsiaTheme="minorEastAsia" w:hAnsi="Arial" w:cs="Arial"/>
          <w:color w:val="181818"/>
          <w:sz w:val="28"/>
          <w:szCs w:val="28"/>
          <w:lang w:val="en-GB"/>
        </w:rPr>
        <w:t xml:space="preserve"> </w:t>
      </w:r>
    </w:p>
    <w:p w:rsidR="003454D0" w:rsidRDefault="003454D0" w:rsidP="00A46C48">
      <w:pPr>
        <w:pStyle w:val="ListParagraph"/>
        <w:spacing w:line="360" w:lineRule="auto"/>
        <w:jc w:val="both"/>
        <w:rPr>
          <w:rFonts w:ascii="Arial" w:eastAsiaTheme="minorEastAsia" w:hAnsi="Arial" w:cs="Arial"/>
          <w:color w:val="181818"/>
          <w:sz w:val="28"/>
          <w:szCs w:val="28"/>
        </w:rPr>
      </w:pPr>
    </w:p>
    <w:p w:rsidR="00FD4592" w:rsidRPr="00FD4592" w:rsidRDefault="00FD4592" w:rsidP="00FD4592">
      <w:pPr>
        <w:tabs>
          <w:tab w:val="left" w:pos="0"/>
          <w:tab w:val="left" w:pos="709"/>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 xml:space="preserve">Table 4.2 Comparison of number of items </w:t>
      </w:r>
      <w:r w:rsidRPr="00FD4592">
        <w:rPr>
          <w:rFonts w:ascii="Arial" w:hAnsi="Arial" w:cs="Arial"/>
          <w:color w:val="000000"/>
          <w:sz w:val="28"/>
          <w:szCs w:val="28"/>
        </w:rPr>
        <w:t xml:space="preserve">with </w:t>
      </w:r>
      <w:r>
        <w:rPr>
          <w:rFonts w:ascii="Arial" w:hAnsi="Arial" w:cs="Arial"/>
          <w:color w:val="000000"/>
          <w:sz w:val="28"/>
          <w:szCs w:val="28"/>
        </w:rPr>
        <w:t xml:space="preserve">an </w:t>
      </w:r>
      <w:r w:rsidRPr="00FD4592">
        <w:rPr>
          <w:rFonts w:ascii="Arial" w:hAnsi="Arial" w:cs="Arial"/>
          <w:color w:val="000000"/>
          <w:sz w:val="28"/>
          <w:szCs w:val="28"/>
        </w:rPr>
        <w:t xml:space="preserve">existing literature </w:t>
      </w:r>
    </w:p>
    <w:tbl>
      <w:tblPr>
        <w:tblStyle w:val="TableGrid"/>
        <w:tblW w:w="6941" w:type="dxa"/>
        <w:tblInd w:w="709" w:type="dxa"/>
        <w:tblLook w:val="04A0" w:firstRow="1" w:lastRow="0" w:firstColumn="1" w:lastColumn="0" w:noHBand="0" w:noVBand="1"/>
      </w:tblPr>
      <w:tblGrid>
        <w:gridCol w:w="836"/>
        <w:gridCol w:w="3610"/>
        <w:gridCol w:w="1134"/>
        <w:gridCol w:w="1361"/>
      </w:tblGrid>
      <w:tr w:rsidR="00FD4592" w:rsidRPr="006B03D0" w:rsidTr="003454D0">
        <w:tc>
          <w:tcPr>
            <w:tcW w:w="836" w:type="dxa"/>
          </w:tcPr>
          <w:p w:rsidR="00FD4592" w:rsidRPr="006B03D0" w:rsidRDefault="00FD4592" w:rsidP="00CD6BD3">
            <w:pPr>
              <w:spacing w:line="360" w:lineRule="auto"/>
              <w:jc w:val="both"/>
              <w:rPr>
                <w:rFonts w:ascii="Arial" w:hAnsi="Arial" w:cs="Arial"/>
                <w:b/>
                <w:bCs/>
                <w:color w:val="000000"/>
                <w:sz w:val="28"/>
                <w:szCs w:val="28"/>
              </w:rPr>
            </w:pPr>
            <w:r>
              <w:rPr>
                <w:rFonts w:ascii="Arial" w:hAnsi="Arial" w:cs="Arial"/>
                <w:b/>
                <w:bCs/>
                <w:color w:val="000000"/>
                <w:sz w:val="28"/>
                <w:szCs w:val="28"/>
              </w:rPr>
              <w:t>No</w:t>
            </w:r>
          </w:p>
        </w:tc>
        <w:tc>
          <w:tcPr>
            <w:tcW w:w="3610" w:type="dxa"/>
          </w:tcPr>
          <w:p w:rsidR="00FD4592" w:rsidRPr="006B03D0" w:rsidRDefault="00FD4592" w:rsidP="00CD6BD3">
            <w:pPr>
              <w:spacing w:line="360" w:lineRule="auto"/>
              <w:jc w:val="both"/>
              <w:rPr>
                <w:rFonts w:ascii="Arial" w:hAnsi="Arial" w:cs="Arial"/>
                <w:b/>
                <w:bCs/>
                <w:color w:val="000000"/>
                <w:sz w:val="28"/>
                <w:szCs w:val="28"/>
              </w:rPr>
            </w:pPr>
            <w:r>
              <w:rPr>
                <w:rFonts w:ascii="Arial" w:hAnsi="Arial" w:cs="Arial"/>
                <w:b/>
                <w:bCs/>
                <w:color w:val="000000"/>
                <w:sz w:val="28"/>
                <w:szCs w:val="28"/>
              </w:rPr>
              <w:t>Construct</w:t>
            </w:r>
          </w:p>
        </w:tc>
        <w:tc>
          <w:tcPr>
            <w:tcW w:w="1134" w:type="dxa"/>
          </w:tcPr>
          <w:p w:rsidR="00FD4592" w:rsidRPr="006B03D0" w:rsidRDefault="00FD4592" w:rsidP="00CD6BD3">
            <w:pPr>
              <w:spacing w:line="360" w:lineRule="auto"/>
              <w:jc w:val="both"/>
              <w:rPr>
                <w:rFonts w:ascii="Arial" w:hAnsi="Arial" w:cs="Arial"/>
                <w:b/>
                <w:bCs/>
                <w:color w:val="000000"/>
                <w:sz w:val="28"/>
                <w:szCs w:val="28"/>
              </w:rPr>
            </w:pPr>
            <w:r w:rsidRPr="006B03D0">
              <w:rPr>
                <w:rFonts w:ascii="Arial" w:hAnsi="Arial" w:cs="Arial"/>
                <w:b/>
                <w:bCs/>
                <w:color w:val="000000"/>
                <w:sz w:val="28"/>
                <w:szCs w:val="28"/>
              </w:rPr>
              <w:t>No of item(s)</w:t>
            </w:r>
          </w:p>
        </w:tc>
        <w:tc>
          <w:tcPr>
            <w:tcW w:w="1361" w:type="dxa"/>
          </w:tcPr>
          <w:p w:rsidR="00FD4592" w:rsidRDefault="00FD4592" w:rsidP="00CD6BD3">
            <w:pPr>
              <w:spacing w:line="360" w:lineRule="auto"/>
              <w:jc w:val="both"/>
              <w:rPr>
                <w:rFonts w:ascii="Arial" w:hAnsi="Arial" w:cs="Arial"/>
                <w:b/>
                <w:bCs/>
                <w:color w:val="000000"/>
                <w:sz w:val="28"/>
                <w:szCs w:val="28"/>
              </w:rPr>
            </w:pPr>
            <w:r w:rsidRPr="006B03D0">
              <w:rPr>
                <w:rFonts w:ascii="Arial" w:hAnsi="Arial" w:cs="Arial"/>
                <w:b/>
                <w:bCs/>
                <w:color w:val="000000"/>
                <w:sz w:val="28"/>
                <w:szCs w:val="28"/>
              </w:rPr>
              <w:t>No of item(s)</w:t>
            </w:r>
          </w:p>
          <w:p w:rsidR="00FD4592" w:rsidRPr="006B03D0" w:rsidRDefault="00FD4592" w:rsidP="00CD6BD3">
            <w:pPr>
              <w:spacing w:line="360" w:lineRule="auto"/>
              <w:jc w:val="both"/>
              <w:rPr>
                <w:rFonts w:ascii="Arial" w:hAnsi="Arial" w:cs="Arial"/>
                <w:b/>
                <w:bCs/>
                <w:color w:val="000000"/>
                <w:sz w:val="28"/>
                <w:szCs w:val="28"/>
              </w:rPr>
            </w:pPr>
            <w:r w:rsidRPr="00107D1B">
              <w:rPr>
                <w:rFonts w:ascii="Arial" w:hAnsi="Arial" w:cs="Arial"/>
                <w:color w:val="000000"/>
                <w:sz w:val="28"/>
                <w:szCs w:val="28"/>
              </w:rPr>
              <w:fldChar w:fldCharType="begin"/>
            </w:r>
            <w:r w:rsidRPr="00107D1B">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sidRPr="00107D1B">
              <w:rPr>
                <w:rFonts w:ascii="Arial" w:hAnsi="Arial" w:cs="Arial"/>
                <w:color w:val="000000"/>
                <w:sz w:val="28"/>
                <w:szCs w:val="28"/>
              </w:rPr>
              <w:fldChar w:fldCharType="separate"/>
            </w:r>
            <w:r w:rsidRPr="00107D1B">
              <w:rPr>
                <w:rFonts w:ascii="Arial" w:hAnsi="Arial" w:cs="Arial"/>
                <w:noProof/>
                <w:color w:val="000000"/>
                <w:sz w:val="28"/>
                <w:szCs w:val="28"/>
              </w:rPr>
              <w:t>(Yang, 2002)</w:t>
            </w:r>
            <w:r w:rsidRPr="00107D1B">
              <w:rPr>
                <w:rFonts w:ascii="Arial" w:hAnsi="Arial" w:cs="Arial"/>
                <w:color w:val="000000"/>
                <w:sz w:val="28"/>
                <w:szCs w:val="28"/>
              </w:rPr>
              <w:fldChar w:fldCharType="end"/>
            </w:r>
          </w:p>
        </w:tc>
      </w:tr>
      <w:tr w:rsidR="00FD4592" w:rsidTr="003454D0">
        <w:tc>
          <w:tcPr>
            <w:tcW w:w="836" w:type="dxa"/>
          </w:tcPr>
          <w:p w:rsidR="00FD4592" w:rsidRDefault="00FD4592" w:rsidP="00CD6BD3">
            <w:pPr>
              <w:spacing w:line="360" w:lineRule="auto"/>
              <w:jc w:val="both"/>
              <w:rPr>
                <w:rFonts w:ascii="Arial" w:hAnsi="Arial" w:cs="Arial"/>
                <w:color w:val="000000"/>
                <w:sz w:val="28"/>
                <w:szCs w:val="28"/>
              </w:rPr>
            </w:pPr>
            <w:r>
              <w:rPr>
                <w:rFonts w:ascii="Arial" w:hAnsi="Arial" w:cs="Arial"/>
                <w:color w:val="000000"/>
                <w:sz w:val="28"/>
                <w:szCs w:val="28"/>
              </w:rPr>
              <w:t>1</w:t>
            </w:r>
          </w:p>
        </w:tc>
        <w:tc>
          <w:tcPr>
            <w:tcW w:w="3610" w:type="dxa"/>
          </w:tcPr>
          <w:p w:rsidR="00FD4592" w:rsidRDefault="00FD4592" w:rsidP="00CD6BD3">
            <w:pPr>
              <w:spacing w:line="360" w:lineRule="auto"/>
              <w:jc w:val="both"/>
              <w:rPr>
                <w:rFonts w:ascii="Arial" w:hAnsi="Arial" w:cs="Arial"/>
                <w:color w:val="000000"/>
                <w:sz w:val="28"/>
                <w:szCs w:val="28"/>
              </w:rPr>
            </w:pPr>
            <w:r>
              <w:rPr>
                <w:rFonts w:ascii="Arial" w:hAnsi="Arial" w:cs="Arial"/>
                <w:color w:val="000000"/>
                <w:sz w:val="28"/>
                <w:szCs w:val="28"/>
              </w:rPr>
              <w:t>Health Value</w:t>
            </w:r>
          </w:p>
        </w:tc>
        <w:tc>
          <w:tcPr>
            <w:tcW w:w="1134" w:type="dxa"/>
          </w:tcPr>
          <w:p w:rsidR="00FD4592" w:rsidRDefault="00FD4592" w:rsidP="00CD6BD3">
            <w:pPr>
              <w:spacing w:line="360" w:lineRule="auto"/>
              <w:jc w:val="center"/>
              <w:rPr>
                <w:rFonts w:ascii="Arial" w:hAnsi="Arial" w:cs="Arial"/>
                <w:color w:val="000000"/>
                <w:sz w:val="28"/>
                <w:szCs w:val="28"/>
              </w:rPr>
            </w:pPr>
            <w:r>
              <w:rPr>
                <w:rFonts w:ascii="Arial" w:hAnsi="Arial" w:cs="Arial"/>
                <w:color w:val="000000"/>
                <w:sz w:val="28"/>
                <w:szCs w:val="28"/>
              </w:rPr>
              <w:t>3</w:t>
            </w:r>
          </w:p>
        </w:tc>
        <w:tc>
          <w:tcPr>
            <w:tcW w:w="1361" w:type="dxa"/>
          </w:tcPr>
          <w:p w:rsidR="00FD4592" w:rsidRDefault="00FD4592" w:rsidP="00FD4592">
            <w:pPr>
              <w:spacing w:line="360" w:lineRule="auto"/>
              <w:jc w:val="center"/>
              <w:rPr>
                <w:rFonts w:ascii="Arial" w:hAnsi="Arial" w:cs="Arial"/>
                <w:color w:val="000000"/>
                <w:sz w:val="28"/>
                <w:szCs w:val="28"/>
              </w:rPr>
            </w:pPr>
            <w:r>
              <w:rPr>
                <w:rFonts w:ascii="Arial" w:hAnsi="Arial" w:cs="Arial"/>
                <w:color w:val="000000"/>
                <w:sz w:val="28"/>
                <w:szCs w:val="28"/>
              </w:rPr>
              <w:t>4</w:t>
            </w:r>
          </w:p>
        </w:tc>
      </w:tr>
      <w:tr w:rsidR="00FD4592" w:rsidTr="003454D0">
        <w:tc>
          <w:tcPr>
            <w:tcW w:w="836" w:type="dxa"/>
          </w:tcPr>
          <w:p w:rsidR="00FD4592" w:rsidRDefault="00FD4592" w:rsidP="00CD6BD3">
            <w:pPr>
              <w:spacing w:line="360" w:lineRule="auto"/>
              <w:jc w:val="both"/>
              <w:rPr>
                <w:rFonts w:ascii="Arial" w:hAnsi="Arial" w:cs="Arial"/>
                <w:color w:val="000000"/>
                <w:sz w:val="28"/>
                <w:szCs w:val="28"/>
              </w:rPr>
            </w:pPr>
            <w:r>
              <w:rPr>
                <w:rFonts w:ascii="Arial" w:hAnsi="Arial" w:cs="Arial"/>
                <w:color w:val="000000"/>
                <w:sz w:val="28"/>
                <w:szCs w:val="28"/>
              </w:rPr>
              <w:t>2</w:t>
            </w:r>
          </w:p>
        </w:tc>
        <w:tc>
          <w:tcPr>
            <w:tcW w:w="3610" w:type="dxa"/>
          </w:tcPr>
          <w:p w:rsidR="00FD4592" w:rsidRDefault="00F26612" w:rsidP="00CD6BD3">
            <w:pPr>
              <w:spacing w:line="360" w:lineRule="auto"/>
              <w:jc w:val="both"/>
              <w:rPr>
                <w:rFonts w:ascii="Arial" w:hAnsi="Arial" w:cs="Arial"/>
                <w:color w:val="000000"/>
                <w:sz w:val="28"/>
                <w:szCs w:val="28"/>
              </w:rPr>
            </w:pPr>
            <w:r>
              <w:rPr>
                <w:rFonts w:ascii="Arial" w:hAnsi="Arial" w:cs="Arial"/>
                <w:color w:val="000000"/>
                <w:sz w:val="28"/>
                <w:szCs w:val="28"/>
              </w:rPr>
              <w:t>Health Focus</w:t>
            </w:r>
          </w:p>
        </w:tc>
        <w:tc>
          <w:tcPr>
            <w:tcW w:w="1134" w:type="dxa"/>
          </w:tcPr>
          <w:p w:rsidR="00FD4592" w:rsidRDefault="00FD4592" w:rsidP="00CD6BD3">
            <w:pPr>
              <w:spacing w:line="360" w:lineRule="auto"/>
              <w:jc w:val="center"/>
              <w:rPr>
                <w:rFonts w:ascii="Arial" w:hAnsi="Arial" w:cs="Arial"/>
                <w:color w:val="000000"/>
                <w:sz w:val="28"/>
                <w:szCs w:val="28"/>
              </w:rPr>
            </w:pPr>
            <w:r>
              <w:rPr>
                <w:rFonts w:ascii="Arial" w:hAnsi="Arial" w:cs="Arial"/>
                <w:color w:val="000000"/>
                <w:sz w:val="28"/>
                <w:szCs w:val="28"/>
              </w:rPr>
              <w:t>3</w:t>
            </w:r>
          </w:p>
        </w:tc>
        <w:tc>
          <w:tcPr>
            <w:tcW w:w="1361" w:type="dxa"/>
          </w:tcPr>
          <w:p w:rsidR="00FD4592" w:rsidRDefault="00FD4592" w:rsidP="00FD4592">
            <w:pPr>
              <w:spacing w:line="360" w:lineRule="auto"/>
              <w:jc w:val="center"/>
              <w:rPr>
                <w:rFonts w:ascii="Arial" w:hAnsi="Arial" w:cs="Arial"/>
                <w:color w:val="000000"/>
                <w:sz w:val="28"/>
                <w:szCs w:val="28"/>
              </w:rPr>
            </w:pPr>
            <w:r>
              <w:rPr>
                <w:rFonts w:ascii="Arial" w:hAnsi="Arial" w:cs="Arial"/>
                <w:color w:val="000000"/>
                <w:sz w:val="28"/>
                <w:szCs w:val="28"/>
              </w:rPr>
              <w:t>5</w:t>
            </w:r>
          </w:p>
        </w:tc>
      </w:tr>
      <w:tr w:rsidR="00FD4592" w:rsidTr="003454D0">
        <w:tc>
          <w:tcPr>
            <w:tcW w:w="836" w:type="dxa"/>
          </w:tcPr>
          <w:p w:rsidR="00FD4592" w:rsidRDefault="00FD4592" w:rsidP="00CD6BD3">
            <w:pPr>
              <w:spacing w:line="360" w:lineRule="auto"/>
              <w:jc w:val="both"/>
              <w:rPr>
                <w:rFonts w:ascii="Arial" w:hAnsi="Arial" w:cs="Arial"/>
                <w:color w:val="000000"/>
                <w:sz w:val="28"/>
                <w:szCs w:val="28"/>
              </w:rPr>
            </w:pPr>
            <w:r>
              <w:rPr>
                <w:rFonts w:ascii="Arial" w:hAnsi="Arial" w:cs="Arial"/>
                <w:color w:val="000000"/>
                <w:sz w:val="28"/>
                <w:szCs w:val="28"/>
              </w:rPr>
              <w:t>3</w:t>
            </w:r>
          </w:p>
        </w:tc>
        <w:tc>
          <w:tcPr>
            <w:tcW w:w="3610" w:type="dxa"/>
          </w:tcPr>
          <w:p w:rsidR="00FD4592" w:rsidRDefault="00FD4592" w:rsidP="00CD6BD3">
            <w:pPr>
              <w:spacing w:line="360" w:lineRule="auto"/>
              <w:jc w:val="both"/>
              <w:rPr>
                <w:rFonts w:ascii="Arial" w:hAnsi="Arial" w:cs="Arial"/>
                <w:color w:val="000000"/>
                <w:sz w:val="28"/>
                <w:szCs w:val="28"/>
              </w:rPr>
            </w:pPr>
            <w:r>
              <w:rPr>
                <w:rFonts w:ascii="Arial" w:hAnsi="Arial" w:cs="Arial"/>
                <w:color w:val="000000"/>
                <w:sz w:val="28"/>
                <w:szCs w:val="28"/>
              </w:rPr>
              <w:t>Health is in one’s control</w:t>
            </w:r>
          </w:p>
        </w:tc>
        <w:tc>
          <w:tcPr>
            <w:tcW w:w="1134" w:type="dxa"/>
          </w:tcPr>
          <w:p w:rsidR="00FD4592" w:rsidRDefault="00FD4592" w:rsidP="00CD6BD3">
            <w:pPr>
              <w:spacing w:line="360" w:lineRule="auto"/>
              <w:jc w:val="center"/>
              <w:rPr>
                <w:rFonts w:ascii="Arial" w:hAnsi="Arial" w:cs="Arial"/>
                <w:color w:val="000000"/>
                <w:sz w:val="28"/>
                <w:szCs w:val="28"/>
              </w:rPr>
            </w:pPr>
            <w:r>
              <w:rPr>
                <w:rFonts w:ascii="Arial" w:hAnsi="Arial" w:cs="Arial"/>
                <w:color w:val="000000"/>
                <w:sz w:val="28"/>
                <w:szCs w:val="28"/>
              </w:rPr>
              <w:t>5</w:t>
            </w:r>
          </w:p>
        </w:tc>
        <w:tc>
          <w:tcPr>
            <w:tcW w:w="1361" w:type="dxa"/>
          </w:tcPr>
          <w:p w:rsidR="00FD4592" w:rsidRDefault="00FD4592" w:rsidP="00FD4592">
            <w:pPr>
              <w:spacing w:line="360" w:lineRule="auto"/>
              <w:jc w:val="center"/>
              <w:rPr>
                <w:rFonts w:ascii="Arial" w:hAnsi="Arial" w:cs="Arial"/>
                <w:color w:val="000000"/>
                <w:sz w:val="28"/>
                <w:szCs w:val="28"/>
              </w:rPr>
            </w:pPr>
            <w:r>
              <w:rPr>
                <w:rFonts w:ascii="Arial" w:hAnsi="Arial" w:cs="Arial"/>
                <w:color w:val="000000"/>
                <w:sz w:val="28"/>
                <w:szCs w:val="28"/>
              </w:rPr>
              <w:t>15</w:t>
            </w:r>
          </w:p>
        </w:tc>
      </w:tr>
      <w:tr w:rsidR="00FD4592" w:rsidTr="003454D0">
        <w:tc>
          <w:tcPr>
            <w:tcW w:w="836" w:type="dxa"/>
          </w:tcPr>
          <w:p w:rsidR="00FD4592" w:rsidRDefault="00FD4592" w:rsidP="00CD6BD3">
            <w:pPr>
              <w:spacing w:line="360" w:lineRule="auto"/>
              <w:jc w:val="both"/>
              <w:rPr>
                <w:rFonts w:ascii="Arial" w:hAnsi="Arial" w:cs="Arial"/>
                <w:color w:val="000000"/>
                <w:sz w:val="28"/>
                <w:szCs w:val="28"/>
              </w:rPr>
            </w:pPr>
            <w:r>
              <w:rPr>
                <w:rFonts w:ascii="Arial" w:hAnsi="Arial" w:cs="Arial"/>
                <w:color w:val="000000"/>
                <w:sz w:val="28"/>
                <w:szCs w:val="28"/>
              </w:rPr>
              <w:t>4</w:t>
            </w:r>
          </w:p>
        </w:tc>
        <w:tc>
          <w:tcPr>
            <w:tcW w:w="3610" w:type="dxa"/>
          </w:tcPr>
          <w:p w:rsidR="00FD4592" w:rsidRDefault="00FD4592" w:rsidP="00CD6BD3">
            <w:pPr>
              <w:spacing w:line="360" w:lineRule="auto"/>
              <w:jc w:val="both"/>
              <w:rPr>
                <w:rFonts w:ascii="Arial" w:hAnsi="Arial" w:cs="Arial"/>
                <w:color w:val="000000"/>
                <w:sz w:val="28"/>
                <w:szCs w:val="28"/>
              </w:rPr>
            </w:pPr>
            <w:r>
              <w:rPr>
                <w:rFonts w:ascii="Arial" w:hAnsi="Arial" w:cs="Arial"/>
                <w:color w:val="000000"/>
                <w:sz w:val="28"/>
                <w:szCs w:val="28"/>
              </w:rPr>
              <w:t>Perceived values of Health Supplements</w:t>
            </w:r>
          </w:p>
        </w:tc>
        <w:tc>
          <w:tcPr>
            <w:tcW w:w="1134" w:type="dxa"/>
          </w:tcPr>
          <w:p w:rsidR="00FD4592" w:rsidRDefault="00FD4592" w:rsidP="00CD6BD3">
            <w:pPr>
              <w:spacing w:line="360" w:lineRule="auto"/>
              <w:jc w:val="center"/>
              <w:rPr>
                <w:rFonts w:ascii="Arial" w:hAnsi="Arial" w:cs="Arial"/>
                <w:color w:val="000000"/>
                <w:sz w:val="28"/>
                <w:szCs w:val="28"/>
              </w:rPr>
            </w:pPr>
            <w:r>
              <w:rPr>
                <w:rFonts w:ascii="Arial" w:hAnsi="Arial" w:cs="Arial"/>
                <w:color w:val="000000"/>
                <w:sz w:val="28"/>
                <w:szCs w:val="28"/>
              </w:rPr>
              <w:t>4</w:t>
            </w:r>
          </w:p>
        </w:tc>
        <w:tc>
          <w:tcPr>
            <w:tcW w:w="1361" w:type="dxa"/>
          </w:tcPr>
          <w:p w:rsidR="00FD4592" w:rsidRDefault="00FD4592" w:rsidP="00FD4592">
            <w:pPr>
              <w:jc w:val="center"/>
            </w:pPr>
            <w:r>
              <w:rPr>
                <w:rFonts w:ascii="Arial" w:hAnsi="Arial" w:cs="Arial"/>
                <w:color w:val="000000"/>
                <w:sz w:val="28"/>
                <w:szCs w:val="28"/>
              </w:rPr>
              <w:t>9</w:t>
            </w:r>
          </w:p>
        </w:tc>
      </w:tr>
      <w:tr w:rsidR="00FD4592" w:rsidTr="003454D0">
        <w:tc>
          <w:tcPr>
            <w:tcW w:w="836" w:type="dxa"/>
          </w:tcPr>
          <w:p w:rsidR="00FD4592" w:rsidRDefault="00FD4592" w:rsidP="00CD6BD3">
            <w:pPr>
              <w:spacing w:line="360" w:lineRule="auto"/>
              <w:jc w:val="both"/>
              <w:rPr>
                <w:rFonts w:ascii="Arial" w:hAnsi="Arial" w:cs="Arial"/>
                <w:color w:val="000000"/>
                <w:sz w:val="28"/>
                <w:szCs w:val="28"/>
              </w:rPr>
            </w:pPr>
            <w:r>
              <w:rPr>
                <w:rFonts w:ascii="Arial" w:hAnsi="Arial" w:cs="Arial"/>
                <w:color w:val="000000"/>
                <w:sz w:val="28"/>
                <w:szCs w:val="28"/>
              </w:rPr>
              <w:lastRenderedPageBreak/>
              <w:t>5</w:t>
            </w:r>
          </w:p>
        </w:tc>
        <w:tc>
          <w:tcPr>
            <w:tcW w:w="3610" w:type="dxa"/>
          </w:tcPr>
          <w:p w:rsidR="00FD4592" w:rsidRDefault="007555B9" w:rsidP="00CD6BD3">
            <w:pPr>
              <w:spacing w:line="360" w:lineRule="auto"/>
              <w:jc w:val="both"/>
              <w:rPr>
                <w:rFonts w:ascii="Arial" w:hAnsi="Arial" w:cs="Arial"/>
                <w:color w:val="000000"/>
                <w:sz w:val="28"/>
                <w:szCs w:val="28"/>
              </w:rPr>
            </w:pPr>
            <w:r>
              <w:rPr>
                <w:rFonts w:ascii="Arial" w:hAnsi="Arial" w:cs="Arial"/>
                <w:color w:val="000000"/>
                <w:sz w:val="28"/>
                <w:szCs w:val="28"/>
              </w:rPr>
              <w:t>Outside prompts for action</w:t>
            </w:r>
          </w:p>
        </w:tc>
        <w:tc>
          <w:tcPr>
            <w:tcW w:w="1134" w:type="dxa"/>
          </w:tcPr>
          <w:p w:rsidR="00FD4592" w:rsidRDefault="00FD4592" w:rsidP="00CD6BD3">
            <w:pPr>
              <w:spacing w:line="360" w:lineRule="auto"/>
              <w:jc w:val="center"/>
              <w:rPr>
                <w:rFonts w:ascii="Arial" w:hAnsi="Arial" w:cs="Arial"/>
                <w:color w:val="000000"/>
                <w:sz w:val="28"/>
                <w:szCs w:val="28"/>
              </w:rPr>
            </w:pPr>
            <w:r>
              <w:rPr>
                <w:rFonts w:ascii="Arial" w:hAnsi="Arial" w:cs="Arial"/>
                <w:color w:val="000000"/>
                <w:sz w:val="28"/>
                <w:szCs w:val="28"/>
              </w:rPr>
              <w:t>8</w:t>
            </w:r>
          </w:p>
        </w:tc>
        <w:tc>
          <w:tcPr>
            <w:tcW w:w="1361" w:type="dxa"/>
          </w:tcPr>
          <w:p w:rsidR="00FD4592" w:rsidRDefault="00FD4592" w:rsidP="00FD4592">
            <w:pPr>
              <w:jc w:val="center"/>
            </w:pPr>
            <w:r>
              <w:rPr>
                <w:rFonts w:ascii="Arial" w:hAnsi="Arial" w:cs="Arial"/>
                <w:color w:val="000000"/>
                <w:sz w:val="28"/>
                <w:szCs w:val="28"/>
              </w:rPr>
              <w:t>8</w:t>
            </w:r>
          </w:p>
        </w:tc>
      </w:tr>
      <w:tr w:rsidR="00FD4592" w:rsidTr="003454D0">
        <w:tc>
          <w:tcPr>
            <w:tcW w:w="836" w:type="dxa"/>
          </w:tcPr>
          <w:p w:rsidR="00FD4592" w:rsidRDefault="00FD4592" w:rsidP="00CD6BD3">
            <w:pPr>
              <w:spacing w:line="360" w:lineRule="auto"/>
              <w:jc w:val="both"/>
              <w:rPr>
                <w:rFonts w:ascii="Arial" w:hAnsi="Arial" w:cs="Arial"/>
                <w:color w:val="000000"/>
                <w:sz w:val="28"/>
                <w:szCs w:val="28"/>
              </w:rPr>
            </w:pPr>
            <w:r>
              <w:rPr>
                <w:rFonts w:ascii="Arial" w:hAnsi="Arial" w:cs="Arial"/>
                <w:color w:val="000000"/>
                <w:sz w:val="28"/>
                <w:szCs w:val="28"/>
              </w:rPr>
              <w:t>6</w:t>
            </w:r>
          </w:p>
        </w:tc>
        <w:tc>
          <w:tcPr>
            <w:tcW w:w="3610" w:type="dxa"/>
          </w:tcPr>
          <w:p w:rsidR="00FD4592" w:rsidRDefault="00FD4592" w:rsidP="00CD6BD3">
            <w:pPr>
              <w:spacing w:line="360" w:lineRule="auto"/>
              <w:jc w:val="both"/>
              <w:rPr>
                <w:rFonts w:ascii="Arial" w:hAnsi="Arial" w:cs="Arial"/>
                <w:color w:val="000000"/>
                <w:sz w:val="28"/>
                <w:szCs w:val="28"/>
              </w:rPr>
            </w:pPr>
            <w:r>
              <w:rPr>
                <w:rFonts w:ascii="Arial" w:hAnsi="Arial" w:cs="Arial"/>
                <w:color w:val="000000"/>
                <w:sz w:val="28"/>
                <w:szCs w:val="28"/>
              </w:rPr>
              <w:t xml:space="preserve">Perceived </w:t>
            </w:r>
            <w:r w:rsidR="006215A2">
              <w:rPr>
                <w:rFonts w:ascii="Arial" w:hAnsi="Arial" w:cs="Arial"/>
                <w:color w:val="000000"/>
                <w:sz w:val="28"/>
                <w:szCs w:val="28"/>
              </w:rPr>
              <w:t>overall health risks</w:t>
            </w:r>
          </w:p>
        </w:tc>
        <w:tc>
          <w:tcPr>
            <w:tcW w:w="1134" w:type="dxa"/>
          </w:tcPr>
          <w:p w:rsidR="00FD4592" w:rsidRDefault="00FD4592" w:rsidP="00CD6BD3">
            <w:pPr>
              <w:spacing w:line="360" w:lineRule="auto"/>
              <w:jc w:val="center"/>
              <w:rPr>
                <w:rFonts w:ascii="Arial" w:hAnsi="Arial" w:cs="Arial"/>
                <w:color w:val="000000"/>
                <w:sz w:val="28"/>
                <w:szCs w:val="28"/>
              </w:rPr>
            </w:pPr>
            <w:r>
              <w:rPr>
                <w:rFonts w:ascii="Arial" w:hAnsi="Arial" w:cs="Arial"/>
                <w:color w:val="000000"/>
                <w:sz w:val="28"/>
                <w:szCs w:val="28"/>
              </w:rPr>
              <w:t>3</w:t>
            </w:r>
          </w:p>
        </w:tc>
        <w:tc>
          <w:tcPr>
            <w:tcW w:w="1361" w:type="dxa"/>
          </w:tcPr>
          <w:p w:rsidR="00FD4592" w:rsidRDefault="00FD4592" w:rsidP="00FD4592">
            <w:pPr>
              <w:jc w:val="center"/>
            </w:pPr>
            <w:r>
              <w:rPr>
                <w:rFonts w:ascii="Arial" w:hAnsi="Arial" w:cs="Arial"/>
                <w:color w:val="000000"/>
                <w:sz w:val="28"/>
                <w:szCs w:val="28"/>
              </w:rPr>
              <w:t>3</w:t>
            </w:r>
          </w:p>
        </w:tc>
      </w:tr>
    </w:tbl>
    <w:p w:rsidR="00FD4592" w:rsidRDefault="00FD4592" w:rsidP="00FD4592">
      <w:pPr>
        <w:pStyle w:val="ListParagraph"/>
        <w:spacing w:line="360" w:lineRule="auto"/>
        <w:jc w:val="both"/>
        <w:rPr>
          <w:rFonts w:ascii="Arial" w:hAnsi="Arial" w:cs="Arial"/>
          <w:color w:val="181818"/>
          <w:sz w:val="28"/>
          <w:szCs w:val="28"/>
          <w:highlight w:val="yellow"/>
          <w:lang w:val="en-GB"/>
        </w:rPr>
      </w:pPr>
    </w:p>
    <w:p w:rsidR="003454D0" w:rsidRPr="003454D0" w:rsidRDefault="003454D0" w:rsidP="003454D0">
      <w:pPr>
        <w:pStyle w:val="ListParagraph"/>
        <w:spacing w:line="360" w:lineRule="auto"/>
        <w:jc w:val="both"/>
        <w:rPr>
          <w:rFonts w:ascii="Arial" w:eastAsiaTheme="minorEastAsia" w:hAnsi="Arial" w:cs="Arial"/>
          <w:color w:val="181818"/>
          <w:sz w:val="28"/>
          <w:szCs w:val="28"/>
          <w:lang w:val="en-GB"/>
        </w:rPr>
      </w:pPr>
      <w:r>
        <w:rPr>
          <w:rFonts w:ascii="Arial" w:eastAsiaTheme="minorEastAsia" w:hAnsi="Arial" w:cs="Arial"/>
          <w:color w:val="181818"/>
          <w:sz w:val="28"/>
          <w:szCs w:val="28"/>
          <w:lang w:val="en-GB"/>
        </w:rPr>
        <w:fldChar w:fldCharType="begin"/>
      </w:r>
      <w:r>
        <w:rPr>
          <w:rFonts w:ascii="Arial" w:eastAsiaTheme="minorEastAsia" w:hAnsi="Arial" w:cs="Arial"/>
          <w:color w:val="181818"/>
          <w:sz w:val="28"/>
          <w:szCs w:val="28"/>
          <w:lang w:val="en-GB"/>
        </w:rPr>
        <w:instrText xml:space="preserve"> ADDIN EN.CITE &lt;EndNote&gt;&lt;Cite&gt;&lt;Author&gt;Sun&lt;/Author&gt;&lt;Year&gt;2013&lt;/Year&gt;&lt;RecNum&gt;151&lt;/RecNum&gt;&lt;DisplayText&gt;(Sun et al., 2013)&lt;/DisplayText&gt;&lt;record&gt;&lt;rec-number&gt;151&lt;/rec-number&gt;&lt;foreign-keys&gt;&lt;key app="EN" db-id="0vtwt0xdiepatveerwsxw55izapvzd0d0v5w" timestamp="1730086544" guid="44b83550-76de-41c8-a924-33fe66b94a6a"&gt;151&lt;/key&gt;&lt;/foreign-keys&gt;&lt;ref-type name="Journal Article"&gt;17&lt;/ref-type&gt;&lt;contributors&gt;&lt;authors&gt;&lt;author&gt;Sun, Chuan&lt;/author&gt;&lt;author&gt;Su, Song&lt;/author&gt;&lt;author&gt;Huang, Jinsong&lt;/author&gt;&lt;/authors&gt;&lt;/contributors&gt;&lt;titles&gt;&lt;title&gt;Cultural value, perceived value, and consumer decision</w:instrText>
      </w:r>
      <w:r>
        <w:rPr>
          <w:rFonts w:ascii="Cambria Math" w:eastAsiaTheme="minorEastAsia" w:hAnsi="Cambria Math" w:cs="Cambria Math"/>
          <w:color w:val="181818"/>
          <w:sz w:val="28"/>
          <w:szCs w:val="28"/>
          <w:lang w:val="en-GB"/>
        </w:rPr>
        <w:instrText>‐</w:instrText>
      </w:r>
      <w:r>
        <w:rPr>
          <w:rFonts w:ascii="Arial" w:eastAsiaTheme="minorEastAsia" w:hAnsi="Arial" w:cs="Arial"/>
          <w:color w:val="181818"/>
          <w:sz w:val="28"/>
          <w:szCs w:val="28"/>
          <w:lang w:val="en-GB"/>
        </w:rPr>
        <w:instrText>making style in China: A comparison based on an urbanization dimension&lt;/title&gt;&lt;secondary-title&gt;Nankai Business Review International&lt;/secondary-title&gt;&lt;/titles&gt;&lt;periodical&gt;&lt;full-title&gt;Nankai Business Review International&lt;/full-title&gt;&lt;/periodical&gt;&lt;pages&gt;248-262&lt;/pages&gt;&lt;volume&gt;4&lt;/volume&gt;&lt;number&gt;3&lt;/number&gt;&lt;dates&gt;&lt;year&gt;2013&lt;/year&gt;&lt;/dates&gt;&lt;isbn&gt;2040-8749&lt;/isbn&gt;&lt;urls&gt;&lt;/urls&gt;&lt;/record&gt;&lt;/Cite&gt;&lt;/EndNote&gt;</w:instrText>
      </w:r>
      <w:r>
        <w:rPr>
          <w:rFonts w:ascii="Arial" w:eastAsiaTheme="minorEastAsia" w:hAnsi="Arial" w:cs="Arial"/>
          <w:color w:val="181818"/>
          <w:sz w:val="28"/>
          <w:szCs w:val="28"/>
          <w:lang w:val="en-GB"/>
        </w:rPr>
        <w:fldChar w:fldCharType="separate"/>
      </w:r>
      <w:r>
        <w:rPr>
          <w:rFonts w:ascii="Arial" w:eastAsiaTheme="minorEastAsia" w:hAnsi="Arial" w:cs="Arial"/>
          <w:noProof/>
          <w:color w:val="181818"/>
          <w:sz w:val="28"/>
          <w:szCs w:val="28"/>
          <w:lang w:val="en-GB"/>
        </w:rPr>
        <w:t>(Sun et al., 2013)</w:t>
      </w:r>
      <w:r>
        <w:rPr>
          <w:rFonts w:ascii="Arial" w:eastAsiaTheme="minorEastAsia" w:hAnsi="Arial" w:cs="Arial"/>
          <w:color w:val="181818"/>
          <w:sz w:val="28"/>
          <w:szCs w:val="28"/>
          <w:lang w:val="en-GB"/>
        </w:rPr>
        <w:fldChar w:fldCharType="end"/>
      </w:r>
      <w:r>
        <w:rPr>
          <w:rFonts w:ascii="Arial" w:eastAsiaTheme="minorEastAsia" w:hAnsi="Arial" w:cs="Arial"/>
          <w:color w:val="181818"/>
          <w:sz w:val="28"/>
          <w:szCs w:val="28"/>
          <w:lang w:val="en-GB"/>
        </w:rPr>
        <w:t xml:space="preserve"> found that culture may have influence on the perceived values.  The items developed should be relevant to the situation in Hong Kong.  I can review the items by considering the feedback I obtained from the pilot testing.  </w:t>
      </w:r>
      <w:r w:rsidRPr="003454D0">
        <w:rPr>
          <w:rFonts w:ascii="Arial" w:eastAsiaTheme="minorEastAsia" w:hAnsi="Arial" w:cs="Arial"/>
          <w:color w:val="181818"/>
          <w:sz w:val="28"/>
          <w:szCs w:val="28"/>
          <w:lang w:val="en-GB"/>
        </w:rPr>
        <w:fldChar w:fldCharType="begin"/>
      </w:r>
      <w:r w:rsidRPr="003454D0">
        <w:rPr>
          <w:rFonts w:ascii="Arial" w:eastAsiaTheme="minorEastAsia" w:hAnsi="Arial" w:cs="Arial"/>
          <w:color w:val="181818"/>
          <w:sz w:val="28"/>
          <w:szCs w:val="28"/>
          <w:lang w:val="en-GB"/>
        </w:rPr>
        <w:instrText xml:space="preserve"> ADDIN EN.CITE &lt;EndNote&gt;&lt;Cite&gt;&lt;Author&gt;Hannon&lt;/Author&gt;&lt;Year&gt;2017&lt;/Year&gt;&lt;RecNum&gt;100&lt;/RecNum&gt;&lt;DisplayText&gt;(Hannon et al., 2017)&lt;/DisplayText&gt;&lt;record&gt;&lt;rec-number&gt;100&lt;/rec-number&gt;&lt;foreign-keys&gt;&lt;key app="EN" db-id="0vtwt0xdiepatveerwsxw55izapvzd0d0v5w" timestamp="1726859223" guid="f08a0211-62f3-4eb4-b61d-961e66963c8c"&gt;100&lt;/key&gt;&lt;/foreign-keys&gt;&lt;ref-type name="Journal Article"&gt;17&lt;/ref-type&gt;&lt;contributors&gt;&lt;authors&gt;&lt;author&gt;Hannon, Peggy A&lt;/author&gt;&lt;author&gt;Helfrich, Christian D&lt;/author&gt;&lt;author&gt;Chan, K Gary&lt;/author&gt;&lt;author&gt;Allen, Claire L&lt;/author&gt;&lt;author&gt;Hammerback, Kristen&lt;/author&gt;&lt;author&gt;Kohn, Marlana J&lt;/author&gt;&lt;author&gt;Parrish, Amanda T&lt;/author&gt;&lt;author&gt;Weiner, Bryan J&lt;/author&gt;&lt;author&gt;Harris, Jeffrey R&lt;/author&gt;&lt;/authors&gt;&lt;/contributors&gt;&lt;titles&gt;&lt;title&gt;Development and pilot test of the workplace readiness questionnaire, a theory-based instrument to measure small workplaces’ readiness to implement wellness programs&lt;/title&gt;&lt;secondary-title&gt;American Journal of Health Promotion&lt;/secondary-title&gt;&lt;/titles&gt;&lt;periodical&gt;&lt;full-title&gt;American Journal of Health Promotion&lt;/full-title&gt;&lt;/periodical&gt;&lt;pages&gt;67-75&lt;/pages&gt;&lt;volume&gt;31&lt;/volume&gt;&lt;number&gt;1&lt;/number&gt;&lt;dates&gt;&lt;year&gt;2017&lt;/year&gt;&lt;/dates&gt;&lt;isbn&gt;0890-1171&lt;/isbn&gt;&lt;urls&gt;&lt;/urls&gt;&lt;/record&gt;&lt;/Cite&gt;&lt;/EndNote&gt;</w:instrText>
      </w:r>
      <w:r w:rsidRPr="003454D0">
        <w:rPr>
          <w:rFonts w:ascii="Arial" w:eastAsiaTheme="minorEastAsia" w:hAnsi="Arial" w:cs="Arial"/>
          <w:color w:val="181818"/>
          <w:sz w:val="28"/>
          <w:szCs w:val="28"/>
          <w:lang w:val="en-GB"/>
        </w:rPr>
        <w:fldChar w:fldCharType="separate"/>
      </w:r>
      <w:r w:rsidRPr="003454D0">
        <w:rPr>
          <w:rFonts w:ascii="Arial" w:eastAsiaTheme="minorEastAsia" w:hAnsi="Arial" w:cs="Arial"/>
          <w:noProof/>
          <w:color w:val="181818"/>
          <w:sz w:val="28"/>
          <w:szCs w:val="28"/>
          <w:lang w:val="en-GB"/>
        </w:rPr>
        <w:t>(Hannon et al., 2017)</w:t>
      </w:r>
      <w:r w:rsidRPr="003454D0">
        <w:rPr>
          <w:rFonts w:ascii="Arial" w:eastAsiaTheme="minorEastAsia" w:hAnsi="Arial" w:cs="Arial"/>
          <w:color w:val="181818"/>
          <w:sz w:val="28"/>
          <w:szCs w:val="28"/>
          <w:lang w:val="en-GB"/>
        </w:rPr>
        <w:fldChar w:fldCharType="end"/>
      </w:r>
    </w:p>
    <w:p w:rsidR="003454D0" w:rsidRDefault="003454D0" w:rsidP="003454D0">
      <w:pPr>
        <w:pStyle w:val="ListParagraph"/>
        <w:spacing w:line="360" w:lineRule="auto"/>
        <w:jc w:val="both"/>
        <w:rPr>
          <w:rFonts w:ascii="Arial" w:eastAsiaTheme="minorEastAsia" w:hAnsi="Arial" w:cs="Arial"/>
          <w:color w:val="181818"/>
          <w:sz w:val="28"/>
          <w:szCs w:val="28"/>
          <w:lang w:val="en-GB"/>
        </w:rPr>
      </w:pPr>
    </w:p>
    <w:p w:rsidR="00565826" w:rsidRDefault="00565826" w:rsidP="00565826">
      <w:pPr>
        <w:tabs>
          <w:tab w:val="left" w:pos="567"/>
          <w:tab w:val="left" w:pos="1276"/>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 xml:space="preserve">The questionnaires are self-reported data, the responses are subject to biases of the respondents. </w:t>
      </w:r>
    </w:p>
    <w:p w:rsidR="00565826" w:rsidRDefault="00565826" w:rsidP="00565826">
      <w:pPr>
        <w:tabs>
          <w:tab w:val="left" w:pos="567"/>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br/>
        <w:t xml:space="preserve">Customer perceived values are complicated and solely quantitative method may not be able to fully understand the customer perceived values and their impacts on purchase intention.  Further study using combined method or qualitative method by interviewing different stakeholders can address </w:t>
      </w:r>
      <w:r w:rsidR="003454D0">
        <w:rPr>
          <w:rFonts w:ascii="Arial" w:hAnsi="Arial" w:cs="Arial"/>
          <w:color w:val="000000"/>
          <w:sz w:val="28"/>
          <w:szCs w:val="28"/>
        </w:rPr>
        <w:t xml:space="preserve">to </w:t>
      </w:r>
      <w:r>
        <w:rPr>
          <w:rFonts w:ascii="Arial" w:hAnsi="Arial" w:cs="Arial"/>
          <w:color w:val="000000"/>
          <w:sz w:val="28"/>
          <w:szCs w:val="28"/>
        </w:rPr>
        <w:t>this limitation.</w:t>
      </w:r>
    </w:p>
    <w:p w:rsidR="00107D1B" w:rsidRDefault="00107D1B" w:rsidP="00565826">
      <w:pPr>
        <w:tabs>
          <w:tab w:val="left" w:pos="567"/>
          <w:tab w:val="right" w:pos="8931"/>
        </w:tabs>
        <w:spacing w:line="360" w:lineRule="auto"/>
        <w:ind w:left="709"/>
        <w:jc w:val="both"/>
        <w:rPr>
          <w:rFonts w:ascii="Arial" w:hAnsi="Arial" w:cs="Arial"/>
          <w:color w:val="000000"/>
          <w:sz w:val="28"/>
          <w:szCs w:val="28"/>
        </w:rPr>
      </w:pPr>
    </w:p>
    <w:p w:rsidR="003454D0" w:rsidRDefault="003454D0" w:rsidP="003454D0">
      <w:pPr>
        <w:pStyle w:val="ListParagraph"/>
        <w:spacing w:line="360" w:lineRule="auto"/>
        <w:jc w:val="both"/>
        <w:rPr>
          <w:rFonts w:ascii="Arial" w:hAnsi="Arial" w:cs="Arial"/>
          <w:color w:val="000000"/>
          <w:sz w:val="28"/>
          <w:szCs w:val="28"/>
        </w:rPr>
      </w:pPr>
      <w:r w:rsidRPr="003454D0">
        <w:rPr>
          <w:rFonts w:ascii="Arial" w:hAnsi="Arial" w:cs="Arial"/>
          <w:color w:val="000000"/>
          <w:sz w:val="28"/>
          <w:szCs w:val="28"/>
        </w:rPr>
        <w:t>The p-values in Table 3.6-3.</w:t>
      </w:r>
      <w:r>
        <w:rPr>
          <w:rFonts w:ascii="Arial" w:hAnsi="Arial" w:cs="Arial"/>
          <w:color w:val="000000"/>
          <w:sz w:val="28"/>
          <w:szCs w:val="28"/>
        </w:rPr>
        <w:t xml:space="preserve">8 show that the purchase intention of health supplements was not significant associated with the gender, age and education background.   </w:t>
      </w:r>
      <w:r>
        <w:rPr>
          <w:rFonts w:ascii="Arial" w:hAnsi="Arial" w:cs="Arial"/>
          <w:color w:val="181818"/>
          <w:sz w:val="28"/>
          <w:szCs w:val="28"/>
          <w:lang w:val="en-GB"/>
        </w:rPr>
        <w:t xml:space="preserve">According to </w:t>
      </w:r>
      <w:r>
        <w:rPr>
          <w:rFonts w:ascii="Arial" w:hAnsi="Arial" w:cs="Arial"/>
          <w:color w:val="181818"/>
          <w:sz w:val="28"/>
          <w:szCs w:val="28"/>
          <w:lang w:val="en-GB"/>
        </w:rPr>
        <w:fldChar w:fldCharType="begin"/>
      </w:r>
      <w:r>
        <w:rPr>
          <w:rFonts w:ascii="Arial" w:hAnsi="Arial" w:cs="Arial"/>
          <w:color w:val="181818"/>
          <w:sz w:val="28"/>
          <w:szCs w:val="28"/>
          <w:lang w:val="en-GB"/>
        </w:rPr>
        <w:instrText xml:space="preserve"> ADDIN EN.CITE &lt;EndNote&gt;&lt;Cite&gt;&lt;Author&gt;Hazzi&lt;/Author&gt;&lt;Year&gt;2015&lt;/Year&gt;&lt;RecNum&gt;133&lt;/RecNum&gt;&lt;DisplayText&gt;(Hazzi and Maldaon, 2015)&lt;/DisplayText&gt;&lt;record&gt;&lt;rec-number&gt;133&lt;/rec-number&gt;&lt;foreign-keys&gt;&lt;key app="EN" db-id="0vtwt0xdiepatveerwsxw55izapvzd0d0v5w" timestamp="1729943803" guid="69fb1f6d-100d-4619-acb6-1638b425bc2b"&gt;133&lt;/key&gt;&lt;/foreign-keys&gt;&lt;ref-type name="Journal Article"&gt;17&lt;/ref-type&gt;&lt;contributors&gt;&lt;authors&gt;&lt;author&gt;Hazzi, Osama&lt;/author&gt;&lt;author&gt;Maldaon, Issa&lt;/author&gt;&lt;/authors&gt;&lt;/contributors&gt;&lt;titles&gt;&lt;title&gt;A pilot study: Vital methodological issues&lt;/title&gt;&lt;secondary-title&gt;Business: Theory and Practice&lt;/secondary-title&gt;&lt;/titles&gt;&lt;periodical&gt;&lt;full-title&gt;Business: Theory and Practice&lt;/full-title&gt;&lt;/periodical&gt;&lt;pages&gt;53-62&lt;/pages&gt;&lt;volume&gt;16&lt;/volume&gt;&lt;number&gt;1&lt;/number&gt;&lt;dates&gt;&lt;year&gt;2015&lt;/year&gt;&lt;/dates&gt;&lt;isbn&gt;1822-4202&lt;/isbn&gt;&lt;urls&gt;&lt;/urls&gt;&lt;/record&gt;&lt;/Cite&gt;&lt;/EndNote&gt;</w:instrText>
      </w:r>
      <w:r>
        <w:rPr>
          <w:rFonts w:ascii="Arial" w:hAnsi="Arial" w:cs="Arial"/>
          <w:color w:val="181818"/>
          <w:sz w:val="28"/>
          <w:szCs w:val="28"/>
          <w:lang w:val="en-GB"/>
        </w:rPr>
        <w:fldChar w:fldCharType="separate"/>
      </w:r>
      <w:r>
        <w:rPr>
          <w:rFonts w:ascii="Arial" w:hAnsi="Arial" w:cs="Arial"/>
          <w:noProof/>
          <w:color w:val="181818"/>
          <w:sz w:val="28"/>
          <w:szCs w:val="28"/>
          <w:lang w:val="en-GB"/>
        </w:rPr>
        <w:t>(Hazzi and Maldaon, 2015)</w:t>
      </w:r>
      <w:r>
        <w:rPr>
          <w:rFonts w:ascii="Arial" w:hAnsi="Arial" w:cs="Arial"/>
          <w:color w:val="181818"/>
          <w:sz w:val="28"/>
          <w:szCs w:val="28"/>
          <w:lang w:val="en-GB"/>
        </w:rPr>
        <w:fldChar w:fldCharType="end"/>
      </w:r>
      <w:r>
        <w:rPr>
          <w:rFonts w:ascii="Arial" w:hAnsi="Arial" w:cs="Arial"/>
          <w:color w:val="181818"/>
          <w:sz w:val="28"/>
          <w:szCs w:val="28"/>
          <w:lang w:val="en-GB"/>
        </w:rPr>
        <w:t xml:space="preserve">, a sample size of 30 for pilot testing is considered acceptable.  </w:t>
      </w:r>
      <w:r>
        <w:rPr>
          <w:rFonts w:ascii="Arial" w:hAnsi="Arial" w:cs="Arial"/>
          <w:color w:val="181818"/>
          <w:sz w:val="28"/>
          <w:szCs w:val="28"/>
          <w:lang w:val="en-GB"/>
        </w:rPr>
        <w:fldChar w:fldCharType="begin"/>
      </w:r>
      <w:r>
        <w:rPr>
          <w:rFonts w:ascii="Arial" w:hAnsi="Arial" w:cs="Arial"/>
          <w:color w:val="181818"/>
          <w:sz w:val="28"/>
          <w:szCs w:val="28"/>
          <w:lang w:val="en-GB"/>
        </w:rPr>
        <w:instrText xml:space="preserve"> ADDIN EN.CITE &lt;EndNote&gt;&lt;Cite&gt;&lt;Author&gt;Hazzi&lt;/Author&gt;&lt;Year&gt;2015&lt;/Year&gt;&lt;RecNum&gt;133&lt;/RecNum&gt;&lt;DisplayText&gt;(Hazzi and Maldaon, 2015)&lt;/DisplayText&gt;&lt;record&gt;&lt;rec-number&gt;133&lt;/rec-number&gt;&lt;foreign-keys&gt;&lt;key app="EN" db-id="0vtwt0xdiepatveerwsxw55izapvzd0d0v5w" timestamp="1729943803" guid="69fb1f6d-100d-4619-acb6-1638b425bc2b"&gt;133&lt;/key&gt;&lt;/foreign-keys&gt;&lt;ref-type name="Journal Article"&gt;17&lt;/ref-type&gt;&lt;contributors&gt;&lt;authors&gt;&lt;author&gt;Hazzi, Osama&lt;/author&gt;&lt;author&gt;Maldaon, Issa&lt;/author&gt;&lt;/authors&gt;&lt;/contributors&gt;&lt;titles&gt;&lt;title&gt;A pilot study: Vital methodological issues&lt;/title&gt;&lt;secondary-title&gt;Business: Theory and Practice&lt;/secondary-title&gt;&lt;/titles&gt;&lt;periodical&gt;&lt;full-title&gt;Business: Theory and Practice&lt;/full-title&gt;&lt;/periodical&gt;&lt;pages&gt;53-62&lt;/pages&gt;&lt;volume&gt;16&lt;/volume&gt;&lt;number&gt;1&lt;/number&gt;&lt;dates&gt;&lt;year&gt;2015&lt;/year&gt;&lt;/dates&gt;&lt;isbn&gt;1822-4202&lt;/isbn&gt;&lt;urls&gt;&lt;/urls&gt;&lt;/record&gt;&lt;/Cite&gt;&lt;/EndNote&gt;</w:instrText>
      </w:r>
      <w:r>
        <w:rPr>
          <w:rFonts w:ascii="Arial" w:hAnsi="Arial" w:cs="Arial"/>
          <w:color w:val="181818"/>
          <w:sz w:val="28"/>
          <w:szCs w:val="28"/>
          <w:lang w:val="en-GB"/>
        </w:rPr>
        <w:fldChar w:fldCharType="separate"/>
      </w:r>
      <w:r>
        <w:rPr>
          <w:rFonts w:ascii="Arial" w:hAnsi="Arial" w:cs="Arial"/>
          <w:noProof/>
          <w:color w:val="181818"/>
          <w:sz w:val="28"/>
          <w:szCs w:val="28"/>
          <w:lang w:val="en-GB"/>
        </w:rPr>
        <w:t>(Hazzi and Maldaon, 2015)</w:t>
      </w:r>
      <w:r>
        <w:rPr>
          <w:rFonts w:ascii="Arial" w:hAnsi="Arial" w:cs="Arial"/>
          <w:color w:val="181818"/>
          <w:sz w:val="28"/>
          <w:szCs w:val="28"/>
          <w:lang w:val="en-GB"/>
        </w:rPr>
        <w:fldChar w:fldCharType="end"/>
      </w:r>
      <w:r>
        <w:rPr>
          <w:rFonts w:ascii="Arial" w:hAnsi="Arial" w:cs="Arial"/>
          <w:color w:val="000000"/>
          <w:sz w:val="28"/>
          <w:szCs w:val="28"/>
        </w:rPr>
        <w:t xml:space="preserve"> </w:t>
      </w:r>
      <w:r>
        <w:rPr>
          <w:rFonts w:ascii="Arial" w:hAnsi="Arial" w:cs="Arial"/>
          <w:color w:val="000000"/>
          <w:sz w:val="28"/>
          <w:szCs w:val="28"/>
        </w:rPr>
        <w:fldChar w:fldCharType="begin"/>
      </w:r>
      <w:r>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Pr>
          <w:rFonts w:ascii="Arial" w:hAnsi="Arial" w:cs="Arial"/>
          <w:color w:val="000000"/>
          <w:sz w:val="28"/>
          <w:szCs w:val="28"/>
        </w:rPr>
        <w:fldChar w:fldCharType="separate"/>
      </w:r>
      <w:r>
        <w:rPr>
          <w:rFonts w:ascii="Arial" w:hAnsi="Arial" w:cs="Arial"/>
          <w:noProof/>
          <w:color w:val="000000"/>
          <w:sz w:val="28"/>
          <w:szCs w:val="28"/>
        </w:rPr>
        <w:t>(Yang, 2002)</w:t>
      </w:r>
      <w:r>
        <w:rPr>
          <w:rFonts w:ascii="Arial" w:hAnsi="Arial" w:cs="Arial"/>
          <w:color w:val="000000"/>
          <w:sz w:val="28"/>
          <w:szCs w:val="28"/>
        </w:rPr>
        <w:fldChar w:fldCharType="end"/>
      </w:r>
    </w:p>
    <w:p w:rsidR="003454D0" w:rsidRDefault="003454D0" w:rsidP="003454D0">
      <w:pPr>
        <w:tabs>
          <w:tab w:val="left" w:pos="0"/>
          <w:tab w:val="left" w:pos="709"/>
          <w:tab w:val="right" w:pos="8931"/>
        </w:tabs>
        <w:spacing w:line="360" w:lineRule="auto"/>
        <w:jc w:val="both"/>
        <w:rPr>
          <w:rFonts w:ascii="Arial" w:hAnsi="Arial" w:cs="Arial"/>
          <w:color w:val="000000"/>
          <w:sz w:val="28"/>
          <w:szCs w:val="28"/>
        </w:rPr>
      </w:pPr>
    </w:p>
    <w:p w:rsidR="003454D0" w:rsidRPr="003454D0" w:rsidRDefault="003454D0" w:rsidP="003454D0">
      <w:pPr>
        <w:tabs>
          <w:tab w:val="left" w:pos="0"/>
          <w:tab w:val="left" w:pos="709"/>
          <w:tab w:val="right" w:pos="8931"/>
        </w:tabs>
        <w:spacing w:line="360" w:lineRule="auto"/>
        <w:ind w:left="709"/>
        <w:jc w:val="both"/>
        <w:rPr>
          <w:rFonts w:ascii="Arial" w:hAnsi="Arial" w:cs="Arial"/>
          <w:color w:val="000000"/>
          <w:sz w:val="28"/>
          <w:szCs w:val="28"/>
        </w:rPr>
      </w:pPr>
      <w:r>
        <w:rPr>
          <w:rFonts w:ascii="Arial" w:hAnsi="Arial" w:cs="Arial"/>
          <w:color w:val="000000"/>
          <w:sz w:val="28"/>
          <w:szCs w:val="28"/>
        </w:rPr>
        <w:t xml:space="preserve">However, the result may not be reliable due to the sample size.  </w:t>
      </w:r>
      <w:r w:rsidRPr="003454D0">
        <w:rPr>
          <w:rFonts w:ascii="Arial" w:eastAsiaTheme="minorEastAsia" w:hAnsi="Arial" w:cs="Arial"/>
          <w:color w:val="181818"/>
          <w:sz w:val="28"/>
          <w:szCs w:val="28"/>
          <w:lang w:val="en-GB"/>
        </w:rPr>
        <w:fldChar w:fldCharType="begin"/>
      </w:r>
      <w:r w:rsidRPr="003454D0">
        <w:rPr>
          <w:rFonts w:ascii="Arial" w:eastAsiaTheme="minorEastAsia" w:hAnsi="Arial" w:cs="Arial"/>
          <w:color w:val="181818"/>
          <w:sz w:val="28"/>
          <w:szCs w:val="28"/>
          <w:lang w:val="en-GB"/>
        </w:rPr>
        <w:instrText xml:space="preserve"> ADDIN EN.CITE &lt;EndNote&gt;&lt;Cite&gt;&lt;Author&gt;Kennedy&lt;/Author&gt;&lt;Year&gt;2022&lt;/Year&gt;&lt;RecNum&gt;149&lt;/RecNum&gt;&lt;DisplayText&gt;(Kennedy, 2022)&lt;/DisplayText&gt;&lt;record&gt;&lt;rec-number&gt;149&lt;/rec-number&gt;&lt;foreign-keys&gt;&lt;key app="EN" db-id="0vtwt0xdiepatveerwsxw55izapvzd0d0v5w" timestamp="1730084356" guid="c78486e6-3c8f-4a7c-861f-7fb33c3f69d2"&gt;149&lt;/key&gt;&lt;/foreign-keys&gt;&lt;ref-type name="Journal Article"&gt;17&lt;/ref-type&gt;&lt;contributors&gt;&lt;authors&gt;&lt;author&gt;Kennedy, Imasuen&lt;/author&gt;&lt;/authors&gt;&lt;/contributors&gt;&lt;titles&gt;&lt;title&gt;Sample size determination in test-retest and Cronbach alpha reliability estimates&lt;/title&gt;&lt;secondary-title&gt;British Journal of Contemporary Education&lt;/secondary-title&gt;&lt;/titles&gt;&lt;periodical&gt;&lt;full-title&gt;British Journal of Contemporary Education&lt;/full-title&gt;&lt;/periodical&gt;&lt;pages&gt;17-29&lt;/pages&gt;&lt;volume&gt;2&lt;/volume&gt;&lt;number&gt;1&lt;/number&gt;&lt;dates&gt;&lt;year&gt;2022&lt;/year&gt;&lt;/dates&gt;&lt;urls&gt;&lt;/urls&gt;&lt;/record&gt;&lt;/Cite&gt;&lt;/EndNote&gt;</w:instrText>
      </w:r>
      <w:r w:rsidRPr="003454D0">
        <w:rPr>
          <w:rFonts w:ascii="Arial" w:eastAsiaTheme="minorEastAsia" w:hAnsi="Arial" w:cs="Arial"/>
          <w:color w:val="181818"/>
          <w:sz w:val="28"/>
          <w:szCs w:val="28"/>
          <w:lang w:val="en-GB"/>
        </w:rPr>
        <w:fldChar w:fldCharType="separate"/>
      </w:r>
      <w:r w:rsidRPr="003454D0">
        <w:rPr>
          <w:rFonts w:ascii="Arial" w:eastAsiaTheme="minorEastAsia" w:hAnsi="Arial" w:cs="Arial"/>
          <w:noProof/>
          <w:color w:val="181818"/>
          <w:sz w:val="28"/>
          <w:szCs w:val="28"/>
          <w:lang w:val="en-GB"/>
        </w:rPr>
        <w:t>(Kennedy, 2022)</w:t>
      </w:r>
      <w:r w:rsidRPr="003454D0">
        <w:rPr>
          <w:rFonts w:ascii="Arial" w:eastAsiaTheme="minorEastAsia" w:hAnsi="Arial" w:cs="Arial"/>
          <w:color w:val="181818"/>
          <w:sz w:val="28"/>
          <w:szCs w:val="28"/>
          <w:lang w:val="en-GB"/>
        </w:rPr>
        <w:fldChar w:fldCharType="end"/>
      </w:r>
      <w:r w:rsidRPr="003454D0">
        <w:rPr>
          <w:rFonts w:ascii="Arial" w:eastAsiaTheme="minorEastAsia" w:hAnsi="Arial" w:cs="Arial"/>
          <w:color w:val="181818"/>
          <w:sz w:val="28"/>
          <w:szCs w:val="28"/>
          <w:lang w:val="en-GB"/>
        </w:rPr>
        <w:t xml:space="preserve"> found that a sample size of 20 to 30 was not considered to be reliable and he suggested a sample size of 100 that the reliability of the instrument would be enhanced.</w:t>
      </w:r>
      <w:r>
        <w:rPr>
          <w:rFonts w:ascii="Arial" w:eastAsiaTheme="minorEastAsia" w:hAnsi="Arial" w:cs="Arial"/>
          <w:color w:val="181818"/>
          <w:sz w:val="28"/>
          <w:szCs w:val="28"/>
          <w:lang w:val="en-GB"/>
        </w:rPr>
        <w:t xml:space="preserve"> </w:t>
      </w:r>
    </w:p>
    <w:p w:rsidR="00107D1B" w:rsidRDefault="00107D1B" w:rsidP="00565826">
      <w:pPr>
        <w:tabs>
          <w:tab w:val="left" w:pos="567"/>
          <w:tab w:val="right" w:pos="8931"/>
        </w:tabs>
        <w:spacing w:line="360" w:lineRule="auto"/>
        <w:ind w:left="709"/>
        <w:jc w:val="both"/>
        <w:rPr>
          <w:rFonts w:ascii="Arial" w:hAnsi="Arial" w:cs="Arial"/>
          <w:color w:val="000000"/>
          <w:sz w:val="28"/>
          <w:szCs w:val="28"/>
        </w:rPr>
      </w:pPr>
    </w:p>
    <w:p w:rsidR="003454D0" w:rsidRDefault="003454D0" w:rsidP="003454D0">
      <w:pPr>
        <w:tabs>
          <w:tab w:val="left" w:pos="709"/>
          <w:tab w:val="right" w:pos="8931"/>
        </w:tabs>
        <w:spacing w:line="360" w:lineRule="auto"/>
        <w:jc w:val="both"/>
        <w:rPr>
          <w:rFonts w:ascii="Arial" w:hAnsi="Arial" w:cs="Arial"/>
          <w:b/>
          <w:bCs/>
          <w:color w:val="000000"/>
          <w:sz w:val="28"/>
          <w:szCs w:val="28"/>
          <w:u w:val="single"/>
        </w:rPr>
      </w:pPr>
      <w:r>
        <w:rPr>
          <w:rFonts w:ascii="Arial" w:hAnsi="Arial" w:cs="Arial"/>
          <w:b/>
          <w:bCs/>
          <w:color w:val="000000"/>
          <w:sz w:val="28"/>
          <w:szCs w:val="28"/>
        </w:rPr>
        <w:lastRenderedPageBreak/>
        <w:t>5</w:t>
      </w:r>
      <w:r w:rsidRPr="00DB3E05">
        <w:rPr>
          <w:rFonts w:ascii="Arial" w:hAnsi="Arial" w:cs="Arial"/>
          <w:b/>
          <w:bCs/>
          <w:color w:val="000000"/>
          <w:sz w:val="28"/>
          <w:szCs w:val="28"/>
        </w:rPr>
        <w:t>.</w:t>
      </w:r>
      <w:r>
        <w:rPr>
          <w:rFonts w:ascii="Arial" w:hAnsi="Arial" w:cs="Arial"/>
          <w:b/>
          <w:bCs/>
          <w:color w:val="000000"/>
          <w:sz w:val="28"/>
          <w:szCs w:val="28"/>
        </w:rPr>
        <w:tab/>
      </w:r>
      <w:r>
        <w:rPr>
          <w:rFonts w:ascii="Arial" w:hAnsi="Arial" w:cs="Arial"/>
          <w:b/>
          <w:bCs/>
          <w:color w:val="000000"/>
          <w:sz w:val="28"/>
          <w:szCs w:val="28"/>
          <w:u w:val="single"/>
        </w:rPr>
        <w:t>CONCLUSION</w:t>
      </w:r>
    </w:p>
    <w:p w:rsidR="00614A20" w:rsidRPr="00614A20" w:rsidRDefault="00614A20" w:rsidP="00614A20">
      <w:pPr>
        <w:pStyle w:val="ListParagraph"/>
        <w:spacing w:line="360" w:lineRule="auto"/>
        <w:jc w:val="both"/>
        <w:rPr>
          <w:rFonts w:ascii="Arial" w:hAnsi="Arial" w:cs="Arial"/>
          <w:color w:val="000000"/>
          <w:sz w:val="28"/>
          <w:szCs w:val="28"/>
        </w:rPr>
      </w:pPr>
      <w:r w:rsidRPr="00DB3E05">
        <w:rPr>
          <w:rFonts w:ascii="Arial" w:hAnsi="Arial" w:cs="Arial"/>
          <w:color w:val="000000"/>
          <w:sz w:val="28"/>
          <w:szCs w:val="28"/>
        </w:rPr>
        <w:t xml:space="preserve">This research analyses the impact of </w:t>
      </w:r>
      <w:r>
        <w:rPr>
          <w:rFonts w:ascii="Arial" w:hAnsi="Arial" w:cs="Arial"/>
          <w:color w:val="000000"/>
          <w:sz w:val="28"/>
          <w:szCs w:val="28"/>
        </w:rPr>
        <w:t xml:space="preserve">age, gender, educational level, </w:t>
      </w:r>
      <w:r w:rsidR="007555B9">
        <w:rPr>
          <w:rFonts w:ascii="Arial" w:hAnsi="Arial" w:cs="Arial"/>
          <w:color w:val="000000"/>
          <w:sz w:val="28"/>
          <w:szCs w:val="28"/>
        </w:rPr>
        <w:t>outside prompts for action</w:t>
      </w:r>
      <w:r>
        <w:rPr>
          <w:rFonts w:ascii="Arial" w:hAnsi="Arial" w:cs="Arial"/>
          <w:color w:val="000000"/>
          <w:sz w:val="28"/>
          <w:szCs w:val="28"/>
        </w:rPr>
        <w:t xml:space="preserve"> on the purchase intention of health supplements in Hong Kong.   The findings will provide i</w:t>
      </w:r>
      <w:r w:rsidRPr="00614A20">
        <w:rPr>
          <w:rFonts w:ascii="Arial" w:hAnsi="Arial" w:cs="Arial"/>
          <w:color w:val="000000"/>
          <w:sz w:val="28"/>
          <w:szCs w:val="28"/>
        </w:rPr>
        <w:t xml:space="preserve">nsights to marketing managers for the development of effective marketing theme, marketing channel,  promotion materials, marketing campaigns and helps the Department of Health to reconsider the health education and policies, and to prioritize quality enhancement through stricter regulations and governance on labelling and advertisements. </w:t>
      </w:r>
      <w:r w:rsidRPr="00614A20">
        <w:rPr>
          <w:rFonts w:ascii="Arial" w:hAnsi="Arial" w:cs="Arial"/>
          <w:color w:val="181818"/>
          <w:sz w:val="28"/>
          <w:szCs w:val="28"/>
          <w:lang w:val="en-GB"/>
        </w:rPr>
        <w:fldChar w:fldCharType="begin"/>
      </w:r>
      <w:r>
        <w:rPr>
          <w:rFonts w:ascii="Arial" w:hAnsi="Arial" w:cs="Arial"/>
          <w:color w:val="181818"/>
          <w:sz w:val="28"/>
          <w:szCs w:val="28"/>
          <w:lang w:val="en-GB"/>
        </w:rPr>
        <w:instrText xml:space="preserve"> ADDIN EN.CITE &lt;EndNote&gt;&lt;Cite&gt;&lt;Author&gt;Shafi&lt;/Author&gt;&lt;Year&gt;2024&lt;/Year&gt;&lt;RecNum&gt;115&lt;/RecNum&gt;&lt;DisplayText&gt;(Shafi et al., 2024)&lt;/DisplayText&gt;&lt;record&gt;&lt;rec-number&gt;115&lt;/rec-number&gt;&lt;foreign-keys&gt;&lt;key app="EN" db-id="0vtwt0xdiepatveerwsxw55izapvzd0d0v5w" timestamp="1726864736" guid="56d6ffd6-c9b0-4294-b2f5-b2ba337e12cb"&gt;115&lt;/key&gt;&lt;/foreign-keys&gt;&lt;ref-type name="Journal Article"&gt;17&lt;/ref-type&gt;&lt;contributors&gt;&lt;authors&gt;&lt;author&gt;Shafi, Sujana&lt;/author&gt;&lt;author&gt;Saidi, Fatin Syamimi&lt;/author&gt;&lt;author&gt;Mohamed, Kartika Wati&lt;/author&gt;&lt;author&gt;Damaianti, Indriana&lt;/author&gt;&lt;author&gt;Salleh, Hayatul Safrah&lt;/author&gt;&lt;/authors&gt;&lt;/contributors&gt;&lt;titles&gt;&lt;title&gt;Understanding Consumer Insights: Exploring Health Supplement Products Preferences in Malaysia&lt;/title&gt;&lt;secondary-title&gt;Journal homepage: http://iieta. org/journals/ijdne&lt;/secondary-title&gt;&lt;/titles&gt;&lt;periodical&gt;&lt;full-title&gt;Journal homepage: http://iieta. org/journals/ijdne&lt;/full-title&gt;&lt;/periodical&gt;&lt;pages&gt;649-656&lt;/pages&gt;&lt;volume&gt;19&lt;/volume&gt;&lt;number&gt;2&lt;/number&gt;&lt;dates&gt;&lt;year&gt;2024&lt;/year&gt;&lt;/dates&gt;&lt;urls&gt;&lt;/urls&gt;&lt;/record&gt;&lt;/Cite&gt;&lt;/EndNote&gt;</w:instrText>
      </w:r>
      <w:r w:rsidRPr="00614A20">
        <w:rPr>
          <w:rFonts w:ascii="Arial" w:hAnsi="Arial" w:cs="Arial"/>
          <w:color w:val="181818"/>
          <w:sz w:val="28"/>
          <w:szCs w:val="28"/>
          <w:lang w:val="en-GB"/>
        </w:rPr>
        <w:fldChar w:fldCharType="separate"/>
      </w:r>
      <w:r>
        <w:rPr>
          <w:rFonts w:ascii="Arial" w:hAnsi="Arial" w:cs="Arial"/>
          <w:noProof/>
          <w:color w:val="181818"/>
          <w:sz w:val="28"/>
          <w:szCs w:val="28"/>
          <w:lang w:val="en-GB"/>
        </w:rPr>
        <w:t>(Shafi et al., 2024)</w:t>
      </w:r>
      <w:r w:rsidRPr="00614A20">
        <w:rPr>
          <w:rFonts w:ascii="Arial" w:hAnsi="Arial" w:cs="Arial"/>
          <w:color w:val="181818"/>
          <w:sz w:val="28"/>
          <w:szCs w:val="28"/>
          <w:lang w:val="en-GB"/>
        </w:rPr>
        <w:fldChar w:fldCharType="end"/>
      </w:r>
    </w:p>
    <w:p w:rsidR="00614A20" w:rsidRPr="00614A20" w:rsidRDefault="00614A20" w:rsidP="00614A20">
      <w:pPr>
        <w:tabs>
          <w:tab w:val="left" w:pos="567"/>
          <w:tab w:val="left" w:pos="1276"/>
          <w:tab w:val="right" w:pos="8931"/>
        </w:tabs>
        <w:spacing w:before="100" w:beforeAutospacing="1" w:after="100" w:afterAutospacing="1" w:line="360" w:lineRule="auto"/>
        <w:jc w:val="both"/>
        <w:rPr>
          <w:rFonts w:ascii="Arial" w:hAnsi="Arial" w:cs="Arial"/>
          <w:b/>
          <w:bCs/>
          <w:color w:val="000000"/>
          <w:sz w:val="28"/>
          <w:szCs w:val="28"/>
        </w:rPr>
      </w:pPr>
      <w:r w:rsidRPr="00614A20">
        <w:rPr>
          <w:rFonts w:ascii="Arial" w:hAnsi="Arial" w:cs="Arial"/>
          <w:b/>
          <w:bCs/>
          <w:color w:val="000000"/>
          <w:sz w:val="28"/>
          <w:szCs w:val="28"/>
        </w:rPr>
        <w:t>6.</w:t>
      </w:r>
      <w:r w:rsidRPr="00614A20">
        <w:rPr>
          <w:rFonts w:ascii="Arial" w:hAnsi="Arial" w:cs="Arial"/>
          <w:b/>
          <w:bCs/>
          <w:color w:val="000000"/>
          <w:sz w:val="28"/>
          <w:szCs w:val="28"/>
        </w:rPr>
        <w:tab/>
      </w:r>
      <w:r w:rsidRPr="00CD057B">
        <w:rPr>
          <w:rFonts w:ascii="Arial" w:hAnsi="Arial" w:cs="Arial"/>
          <w:b/>
          <w:bCs/>
          <w:color w:val="000000"/>
          <w:sz w:val="28"/>
          <w:szCs w:val="28"/>
          <w:u w:val="single"/>
        </w:rPr>
        <w:t>BIBLOGRAPHY</w:t>
      </w:r>
    </w:p>
    <w:p w:rsidR="00773C88" w:rsidRPr="00773C88" w:rsidRDefault="00614A20" w:rsidP="00773C88">
      <w:pPr>
        <w:pStyle w:val="EndNoteBibliography0"/>
        <w:ind w:left="720" w:hanging="720"/>
        <w:rPr>
          <w:noProof/>
        </w:rPr>
      </w:pPr>
      <w:r w:rsidRPr="00773C88">
        <w:rPr>
          <w:rFonts w:ascii="Arial" w:hAnsi="Arial" w:cs="Arial"/>
          <w:sz w:val="28"/>
          <w:szCs w:val="28"/>
        </w:rPr>
        <w:fldChar w:fldCharType="begin"/>
      </w:r>
      <w:r w:rsidRPr="00773C88">
        <w:rPr>
          <w:rFonts w:ascii="Arial" w:hAnsi="Arial" w:cs="Arial"/>
          <w:sz w:val="28"/>
          <w:szCs w:val="28"/>
        </w:rPr>
        <w:instrText xml:space="preserve"> ADDIN EN.REFLIST </w:instrText>
      </w:r>
      <w:r w:rsidRPr="00773C88">
        <w:rPr>
          <w:rFonts w:ascii="Arial" w:hAnsi="Arial" w:cs="Arial"/>
          <w:sz w:val="28"/>
          <w:szCs w:val="28"/>
        </w:rPr>
        <w:fldChar w:fldCharType="separate"/>
      </w:r>
      <w:r w:rsidR="00773C88" w:rsidRPr="00773C88">
        <w:rPr>
          <w:noProof/>
        </w:rPr>
        <w:t xml:space="preserve">ADHIKARI, G. P. 2021. Calculating the sample size in quantitative studies. </w:t>
      </w:r>
      <w:r w:rsidR="00773C88" w:rsidRPr="00773C88">
        <w:rPr>
          <w:i/>
          <w:noProof/>
        </w:rPr>
        <w:t>Scholars' Journal</w:t>
      </w:r>
      <w:r w:rsidR="00773C88" w:rsidRPr="00773C88">
        <w:rPr>
          <w:b/>
          <w:noProof/>
        </w:rPr>
        <w:t>,</w:t>
      </w:r>
      <w:r w:rsidR="00773C88" w:rsidRPr="00773C88">
        <w:rPr>
          <w:noProof/>
        </w:rPr>
        <w:t xml:space="preserve"> 14-29.</w:t>
      </w:r>
    </w:p>
    <w:p w:rsidR="00773C88" w:rsidRPr="00773C88" w:rsidRDefault="00773C88" w:rsidP="00773C88">
      <w:pPr>
        <w:pStyle w:val="EndNoteBibliography0"/>
        <w:ind w:left="720" w:hanging="720"/>
        <w:rPr>
          <w:noProof/>
        </w:rPr>
      </w:pPr>
      <w:r w:rsidRPr="00773C88">
        <w:rPr>
          <w:noProof/>
        </w:rPr>
        <w:t xml:space="preserve">BECKER, M. H. &amp; MAIMAN, L. A. 1975. Sociobehavioral determinants of compliance with health and medical care recommendations. </w:t>
      </w:r>
      <w:r w:rsidRPr="00773C88">
        <w:rPr>
          <w:i/>
          <w:noProof/>
        </w:rPr>
        <w:t>Medical care</w:t>
      </w:r>
      <w:r w:rsidRPr="00773C88">
        <w:rPr>
          <w:b/>
          <w:noProof/>
        </w:rPr>
        <w:t>,</w:t>
      </w:r>
      <w:r w:rsidRPr="00773C88">
        <w:rPr>
          <w:noProof/>
        </w:rPr>
        <w:t xml:space="preserve"> 10-24.</w:t>
      </w:r>
    </w:p>
    <w:p w:rsidR="00773C88" w:rsidRPr="00773C88" w:rsidRDefault="00773C88" w:rsidP="00773C88">
      <w:pPr>
        <w:pStyle w:val="EndNoteBibliography0"/>
        <w:ind w:left="720" w:hanging="720"/>
        <w:rPr>
          <w:noProof/>
        </w:rPr>
      </w:pPr>
      <w:r w:rsidRPr="00773C88">
        <w:rPr>
          <w:noProof/>
        </w:rPr>
        <w:t>BISHNOI, A. 2015. Review of the Steps for Development of Quantitative Research Tools. 1.</w:t>
      </w:r>
    </w:p>
    <w:p w:rsidR="00773C88" w:rsidRPr="00773C88" w:rsidRDefault="00773C88" w:rsidP="00773C88">
      <w:pPr>
        <w:pStyle w:val="EndNoteBibliography0"/>
        <w:ind w:left="720" w:hanging="720"/>
        <w:rPr>
          <w:noProof/>
        </w:rPr>
      </w:pPr>
      <w:r w:rsidRPr="00773C88">
        <w:rPr>
          <w:noProof/>
        </w:rPr>
        <w:t xml:space="preserve">BLUT, M., CHANEY, D., LUNARDO, R., MENCARELLI, R. &amp; GREWAL, D. 2023. Customer Perceived Value: A Comprehensive Meta-analysis. </w:t>
      </w:r>
      <w:r w:rsidRPr="00773C88">
        <w:rPr>
          <w:i/>
          <w:noProof/>
        </w:rPr>
        <w:t>Journal of service research</w:t>
      </w:r>
      <w:r w:rsidRPr="00773C88">
        <w:rPr>
          <w:b/>
          <w:noProof/>
        </w:rPr>
        <w:t>,</w:t>
      </w:r>
      <w:r w:rsidRPr="00773C88">
        <w:rPr>
          <w:noProof/>
        </w:rPr>
        <w:t xml:space="preserve"> 10946705231222295.</w:t>
      </w:r>
    </w:p>
    <w:p w:rsidR="00773C88" w:rsidRPr="00773C88" w:rsidRDefault="00773C88" w:rsidP="00773C88">
      <w:pPr>
        <w:pStyle w:val="EndNoteBibliography0"/>
        <w:ind w:left="720" w:hanging="720"/>
        <w:rPr>
          <w:noProof/>
        </w:rPr>
      </w:pPr>
      <w:r w:rsidRPr="00773C88">
        <w:rPr>
          <w:noProof/>
        </w:rPr>
        <w:t xml:space="preserve">CHAMPION, V. L. &amp; SKINNER, C. S. 2008. The health belief model. </w:t>
      </w:r>
      <w:r w:rsidRPr="00773C88">
        <w:rPr>
          <w:i/>
          <w:noProof/>
        </w:rPr>
        <w:t>Health behavior and health education: Theory, research, and practice,</w:t>
      </w:r>
      <w:r w:rsidRPr="00773C88">
        <w:rPr>
          <w:noProof/>
        </w:rPr>
        <w:t xml:space="preserve"> 4</w:t>
      </w:r>
      <w:r w:rsidRPr="00773C88">
        <w:rPr>
          <w:b/>
          <w:noProof/>
        </w:rPr>
        <w:t>,</w:t>
      </w:r>
      <w:r w:rsidRPr="00773C88">
        <w:rPr>
          <w:noProof/>
        </w:rPr>
        <w:t xml:space="preserve"> 45-65.</w:t>
      </w:r>
    </w:p>
    <w:p w:rsidR="00773C88" w:rsidRPr="00773C88" w:rsidRDefault="00773C88" w:rsidP="00773C88">
      <w:pPr>
        <w:pStyle w:val="EndNoteBibliography0"/>
        <w:ind w:left="720" w:hanging="720"/>
        <w:rPr>
          <w:noProof/>
        </w:rPr>
      </w:pPr>
      <w:r w:rsidRPr="00773C88">
        <w:rPr>
          <w:noProof/>
        </w:rPr>
        <w:t xml:space="preserve">CROASMUN, J. T. &amp; OSTROM, L. 2011. Using likert-type scales in the social sciences. </w:t>
      </w:r>
      <w:r w:rsidRPr="00773C88">
        <w:rPr>
          <w:i/>
          <w:noProof/>
        </w:rPr>
        <w:t>Journal of adult education,</w:t>
      </w:r>
      <w:r w:rsidRPr="00773C88">
        <w:rPr>
          <w:noProof/>
        </w:rPr>
        <w:t xml:space="preserve"> 40</w:t>
      </w:r>
      <w:r w:rsidRPr="00773C88">
        <w:rPr>
          <w:b/>
          <w:noProof/>
        </w:rPr>
        <w:t>,</w:t>
      </w:r>
      <w:r w:rsidRPr="00773C88">
        <w:rPr>
          <w:noProof/>
        </w:rPr>
        <w:t xml:space="preserve"> 19-22.</w:t>
      </w:r>
    </w:p>
    <w:p w:rsidR="00773C88" w:rsidRPr="00773C88" w:rsidRDefault="00773C88" w:rsidP="00773C88">
      <w:pPr>
        <w:pStyle w:val="EndNoteBibliography0"/>
        <w:ind w:left="720" w:hanging="720"/>
        <w:rPr>
          <w:noProof/>
        </w:rPr>
      </w:pPr>
      <w:r w:rsidRPr="00773C88">
        <w:rPr>
          <w:noProof/>
        </w:rPr>
        <w:t xml:space="preserve">DEPARTMENT, C. A. S. 2024. Table 110-01001 : Population by Sex and Age Group. </w:t>
      </w:r>
      <w:r w:rsidRPr="00773C88">
        <w:rPr>
          <w:i/>
          <w:noProof/>
        </w:rPr>
        <w:t>In:</w:t>
      </w:r>
      <w:r w:rsidRPr="00773C88">
        <w:rPr>
          <w:noProof/>
        </w:rPr>
        <w:t xml:space="preserve"> DEPARTMENT, C. A. S. (ed.).</w:t>
      </w:r>
    </w:p>
    <w:p w:rsidR="00773C88" w:rsidRPr="00773C88" w:rsidRDefault="00773C88" w:rsidP="00773C88">
      <w:pPr>
        <w:pStyle w:val="EndNoteBibliography0"/>
        <w:ind w:left="720" w:hanging="720"/>
        <w:rPr>
          <w:noProof/>
        </w:rPr>
      </w:pPr>
      <w:r w:rsidRPr="00773C88">
        <w:rPr>
          <w:noProof/>
        </w:rPr>
        <w:t xml:space="preserve">DEVELLIS, R. F. &amp; THORPE, C. T. 2021. </w:t>
      </w:r>
      <w:r w:rsidRPr="00773C88">
        <w:rPr>
          <w:i/>
          <w:noProof/>
        </w:rPr>
        <w:t>Scale development: Theory and applications</w:t>
      </w:r>
      <w:r w:rsidRPr="00773C88">
        <w:rPr>
          <w:noProof/>
        </w:rPr>
        <w:t>, Sage publications.</w:t>
      </w:r>
    </w:p>
    <w:p w:rsidR="00773C88" w:rsidRPr="00773C88" w:rsidRDefault="00773C88" w:rsidP="00773C88">
      <w:pPr>
        <w:pStyle w:val="EndNoteBibliography0"/>
        <w:ind w:left="720" w:hanging="720"/>
        <w:rPr>
          <w:noProof/>
        </w:rPr>
      </w:pPr>
      <w:r w:rsidRPr="00773C88">
        <w:rPr>
          <w:noProof/>
        </w:rPr>
        <w:t>EXCHANGE 2024. Application proof of Herbs Generation Group Holdings Limited.</w:t>
      </w:r>
    </w:p>
    <w:p w:rsidR="00773C88" w:rsidRPr="00773C88" w:rsidRDefault="00773C88" w:rsidP="00773C88">
      <w:pPr>
        <w:pStyle w:val="EndNoteBibliography0"/>
        <w:ind w:left="720" w:hanging="720"/>
        <w:rPr>
          <w:noProof/>
        </w:rPr>
      </w:pPr>
      <w:r w:rsidRPr="00773C88">
        <w:rPr>
          <w:noProof/>
        </w:rPr>
        <w:t xml:space="preserve">GRAHAM, K., BERNARDS, S., CLAPP, J. D., DUMAS, T. M., KELLEY‐BAKER, T., MILLER, P. G. &amp; WELLS, S. 2014. Street intercept method: An innovative approach to recruiting young adult high‐risk drinkers. </w:t>
      </w:r>
      <w:r w:rsidRPr="00773C88">
        <w:rPr>
          <w:i/>
          <w:noProof/>
        </w:rPr>
        <w:t>Drug and alcohol review,</w:t>
      </w:r>
      <w:r w:rsidRPr="00773C88">
        <w:rPr>
          <w:noProof/>
        </w:rPr>
        <w:t xml:space="preserve"> 33</w:t>
      </w:r>
      <w:r w:rsidRPr="00773C88">
        <w:rPr>
          <w:b/>
          <w:noProof/>
        </w:rPr>
        <w:t>,</w:t>
      </w:r>
      <w:r w:rsidRPr="00773C88">
        <w:rPr>
          <w:noProof/>
        </w:rPr>
        <w:t xml:space="preserve"> 449-455.</w:t>
      </w:r>
    </w:p>
    <w:p w:rsidR="00773C88" w:rsidRPr="00773C88" w:rsidRDefault="00773C88" w:rsidP="00773C88">
      <w:pPr>
        <w:pStyle w:val="EndNoteBibliography0"/>
        <w:ind w:left="720" w:hanging="720"/>
        <w:rPr>
          <w:noProof/>
        </w:rPr>
      </w:pPr>
      <w:r w:rsidRPr="00773C88">
        <w:rPr>
          <w:noProof/>
        </w:rPr>
        <w:t xml:space="preserve">HANNON, P. A., HELFRICH, C. D., CHAN, K. G., ALLEN, C. L., HAMMERBACK, K., KOHN, M. J., PARRISH, A. T., WEINER, B. J. &amp; HARRIS, J. R. 2017. Development and pilot test of the workplace readiness questionnaire, a theory-based instrument to measure small workplaces’ readiness to implement wellness programs. </w:t>
      </w:r>
      <w:r w:rsidRPr="00773C88">
        <w:rPr>
          <w:i/>
          <w:noProof/>
        </w:rPr>
        <w:t>American Journal of Health Promotion,</w:t>
      </w:r>
      <w:r w:rsidRPr="00773C88">
        <w:rPr>
          <w:noProof/>
        </w:rPr>
        <w:t xml:space="preserve"> 31</w:t>
      </w:r>
      <w:r w:rsidRPr="00773C88">
        <w:rPr>
          <w:b/>
          <w:noProof/>
        </w:rPr>
        <w:t>,</w:t>
      </w:r>
      <w:r w:rsidRPr="00773C88">
        <w:rPr>
          <w:noProof/>
        </w:rPr>
        <w:t xml:space="preserve"> 67-75.</w:t>
      </w:r>
    </w:p>
    <w:p w:rsidR="00773C88" w:rsidRPr="00773C88" w:rsidRDefault="00773C88" w:rsidP="00773C88">
      <w:pPr>
        <w:pStyle w:val="EndNoteBibliography0"/>
        <w:ind w:left="720" w:hanging="720"/>
        <w:rPr>
          <w:noProof/>
        </w:rPr>
      </w:pPr>
      <w:r w:rsidRPr="00773C88">
        <w:rPr>
          <w:noProof/>
        </w:rPr>
        <w:t xml:space="preserve">HAZZI, O. &amp; MALDAON, I. 2015. A pilot study: Vital methodological issues. </w:t>
      </w:r>
      <w:r w:rsidRPr="00773C88">
        <w:rPr>
          <w:i/>
          <w:noProof/>
        </w:rPr>
        <w:t>Business: Theory and Practice,</w:t>
      </w:r>
      <w:r w:rsidRPr="00773C88">
        <w:rPr>
          <w:noProof/>
        </w:rPr>
        <w:t xml:space="preserve"> 16</w:t>
      </w:r>
      <w:r w:rsidRPr="00773C88">
        <w:rPr>
          <w:b/>
          <w:noProof/>
        </w:rPr>
        <w:t>,</w:t>
      </w:r>
      <w:r w:rsidRPr="00773C88">
        <w:rPr>
          <w:noProof/>
        </w:rPr>
        <w:t xml:space="preserve"> 53-62.</w:t>
      </w:r>
    </w:p>
    <w:p w:rsidR="00773C88" w:rsidRPr="00773C88" w:rsidRDefault="00773C88" w:rsidP="00773C88">
      <w:pPr>
        <w:pStyle w:val="EndNoteBibliography0"/>
        <w:ind w:left="720" w:hanging="720"/>
        <w:rPr>
          <w:noProof/>
        </w:rPr>
      </w:pPr>
      <w:r w:rsidRPr="00773C88">
        <w:rPr>
          <w:noProof/>
        </w:rPr>
        <w:lastRenderedPageBreak/>
        <w:t xml:space="preserve">ISAEVA, N., BACHMANN, R., BRISTOW, A. &amp; SAUNDERS, M. N. 2015. Why the epistemologies of trust researchers matter. </w:t>
      </w:r>
      <w:r w:rsidRPr="00773C88">
        <w:rPr>
          <w:i/>
          <w:noProof/>
        </w:rPr>
        <w:t>Journal of Trust Research,</w:t>
      </w:r>
      <w:r w:rsidRPr="00773C88">
        <w:rPr>
          <w:noProof/>
        </w:rPr>
        <w:t xml:space="preserve"> 5</w:t>
      </w:r>
      <w:r w:rsidRPr="00773C88">
        <w:rPr>
          <w:b/>
          <w:noProof/>
        </w:rPr>
        <w:t>,</w:t>
      </w:r>
      <w:r w:rsidRPr="00773C88">
        <w:rPr>
          <w:noProof/>
        </w:rPr>
        <w:t xml:space="preserve"> 153-169.</w:t>
      </w:r>
    </w:p>
    <w:p w:rsidR="00773C88" w:rsidRPr="00773C88" w:rsidRDefault="00773C88" w:rsidP="00773C88">
      <w:pPr>
        <w:pStyle w:val="EndNoteBibliography0"/>
        <w:ind w:left="720" w:hanging="720"/>
        <w:rPr>
          <w:noProof/>
        </w:rPr>
      </w:pPr>
      <w:r w:rsidRPr="00773C88">
        <w:rPr>
          <w:noProof/>
        </w:rPr>
        <w:t xml:space="preserve">KENNEDY, I. 2022. Sample size determination in test-retest and Cronbach alpha reliability estimates. </w:t>
      </w:r>
      <w:r w:rsidRPr="00773C88">
        <w:rPr>
          <w:i/>
          <w:noProof/>
        </w:rPr>
        <w:t>British Journal of Contemporary Education,</w:t>
      </w:r>
      <w:r w:rsidRPr="00773C88">
        <w:rPr>
          <w:noProof/>
        </w:rPr>
        <w:t xml:space="preserve"> 2</w:t>
      </w:r>
      <w:r w:rsidRPr="00773C88">
        <w:rPr>
          <w:b/>
          <w:noProof/>
        </w:rPr>
        <w:t>,</w:t>
      </w:r>
      <w:r w:rsidRPr="00773C88">
        <w:rPr>
          <w:noProof/>
        </w:rPr>
        <w:t xml:space="preserve"> 17-29.</w:t>
      </w:r>
    </w:p>
    <w:p w:rsidR="00773C88" w:rsidRPr="00773C88" w:rsidRDefault="00773C88" w:rsidP="00773C88">
      <w:pPr>
        <w:pStyle w:val="EndNoteBibliography0"/>
        <w:ind w:left="720" w:hanging="720"/>
        <w:rPr>
          <w:noProof/>
        </w:rPr>
      </w:pPr>
      <w:r w:rsidRPr="00773C88">
        <w:rPr>
          <w:noProof/>
        </w:rPr>
        <w:t xml:space="preserve">KITTUR, J. 2023. Conducting Quantitative Research Study: A Step-by-Step Process. </w:t>
      </w:r>
      <w:r w:rsidRPr="00773C88">
        <w:rPr>
          <w:i/>
          <w:noProof/>
        </w:rPr>
        <w:t>Journal of Engineering Education Transformations,</w:t>
      </w:r>
      <w:r w:rsidRPr="00773C88">
        <w:rPr>
          <w:noProof/>
        </w:rPr>
        <w:t xml:space="preserve"> 36</w:t>
      </w:r>
      <w:r w:rsidRPr="00773C88">
        <w:rPr>
          <w:b/>
          <w:noProof/>
        </w:rPr>
        <w:t>,</w:t>
      </w:r>
      <w:r w:rsidRPr="00773C88">
        <w:rPr>
          <w:noProof/>
        </w:rPr>
        <w:t xml:space="preserve"> 100-112.</w:t>
      </w:r>
    </w:p>
    <w:p w:rsidR="00773C88" w:rsidRPr="00773C88" w:rsidRDefault="00773C88" w:rsidP="00773C88">
      <w:pPr>
        <w:pStyle w:val="EndNoteBibliography0"/>
        <w:ind w:left="720" w:hanging="720"/>
        <w:rPr>
          <w:noProof/>
        </w:rPr>
      </w:pPr>
      <w:r w:rsidRPr="00773C88">
        <w:rPr>
          <w:noProof/>
        </w:rPr>
        <w:t xml:space="preserve">MELNIKOVAS, A. 2018. Towards an Explicit Research Methodology: Adapting Research Onion Model for Futures Studies. </w:t>
      </w:r>
      <w:r w:rsidRPr="00773C88">
        <w:rPr>
          <w:i/>
          <w:noProof/>
        </w:rPr>
        <w:t>Journal of futures Studies,</w:t>
      </w:r>
      <w:r w:rsidRPr="00773C88">
        <w:rPr>
          <w:noProof/>
        </w:rPr>
        <w:t xml:space="preserve"> 23.</w:t>
      </w:r>
    </w:p>
    <w:p w:rsidR="00773C88" w:rsidRPr="00773C88" w:rsidRDefault="00773C88" w:rsidP="00773C88">
      <w:pPr>
        <w:pStyle w:val="EndNoteBibliography0"/>
        <w:ind w:left="720" w:hanging="720"/>
        <w:rPr>
          <w:noProof/>
        </w:rPr>
      </w:pPr>
      <w:r w:rsidRPr="00773C88">
        <w:rPr>
          <w:noProof/>
        </w:rPr>
        <w:t xml:space="preserve">ÖZGEN, C. &amp; REYHAN, S. 2020. The Effect of Consumer Multiple Perceived Value on the Purchase Intention: A Study of Sports Nutritional Supplements. </w:t>
      </w:r>
      <w:r w:rsidRPr="00773C88">
        <w:rPr>
          <w:i/>
          <w:noProof/>
        </w:rPr>
        <w:t>African Educational Research Journal,</w:t>
      </w:r>
      <w:r w:rsidRPr="00773C88">
        <w:rPr>
          <w:noProof/>
        </w:rPr>
        <w:t xml:space="preserve"> 8</w:t>
      </w:r>
      <w:r w:rsidRPr="00773C88">
        <w:rPr>
          <w:b/>
          <w:noProof/>
        </w:rPr>
        <w:t>,</w:t>
      </w:r>
      <w:r w:rsidRPr="00773C88">
        <w:rPr>
          <w:noProof/>
        </w:rPr>
        <w:t xml:space="preserve"> 194-200.</w:t>
      </w:r>
    </w:p>
    <w:p w:rsidR="00773C88" w:rsidRPr="00773C88" w:rsidRDefault="00773C88" w:rsidP="00773C88">
      <w:pPr>
        <w:pStyle w:val="EndNoteBibliography0"/>
        <w:ind w:left="720" w:hanging="720"/>
        <w:rPr>
          <w:noProof/>
        </w:rPr>
      </w:pPr>
      <w:r w:rsidRPr="00773C88">
        <w:rPr>
          <w:noProof/>
        </w:rPr>
        <w:t xml:space="preserve">ROBINSON, M. A. 2018. Using multi‐item psychometric scales for research and practice in human resource management. </w:t>
      </w:r>
      <w:r w:rsidRPr="00773C88">
        <w:rPr>
          <w:i/>
          <w:noProof/>
        </w:rPr>
        <w:t>Human resource management,</w:t>
      </w:r>
      <w:r w:rsidRPr="00773C88">
        <w:rPr>
          <w:noProof/>
        </w:rPr>
        <w:t xml:space="preserve"> 57</w:t>
      </w:r>
      <w:r w:rsidRPr="00773C88">
        <w:rPr>
          <w:b/>
          <w:noProof/>
        </w:rPr>
        <w:t>,</w:t>
      </w:r>
      <w:r w:rsidRPr="00773C88">
        <w:rPr>
          <w:noProof/>
        </w:rPr>
        <w:t xml:space="preserve"> 739-750.</w:t>
      </w:r>
    </w:p>
    <w:p w:rsidR="00773C88" w:rsidRPr="00773C88" w:rsidRDefault="00773C88" w:rsidP="00773C88">
      <w:pPr>
        <w:pStyle w:val="EndNoteBibliography0"/>
        <w:ind w:left="720" w:hanging="720"/>
        <w:rPr>
          <w:noProof/>
        </w:rPr>
      </w:pPr>
      <w:r w:rsidRPr="00773C88">
        <w:rPr>
          <w:noProof/>
        </w:rPr>
        <w:t xml:space="preserve">SAUNDERS, M., LEWIS, P. &amp; THORNHILL, A. 2019. </w:t>
      </w:r>
      <w:r w:rsidRPr="00773C88">
        <w:rPr>
          <w:i/>
          <w:noProof/>
        </w:rPr>
        <w:t>Research methods for business students</w:t>
      </w:r>
      <w:r w:rsidRPr="00773C88">
        <w:rPr>
          <w:noProof/>
        </w:rPr>
        <w:t>, Pearson education.</w:t>
      </w:r>
    </w:p>
    <w:p w:rsidR="00773C88" w:rsidRPr="00773C88" w:rsidRDefault="00773C88" w:rsidP="00773C88">
      <w:pPr>
        <w:pStyle w:val="EndNoteBibliography0"/>
        <w:ind w:left="720" w:hanging="720"/>
        <w:rPr>
          <w:noProof/>
        </w:rPr>
      </w:pPr>
      <w:r w:rsidRPr="00773C88">
        <w:rPr>
          <w:noProof/>
        </w:rPr>
        <w:t xml:space="preserve">SHAFI, S., SAIDI, F. S., MOHAMED, K. W., DAMAIANTI, I. &amp; SALLEH, H. S. 2024. Understanding Consumer Insights: Exploring Health Supplement Products Preferences in Malaysia. </w:t>
      </w:r>
      <w:r w:rsidRPr="00773C88">
        <w:rPr>
          <w:i/>
          <w:noProof/>
        </w:rPr>
        <w:t xml:space="preserve">Journal homepage: </w:t>
      </w:r>
      <w:hyperlink r:id="rId18" w:history="1">
        <w:r w:rsidRPr="00773C88">
          <w:rPr>
            <w:rStyle w:val="Hyperlink"/>
            <w:i/>
            <w:noProof/>
          </w:rPr>
          <w:t>http://iieta</w:t>
        </w:r>
      </w:hyperlink>
      <w:r w:rsidRPr="00773C88">
        <w:rPr>
          <w:i/>
          <w:noProof/>
        </w:rPr>
        <w:t>. org/journals/ijdne,</w:t>
      </w:r>
      <w:r w:rsidRPr="00773C88">
        <w:rPr>
          <w:noProof/>
        </w:rPr>
        <w:t xml:space="preserve"> 19</w:t>
      </w:r>
      <w:r w:rsidRPr="00773C88">
        <w:rPr>
          <w:b/>
          <w:noProof/>
        </w:rPr>
        <w:t>,</w:t>
      </w:r>
      <w:r w:rsidRPr="00773C88">
        <w:rPr>
          <w:noProof/>
        </w:rPr>
        <w:t xml:space="preserve"> 649-656.</w:t>
      </w:r>
    </w:p>
    <w:p w:rsidR="00773C88" w:rsidRPr="00773C88" w:rsidRDefault="00773C88" w:rsidP="00773C88">
      <w:pPr>
        <w:pStyle w:val="EndNoteBibliography0"/>
        <w:ind w:left="720" w:hanging="720"/>
        <w:rPr>
          <w:noProof/>
        </w:rPr>
      </w:pPr>
      <w:r w:rsidRPr="00773C88">
        <w:rPr>
          <w:noProof/>
        </w:rPr>
        <w:t xml:space="preserve">SUN, C., SU, S. &amp; HUANG, J. 2013. Cultural value, perceived value, and consumer decision‐making style in China: A comparison based on an urbanization dimension. </w:t>
      </w:r>
      <w:r w:rsidRPr="00773C88">
        <w:rPr>
          <w:i/>
          <w:noProof/>
        </w:rPr>
        <w:t>Nankai Business Review International,</w:t>
      </w:r>
      <w:r w:rsidRPr="00773C88">
        <w:rPr>
          <w:noProof/>
        </w:rPr>
        <w:t xml:space="preserve"> 4</w:t>
      </w:r>
      <w:r w:rsidRPr="00773C88">
        <w:rPr>
          <w:b/>
          <w:noProof/>
        </w:rPr>
        <w:t>,</w:t>
      </w:r>
      <w:r w:rsidRPr="00773C88">
        <w:rPr>
          <w:noProof/>
        </w:rPr>
        <w:t xml:space="preserve"> 248-262.</w:t>
      </w:r>
    </w:p>
    <w:p w:rsidR="00773C88" w:rsidRPr="00773C88" w:rsidRDefault="00773C88" w:rsidP="00773C88">
      <w:pPr>
        <w:pStyle w:val="EndNoteBibliography0"/>
        <w:ind w:left="720" w:hanging="720"/>
        <w:rPr>
          <w:noProof/>
        </w:rPr>
      </w:pPr>
      <w:r w:rsidRPr="00773C88">
        <w:rPr>
          <w:noProof/>
        </w:rPr>
        <w:t xml:space="preserve">TABER, K. S. 2018. The use of Cronbach’s alpha when developing and reporting research instruments in science education. </w:t>
      </w:r>
      <w:r w:rsidRPr="00773C88">
        <w:rPr>
          <w:i/>
          <w:noProof/>
        </w:rPr>
        <w:t>Research in science education,</w:t>
      </w:r>
      <w:r w:rsidRPr="00773C88">
        <w:rPr>
          <w:noProof/>
        </w:rPr>
        <w:t xml:space="preserve"> 48</w:t>
      </w:r>
      <w:r w:rsidRPr="00773C88">
        <w:rPr>
          <w:b/>
          <w:noProof/>
        </w:rPr>
        <w:t>,</w:t>
      </w:r>
      <w:r w:rsidRPr="00773C88">
        <w:rPr>
          <w:noProof/>
        </w:rPr>
        <w:t xml:space="preserve"> 1273-1296.</w:t>
      </w:r>
    </w:p>
    <w:p w:rsidR="00773C88" w:rsidRPr="00773C88" w:rsidRDefault="00773C88" w:rsidP="00773C88">
      <w:pPr>
        <w:pStyle w:val="EndNoteBibliography0"/>
        <w:ind w:left="720" w:hanging="720"/>
        <w:rPr>
          <w:noProof/>
        </w:rPr>
      </w:pPr>
      <w:r w:rsidRPr="00773C88">
        <w:rPr>
          <w:noProof/>
        </w:rPr>
        <w:t xml:space="preserve">WHITE, N. M., BALASUBRAMANIAM, T., NAYAK, R. &amp; BARNETT, A. G. 2022. An observational analysis of the trope “A p-value of&lt; 0.05 was considered statistically significant” and other cut-and-paste statistical methods. </w:t>
      </w:r>
      <w:r w:rsidRPr="00773C88">
        <w:rPr>
          <w:i/>
          <w:noProof/>
        </w:rPr>
        <w:t>PLoS One,</w:t>
      </w:r>
      <w:r w:rsidRPr="00773C88">
        <w:rPr>
          <w:noProof/>
        </w:rPr>
        <w:t xml:space="preserve"> 17</w:t>
      </w:r>
      <w:r w:rsidRPr="00773C88">
        <w:rPr>
          <w:b/>
          <w:noProof/>
        </w:rPr>
        <w:t>,</w:t>
      </w:r>
      <w:r w:rsidRPr="00773C88">
        <w:rPr>
          <w:noProof/>
        </w:rPr>
        <w:t xml:space="preserve"> e0264360.</w:t>
      </w:r>
    </w:p>
    <w:p w:rsidR="00773C88" w:rsidRPr="00773C88" w:rsidRDefault="00773C88" w:rsidP="00773C88">
      <w:pPr>
        <w:pStyle w:val="EndNoteBibliography0"/>
        <w:ind w:left="720" w:hanging="720"/>
        <w:rPr>
          <w:noProof/>
        </w:rPr>
      </w:pPr>
      <w:r w:rsidRPr="00773C88">
        <w:rPr>
          <w:noProof/>
        </w:rPr>
        <w:t>YANG, S. S. 2002. Making the decision to purchase health supplement products: a study of consumer behaviour.</w:t>
      </w:r>
    </w:p>
    <w:p w:rsidR="00614A20" w:rsidRPr="00614A20" w:rsidRDefault="00614A20" w:rsidP="00773C88">
      <w:pPr>
        <w:tabs>
          <w:tab w:val="left" w:pos="567"/>
          <w:tab w:val="left" w:pos="1276"/>
          <w:tab w:val="right" w:pos="8931"/>
        </w:tabs>
        <w:spacing w:line="360" w:lineRule="auto"/>
        <w:ind w:left="851" w:hanging="491"/>
        <w:jc w:val="both"/>
        <w:rPr>
          <w:rFonts w:ascii="Arial" w:hAnsi="Arial" w:cs="Arial"/>
          <w:sz w:val="28"/>
          <w:szCs w:val="28"/>
        </w:rPr>
      </w:pPr>
      <w:r w:rsidRPr="00773C88">
        <w:rPr>
          <w:rFonts w:ascii="Arial" w:hAnsi="Arial" w:cs="Arial"/>
          <w:sz w:val="28"/>
          <w:szCs w:val="28"/>
        </w:rPr>
        <w:fldChar w:fldCharType="end"/>
      </w:r>
    </w:p>
    <w:p w:rsidR="00614A20" w:rsidRPr="00614A20" w:rsidRDefault="00614A20" w:rsidP="00614A20">
      <w:pPr>
        <w:tabs>
          <w:tab w:val="left" w:pos="567"/>
          <w:tab w:val="left" w:pos="1276"/>
          <w:tab w:val="right" w:pos="8931"/>
        </w:tabs>
        <w:spacing w:line="360" w:lineRule="auto"/>
        <w:jc w:val="both"/>
        <w:rPr>
          <w:rFonts w:ascii="Arial" w:hAnsi="Arial" w:cs="Arial"/>
          <w:sz w:val="28"/>
          <w:szCs w:val="28"/>
        </w:rPr>
      </w:pPr>
    </w:p>
    <w:p w:rsidR="00614A20" w:rsidRDefault="00614A20" w:rsidP="00614A20">
      <w:pPr>
        <w:tabs>
          <w:tab w:val="left" w:pos="567"/>
          <w:tab w:val="left" w:pos="1276"/>
          <w:tab w:val="right" w:pos="8931"/>
        </w:tabs>
        <w:spacing w:line="360" w:lineRule="auto"/>
        <w:jc w:val="both"/>
        <w:rPr>
          <w:rFonts w:ascii="Arial" w:hAnsi="Arial" w:cs="Arial"/>
          <w:sz w:val="28"/>
          <w:szCs w:val="28"/>
        </w:rPr>
      </w:pPr>
    </w:p>
    <w:p w:rsidR="00614A20" w:rsidRPr="00DB3E05" w:rsidRDefault="00614A20" w:rsidP="00614A20">
      <w:pPr>
        <w:pStyle w:val="ListParagraph"/>
        <w:spacing w:line="360" w:lineRule="auto"/>
        <w:jc w:val="both"/>
        <w:rPr>
          <w:rFonts w:ascii="Arial" w:hAnsi="Arial" w:cs="Arial"/>
          <w:color w:val="000000"/>
          <w:sz w:val="28"/>
          <w:szCs w:val="28"/>
        </w:rPr>
      </w:pPr>
    </w:p>
    <w:p w:rsidR="0003647D" w:rsidRDefault="0003647D" w:rsidP="0032032E">
      <w:pPr>
        <w:tabs>
          <w:tab w:val="left" w:pos="567"/>
          <w:tab w:val="left" w:pos="1276"/>
          <w:tab w:val="right" w:pos="8931"/>
        </w:tabs>
        <w:spacing w:line="360" w:lineRule="auto"/>
        <w:jc w:val="both"/>
        <w:rPr>
          <w:rFonts w:ascii="Arial" w:hAnsi="Arial" w:cs="Arial"/>
          <w:b/>
          <w:bCs/>
          <w:color w:val="000000"/>
          <w:sz w:val="28"/>
          <w:szCs w:val="28"/>
          <w:u w:val="single"/>
        </w:rPr>
      </w:pPr>
    </w:p>
    <w:p w:rsidR="0003647D" w:rsidRDefault="0003647D" w:rsidP="0032032E">
      <w:pPr>
        <w:tabs>
          <w:tab w:val="left" w:pos="567"/>
          <w:tab w:val="left" w:pos="1276"/>
          <w:tab w:val="right" w:pos="8931"/>
        </w:tabs>
        <w:spacing w:line="360" w:lineRule="auto"/>
        <w:jc w:val="both"/>
        <w:rPr>
          <w:rFonts w:ascii="Arial" w:hAnsi="Arial" w:cs="Arial"/>
          <w:b/>
          <w:bCs/>
          <w:color w:val="000000"/>
          <w:sz w:val="28"/>
          <w:szCs w:val="28"/>
          <w:u w:val="single"/>
        </w:rPr>
      </w:pPr>
    </w:p>
    <w:p w:rsidR="0003647D" w:rsidRDefault="0003647D" w:rsidP="0032032E">
      <w:pPr>
        <w:tabs>
          <w:tab w:val="left" w:pos="567"/>
          <w:tab w:val="left" w:pos="1276"/>
          <w:tab w:val="right" w:pos="8931"/>
        </w:tabs>
        <w:spacing w:line="360" w:lineRule="auto"/>
        <w:jc w:val="both"/>
        <w:rPr>
          <w:rFonts w:ascii="Arial" w:hAnsi="Arial" w:cs="Arial"/>
          <w:b/>
          <w:bCs/>
          <w:color w:val="000000"/>
          <w:sz w:val="28"/>
          <w:szCs w:val="28"/>
          <w:u w:val="single"/>
        </w:rPr>
      </w:pPr>
    </w:p>
    <w:p w:rsidR="00614A20" w:rsidRDefault="00614A20">
      <w:pPr>
        <w:rPr>
          <w:rFonts w:cstheme="minorHAnsi"/>
          <w:b/>
          <w:bCs/>
          <w:sz w:val="28"/>
          <w:szCs w:val="28"/>
          <w:lang w:val="en-US"/>
        </w:rPr>
      </w:pPr>
      <w:r>
        <w:rPr>
          <w:rFonts w:cstheme="minorHAnsi"/>
          <w:b/>
          <w:bCs/>
          <w:sz w:val="28"/>
          <w:szCs w:val="28"/>
          <w:lang w:val="en-US"/>
        </w:rPr>
        <w:br w:type="page"/>
      </w:r>
    </w:p>
    <w:p w:rsidR="0003647D" w:rsidRDefault="0003647D" w:rsidP="0003647D">
      <w:pPr>
        <w:jc w:val="both"/>
        <w:rPr>
          <w:rFonts w:cstheme="minorHAnsi"/>
          <w:b/>
          <w:bCs/>
          <w:sz w:val="28"/>
          <w:szCs w:val="28"/>
          <w:lang w:val="en-US"/>
        </w:rPr>
      </w:pPr>
      <w:r>
        <w:rPr>
          <w:rFonts w:cstheme="minorHAnsi"/>
          <w:b/>
          <w:bCs/>
          <w:sz w:val="28"/>
          <w:szCs w:val="28"/>
          <w:lang w:val="en-US"/>
        </w:rPr>
        <w:lastRenderedPageBreak/>
        <w:t xml:space="preserve">Appendix </w:t>
      </w:r>
    </w:p>
    <w:p w:rsidR="0003647D" w:rsidRPr="003908C1" w:rsidRDefault="0003647D" w:rsidP="0003647D">
      <w:pPr>
        <w:jc w:val="both"/>
        <w:rPr>
          <w:rFonts w:cstheme="minorHAnsi"/>
          <w:b/>
          <w:bCs/>
          <w:sz w:val="28"/>
          <w:szCs w:val="28"/>
          <w:lang w:val="en-US"/>
        </w:rPr>
      </w:pPr>
      <w:r w:rsidRPr="003908C1">
        <w:rPr>
          <w:rFonts w:cstheme="minorHAnsi"/>
          <w:b/>
          <w:bCs/>
          <w:sz w:val="28"/>
          <w:szCs w:val="28"/>
          <w:lang w:val="en-US"/>
        </w:rPr>
        <w:t>Questionnaire</w:t>
      </w:r>
      <w:r>
        <w:rPr>
          <w:rFonts w:cstheme="minorHAnsi"/>
          <w:b/>
          <w:bCs/>
          <w:sz w:val="28"/>
          <w:szCs w:val="28"/>
          <w:lang w:val="en-US"/>
        </w:rPr>
        <w:t xml:space="preserve">: </w:t>
      </w:r>
      <w:r w:rsidRPr="003908C1">
        <w:rPr>
          <w:rFonts w:cstheme="minorHAnsi"/>
          <w:b/>
          <w:bCs/>
          <w:sz w:val="28"/>
          <w:szCs w:val="28"/>
          <w:lang w:val="en-US"/>
        </w:rPr>
        <w:t xml:space="preserve"> Consumer Survey on Health Supplement</w:t>
      </w:r>
      <w:r>
        <w:rPr>
          <w:rFonts w:cstheme="minorHAnsi"/>
          <w:b/>
          <w:bCs/>
          <w:sz w:val="28"/>
          <w:szCs w:val="28"/>
          <w:lang w:val="en-US"/>
        </w:rPr>
        <w:t>s</w:t>
      </w:r>
    </w:p>
    <w:p w:rsidR="0003647D" w:rsidRPr="003908C1" w:rsidRDefault="0003647D" w:rsidP="0003647D">
      <w:pPr>
        <w:jc w:val="both"/>
        <w:rPr>
          <w:rFonts w:cstheme="minorHAnsi"/>
          <w:sz w:val="28"/>
          <w:szCs w:val="28"/>
          <w:lang w:val="en-US"/>
        </w:rPr>
      </w:pPr>
    </w:p>
    <w:p w:rsidR="0003647D" w:rsidRPr="003908C1" w:rsidRDefault="0003647D" w:rsidP="0003647D">
      <w:pPr>
        <w:jc w:val="both"/>
        <w:rPr>
          <w:rFonts w:cstheme="minorHAnsi"/>
          <w:b/>
          <w:bCs/>
          <w:sz w:val="28"/>
          <w:szCs w:val="28"/>
          <w:u w:val="single"/>
          <w:lang w:val="en-US"/>
        </w:rPr>
      </w:pPr>
      <w:r w:rsidRPr="003908C1">
        <w:rPr>
          <w:rFonts w:cstheme="minorHAnsi"/>
          <w:b/>
          <w:bCs/>
          <w:sz w:val="28"/>
          <w:szCs w:val="28"/>
          <w:u w:val="single"/>
          <w:lang w:val="en-US"/>
        </w:rPr>
        <w:t>INTRODUCTION</w:t>
      </w:r>
    </w:p>
    <w:p w:rsidR="0003647D" w:rsidRPr="003908C1" w:rsidRDefault="0003647D" w:rsidP="0003647D">
      <w:pPr>
        <w:jc w:val="both"/>
        <w:rPr>
          <w:rFonts w:cstheme="minorHAnsi"/>
          <w:sz w:val="28"/>
          <w:szCs w:val="28"/>
          <w:lang w:val="en-US"/>
        </w:rPr>
      </w:pPr>
    </w:p>
    <w:p w:rsidR="0003647D" w:rsidRPr="003908C1" w:rsidRDefault="0003647D" w:rsidP="0003647D">
      <w:pPr>
        <w:pStyle w:val="ListParagraph"/>
        <w:numPr>
          <w:ilvl w:val="0"/>
          <w:numId w:val="9"/>
        </w:numPr>
        <w:jc w:val="both"/>
        <w:rPr>
          <w:rFonts w:cstheme="minorHAnsi"/>
          <w:sz w:val="28"/>
          <w:szCs w:val="28"/>
          <w:lang w:val="en-US"/>
        </w:rPr>
      </w:pPr>
      <w:r w:rsidRPr="003908C1">
        <w:rPr>
          <w:rFonts w:cstheme="minorHAnsi"/>
          <w:sz w:val="28"/>
          <w:szCs w:val="28"/>
          <w:lang w:val="en-US"/>
        </w:rPr>
        <w:t xml:space="preserve">Please note that this questionnaire should be </w:t>
      </w:r>
      <w:r w:rsidR="00773C88">
        <w:rPr>
          <w:rFonts w:cstheme="minorHAnsi"/>
          <w:sz w:val="28"/>
          <w:szCs w:val="28"/>
          <w:lang w:val="en-US"/>
        </w:rPr>
        <w:t>filled in</w:t>
      </w:r>
      <w:r w:rsidRPr="003908C1">
        <w:rPr>
          <w:rFonts w:cstheme="minorHAnsi"/>
          <w:sz w:val="28"/>
          <w:szCs w:val="28"/>
          <w:lang w:val="en-US"/>
        </w:rPr>
        <w:t xml:space="preserve"> by </w:t>
      </w:r>
      <w:r>
        <w:rPr>
          <w:rFonts w:cstheme="minorHAnsi"/>
          <w:sz w:val="28"/>
          <w:szCs w:val="28"/>
          <w:lang w:val="en-US"/>
        </w:rPr>
        <w:t>some</w:t>
      </w:r>
      <w:r w:rsidRPr="003908C1">
        <w:rPr>
          <w:rFonts w:cstheme="minorHAnsi"/>
          <w:sz w:val="28"/>
          <w:szCs w:val="28"/>
          <w:lang w:val="en-US"/>
        </w:rPr>
        <w:t xml:space="preserve">one </w:t>
      </w:r>
      <w:r>
        <w:rPr>
          <w:rFonts w:cstheme="minorHAnsi"/>
          <w:sz w:val="28"/>
          <w:szCs w:val="28"/>
          <w:lang w:val="en-US"/>
        </w:rPr>
        <w:t xml:space="preserve">who </w:t>
      </w:r>
      <w:r w:rsidRPr="003908C1">
        <w:rPr>
          <w:rFonts w:cstheme="minorHAnsi"/>
          <w:sz w:val="28"/>
          <w:szCs w:val="28"/>
          <w:lang w:val="en-US"/>
        </w:rPr>
        <w:t xml:space="preserve">is </w:t>
      </w:r>
      <w:r>
        <w:rPr>
          <w:rFonts w:cstheme="minorHAnsi"/>
          <w:sz w:val="28"/>
          <w:szCs w:val="28"/>
          <w:lang w:val="en-US"/>
        </w:rPr>
        <w:t xml:space="preserve">at least </w:t>
      </w:r>
      <w:r w:rsidRPr="003908C1">
        <w:rPr>
          <w:rFonts w:cstheme="minorHAnsi"/>
          <w:b/>
          <w:bCs/>
          <w:sz w:val="28"/>
          <w:szCs w:val="28"/>
          <w:lang w:val="en-US"/>
        </w:rPr>
        <w:t>18 years old</w:t>
      </w:r>
      <w:r w:rsidRPr="003908C1">
        <w:rPr>
          <w:rFonts w:cstheme="minorHAnsi"/>
          <w:sz w:val="28"/>
          <w:szCs w:val="28"/>
          <w:lang w:val="en-US"/>
        </w:rPr>
        <w:t xml:space="preserve">.  </w:t>
      </w:r>
      <w:r>
        <w:rPr>
          <w:rFonts w:cstheme="minorHAnsi"/>
          <w:sz w:val="28"/>
          <w:szCs w:val="28"/>
          <w:lang w:val="en-US"/>
        </w:rPr>
        <w:t xml:space="preserve">It is important that all questions are answered by the same individual.  </w:t>
      </w:r>
      <w:r w:rsidRPr="003908C1">
        <w:rPr>
          <w:rFonts w:cstheme="minorHAnsi"/>
          <w:sz w:val="28"/>
          <w:szCs w:val="28"/>
          <w:lang w:val="en-US"/>
        </w:rPr>
        <w:t xml:space="preserve">Please reply to </w:t>
      </w:r>
      <w:r w:rsidRPr="003908C1">
        <w:rPr>
          <w:rFonts w:cstheme="minorHAnsi"/>
          <w:b/>
          <w:bCs/>
          <w:sz w:val="28"/>
          <w:szCs w:val="28"/>
          <w:lang w:val="en-US"/>
        </w:rPr>
        <w:t>all questions</w:t>
      </w:r>
      <w:r w:rsidRPr="003908C1">
        <w:rPr>
          <w:rFonts w:cstheme="minorHAnsi"/>
          <w:sz w:val="28"/>
          <w:szCs w:val="28"/>
          <w:lang w:val="en-US"/>
        </w:rPr>
        <w:t xml:space="preserve">. </w:t>
      </w:r>
    </w:p>
    <w:p w:rsidR="0003647D" w:rsidRPr="003908C1" w:rsidRDefault="0003647D" w:rsidP="0003647D">
      <w:pPr>
        <w:pStyle w:val="ListParagraph"/>
        <w:jc w:val="both"/>
        <w:rPr>
          <w:rFonts w:cstheme="minorHAnsi"/>
          <w:sz w:val="28"/>
          <w:szCs w:val="28"/>
          <w:lang w:val="en-US"/>
        </w:rPr>
      </w:pPr>
    </w:p>
    <w:p w:rsidR="0003647D" w:rsidRPr="003908C1" w:rsidRDefault="0003647D" w:rsidP="0003647D">
      <w:pPr>
        <w:pStyle w:val="ListParagraph"/>
        <w:numPr>
          <w:ilvl w:val="0"/>
          <w:numId w:val="9"/>
        </w:numPr>
        <w:jc w:val="both"/>
        <w:rPr>
          <w:rFonts w:cstheme="minorHAnsi"/>
          <w:sz w:val="28"/>
          <w:szCs w:val="28"/>
          <w:lang w:val="en-US"/>
        </w:rPr>
      </w:pPr>
      <w:r w:rsidRPr="003908C1">
        <w:rPr>
          <w:rFonts w:cstheme="minorHAnsi"/>
          <w:sz w:val="28"/>
          <w:szCs w:val="28"/>
          <w:lang w:val="en-US"/>
        </w:rPr>
        <w:t xml:space="preserve">For </w:t>
      </w:r>
      <w:r>
        <w:rPr>
          <w:rFonts w:cstheme="minorHAnsi"/>
          <w:sz w:val="28"/>
          <w:szCs w:val="28"/>
          <w:lang w:val="en-US"/>
        </w:rPr>
        <w:t xml:space="preserve">the majority of the </w:t>
      </w:r>
      <w:r w:rsidRPr="003908C1">
        <w:rPr>
          <w:rFonts w:cstheme="minorHAnsi"/>
          <w:sz w:val="28"/>
          <w:szCs w:val="28"/>
          <w:lang w:val="en-US"/>
        </w:rPr>
        <w:t xml:space="preserve">questions, </w:t>
      </w:r>
      <w:r w:rsidR="007555B9">
        <w:rPr>
          <w:rFonts w:cstheme="minorHAnsi"/>
          <w:sz w:val="28"/>
          <w:szCs w:val="28"/>
          <w:lang w:val="en-US"/>
        </w:rPr>
        <w:t>please</w:t>
      </w:r>
      <w:r w:rsidRPr="003908C1">
        <w:rPr>
          <w:rFonts w:cstheme="minorHAnsi"/>
          <w:sz w:val="28"/>
          <w:szCs w:val="28"/>
          <w:lang w:val="en-US"/>
        </w:rPr>
        <w:t xml:space="preserve"> circle the number that </w:t>
      </w:r>
      <w:r w:rsidR="00773C88">
        <w:rPr>
          <w:rFonts w:cstheme="minorHAnsi"/>
          <w:sz w:val="28"/>
          <w:szCs w:val="28"/>
          <w:lang w:val="en-US"/>
        </w:rPr>
        <w:t>applies to you</w:t>
      </w:r>
      <w:r w:rsidRPr="003908C1">
        <w:rPr>
          <w:rFonts w:cstheme="minorHAnsi"/>
          <w:sz w:val="28"/>
          <w:szCs w:val="28"/>
          <w:lang w:val="en-US"/>
        </w:rPr>
        <w:t xml:space="preserve">. </w:t>
      </w:r>
    </w:p>
    <w:p w:rsidR="0003647D" w:rsidRPr="003908C1" w:rsidRDefault="0003647D" w:rsidP="0003647D">
      <w:pPr>
        <w:pStyle w:val="ListParagraph"/>
        <w:rPr>
          <w:rFonts w:cstheme="minorHAnsi"/>
          <w:sz w:val="28"/>
          <w:szCs w:val="28"/>
          <w:lang w:val="en-US"/>
        </w:rPr>
      </w:pPr>
    </w:p>
    <w:p w:rsidR="0003647D" w:rsidRPr="003908C1" w:rsidRDefault="0003647D" w:rsidP="0003647D">
      <w:pPr>
        <w:pStyle w:val="ListParagraph"/>
        <w:ind w:left="2160" w:hanging="1440"/>
        <w:jc w:val="both"/>
        <w:rPr>
          <w:rFonts w:cstheme="minorHAnsi"/>
          <w:sz w:val="28"/>
          <w:szCs w:val="28"/>
          <w:lang w:val="en-US"/>
        </w:rPr>
      </w:pPr>
      <w:r w:rsidRPr="003908C1">
        <w:rPr>
          <w:rFonts w:cstheme="minorHAnsi"/>
          <w:sz w:val="28"/>
          <w:szCs w:val="28"/>
          <w:lang w:val="en-US"/>
        </w:rPr>
        <w:t xml:space="preserve">Example </w:t>
      </w:r>
      <w:r w:rsidR="007555B9">
        <w:rPr>
          <w:rFonts w:cstheme="minorHAnsi"/>
          <w:sz w:val="28"/>
          <w:szCs w:val="28"/>
          <w:lang w:val="en-US"/>
        </w:rPr>
        <w:t>1</w:t>
      </w:r>
      <w:r w:rsidRPr="003908C1">
        <w:rPr>
          <w:rFonts w:cstheme="minorHAnsi"/>
          <w:sz w:val="28"/>
          <w:szCs w:val="28"/>
          <w:lang w:val="en-US"/>
        </w:rPr>
        <w:t xml:space="preserve">: </w:t>
      </w:r>
      <w:r w:rsidRPr="003908C1">
        <w:rPr>
          <w:rFonts w:cstheme="minorHAnsi"/>
          <w:sz w:val="28"/>
          <w:szCs w:val="28"/>
          <w:lang w:val="en-US"/>
        </w:rPr>
        <w:tab/>
        <w:t xml:space="preserve">“Have you </w:t>
      </w:r>
      <w:r w:rsidR="005E4AC9">
        <w:rPr>
          <w:rFonts w:cstheme="minorHAnsi"/>
          <w:sz w:val="28"/>
          <w:szCs w:val="28"/>
          <w:lang w:val="en-US"/>
        </w:rPr>
        <w:t>bought</w:t>
      </w:r>
      <w:r w:rsidRPr="003908C1">
        <w:rPr>
          <w:rFonts w:cstheme="minorHAnsi"/>
          <w:sz w:val="28"/>
          <w:szCs w:val="28"/>
          <w:lang w:val="en-US"/>
        </w:rPr>
        <w:t xml:space="preserve"> </w:t>
      </w:r>
      <w:r>
        <w:rPr>
          <w:rFonts w:cstheme="minorHAnsi"/>
          <w:sz w:val="28"/>
          <w:szCs w:val="28"/>
          <w:lang w:val="en-US"/>
        </w:rPr>
        <w:t xml:space="preserve">any </w:t>
      </w:r>
      <w:r w:rsidRPr="003908C1">
        <w:rPr>
          <w:rFonts w:cstheme="minorHAnsi"/>
          <w:sz w:val="28"/>
          <w:szCs w:val="28"/>
          <w:lang w:val="en-US"/>
        </w:rPr>
        <w:t>Health Supplement</w:t>
      </w:r>
      <w:r>
        <w:rPr>
          <w:rFonts w:cstheme="minorHAnsi"/>
          <w:sz w:val="28"/>
          <w:szCs w:val="28"/>
          <w:lang w:val="en-US"/>
        </w:rPr>
        <w:t xml:space="preserve">s in the </w:t>
      </w:r>
      <w:r w:rsidR="00773C88">
        <w:rPr>
          <w:rFonts w:cstheme="minorHAnsi"/>
          <w:sz w:val="28"/>
          <w:szCs w:val="28"/>
          <w:lang w:val="en-US"/>
        </w:rPr>
        <w:t>past year</w:t>
      </w:r>
      <w:r w:rsidRPr="003908C1">
        <w:rPr>
          <w:rFonts w:cstheme="minorHAnsi"/>
          <w:sz w:val="28"/>
          <w:szCs w:val="28"/>
          <w:lang w:val="en-US"/>
        </w:rPr>
        <w:t>?”</w:t>
      </w:r>
      <w:r w:rsidRPr="003908C1">
        <w:rPr>
          <w:rFonts w:cstheme="minorHAnsi"/>
          <w:sz w:val="28"/>
          <w:szCs w:val="28"/>
          <w:lang w:val="en-US"/>
        </w:rPr>
        <w:tab/>
      </w:r>
      <w:r w:rsidRPr="003908C1">
        <w:rPr>
          <w:rFonts w:cstheme="minorHAnsi"/>
          <w:sz w:val="28"/>
          <w:szCs w:val="28"/>
          <w:lang w:val="en-US"/>
        </w:rPr>
        <w:tab/>
      </w:r>
    </w:p>
    <w:p w:rsidR="0003647D" w:rsidRPr="003908C1" w:rsidRDefault="0003647D" w:rsidP="0003647D">
      <w:pPr>
        <w:pStyle w:val="ListParagraph"/>
        <w:ind w:left="2160" w:hanging="1440"/>
        <w:jc w:val="both"/>
        <w:rPr>
          <w:rFonts w:cstheme="minorHAnsi"/>
          <w:sz w:val="28"/>
          <w:szCs w:val="28"/>
          <w:lang w:val="en-US"/>
        </w:rPr>
      </w:pPr>
    </w:p>
    <w:p w:rsidR="0003647D" w:rsidRPr="003908C1" w:rsidRDefault="0003647D" w:rsidP="0003647D">
      <w:pPr>
        <w:pStyle w:val="ListParagraph"/>
        <w:ind w:left="2160"/>
        <w:jc w:val="both"/>
        <w:rPr>
          <w:rFonts w:cstheme="minorHAnsi"/>
          <w:sz w:val="28"/>
          <w:szCs w:val="28"/>
          <w:lang w:val="en-US"/>
        </w:rPr>
      </w:pPr>
      <w:r w:rsidRPr="003908C1">
        <w:rPr>
          <w:rFonts w:cstheme="minorHAnsi"/>
          <w:sz w:val="28"/>
          <w:szCs w:val="28"/>
          <w:lang w:val="en-US"/>
        </w:rPr>
        <w:t>Yes-----1</w:t>
      </w:r>
      <w:r w:rsidRPr="003908C1">
        <w:rPr>
          <w:rFonts w:cstheme="minorHAnsi"/>
          <w:sz w:val="28"/>
          <w:szCs w:val="28"/>
          <w:lang w:val="en-US"/>
        </w:rPr>
        <w:tab/>
        <w:t>No-----2</w:t>
      </w:r>
      <w:r w:rsidRPr="003908C1">
        <w:rPr>
          <w:rFonts w:cstheme="minorHAnsi"/>
          <w:sz w:val="28"/>
          <w:szCs w:val="28"/>
          <w:lang w:val="en-US"/>
        </w:rPr>
        <w:tab/>
      </w:r>
    </w:p>
    <w:p w:rsidR="0003647D" w:rsidRPr="003908C1" w:rsidRDefault="0003647D" w:rsidP="0003647D">
      <w:pPr>
        <w:pStyle w:val="ListParagraph"/>
        <w:ind w:left="2160"/>
        <w:jc w:val="both"/>
        <w:rPr>
          <w:rFonts w:cstheme="minorHAnsi"/>
          <w:sz w:val="28"/>
          <w:szCs w:val="28"/>
          <w:lang w:val="en-US"/>
        </w:rPr>
      </w:pPr>
    </w:p>
    <w:p w:rsidR="0003647D" w:rsidRPr="003908C1" w:rsidRDefault="0003647D" w:rsidP="0003647D">
      <w:pPr>
        <w:pStyle w:val="ListParagraph"/>
        <w:ind w:left="2160" w:hanging="1440"/>
        <w:jc w:val="both"/>
        <w:rPr>
          <w:rFonts w:cstheme="minorHAnsi"/>
          <w:sz w:val="28"/>
          <w:szCs w:val="28"/>
          <w:lang w:val="en-US"/>
        </w:rPr>
      </w:pPr>
      <w:r w:rsidRPr="003908C1">
        <w:rPr>
          <w:rFonts w:cstheme="minorHAnsi"/>
          <w:sz w:val="28"/>
          <w:szCs w:val="28"/>
          <w:lang w:val="en-US"/>
        </w:rPr>
        <w:t xml:space="preserve">Example </w:t>
      </w:r>
      <w:r w:rsidR="007555B9">
        <w:rPr>
          <w:rFonts w:cstheme="minorHAnsi"/>
          <w:sz w:val="28"/>
          <w:szCs w:val="28"/>
          <w:lang w:val="en-US"/>
        </w:rPr>
        <w:t>2</w:t>
      </w:r>
      <w:r w:rsidRPr="003908C1">
        <w:rPr>
          <w:rFonts w:cstheme="minorHAnsi"/>
          <w:sz w:val="28"/>
          <w:szCs w:val="28"/>
          <w:lang w:val="en-US"/>
        </w:rPr>
        <w:t xml:space="preserve">: </w:t>
      </w:r>
      <w:r w:rsidRPr="003908C1">
        <w:rPr>
          <w:rFonts w:cstheme="minorHAnsi"/>
          <w:sz w:val="28"/>
          <w:szCs w:val="28"/>
          <w:lang w:val="en-US"/>
        </w:rPr>
        <w:tab/>
        <w:t>“</w:t>
      </w:r>
      <w:r>
        <w:rPr>
          <w:rFonts w:cstheme="minorHAnsi"/>
          <w:sz w:val="28"/>
          <w:szCs w:val="28"/>
          <w:lang w:val="en-US"/>
        </w:rPr>
        <w:t>Health is the most important thing.</w:t>
      </w:r>
      <w:r w:rsidRPr="003908C1">
        <w:rPr>
          <w:rFonts w:cstheme="minorHAnsi"/>
          <w:sz w:val="28"/>
          <w:szCs w:val="28"/>
          <w:lang w:val="en-US"/>
        </w:rPr>
        <w:t>”</w:t>
      </w:r>
      <w:r w:rsidRPr="003908C1">
        <w:rPr>
          <w:rFonts w:cstheme="minorHAnsi"/>
          <w:sz w:val="28"/>
          <w:szCs w:val="28"/>
          <w:lang w:val="en-US"/>
        </w:rPr>
        <w:tab/>
      </w:r>
      <w:r w:rsidRPr="003908C1">
        <w:rPr>
          <w:rFonts w:cstheme="minorHAnsi"/>
          <w:sz w:val="28"/>
          <w:szCs w:val="28"/>
          <w:lang w:val="en-US"/>
        </w:rPr>
        <w:tab/>
      </w:r>
    </w:p>
    <w:p w:rsidR="0003647D" w:rsidRPr="003908C1" w:rsidRDefault="0003647D" w:rsidP="0003647D">
      <w:pPr>
        <w:pStyle w:val="ListParagraph"/>
        <w:tabs>
          <w:tab w:val="center" w:pos="2694"/>
          <w:tab w:val="center" w:pos="8222"/>
        </w:tabs>
        <w:ind w:left="2160" w:hanging="1440"/>
        <w:jc w:val="both"/>
        <w:rPr>
          <w:rFonts w:cstheme="minorHAnsi"/>
          <w:sz w:val="28"/>
          <w:szCs w:val="28"/>
          <w:lang w:val="en-US"/>
        </w:rPr>
      </w:pPr>
      <w:r w:rsidRPr="003908C1">
        <w:rPr>
          <w:rFonts w:cstheme="minorHAnsi"/>
          <w:sz w:val="28"/>
          <w:szCs w:val="28"/>
          <w:lang w:val="en-US"/>
        </w:rPr>
        <w:tab/>
        <w:t>Strongly</w:t>
      </w:r>
      <w:r w:rsidRPr="003908C1">
        <w:rPr>
          <w:rFonts w:cstheme="minorHAnsi"/>
          <w:sz w:val="28"/>
          <w:szCs w:val="28"/>
          <w:lang w:val="en-US"/>
        </w:rPr>
        <w:tab/>
      </w:r>
      <w:proofErr w:type="spellStart"/>
      <w:r w:rsidRPr="003908C1">
        <w:rPr>
          <w:rFonts w:cstheme="minorHAnsi"/>
          <w:sz w:val="28"/>
          <w:szCs w:val="28"/>
          <w:lang w:val="en-US"/>
        </w:rPr>
        <w:t>Strongly</w:t>
      </w:r>
      <w:proofErr w:type="spellEnd"/>
    </w:p>
    <w:p w:rsidR="0003647D" w:rsidRPr="003908C1" w:rsidRDefault="0003647D" w:rsidP="0003647D">
      <w:pPr>
        <w:pStyle w:val="ListParagraph"/>
        <w:tabs>
          <w:tab w:val="center" w:pos="2694"/>
          <w:tab w:val="center" w:pos="8222"/>
        </w:tabs>
        <w:ind w:left="2160" w:hanging="1440"/>
        <w:jc w:val="both"/>
        <w:rPr>
          <w:rFonts w:cstheme="minorHAnsi"/>
          <w:sz w:val="28"/>
          <w:szCs w:val="28"/>
          <w:lang w:val="en-US"/>
        </w:rPr>
      </w:pPr>
      <w:r w:rsidRPr="003908C1">
        <w:rPr>
          <w:rFonts w:cstheme="minorHAnsi"/>
          <w:sz w:val="28"/>
          <w:szCs w:val="28"/>
          <w:lang w:val="en-US"/>
        </w:rPr>
        <w:tab/>
        <w:t>Disagree</w:t>
      </w:r>
      <w:r w:rsidRPr="003908C1">
        <w:rPr>
          <w:rFonts w:cstheme="minorHAnsi"/>
          <w:sz w:val="28"/>
          <w:szCs w:val="28"/>
          <w:lang w:val="en-US"/>
        </w:rPr>
        <w:tab/>
        <w:t>Agree</w:t>
      </w:r>
    </w:p>
    <w:p w:rsidR="0003647D" w:rsidRPr="003908C1" w:rsidRDefault="0003647D" w:rsidP="0003647D">
      <w:pPr>
        <w:pStyle w:val="ListParagraph"/>
        <w:ind w:left="2552" w:hanging="1440"/>
        <w:jc w:val="both"/>
        <w:rPr>
          <w:rFonts w:cstheme="minorHAnsi"/>
          <w:sz w:val="28"/>
          <w:szCs w:val="28"/>
          <w:lang w:val="en-US"/>
        </w:rPr>
      </w:pPr>
      <w:r w:rsidRPr="003908C1">
        <w:rPr>
          <w:rFonts w:cstheme="minorHAnsi"/>
          <w:sz w:val="28"/>
          <w:szCs w:val="28"/>
          <w:lang w:val="en-US"/>
        </w:rPr>
        <w:tab/>
        <w:t>1---------------2---------------3---------------4--------------5</w:t>
      </w:r>
    </w:p>
    <w:p w:rsidR="0003647D" w:rsidRPr="003908C1" w:rsidRDefault="0003647D" w:rsidP="0003647D">
      <w:pPr>
        <w:pStyle w:val="ListParagraph"/>
        <w:ind w:left="2160"/>
        <w:jc w:val="both"/>
        <w:rPr>
          <w:rFonts w:cstheme="minorHAnsi"/>
          <w:sz w:val="28"/>
          <w:szCs w:val="28"/>
          <w:lang w:val="en-US"/>
        </w:rPr>
      </w:pPr>
    </w:p>
    <w:p w:rsidR="0003647D" w:rsidRPr="003908C1" w:rsidRDefault="0003647D" w:rsidP="0003647D">
      <w:pPr>
        <w:pStyle w:val="ListParagraph"/>
        <w:numPr>
          <w:ilvl w:val="0"/>
          <w:numId w:val="9"/>
        </w:numPr>
        <w:jc w:val="both"/>
        <w:rPr>
          <w:rFonts w:cstheme="minorHAnsi"/>
          <w:sz w:val="28"/>
          <w:szCs w:val="28"/>
          <w:lang w:val="en-US"/>
        </w:rPr>
      </w:pPr>
      <w:r w:rsidRPr="003908C1">
        <w:rPr>
          <w:rFonts w:cstheme="minorHAnsi"/>
          <w:sz w:val="28"/>
          <w:szCs w:val="28"/>
          <w:lang w:val="en-US"/>
        </w:rPr>
        <w:t xml:space="preserve">For </w:t>
      </w:r>
      <w:r>
        <w:rPr>
          <w:rFonts w:cstheme="minorHAnsi"/>
          <w:sz w:val="28"/>
          <w:szCs w:val="28"/>
          <w:lang w:val="en-US"/>
        </w:rPr>
        <w:t>certain</w:t>
      </w:r>
      <w:r w:rsidRPr="003908C1">
        <w:rPr>
          <w:rFonts w:cstheme="minorHAnsi"/>
          <w:sz w:val="28"/>
          <w:szCs w:val="28"/>
          <w:lang w:val="en-US"/>
        </w:rPr>
        <w:t xml:space="preserve"> questions, </w:t>
      </w:r>
      <w:r>
        <w:rPr>
          <w:rFonts w:cstheme="minorHAnsi"/>
          <w:sz w:val="28"/>
          <w:szCs w:val="28"/>
          <w:lang w:val="en-US"/>
        </w:rPr>
        <w:t>specific instructions on how to respond will be provided</w:t>
      </w:r>
      <w:r w:rsidRPr="003908C1">
        <w:rPr>
          <w:rFonts w:cstheme="minorHAnsi"/>
          <w:sz w:val="28"/>
          <w:szCs w:val="28"/>
          <w:lang w:val="en-US"/>
        </w:rPr>
        <w:t>.</w:t>
      </w:r>
    </w:p>
    <w:p w:rsidR="0003647D" w:rsidRPr="003908C1" w:rsidRDefault="0003647D" w:rsidP="0003647D">
      <w:pPr>
        <w:jc w:val="both"/>
        <w:rPr>
          <w:rFonts w:cstheme="minorHAnsi"/>
          <w:sz w:val="28"/>
          <w:szCs w:val="28"/>
          <w:lang w:val="en-US"/>
        </w:rPr>
      </w:pPr>
    </w:p>
    <w:p w:rsidR="0003647D" w:rsidRDefault="0003647D" w:rsidP="0003647D">
      <w:pPr>
        <w:ind w:left="360"/>
        <w:jc w:val="both"/>
        <w:rPr>
          <w:rFonts w:cstheme="minorHAnsi"/>
          <w:b/>
          <w:bCs/>
          <w:sz w:val="28"/>
          <w:szCs w:val="28"/>
          <w:u w:val="single"/>
          <w:lang w:val="en-US"/>
        </w:rPr>
      </w:pPr>
    </w:p>
    <w:p w:rsidR="0003647D" w:rsidRDefault="0003647D" w:rsidP="0003647D">
      <w:pPr>
        <w:rPr>
          <w:rFonts w:cstheme="minorHAnsi"/>
          <w:b/>
          <w:bCs/>
          <w:sz w:val="28"/>
          <w:szCs w:val="28"/>
          <w:u w:val="single"/>
          <w:lang w:val="en-US"/>
        </w:rPr>
      </w:pPr>
      <w:r>
        <w:rPr>
          <w:rFonts w:cstheme="minorHAnsi"/>
          <w:b/>
          <w:bCs/>
          <w:sz w:val="28"/>
          <w:szCs w:val="28"/>
          <w:u w:val="single"/>
          <w:lang w:val="en-US"/>
        </w:rPr>
        <w:br w:type="page"/>
      </w:r>
    </w:p>
    <w:p w:rsidR="0003647D" w:rsidRPr="003908C1" w:rsidRDefault="0003647D" w:rsidP="0003647D">
      <w:pPr>
        <w:ind w:left="142"/>
        <w:jc w:val="both"/>
        <w:rPr>
          <w:rFonts w:cstheme="minorHAnsi"/>
          <w:b/>
          <w:bCs/>
          <w:sz w:val="28"/>
          <w:szCs w:val="28"/>
          <w:lang w:val="en-US"/>
        </w:rPr>
      </w:pPr>
      <w:r w:rsidRPr="003908C1">
        <w:rPr>
          <w:rFonts w:cstheme="minorHAnsi"/>
          <w:b/>
          <w:bCs/>
          <w:sz w:val="28"/>
          <w:szCs w:val="28"/>
          <w:lang w:val="en-US"/>
        </w:rPr>
        <w:lastRenderedPageBreak/>
        <w:t>Questionnaire</w:t>
      </w:r>
      <w:r>
        <w:rPr>
          <w:rFonts w:cstheme="minorHAnsi"/>
          <w:b/>
          <w:bCs/>
          <w:sz w:val="28"/>
          <w:szCs w:val="28"/>
          <w:lang w:val="en-US"/>
        </w:rPr>
        <w:t>:</w:t>
      </w:r>
      <w:r w:rsidRPr="003908C1">
        <w:rPr>
          <w:rFonts w:cstheme="minorHAnsi"/>
          <w:b/>
          <w:bCs/>
          <w:sz w:val="28"/>
          <w:szCs w:val="28"/>
          <w:lang w:val="en-US"/>
        </w:rPr>
        <w:t xml:space="preserve"> Consumer </w:t>
      </w:r>
      <w:r w:rsidR="00773C88">
        <w:rPr>
          <w:rFonts w:cstheme="minorHAnsi"/>
          <w:b/>
          <w:bCs/>
          <w:sz w:val="28"/>
          <w:szCs w:val="28"/>
          <w:lang w:val="en-US"/>
        </w:rPr>
        <w:t>Feedback</w:t>
      </w:r>
      <w:r w:rsidRPr="003908C1">
        <w:rPr>
          <w:rFonts w:cstheme="minorHAnsi"/>
          <w:b/>
          <w:bCs/>
          <w:sz w:val="28"/>
          <w:szCs w:val="28"/>
          <w:lang w:val="en-US"/>
        </w:rPr>
        <w:t xml:space="preserve"> on Health Supplement</w:t>
      </w:r>
      <w:r>
        <w:rPr>
          <w:rFonts w:cstheme="minorHAnsi"/>
          <w:b/>
          <w:bCs/>
          <w:sz w:val="28"/>
          <w:szCs w:val="28"/>
          <w:lang w:val="en-US"/>
        </w:rPr>
        <w:t>s</w:t>
      </w:r>
    </w:p>
    <w:p w:rsidR="0003647D" w:rsidRDefault="0003647D" w:rsidP="0003647D">
      <w:pPr>
        <w:ind w:left="142"/>
        <w:jc w:val="both"/>
        <w:rPr>
          <w:rFonts w:cstheme="minorHAnsi"/>
          <w:b/>
          <w:bCs/>
          <w:sz w:val="28"/>
          <w:szCs w:val="28"/>
          <w:u w:val="single"/>
          <w:lang w:val="en-US"/>
        </w:rPr>
      </w:pPr>
    </w:p>
    <w:p w:rsidR="0003647D" w:rsidRPr="003908C1" w:rsidRDefault="0003647D" w:rsidP="0003647D">
      <w:pPr>
        <w:ind w:left="142"/>
        <w:jc w:val="both"/>
        <w:rPr>
          <w:rFonts w:cstheme="minorHAnsi"/>
          <w:b/>
          <w:bCs/>
          <w:sz w:val="28"/>
          <w:szCs w:val="28"/>
          <w:u w:val="single"/>
          <w:lang w:val="en-US"/>
        </w:rPr>
      </w:pPr>
      <w:r w:rsidRPr="003908C1">
        <w:rPr>
          <w:rFonts w:cstheme="minorHAnsi"/>
          <w:b/>
          <w:bCs/>
          <w:sz w:val="28"/>
          <w:szCs w:val="28"/>
          <w:u w:val="single"/>
          <w:lang w:val="en-US"/>
        </w:rPr>
        <w:t xml:space="preserve">SECTION </w:t>
      </w:r>
      <w:r w:rsidR="007555B9">
        <w:rPr>
          <w:rFonts w:cstheme="minorHAnsi"/>
          <w:b/>
          <w:bCs/>
          <w:sz w:val="28"/>
          <w:szCs w:val="28"/>
          <w:u w:val="single"/>
          <w:lang w:val="en-US"/>
        </w:rPr>
        <w:t>I</w:t>
      </w:r>
      <w:r w:rsidRPr="003908C1">
        <w:rPr>
          <w:rFonts w:cstheme="minorHAnsi"/>
          <w:b/>
          <w:bCs/>
          <w:sz w:val="28"/>
          <w:szCs w:val="28"/>
          <w:u w:val="single"/>
          <w:lang w:val="en-US"/>
        </w:rPr>
        <w:t xml:space="preserve"> – YOUR </w:t>
      </w:r>
      <w:r w:rsidR="00773C88">
        <w:rPr>
          <w:rFonts w:cstheme="minorHAnsi"/>
          <w:b/>
          <w:bCs/>
          <w:sz w:val="28"/>
          <w:szCs w:val="28"/>
          <w:u w:val="single"/>
          <w:lang w:val="en-US"/>
        </w:rPr>
        <w:t xml:space="preserve">BUYING </w:t>
      </w:r>
      <w:r w:rsidRPr="003908C1">
        <w:rPr>
          <w:rFonts w:cstheme="minorHAnsi"/>
          <w:b/>
          <w:bCs/>
          <w:sz w:val="28"/>
          <w:szCs w:val="28"/>
          <w:u w:val="single"/>
          <w:lang w:val="en-US"/>
        </w:rPr>
        <w:t xml:space="preserve">EXPERIENCE </w:t>
      </w:r>
      <w:r w:rsidR="00773C88">
        <w:rPr>
          <w:rFonts w:cstheme="minorHAnsi"/>
          <w:b/>
          <w:bCs/>
          <w:sz w:val="28"/>
          <w:szCs w:val="28"/>
          <w:u w:val="single"/>
          <w:lang w:val="en-US"/>
        </w:rPr>
        <w:t>OF</w:t>
      </w:r>
      <w:r w:rsidRPr="003908C1">
        <w:rPr>
          <w:rFonts w:cstheme="minorHAnsi"/>
          <w:b/>
          <w:bCs/>
          <w:sz w:val="28"/>
          <w:szCs w:val="28"/>
          <w:u w:val="single"/>
          <w:lang w:val="en-US"/>
        </w:rPr>
        <w:t xml:space="preserve"> HEALTH SUPPLEMENT</w:t>
      </w:r>
      <w:r>
        <w:rPr>
          <w:rFonts w:cstheme="minorHAnsi"/>
          <w:b/>
          <w:bCs/>
          <w:sz w:val="28"/>
          <w:szCs w:val="28"/>
          <w:u w:val="single"/>
          <w:lang w:val="en-US"/>
        </w:rPr>
        <w:t>S</w:t>
      </w:r>
    </w:p>
    <w:p w:rsidR="0003647D" w:rsidRDefault="0003647D" w:rsidP="0003647D">
      <w:pPr>
        <w:ind w:left="142"/>
        <w:jc w:val="both"/>
        <w:rPr>
          <w:rFonts w:cstheme="minorHAnsi"/>
          <w:sz w:val="28"/>
          <w:szCs w:val="28"/>
          <w:lang w:val="en-US"/>
        </w:rPr>
      </w:pPr>
    </w:p>
    <w:p w:rsidR="0003647D" w:rsidRPr="003908C1" w:rsidRDefault="0003647D" w:rsidP="0003647D">
      <w:pPr>
        <w:ind w:left="142"/>
        <w:jc w:val="both"/>
        <w:rPr>
          <w:rFonts w:cstheme="minorHAnsi"/>
          <w:sz w:val="28"/>
          <w:szCs w:val="28"/>
          <w:lang w:val="en-US"/>
        </w:rPr>
      </w:pPr>
      <w:r w:rsidRPr="003908C1">
        <w:rPr>
          <w:rFonts w:cstheme="minorHAnsi"/>
          <w:sz w:val="28"/>
          <w:szCs w:val="28"/>
          <w:lang w:val="en-US"/>
        </w:rPr>
        <w:t>Health Supplement</w:t>
      </w:r>
      <w:r>
        <w:rPr>
          <w:rFonts w:cstheme="minorHAnsi"/>
          <w:sz w:val="28"/>
          <w:szCs w:val="28"/>
          <w:lang w:val="en-US"/>
        </w:rPr>
        <w:t>s</w:t>
      </w:r>
      <w:r w:rsidRPr="003908C1">
        <w:rPr>
          <w:rFonts w:cstheme="minorHAnsi"/>
          <w:sz w:val="28"/>
          <w:szCs w:val="28"/>
          <w:lang w:val="en-US"/>
        </w:rPr>
        <w:t xml:space="preserve"> are </w:t>
      </w:r>
      <w:r w:rsidR="00773C88">
        <w:rPr>
          <w:rFonts w:cstheme="minorHAnsi"/>
          <w:sz w:val="28"/>
          <w:szCs w:val="28"/>
          <w:lang w:val="en-US"/>
        </w:rPr>
        <w:t>good</w:t>
      </w:r>
      <w:r w:rsidRPr="003908C1">
        <w:rPr>
          <w:rFonts w:cstheme="minorHAnsi"/>
          <w:sz w:val="28"/>
          <w:szCs w:val="28"/>
          <w:lang w:val="en-US"/>
        </w:rPr>
        <w:t xml:space="preserve"> </w:t>
      </w:r>
      <w:r>
        <w:rPr>
          <w:rFonts w:cstheme="minorHAnsi"/>
          <w:sz w:val="28"/>
          <w:szCs w:val="28"/>
          <w:lang w:val="en-US"/>
        </w:rPr>
        <w:t>that include nutrients or other substances aimed to enhancing health</w:t>
      </w:r>
      <w:r w:rsidRPr="003908C1">
        <w:rPr>
          <w:rFonts w:cstheme="minorHAnsi"/>
          <w:sz w:val="28"/>
          <w:szCs w:val="28"/>
          <w:lang w:val="en-US"/>
        </w:rPr>
        <w:t>.</w:t>
      </w:r>
      <w:r>
        <w:rPr>
          <w:rFonts w:cstheme="minorHAnsi"/>
          <w:sz w:val="28"/>
          <w:szCs w:val="28"/>
          <w:lang w:val="en-US"/>
        </w:rPr>
        <w:t xml:space="preserve">  Their primary role is to complement a normal diet or to modify physiological functions in the body, though they are not intended for therapeutic use in treating diseases. These supplements can be categorized based on their functionality, such as (1) immune system (</w:t>
      </w:r>
      <w:proofErr w:type="gramStart"/>
      <w:r>
        <w:rPr>
          <w:rFonts w:cstheme="minorHAnsi"/>
          <w:sz w:val="28"/>
          <w:szCs w:val="28"/>
          <w:lang w:val="en-US"/>
        </w:rPr>
        <w:t>e.g.</w:t>
      </w:r>
      <w:proofErr w:type="gramEnd"/>
      <w:r>
        <w:rPr>
          <w:rFonts w:cstheme="minorHAnsi"/>
          <w:sz w:val="28"/>
          <w:szCs w:val="28"/>
          <w:lang w:val="en-US"/>
        </w:rPr>
        <w:t xml:space="preserve"> </w:t>
      </w:r>
      <w:r w:rsidRPr="003908C1">
        <w:rPr>
          <w:rFonts w:cstheme="minorHAnsi"/>
          <w:sz w:val="28"/>
          <w:szCs w:val="28"/>
          <w:lang w:val="en-US"/>
        </w:rPr>
        <w:t>cordyceps cs-4</w:t>
      </w:r>
      <w:r>
        <w:rPr>
          <w:rFonts w:cstheme="minorHAnsi"/>
          <w:sz w:val="28"/>
          <w:szCs w:val="28"/>
          <w:lang w:val="en-US"/>
        </w:rPr>
        <w:t xml:space="preserve">), (2) anti-ageing (e.g. </w:t>
      </w:r>
      <w:r w:rsidRPr="00BE7409">
        <w:rPr>
          <w:rFonts w:cstheme="minorHAnsi"/>
          <w:sz w:val="28"/>
          <w:szCs w:val="28"/>
          <w:lang w:val="en-US"/>
        </w:rPr>
        <w:t>Coenzyme Q10, Vitamins B and Vitamins D</w:t>
      </w:r>
      <w:r>
        <w:rPr>
          <w:rFonts w:cstheme="minorHAnsi"/>
          <w:sz w:val="28"/>
          <w:szCs w:val="28"/>
          <w:lang w:val="en-US"/>
        </w:rPr>
        <w:t xml:space="preserve">), (3) managing high blood pressure, cholesterol and blood sugar, (4) cardiovascular health, (5) liver and/or kidney health, (6) skin care and (7) weight management.  </w:t>
      </w:r>
      <w:r w:rsidRPr="003908C1">
        <w:rPr>
          <w:rFonts w:cstheme="minorHAnsi"/>
          <w:sz w:val="28"/>
          <w:szCs w:val="28"/>
          <w:lang w:val="en-US"/>
        </w:rPr>
        <w:t xml:space="preserve"> </w:t>
      </w:r>
      <w:r>
        <w:rPr>
          <w:rFonts w:cstheme="minorHAnsi"/>
          <w:sz w:val="28"/>
          <w:szCs w:val="28"/>
          <w:lang w:val="en-US"/>
        </w:rPr>
        <w:t xml:space="preserve"> </w:t>
      </w:r>
      <w:r w:rsidRPr="003908C1">
        <w:rPr>
          <w:rFonts w:cstheme="minorHAnsi"/>
          <w:sz w:val="28"/>
          <w:szCs w:val="28"/>
          <w:lang w:val="en-US"/>
        </w:rPr>
        <w:t xml:space="preserve">They can be sold by pharmacists, </w:t>
      </w:r>
      <w:r>
        <w:rPr>
          <w:rFonts w:cstheme="minorHAnsi"/>
          <w:sz w:val="28"/>
          <w:szCs w:val="28"/>
          <w:lang w:val="en-US"/>
        </w:rPr>
        <w:t>onlin</w:t>
      </w:r>
      <w:r w:rsidR="00773C88">
        <w:rPr>
          <w:rFonts w:cstheme="minorHAnsi"/>
          <w:sz w:val="28"/>
          <w:szCs w:val="28"/>
          <w:lang w:val="en-US"/>
        </w:rPr>
        <w:t xml:space="preserve">e </w:t>
      </w:r>
      <w:r>
        <w:rPr>
          <w:rFonts w:cstheme="minorHAnsi"/>
          <w:sz w:val="28"/>
          <w:szCs w:val="28"/>
          <w:lang w:val="en-US"/>
        </w:rPr>
        <w:t>platform, branded stores</w:t>
      </w:r>
      <w:r w:rsidRPr="003908C1">
        <w:rPr>
          <w:rFonts w:cstheme="minorHAnsi"/>
          <w:sz w:val="28"/>
          <w:szCs w:val="28"/>
          <w:lang w:val="en-US"/>
        </w:rPr>
        <w:t xml:space="preserve"> and </w:t>
      </w:r>
      <w:r>
        <w:rPr>
          <w:rFonts w:cstheme="minorHAnsi"/>
          <w:sz w:val="28"/>
          <w:szCs w:val="28"/>
          <w:lang w:val="en-US"/>
        </w:rPr>
        <w:t>chains of retailers</w:t>
      </w:r>
      <w:r w:rsidRPr="003908C1">
        <w:rPr>
          <w:rFonts w:cstheme="minorHAnsi"/>
          <w:sz w:val="28"/>
          <w:szCs w:val="28"/>
          <w:lang w:val="en-US"/>
        </w:rPr>
        <w:t xml:space="preserve"> (</w:t>
      </w:r>
      <w:proofErr w:type="gramStart"/>
      <w:r w:rsidRPr="003908C1">
        <w:rPr>
          <w:rFonts w:cstheme="minorHAnsi"/>
          <w:sz w:val="28"/>
          <w:szCs w:val="28"/>
          <w:lang w:val="en-US"/>
        </w:rPr>
        <w:t>e.g.</w:t>
      </w:r>
      <w:proofErr w:type="gramEnd"/>
      <w:r w:rsidRPr="003908C1">
        <w:rPr>
          <w:rFonts w:cstheme="minorHAnsi"/>
          <w:sz w:val="28"/>
          <w:szCs w:val="28"/>
          <w:lang w:val="en-US"/>
        </w:rPr>
        <w:t xml:space="preserve"> </w:t>
      </w:r>
      <w:proofErr w:type="spellStart"/>
      <w:r w:rsidRPr="003908C1">
        <w:rPr>
          <w:rFonts w:cstheme="minorHAnsi"/>
          <w:sz w:val="28"/>
          <w:szCs w:val="28"/>
          <w:lang w:val="en-US"/>
        </w:rPr>
        <w:t>Mannings</w:t>
      </w:r>
      <w:proofErr w:type="spellEnd"/>
      <w:r w:rsidRPr="003908C1">
        <w:rPr>
          <w:rFonts w:cstheme="minorHAnsi"/>
          <w:sz w:val="28"/>
          <w:szCs w:val="28"/>
          <w:lang w:val="en-US"/>
        </w:rPr>
        <w:t xml:space="preserve"> and Watsons</w:t>
      </w:r>
      <w:r>
        <w:rPr>
          <w:rFonts w:cstheme="minorHAnsi"/>
          <w:sz w:val="28"/>
          <w:szCs w:val="28"/>
          <w:lang w:val="en-US"/>
        </w:rPr>
        <w:t xml:space="preserve"> Hong Kong</w:t>
      </w:r>
      <w:r w:rsidRPr="003908C1">
        <w:rPr>
          <w:rFonts w:cstheme="minorHAnsi"/>
          <w:sz w:val="28"/>
          <w:szCs w:val="28"/>
          <w:lang w:val="en-US"/>
        </w:rPr>
        <w:t xml:space="preserve">). </w:t>
      </w:r>
    </w:p>
    <w:p w:rsidR="0003647D" w:rsidRPr="003908C1" w:rsidRDefault="0003647D" w:rsidP="0003647D">
      <w:pPr>
        <w:ind w:left="360"/>
        <w:jc w:val="both"/>
        <w:rPr>
          <w:rFonts w:cstheme="minorHAnsi"/>
          <w:sz w:val="28"/>
          <w:szCs w:val="28"/>
          <w:lang w:val="en-US"/>
        </w:rPr>
      </w:pPr>
    </w:p>
    <w:p w:rsidR="0003647D" w:rsidRPr="003908C1" w:rsidRDefault="0003647D" w:rsidP="0003647D">
      <w:pPr>
        <w:ind w:left="142"/>
        <w:jc w:val="both"/>
        <w:rPr>
          <w:rFonts w:cstheme="minorHAnsi"/>
          <w:sz w:val="28"/>
          <w:szCs w:val="28"/>
          <w:lang w:val="en-US"/>
        </w:rPr>
      </w:pPr>
      <w:r w:rsidRPr="003908C1">
        <w:rPr>
          <w:rFonts w:cstheme="minorHAnsi"/>
          <w:sz w:val="28"/>
          <w:szCs w:val="28"/>
          <w:lang w:val="en-US"/>
        </w:rPr>
        <w:t>Health Supplement</w:t>
      </w:r>
      <w:r>
        <w:rPr>
          <w:rFonts w:cstheme="minorHAnsi"/>
          <w:sz w:val="28"/>
          <w:szCs w:val="28"/>
          <w:lang w:val="en-US"/>
        </w:rPr>
        <w:t>s</w:t>
      </w:r>
      <w:r w:rsidRPr="003908C1">
        <w:rPr>
          <w:rFonts w:cstheme="minorHAnsi"/>
          <w:sz w:val="28"/>
          <w:szCs w:val="28"/>
          <w:lang w:val="en-US"/>
        </w:rPr>
        <w:t xml:space="preserve"> </w:t>
      </w:r>
      <w:r>
        <w:rPr>
          <w:rFonts w:cstheme="minorHAnsi"/>
          <w:sz w:val="28"/>
          <w:szCs w:val="28"/>
          <w:lang w:val="en-US"/>
        </w:rPr>
        <w:t xml:space="preserve">refer specifically to products that do not </w:t>
      </w:r>
      <w:r w:rsidRPr="003908C1">
        <w:rPr>
          <w:rFonts w:cstheme="minorHAnsi"/>
          <w:sz w:val="28"/>
          <w:szCs w:val="28"/>
          <w:lang w:val="en-US"/>
        </w:rPr>
        <w:t>require a doctor’s prescription</w:t>
      </w:r>
      <w:r>
        <w:rPr>
          <w:rFonts w:cstheme="minorHAnsi"/>
          <w:sz w:val="28"/>
          <w:szCs w:val="28"/>
          <w:lang w:val="en-US"/>
        </w:rPr>
        <w:t xml:space="preserve"> and do not include over-the-counter medications like pain reliever</w:t>
      </w:r>
      <w:r w:rsidRPr="003908C1">
        <w:rPr>
          <w:rFonts w:cstheme="minorHAnsi"/>
          <w:sz w:val="28"/>
          <w:szCs w:val="28"/>
          <w:lang w:val="en-US"/>
        </w:rPr>
        <w:t xml:space="preserve">, cough or cold </w:t>
      </w:r>
      <w:r>
        <w:rPr>
          <w:rFonts w:cstheme="minorHAnsi"/>
          <w:sz w:val="28"/>
          <w:szCs w:val="28"/>
          <w:lang w:val="en-US"/>
        </w:rPr>
        <w:t>remedies</w:t>
      </w:r>
      <w:r w:rsidRPr="003908C1">
        <w:rPr>
          <w:rFonts w:cstheme="minorHAnsi"/>
          <w:sz w:val="28"/>
          <w:szCs w:val="28"/>
          <w:lang w:val="en-US"/>
        </w:rPr>
        <w:t xml:space="preserve">, and antihistamines. </w:t>
      </w:r>
    </w:p>
    <w:p w:rsidR="0003647D" w:rsidRPr="003908C1" w:rsidRDefault="0003647D" w:rsidP="0003647D">
      <w:pPr>
        <w:ind w:left="360"/>
        <w:jc w:val="both"/>
        <w:rPr>
          <w:rFonts w:cstheme="minorHAnsi"/>
          <w:sz w:val="28"/>
          <w:szCs w:val="28"/>
          <w:lang w:val="en-US"/>
        </w:rPr>
      </w:pPr>
    </w:p>
    <w:p w:rsidR="0003647D" w:rsidRDefault="0003647D" w:rsidP="0003647D">
      <w:pPr>
        <w:pStyle w:val="ListParagraph"/>
        <w:numPr>
          <w:ilvl w:val="0"/>
          <w:numId w:val="10"/>
        </w:numPr>
        <w:ind w:left="709"/>
        <w:jc w:val="both"/>
        <w:rPr>
          <w:rFonts w:cstheme="minorHAnsi"/>
          <w:sz w:val="28"/>
          <w:szCs w:val="28"/>
          <w:lang w:val="en-US"/>
        </w:rPr>
      </w:pPr>
      <w:r>
        <w:rPr>
          <w:rFonts w:cstheme="minorHAnsi"/>
          <w:sz w:val="28"/>
          <w:szCs w:val="28"/>
          <w:lang w:val="en-US"/>
        </w:rPr>
        <w:t xml:space="preserve">In the last 12 months, have you purchased any Health Supplements? </w:t>
      </w:r>
    </w:p>
    <w:p w:rsidR="0003647D" w:rsidRDefault="0003647D" w:rsidP="0003647D">
      <w:pPr>
        <w:pStyle w:val="ListParagraph"/>
        <w:ind w:left="709"/>
        <w:jc w:val="both"/>
        <w:rPr>
          <w:rFonts w:cstheme="minorHAnsi"/>
          <w:sz w:val="28"/>
          <w:szCs w:val="28"/>
          <w:lang w:val="en-US"/>
        </w:rPr>
      </w:pPr>
      <w:r>
        <w:rPr>
          <w:rFonts w:cstheme="minorHAnsi"/>
          <w:sz w:val="28"/>
          <w:szCs w:val="28"/>
          <w:lang w:val="en-US"/>
        </w:rPr>
        <w:t>Yes</w:t>
      </w:r>
      <w:r>
        <w:rPr>
          <w:rFonts w:cstheme="minorHAnsi"/>
          <w:sz w:val="28"/>
          <w:szCs w:val="28"/>
          <w:lang w:val="en-US"/>
        </w:rPr>
        <w:tab/>
        <w:t xml:space="preserve">-----1 </w:t>
      </w:r>
      <w:r>
        <w:rPr>
          <w:rFonts w:cstheme="minorHAnsi"/>
          <w:sz w:val="28"/>
          <w:szCs w:val="28"/>
          <w:lang w:val="en-US"/>
        </w:rPr>
        <w:tab/>
        <w:t xml:space="preserve">&gt;&gt;&gt; </w:t>
      </w:r>
      <w:r w:rsidR="00CD057B">
        <w:rPr>
          <w:rFonts w:cstheme="minorHAnsi"/>
          <w:sz w:val="28"/>
          <w:szCs w:val="28"/>
          <w:lang w:val="en-US"/>
        </w:rPr>
        <w:t>P</w:t>
      </w:r>
      <w:r>
        <w:rPr>
          <w:rFonts w:cstheme="minorHAnsi"/>
          <w:sz w:val="28"/>
          <w:szCs w:val="28"/>
          <w:lang w:val="en-US"/>
        </w:rPr>
        <w:t xml:space="preserve">lease </w:t>
      </w:r>
      <w:r w:rsidR="00773C88">
        <w:rPr>
          <w:rFonts w:cstheme="minorHAnsi"/>
          <w:sz w:val="28"/>
          <w:szCs w:val="28"/>
          <w:lang w:val="en-US"/>
        </w:rPr>
        <w:t>answer</w:t>
      </w:r>
      <w:r>
        <w:rPr>
          <w:rFonts w:cstheme="minorHAnsi"/>
          <w:sz w:val="28"/>
          <w:szCs w:val="28"/>
          <w:lang w:val="en-US"/>
        </w:rPr>
        <w:t xml:space="preserve"> Question 2</w:t>
      </w:r>
    </w:p>
    <w:p w:rsidR="0003647D" w:rsidRDefault="0003647D" w:rsidP="0003647D">
      <w:pPr>
        <w:pStyle w:val="ListParagraph"/>
        <w:ind w:left="709"/>
        <w:jc w:val="both"/>
        <w:rPr>
          <w:rFonts w:cstheme="minorHAnsi"/>
          <w:sz w:val="28"/>
          <w:szCs w:val="28"/>
          <w:lang w:val="en-US"/>
        </w:rPr>
      </w:pPr>
      <w:r>
        <w:rPr>
          <w:rFonts w:cstheme="minorHAnsi"/>
          <w:sz w:val="28"/>
          <w:szCs w:val="28"/>
          <w:lang w:val="en-US"/>
        </w:rPr>
        <w:t>No</w:t>
      </w:r>
      <w:r>
        <w:rPr>
          <w:rFonts w:cstheme="minorHAnsi"/>
          <w:sz w:val="28"/>
          <w:szCs w:val="28"/>
          <w:lang w:val="en-US"/>
        </w:rPr>
        <w:tab/>
        <w:t xml:space="preserve">-----2 </w:t>
      </w:r>
      <w:r>
        <w:rPr>
          <w:rFonts w:cstheme="minorHAnsi"/>
          <w:sz w:val="28"/>
          <w:szCs w:val="28"/>
          <w:lang w:val="en-US"/>
        </w:rPr>
        <w:tab/>
        <w:t xml:space="preserve">&gt;&gt;&gt; </w:t>
      </w:r>
      <w:r w:rsidR="00CD057B">
        <w:rPr>
          <w:rFonts w:cstheme="minorHAnsi"/>
          <w:sz w:val="28"/>
          <w:szCs w:val="28"/>
          <w:lang w:val="en-US"/>
        </w:rPr>
        <w:t>P</w:t>
      </w:r>
      <w:r>
        <w:rPr>
          <w:rFonts w:cstheme="minorHAnsi"/>
          <w:sz w:val="28"/>
          <w:szCs w:val="28"/>
          <w:lang w:val="en-US"/>
        </w:rPr>
        <w:t xml:space="preserve">lease </w:t>
      </w:r>
      <w:r w:rsidR="00773C88">
        <w:rPr>
          <w:rFonts w:cstheme="minorHAnsi"/>
          <w:sz w:val="28"/>
          <w:szCs w:val="28"/>
          <w:lang w:val="en-US"/>
        </w:rPr>
        <w:t>answer</w:t>
      </w:r>
      <w:r>
        <w:rPr>
          <w:rFonts w:cstheme="minorHAnsi"/>
          <w:sz w:val="28"/>
          <w:szCs w:val="28"/>
          <w:lang w:val="en-US"/>
        </w:rPr>
        <w:t xml:space="preserve"> Question 3</w:t>
      </w:r>
    </w:p>
    <w:p w:rsidR="0003647D" w:rsidRDefault="0003647D" w:rsidP="0003647D">
      <w:pPr>
        <w:pStyle w:val="ListParagraph"/>
        <w:ind w:left="709"/>
        <w:jc w:val="both"/>
        <w:rPr>
          <w:rFonts w:cstheme="minorHAnsi"/>
          <w:sz w:val="28"/>
          <w:szCs w:val="28"/>
          <w:lang w:val="en-US"/>
        </w:rPr>
      </w:pPr>
    </w:p>
    <w:p w:rsidR="0003647D" w:rsidRDefault="007555B9" w:rsidP="0003647D">
      <w:pPr>
        <w:pStyle w:val="ListParagraph"/>
        <w:numPr>
          <w:ilvl w:val="0"/>
          <w:numId w:val="10"/>
        </w:numPr>
        <w:ind w:left="709"/>
        <w:jc w:val="both"/>
        <w:rPr>
          <w:rFonts w:cstheme="minorHAnsi"/>
          <w:sz w:val="28"/>
          <w:szCs w:val="28"/>
          <w:lang w:val="en-US"/>
        </w:rPr>
      </w:pPr>
      <w:r>
        <w:rPr>
          <w:rFonts w:cstheme="minorHAnsi"/>
          <w:sz w:val="28"/>
          <w:szCs w:val="28"/>
          <w:lang w:val="en-US"/>
        </w:rPr>
        <w:t xml:space="preserve">Your buying frequency for </w:t>
      </w:r>
      <w:r w:rsidR="0003647D">
        <w:rPr>
          <w:rFonts w:cstheme="minorHAnsi"/>
          <w:sz w:val="28"/>
          <w:szCs w:val="28"/>
          <w:lang w:val="en-US"/>
        </w:rPr>
        <w:t xml:space="preserve">each of the following purposes of Health Supplements in the last </w:t>
      </w:r>
      <w:r w:rsidR="00773C88">
        <w:rPr>
          <w:rFonts w:cstheme="minorHAnsi"/>
          <w:sz w:val="28"/>
          <w:szCs w:val="28"/>
          <w:lang w:val="en-US"/>
        </w:rPr>
        <w:t>year</w:t>
      </w:r>
      <w:r w:rsidR="0003647D">
        <w:rPr>
          <w:rFonts w:cstheme="minorHAnsi"/>
          <w:sz w:val="28"/>
          <w:szCs w:val="28"/>
          <w:lang w:val="en-US"/>
        </w:rPr>
        <w:t>?</w:t>
      </w:r>
    </w:p>
    <w:tbl>
      <w:tblPr>
        <w:tblStyle w:val="TableGrid"/>
        <w:tblW w:w="9209" w:type="dxa"/>
        <w:tblInd w:w="709" w:type="dxa"/>
        <w:tblLook w:val="04A0" w:firstRow="1" w:lastRow="0" w:firstColumn="1" w:lastColumn="0" w:noHBand="0" w:noVBand="1"/>
      </w:tblPr>
      <w:tblGrid>
        <w:gridCol w:w="3509"/>
        <w:gridCol w:w="850"/>
        <w:gridCol w:w="956"/>
        <w:gridCol w:w="932"/>
        <w:gridCol w:w="987"/>
        <w:gridCol w:w="988"/>
        <w:gridCol w:w="987"/>
      </w:tblGrid>
      <w:tr w:rsidR="0003647D" w:rsidRPr="00BE7409" w:rsidTr="00CD6BD3">
        <w:tc>
          <w:tcPr>
            <w:tcW w:w="3539" w:type="dxa"/>
          </w:tcPr>
          <w:p w:rsidR="0003647D" w:rsidRPr="00BE7409" w:rsidRDefault="0003647D" w:rsidP="00CD6BD3">
            <w:pPr>
              <w:pStyle w:val="ListParagraph"/>
              <w:ind w:left="0"/>
              <w:jc w:val="both"/>
              <w:rPr>
                <w:rFonts w:cstheme="minorHAnsi"/>
                <w:sz w:val="28"/>
                <w:szCs w:val="28"/>
                <w:lang w:val="en-US"/>
              </w:rPr>
            </w:pPr>
          </w:p>
        </w:tc>
        <w:tc>
          <w:tcPr>
            <w:tcW w:w="850" w:type="dxa"/>
          </w:tcPr>
          <w:p w:rsidR="0003647D" w:rsidRDefault="0003647D" w:rsidP="00CD6BD3">
            <w:pPr>
              <w:pStyle w:val="ListParagraph"/>
              <w:ind w:left="0"/>
              <w:jc w:val="center"/>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r w:rsidRPr="00BE7409">
              <w:rPr>
                <w:rFonts w:cstheme="minorHAnsi"/>
                <w:b/>
                <w:bCs/>
                <w:sz w:val="28"/>
                <w:szCs w:val="28"/>
                <w:lang w:val="en-US"/>
              </w:rPr>
              <w:t>None</w:t>
            </w:r>
          </w:p>
        </w:tc>
        <w:tc>
          <w:tcPr>
            <w:tcW w:w="958" w:type="dxa"/>
          </w:tcPr>
          <w:p w:rsidR="0003647D" w:rsidRDefault="0003647D" w:rsidP="00CD6BD3">
            <w:pPr>
              <w:pStyle w:val="ListParagraph"/>
              <w:ind w:left="0"/>
              <w:jc w:val="center"/>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r w:rsidRPr="00BE7409">
              <w:rPr>
                <w:rFonts w:cstheme="minorHAnsi"/>
                <w:b/>
                <w:bCs/>
                <w:sz w:val="28"/>
                <w:szCs w:val="28"/>
                <w:lang w:val="en-US"/>
              </w:rPr>
              <w:t>Once</w:t>
            </w:r>
          </w:p>
        </w:tc>
        <w:tc>
          <w:tcPr>
            <w:tcW w:w="891" w:type="dxa"/>
          </w:tcPr>
          <w:p w:rsidR="0003647D" w:rsidRDefault="0003647D" w:rsidP="00CD6BD3">
            <w:pPr>
              <w:pStyle w:val="ListParagraph"/>
              <w:ind w:left="0"/>
              <w:jc w:val="center"/>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r w:rsidRPr="00BE7409">
              <w:rPr>
                <w:rFonts w:cstheme="minorHAnsi"/>
                <w:b/>
                <w:bCs/>
                <w:sz w:val="28"/>
                <w:szCs w:val="28"/>
                <w:lang w:val="en-US"/>
              </w:rPr>
              <w:t>Twice</w:t>
            </w:r>
          </w:p>
        </w:tc>
        <w:tc>
          <w:tcPr>
            <w:tcW w:w="990" w:type="dxa"/>
          </w:tcPr>
          <w:p w:rsidR="0003647D" w:rsidRPr="00BE7409" w:rsidRDefault="0003647D" w:rsidP="00CD6BD3">
            <w:pPr>
              <w:pStyle w:val="ListParagraph"/>
              <w:ind w:left="0"/>
              <w:jc w:val="center"/>
              <w:rPr>
                <w:rFonts w:cstheme="minorHAnsi"/>
                <w:b/>
                <w:bCs/>
                <w:sz w:val="28"/>
                <w:szCs w:val="28"/>
                <w:lang w:val="en-US"/>
              </w:rPr>
            </w:pPr>
            <w:r w:rsidRPr="00BE7409">
              <w:rPr>
                <w:rFonts w:cstheme="minorHAnsi"/>
                <w:b/>
                <w:bCs/>
                <w:sz w:val="28"/>
                <w:szCs w:val="28"/>
                <w:lang w:val="en-US"/>
              </w:rPr>
              <w:t>3 times</w:t>
            </w:r>
          </w:p>
        </w:tc>
        <w:tc>
          <w:tcPr>
            <w:tcW w:w="991" w:type="dxa"/>
          </w:tcPr>
          <w:p w:rsidR="0003647D" w:rsidRPr="00BE7409" w:rsidRDefault="0003647D" w:rsidP="00CD6BD3">
            <w:pPr>
              <w:pStyle w:val="ListParagraph"/>
              <w:ind w:left="0"/>
              <w:jc w:val="center"/>
              <w:rPr>
                <w:rFonts w:cstheme="minorHAnsi"/>
                <w:b/>
                <w:bCs/>
                <w:sz w:val="28"/>
                <w:szCs w:val="28"/>
                <w:lang w:val="en-US"/>
              </w:rPr>
            </w:pPr>
            <w:r w:rsidRPr="00BE7409">
              <w:rPr>
                <w:rFonts w:cstheme="minorHAnsi"/>
                <w:b/>
                <w:bCs/>
                <w:sz w:val="28"/>
                <w:szCs w:val="28"/>
                <w:lang w:val="en-US"/>
              </w:rPr>
              <w:t>4 times</w:t>
            </w:r>
          </w:p>
        </w:tc>
        <w:tc>
          <w:tcPr>
            <w:tcW w:w="990" w:type="dxa"/>
          </w:tcPr>
          <w:p w:rsidR="0003647D" w:rsidRPr="00BE7409" w:rsidRDefault="0003647D" w:rsidP="00CD6BD3">
            <w:pPr>
              <w:pStyle w:val="ListParagraph"/>
              <w:ind w:left="0"/>
              <w:jc w:val="center"/>
              <w:rPr>
                <w:rFonts w:cstheme="minorHAnsi"/>
                <w:b/>
                <w:bCs/>
                <w:sz w:val="28"/>
                <w:szCs w:val="28"/>
                <w:lang w:val="en-US"/>
              </w:rPr>
            </w:pPr>
            <w:r w:rsidRPr="00BE7409">
              <w:rPr>
                <w:rFonts w:cstheme="minorHAnsi"/>
                <w:b/>
                <w:bCs/>
                <w:sz w:val="28"/>
                <w:szCs w:val="28"/>
                <w:lang w:val="en-US"/>
              </w:rPr>
              <w:t>5+ times</w:t>
            </w:r>
          </w:p>
        </w:tc>
      </w:tr>
      <w:tr w:rsidR="0003647D" w:rsidRPr="00BE7409" w:rsidTr="00CD6BD3">
        <w:tc>
          <w:tcPr>
            <w:tcW w:w="3539" w:type="dxa"/>
          </w:tcPr>
          <w:p w:rsidR="0003647D" w:rsidRPr="00BE7409" w:rsidRDefault="0003647D" w:rsidP="00CD6BD3">
            <w:pPr>
              <w:pStyle w:val="ListParagraph"/>
              <w:ind w:left="0"/>
              <w:rPr>
                <w:rFonts w:cstheme="minorHAnsi"/>
                <w:sz w:val="28"/>
                <w:szCs w:val="28"/>
                <w:lang w:val="en-US"/>
              </w:rPr>
            </w:pPr>
            <w:r w:rsidRPr="00BE7409">
              <w:rPr>
                <w:rFonts w:cstheme="minorHAnsi"/>
                <w:sz w:val="28"/>
                <w:szCs w:val="28"/>
                <w:lang w:val="en-US"/>
              </w:rPr>
              <w:t>Immune</w:t>
            </w:r>
            <w:r>
              <w:rPr>
                <w:rFonts w:cstheme="minorHAnsi"/>
                <w:sz w:val="28"/>
                <w:szCs w:val="28"/>
                <w:lang w:val="en-US"/>
              </w:rPr>
              <w:t xml:space="preserve"> s</w:t>
            </w:r>
            <w:r w:rsidRPr="00BE7409">
              <w:rPr>
                <w:rFonts w:cstheme="minorHAnsi"/>
                <w:sz w:val="28"/>
                <w:szCs w:val="28"/>
                <w:lang w:val="en-US"/>
              </w:rPr>
              <w:t>ystem</w:t>
            </w:r>
          </w:p>
        </w:tc>
        <w:tc>
          <w:tcPr>
            <w:tcW w:w="85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0</w:t>
            </w:r>
          </w:p>
        </w:tc>
        <w:tc>
          <w:tcPr>
            <w:tcW w:w="958"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1</w:t>
            </w:r>
          </w:p>
        </w:tc>
        <w:tc>
          <w:tcPr>
            <w:tcW w:w="8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2</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3</w:t>
            </w:r>
          </w:p>
        </w:tc>
        <w:tc>
          <w:tcPr>
            <w:tcW w:w="9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3539" w:type="dxa"/>
          </w:tcPr>
          <w:p w:rsidR="0003647D" w:rsidRPr="00BE7409" w:rsidRDefault="0003647D" w:rsidP="00CD6BD3">
            <w:pPr>
              <w:pStyle w:val="ListParagraph"/>
              <w:ind w:left="0"/>
              <w:rPr>
                <w:rFonts w:cstheme="minorHAnsi"/>
                <w:sz w:val="28"/>
                <w:szCs w:val="28"/>
                <w:lang w:val="en-US"/>
              </w:rPr>
            </w:pPr>
            <w:r w:rsidRPr="00BE7409">
              <w:rPr>
                <w:rFonts w:cstheme="minorHAnsi"/>
                <w:sz w:val="28"/>
                <w:szCs w:val="28"/>
                <w:lang w:val="en-US"/>
              </w:rPr>
              <w:t>Anti-ageing</w:t>
            </w:r>
          </w:p>
        </w:tc>
        <w:tc>
          <w:tcPr>
            <w:tcW w:w="85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0</w:t>
            </w:r>
          </w:p>
        </w:tc>
        <w:tc>
          <w:tcPr>
            <w:tcW w:w="958"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1</w:t>
            </w:r>
          </w:p>
        </w:tc>
        <w:tc>
          <w:tcPr>
            <w:tcW w:w="8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2</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3</w:t>
            </w:r>
          </w:p>
        </w:tc>
        <w:tc>
          <w:tcPr>
            <w:tcW w:w="9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3539" w:type="dxa"/>
          </w:tcPr>
          <w:p w:rsidR="0003647D" w:rsidRPr="00BE7409" w:rsidRDefault="0003647D" w:rsidP="00CD6BD3">
            <w:pPr>
              <w:pStyle w:val="ListParagraph"/>
              <w:ind w:left="0"/>
              <w:rPr>
                <w:rFonts w:cstheme="minorHAnsi"/>
                <w:sz w:val="28"/>
                <w:szCs w:val="28"/>
                <w:lang w:val="en-US"/>
              </w:rPr>
            </w:pPr>
            <w:r w:rsidRPr="00BE7409">
              <w:rPr>
                <w:rFonts w:cstheme="minorHAnsi"/>
                <w:sz w:val="28"/>
                <w:szCs w:val="28"/>
                <w:lang w:val="en-US"/>
              </w:rPr>
              <w:t>Managing high blood pressure, cholesterol and blood sugar</w:t>
            </w:r>
          </w:p>
        </w:tc>
        <w:tc>
          <w:tcPr>
            <w:tcW w:w="85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0</w:t>
            </w:r>
          </w:p>
        </w:tc>
        <w:tc>
          <w:tcPr>
            <w:tcW w:w="958"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1</w:t>
            </w:r>
          </w:p>
        </w:tc>
        <w:tc>
          <w:tcPr>
            <w:tcW w:w="8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2</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3</w:t>
            </w:r>
          </w:p>
        </w:tc>
        <w:tc>
          <w:tcPr>
            <w:tcW w:w="9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3539" w:type="dxa"/>
          </w:tcPr>
          <w:p w:rsidR="0003647D" w:rsidRPr="00BE7409" w:rsidRDefault="0003647D" w:rsidP="00CD6BD3">
            <w:pPr>
              <w:pStyle w:val="ListParagraph"/>
              <w:ind w:left="0"/>
              <w:rPr>
                <w:rFonts w:cstheme="minorHAnsi"/>
                <w:sz w:val="28"/>
                <w:szCs w:val="28"/>
                <w:lang w:val="en-US"/>
              </w:rPr>
            </w:pPr>
            <w:r w:rsidRPr="00BE7409">
              <w:rPr>
                <w:rFonts w:cstheme="minorHAnsi"/>
                <w:sz w:val="28"/>
                <w:szCs w:val="28"/>
                <w:lang w:val="en-US"/>
              </w:rPr>
              <w:t>Cardiovascular health</w:t>
            </w:r>
          </w:p>
        </w:tc>
        <w:tc>
          <w:tcPr>
            <w:tcW w:w="85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0</w:t>
            </w:r>
          </w:p>
        </w:tc>
        <w:tc>
          <w:tcPr>
            <w:tcW w:w="958"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1</w:t>
            </w:r>
          </w:p>
        </w:tc>
        <w:tc>
          <w:tcPr>
            <w:tcW w:w="8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2</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3</w:t>
            </w:r>
          </w:p>
        </w:tc>
        <w:tc>
          <w:tcPr>
            <w:tcW w:w="9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3539" w:type="dxa"/>
          </w:tcPr>
          <w:p w:rsidR="0003647D" w:rsidRPr="00BE7409" w:rsidRDefault="0003647D" w:rsidP="00CD6BD3">
            <w:pPr>
              <w:pStyle w:val="ListParagraph"/>
              <w:ind w:left="0"/>
              <w:rPr>
                <w:rFonts w:cstheme="minorHAnsi"/>
                <w:sz w:val="28"/>
                <w:szCs w:val="28"/>
                <w:lang w:val="en-US"/>
              </w:rPr>
            </w:pPr>
            <w:r w:rsidRPr="00BE7409">
              <w:rPr>
                <w:rFonts w:cstheme="minorHAnsi"/>
                <w:sz w:val="28"/>
                <w:szCs w:val="28"/>
                <w:lang w:val="en-US"/>
              </w:rPr>
              <w:t>Liver and/or kidney health</w:t>
            </w:r>
          </w:p>
        </w:tc>
        <w:tc>
          <w:tcPr>
            <w:tcW w:w="85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0</w:t>
            </w:r>
          </w:p>
        </w:tc>
        <w:tc>
          <w:tcPr>
            <w:tcW w:w="958"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1</w:t>
            </w:r>
          </w:p>
        </w:tc>
        <w:tc>
          <w:tcPr>
            <w:tcW w:w="8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2</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3</w:t>
            </w:r>
          </w:p>
        </w:tc>
        <w:tc>
          <w:tcPr>
            <w:tcW w:w="9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3539" w:type="dxa"/>
          </w:tcPr>
          <w:p w:rsidR="0003647D" w:rsidRPr="00BE7409" w:rsidRDefault="00773C88" w:rsidP="00CD6BD3">
            <w:pPr>
              <w:pStyle w:val="ListParagraph"/>
              <w:ind w:left="0"/>
              <w:rPr>
                <w:rFonts w:cstheme="minorHAnsi"/>
                <w:sz w:val="28"/>
                <w:szCs w:val="28"/>
                <w:lang w:val="en-US"/>
              </w:rPr>
            </w:pPr>
            <w:r>
              <w:rPr>
                <w:rFonts w:cstheme="minorHAnsi"/>
                <w:sz w:val="28"/>
                <w:szCs w:val="28"/>
                <w:lang w:val="en-US"/>
              </w:rPr>
              <w:t>S</w:t>
            </w:r>
            <w:r w:rsidR="0003647D" w:rsidRPr="00BE7409">
              <w:rPr>
                <w:rFonts w:cstheme="minorHAnsi"/>
                <w:sz w:val="28"/>
                <w:szCs w:val="28"/>
                <w:lang w:val="en-US"/>
              </w:rPr>
              <w:t>kin care</w:t>
            </w:r>
          </w:p>
        </w:tc>
        <w:tc>
          <w:tcPr>
            <w:tcW w:w="85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0</w:t>
            </w:r>
          </w:p>
        </w:tc>
        <w:tc>
          <w:tcPr>
            <w:tcW w:w="958"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1</w:t>
            </w:r>
          </w:p>
        </w:tc>
        <w:tc>
          <w:tcPr>
            <w:tcW w:w="8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2</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3</w:t>
            </w:r>
          </w:p>
        </w:tc>
        <w:tc>
          <w:tcPr>
            <w:tcW w:w="9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3539" w:type="dxa"/>
          </w:tcPr>
          <w:p w:rsidR="0003647D" w:rsidRPr="00BE7409" w:rsidRDefault="00773C88" w:rsidP="00CD6BD3">
            <w:pPr>
              <w:pStyle w:val="ListParagraph"/>
              <w:ind w:left="0"/>
              <w:rPr>
                <w:rFonts w:cstheme="minorHAnsi"/>
                <w:sz w:val="28"/>
                <w:szCs w:val="28"/>
                <w:lang w:val="en-US"/>
              </w:rPr>
            </w:pPr>
            <w:r>
              <w:rPr>
                <w:rFonts w:cstheme="minorHAnsi"/>
                <w:sz w:val="28"/>
                <w:szCs w:val="28"/>
                <w:lang w:val="en-US"/>
              </w:rPr>
              <w:t>W</w:t>
            </w:r>
            <w:r w:rsidR="0003647D" w:rsidRPr="00BE7409">
              <w:rPr>
                <w:rFonts w:cstheme="minorHAnsi"/>
                <w:sz w:val="28"/>
                <w:szCs w:val="28"/>
                <w:lang w:val="en-US"/>
              </w:rPr>
              <w:t>eight management</w:t>
            </w:r>
          </w:p>
        </w:tc>
        <w:tc>
          <w:tcPr>
            <w:tcW w:w="85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0</w:t>
            </w:r>
          </w:p>
        </w:tc>
        <w:tc>
          <w:tcPr>
            <w:tcW w:w="958"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1</w:t>
            </w:r>
          </w:p>
        </w:tc>
        <w:tc>
          <w:tcPr>
            <w:tcW w:w="8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2</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3</w:t>
            </w:r>
          </w:p>
        </w:tc>
        <w:tc>
          <w:tcPr>
            <w:tcW w:w="9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3539" w:type="dxa"/>
          </w:tcPr>
          <w:p w:rsidR="0003647D" w:rsidRPr="00BE7409" w:rsidRDefault="0003647D" w:rsidP="00CD6BD3">
            <w:pPr>
              <w:pStyle w:val="ListParagraph"/>
              <w:ind w:left="0"/>
              <w:rPr>
                <w:rFonts w:cstheme="minorHAnsi"/>
                <w:sz w:val="28"/>
                <w:szCs w:val="28"/>
                <w:lang w:val="en-US"/>
              </w:rPr>
            </w:pPr>
            <w:r w:rsidRPr="00BE7409">
              <w:rPr>
                <w:rFonts w:cstheme="minorHAnsi"/>
                <w:sz w:val="28"/>
                <w:szCs w:val="28"/>
                <w:lang w:val="en-US"/>
              </w:rPr>
              <w:t xml:space="preserve">Other </w:t>
            </w:r>
            <w:r>
              <w:rPr>
                <w:rFonts w:cstheme="minorHAnsi"/>
                <w:sz w:val="28"/>
                <w:szCs w:val="28"/>
                <w:lang w:val="en-US"/>
              </w:rPr>
              <w:t>h</w:t>
            </w:r>
            <w:r w:rsidRPr="00BE7409">
              <w:rPr>
                <w:rFonts w:cstheme="minorHAnsi"/>
                <w:sz w:val="28"/>
                <w:szCs w:val="28"/>
                <w:lang w:val="en-US"/>
              </w:rPr>
              <w:t xml:space="preserve">ealth </w:t>
            </w:r>
            <w:r>
              <w:rPr>
                <w:rFonts w:cstheme="minorHAnsi"/>
                <w:sz w:val="28"/>
                <w:szCs w:val="28"/>
                <w:lang w:val="en-US"/>
              </w:rPr>
              <w:t>s</w:t>
            </w:r>
            <w:r w:rsidRPr="00BE7409">
              <w:rPr>
                <w:rFonts w:cstheme="minorHAnsi"/>
                <w:sz w:val="28"/>
                <w:szCs w:val="28"/>
                <w:lang w:val="en-US"/>
              </w:rPr>
              <w:t>upplements</w:t>
            </w:r>
          </w:p>
        </w:tc>
        <w:tc>
          <w:tcPr>
            <w:tcW w:w="85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0</w:t>
            </w:r>
          </w:p>
        </w:tc>
        <w:tc>
          <w:tcPr>
            <w:tcW w:w="958"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1</w:t>
            </w:r>
          </w:p>
        </w:tc>
        <w:tc>
          <w:tcPr>
            <w:tcW w:w="8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2</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3</w:t>
            </w:r>
          </w:p>
        </w:tc>
        <w:tc>
          <w:tcPr>
            <w:tcW w:w="991"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99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bl>
    <w:p w:rsidR="0003647D" w:rsidRDefault="0003647D" w:rsidP="0003647D">
      <w:pPr>
        <w:pStyle w:val="ListParagraph"/>
        <w:ind w:left="709"/>
        <w:jc w:val="both"/>
        <w:rPr>
          <w:rFonts w:cstheme="minorHAnsi"/>
          <w:lang w:val="en-US"/>
        </w:rPr>
      </w:pPr>
    </w:p>
    <w:p w:rsidR="00CD057B" w:rsidRDefault="00CD057B" w:rsidP="0003647D">
      <w:pPr>
        <w:pStyle w:val="ListParagraph"/>
        <w:ind w:left="709"/>
        <w:jc w:val="both"/>
        <w:rPr>
          <w:rFonts w:cstheme="minorHAnsi"/>
          <w:lang w:val="en-US"/>
        </w:rPr>
      </w:pPr>
    </w:p>
    <w:p w:rsidR="00CD057B" w:rsidRDefault="00CD057B" w:rsidP="0003647D">
      <w:pPr>
        <w:pStyle w:val="ListParagraph"/>
        <w:ind w:left="709"/>
        <w:jc w:val="both"/>
        <w:rPr>
          <w:rFonts w:cstheme="minorHAnsi"/>
          <w:lang w:val="en-US"/>
        </w:rPr>
      </w:pPr>
    </w:p>
    <w:p w:rsidR="00CD057B" w:rsidRDefault="00CD057B" w:rsidP="0003647D">
      <w:pPr>
        <w:pStyle w:val="ListParagraph"/>
        <w:ind w:left="709"/>
        <w:jc w:val="both"/>
        <w:rPr>
          <w:rFonts w:cstheme="minorHAnsi"/>
          <w:lang w:val="en-US"/>
        </w:rPr>
      </w:pPr>
    </w:p>
    <w:p w:rsidR="00CD057B" w:rsidRDefault="00CD057B" w:rsidP="0003647D">
      <w:pPr>
        <w:pStyle w:val="ListParagraph"/>
        <w:ind w:left="709"/>
        <w:jc w:val="both"/>
        <w:rPr>
          <w:rFonts w:cstheme="minorHAnsi"/>
          <w:lang w:val="en-US"/>
        </w:rPr>
      </w:pPr>
    </w:p>
    <w:tbl>
      <w:tblPr>
        <w:tblStyle w:val="TableGrid"/>
        <w:tblW w:w="9209" w:type="dxa"/>
        <w:tblInd w:w="709" w:type="dxa"/>
        <w:tblLook w:val="04A0" w:firstRow="1" w:lastRow="0" w:firstColumn="1" w:lastColumn="0" w:noHBand="0" w:noVBand="1"/>
      </w:tblPr>
      <w:tblGrid>
        <w:gridCol w:w="3687"/>
        <w:gridCol w:w="1283"/>
        <w:gridCol w:w="1083"/>
        <w:gridCol w:w="1003"/>
        <w:gridCol w:w="870"/>
        <w:gridCol w:w="1283"/>
      </w:tblGrid>
      <w:tr w:rsidR="0003647D" w:rsidRPr="00BE7409" w:rsidTr="00CD6BD3">
        <w:tc>
          <w:tcPr>
            <w:tcW w:w="3897" w:type="dxa"/>
          </w:tcPr>
          <w:p w:rsidR="0003647D" w:rsidRPr="00BE7409" w:rsidRDefault="0003647D" w:rsidP="00CD6BD3">
            <w:pPr>
              <w:pStyle w:val="ListParagraph"/>
              <w:ind w:left="0"/>
              <w:jc w:val="both"/>
              <w:rPr>
                <w:rFonts w:cstheme="minorHAnsi"/>
                <w:sz w:val="28"/>
                <w:szCs w:val="28"/>
                <w:lang w:val="en-US"/>
              </w:rPr>
            </w:pPr>
          </w:p>
        </w:tc>
        <w:tc>
          <w:tcPr>
            <w:tcW w:w="1222" w:type="dxa"/>
          </w:tcPr>
          <w:p w:rsidR="0003647D" w:rsidRPr="00BE7409" w:rsidRDefault="0003647D" w:rsidP="00CD6BD3">
            <w:pPr>
              <w:pStyle w:val="ListParagraph"/>
              <w:ind w:left="0"/>
              <w:jc w:val="center"/>
              <w:rPr>
                <w:rFonts w:cstheme="minorHAnsi"/>
                <w:b/>
                <w:bCs/>
                <w:lang w:val="en-US"/>
              </w:rPr>
            </w:pPr>
            <w:r w:rsidRPr="00BE7409">
              <w:rPr>
                <w:rFonts w:cstheme="minorHAnsi"/>
                <w:b/>
                <w:bCs/>
                <w:lang w:val="en-US"/>
              </w:rPr>
              <w:t xml:space="preserve">Extremely </w:t>
            </w:r>
            <w:r>
              <w:rPr>
                <w:rFonts w:cstheme="minorHAnsi"/>
                <w:b/>
                <w:bCs/>
                <w:lang w:val="en-US"/>
              </w:rPr>
              <w:t>un</w:t>
            </w:r>
            <w:r w:rsidRPr="00BE7409">
              <w:rPr>
                <w:rFonts w:cstheme="minorHAnsi"/>
                <w:b/>
                <w:bCs/>
                <w:lang w:val="en-US"/>
              </w:rPr>
              <w:t>likely</w:t>
            </w:r>
          </w:p>
        </w:tc>
        <w:tc>
          <w:tcPr>
            <w:tcW w:w="1028" w:type="dxa"/>
          </w:tcPr>
          <w:p w:rsidR="0003647D" w:rsidRPr="00BE7409" w:rsidRDefault="0003647D" w:rsidP="00CD6BD3">
            <w:pPr>
              <w:pStyle w:val="ListParagraph"/>
              <w:ind w:left="0"/>
              <w:jc w:val="center"/>
              <w:rPr>
                <w:rFonts w:cstheme="minorHAnsi"/>
                <w:b/>
                <w:bCs/>
                <w:lang w:val="en-US"/>
              </w:rPr>
            </w:pPr>
            <w:r>
              <w:rPr>
                <w:rFonts w:cstheme="minorHAnsi"/>
                <w:b/>
                <w:bCs/>
                <w:lang w:val="en-US"/>
              </w:rPr>
              <w:t>Unlikely</w:t>
            </w:r>
          </w:p>
        </w:tc>
        <w:tc>
          <w:tcPr>
            <w:tcW w:w="970" w:type="dxa"/>
          </w:tcPr>
          <w:p w:rsidR="0003647D" w:rsidRPr="00BE7409" w:rsidRDefault="0003647D" w:rsidP="00CD6BD3">
            <w:pPr>
              <w:pStyle w:val="ListParagraph"/>
              <w:ind w:left="0"/>
              <w:jc w:val="center"/>
              <w:rPr>
                <w:rFonts w:cstheme="minorHAnsi"/>
                <w:b/>
                <w:bCs/>
                <w:lang w:val="en-US"/>
              </w:rPr>
            </w:pPr>
            <w:r>
              <w:rPr>
                <w:rFonts w:cstheme="minorHAnsi"/>
                <w:b/>
                <w:bCs/>
                <w:lang w:val="en-US"/>
              </w:rPr>
              <w:t>Neutral</w:t>
            </w:r>
          </w:p>
        </w:tc>
        <w:tc>
          <w:tcPr>
            <w:tcW w:w="870" w:type="dxa"/>
          </w:tcPr>
          <w:p w:rsidR="0003647D" w:rsidRPr="00BE7409" w:rsidRDefault="0003647D" w:rsidP="00CD6BD3">
            <w:pPr>
              <w:pStyle w:val="ListParagraph"/>
              <w:ind w:left="0"/>
              <w:jc w:val="center"/>
              <w:rPr>
                <w:rFonts w:cstheme="minorHAnsi"/>
                <w:b/>
                <w:bCs/>
                <w:lang w:val="en-US"/>
              </w:rPr>
            </w:pPr>
            <w:r>
              <w:rPr>
                <w:rFonts w:cstheme="minorHAnsi"/>
                <w:b/>
                <w:bCs/>
                <w:lang w:val="en-US"/>
              </w:rPr>
              <w:t>Likely</w:t>
            </w:r>
          </w:p>
        </w:tc>
        <w:tc>
          <w:tcPr>
            <w:tcW w:w="1222" w:type="dxa"/>
          </w:tcPr>
          <w:p w:rsidR="0003647D" w:rsidRPr="00BE7409" w:rsidRDefault="0003647D" w:rsidP="00CD6BD3">
            <w:pPr>
              <w:pStyle w:val="ListParagraph"/>
              <w:ind w:left="0"/>
              <w:jc w:val="center"/>
              <w:rPr>
                <w:rFonts w:cstheme="minorHAnsi"/>
                <w:b/>
                <w:bCs/>
                <w:lang w:val="en-US"/>
              </w:rPr>
            </w:pPr>
            <w:r w:rsidRPr="00BE7409">
              <w:rPr>
                <w:rFonts w:cstheme="minorHAnsi"/>
                <w:b/>
                <w:bCs/>
                <w:lang w:val="en-US"/>
              </w:rPr>
              <w:t>Extremely likely</w:t>
            </w:r>
          </w:p>
        </w:tc>
      </w:tr>
      <w:tr w:rsidR="0003647D" w:rsidRPr="00BE7409" w:rsidTr="00CD6BD3">
        <w:tc>
          <w:tcPr>
            <w:tcW w:w="3897" w:type="dxa"/>
          </w:tcPr>
          <w:p w:rsidR="0003647D" w:rsidRPr="00BE7409" w:rsidRDefault="0003647D" w:rsidP="00CD6BD3">
            <w:pPr>
              <w:pStyle w:val="ListParagraph"/>
              <w:numPr>
                <w:ilvl w:val="0"/>
                <w:numId w:val="10"/>
              </w:numPr>
              <w:ind w:left="453"/>
              <w:rPr>
                <w:rFonts w:cstheme="minorHAnsi"/>
                <w:sz w:val="28"/>
                <w:szCs w:val="28"/>
                <w:lang w:val="en-US"/>
              </w:rPr>
            </w:pPr>
            <w:r>
              <w:rPr>
                <w:rFonts w:cstheme="minorHAnsi"/>
                <w:sz w:val="28"/>
                <w:szCs w:val="28"/>
                <w:lang w:val="en-US"/>
              </w:rPr>
              <w:t>How likely are you to purchase a health supplement in the next 12 months?</w:t>
            </w:r>
          </w:p>
        </w:tc>
        <w:tc>
          <w:tcPr>
            <w:tcW w:w="1222"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1</w:t>
            </w:r>
          </w:p>
        </w:tc>
        <w:tc>
          <w:tcPr>
            <w:tcW w:w="1028"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2</w:t>
            </w:r>
          </w:p>
        </w:tc>
        <w:tc>
          <w:tcPr>
            <w:tcW w:w="97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3</w:t>
            </w:r>
          </w:p>
        </w:tc>
        <w:tc>
          <w:tcPr>
            <w:tcW w:w="87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222"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bl>
    <w:p w:rsidR="0003647D" w:rsidRDefault="0003647D" w:rsidP="0003647D">
      <w:pPr>
        <w:pStyle w:val="ListParagraph"/>
        <w:ind w:left="709"/>
        <w:jc w:val="both"/>
        <w:rPr>
          <w:rFonts w:cstheme="minorHAnsi"/>
          <w:lang w:val="en-US"/>
        </w:rPr>
      </w:pPr>
    </w:p>
    <w:p w:rsidR="0003647D" w:rsidRPr="00C20FEF" w:rsidRDefault="0003647D" w:rsidP="0003647D">
      <w:pPr>
        <w:pStyle w:val="ListParagraph"/>
        <w:ind w:left="709"/>
        <w:jc w:val="both"/>
        <w:rPr>
          <w:rFonts w:cstheme="minorHAnsi"/>
          <w:b/>
          <w:bCs/>
          <w:sz w:val="28"/>
          <w:szCs w:val="28"/>
          <w:lang w:val="en-US"/>
        </w:rPr>
      </w:pPr>
      <w:r w:rsidRPr="00C20FEF">
        <w:rPr>
          <w:rFonts w:cstheme="minorHAnsi"/>
          <w:b/>
          <w:bCs/>
          <w:sz w:val="28"/>
          <w:szCs w:val="28"/>
          <w:lang w:val="en-US"/>
        </w:rPr>
        <w:t xml:space="preserve">PLEASE CONTINUE WITH QUESTION 4 </w:t>
      </w:r>
    </w:p>
    <w:p w:rsidR="0003647D" w:rsidRPr="003908C1" w:rsidRDefault="0003647D" w:rsidP="0003647D">
      <w:pPr>
        <w:ind w:left="142"/>
        <w:jc w:val="both"/>
        <w:rPr>
          <w:rFonts w:cstheme="minorHAnsi"/>
          <w:b/>
          <w:bCs/>
          <w:sz w:val="28"/>
          <w:szCs w:val="28"/>
          <w:u w:val="single"/>
          <w:lang w:val="en-US"/>
        </w:rPr>
      </w:pPr>
      <w:r w:rsidRPr="003908C1">
        <w:rPr>
          <w:rFonts w:cstheme="minorHAnsi"/>
          <w:b/>
          <w:bCs/>
          <w:sz w:val="28"/>
          <w:szCs w:val="28"/>
          <w:u w:val="single"/>
          <w:lang w:val="en-US"/>
        </w:rPr>
        <w:t xml:space="preserve">SECTION </w:t>
      </w:r>
      <w:r w:rsidR="007555B9">
        <w:rPr>
          <w:rFonts w:cstheme="minorHAnsi"/>
          <w:b/>
          <w:bCs/>
          <w:sz w:val="28"/>
          <w:szCs w:val="28"/>
          <w:u w:val="single"/>
          <w:lang w:val="en-US"/>
        </w:rPr>
        <w:t>I</w:t>
      </w:r>
      <w:r w:rsidRPr="003908C1">
        <w:rPr>
          <w:rFonts w:cstheme="minorHAnsi"/>
          <w:b/>
          <w:bCs/>
          <w:sz w:val="28"/>
          <w:szCs w:val="28"/>
          <w:u w:val="single"/>
          <w:lang w:val="en-US"/>
        </w:rPr>
        <w:t xml:space="preserve"> – YOUR EXPERIENCE WITH HEALTH SUPPLEMENT</w:t>
      </w:r>
      <w:r>
        <w:rPr>
          <w:rFonts w:cstheme="minorHAnsi"/>
          <w:b/>
          <w:bCs/>
          <w:sz w:val="28"/>
          <w:szCs w:val="28"/>
          <w:u w:val="single"/>
          <w:lang w:val="en-US"/>
        </w:rPr>
        <w:t>S</w:t>
      </w:r>
    </w:p>
    <w:p w:rsidR="0003647D" w:rsidRDefault="0003647D" w:rsidP="0003647D">
      <w:pPr>
        <w:pStyle w:val="ListParagraph"/>
        <w:ind w:left="709"/>
        <w:jc w:val="both"/>
        <w:rPr>
          <w:rFonts w:cstheme="minorHAnsi"/>
          <w:b/>
          <w:bCs/>
          <w:lang w:val="en-US"/>
        </w:rPr>
      </w:pPr>
    </w:p>
    <w:tbl>
      <w:tblPr>
        <w:tblStyle w:val="TableGrid"/>
        <w:tblW w:w="9639" w:type="dxa"/>
        <w:tblInd w:w="279" w:type="dxa"/>
        <w:tblLook w:val="04A0" w:firstRow="1" w:lastRow="0" w:firstColumn="1" w:lastColumn="0" w:noHBand="0" w:noVBand="1"/>
      </w:tblPr>
      <w:tblGrid>
        <w:gridCol w:w="4922"/>
        <w:gridCol w:w="1275"/>
        <w:gridCol w:w="702"/>
        <w:gridCol w:w="701"/>
        <w:gridCol w:w="796"/>
        <w:gridCol w:w="1243"/>
      </w:tblGrid>
      <w:tr w:rsidR="0003647D" w:rsidRPr="00BE7409" w:rsidTr="00CD6BD3">
        <w:tc>
          <w:tcPr>
            <w:tcW w:w="4961" w:type="dxa"/>
          </w:tcPr>
          <w:p w:rsidR="0003647D" w:rsidRPr="00BE7409" w:rsidRDefault="0003647D" w:rsidP="00CD6BD3">
            <w:pPr>
              <w:pStyle w:val="ListParagraph"/>
              <w:ind w:left="0"/>
              <w:jc w:val="both"/>
              <w:rPr>
                <w:rFonts w:cstheme="minorHAnsi"/>
                <w:sz w:val="28"/>
                <w:szCs w:val="28"/>
                <w:lang w:val="en-US"/>
              </w:rPr>
            </w:pPr>
          </w:p>
        </w:tc>
        <w:tc>
          <w:tcPr>
            <w:tcW w:w="1276"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Strongly disagree</w:t>
            </w:r>
          </w:p>
        </w:tc>
        <w:tc>
          <w:tcPr>
            <w:tcW w:w="709" w:type="dxa"/>
          </w:tcPr>
          <w:p w:rsidR="0003647D" w:rsidRPr="00BE7409" w:rsidRDefault="0003647D" w:rsidP="00CD6BD3">
            <w:pPr>
              <w:pStyle w:val="ListParagraph"/>
              <w:ind w:left="0"/>
              <w:jc w:val="center"/>
              <w:rPr>
                <w:rFonts w:cstheme="minorHAnsi"/>
                <w:b/>
                <w:bCs/>
                <w:sz w:val="28"/>
                <w:szCs w:val="28"/>
                <w:lang w:val="en-US"/>
              </w:rPr>
            </w:pPr>
          </w:p>
        </w:tc>
        <w:tc>
          <w:tcPr>
            <w:tcW w:w="708" w:type="dxa"/>
          </w:tcPr>
          <w:p w:rsidR="0003647D" w:rsidRPr="00BE7409" w:rsidRDefault="0003647D" w:rsidP="00CD6BD3">
            <w:pPr>
              <w:pStyle w:val="ListParagraph"/>
              <w:ind w:left="0"/>
              <w:jc w:val="center"/>
              <w:rPr>
                <w:rFonts w:cstheme="minorHAnsi"/>
                <w:b/>
                <w:bCs/>
                <w:sz w:val="28"/>
                <w:szCs w:val="28"/>
                <w:lang w:val="en-US"/>
              </w:rPr>
            </w:pPr>
          </w:p>
        </w:tc>
        <w:tc>
          <w:tcPr>
            <w:tcW w:w="805" w:type="dxa"/>
          </w:tcPr>
          <w:p w:rsidR="0003647D" w:rsidRPr="00BE7409" w:rsidRDefault="0003647D" w:rsidP="00CD6BD3">
            <w:pPr>
              <w:pStyle w:val="ListParagraph"/>
              <w:ind w:left="0"/>
              <w:jc w:val="center"/>
              <w:rPr>
                <w:rFonts w:cstheme="minorHAnsi"/>
                <w:b/>
                <w:bCs/>
                <w:sz w:val="28"/>
                <w:szCs w:val="28"/>
                <w:lang w:val="en-US"/>
              </w:rPr>
            </w:pPr>
          </w:p>
        </w:tc>
        <w:tc>
          <w:tcPr>
            <w:tcW w:w="1180"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Strongly agree</w:t>
            </w:r>
          </w:p>
        </w:tc>
      </w:tr>
      <w:tr w:rsidR="0003647D" w:rsidRPr="00BE7409" w:rsidTr="00CD6BD3">
        <w:tc>
          <w:tcPr>
            <w:tcW w:w="4961" w:type="dxa"/>
          </w:tcPr>
          <w:p w:rsidR="0003647D" w:rsidRPr="00217291" w:rsidRDefault="0003647D" w:rsidP="00CD6BD3">
            <w:pPr>
              <w:pStyle w:val="ListParagraph"/>
              <w:numPr>
                <w:ilvl w:val="0"/>
                <w:numId w:val="10"/>
              </w:numPr>
              <w:ind w:left="737" w:hanging="644"/>
              <w:rPr>
                <w:rFonts w:cstheme="minorHAnsi"/>
                <w:sz w:val="28"/>
                <w:szCs w:val="28"/>
                <w:lang w:val="en-US"/>
              </w:rPr>
            </w:pPr>
            <w:r w:rsidRPr="00217291">
              <w:rPr>
                <w:rFonts w:cstheme="minorHAnsi"/>
                <w:sz w:val="28"/>
                <w:szCs w:val="28"/>
                <w:lang w:val="en-US"/>
              </w:rPr>
              <w:t xml:space="preserve">I frequently </w:t>
            </w:r>
            <w:r w:rsidR="004E2B94">
              <w:rPr>
                <w:rFonts w:cstheme="minorHAnsi"/>
                <w:sz w:val="28"/>
                <w:szCs w:val="28"/>
                <w:lang w:val="en-US"/>
              </w:rPr>
              <w:t>seek recommendation</w:t>
            </w:r>
            <w:r w:rsidRPr="00217291">
              <w:rPr>
                <w:rFonts w:cstheme="minorHAnsi"/>
                <w:sz w:val="28"/>
                <w:szCs w:val="28"/>
                <w:lang w:val="en-US"/>
              </w:rPr>
              <w:t xml:space="preserve"> from friends and family regarding Health Supplements. </w:t>
            </w:r>
          </w:p>
        </w:tc>
        <w:tc>
          <w:tcPr>
            <w:tcW w:w="1276"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805"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4961" w:type="dxa"/>
          </w:tcPr>
          <w:p w:rsidR="0003647D" w:rsidRPr="00217291" w:rsidRDefault="0003647D" w:rsidP="00CD6BD3">
            <w:pPr>
              <w:pStyle w:val="ListParagraph"/>
              <w:numPr>
                <w:ilvl w:val="0"/>
                <w:numId w:val="10"/>
              </w:numPr>
              <w:ind w:left="737" w:hanging="644"/>
              <w:rPr>
                <w:rFonts w:cstheme="minorHAnsi"/>
                <w:sz w:val="28"/>
                <w:szCs w:val="28"/>
                <w:lang w:val="en-US"/>
              </w:rPr>
            </w:pPr>
            <w:r w:rsidRPr="00217291">
              <w:rPr>
                <w:rFonts w:cstheme="minorHAnsi"/>
                <w:sz w:val="28"/>
                <w:szCs w:val="28"/>
                <w:lang w:val="en-US"/>
              </w:rPr>
              <w:t xml:space="preserve">My doctor has </w:t>
            </w:r>
            <w:r w:rsidR="004E2B94">
              <w:rPr>
                <w:rFonts w:cstheme="minorHAnsi"/>
                <w:sz w:val="28"/>
                <w:szCs w:val="28"/>
                <w:lang w:val="en-US"/>
              </w:rPr>
              <w:t>provided me with recommendation</w:t>
            </w:r>
            <w:r w:rsidR="00773C88">
              <w:rPr>
                <w:rFonts w:cstheme="minorHAnsi"/>
                <w:sz w:val="28"/>
                <w:szCs w:val="28"/>
                <w:lang w:val="en-US"/>
              </w:rPr>
              <w:t>s</w:t>
            </w:r>
            <w:r w:rsidRPr="00217291">
              <w:rPr>
                <w:rFonts w:cstheme="minorHAnsi"/>
                <w:sz w:val="28"/>
                <w:szCs w:val="28"/>
                <w:lang w:val="en-US"/>
              </w:rPr>
              <w:t xml:space="preserve"> on Health Supplements.</w:t>
            </w:r>
            <w:r w:rsidR="007B4E73" w:rsidRPr="007B4E73">
              <w:rPr>
                <w:rFonts w:cstheme="minorHAnsi"/>
                <w:sz w:val="28"/>
                <w:szCs w:val="28"/>
                <w:highlight w:val="yellow"/>
                <w:lang w:val="en-US"/>
              </w:rPr>
              <w:t xml:space="preserve"> </w:t>
            </w:r>
          </w:p>
        </w:tc>
        <w:tc>
          <w:tcPr>
            <w:tcW w:w="1276"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805"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4961" w:type="dxa"/>
          </w:tcPr>
          <w:p w:rsidR="0003647D" w:rsidRPr="00217291" w:rsidRDefault="004E2B94" w:rsidP="00CD6BD3">
            <w:pPr>
              <w:pStyle w:val="ListParagraph"/>
              <w:numPr>
                <w:ilvl w:val="0"/>
                <w:numId w:val="10"/>
              </w:numPr>
              <w:ind w:left="737" w:hanging="644"/>
              <w:rPr>
                <w:rFonts w:cstheme="minorHAnsi"/>
                <w:sz w:val="28"/>
                <w:szCs w:val="28"/>
                <w:lang w:val="en-US"/>
              </w:rPr>
            </w:pPr>
            <w:r>
              <w:rPr>
                <w:rFonts w:cstheme="minorHAnsi"/>
                <w:sz w:val="28"/>
                <w:szCs w:val="28"/>
                <w:lang w:val="en-US"/>
              </w:rPr>
              <w:t>TV and radio commercials</w:t>
            </w:r>
            <w:r w:rsidR="0003647D" w:rsidRPr="00217291">
              <w:rPr>
                <w:rFonts w:cstheme="minorHAnsi"/>
                <w:sz w:val="28"/>
                <w:szCs w:val="28"/>
                <w:lang w:val="en-US"/>
              </w:rPr>
              <w:t xml:space="preserve"> have impact</w:t>
            </w:r>
            <w:r w:rsidR="00773C88">
              <w:rPr>
                <w:rFonts w:cstheme="minorHAnsi"/>
                <w:sz w:val="28"/>
                <w:szCs w:val="28"/>
                <w:lang w:val="en-US"/>
              </w:rPr>
              <w:t>s</w:t>
            </w:r>
            <w:r w:rsidR="0003647D" w:rsidRPr="00217291">
              <w:rPr>
                <w:rFonts w:cstheme="minorHAnsi"/>
                <w:sz w:val="28"/>
                <w:szCs w:val="28"/>
                <w:lang w:val="en-US"/>
              </w:rPr>
              <w:t xml:space="preserve"> on my views about Health Supplements.</w:t>
            </w:r>
            <w:r w:rsidR="007B4E73" w:rsidRPr="007B4E73">
              <w:rPr>
                <w:rFonts w:cstheme="minorHAnsi"/>
                <w:sz w:val="28"/>
                <w:szCs w:val="28"/>
                <w:highlight w:val="yellow"/>
                <w:lang w:val="en-US"/>
              </w:rPr>
              <w:t xml:space="preserve"> </w:t>
            </w:r>
          </w:p>
        </w:tc>
        <w:tc>
          <w:tcPr>
            <w:tcW w:w="1276"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805"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4961" w:type="dxa"/>
          </w:tcPr>
          <w:p w:rsidR="0003647D" w:rsidRPr="00217291" w:rsidRDefault="004E2B94" w:rsidP="00CD6BD3">
            <w:pPr>
              <w:pStyle w:val="ListParagraph"/>
              <w:numPr>
                <w:ilvl w:val="0"/>
                <w:numId w:val="10"/>
              </w:numPr>
              <w:ind w:left="737" w:hanging="644"/>
              <w:rPr>
                <w:rFonts w:cstheme="minorHAnsi"/>
                <w:sz w:val="28"/>
                <w:szCs w:val="28"/>
                <w:lang w:val="en-US"/>
              </w:rPr>
            </w:pPr>
            <w:r>
              <w:rPr>
                <w:rFonts w:cstheme="minorHAnsi"/>
                <w:sz w:val="28"/>
                <w:szCs w:val="28"/>
                <w:lang w:val="en-US"/>
              </w:rPr>
              <w:t>Advertisements in paper media</w:t>
            </w:r>
            <w:r w:rsidR="0003647D" w:rsidRPr="00217291">
              <w:rPr>
                <w:rFonts w:cstheme="minorHAnsi"/>
                <w:sz w:val="28"/>
                <w:szCs w:val="28"/>
                <w:lang w:val="en-US"/>
              </w:rPr>
              <w:t xml:space="preserve"> have impact on my views about Health Supplements.</w:t>
            </w:r>
            <w:r w:rsidR="007B4E73" w:rsidRPr="007B4E73">
              <w:rPr>
                <w:rFonts w:cstheme="minorHAnsi"/>
                <w:sz w:val="28"/>
                <w:szCs w:val="28"/>
                <w:highlight w:val="yellow"/>
                <w:lang w:val="en-US"/>
              </w:rPr>
              <w:t xml:space="preserve"> </w:t>
            </w:r>
          </w:p>
        </w:tc>
        <w:tc>
          <w:tcPr>
            <w:tcW w:w="1276"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805"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4961" w:type="dxa"/>
          </w:tcPr>
          <w:p w:rsidR="0003647D" w:rsidRPr="00217291" w:rsidRDefault="0003647D" w:rsidP="00CD6BD3">
            <w:pPr>
              <w:pStyle w:val="ListParagraph"/>
              <w:numPr>
                <w:ilvl w:val="0"/>
                <w:numId w:val="10"/>
              </w:numPr>
              <w:ind w:left="737" w:hanging="644"/>
              <w:rPr>
                <w:rFonts w:cstheme="minorHAnsi"/>
                <w:sz w:val="28"/>
                <w:szCs w:val="28"/>
                <w:lang w:val="en-US"/>
              </w:rPr>
            </w:pPr>
            <w:r w:rsidRPr="00217291">
              <w:rPr>
                <w:rFonts w:cstheme="minorHAnsi"/>
                <w:sz w:val="28"/>
                <w:szCs w:val="28"/>
                <w:lang w:val="en-US"/>
              </w:rPr>
              <w:t>Seeing displays of Health Supplements at chain of retailers, branded stores or other shops has impact on my views about Health Supplements.</w:t>
            </w:r>
            <w:r w:rsidR="006479BE" w:rsidRPr="007B4E73">
              <w:rPr>
                <w:rFonts w:cstheme="minorHAnsi"/>
                <w:sz w:val="28"/>
                <w:szCs w:val="28"/>
                <w:highlight w:val="yellow"/>
                <w:lang w:val="en-US"/>
              </w:rPr>
              <w:t xml:space="preserve"> </w:t>
            </w:r>
          </w:p>
        </w:tc>
        <w:tc>
          <w:tcPr>
            <w:tcW w:w="1276"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805"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4961" w:type="dxa"/>
          </w:tcPr>
          <w:p w:rsidR="0003647D" w:rsidRPr="00217291" w:rsidRDefault="004E2B94" w:rsidP="00CD6BD3">
            <w:pPr>
              <w:pStyle w:val="ListParagraph"/>
              <w:numPr>
                <w:ilvl w:val="0"/>
                <w:numId w:val="10"/>
              </w:numPr>
              <w:ind w:left="737" w:hanging="644"/>
              <w:rPr>
                <w:rFonts w:cstheme="minorHAnsi"/>
                <w:sz w:val="28"/>
                <w:szCs w:val="28"/>
                <w:lang w:val="en-US"/>
              </w:rPr>
            </w:pPr>
            <w:r>
              <w:rPr>
                <w:rFonts w:cstheme="minorHAnsi"/>
                <w:sz w:val="28"/>
                <w:szCs w:val="28"/>
                <w:lang w:val="en-US"/>
              </w:rPr>
              <w:t>Reviewing manufacturers</w:t>
            </w:r>
            <w:r>
              <w:rPr>
                <w:rFonts w:cstheme="minorHAnsi" w:hint="eastAsia"/>
                <w:sz w:val="28"/>
                <w:szCs w:val="28"/>
                <w:lang w:val="en-US"/>
              </w:rPr>
              <w:t>’</w:t>
            </w:r>
            <w:r>
              <w:rPr>
                <w:rFonts w:cstheme="minorHAnsi"/>
                <w:sz w:val="28"/>
                <w:szCs w:val="28"/>
                <w:lang w:val="en-US"/>
              </w:rPr>
              <w:t xml:space="preserve"> pamphlets and brochures </w:t>
            </w:r>
            <w:r w:rsidR="0003647D" w:rsidRPr="00217291">
              <w:rPr>
                <w:rFonts w:cstheme="minorHAnsi"/>
                <w:sz w:val="28"/>
                <w:szCs w:val="28"/>
                <w:lang w:val="en-US"/>
              </w:rPr>
              <w:t>about their Health Supplements has impact on my views about Health Supplements.</w:t>
            </w:r>
          </w:p>
        </w:tc>
        <w:tc>
          <w:tcPr>
            <w:tcW w:w="1276"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805"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4961" w:type="dxa"/>
          </w:tcPr>
          <w:p w:rsidR="0003647D" w:rsidRPr="00217291" w:rsidRDefault="0003647D" w:rsidP="00CD6BD3">
            <w:pPr>
              <w:pStyle w:val="ListParagraph"/>
              <w:numPr>
                <w:ilvl w:val="0"/>
                <w:numId w:val="10"/>
              </w:numPr>
              <w:ind w:left="737" w:hanging="644"/>
              <w:rPr>
                <w:rFonts w:cstheme="minorHAnsi"/>
                <w:sz w:val="28"/>
                <w:szCs w:val="28"/>
                <w:lang w:val="en-US"/>
              </w:rPr>
            </w:pPr>
            <w:r w:rsidRPr="00217291">
              <w:rPr>
                <w:rFonts w:cstheme="minorHAnsi"/>
                <w:sz w:val="28"/>
                <w:szCs w:val="28"/>
                <w:lang w:val="en-US"/>
              </w:rPr>
              <w:t>I often consult pharmacists or promoters about Health Supplements.</w:t>
            </w:r>
            <w:r w:rsidR="006479BE" w:rsidRPr="007B4E73">
              <w:rPr>
                <w:rFonts w:cstheme="minorHAnsi"/>
                <w:sz w:val="28"/>
                <w:szCs w:val="28"/>
                <w:highlight w:val="yellow"/>
                <w:lang w:val="en-US"/>
              </w:rPr>
              <w:t xml:space="preserve"> </w:t>
            </w:r>
          </w:p>
        </w:tc>
        <w:tc>
          <w:tcPr>
            <w:tcW w:w="1276"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805"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bl>
    <w:p w:rsidR="0003647D" w:rsidRDefault="0003647D" w:rsidP="0003647D">
      <w:pPr>
        <w:pStyle w:val="ListParagraph"/>
        <w:ind w:left="709"/>
        <w:jc w:val="both"/>
        <w:rPr>
          <w:rFonts w:cstheme="minorHAnsi"/>
          <w:b/>
          <w:bCs/>
          <w:lang w:val="en-US"/>
        </w:rPr>
      </w:pPr>
    </w:p>
    <w:p w:rsidR="0003647D" w:rsidRPr="003908C1" w:rsidRDefault="0003647D" w:rsidP="0003647D">
      <w:pPr>
        <w:ind w:left="142"/>
        <w:jc w:val="both"/>
        <w:rPr>
          <w:rFonts w:cstheme="minorHAnsi"/>
          <w:b/>
          <w:bCs/>
          <w:sz w:val="28"/>
          <w:szCs w:val="28"/>
          <w:u w:val="single"/>
          <w:lang w:val="en-US"/>
        </w:rPr>
      </w:pPr>
      <w:r w:rsidRPr="003908C1">
        <w:rPr>
          <w:rFonts w:cstheme="minorHAnsi"/>
          <w:b/>
          <w:bCs/>
          <w:sz w:val="28"/>
          <w:szCs w:val="28"/>
          <w:u w:val="single"/>
          <w:lang w:val="en-US"/>
        </w:rPr>
        <w:t xml:space="preserve">SECTION </w:t>
      </w:r>
      <w:r w:rsidR="007555B9">
        <w:rPr>
          <w:rFonts w:cstheme="minorHAnsi"/>
          <w:b/>
          <w:bCs/>
          <w:sz w:val="28"/>
          <w:szCs w:val="28"/>
          <w:u w:val="single"/>
          <w:lang w:val="en-US"/>
        </w:rPr>
        <w:t>II</w:t>
      </w:r>
      <w:r w:rsidRPr="003908C1">
        <w:rPr>
          <w:rFonts w:cstheme="minorHAnsi"/>
          <w:b/>
          <w:bCs/>
          <w:sz w:val="28"/>
          <w:szCs w:val="28"/>
          <w:u w:val="single"/>
          <w:lang w:val="en-US"/>
        </w:rPr>
        <w:t xml:space="preserve"> – </w:t>
      </w:r>
      <w:r>
        <w:rPr>
          <w:rFonts w:cstheme="minorHAnsi"/>
          <w:b/>
          <w:bCs/>
          <w:sz w:val="28"/>
          <w:szCs w:val="28"/>
          <w:u w:val="single"/>
          <w:lang w:val="en-US"/>
        </w:rPr>
        <w:t xml:space="preserve">YOUR </w:t>
      </w:r>
      <w:r w:rsidR="00773C88">
        <w:rPr>
          <w:rFonts w:cstheme="minorHAnsi"/>
          <w:b/>
          <w:bCs/>
          <w:sz w:val="28"/>
          <w:szCs w:val="28"/>
          <w:u w:val="single"/>
          <w:lang w:val="en-US"/>
        </w:rPr>
        <w:t>PERSPECTIVE ON</w:t>
      </w:r>
      <w:r>
        <w:rPr>
          <w:rFonts w:cstheme="minorHAnsi"/>
          <w:b/>
          <w:bCs/>
          <w:sz w:val="28"/>
          <w:szCs w:val="28"/>
          <w:u w:val="single"/>
          <w:lang w:val="en-US"/>
        </w:rPr>
        <w:t xml:space="preserve"> HEALTH</w:t>
      </w:r>
    </w:p>
    <w:p w:rsidR="0003647D" w:rsidRPr="00C20FEF" w:rsidRDefault="0003647D" w:rsidP="0003647D">
      <w:pPr>
        <w:pStyle w:val="ListParagraph"/>
        <w:ind w:left="709"/>
        <w:jc w:val="both"/>
        <w:rPr>
          <w:rFonts w:cstheme="minorHAnsi"/>
          <w:sz w:val="28"/>
          <w:szCs w:val="28"/>
          <w:lang w:val="en-US"/>
        </w:rPr>
      </w:pPr>
    </w:p>
    <w:p w:rsidR="0003647D" w:rsidRPr="00C20FEF" w:rsidRDefault="0003647D" w:rsidP="0003647D">
      <w:pPr>
        <w:pStyle w:val="ListParagraph"/>
        <w:ind w:left="142"/>
        <w:jc w:val="both"/>
        <w:rPr>
          <w:rFonts w:cstheme="minorHAnsi"/>
          <w:sz w:val="28"/>
          <w:szCs w:val="28"/>
          <w:lang w:val="en-US"/>
        </w:rPr>
      </w:pPr>
      <w:r w:rsidRPr="003A0C2E">
        <w:rPr>
          <w:rFonts w:cstheme="minorHAnsi"/>
          <w:sz w:val="28"/>
          <w:szCs w:val="28"/>
          <w:lang w:val="en-US"/>
        </w:rPr>
        <w:t xml:space="preserve">The following questions focus on your </w:t>
      </w:r>
      <w:r>
        <w:rPr>
          <w:rFonts w:cstheme="minorHAnsi"/>
          <w:sz w:val="28"/>
          <w:szCs w:val="28"/>
          <w:lang w:val="en-US"/>
        </w:rPr>
        <w:t>views</w:t>
      </w:r>
      <w:r w:rsidRPr="003A0C2E">
        <w:rPr>
          <w:rFonts w:cstheme="minorHAnsi"/>
          <w:sz w:val="28"/>
          <w:szCs w:val="28"/>
          <w:lang w:val="en-US"/>
        </w:rPr>
        <w:t xml:space="preserve"> regarding health. For each statement, please read it carefully and indicate how much you agree or disagree </w:t>
      </w:r>
      <w:r w:rsidRPr="003A0C2E">
        <w:rPr>
          <w:rFonts w:cstheme="minorHAnsi"/>
          <w:sz w:val="28"/>
          <w:szCs w:val="28"/>
          <w:lang w:val="en-US"/>
        </w:rPr>
        <w:lastRenderedPageBreak/>
        <w:t xml:space="preserve">by </w:t>
      </w:r>
      <w:r w:rsidR="00773C88">
        <w:rPr>
          <w:rFonts w:cstheme="minorHAnsi"/>
          <w:sz w:val="28"/>
          <w:szCs w:val="28"/>
          <w:lang w:val="en-US"/>
        </w:rPr>
        <w:t>marking</w:t>
      </w:r>
      <w:r w:rsidRPr="003A0C2E">
        <w:rPr>
          <w:rFonts w:cstheme="minorHAnsi"/>
          <w:sz w:val="28"/>
          <w:szCs w:val="28"/>
          <w:lang w:val="en-US"/>
        </w:rPr>
        <w:t xml:space="preserve">. Try not to overthink your response; I’m interested in your initial reaction to each statement. Remember, there are no </w:t>
      </w:r>
      <w:r w:rsidR="00773C88">
        <w:rPr>
          <w:rFonts w:cstheme="minorHAnsi"/>
          <w:sz w:val="28"/>
          <w:szCs w:val="28"/>
          <w:lang w:val="en-US"/>
        </w:rPr>
        <w:t>correct</w:t>
      </w:r>
      <w:r w:rsidRPr="003A0C2E">
        <w:rPr>
          <w:rFonts w:cstheme="minorHAnsi"/>
          <w:sz w:val="28"/>
          <w:szCs w:val="28"/>
          <w:lang w:val="en-US"/>
        </w:rPr>
        <w:t xml:space="preserve"> or </w:t>
      </w:r>
      <w:r w:rsidR="00773C88">
        <w:rPr>
          <w:rFonts w:cstheme="minorHAnsi"/>
          <w:sz w:val="28"/>
          <w:szCs w:val="28"/>
          <w:lang w:val="en-US"/>
        </w:rPr>
        <w:t>incorrect</w:t>
      </w:r>
      <w:r w:rsidRPr="003A0C2E">
        <w:rPr>
          <w:rFonts w:cstheme="minorHAnsi"/>
          <w:sz w:val="28"/>
          <w:szCs w:val="28"/>
          <w:lang w:val="en-US"/>
        </w:rPr>
        <w:t xml:space="preserve"> </w:t>
      </w:r>
      <w:r w:rsidR="007555B9">
        <w:rPr>
          <w:rFonts w:cstheme="minorHAnsi"/>
          <w:sz w:val="28"/>
          <w:szCs w:val="28"/>
          <w:lang w:val="en-US"/>
        </w:rPr>
        <w:t>response</w:t>
      </w:r>
      <w:r w:rsidRPr="003A0C2E">
        <w:rPr>
          <w:rFonts w:cstheme="minorHAnsi"/>
          <w:sz w:val="28"/>
          <w:szCs w:val="28"/>
          <w:lang w:val="en-US"/>
        </w:rPr>
        <w:t>.</w:t>
      </w:r>
    </w:p>
    <w:p w:rsidR="0003647D" w:rsidRDefault="0003647D" w:rsidP="0003647D">
      <w:pPr>
        <w:pStyle w:val="ListParagraph"/>
        <w:ind w:left="709"/>
        <w:jc w:val="both"/>
        <w:rPr>
          <w:rFonts w:cstheme="minorHAnsi"/>
          <w:b/>
          <w:bCs/>
          <w:lang w:val="en-US"/>
        </w:rPr>
      </w:pPr>
    </w:p>
    <w:tbl>
      <w:tblPr>
        <w:tblStyle w:val="TableGrid"/>
        <w:tblW w:w="9639" w:type="dxa"/>
        <w:tblInd w:w="279" w:type="dxa"/>
        <w:tblLook w:val="04A0" w:firstRow="1" w:lastRow="0" w:firstColumn="1" w:lastColumn="0" w:noHBand="0" w:noVBand="1"/>
      </w:tblPr>
      <w:tblGrid>
        <w:gridCol w:w="5275"/>
        <w:gridCol w:w="1243"/>
        <w:gridCol w:w="562"/>
        <w:gridCol w:w="679"/>
        <w:gridCol w:w="637"/>
        <w:gridCol w:w="1243"/>
      </w:tblGrid>
      <w:tr w:rsidR="0003647D" w:rsidRPr="00BE7409" w:rsidTr="00CD6BD3">
        <w:tc>
          <w:tcPr>
            <w:tcW w:w="5360" w:type="dxa"/>
          </w:tcPr>
          <w:p w:rsidR="0003647D" w:rsidRPr="00BE7409" w:rsidRDefault="0003647D" w:rsidP="00CD6BD3">
            <w:pPr>
              <w:pStyle w:val="ListParagraph"/>
              <w:ind w:left="0"/>
              <w:jc w:val="both"/>
              <w:rPr>
                <w:rFonts w:cstheme="minorHAnsi"/>
                <w:sz w:val="28"/>
                <w:szCs w:val="28"/>
                <w:lang w:val="en-US"/>
              </w:rPr>
            </w:pPr>
          </w:p>
        </w:tc>
        <w:tc>
          <w:tcPr>
            <w:tcW w:w="1200"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Strongly disagree</w:t>
            </w:r>
          </w:p>
        </w:tc>
        <w:tc>
          <w:tcPr>
            <w:tcW w:w="567" w:type="dxa"/>
          </w:tcPr>
          <w:p w:rsidR="0003647D" w:rsidRPr="00BE7409" w:rsidRDefault="0003647D" w:rsidP="00CD6BD3">
            <w:pPr>
              <w:pStyle w:val="ListParagraph"/>
              <w:ind w:left="0"/>
              <w:jc w:val="center"/>
              <w:rPr>
                <w:rFonts w:cstheme="minorHAnsi"/>
                <w:b/>
                <w:bCs/>
                <w:sz w:val="28"/>
                <w:szCs w:val="28"/>
                <w:lang w:val="en-US"/>
              </w:rPr>
            </w:pPr>
          </w:p>
        </w:tc>
        <w:tc>
          <w:tcPr>
            <w:tcW w:w="688" w:type="dxa"/>
          </w:tcPr>
          <w:p w:rsidR="0003647D" w:rsidRPr="00BE7409" w:rsidRDefault="0003647D" w:rsidP="00CD6BD3">
            <w:pPr>
              <w:pStyle w:val="ListParagraph"/>
              <w:ind w:left="0"/>
              <w:jc w:val="center"/>
              <w:rPr>
                <w:rFonts w:cstheme="minorHAnsi"/>
                <w:b/>
                <w:bCs/>
                <w:sz w:val="28"/>
                <w:szCs w:val="28"/>
                <w:lang w:val="en-US"/>
              </w:rPr>
            </w:pPr>
          </w:p>
        </w:tc>
        <w:tc>
          <w:tcPr>
            <w:tcW w:w="644" w:type="dxa"/>
          </w:tcPr>
          <w:p w:rsidR="0003647D" w:rsidRPr="00BE7409" w:rsidRDefault="0003647D" w:rsidP="00CD6BD3">
            <w:pPr>
              <w:pStyle w:val="ListParagraph"/>
              <w:ind w:left="0"/>
              <w:jc w:val="center"/>
              <w:rPr>
                <w:rFonts w:cstheme="minorHAnsi"/>
                <w:b/>
                <w:bCs/>
                <w:sz w:val="28"/>
                <w:szCs w:val="28"/>
                <w:lang w:val="en-US"/>
              </w:rPr>
            </w:pPr>
          </w:p>
        </w:tc>
        <w:tc>
          <w:tcPr>
            <w:tcW w:w="1180"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Strongly agree</w:t>
            </w:r>
          </w:p>
        </w:tc>
      </w:tr>
      <w:tr w:rsidR="0003647D" w:rsidRPr="00BE7409" w:rsidTr="00CD6BD3">
        <w:tc>
          <w:tcPr>
            <w:tcW w:w="5360" w:type="dxa"/>
          </w:tcPr>
          <w:p w:rsidR="0003647D" w:rsidRPr="00487B63" w:rsidRDefault="0003647D" w:rsidP="00CD6BD3">
            <w:pPr>
              <w:pStyle w:val="ListParagraph"/>
              <w:numPr>
                <w:ilvl w:val="0"/>
                <w:numId w:val="11"/>
              </w:numPr>
              <w:ind w:left="607" w:hanging="644"/>
              <w:rPr>
                <w:rFonts w:cstheme="minorHAnsi"/>
                <w:sz w:val="28"/>
                <w:szCs w:val="28"/>
                <w:lang w:val="en-US"/>
              </w:rPr>
            </w:pPr>
            <w:r w:rsidRPr="00487B63">
              <w:rPr>
                <w:rFonts w:cstheme="minorHAnsi"/>
                <w:sz w:val="28"/>
                <w:szCs w:val="28"/>
                <w:lang w:val="en-US"/>
              </w:rPr>
              <w:t xml:space="preserve">Treatments of </w:t>
            </w:r>
            <w:r w:rsidR="00773C88">
              <w:rPr>
                <w:rFonts w:cstheme="minorHAnsi"/>
                <w:sz w:val="28"/>
                <w:szCs w:val="28"/>
                <w:lang w:val="en-US"/>
              </w:rPr>
              <w:t>disease</w:t>
            </w:r>
            <w:r w:rsidRPr="00487B63">
              <w:rPr>
                <w:rFonts w:cstheme="minorHAnsi"/>
                <w:sz w:val="28"/>
                <w:szCs w:val="28"/>
                <w:lang w:val="en-US"/>
              </w:rPr>
              <w:t xml:space="preserve"> should</w:t>
            </w:r>
            <w:r>
              <w:rPr>
                <w:rFonts w:cstheme="minorHAnsi"/>
                <w:sz w:val="28"/>
                <w:szCs w:val="28"/>
                <w:lang w:val="en-US"/>
              </w:rPr>
              <w:t xml:space="preserve"> focus</w:t>
            </w:r>
            <w:r w:rsidRPr="00487B63">
              <w:rPr>
                <w:rFonts w:cstheme="minorHAnsi"/>
                <w:sz w:val="28"/>
                <w:szCs w:val="28"/>
                <w:lang w:val="en-US"/>
              </w:rPr>
              <w:t xml:space="preserve"> on </w:t>
            </w:r>
            <w:r w:rsidR="00773C88">
              <w:rPr>
                <w:rFonts w:cstheme="minorHAnsi"/>
                <w:sz w:val="28"/>
                <w:szCs w:val="28"/>
                <w:lang w:val="en-US"/>
              </w:rPr>
              <w:t>signs</w:t>
            </w:r>
            <w:r w:rsidRPr="00487B63">
              <w:rPr>
                <w:rFonts w:cstheme="minorHAnsi"/>
                <w:sz w:val="28"/>
                <w:szCs w:val="28"/>
                <w:lang w:val="en-US"/>
              </w:rPr>
              <w:t xml:space="preserve"> rather than the whole person</w:t>
            </w:r>
            <w:r w:rsidR="000718F2">
              <w:rPr>
                <w:rFonts w:cstheme="minorHAnsi"/>
                <w:sz w:val="28"/>
                <w:szCs w:val="28"/>
                <w:lang w:val="en-US"/>
              </w:rPr>
              <w:t>.</w:t>
            </w:r>
          </w:p>
        </w:tc>
        <w:tc>
          <w:tcPr>
            <w:tcW w:w="120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68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44"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bl>
    <w:p w:rsidR="0003647D" w:rsidRDefault="0003647D" w:rsidP="0003647D"/>
    <w:p w:rsidR="00D15E88" w:rsidRPr="00D15E88" w:rsidRDefault="00D15E88" w:rsidP="00D15E88">
      <w:pPr>
        <w:spacing w:before="100" w:beforeAutospacing="1" w:after="100" w:afterAutospacing="1"/>
        <w:rPr>
          <w:rFonts w:ascii="Segoe UI" w:hAnsi="Segoe UI" w:cs="Segoe UI"/>
          <w:color w:val="333333"/>
          <w:sz w:val="18"/>
          <w:szCs w:val="18"/>
        </w:rPr>
      </w:pPr>
      <w:r w:rsidRPr="00D15E88">
        <w:rPr>
          <w:rFonts w:ascii="Segoe UI" w:hAnsi="Segoe UI" w:cs="Segoe UI"/>
          <w:color w:val="333333"/>
          <w:sz w:val="18"/>
          <w:szCs w:val="18"/>
        </w:rPr>
        <w:t> </w:t>
      </w:r>
    </w:p>
    <w:p w:rsidR="00D15E88" w:rsidRDefault="00D15E88" w:rsidP="0003647D"/>
    <w:tbl>
      <w:tblPr>
        <w:tblStyle w:val="TableGrid"/>
        <w:tblW w:w="9639" w:type="dxa"/>
        <w:tblInd w:w="279" w:type="dxa"/>
        <w:tblLook w:val="04A0" w:firstRow="1" w:lastRow="0" w:firstColumn="1" w:lastColumn="0" w:noHBand="0" w:noVBand="1"/>
      </w:tblPr>
      <w:tblGrid>
        <w:gridCol w:w="5275"/>
        <w:gridCol w:w="1243"/>
        <w:gridCol w:w="562"/>
        <w:gridCol w:w="679"/>
        <w:gridCol w:w="637"/>
        <w:gridCol w:w="1243"/>
      </w:tblGrid>
      <w:tr w:rsidR="0003647D" w:rsidRPr="00BE7409" w:rsidTr="00CD6BD3">
        <w:tc>
          <w:tcPr>
            <w:tcW w:w="5360" w:type="dxa"/>
          </w:tcPr>
          <w:p w:rsidR="0003647D" w:rsidRPr="00BE7409" w:rsidRDefault="0003647D" w:rsidP="00CD6BD3">
            <w:pPr>
              <w:pStyle w:val="ListParagraph"/>
              <w:ind w:left="0"/>
              <w:jc w:val="both"/>
              <w:rPr>
                <w:rFonts w:cstheme="minorHAnsi"/>
                <w:sz w:val="28"/>
                <w:szCs w:val="28"/>
                <w:lang w:val="en-US"/>
              </w:rPr>
            </w:pPr>
          </w:p>
        </w:tc>
        <w:tc>
          <w:tcPr>
            <w:tcW w:w="1200"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Strongly disagree</w:t>
            </w:r>
          </w:p>
        </w:tc>
        <w:tc>
          <w:tcPr>
            <w:tcW w:w="567" w:type="dxa"/>
          </w:tcPr>
          <w:p w:rsidR="0003647D" w:rsidRPr="00BE7409" w:rsidRDefault="0003647D" w:rsidP="00CD6BD3">
            <w:pPr>
              <w:pStyle w:val="ListParagraph"/>
              <w:ind w:left="0"/>
              <w:jc w:val="center"/>
              <w:rPr>
                <w:rFonts w:cstheme="minorHAnsi"/>
                <w:b/>
                <w:bCs/>
                <w:sz w:val="28"/>
                <w:szCs w:val="28"/>
                <w:lang w:val="en-US"/>
              </w:rPr>
            </w:pPr>
          </w:p>
        </w:tc>
        <w:tc>
          <w:tcPr>
            <w:tcW w:w="688" w:type="dxa"/>
          </w:tcPr>
          <w:p w:rsidR="0003647D" w:rsidRPr="00BE7409" w:rsidRDefault="0003647D" w:rsidP="00CD6BD3">
            <w:pPr>
              <w:pStyle w:val="ListParagraph"/>
              <w:ind w:left="0"/>
              <w:jc w:val="center"/>
              <w:rPr>
                <w:rFonts w:cstheme="minorHAnsi"/>
                <w:b/>
                <w:bCs/>
                <w:sz w:val="28"/>
                <w:szCs w:val="28"/>
                <w:lang w:val="en-US"/>
              </w:rPr>
            </w:pPr>
          </w:p>
        </w:tc>
        <w:tc>
          <w:tcPr>
            <w:tcW w:w="644" w:type="dxa"/>
          </w:tcPr>
          <w:p w:rsidR="0003647D" w:rsidRPr="00BE7409" w:rsidRDefault="0003647D" w:rsidP="00CD6BD3">
            <w:pPr>
              <w:pStyle w:val="ListParagraph"/>
              <w:ind w:left="0"/>
              <w:jc w:val="center"/>
              <w:rPr>
                <w:rFonts w:cstheme="minorHAnsi"/>
                <w:b/>
                <w:bCs/>
                <w:sz w:val="28"/>
                <w:szCs w:val="28"/>
                <w:lang w:val="en-US"/>
              </w:rPr>
            </w:pPr>
          </w:p>
        </w:tc>
        <w:tc>
          <w:tcPr>
            <w:tcW w:w="1180"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Strongly agree</w:t>
            </w:r>
          </w:p>
        </w:tc>
      </w:tr>
      <w:tr w:rsidR="0003647D" w:rsidRPr="00BE7409" w:rsidTr="00CD6BD3">
        <w:tc>
          <w:tcPr>
            <w:tcW w:w="5360" w:type="dxa"/>
          </w:tcPr>
          <w:p w:rsidR="0003647D" w:rsidRPr="00BE7409"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t xml:space="preserve">I believe my body has a natural </w:t>
            </w:r>
            <w:r w:rsidR="00773C88">
              <w:rPr>
                <w:rFonts w:cstheme="minorHAnsi"/>
                <w:sz w:val="28"/>
                <w:szCs w:val="28"/>
                <w:lang w:val="en-US"/>
              </w:rPr>
              <w:t>healing capacity</w:t>
            </w:r>
          </w:p>
        </w:tc>
        <w:tc>
          <w:tcPr>
            <w:tcW w:w="120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68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44"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60" w:type="dxa"/>
          </w:tcPr>
          <w:p w:rsidR="0003647D"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t>Health includes more than just physically fitness.</w:t>
            </w:r>
            <w:r w:rsidR="006479BE" w:rsidRPr="006479BE">
              <w:rPr>
                <w:rFonts w:cstheme="minorHAnsi"/>
                <w:sz w:val="28"/>
                <w:szCs w:val="28"/>
                <w:highlight w:val="yellow"/>
                <w:lang w:val="en-US"/>
              </w:rPr>
              <w:t xml:space="preserve"> </w:t>
            </w:r>
          </w:p>
        </w:tc>
        <w:tc>
          <w:tcPr>
            <w:tcW w:w="120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68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44"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60" w:type="dxa"/>
          </w:tcPr>
          <w:p w:rsidR="0003647D"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t>Health is the most important thing.</w:t>
            </w:r>
          </w:p>
        </w:tc>
        <w:tc>
          <w:tcPr>
            <w:tcW w:w="120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68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44"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60" w:type="dxa"/>
          </w:tcPr>
          <w:p w:rsidR="0003647D"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t xml:space="preserve">If I </w:t>
            </w:r>
            <w:r w:rsidR="007555B9">
              <w:rPr>
                <w:rFonts w:cstheme="minorHAnsi"/>
                <w:sz w:val="28"/>
                <w:szCs w:val="28"/>
                <w:lang w:val="en-US"/>
              </w:rPr>
              <w:t>manage</w:t>
            </w:r>
            <w:r>
              <w:rPr>
                <w:rFonts w:cstheme="minorHAnsi"/>
                <w:sz w:val="28"/>
                <w:szCs w:val="28"/>
                <w:lang w:val="en-US"/>
              </w:rPr>
              <w:t xml:space="preserve"> myself</w:t>
            </w:r>
            <w:r w:rsidR="007555B9">
              <w:rPr>
                <w:rFonts w:cstheme="minorHAnsi"/>
                <w:sz w:val="28"/>
                <w:szCs w:val="28"/>
                <w:lang w:val="en-US"/>
              </w:rPr>
              <w:t xml:space="preserve"> well</w:t>
            </w:r>
            <w:r>
              <w:rPr>
                <w:rFonts w:cstheme="minorHAnsi"/>
                <w:sz w:val="28"/>
                <w:szCs w:val="28"/>
                <w:lang w:val="en-US"/>
              </w:rPr>
              <w:t xml:space="preserve">, I can prevent </w:t>
            </w:r>
            <w:r w:rsidR="007555B9">
              <w:rPr>
                <w:rFonts w:cstheme="minorHAnsi"/>
                <w:sz w:val="28"/>
                <w:szCs w:val="28"/>
                <w:lang w:val="en-US"/>
              </w:rPr>
              <w:t>sickness</w:t>
            </w:r>
            <w:r>
              <w:rPr>
                <w:rFonts w:cstheme="minorHAnsi"/>
                <w:sz w:val="28"/>
                <w:szCs w:val="28"/>
                <w:lang w:val="en-US"/>
              </w:rPr>
              <w:t>.</w:t>
            </w:r>
          </w:p>
        </w:tc>
        <w:tc>
          <w:tcPr>
            <w:tcW w:w="120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68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44"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60" w:type="dxa"/>
          </w:tcPr>
          <w:p w:rsidR="0003647D" w:rsidRDefault="00773C88" w:rsidP="00CD6BD3">
            <w:pPr>
              <w:pStyle w:val="ListParagraph"/>
              <w:numPr>
                <w:ilvl w:val="0"/>
                <w:numId w:val="11"/>
              </w:numPr>
              <w:ind w:left="607" w:hanging="644"/>
              <w:rPr>
                <w:rFonts w:cstheme="minorHAnsi"/>
                <w:sz w:val="28"/>
                <w:szCs w:val="28"/>
                <w:lang w:val="en-US"/>
              </w:rPr>
            </w:pPr>
            <w:r>
              <w:rPr>
                <w:rFonts w:cstheme="minorHAnsi"/>
                <w:sz w:val="28"/>
                <w:szCs w:val="28"/>
                <w:lang w:val="en-US"/>
              </w:rPr>
              <w:t>Regardless of my actions,</w:t>
            </w:r>
            <w:r w:rsidR="0003647D">
              <w:rPr>
                <w:rFonts w:cstheme="minorHAnsi"/>
                <w:sz w:val="28"/>
                <w:szCs w:val="28"/>
                <w:lang w:val="en-US"/>
              </w:rPr>
              <w:t xml:space="preserve"> I will </w:t>
            </w:r>
            <w:r>
              <w:rPr>
                <w:rFonts w:cstheme="minorHAnsi"/>
                <w:sz w:val="28"/>
                <w:szCs w:val="28"/>
                <w:lang w:val="en-US"/>
              </w:rPr>
              <w:t>bound to fall ill</w:t>
            </w:r>
            <w:r w:rsidR="0003647D">
              <w:rPr>
                <w:rFonts w:cstheme="minorHAnsi"/>
                <w:sz w:val="28"/>
                <w:szCs w:val="28"/>
                <w:lang w:val="en-US"/>
              </w:rPr>
              <w:t xml:space="preserve"> anyway.</w:t>
            </w:r>
            <w:r w:rsidR="006479BE" w:rsidRPr="006479BE">
              <w:rPr>
                <w:rFonts w:cstheme="minorHAnsi"/>
                <w:sz w:val="28"/>
                <w:szCs w:val="28"/>
                <w:highlight w:val="yellow"/>
                <w:lang w:val="en-US"/>
              </w:rPr>
              <w:t xml:space="preserve"> </w:t>
            </w:r>
          </w:p>
        </w:tc>
        <w:tc>
          <w:tcPr>
            <w:tcW w:w="120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68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44"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60" w:type="dxa"/>
          </w:tcPr>
          <w:p w:rsidR="0003647D" w:rsidRPr="00487B63" w:rsidRDefault="0003647D" w:rsidP="00CD6BD3">
            <w:pPr>
              <w:pStyle w:val="ListParagraph"/>
              <w:numPr>
                <w:ilvl w:val="0"/>
                <w:numId w:val="11"/>
              </w:numPr>
              <w:ind w:left="607" w:hanging="644"/>
              <w:rPr>
                <w:rFonts w:cstheme="minorHAnsi"/>
                <w:sz w:val="28"/>
                <w:szCs w:val="28"/>
                <w:lang w:val="en-US"/>
              </w:rPr>
            </w:pPr>
            <w:r w:rsidRPr="00487B63">
              <w:rPr>
                <w:rFonts w:cstheme="minorHAnsi"/>
                <w:sz w:val="28"/>
                <w:szCs w:val="28"/>
                <w:lang w:val="en-US"/>
              </w:rPr>
              <w:t xml:space="preserve">People who </w:t>
            </w:r>
            <w:r>
              <w:rPr>
                <w:rFonts w:cstheme="minorHAnsi"/>
                <w:sz w:val="28"/>
                <w:szCs w:val="28"/>
                <w:lang w:val="en-US"/>
              </w:rPr>
              <w:t xml:space="preserve">rarely </w:t>
            </w:r>
            <w:r w:rsidRPr="00487B63">
              <w:rPr>
                <w:rFonts w:cstheme="minorHAnsi"/>
                <w:sz w:val="28"/>
                <w:szCs w:val="28"/>
                <w:lang w:val="en-US"/>
              </w:rPr>
              <w:t xml:space="preserve">get sick are </w:t>
            </w:r>
            <w:r>
              <w:rPr>
                <w:rFonts w:cstheme="minorHAnsi"/>
                <w:sz w:val="28"/>
                <w:szCs w:val="28"/>
                <w:lang w:val="en-US"/>
              </w:rPr>
              <w:t>simply lucky.</w:t>
            </w:r>
            <w:r w:rsidR="006479BE" w:rsidRPr="006479BE">
              <w:rPr>
                <w:rFonts w:cstheme="minorHAnsi"/>
                <w:sz w:val="28"/>
                <w:szCs w:val="28"/>
                <w:highlight w:val="yellow"/>
                <w:lang w:val="en-US"/>
              </w:rPr>
              <w:t xml:space="preserve"> </w:t>
            </w:r>
          </w:p>
        </w:tc>
        <w:tc>
          <w:tcPr>
            <w:tcW w:w="120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68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44"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60" w:type="dxa"/>
          </w:tcPr>
          <w:p w:rsidR="0003647D" w:rsidRPr="00487B63" w:rsidRDefault="0003647D" w:rsidP="00CD6BD3">
            <w:pPr>
              <w:pStyle w:val="ListParagraph"/>
              <w:numPr>
                <w:ilvl w:val="0"/>
                <w:numId w:val="11"/>
              </w:numPr>
              <w:ind w:left="607" w:hanging="644"/>
              <w:rPr>
                <w:rFonts w:cstheme="minorHAnsi"/>
                <w:sz w:val="28"/>
                <w:szCs w:val="28"/>
                <w:lang w:val="en-US"/>
              </w:rPr>
            </w:pPr>
            <w:r w:rsidRPr="00487B63">
              <w:rPr>
                <w:rFonts w:cstheme="minorHAnsi"/>
                <w:sz w:val="28"/>
                <w:szCs w:val="28"/>
                <w:lang w:val="en-US"/>
              </w:rPr>
              <w:t>I am</w:t>
            </w:r>
            <w:r>
              <w:rPr>
                <w:rFonts w:cstheme="minorHAnsi"/>
                <w:sz w:val="28"/>
                <w:szCs w:val="28"/>
                <w:lang w:val="en-US"/>
              </w:rPr>
              <w:t xml:space="preserve"> personally</w:t>
            </w:r>
            <w:r w:rsidRPr="00487B63">
              <w:rPr>
                <w:rFonts w:cstheme="minorHAnsi"/>
                <w:sz w:val="28"/>
                <w:szCs w:val="28"/>
                <w:lang w:val="en-US"/>
              </w:rPr>
              <w:t xml:space="preserve"> responsible for my health</w:t>
            </w:r>
          </w:p>
        </w:tc>
        <w:tc>
          <w:tcPr>
            <w:tcW w:w="120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68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44"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60" w:type="dxa"/>
          </w:tcPr>
          <w:p w:rsidR="0003647D" w:rsidRPr="00487B63" w:rsidRDefault="0003647D" w:rsidP="00CD6BD3">
            <w:pPr>
              <w:pStyle w:val="ListParagraph"/>
              <w:numPr>
                <w:ilvl w:val="0"/>
                <w:numId w:val="11"/>
              </w:numPr>
              <w:ind w:left="607" w:hanging="644"/>
              <w:rPr>
                <w:rFonts w:cstheme="minorHAnsi"/>
                <w:sz w:val="28"/>
                <w:szCs w:val="28"/>
                <w:lang w:val="en-US"/>
              </w:rPr>
            </w:pPr>
            <w:r w:rsidRPr="00487B63">
              <w:rPr>
                <w:rFonts w:cstheme="minorHAnsi"/>
                <w:sz w:val="28"/>
                <w:szCs w:val="28"/>
                <w:lang w:val="en-US"/>
              </w:rPr>
              <w:t xml:space="preserve">Good health is </w:t>
            </w:r>
            <w:r>
              <w:rPr>
                <w:rFonts w:cstheme="minorHAnsi"/>
                <w:sz w:val="28"/>
                <w:szCs w:val="28"/>
                <w:lang w:val="en-US"/>
              </w:rPr>
              <w:t xml:space="preserve">not crucial </w:t>
            </w:r>
            <w:r w:rsidRPr="00487B63">
              <w:rPr>
                <w:rFonts w:cstheme="minorHAnsi"/>
                <w:sz w:val="28"/>
                <w:szCs w:val="28"/>
                <w:lang w:val="en-US"/>
              </w:rPr>
              <w:t>for a happy life</w:t>
            </w:r>
            <w:r w:rsidR="007B4E73">
              <w:rPr>
                <w:rFonts w:cstheme="minorHAnsi"/>
                <w:sz w:val="28"/>
                <w:szCs w:val="28"/>
                <w:lang w:val="en-US"/>
              </w:rPr>
              <w:t xml:space="preserve"> </w:t>
            </w:r>
          </w:p>
        </w:tc>
        <w:tc>
          <w:tcPr>
            <w:tcW w:w="120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68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44"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60" w:type="dxa"/>
          </w:tcPr>
          <w:p w:rsidR="0003647D" w:rsidRPr="00487B63"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t>T</w:t>
            </w:r>
            <w:r w:rsidRPr="00487B63">
              <w:rPr>
                <w:rFonts w:cstheme="minorHAnsi"/>
                <w:sz w:val="28"/>
                <w:szCs w:val="28"/>
                <w:lang w:val="en-US"/>
              </w:rPr>
              <w:t xml:space="preserve">here are many things </w:t>
            </w:r>
            <w:r>
              <w:rPr>
                <w:rFonts w:cstheme="minorHAnsi"/>
                <w:sz w:val="28"/>
                <w:szCs w:val="28"/>
                <w:lang w:val="en-US"/>
              </w:rPr>
              <w:t xml:space="preserve">that matter to me more than </w:t>
            </w:r>
            <w:r w:rsidRPr="00487B63">
              <w:rPr>
                <w:rFonts w:cstheme="minorHAnsi"/>
                <w:sz w:val="28"/>
                <w:szCs w:val="28"/>
                <w:lang w:val="en-US"/>
              </w:rPr>
              <w:t>my health</w:t>
            </w:r>
            <w:r w:rsidR="007B4E73">
              <w:rPr>
                <w:rFonts w:cstheme="minorHAnsi"/>
                <w:sz w:val="28"/>
                <w:szCs w:val="28"/>
                <w:lang w:val="en-US"/>
              </w:rPr>
              <w:t xml:space="preserve"> </w:t>
            </w:r>
          </w:p>
        </w:tc>
        <w:tc>
          <w:tcPr>
            <w:tcW w:w="120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688"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44"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bl>
    <w:p w:rsidR="0003647D" w:rsidRDefault="0003647D" w:rsidP="0003647D">
      <w:pPr>
        <w:ind w:left="142"/>
        <w:jc w:val="both"/>
        <w:rPr>
          <w:rFonts w:cstheme="minorHAnsi"/>
          <w:b/>
          <w:bCs/>
          <w:sz w:val="28"/>
          <w:szCs w:val="28"/>
          <w:u w:val="single"/>
          <w:lang w:val="en-US"/>
        </w:rPr>
      </w:pPr>
    </w:p>
    <w:p w:rsidR="0003647D" w:rsidRPr="003908C1" w:rsidRDefault="0003647D" w:rsidP="0003647D">
      <w:pPr>
        <w:ind w:left="142"/>
        <w:jc w:val="both"/>
        <w:rPr>
          <w:rFonts w:cstheme="minorHAnsi"/>
          <w:b/>
          <w:bCs/>
          <w:sz w:val="28"/>
          <w:szCs w:val="28"/>
          <w:u w:val="single"/>
          <w:lang w:val="en-US"/>
        </w:rPr>
      </w:pPr>
      <w:r w:rsidRPr="003908C1">
        <w:rPr>
          <w:rFonts w:cstheme="minorHAnsi"/>
          <w:b/>
          <w:bCs/>
          <w:sz w:val="28"/>
          <w:szCs w:val="28"/>
          <w:u w:val="single"/>
          <w:lang w:val="en-US"/>
        </w:rPr>
        <w:t xml:space="preserve">SECTION </w:t>
      </w:r>
      <w:r w:rsidR="007555B9">
        <w:rPr>
          <w:rFonts w:cstheme="minorHAnsi"/>
          <w:b/>
          <w:bCs/>
          <w:sz w:val="28"/>
          <w:szCs w:val="28"/>
          <w:u w:val="single"/>
          <w:lang w:val="en-US"/>
        </w:rPr>
        <w:t>III</w:t>
      </w:r>
      <w:r w:rsidRPr="003908C1">
        <w:rPr>
          <w:rFonts w:cstheme="minorHAnsi"/>
          <w:b/>
          <w:bCs/>
          <w:sz w:val="28"/>
          <w:szCs w:val="28"/>
          <w:u w:val="single"/>
          <w:lang w:val="en-US"/>
        </w:rPr>
        <w:t xml:space="preserve"> – </w:t>
      </w:r>
      <w:r>
        <w:rPr>
          <w:rFonts w:cstheme="minorHAnsi"/>
          <w:b/>
          <w:bCs/>
          <w:sz w:val="28"/>
          <w:szCs w:val="28"/>
          <w:u w:val="single"/>
          <w:lang w:val="en-US"/>
        </w:rPr>
        <w:t xml:space="preserve">YOUR </w:t>
      </w:r>
      <w:r w:rsidR="00773C88">
        <w:rPr>
          <w:rFonts w:cstheme="minorHAnsi"/>
          <w:b/>
          <w:bCs/>
          <w:sz w:val="28"/>
          <w:szCs w:val="28"/>
          <w:u w:val="single"/>
          <w:lang w:val="en-US"/>
        </w:rPr>
        <w:t>PERSPECTIVE ON</w:t>
      </w:r>
      <w:r>
        <w:rPr>
          <w:rFonts w:cstheme="minorHAnsi"/>
          <w:b/>
          <w:bCs/>
          <w:sz w:val="28"/>
          <w:szCs w:val="28"/>
          <w:u w:val="single"/>
          <w:lang w:val="en-US"/>
        </w:rPr>
        <w:t xml:space="preserve"> HEALTH SUPPLEMENTS</w:t>
      </w:r>
    </w:p>
    <w:p w:rsidR="0003647D" w:rsidRPr="00C20FEF" w:rsidRDefault="0003647D" w:rsidP="0003647D">
      <w:pPr>
        <w:pStyle w:val="ListParagraph"/>
        <w:ind w:left="709"/>
        <w:jc w:val="both"/>
        <w:rPr>
          <w:rFonts w:cstheme="minorHAnsi"/>
          <w:sz w:val="28"/>
          <w:szCs w:val="28"/>
          <w:lang w:val="en-US"/>
        </w:rPr>
      </w:pPr>
    </w:p>
    <w:p w:rsidR="0003647D" w:rsidRDefault="0003647D" w:rsidP="0003647D">
      <w:pPr>
        <w:pStyle w:val="ListParagraph"/>
        <w:ind w:left="142"/>
        <w:jc w:val="both"/>
        <w:rPr>
          <w:rFonts w:cstheme="minorHAnsi"/>
          <w:sz w:val="28"/>
          <w:szCs w:val="28"/>
          <w:lang w:val="en-US"/>
        </w:rPr>
      </w:pPr>
      <w:r w:rsidRPr="003A0C2E">
        <w:rPr>
          <w:rFonts w:cstheme="minorHAnsi"/>
          <w:sz w:val="28"/>
          <w:szCs w:val="28"/>
          <w:lang w:val="en-US"/>
        </w:rPr>
        <w:t xml:space="preserve">The following questions explore your views on </w:t>
      </w:r>
      <w:r>
        <w:rPr>
          <w:rFonts w:cstheme="minorHAnsi"/>
          <w:sz w:val="28"/>
          <w:szCs w:val="28"/>
          <w:lang w:val="en-US"/>
        </w:rPr>
        <w:t>H</w:t>
      </w:r>
      <w:r w:rsidRPr="003A0C2E">
        <w:rPr>
          <w:rFonts w:cstheme="minorHAnsi"/>
          <w:sz w:val="28"/>
          <w:szCs w:val="28"/>
          <w:lang w:val="en-US"/>
        </w:rPr>
        <w:t xml:space="preserve">ealth </w:t>
      </w:r>
      <w:r>
        <w:rPr>
          <w:rFonts w:cstheme="minorHAnsi"/>
          <w:sz w:val="28"/>
          <w:szCs w:val="28"/>
          <w:lang w:val="en-US"/>
        </w:rPr>
        <w:t xml:space="preserve">Supplements.  </w:t>
      </w:r>
      <w:r w:rsidRPr="003A0C2E">
        <w:rPr>
          <w:rFonts w:cstheme="minorHAnsi"/>
          <w:sz w:val="28"/>
          <w:szCs w:val="28"/>
          <w:lang w:val="en-US"/>
        </w:rPr>
        <w:t>Please read each statement and indicate your level of agreement or disagreement by circling a number</w:t>
      </w:r>
      <w:r>
        <w:rPr>
          <w:rFonts w:cstheme="minorHAnsi"/>
          <w:sz w:val="28"/>
          <w:szCs w:val="28"/>
          <w:lang w:val="en-US"/>
        </w:rPr>
        <w:t xml:space="preserve"> regardless of your experience with Health Supplements.</w:t>
      </w:r>
    </w:p>
    <w:p w:rsidR="0003647D" w:rsidRDefault="0003647D" w:rsidP="0003647D">
      <w:pPr>
        <w:pStyle w:val="ListParagraph"/>
        <w:ind w:left="709"/>
        <w:jc w:val="both"/>
        <w:rPr>
          <w:rFonts w:cstheme="minorHAnsi"/>
          <w:b/>
          <w:bCs/>
          <w:lang w:val="en-US"/>
        </w:rPr>
      </w:pPr>
    </w:p>
    <w:tbl>
      <w:tblPr>
        <w:tblStyle w:val="TableGrid"/>
        <w:tblW w:w="9639" w:type="dxa"/>
        <w:tblInd w:w="279" w:type="dxa"/>
        <w:tblLook w:val="04A0" w:firstRow="1" w:lastRow="0" w:firstColumn="1" w:lastColumn="0" w:noHBand="0" w:noVBand="1"/>
      </w:tblPr>
      <w:tblGrid>
        <w:gridCol w:w="5256"/>
        <w:gridCol w:w="1243"/>
        <w:gridCol w:w="557"/>
        <w:gridCol w:w="692"/>
        <w:gridCol w:w="648"/>
        <w:gridCol w:w="1243"/>
      </w:tblGrid>
      <w:tr w:rsidR="0003647D" w:rsidRPr="00BE7409" w:rsidTr="00CD6BD3">
        <w:tc>
          <w:tcPr>
            <w:tcW w:w="5386" w:type="dxa"/>
          </w:tcPr>
          <w:p w:rsidR="0003647D" w:rsidRPr="00BE7409" w:rsidRDefault="0003647D" w:rsidP="00CD6BD3">
            <w:pPr>
              <w:pStyle w:val="ListParagraph"/>
              <w:ind w:left="0"/>
              <w:jc w:val="both"/>
              <w:rPr>
                <w:rFonts w:cstheme="minorHAnsi"/>
                <w:sz w:val="28"/>
                <w:szCs w:val="28"/>
                <w:lang w:val="en-US"/>
              </w:rPr>
            </w:pPr>
          </w:p>
        </w:tc>
        <w:tc>
          <w:tcPr>
            <w:tcW w:w="1134"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Strongly disagree</w:t>
            </w:r>
          </w:p>
        </w:tc>
        <w:tc>
          <w:tcPr>
            <w:tcW w:w="567" w:type="dxa"/>
          </w:tcPr>
          <w:p w:rsidR="0003647D" w:rsidRPr="00BE7409" w:rsidRDefault="0003647D" w:rsidP="00CD6BD3">
            <w:pPr>
              <w:pStyle w:val="ListParagraph"/>
              <w:ind w:left="0"/>
              <w:jc w:val="center"/>
              <w:rPr>
                <w:rFonts w:cstheme="minorHAnsi"/>
                <w:b/>
                <w:bCs/>
                <w:sz w:val="28"/>
                <w:szCs w:val="28"/>
                <w:lang w:val="en-US"/>
              </w:rPr>
            </w:pPr>
          </w:p>
        </w:tc>
        <w:tc>
          <w:tcPr>
            <w:tcW w:w="709" w:type="dxa"/>
          </w:tcPr>
          <w:p w:rsidR="0003647D" w:rsidRPr="00BE7409" w:rsidRDefault="0003647D" w:rsidP="00CD6BD3">
            <w:pPr>
              <w:pStyle w:val="ListParagraph"/>
              <w:ind w:left="0"/>
              <w:jc w:val="center"/>
              <w:rPr>
                <w:rFonts w:cstheme="minorHAnsi"/>
                <w:b/>
                <w:bCs/>
                <w:sz w:val="28"/>
                <w:szCs w:val="28"/>
                <w:lang w:val="en-US"/>
              </w:rPr>
            </w:pPr>
          </w:p>
        </w:tc>
        <w:tc>
          <w:tcPr>
            <w:tcW w:w="663" w:type="dxa"/>
          </w:tcPr>
          <w:p w:rsidR="0003647D" w:rsidRPr="00BE7409" w:rsidRDefault="0003647D" w:rsidP="00CD6BD3">
            <w:pPr>
              <w:pStyle w:val="ListParagraph"/>
              <w:ind w:left="0"/>
              <w:jc w:val="center"/>
              <w:rPr>
                <w:rFonts w:cstheme="minorHAnsi"/>
                <w:b/>
                <w:bCs/>
                <w:sz w:val="28"/>
                <w:szCs w:val="28"/>
                <w:lang w:val="en-US"/>
              </w:rPr>
            </w:pPr>
          </w:p>
        </w:tc>
        <w:tc>
          <w:tcPr>
            <w:tcW w:w="1180"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Strongly agree</w:t>
            </w:r>
          </w:p>
        </w:tc>
      </w:tr>
      <w:tr w:rsidR="0003647D" w:rsidRPr="00BE7409" w:rsidTr="00CD6BD3">
        <w:tc>
          <w:tcPr>
            <w:tcW w:w="5386" w:type="dxa"/>
          </w:tcPr>
          <w:p w:rsidR="0003647D" w:rsidRPr="00BE7409"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t>Health Supplements can be just as effective as prescribe medicines.</w:t>
            </w:r>
            <w:r w:rsidR="007B4E73">
              <w:rPr>
                <w:rFonts w:cstheme="minorHAnsi"/>
                <w:sz w:val="28"/>
                <w:szCs w:val="28"/>
                <w:lang w:val="en-US"/>
              </w:rPr>
              <w:t xml:space="preserve"> </w:t>
            </w:r>
          </w:p>
        </w:tc>
        <w:tc>
          <w:tcPr>
            <w:tcW w:w="1134"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63"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86" w:type="dxa"/>
          </w:tcPr>
          <w:p w:rsidR="0003647D"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lastRenderedPageBreak/>
              <w:t>I believe most Health Supplements are ineffective.</w:t>
            </w:r>
            <w:r w:rsidR="007B4E73">
              <w:rPr>
                <w:rFonts w:cstheme="minorHAnsi"/>
                <w:sz w:val="28"/>
                <w:szCs w:val="28"/>
                <w:lang w:val="en-US"/>
              </w:rPr>
              <w:t xml:space="preserve"> </w:t>
            </w:r>
          </w:p>
        </w:tc>
        <w:tc>
          <w:tcPr>
            <w:tcW w:w="1134"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63"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86" w:type="dxa"/>
          </w:tcPr>
          <w:p w:rsidR="0003647D"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t xml:space="preserve">I know limited knowledge about Health Supplements. </w:t>
            </w:r>
          </w:p>
        </w:tc>
        <w:tc>
          <w:tcPr>
            <w:tcW w:w="1134"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63"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86" w:type="dxa"/>
          </w:tcPr>
          <w:p w:rsidR="0003647D" w:rsidRDefault="004E2B94" w:rsidP="00CD6BD3">
            <w:pPr>
              <w:pStyle w:val="ListParagraph"/>
              <w:numPr>
                <w:ilvl w:val="0"/>
                <w:numId w:val="11"/>
              </w:numPr>
              <w:ind w:left="607" w:hanging="644"/>
              <w:rPr>
                <w:rFonts w:cstheme="minorHAnsi"/>
                <w:sz w:val="28"/>
                <w:szCs w:val="28"/>
                <w:lang w:val="en-US"/>
              </w:rPr>
            </w:pPr>
            <w:r>
              <w:rPr>
                <w:rFonts w:cstheme="minorHAnsi"/>
                <w:sz w:val="28"/>
                <w:szCs w:val="28"/>
                <w:lang w:val="en-US"/>
              </w:rPr>
              <w:t>I would make recommendation to a friend about the choice of Health Supplements.</w:t>
            </w:r>
            <w:r w:rsidR="0003647D">
              <w:rPr>
                <w:rFonts w:cstheme="minorHAnsi"/>
                <w:sz w:val="28"/>
                <w:szCs w:val="28"/>
                <w:lang w:val="en-US"/>
              </w:rPr>
              <w:t xml:space="preserve"> </w:t>
            </w:r>
          </w:p>
        </w:tc>
        <w:tc>
          <w:tcPr>
            <w:tcW w:w="1134"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63"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86" w:type="dxa"/>
          </w:tcPr>
          <w:p w:rsidR="0003647D"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t>Using Health Supplements is more convenient than visiting a doctor.</w:t>
            </w:r>
            <w:r w:rsidR="007B4E73">
              <w:rPr>
                <w:rFonts w:cstheme="minorHAnsi"/>
                <w:sz w:val="28"/>
                <w:szCs w:val="28"/>
                <w:lang w:val="en-US"/>
              </w:rPr>
              <w:t xml:space="preserve"> </w:t>
            </w:r>
          </w:p>
        </w:tc>
        <w:tc>
          <w:tcPr>
            <w:tcW w:w="1134"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63"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r w:rsidR="0003647D" w:rsidRPr="00BE7409" w:rsidTr="00CD6BD3">
        <w:tc>
          <w:tcPr>
            <w:tcW w:w="5386" w:type="dxa"/>
          </w:tcPr>
          <w:p w:rsidR="0003647D" w:rsidRDefault="00773C88" w:rsidP="00CD6BD3">
            <w:pPr>
              <w:pStyle w:val="ListParagraph"/>
              <w:numPr>
                <w:ilvl w:val="0"/>
                <w:numId w:val="11"/>
              </w:numPr>
              <w:ind w:left="607" w:hanging="644"/>
              <w:rPr>
                <w:rFonts w:cstheme="minorHAnsi"/>
                <w:sz w:val="28"/>
                <w:szCs w:val="28"/>
                <w:lang w:val="en-US"/>
              </w:rPr>
            </w:pPr>
            <w:r>
              <w:rPr>
                <w:rFonts w:cstheme="minorHAnsi"/>
                <w:sz w:val="28"/>
                <w:szCs w:val="28"/>
                <w:lang w:val="en-US"/>
              </w:rPr>
              <w:t>I feel positive about t</w:t>
            </w:r>
            <w:r w:rsidR="0003647D">
              <w:rPr>
                <w:rFonts w:cstheme="minorHAnsi"/>
                <w:sz w:val="28"/>
                <w:szCs w:val="28"/>
                <w:lang w:val="en-US"/>
              </w:rPr>
              <w:t xml:space="preserve">aking Health Supplements </w:t>
            </w:r>
            <w:r>
              <w:rPr>
                <w:rFonts w:cstheme="minorHAnsi"/>
                <w:sz w:val="28"/>
                <w:szCs w:val="28"/>
                <w:lang w:val="en-US"/>
              </w:rPr>
              <w:t>as</w:t>
            </w:r>
            <w:r w:rsidR="0003647D">
              <w:rPr>
                <w:rFonts w:cstheme="minorHAnsi"/>
                <w:sz w:val="28"/>
                <w:szCs w:val="28"/>
                <w:lang w:val="en-US"/>
              </w:rPr>
              <w:t xml:space="preserve"> they help me </w:t>
            </w:r>
            <w:r>
              <w:rPr>
                <w:rFonts w:cstheme="minorHAnsi"/>
                <w:sz w:val="28"/>
                <w:szCs w:val="28"/>
                <w:lang w:val="en-US"/>
              </w:rPr>
              <w:t>manage</w:t>
            </w:r>
            <w:r w:rsidR="0003647D">
              <w:rPr>
                <w:rFonts w:cstheme="minorHAnsi"/>
                <w:sz w:val="28"/>
                <w:szCs w:val="28"/>
                <w:lang w:val="en-US"/>
              </w:rPr>
              <w:t xml:space="preserve"> my health.</w:t>
            </w:r>
            <w:r w:rsidR="006479BE">
              <w:rPr>
                <w:rFonts w:cstheme="minorHAnsi"/>
                <w:sz w:val="28"/>
                <w:szCs w:val="28"/>
                <w:lang w:val="en-US"/>
              </w:rPr>
              <w:t xml:space="preserve"> </w:t>
            </w:r>
          </w:p>
        </w:tc>
        <w:tc>
          <w:tcPr>
            <w:tcW w:w="1134"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567"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709"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663"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18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bl>
    <w:p w:rsidR="0003647D" w:rsidRDefault="0003647D" w:rsidP="0003647D">
      <w:pPr>
        <w:pStyle w:val="ListParagraph"/>
        <w:ind w:left="709"/>
        <w:jc w:val="both"/>
        <w:rPr>
          <w:rFonts w:cstheme="minorHAnsi"/>
          <w:b/>
          <w:bCs/>
          <w:lang w:val="en-US"/>
        </w:rPr>
      </w:pPr>
    </w:p>
    <w:p w:rsidR="0003647D" w:rsidRDefault="0003647D" w:rsidP="0003647D">
      <w:pPr>
        <w:ind w:left="142"/>
        <w:jc w:val="both"/>
        <w:rPr>
          <w:rFonts w:cstheme="minorHAnsi"/>
          <w:b/>
          <w:bCs/>
          <w:sz w:val="28"/>
          <w:szCs w:val="28"/>
          <w:u w:val="single"/>
          <w:lang w:val="en-US"/>
        </w:rPr>
      </w:pPr>
    </w:p>
    <w:p w:rsidR="0003647D" w:rsidRDefault="0003647D" w:rsidP="0003647D">
      <w:pPr>
        <w:ind w:left="142"/>
        <w:jc w:val="both"/>
        <w:rPr>
          <w:rFonts w:cstheme="minorHAnsi"/>
          <w:b/>
          <w:bCs/>
          <w:sz w:val="28"/>
          <w:szCs w:val="28"/>
          <w:u w:val="single"/>
          <w:lang w:val="en-US"/>
        </w:rPr>
      </w:pPr>
    </w:p>
    <w:p w:rsidR="0003647D" w:rsidRDefault="0003647D" w:rsidP="0003647D">
      <w:pPr>
        <w:ind w:left="142"/>
        <w:jc w:val="both"/>
        <w:rPr>
          <w:rFonts w:cstheme="minorHAnsi"/>
          <w:b/>
          <w:bCs/>
          <w:sz w:val="28"/>
          <w:szCs w:val="28"/>
          <w:u w:val="single"/>
          <w:lang w:val="en-US"/>
        </w:rPr>
      </w:pPr>
    </w:p>
    <w:p w:rsidR="0003647D" w:rsidRDefault="0003647D" w:rsidP="0003647D">
      <w:pPr>
        <w:ind w:left="142"/>
        <w:jc w:val="both"/>
        <w:rPr>
          <w:rFonts w:cstheme="minorHAnsi"/>
          <w:b/>
          <w:bCs/>
          <w:sz w:val="28"/>
          <w:szCs w:val="28"/>
          <w:u w:val="single"/>
          <w:lang w:val="en-US"/>
        </w:rPr>
      </w:pPr>
      <w:r w:rsidRPr="003908C1">
        <w:rPr>
          <w:rFonts w:cstheme="minorHAnsi"/>
          <w:b/>
          <w:bCs/>
          <w:sz w:val="28"/>
          <w:szCs w:val="28"/>
          <w:u w:val="single"/>
          <w:lang w:val="en-US"/>
        </w:rPr>
        <w:t xml:space="preserve">SECTION </w:t>
      </w:r>
      <w:r w:rsidR="007555B9">
        <w:rPr>
          <w:rFonts w:cstheme="minorHAnsi"/>
          <w:b/>
          <w:bCs/>
          <w:sz w:val="28"/>
          <w:szCs w:val="28"/>
          <w:u w:val="single"/>
          <w:lang w:val="en-US"/>
        </w:rPr>
        <w:t>IV</w:t>
      </w:r>
      <w:r w:rsidRPr="003908C1">
        <w:rPr>
          <w:rFonts w:cstheme="minorHAnsi"/>
          <w:b/>
          <w:bCs/>
          <w:sz w:val="28"/>
          <w:szCs w:val="28"/>
          <w:u w:val="single"/>
          <w:lang w:val="en-US"/>
        </w:rPr>
        <w:t xml:space="preserve"> – </w:t>
      </w:r>
      <w:r w:rsidR="00773C88">
        <w:rPr>
          <w:rFonts w:cstheme="minorHAnsi"/>
          <w:b/>
          <w:bCs/>
          <w:sz w:val="28"/>
          <w:szCs w:val="28"/>
          <w:u w:val="single"/>
          <w:lang w:val="en-US"/>
        </w:rPr>
        <w:t>ADDITIONAL DETAILS</w:t>
      </w:r>
    </w:p>
    <w:p w:rsidR="0003647D" w:rsidRDefault="0003647D" w:rsidP="0003647D">
      <w:pPr>
        <w:ind w:left="142"/>
        <w:jc w:val="both"/>
        <w:rPr>
          <w:rFonts w:cstheme="minorHAnsi"/>
          <w:b/>
          <w:bCs/>
          <w:sz w:val="28"/>
          <w:szCs w:val="28"/>
          <w:u w:val="single"/>
          <w:lang w:val="en-US"/>
        </w:rPr>
      </w:pPr>
    </w:p>
    <w:p w:rsidR="0003647D" w:rsidRDefault="0003647D" w:rsidP="0003647D">
      <w:pPr>
        <w:ind w:left="142"/>
        <w:jc w:val="both"/>
        <w:rPr>
          <w:rFonts w:cstheme="minorHAnsi"/>
          <w:sz w:val="28"/>
          <w:szCs w:val="28"/>
          <w:lang w:val="en-US"/>
        </w:rPr>
      </w:pPr>
      <w:r w:rsidRPr="003A0C2E">
        <w:rPr>
          <w:rFonts w:cstheme="minorHAnsi"/>
          <w:sz w:val="28"/>
          <w:szCs w:val="28"/>
          <w:lang w:val="en-US"/>
        </w:rPr>
        <w:t xml:space="preserve">The </w:t>
      </w:r>
      <w:r>
        <w:rPr>
          <w:rFonts w:cstheme="minorHAnsi"/>
          <w:sz w:val="28"/>
          <w:szCs w:val="28"/>
          <w:lang w:val="en-US"/>
        </w:rPr>
        <w:t xml:space="preserve">questions </w:t>
      </w:r>
      <w:r w:rsidR="007555B9">
        <w:rPr>
          <w:rFonts w:cstheme="minorHAnsi"/>
          <w:sz w:val="28"/>
          <w:szCs w:val="28"/>
          <w:lang w:val="en-US"/>
        </w:rPr>
        <w:t>below are used</w:t>
      </w:r>
      <w:r w:rsidRPr="003A0C2E">
        <w:rPr>
          <w:rFonts w:cstheme="minorHAnsi"/>
          <w:sz w:val="28"/>
          <w:szCs w:val="28"/>
          <w:lang w:val="en-US"/>
        </w:rPr>
        <w:t xml:space="preserve"> for some </w:t>
      </w:r>
      <w:r w:rsidR="00773C88">
        <w:rPr>
          <w:rFonts w:cstheme="minorHAnsi"/>
          <w:sz w:val="28"/>
          <w:szCs w:val="28"/>
          <w:lang w:val="en-US"/>
        </w:rPr>
        <w:t xml:space="preserve">additional details </w:t>
      </w:r>
      <w:r w:rsidRPr="003A0C2E">
        <w:rPr>
          <w:rFonts w:cstheme="minorHAnsi"/>
          <w:sz w:val="28"/>
          <w:szCs w:val="28"/>
          <w:lang w:val="en-US"/>
        </w:rPr>
        <w:t xml:space="preserve">about </w:t>
      </w:r>
      <w:r w:rsidR="007555B9">
        <w:rPr>
          <w:rFonts w:cstheme="minorHAnsi"/>
          <w:sz w:val="28"/>
          <w:szCs w:val="28"/>
          <w:lang w:val="en-US"/>
        </w:rPr>
        <w:t>you</w:t>
      </w:r>
      <w:r w:rsidRPr="003A0C2E">
        <w:rPr>
          <w:rFonts w:cstheme="minorHAnsi"/>
          <w:sz w:val="28"/>
          <w:szCs w:val="28"/>
          <w:lang w:val="en-US"/>
        </w:rPr>
        <w:t xml:space="preserve">. This information is for </w:t>
      </w:r>
      <w:r w:rsidR="007555B9">
        <w:rPr>
          <w:rFonts w:cstheme="minorHAnsi"/>
          <w:sz w:val="28"/>
          <w:szCs w:val="28"/>
          <w:lang w:val="en-US"/>
        </w:rPr>
        <w:t xml:space="preserve">the purpose of </w:t>
      </w:r>
      <w:r w:rsidRPr="003A0C2E">
        <w:rPr>
          <w:rFonts w:cstheme="minorHAnsi"/>
          <w:sz w:val="28"/>
          <w:szCs w:val="28"/>
          <w:lang w:val="en-US"/>
        </w:rPr>
        <w:t xml:space="preserve">statistical </w:t>
      </w:r>
      <w:r w:rsidR="007555B9">
        <w:rPr>
          <w:rFonts w:cstheme="minorHAnsi"/>
          <w:sz w:val="28"/>
          <w:szCs w:val="28"/>
          <w:lang w:val="en-US"/>
        </w:rPr>
        <w:t xml:space="preserve">analysis </w:t>
      </w:r>
      <w:r w:rsidRPr="003A0C2E">
        <w:rPr>
          <w:rFonts w:cstheme="minorHAnsi"/>
          <w:sz w:val="28"/>
          <w:szCs w:val="28"/>
          <w:lang w:val="en-US"/>
        </w:rPr>
        <w:t>only</w:t>
      </w:r>
      <w:r w:rsidR="007555B9">
        <w:rPr>
          <w:rFonts w:cstheme="minorHAnsi"/>
          <w:sz w:val="28"/>
          <w:szCs w:val="28"/>
          <w:lang w:val="en-US"/>
        </w:rPr>
        <w:t>. Besides, it</w:t>
      </w:r>
      <w:r w:rsidRPr="003A0C2E">
        <w:rPr>
          <w:rFonts w:cstheme="minorHAnsi"/>
          <w:sz w:val="28"/>
          <w:szCs w:val="28"/>
          <w:lang w:val="en-US"/>
        </w:rPr>
        <w:t xml:space="preserve"> </w:t>
      </w:r>
      <w:r w:rsidR="007555B9">
        <w:rPr>
          <w:rFonts w:cstheme="minorHAnsi"/>
          <w:sz w:val="28"/>
          <w:szCs w:val="28"/>
          <w:lang w:val="en-US"/>
        </w:rPr>
        <w:t xml:space="preserve">will facilitate my </w:t>
      </w:r>
      <w:r w:rsidR="00773C88">
        <w:rPr>
          <w:rFonts w:cstheme="minorHAnsi"/>
          <w:sz w:val="28"/>
          <w:szCs w:val="28"/>
          <w:lang w:val="en-US"/>
        </w:rPr>
        <w:t xml:space="preserve">understanding of my </w:t>
      </w:r>
      <w:r w:rsidRPr="003A0C2E">
        <w:rPr>
          <w:rFonts w:cstheme="minorHAnsi"/>
          <w:sz w:val="28"/>
          <w:szCs w:val="28"/>
          <w:lang w:val="en-US"/>
        </w:rPr>
        <w:t>sample</w:t>
      </w:r>
      <w:r w:rsidR="00773C88">
        <w:rPr>
          <w:rFonts w:cstheme="minorHAnsi"/>
          <w:sz w:val="28"/>
          <w:szCs w:val="28"/>
          <w:lang w:val="en-US"/>
        </w:rPr>
        <w:t>s</w:t>
      </w:r>
      <w:r w:rsidRPr="003A0C2E">
        <w:rPr>
          <w:rFonts w:cstheme="minorHAnsi"/>
          <w:sz w:val="28"/>
          <w:szCs w:val="28"/>
          <w:lang w:val="en-US"/>
        </w:rPr>
        <w:t xml:space="preserve">. Rest </w:t>
      </w:r>
      <w:proofErr w:type="gramStart"/>
      <w:r w:rsidRPr="003A0C2E">
        <w:rPr>
          <w:rFonts w:cstheme="minorHAnsi"/>
          <w:sz w:val="28"/>
          <w:szCs w:val="28"/>
          <w:lang w:val="en-US"/>
        </w:rPr>
        <w:t>assured,</w:t>
      </w:r>
      <w:proofErr w:type="gramEnd"/>
      <w:r w:rsidR="009E4D37">
        <w:rPr>
          <w:rFonts w:cstheme="minorHAnsi"/>
          <w:sz w:val="28"/>
          <w:szCs w:val="28"/>
          <w:lang w:val="en-US"/>
        </w:rPr>
        <w:t xml:space="preserve"> </w:t>
      </w:r>
      <w:r w:rsidRPr="003A0C2E">
        <w:rPr>
          <w:rFonts w:cstheme="minorHAnsi"/>
          <w:sz w:val="28"/>
          <w:szCs w:val="28"/>
          <w:lang w:val="en-US"/>
        </w:rPr>
        <w:t>all details will be kept strictly confidential.</w:t>
      </w:r>
    </w:p>
    <w:p w:rsidR="0003647D" w:rsidRDefault="0003647D" w:rsidP="0003647D">
      <w:pPr>
        <w:ind w:left="142"/>
        <w:jc w:val="both"/>
        <w:rPr>
          <w:rFonts w:cstheme="minorHAnsi"/>
          <w:sz w:val="28"/>
          <w:szCs w:val="28"/>
          <w:lang w:val="en-US"/>
        </w:rPr>
      </w:pPr>
    </w:p>
    <w:tbl>
      <w:tblPr>
        <w:tblStyle w:val="TableGrid"/>
        <w:tblW w:w="9639" w:type="dxa"/>
        <w:tblInd w:w="279" w:type="dxa"/>
        <w:tblLayout w:type="fixed"/>
        <w:tblLook w:val="04A0" w:firstRow="1" w:lastRow="0" w:firstColumn="1" w:lastColumn="0" w:noHBand="0" w:noVBand="1"/>
      </w:tblPr>
      <w:tblGrid>
        <w:gridCol w:w="4678"/>
        <w:gridCol w:w="1134"/>
        <w:gridCol w:w="850"/>
        <w:gridCol w:w="851"/>
        <w:gridCol w:w="860"/>
        <w:gridCol w:w="1266"/>
      </w:tblGrid>
      <w:tr w:rsidR="0003647D" w:rsidRPr="00BE7409" w:rsidTr="00CD6BD3">
        <w:tc>
          <w:tcPr>
            <w:tcW w:w="4678" w:type="dxa"/>
          </w:tcPr>
          <w:p w:rsidR="0003647D" w:rsidRPr="00BE7409" w:rsidRDefault="0003647D" w:rsidP="00CD6BD3">
            <w:pPr>
              <w:pStyle w:val="ListParagraph"/>
              <w:ind w:left="0"/>
              <w:jc w:val="both"/>
              <w:rPr>
                <w:rFonts w:cstheme="minorHAnsi"/>
                <w:sz w:val="28"/>
                <w:szCs w:val="28"/>
                <w:lang w:val="en-US"/>
              </w:rPr>
            </w:pPr>
          </w:p>
        </w:tc>
        <w:tc>
          <w:tcPr>
            <w:tcW w:w="1134"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Much less often</w:t>
            </w:r>
          </w:p>
        </w:tc>
        <w:tc>
          <w:tcPr>
            <w:tcW w:w="850" w:type="dxa"/>
          </w:tcPr>
          <w:p w:rsidR="0003647D" w:rsidRDefault="0003647D" w:rsidP="00CD6BD3">
            <w:pPr>
              <w:pStyle w:val="ListParagraph"/>
              <w:ind w:left="0"/>
              <w:jc w:val="center"/>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Less often</w:t>
            </w:r>
          </w:p>
        </w:tc>
        <w:tc>
          <w:tcPr>
            <w:tcW w:w="851" w:type="dxa"/>
          </w:tcPr>
          <w:p w:rsidR="0003647D" w:rsidRDefault="0003647D" w:rsidP="00CD6BD3">
            <w:pPr>
              <w:pStyle w:val="ListParagraph"/>
              <w:ind w:left="0"/>
              <w:jc w:val="center"/>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As often</w:t>
            </w:r>
          </w:p>
        </w:tc>
        <w:tc>
          <w:tcPr>
            <w:tcW w:w="860" w:type="dxa"/>
          </w:tcPr>
          <w:p w:rsidR="0003647D" w:rsidRDefault="0003647D" w:rsidP="00CD6BD3">
            <w:pPr>
              <w:pStyle w:val="ListParagraph"/>
              <w:ind w:left="0"/>
              <w:jc w:val="center"/>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More often</w:t>
            </w:r>
          </w:p>
        </w:tc>
        <w:tc>
          <w:tcPr>
            <w:tcW w:w="1266"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Much more often</w:t>
            </w:r>
          </w:p>
        </w:tc>
      </w:tr>
      <w:tr w:rsidR="0003647D" w:rsidRPr="00BE7409" w:rsidTr="00CD6BD3">
        <w:tc>
          <w:tcPr>
            <w:tcW w:w="4678" w:type="dxa"/>
          </w:tcPr>
          <w:p w:rsidR="0003647D" w:rsidRPr="00BE7409"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t xml:space="preserve">Compared to others </w:t>
            </w:r>
            <w:r w:rsidR="00773C88">
              <w:rPr>
                <w:rFonts w:cstheme="minorHAnsi"/>
                <w:sz w:val="28"/>
                <w:szCs w:val="28"/>
                <w:lang w:val="en-US"/>
              </w:rPr>
              <w:t>who age is similar</w:t>
            </w:r>
            <w:r>
              <w:rPr>
                <w:rFonts w:cstheme="minorHAnsi"/>
                <w:sz w:val="28"/>
                <w:szCs w:val="28"/>
                <w:lang w:val="en-US"/>
              </w:rPr>
              <w:t>, would you get sick</w:t>
            </w:r>
            <w:proofErr w:type="gramStart"/>
            <w:r>
              <w:rPr>
                <w:rFonts w:cstheme="minorHAnsi"/>
                <w:sz w:val="28"/>
                <w:szCs w:val="28"/>
                <w:lang w:val="en-US"/>
              </w:rPr>
              <w:t>…..</w:t>
            </w:r>
            <w:proofErr w:type="gramEnd"/>
          </w:p>
        </w:tc>
        <w:tc>
          <w:tcPr>
            <w:tcW w:w="1134"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85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851"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86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266"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bl>
    <w:p w:rsidR="0003647D" w:rsidRDefault="0003647D" w:rsidP="0003647D">
      <w:pPr>
        <w:ind w:left="142"/>
        <w:jc w:val="both"/>
        <w:rPr>
          <w:rFonts w:cstheme="minorHAnsi"/>
          <w:lang w:val="en-US"/>
        </w:rPr>
      </w:pPr>
    </w:p>
    <w:tbl>
      <w:tblPr>
        <w:tblStyle w:val="TableGrid"/>
        <w:tblW w:w="9639" w:type="dxa"/>
        <w:tblInd w:w="279" w:type="dxa"/>
        <w:tblLayout w:type="fixed"/>
        <w:tblLook w:val="04A0" w:firstRow="1" w:lastRow="0" w:firstColumn="1" w:lastColumn="0" w:noHBand="0" w:noVBand="1"/>
      </w:tblPr>
      <w:tblGrid>
        <w:gridCol w:w="4678"/>
        <w:gridCol w:w="1134"/>
        <w:gridCol w:w="850"/>
        <w:gridCol w:w="851"/>
        <w:gridCol w:w="860"/>
        <w:gridCol w:w="1266"/>
      </w:tblGrid>
      <w:tr w:rsidR="0003647D" w:rsidRPr="00BE7409" w:rsidTr="00CD6BD3">
        <w:tc>
          <w:tcPr>
            <w:tcW w:w="4678" w:type="dxa"/>
          </w:tcPr>
          <w:p w:rsidR="0003647D" w:rsidRPr="00BE7409" w:rsidRDefault="0003647D" w:rsidP="00CD6BD3">
            <w:pPr>
              <w:pStyle w:val="ListParagraph"/>
              <w:ind w:left="0"/>
              <w:jc w:val="both"/>
              <w:rPr>
                <w:rFonts w:cstheme="minorHAnsi"/>
                <w:sz w:val="28"/>
                <w:szCs w:val="28"/>
                <w:lang w:val="en-US"/>
              </w:rPr>
            </w:pPr>
          </w:p>
        </w:tc>
        <w:tc>
          <w:tcPr>
            <w:tcW w:w="1134"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Much less sick</w:t>
            </w:r>
          </w:p>
        </w:tc>
        <w:tc>
          <w:tcPr>
            <w:tcW w:w="850" w:type="dxa"/>
          </w:tcPr>
          <w:p w:rsidR="0003647D" w:rsidRDefault="0003647D" w:rsidP="00CD6BD3">
            <w:pPr>
              <w:pStyle w:val="ListParagraph"/>
              <w:ind w:left="0"/>
              <w:jc w:val="center"/>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Less sick</w:t>
            </w:r>
          </w:p>
        </w:tc>
        <w:tc>
          <w:tcPr>
            <w:tcW w:w="851" w:type="dxa"/>
          </w:tcPr>
          <w:p w:rsidR="0003647D" w:rsidRDefault="0003647D" w:rsidP="00CD6BD3">
            <w:pPr>
              <w:pStyle w:val="ListParagraph"/>
              <w:ind w:left="0"/>
              <w:jc w:val="center"/>
              <w:rPr>
                <w:rFonts w:cstheme="minorHAnsi"/>
                <w:b/>
                <w:bCs/>
                <w:sz w:val="28"/>
                <w:szCs w:val="28"/>
                <w:lang w:val="en-US"/>
              </w:rPr>
            </w:pPr>
          </w:p>
          <w:p w:rsidR="0003647D" w:rsidRDefault="0003647D" w:rsidP="00CD6BD3">
            <w:pPr>
              <w:pStyle w:val="ListParagraph"/>
              <w:ind w:left="0"/>
              <w:jc w:val="center"/>
              <w:rPr>
                <w:rFonts w:cstheme="minorHAnsi"/>
                <w:b/>
                <w:bCs/>
                <w:sz w:val="28"/>
                <w:szCs w:val="28"/>
                <w:lang w:val="en-US"/>
              </w:rPr>
            </w:pPr>
            <w:r>
              <w:rPr>
                <w:rFonts w:cstheme="minorHAnsi"/>
                <w:b/>
                <w:bCs/>
                <w:sz w:val="28"/>
                <w:szCs w:val="28"/>
                <w:lang w:val="en-US"/>
              </w:rPr>
              <w:t xml:space="preserve">As </w:t>
            </w:r>
          </w:p>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sick</w:t>
            </w:r>
          </w:p>
        </w:tc>
        <w:tc>
          <w:tcPr>
            <w:tcW w:w="860" w:type="dxa"/>
          </w:tcPr>
          <w:p w:rsidR="0003647D" w:rsidRDefault="0003647D" w:rsidP="00CD6BD3">
            <w:pPr>
              <w:pStyle w:val="ListParagraph"/>
              <w:ind w:left="0"/>
              <w:jc w:val="center"/>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proofErr w:type="gramStart"/>
            <w:r>
              <w:rPr>
                <w:rFonts w:cstheme="minorHAnsi"/>
                <w:b/>
                <w:bCs/>
                <w:sz w:val="28"/>
                <w:szCs w:val="28"/>
                <w:lang w:val="en-US"/>
              </w:rPr>
              <w:t>More sick</w:t>
            </w:r>
            <w:proofErr w:type="gramEnd"/>
          </w:p>
        </w:tc>
        <w:tc>
          <w:tcPr>
            <w:tcW w:w="1266" w:type="dxa"/>
          </w:tcPr>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 xml:space="preserve">Much </w:t>
            </w:r>
            <w:proofErr w:type="gramStart"/>
            <w:r>
              <w:rPr>
                <w:rFonts w:cstheme="minorHAnsi"/>
                <w:b/>
                <w:bCs/>
                <w:sz w:val="28"/>
                <w:szCs w:val="28"/>
                <w:lang w:val="en-US"/>
              </w:rPr>
              <w:t>more sick</w:t>
            </w:r>
            <w:proofErr w:type="gramEnd"/>
          </w:p>
        </w:tc>
      </w:tr>
      <w:tr w:rsidR="0003647D" w:rsidRPr="00BE7409" w:rsidTr="00CD6BD3">
        <w:tc>
          <w:tcPr>
            <w:tcW w:w="4678" w:type="dxa"/>
          </w:tcPr>
          <w:p w:rsidR="0003647D"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t>When you get sick compared to others your age, how would you rate your condition?</w:t>
            </w:r>
            <w:r w:rsidR="006479BE" w:rsidRPr="006479BE">
              <w:rPr>
                <w:rFonts w:cstheme="minorHAnsi"/>
                <w:sz w:val="28"/>
                <w:szCs w:val="28"/>
                <w:highlight w:val="yellow"/>
                <w:lang w:val="en-US"/>
              </w:rPr>
              <w:t xml:space="preserve"> </w:t>
            </w:r>
          </w:p>
        </w:tc>
        <w:tc>
          <w:tcPr>
            <w:tcW w:w="1134"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85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851"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86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266"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bl>
    <w:p w:rsidR="0003647D" w:rsidRDefault="0003647D" w:rsidP="0003647D">
      <w:pPr>
        <w:ind w:left="142"/>
        <w:jc w:val="both"/>
        <w:rPr>
          <w:rFonts w:cstheme="minorHAnsi"/>
          <w:lang w:val="en-US"/>
        </w:rPr>
      </w:pPr>
    </w:p>
    <w:tbl>
      <w:tblPr>
        <w:tblStyle w:val="TableGrid"/>
        <w:tblW w:w="9639" w:type="dxa"/>
        <w:tblInd w:w="279" w:type="dxa"/>
        <w:tblLayout w:type="fixed"/>
        <w:tblLook w:val="04A0" w:firstRow="1" w:lastRow="0" w:firstColumn="1" w:lastColumn="0" w:noHBand="0" w:noVBand="1"/>
      </w:tblPr>
      <w:tblGrid>
        <w:gridCol w:w="4678"/>
        <w:gridCol w:w="1134"/>
        <w:gridCol w:w="850"/>
        <w:gridCol w:w="851"/>
        <w:gridCol w:w="860"/>
        <w:gridCol w:w="1266"/>
      </w:tblGrid>
      <w:tr w:rsidR="0003647D" w:rsidRPr="00BE7409" w:rsidTr="00CD6BD3">
        <w:tc>
          <w:tcPr>
            <w:tcW w:w="4678" w:type="dxa"/>
          </w:tcPr>
          <w:p w:rsidR="0003647D" w:rsidRPr="00BE7409" w:rsidRDefault="0003647D" w:rsidP="00CD6BD3">
            <w:pPr>
              <w:pStyle w:val="ListParagraph"/>
              <w:ind w:left="0"/>
              <w:jc w:val="both"/>
              <w:rPr>
                <w:rFonts w:cstheme="minorHAnsi"/>
                <w:sz w:val="28"/>
                <w:szCs w:val="28"/>
                <w:lang w:val="en-US"/>
              </w:rPr>
            </w:pPr>
          </w:p>
        </w:tc>
        <w:tc>
          <w:tcPr>
            <w:tcW w:w="1134" w:type="dxa"/>
          </w:tcPr>
          <w:p w:rsidR="0003647D" w:rsidRDefault="0003647D" w:rsidP="00CD6BD3">
            <w:pPr>
              <w:pStyle w:val="ListParagraph"/>
              <w:ind w:left="0"/>
              <w:jc w:val="center"/>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Poor</w:t>
            </w:r>
          </w:p>
        </w:tc>
        <w:tc>
          <w:tcPr>
            <w:tcW w:w="850" w:type="dxa"/>
          </w:tcPr>
          <w:p w:rsidR="0003647D" w:rsidRDefault="0003647D" w:rsidP="00CD6BD3">
            <w:pPr>
              <w:pStyle w:val="ListParagraph"/>
              <w:ind w:left="0"/>
              <w:jc w:val="center"/>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Fair</w:t>
            </w:r>
          </w:p>
        </w:tc>
        <w:tc>
          <w:tcPr>
            <w:tcW w:w="851" w:type="dxa"/>
          </w:tcPr>
          <w:p w:rsidR="0003647D" w:rsidRDefault="0003647D" w:rsidP="00CD6BD3">
            <w:pPr>
              <w:pStyle w:val="ListParagraph"/>
              <w:ind w:left="0"/>
              <w:jc w:val="center"/>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Good</w:t>
            </w:r>
          </w:p>
        </w:tc>
        <w:tc>
          <w:tcPr>
            <w:tcW w:w="860" w:type="dxa"/>
          </w:tcPr>
          <w:p w:rsidR="0003647D" w:rsidRPr="00BE7409" w:rsidRDefault="0003647D" w:rsidP="00CD6BD3">
            <w:pPr>
              <w:pStyle w:val="ListParagraph"/>
              <w:ind w:left="0"/>
              <w:rPr>
                <w:rFonts w:cstheme="minorHAnsi"/>
                <w:b/>
                <w:bCs/>
                <w:sz w:val="28"/>
                <w:szCs w:val="28"/>
                <w:lang w:val="en-US"/>
              </w:rPr>
            </w:pPr>
            <w:r>
              <w:rPr>
                <w:rFonts w:cstheme="minorHAnsi"/>
                <w:b/>
                <w:bCs/>
                <w:sz w:val="28"/>
                <w:szCs w:val="28"/>
                <w:lang w:val="en-US"/>
              </w:rPr>
              <w:t>Very good</w:t>
            </w:r>
          </w:p>
        </w:tc>
        <w:tc>
          <w:tcPr>
            <w:tcW w:w="1266" w:type="dxa"/>
          </w:tcPr>
          <w:p w:rsidR="0003647D" w:rsidRDefault="0003647D" w:rsidP="00CD6BD3">
            <w:pPr>
              <w:pStyle w:val="ListParagraph"/>
              <w:ind w:left="0"/>
              <w:rPr>
                <w:rFonts w:cstheme="minorHAnsi"/>
                <w:b/>
                <w:bCs/>
                <w:sz w:val="28"/>
                <w:szCs w:val="28"/>
                <w:lang w:val="en-US"/>
              </w:rPr>
            </w:pPr>
          </w:p>
          <w:p w:rsidR="0003647D" w:rsidRPr="00BE7409" w:rsidRDefault="0003647D" w:rsidP="00CD6BD3">
            <w:pPr>
              <w:pStyle w:val="ListParagraph"/>
              <w:ind w:left="0"/>
              <w:jc w:val="center"/>
              <w:rPr>
                <w:rFonts w:cstheme="minorHAnsi"/>
                <w:b/>
                <w:bCs/>
                <w:sz w:val="28"/>
                <w:szCs w:val="28"/>
                <w:lang w:val="en-US"/>
              </w:rPr>
            </w:pPr>
            <w:r>
              <w:rPr>
                <w:rFonts w:cstheme="minorHAnsi"/>
                <w:b/>
                <w:bCs/>
                <w:sz w:val="28"/>
                <w:szCs w:val="28"/>
                <w:lang w:val="en-US"/>
              </w:rPr>
              <w:t>Excellent</w:t>
            </w:r>
          </w:p>
        </w:tc>
      </w:tr>
      <w:tr w:rsidR="0003647D" w:rsidRPr="00BE7409" w:rsidTr="00CD6BD3">
        <w:tc>
          <w:tcPr>
            <w:tcW w:w="4678" w:type="dxa"/>
          </w:tcPr>
          <w:p w:rsidR="0003647D" w:rsidRDefault="0003647D" w:rsidP="00CD6BD3">
            <w:pPr>
              <w:pStyle w:val="ListParagraph"/>
              <w:numPr>
                <w:ilvl w:val="0"/>
                <w:numId w:val="11"/>
              </w:numPr>
              <w:ind w:left="607" w:hanging="644"/>
              <w:rPr>
                <w:rFonts w:cstheme="minorHAnsi"/>
                <w:sz w:val="28"/>
                <w:szCs w:val="28"/>
                <w:lang w:val="en-US"/>
              </w:rPr>
            </w:pPr>
            <w:r>
              <w:rPr>
                <w:rFonts w:cstheme="minorHAnsi"/>
                <w:sz w:val="28"/>
                <w:szCs w:val="28"/>
                <w:lang w:val="en-US"/>
              </w:rPr>
              <w:t>Overall, how would you describe your current health?</w:t>
            </w:r>
            <w:r w:rsidR="006479BE" w:rsidRPr="006479BE">
              <w:rPr>
                <w:rFonts w:cstheme="minorHAnsi"/>
                <w:sz w:val="28"/>
                <w:szCs w:val="28"/>
                <w:highlight w:val="yellow"/>
                <w:lang w:val="en-US"/>
              </w:rPr>
              <w:t xml:space="preserve"> </w:t>
            </w:r>
          </w:p>
        </w:tc>
        <w:tc>
          <w:tcPr>
            <w:tcW w:w="1134"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1</w:t>
            </w:r>
          </w:p>
        </w:tc>
        <w:tc>
          <w:tcPr>
            <w:tcW w:w="850"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2</w:t>
            </w:r>
          </w:p>
        </w:tc>
        <w:tc>
          <w:tcPr>
            <w:tcW w:w="851" w:type="dxa"/>
          </w:tcPr>
          <w:p w:rsidR="0003647D" w:rsidRPr="00BE7409" w:rsidRDefault="0003647D" w:rsidP="00CD6BD3">
            <w:pPr>
              <w:pStyle w:val="ListParagraph"/>
              <w:ind w:left="0"/>
              <w:jc w:val="center"/>
              <w:rPr>
                <w:rFonts w:cstheme="minorHAnsi"/>
                <w:sz w:val="28"/>
                <w:szCs w:val="28"/>
                <w:lang w:val="en-US"/>
              </w:rPr>
            </w:pPr>
            <w:r>
              <w:rPr>
                <w:rFonts w:cstheme="minorHAnsi"/>
                <w:sz w:val="28"/>
                <w:szCs w:val="28"/>
                <w:lang w:val="en-US"/>
              </w:rPr>
              <w:t>3</w:t>
            </w:r>
          </w:p>
        </w:tc>
        <w:tc>
          <w:tcPr>
            <w:tcW w:w="860"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4</w:t>
            </w:r>
          </w:p>
        </w:tc>
        <w:tc>
          <w:tcPr>
            <w:tcW w:w="1266" w:type="dxa"/>
          </w:tcPr>
          <w:p w:rsidR="0003647D" w:rsidRPr="00BE7409" w:rsidRDefault="0003647D" w:rsidP="00CD6BD3">
            <w:pPr>
              <w:pStyle w:val="ListParagraph"/>
              <w:ind w:left="0"/>
              <w:jc w:val="center"/>
              <w:rPr>
                <w:rFonts w:cstheme="minorHAnsi"/>
                <w:sz w:val="28"/>
                <w:szCs w:val="28"/>
                <w:lang w:val="en-US"/>
              </w:rPr>
            </w:pPr>
            <w:r w:rsidRPr="00BE7409">
              <w:rPr>
                <w:rFonts w:cstheme="minorHAnsi"/>
                <w:sz w:val="28"/>
                <w:szCs w:val="28"/>
                <w:lang w:val="en-US"/>
              </w:rPr>
              <w:t>5</w:t>
            </w:r>
          </w:p>
        </w:tc>
      </w:tr>
    </w:tbl>
    <w:p w:rsidR="0003647D" w:rsidRDefault="0003647D" w:rsidP="0003647D">
      <w:pPr>
        <w:ind w:left="142"/>
        <w:jc w:val="both"/>
        <w:rPr>
          <w:rFonts w:cstheme="minorHAnsi"/>
          <w:lang w:val="en-US"/>
        </w:rPr>
      </w:pPr>
    </w:p>
    <w:p w:rsidR="0003647D" w:rsidRDefault="0003647D" w:rsidP="0003647D">
      <w:pPr>
        <w:ind w:left="142"/>
        <w:jc w:val="both"/>
        <w:rPr>
          <w:rFonts w:cstheme="minorHAnsi"/>
          <w:lang w:val="en-US"/>
        </w:rPr>
      </w:pPr>
    </w:p>
    <w:p w:rsidR="0003647D" w:rsidRPr="00C20FEF" w:rsidRDefault="0003647D" w:rsidP="0003647D">
      <w:pPr>
        <w:pStyle w:val="ListParagraph"/>
        <w:numPr>
          <w:ilvl w:val="0"/>
          <w:numId w:val="11"/>
        </w:numPr>
        <w:ind w:left="993" w:hanging="502"/>
        <w:jc w:val="both"/>
        <w:rPr>
          <w:rFonts w:cstheme="minorHAnsi"/>
          <w:sz w:val="28"/>
          <w:szCs w:val="28"/>
          <w:lang w:val="en-US"/>
        </w:rPr>
      </w:pPr>
      <w:r w:rsidRPr="00C20FEF">
        <w:rPr>
          <w:rFonts w:cstheme="minorHAnsi"/>
          <w:sz w:val="28"/>
          <w:szCs w:val="28"/>
          <w:lang w:val="en-US"/>
        </w:rPr>
        <w:t>Are you</w:t>
      </w:r>
      <w:proofErr w:type="gramStart"/>
      <w:r w:rsidRPr="00C20FEF">
        <w:rPr>
          <w:rFonts w:cstheme="minorHAnsi"/>
          <w:sz w:val="28"/>
          <w:szCs w:val="28"/>
          <w:lang w:val="en-US"/>
        </w:rPr>
        <w:t>…..</w:t>
      </w:r>
      <w:proofErr w:type="gramEnd"/>
      <w:r w:rsidRPr="00C20FEF">
        <w:rPr>
          <w:rFonts w:cstheme="minorHAnsi"/>
          <w:sz w:val="28"/>
          <w:szCs w:val="28"/>
          <w:lang w:val="en-US"/>
        </w:rPr>
        <w:tab/>
        <w:t>Male ----- 1</w:t>
      </w:r>
      <w:r w:rsidRPr="00C20FEF">
        <w:rPr>
          <w:rFonts w:cstheme="minorHAnsi"/>
          <w:sz w:val="28"/>
          <w:szCs w:val="28"/>
          <w:lang w:val="en-US"/>
        </w:rPr>
        <w:tab/>
      </w:r>
      <w:r w:rsidRPr="00C20FEF">
        <w:rPr>
          <w:rFonts w:cstheme="minorHAnsi"/>
          <w:sz w:val="28"/>
          <w:szCs w:val="28"/>
          <w:lang w:val="en-US"/>
        </w:rPr>
        <w:tab/>
      </w:r>
      <w:r w:rsidRPr="00C20FEF">
        <w:rPr>
          <w:rFonts w:cstheme="minorHAnsi"/>
          <w:sz w:val="28"/>
          <w:szCs w:val="28"/>
          <w:lang w:val="en-US"/>
        </w:rPr>
        <w:tab/>
        <w:t>Female ----- 2</w:t>
      </w:r>
    </w:p>
    <w:p w:rsidR="0003647D" w:rsidRPr="00C20FEF" w:rsidRDefault="0003647D" w:rsidP="0003647D">
      <w:pPr>
        <w:ind w:left="993" w:hanging="502"/>
        <w:jc w:val="both"/>
        <w:rPr>
          <w:rFonts w:cstheme="minorHAnsi"/>
          <w:sz w:val="28"/>
          <w:szCs w:val="28"/>
          <w:lang w:val="en-US"/>
        </w:rPr>
      </w:pPr>
    </w:p>
    <w:p w:rsidR="0003647D" w:rsidRPr="00C20FEF" w:rsidRDefault="0003647D" w:rsidP="0003647D">
      <w:pPr>
        <w:pStyle w:val="ListParagraph"/>
        <w:numPr>
          <w:ilvl w:val="0"/>
          <w:numId w:val="11"/>
        </w:numPr>
        <w:ind w:left="993" w:hanging="502"/>
        <w:jc w:val="both"/>
        <w:rPr>
          <w:rFonts w:cstheme="minorHAnsi"/>
          <w:sz w:val="28"/>
          <w:szCs w:val="28"/>
          <w:lang w:val="en-US"/>
        </w:rPr>
      </w:pPr>
      <w:r>
        <w:rPr>
          <w:rFonts w:cstheme="minorHAnsi"/>
          <w:sz w:val="28"/>
          <w:szCs w:val="28"/>
          <w:lang w:val="en-US"/>
        </w:rPr>
        <w:t>Please circle your age group</w:t>
      </w:r>
    </w:p>
    <w:p w:rsidR="0003647D" w:rsidRDefault="0003647D" w:rsidP="0003647D">
      <w:pPr>
        <w:pStyle w:val="ListParagraph"/>
        <w:ind w:left="1495" w:hanging="502"/>
        <w:rPr>
          <w:rFonts w:cstheme="minorHAnsi"/>
          <w:sz w:val="28"/>
          <w:szCs w:val="28"/>
          <w:lang w:val="en-US"/>
        </w:rPr>
      </w:pPr>
      <w:r>
        <w:rPr>
          <w:rFonts w:cstheme="minorHAnsi"/>
          <w:sz w:val="28"/>
          <w:szCs w:val="28"/>
          <w:lang w:val="en-US"/>
        </w:rPr>
        <w:t>18 – 24 years old</w:t>
      </w:r>
      <w:r>
        <w:rPr>
          <w:rFonts w:cstheme="minorHAnsi"/>
          <w:sz w:val="28"/>
          <w:szCs w:val="28"/>
          <w:lang w:val="en-US"/>
        </w:rPr>
        <w:tab/>
      </w:r>
      <w:r>
        <w:rPr>
          <w:rFonts w:cstheme="minorHAnsi"/>
          <w:sz w:val="28"/>
          <w:szCs w:val="28"/>
          <w:lang w:val="en-US"/>
        </w:rPr>
        <w:tab/>
        <w:t>-------------------</w:t>
      </w:r>
      <w:r>
        <w:rPr>
          <w:rFonts w:cstheme="minorHAnsi"/>
          <w:sz w:val="28"/>
          <w:szCs w:val="28"/>
          <w:lang w:val="en-US"/>
        </w:rPr>
        <w:tab/>
        <w:t>1</w:t>
      </w:r>
    </w:p>
    <w:p w:rsidR="0003647D" w:rsidRDefault="0003647D" w:rsidP="0003647D">
      <w:pPr>
        <w:pStyle w:val="ListParagraph"/>
        <w:ind w:left="1495" w:hanging="502"/>
        <w:rPr>
          <w:rFonts w:cstheme="minorHAnsi"/>
          <w:sz w:val="28"/>
          <w:szCs w:val="28"/>
          <w:lang w:val="en-US"/>
        </w:rPr>
      </w:pPr>
      <w:r>
        <w:rPr>
          <w:rFonts w:cstheme="minorHAnsi"/>
          <w:sz w:val="28"/>
          <w:szCs w:val="28"/>
          <w:lang w:val="en-US"/>
        </w:rPr>
        <w:t>25 – 34 years old</w:t>
      </w:r>
      <w:r>
        <w:rPr>
          <w:rFonts w:cstheme="minorHAnsi"/>
          <w:sz w:val="28"/>
          <w:szCs w:val="28"/>
          <w:lang w:val="en-US"/>
        </w:rPr>
        <w:tab/>
      </w:r>
      <w:r>
        <w:rPr>
          <w:rFonts w:cstheme="minorHAnsi"/>
          <w:sz w:val="28"/>
          <w:szCs w:val="28"/>
          <w:lang w:val="en-US"/>
        </w:rPr>
        <w:tab/>
        <w:t>-------------------</w:t>
      </w:r>
      <w:r>
        <w:rPr>
          <w:rFonts w:cstheme="minorHAnsi"/>
          <w:sz w:val="28"/>
          <w:szCs w:val="28"/>
          <w:lang w:val="en-US"/>
        </w:rPr>
        <w:tab/>
        <w:t>2</w:t>
      </w:r>
    </w:p>
    <w:p w:rsidR="0003647D" w:rsidRDefault="0003647D" w:rsidP="0003647D">
      <w:pPr>
        <w:pStyle w:val="ListParagraph"/>
        <w:ind w:left="1495" w:hanging="502"/>
        <w:rPr>
          <w:rFonts w:cstheme="minorHAnsi"/>
          <w:sz w:val="28"/>
          <w:szCs w:val="28"/>
          <w:lang w:val="en-US"/>
        </w:rPr>
      </w:pPr>
      <w:r>
        <w:rPr>
          <w:rFonts w:cstheme="minorHAnsi"/>
          <w:sz w:val="28"/>
          <w:szCs w:val="28"/>
          <w:lang w:val="en-US"/>
        </w:rPr>
        <w:t>35 – 44 years old</w:t>
      </w:r>
      <w:r>
        <w:rPr>
          <w:rFonts w:cstheme="minorHAnsi"/>
          <w:sz w:val="28"/>
          <w:szCs w:val="28"/>
          <w:lang w:val="en-US"/>
        </w:rPr>
        <w:tab/>
      </w:r>
      <w:r>
        <w:rPr>
          <w:rFonts w:cstheme="minorHAnsi"/>
          <w:sz w:val="28"/>
          <w:szCs w:val="28"/>
          <w:lang w:val="en-US"/>
        </w:rPr>
        <w:tab/>
        <w:t>-------------------</w:t>
      </w:r>
      <w:r>
        <w:rPr>
          <w:rFonts w:cstheme="minorHAnsi"/>
          <w:sz w:val="28"/>
          <w:szCs w:val="28"/>
          <w:lang w:val="en-US"/>
        </w:rPr>
        <w:tab/>
        <w:t>3</w:t>
      </w:r>
    </w:p>
    <w:p w:rsidR="0003647D" w:rsidRDefault="0003647D" w:rsidP="0003647D">
      <w:pPr>
        <w:pStyle w:val="ListParagraph"/>
        <w:ind w:left="1495" w:hanging="502"/>
        <w:rPr>
          <w:rFonts w:cstheme="minorHAnsi"/>
          <w:sz w:val="28"/>
          <w:szCs w:val="28"/>
          <w:lang w:val="en-US"/>
        </w:rPr>
      </w:pPr>
      <w:r>
        <w:rPr>
          <w:rFonts w:cstheme="minorHAnsi"/>
          <w:sz w:val="28"/>
          <w:szCs w:val="28"/>
          <w:lang w:val="en-US"/>
        </w:rPr>
        <w:t>45 – 54 years old</w:t>
      </w:r>
      <w:r>
        <w:rPr>
          <w:rFonts w:cstheme="minorHAnsi"/>
          <w:sz w:val="28"/>
          <w:szCs w:val="28"/>
          <w:lang w:val="en-US"/>
        </w:rPr>
        <w:tab/>
      </w:r>
      <w:r>
        <w:rPr>
          <w:rFonts w:cstheme="minorHAnsi"/>
          <w:sz w:val="28"/>
          <w:szCs w:val="28"/>
          <w:lang w:val="en-US"/>
        </w:rPr>
        <w:tab/>
        <w:t>-------------------</w:t>
      </w:r>
      <w:r>
        <w:rPr>
          <w:rFonts w:cstheme="minorHAnsi"/>
          <w:sz w:val="28"/>
          <w:szCs w:val="28"/>
          <w:lang w:val="en-US"/>
        </w:rPr>
        <w:tab/>
        <w:t>4</w:t>
      </w:r>
    </w:p>
    <w:p w:rsidR="0003647D" w:rsidRDefault="0003647D" w:rsidP="0003647D">
      <w:pPr>
        <w:pStyle w:val="ListParagraph"/>
        <w:ind w:left="1495" w:hanging="502"/>
        <w:rPr>
          <w:rFonts w:cstheme="minorHAnsi"/>
          <w:sz w:val="28"/>
          <w:szCs w:val="28"/>
          <w:lang w:val="en-US"/>
        </w:rPr>
      </w:pPr>
      <w:r>
        <w:rPr>
          <w:rFonts w:cstheme="minorHAnsi"/>
          <w:sz w:val="28"/>
          <w:szCs w:val="28"/>
          <w:lang w:val="en-US"/>
        </w:rPr>
        <w:t>55 – 64 years old</w:t>
      </w:r>
      <w:r>
        <w:rPr>
          <w:rFonts w:cstheme="minorHAnsi"/>
          <w:sz w:val="28"/>
          <w:szCs w:val="28"/>
          <w:lang w:val="en-US"/>
        </w:rPr>
        <w:tab/>
      </w:r>
      <w:r>
        <w:rPr>
          <w:rFonts w:cstheme="minorHAnsi"/>
          <w:sz w:val="28"/>
          <w:szCs w:val="28"/>
          <w:lang w:val="en-US"/>
        </w:rPr>
        <w:tab/>
        <w:t>-------------------</w:t>
      </w:r>
      <w:r>
        <w:rPr>
          <w:rFonts w:cstheme="minorHAnsi"/>
          <w:sz w:val="28"/>
          <w:szCs w:val="28"/>
          <w:lang w:val="en-US"/>
        </w:rPr>
        <w:tab/>
        <w:t>5</w:t>
      </w:r>
    </w:p>
    <w:p w:rsidR="0003647D" w:rsidRDefault="0003647D" w:rsidP="0003647D">
      <w:pPr>
        <w:pStyle w:val="ListParagraph"/>
        <w:ind w:left="1495" w:hanging="502"/>
        <w:rPr>
          <w:rFonts w:cstheme="minorHAnsi"/>
          <w:sz w:val="28"/>
          <w:szCs w:val="28"/>
          <w:lang w:val="en-US"/>
        </w:rPr>
      </w:pPr>
      <w:r>
        <w:rPr>
          <w:rFonts w:cstheme="minorHAnsi"/>
          <w:sz w:val="28"/>
          <w:szCs w:val="28"/>
          <w:lang w:val="en-US"/>
        </w:rPr>
        <w:t>65+ years old</w:t>
      </w:r>
      <w:r>
        <w:rPr>
          <w:rFonts w:cstheme="minorHAnsi"/>
          <w:sz w:val="28"/>
          <w:szCs w:val="28"/>
          <w:lang w:val="en-US"/>
        </w:rPr>
        <w:tab/>
      </w:r>
      <w:r>
        <w:rPr>
          <w:rFonts w:cstheme="minorHAnsi"/>
          <w:sz w:val="28"/>
          <w:szCs w:val="28"/>
          <w:lang w:val="en-US"/>
        </w:rPr>
        <w:tab/>
      </w:r>
      <w:r>
        <w:rPr>
          <w:rFonts w:cstheme="minorHAnsi"/>
          <w:sz w:val="28"/>
          <w:szCs w:val="28"/>
          <w:lang w:val="en-US"/>
        </w:rPr>
        <w:tab/>
        <w:t>-------------------</w:t>
      </w:r>
      <w:r>
        <w:rPr>
          <w:rFonts w:cstheme="minorHAnsi"/>
          <w:sz w:val="28"/>
          <w:szCs w:val="28"/>
          <w:lang w:val="en-US"/>
        </w:rPr>
        <w:tab/>
        <w:t>6</w:t>
      </w:r>
    </w:p>
    <w:p w:rsidR="0003647D" w:rsidRDefault="0003647D" w:rsidP="0003647D">
      <w:pPr>
        <w:pStyle w:val="ListParagraph"/>
        <w:ind w:left="993" w:hanging="502"/>
        <w:rPr>
          <w:rFonts w:cstheme="minorHAnsi"/>
          <w:sz w:val="28"/>
          <w:szCs w:val="28"/>
          <w:lang w:val="en-US"/>
        </w:rPr>
      </w:pPr>
    </w:p>
    <w:p w:rsidR="0003647D" w:rsidRPr="00C20FEF" w:rsidRDefault="0003647D" w:rsidP="0003647D">
      <w:pPr>
        <w:pStyle w:val="ListParagraph"/>
        <w:numPr>
          <w:ilvl w:val="0"/>
          <w:numId w:val="11"/>
        </w:numPr>
        <w:ind w:left="993" w:hanging="502"/>
        <w:jc w:val="both"/>
        <w:rPr>
          <w:rFonts w:cstheme="minorHAnsi"/>
          <w:sz w:val="28"/>
          <w:szCs w:val="28"/>
          <w:lang w:val="en-US"/>
        </w:rPr>
      </w:pPr>
      <w:r w:rsidRPr="00C20FEF">
        <w:rPr>
          <w:rFonts w:cstheme="minorHAnsi"/>
          <w:sz w:val="28"/>
          <w:szCs w:val="28"/>
          <w:lang w:val="en-US"/>
        </w:rPr>
        <w:t>Your highest educational achievement</w:t>
      </w:r>
      <w:r>
        <w:rPr>
          <w:rFonts w:cstheme="minorHAnsi"/>
          <w:sz w:val="28"/>
          <w:szCs w:val="28"/>
          <w:lang w:val="en-US"/>
        </w:rPr>
        <w:t>s:</w:t>
      </w:r>
    </w:p>
    <w:p w:rsidR="0003647D" w:rsidRDefault="0003647D" w:rsidP="0003647D">
      <w:pPr>
        <w:pStyle w:val="ListParagraph"/>
        <w:ind w:left="1495" w:hanging="502"/>
        <w:rPr>
          <w:rFonts w:cstheme="minorHAnsi"/>
          <w:sz w:val="28"/>
          <w:szCs w:val="28"/>
          <w:lang w:val="en-US"/>
        </w:rPr>
      </w:pPr>
      <w:r w:rsidRPr="00C20FEF">
        <w:rPr>
          <w:rFonts w:cstheme="minorHAnsi"/>
          <w:sz w:val="28"/>
          <w:szCs w:val="28"/>
          <w:lang w:val="en-US"/>
        </w:rPr>
        <w:t>Primary school</w:t>
      </w:r>
      <w:r>
        <w:rPr>
          <w:rFonts w:cstheme="minorHAnsi"/>
          <w:sz w:val="28"/>
          <w:szCs w:val="28"/>
          <w:lang w:val="en-US"/>
        </w:rPr>
        <w:tab/>
      </w:r>
      <w:r>
        <w:rPr>
          <w:rFonts w:cstheme="minorHAnsi"/>
          <w:sz w:val="28"/>
          <w:szCs w:val="28"/>
          <w:lang w:val="en-US"/>
        </w:rPr>
        <w:tab/>
      </w:r>
      <w:r>
        <w:rPr>
          <w:rFonts w:cstheme="minorHAnsi"/>
          <w:sz w:val="28"/>
          <w:szCs w:val="28"/>
          <w:lang w:val="en-US"/>
        </w:rPr>
        <w:tab/>
        <w:t>-------------------</w:t>
      </w:r>
      <w:r>
        <w:rPr>
          <w:rFonts w:cstheme="minorHAnsi"/>
          <w:sz w:val="28"/>
          <w:szCs w:val="28"/>
          <w:lang w:val="en-US"/>
        </w:rPr>
        <w:tab/>
        <w:t>1</w:t>
      </w:r>
    </w:p>
    <w:p w:rsidR="0003647D" w:rsidRDefault="0003647D" w:rsidP="0003647D">
      <w:pPr>
        <w:pStyle w:val="ListParagraph"/>
        <w:ind w:left="1495" w:hanging="502"/>
        <w:rPr>
          <w:rFonts w:cstheme="minorHAnsi"/>
          <w:sz w:val="28"/>
          <w:szCs w:val="28"/>
          <w:lang w:val="en-US"/>
        </w:rPr>
      </w:pPr>
      <w:r w:rsidRPr="00C20FEF">
        <w:rPr>
          <w:rFonts w:cstheme="minorHAnsi"/>
          <w:sz w:val="28"/>
          <w:szCs w:val="28"/>
          <w:lang w:val="en-US"/>
        </w:rPr>
        <w:t xml:space="preserve">Secondary school </w:t>
      </w:r>
      <w:r>
        <w:rPr>
          <w:rFonts w:cstheme="minorHAnsi"/>
          <w:sz w:val="28"/>
          <w:szCs w:val="28"/>
          <w:lang w:val="en-US"/>
        </w:rPr>
        <w:tab/>
      </w:r>
      <w:r>
        <w:rPr>
          <w:rFonts w:cstheme="minorHAnsi"/>
          <w:sz w:val="28"/>
          <w:szCs w:val="28"/>
          <w:lang w:val="en-US"/>
        </w:rPr>
        <w:tab/>
        <w:t>-------------------</w:t>
      </w:r>
      <w:r>
        <w:rPr>
          <w:rFonts w:cstheme="minorHAnsi"/>
          <w:sz w:val="28"/>
          <w:szCs w:val="28"/>
          <w:lang w:val="en-US"/>
        </w:rPr>
        <w:tab/>
        <w:t>2</w:t>
      </w:r>
    </w:p>
    <w:p w:rsidR="0003647D" w:rsidRDefault="0003647D" w:rsidP="0003647D">
      <w:pPr>
        <w:pStyle w:val="ListParagraph"/>
        <w:ind w:left="1495" w:hanging="502"/>
        <w:rPr>
          <w:rFonts w:cstheme="minorHAnsi"/>
          <w:sz w:val="28"/>
          <w:szCs w:val="28"/>
          <w:lang w:val="en-US"/>
        </w:rPr>
      </w:pPr>
      <w:r w:rsidRPr="00C20FEF">
        <w:rPr>
          <w:rFonts w:cstheme="minorHAnsi"/>
          <w:sz w:val="28"/>
          <w:szCs w:val="28"/>
          <w:lang w:val="en-US"/>
        </w:rPr>
        <w:t xml:space="preserve">University </w:t>
      </w:r>
      <w:r>
        <w:rPr>
          <w:rFonts w:cstheme="minorHAnsi"/>
          <w:sz w:val="28"/>
          <w:szCs w:val="28"/>
          <w:lang w:val="en-US"/>
        </w:rPr>
        <w:tab/>
      </w:r>
      <w:r>
        <w:rPr>
          <w:rFonts w:cstheme="minorHAnsi"/>
          <w:sz w:val="28"/>
          <w:szCs w:val="28"/>
          <w:lang w:val="en-US"/>
        </w:rPr>
        <w:tab/>
      </w:r>
      <w:r>
        <w:rPr>
          <w:rFonts w:cstheme="minorHAnsi"/>
          <w:sz w:val="28"/>
          <w:szCs w:val="28"/>
          <w:lang w:val="en-US"/>
        </w:rPr>
        <w:tab/>
        <w:t>-------------------</w:t>
      </w:r>
      <w:r>
        <w:rPr>
          <w:rFonts w:cstheme="minorHAnsi"/>
          <w:sz w:val="28"/>
          <w:szCs w:val="28"/>
          <w:lang w:val="en-US"/>
        </w:rPr>
        <w:tab/>
        <w:t>3</w:t>
      </w:r>
    </w:p>
    <w:p w:rsidR="0003647D" w:rsidRPr="00C20FEF" w:rsidRDefault="0003647D" w:rsidP="0003647D">
      <w:pPr>
        <w:pStyle w:val="ListParagraph"/>
        <w:ind w:left="1495" w:hanging="502"/>
        <w:rPr>
          <w:rFonts w:cstheme="minorHAnsi"/>
          <w:sz w:val="28"/>
          <w:szCs w:val="28"/>
          <w:lang w:val="en-US"/>
        </w:rPr>
      </w:pPr>
      <w:r w:rsidRPr="00C20FEF">
        <w:rPr>
          <w:rFonts w:cstheme="minorHAnsi"/>
          <w:sz w:val="28"/>
          <w:szCs w:val="28"/>
          <w:lang w:val="en-US"/>
        </w:rPr>
        <w:t>Postgraduate</w:t>
      </w:r>
      <w:r>
        <w:rPr>
          <w:rFonts w:cstheme="minorHAnsi"/>
          <w:sz w:val="28"/>
          <w:szCs w:val="28"/>
          <w:lang w:val="en-US"/>
        </w:rPr>
        <w:t xml:space="preserve"> or above</w:t>
      </w:r>
      <w:r w:rsidRPr="00C20FEF">
        <w:rPr>
          <w:rFonts w:cstheme="minorHAnsi"/>
          <w:sz w:val="28"/>
          <w:szCs w:val="28"/>
          <w:lang w:val="en-US"/>
        </w:rPr>
        <w:t xml:space="preserve"> </w:t>
      </w:r>
      <w:r>
        <w:rPr>
          <w:rFonts w:cstheme="minorHAnsi"/>
          <w:sz w:val="28"/>
          <w:szCs w:val="28"/>
          <w:lang w:val="en-US"/>
        </w:rPr>
        <w:tab/>
      </w:r>
      <w:r w:rsidR="000A1D09">
        <w:rPr>
          <w:rFonts w:cstheme="minorHAnsi"/>
          <w:sz w:val="28"/>
          <w:szCs w:val="28"/>
          <w:lang w:val="en-US"/>
        </w:rPr>
        <w:tab/>
      </w:r>
      <w:r>
        <w:rPr>
          <w:rFonts w:cstheme="minorHAnsi"/>
          <w:sz w:val="28"/>
          <w:szCs w:val="28"/>
          <w:lang w:val="en-US"/>
        </w:rPr>
        <w:t>-------------------</w:t>
      </w:r>
      <w:r>
        <w:rPr>
          <w:rFonts w:cstheme="minorHAnsi"/>
          <w:sz w:val="28"/>
          <w:szCs w:val="28"/>
          <w:lang w:val="en-US"/>
        </w:rPr>
        <w:tab/>
        <w:t>4</w:t>
      </w:r>
      <w:r>
        <w:rPr>
          <w:rFonts w:cstheme="minorHAnsi"/>
          <w:sz w:val="28"/>
          <w:szCs w:val="28"/>
          <w:lang w:val="en-US"/>
        </w:rPr>
        <w:tab/>
      </w:r>
    </w:p>
    <w:p w:rsidR="0003647D" w:rsidRPr="00C20FEF" w:rsidRDefault="0003647D" w:rsidP="0003647D">
      <w:pPr>
        <w:pStyle w:val="ListParagraph"/>
        <w:ind w:left="993"/>
        <w:jc w:val="both"/>
        <w:rPr>
          <w:rFonts w:cstheme="minorHAnsi"/>
          <w:b/>
          <w:bCs/>
          <w:sz w:val="28"/>
          <w:szCs w:val="28"/>
          <w:lang w:val="en-US"/>
        </w:rPr>
      </w:pPr>
    </w:p>
    <w:p w:rsidR="0003647D" w:rsidRPr="003A0C2E" w:rsidRDefault="0003647D" w:rsidP="0003647D">
      <w:pPr>
        <w:jc w:val="center"/>
        <w:rPr>
          <w:rFonts w:cstheme="minorHAnsi"/>
          <w:b/>
          <w:bCs/>
          <w:sz w:val="28"/>
          <w:szCs w:val="28"/>
          <w:lang w:val="en-US"/>
        </w:rPr>
      </w:pPr>
      <w:r w:rsidRPr="003A0C2E">
        <w:rPr>
          <w:rFonts w:cstheme="minorHAnsi"/>
          <w:b/>
          <w:bCs/>
          <w:sz w:val="28"/>
          <w:szCs w:val="28"/>
          <w:lang w:val="en-US"/>
        </w:rPr>
        <w:t>THANK YOU</w:t>
      </w:r>
      <w:r w:rsidR="005E4AC9">
        <w:rPr>
          <w:rFonts w:cstheme="minorHAnsi"/>
          <w:b/>
          <w:bCs/>
          <w:sz w:val="28"/>
          <w:szCs w:val="28"/>
          <w:lang w:val="en-US"/>
        </w:rPr>
        <w:t>!</w:t>
      </w:r>
      <w:r w:rsidRPr="003A0C2E">
        <w:rPr>
          <w:rFonts w:cstheme="minorHAnsi"/>
          <w:b/>
          <w:bCs/>
          <w:sz w:val="28"/>
          <w:szCs w:val="28"/>
          <w:lang w:val="en-US"/>
        </w:rPr>
        <w:t xml:space="preserve"> </w:t>
      </w:r>
    </w:p>
    <w:p w:rsidR="0003647D" w:rsidRDefault="0003647D" w:rsidP="0032032E">
      <w:pPr>
        <w:tabs>
          <w:tab w:val="left" w:pos="567"/>
          <w:tab w:val="left" w:pos="1276"/>
          <w:tab w:val="right" w:pos="8931"/>
        </w:tabs>
        <w:spacing w:line="360" w:lineRule="auto"/>
        <w:jc w:val="both"/>
        <w:rPr>
          <w:rFonts w:ascii="Arial" w:hAnsi="Arial" w:cs="Arial"/>
          <w:sz w:val="28"/>
          <w:szCs w:val="28"/>
        </w:rPr>
      </w:pPr>
    </w:p>
    <w:p w:rsidR="00D62FF4" w:rsidRDefault="00D62FF4" w:rsidP="0032032E">
      <w:pPr>
        <w:tabs>
          <w:tab w:val="left" w:pos="567"/>
          <w:tab w:val="left" w:pos="1276"/>
          <w:tab w:val="right" w:pos="8931"/>
        </w:tabs>
        <w:spacing w:line="360" w:lineRule="auto"/>
        <w:jc w:val="both"/>
        <w:rPr>
          <w:rFonts w:ascii="Arial" w:hAnsi="Arial" w:cs="Arial"/>
          <w:sz w:val="28"/>
          <w:szCs w:val="28"/>
        </w:rPr>
      </w:pPr>
    </w:p>
    <w:p w:rsidR="00D62FF4" w:rsidRPr="00AA5450" w:rsidRDefault="00D62FF4" w:rsidP="0032032E">
      <w:pPr>
        <w:tabs>
          <w:tab w:val="left" w:pos="567"/>
          <w:tab w:val="left" w:pos="1276"/>
          <w:tab w:val="right" w:pos="8931"/>
        </w:tabs>
        <w:spacing w:line="360" w:lineRule="auto"/>
        <w:jc w:val="both"/>
        <w:rPr>
          <w:rFonts w:ascii="Arial" w:hAnsi="Arial" w:cs="Arial"/>
          <w:sz w:val="28"/>
          <w:szCs w:val="28"/>
        </w:rPr>
      </w:pPr>
    </w:p>
    <w:sectPr w:rsidR="00D62FF4" w:rsidRPr="00AA5450" w:rsidSect="00293E42">
      <w:footerReference w:type="even" r:id="rId19"/>
      <w:footerReference w:type="default" r:id="rId2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73EBA" w:rsidRDefault="00473EBA" w:rsidP="00716F2F">
      <w:r>
        <w:separator/>
      </w:r>
    </w:p>
  </w:endnote>
  <w:endnote w:type="continuationSeparator" w:id="0">
    <w:p w:rsidR="00473EBA" w:rsidRDefault="00473EBA" w:rsidP="00716F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7982483"/>
      <w:docPartObj>
        <w:docPartGallery w:val="Page Numbers (Bottom of Page)"/>
        <w:docPartUnique/>
      </w:docPartObj>
    </w:sdtPr>
    <w:sdtContent>
      <w:p w:rsidR="00716F2F" w:rsidRDefault="00716F2F" w:rsidP="00AA54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334953882"/>
      <w:docPartObj>
        <w:docPartGallery w:val="Page Numbers (Bottom of Page)"/>
        <w:docPartUnique/>
      </w:docPartObj>
    </w:sdtPr>
    <w:sdtContent>
      <w:p w:rsidR="00716F2F" w:rsidRDefault="00716F2F" w:rsidP="00AA5450">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16F2F" w:rsidRDefault="00716F2F" w:rsidP="00716F2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2989907"/>
      <w:docPartObj>
        <w:docPartGallery w:val="Page Numbers (Bottom of Page)"/>
        <w:docPartUnique/>
      </w:docPartObj>
    </w:sdtPr>
    <w:sdtContent>
      <w:p w:rsidR="00AA5450" w:rsidRDefault="00AA5450" w:rsidP="00BD37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16F2F" w:rsidRDefault="00716F2F" w:rsidP="00716F2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73EBA" w:rsidRDefault="00473EBA" w:rsidP="00716F2F">
      <w:r>
        <w:separator/>
      </w:r>
    </w:p>
  </w:footnote>
  <w:footnote w:type="continuationSeparator" w:id="0">
    <w:p w:rsidR="00473EBA" w:rsidRDefault="00473EBA" w:rsidP="00716F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E45B5"/>
    <w:multiLevelType w:val="multilevel"/>
    <w:tmpl w:val="EAC641C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7D47B05"/>
    <w:multiLevelType w:val="hybridMultilevel"/>
    <w:tmpl w:val="6C489C02"/>
    <w:lvl w:ilvl="0" w:tplc="5BBA4BD0">
      <w:start w:val="11"/>
      <w:numFmt w:val="decimal"/>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 w15:restartNumberingAfterBreak="0">
    <w:nsid w:val="0F1D7512"/>
    <w:multiLevelType w:val="multilevel"/>
    <w:tmpl w:val="12DC02D0"/>
    <w:lvl w:ilvl="0">
      <w:start w:val="2"/>
      <w:numFmt w:val="decimal"/>
      <w:lvlText w:val="%1"/>
      <w:lvlJc w:val="left"/>
      <w:pPr>
        <w:ind w:left="380" w:hanging="380"/>
      </w:pPr>
      <w:rPr>
        <w:rFonts w:hint="default"/>
        <w:b/>
      </w:rPr>
    </w:lvl>
    <w:lvl w:ilvl="1">
      <w:start w:val="2"/>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440" w:hanging="144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800" w:hanging="180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3" w15:restartNumberingAfterBreak="0">
    <w:nsid w:val="1DF1693A"/>
    <w:multiLevelType w:val="hybridMultilevel"/>
    <w:tmpl w:val="54E651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D0366A"/>
    <w:multiLevelType w:val="hybridMultilevel"/>
    <w:tmpl w:val="617E9F3A"/>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65C43EB"/>
    <w:multiLevelType w:val="hybridMultilevel"/>
    <w:tmpl w:val="8FFADE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D748C0"/>
    <w:multiLevelType w:val="hybridMultilevel"/>
    <w:tmpl w:val="4B960F9E"/>
    <w:lvl w:ilvl="0" w:tplc="FFFFFFFF">
      <w:start w:val="1"/>
      <w:numFmt w:val="decimal"/>
      <w:lvlText w:val="%1."/>
      <w:lvlJc w:val="left"/>
      <w:pPr>
        <w:ind w:left="1280" w:hanging="560"/>
      </w:pPr>
      <w:rPr>
        <w:rFonts w:ascii="Arial" w:eastAsiaTheme="minorEastAsia" w:hAnsi="Arial" w:cs="Arial"/>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7" w15:restartNumberingAfterBreak="0">
    <w:nsid w:val="30D3512D"/>
    <w:multiLevelType w:val="hybridMultilevel"/>
    <w:tmpl w:val="E75092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4C5144"/>
    <w:multiLevelType w:val="hybridMultilevel"/>
    <w:tmpl w:val="1EBA3EA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9" w15:restartNumberingAfterBreak="0">
    <w:nsid w:val="44D25C28"/>
    <w:multiLevelType w:val="hybridMultilevel"/>
    <w:tmpl w:val="5C9E98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7209C2"/>
    <w:multiLevelType w:val="hybridMultilevel"/>
    <w:tmpl w:val="1ACEBEE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1" w15:restartNumberingAfterBreak="0">
    <w:nsid w:val="54102083"/>
    <w:multiLevelType w:val="multilevel"/>
    <w:tmpl w:val="EBA6F2D2"/>
    <w:lvl w:ilvl="0">
      <w:start w:val="1"/>
      <w:numFmt w:val="decimal"/>
      <w:lvlText w:val="%1"/>
      <w:lvlJc w:val="left"/>
      <w:pPr>
        <w:ind w:left="380" w:hanging="380"/>
      </w:pPr>
      <w:rPr>
        <w:rFonts w:hint="default"/>
      </w:rPr>
    </w:lvl>
    <w:lvl w:ilvl="1">
      <w:start w:val="8"/>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68E976C6"/>
    <w:multiLevelType w:val="hybridMultilevel"/>
    <w:tmpl w:val="4B960F9E"/>
    <w:lvl w:ilvl="0" w:tplc="9ED8514E">
      <w:start w:val="1"/>
      <w:numFmt w:val="decimal"/>
      <w:lvlText w:val="%1."/>
      <w:lvlJc w:val="left"/>
      <w:pPr>
        <w:ind w:left="1280" w:hanging="560"/>
      </w:pPr>
      <w:rPr>
        <w:rFonts w:ascii="Arial" w:eastAsiaTheme="minorEastAsia"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218452B"/>
    <w:multiLevelType w:val="hybridMultilevel"/>
    <w:tmpl w:val="8200AA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92307C3"/>
    <w:multiLevelType w:val="multilevel"/>
    <w:tmpl w:val="F708B9D0"/>
    <w:lvl w:ilvl="0">
      <w:start w:val="1"/>
      <w:numFmt w:val="decimal"/>
      <w:lvlText w:val="%1"/>
      <w:lvlJc w:val="left"/>
      <w:pPr>
        <w:ind w:left="380" w:hanging="38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7C4C3E64"/>
    <w:multiLevelType w:val="hybridMultilevel"/>
    <w:tmpl w:val="67942E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3903186">
    <w:abstractNumId w:val="9"/>
  </w:num>
  <w:num w:numId="2" w16cid:durableId="443960495">
    <w:abstractNumId w:val="0"/>
  </w:num>
  <w:num w:numId="3" w16cid:durableId="86115851">
    <w:abstractNumId w:val="15"/>
  </w:num>
  <w:num w:numId="4" w16cid:durableId="180703276">
    <w:abstractNumId w:val="12"/>
  </w:num>
  <w:num w:numId="5" w16cid:durableId="911549048">
    <w:abstractNumId w:val="6"/>
  </w:num>
  <w:num w:numId="6" w16cid:durableId="617100682">
    <w:abstractNumId w:val="8"/>
  </w:num>
  <w:num w:numId="7" w16cid:durableId="208615637">
    <w:abstractNumId w:val="11"/>
  </w:num>
  <w:num w:numId="8" w16cid:durableId="803886868">
    <w:abstractNumId w:val="2"/>
  </w:num>
  <w:num w:numId="9" w16cid:durableId="1330644862">
    <w:abstractNumId w:val="3"/>
  </w:num>
  <w:num w:numId="10" w16cid:durableId="2085251816">
    <w:abstractNumId w:val="4"/>
  </w:num>
  <w:num w:numId="11" w16cid:durableId="992484835">
    <w:abstractNumId w:val="1"/>
  </w:num>
  <w:num w:numId="12" w16cid:durableId="177668522">
    <w:abstractNumId w:val="14"/>
  </w:num>
  <w:num w:numId="13" w16cid:durableId="339281171">
    <w:abstractNumId w:val="10"/>
  </w:num>
  <w:num w:numId="14" w16cid:durableId="2007972686">
    <w:abstractNumId w:val="13"/>
  </w:num>
  <w:num w:numId="15" w16cid:durableId="117376751">
    <w:abstractNumId w:val="5"/>
  </w:num>
  <w:num w:numId="16" w16cid:durableId="14992280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vtwt0xdiepatveerwsxw55izapvzd0d0v5w&quot;&gt;UWTSD_DBA&lt;record-ids&gt;&lt;item&gt;74&lt;/item&gt;&lt;item&gt;75&lt;/item&gt;&lt;item&gt;76&lt;/item&gt;&lt;item&gt;100&lt;/item&gt;&lt;item&gt;103&lt;/item&gt;&lt;item&gt;104&lt;/item&gt;&lt;item&gt;115&lt;/item&gt;&lt;item&gt;124&lt;/item&gt;&lt;item&gt;125&lt;/item&gt;&lt;item&gt;126&lt;/item&gt;&lt;item&gt;127&lt;/item&gt;&lt;item&gt;129&lt;/item&gt;&lt;item&gt;130&lt;/item&gt;&lt;item&gt;133&lt;/item&gt;&lt;item&gt;135&lt;/item&gt;&lt;item&gt;136&lt;/item&gt;&lt;item&gt;141&lt;/item&gt;&lt;item&gt;142&lt;/item&gt;&lt;item&gt;143&lt;/item&gt;&lt;item&gt;145&lt;/item&gt;&lt;item&gt;148&lt;/item&gt;&lt;item&gt;149&lt;/item&gt;&lt;item&gt;150&lt;/item&gt;&lt;item&gt;151&lt;/item&gt;&lt;/record-ids&gt;&lt;/item&gt;&lt;/Libraries&gt;"/>
  </w:docVars>
  <w:rsids>
    <w:rsidRoot w:val="00A62C45"/>
    <w:rsid w:val="00015F3C"/>
    <w:rsid w:val="0003647D"/>
    <w:rsid w:val="000716AA"/>
    <w:rsid w:val="000718F2"/>
    <w:rsid w:val="000729FA"/>
    <w:rsid w:val="0007589F"/>
    <w:rsid w:val="00076586"/>
    <w:rsid w:val="00077AE0"/>
    <w:rsid w:val="00083710"/>
    <w:rsid w:val="000A1D09"/>
    <w:rsid w:val="000C5B05"/>
    <w:rsid w:val="000D1ACB"/>
    <w:rsid w:val="000D2FF7"/>
    <w:rsid w:val="000E0192"/>
    <w:rsid w:val="00107D1B"/>
    <w:rsid w:val="00146DFD"/>
    <w:rsid w:val="00160FDD"/>
    <w:rsid w:val="001A13B1"/>
    <w:rsid w:val="001B6C7D"/>
    <w:rsid w:val="001B72DC"/>
    <w:rsid w:val="001E7F1A"/>
    <w:rsid w:val="0021314E"/>
    <w:rsid w:val="00253784"/>
    <w:rsid w:val="002926E1"/>
    <w:rsid w:val="00293E42"/>
    <w:rsid w:val="002B0F12"/>
    <w:rsid w:val="002B1D1A"/>
    <w:rsid w:val="002B5DA4"/>
    <w:rsid w:val="002D21E4"/>
    <w:rsid w:val="002F5AFB"/>
    <w:rsid w:val="00314974"/>
    <w:rsid w:val="0032032E"/>
    <w:rsid w:val="00340293"/>
    <w:rsid w:val="003454D0"/>
    <w:rsid w:val="0038137D"/>
    <w:rsid w:val="00383E72"/>
    <w:rsid w:val="003C2640"/>
    <w:rsid w:val="003F1800"/>
    <w:rsid w:val="003F5E92"/>
    <w:rsid w:val="004421DE"/>
    <w:rsid w:val="00456500"/>
    <w:rsid w:val="00473EBA"/>
    <w:rsid w:val="0048127C"/>
    <w:rsid w:val="004839AF"/>
    <w:rsid w:val="004869EF"/>
    <w:rsid w:val="004C0FEB"/>
    <w:rsid w:val="004D03F2"/>
    <w:rsid w:val="004E2B94"/>
    <w:rsid w:val="00527417"/>
    <w:rsid w:val="005520BD"/>
    <w:rsid w:val="00554C7A"/>
    <w:rsid w:val="005624C0"/>
    <w:rsid w:val="00565826"/>
    <w:rsid w:val="005709F0"/>
    <w:rsid w:val="00572272"/>
    <w:rsid w:val="005A00E8"/>
    <w:rsid w:val="005D1292"/>
    <w:rsid w:val="005E4AC9"/>
    <w:rsid w:val="005F4B28"/>
    <w:rsid w:val="00614A20"/>
    <w:rsid w:val="006215A2"/>
    <w:rsid w:val="006479BE"/>
    <w:rsid w:val="00677F94"/>
    <w:rsid w:val="006B03D0"/>
    <w:rsid w:val="006B27B2"/>
    <w:rsid w:val="006D14BA"/>
    <w:rsid w:val="006E5330"/>
    <w:rsid w:val="006E6A08"/>
    <w:rsid w:val="006F5F1A"/>
    <w:rsid w:val="00716F2F"/>
    <w:rsid w:val="0071772F"/>
    <w:rsid w:val="00740AD3"/>
    <w:rsid w:val="007555B9"/>
    <w:rsid w:val="00764136"/>
    <w:rsid w:val="00765EBA"/>
    <w:rsid w:val="0077341F"/>
    <w:rsid w:val="00773C88"/>
    <w:rsid w:val="007A03A0"/>
    <w:rsid w:val="007A5A81"/>
    <w:rsid w:val="007B4E73"/>
    <w:rsid w:val="007E1016"/>
    <w:rsid w:val="008279D0"/>
    <w:rsid w:val="00877F12"/>
    <w:rsid w:val="0088232C"/>
    <w:rsid w:val="008A2195"/>
    <w:rsid w:val="008F50F7"/>
    <w:rsid w:val="00912AA0"/>
    <w:rsid w:val="0096065A"/>
    <w:rsid w:val="0098190B"/>
    <w:rsid w:val="009E4D37"/>
    <w:rsid w:val="009E6BB0"/>
    <w:rsid w:val="00A168E7"/>
    <w:rsid w:val="00A213FC"/>
    <w:rsid w:val="00A232E6"/>
    <w:rsid w:val="00A303F3"/>
    <w:rsid w:val="00A46C48"/>
    <w:rsid w:val="00A62C45"/>
    <w:rsid w:val="00A6408B"/>
    <w:rsid w:val="00A86C5D"/>
    <w:rsid w:val="00AA5450"/>
    <w:rsid w:val="00AC6966"/>
    <w:rsid w:val="00AD2094"/>
    <w:rsid w:val="00AD41B3"/>
    <w:rsid w:val="00AE0AB2"/>
    <w:rsid w:val="00AF5D45"/>
    <w:rsid w:val="00B0454F"/>
    <w:rsid w:val="00B05A8D"/>
    <w:rsid w:val="00B4388C"/>
    <w:rsid w:val="00B47809"/>
    <w:rsid w:val="00B60C8F"/>
    <w:rsid w:val="00B71057"/>
    <w:rsid w:val="00B73D96"/>
    <w:rsid w:val="00B85AFB"/>
    <w:rsid w:val="00B86797"/>
    <w:rsid w:val="00B911F0"/>
    <w:rsid w:val="00BA1481"/>
    <w:rsid w:val="00BF129E"/>
    <w:rsid w:val="00C25D40"/>
    <w:rsid w:val="00C3378F"/>
    <w:rsid w:val="00C66C40"/>
    <w:rsid w:val="00CA0DB5"/>
    <w:rsid w:val="00CB38E1"/>
    <w:rsid w:val="00CD057B"/>
    <w:rsid w:val="00CD205B"/>
    <w:rsid w:val="00CE3515"/>
    <w:rsid w:val="00D143E3"/>
    <w:rsid w:val="00D15E88"/>
    <w:rsid w:val="00D2023A"/>
    <w:rsid w:val="00D347FD"/>
    <w:rsid w:val="00D353ED"/>
    <w:rsid w:val="00D36A27"/>
    <w:rsid w:val="00D36FAE"/>
    <w:rsid w:val="00D56529"/>
    <w:rsid w:val="00D62FF4"/>
    <w:rsid w:val="00DA7238"/>
    <w:rsid w:val="00DE0E38"/>
    <w:rsid w:val="00DF542F"/>
    <w:rsid w:val="00E061F9"/>
    <w:rsid w:val="00E07F80"/>
    <w:rsid w:val="00E1281D"/>
    <w:rsid w:val="00E20925"/>
    <w:rsid w:val="00E46D54"/>
    <w:rsid w:val="00E52FCC"/>
    <w:rsid w:val="00E65EC1"/>
    <w:rsid w:val="00E70586"/>
    <w:rsid w:val="00E7724C"/>
    <w:rsid w:val="00EC1203"/>
    <w:rsid w:val="00EC4014"/>
    <w:rsid w:val="00F10330"/>
    <w:rsid w:val="00F12666"/>
    <w:rsid w:val="00F26612"/>
    <w:rsid w:val="00F45C6D"/>
    <w:rsid w:val="00F460A5"/>
    <w:rsid w:val="00F51099"/>
    <w:rsid w:val="00F61DBB"/>
    <w:rsid w:val="00F638F7"/>
    <w:rsid w:val="00F826EE"/>
    <w:rsid w:val="00F94B58"/>
    <w:rsid w:val="00FA23E7"/>
    <w:rsid w:val="00FA3E78"/>
    <w:rsid w:val="00FB51AE"/>
    <w:rsid w:val="00FC1393"/>
    <w:rsid w:val="00FD4592"/>
    <w:rsid w:val="00FE1A37"/>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35B9B2"/>
  <w15:chartTrackingRefBased/>
  <w15:docId w15:val="{3B6BCA93-0EF3-0B44-B572-126AA1E34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HK"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2AA0"/>
    <w:rPr>
      <w:rFonts w:ascii="Times New Roman" w:eastAsia="Times New Roman" w:hAnsi="Times New Roman" w:cs="Times New Roman"/>
      <w:kern w:val="0"/>
      <w14:ligatures w14:val="none"/>
    </w:rPr>
  </w:style>
  <w:style w:type="paragraph" w:styleId="Heading1">
    <w:name w:val="heading 1"/>
    <w:basedOn w:val="Normal"/>
    <w:link w:val="Heading1Char"/>
    <w:uiPriority w:val="9"/>
    <w:qFormat/>
    <w:rsid w:val="00D15E88"/>
    <w:pPr>
      <w:spacing w:before="100" w:beforeAutospacing="1" w:after="180"/>
      <w:outlineLvl w:val="0"/>
    </w:pPr>
    <w:rPr>
      <w:b/>
      <w:bCs/>
      <w:color w:val="3E6DA9"/>
      <w:kern w:val="36"/>
      <w:sz w:val="38"/>
      <w:szCs w:val="3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ndnotebibliography">
    <w:name w:val="endnotebibliography"/>
    <w:basedOn w:val="Normal"/>
    <w:rsid w:val="00A62C45"/>
    <w:pPr>
      <w:spacing w:before="100" w:beforeAutospacing="1" w:after="100" w:afterAutospacing="1"/>
    </w:pPr>
  </w:style>
  <w:style w:type="paragraph" w:styleId="ListParagraph">
    <w:name w:val="List Paragraph"/>
    <w:basedOn w:val="Normal"/>
    <w:link w:val="ListParagraphChar"/>
    <w:uiPriority w:val="34"/>
    <w:qFormat/>
    <w:rsid w:val="00A62C45"/>
    <w:pPr>
      <w:ind w:left="720"/>
      <w:contextualSpacing/>
    </w:pPr>
  </w:style>
  <w:style w:type="character" w:customStyle="1" w:styleId="s1">
    <w:name w:val="s1"/>
    <w:basedOn w:val="DefaultParagraphFont"/>
    <w:rsid w:val="00A62C45"/>
  </w:style>
  <w:style w:type="paragraph" w:customStyle="1" w:styleId="p1">
    <w:name w:val="p1"/>
    <w:basedOn w:val="Normal"/>
    <w:rsid w:val="0071772F"/>
    <w:pPr>
      <w:spacing w:before="100" w:beforeAutospacing="1" w:after="100" w:afterAutospacing="1"/>
    </w:pPr>
  </w:style>
  <w:style w:type="character" w:customStyle="1" w:styleId="ListParagraphChar">
    <w:name w:val="List Paragraph Char"/>
    <w:basedOn w:val="DefaultParagraphFont"/>
    <w:link w:val="ListParagraph"/>
    <w:uiPriority w:val="34"/>
    <w:rsid w:val="00B47809"/>
  </w:style>
  <w:style w:type="paragraph" w:styleId="Header">
    <w:name w:val="header"/>
    <w:basedOn w:val="Normal"/>
    <w:link w:val="HeaderChar"/>
    <w:uiPriority w:val="99"/>
    <w:unhideWhenUsed/>
    <w:rsid w:val="00716F2F"/>
    <w:pPr>
      <w:tabs>
        <w:tab w:val="center" w:pos="4513"/>
        <w:tab w:val="right" w:pos="9026"/>
      </w:tabs>
    </w:pPr>
  </w:style>
  <w:style w:type="character" w:customStyle="1" w:styleId="HeaderChar">
    <w:name w:val="Header Char"/>
    <w:basedOn w:val="DefaultParagraphFont"/>
    <w:link w:val="Header"/>
    <w:uiPriority w:val="99"/>
    <w:rsid w:val="00716F2F"/>
  </w:style>
  <w:style w:type="paragraph" w:styleId="Footer">
    <w:name w:val="footer"/>
    <w:basedOn w:val="Normal"/>
    <w:link w:val="FooterChar"/>
    <w:uiPriority w:val="99"/>
    <w:unhideWhenUsed/>
    <w:rsid w:val="00716F2F"/>
    <w:pPr>
      <w:tabs>
        <w:tab w:val="center" w:pos="4513"/>
        <w:tab w:val="right" w:pos="9026"/>
      </w:tabs>
    </w:pPr>
  </w:style>
  <w:style w:type="character" w:customStyle="1" w:styleId="FooterChar">
    <w:name w:val="Footer Char"/>
    <w:basedOn w:val="DefaultParagraphFont"/>
    <w:link w:val="Footer"/>
    <w:uiPriority w:val="99"/>
    <w:rsid w:val="00716F2F"/>
  </w:style>
  <w:style w:type="character" w:styleId="PageNumber">
    <w:name w:val="page number"/>
    <w:basedOn w:val="DefaultParagraphFont"/>
    <w:uiPriority w:val="99"/>
    <w:semiHidden/>
    <w:unhideWhenUsed/>
    <w:rsid w:val="00716F2F"/>
  </w:style>
  <w:style w:type="paragraph" w:customStyle="1" w:styleId="p2">
    <w:name w:val="p2"/>
    <w:basedOn w:val="Normal"/>
    <w:rsid w:val="00AA5450"/>
    <w:pPr>
      <w:spacing w:before="100" w:beforeAutospacing="1" w:after="100" w:afterAutospacing="1"/>
    </w:pPr>
  </w:style>
  <w:style w:type="paragraph" w:styleId="Revision">
    <w:name w:val="Revision"/>
    <w:hidden/>
    <w:uiPriority w:val="99"/>
    <w:semiHidden/>
    <w:rsid w:val="005709F0"/>
  </w:style>
  <w:style w:type="paragraph" w:styleId="NormalWeb">
    <w:name w:val="Normal (Web)"/>
    <w:basedOn w:val="Normal"/>
    <w:link w:val="NormalWebChar"/>
    <w:uiPriority w:val="99"/>
    <w:unhideWhenUsed/>
    <w:rsid w:val="00B73D96"/>
    <w:pPr>
      <w:spacing w:before="100" w:beforeAutospacing="1" w:after="100" w:afterAutospacing="1"/>
    </w:pPr>
  </w:style>
  <w:style w:type="character" w:customStyle="1" w:styleId="NormalWebChar">
    <w:name w:val="Normal (Web) Char"/>
    <w:basedOn w:val="DefaultParagraphFont"/>
    <w:link w:val="NormalWeb"/>
    <w:uiPriority w:val="99"/>
    <w:rsid w:val="00B73D96"/>
    <w:rPr>
      <w:rFonts w:ascii="Times New Roman" w:eastAsia="Times New Roman" w:hAnsi="Times New Roman" w:cs="Times New Roman"/>
      <w:kern w:val="0"/>
      <w14:ligatures w14:val="none"/>
    </w:rPr>
  </w:style>
  <w:style w:type="table" w:styleId="TableGrid">
    <w:name w:val="Table Grid"/>
    <w:basedOn w:val="TableNormal"/>
    <w:uiPriority w:val="39"/>
    <w:rsid w:val="0003647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ndNoteBibliographyTitle">
    <w:name w:val="EndNote Bibliography Title"/>
    <w:basedOn w:val="Normal"/>
    <w:link w:val="EndNoteBibliographyTitleChar"/>
    <w:rsid w:val="0003647D"/>
    <w:pPr>
      <w:jc w:val="center"/>
    </w:pPr>
    <w:rPr>
      <w:rFonts w:ascii="Calibri" w:eastAsiaTheme="minorEastAsia" w:hAnsi="Calibri" w:cs="Calibri"/>
      <w:kern w:val="2"/>
      <w14:ligatures w14:val="standardContextual"/>
    </w:rPr>
  </w:style>
  <w:style w:type="character" w:customStyle="1" w:styleId="EndNoteBibliographyTitleChar">
    <w:name w:val="EndNote Bibliography Title Char"/>
    <w:basedOn w:val="DefaultParagraphFont"/>
    <w:link w:val="EndNoteBibliographyTitle"/>
    <w:rsid w:val="0003647D"/>
    <w:rPr>
      <w:rFonts w:ascii="Calibri" w:hAnsi="Calibri" w:cs="Calibri"/>
    </w:rPr>
  </w:style>
  <w:style w:type="paragraph" w:customStyle="1" w:styleId="EndNoteBibliography0">
    <w:name w:val="EndNote Bibliography"/>
    <w:basedOn w:val="Normal"/>
    <w:link w:val="EndNoteBibliographyChar"/>
    <w:rsid w:val="0003647D"/>
    <w:pPr>
      <w:jc w:val="both"/>
    </w:pPr>
    <w:rPr>
      <w:rFonts w:ascii="Calibri" w:eastAsiaTheme="minorEastAsia" w:hAnsi="Calibri" w:cs="Calibri"/>
      <w:kern w:val="2"/>
      <w14:ligatures w14:val="standardContextual"/>
    </w:rPr>
  </w:style>
  <w:style w:type="character" w:customStyle="1" w:styleId="EndNoteBibliographyChar">
    <w:name w:val="EndNote Bibliography Char"/>
    <w:basedOn w:val="DefaultParagraphFont"/>
    <w:link w:val="EndNoteBibliography0"/>
    <w:rsid w:val="0003647D"/>
    <w:rPr>
      <w:rFonts w:ascii="Calibri" w:hAnsi="Calibri" w:cs="Calibri"/>
    </w:rPr>
  </w:style>
  <w:style w:type="character" w:styleId="Hyperlink">
    <w:name w:val="Hyperlink"/>
    <w:basedOn w:val="DefaultParagraphFont"/>
    <w:uiPriority w:val="99"/>
    <w:unhideWhenUsed/>
    <w:rsid w:val="002B1D1A"/>
    <w:rPr>
      <w:color w:val="0563C1" w:themeColor="hyperlink"/>
      <w:u w:val="single"/>
    </w:rPr>
  </w:style>
  <w:style w:type="character" w:styleId="UnresolvedMention">
    <w:name w:val="Unresolved Mention"/>
    <w:basedOn w:val="DefaultParagraphFont"/>
    <w:uiPriority w:val="99"/>
    <w:semiHidden/>
    <w:unhideWhenUsed/>
    <w:rsid w:val="002B1D1A"/>
    <w:rPr>
      <w:color w:val="605E5C"/>
      <w:shd w:val="clear" w:color="auto" w:fill="E1DFDD"/>
    </w:rPr>
  </w:style>
  <w:style w:type="character" w:customStyle="1" w:styleId="apple-converted-space">
    <w:name w:val="apple-converted-space"/>
    <w:basedOn w:val="DefaultParagraphFont"/>
    <w:rsid w:val="00E07F80"/>
  </w:style>
  <w:style w:type="character" w:customStyle="1" w:styleId="Heading1Char">
    <w:name w:val="Heading 1 Char"/>
    <w:basedOn w:val="DefaultParagraphFont"/>
    <w:link w:val="Heading1"/>
    <w:uiPriority w:val="9"/>
    <w:rsid w:val="00D15E88"/>
    <w:rPr>
      <w:rFonts w:ascii="Times New Roman" w:eastAsia="Times New Roman" w:hAnsi="Times New Roman" w:cs="Times New Roman"/>
      <w:b/>
      <w:bCs/>
      <w:color w:val="3E6DA9"/>
      <w:kern w:val="36"/>
      <w:sz w:val="38"/>
      <w:szCs w:val="3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359063">
      <w:bodyDiv w:val="1"/>
      <w:marLeft w:val="0"/>
      <w:marRight w:val="0"/>
      <w:marTop w:val="0"/>
      <w:marBottom w:val="0"/>
      <w:divBdr>
        <w:top w:val="none" w:sz="0" w:space="0" w:color="auto"/>
        <w:left w:val="none" w:sz="0" w:space="0" w:color="auto"/>
        <w:bottom w:val="none" w:sz="0" w:space="0" w:color="auto"/>
        <w:right w:val="none" w:sz="0" w:space="0" w:color="auto"/>
      </w:divBdr>
      <w:divsChild>
        <w:div w:id="1724059132">
          <w:marLeft w:val="0"/>
          <w:marRight w:val="0"/>
          <w:marTop w:val="0"/>
          <w:marBottom w:val="0"/>
          <w:divBdr>
            <w:top w:val="none" w:sz="0" w:space="0" w:color="auto"/>
            <w:left w:val="none" w:sz="0" w:space="0" w:color="auto"/>
            <w:bottom w:val="none" w:sz="0" w:space="0" w:color="auto"/>
            <w:right w:val="none" w:sz="0" w:space="0" w:color="auto"/>
          </w:divBdr>
          <w:divsChild>
            <w:div w:id="640692664">
              <w:marLeft w:val="0"/>
              <w:marRight w:val="0"/>
              <w:marTop w:val="0"/>
              <w:marBottom w:val="0"/>
              <w:divBdr>
                <w:top w:val="none" w:sz="0" w:space="0" w:color="auto"/>
                <w:left w:val="none" w:sz="0" w:space="0" w:color="auto"/>
                <w:bottom w:val="none" w:sz="0" w:space="0" w:color="auto"/>
                <w:right w:val="none" w:sz="0" w:space="0" w:color="auto"/>
              </w:divBdr>
              <w:divsChild>
                <w:div w:id="1901282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49741">
      <w:bodyDiv w:val="1"/>
      <w:marLeft w:val="360"/>
      <w:marRight w:val="360"/>
      <w:marTop w:val="360"/>
      <w:marBottom w:val="360"/>
      <w:divBdr>
        <w:top w:val="none" w:sz="0" w:space="0" w:color="auto"/>
        <w:left w:val="none" w:sz="0" w:space="0" w:color="auto"/>
        <w:bottom w:val="none" w:sz="0" w:space="0" w:color="auto"/>
        <w:right w:val="none" w:sz="0" w:space="0" w:color="auto"/>
      </w:divBdr>
    </w:div>
    <w:div w:id="286089444">
      <w:bodyDiv w:val="1"/>
      <w:marLeft w:val="0"/>
      <w:marRight w:val="0"/>
      <w:marTop w:val="0"/>
      <w:marBottom w:val="0"/>
      <w:divBdr>
        <w:top w:val="none" w:sz="0" w:space="0" w:color="auto"/>
        <w:left w:val="none" w:sz="0" w:space="0" w:color="auto"/>
        <w:bottom w:val="none" w:sz="0" w:space="0" w:color="auto"/>
        <w:right w:val="none" w:sz="0" w:space="0" w:color="auto"/>
      </w:divBdr>
      <w:divsChild>
        <w:div w:id="823356811">
          <w:marLeft w:val="0"/>
          <w:marRight w:val="0"/>
          <w:marTop w:val="0"/>
          <w:marBottom w:val="0"/>
          <w:divBdr>
            <w:top w:val="none" w:sz="0" w:space="0" w:color="auto"/>
            <w:left w:val="none" w:sz="0" w:space="0" w:color="auto"/>
            <w:bottom w:val="none" w:sz="0" w:space="0" w:color="auto"/>
            <w:right w:val="none" w:sz="0" w:space="0" w:color="auto"/>
          </w:divBdr>
          <w:divsChild>
            <w:div w:id="1998024049">
              <w:marLeft w:val="0"/>
              <w:marRight w:val="0"/>
              <w:marTop w:val="0"/>
              <w:marBottom w:val="0"/>
              <w:divBdr>
                <w:top w:val="none" w:sz="0" w:space="0" w:color="auto"/>
                <w:left w:val="none" w:sz="0" w:space="0" w:color="auto"/>
                <w:bottom w:val="none" w:sz="0" w:space="0" w:color="auto"/>
                <w:right w:val="none" w:sz="0" w:space="0" w:color="auto"/>
              </w:divBdr>
              <w:divsChild>
                <w:div w:id="497615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0155283">
      <w:bodyDiv w:val="1"/>
      <w:marLeft w:val="0"/>
      <w:marRight w:val="0"/>
      <w:marTop w:val="0"/>
      <w:marBottom w:val="0"/>
      <w:divBdr>
        <w:top w:val="none" w:sz="0" w:space="0" w:color="auto"/>
        <w:left w:val="none" w:sz="0" w:space="0" w:color="auto"/>
        <w:bottom w:val="none" w:sz="0" w:space="0" w:color="auto"/>
        <w:right w:val="none" w:sz="0" w:space="0" w:color="auto"/>
      </w:divBdr>
    </w:div>
    <w:div w:id="317223484">
      <w:bodyDiv w:val="1"/>
      <w:marLeft w:val="0"/>
      <w:marRight w:val="0"/>
      <w:marTop w:val="0"/>
      <w:marBottom w:val="0"/>
      <w:divBdr>
        <w:top w:val="none" w:sz="0" w:space="0" w:color="auto"/>
        <w:left w:val="none" w:sz="0" w:space="0" w:color="auto"/>
        <w:bottom w:val="none" w:sz="0" w:space="0" w:color="auto"/>
        <w:right w:val="none" w:sz="0" w:space="0" w:color="auto"/>
      </w:divBdr>
      <w:divsChild>
        <w:div w:id="77018923">
          <w:marLeft w:val="0"/>
          <w:marRight w:val="0"/>
          <w:marTop w:val="0"/>
          <w:marBottom w:val="0"/>
          <w:divBdr>
            <w:top w:val="none" w:sz="0" w:space="0" w:color="auto"/>
            <w:left w:val="none" w:sz="0" w:space="0" w:color="auto"/>
            <w:bottom w:val="none" w:sz="0" w:space="0" w:color="auto"/>
            <w:right w:val="none" w:sz="0" w:space="0" w:color="auto"/>
          </w:divBdr>
          <w:divsChild>
            <w:div w:id="525100970">
              <w:marLeft w:val="0"/>
              <w:marRight w:val="0"/>
              <w:marTop w:val="0"/>
              <w:marBottom w:val="0"/>
              <w:divBdr>
                <w:top w:val="none" w:sz="0" w:space="0" w:color="auto"/>
                <w:left w:val="none" w:sz="0" w:space="0" w:color="auto"/>
                <w:bottom w:val="none" w:sz="0" w:space="0" w:color="auto"/>
                <w:right w:val="none" w:sz="0" w:space="0" w:color="auto"/>
              </w:divBdr>
              <w:divsChild>
                <w:div w:id="191538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360127">
      <w:bodyDiv w:val="1"/>
      <w:marLeft w:val="0"/>
      <w:marRight w:val="0"/>
      <w:marTop w:val="0"/>
      <w:marBottom w:val="0"/>
      <w:divBdr>
        <w:top w:val="none" w:sz="0" w:space="0" w:color="auto"/>
        <w:left w:val="none" w:sz="0" w:space="0" w:color="auto"/>
        <w:bottom w:val="none" w:sz="0" w:space="0" w:color="auto"/>
        <w:right w:val="none" w:sz="0" w:space="0" w:color="auto"/>
      </w:divBdr>
    </w:div>
    <w:div w:id="468784049">
      <w:bodyDiv w:val="1"/>
      <w:marLeft w:val="0"/>
      <w:marRight w:val="0"/>
      <w:marTop w:val="0"/>
      <w:marBottom w:val="0"/>
      <w:divBdr>
        <w:top w:val="none" w:sz="0" w:space="0" w:color="auto"/>
        <w:left w:val="none" w:sz="0" w:space="0" w:color="auto"/>
        <w:bottom w:val="none" w:sz="0" w:space="0" w:color="auto"/>
        <w:right w:val="none" w:sz="0" w:space="0" w:color="auto"/>
      </w:divBdr>
    </w:div>
    <w:div w:id="495654583">
      <w:bodyDiv w:val="1"/>
      <w:marLeft w:val="0"/>
      <w:marRight w:val="0"/>
      <w:marTop w:val="0"/>
      <w:marBottom w:val="0"/>
      <w:divBdr>
        <w:top w:val="none" w:sz="0" w:space="0" w:color="auto"/>
        <w:left w:val="none" w:sz="0" w:space="0" w:color="auto"/>
        <w:bottom w:val="none" w:sz="0" w:space="0" w:color="auto"/>
        <w:right w:val="none" w:sz="0" w:space="0" w:color="auto"/>
      </w:divBdr>
    </w:div>
    <w:div w:id="503132120">
      <w:bodyDiv w:val="1"/>
      <w:marLeft w:val="0"/>
      <w:marRight w:val="0"/>
      <w:marTop w:val="0"/>
      <w:marBottom w:val="0"/>
      <w:divBdr>
        <w:top w:val="none" w:sz="0" w:space="0" w:color="auto"/>
        <w:left w:val="none" w:sz="0" w:space="0" w:color="auto"/>
        <w:bottom w:val="none" w:sz="0" w:space="0" w:color="auto"/>
        <w:right w:val="none" w:sz="0" w:space="0" w:color="auto"/>
      </w:divBdr>
      <w:divsChild>
        <w:div w:id="1842314837">
          <w:marLeft w:val="0"/>
          <w:marRight w:val="0"/>
          <w:marTop w:val="0"/>
          <w:marBottom w:val="0"/>
          <w:divBdr>
            <w:top w:val="none" w:sz="0" w:space="0" w:color="auto"/>
            <w:left w:val="none" w:sz="0" w:space="0" w:color="auto"/>
            <w:bottom w:val="none" w:sz="0" w:space="0" w:color="auto"/>
            <w:right w:val="none" w:sz="0" w:space="0" w:color="auto"/>
          </w:divBdr>
          <w:divsChild>
            <w:div w:id="1025130783">
              <w:marLeft w:val="0"/>
              <w:marRight w:val="0"/>
              <w:marTop w:val="0"/>
              <w:marBottom w:val="0"/>
              <w:divBdr>
                <w:top w:val="none" w:sz="0" w:space="0" w:color="auto"/>
                <w:left w:val="none" w:sz="0" w:space="0" w:color="auto"/>
                <w:bottom w:val="none" w:sz="0" w:space="0" w:color="auto"/>
                <w:right w:val="none" w:sz="0" w:space="0" w:color="auto"/>
              </w:divBdr>
              <w:divsChild>
                <w:div w:id="828447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280833">
      <w:bodyDiv w:val="1"/>
      <w:marLeft w:val="0"/>
      <w:marRight w:val="0"/>
      <w:marTop w:val="0"/>
      <w:marBottom w:val="0"/>
      <w:divBdr>
        <w:top w:val="none" w:sz="0" w:space="0" w:color="auto"/>
        <w:left w:val="none" w:sz="0" w:space="0" w:color="auto"/>
        <w:bottom w:val="none" w:sz="0" w:space="0" w:color="auto"/>
        <w:right w:val="none" w:sz="0" w:space="0" w:color="auto"/>
      </w:divBdr>
      <w:divsChild>
        <w:div w:id="1293706888">
          <w:marLeft w:val="0"/>
          <w:marRight w:val="0"/>
          <w:marTop w:val="0"/>
          <w:marBottom w:val="0"/>
          <w:divBdr>
            <w:top w:val="none" w:sz="0" w:space="0" w:color="auto"/>
            <w:left w:val="none" w:sz="0" w:space="0" w:color="auto"/>
            <w:bottom w:val="none" w:sz="0" w:space="0" w:color="auto"/>
            <w:right w:val="none" w:sz="0" w:space="0" w:color="auto"/>
          </w:divBdr>
          <w:divsChild>
            <w:div w:id="1864785311">
              <w:marLeft w:val="0"/>
              <w:marRight w:val="0"/>
              <w:marTop w:val="0"/>
              <w:marBottom w:val="0"/>
              <w:divBdr>
                <w:top w:val="none" w:sz="0" w:space="0" w:color="auto"/>
                <w:left w:val="none" w:sz="0" w:space="0" w:color="auto"/>
                <w:bottom w:val="none" w:sz="0" w:space="0" w:color="auto"/>
                <w:right w:val="none" w:sz="0" w:space="0" w:color="auto"/>
              </w:divBdr>
              <w:divsChild>
                <w:div w:id="202921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312071">
      <w:bodyDiv w:val="1"/>
      <w:marLeft w:val="0"/>
      <w:marRight w:val="0"/>
      <w:marTop w:val="0"/>
      <w:marBottom w:val="0"/>
      <w:divBdr>
        <w:top w:val="none" w:sz="0" w:space="0" w:color="auto"/>
        <w:left w:val="none" w:sz="0" w:space="0" w:color="auto"/>
        <w:bottom w:val="none" w:sz="0" w:space="0" w:color="auto"/>
        <w:right w:val="none" w:sz="0" w:space="0" w:color="auto"/>
      </w:divBdr>
      <w:divsChild>
        <w:div w:id="2067877851">
          <w:marLeft w:val="0"/>
          <w:marRight w:val="0"/>
          <w:marTop w:val="0"/>
          <w:marBottom w:val="0"/>
          <w:divBdr>
            <w:top w:val="none" w:sz="0" w:space="0" w:color="auto"/>
            <w:left w:val="none" w:sz="0" w:space="0" w:color="auto"/>
            <w:bottom w:val="none" w:sz="0" w:space="0" w:color="auto"/>
            <w:right w:val="none" w:sz="0" w:space="0" w:color="auto"/>
          </w:divBdr>
          <w:divsChild>
            <w:div w:id="1008286891">
              <w:marLeft w:val="0"/>
              <w:marRight w:val="0"/>
              <w:marTop w:val="0"/>
              <w:marBottom w:val="0"/>
              <w:divBdr>
                <w:top w:val="none" w:sz="0" w:space="0" w:color="auto"/>
                <w:left w:val="none" w:sz="0" w:space="0" w:color="auto"/>
                <w:bottom w:val="none" w:sz="0" w:space="0" w:color="auto"/>
                <w:right w:val="none" w:sz="0" w:space="0" w:color="auto"/>
              </w:divBdr>
              <w:divsChild>
                <w:div w:id="1103497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050135">
      <w:bodyDiv w:val="1"/>
      <w:marLeft w:val="0"/>
      <w:marRight w:val="0"/>
      <w:marTop w:val="0"/>
      <w:marBottom w:val="0"/>
      <w:divBdr>
        <w:top w:val="none" w:sz="0" w:space="0" w:color="auto"/>
        <w:left w:val="none" w:sz="0" w:space="0" w:color="auto"/>
        <w:bottom w:val="none" w:sz="0" w:space="0" w:color="auto"/>
        <w:right w:val="none" w:sz="0" w:space="0" w:color="auto"/>
      </w:divBdr>
    </w:div>
    <w:div w:id="548687123">
      <w:bodyDiv w:val="1"/>
      <w:marLeft w:val="0"/>
      <w:marRight w:val="0"/>
      <w:marTop w:val="0"/>
      <w:marBottom w:val="0"/>
      <w:divBdr>
        <w:top w:val="none" w:sz="0" w:space="0" w:color="auto"/>
        <w:left w:val="none" w:sz="0" w:space="0" w:color="auto"/>
        <w:bottom w:val="none" w:sz="0" w:space="0" w:color="auto"/>
        <w:right w:val="none" w:sz="0" w:space="0" w:color="auto"/>
      </w:divBdr>
    </w:div>
    <w:div w:id="550465046">
      <w:bodyDiv w:val="1"/>
      <w:marLeft w:val="0"/>
      <w:marRight w:val="0"/>
      <w:marTop w:val="0"/>
      <w:marBottom w:val="0"/>
      <w:divBdr>
        <w:top w:val="none" w:sz="0" w:space="0" w:color="auto"/>
        <w:left w:val="none" w:sz="0" w:space="0" w:color="auto"/>
        <w:bottom w:val="none" w:sz="0" w:space="0" w:color="auto"/>
        <w:right w:val="none" w:sz="0" w:space="0" w:color="auto"/>
      </w:divBdr>
      <w:divsChild>
        <w:div w:id="1405106197">
          <w:marLeft w:val="0"/>
          <w:marRight w:val="0"/>
          <w:marTop w:val="0"/>
          <w:marBottom w:val="0"/>
          <w:divBdr>
            <w:top w:val="none" w:sz="0" w:space="0" w:color="auto"/>
            <w:left w:val="none" w:sz="0" w:space="0" w:color="auto"/>
            <w:bottom w:val="none" w:sz="0" w:space="0" w:color="auto"/>
            <w:right w:val="none" w:sz="0" w:space="0" w:color="auto"/>
          </w:divBdr>
          <w:divsChild>
            <w:div w:id="1757438455">
              <w:marLeft w:val="0"/>
              <w:marRight w:val="0"/>
              <w:marTop w:val="0"/>
              <w:marBottom w:val="0"/>
              <w:divBdr>
                <w:top w:val="none" w:sz="0" w:space="0" w:color="auto"/>
                <w:left w:val="none" w:sz="0" w:space="0" w:color="auto"/>
                <w:bottom w:val="none" w:sz="0" w:space="0" w:color="auto"/>
                <w:right w:val="none" w:sz="0" w:space="0" w:color="auto"/>
              </w:divBdr>
              <w:divsChild>
                <w:div w:id="109918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342132">
      <w:bodyDiv w:val="1"/>
      <w:marLeft w:val="360"/>
      <w:marRight w:val="360"/>
      <w:marTop w:val="360"/>
      <w:marBottom w:val="360"/>
      <w:divBdr>
        <w:top w:val="none" w:sz="0" w:space="0" w:color="auto"/>
        <w:left w:val="none" w:sz="0" w:space="0" w:color="auto"/>
        <w:bottom w:val="none" w:sz="0" w:space="0" w:color="auto"/>
        <w:right w:val="none" w:sz="0" w:space="0" w:color="auto"/>
      </w:divBdr>
    </w:div>
    <w:div w:id="655840491">
      <w:bodyDiv w:val="1"/>
      <w:marLeft w:val="0"/>
      <w:marRight w:val="0"/>
      <w:marTop w:val="0"/>
      <w:marBottom w:val="0"/>
      <w:divBdr>
        <w:top w:val="none" w:sz="0" w:space="0" w:color="auto"/>
        <w:left w:val="none" w:sz="0" w:space="0" w:color="auto"/>
        <w:bottom w:val="none" w:sz="0" w:space="0" w:color="auto"/>
        <w:right w:val="none" w:sz="0" w:space="0" w:color="auto"/>
      </w:divBdr>
    </w:div>
    <w:div w:id="719592887">
      <w:bodyDiv w:val="1"/>
      <w:marLeft w:val="0"/>
      <w:marRight w:val="0"/>
      <w:marTop w:val="0"/>
      <w:marBottom w:val="0"/>
      <w:divBdr>
        <w:top w:val="none" w:sz="0" w:space="0" w:color="auto"/>
        <w:left w:val="none" w:sz="0" w:space="0" w:color="auto"/>
        <w:bottom w:val="none" w:sz="0" w:space="0" w:color="auto"/>
        <w:right w:val="none" w:sz="0" w:space="0" w:color="auto"/>
      </w:divBdr>
      <w:divsChild>
        <w:div w:id="651525607">
          <w:marLeft w:val="0"/>
          <w:marRight w:val="0"/>
          <w:marTop w:val="0"/>
          <w:marBottom w:val="0"/>
          <w:divBdr>
            <w:top w:val="none" w:sz="0" w:space="0" w:color="auto"/>
            <w:left w:val="none" w:sz="0" w:space="0" w:color="auto"/>
            <w:bottom w:val="none" w:sz="0" w:space="0" w:color="auto"/>
            <w:right w:val="none" w:sz="0" w:space="0" w:color="auto"/>
          </w:divBdr>
          <w:divsChild>
            <w:div w:id="1015811180">
              <w:marLeft w:val="0"/>
              <w:marRight w:val="0"/>
              <w:marTop w:val="0"/>
              <w:marBottom w:val="0"/>
              <w:divBdr>
                <w:top w:val="none" w:sz="0" w:space="0" w:color="auto"/>
                <w:left w:val="none" w:sz="0" w:space="0" w:color="auto"/>
                <w:bottom w:val="none" w:sz="0" w:space="0" w:color="auto"/>
                <w:right w:val="none" w:sz="0" w:space="0" w:color="auto"/>
              </w:divBdr>
              <w:divsChild>
                <w:div w:id="735520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116488">
      <w:bodyDiv w:val="1"/>
      <w:marLeft w:val="0"/>
      <w:marRight w:val="0"/>
      <w:marTop w:val="0"/>
      <w:marBottom w:val="0"/>
      <w:divBdr>
        <w:top w:val="none" w:sz="0" w:space="0" w:color="auto"/>
        <w:left w:val="none" w:sz="0" w:space="0" w:color="auto"/>
        <w:bottom w:val="none" w:sz="0" w:space="0" w:color="auto"/>
        <w:right w:val="none" w:sz="0" w:space="0" w:color="auto"/>
      </w:divBdr>
      <w:divsChild>
        <w:div w:id="115494655">
          <w:marLeft w:val="0"/>
          <w:marRight w:val="0"/>
          <w:marTop w:val="0"/>
          <w:marBottom w:val="0"/>
          <w:divBdr>
            <w:top w:val="none" w:sz="0" w:space="0" w:color="auto"/>
            <w:left w:val="none" w:sz="0" w:space="0" w:color="auto"/>
            <w:bottom w:val="none" w:sz="0" w:space="0" w:color="auto"/>
            <w:right w:val="none" w:sz="0" w:space="0" w:color="auto"/>
          </w:divBdr>
          <w:divsChild>
            <w:div w:id="817379669">
              <w:marLeft w:val="0"/>
              <w:marRight w:val="0"/>
              <w:marTop w:val="0"/>
              <w:marBottom w:val="0"/>
              <w:divBdr>
                <w:top w:val="none" w:sz="0" w:space="0" w:color="auto"/>
                <w:left w:val="none" w:sz="0" w:space="0" w:color="auto"/>
                <w:bottom w:val="none" w:sz="0" w:space="0" w:color="auto"/>
                <w:right w:val="none" w:sz="0" w:space="0" w:color="auto"/>
              </w:divBdr>
              <w:divsChild>
                <w:div w:id="28809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353990">
      <w:bodyDiv w:val="1"/>
      <w:marLeft w:val="0"/>
      <w:marRight w:val="0"/>
      <w:marTop w:val="0"/>
      <w:marBottom w:val="0"/>
      <w:divBdr>
        <w:top w:val="none" w:sz="0" w:space="0" w:color="auto"/>
        <w:left w:val="none" w:sz="0" w:space="0" w:color="auto"/>
        <w:bottom w:val="none" w:sz="0" w:space="0" w:color="auto"/>
        <w:right w:val="none" w:sz="0" w:space="0" w:color="auto"/>
      </w:divBdr>
      <w:divsChild>
        <w:div w:id="1240285383">
          <w:marLeft w:val="0"/>
          <w:marRight w:val="0"/>
          <w:marTop w:val="0"/>
          <w:marBottom w:val="0"/>
          <w:divBdr>
            <w:top w:val="none" w:sz="0" w:space="0" w:color="auto"/>
            <w:left w:val="none" w:sz="0" w:space="0" w:color="auto"/>
            <w:bottom w:val="none" w:sz="0" w:space="0" w:color="auto"/>
            <w:right w:val="none" w:sz="0" w:space="0" w:color="auto"/>
          </w:divBdr>
          <w:divsChild>
            <w:div w:id="1947273225">
              <w:marLeft w:val="0"/>
              <w:marRight w:val="0"/>
              <w:marTop w:val="0"/>
              <w:marBottom w:val="0"/>
              <w:divBdr>
                <w:top w:val="none" w:sz="0" w:space="0" w:color="auto"/>
                <w:left w:val="none" w:sz="0" w:space="0" w:color="auto"/>
                <w:bottom w:val="none" w:sz="0" w:space="0" w:color="auto"/>
                <w:right w:val="none" w:sz="0" w:space="0" w:color="auto"/>
              </w:divBdr>
              <w:divsChild>
                <w:div w:id="1532256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571695">
      <w:bodyDiv w:val="1"/>
      <w:marLeft w:val="0"/>
      <w:marRight w:val="0"/>
      <w:marTop w:val="0"/>
      <w:marBottom w:val="0"/>
      <w:divBdr>
        <w:top w:val="none" w:sz="0" w:space="0" w:color="auto"/>
        <w:left w:val="none" w:sz="0" w:space="0" w:color="auto"/>
        <w:bottom w:val="none" w:sz="0" w:space="0" w:color="auto"/>
        <w:right w:val="none" w:sz="0" w:space="0" w:color="auto"/>
      </w:divBdr>
    </w:div>
    <w:div w:id="799880384">
      <w:bodyDiv w:val="1"/>
      <w:marLeft w:val="0"/>
      <w:marRight w:val="0"/>
      <w:marTop w:val="0"/>
      <w:marBottom w:val="0"/>
      <w:divBdr>
        <w:top w:val="none" w:sz="0" w:space="0" w:color="auto"/>
        <w:left w:val="none" w:sz="0" w:space="0" w:color="auto"/>
        <w:bottom w:val="none" w:sz="0" w:space="0" w:color="auto"/>
        <w:right w:val="none" w:sz="0" w:space="0" w:color="auto"/>
      </w:divBdr>
      <w:divsChild>
        <w:div w:id="1054426745">
          <w:marLeft w:val="0"/>
          <w:marRight w:val="0"/>
          <w:marTop w:val="0"/>
          <w:marBottom w:val="0"/>
          <w:divBdr>
            <w:top w:val="none" w:sz="0" w:space="0" w:color="auto"/>
            <w:left w:val="none" w:sz="0" w:space="0" w:color="auto"/>
            <w:bottom w:val="none" w:sz="0" w:space="0" w:color="auto"/>
            <w:right w:val="none" w:sz="0" w:space="0" w:color="auto"/>
          </w:divBdr>
          <w:divsChild>
            <w:div w:id="665982332">
              <w:marLeft w:val="0"/>
              <w:marRight w:val="0"/>
              <w:marTop w:val="0"/>
              <w:marBottom w:val="0"/>
              <w:divBdr>
                <w:top w:val="none" w:sz="0" w:space="0" w:color="auto"/>
                <w:left w:val="none" w:sz="0" w:space="0" w:color="auto"/>
                <w:bottom w:val="none" w:sz="0" w:space="0" w:color="auto"/>
                <w:right w:val="none" w:sz="0" w:space="0" w:color="auto"/>
              </w:divBdr>
              <w:divsChild>
                <w:div w:id="101877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075734">
      <w:bodyDiv w:val="1"/>
      <w:marLeft w:val="0"/>
      <w:marRight w:val="0"/>
      <w:marTop w:val="0"/>
      <w:marBottom w:val="0"/>
      <w:divBdr>
        <w:top w:val="none" w:sz="0" w:space="0" w:color="auto"/>
        <w:left w:val="none" w:sz="0" w:space="0" w:color="auto"/>
        <w:bottom w:val="none" w:sz="0" w:space="0" w:color="auto"/>
        <w:right w:val="none" w:sz="0" w:space="0" w:color="auto"/>
      </w:divBdr>
    </w:div>
    <w:div w:id="866331530">
      <w:bodyDiv w:val="1"/>
      <w:marLeft w:val="0"/>
      <w:marRight w:val="0"/>
      <w:marTop w:val="0"/>
      <w:marBottom w:val="0"/>
      <w:divBdr>
        <w:top w:val="none" w:sz="0" w:space="0" w:color="auto"/>
        <w:left w:val="none" w:sz="0" w:space="0" w:color="auto"/>
        <w:bottom w:val="none" w:sz="0" w:space="0" w:color="auto"/>
        <w:right w:val="none" w:sz="0" w:space="0" w:color="auto"/>
      </w:divBdr>
    </w:div>
    <w:div w:id="873229252">
      <w:bodyDiv w:val="1"/>
      <w:marLeft w:val="0"/>
      <w:marRight w:val="0"/>
      <w:marTop w:val="0"/>
      <w:marBottom w:val="0"/>
      <w:divBdr>
        <w:top w:val="none" w:sz="0" w:space="0" w:color="auto"/>
        <w:left w:val="none" w:sz="0" w:space="0" w:color="auto"/>
        <w:bottom w:val="none" w:sz="0" w:space="0" w:color="auto"/>
        <w:right w:val="none" w:sz="0" w:space="0" w:color="auto"/>
      </w:divBdr>
    </w:div>
    <w:div w:id="893660867">
      <w:bodyDiv w:val="1"/>
      <w:marLeft w:val="0"/>
      <w:marRight w:val="0"/>
      <w:marTop w:val="0"/>
      <w:marBottom w:val="0"/>
      <w:divBdr>
        <w:top w:val="none" w:sz="0" w:space="0" w:color="auto"/>
        <w:left w:val="none" w:sz="0" w:space="0" w:color="auto"/>
        <w:bottom w:val="none" w:sz="0" w:space="0" w:color="auto"/>
        <w:right w:val="none" w:sz="0" w:space="0" w:color="auto"/>
      </w:divBdr>
    </w:div>
    <w:div w:id="930697878">
      <w:bodyDiv w:val="1"/>
      <w:marLeft w:val="0"/>
      <w:marRight w:val="0"/>
      <w:marTop w:val="0"/>
      <w:marBottom w:val="0"/>
      <w:divBdr>
        <w:top w:val="none" w:sz="0" w:space="0" w:color="auto"/>
        <w:left w:val="none" w:sz="0" w:space="0" w:color="auto"/>
        <w:bottom w:val="none" w:sz="0" w:space="0" w:color="auto"/>
        <w:right w:val="none" w:sz="0" w:space="0" w:color="auto"/>
      </w:divBdr>
      <w:divsChild>
        <w:div w:id="928004672">
          <w:marLeft w:val="0"/>
          <w:marRight w:val="0"/>
          <w:marTop w:val="0"/>
          <w:marBottom w:val="0"/>
          <w:divBdr>
            <w:top w:val="none" w:sz="0" w:space="0" w:color="auto"/>
            <w:left w:val="none" w:sz="0" w:space="0" w:color="auto"/>
            <w:bottom w:val="none" w:sz="0" w:space="0" w:color="auto"/>
            <w:right w:val="none" w:sz="0" w:space="0" w:color="auto"/>
          </w:divBdr>
          <w:divsChild>
            <w:div w:id="465510650">
              <w:marLeft w:val="0"/>
              <w:marRight w:val="0"/>
              <w:marTop w:val="0"/>
              <w:marBottom w:val="0"/>
              <w:divBdr>
                <w:top w:val="none" w:sz="0" w:space="0" w:color="auto"/>
                <w:left w:val="none" w:sz="0" w:space="0" w:color="auto"/>
                <w:bottom w:val="none" w:sz="0" w:space="0" w:color="auto"/>
                <w:right w:val="none" w:sz="0" w:space="0" w:color="auto"/>
              </w:divBdr>
              <w:divsChild>
                <w:div w:id="462847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796617">
      <w:bodyDiv w:val="1"/>
      <w:marLeft w:val="0"/>
      <w:marRight w:val="0"/>
      <w:marTop w:val="0"/>
      <w:marBottom w:val="0"/>
      <w:divBdr>
        <w:top w:val="none" w:sz="0" w:space="0" w:color="auto"/>
        <w:left w:val="none" w:sz="0" w:space="0" w:color="auto"/>
        <w:bottom w:val="none" w:sz="0" w:space="0" w:color="auto"/>
        <w:right w:val="none" w:sz="0" w:space="0" w:color="auto"/>
      </w:divBdr>
    </w:div>
    <w:div w:id="992948823">
      <w:bodyDiv w:val="1"/>
      <w:marLeft w:val="0"/>
      <w:marRight w:val="0"/>
      <w:marTop w:val="0"/>
      <w:marBottom w:val="0"/>
      <w:divBdr>
        <w:top w:val="none" w:sz="0" w:space="0" w:color="auto"/>
        <w:left w:val="none" w:sz="0" w:space="0" w:color="auto"/>
        <w:bottom w:val="none" w:sz="0" w:space="0" w:color="auto"/>
        <w:right w:val="none" w:sz="0" w:space="0" w:color="auto"/>
      </w:divBdr>
      <w:divsChild>
        <w:div w:id="480776642">
          <w:marLeft w:val="0"/>
          <w:marRight w:val="0"/>
          <w:marTop w:val="0"/>
          <w:marBottom w:val="0"/>
          <w:divBdr>
            <w:top w:val="none" w:sz="0" w:space="0" w:color="auto"/>
            <w:left w:val="none" w:sz="0" w:space="0" w:color="auto"/>
            <w:bottom w:val="none" w:sz="0" w:space="0" w:color="auto"/>
            <w:right w:val="none" w:sz="0" w:space="0" w:color="auto"/>
          </w:divBdr>
          <w:divsChild>
            <w:div w:id="255022914">
              <w:marLeft w:val="0"/>
              <w:marRight w:val="0"/>
              <w:marTop w:val="0"/>
              <w:marBottom w:val="0"/>
              <w:divBdr>
                <w:top w:val="none" w:sz="0" w:space="0" w:color="auto"/>
                <w:left w:val="none" w:sz="0" w:space="0" w:color="auto"/>
                <w:bottom w:val="none" w:sz="0" w:space="0" w:color="auto"/>
                <w:right w:val="none" w:sz="0" w:space="0" w:color="auto"/>
              </w:divBdr>
              <w:divsChild>
                <w:div w:id="174313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244990">
      <w:bodyDiv w:val="1"/>
      <w:marLeft w:val="0"/>
      <w:marRight w:val="0"/>
      <w:marTop w:val="0"/>
      <w:marBottom w:val="0"/>
      <w:divBdr>
        <w:top w:val="none" w:sz="0" w:space="0" w:color="auto"/>
        <w:left w:val="none" w:sz="0" w:space="0" w:color="auto"/>
        <w:bottom w:val="none" w:sz="0" w:space="0" w:color="auto"/>
        <w:right w:val="none" w:sz="0" w:space="0" w:color="auto"/>
      </w:divBdr>
    </w:div>
    <w:div w:id="1178539088">
      <w:bodyDiv w:val="1"/>
      <w:marLeft w:val="0"/>
      <w:marRight w:val="0"/>
      <w:marTop w:val="0"/>
      <w:marBottom w:val="0"/>
      <w:divBdr>
        <w:top w:val="none" w:sz="0" w:space="0" w:color="auto"/>
        <w:left w:val="none" w:sz="0" w:space="0" w:color="auto"/>
        <w:bottom w:val="none" w:sz="0" w:space="0" w:color="auto"/>
        <w:right w:val="none" w:sz="0" w:space="0" w:color="auto"/>
      </w:divBdr>
    </w:div>
    <w:div w:id="1264804264">
      <w:bodyDiv w:val="1"/>
      <w:marLeft w:val="360"/>
      <w:marRight w:val="360"/>
      <w:marTop w:val="360"/>
      <w:marBottom w:val="360"/>
      <w:divBdr>
        <w:top w:val="none" w:sz="0" w:space="0" w:color="auto"/>
        <w:left w:val="none" w:sz="0" w:space="0" w:color="auto"/>
        <w:bottom w:val="none" w:sz="0" w:space="0" w:color="auto"/>
        <w:right w:val="none" w:sz="0" w:space="0" w:color="auto"/>
      </w:divBdr>
    </w:div>
    <w:div w:id="1411149814">
      <w:bodyDiv w:val="1"/>
      <w:marLeft w:val="0"/>
      <w:marRight w:val="0"/>
      <w:marTop w:val="0"/>
      <w:marBottom w:val="0"/>
      <w:divBdr>
        <w:top w:val="none" w:sz="0" w:space="0" w:color="auto"/>
        <w:left w:val="none" w:sz="0" w:space="0" w:color="auto"/>
        <w:bottom w:val="none" w:sz="0" w:space="0" w:color="auto"/>
        <w:right w:val="none" w:sz="0" w:space="0" w:color="auto"/>
      </w:divBdr>
    </w:div>
    <w:div w:id="1465195968">
      <w:bodyDiv w:val="1"/>
      <w:marLeft w:val="0"/>
      <w:marRight w:val="0"/>
      <w:marTop w:val="0"/>
      <w:marBottom w:val="0"/>
      <w:divBdr>
        <w:top w:val="none" w:sz="0" w:space="0" w:color="auto"/>
        <w:left w:val="none" w:sz="0" w:space="0" w:color="auto"/>
        <w:bottom w:val="none" w:sz="0" w:space="0" w:color="auto"/>
        <w:right w:val="none" w:sz="0" w:space="0" w:color="auto"/>
      </w:divBdr>
    </w:div>
    <w:div w:id="1469514262">
      <w:bodyDiv w:val="1"/>
      <w:marLeft w:val="0"/>
      <w:marRight w:val="0"/>
      <w:marTop w:val="0"/>
      <w:marBottom w:val="0"/>
      <w:divBdr>
        <w:top w:val="none" w:sz="0" w:space="0" w:color="auto"/>
        <w:left w:val="none" w:sz="0" w:space="0" w:color="auto"/>
        <w:bottom w:val="none" w:sz="0" w:space="0" w:color="auto"/>
        <w:right w:val="none" w:sz="0" w:space="0" w:color="auto"/>
      </w:divBdr>
      <w:divsChild>
        <w:div w:id="1733891536">
          <w:marLeft w:val="0"/>
          <w:marRight w:val="0"/>
          <w:marTop w:val="0"/>
          <w:marBottom w:val="0"/>
          <w:divBdr>
            <w:top w:val="none" w:sz="0" w:space="0" w:color="auto"/>
            <w:left w:val="none" w:sz="0" w:space="0" w:color="auto"/>
            <w:bottom w:val="none" w:sz="0" w:space="0" w:color="auto"/>
            <w:right w:val="none" w:sz="0" w:space="0" w:color="auto"/>
          </w:divBdr>
          <w:divsChild>
            <w:div w:id="1866597562">
              <w:marLeft w:val="0"/>
              <w:marRight w:val="0"/>
              <w:marTop w:val="0"/>
              <w:marBottom w:val="0"/>
              <w:divBdr>
                <w:top w:val="none" w:sz="0" w:space="0" w:color="auto"/>
                <w:left w:val="none" w:sz="0" w:space="0" w:color="auto"/>
                <w:bottom w:val="none" w:sz="0" w:space="0" w:color="auto"/>
                <w:right w:val="none" w:sz="0" w:space="0" w:color="auto"/>
              </w:divBdr>
              <w:divsChild>
                <w:div w:id="1189487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788424">
      <w:bodyDiv w:val="1"/>
      <w:marLeft w:val="0"/>
      <w:marRight w:val="0"/>
      <w:marTop w:val="0"/>
      <w:marBottom w:val="0"/>
      <w:divBdr>
        <w:top w:val="none" w:sz="0" w:space="0" w:color="auto"/>
        <w:left w:val="none" w:sz="0" w:space="0" w:color="auto"/>
        <w:bottom w:val="none" w:sz="0" w:space="0" w:color="auto"/>
        <w:right w:val="none" w:sz="0" w:space="0" w:color="auto"/>
      </w:divBdr>
    </w:div>
    <w:div w:id="1661038259">
      <w:bodyDiv w:val="1"/>
      <w:marLeft w:val="0"/>
      <w:marRight w:val="0"/>
      <w:marTop w:val="0"/>
      <w:marBottom w:val="0"/>
      <w:divBdr>
        <w:top w:val="none" w:sz="0" w:space="0" w:color="auto"/>
        <w:left w:val="none" w:sz="0" w:space="0" w:color="auto"/>
        <w:bottom w:val="none" w:sz="0" w:space="0" w:color="auto"/>
        <w:right w:val="none" w:sz="0" w:space="0" w:color="auto"/>
      </w:divBdr>
    </w:div>
    <w:div w:id="1764378298">
      <w:bodyDiv w:val="1"/>
      <w:marLeft w:val="0"/>
      <w:marRight w:val="0"/>
      <w:marTop w:val="0"/>
      <w:marBottom w:val="0"/>
      <w:divBdr>
        <w:top w:val="none" w:sz="0" w:space="0" w:color="auto"/>
        <w:left w:val="none" w:sz="0" w:space="0" w:color="auto"/>
        <w:bottom w:val="none" w:sz="0" w:space="0" w:color="auto"/>
        <w:right w:val="none" w:sz="0" w:space="0" w:color="auto"/>
      </w:divBdr>
      <w:divsChild>
        <w:div w:id="1282881269">
          <w:marLeft w:val="0"/>
          <w:marRight w:val="0"/>
          <w:marTop w:val="0"/>
          <w:marBottom w:val="0"/>
          <w:divBdr>
            <w:top w:val="none" w:sz="0" w:space="0" w:color="auto"/>
            <w:left w:val="none" w:sz="0" w:space="0" w:color="auto"/>
            <w:bottom w:val="none" w:sz="0" w:space="0" w:color="auto"/>
            <w:right w:val="none" w:sz="0" w:space="0" w:color="auto"/>
          </w:divBdr>
          <w:divsChild>
            <w:div w:id="1946837494">
              <w:marLeft w:val="0"/>
              <w:marRight w:val="0"/>
              <w:marTop w:val="0"/>
              <w:marBottom w:val="0"/>
              <w:divBdr>
                <w:top w:val="none" w:sz="0" w:space="0" w:color="auto"/>
                <w:left w:val="none" w:sz="0" w:space="0" w:color="auto"/>
                <w:bottom w:val="none" w:sz="0" w:space="0" w:color="auto"/>
                <w:right w:val="none" w:sz="0" w:space="0" w:color="auto"/>
              </w:divBdr>
              <w:divsChild>
                <w:div w:id="153619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441047">
      <w:bodyDiv w:val="1"/>
      <w:marLeft w:val="0"/>
      <w:marRight w:val="0"/>
      <w:marTop w:val="0"/>
      <w:marBottom w:val="0"/>
      <w:divBdr>
        <w:top w:val="none" w:sz="0" w:space="0" w:color="auto"/>
        <w:left w:val="none" w:sz="0" w:space="0" w:color="auto"/>
        <w:bottom w:val="none" w:sz="0" w:space="0" w:color="auto"/>
        <w:right w:val="none" w:sz="0" w:space="0" w:color="auto"/>
      </w:divBdr>
    </w:div>
    <w:div w:id="1926569428">
      <w:bodyDiv w:val="1"/>
      <w:marLeft w:val="0"/>
      <w:marRight w:val="0"/>
      <w:marTop w:val="0"/>
      <w:marBottom w:val="0"/>
      <w:divBdr>
        <w:top w:val="none" w:sz="0" w:space="0" w:color="auto"/>
        <w:left w:val="none" w:sz="0" w:space="0" w:color="auto"/>
        <w:bottom w:val="none" w:sz="0" w:space="0" w:color="auto"/>
        <w:right w:val="none" w:sz="0" w:space="0" w:color="auto"/>
      </w:divBdr>
    </w:div>
    <w:div w:id="1939025065">
      <w:bodyDiv w:val="1"/>
      <w:marLeft w:val="0"/>
      <w:marRight w:val="0"/>
      <w:marTop w:val="0"/>
      <w:marBottom w:val="0"/>
      <w:divBdr>
        <w:top w:val="none" w:sz="0" w:space="0" w:color="auto"/>
        <w:left w:val="none" w:sz="0" w:space="0" w:color="auto"/>
        <w:bottom w:val="none" w:sz="0" w:space="0" w:color="auto"/>
        <w:right w:val="none" w:sz="0" w:space="0" w:color="auto"/>
      </w:divBdr>
      <w:divsChild>
        <w:div w:id="1476608498">
          <w:marLeft w:val="0"/>
          <w:marRight w:val="0"/>
          <w:marTop w:val="0"/>
          <w:marBottom w:val="0"/>
          <w:divBdr>
            <w:top w:val="none" w:sz="0" w:space="0" w:color="auto"/>
            <w:left w:val="none" w:sz="0" w:space="0" w:color="auto"/>
            <w:bottom w:val="none" w:sz="0" w:space="0" w:color="auto"/>
            <w:right w:val="none" w:sz="0" w:space="0" w:color="auto"/>
          </w:divBdr>
          <w:divsChild>
            <w:div w:id="256331814">
              <w:marLeft w:val="0"/>
              <w:marRight w:val="0"/>
              <w:marTop w:val="0"/>
              <w:marBottom w:val="0"/>
              <w:divBdr>
                <w:top w:val="none" w:sz="0" w:space="0" w:color="auto"/>
                <w:left w:val="none" w:sz="0" w:space="0" w:color="auto"/>
                <w:bottom w:val="none" w:sz="0" w:space="0" w:color="auto"/>
                <w:right w:val="none" w:sz="0" w:space="0" w:color="auto"/>
              </w:divBdr>
              <w:divsChild>
                <w:div w:id="35234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960587">
      <w:bodyDiv w:val="1"/>
      <w:marLeft w:val="0"/>
      <w:marRight w:val="0"/>
      <w:marTop w:val="0"/>
      <w:marBottom w:val="0"/>
      <w:divBdr>
        <w:top w:val="none" w:sz="0" w:space="0" w:color="auto"/>
        <w:left w:val="none" w:sz="0" w:space="0" w:color="auto"/>
        <w:bottom w:val="none" w:sz="0" w:space="0" w:color="auto"/>
        <w:right w:val="none" w:sz="0" w:space="0" w:color="auto"/>
      </w:divBdr>
      <w:divsChild>
        <w:div w:id="838232982">
          <w:marLeft w:val="0"/>
          <w:marRight w:val="0"/>
          <w:marTop w:val="0"/>
          <w:marBottom w:val="0"/>
          <w:divBdr>
            <w:top w:val="none" w:sz="0" w:space="0" w:color="auto"/>
            <w:left w:val="none" w:sz="0" w:space="0" w:color="auto"/>
            <w:bottom w:val="none" w:sz="0" w:space="0" w:color="auto"/>
            <w:right w:val="none" w:sz="0" w:space="0" w:color="auto"/>
          </w:divBdr>
          <w:divsChild>
            <w:div w:id="1763722636">
              <w:marLeft w:val="0"/>
              <w:marRight w:val="0"/>
              <w:marTop w:val="0"/>
              <w:marBottom w:val="0"/>
              <w:divBdr>
                <w:top w:val="none" w:sz="0" w:space="0" w:color="auto"/>
                <w:left w:val="none" w:sz="0" w:space="0" w:color="auto"/>
                <w:bottom w:val="none" w:sz="0" w:space="0" w:color="auto"/>
                <w:right w:val="none" w:sz="0" w:space="0" w:color="auto"/>
              </w:divBdr>
              <w:divsChild>
                <w:div w:id="65857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714871">
      <w:bodyDiv w:val="1"/>
      <w:marLeft w:val="0"/>
      <w:marRight w:val="0"/>
      <w:marTop w:val="0"/>
      <w:marBottom w:val="0"/>
      <w:divBdr>
        <w:top w:val="none" w:sz="0" w:space="0" w:color="auto"/>
        <w:left w:val="none" w:sz="0" w:space="0" w:color="auto"/>
        <w:bottom w:val="none" w:sz="0" w:space="0" w:color="auto"/>
        <w:right w:val="none" w:sz="0" w:space="0" w:color="auto"/>
      </w:divBdr>
      <w:divsChild>
        <w:div w:id="1043991032">
          <w:marLeft w:val="0"/>
          <w:marRight w:val="0"/>
          <w:marTop w:val="0"/>
          <w:marBottom w:val="0"/>
          <w:divBdr>
            <w:top w:val="none" w:sz="0" w:space="0" w:color="auto"/>
            <w:left w:val="none" w:sz="0" w:space="0" w:color="auto"/>
            <w:bottom w:val="none" w:sz="0" w:space="0" w:color="auto"/>
            <w:right w:val="none" w:sz="0" w:space="0" w:color="auto"/>
          </w:divBdr>
          <w:divsChild>
            <w:div w:id="1855680048">
              <w:marLeft w:val="0"/>
              <w:marRight w:val="0"/>
              <w:marTop w:val="0"/>
              <w:marBottom w:val="0"/>
              <w:divBdr>
                <w:top w:val="none" w:sz="0" w:space="0" w:color="auto"/>
                <w:left w:val="none" w:sz="0" w:space="0" w:color="auto"/>
                <w:bottom w:val="none" w:sz="0" w:space="0" w:color="auto"/>
                <w:right w:val="none" w:sz="0" w:space="0" w:color="auto"/>
              </w:divBdr>
              <w:divsChild>
                <w:div w:id="182258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109973">
      <w:bodyDiv w:val="1"/>
      <w:marLeft w:val="0"/>
      <w:marRight w:val="0"/>
      <w:marTop w:val="0"/>
      <w:marBottom w:val="0"/>
      <w:divBdr>
        <w:top w:val="none" w:sz="0" w:space="0" w:color="auto"/>
        <w:left w:val="none" w:sz="0" w:space="0" w:color="auto"/>
        <w:bottom w:val="none" w:sz="0" w:space="0" w:color="auto"/>
        <w:right w:val="none" w:sz="0" w:space="0" w:color="auto"/>
      </w:divBdr>
    </w:div>
    <w:div w:id="2143689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yperlink" Target="http://iieta"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E46F52A-F07B-ED44-8F81-B4E649647838}" type="doc">
      <dgm:prSet loTypeId="urn:microsoft.com/office/officeart/2005/8/layout/process1" loCatId="" qsTypeId="urn:microsoft.com/office/officeart/2005/8/quickstyle/simple1" qsCatId="simple" csTypeId="urn:microsoft.com/office/officeart/2005/8/colors/accent1_2" csCatId="accent1" phldr="1"/>
      <dgm:spPr/>
    </dgm:pt>
    <dgm:pt modelId="{4C935CF5-865D-6A40-9495-7EA9E085B9DA}">
      <dgm:prSet phldrT="[Text]"/>
      <dgm:spPr/>
      <dgm:t>
        <a:bodyPr/>
        <a:lstStyle/>
        <a:p>
          <a:r>
            <a:rPr lang="en-GB"/>
            <a:t>Overall value</a:t>
          </a:r>
        </a:p>
      </dgm:t>
    </dgm:pt>
    <dgm:pt modelId="{3B5EF108-C336-5641-82E2-2242BD6DEE16}" type="parTrans" cxnId="{C0469403-CDA4-544A-9112-A78A3978E6DC}">
      <dgm:prSet/>
      <dgm:spPr/>
      <dgm:t>
        <a:bodyPr/>
        <a:lstStyle/>
        <a:p>
          <a:endParaRPr lang="en-GB"/>
        </a:p>
      </dgm:t>
    </dgm:pt>
    <dgm:pt modelId="{CB0D49D8-BA2B-F74B-90F3-BBACAF023092}" type="sibTrans" cxnId="{C0469403-CDA4-544A-9112-A78A3978E6DC}">
      <dgm:prSet/>
      <dgm:spPr/>
      <dgm:t>
        <a:bodyPr/>
        <a:lstStyle/>
        <a:p>
          <a:endParaRPr lang="en-GB"/>
        </a:p>
      </dgm:t>
    </dgm:pt>
    <dgm:pt modelId="{9E3D7327-09F9-B64D-97D6-0243DBFF833B}">
      <dgm:prSet phldrT="[Text]"/>
      <dgm:spPr/>
      <dgm:t>
        <a:bodyPr/>
        <a:lstStyle/>
        <a:p>
          <a:r>
            <a:rPr lang="en-GB"/>
            <a:t>Purchase intention</a:t>
          </a:r>
        </a:p>
      </dgm:t>
    </dgm:pt>
    <dgm:pt modelId="{B264DF96-D1D0-7E45-B4AC-288E02E8B3D9}" type="parTrans" cxnId="{692C1CF1-4939-CE41-B851-BC44BB6F8C03}">
      <dgm:prSet/>
      <dgm:spPr/>
      <dgm:t>
        <a:bodyPr/>
        <a:lstStyle/>
        <a:p>
          <a:endParaRPr lang="en-GB"/>
        </a:p>
      </dgm:t>
    </dgm:pt>
    <dgm:pt modelId="{7D26B275-43EC-8844-98DF-E638F1D51EC6}" type="sibTrans" cxnId="{692C1CF1-4939-CE41-B851-BC44BB6F8C03}">
      <dgm:prSet/>
      <dgm:spPr/>
      <dgm:t>
        <a:bodyPr/>
        <a:lstStyle/>
        <a:p>
          <a:endParaRPr lang="en-GB"/>
        </a:p>
      </dgm:t>
    </dgm:pt>
    <dgm:pt modelId="{0C91DF85-85BA-0C49-A258-3035BEAA503D}">
      <dgm:prSet phldrT="[Text]"/>
      <dgm:spPr/>
      <dgm:t>
        <a:bodyPr/>
        <a:lstStyle/>
        <a:p>
          <a:pPr algn="l"/>
          <a:r>
            <a:rPr lang="en-GB" u="sng"/>
            <a:t>Benefits</a:t>
          </a:r>
        </a:p>
        <a:p>
          <a:pPr algn="l"/>
          <a:r>
            <a:rPr lang="en-GB"/>
            <a:t>Enjoyment</a:t>
          </a:r>
        </a:p>
        <a:p>
          <a:pPr algn="l"/>
          <a:r>
            <a:rPr lang="en-GB"/>
            <a:t>Social benefit</a:t>
          </a:r>
        </a:p>
        <a:p>
          <a:pPr algn="l"/>
          <a:r>
            <a:rPr lang="en-GB"/>
            <a:t>Convenience</a:t>
          </a:r>
        </a:p>
        <a:p>
          <a:pPr algn="l"/>
          <a:r>
            <a:rPr lang="en-GB"/>
            <a:t>etc</a:t>
          </a:r>
        </a:p>
        <a:p>
          <a:pPr algn="l"/>
          <a:endParaRPr lang="en-GB"/>
        </a:p>
        <a:p>
          <a:pPr algn="l"/>
          <a:r>
            <a:rPr lang="en-US" u="sng"/>
            <a:t>Sacrifices</a:t>
          </a:r>
        </a:p>
        <a:p>
          <a:pPr algn="l"/>
          <a:r>
            <a:rPr lang="en-US" u="none"/>
            <a:t>Time</a:t>
          </a:r>
        </a:p>
        <a:p>
          <a:pPr algn="l"/>
          <a:r>
            <a:rPr lang="en-US" u="none"/>
            <a:t>Value </a:t>
          </a:r>
        </a:p>
        <a:p>
          <a:pPr algn="l"/>
          <a:r>
            <a:rPr lang="en-US" u="none"/>
            <a:t>Effort</a:t>
          </a:r>
        </a:p>
        <a:p>
          <a:pPr algn="l"/>
          <a:r>
            <a:rPr lang="en-US" u="none"/>
            <a:t>etc</a:t>
          </a:r>
          <a:endParaRPr lang="en-GB" u="none"/>
        </a:p>
      </dgm:t>
    </dgm:pt>
    <dgm:pt modelId="{55C94D8D-941B-0C46-AB6D-FC7ADE28AA18}" type="sibTrans" cxnId="{DE928668-C21F-9C43-939A-0D4691F873EC}">
      <dgm:prSet/>
      <dgm:spPr/>
      <dgm:t>
        <a:bodyPr/>
        <a:lstStyle/>
        <a:p>
          <a:endParaRPr lang="en-GB"/>
        </a:p>
      </dgm:t>
    </dgm:pt>
    <dgm:pt modelId="{B82E5E6B-3109-494A-B61C-50A54DD5070F}" type="parTrans" cxnId="{DE928668-C21F-9C43-939A-0D4691F873EC}">
      <dgm:prSet/>
      <dgm:spPr/>
      <dgm:t>
        <a:bodyPr/>
        <a:lstStyle/>
        <a:p>
          <a:endParaRPr lang="en-GB"/>
        </a:p>
      </dgm:t>
    </dgm:pt>
    <dgm:pt modelId="{D304858A-40DE-8944-8B05-1AE95D22E1A5}" type="pres">
      <dgm:prSet presAssocID="{CE46F52A-F07B-ED44-8F81-B4E649647838}" presName="Name0" presStyleCnt="0">
        <dgm:presLayoutVars>
          <dgm:dir/>
          <dgm:resizeHandles val="exact"/>
        </dgm:presLayoutVars>
      </dgm:prSet>
      <dgm:spPr/>
    </dgm:pt>
    <dgm:pt modelId="{0C4243DB-090A-2047-B865-404645BFC48D}" type="pres">
      <dgm:prSet presAssocID="{0C91DF85-85BA-0C49-A258-3035BEAA503D}" presName="node" presStyleLbl="node1" presStyleIdx="0" presStyleCnt="3" custScaleY="182067">
        <dgm:presLayoutVars>
          <dgm:bulletEnabled val="1"/>
        </dgm:presLayoutVars>
      </dgm:prSet>
      <dgm:spPr/>
    </dgm:pt>
    <dgm:pt modelId="{00EB213F-0B73-4A43-B91E-2CF0D1467EFF}" type="pres">
      <dgm:prSet presAssocID="{55C94D8D-941B-0C46-AB6D-FC7ADE28AA18}" presName="sibTrans" presStyleLbl="sibTrans2D1" presStyleIdx="0" presStyleCnt="2"/>
      <dgm:spPr/>
    </dgm:pt>
    <dgm:pt modelId="{4B047618-937A-1D48-8016-A351ABA4A422}" type="pres">
      <dgm:prSet presAssocID="{55C94D8D-941B-0C46-AB6D-FC7ADE28AA18}" presName="connectorText" presStyleLbl="sibTrans2D1" presStyleIdx="0" presStyleCnt="2"/>
      <dgm:spPr/>
    </dgm:pt>
    <dgm:pt modelId="{AF55D9F0-257A-0E43-83BD-9AAE1CBEDC41}" type="pres">
      <dgm:prSet presAssocID="{4C935CF5-865D-6A40-9495-7EA9E085B9DA}" presName="node" presStyleLbl="node1" presStyleIdx="1" presStyleCnt="3">
        <dgm:presLayoutVars>
          <dgm:bulletEnabled val="1"/>
        </dgm:presLayoutVars>
      </dgm:prSet>
      <dgm:spPr/>
    </dgm:pt>
    <dgm:pt modelId="{75AC155C-B6E1-594B-89DF-03D0E512B54B}" type="pres">
      <dgm:prSet presAssocID="{CB0D49D8-BA2B-F74B-90F3-BBACAF023092}" presName="sibTrans" presStyleLbl="sibTrans2D1" presStyleIdx="1" presStyleCnt="2"/>
      <dgm:spPr/>
    </dgm:pt>
    <dgm:pt modelId="{E8CA28E1-C924-8242-B267-4EA56E734B51}" type="pres">
      <dgm:prSet presAssocID="{CB0D49D8-BA2B-F74B-90F3-BBACAF023092}" presName="connectorText" presStyleLbl="sibTrans2D1" presStyleIdx="1" presStyleCnt="2"/>
      <dgm:spPr/>
    </dgm:pt>
    <dgm:pt modelId="{426B0EAE-5641-F041-AE90-D28A82B02E63}" type="pres">
      <dgm:prSet presAssocID="{9E3D7327-09F9-B64D-97D6-0243DBFF833B}" presName="node" presStyleLbl="node1" presStyleIdx="2" presStyleCnt="3">
        <dgm:presLayoutVars>
          <dgm:bulletEnabled val="1"/>
        </dgm:presLayoutVars>
      </dgm:prSet>
      <dgm:spPr/>
    </dgm:pt>
  </dgm:ptLst>
  <dgm:cxnLst>
    <dgm:cxn modelId="{C0469403-CDA4-544A-9112-A78A3978E6DC}" srcId="{CE46F52A-F07B-ED44-8F81-B4E649647838}" destId="{4C935CF5-865D-6A40-9495-7EA9E085B9DA}" srcOrd="1" destOrd="0" parTransId="{3B5EF108-C336-5641-82E2-2242BD6DEE16}" sibTransId="{CB0D49D8-BA2B-F74B-90F3-BBACAF023092}"/>
    <dgm:cxn modelId="{00B8665D-0AB1-2C45-8390-71BCE1B66F00}" type="presOf" srcId="{55C94D8D-941B-0C46-AB6D-FC7ADE28AA18}" destId="{4B047618-937A-1D48-8016-A351ABA4A422}" srcOrd="1" destOrd="0" presId="urn:microsoft.com/office/officeart/2005/8/layout/process1"/>
    <dgm:cxn modelId="{7A646061-E67C-8C48-9AA5-F37C7C308998}" type="presOf" srcId="{55C94D8D-941B-0C46-AB6D-FC7ADE28AA18}" destId="{00EB213F-0B73-4A43-B91E-2CF0D1467EFF}" srcOrd="0" destOrd="0" presId="urn:microsoft.com/office/officeart/2005/8/layout/process1"/>
    <dgm:cxn modelId="{DE928668-C21F-9C43-939A-0D4691F873EC}" srcId="{CE46F52A-F07B-ED44-8F81-B4E649647838}" destId="{0C91DF85-85BA-0C49-A258-3035BEAA503D}" srcOrd="0" destOrd="0" parTransId="{B82E5E6B-3109-494A-B61C-50A54DD5070F}" sibTransId="{55C94D8D-941B-0C46-AB6D-FC7ADE28AA18}"/>
    <dgm:cxn modelId="{C63F0273-F8DD-E64F-B052-581FE35F2F35}" type="presOf" srcId="{4C935CF5-865D-6A40-9495-7EA9E085B9DA}" destId="{AF55D9F0-257A-0E43-83BD-9AAE1CBEDC41}" srcOrd="0" destOrd="0" presId="urn:microsoft.com/office/officeart/2005/8/layout/process1"/>
    <dgm:cxn modelId="{4173189C-3E3F-5F41-99B7-2AC4F88D34F6}" type="presOf" srcId="{9E3D7327-09F9-B64D-97D6-0243DBFF833B}" destId="{426B0EAE-5641-F041-AE90-D28A82B02E63}" srcOrd="0" destOrd="0" presId="urn:microsoft.com/office/officeart/2005/8/layout/process1"/>
    <dgm:cxn modelId="{0C6DB9A8-C9CD-2C4C-862C-F21843716A0D}" type="presOf" srcId="{0C91DF85-85BA-0C49-A258-3035BEAA503D}" destId="{0C4243DB-090A-2047-B865-404645BFC48D}" srcOrd="0" destOrd="0" presId="urn:microsoft.com/office/officeart/2005/8/layout/process1"/>
    <dgm:cxn modelId="{2E3137D3-A161-A84A-9AEF-F847530D26C5}" type="presOf" srcId="{CB0D49D8-BA2B-F74B-90F3-BBACAF023092}" destId="{75AC155C-B6E1-594B-89DF-03D0E512B54B}" srcOrd="0" destOrd="0" presId="urn:microsoft.com/office/officeart/2005/8/layout/process1"/>
    <dgm:cxn modelId="{692C1CF1-4939-CE41-B851-BC44BB6F8C03}" srcId="{CE46F52A-F07B-ED44-8F81-B4E649647838}" destId="{9E3D7327-09F9-B64D-97D6-0243DBFF833B}" srcOrd="2" destOrd="0" parTransId="{B264DF96-D1D0-7E45-B4AC-288E02E8B3D9}" sibTransId="{7D26B275-43EC-8844-98DF-E638F1D51EC6}"/>
    <dgm:cxn modelId="{47137FF6-366D-C44B-A5DD-AE22D8FF9687}" type="presOf" srcId="{CE46F52A-F07B-ED44-8F81-B4E649647838}" destId="{D304858A-40DE-8944-8B05-1AE95D22E1A5}" srcOrd="0" destOrd="0" presId="urn:microsoft.com/office/officeart/2005/8/layout/process1"/>
    <dgm:cxn modelId="{B84505FD-9CB1-2343-8EED-E66EE4D3208A}" type="presOf" srcId="{CB0D49D8-BA2B-F74B-90F3-BBACAF023092}" destId="{E8CA28E1-C924-8242-B267-4EA56E734B51}" srcOrd="1" destOrd="0" presId="urn:microsoft.com/office/officeart/2005/8/layout/process1"/>
    <dgm:cxn modelId="{73D96612-9CF0-FF44-A910-AD0C9B80DC63}" type="presParOf" srcId="{D304858A-40DE-8944-8B05-1AE95D22E1A5}" destId="{0C4243DB-090A-2047-B865-404645BFC48D}" srcOrd="0" destOrd="0" presId="urn:microsoft.com/office/officeart/2005/8/layout/process1"/>
    <dgm:cxn modelId="{B47C52D5-B252-8045-A491-810AC8E55EE3}" type="presParOf" srcId="{D304858A-40DE-8944-8B05-1AE95D22E1A5}" destId="{00EB213F-0B73-4A43-B91E-2CF0D1467EFF}" srcOrd="1" destOrd="0" presId="urn:microsoft.com/office/officeart/2005/8/layout/process1"/>
    <dgm:cxn modelId="{8FF5924B-5CF0-DC4E-B604-97A164CBCBDE}" type="presParOf" srcId="{00EB213F-0B73-4A43-B91E-2CF0D1467EFF}" destId="{4B047618-937A-1D48-8016-A351ABA4A422}" srcOrd="0" destOrd="0" presId="urn:microsoft.com/office/officeart/2005/8/layout/process1"/>
    <dgm:cxn modelId="{B0C04121-A5B8-2443-8E0C-5AED48B7197C}" type="presParOf" srcId="{D304858A-40DE-8944-8B05-1AE95D22E1A5}" destId="{AF55D9F0-257A-0E43-83BD-9AAE1CBEDC41}" srcOrd="2" destOrd="0" presId="urn:microsoft.com/office/officeart/2005/8/layout/process1"/>
    <dgm:cxn modelId="{F50821CA-5555-AC4E-B0BC-CE33522AB005}" type="presParOf" srcId="{D304858A-40DE-8944-8B05-1AE95D22E1A5}" destId="{75AC155C-B6E1-594B-89DF-03D0E512B54B}" srcOrd="3" destOrd="0" presId="urn:microsoft.com/office/officeart/2005/8/layout/process1"/>
    <dgm:cxn modelId="{4F3131BA-5476-E540-930B-DCBBDDDCD2E1}" type="presParOf" srcId="{75AC155C-B6E1-594B-89DF-03D0E512B54B}" destId="{E8CA28E1-C924-8242-B267-4EA56E734B51}" srcOrd="0" destOrd="0" presId="urn:microsoft.com/office/officeart/2005/8/layout/process1"/>
    <dgm:cxn modelId="{77BB88DD-EB6C-4741-A9C1-9ADF7DB7557D}" type="presParOf" srcId="{D304858A-40DE-8944-8B05-1AE95D22E1A5}" destId="{426B0EAE-5641-F041-AE90-D28A82B02E63}" srcOrd="4" destOrd="0" presId="urn:microsoft.com/office/officeart/2005/8/layout/process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4C0A18F-0EF1-594B-8EF8-E45F22F12F6B}" type="doc">
      <dgm:prSet loTypeId="urn:microsoft.com/office/officeart/2005/8/layout/vList3" loCatId="" qsTypeId="urn:microsoft.com/office/officeart/2005/8/quickstyle/simple1" qsCatId="simple" csTypeId="urn:microsoft.com/office/officeart/2005/8/colors/accent1_2" csCatId="accent1" phldr="1"/>
      <dgm:spPr/>
    </dgm:pt>
    <dgm:pt modelId="{4F46321A-0CCA-694B-ADAE-39F164D6ADC1}">
      <dgm:prSet phldrT="[Text]"/>
      <dgm:spPr/>
      <dgm:t>
        <a:bodyPr/>
        <a:lstStyle/>
        <a:p>
          <a:r>
            <a:rPr lang="en-GB"/>
            <a:t>Perceived susceptibility to and severity of disease</a:t>
          </a:r>
        </a:p>
      </dgm:t>
    </dgm:pt>
    <dgm:pt modelId="{F6753CF8-BF52-F84A-ACD6-7F3886E09D8D}" type="parTrans" cxnId="{0FB6CEEB-92DB-8941-A3A7-EFA9C006F7DF}">
      <dgm:prSet/>
      <dgm:spPr/>
      <dgm:t>
        <a:bodyPr/>
        <a:lstStyle/>
        <a:p>
          <a:endParaRPr lang="en-GB"/>
        </a:p>
      </dgm:t>
    </dgm:pt>
    <dgm:pt modelId="{5A672745-DAFF-2D4D-88EC-16A417703EE3}" type="sibTrans" cxnId="{0FB6CEEB-92DB-8941-A3A7-EFA9C006F7DF}">
      <dgm:prSet/>
      <dgm:spPr/>
      <dgm:t>
        <a:bodyPr/>
        <a:lstStyle/>
        <a:p>
          <a:endParaRPr lang="en-GB"/>
        </a:p>
      </dgm:t>
    </dgm:pt>
    <dgm:pt modelId="{7089CF7D-0AA3-B946-AF28-63184EA0BD14}">
      <dgm:prSet phldrT="[Text]"/>
      <dgm:spPr/>
      <dgm:t>
        <a:bodyPr/>
        <a:lstStyle/>
        <a:p>
          <a:r>
            <a:rPr lang="en-GB"/>
            <a:t>Perceived  threat</a:t>
          </a:r>
        </a:p>
      </dgm:t>
    </dgm:pt>
    <dgm:pt modelId="{55DD47B9-3A9B-FF4F-8E56-94D9629CF8E5}" type="parTrans" cxnId="{EED7EF20-9C5C-374C-9FAD-C96962A0EA64}">
      <dgm:prSet/>
      <dgm:spPr/>
      <dgm:t>
        <a:bodyPr/>
        <a:lstStyle/>
        <a:p>
          <a:endParaRPr lang="en-GB"/>
        </a:p>
      </dgm:t>
    </dgm:pt>
    <dgm:pt modelId="{6641820C-5B64-8E40-BDB3-A19ABF0C01E1}" type="sibTrans" cxnId="{EED7EF20-9C5C-374C-9FAD-C96962A0EA64}">
      <dgm:prSet/>
      <dgm:spPr/>
      <dgm:t>
        <a:bodyPr/>
        <a:lstStyle/>
        <a:p>
          <a:endParaRPr lang="en-GB"/>
        </a:p>
      </dgm:t>
    </dgm:pt>
    <dgm:pt modelId="{FEF098BE-2FBD-D143-BF18-C5D889E360EC}">
      <dgm:prSet phldrT="[Text]"/>
      <dgm:spPr/>
      <dgm:t>
        <a:bodyPr/>
        <a:lstStyle/>
        <a:p>
          <a:r>
            <a:rPr lang="en-GB"/>
            <a:t>Perceived benefits</a:t>
          </a:r>
        </a:p>
      </dgm:t>
    </dgm:pt>
    <dgm:pt modelId="{3BC4BBB7-439F-8549-B064-667122506104}" type="parTrans" cxnId="{927FAA23-FDEB-ED4D-95C3-20EA2DF4B8B3}">
      <dgm:prSet/>
      <dgm:spPr/>
      <dgm:t>
        <a:bodyPr/>
        <a:lstStyle/>
        <a:p>
          <a:endParaRPr lang="en-GB"/>
        </a:p>
      </dgm:t>
    </dgm:pt>
    <dgm:pt modelId="{670F36FD-EEDC-5B47-BACD-14F222B94687}" type="sibTrans" cxnId="{927FAA23-FDEB-ED4D-95C3-20EA2DF4B8B3}">
      <dgm:prSet/>
      <dgm:spPr/>
      <dgm:t>
        <a:bodyPr/>
        <a:lstStyle/>
        <a:p>
          <a:endParaRPr lang="en-GB"/>
        </a:p>
      </dgm:t>
    </dgm:pt>
    <dgm:pt modelId="{F28EA269-46BA-E648-A296-27DCACD5EA10}">
      <dgm:prSet phldrT="[Text]"/>
      <dgm:spPr/>
      <dgm:t>
        <a:bodyPr/>
        <a:lstStyle/>
        <a:p>
          <a:r>
            <a:rPr lang="en-GB"/>
            <a:t>Perceived barriers</a:t>
          </a:r>
        </a:p>
      </dgm:t>
    </dgm:pt>
    <dgm:pt modelId="{F9928953-FB90-084A-89B9-EB73E99AB62A}" type="parTrans" cxnId="{8F0EBE58-BE76-2047-90EB-304373ADC3F5}">
      <dgm:prSet/>
      <dgm:spPr/>
      <dgm:t>
        <a:bodyPr/>
        <a:lstStyle/>
        <a:p>
          <a:endParaRPr lang="en-GB"/>
        </a:p>
      </dgm:t>
    </dgm:pt>
    <dgm:pt modelId="{8019F824-EE89-AD42-92CC-8E3ECFE48F58}" type="sibTrans" cxnId="{8F0EBE58-BE76-2047-90EB-304373ADC3F5}">
      <dgm:prSet/>
      <dgm:spPr/>
      <dgm:t>
        <a:bodyPr/>
        <a:lstStyle/>
        <a:p>
          <a:endParaRPr lang="en-GB"/>
        </a:p>
      </dgm:t>
    </dgm:pt>
    <dgm:pt modelId="{AED38D2F-DD22-864B-A19C-9984A1C26780}">
      <dgm:prSet phldrT="[Text]"/>
      <dgm:spPr/>
      <dgm:t>
        <a:bodyPr/>
        <a:lstStyle/>
        <a:p>
          <a:r>
            <a:rPr lang="en-GB"/>
            <a:t>Perceived self-efficacy</a:t>
          </a:r>
        </a:p>
      </dgm:t>
    </dgm:pt>
    <dgm:pt modelId="{E9740AF7-4164-6A41-8F25-E6EB640C1852}" type="parTrans" cxnId="{DB85AE9B-AEBD-A847-B07F-A5681B78F244}">
      <dgm:prSet/>
      <dgm:spPr/>
      <dgm:t>
        <a:bodyPr/>
        <a:lstStyle/>
        <a:p>
          <a:endParaRPr lang="en-GB"/>
        </a:p>
      </dgm:t>
    </dgm:pt>
    <dgm:pt modelId="{D371F9AA-5D9D-E44B-A4FD-ED91B3A0B212}" type="sibTrans" cxnId="{DB85AE9B-AEBD-A847-B07F-A5681B78F244}">
      <dgm:prSet/>
      <dgm:spPr/>
      <dgm:t>
        <a:bodyPr/>
        <a:lstStyle/>
        <a:p>
          <a:endParaRPr lang="en-GB"/>
        </a:p>
      </dgm:t>
    </dgm:pt>
    <dgm:pt modelId="{4CF89232-56A1-0D47-9717-AE3056EDA8B7}" type="pres">
      <dgm:prSet presAssocID="{54C0A18F-0EF1-594B-8EF8-E45F22F12F6B}" presName="linearFlow" presStyleCnt="0">
        <dgm:presLayoutVars>
          <dgm:dir/>
          <dgm:resizeHandles val="exact"/>
        </dgm:presLayoutVars>
      </dgm:prSet>
      <dgm:spPr/>
    </dgm:pt>
    <dgm:pt modelId="{9DF7BBEB-3CCC-744A-A113-99134DED0E3D}" type="pres">
      <dgm:prSet presAssocID="{4F46321A-0CCA-694B-ADAE-39F164D6ADC1}" presName="composite" presStyleCnt="0"/>
      <dgm:spPr/>
    </dgm:pt>
    <dgm:pt modelId="{FC24CD3D-529B-D648-B631-443B834F0FA6}" type="pres">
      <dgm:prSet presAssocID="{4F46321A-0CCA-694B-ADAE-39F164D6ADC1}" presName="imgShp" presStyleLbl="fgImgPlace1" presStyleIdx="0" presStyleCnt="5"/>
      <dgm:spPr/>
    </dgm:pt>
    <dgm:pt modelId="{72ED17DE-F399-354C-BF08-E9FFC4705BCD}" type="pres">
      <dgm:prSet presAssocID="{4F46321A-0CCA-694B-ADAE-39F164D6ADC1}" presName="txShp" presStyleLbl="node1" presStyleIdx="0" presStyleCnt="5">
        <dgm:presLayoutVars>
          <dgm:bulletEnabled val="1"/>
        </dgm:presLayoutVars>
      </dgm:prSet>
      <dgm:spPr/>
    </dgm:pt>
    <dgm:pt modelId="{1569DC91-9376-E54C-8417-756ECE25CB1E}" type="pres">
      <dgm:prSet presAssocID="{5A672745-DAFF-2D4D-88EC-16A417703EE3}" presName="spacing" presStyleCnt="0"/>
      <dgm:spPr/>
    </dgm:pt>
    <dgm:pt modelId="{C7A3CF63-1679-B149-8AE1-4E7640BCCF1D}" type="pres">
      <dgm:prSet presAssocID="{7089CF7D-0AA3-B946-AF28-63184EA0BD14}" presName="composite" presStyleCnt="0"/>
      <dgm:spPr/>
    </dgm:pt>
    <dgm:pt modelId="{595C1CEB-797F-CA4C-AB05-B26972447951}" type="pres">
      <dgm:prSet presAssocID="{7089CF7D-0AA3-B946-AF28-63184EA0BD14}" presName="imgShp" presStyleLbl="fgImgPlace1" presStyleIdx="1" presStyleCnt="5"/>
      <dgm:spPr/>
    </dgm:pt>
    <dgm:pt modelId="{A3F7BD71-FE3E-B542-A7A8-36AF59B29859}" type="pres">
      <dgm:prSet presAssocID="{7089CF7D-0AA3-B946-AF28-63184EA0BD14}" presName="txShp" presStyleLbl="node1" presStyleIdx="1" presStyleCnt="5">
        <dgm:presLayoutVars>
          <dgm:bulletEnabled val="1"/>
        </dgm:presLayoutVars>
      </dgm:prSet>
      <dgm:spPr/>
    </dgm:pt>
    <dgm:pt modelId="{F696C7D4-A98D-CF46-80C4-F9932157D2BC}" type="pres">
      <dgm:prSet presAssocID="{6641820C-5B64-8E40-BDB3-A19ABF0C01E1}" presName="spacing" presStyleCnt="0"/>
      <dgm:spPr/>
    </dgm:pt>
    <dgm:pt modelId="{CC8347AC-4613-5246-8002-9087AE350B2C}" type="pres">
      <dgm:prSet presAssocID="{FEF098BE-2FBD-D143-BF18-C5D889E360EC}" presName="composite" presStyleCnt="0"/>
      <dgm:spPr/>
    </dgm:pt>
    <dgm:pt modelId="{8DE7EB77-9E3B-A94F-848A-A267B731CCF1}" type="pres">
      <dgm:prSet presAssocID="{FEF098BE-2FBD-D143-BF18-C5D889E360EC}" presName="imgShp" presStyleLbl="fgImgPlace1" presStyleIdx="2" presStyleCnt="5"/>
      <dgm:spPr/>
    </dgm:pt>
    <dgm:pt modelId="{3FE91B44-958A-6745-9EFA-74651C17D0B6}" type="pres">
      <dgm:prSet presAssocID="{FEF098BE-2FBD-D143-BF18-C5D889E360EC}" presName="txShp" presStyleLbl="node1" presStyleIdx="2" presStyleCnt="5">
        <dgm:presLayoutVars>
          <dgm:bulletEnabled val="1"/>
        </dgm:presLayoutVars>
      </dgm:prSet>
      <dgm:spPr/>
    </dgm:pt>
    <dgm:pt modelId="{1A504D8C-E9D3-1545-A714-3D2D823ABA90}" type="pres">
      <dgm:prSet presAssocID="{670F36FD-EEDC-5B47-BACD-14F222B94687}" presName="spacing" presStyleCnt="0"/>
      <dgm:spPr/>
    </dgm:pt>
    <dgm:pt modelId="{286A4EDD-AA8F-9E42-A65E-1E0AD482E6A8}" type="pres">
      <dgm:prSet presAssocID="{F28EA269-46BA-E648-A296-27DCACD5EA10}" presName="composite" presStyleCnt="0"/>
      <dgm:spPr/>
    </dgm:pt>
    <dgm:pt modelId="{2717C8B9-29B4-BB4B-BA41-B0052C6B5593}" type="pres">
      <dgm:prSet presAssocID="{F28EA269-46BA-E648-A296-27DCACD5EA10}" presName="imgShp" presStyleLbl="fgImgPlace1" presStyleIdx="3" presStyleCnt="5"/>
      <dgm:spPr/>
    </dgm:pt>
    <dgm:pt modelId="{43682A95-601F-8D42-AA17-30741CFDCA01}" type="pres">
      <dgm:prSet presAssocID="{F28EA269-46BA-E648-A296-27DCACD5EA10}" presName="txShp" presStyleLbl="node1" presStyleIdx="3" presStyleCnt="5">
        <dgm:presLayoutVars>
          <dgm:bulletEnabled val="1"/>
        </dgm:presLayoutVars>
      </dgm:prSet>
      <dgm:spPr/>
    </dgm:pt>
    <dgm:pt modelId="{DF03C7F9-0720-CE4C-ACCD-A5D78CA11ED4}" type="pres">
      <dgm:prSet presAssocID="{8019F824-EE89-AD42-92CC-8E3ECFE48F58}" presName="spacing" presStyleCnt="0"/>
      <dgm:spPr/>
    </dgm:pt>
    <dgm:pt modelId="{4D83103C-4CB1-EB42-9D77-2D753305FABD}" type="pres">
      <dgm:prSet presAssocID="{AED38D2F-DD22-864B-A19C-9984A1C26780}" presName="composite" presStyleCnt="0"/>
      <dgm:spPr/>
    </dgm:pt>
    <dgm:pt modelId="{61C22388-6F5C-944B-9222-ADC5496AFB1B}" type="pres">
      <dgm:prSet presAssocID="{AED38D2F-DD22-864B-A19C-9984A1C26780}" presName="imgShp" presStyleLbl="fgImgPlace1" presStyleIdx="4" presStyleCnt="5"/>
      <dgm:spPr/>
    </dgm:pt>
    <dgm:pt modelId="{DAE485F4-934A-0B46-B6AA-D484BB272E30}" type="pres">
      <dgm:prSet presAssocID="{AED38D2F-DD22-864B-A19C-9984A1C26780}" presName="txShp" presStyleLbl="node1" presStyleIdx="4" presStyleCnt="5">
        <dgm:presLayoutVars>
          <dgm:bulletEnabled val="1"/>
        </dgm:presLayoutVars>
      </dgm:prSet>
      <dgm:spPr/>
    </dgm:pt>
  </dgm:ptLst>
  <dgm:cxnLst>
    <dgm:cxn modelId="{50FED613-F572-EC4A-B844-AA57D86ECAC0}" type="presOf" srcId="{F28EA269-46BA-E648-A296-27DCACD5EA10}" destId="{43682A95-601F-8D42-AA17-30741CFDCA01}" srcOrd="0" destOrd="0" presId="urn:microsoft.com/office/officeart/2005/8/layout/vList3"/>
    <dgm:cxn modelId="{EED7EF20-9C5C-374C-9FAD-C96962A0EA64}" srcId="{54C0A18F-0EF1-594B-8EF8-E45F22F12F6B}" destId="{7089CF7D-0AA3-B946-AF28-63184EA0BD14}" srcOrd="1" destOrd="0" parTransId="{55DD47B9-3A9B-FF4F-8E56-94D9629CF8E5}" sibTransId="{6641820C-5B64-8E40-BDB3-A19ABF0C01E1}"/>
    <dgm:cxn modelId="{927FAA23-FDEB-ED4D-95C3-20EA2DF4B8B3}" srcId="{54C0A18F-0EF1-594B-8EF8-E45F22F12F6B}" destId="{FEF098BE-2FBD-D143-BF18-C5D889E360EC}" srcOrd="2" destOrd="0" parTransId="{3BC4BBB7-439F-8549-B064-667122506104}" sibTransId="{670F36FD-EEDC-5B47-BACD-14F222B94687}"/>
    <dgm:cxn modelId="{1AF5C83C-9D6D-2B43-BF1E-79EE8C8B6EB2}" type="presOf" srcId="{AED38D2F-DD22-864B-A19C-9984A1C26780}" destId="{DAE485F4-934A-0B46-B6AA-D484BB272E30}" srcOrd="0" destOrd="0" presId="urn:microsoft.com/office/officeart/2005/8/layout/vList3"/>
    <dgm:cxn modelId="{8F0EBE58-BE76-2047-90EB-304373ADC3F5}" srcId="{54C0A18F-0EF1-594B-8EF8-E45F22F12F6B}" destId="{F28EA269-46BA-E648-A296-27DCACD5EA10}" srcOrd="3" destOrd="0" parTransId="{F9928953-FB90-084A-89B9-EB73E99AB62A}" sibTransId="{8019F824-EE89-AD42-92CC-8E3ECFE48F58}"/>
    <dgm:cxn modelId="{CFDA4C71-7A9E-AD4C-A574-8816BB758E0F}" type="presOf" srcId="{54C0A18F-0EF1-594B-8EF8-E45F22F12F6B}" destId="{4CF89232-56A1-0D47-9717-AE3056EDA8B7}" srcOrd="0" destOrd="0" presId="urn:microsoft.com/office/officeart/2005/8/layout/vList3"/>
    <dgm:cxn modelId="{9C5E648F-F86E-7040-87C0-99A3EE736436}" type="presOf" srcId="{7089CF7D-0AA3-B946-AF28-63184EA0BD14}" destId="{A3F7BD71-FE3E-B542-A7A8-36AF59B29859}" srcOrd="0" destOrd="0" presId="urn:microsoft.com/office/officeart/2005/8/layout/vList3"/>
    <dgm:cxn modelId="{10371797-315C-3544-AB0D-E0B259F9E0B2}" type="presOf" srcId="{FEF098BE-2FBD-D143-BF18-C5D889E360EC}" destId="{3FE91B44-958A-6745-9EFA-74651C17D0B6}" srcOrd="0" destOrd="0" presId="urn:microsoft.com/office/officeart/2005/8/layout/vList3"/>
    <dgm:cxn modelId="{DB85AE9B-AEBD-A847-B07F-A5681B78F244}" srcId="{54C0A18F-0EF1-594B-8EF8-E45F22F12F6B}" destId="{AED38D2F-DD22-864B-A19C-9984A1C26780}" srcOrd="4" destOrd="0" parTransId="{E9740AF7-4164-6A41-8F25-E6EB640C1852}" sibTransId="{D371F9AA-5D9D-E44B-A4FD-ED91B3A0B212}"/>
    <dgm:cxn modelId="{430D56A8-75CF-3649-A61D-008375390DB7}" type="presOf" srcId="{4F46321A-0CCA-694B-ADAE-39F164D6ADC1}" destId="{72ED17DE-F399-354C-BF08-E9FFC4705BCD}" srcOrd="0" destOrd="0" presId="urn:microsoft.com/office/officeart/2005/8/layout/vList3"/>
    <dgm:cxn modelId="{0FB6CEEB-92DB-8941-A3A7-EFA9C006F7DF}" srcId="{54C0A18F-0EF1-594B-8EF8-E45F22F12F6B}" destId="{4F46321A-0CCA-694B-ADAE-39F164D6ADC1}" srcOrd="0" destOrd="0" parTransId="{F6753CF8-BF52-F84A-ACD6-7F3886E09D8D}" sibTransId="{5A672745-DAFF-2D4D-88EC-16A417703EE3}"/>
    <dgm:cxn modelId="{0E3B6E46-CD4A-514D-B63C-EF64BC876BB2}" type="presParOf" srcId="{4CF89232-56A1-0D47-9717-AE3056EDA8B7}" destId="{9DF7BBEB-3CCC-744A-A113-99134DED0E3D}" srcOrd="0" destOrd="0" presId="urn:microsoft.com/office/officeart/2005/8/layout/vList3"/>
    <dgm:cxn modelId="{F11D9470-14E5-E24A-B23E-A0767D363B07}" type="presParOf" srcId="{9DF7BBEB-3CCC-744A-A113-99134DED0E3D}" destId="{FC24CD3D-529B-D648-B631-443B834F0FA6}" srcOrd="0" destOrd="0" presId="urn:microsoft.com/office/officeart/2005/8/layout/vList3"/>
    <dgm:cxn modelId="{0E3DC673-18F2-7E46-8414-2C3561149B6E}" type="presParOf" srcId="{9DF7BBEB-3CCC-744A-A113-99134DED0E3D}" destId="{72ED17DE-F399-354C-BF08-E9FFC4705BCD}" srcOrd="1" destOrd="0" presId="urn:microsoft.com/office/officeart/2005/8/layout/vList3"/>
    <dgm:cxn modelId="{EF0A7B4A-884A-D44E-8C4E-AFD97E8144AD}" type="presParOf" srcId="{4CF89232-56A1-0D47-9717-AE3056EDA8B7}" destId="{1569DC91-9376-E54C-8417-756ECE25CB1E}" srcOrd="1" destOrd="0" presId="urn:microsoft.com/office/officeart/2005/8/layout/vList3"/>
    <dgm:cxn modelId="{0A91418F-96B3-2142-89FD-B25F127EAB58}" type="presParOf" srcId="{4CF89232-56A1-0D47-9717-AE3056EDA8B7}" destId="{C7A3CF63-1679-B149-8AE1-4E7640BCCF1D}" srcOrd="2" destOrd="0" presId="urn:microsoft.com/office/officeart/2005/8/layout/vList3"/>
    <dgm:cxn modelId="{4487B499-4179-B349-8C6E-7A18DE1DA18C}" type="presParOf" srcId="{C7A3CF63-1679-B149-8AE1-4E7640BCCF1D}" destId="{595C1CEB-797F-CA4C-AB05-B26972447951}" srcOrd="0" destOrd="0" presId="urn:microsoft.com/office/officeart/2005/8/layout/vList3"/>
    <dgm:cxn modelId="{1D9BEA44-B45B-1E4D-A1F4-F0BB30C40D22}" type="presParOf" srcId="{C7A3CF63-1679-B149-8AE1-4E7640BCCF1D}" destId="{A3F7BD71-FE3E-B542-A7A8-36AF59B29859}" srcOrd="1" destOrd="0" presId="urn:microsoft.com/office/officeart/2005/8/layout/vList3"/>
    <dgm:cxn modelId="{2FAD394C-808C-8346-99EC-86BA9A7DD848}" type="presParOf" srcId="{4CF89232-56A1-0D47-9717-AE3056EDA8B7}" destId="{F696C7D4-A98D-CF46-80C4-F9932157D2BC}" srcOrd="3" destOrd="0" presId="urn:microsoft.com/office/officeart/2005/8/layout/vList3"/>
    <dgm:cxn modelId="{3A9E7B9A-9E5E-7E41-92E7-053B47D69831}" type="presParOf" srcId="{4CF89232-56A1-0D47-9717-AE3056EDA8B7}" destId="{CC8347AC-4613-5246-8002-9087AE350B2C}" srcOrd="4" destOrd="0" presId="urn:microsoft.com/office/officeart/2005/8/layout/vList3"/>
    <dgm:cxn modelId="{83B670D7-7231-EB4D-B360-F3402301C608}" type="presParOf" srcId="{CC8347AC-4613-5246-8002-9087AE350B2C}" destId="{8DE7EB77-9E3B-A94F-848A-A267B731CCF1}" srcOrd="0" destOrd="0" presId="urn:microsoft.com/office/officeart/2005/8/layout/vList3"/>
    <dgm:cxn modelId="{2E5698DE-C59E-834C-A1A6-4B912217D0EF}" type="presParOf" srcId="{CC8347AC-4613-5246-8002-9087AE350B2C}" destId="{3FE91B44-958A-6745-9EFA-74651C17D0B6}" srcOrd="1" destOrd="0" presId="urn:microsoft.com/office/officeart/2005/8/layout/vList3"/>
    <dgm:cxn modelId="{0C1DA2D1-858F-134E-A5C0-8A9557274C54}" type="presParOf" srcId="{4CF89232-56A1-0D47-9717-AE3056EDA8B7}" destId="{1A504D8C-E9D3-1545-A714-3D2D823ABA90}" srcOrd="5" destOrd="0" presId="urn:microsoft.com/office/officeart/2005/8/layout/vList3"/>
    <dgm:cxn modelId="{5B47B19C-E0BB-1641-BED0-198096FAC31C}" type="presParOf" srcId="{4CF89232-56A1-0D47-9717-AE3056EDA8B7}" destId="{286A4EDD-AA8F-9E42-A65E-1E0AD482E6A8}" srcOrd="6" destOrd="0" presId="urn:microsoft.com/office/officeart/2005/8/layout/vList3"/>
    <dgm:cxn modelId="{3A3E2111-1DB1-FA41-82E3-DB13FDFC1896}" type="presParOf" srcId="{286A4EDD-AA8F-9E42-A65E-1E0AD482E6A8}" destId="{2717C8B9-29B4-BB4B-BA41-B0052C6B5593}" srcOrd="0" destOrd="0" presId="urn:microsoft.com/office/officeart/2005/8/layout/vList3"/>
    <dgm:cxn modelId="{60CFBFF1-97F9-1946-96CF-D3A20C624572}" type="presParOf" srcId="{286A4EDD-AA8F-9E42-A65E-1E0AD482E6A8}" destId="{43682A95-601F-8D42-AA17-30741CFDCA01}" srcOrd="1" destOrd="0" presId="urn:microsoft.com/office/officeart/2005/8/layout/vList3"/>
    <dgm:cxn modelId="{CEB9D67B-CAB9-1545-B043-E65AEE7F6D33}" type="presParOf" srcId="{4CF89232-56A1-0D47-9717-AE3056EDA8B7}" destId="{DF03C7F9-0720-CE4C-ACCD-A5D78CA11ED4}" srcOrd="7" destOrd="0" presId="urn:microsoft.com/office/officeart/2005/8/layout/vList3"/>
    <dgm:cxn modelId="{CA5E1783-2090-AF41-AEE3-BAF2BD18B861}" type="presParOf" srcId="{4CF89232-56A1-0D47-9717-AE3056EDA8B7}" destId="{4D83103C-4CB1-EB42-9D77-2D753305FABD}" srcOrd="8" destOrd="0" presId="urn:microsoft.com/office/officeart/2005/8/layout/vList3"/>
    <dgm:cxn modelId="{9E316F84-9D13-4046-9379-05FADA45C51F}" type="presParOf" srcId="{4D83103C-4CB1-EB42-9D77-2D753305FABD}" destId="{61C22388-6F5C-944B-9222-ADC5496AFB1B}" srcOrd="0" destOrd="0" presId="urn:microsoft.com/office/officeart/2005/8/layout/vList3"/>
    <dgm:cxn modelId="{1DC83D60-4769-6F43-A3C5-FF8EAAE71A11}" type="presParOf" srcId="{4D83103C-4CB1-EB42-9D77-2D753305FABD}" destId="{DAE485F4-934A-0B46-B6AA-D484BB272E30}" srcOrd="1" destOrd="0" presId="urn:microsoft.com/office/officeart/2005/8/layout/vList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4243DB-090A-2047-B865-404645BFC48D}">
      <dsp:nvSpPr>
        <dsp:cNvPr id="0" name=""/>
        <dsp:cNvSpPr/>
      </dsp:nvSpPr>
      <dsp:spPr>
        <a:xfrm>
          <a:off x="4822" y="97531"/>
          <a:ext cx="1441251" cy="393606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GB" sz="1600" u="sng" kern="1200"/>
            <a:t>Benefits</a:t>
          </a:r>
        </a:p>
        <a:p>
          <a:pPr marL="0" lvl="0" indent="0" algn="l" defTabSz="711200">
            <a:lnSpc>
              <a:spcPct val="90000"/>
            </a:lnSpc>
            <a:spcBef>
              <a:spcPct val="0"/>
            </a:spcBef>
            <a:spcAft>
              <a:spcPct val="35000"/>
            </a:spcAft>
            <a:buNone/>
          </a:pPr>
          <a:r>
            <a:rPr lang="en-GB" sz="1600" kern="1200"/>
            <a:t>Enjoyment</a:t>
          </a:r>
        </a:p>
        <a:p>
          <a:pPr marL="0" lvl="0" indent="0" algn="l" defTabSz="711200">
            <a:lnSpc>
              <a:spcPct val="90000"/>
            </a:lnSpc>
            <a:spcBef>
              <a:spcPct val="0"/>
            </a:spcBef>
            <a:spcAft>
              <a:spcPct val="35000"/>
            </a:spcAft>
            <a:buNone/>
          </a:pPr>
          <a:r>
            <a:rPr lang="en-GB" sz="1600" kern="1200"/>
            <a:t>Social benefit</a:t>
          </a:r>
        </a:p>
        <a:p>
          <a:pPr marL="0" lvl="0" indent="0" algn="l" defTabSz="711200">
            <a:lnSpc>
              <a:spcPct val="90000"/>
            </a:lnSpc>
            <a:spcBef>
              <a:spcPct val="0"/>
            </a:spcBef>
            <a:spcAft>
              <a:spcPct val="35000"/>
            </a:spcAft>
            <a:buNone/>
          </a:pPr>
          <a:r>
            <a:rPr lang="en-GB" sz="1600" kern="1200"/>
            <a:t>Convenience</a:t>
          </a:r>
        </a:p>
        <a:p>
          <a:pPr marL="0" lvl="0" indent="0" algn="l" defTabSz="711200">
            <a:lnSpc>
              <a:spcPct val="90000"/>
            </a:lnSpc>
            <a:spcBef>
              <a:spcPct val="0"/>
            </a:spcBef>
            <a:spcAft>
              <a:spcPct val="35000"/>
            </a:spcAft>
            <a:buNone/>
          </a:pPr>
          <a:r>
            <a:rPr lang="en-GB" sz="1600" kern="1200"/>
            <a:t>etc</a:t>
          </a:r>
        </a:p>
        <a:p>
          <a:pPr marL="0" lvl="0" indent="0" algn="l" defTabSz="711200">
            <a:lnSpc>
              <a:spcPct val="90000"/>
            </a:lnSpc>
            <a:spcBef>
              <a:spcPct val="0"/>
            </a:spcBef>
            <a:spcAft>
              <a:spcPct val="35000"/>
            </a:spcAft>
            <a:buNone/>
          </a:pPr>
          <a:endParaRPr lang="en-GB" sz="1600" kern="1200"/>
        </a:p>
        <a:p>
          <a:pPr marL="0" lvl="0" indent="0" algn="l" defTabSz="711200">
            <a:lnSpc>
              <a:spcPct val="90000"/>
            </a:lnSpc>
            <a:spcBef>
              <a:spcPct val="0"/>
            </a:spcBef>
            <a:spcAft>
              <a:spcPct val="35000"/>
            </a:spcAft>
            <a:buNone/>
          </a:pPr>
          <a:r>
            <a:rPr lang="en-US" sz="1600" u="sng" kern="1200"/>
            <a:t>Sacrifices</a:t>
          </a:r>
        </a:p>
        <a:p>
          <a:pPr marL="0" lvl="0" indent="0" algn="l" defTabSz="711200">
            <a:lnSpc>
              <a:spcPct val="90000"/>
            </a:lnSpc>
            <a:spcBef>
              <a:spcPct val="0"/>
            </a:spcBef>
            <a:spcAft>
              <a:spcPct val="35000"/>
            </a:spcAft>
            <a:buNone/>
          </a:pPr>
          <a:r>
            <a:rPr lang="en-US" sz="1600" u="none" kern="1200"/>
            <a:t>Time</a:t>
          </a:r>
        </a:p>
        <a:p>
          <a:pPr marL="0" lvl="0" indent="0" algn="l" defTabSz="711200">
            <a:lnSpc>
              <a:spcPct val="90000"/>
            </a:lnSpc>
            <a:spcBef>
              <a:spcPct val="0"/>
            </a:spcBef>
            <a:spcAft>
              <a:spcPct val="35000"/>
            </a:spcAft>
            <a:buNone/>
          </a:pPr>
          <a:r>
            <a:rPr lang="en-US" sz="1600" u="none" kern="1200"/>
            <a:t>Value </a:t>
          </a:r>
        </a:p>
        <a:p>
          <a:pPr marL="0" lvl="0" indent="0" algn="l" defTabSz="711200">
            <a:lnSpc>
              <a:spcPct val="90000"/>
            </a:lnSpc>
            <a:spcBef>
              <a:spcPct val="0"/>
            </a:spcBef>
            <a:spcAft>
              <a:spcPct val="35000"/>
            </a:spcAft>
            <a:buNone/>
          </a:pPr>
          <a:r>
            <a:rPr lang="en-US" sz="1600" u="none" kern="1200"/>
            <a:t>Effort</a:t>
          </a:r>
        </a:p>
        <a:p>
          <a:pPr marL="0" lvl="0" indent="0" algn="l" defTabSz="711200">
            <a:lnSpc>
              <a:spcPct val="90000"/>
            </a:lnSpc>
            <a:spcBef>
              <a:spcPct val="0"/>
            </a:spcBef>
            <a:spcAft>
              <a:spcPct val="35000"/>
            </a:spcAft>
            <a:buNone/>
          </a:pPr>
          <a:r>
            <a:rPr lang="en-US" sz="1600" u="none" kern="1200"/>
            <a:t>etc</a:t>
          </a:r>
          <a:endParaRPr lang="en-GB" sz="1600" u="none" kern="1200"/>
        </a:p>
      </dsp:txBody>
      <dsp:txXfrm>
        <a:off x="47035" y="139744"/>
        <a:ext cx="1356825" cy="3851639"/>
      </dsp:txXfrm>
    </dsp:sp>
    <dsp:sp modelId="{00EB213F-0B73-4A43-B91E-2CF0D1467EFF}">
      <dsp:nvSpPr>
        <dsp:cNvPr id="0" name=""/>
        <dsp:cNvSpPr/>
      </dsp:nvSpPr>
      <dsp:spPr>
        <a:xfrm>
          <a:off x="1590198" y="1886848"/>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a:off x="1590198" y="1958334"/>
        <a:ext cx="213882" cy="214458"/>
      </dsp:txXfrm>
    </dsp:sp>
    <dsp:sp modelId="{AF55D9F0-257A-0E43-83BD-9AAE1CBEDC41}">
      <dsp:nvSpPr>
        <dsp:cNvPr id="0" name=""/>
        <dsp:cNvSpPr/>
      </dsp:nvSpPr>
      <dsp:spPr>
        <a:xfrm>
          <a:off x="2022574" y="984625"/>
          <a:ext cx="1441251" cy="216187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Overall value</a:t>
          </a:r>
        </a:p>
      </dsp:txBody>
      <dsp:txXfrm>
        <a:off x="2064787" y="1026838"/>
        <a:ext cx="1356825" cy="2077451"/>
      </dsp:txXfrm>
    </dsp:sp>
    <dsp:sp modelId="{75AC155C-B6E1-594B-89DF-03D0E512B54B}">
      <dsp:nvSpPr>
        <dsp:cNvPr id="0" name=""/>
        <dsp:cNvSpPr/>
      </dsp:nvSpPr>
      <dsp:spPr>
        <a:xfrm>
          <a:off x="3607950" y="1886848"/>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a:off x="3607950" y="1958334"/>
        <a:ext cx="213882" cy="214458"/>
      </dsp:txXfrm>
    </dsp:sp>
    <dsp:sp modelId="{426B0EAE-5641-F041-AE90-D28A82B02E63}">
      <dsp:nvSpPr>
        <dsp:cNvPr id="0" name=""/>
        <dsp:cNvSpPr/>
      </dsp:nvSpPr>
      <dsp:spPr>
        <a:xfrm>
          <a:off x="4040326" y="984625"/>
          <a:ext cx="1441251" cy="216187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Purchase intention</a:t>
          </a:r>
        </a:p>
      </dsp:txBody>
      <dsp:txXfrm>
        <a:off x="4082539" y="1026838"/>
        <a:ext cx="1356825" cy="20774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ED17DE-F399-354C-BF08-E9FFC4705BCD}">
      <dsp:nvSpPr>
        <dsp:cNvPr id="0" name=""/>
        <dsp:cNvSpPr/>
      </dsp:nvSpPr>
      <dsp:spPr>
        <a:xfrm rot="10800000">
          <a:off x="1201177" y="1601"/>
          <a:ext cx="4256532" cy="516173"/>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618" tIns="53340" rIns="99568" bIns="53340" numCol="1" spcCol="1270" anchor="ctr" anchorCtr="0">
          <a:noAutofit/>
        </a:bodyPr>
        <a:lstStyle/>
        <a:p>
          <a:pPr marL="0" lvl="0" indent="0" algn="ctr" defTabSz="622300">
            <a:lnSpc>
              <a:spcPct val="90000"/>
            </a:lnSpc>
            <a:spcBef>
              <a:spcPct val="0"/>
            </a:spcBef>
            <a:spcAft>
              <a:spcPct val="35000"/>
            </a:spcAft>
            <a:buNone/>
          </a:pPr>
          <a:r>
            <a:rPr lang="en-GB" sz="1400" kern="1200"/>
            <a:t>Perceived susceptibility to and severity of disease</a:t>
          </a:r>
        </a:p>
      </dsp:txBody>
      <dsp:txXfrm rot="10800000">
        <a:off x="1330220" y="1601"/>
        <a:ext cx="4127489" cy="516173"/>
      </dsp:txXfrm>
    </dsp:sp>
    <dsp:sp modelId="{FC24CD3D-529B-D648-B631-443B834F0FA6}">
      <dsp:nvSpPr>
        <dsp:cNvPr id="0" name=""/>
        <dsp:cNvSpPr/>
      </dsp:nvSpPr>
      <dsp:spPr>
        <a:xfrm>
          <a:off x="943090" y="1601"/>
          <a:ext cx="516173" cy="516173"/>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3F7BD71-FE3E-B542-A7A8-36AF59B29859}">
      <dsp:nvSpPr>
        <dsp:cNvPr id="0" name=""/>
        <dsp:cNvSpPr/>
      </dsp:nvSpPr>
      <dsp:spPr>
        <a:xfrm rot="10800000">
          <a:off x="1201177" y="671857"/>
          <a:ext cx="4256532" cy="516173"/>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618" tIns="53340" rIns="99568" bIns="53340" numCol="1" spcCol="1270" anchor="ctr" anchorCtr="0">
          <a:noAutofit/>
        </a:bodyPr>
        <a:lstStyle/>
        <a:p>
          <a:pPr marL="0" lvl="0" indent="0" algn="ctr" defTabSz="622300">
            <a:lnSpc>
              <a:spcPct val="90000"/>
            </a:lnSpc>
            <a:spcBef>
              <a:spcPct val="0"/>
            </a:spcBef>
            <a:spcAft>
              <a:spcPct val="35000"/>
            </a:spcAft>
            <a:buNone/>
          </a:pPr>
          <a:r>
            <a:rPr lang="en-GB" sz="1400" kern="1200"/>
            <a:t>Perceived  threat</a:t>
          </a:r>
        </a:p>
      </dsp:txBody>
      <dsp:txXfrm rot="10800000">
        <a:off x="1330220" y="671857"/>
        <a:ext cx="4127489" cy="516173"/>
      </dsp:txXfrm>
    </dsp:sp>
    <dsp:sp modelId="{595C1CEB-797F-CA4C-AB05-B26972447951}">
      <dsp:nvSpPr>
        <dsp:cNvPr id="0" name=""/>
        <dsp:cNvSpPr/>
      </dsp:nvSpPr>
      <dsp:spPr>
        <a:xfrm>
          <a:off x="943090" y="671857"/>
          <a:ext cx="516173" cy="516173"/>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FE91B44-958A-6745-9EFA-74651C17D0B6}">
      <dsp:nvSpPr>
        <dsp:cNvPr id="0" name=""/>
        <dsp:cNvSpPr/>
      </dsp:nvSpPr>
      <dsp:spPr>
        <a:xfrm rot="10800000">
          <a:off x="1201177" y="1342113"/>
          <a:ext cx="4256532" cy="516173"/>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618" tIns="53340" rIns="99568" bIns="53340" numCol="1" spcCol="1270" anchor="ctr" anchorCtr="0">
          <a:noAutofit/>
        </a:bodyPr>
        <a:lstStyle/>
        <a:p>
          <a:pPr marL="0" lvl="0" indent="0" algn="ctr" defTabSz="622300">
            <a:lnSpc>
              <a:spcPct val="90000"/>
            </a:lnSpc>
            <a:spcBef>
              <a:spcPct val="0"/>
            </a:spcBef>
            <a:spcAft>
              <a:spcPct val="35000"/>
            </a:spcAft>
            <a:buNone/>
          </a:pPr>
          <a:r>
            <a:rPr lang="en-GB" sz="1400" kern="1200"/>
            <a:t>Perceived benefits</a:t>
          </a:r>
        </a:p>
      </dsp:txBody>
      <dsp:txXfrm rot="10800000">
        <a:off x="1330220" y="1342113"/>
        <a:ext cx="4127489" cy="516173"/>
      </dsp:txXfrm>
    </dsp:sp>
    <dsp:sp modelId="{8DE7EB77-9E3B-A94F-848A-A267B731CCF1}">
      <dsp:nvSpPr>
        <dsp:cNvPr id="0" name=""/>
        <dsp:cNvSpPr/>
      </dsp:nvSpPr>
      <dsp:spPr>
        <a:xfrm>
          <a:off x="943090" y="1342113"/>
          <a:ext cx="516173" cy="516173"/>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3682A95-601F-8D42-AA17-30741CFDCA01}">
      <dsp:nvSpPr>
        <dsp:cNvPr id="0" name=""/>
        <dsp:cNvSpPr/>
      </dsp:nvSpPr>
      <dsp:spPr>
        <a:xfrm rot="10800000">
          <a:off x="1201177" y="2012368"/>
          <a:ext cx="4256532" cy="516173"/>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618" tIns="53340" rIns="99568" bIns="53340" numCol="1" spcCol="1270" anchor="ctr" anchorCtr="0">
          <a:noAutofit/>
        </a:bodyPr>
        <a:lstStyle/>
        <a:p>
          <a:pPr marL="0" lvl="0" indent="0" algn="ctr" defTabSz="622300">
            <a:lnSpc>
              <a:spcPct val="90000"/>
            </a:lnSpc>
            <a:spcBef>
              <a:spcPct val="0"/>
            </a:spcBef>
            <a:spcAft>
              <a:spcPct val="35000"/>
            </a:spcAft>
            <a:buNone/>
          </a:pPr>
          <a:r>
            <a:rPr lang="en-GB" sz="1400" kern="1200"/>
            <a:t>Perceived barriers</a:t>
          </a:r>
        </a:p>
      </dsp:txBody>
      <dsp:txXfrm rot="10800000">
        <a:off x="1330220" y="2012368"/>
        <a:ext cx="4127489" cy="516173"/>
      </dsp:txXfrm>
    </dsp:sp>
    <dsp:sp modelId="{2717C8B9-29B4-BB4B-BA41-B0052C6B5593}">
      <dsp:nvSpPr>
        <dsp:cNvPr id="0" name=""/>
        <dsp:cNvSpPr/>
      </dsp:nvSpPr>
      <dsp:spPr>
        <a:xfrm>
          <a:off x="943090" y="2012368"/>
          <a:ext cx="516173" cy="516173"/>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AE485F4-934A-0B46-B6AA-D484BB272E30}">
      <dsp:nvSpPr>
        <dsp:cNvPr id="0" name=""/>
        <dsp:cNvSpPr/>
      </dsp:nvSpPr>
      <dsp:spPr>
        <a:xfrm rot="10800000">
          <a:off x="1201177" y="2682624"/>
          <a:ext cx="4256532" cy="516173"/>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7618" tIns="53340" rIns="99568" bIns="53340" numCol="1" spcCol="1270" anchor="ctr" anchorCtr="0">
          <a:noAutofit/>
        </a:bodyPr>
        <a:lstStyle/>
        <a:p>
          <a:pPr marL="0" lvl="0" indent="0" algn="ctr" defTabSz="622300">
            <a:lnSpc>
              <a:spcPct val="90000"/>
            </a:lnSpc>
            <a:spcBef>
              <a:spcPct val="0"/>
            </a:spcBef>
            <a:spcAft>
              <a:spcPct val="35000"/>
            </a:spcAft>
            <a:buNone/>
          </a:pPr>
          <a:r>
            <a:rPr lang="en-GB" sz="1400" kern="1200"/>
            <a:t>Perceived self-efficacy</a:t>
          </a:r>
        </a:p>
      </dsp:txBody>
      <dsp:txXfrm rot="10800000">
        <a:off x="1330220" y="2682624"/>
        <a:ext cx="4127489" cy="516173"/>
      </dsp:txXfrm>
    </dsp:sp>
    <dsp:sp modelId="{61C22388-6F5C-944B-9222-ADC5496AFB1B}">
      <dsp:nvSpPr>
        <dsp:cNvPr id="0" name=""/>
        <dsp:cNvSpPr/>
      </dsp:nvSpPr>
      <dsp:spPr>
        <a:xfrm>
          <a:off x="943090" y="2682624"/>
          <a:ext cx="516173" cy="516173"/>
        </a:xfrm>
        <a:prstGeom prst="ellipse">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1188</TotalTime>
  <Pages>41</Pages>
  <Words>17784</Words>
  <Characters>101374</Characters>
  <Application>Microsoft Office Word</Application>
  <DocSecurity>0</DocSecurity>
  <Lines>844</Lines>
  <Paragraphs>237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 Mak</dc:creator>
  <cp:keywords/>
  <dc:description/>
  <cp:lastModifiedBy>May Mak</cp:lastModifiedBy>
  <cp:revision>102</cp:revision>
  <dcterms:created xsi:type="dcterms:W3CDTF">2024-09-21T07:42:00Z</dcterms:created>
  <dcterms:modified xsi:type="dcterms:W3CDTF">2024-10-28T09:02:00Z</dcterms:modified>
</cp:coreProperties>
</file>