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6EB6C" w14:textId="7FA520E8" w:rsidR="003A4085" w:rsidRPr="005F58D7" w:rsidRDefault="005F58D7" w:rsidP="00766D7E">
      <w:pPr>
        <w:spacing w:line="480" w:lineRule="auto"/>
        <w:jc w:val="center"/>
        <w:rPr>
          <w:rFonts w:ascii="Arial" w:hAnsi="Arial" w:cs="Arial"/>
          <w:b/>
          <w:sz w:val="24"/>
          <w:szCs w:val="24"/>
        </w:rPr>
      </w:pPr>
      <w:r w:rsidRPr="005F58D7">
        <w:rPr>
          <w:rFonts w:ascii="Arial" w:eastAsia="Calibri" w:hAnsi="Arial" w:cs="Arial"/>
          <w:b/>
          <w:sz w:val="24"/>
          <w:szCs w:val="24"/>
        </w:rPr>
        <w:t>Change &amp; Stability Management</w:t>
      </w:r>
      <w:r w:rsidRPr="005F58D7">
        <w:rPr>
          <w:rFonts w:ascii="Arial" w:hAnsi="Arial" w:cs="Arial"/>
          <w:b/>
          <w:sz w:val="24"/>
          <w:szCs w:val="24"/>
        </w:rPr>
        <w:t xml:space="preserve"> </w:t>
      </w:r>
      <w:r w:rsidR="003A4085" w:rsidRPr="005F58D7">
        <w:rPr>
          <w:rFonts w:ascii="Arial" w:hAnsi="Arial" w:cs="Arial"/>
          <w:b/>
          <w:sz w:val="24"/>
          <w:szCs w:val="24"/>
        </w:rPr>
        <w:t>(</w:t>
      </w:r>
      <w:r w:rsidRPr="005F58D7">
        <w:rPr>
          <w:rFonts w:ascii="Arial" w:eastAsia="Calibri" w:hAnsi="Arial" w:cs="Arial"/>
          <w:b/>
          <w:sz w:val="24"/>
          <w:szCs w:val="24"/>
        </w:rPr>
        <w:t>BMMB7000D</w:t>
      </w:r>
      <w:r w:rsidR="003A4085" w:rsidRPr="005F58D7">
        <w:rPr>
          <w:rFonts w:ascii="Arial" w:hAnsi="Arial" w:cs="Arial"/>
          <w:b/>
          <w:sz w:val="24"/>
          <w:szCs w:val="24"/>
        </w:rPr>
        <w:t>)</w:t>
      </w:r>
    </w:p>
    <w:p w14:paraId="010241A4" w14:textId="59045702" w:rsidR="003A4085" w:rsidRPr="009A3B68" w:rsidRDefault="009A3B68" w:rsidP="00766D7E">
      <w:pPr>
        <w:spacing w:line="480" w:lineRule="auto"/>
        <w:jc w:val="center"/>
        <w:rPr>
          <w:rFonts w:ascii="Arial" w:hAnsi="Arial" w:cs="Arial"/>
          <w:sz w:val="24"/>
          <w:szCs w:val="24"/>
        </w:rPr>
      </w:pPr>
      <w:r w:rsidRPr="009A3B68">
        <w:rPr>
          <w:rFonts w:ascii="Arial" w:hAnsi="Arial" w:cs="Arial"/>
          <w:sz w:val="24"/>
          <w:szCs w:val="24"/>
        </w:rPr>
        <w:t>Lectu</w:t>
      </w:r>
      <w:r w:rsidR="003A4085" w:rsidRPr="009A3B68">
        <w:rPr>
          <w:rFonts w:ascii="Arial" w:hAnsi="Arial" w:cs="Arial"/>
          <w:sz w:val="24"/>
          <w:szCs w:val="24"/>
        </w:rPr>
        <w:t>r</w:t>
      </w:r>
      <w:r w:rsidRPr="009A3B68">
        <w:rPr>
          <w:rFonts w:ascii="Arial" w:hAnsi="Arial" w:cs="Arial"/>
          <w:sz w:val="24"/>
          <w:szCs w:val="24"/>
        </w:rPr>
        <w:t>er</w:t>
      </w:r>
      <w:r w:rsidR="003A4085" w:rsidRPr="009A3B68">
        <w:rPr>
          <w:rFonts w:ascii="Arial" w:hAnsi="Arial" w:cs="Arial"/>
          <w:sz w:val="24"/>
          <w:szCs w:val="24"/>
        </w:rPr>
        <w:t xml:space="preserve">: </w:t>
      </w:r>
      <w:r w:rsidRPr="009A3B68">
        <w:rPr>
          <w:rFonts w:ascii="Arial" w:hAnsi="Arial" w:cs="Arial"/>
          <w:bCs/>
          <w:sz w:val="24"/>
          <w:szCs w:val="24"/>
        </w:rPr>
        <w:t>Dr Roisin Mullins</w:t>
      </w:r>
    </w:p>
    <w:p w14:paraId="4E9CEBE9" w14:textId="5ED3343F" w:rsidR="003A4085" w:rsidRPr="00022211" w:rsidRDefault="009A3B68" w:rsidP="00766D7E">
      <w:pPr>
        <w:spacing w:line="480" w:lineRule="auto"/>
        <w:jc w:val="center"/>
        <w:rPr>
          <w:rFonts w:ascii="Arial" w:hAnsi="Arial" w:cs="Arial"/>
          <w:sz w:val="24"/>
          <w:szCs w:val="24"/>
        </w:rPr>
      </w:pPr>
      <w:r>
        <w:rPr>
          <w:rFonts w:ascii="Arial" w:hAnsi="Arial" w:cs="Arial"/>
          <w:sz w:val="24"/>
          <w:szCs w:val="24"/>
        </w:rPr>
        <w:t>Assignment</w:t>
      </w:r>
      <w:r w:rsidR="003A4085" w:rsidRPr="00022211">
        <w:rPr>
          <w:rFonts w:ascii="Arial" w:hAnsi="Arial" w:cs="Arial"/>
          <w:sz w:val="24"/>
          <w:szCs w:val="24"/>
        </w:rPr>
        <w:t xml:space="preserve"> Title: </w:t>
      </w:r>
      <w:r>
        <w:rPr>
          <w:rFonts w:ascii="Arial" w:hAnsi="Arial" w:cs="Arial"/>
          <w:sz w:val="24"/>
          <w:szCs w:val="24"/>
        </w:rPr>
        <w:t>Organizational Change Case Study</w:t>
      </w:r>
    </w:p>
    <w:p w14:paraId="75133531" w14:textId="77777777" w:rsidR="003A4085" w:rsidRDefault="003A4085" w:rsidP="00766D7E">
      <w:pPr>
        <w:spacing w:line="480" w:lineRule="auto"/>
        <w:jc w:val="center"/>
        <w:rPr>
          <w:rFonts w:ascii="Arial" w:hAnsi="Arial" w:cs="Arial"/>
        </w:rPr>
      </w:pPr>
    </w:p>
    <w:p w14:paraId="7CEC9E9F" w14:textId="77777777" w:rsidR="003A4085" w:rsidRDefault="003A4085" w:rsidP="00766D7E">
      <w:pPr>
        <w:spacing w:line="480" w:lineRule="auto"/>
        <w:jc w:val="center"/>
        <w:rPr>
          <w:rFonts w:ascii="Arial" w:hAnsi="Arial" w:cs="Arial"/>
        </w:rPr>
      </w:pPr>
    </w:p>
    <w:p w14:paraId="13F43147" w14:textId="77777777" w:rsidR="003A4085" w:rsidRDefault="003A4085" w:rsidP="00766D7E">
      <w:pPr>
        <w:spacing w:line="480" w:lineRule="auto"/>
        <w:jc w:val="center"/>
        <w:rPr>
          <w:rFonts w:ascii="Arial" w:hAnsi="Arial" w:cs="Arial"/>
        </w:rPr>
      </w:pPr>
    </w:p>
    <w:p w14:paraId="6DAAC27C" w14:textId="77777777" w:rsidR="003A4085" w:rsidRDefault="003A4085" w:rsidP="00766D7E">
      <w:pPr>
        <w:spacing w:line="480" w:lineRule="auto"/>
        <w:rPr>
          <w:rFonts w:ascii="Arial" w:hAnsi="Arial" w:cs="Arial"/>
        </w:rPr>
      </w:pPr>
    </w:p>
    <w:p w14:paraId="4AF3EFDB" w14:textId="0AEF8244" w:rsidR="003A4085" w:rsidRDefault="00650B85" w:rsidP="00766D7E">
      <w:pPr>
        <w:spacing w:line="480" w:lineRule="auto"/>
        <w:jc w:val="center"/>
        <w:rPr>
          <w:rFonts w:ascii="Arial" w:hAnsi="Arial" w:cs="Arial"/>
          <w:sz w:val="32"/>
          <w:szCs w:val="32"/>
        </w:rPr>
      </w:pPr>
      <w:r>
        <w:rPr>
          <w:rFonts w:ascii="Arial" w:hAnsi="Arial" w:cs="Arial"/>
          <w:sz w:val="32"/>
          <w:szCs w:val="32"/>
        </w:rPr>
        <w:t>Navigating Transformation through Change Management Models at Netflix</w:t>
      </w:r>
    </w:p>
    <w:p w14:paraId="0B45721D" w14:textId="77777777" w:rsidR="003A4085" w:rsidRDefault="003A4085" w:rsidP="00766D7E">
      <w:pPr>
        <w:spacing w:line="480" w:lineRule="auto"/>
        <w:jc w:val="center"/>
        <w:rPr>
          <w:rFonts w:ascii="Arial" w:hAnsi="Arial" w:cs="Arial"/>
          <w:b/>
        </w:rPr>
      </w:pPr>
    </w:p>
    <w:p w14:paraId="24B442E5" w14:textId="77777777" w:rsidR="003A4085" w:rsidRDefault="003A4085" w:rsidP="00766D7E">
      <w:pPr>
        <w:spacing w:line="480" w:lineRule="auto"/>
        <w:jc w:val="center"/>
        <w:rPr>
          <w:rFonts w:ascii="Arial" w:hAnsi="Arial" w:cs="Arial"/>
          <w:b/>
        </w:rPr>
      </w:pPr>
    </w:p>
    <w:p w14:paraId="14732350" w14:textId="77777777" w:rsidR="003A4085" w:rsidRDefault="003A4085" w:rsidP="00766D7E">
      <w:pPr>
        <w:spacing w:line="480" w:lineRule="auto"/>
        <w:rPr>
          <w:rFonts w:ascii="Arial" w:hAnsi="Arial" w:cs="Arial"/>
          <w:b/>
          <w:sz w:val="24"/>
          <w:szCs w:val="24"/>
        </w:rPr>
      </w:pPr>
    </w:p>
    <w:p w14:paraId="62D5FA8D" w14:textId="77777777" w:rsidR="00766D7E" w:rsidRPr="00022211" w:rsidRDefault="00766D7E" w:rsidP="00766D7E">
      <w:pPr>
        <w:spacing w:line="480" w:lineRule="auto"/>
        <w:rPr>
          <w:rFonts w:ascii="Arial" w:hAnsi="Arial" w:cs="Arial"/>
          <w:b/>
          <w:sz w:val="24"/>
          <w:szCs w:val="24"/>
        </w:rPr>
      </w:pPr>
    </w:p>
    <w:p w14:paraId="201E6CA3" w14:textId="77777777" w:rsidR="003A4085" w:rsidRPr="00022211" w:rsidRDefault="003A4085" w:rsidP="00766D7E">
      <w:pPr>
        <w:spacing w:line="480" w:lineRule="auto"/>
        <w:jc w:val="center"/>
        <w:rPr>
          <w:rFonts w:ascii="Arial" w:hAnsi="Arial" w:cs="Arial"/>
          <w:b/>
          <w:sz w:val="24"/>
          <w:szCs w:val="24"/>
        </w:rPr>
      </w:pPr>
      <w:r w:rsidRPr="00022211">
        <w:rPr>
          <w:rFonts w:ascii="Arial" w:hAnsi="Arial" w:cs="Arial"/>
          <w:b/>
          <w:sz w:val="24"/>
          <w:szCs w:val="24"/>
        </w:rPr>
        <w:t xml:space="preserve">Submitted by: </w:t>
      </w:r>
    </w:p>
    <w:p w14:paraId="4A3A6203" w14:textId="77777777" w:rsidR="003A4085" w:rsidRPr="00022211" w:rsidRDefault="003A4085" w:rsidP="00766D7E">
      <w:pPr>
        <w:spacing w:line="480" w:lineRule="auto"/>
        <w:jc w:val="center"/>
        <w:rPr>
          <w:rFonts w:ascii="Arial" w:hAnsi="Arial" w:cs="Arial"/>
          <w:sz w:val="24"/>
          <w:szCs w:val="24"/>
        </w:rPr>
      </w:pPr>
      <w:r w:rsidRPr="00022211">
        <w:rPr>
          <w:rFonts w:ascii="Arial" w:hAnsi="Arial" w:cs="Arial"/>
          <w:sz w:val="24"/>
          <w:szCs w:val="24"/>
        </w:rPr>
        <w:t>Omar Khan</w:t>
      </w:r>
    </w:p>
    <w:p w14:paraId="3CCEDACA" w14:textId="77777777" w:rsidR="003A4085" w:rsidRPr="00022211" w:rsidRDefault="003A4085" w:rsidP="00766D7E">
      <w:pPr>
        <w:spacing w:line="480" w:lineRule="auto"/>
        <w:jc w:val="center"/>
        <w:rPr>
          <w:rFonts w:ascii="Arial" w:hAnsi="Arial" w:cs="Arial"/>
          <w:sz w:val="24"/>
          <w:szCs w:val="24"/>
        </w:rPr>
      </w:pPr>
      <w:r w:rsidRPr="00022211">
        <w:rPr>
          <w:rFonts w:ascii="Arial" w:hAnsi="Arial" w:cs="Arial"/>
          <w:sz w:val="24"/>
          <w:szCs w:val="24"/>
        </w:rPr>
        <w:t>Student No: 2219359</w:t>
      </w:r>
    </w:p>
    <w:p w14:paraId="31B402B1" w14:textId="77777777" w:rsidR="003A4085" w:rsidRPr="003A4085" w:rsidRDefault="003A4085" w:rsidP="00766D7E">
      <w:pPr>
        <w:spacing w:line="480" w:lineRule="auto"/>
        <w:rPr>
          <w:b/>
          <w:bCs/>
          <w:sz w:val="32"/>
          <w:szCs w:val="32"/>
          <w:highlight w:val="green"/>
        </w:rPr>
      </w:pPr>
    </w:p>
    <w:p w14:paraId="0E060BA5" w14:textId="443CC872" w:rsidR="00276A2C" w:rsidRPr="00060FBF" w:rsidRDefault="00276A2C" w:rsidP="00766D7E">
      <w:pPr>
        <w:spacing w:line="480" w:lineRule="auto"/>
        <w:rPr>
          <w:rFonts w:ascii="Arial" w:eastAsia="Times New Roman" w:hAnsi="Arial" w:cs="Arial"/>
          <w:b/>
          <w:bCs/>
          <w:kern w:val="0"/>
          <w:sz w:val="32"/>
          <w:szCs w:val="32"/>
          <w14:ligatures w14:val="none"/>
        </w:rPr>
      </w:pPr>
      <w:r w:rsidRPr="00276A2C">
        <w:rPr>
          <w:rFonts w:ascii="Arial" w:eastAsia="Times New Roman" w:hAnsi="Arial" w:cs="Arial"/>
          <w:b/>
          <w:bCs/>
          <w:kern w:val="0"/>
          <w:sz w:val="32"/>
          <w:szCs w:val="32"/>
          <w14:ligatures w14:val="none"/>
        </w:rPr>
        <w:lastRenderedPageBreak/>
        <w:t>Acknowledgements</w:t>
      </w:r>
    </w:p>
    <w:p w14:paraId="77321AC1" w14:textId="44586850" w:rsidR="00060FBF" w:rsidRPr="00060FBF" w:rsidRDefault="00060FBF" w:rsidP="00766D7E">
      <w:pPr>
        <w:pStyle w:val="NormalWeb"/>
        <w:spacing w:line="480" w:lineRule="auto"/>
        <w:rPr>
          <w:rFonts w:ascii="Arial" w:eastAsiaTheme="minorHAnsi" w:hAnsi="Arial" w:cs="Arial"/>
          <w:kern w:val="2"/>
          <w14:ligatures w14:val="standardContextual"/>
        </w:rPr>
      </w:pPr>
      <w:r w:rsidRPr="00060FBF">
        <w:rPr>
          <w:rFonts w:ascii="Arial" w:eastAsiaTheme="minorHAnsi" w:hAnsi="Arial" w:cs="Arial"/>
          <w:kern w:val="2"/>
          <w14:ligatures w14:val="standardContextual"/>
        </w:rPr>
        <w:t xml:space="preserve">I would like to express my deepest gratitude to my lecturer, Dr. Roisin Mullins, and my peers and colleagues for their invaluable </w:t>
      </w:r>
      <w:r w:rsidR="00B87450" w:rsidRPr="00060FBF">
        <w:rPr>
          <w:rFonts w:ascii="Arial" w:eastAsiaTheme="minorHAnsi" w:hAnsi="Arial" w:cs="Arial"/>
          <w:kern w:val="2"/>
          <w14:ligatures w14:val="standardContextual"/>
        </w:rPr>
        <w:t>guidance</w:t>
      </w:r>
      <w:r w:rsidR="00B87450" w:rsidRPr="00B87450">
        <w:rPr>
          <w:rFonts w:ascii="Arial" w:eastAsiaTheme="minorHAnsi" w:hAnsi="Arial" w:cs="Arial"/>
          <w:kern w:val="2"/>
          <w14:ligatures w14:val="standardContextual"/>
        </w:rPr>
        <w:t>,</w:t>
      </w:r>
      <w:r w:rsidR="00B87450" w:rsidRPr="00B87450">
        <w:rPr>
          <w:rFonts w:ascii="Arial" w:eastAsiaTheme="minorHAnsi" w:hAnsi="Arial" w:cs="Arial"/>
          <w:kern w:val="2"/>
          <w14:ligatures w14:val="standardContextual"/>
        </w:rPr>
        <w:t xml:space="preserve"> </w:t>
      </w:r>
      <w:r w:rsidR="00B87450" w:rsidRPr="00B87450">
        <w:rPr>
          <w:rFonts w:ascii="Arial" w:eastAsiaTheme="minorHAnsi" w:hAnsi="Arial" w:cs="Arial"/>
          <w:kern w:val="2"/>
          <w14:ligatures w14:val="standardContextual"/>
        </w:rPr>
        <w:t>discussion</w:t>
      </w:r>
      <w:r w:rsidR="00B87450">
        <w:rPr>
          <w:rFonts w:ascii="Arial" w:eastAsiaTheme="minorHAnsi" w:hAnsi="Arial" w:cs="Arial"/>
          <w:kern w:val="2"/>
          <w14:ligatures w14:val="standardContextual"/>
        </w:rPr>
        <w:t>s</w:t>
      </w:r>
      <w:r w:rsidR="00B87450" w:rsidRPr="00B87450">
        <w:rPr>
          <w:rFonts w:ascii="Arial" w:eastAsiaTheme="minorHAnsi" w:hAnsi="Arial" w:cs="Arial"/>
          <w:kern w:val="2"/>
          <w14:ligatures w14:val="standardContextual"/>
        </w:rPr>
        <w:t xml:space="preserve">, and input throughout this </w:t>
      </w:r>
      <w:r w:rsidR="00B87450">
        <w:rPr>
          <w:rFonts w:ascii="Arial" w:eastAsiaTheme="minorHAnsi" w:hAnsi="Arial" w:cs="Arial"/>
          <w:kern w:val="2"/>
          <w14:ligatures w14:val="standardContextual"/>
        </w:rPr>
        <w:t>module</w:t>
      </w:r>
      <w:r w:rsidRPr="00060FBF">
        <w:rPr>
          <w:rFonts w:ascii="Arial" w:eastAsiaTheme="minorHAnsi" w:hAnsi="Arial" w:cs="Arial"/>
          <w:kern w:val="2"/>
          <w14:ligatures w14:val="standardContextual"/>
        </w:rPr>
        <w:t>. Their expertise</w:t>
      </w:r>
      <w:r w:rsidR="00B87450">
        <w:rPr>
          <w:rFonts w:ascii="Arial" w:eastAsiaTheme="minorHAnsi" w:hAnsi="Arial" w:cs="Arial"/>
          <w:kern w:val="2"/>
          <w14:ligatures w14:val="standardContextual"/>
        </w:rPr>
        <w:t xml:space="preserve"> and </w:t>
      </w:r>
      <w:r w:rsidRPr="00060FBF">
        <w:rPr>
          <w:rFonts w:ascii="Arial" w:eastAsiaTheme="minorHAnsi" w:hAnsi="Arial" w:cs="Arial"/>
          <w:kern w:val="2"/>
          <w14:ligatures w14:val="standardContextual"/>
        </w:rPr>
        <w:t>insights have been instrumental in shaping this case study and enriching my understanding.</w:t>
      </w:r>
    </w:p>
    <w:p w14:paraId="583950AD" w14:textId="77777777" w:rsidR="00060FBF" w:rsidRPr="00060FBF" w:rsidRDefault="00060FBF" w:rsidP="00766D7E">
      <w:pPr>
        <w:pStyle w:val="NormalWeb"/>
        <w:spacing w:line="480" w:lineRule="auto"/>
        <w:rPr>
          <w:rFonts w:ascii="Arial" w:eastAsiaTheme="minorHAnsi" w:hAnsi="Arial" w:cs="Arial"/>
          <w:kern w:val="2"/>
          <w14:ligatures w14:val="standardContextual"/>
        </w:rPr>
      </w:pPr>
      <w:r w:rsidRPr="00060FBF">
        <w:rPr>
          <w:rFonts w:ascii="Arial" w:eastAsiaTheme="minorHAnsi" w:hAnsi="Arial" w:cs="Arial"/>
          <w:kern w:val="2"/>
          <w14:ligatures w14:val="standardContextual"/>
        </w:rPr>
        <w:t>I am also grateful to the authors and researchers whose works have been referenced in this study. Their comprehensive research and findings have provided a solid foundation for this analysis.</w:t>
      </w:r>
    </w:p>
    <w:p w14:paraId="29D8F2B6" w14:textId="77777777" w:rsidR="00060FBF" w:rsidRPr="00060FBF" w:rsidRDefault="00060FBF" w:rsidP="00766D7E">
      <w:pPr>
        <w:pStyle w:val="NormalWeb"/>
        <w:spacing w:line="480" w:lineRule="auto"/>
        <w:rPr>
          <w:rFonts w:ascii="Arial" w:eastAsiaTheme="minorHAnsi" w:hAnsi="Arial" w:cs="Arial"/>
          <w:kern w:val="2"/>
          <w14:ligatures w14:val="standardContextual"/>
        </w:rPr>
      </w:pPr>
      <w:r w:rsidRPr="00060FBF">
        <w:rPr>
          <w:rFonts w:ascii="Arial" w:eastAsiaTheme="minorHAnsi" w:hAnsi="Arial" w:cs="Arial"/>
          <w:kern w:val="2"/>
          <w14:ligatures w14:val="standardContextual"/>
        </w:rPr>
        <w:t>Thank you all for your contributions and support.</w:t>
      </w:r>
    </w:p>
    <w:p w14:paraId="1BD93EF6" w14:textId="77777777" w:rsidR="00060FBF" w:rsidRDefault="00060FBF" w:rsidP="00766D7E">
      <w:pPr>
        <w:spacing w:line="480" w:lineRule="auto"/>
        <w:ind w:left="720"/>
        <w:rPr>
          <w:b/>
          <w:bCs/>
          <w:sz w:val="32"/>
          <w:szCs w:val="32"/>
          <w:highlight w:val="green"/>
        </w:rPr>
      </w:pPr>
    </w:p>
    <w:p w14:paraId="4029AF8D" w14:textId="77777777" w:rsidR="00EF7DFB" w:rsidRDefault="00EF7DFB" w:rsidP="00766D7E">
      <w:pPr>
        <w:spacing w:line="480" w:lineRule="auto"/>
        <w:ind w:left="720"/>
        <w:rPr>
          <w:b/>
          <w:bCs/>
          <w:sz w:val="32"/>
          <w:szCs w:val="32"/>
          <w:highlight w:val="green"/>
        </w:rPr>
      </w:pPr>
    </w:p>
    <w:p w14:paraId="382F7DA7" w14:textId="77777777" w:rsidR="00EF7DFB" w:rsidRDefault="00EF7DFB" w:rsidP="00766D7E">
      <w:pPr>
        <w:spacing w:line="480" w:lineRule="auto"/>
        <w:ind w:left="720"/>
        <w:rPr>
          <w:b/>
          <w:bCs/>
          <w:sz w:val="32"/>
          <w:szCs w:val="32"/>
          <w:highlight w:val="green"/>
        </w:rPr>
      </w:pPr>
    </w:p>
    <w:p w14:paraId="03595892" w14:textId="77777777" w:rsidR="00EF7DFB" w:rsidRDefault="00EF7DFB" w:rsidP="00766D7E">
      <w:pPr>
        <w:spacing w:line="480" w:lineRule="auto"/>
        <w:ind w:left="720"/>
        <w:rPr>
          <w:b/>
          <w:bCs/>
          <w:sz w:val="32"/>
          <w:szCs w:val="32"/>
          <w:highlight w:val="green"/>
        </w:rPr>
      </w:pPr>
    </w:p>
    <w:p w14:paraId="58648E83" w14:textId="77777777" w:rsidR="00EF7DFB" w:rsidRDefault="00EF7DFB" w:rsidP="00766D7E">
      <w:pPr>
        <w:spacing w:line="480" w:lineRule="auto"/>
        <w:ind w:left="720"/>
        <w:rPr>
          <w:b/>
          <w:bCs/>
          <w:sz w:val="32"/>
          <w:szCs w:val="32"/>
          <w:highlight w:val="green"/>
        </w:rPr>
      </w:pPr>
    </w:p>
    <w:p w14:paraId="5E6B5554" w14:textId="77777777" w:rsidR="00EF7DFB" w:rsidRDefault="00EF7DFB" w:rsidP="00766D7E">
      <w:pPr>
        <w:spacing w:line="480" w:lineRule="auto"/>
        <w:ind w:left="720"/>
        <w:rPr>
          <w:b/>
          <w:bCs/>
          <w:sz w:val="32"/>
          <w:szCs w:val="32"/>
          <w:highlight w:val="green"/>
        </w:rPr>
      </w:pPr>
    </w:p>
    <w:p w14:paraId="085A5B11" w14:textId="77777777" w:rsidR="00EF7DFB" w:rsidRPr="00276A2C" w:rsidRDefault="00EF7DFB" w:rsidP="00766D7E">
      <w:pPr>
        <w:spacing w:line="480" w:lineRule="auto"/>
        <w:ind w:left="720"/>
        <w:rPr>
          <w:b/>
          <w:bCs/>
          <w:sz w:val="32"/>
          <w:szCs w:val="32"/>
          <w:highlight w:val="green"/>
        </w:rPr>
      </w:pPr>
    </w:p>
    <w:p w14:paraId="40C9C31A" w14:textId="1EFE7E05" w:rsidR="005D4155" w:rsidRPr="005D4155" w:rsidRDefault="00D173BA" w:rsidP="005D4155">
      <w:pPr>
        <w:spacing w:line="480" w:lineRule="auto"/>
        <w:jc w:val="center"/>
        <w:rPr>
          <w:rFonts w:ascii="Arial" w:hAnsi="Arial" w:cs="Arial"/>
          <w:b/>
          <w:bCs/>
          <w:sz w:val="32"/>
          <w:szCs w:val="32"/>
        </w:rPr>
      </w:pPr>
      <w:r w:rsidRPr="0087481E">
        <w:rPr>
          <w:rFonts w:ascii="Arial" w:hAnsi="Arial" w:cs="Arial"/>
          <w:b/>
          <w:bCs/>
          <w:sz w:val="32"/>
          <w:szCs w:val="32"/>
        </w:rPr>
        <w:lastRenderedPageBreak/>
        <w:t>Table of contents</w:t>
      </w:r>
    </w:p>
    <w:p w14:paraId="79705BD5" w14:textId="7B2EFB6F" w:rsidR="00D173BA" w:rsidRPr="002C699B" w:rsidRDefault="00D173BA" w:rsidP="00D173BA">
      <w:pPr>
        <w:pStyle w:val="ListParagraph"/>
        <w:numPr>
          <w:ilvl w:val="0"/>
          <w:numId w:val="79"/>
        </w:numPr>
        <w:spacing w:after="0" w:line="480" w:lineRule="auto"/>
        <w:rPr>
          <w:rFonts w:ascii="Arial" w:eastAsia="Times New Roman" w:hAnsi="Arial" w:cs="Arial"/>
          <w:kern w:val="0"/>
          <w:sz w:val="24"/>
          <w:szCs w:val="24"/>
          <w14:ligatures w14:val="none"/>
        </w:rPr>
      </w:pPr>
      <w:r w:rsidRPr="002C699B">
        <w:rPr>
          <w:rFonts w:ascii="Arial" w:eastAsia="Times New Roman" w:hAnsi="Arial" w:cs="Arial"/>
          <w:kern w:val="0"/>
          <w:sz w:val="24"/>
          <w:szCs w:val="24"/>
          <w14:ligatures w14:val="none"/>
        </w:rPr>
        <w:t>Executive Summary…………………………………………………</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DE4AE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4</w:t>
      </w:r>
    </w:p>
    <w:p w14:paraId="667FF3B0" w14:textId="5242F198" w:rsidR="00D173BA" w:rsidRDefault="00D173BA" w:rsidP="00D173BA">
      <w:pPr>
        <w:pStyle w:val="ListParagraph"/>
        <w:numPr>
          <w:ilvl w:val="0"/>
          <w:numId w:val="79"/>
        </w:numPr>
        <w:spacing w:after="0" w:line="480" w:lineRule="auto"/>
        <w:rPr>
          <w:rFonts w:ascii="Arial" w:eastAsia="Times New Roman" w:hAnsi="Arial" w:cs="Arial"/>
          <w:kern w:val="0"/>
          <w:sz w:val="24"/>
          <w:szCs w:val="24"/>
          <w14:ligatures w14:val="none"/>
        </w:rPr>
      </w:pPr>
      <w:r w:rsidRPr="002C699B">
        <w:rPr>
          <w:rFonts w:ascii="Arial" w:eastAsia="Times New Roman" w:hAnsi="Arial" w:cs="Arial"/>
          <w:kern w:val="0"/>
          <w:sz w:val="24"/>
          <w:szCs w:val="24"/>
          <w14:ligatures w14:val="none"/>
        </w:rPr>
        <w:t>Introduction</w:t>
      </w:r>
      <w:r w:rsidR="00EB1B6F">
        <w:rPr>
          <w:rFonts w:ascii="Arial" w:eastAsia="Times New Roman" w:hAnsi="Arial" w:cs="Arial"/>
          <w:kern w:val="0"/>
          <w:sz w:val="24"/>
          <w:szCs w:val="24"/>
          <w14:ligatures w14:val="none"/>
        </w:rPr>
        <w:t xml:space="preserve"> &amp; Background</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6</w:t>
      </w:r>
      <w:r w:rsidRPr="002C699B">
        <w:rPr>
          <w:rFonts w:ascii="Arial" w:eastAsia="Times New Roman" w:hAnsi="Arial" w:cs="Arial"/>
          <w:kern w:val="0"/>
          <w:sz w:val="24"/>
          <w:szCs w:val="24"/>
          <w14:ligatures w14:val="none"/>
        </w:rPr>
        <w:br/>
        <w:t xml:space="preserve">2.1 </w:t>
      </w:r>
      <w:r w:rsidR="009B6CA2">
        <w:rPr>
          <w:rFonts w:ascii="Arial" w:eastAsia="Times New Roman" w:hAnsi="Arial" w:cs="Arial"/>
          <w:kern w:val="0"/>
          <w:sz w:val="24"/>
          <w:szCs w:val="24"/>
          <w14:ligatures w14:val="none"/>
        </w:rPr>
        <w:t>Purpose of the Report</w:t>
      </w:r>
      <w:r w:rsidRPr="002C699B">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7</w:t>
      </w:r>
      <w:r w:rsidRPr="002C699B">
        <w:rPr>
          <w:rFonts w:ascii="Arial" w:eastAsia="Times New Roman" w:hAnsi="Arial" w:cs="Arial"/>
          <w:kern w:val="0"/>
          <w:sz w:val="24"/>
          <w:szCs w:val="24"/>
          <w14:ligatures w14:val="none"/>
        </w:rPr>
        <w:br/>
        <w:t xml:space="preserve">2.2 </w:t>
      </w:r>
      <w:r w:rsidR="009B6CA2">
        <w:rPr>
          <w:rFonts w:ascii="Arial" w:eastAsia="Times New Roman" w:hAnsi="Arial" w:cs="Arial"/>
          <w:kern w:val="0"/>
          <w:sz w:val="24"/>
          <w:szCs w:val="24"/>
          <w14:ligatures w14:val="none"/>
        </w:rPr>
        <w:t>Research Methodology</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7</w:t>
      </w:r>
    </w:p>
    <w:p w14:paraId="0B5805F7" w14:textId="0B2F0715" w:rsidR="00D173BA" w:rsidRPr="001D00B1" w:rsidRDefault="009B6CA2" w:rsidP="001D00B1">
      <w:pPr>
        <w:pStyle w:val="ListParagraph"/>
        <w:spacing w:after="0" w:line="48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2.3 Key Findings………………………………………………………………</w:t>
      </w:r>
      <w:r w:rsidR="00311FB5">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7</w:t>
      </w:r>
    </w:p>
    <w:p w14:paraId="4AE98AC1" w14:textId="498D59EC" w:rsidR="00D173BA" w:rsidRPr="002C699B" w:rsidRDefault="00D173BA" w:rsidP="00D173BA">
      <w:pPr>
        <w:pStyle w:val="ListParagraph"/>
        <w:numPr>
          <w:ilvl w:val="0"/>
          <w:numId w:val="79"/>
        </w:numPr>
        <w:spacing w:after="0" w:line="480" w:lineRule="auto"/>
        <w:rPr>
          <w:rFonts w:ascii="Arial" w:eastAsia="Times New Roman" w:hAnsi="Arial" w:cs="Arial"/>
          <w:kern w:val="0"/>
          <w:sz w:val="24"/>
          <w:szCs w:val="24"/>
          <w14:ligatures w14:val="none"/>
        </w:rPr>
      </w:pPr>
      <w:r w:rsidRPr="002C699B">
        <w:rPr>
          <w:rFonts w:ascii="Arial" w:eastAsia="Times New Roman" w:hAnsi="Arial" w:cs="Arial"/>
          <w:kern w:val="0"/>
          <w:sz w:val="24"/>
          <w:szCs w:val="24"/>
          <w14:ligatures w14:val="none"/>
        </w:rPr>
        <w:t xml:space="preserve"> Change Management Models……………………………………………</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8</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.1 Planned Change………………………………………………………</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8</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.1.1 Lewin's Change Management Model…………………………………</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9</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.1.2 Kotter's 8-Step Change Model…………………………………………</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10</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.2 Emergent Change…………………………………………………</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13</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.2.1 ADKAR Change Management Model………………………………</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13</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.2.2 Satir Change Management Model……………………………………</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……1</w:t>
      </w:r>
      <w:r w:rsidR="00311FB5">
        <w:rPr>
          <w:rFonts w:ascii="Arial" w:eastAsia="Times New Roman" w:hAnsi="Arial" w:cs="Arial"/>
          <w:kern w:val="0"/>
          <w:sz w:val="24"/>
          <w:szCs w:val="24"/>
          <w14:ligatures w14:val="none"/>
        </w:rPr>
        <w:t>4</w:t>
      </w:r>
    </w:p>
    <w:p w14:paraId="7C7CE686" w14:textId="22687748" w:rsidR="00D173BA" w:rsidRDefault="00A62101" w:rsidP="00A62101">
      <w:pPr>
        <w:pStyle w:val="ListParagraph"/>
        <w:numPr>
          <w:ilvl w:val="0"/>
          <w:numId w:val="79"/>
        </w:numPr>
        <w:spacing w:before="100" w:beforeAutospacing="1" w:after="100" w:afterAutospacing="1" w:line="480" w:lineRule="auto"/>
        <w:outlineLvl w:val="2"/>
        <w:rPr>
          <w:rFonts w:ascii="Arial" w:eastAsia="Times New Roman" w:hAnsi="Arial" w:cs="Arial"/>
          <w:kern w:val="0"/>
          <w:sz w:val="24"/>
          <w:szCs w:val="24"/>
          <w14:ligatures w14:val="none"/>
        </w:rPr>
      </w:pPr>
      <w:r w:rsidRPr="00A62101">
        <w:rPr>
          <w:rFonts w:ascii="Arial" w:eastAsia="Times New Roman" w:hAnsi="Arial" w:cs="Arial"/>
          <w:kern w:val="0"/>
          <w:sz w:val="24"/>
          <w:szCs w:val="24"/>
          <w14:ligatures w14:val="none"/>
        </w:rPr>
        <w:t>Utilization of Change Models for Incremental and Large-Scale Change</w:t>
      </w:r>
      <w:r w:rsidR="00D173BA" w:rsidRPr="00A62101">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sidR="00D173BA" w:rsidRPr="00A62101">
        <w:rPr>
          <w:rFonts w:ascii="Arial" w:eastAsia="Times New Roman" w:hAnsi="Arial" w:cs="Arial"/>
          <w:kern w:val="0"/>
          <w:sz w:val="24"/>
          <w:szCs w:val="24"/>
          <w14:ligatures w14:val="none"/>
        </w:rPr>
        <w:t>.1</w:t>
      </w:r>
      <w:r w:rsidR="00311FB5">
        <w:rPr>
          <w:rFonts w:ascii="Arial" w:eastAsia="Times New Roman" w:hAnsi="Arial" w:cs="Arial"/>
          <w:kern w:val="0"/>
          <w:sz w:val="24"/>
          <w:szCs w:val="24"/>
          <w14:ligatures w14:val="none"/>
        </w:rPr>
        <w:t>6</w:t>
      </w:r>
      <w:r w:rsidR="00D173BA" w:rsidRPr="00A62101">
        <w:rPr>
          <w:rFonts w:ascii="Arial" w:eastAsia="Times New Roman" w:hAnsi="Arial" w:cs="Arial"/>
          <w:kern w:val="0"/>
          <w:sz w:val="24"/>
          <w:szCs w:val="24"/>
          <w14:ligatures w14:val="none"/>
        </w:rPr>
        <w:br/>
      </w:r>
      <w:r w:rsidR="00D8438D">
        <w:rPr>
          <w:rFonts w:ascii="Arial" w:eastAsia="Times New Roman" w:hAnsi="Arial" w:cs="Arial"/>
          <w:kern w:val="0"/>
          <w:sz w:val="24"/>
          <w:szCs w:val="24"/>
          <w14:ligatures w14:val="none"/>
        </w:rPr>
        <w:t>4</w:t>
      </w:r>
      <w:r w:rsidR="00D173BA" w:rsidRPr="00A62101">
        <w:rPr>
          <w:rFonts w:ascii="Arial" w:eastAsia="Times New Roman" w:hAnsi="Arial" w:cs="Arial"/>
          <w:kern w:val="0"/>
          <w:sz w:val="24"/>
          <w:szCs w:val="24"/>
          <w14:ligatures w14:val="none"/>
        </w:rPr>
        <w:t>.1</w:t>
      </w:r>
      <w:r w:rsidR="0016776D">
        <w:rPr>
          <w:rFonts w:ascii="Arial" w:eastAsia="Times New Roman" w:hAnsi="Arial" w:cs="Arial"/>
          <w:kern w:val="0"/>
          <w:sz w:val="24"/>
          <w:szCs w:val="24"/>
          <w14:ligatures w14:val="none"/>
        </w:rPr>
        <w:t xml:space="preserve"> Incremental Change</w:t>
      </w:r>
      <w:r w:rsidR="00D173BA" w:rsidRPr="00A62101">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sidR="00D173BA" w:rsidRPr="00A62101">
        <w:rPr>
          <w:rFonts w:ascii="Arial" w:eastAsia="Times New Roman" w:hAnsi="Arial" w:cs="Arial"/>
          <w:kern w:val="0"/>
          <w:sz w:val="24"/>
          <w:szCs w:val="24"/>
          <w14:ligatures w14:val="none"/>
        </w:rPr>
        <w:t>……1</w:t>
      </w:r>
      <w:r w:rsidR="00311FB5">
        <w:rPr>
          <w:rFonts w:ascii="Arial" w:eastAsia="Times New Roman" w:hAnsi="Arial" w:cs="Arial"/>
          <w:kern w:val="0"/>
          <w:sz w:val="24"/>
          <w:szCs w:val="24"/>
          <w14:ligatures w14:val="none"/>
        </w:rPr>
        <w:t>7</w:t>
      </w:r>
      <w:r w:rsidR="00D173BA" w:rsidRPr="00A62101">
        <w:rPr>
          <w:rFonts w:ascii="Arial" w:eastAsia="Times New Roman" w:hAnsi="Arial" w:cs="Arial"/>
          <w:kern w:val="0"/>
          <w:sz w:val="24"/>
          <w:szCs w:val="24"/>
          <w14:ligatures w14:val="none"/>
        </w:rPr>
        <w:br/>
      </w:r>
      <w:r w:rsidR="00D8438D">
        <w:rPr>
          <w:rFonts w:ascii="Arial" w:eastAsia="Times New Roman" w:hAnsi="Arial" w:cs="Arial"/>
          <w:kern w:val="0"/>
          <w:sz w:val="24"/>
          <w:szCs w:val="24"/>
          <w14:ligatures w14:val="none"/>
        </w:rPr>
        <w:t>4</w:t>
      </w:r>
      <w:r w:rsidR="00D173BA" w:rsidRPr="00A62101">
        <w:rPr>
          <w:rFonts w:ascii="Arial" w:eastAsia="Times New Roman" w:hAnsi="Arial" w:cs="Arial"/>
          <w:kern w:val="0"/>
          <w:sz w:val="24"/>
          <w:szCs w:val="24"/>
          <w14:ligatures w14:val="none"/>
        </w:rPr>
        <w:t xml:space="preserve">.2 </w:t>
      </w:r>
      <w:r w:rsidR="0016776D">
        <w:rPr>
          <w:rFonts w:ascii="Arial" w:eastAsia="Times New Roman" w:hAnsi="Arial" w:cs="Arial"/>
          <w:kern w:val="0"/>
          <w:sz w:val="24"/>
          <w:szCs w:val="24"/>
          <w14:ligatures w14:val="none"/>
        </w:rPr>
        <w:t>Large-scale Change</w:t>
      </w:r>
      <w:r w:rsidR="00D173BA" w:rsidRPr="00A62101">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sidR="00D173BA" w:rsidRPr="00A62101">
        <w:rPr>
          <w:rFonts w:ascii="Arial" w:eastAsia="Times New Roman" w:hAnsi="Arial" w:cs="Arial"/>
          <w:kern w:val="0"/>
          <w:sz w:val="24"/>
          <w:szCs w:val="24"/>
          <w14:ligatures w14:val="none"/>
        </w:rPr>
        <w:t>……………1</w:t>
      </w:r>
      <w:r w:rsidR="00311FB5">
        <w:rPr>
          <w:rFonts w:ascii="Arial" w:eastAsia="Times New Roman" w:hAnsi="Arial" w:cs="Arial"/>
          <w:kern w:val="0"/>
          <w:sz w:val="24"/>
          <w:szCs w:val="24"/>
          <w14:ligatures w14:val="none"/>
        </w:rPr>
        <w:t>7</w:t>
      </w:r>
    </w:p>
    <w:p w14:paraId="23964140" w14:textId="73A47A0C" w:rsidR="00D8438D" w:rsidRDefault="00D8438D" w:rsidP="00A62101">
      <w:pPr>
        <w:pStyle w:val="ListParagraph"/>
        <w:numPr>
          <w:ilvl w:val="0"/>
          <w:numId w:val="79"/>
        </w:numPr>
        <w:spacing w:before="100" w:beforeAutospacing="1" w:after="100" w:afterAutospacing="1" w:line="480" w:lineRule="auto"/>
        <w:outlineLvl w:val="2"/>
        <w:rPr>
          <w:rFonts w:ascii="Arial" w:eastAsia="Times New Roman" w:hAnsi="Arial" w:cs="Arial"/>
          <w:kern w:val="0"/>
          <w:sz w:val="24"/>
          <w:szCs w:val="24"/>
          <w14:ligatures w14:val="none"/>
        </w:rPr>
      </w:pPr>
      <w:r w:rsidRPr="00D8438D">
        <w:rPr>
          <w:rFonts w:ascii="Arial" w:eastAsia="Times New Roman" w:hAnsi="Arial" w:cs="Arial"/>
          <w:kern w:val="0"/>
          <w:sz w:val="24"/>
          <w:szCs w:val="24"/>
          <w14:ligatures w14:val="none"/>
        </w:rPr>
        <w:t>Identifying and Dealing with Resistance</w:t>
      </w:r>
      <w:r>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………………1</w:t>
      </w:r>
      <w:r w:rsidR="00311FB5">
        <w:rPr>
          <w:rFonts w:ascii="Arial" w:eastAsia="Times New Roman" w:hAnsi="Arial" w:cs="Arial"/>
          <w:kern w:val="0"/>
          <w:sz w:val="24"/>
          <w:szCs w:val="24"/>
          <w14:ligatures w14:val="none"/>
        </w:rPr>
        <w:t>7</w:t>
      </w:r>
    </w:p>
    <w:p w14:paraId="7E7A5597" w14:textId="7EE470F0" w:rsidR="00D8438D" w:rsidRPr="00D8438D" w:rsidRDefault="00D8438D" w:rsidP="00D8438D">
      <w:pPr>
        <w:pStyle w:val="ListParagraph"/>
        <w:numPr>
          <w:ilvl w:val="0"/>
          <w:numId w:val="79"/>
        </w:numPr>
        <w:spacing w:before="100" w:beforeAutospacing="1" w:after="100" w:afterAutospacing="1" w:line="480" w:lineRule="auto"/>
        <w:outlineLvl w:val="2"/>
        <w:rPr>
          <w:rFonts w:ascii="Arial" w:eastAsia="Times New Roman" w:hAnsi="Arial" w:cs="Arial"/>
          <w:kern w:val="0"/>
          <w:sz w:val="24"/>
          <w:szCs w:val="24"/>
          <w14:ligatures w14:val="none"/>
        </w:rPr>
      </w:pPr>
      <w:r w:rsidRPr="00D8438D">
        <w:rPr>
          <w:rFonts w:ascii="Arial" w:eastAsia="Times New Roman" w:hAnsi="Arial" w:cs="Arial"/>
          <w:kern w:val="0"/>
          <w:sz w:val="24"/>
          <w:szCs w:val="24"/>
          <w14:ligatures w14:val="none"/>
        </w:rPr>
        <w:t>Socio-Psychological Aspects of Resistance</w:t>
      </w:r>
      <w:r>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19</w:t>
      </w:r>
    </w:p>
    <w:p w14:paraId="7C48588F" w14:textId="00BEEB53" w:rsidR="00D8438D" w:rsidRPr="00D8438D" w:rsidRDefault="00D8438D" w:rsidP="00D8438D">
      <w:pPr>
        <w:pStyle w:val="ListParagraph"/>
        <w:numPr>
          <w:ilvl w:val="0"/>
          <w:numId w:val="79"/>
        </w:numPr>
        <w:spacing w:before="100" w:beforeAutospacing="1" w:after="100" w:afterAutospacing="1" w:line="480" w:lineRule="auto"/>
        <w:outlineLvl w:val="2"/>
        <w:rPr>
          <w:rFonts w:ascii="Arial" w:eastAsia="Times New Roman" w:hAnsi="Arial" w:cs="Arial"/>
          <w:kern w:val="0"/>
          <w:sz w:val="24"/>
          <w:szCs w:val="24"/>
          <w14:ligatures w14:val="none"/>
        </w:rPr>
      </w:pPr>
      <w:r w:rsidRPr="00D8438D">
        <w:rPr>
          <w:rFonts w:ascii="Arial" w:eastAsia="Times New Roman" w:hAnsi="Arial" w:cs="Arial"/>
          <w:kern w:val="0"/>
          <w:sz w:val="24"/>
          <w:szCs w:val="24"/>
          <w14:ligatures w14:val="none"/>
        </w:rPr>
        <w:t>Assessment of Change Program Effectiveness</w:t>
      </w:r>
      <w:r w:rsidR="00311FB5">
        <w:rPr>
          <w:rFonts w:ascii="Arial" w:eastAsia="Times New Roman" w:hAnsi="Arial" w:cs="Arial"/>
          <w:kern w:val="0"/>
          <w:sz w:val="24"/>
          <w:szCs w:val="24"/>
          <w14:ligatures w14:val="none"/>
        </w:rPr>
        <w:t>……………………………….…20</w:t>
      </w:r>
    </w:p>
    <w:p w14:paraId="5EA4AFC5" w14:textId="6C19D368" w:rsidR="00D173BA" w:rsidRDefault="00D173BA" w:rsidP="00D173BA">
      <w:pPr>
        <w:pStyle w:val="ListParagraph"/>
        <w:numPr>
          <w:ilvl w:val="0"/>
          <w:numId w:val="79"/>
        </w:numPr>
        <w:spacing w:after="0" w:line="480" w:lineRule="auto"/>
        <w:rPr>
          <w:rFonts w:ascii="Arial" w:eastAsia="Times New Roman" w:hAnsi="Arial" w:cs="Arial"/>
          <w:kern w:val="0"/>
          <w:sz w:val="24"/>
          <w:szCs w:val="24"/>
          <w14:ligatures w14:val="none"/>
        </w:rPr>
      </w:pPr>
      <w:r w:rsidRPr="002C699B">
        <w:rPr>
          <w:rFonts w:ascii="Arial" w:eastAsia="Times New Roman" w:hAnsi="Arial" w:cs="Arial"/>
          <w:kern w:val="0"/>
          <w:sz w:val="24"/>
          <w:szCs w:val="24"/>
          <w14:ligatures w14:val="none"/>
        </w:rPr>
        <w:t>Conclusion……………………………………………………………</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21</w:t>
      </w:r>
    </w:p>
    <w:p w14:paraId="6A43098A" w14:textId="230B470A" w:rsidR="00D8438D" w:rsidRPr="002C699B" w:rsidRDefault="00D8438D" w:rsidP="00D173BA">
      <w:pPr>
        <w:pStyle w:val="ListParagraph"/>
        <w:numPr>
          <w:ilvl w:val="0"/>
          <w:numId w:val="79"/>
        </w:numPr>
        <w:spacing w:after="0" w:line="48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Recommendations</w:t>
      </w:r>
      <w:r w:rsidR="00311FB5">
        <w:rPr>
          <w:rFonts w:ascii="Arial" w:eastAsia="Times New Roman" w:hAnsi="Arial" w:cs="Arial"/>
          <w:kern w:val="0"/>
          <w:sz w:val="24"/>
          <w:szCs w:val="24"/>
          <w14:ligatures w14:val="none"/>
        </w:rPr>
        <w:t>…………………………………………………………….……..22</w:t>
      </w:r>
    </w:p>
    <w:p w14:paraId="6EF7F39A" w14:textId="64ADA1C6" w:rsidR="00D173BA" w:rsidRPr="002C699B" w:rsidRDefault="00D173BA" w:rsidP="00D173BA">
      <w:pPr>
        <w:pStyle w:val="ListParagraph"/>
        <w:numPr>
          <w:ilvl w:val="0"/>
          <w:numId w:val="79"/>
        </w:numPr>
        <w:spacing w:after="0" w:line="480" w:lineRule="auto"/>
        <w:rPr>
          <w:rFonts w:ascii="Arial" w:eastAsia="Times New Roman" w:hAnsi="Arial" w:cs="Arial"/>
          <w:kern w:val="0"/>
          <w:sz w:val="24"/>
          <w:szCs w:val="24"/>
          <w14:ligatures w14:val="none"/>
        </w:rPr>
      </w:pPr>
      <w:r w:rsidRPr="002C699B">
        <w:rPr>
          <w:rFonts w:ascii="Arial" w:eastAsia="Times New Roman" w:hAnsi="Arial" w:cs="Arial"/>
          <w:kern w:val="0"/>
          <w:sz w:val="24"/>
          <w:szCs w:val="24"/>
          <w14:ligatures w14:val="none"/>
        </w:rPr>
        <w:t>Reference List……………………………………………</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24</w:t>
      </w:r>
    </w:p>
    <w:p w14:paraId="0B3B237D" w14:textId="77777777" w:rsidR="00D173BA" w:rsidRDefault="00D173BA" w:rsidP="00766D7E">
      <w:pPr>
        <w:spacing w:line="480" w:lineRule="auto"/>
        <w:rPr>
          <w:rFonts w:ascii="Arial" w:eastAsia="Times New Roman" w:hAnsi="Arial" w:cs="Arial"/>
          <w:b/>
          <w:bCs/>
          <w:kern w:val="0"/>
          <w:sz w:val="32"/>
          <w:szCs w:val="32"/>
          <w14:ligatures w14:val="none"/>
        </w:rPr>
      </w:pPr>
    </w:p>
    <w:p w14:paraId="386C7076" w14:textId="14A7FA54" w:rsidR="00276A2C" w:rsidRPr="00655DE3" w:rsidRDefault="00276A2C" w:rsidP="00766D7E">
      <w:pPr>
        <w:spacing w:line="480" w:lineRule="auto"/>
        <w:rPr>
          <w:rFonts w:ascii="Arial" w:eastAsia="Times New Roman" w:hAnsi="Arial" w:cs="Arial"/>
          <w:b/>
          <w:bCs/>
          <w:kern w:val="0"/>
          <w:sz w:val="32"/>
          <w:szCs w:val="32"/>
          <w14:ligatures w14:val="none"/>
        </w:rPr>
      </w:pPr>
      <w:r w:rsidRPr="00276A2C">
        <w:rPr>
          <w:rFonts w:ascii="Arial" w:eastAsia="Times New Roman" w:hAnsi="Arial" w:cs="Arial"/>
          <w:b/>
          <w:bCs/>
          <w:kern w:val="0"/>
          <w:sz w:val="32"/>
          <w:szCs w:val="32"/>
          <w14:ligatures w14:val="none"/>
        </w:rPr>
        <w:lastRenderedPageBreak/>
        <w:t xml:space="preserve">Executive summary  </w:t>
      </w:r>
    </w:p>
    <w:p w14:paraId="632C9B38" w14:textId="77777777" w:rsidR="001275A7" w:rsidRPr="001275A7" w:rsidRDefault="001275A7" w:rsidP="00766D7E">
      <w:pPr>
        <w:spacing w:before="100" w:beforeAutospacing="1" w:after="100" w:afterAutospacing="1" w:line="480" w:lineRule="auto"/>
        <w:outlineLvl w:val="1"/>
        <w:rPr>
          <w:rFonts w:ascii="Arial" w:hAnsi="Arial" w:cs="Arial"/>
          <w:sz w:val="24"/>
          <w:szCs w:val="24"/>
        </w:rPr>
      </w:pPr>
      <w:r w:rsidRPr="001275A7">
        <w:rPr>
          <w:rFonts w:ascii="Arial" w:hAnsi="Arial" w:cs="Arial"/>
          <w:sz w:val="24"/>
          <w:szCs w:val="24"/>
        </w:rPr>
        <w:t>This report examines Netflix's strategic transformation from a DVD rental service to a global streaming platform, highlighting key milestones such as the introduction of streaming in 2007, international expansion in 2010, and the launch of original content in 2013. These changes were driven by technological advancements, changing consumer preferences, and increased competition.</w:t>
      </w:r>
    </w:p>
    <w:p w14:paraId="414BAAA1" w14:textId="07AB8153" w:rsidR="001275A7" w:rsidRPr="001275A7" w:rsidRDefault="001275A7" w:rsidP="00766D7E">
      <w:pPr>
        <w:pStyle w:val="NormalWeb"/>
        <w:spacing w:line="480" w:lineRule="auto"/>
        <w:rPr>
          <w:rFonts w:ascii="Arial" w:eastAsiaTheme="minorHAnsi" w:hAnsi="Arial" w:cs="Arial"/>
          <w:kern w:val="2"/>
          <w14:ligatures w14:val="standardContextual"/>
        </w:rPr>
      </w:pPr>
      <w:r w:rsidRPr="001275A7">
        <w:rPr>
          <w:rFonts w:ascii="Arial" w:eastAsiaTheme="minorHAnsi" w:hAnsi="Arial" w:cs="Arial"/>
          <w:kern w:val="2"/>
          <w14:ligatures w14:val="standardContextual"/>
        </w:rPr>
        <w:t>The report analyses Netflix’s strategic initiatives through the lens of change management frameworks. It examines how Netflix adopted new technologies, produc</w:t>
      </w:r>
      <w:r w:rsidR="005B488C">
        <w:rPr>
          <w:rFonts w:ascii="Arial" w:eastAsiaTheme="minorHAnsi" w:hAnsi="Arial" w:cs="Arial"/>
          <w:kern w:val="2"/>
          <w14:ligatures w14:val="standardContextual"/>
        </w:rPr>
        <w:t>ed</w:t>
      </w:r>
      <w:r w:rsidRPr="001275A7">
        <w:rPr>
          <w:rFonts w:ascii="Arial" w:eastAsiaTheme="minorHAnsi" w:hAnsi="Arial" w:cs="Arial"/>
          <w:kern w:val="2"/>
          <w14:ligatures w14:val="standardContextual"/>
        </w:rPr>
        <w:t xml:space="preserve"> original content and expan</w:t>
      </w:r>
      <w:r w:rsidR="005B488C">
        <w:rPr>
          <w:rFonts w:ascii="Arial" w:eastAsiaTheme="minorHAnsi" w:hAnsi="Arial" w:cs="Arial"/>
          <w:kern w:val="2"/>
          <w14:ligatures w14:val="standardContextual"/>
        </w:rPr>
        <w:t>ded</w:t>
      </w:r>
      <w:r w:rsidRPr="001275A7">
        <w:rPr>
          <w:rFonts w:ascii="Arial" w:eastAsiaTheme="minorHAnsi" w:hAnsi="Arial" w:cs="Arial"/>
          <w:kern w:val="2"/>
          <w14:ligatures w14:val="standardContextual"/>
        </w:rPr>
        <w:t xml:space="preserve"> into the international market using appropriate change management frameworks and their impact on the company’s market position and sustained growth. The analysis underscores the significance of integrating various change management models to manage these transformations </w:t>
      </w:r>
      <w:r w:rsidR="005B488C">
        <w:rPr>
          <w:rFonts w:ascii="Arial" w:eastAsiaTheme="minorHAnsi" w:hAnsi="Arial" w:cs="Arial"/>
          <w:kern w:val="2"/>
          <w14:ligatures w14:val="standardContextual"/>
        </w:rPr>
        <w:t>effectively</w:t>
      </w:r>
      <w:r w:rsidRPr="001275A7">
        <w:rPr>
          <w:rFonts w:ascii="Arial" w:eastAsiaTheme="minorHAnsi" w:hAnsi="Arial" w:cs="Arial"/>
          <w:kern w:val="2"/>
          <w14:ligatures w14:val="standardContextual"/>
        </w:rPr>
        <w:t xml:space="preserve">. Netflix utilized planned models like Lewin's and Kotter's </w:t>
      </w:r>
      <w:r w:rsidR="001E2456">
        <w:rPr>
          <w:rFonts w:ascii="Arial" w:eastAsiaTheme="minorHAnsi" w:hAnsi="Arial" w:cs="Arial"/>
          <w:kern w:val="2"/>
          <w14:ligatures w14:val="standardContextual"/>
        </w:rPr>
        <w:t xml:space="preserve">to </w:t>
      </w:r>
      <w:r w:rsidRPr="001275A7">
        <w:rPr>
          <w:rFonts w:ascii="Arial" w:eastAsiaTheme="minorHAnsi" w:hAnsi="Arial" w:cs="Arial"/>
          <w:kern w:val="2"/>
          <w14:ligatures w14:val="standardContextual"/>
        </w:rPr>
        <w:t>provid</w:t>
      </w:r>
      <w:r w:rsidR="001E2456">
        <w:rPr>
          <w:rFonts w:ascii="Arial" w:eastAsiaTheme="minorHAnsi" w:hAnsi="Arial" w:cs="Arial"/>
          <w:kern w:val="2"/>
          <w14:ligatures w14:val="standardContextual"/>
        </w:rPr>
        <w:t>e</w:t>
      </w:r>
      <w:r w:rsidRPr="001275A7">
        <w:rPr>
          <w:rFonts w:ascii="Arial" w:eastAsiaTheme="minorHAnsi" w:hAnsi="Arial" w:cs="Arial"/>
          <w:kern w:val="2"/>
          <w14:ligatures w14:val="standardContextual"/>
        </w:rPr>
        <w:t xml:space="preserve"> structure for implementing new strategies, while emergent models like ADKAR emphasized adaptability, experimentation, and continuous learning in dynamic environments.</w:t>
      </w:r>
    </w:p>
    <w:p w14:paraId="0EDDC2ED" w14:textId="584EDA78" w:rsidR="001275A7" w:rsidRPr="001275A7" w:rsidRDefault="001275A7" w:rsidP="00766D7E">
      <w:pPr>
        <w:pStyle w:val="NormalWeb"/>
        <w:spacing w:line="480" w:lineRule="auto"/>
        <w:rPr>
          <w:rFonts w:ascii="Arial" w:eastAsiaTheme="minorHAnsi" w:hAnsi="Arial" w:cs="Arial"/>
          <w:kern w:val="2"/>
          <w14:ligatures w14:val="standardContextual"/>
        </w:rPr>
      </w:pPr>
      <w:r w:rsidRPr="001275A7">
        <w:rPr>
          <w:rFonts w:ascii="Arial" w:eastAsiaTheme="minorHAnsi" w:hAnsi="Arial" w:cs="Arial"/>
          <w:kern w:val="2"/>
          <w14:ligatures w14:val="standardContextual"/>
        </w:rPr>
        <w:t>Recommendations for Netflix include enhancing communication and stakeholder engagement, integrating a mix of change management models for both large-scale and incremental changes, strengthening employee support systems, maintaining a customer- centric approach, regularly assessing change and measuring effectiveness through key performance indicators</w:t>
      </w:r>
      <w:r w:rsidR="00AF270E">
        <w:rPr>
          <w:rFonts w:ascii="Arial" w:eastAsiaTheme="minorHAnsi" w:hAnsi="Arial" w:cs="Arial"/>
          <w:kern w:val="2"/>
          <w14:ligatures w14:val="standardContextual"/>
        </w:rPr>
        <w:t>,</w:t>
      </w:r>
      <w:r w:rsidRPr="001275A7">
        <w:rPr>
          <w:rFonts w:ascii="Arial" w:eastAsiaTheme="minorHAnsi" w:hAnsi="Arial" w:cs="Arial"/>
          <w:kern w:val="2"/>
          <w14:ligatures w14:val="standardContextual"/>
        </w:rPr>
        <w:t xml:space="preserve"> and managing resistance through a clear vision and sense of ownership. </w:t>
      </w:r>
    </w:p>
    <w:p w14:paraId="52BFF368" w14:textId="5F2D2834" w:rsidR="00FD04D0" w:rsidRDefault="001275A7" w:rsidP="00766D7E">
      <w:pPr>
        <w:pStyle w:val="NormalWeb"/>
        <w:spacing w:line="480" w:lineRule="auto"/>
        <w:rPr>
          <w:rFonts w:ascii="Arial" w:eastAsiaTheme="minorHAnsi" w:hAnsi="Arial" w:cs="Arial"/>
          <w:kern w:val="2"/>
          <w14:ligatures w14:val="standardContextual"/>
        </w:rPr>
      </w:pPr>
      <w:r w:rsidRPr="001275A7">
        <w:rPr>
          <w:rFonts w:ascii="Arial" w:eastAsiaTheme="minorHAnsi" w:hAnsi="Arial" w:cs="Arial"/>
          <w:kern w:val="2"/>
          <w14:ligatures w14:val="standardContextual"/>
        </w:rPr>
        <w:lastRenderedPageBreak/>
        <w:t>By mastering strategic planning, adaptability, stakeholder engagement, customer focus, technological innovation and employee involvement, Netflix has ensured sustained growth in a competitive and dynamic streaming industry.</w:t>
      </w:r>
    </w:p>
    <w:p w14:paraId="5B699701" w14:textId="77777777" w:rsidR="00EF7DFB" w:rsidRDefault="00EF7DFB" w:rsidP="00766D7E">
      <w:pPr>
        <w:pStyle w:val="NormalWeb"/>
        <w:spacing w:line="480" w:lineRule="auto"/>
        <w:rPr>
          <w:rFonts w:ascii="Arial" w:eastAsiaTheme="minorHAnsi" w:hAnsi="Arial" w:cs="Arial"/>
          <w:kern w:val="2"/>
          <w14:ligatures w14:val="standardContextual"/>
        </w:rPr>
      </w:pPr>
    </w:p>
    <w:p w14:paraId="41413F47" w14:textId="77777777" w:rsidR="00EF7DFB" w:rsidRDefault="00EF7DFB" w:rsidP="00766D7E">
      <w:pPr>
        <w:pStyle w:val="NormalWeb"/>
        <w:spacing w:line="480" w:lineRule="auto"/>
        <w:rPr>
          <w:rFonts w:ascii="Arial" w:eastAsiaTheme="minorHAnsi" w:hAnsi="Arial" w:cs="Arial"/>
          <w:kern w:val="2"/>
          <w14:ligatures w14:val="standardContextual"/>
        </w:rPr>
      </w:pPr>
    </w:p>
    <w:p w14:paraId="56BCC6C0" w14:textId="77777777" w:rsidR="00EF7DFB" w:rsidRDefault="00EF7DFB" w:rsidP="00766D7E">
      <w:pPr>
        <w:pStyle w:val="NormalWeb"/>
        <w:spacing w:line="480" w:lineRule="auto"/>
        <w:rPr>
          <w:rFonts w:ascii="Arial" w:eastAsiaTheme="minorHAnsi" w:hAnsi="Arial" w:cs="Arial"/>
          <w:kern w:val="2"/>
          <w14:ligatures w14:val="standardContextual"/>
        </w:rPr>
      </w:pPr>
    </w:p>
    <w:p w14:paraId="58223875" w14:textId="77777777" w:rsidR="00EF7DFB" w:rsidRDefault="00EF7DFB" w:rsidP="00766D7E">
      <w:pPr>
        <w:pStyle w:val="NormalWeb"/>
        <w:spacing w:line="480" w:lineRule="auto"/>
        <w:rPr>
          <w:rFonts w:ascii="Arial" w:eastAsiaTheme="minorHAnsi" w:hAnsi="Arial" w:cs="Arial"/>
          <w:kern w:val="2"/>
          <w14:ligatures w14:val="standardContextual"/>
        </w:rPr>
      </w:pPr>
    </w:p>
    <w:p w14:paraId="3A18A346" w14:textId="77777777" w:rsidR="00EF7DFB" w:rsidRDefault="00EF7DFB" w:rsidP="00766D7E">
      <w:pPr>
        <w:pStyle w:val="NormalWeb"/>
        <w:spacing w:line="480" w:lineRule="auto"/>
        <w:rPr>
          <w:rFonts w:ascii="Arial" w:eastAsiaTheme="minorHAnsi" w:hAnsi="Arial" w:cs="Arial"/>
          <w:kern w:val="2"/>
          <w14:ligatures w14:val="standardContextual"/>
        </w:rPr>
      </w:pPr>
    </w:p>
    <w:p w14:paraId="5316CB27" w14:textId="77777777" w:rsidR="00EF7DFB" w:rsidRDefault="00EF7DFB" w:rsidP="00766D7E">
      <w:pPr>
        <w:pStyle w:val="NormalWeb"/>
        <w:spacing w:line="480" w:lineRule="auto"/>
        <w:rPr>
          <w:rFonts w:ascii="Arial" w:eastAsiaTheme="minorHAnsi" w:hAnsi="Arial" w:cs="Arial"/>
          <w:kern w:val="2"/>
          <w14:ligatures w14:val="standardContextual"/>
        </w:rPr>
      </w:pPr>
    </w:p>
    <w:p w14:paraId="3EC2D77C" w14:textId="77777777" w:rsidR="00EF7DFB" w:rsidRDefault="00EF7DFB" w:rsidP="00766D7E">
      <w:pPr>
        <w:pStyle w:val="NormalWeb"/>
        <w:spacing w:line="480" w:lineRule="auto"/>
        <w:rPr>
          <w:rFonts w:ascii="Arial" w:eastAsiaTheme="minorHAnsi" w:hAnsi="Arial" w:cs="Arial"/>
          <w:kern w:val="2"/>
          <w14:ligatures w14:val="standardContextual"/>
        </w:rPr>
      </w:pPr>
    </w:p>
    <w:p w14:paraId="25733FDE" w14:textId="77777777" w:rsidR="00EF7DFB" w:rsidRDefault="00EF7DFB" w:rsidP="00766D7E">
      <w:pPr>
        <w:pStyle w:val="NormalWeb"/>
        <w:spacing w:line="480" w:lineRule="auto"/>
        <w:rPr>
          <w:rFonts w:ascii="Arial" w:eastAsiaTheme="minorHAnsi" w:hAnsi="Arial" w:cs="Arial"/>
          <w:kern w:val="2"/>
          <w14:ligatures w14:val="standardContextual"/>
        </w:rPr>
      </w:pPr>
    </w:p>
    <w:p w14:paraId="4E6E4B73" w14:textId="77777777" w:rsidR="00EF7DFB" w:rsidRDefault="00EF7DFB" w:rsidP="00766D7E">
      <w:pPr>
        <w:pStyle w:val="NormalWeb"/>
        <w:spacing w:line="480" w:lineRule="auto"/>
        <w:rPr>
          <w:rFonts w:ascii="Arial" w:eastAsiaTheme="minorHAnsi" w:hAnsi="Arial" w:cs="Arial"/>
          <w:kern w:val="2"/>
          <w14:ligatures w14:val="standardContextual"/>
        </w:rPr>
      </w:pPr>
    </w:p>
    <w:p w14:paraId="617316BA" w14:textId="77777777" w:rsidR="00EF7DFB" w:rsidRDefault="00EF7DFB" w:rsidP="00766D7E">
      <w:pPr>
        <w:pStyle w:val="NormalWeb"/>
        <w:spacing w:line="480" w:lineRule="auto"/>
        <w:rPr>
          <w:rFonts w:ascii="Arial" w:eastAsiaTheme="minorHAnsi" w:hAnsi="Arial" w:cs="Arial"/>
          <w:kern w:val="2"/>
          <w14:ligatures w14:val="standardContextual"/>
        </w:rPr>
      </w:pPr>
    </w:p>
    <w:p w14:paraId="6ACF739B" w14:textId="77777777" w:rsidR="00EF7DFB" w:rsidRDefault="00EF7DFB" w:rsidP="00766D7E">
      <w:pPr>
        <w:pStyle w:val="NormalWeb"/>
        <w:spacing w:line="480" w:lineRule="auto"/>
        <w:rPr>
          <w:rFonts w:ascii="Arial" w:eastAsiaTheme="minorHAnsi" w:hAnsi="Arial" w:cs="Arial"/>
          <w:kern w:val="2"/>
          <w14:ligatures w14:val="standardContextual"/>
        </w:rPr>
      </w:pPr>
    </w:p>
    <w:p w14:paraId="261039FB" w14:textId="77777777" w:rsidR="00EF7DFB" w:rsidRDefault="00EF7DFB" w:rsidP="00766D7E">
      <w:pPr>
        <w:pStyle w:val="NormalWeb"/>
        <w:spacing w:line="480" w:lineRule="auto"/>
        <w:rPr>
          <w:rFonts w:ascii="Arial" w:eastAsiaTheme="minorHAnsi" w:hAnsi="Arial" w:cs="Arial"/>
          <w:kern w:val="2"/>
          <w14:ligatures w14:val="standardContextual"/>
        </w:rPr>
      </w:pPr>
    </w:p>
    <w:p w14:paraId="5C7D23C2" w14:textId="77777777" w:rsidR="00EF7DFB" w:rsidRPr="00CA387A" w:rsidRDefault="00EF7DFB" w:rsidP="00766D7E">
      <w:pPr>
        <w:pStyle w:val="NormalWeb"/>
        <w:spacing w:line="480" w:lineRule="auto"/>
        <w:rPr>
          <w:rFonts w:ascii="Arial" w:eastAsiaTheme="minorHAnsi" w:hAnsi="Arial" w:cs="Arial"/>
          <w:kern w:val="2"/>
          <w14:ligatures w14:val="standardContextual"/>
        </w:rPr>
      </w:pPr>
    </w:p>
    <w:p w14:paraId="3584E7FA" w14:textId="7FA60CA5" w:rsidR="005E2348" w:rsidRPr="00B6740B" w:rsidRDefault="00015730"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015730">
        <w:rPr>
          <w:rFonts w:ascii="Arial" w:eastAsia="Times New Roman" w:hAnsi="Arial" w:cs="Arial"/>
          <w:b/>
          <w:bCs/>
          <w:kern w:val="0"/>
          <w:sz w:val="32"/>
          <w:szCs w:val="32"/>
          <w14:ligatures w14:val="none"/>
        </w:rPr>
        <w:lastRenderedPageBreak/>
        <w:t>Introduction</w:t>
      </w:r>
      <w:r w:rsidR="00A816CF">
        <w:rPr>
          <w:rFonts w:ascii="Arial" w:eastAsia="Times New Roman" w:hAnsi="Arial" w:cs="Arial"/>
          <w:b/>
          <w:bCs/>
          <w:kern w:val="0"/>
          <w:sz w:val="32"/>
          <w:szCs w:val="32"/>
          <w14:ligatures w14:val="none"/>
        </w:rPr>
        <w:t xml:space="preserve"> &amp; Background</w:t>
      </w:r>
    </w:p>
    <w:p w14:paraId="6161A63B" w14:textId="0B1F0EB1" w:rsidR="002576E5" w:rsidRPr="00837352" w:rsidRDefault="002576E5"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5E2348">
        <w:rPr>
          <w:rFonts w:ascii="Arial" w:eastAsia="Times New Roman" w:hAnsi="Arial" w:cs="Arial"/>
          <w:kern w:val="0"/>
          <w:sz w:val="24"/>
          <w:szCs w:val="24"/>
          <w14:ligatures w14:val="none"/>
        </w:rPr>
        <w:t xml:space="preserve">Netflix was founded in 1997, as a DVD rental service, </w:t>
      </w:r>
      <w:r w:rsidR="004F76D1" w:rsidRPr="005E2348">
        <w:rPr>
          <w:rFonts w:ascii="Arial" w:eastAsia="Times New Roman" w:hAnsi="Arial" w:cs="Arial"/>
          <w:kern w:val="0"/>
          <w:sz w:val="24"/>
          <w:szCs w:val="24"/>
          <w14:ligatures w14:val="none"/>
        </w:rPr>
        <w:t>ultimately</w:t>
      </w:r>
      <w:r w:rsidRPr="005E2348">
        <w:rPr>
          <w:rFonts w:ascii="Arial" w:eastAsia="Times New Roman" w:hAnsi="Arial" w:cs="Arial"/>
          <w:kern w:val="0"/>
          <w:sz w:val="24"/>
          <w:szCs w:val="24"/>
          <w14:ligatures w14:val="none"/>
        </w:rPr>
        <w:t xml:space="preserve"> evolving into a streaming giant with over 200 million subscribers </w:t>
      </w:r>
      <w:r w:rsidR="004F76D1">
        <w:rPr>
          <w:rFonts w:ascii="Arial" w:eastAsia="Times New Roman" w:hAnsi="Arial" w:cs="Arial"/>
          <w:kern w:val="0"/>
          <w:sz w:val="24"/>
          <w:szCs w:val="24"/>
          <w14:ligatures w14:val="none"/>
        </w:rPr>
        <w:t>and presence in over 190 countries today</w:t>
      </w:r>
      <w:r w:rsidRPr="005E2348">
        <w:rPr>
          <w:rFonts w:ascii="Arial" w:eastAsia="Times New Roman" w:hAnsi="Arial" w:cs="Arial"/>
          <w:kern w:val="0"/>
          <w:sz w:val="24"/>
          <w:szCs w:val="24"/>
          <w14:ligatures w14:val="none"/>
        </w:rPr>
        <w:t xml:space="preserve">. </w:t>
      </w:r>
      <w:r w:rsidR="005E2348" w:rsidRPr="005E2348">
        <w:rPr>
          <w:rFonts w:ascii="Arial" w:eastAsia="Times New Roman" w:hAnsi="Arial" w:cs="Arial"/>
          <w:kern w:val="0"/>
          <w:sz w:val="24"/>
          <w:szCs w:val="24"/>
          <w14:ligatures w14:val="none"/>
        </w:rPr>
        <w:t xml:space="preserve">Netflix has undergone several changes since </w:t>
      </w:r>
      <w:r w:rsidR="00837352">
        <w:rPr>
          <w:rFonts w:ascii="Arial" w:eastAsia="Times New Roman" w:hAnsi="Arial" w:cs="Arial"/>
          <w:kern w:val="0"/>
          <w:sz w:val="24"/>
          <w:szCs w:val="24"/>
          <w14:ligatures w14:val="none"/>
        </w:rPr>
        <w:t>its inception</w:t>
      </w:r>
      <w:r w:rsidR="003D6EA9">
        <w:rPr>
          <w:rFonts w:ascii="Arial" w:eastAsia="Times New Roman" w:hAnsi="Arial" w:cs="Arial"/>
          <w:kern w:val="0"/>
          <w:sz w:val="24"/>
          <w:szCs w:val="24"/>
          <w14:ligatures w14:val="none"/>
        </w:rPr>
        <w:t xml:space="preserve"> </w:t>
      </w:r>
      <w:r w:rsidR="003D6EA9" w:rsidRPr="002C084C">
        <w:rPr>
          <w:rFonts w:ascii="Arial" w:eastAsia="Times New Roman" w:hAnsi="Arial" w:cs="Arial"/>
          <w:kern w:val="0"/>
          <w:sz w:val="24"/>
          <w:szCs w:val="24"/>
          <w14:ligatures w14:val="none"/>
        </w:rPr>
        <w:t>(Hosch et al., 2024)</w:t>
      </w:r>
      <w:r w:rsidR="005E2348" w:rsidRPr="005E2348">
        <w:rPr>
          <w:rFonts w:ascii="Arial" w:eastAsia="Times New Roman" w:hAnsi="Arial" w:cs="Arial"/>
          <w:kern w:val="0"/>
          <w:sz w:val="24"/>
          <w:szCs w:val="24"/>
          <w14:ligatures w14:val="none"/>
        </w:rPr>
        <w:t>.</w:t>
      </w:r>
      <w:r w:rsidR="00837352">
        <w:rPr>
          <w:rFonts w:ascii="Arial" w:eastAsia="Times New Roman" w:hAnsi="Arial" w:cs="Arial"/>
          <w:kern w:val="0"/>
          <w:sz w:val="24"/>
          <w:szCs w:val="24"/>
          <w14:ligatures w14:val="none"/>
        </w:rPr>
        <w:t xml:space="preserve"> </w:t>
      </w:r>
      <w:r w:rsidR="005E2348" w:rsidRPr="005E2348">
        <w:rPr>
          <w:rFonts w:ascii="Arial" w:eastAsia="Times New Roman" w:hAnsi="Arial" w:cs="Arial"/>
          <w:kern w:val="0"/>
          <w:sz w:val="24"/>
          <w:szCs w:val="24"/>
          <w14:ligatures w14:val="none"/>
        </w:rPr>
        <w:t xml:space="preserve">The most notable changes </w:t>
      </w:r>
      <w:r w:rsidR="0052231B">
        <w:rPr>
          <w:rFonts w:ascii="Arial" w:eastAsia="Times New Roman" w:hAnsi="Arial" w:cs="Arial"/>
          <w:kern w:val="0"/>
          <w:sz w:val="24"/>
          <w:szCs w:val="24"/>
          <w14:ligatures w14:val="none"/>
        </w:rPr>
        <w:t>were</w:t>
      </w:r>
      <w:r w:rsidR="0071685F">
        <w:rPr>
          <w:rFonts w:ascii="Arial" w:eastAsia="Times New Roman" w:hAnsi="Arial" w:cs="Arial"/>
          <w:kern w:val="0"/>
          <w:sz w:val="24"/>
          <w:szCs w:val="24"/>
          <w14:ligatures w14:val="none"/>
        </w:rPr>
        <w:t xml:space="preserve"> the introduction of streaming on demand service in 2007, international expansion in 2010 and launch of original content in 2013. </w:t>
      </w:r>
      <w:r w:rsidR="0052231B">
        <w:rPr>
          <w:rFonts w:ascii="Arial" w:eastAsia="Times New Roman" w:hAnsi="Arial" w:cs="Arial"/>
          <w:kern w:val="0"/>
          <w:sz w:val="24"/>
          <w:szCs w:val="24"/>
          <w14:ligatures w14:val="none"/>
        </w:rPr>
        <w:t>These changes were primarily d</w:t>
      </w:r>
      <w:r w:rsidR="00C815C9">
        <w:rPr>
          <w:rFonts w:ascii="Arial" w:eastAsia="Times New Roman" w:hAnsi="Arial" w:cs="Arial"/>
          <w:kern w:val="0"/>
          <w:sz w:val="24"/>
          <w:szCs w:val="24"/>
          <w14:ligatures w14:val="none"/>
        </w:rPr>
        <w:t xml:space="preserve">riven by </w:t>
      </w:r>
      <w:r w:rsidR="0052231B">
        <w:rPr>
          <w:rFonts w:ascii="Arial" w:eastAsia="Times New Roman" w:hAnsi="Arial" w:cs="Arial"/>
          <w:kern w:val="0"/>
          <w:sz w:val="24"/>
          <w:szCs w:val="24"/>
          <w14:ligatures w14:val="none"/>
        </w:rPr>
        <w:t>the rapidly evolving technological environment, shifts in consumer preferences, and increased competition. To remain competitive</w:t>
      </w:r>
      <w:r w:rsidR="00C815C9">
        <w:rPr>
          <w:rFonts w:ascii="Arial" w:eastAsia="Times New Roman" w:hAnsi="Arial" w:cs="Arial"/>
          <w:kern w:val="0"/>
          <w:sz w:val="24"/>
          <w:szCs w:val="24"/>
          <w14:ligatures w14:val="none"/>
        </w:rPr>
        <w:t>,</w:t>
      </w:r>
      <w:r w:rsidR="0052231B">
        <w:rPr>
          <w:rFonts w:ascii="Arial" w:eastAsia="Times New Roman" w:hAnsi="Arial" w:cs="Arial"/>
          <w:kern w:val="0"/>
          <w:sz w:val="24"/>
          <w:szCs w:val="24"/>
          <w14:ligatures w14:val="none"/>
        </w:rPr>
        <w:t xml:space="preserve"> it was inevitable for Netflix to continuously adapt to the market demand</w:t>
      </w:r>
      <w:r w:rsidR="00C815C9">
        <w:rPr>
          <w:rFonts w:ascii="Arial" w:eastAsia="Times New Roman" w:hAnsi="Arial" w:cs="Arial"/>
          <w:kern w:val="0"/>
          <w:sz w:val="24"/>
          <w:szCs w:val="24"/>
          <w14:ligatures w14:val="none"/>
        </w:rPr>
        <w:t>s</w:t>
      </w:r>
      <w:r w:rsidR="0052231B">
        <w:rPr>
          <w:rFonts w:ascii="Arial" w:eastAsia="Times New Roman" w:hAnsi="Arial" w:cs="Arial"/>
          <w:kern w:val="0"/>
          <w:sz w:val="24"/>
          <w:szCs w:val="24"/>
          <w14:ligatures w14:val="none"/>
        </w:rPr>
        <w:t xml:space="preserve"> and technological advancements. </w:t>
      </w:r>
    </w:p>
    <w:p w14:paraId="65E35F0E" w14:textId="3552A64A" w:rsidR="004E1A25" w:rsidRPr="004E1A25" w:rsidRDefault="004E1A25" w:rsidP="00766D7E">
      <w:pPr>
        <w:spacing w:before="100" w:beforeAutospacing="1" w:after="100" w:afterAutospacing="1" w:line="480" w:lineRule="auto"/>
        <w:outlineLvl w:val="2"/>
        <w:rPr>
          <w:rFonts w:ascii="Arial" w:hAnsi="Arial" w:cs="Arial"/>
          <w:color w:val="1C2534"/>
          <w:sz w:val="24"/>
          <w:szCs w:val="24"/>
          <w:shd w:val="clear" w:color="auto" w:fill="FFFFFF"/>
        </w:rPr>
      </w:pPr>
      <w:r w:rsidRPr="004E1A25">
        <w:rPr>
          <w:rFonts w:ascii="Arial" w:hAnsi="Arial" w:cs="Arial"/>
          <w:color w:val="1C2534"/>
          <w:sz w:val="24"/>
          <w:szCs w:val="24"/>
          <w:shd w:val="clear" w:color="auto" w:fill="FFFFFF"/>
        </w:rPr>
        <w:t xml:space="preserve">Figure 1. </w:t>
      </w:r>
    </w:p>
    <w:p w14:paraId="09C95892" w14:textId="0C578E51" w:rsidR="006D6A06" w:rsidRDefault="005E2348" w:rsidP="00766D7E">
      <w:pPr>
        <w:spacing w:before="100" w:beforeAutospacing="1" w:after="100" w:afterAutospacing="1" w:line="480" w:lineRule="auto"/>
        <w:jc w:val="center"/>
        <w:outlineLvl w:val="2"/>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noProof/>
          <w:kern w:val="0"/>
          <w:sz w:val="27"/>
          <w:szCs w:val="27"/>
          <w:highlight w:val="cyan"/>
          <w14:ligatures w14:val="none"/>
        </w:rPr>
        <w:drawing>
          <wp:inline distT="0" distB="0" distL="0" distR="0" wp14:anchorId="19D5A141" wp14:editId="4DEA993D">
            <wp:extent cx="5605145" cy="2137410"/>
            <wp:effectExtent l="0" t="0" r="0" b="0"/>
            <wp:docPr id="13494287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5145" cy="2137410"/>
                    </a:xfrm>
                    <a:prstGeom prst="rect">
                      <a:avLst/>
                    </a:prstGeom>
                    <a:noFill/>
                    <a:ln>
                      <a:noFill/>
                    </a:ln>
                  </pic:spPr>
                </pic:pic>
              </a:graphicData>
            </a:graphic>
          </wp:inline>
        </w:drawing>
      </w:r>
      <w:r w:rsidR="00E961F1" w:rsidRPr="00FE1BA7">
        <w:rPr>
          <w:rFonts w:ascii="Arial" w:eastAsia="Times New Roman" w:hAnsi="Arial" w:cs="Arial"/>
          <w:kern w:val="0"/>
          <w:sz w:val="24"/>
          <w:szCs w:val="24"/>
          <w14:ligatures w14:val="none"/>
        </w:rPr>
        <w:t>Source: Gupta, V 2020</w:t>
      </w:r>
    </w:p>
    <w:p w14:paraId="1B9673D1" w14:textId="4E073472" w:rsidR="0071685F" w:rsidRPr="00703958" w:rsidRDefault="0071685F"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703958">
        <w:rPr>
          <w:rFonts w:ascii="Arial" w:eastAsia="Times New Roman" w:hAnsi="Arial" w:cs="Arial"/>
          <w:kern w:val="0"/>
          <w:sz w:val="24"/>
          <w:szCs w:val="24"/>
          <w14:ligatures w14:val="none"/>
        </w:rPr>
        <w:t>Figure 1 shows a timeline of the major changes that took place within Netflix.</w:t>
      </w:r>
    </w:p>
    <w:p w14:paraId="2A28954E" w14:textId="77777777" w:rsidR="005D4155" w:rsidRDefault="005D4155" w:rsidP="00766D7E">
      <w:pPr>
        <w:spacing w:before="100" w:beforeAutospacing="1" w:after="100" w:afterAutospacing="1" w:line="480" w:lineRule="auto"/>
        <w:outlineLvl w:val="2"/>
        <w:rPr>
          <w:rFonts w:ascii="Arial" w:eastAsia="Times New Roman" w:hAnsi="Arial" w:cs="Arial"/>
          <w:b/>
          <w:bCs/>
          <w:kern w:val="0"/>
          <w:sz w:val="24"/>
          <w:szCs w:val="24"/>
          <w14:ligatures w14:val="none"/>
        </w:rPr>
      </w:pPr>
    </w:p>
    <w:p w14:paraId="13C1C09F" w14:textId="243541C3" w:rsidR="00CD54BE" w:rsidRPr="00CD54BE" w:rsidRDefault="00CD54BE" w:rsidP="00766D7E">
      <w:pPr>
        <w:spacing w:before="100" w:beforeAutospacing="1" w:after="100" w:afterAutospacing="1" w:line="480" w:lineRule="auto"/>
        <w:outlineLvl w:val="2"/>
        <w:rPr>
          <w:rFonts w:ascii="Arial" w:eastAsia="Times New Roman" w:hAnsi="Arial" w:cs="Arial"/>
          <w:b/>
          <w:bCs/>
          <w:kern w:val="0"/>
          <w:sz w:val="24"/>
          <w:szCs w:val="24"/>
          <w14:ligatures w14:val="none"/>
        </w:rPr>
      </w:pPr>
      <w:r w:rsidRPr="00CD54BE">
        <w:rPr>
          <w:rFonts w:ascii="Arial" w:eastAsia="Times New Roman" w:hAnsi="Arial" w:cs="Arial"/>
          <w:b/>
          <w:bCs/>
          <w:kern w:val="0"/>
          <w:sz w:val="24"/>
          <w:szCs w:val="24"/>
          <w14:ligatures w14:val="none"/>
        </w:rPr>
        <w:lastRenderedPageBreak/>
        <w:t>Purpose of the Report</w:t>
      </w:r>
    </w:p>
    <w:p w14:paraId="400DF245" w14:textId="536FBCF5" w:rsidR="00652B22" w:rsidRDefault="006A5871" w:rsidP="00766D7E">
      <w:pPr>
        <w:pStyle w:val="NormalWeb"/>
        <w:shd w:val="clear" w:color="auto" w:fill="FFFFFF"/>
        <w:spacing w:line="480" w:lineRule="auto"/>
        <w:rPr>
          <w:rFonts w:ascii="Arial" w:hAnsi="Arial" w:cs="Arial"/>
        </w:rPr>
      </w:pPr>
      <w:r w:rsidRPr="00652B22">
        <w:rPr>
          <w:rFonts w:ascii="Arial" w:hAnsi="Arial" w:cs="Arial"/>
        </w:rPr>
        <w:t xml:space="preserve">This report </w:t>
      </w:r>
      <w:r w:rsidRPr="00652B22">
        <w:rPr>
          <w:rFonts w:ascii="Arial" w:hAnsi="Arial" w:cs="Arial"/>
        </w:rPr>
        <w:t xml:space="preserve">analyzes </w:t>
      </w:r>
      <w:r w:rsidRPr="00652B22">
        <w:rPr>
          <w:rFonts w:ascii="Arial" w:hAnsi="Arial" w:cs="Arial"/>
        </w:rPr>
        <w:t xml:space="preserve">Netflix's strategic initiatives, including its expansion into original content production, adoption of </w:t>
      </w:r>
      <w:r w:rsidRPr="00652B22">
        <w:rPr>
          <w:rFonts w:ascii="Arial" w:hAnsi="Arial" w:cs="Arial"/>
        </w:rPr>
        <w:t>new</w:t>
      </w:r>
      <w:r w:rsidRPr="00652B22">
        <w:rPr>
          <w:rFonts w:ascii="Arial" w:hAnsi="Arial" w:cs="Arial"/>
        </w:rPr>
        <w:t xml:space="preserve"> technologies, and </w:t>
      </w:r>
      <w:r w:rsidRPr="00652B22">
        <w:rPr>
          <w:rFonts w:ascii="Arial" w:hAnsi="Arial" w:cs="Arial"/>
        </w:rPr>
        <w:t>expansion into the international market</w:t>
      </w:r>
      <w:r w:rsidRPr="00652B22">
        <w:rPr>
          <w:rFonts w:ascii="Arial" w:hAnsi="Arial" w:cs="Arial"/>
        </w:rPr>
        <w:t xml:space="preserve">. </w:t>
      </w:r>
      <w:r w:rsidR="003B3E1B" w:rsidRPr="00B969A5">
        <w:rPr>
          <w:rFonts w:ascii="Arial" w:hAnsi="Arial" w:cs="Arial"/>
        </w:rPr>
        <w:t>It assesses the implementation of these strategic changes using appropriate change management frameworks, examining their impact on Netflix’s market positioning and prospects for sustained growth</w:t>
      </w:r>
      <w:r w:rsidRPr="00652B22">
        <w:rPr>
          <w:rFonts w:ascii="Arial" w:hAnsi="Arial" w:cs="Arial"/>
        </w:rPr>
        <w:t>.</w:t>
      </w:r>
      <w:r w:rsidR="00652B22" w:rsidRPr="00652B22">
        <w:rPr>
          <w:rFonts w:ascii="Arial" w:hAnsi="Arial" w:cs="Arial"/>
        </w:rPr>
        <w:t xml:space="preserve"> </w:t>
      </w:r>
      <w:r w:rsidR="003B3E1B" w:rsidRPr="00B969A5">
        <w:rPr>
          <w:rFonts w:ascii="Arial" w:hAnsi="Arial" w:cs="Arial"/>
        </w:rPr>
        <w:t>The analysis will highlight</w:t>
      </w:r>
      <w:r w:rsidR="003B3E1B" w:rsidRPr="00B969A5">
        <w:rPr>
          <w:rFonts w:ascii="Arial" w:hAnsi="Arial" w:cs="Arial"/>
        </w:rPr>
        <w:t xml:space="preserve"> </w:t>
      </w:r>
      <w:r w:rsidR="00652B22" w:rsidRPr="00652B22">
        <w:rPr>
          <w:rFonts w:ascii="Arial" w:hAnsi="Arial" w:cs="Arial"/>
        </w:rPr>
        <w:t>key change management models that have been instrumental in Netflix</w:t>
      </w:r>
      <w:r w:rsidR="00F41EBE">
        <w:rPr>
          <w:rFonts w:ascii="Arial" w:hAnsi="Arial" w:cs="Arial"/>
        </w:rPr>
        <w:t>’s</w:t>
      </w:r>
      <w:r w:rsidR="00652B22" w:rsidRPr="00652B22">
        <w:rPr>
          <w:rFonts w:ascii="Arial" w:hAnsi="Arial" w:cs="Arial"/>
        </w:rPr>
        <w:t xml:space="preserve"> remarkable transformation over the years.</w:t>
      </w:r>
    </w:p>
    <w:p w14:paraId="28A524FD" w14:textId="6DADC546" w:rsidR="003B3E1B" w:rsidRPr="00B969A5" w:rsidRDefault="003B3E1B" w:rsidP="00766D7E">
      <w:pPr>
        <w:pStyle w:val="NormalWeb"/>
        <w:shd w:val="clear" w:color="auto" w:fill="FFFFFF"/>
        <w:spacing w:line="480" w:lineRule="auto"/>
        <w:rPr>
          <w:rFonts w:ascii="Arial" w:hAnsi="Arial" w:cs="Arial"/>
          <w:b/>
          <w:bCs/>
        </w:rPr>
      </w:pPr>
      <w:r w:rsidRPr="00B969A5">
        <w:rPr>
          <w:rFonts w:ascii="Arial" w:hAnsi="Arial" w:cs="Arial"/>
          <w:b/>
          <w:bCs/>
        </w:rPr>
        <w:t>Research Methodology</w:t>
      </w:r>
    </w:p>
    <w:p w14:paraId="734C07CA" w14:textId="0F925C02" w:rsidR="008E460A" w:rsidRPr="00015730" w:rsidRDefault="00913617" w:rsidP="00766D7E">
      <w:pPr>
        <w:pStyle w:val="NormalWeb"/>
        <w:shd w:val="clear" w:color="auto" w:fill="FFFFFF"/>
        <w:spacing w:line="480" w:lineRule="auto"/>
        <w:rPr>
          <w:rFonts w:ascii="Arial" w:hAnsi="Arial" w:cs="Arial"/>
        </w:rPr>
      </w:pPr>
      <w:r w:rsidRPr="00913617">
        <w:rPr>
          <w:rFonts w:ascii="Arial" w:hAnsi="Arial" w:cs="Arial"/>
        </w:rPr>
        <w:t>The research for this report primarily utilized secondary data collection methods. This included analysis of Netflix’s annual reports, press release</w:t>
      </w:r>
      <w:r w:rsidR="00454732">
        <w:rPr>
          <w:rFonts w:ascii="Arial" w:hAnsi="Arial" w:cs="Arial"/>
        </w:rPr>
        <w:t>s</w:t>
      </w:r>
      <w:r w:rsidRPr="00913617">
        <w:rPr>
          <w:rFonts w:ascii="Arial" w:hAnsi="Arial" w:cs="Arial"/>
        </w:rPr>
        <w:t xml:space="preserve">, industry reports, </w:t>
      </w:r>
      <w:r w:rsidRPr="00913617">
        <w:rPr>
          <w:rFonts w:ascii="Arial" w:hAnsi="Arial" w:cs="Arial"/>
        </w:rPr>
        <w:t>and relevant academic and industry literature on change management</w:t>
      </w:r>
      <w:r w:rsidRPr="00913617">
        <w:rPr>
          <w:rFonts w:ascii="Arial" w:hAnsi="Arial" w:cs="Arial"/>
        </w:rPr>
        <w:t xml:space="preserve">. </w:t>
      </w:r>
      <w:r w:rsidRPr="00913617">
        <w:rPr>
          <w:rFonts w:ascii="Arial" w:hAnsi="Arial" w:cs="Arial"/>
        </w:rPr>
        <w:t>Additionally, insights were drawn from publicly available data, media articles, and case studies related to Netflix's strategic initiatives.</w:t>
      </w:r>
    </w:p>
    <w:p w14:paraId="15397EC2" w14:textId="76444B03" w:rsidR="00D638C5" w:rsidRPr="00B969A5" w:rsidRDefault="00D638C5" w:rsidP="00766D7E">
      <w:pPr>
        <w:pStyle w:val="NormalWeb"/>
        <w:shd w:val="clear" w:color="auto" w:fill="FFFFFF"/>
        <w:spacing w:line="480" w:lineRule="auto"/>
        <w:rPr>
          <w:rFonts w:ascii="Arial" w:hAnsi="Arial" w:cs="Arial"/>
          <w:b/>
          <w:bCs/>
        </w:rPr>
      </w:pPr>
      <w:r w:rsidRPr="00D638C5">
        <w:rPr>
          <w:rFonts w:ascii="Arial" w:hAnsi="Arial" w:cs="Arial"/>
          <w:b/>
          <w:bCs/>
        </w:rPr>
        <w:t>Key Findings</w:t>
      </w:r>
    </w:p>
    <w:p w14:paraId="13C0AECB" w14:textId="4C1AC616" w:rsidR="00B969A5" w:rsidRPr="00D638C5" w:rsidRDefault="00B969A5" w:rsidP="00766D7E">
      <w:pPr>
        <w:spacing w:before="100" w:beforeAutospacing="1" w:after="100" w:afterAutospacing="1" w:line="480" w:lineRule="auto"/>
        <w:rPr>
          <w:rFonts w:ascii="Arial" w:eastAsia="Times New Roman" w:hAnsi="Arial" w:cs="Arial"/>
          <w:kern w:val="0"/>
          <w:sz w:val="24"/>
          <w:szCs w:val="24"/>
          <w14:ligatures w14:val="none"/>
        </w:rPr>
      </w:pPr>
      <w:r w:rsidRPr="00F62503">
        <w:rPr>
          <w:rFonts w:ascii="Arial" w:eastAsia="Times New Roman" w:hAnsi="Arial" w:cs="Arial"/>
          <w:kern w:val="0"/>
          <w:sz w:val="24"/>
          <w:szCs w:val="24"/>
          <w14:ligatures w14:val="none"/>
        </w:rPr>
        <w:t xml:space="preserve">Overall, Netflix’s shift towards original content led to a significant increase in its subscribers. Despite increasing competition Netflix market share remained stable, indicating effectiveness of its strategic changes. Revenue growth and profitability also improved. </w:t>
      </w:r>
      <w:r w:rsidR="009F1E73" w:rsidRPr="009F1E73">
        <w:rPr>
          <w:rFonts w:ascii="Arial" w:eastAsia="Times New Roman" w:hAnsi="Arial" w:cs="Arial"/>
          <w:kern w:val="0"/>
          <w:sz w:val="24"/>
          <w:szCs w:val="24"/>
          <w14:ligatures w14:val="none"/>
        </w:rPr>
        <w:t xml:space="preserve">Figure 2 </w:t>
      </w:r>
      <w:r w:rsidR="009F1E73">
        <w:rPr>
          <w:rFonts w:ascii="Arial" w:eastAsia="Times New Roman" w:hAnsi="Arial" w:cs="Arial"/>
          <w:kern w:val="0"/>
          <w:sz w:val="24"/>
          <w:szCs w:val="24"/>
          <w14:ligatures w14:val="none"/>
        </w:rPr>
        <w:t>below</w:t>
      </w:r>
      <w:r w:rsidR="009F1E73" w:rsidRPr="009F1E73">
        <w:rPr>
          <w:rFonts w:ascii="Arial" w:eastAsia="Times New Roman" w:hAnsi="Arial" w:cs="Arial"/>
          <w:kern w:val="0"/>
          <w:sz w:val="24"/>
          <w:szCs w:val="24"/>
          <w14:ligatures w14:val="none"/>
        </w:rPr>
        <w:t xml:space="preserve"> shows the growth in Netflix subscribers</w:t>
      </w:r>
      <w:r w:rsidR="009F1E73">
        <w:rPr>
          <w:rFonts w:ascii="Arial" w:eastAsia="Times New Roman" w:hAnsi="Arial" w:cs="Arial"/>
          <w:kern w:val="0"/>
          <w:sz w:val="24"/>
          <w:szCs w:val="24"/>
          <w14:ligatures w14:val="none"/>
        </w:rPr>
        <w:t>.</w:t>
      </w:r>
    </w:p>
    <w:p w14:paraId="1570BBE8" w14:textId="77777777" w:rsidR="009F1E73" w:rsidRDefault="009F1E73" w:rsidP="00766D7E">
      <w:pPr>
        <w:spacing w:before="100" w:beforeAutospacing="1" w:after="100" w:afterAutospacing="1" w:line="480" w:lineRule="auto"/>
        <w:jc w:val="center"/>
        <w:rPr>
          <w:rFonts w:ascii="Arial" w:eastAsia="Times New Roman" w:hAnsi="Arial" w:cs="Arial"/>
          <w:kern w:val="0"/>
          <w:sz w:val="24"/>
          <w:szCs w:val="24"/>
          <w14:ligatures w14:val="none"/>
        </w:rPr>
      </w:pPr>
      <w:r>
        <w:rPr>
          <w:rFonts w:ascii="Times New Roman" w:eastAsia="Times New Roman" w:hAnsi="Times New Roman" w:cs="Times New Roman"/>
          <w:noProof/>
          <w:kern w:val="0"/>
          <w:sz w:val="24"/>
          <w:szCs w:val="24"/>
          <w:highlight w:val="cyan"/>
          <w14:ligatures w14:val="none"/>
        </w:rPr>
        <w:lastRenderedPageBreak/>
        <w:drawing>
          <wp:inline distT="0" distB="0" distL="0" distR="0" wp14:anchorId="43322F0F" wp14:editId="27D25BDC">
            <wp:extent cx="4061361" cy="3468075"/>
            <wp:effectExtent l="0" t="0" r="0" b="0"/>
            <wp:docPr id="1821334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2344" cy="3494532"/>
                    </a:xfrm>
                    <a:prstGeom prst="rect">
                      <a:avLst/>
                    </a:prstGeom>
                    <a:noFill/>
                    <a:ln>
                      <a:noFill/>
                    </a:ln>
                  </pic:spPr>
                </pic:pic>
              </a:graphicData>
            </a:graphic>
          </wp:inline>
        </w:drawing>
      </w:r>
    </w:p>
    <w:p w14:paraId="0ACC64D7" w14:textId="3A2E188D" w:rsidR="009F1E73" w:rsidRPr="009F1E73" w:rsidRDefault="009F1E73" w:rsidP="00766D7E">
      <w:pPr>
        <w:spacing w:before="100" w:beforeAutospacing="1" w:after="100" w:afterAutospacing="1" w:line="480" w:lineRule="auto"/>
        <w:jc w:val="center"/>
        <w:rPr>
          <w:rFonts w:ascii="Arial" w:eastAsia="Times New Roman" w:hAnsi="Arial" w:cs="Arial"/>
          <w:kern w:val="0"/>
          <w:sz w:val="24"/>
          <w:szCs w:val="24"/>
          <w14:ligatures w14:val="none"/>
        </w:rPr>
      </w:pPr>
      <w:r w:rsidRPr="009F1E73">
        <w:rPr>
          <w:rFonts w:ascii="Arial" w:eastAsia="Times New Roman" w:hAnsi="Arial" w:cs="Arial"/>
          <w:kern w:val="0"/>
          <w:sz w:val="24"/>
          <w:szCs w:val="24"/>
          <w14:ligatures w14:val="none"/>
        </w:rPr>
        <w:t>Source: Richter, 2021</w:t>
      </w:r>
    </w:p>
    <w:p w14:paraId="6C51DC1A" w14:textId="77777777" w:rsidR="000A1736" w:rsidRDefault="000A1736"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0A1736">
        <w:rPr>
          <w:rFonts w:ascii="Arial" w:eastAsia="Times New Roman" w:hAnsi="Arial" w:cs="Arial"/>
          <w:b/>
          <w:bCs/>
          <w:kern w:val="0"/>
          <w:sz w:val="32"/>
          <w:szCs w:val="32"/>
          <w14:ligatures w14:val="none"/>
        </w:rPr>
        <w:t>Change Management Models</w:t>
      </w:r>
    </w:p>
    <w:p w14:paraId="5C4811C6" w14:textId="69F04D57" w:rsidR="00FF4096" w:rsidRPr="00FF4096" w:rsidRDefault="00FF4096"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FF4096">
        <w:rPr>
          <w:rFonts w:ascii="Arial" w:eastAsia="Times New Roman" w:hAnsi="Arial" w:cs="Arial"/>
          <w:kern w:val="0"/>
          <w:sz w:val="24"/>
          <w:szCs w:val="24"/>
          <w14:ligatures w14:val="none"/>
        </w:rPr>
        <w:t xml:space="preserve">In the </w:t>
      </w:r>
      <w:r>
        <w:rPr>
          <w:rFonts w:ascii="Arial" w:eastAsia="Times New Roman" w:hAnsi="Arial" w:cs="Arial"/>
          <w:kern w:val="0"/>
          <w:sz w:val="24"/>
          <w:szCs w:val="24"/>
          <w14:ligatures w14:val="none"/>
        </w:rPr>
        <w:t xml:space="preserve">following section we will analyse the different change management models and how Netflix applied them in managing change. </w:t>
      </w:r>
    </w:p>
    <w:p w14:paraId="7B356062" w14:textId="77777777" w:rsidR="00EC7F7F" w:rsidRPr="00F62503" w:rsidRDefault="00EC7F7F"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0A1736">
        <w:rPr>
          <w:rFonts w:ascii="Arial" w:eastAsia="Times New Roman" w:hAnsi="Arial" w:cs="Arial"/>
          <w:b/>
          <w:bCs/>
          <w:kern w:val="0"/>
          <w:sz w:val="28"/>
          <w:szCs w:val="28"/>
          <w14:ligatures w14:val="none"/>
        </w:rPr>
        <w:t>Planned Change</w:t>
      </w:r>
    </w:p>
    <w:p w14:paraId="2D2101D2" w14:textId="46C7C8F6" w:rsidR="00487C3E" w:rsidRDefault="00487C3E" w:rsidP="00766D7E">
      <w:pPr>
        <w:spacing w:before="100" w:beforeAutospacing="1" w:after="100" w:afterAutospacing="1" w:line="480" w:lineRule="auto"/>
        <w:outlineLvl w:val="3"/>
        <w:rPr>
          <w:rFonts w:ascii="Arial" w:eastAsia="Times New Roman" w:hAnsi="Arial" w:cs="Arial"/>
          <w:kern w:val="0"/>
          <w:sz w:val="24"/>
          <w:szCs w:val="24"/>
          <w14:ligatures w14:val="none"/>
        </w:rPr>
      </w:pPr>
      <w:r w:rsidRPr="00487C3E">
        <w:rPr>
          <w:rFonts w:ascii="Arial" w:eastAsia="Times New Roman" w:hAnsi="Arial" w:cs="Arial"/>
          <w:kern w:val="0"/>
          <w:sz w:val="24"/>
          <w:szCs w:val="24"/>
          <w14:ligatures w14:val="none"/>
        </w:rPr>
        <w:t>Planned change is a deliberate approach</w:t>
      </w:r>
      <w:r w:rsidR="00405C3F">
        <w:rPr>
          <w:rFonts w:ascii="Arial" w:eastAsia="Times New Roman" w:hAnsi="Arial" w:cs="Arial"/>
          <w:kern w:val="0"/>
          <w:sz w:val="24"/>
          <w:szCs w:val="24"/>
          <w14:ligatures w14:val="none"/>
        </w:rPr>
        <w:t xml:space="preserve"> to prepare an organization for change. It involves a structured approach to implementation of new strategies, vision, culture processes and </w:t>
      </w:r>
      <w:r w:rsidR="00133035">
        <w:rPr>
          <w:rFonts w:ascii="Arial" w:eastAsia="Times New Roman" w:hAnsi="Arial" w:cs="Arial"/>
          <w:kern w:val="0"/>
          <w:sz w:val="24"/>
          <w:szCs w:val="24"/>
          <w14:ligatures w14:val="none"/>
        </w:rPr>
        <w:t>behaviors</w:t>
      </w:r>
      <w:r w:rsidR="00405C3F">
        <w:rPr>
          <w:rFonts w:ascii="Arial" w:eastAsia="Times New Roman" w:hAnsi="Arial" w:cs="Arial"/>
          <w:kern w:val="0"/>
          <w:sz w:val="24"/>
          <w:szCs w:val="24"/>
          <w14:ligatures w14:val="none"/>
        </w:rPr>
        <w:t xml:space="preserve"> of an organization</w:t>
      </w:r>
      <w:r w:rsidR="00750A09">
        <w:rPr>
          <w:rFonts w:ascii="Arial" w:eastAsia="Times New Roman" w:hAnsi="Arial" w:cs="Arial"/>
          <w:kern w:val="0"/>
          <w:sz w:val="24"/>
          <w:szCs w:val="24"/>
          <w14:ligatures w14:val="none"/>
        </w:rPr>
        <w:t xml:space="preserve"> (Indeed 2022)</w:t>
      </w:r>
      <w:r w:rsidR="00405C3F">
        <w:rPr>
          <w:rFonts w:ascii="Arial" w:eastAsia="Times New Roman" w:hAnsi="Arial" w:cs="Arial"/>
          <w:kern w:val="0"/>
          <w:sz w:val="24"/>
          <w:szCs w:val="24"/>
          <w14:ligatures w14:val="none"/>
        </w:rPr>
        <w:t xml:space="preserve">. </w:t>
      </w:r>
      <w:r w:rsidR="00EF27AB">
        <w:rPr>
          <w:rFonts w:ascii="Arial" w:eastAsia="Times New Roman" w:hAnsi="Arial" w:cs="Arial"/>
          <w:kern w:val="0"/>
          <w:sz w:val="24"/>
          <w:szCs w:val="24"/>
          <w14:ligatures w14:val="none"/>
        </w:rPr>
        <w:t xml:space="preserve">Some common planned change management frameworks include the Lewin’s </w:t>
      </w:r>
      <w:r w:rsidR="00EF27AB" w:rsidRPr="00EF27AB">
        <w:rPr>
          <w:rFonts w:ascii="Arial" w:eastAsia="Times New Roman" w:hAnsi="Arial" w:cs="Arial"/>
          <w:kern w:val="0"/>
          <w:sz w:val="24"/>
          <w:szCs w:val="24"/>
          <w14:ligatures w14:val="none"/>
        </w:rPr>
        <w:t>Change Management Model</w:t>
      </w:r>
      <w:r w:rsidR="0086769B">
        <w:rPr>
          <w:rFonts w:ascii="Arial" w:eastAsia="Times New Roman" w:hAnsi="Arial" w:cs="Arial"/>
          <w:kern w:val="0"/>
          <w:sz w:val="24"/>
          <w:szCs w:val="24"/>
          <w14:ligatures w14:val="none"/>
        </w:rPr>
        <w:t xml:space="preserve"> and</w:t>
      </w:r>
      <w:r w:rsidR="00EF27AB" w:rsidRPr="00EF27AB">
        <w:rPr>
          <w:rFonts w:ascii="Arial" w:eastAsia="Times New Roman" w:hAnsi="Arial" w:cs="Arial"/>
          <w:kern w:val="0"/>
          <w:sz w:val="24"/>
          <w:szCs w:val="24"/>
          <w14:ligatures w14:val="none"/>
        </w:rPr>
        <w:t xml:space="preserve"> </w:t>
      </w:r>
      <w:r w:rsidR="00EF27AB" w:rsidRPr="00EF27AB">
        <w:rPr>
          <w:rFonts w:ascii="Arial" w:eastAsia="Times New Roman" w:hAnsi="Arial" w:cs="Arial"/>
          <w:kern w:val="0"/>
          <w:sz w:val="24"/>
          <w:szCs w:val="24"/>
          <w14:ligatures w14:val="none"/>
        </w:rPr>
        <w:lastRenderedPageBreak/>
        <w:t>Kotter's 8-Step Change Model</w:t>
      </w:r>
      <w:r w:rsidR="00EF27AB">
        <w:rPr>
          <w:rFonts w:ascii="Arial" w:eastAsia="Times New Roman" w:hAnsi="Arial" w:cs="Arial"/>
          <w:kern w:val="0"/>
          <w:sz w:val="24"/>
          <w:szCs w:val="24"/>
          <w14:ligatures w14:val="none"/>
        </w:rPr>
        <w:t xml:space="preserve">. </w:t>
      </w:r>
      <w:r w:rsidR="0029521E" w:rsidRPr="0029521E">
        <w:rPr>
          <w:rFonts w:ascii="Arial" w:eastAsia="Times New Roman" w:hAnsi="Arial" w:cs="Arial"/>
          <w:kern w:val="0"/>
          <w:sz w:val="24"/>
          <w:szCs w:val="24"/>
          <w14:ligatures w14:val="none"/>
        </w:rPr>
        <w:t>Below, we will analyze how Netflix applied change management models to effectively manage change and evaluate their success.</w:t>
      </w:r>
    </w:p>
    <w:p w14:paraId="0651ECBE" w14:textId="77777777" w:rsidR="0080482B" w:rsidRPr="00F62503" w:rsidRDefault="0080482B"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4B0B90">
        <w:rPr>
          <w:rFonts w:ascii="Arial" w:eastAsia="Times New Roman" w:hAnsi="Arial" w:cs="Arial"/>
          <w:b/>
          <w:bCs/>
          <w:kern w:val="0"/>
          <w:sz w:val="28"/>
          <w:szCs w:val="28"/>
          <w14:ligatures w14:val="none"/>
        </w:rPr>
        <w:t>Lewin's Change Management Model</w:t>
      </w:r>
      <w:r w:rsidRPr="00F62503">
        <w:rPr>
          <w:rFonts w:ascii="Arial" w:eastAsia="Times New Roman" w:hAnsi="Arial" w:cs="Arial"/>
          <w:b/>
          <w:bCs/>
          <w:kern w:val="0"/>
          <w:sz w:val="28"/>
          <w:szCs w:val="28"/>
          <w14:ligatures w14:val="none"/>
        </w:rPr>
        <w:t xml:space="preserve"> </w:t>
      </w:r>
    </w:p>
    <w:p w14:paraId="000E2E12" w14:textId="0AD41C64" w:rsidR="002A4FEB" w:rsidRPr="00B71D77" w:rsidRDefault="00B71D77" w:rsidP="00766D7E">
      <w:pPr>
        <w:spacing w:before="100" w:beforeAutospacing="1" w:after="100" w:afterAutospacing="1" w:line="480" w:lineRule="auto"/>
        <w:outlineLvl w:val="3"/>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Kurt Lewin’s change management model consists of a three-step process:</w:t>
      </w:r>
      <w:r w:rsidRPr="00B71D77">
        <w:rPr>
          <w:rFonts w:ascii="Arial" w:eastAsia="Times New Roman" w:hAnsi="Arial" w:cs="Arial"/>
          <w:kern w:val="0"/>
          <w:sz w:val="24"/>
          <w:szCs w:val="24"/>
          <w14:ligatures w14:val="none"/>
        </w:rPr>
        <w:t xml:space="preserve"> unfreezing the current state, making changes, and refreezing new practices into organizational culture</w:t>
      </w:r>
      <w:r w:rsidRPr="00B71D77">
        <w:rPr>
          <w:rFonts w:ascii="Arial" w:eastAsia="Times New Roman" w:hAnsi="Arial" w:cs="Arial"/>
          <w:kern w:val="0"/>
          <w:sz w:val="24"/>
          <w:szCs w:val="24"/>
          <w14:ligatures w14:val="none"/>
        </w:rPr>
        <w:t xml:space="preserve"> </w:t>
      </w:r>
      <w:r w:rsidR="002A4FEB" w:rsidRPr="00B71D77">
        <w:rPr>
          <w:rFonts w:ascii="Arial" w:eastAsia="Times New Roman" w:hAnsi="Arial" w:cs="Arial"/>
          <w:kern w:val="0"/>
          <w:sz w:val="24"/>
          <w:szCs w:val="24"/>
          <w14:ligatures w14:val="none"/>
        </w:rPr>
        <w:t>(Hussain et al., 2016)</w:t>
      </w:r>
      <w:r w:rsidRPr="00B71D77">
        <w:rPr>
          <w:rFonts w:ascii="Arial" w:eastAsia="Times New Roman" w:hAnsi="Arial" w:cs="Arial"/>
          <w:kern w:val="0"/>
          <w:sz w:val="24"/>
          <w:szCs w:val="24"/>
          <w14:ligatures w14:val="none"/>
        </w:rPr>
        <w:t>.</w:t>
      </w:r>
    </w:p>
    <w:p w14:paraId="6A95098E" w14:textId="56AA575F" w:rsidR="00DD5663" w:rsidRDefault="00DD5663" w:rsidP="00766D7E">
      <w:pPr>
        <w:spacing w:before="100" w:beforeAutospacing="1" w:after="100" w:afterAutospacing="1" w:line="480" w:lineRule="auto"/>
        <w:rPr>
          <w:rFonts w:ascii="Arial" w:eastAsia="Times New Roman" w:hAnsi="Arial" w:cs="Arial"/>
          <w:kern w:val="0"/>
          <w:sz w:val="24"/>
          <w:szCs w:val="24"/>
          <w14:ligatures w14:val="none"/>
        </w:rPr>
      </w:pPr>
      <w:r w:rsidRPr="0038665B">
        <w:rPr>
          <w:rFonts w:ascii="Arial" w:eastAsia="Times New Roman" w:hAnsi="Arial" w:cs="Arial"/>
          <w:b/>
          <w:bCs/>
          <w:kern w:val="0"/>
          <w:sz w:val="24"/>
          <w:szCs w:val="24"/>
          <w14:ligatures w14:val="none"/>
        </w:rPr>
        <w:t>Unfreeze stage:</w:t>
      </w:r>
      <w:r w:rsidRPr="00DD5663">
        <w:rPr>
          <w:rFonts w:ascii="Arial" w:eastAsia="Times New Roman" w:hAnsi="Arial" w:cs="Arial"/>
          <w:kern w:val="0"/>
          <w:sz w:val="24"/>
          <w:szCs w:val="24"/>
          <w14:ligatures w14:val="none"/>
        </w:rPr>
        <w:t xml:space="preserve"> </w:t>
      </w:r>
      <w:r>
        <w:rPr>
          <w:rFonts w:ascii="Arial" w:eastAsia="Times New Roman" w:hAnsi="Arial" w:cs="Arial"/>
          <w:kern w:val="0"/>
          <w:sz w:val="24"/>
          <w:szCs w:val="24"/>
          <w14:ligatures w14:val="none"/>
        </w:rPr>
        <w:t xml:space="preserve">Netflix created awareness </w:t>
      </w:r>
      <w:r w:rsidR="007C3D26">
        <w:rPr>
          <w:rFonts w:ascii="Arial" w:eastAsia="Times New Roman" w:hAnsi="Arial" w:cs="Arial"/>
          <w:kern w:val="0"/>
          <w:sz w:val="24"/>
          <w:szCs w:val="24"/>
          <w14:ligatures w14:val="none"/>
        </w:rPr>
        <w:t>for</w:t>
      </w:r>
      <w:r>
        <w:rPr>
          <w:rFonts w:ascii="Arial" w:eastAsia="Times New Roman" w:hAnsi="Arial" w:cs="Arial"/>
          <w:kern w:val="0"/>
          <w:sz w:val="24"/>
          <w:szCs w:val="24"/>
          <w14:ligatures w14:val="none"/>
        </w:rPr>
        <w:t xml:space="preserve"> the need for change due to technological advancements and shifting consumer preferences. For instance, in 2013, </w:t>
      </w:r>
      <w:r w:rsidR="00634D59">
        <w:rPr>
          <w:rFonts w:ascii="Arial" w:eastAsia="Times New Roman" w:hAnsi="Arial" w:cs="Arial"/>
          <w:kern w:val="0"/>
          <w:sz w:val="24"/>
          <w:szCs w:val="24"/>
          <w14:ligatures w14:val="none"/>
        </w:rPr>
        <w:t>the CEO</w:t>
      </w:r>
      <w:r>
        <w:rPr>
          <w:rFonts w:ascii="Arial" w:eastAsia="Times New Roman" w:hAnsi="Arial" w:cs="Arial"/>
          <w:kern w:val="0"/>
          <w:sz w:val="24"/>
          <w:szCs w:val="24"/>
          <w14:ligatures w14:val="none"/>
        </w:rPr>
        <w:t xml:space="preserve"> of Netflix stated in memo to employees and investors regarding the company’s commitment to shift from just distributing content digitally to becoming a leader in producing original content (</w:t>
      </w:r>
      <w:r w:rsidRPr="00DD5663">
        <w:rPr>
          <w:rFonts w:ascii="Arial" w:eastAsia="Times New Roman" w:hAnsi="Arial" w:cs="Arial"/>
          <w:kern w:val="0"/>
          <w:sz w:val="24"/>
          <w:szCs w:val="24"/>
          <w14:ligatures w14:val="none"/>
        </w:rPr>
        <w:t>Anthony, Trotter, and Schwartz, 2019)</w:t>
      </w:r>
      <w:r>
        <w:rPr>
          <w:rFonts w:ascii="Arial" w:eastAsia="Times New Roman" w:hAnsi="Arial" w:cs="Arial"/>
          <w:kern w:val="0"/>
          <w:sz w:val="24"/>
          <w:szCs w:val="24"/>
          <w14:ligatures w14:val="none"/>
        </w:rPr>
        <w:t xml:space="preserve">. </w:t>
      </w:r>
    </w:p>
    <w:p w14:paraId="151DADEC" w14:textId="67AE3C99" w:rsidR="00DD5663" w:rsidRDefault="007A062F" w:rsidP="00766D7E">
      <w:pPr>
        <w:spacing w:before="100" w:beforeAutospacing="1" w:after="100" w:afterAutospacing="1" w:line="480" w:lineRule="auto"/>
        <w:rPr>
          <w:rFonts w:ascii="Arial" w:eastAsia="Times New Roman" w:hAnsi="Arial" w:cs="Arial"/>
          <w:kern w:val="0"/>
          <w:sz w:val="24"/>
          <w:szCs w:val="24"/>
          <w14:ligatures w14:val="none"/>
        </w:rPr>
      </w:pPr>
      <w:r w:rsidRPr="007A062F">
        <w:rPr>
          <w:rFonts w:ascii="Arial" w:eastAsia="Times New Roman" w:hAnsi="Arial" w:cs="Arial"/>
          <w:b/>
          <w:bCs/>
          <w:kern w:val="0"/>
          <w:sz w:val="24"/>
          <w:szCs w:val="24"/>
          <w14:ligatures w14:val="none"/>
        </w:rPr>
        <w:t xml:space="preserve">Change stage: </w:t>
      </w:r>
      <w:r w:rsidR="00074470" w:rsidRPr="00074470">
        <w:rPr>
          <w:rFonts w:ascii="Arial" w:eastAsia="Times New Roman" w:hAnsi="Arial" w:cs="Arial"/>
          <w:kern w:val="0"/>
          <w:sz w:val="24"/>
          <w:szCs w:val="24"/>
          <w14:ligatures w14:val="none"/>
        </w:rPr>
        <w:t>Netflix implemented these changes by acquiring new technologies, building the capacity of its employees,</w:t>
      </w:r>
      <w:r w:rsidR="007952C4">
        <w:rPr>
          <w:rFonts w:ascii="Arial" w:eastAsia="Times New Roman" w:hAnsi="Arial" w:cs="Arial"/>
          <w:kern w:val="0"/>
          <w:sz w:val="24"/>
          <w:szCs w:val="24"/>
          <w14:ligatures w14:val="none"/>
        </w:rPr>
        <w:t xml:space="preserve"> negotiating licensing agreements</w:t>
      </w:r>
      <w:r w:rsidR="00074470" w:rsidRPr="00074470">
        <w:rPr>
          <w:rFonts w:ascii="Arial" w:eastAsia="Times New Roman" w:hAnsi="Arial" w:cs="Arial"/>
          <w:kern w:val="0"/>
          <w:sz w:val="24"/>
          <w:szCs w:val="24"/>
          <w14:ligatures w14:val="none"/>
        </w:rPr>
        <w:t xml:space="preserve"> and continuously innovating to stay ahead in a highly competitive market. </w:t>
      </w:r>
    </w:p>
    <w:p w14:paraId="69824A1E" w14:textId="46BE785C" w:rsidR="00232A93" w:rsidRDefault="007952C4"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7952C4">
        <w:rPr>
          <w:rFonts w:ascii="Arial" w:eastAsia="Times New Roman" w:hAnsi="Arial" w:cs="Arial"/>
          <w:b/>
          <w:bCs/>
          <w:kern w:val="0"/>
          <w:sz w:val="24"/>
          <w:szCs w:val="24"/>
          <w14:ligatures w14:val="none"/>
        </w:rPr>
        <w:t>Refreeze stage:</w:t>
      </w:r>
      <w:r>
        <w:t xml:space="preserve"> </w:t>
      </w:r>
      <w:r w:rsidRPr="007952C4">
        <w:rPr>
          <w:rFonts w:ascii="Arial" w:eastAsia="Times New Roman" w:hAnsi="Arial" w:cs="Arial"/>
          <w:kern w:val="0"/>
          <w:sz w:val="24"/>
          <w:szCs w:val="24"/>
          <w14:ligatures w14:val="none"/>
        </w:rPr>
        <w:t xml:space="preserve">Netflix solidified these changes into its organizational culture by embedding new practices, innovation, and creativity into everyday operations. Netflix continues to invest in the production of original content, employee development, and </w:t>
      </w:r>
      <w:r w:rsidR="00513818">
        <w:rPr>
          <w:rFonts w:ascii="Arial" w:eastAsia="Times New Roman" w:hAnsi="Arial" w:cs="Arial"/>
          <w:kern w:val="0"/>
          <w:sz w:val="24"/>
          <w:szCs w:val="24"/>
          <w14:ligatures w14:val="none"/>
        </w:rPr>
        <w:t>continuous</w:t>
      </w:r>
      <w:r w:rsidRPr="007952C4">
        <w:rPr>
          <w:rFonts w:ascii="Arial" w:eastAsia="Times New Roman" w:hAnsi="Arial" w:cs="Arial"/>
          <w:kern w:val="0"/>
          <w:sz w:val="24"/>
          <w:szCs w:val="24"/>
          <w14:ligatures w14:val="none"/>
        </w:rPr>
        <w:t xml:space="preserve"> improvements to its streaming platform to maintain these advancements</w:t>
      </w:r>
      <w:r w:rsidR="00A50687">
        <w:rPr>
          <w:rFonts w:ascii="Arial" w:eastAsia="Times New Roman" w:hAnsi="Arial" w:cs="Arial"/>
          <w:kern w:val="0"/>
          <w:sz w:val="24"/>
          <w:szCs w:val="24"/>
          <w14:ligatures w14:val="none"/>
        </w:rPr>
        <w:t xml:space="preserve"> </w:t>
      </w:r>
      <w:r w:rsidR="00A50687" w:rsidRPr="00A50687">
        <w:rPr>
          <w:rFonts w:ascii="Arial" w:eastAsia="Times New Roman" w:hAnsi="Arial" w:cs="Arial"/>
          <w:kern w:val="0"/>
          <w:sz w:val="24"/>
          <w:szCs w:val="24"/>
          <w14:ligatures w14:val="none"/>
        </w:rPr>
        <w:t>(Daidj and Egert, 2018)</w:t>
      </w:r>
      <w:r w:rsidRPr="007952C4">
        <w:rPr>
          <w:rFonts w:ascii="Arial" w:eastAsia="Times New Roman" w:hAnsi="Arial" w:cs="Arial"/>
          <w:kern w:val="0"/>
          <w:sz w:val="24"/>
          <w:szCs w:val="24"/>
          <w14:ligatures w14:val="none"/>
        </w:rPr>
        <w:t>.</w:t>
      </w:r>
    </w:p>
    <w:p w14:paraId="22C6AD51" w14:textId="77777777" w:rsidR="003F2B5B" w:rsidRDefault="003F2B5B" w:rsidP="00766D7E">
      <w:pPr>
        <w:spacing w:before="100" w:beforeAutospacing="1" w:after="100" w:afterAutospacing="1" w:line="480" w:lineRule="auto"/>
        <w:outlineLvl w:val="2"/>
        <w:rPr>
          <w:rFonts w:ascii="Arial" w:eastAsia="Times New Roman" w:hAnsi="Arial" w:cs="Arial"/>
          <w:kern w:val="0"/>
          <w:sz w:val="24"/>
          <w:szCs w:val="24"/>
          <w14:ligatures w14:val="none"/>
        </w:rPr>
      </w:pPr>
    </w:p>
    <w:p w14:paraId="665BBFC9" w14:textId="4447D91A" w:rsidR="00232A93" w:rsidRDefault="001D3C9D"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1D3C9D">
        <w:rPr>
          <w:rFonts w:ascii="Arial" w:eastAsia="Times New Roman" w:hAnsi="Arial" w:cs="Arial"/>
          <w:kern w:val="0"/>
          <w:sz w:val="24"/>
          <w:szCs w:val="24"/>
          <w14:ligatures w14:val="none"/>
        </w:rPr>
        <w:lastRenderedPageBreak/>
        <w:t>Lewin’s approach is often considered simple and straightforward, yet it remains relevant and can be adapted to complex and dynamic environments. Lewin’s model can be integrated with other emergent change models to leverage the strengths of both planned and emergent strategies (Burnes 2004).</w:t>
      </w:r>
      <w:r>
        <w:rPr>
          <w:rFonts w:ascii="Arial" w:eastAsia="Times New Roman" w:hAnsi="Arial" w:cs="Arial"/>
          <w:kern w:val="0"/>
          <w:sz w:val="24"/>
          <w:szCs w:val="24"/>
          <w14:ligatures w14:val="none"/>
        </w:rPr>
        <w:t xml:space="preserve"> </w:t>
      </w:r>
      <w:r w:rsidR="00853384">
        <w:rPr>
          <w:rFonts w:ascii="Arial" w:eastAsia="Times New Roman" w:hAnsi="Arial" w:cs="Arial"/>
          <w:kern w:val="0"/>
          <w:sz w:val="24"/>
          <w:szCs w:val="24"/>
          <w14:ligatures w14:val="none"/>
        </w:rPr>
        <w:t xml:space="preserve"> </w:t>
      </w:r>
    </w:p>
    <w:p w14:paraId="47D2CC6B" w14:textId="5FCE346C" w:rsidR="001C3482" w:rsidRPr="00F62503" w:rsidRDefault="00FC5DC4" w:rsidP="00766D7E">
      <w:pPr>
        <w:spacing w:before="100" w:beforeAutospacing="1" w:after="100" w:afterAutospacing="1" w:line="480" w:lineRule="auto"/>
        <w:outlineLvl w:val="2"/>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It is thus recommended that Lewin’s planned change model </w:t>
      </w:r>
      <w:r w:rsidR="00554924">
        <w:rPr>
          <w:rFonts w:ascii="Arial" w:eastAsia="Times New Roman" w:hAnsi="Arial" w:cs="Arial"/>
          <w:kern w:val="0"/>
          <w:sz w:val="24"/>
          <w:szCs w:val="24"/>
          <w14:ligatures w14:val="none"/>
        </w:rPr>
        <w:t>be</w:t>
      </w:r>
      <w:r>
        <w:rPr>
          <w:rFonts w:ascii="Arial" w:eastAsia="Times New Roman" w:hAnsi="Arial" w:cs="Arial"/>
          <w:kern w:val="0"/>
          <w:sz w:val="24"/>
          <w:szCs w:val="24"/>
          <w14:ligatures w14:val="none"/>
        </w:rPr>
        <w:t xml:space="preserve"> combined with other adaptive strategies to address the complexities of modern organizational environments</w:t>
      </w:r>
      <w:r w:rsidR="00554924">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such as that of Netflix. It is further suggested that for planned changes to be successful</w:t>
      </w:r>
      <w:r w:rsidR="00554924">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elements such as organizational culture, technological and human resource development</w:t>
      </w:r>
      <w:r w:rsidR="00554924">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and resource availability all need to be involved in the change process </w:t>
      </w:r>
      <w:r w:rsidR="00554924">
        <w:rPr>
          <w:rFonts w:ascii="Arial" w:eastAsia="Times New Roman" w:hAnsi="Arial" w:cs="Arial"/>
          <w:kern w:val="0"/>
          <w:sz w:val="24"/>
          <w:szCs w:val="24"/>
          <w14:ligatures w14:val="none"/>
        </w:rPr>
        <w:t>(Talima</w:t>
      </w:r>
      <w:r>
        <w:rPr>
          <w:rFonts w:ascii="Arial" w:eastAsia="Times New Roman" w:hAnsi="Arial" w:cs="Arial"/>
          <w:kern w:val="0"/>
          <w:sz w:val="24"/>
          <w:szCs w:val="24"/>
          <w14:ligatures w14:val="none"/>
        </w:rPr>
        <w:t xml:space="preserve">, 2012). </w:t>
      </w:r>
    </w:p>
    <w:p w14:paraId="30843669" w14:textId="3CD3CC64" w:rsidR="001C3482" w:rsidRPr="00F62503" w:rsidRDefault="001C3482"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4B0B90">
        <w:rPr>
          <w:rFonts w:ascii="Arial" w:eastAsia="Times New Roman" w:hAnsi="Arial" w:cs="Arial"/>
          <w:b/>
          <w:bCs/>
          <w:kern w:val="0"/>
          <w:sz w:val="28"/>
          <w:szCs w:val="28"/>
          <w14:ligatures w14:val="none"/>
        </w:rPr>
        <w:t>Kotter's 8-Step Change Model</w:t>
      </w:r>
    </w:p>
    <w:p w14:paraId="7D1114B4" w14:textId="1839A04C" w:rsidR="00952C89" w:rsidRDefault="00952C89" w:rsidP="00766D7E">
      <w:pPr>
        <w:spacing w:before="100" w:beforeAutospacing="1" w:after="100" w:afterAutospacing="1" w:line="480" w:lineRule="auto"/>
        <w:rPr>
          <w:rFonts w:ascii="Arial" w:eastAsia="Times New Roman" w:hAnsi="Arial" w:cs="Arial"/>
          <w:kern w:val="0"/>
          <w:sz w:val="24"/>
          <w:szCs w:val="24"/>
          <w14:ligatures w14:val="none"/>
        </w:rPr>
      </w:pPr>
      <w:r w:rsidRPr="00952C89">
        <w:rPr>
          <w:rFonts w:ascii="Arial" w:eastAsia="Times New Roman" w:hAnsi="Arial" w:cs="Arial"/>
          <w:kern w:val="0"/>
          <w:sz w:val="24"/>
          <w:szCs w:val="24"/>
          <w14:ligatures w14:val="none"/>
        </w:rPr>
        <w:t xml:space="preserve">Kotter’s 8 step model is a structured approach to managing change which is focused on people. </w:t>
      </w:r>
      <w:r w:rsidR="003249AD">
        <w:rPr>
          <w:rFonts w:ascii="Arial" w:eastAsia="Times New Roman" w:hAnsi="Arial" w:cs="Arial"/>
          <w:kern w:val="0"/>
          <w:sz w:val="24"/>
          <w:szCs w:val="24"/>
          <w14:ligatures w14:val="none"/>
        </w:rPr>
        <w:t>The model provides 8 steps to achieve successful change including, establishing a sense of urgency, building a guiding coalition, developing a vision and strategy, communicate the vision, remove obstacles, generate short term wins, consolidate gains and anchor new approaches in culture (Hodgetts, 1996).</w:t>
      </w:r>
    </w:p>
    <w:p w14:paraId="6BBACFD1" w14:textId="77777777" w:rsidR="00997D9E" w:rsidRPr="00997D9E" w:rsidRDefault="00997D9E" w:rsidP="00766D7E">
      <w:pPr>
        <w:spacing w:before="100" w:beforeAutospacing="1" w:after="100" w:afterAutospacing="1" w:line="480" w:lineRule="auto"/>
        <w:rPr>
          <w:rFonts w:ascii="Arial" w:eastAsia="Times New Roman" w:hAnsi="Arial" w:cs="Arial"/>
          <w:kern w:val="0"/>
          <w:sz w:val="24"/>
          <w:szCs w:val="24"/>
          <w14:ligatures w14:val="none"/>
        </w:rPr>
      </w:pPr>
      <w:r w:rsidRPr="00997D9E">
        <w:rPr>
          <w:rFonts w:ascii="Arial" w:eastAsia="Times New Roman" w:hAnsi="Arial" w:cs="Arial"/>
          <w:kern w:val="0"/>
          <w:sz w:val="24"/>
          <w:szCs w:val="24"/>
          <w14:ligatures w14:val="none"/>
        </w:rPr>
        <w:t>To complement the simple and straightforward approach of Lewin’s model, I would recommend, as an advisor to Netflix, applying Kotter’s 8-step model to guide the company's transition from a DVD rental service to a digital streaming platform and original content producer, involving the following steps:</w:t>
      </w:r>
    </w:p>
    <w:p w14:paraId="35D9F2B1" w14:textId="7C70C6FE" w:rsidR="00F672CD" w:rsidRPr="00AB7DA8" w:rsidRDefault="00F672CD" w:rsidP="00766D7E">
      <w:pPr>
        <w:spacing w:before="100" w:beforeAutospacing="1" w:after="100" w:afterAutospacing="1" w:line="480" w:lineRule="auto"/>
        <w:rPr>
          <w:rFonts w:ascii="Arial" w:eastAsia="Times New Roman" w:hAnsi="Arial" w:cs="Arial"/>
          <w:kern w:val="0"/>
          <w:sz w:val="24"/>
          <w:szCs w:val="24"/>
          <w14:ligatures w14:val="none"/>
        </w:rPr>
      </w:pPr>
      <w:r w:rsidRPr="00AB7DA8">
        <w:rPr>
          <w:rFonts w:ascii="Arial" w:eastAsia="Times New Roman" w:hAnsi="Arial" w:cs="Arial"/>
          <w:b/>
          <w:bCs/>
          <w:kern w:val="0"/>
          <w:sz w:val="24"/>
          <w:szCs w:val="24"/>
          <w14:ligatures w14:val="none"/>
        </w:rPr>
        <w:lastRenderedPageBreak/>
        <w:t>Create Urgency:</w:t>
      </w:r>
      <w:r w:rsidR="00BE5D29">
        <w:rPr>
          <w:rFonts w:ascii="Arial" w:eastAsia="Times New Roman" w:hAnsi="Arial" w:cs="Arial"/>
          <w:b/>
          <w:bCs/>
          <w:kern w:val="0"/>
          <w:sz w:val="24"/>
          <w:szCs w:val="24"/>
          <w14:ligatures w14:val="none"/>
        </w:rPr>
        <w:t xml:space="preserve"> </w:t>
      </w:r>
      <w:r w:rsidR="00B06C47" w:rsidRPr="00B06C47">
        <w:rPr>
          <w:rFonts w:ascii="Arial" w:eastAsia="Times New Roman" w:hAnsi="Arial" w:cs="Arial"/>
          <w:kern w:val="0"/>
          <w:sz w:val="24"/>
          <w:szCs w:val="24"/>
          <w14:ligatures w14:val="none"/>
        </w:rPr>
        <w:t>Netflix created a sense of urgency by highlighting the competitive landscape, shifting consumer preferences, and the need to differentiate from competitors by transitioning from a DVD rental model to digital streaming and producing original content</w:t>
      </w:r>
      <w:r w:rsidR="00BE5D29">
        <w:rPr>
          <w:rFonts w:ascii="Arial" w:eastAsia="Times New Roman" w:hAnsi="Arial" w:cs="Arial"/>
          <w:kern w:val="0"/>
          <w:sz w:val="24"/>
          <w:szCs w:val="24"/>
          <w14:ligatures w14:val="none"/>
        </w:rPr>
        <w:t xml:space="preserve">. </w:t>
      </w:r>
    </w:p>
    <w:p w14:paraId="18880950" w14:textId="343B15AE" w:rsidR="00F672CD" w:rsidRDefault="004B05CC" w:rsidP="00766D7E">
      <w:pPr>
        <w:spacing w:before="100" w:beforeAutospacing="1" w:after="100" w:afterAutospacing="1" w:line="480" w:lineRule="auto"/>
        <w:rPr>
          <w:rFonts w:ascii="Arial" w:eastAsia="Times New Roman" w:hAnsi="Arial" w:cs="Arial"/>
          <w:b/>
          <w:bCs/>
          <w:kern w:val="0"/>
          <w:sz w:val="24"/>
          <w:szCs w:val="24"/>
          <w14:ligatures w14:val="none"/>
        </w:rPr>
      </w:pPr>
      <w:r w:rsidRPr="004B0B90">
        <w:rPr>
          <w:rFonts w:ascii="Arial" w:eastAsia="Times New Roman" w:hAnsi="Arial" w:cs="Arial"/>
          <w:b/>
          <w:bCs/>
          <w:kern w:val="0"/>
          <w:sz w:val="24"/>
          <w:szCs w:val="24"/>
          <w14:ligatures w14:val="none"/>
        </w:rPr>
        <w:t>Building a Guiding Coalition</w:t>
      </w:r>
      <w:r>
        <w:rPr>
          <w:rFonts w:ascii="Arial" w:eastAsia="Times New Roman" w:hAnsi="Arial" w:cs="Arial"/>
          <w:b/>
          <w:bCs/>
          <w:kern w:val="0"/>
          <w:sz w:val="24"/>
          <w:szCs w:val="24"/>
          <w14:ligatures w14:val="none"/>
        </w:rPr>
        <w:t>:</w:t>
      </w:r>
      <w:r w:rsidR="0019765A">
        <w:rPr>
          <w:rFonts w:ascii="Arial" w:eastAsia="Times New Roman" w:hAnsi="Arial" w:cs="Arial"/>
          <w:b/>
          <w:bCs/>
          <w:kern w:val="0"/>
          <w:sz w:val="24"/>
          <w:szCs w:val="24"/>
          <w14:ligatures w14:val="none"/>
        </w:rPr>
        <w:t xml:space="preserve"> </w:t>
      </w:r>
      <w:r w:rsidR="0019765A" w:rsidRPr="0019765A">
        <w:rPr>
          <w:rFonts w:ascii="Arial" w:eastAsia="Times New Roman" w:hAnsi="Arial" w:cs="Arial"/>
          <w:kern w:val="0"/>
          <w:sz w:val="24"/>
          <w:szCs w:val="24"/>
          <w14:ligatures w14:val="none"/>
        </w:rPr>
        <w:t xml:space="preserve">There was a need to form a coalition of </w:t>
      </w:r>
      <w:r w:rsidR="00C23FEF" w:rsidRPr="0019765A">
        <w:rPr>
          <w:rFonts w:ascii="Arial" w:eastAsia="Times New Roman" w:hAnsi="Arial" w:cs="Arial"/>
          <w:kern w:val="0"/>
          <w:sz w:val="24"/>
          <w:szCs w:val="24"/>
          <w14:ligatures w14:val="none"/>
        </w:rPr>
        <w:t>leaders</w:t>
      </w:r>
      <w:r w:rsidR="0019765A" w:rsidRPr="0019765A">
        <w:rPr>
          <w:rFonts w:ascii="Arial" w:eastAsia="Times New Roman" w:hAnsi="Arial" w:cs="Arial"/>
          <w:kern w:val="0"/>
          <w:sz w:val="24"/>
          <w:szCs w:val="24"/>
          <w14:ligatures w14:val="none"/>
        </w:rPr>
        <w:t xml:space="preserve"> and managers from IT, customer service, content producers, marketing and other departments to collaboratively drive the change efforts and support the transition.</w:t>
      </w:r>
      <w:r w:rsidR="0019765A">
        <w:rPr>
          <w:rFonts w:ascii="Arial" w:eastAsia="Times New Roman" w:hAnsi="Arial" w:cs="Arial"/>
          <w:b/>
          <w:bCs/>
          <w:kern w:val="0"/>
          <w:sz w:val="24"/>
          <w:szCs w:val="24"/>
          <w14:ligatures w14:val="none"/>
        </w:rPr>
        <w:t xml:space="preserve"> </w:t>
      </w:r>
      <w:r w:rsidR="00FF76C9" w:rsidRPr="00FF76C9">
        <w:rPr>
          <w:rFonts w:ascii="Arial" w:eastAsia="Times New Roman" w:hAnsi="Arial" w:cs="Arial"/>
          <w:kern w:val="0"/>
          <w:sz w:val="24"/>
          <w:szCs w:val="24"/>
          <w14:ligatures w14:val="none"/>
        </w:rPr>
        <w:t>Proactive management, creating a clear vision, and fostering diverse perspectives in decision-making are essential for successful change. Different management styles should be tailored to various stakeholder groups to maintain momentum and enthusiasm (Elearn Limited, 2007).</w:t>
      </w:r>
    </w:p>
    <w:p w14:paraId="785666A4" w14:textId="009CC9DC" w:rsidR="003C538A" w:rsidRPr="00AB7DA8" w:rsidRDefault="003C538A" w:rsidP="00766D7E">
      <w:pPr>
        <w:spacing w:before="100" w:beforeAutospacing="1" w:after="100" w:afterAutospacing="1" w:line="480" w:lineRule="auto"/>
        <w:rPr>
          <w:rFonts w:ascii="Arial" w:eastAsia="Times New Roman" w:hAnsi="Arial" w:cs="Arial"/>
          <w:kern w:val="0"/>
          <w:sz w:val="24"/>
          <w:szCs w:val="24"/>
          <w14:ligatures w14:val="none"/>
        </w:rPr>
      </w:pPr>
      <w:r w:rsidRPr="00AB7DA8">
        <w:rPr>
          <w:rFonts w:ascii="Arial" w:eastAsia="Times New Roman" w:hAnsi="Arial" w:cs="Arial"/>
          <w:b/>
          <w:bCs/>
          <w:kern w:val="0"/>
          <w:sz w:val="24"/>
          <w:szCs w:val="24"/>
          <w14:ligatures w14:val="none"/>
        </w:rPr>
        <w:t>Create a Vision for Change</w:t>
      </w:r>
      <w:r w:rsidR="00C705A0">
        <w:rPr>
          <w:rFonts w:ascii="Arial" w:eastAsia="Times New Roman" w:hAnsi="Arial" w:cs="Arial"/>
          <w:b/>
          <w:bCs/>
          <w:kern w:val="0"/>
          <w:sz w:val="24"/>
          <w:szCs w:val="24"/>
          <w14:ligatures w14:val="none"/>
        </w:rPr>
        <w:t xml:space="preserve">: </w:t>
      </w:r>
      <w:r w:rsidR="009F1DD2" w:rsidRPr="009F1DD2">
        <w:rPr>
          <w:rFonts w:ascii="Arial" w:eastAsia="Times New Roman" w:hAnsi="Arial" w:cs="Arial"/>
          <w:kern w:val="0"/>
          <w:sz w:val="24"/>
          <w:szCs w:val="24"/>
          <w14:ligatures w14:val="none"/>
        </w:rPr>
        <w:t>Develop a clear vision for the company's future direction, focusing on becoming a leader in original content and continuously improving its digital platform.</w:t>
      </w:r>
    </w:p>
    <w:p w14:paraId="6ADA730F" w14:textId="6940EC02" w:rsidR="00765520" w:rsidRPr="00AB7DA8" w:rsidRDefault="00765520" w:rsidP="00766D7E">
      <w:pPr>
        <w:spacing w:before="100" w:beforeAutospacing="1" w:after="100" w:afterAutospacing="1" w:line="480" w:lineRule="auto"/>
        <w:rPr>
          <w:rFonts w:ascii="Arial" w:eastAsia="Times New Roman" w:hAnsi="Arial" w:cs="Arial"/>
          <w:b/>
          <w:bCs/>
          <w:kern w:val="0"/>
          <w:sz w:val="24"/>
          <w:szCs w:val="24"/>
          <w14:ligatures w14:val="none"/>
        </w:rPr>
      </w:pPr>
      <w:r w:rsidRPr="00AB7DA8">
        <w:rPr>
          <w:rFonts w:ascii="Arial" w:eastAsia="Times New Roman" w:hAnsi="Arial" w:cs="Arial"/>
          <w:b/>
          <w:bCs/>
          <w:kern w:val="0"/>
          <w:sz w:val="24"/>
          <w:szCs w:val="24"/>
          <w14:ligatures w14:val="none"/>
        </w:rPr>
        <w:t>Communicate the Vision:</w:t>
      </w:r>
      <w:r w:rsidR="00574BEC" w:rsidRPr="00574BEC">
        <w:t xml:space="preserve"> </w:t>
      </w:r>
      <w:r w:rsidR="00574BEC" w:rsidRPr="00574BEC">
        <w:rPr>
          <w:rFonts w:ascii="Arial" w:eastAsia="Times New Roman" w:hAnsi="Arial" w:cs="Arial"/>
          <w:kern w:val="0"/>
          <w:sz w:val="24"/>
          <w:szCs w:val="24"/>
          <w14:ligatures w14:val="none"/>
        </w:rPr>
        <w:t xml:space="preserve">Constantly communicate the vision through various channels, including </w:t>
      </w:r>
      <w:r w:rsidR="00574BEC">
        <w:rPr>
          <w:rFonts w:ascii="Arial" w:eastAsia="Times New Roman" w:hAnsi="Arial" w:cs="Arial"/>
          <w:kern w:val="0"/>
          <w:sz w:val="24"/>
          <w:szCs w:val="24"/>
          <w14:ligatures w14:val="none"/>
        </w:rPr>
        <w:t>media</w:t>
      </w:r>
      <w:r w:rsidR="00574BEC" w:rsidRPr="00574BEC">
        <w:rPr>
          <w:rFonts w:ascii="Arial" w:eastAsia="Times New Roman" w:hAnsi="Arial" w:cs="Arial"/>
          <w:kern w:val="0"/>
          <w:sz w:val="24"/>
          <w:szCs w:val="24"/>
          <w14:ligatures w14:val="none"/>
        </w:rPr>
        <w:t>, town hall meetings, marketing campaigns, press releases, and social media engagement, to highlight and promote Netflix as a content creator, ensuring everyone understands and supports it.</w:t>
      </w:r>
    </w:p>
    <w:p w14:paraId="68B9EA6F" w14:textId="375C93C2" w:rsidR="00013365" w:rsidRPr="00AB7DA8" w:rsidRDefault="00013365" w:rsidP="00766D7E">
      <w:pPr>
        <w:spacing w:before="100" w:beforeAutospacing="1" w:after="100" w:afterAutospacing="1" w:line="480" w:lineRule="auto"/>
        <w:rPr>
          <w:rFonts w:ascii="Arial" w:eastAsia="Times New Roman" w:hAnsi="Arial" w:cs="Arial"/>
          <w:b/>
          <w:bCs/>
          <w:kern w:val="0"/>
          <w:sz w:val="24"/>
          <w:szCs w:val="24"/>
          <w14:ligatures w14:val="none"/>
        </w:rPr>
      </w:pPr>
      <w:r w:rsidRPr="00AB7DA8">
        <w:rPr>
          <w:rFonts w:ascii="Arial" w:eastAsia="Times New Roman" w:hAnsi="Arial" w:cs="Arial"/>
          <w:b/>
          <w:bCs/>
          <w:kern w:val="0"/>
          <w:sz w:val="24"/>
          <w:szCs w:val="24"/>
          <w14:ligatures w14:val="none"/>
        </w:rPr>
        <w:t>Remove Obstacles:</w:t>
      </w:r>
      <w:r w:rsidR="005E113D" w:rsidRPr="005E113D">
        <w:t xml:space="preserve"> </w:t>
      </w:r>
      <w:r w:rsidR="005E113D" w:rsidRPr="005E113D">
        <w:rPr>
          <w:rFonts w:ascii="Arial" w:eastAsia="Times New Roman" w:hAnsi="Arial" w:cs="Arial"/>
          <w:kern w:val="0"/>
          <w:sz w:val="24"/>
          <w:szCs w:val="24"/>
          <w14:ligatures w14:val="none"/>
        </w:rPr>
        <w:t>Remove</w:t>
      </w:r>
      <w:r w:rsidR="005E113D" w:rsidRPr="005E113D">
        <w:rPr>
          <w:rFonts w:ascii="Arial" w:eastAsia="Times New Roman" w:hAnsi="Arial" w:cs="Arial"/>
          <w:kern w:val="0"/>
          <w:sz w:val="24"/>
          <w:szCs w:val="24"/>
          <w14:ligatures w14:val="none"/>
        </w:rPr>
        <w:t xml:space="preserve"> barriers that could hinder the change effort</w:t>
      </w:r>
      <w:r w:rsidR="007E0895">
        <w:rPr>
          <w:rFonts w:ascii="Arial" w:eastAsia="Times New Roman" w:hAnsi="Arial" w:cs="Arial"/>
          <w:kern w:val="0"/>
          <w:sz w:val="24"/>
          <w:szCs w:val="24"/>
          <w14:ligatures w14:val="none"/>
        </w:rPr>
        <w:t>. This may include</w:t>
      </w:r>
      <w:r w:rsidR="005E113D" w:rsidRPr="005E113D">
        <w:rPr>
          <w:rFonts w:ascii="Arial" w:eastAsia="Times New Roman" w:hAnsi="Arial" w:cs="Arial"/>
          <w:kern w:val="0"/>
          <w:sz w:val="24"/>
          <w:szCs w:val="24"/>
          <w14:ligatures w14:val="none"/>
        </w:rPr>
        <w:t xml:space="preserve"> addressing technological </w:t>
      </w:r>
      <w:r w:rsidR="007E0895">
        <w:rPr>
          <w:rFonts w:ascii="Arial" w:eastAsia="Times New Roman" w:hAnsi="Arial" w:cs="Arial"/>
          <w:kern w:val="0"/>
          <w:sz w:val="24"/>
          <w:szCs w:val="24"/>
          <w14:ligatures w14:val="none"/>
        </w:rPr>
        <w:t>advancements by</w:t>
      </w:r>
      <w:r w:rsidR="005E113D" w:rsidRPr="005E113D">
        <w:rPr>
          <w:rFonts w:ascii="Arial" w:eastAsia="Times New Roman" w:hAnsi="Arial" w:cs="Arial"/>
          <w:kern w:val="0"/>
          <w:sz w:val="24"/>
          <w:szCs w:val="24"/>
          <w14:ligatures w14:val="none"/>
        </w:rPr>
        <w:t xml:space="preserve"> investing in streaming infrastructure, improving user </w:t>
      </w:r>
      <w:r w:rsidR="007E0895">
        <w:rPr>
          <w:rFonts w:ascii="Arial" w:eastAsia="Times New Roman" w:hAnsi="Arial" w:cs="Arial"/>
          <w:kern w:val="0"/>
          <w:sz w:val="24"/>
          <w:szCs w:val="24"/>
          <w14:ligatures w14:val="none"/>
        </w:rPr>
        <w:t>experience</w:t>
      </w:r>
      <w:r w:rsidR="005E113D" w:rsidRPr="005E113D">
        <w:rPr>
          <w:rFonts w:ascii="Arial" w:eastAsia="Times New Roman" w:hAnsi="Arial" w:cs="Arial"/>
          <w:kern w:val="0"/>
          <w:sz w:val="24"/>
          <w:szCs w:val="24"/>
          <w14:ligatures w14:val="none"/>
        </w:rPr>
        <w:t>, and enhancing customer support</w:t>
      </w:r>
      <w:r w:rsidR="007E0895">
        <w:rPr>
          <w:rFonts w:ascii="Arial" w:eastAsia="Times New Roman" w:hAnsi="Arial" w:cs="Arial"/>
          <w:kern w:val="0"/>
          <w:sz w:val="24"/>
          <w:szCs w:val="24"/>
          <w14:ligatures w14:val="none"/>
        </w:rPr>
        <w:t>.</w:t>
      </w:r>
    </w:p>
    <w:p w14:paraId="4028244B" w14:textId="237E1810" w:rsidR="003C538A" w:rsidRDefault="005E09E0" w:rsidP="00766D7E">
      <w:pPr>
        <w:spacing w:before="100" w:beforeAutospacing="1" w:after="100" w:afterAutospacing="1" w:line="480" w:lineRule="auto"/>
        <w:rPr>
          <w:rFonts w:ascii="Arial" w:eastAsia="Times New Roman" w:hAnsi="Arial" w:cs="Arial"/>
          <w:b/>
          <w:bCs/>
          <w:kern w:val="0"/>
          <w:sz w:val="24"/>
          <w:szCs w:val="24"/>
          <w14:ligatures w14:val="none"/>
        </w:rPr>
      </w:pPr>
      <w:r w:rsidRPr="004B0B90">
        <w:rPr>
          <w:rFonts w:ascii="Arial" w:eastAsia="Times New Roman" w:hAnsi="Arial" w:cs="Arial"/>
          <w:b/>
          <w:bCs/>
          <w:kern w:val="0"/>
          <w:sz w:val="24"/>
          <w:szCs w:val="24"/>
          <w14:ligatures w14:val="none"/>
        </w:rPr>
        <w:lastRenderedPageBreak/>
        <w:t>Generating Short-term Wins</w:t>
      </w:r>
      <w:r>
        <w:rPr>
          <w:rFonts w:ascii="Arial" w:eastAsia="Times New Roman" w:hAnsi="Arial" w:cs="Arial"/>
          <w:b/>
          <w:bCs/>
          <w:kern w:val="0"/>
          <w:sz w:val="24"/>
          <w:szCs w:val="24"/>
          <w14:ligatures w14:val="none"/>
        </w:rPr>
        <w:t>:</w:t>
      </w:r>
      <w:r w:rsidR="00A70877" w:rsidRPr="00A70877">
        <w:t xml:space="preserve"> </w:t>
      </w:r>
      <w:r w:rsidR="00A70877" w:rsidRPr="00A70877">
        <w:rPr>
          <w:rFonts w:ascii="Arial" w:eastAsia="Times New Roman" w:hAnsi="Arial" w:cs="Arial"/>
          <w:kern w:val="0"/>
          <w:sz w:val="24"/>
          <w:szCs w:val="24"/>
          <w14:ligatures w14:val="none"/>
        </w:rPr>
        <w:t xml:space="preserve">Generate short-term wins by celebrating milestones such as increased subscriber numbers, successful </w:t>
      </w:r>
      <w:r w:rsidR="00A70877">
        <w:rPr>
          <w:rFonts w:ascii="Arial" w:eastAsia="Times New Roman" w:hAnsi="Arial" w:cs="Arial"/>
          <w:kern w:val="0"/>
          <w:sz w:val="24"/>
          <w:szCs w:val="24"/>
          <w14:ligatures w14:val="none"/>
        </w:rPr>
        <w:t>licensing agreements</w:t>
      </w:r>
      <w:r w:rsidR="00A70877" w:rsidRPr="00A70877">
        <w:rPr>
          <w:rFonts w:ascii="Arial" w:eastAsia="Times New Roman" w:hAnsi="Arial" w:cs="Arial"/>
          <w:kern w:val="0"/>
          <w:sz w:val="24"/>
          <w:szCs w:val="24"/>
          <w14:ligatures w14:val="none"/>
        </w:rPr>
        <w:t xml:space="preserve">, high viewer ratings, and industry awards, </w:t>
      </w:r>
      <w:r w:rsidR="00A70877">
        <w:rPr>
          <w:rFonts w:ascii="Arial" w:eastAsia="Times New Roman" w:hAnsi="Arial" w:cs="Arial"/>
          <w:kern w:val="0"/>
          <w:sz w:val="24"/>
          <w:szCs w:val="24"/>
          <w14:ligatures w14:val="none"/>
        </w:rPr>
        <w:t>to maintain</w:t>
      </w:r>
      <w:r w:rsidR="00A70877" w:rsidRPr="00A70877">
        <w:rPr>
          <w:rFonts w:ascii="Arial" w:eastAsia="Times New Roman" w:hAnsi="Arial" w:cs="Arial"/>
          <w:kern w:val="0"/>
          <w:sz w:val="24"/>
          <w:szCs w:val="24"/>
          <w14:ligatures w14:val="none"/>
        </w:rPr>
        <w:t xml:space="preserve"> momentum and building confidence.</w:t>
      </w:r>
    </w:p>
    <w:p w14:paraId="1F284049" w14:textId="4333ADBC" w:rsidR="00952C89" w:rsidRDefault="00CE1D78" w:rsidP="00766D7E">
      <w:pPr>
        <w:spacing w:before="100" w:beforeAutospacing="1" w:after="100" w:afterAutospacing="1" w:line="480" w:lineRule="auto"/>
        <w:rPr>
          <w:rFonts w:ascii="Arial" w:eastAsia="Times New Roman" w:hAnsi="Arial" w:cs="Arial"/>
          <w:b/>
          <w:bCs/>
          <w:kern w:val="0"/>
          <w:sz w:val="24"/>
          <w:szCs w:val="24"/>
          <w14:ligatures w14:val="none"/>
        </w:rPr>
      </w:pPr>
      <w:r w:rsidRPr="00AB7DA8">
        <w:rPr>
          <w:rFonts w:ascii="Arial" w:eastAsia="Times New Roman" w:hAnsi="Arial" w:cs="Arial"/>
          <w:b/>
          <w:bCs/>
          <w:kern w:val="0"/>
          <w:sz w:val="24"/>
          <w:szCs w:val="24"/>
          <w14:ligatures w14:val="none"/>
        </w:rPr>
        <w:t>Consolidate Gains</w:t>
      </w:r>
      <w:r>
        <w:rPr>
          <w:rFonts w:ascii="Arial" w:eastAsia="Times New Roman" w:hAnsi="Arial" w:cs="Arial"/>
          <w:b/>
          <w:bCs/>
          <w:kern w:val="0"/>
          <w:sz w:val="24"/>
          <w:szCs w:val="24"/>
          <w14:ligatures w14:val="none"/>
        </w:rPr>
        <w:t xml:space="preserve">: </w:t>
      </w:r>
      <w:r w:rsidRPr="00CE1D78">
        <w:rPr>
          <w:rFonts w:ascii="Arial" w:eastAsia="Times New Roman" w:hAnsi="Arial" w:cs="Arial"/>
          <w:kern w:val="0"/>
          <w:sz w:val="24"/>
          <w:szCs w:val="24"/>
          <w14:ligatures w14:val="none"/>
        </w:rPr>
        <w:t xml:space="preserve">Reinforce changes by integrating streaming services into Netflix's core business strategy, </w:t>
      </w:r>
      <w:r>
        <w:rPr>
          <w:rFonts w:ascii="Arial" w:eastAsia="Times New Roman" w:hAnsi="Arial" w:cs="Arial"/>
          <w:kern w:val="0"/>
          <w:sz w:val="24"/>
          <w:szCs w:val="24"/>
          <w14:ligatures w14:val="none"/>
        </w:rPr>
        <w:t>building content library</w:t>
      </w:r>
      <w:r w:rsidRPr="00CE1D78">
        <w:rPr>
          <w:rFonts w:ascii="Arial" w:eastAsia="Times New Roman" w:hAnsi="Arial" w:cs="Arial"/>
          <w:kern w:val="0"/>
          <w:sz w:val="24"/>
          <w:szCs w:val="24"/>
          <w14:ligatures w14:val="none"/>
        </w:rPr>
        <w:t xml:space="preserve">, expanding global reach, </w:t>
      </w:r>
      <w:r>
        <w:rPr>
          <w:rFonts w:ascii="Arial" w:eastAsia="Times New Roman" w:hAnsi="Arial" w:cs="Arial"/>
          <w:kern w:val="0"/>
          <w:sz w:val="24"/>
          <w:szCs w:val="24"/>
          <w14:ligatures w14:val="none"/>
        </w:rPr>
        <w:t xml:space="preserve">and </w:t>
      </w:r>
      <w:r w:rsidRPr="00CE1D78">
        <w:rPr>
          <w:rFonts w:ascii="Arial" w:eastAsia="Times New Roman" w:hAnsi="Arial" w:cs="Arial"/>
          <w:kern w:val="0"/>
          <w:sz w:val="24"/>
          <w:szCs w:val="24"/>
          <w14:ligatures w14:val="none"/>
        </w:rPr>
        <w:t>exploring international markets</w:t>
      </w:r>
      <w:r>
        <w:rPr>
          <w:rFonts w:ascii="Arial" w:eastAsia="Times New Roman" w:hAnsi="Arial" w:cs="Arial"/>
          <w:kern w:val="0"/>
          <w:sz w:val="24"/>
          <w:szCs w:val="24"/>
          <w14:ligatures w14:val="none"/>
        </w:rPr>
        <w:t>.</w:t>
      </w:r>
    </w:p>
    <w:p w14:paraId="20498660" w14:textId="7B82FB18" w:rsidR="00F967F7" w:rsidRPr="00FC10C6" w:rsidRDefault="00FC10C6" w:rsidP="00766D7E">
      <w:pPr>
        <w:spacing w:before="100" w:beforeAutospacing="1" w:after="100" w:afterAutospacing="1" w:line="480" w:lineRule="auto"/>
        <w:rPr>
          <w:rFonts w:ascii="Arial" w:eastAsia="Times New Roman" w:hAnsi="Arial" w:cs="Arial"/>
          <w:b/>
          <w:bCs/>
          <w:kern w:val="0"/>
          <w:sz w:val="24"/>
          <w:szCs w:val="24"/>
          <w14:ligatures w14:val="none"/>
        </w:rPr>
      </w:pPr>
      <w:r>
        <w:rPr>
          <w:rFonts w:ascii="Arial" w:eastAsia="Times New Roman" w:hAnsi="Arial" w:cs="Arial"/>
          <w:b/>
          <w:bCs/>
          <w:kern w:val="0"/>
          <w:sz w:val="24"/>
          <w:szCs w:val="24"/>
          <w14:ligatures w14:val="none"/>
        </w:rPr>
        <w:t>A</w:t>
      </w:r>
      <w:r w:rsidRPr="00FC10C6">
        <w:rPr>
          <w:rFonts w:ascii="Arial" w:eastAsia="Times New Roman" w:hAnsi="Arial" w:cs="Arial"/>
          <w:b/>
          <w:bCs/>
          <w:kern w:val="0"/>
          <w:sz w:val="24"/>
          <w:szCs w:val="24"/>
          <w14:ligatures w14:val="none"/>
        </w:rPr>
        <w:t xml:space="preserve">nchor </w:t>
      </w:r>
      <w:r>
        <w:rPr>
          <w:rFonts w:ascii="Arial" w:eastAsia="Times New Roman" w:hAnsi="Arial" w:cs="Arial"/>
          <w:b/>
          <w:bCs/>
          <w:kern w:val="0"/>
          <w:sz w:val="24"/>
          <w:szCs w:val="24"/>
          <w14:ligatures w14:val="none"/>
        </w:rPr>
        <w:t>N</w:t>
      </w:r>
      <w:r w:rsidRPr="00FC10C6">
        <w:rPr>
          <w:rFonts w:ascii="Arial" w:eastAsia="Times New Roman" w:hAnsi="Arial" w:cs="Arial"/>
          <w:b/>
          <w:bCs/>
          <w:kern w:val="0"/>
          <w:sz w:val="24"/>
          <w:szCs w:val="24"/>
          <w14:ligatures w14:val="none"/>
        </w:rPr>
        <w:t xml:space="preserve">ew </w:t>
      </w:r>
      <w:r>
        <w:rPr>
          <w:rFonts w:ascii="Arial" w:eastAsia="Times New Roman" w:hAnsi="Arial" w:cs="Arial"/>
          <w:b/>
          <w:bCs/>
          <w:kern w:val="0"/>
          <w:sz w:val="24"/>
          <w:szCs w:val="24"/>
          <w14:ligatures w14:val="none"/>
        </w:rPr>
        <w:t>A</w:t>
      </w:r>
      <w:r w:rsidRPr="00FC10C6">
        <w:rPr>
          <w:rFonts w:ascii="Arial" w:eastAsia="Times New Roman" w:hAnsi="Arial" w:cs="Arial"/>
          <w:b/>
          <w:bCs/>
          <w:kern w:val="0"/>
          <w:sz w:val="24"/>
          <w:szCs w:val="24"/>
          <w14:ligatures w14:val="none"/>
        </w:rPr>
        <w:t xml:space="preserve">pproaches in </w:t>
      </w:r>
      <w:r>
        <w:rPr>
          <w:rFonts w:ascii="Arial" w:eastAsia="Times New Roman" w:hAnsi="Arial" w:cs="Arial"/>
          <w:b/>
          <w:bCs/>
          <w:kern w:val="0"/>
          <w:sz w:val="24"/>
          <w:szCs w:val="24"/>
          <w14:ligatures w14:val="none"/>
        </w:rPr>
        <w:t>C</w:t>
      </w:r>
      <w:r w:rsidRPr="00FC10C6">
        <w:rPr>
          <w:rFonts w:ascii="Arial" w:eastAsia="Times New Roman" w:hAnsi="Arial" w:cs="Arial"/>
          <w:b/>
          <w:bCs/>
          <w:kern w:val="0"/>
          <w:sz w:val="24"/>
          <w:szCs w:val="24"/>
          <w14:ligatures w14:val="none"/>
        </w:rPr>
        <w:t>ulture</w:t>
      </w:r>
      <w:r>
        <w:rPr>
          <w:rFonts w:ascii="Arial" w:eastAsia="Times New Roman" w:hAnsi="Arial" w:cs="Arial"/>
          <w:b/>
          <w:bCs/>
          <w:kern w:val="0"/>
          <w:sz w:val="24"/>
          <w:szCs w:val="24"/>
          <w14:ligatures w14:val="none"/>
        </w:rPr>
        <w:t>:</w:t>
      </w:r>
      <w:r w:rsidRPr="00FC10C6">
        <w:t xml:space="preserve"> </w:t>
      </w:r>
      <w:r w:rsidRPr="00FC10C6">
        <w:rPr>
          <w:rFonts w:ascii="Arial" w:eastAsia="Times New Roman" w:hAnsi="Arial" w:cs="Arial"/>
          <w:kern w:val="0"/>
          <w:sz w:val="24"/>
          <w:szCs w:val="24"/>
          <w14:ligatures w14:val="none"/>
        </w:rPr>
        <w:t>E</w:t>
      </w:r>
      <w:r w:rsidRPr="00FC10C6">
        <w:rPr>
          <w:rFonts w:ascii="Arial" w:eastAsia="Times New Roman" w:hAnsi="Arial" w:cs="Arial"/>
          <w:kern w:val="0"/>
          <w:sz w:val="24"/>
          <w:szCs w:val="24"/>
          <w14:ligatures w14:val="none"/>
        </w:rPr>
        <w:t>nsure that the changes are sustained by embedding them into the company's culture, fostering a culture of innovation and adaptability through continuous feedback and improvement in streaming technology and content selection</w:t>
      </w:r>
      <w:r w:rsidR="00377056">
        <w:rPr>
          <w:rFonts w:ascii="Arial" w:eastAsia="Times New Roman" w:hAnsi="Arial" w:cs="Arial"/>
          <w:kern w:val="0"/>
          <w:sz w:val="24"/>
          <w:szCs w:val="24"/>
          <w14:ligatures w14:val="none"/>
        </w:rPr>
        <w:t xml:space="preserve"> </w:t>
      </w:r>
      <w:r w:rsidR="00377056" w:rsidRPr="00377056">
        <w:rPr>
          <w:rFonts w:ascii="Arial" w:eastAsia="Times New Roman" w:hAnsi="Arial" w:cs="Arial"/>
          <w:kern w:val="0"/>
          <w:sz w:val="24"/>
          <w:szCs w:val="24"/>
          <w14:ligatures w14:val="none"/>
        </w:rPr>
        <w:t>(Dornbrack, 2023)</w:t>
      </w:r>
      <w:r>
        <w:rPr>
          <w:rFonts w:ascii="Arial" w:eastAsia="Times New Roman" w:hAnsi="Arial" w:cs="Arial"/>
          <w:kern w:val="0"/>
          <w:sz w:val="24"/>
          <w:szCs w:val="24"/>
          <w14:ligatures w14:val="none"/>
        </w:rPr>
        <w:t>.</w:t>
      </w:r>
    </w:p>
    <w:p w14:paraId="2C883151" w14:textId="5911CE1B" w:rsidR="007B12AC" w:rsidRPr="00D50684" w:rsidRDefault="00D50684"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D50684">
        <w:rPr>
          <w:rFonts w:ascii="Arial" w:eastAsia="Times New Roman" w:hAnsi="Arial" w:cs="Arial"/>
          <w:kern w:val="0"/>
          <w:sz w:val="24"/>
          <w:szCs w:val="24"/>
          <w14:ligatures w14:val="none"/>
        </w:rPr>
        <w:t xml:space="preserve">Kotter’s work emphasizes </w:t>
      </w:r>
      <w:r w:rsidR="00F62503">
        <w:rPr>
          <w:rFonts w:ascii="Arial" w:eastAsia="Times New Roman" w:hAnsi="Arial" w:cs="Arial"/>
          <w:kern w:val="0"/>
          <w:sz w:val="24"/>
          <w:szCs w:val="24"/>
          <w14:ligatures w14:val="none"/>
        </w:rPr>
        <w:t>companies</w:t>
      </w:r>
      <w:r>
        <w:rPr>
          <w:rFonts w:ascii="Arial" w:eastAsia="Times New Roman" w:hAnsi="Arial" w:cs="Arial"/>
          <w:kern w:val="0"/>
          <w:sz w:val="24"/>
          <w:szCs w:val="24"/>
          <w14:ligatures w14:val="none"/>
        </w:rPr>
        <w:t xml:space="preserve"> to be agile to be able to adapt to the fast-changing business environment. It further emphasizes the importance of both leadership and management. Leadership is important to set the direction and inspiring people while the role of management is equally important to ensure handling </w:t>
      </w:r>
      <w:r w:rsidR="004C224A">
        <w:rPr>
          <w:rFonts w:ascii="Arial" w:eastAsia="Times New Roman" w:hAnsi="Arial" w:cs="Arial"/>
          <w:kern w:val="0"/>
          <w:sz w:val="24"/>
          <w:szCs w:val="24"/>
          <w14:ligatures w14:val="none"/>
        </w:rPr>
        <w:t xml:space="preserve">of </w:t>
      </w:r>
      <w:r>
        <w:rPr>
          <w:rFonts w:ascii="Arial" w:eastAsia="Times New Roman" w:hAnsi="Arial" w:cs="Arial"/>
          <w:kern w:val="0"/>
          <w:sz w:val="24"/>
          <w:szCs w:val="24"/>
          <w14:ligatures w14:val="none"/>
        </w:rPr>
        <w:t>the day-to-day operations. Ko</w:t>
      </w:r>
      <w:r w:rsidR="00D73192">
        <w:rPr>
          <w:rFonts w:ascii="Arial" w:eastAsia="Times New Roman" w:hAnsi="Arial" w:cs="Arial"/>
          <w:kern w:val="0"/>
          <w:sz w:val="24"/>
          <w:szCs w:val="24"/>
          <w14:ligatures w14:val="none"/>
        </w:rPr>
        <w:t>t</w:t>
      </w:r>
      <w:r>
        <w:rPr>
          <w:rFonts w:ascii="Arial" w:eastAsia="Times New Roman" w:hAnsi="Arial" w:cs="Arial"/>
          <w:kern w:val="0"/>
          <w:sz w:val="24"/>
          <w:szCs w:val="24"/>
          <w14:ligatures w14:val="none"/>
        </w:rPr>
        <w:t xml:space="preserve">ter critiques the reliance on a single leader and advocates collective leadership and a supportive organizational structure (Hodgetts, 1996). </w:t>
      </w:r>
    </w:p>
    <w:p w14:paraId="6A124764" w14:textId="085DA601" w:rsidR="00974663" w:rsidRPr="00D73192" w:rsidRDefault="00D73192" w:rsidP="00766D7E">
      <w:pPr>
        <w:spacing w:before="100" w:beforeAutospacing="1" w:after="100" w:afterAutospacing="1" w:line="480" w:lineRule="auto"/>
        <w:rPr>
          <w:rFonts w:ascii="Arial" w:eastAsia="Times New Roman" w:hAnsi="Arial" w:cs="Arial"/>
          <w:kern w:val="0"/>
          <w:sz w:val="24"/>
          <w:szCs w:val="24"/>
          <w14:ligatures w14:val="none"/>
        </w:rPr>
      </w:pPr>
      <w:r w:rsidRPr="00D73192">
        <w:rPr>
          <w:rFonts w:ascii="Arial" w:eastAsia="Times New Roman" w:hAnsi="Arial" w:cs="Arial"/>
          <w:kern w:val="0"/>
          <w:sz w:val="24"/>
          <w:szCs w:val="24"/>
          <w14:ligatures w14:val="none"/>
        </w:rPr>
        <w:t xml:space="preserve">It is further suggested that </w:t>
      </w:r>
      <w:r>
        <w:rPr>
          <w:rFonts w:ascii="Arial" w:eastAsia="Times New Roman" w:hAnsi="Arial" w:cs="Arial"/>
          <w:kern w:val="0"/>
          <w:sz w:val="24"/>
          <w:szCs w:val="24"/>
          <w14:ligatures w14:val="none"/>
        </w:rPr>
        <w:t xml:space="preserve">transformation must be an ongoing process and requires gradual progression to be able to last long. There needs to be an </w:t>
      </w:r>
      <w:r w:rsidRPr="00D73192">
        <w:rPr>
          <w:rFonts w:ascii="Arial" w:eastAsia="Times New Roman" w:hAnsi="Arial" w:cs="Arial"/>
          <w:kern w:val="0"/>
          <w:sz w:val="24"/>
          <w:szCs w:val="24"/>
          <w14:ligatures w14:val="none"/>
        </w:rPr>
        <w:t>emphasi</w:t>
      </w:r>
      <w:r>
        <w:rPr>
          <w:rFonts w:ascii="Arial" w:eastAsia="Times New Roman" w:hAnsi="Arial" w:cs="Arial"/>
          <w:kern w:val="0"/>
          <w:sz w:val="24"/>
          <w:szCs w:val="24"/>
          <w14:ligatures w14:val="none"/>
        </w:rPr>
        <w:t>s</w:t>
      </w:r>
      <w:r w:rsidRPr="00D73192">
        <w:rPr>
          <w:rFonts w:ascii="Arial" w:eastAsia="Times New Roman" w:hAnsi="Arial" w:cs="Arial"/>
          <w:kern w:val="0"/>
          <w:sz w:val="24"/>
          <w:szCs w:val="24"/>
          <w14:ligatures w14:val="none"/>
        </w:rPr>
        <w:t xml:space="preserve"> on</w:t>
      </w:r>
      <w:r w:rsidRPr="00D73192">
        <w:rPr>
          <w:rFonts w:ascii="Arial" w:eastAsia="Times New Roman" w:hAnsi="Arial" w:cs="Arial"/>
          <w:kern w:val="0"/>
          <w:sz w:val="24"/>
          <w:szCs w:val="24"/>
          <w14:ligatures w14:val="none"/>
        </w:rPr>
        <w:t xml:space="preserve"> viewing transformation as a prolonged, structured process, avoiding shortcuts, and carefully managing each stage to ensure successful and sustainable organizational change</w:t>
      </w:r>
      <w:r>
        <w:rPr>
          <w:rFonts w:ascii="Arial" w:eastAsia="Times New Roman" w:hAnsi="Arial" w:cs="Arial"/>
          <w:kern w:val="0"/>
          <w:sz w:val="24"/>
          <w:szCs w:val="24"/>
          <w14:ligatures w14:val="none"/>
        </w:rPr>
        <w:t xml:space="preserve"> (Kotter, 2006)</w:t>
      </w:r>
      <w:r w:rsidRPr="00D73192">
        <w:rPr>
          <w:rFonts w:ascii="Arial" w:eastAsia="Times New Roman" w:hAnsi="Arial" w:cs="Arial"/>
          <w:kern w:val="0"/>
          <w:sz w:val="24"/>
          <w:szCs w:val="24"/>
          <w14:ligatures w14:val="none"/>
        </w:rPr>
        <w:t>.</w:t>
      </w:r>
    </w:p>
    <w:p w14:paraId="19D3F061" w14:textId="15C17737" w:rsidR="002A7230" w:rsidRPr="00F62503" w:rsidRDefault="002A7230"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0A1736">
        <w:rPr>
          <w:rFonts w:ascii="Arial" w:eastAsia="Times New Roman" w:hAnsi="Arial" w:cs="Arial"/>
          <w:b/>
          <w:bCs/>
          <w:kern w:val="0"/>
          <w:sz w:val="28"/>
          <w:szCs w:val="28"/>
          <w14:ligatures w14:val="none"/>
        </w:rPr>
        <w:lastRenderedPageBreak/>
        <w:t>Emergent Change</w:t>
      </w:r>
    </w:p>
    <w:p w14:paraId="4DCAC476" w14:textId="2CBA38CC" w:rsidR="00C36D53" w:rsidRDefault="00C36D53" w:rsidP="00766D7E">
      <w:pPr>
        <w:spacing w:before="100" w:beforeAutospacing="1" w:after="100" w:afterAutospacing="1" w:line="480" w:lineRule="auto"/>
        <w:outlineLvl w:val="3"/>
        <w:rPr>
          <w:rFonts w:ascii="Arial" w:eastAsia="Times New Roman" w:hAnsi="Arial" w:cs="Arial"/>
          <w:kern w:val="0"/>
          <w:sz w:val="24"/>
          <w:szCs w:val="24"/>
          <w14:ligatures w14:val="none"/>
        </w:rPr>
      </w:pPr>
      <w:r w:rsidRPr="00C36D53">
        <w:rPr>
          <w:rFonts w:ascii="Arial" w:eastAsia="Times New Roman" w:hAnsi="Arial" w:cs="Arial"/>
          <w:kern w:val="0"/>
          <w:sz w:val="24"/>
          <w:szCs w:val="24"/>
          <w14:ligatures w14:val="none"/>
        </w:rPr>
        <w:t>While</w:t>
      </w:r>
      <w:r>
        <w:rPr>
          <w:rFonts w:ascii="Arial" w:eastAsia="Times New Roman" w:hAnsi="Arial" w:cs="Arial"/>
          <w:kern w:val="0"/>
          <w:sz w:val="24"/>
          <w:szCs w:val="24"/>
          <w14:ligatures w14:val="none"/>
        </w:rPr>
        <w:t xml:space="preserve"> planned change refers to a deliberate</w:t>
      </w:r>
      <w:r w:rsidR="00411376">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structured approach</w:t>
      </w:r>
      <w:r w:rsidR="00411376">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emergent change models </w:t>
      </w:r>
      <w:r w:rsidR="007B1BEF">
        <w:rPr>
          <w:rFonts w:ascii="Arial" w:eastAsia="Times New Roman" w:hAnsi="Arial" w:cs="Arial"/>
          <w:kern w:val="0"/>
          <w:sz w:val="24"/>
          <w:szCs w:val="24"/>
          <w14:ligatures w14:val="none"/>
        </w:rPr>
        <w:t xml:space="preserve">take </w:t>
      </w:r>
      <w:r w:rsidR="00411376">
        <w:rPr>
          <w:rFonts w:ascii="Arial" w:eastAsia="Times New Roman" w:hAnsi="Arial" w:cs="Arial"/>
          <w:kern w:val="0"/>
          <w:sz w:val="24"/>
          <w:szCs w:val="24"/>
          <w14:ligatures w14:val="none"/>
        </w:rPr>
        <w:t>a different</w:t>
      </w:r>
      <w:r w:rsidR="007B1BEF">
        <w:rPr>
          <w:rFonts w:ascii="Arial" w:eastAsia="Times New Roman" w:hAnsi="Arial" w:cs="Arial"/>
          <w:kern w:val="0"/>
          <w:sz w:val="24"/>
          <w:szCs w:val="24"/>
          <w14:ligatures w14:val="none"/>
        </w:rPr>
        <w:t xml:space="preserve"> approach </w:t>
      </w:r>
      <w:r w:rsidR="00411376">
        <w:rPr>
          <w:rFonts w:ascii="Arial" w:eastAsia="Times New Roman" w:hAnsi="Arial" w:cs="Arial"/>
          <w:kern w:val="0"/>
          <w:sz w:val="24"/>
          <w:szCs w:val="24"/>
          <w14:ligatures w14:val="none"/>
        </w:rPr>
        <w:t>by considering</w:t>
      </w:r>
      <w:r w:rsidR="007B1BEF">
        <w:rPr>
          <w:rFonts w:ascii="Arial" w:eastAsia="Times New Roman" w:hAnsi="Arial" w:cs="Arial"/>
          <w:kern w:val="0"/>
          <w:sz w:val="24"/>
          <w:szCs w:val="24"/>
          <w14:ligatures w14:val="none"/>
        </w:rPr>
        <w:t xml:space="preserve"> uncertainty and complexity. The model emphasizes adaptability, experimentation</w:t>
      </w:r>
      <w:r w:rsidR="00411376">
        <w:rPr>
          <w:rFonts w:ascii="Arial" w:eastAsia="Times New Roman" w:hAnsi="Arial" w:cs="Arial"/>
          <w:kern w:val="0"/>
          <w:sz w:val="24"/>
          <w:szCs w:val="24"/>
          <w14:ligatures w14:val="none"/>
        </w:rPr>
        <w:t>,</w:t>
      </w:r>
      <w:r w:rsidR="007B1BEF">
        <w:rPr>
          <w:rFonts w:ascii="Arial" w:eastAsia="Times New Roman" w:hAnsi="Arial" w:cs="Arial"/>
          <w:kern w:val="0"/>
          <w:sz w:val="24"/>
          <w:szCs w:val="24"/>
          <w14:ligatures w14:val="none"/>
        </w:rPr>
        <w:t xml:space="preserve"> and continuous learning to be able to manage unpredictable environments</w:t>
      </w:r>
      <w:r w:rsidR="00682A10">
        <w:rPr>
          <w:rFonts w:ascii="Arial" w:eastAsia="Times New Roman" w:hAnsi="Arial" w:cs="Arial"/>
          <w:kern w:val="0"/>
          <w:sz w:val="24"/>
          <w:szCs w:val="24"/>
          <w14:ligatures w14:val="none"/>
        </w:rPr>
        <w:t xml:space="preserve"> (Ansar,2023)</w:t>
      </w:r>
      <w:r w:rsidR="007B1BEF">
        <w:rPr>
          <w:rFonts w:ascii="Arial" w:eastAsia="Times New Roman" w:hAnsi="Arial" w:cs="Arial"/>
          <w:kern w:val="0"/>
          <w:sz w:val="24"/>
          <w:szCs w:val="24"/>
          <w14:ligatures w14:val="none"/>
        </w:rPr>
        <w:t xml:space="preserve">. </w:t>
      </w:r>
    </w:p>
    <w:p w14:paraId="224C93DC" w14:textId="131D9153" w:rsidR="00970792" w:rsidRPr="003A7B86" w:rsidRDefault="003A7B86" w:rsidP="00766D7E">
      <w:pPr>
        <w:spacing w:before="100" w:beforeAutospacing="1" w:after="100" w:afterAutospacing="1" w:line="480" w:lineRule="auto"/>
        <w:outlineLvl w:val="3"/>
        <w:rPr>
          <w:rFonts w:ascii="Arial" w:eastAsia="Times New Roman" w:hAnsi="Arial" w:cs="Arial"/>
          <w:kern w:val="0"/>
          <w:sz w:val="24"/>
          <w:szCs w:val="24"/>
          <w14:ligatures w14:val="none"/>
        </w:rPr>
      </w:pPr>
      <w:r w:rsidRPr="003A7B86">
        <w:rPr>
          <w:rFonts w:ascii="Arial" w:eastAsia="Times New Roman" w:hAnsi="Arial" w:cs="Arial"/>
          <w:kern w:val="0"/>
          <w:sz w:val="24"/>
          <w:szCs w:val="24"/>
          <w14:ligatures w14:val="none"/>
        </w:rPr>
        <w:t xml:space="preserve">One of the emergent models that may be applied to Netflix to navigate through the challenges it may face in implementing changes is the ADKAR model. The ADKAR model focuses on the importance of individual involvement. The model has five main objectives including awareness, desire, knowledge, ability and reinforcement which build upon each other </w:t>
      </w:r>
      <w:r w:rsidR="0072654E">
        <w:rPr>
          <w:rFonts w:ascii="Arial" w:eastAsia="Times New Roman" w:hAnsi="Arial" w:cs="Arial"/>
          <w:kern w:val="0"/>
          <w:sz w:val="24"/>
          <w:szCs w:val="24"/>
          <w14:ligatures w14:val="none"/>
        </w:rPr>
        <w:t xml:space="preserve">to address individual readiness to change </w:t>
      </w:r>
      <w:r w:rsidRPr="003A7B86">
        <w:rPr>
          <w:rFonts w:ascii="Arial" w:eastAsia="Times New Roman" w:hAnsi="Arial" w:cs="Arial"/>
          <w:kern w:val="0"/>
          <w:sz w:val="24"/>
          <w:szCs w:val="24"/>
          <w14:ligatures w14:val="none"/>
        </w:rPr>
        <w:t>(</w:t>
      </w:r>
      <w:r w:rsidRPr="003A7B86">
        <w:rPr>
          <w:rFonts w:ascii="Arial" w:eastAsia="Times New Roman" w:hAnsi="Arial" w:cs="Arial"/>
          <w:kern w:val="0"/>
          <w:sz w:val="24"/>
          <w:szCs w:val="24"/>
          <w14:ligatures w14:val="none"/>
        </w:rPr>
        <w:t>Ariestyadi and Taufik, 2020</w:t>
      </w:r>
      <w:r w:rsidRPr="003A7B86">
        <w:rPr>
          <w:rFonts w:ascii="Arial" w:eastAsia="Times New Roman" w:hAnsi="Arial" w:cs="Arial"/>
          <w:kern w:val="0"/>
          <w:sz w:val="24"/>
          <w:szCs w:val="24"/>
          <w14:ligatures w14:val="none"/>
        </w:rPr>
        <w:t>).</w:t>
      </w:r>
    </w:p>
    <w:p w14:paraId="1090692E" w14:textId="48F3ED07" w:rsidR="00B05782" w:rsidRPr="00F62503" w:rsidRDefault="00B05782"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F62503">
        <w:rPr>
          <w:rFonts w:ascii="Arial" w:eastAsia="Times New Roman" w:hAnsi="Arial" w:cs="Arial"/>
          <w:b/>
          <w:bCs/>
          <w:kern w:val="0"/>
          <w:sz w:val="28"/>
          <w:szCs w:val="28"/>
          <w14:ligatures w14:val="none"/>
        </w:rPr>
        <w:t>ADKAR Change Management Model</w:t>
      </w:r>
    </w:p>
    <w:p w14:paraId="5A170325" w14:textId="1A7B12D6" w:rsidR="0072654E" w:rsidRDefault="002F5C7A" w:rsidP="00766D7E">
      <w:pPr>
        <w:spacing w:before="100" w:beforeAutospacing="1" w:after="100" w:afterAutospacing="1" w:line="480" w:lineRule="auto"/>
        <w:rPr>
          <w:rFonts w:ascii="Arial" w:eastAsia="Times New Roman" w:hAnsi="Arial" w:cs="Arial"/>
          <w:kern w:val="0"/>
          <w:sz w:val="24"/>
          <w:szCs w:val="24"/>
          <w14:ligatures w14:val="none"/>
        </w:rPr>
      </w:pPr>
      <w:r w:rsidRPr="002F5C7A">
        <w:rPr>
          <w:rFonts w:ascii="Arial" w:eastAsia="Times New Roman" w:hAnsi="Arial" w:cs="Arial"/>
          <w:kern w:val="0"/>
          <w:sz w:val="24"/>
          <w:szCs w:val="24"/>
          <w14:ligatures w14:val="none"/>
        </w:rPr>
        <w:t>Applying the ADKAR model to Netflix's transition from DVD rentals to streaming services, and subsequently to producing original content, involves addressing specific change needs at each stage:</w:t>
      </w:r>
    </w:p>
    <w:p w14:paraId="70D9C8E5" w14:textId="2B0CF937" w:rsidR="00961A7D" w:rsidRDefault="00F7795F" w:rsidP="00766D7E">
      <w:pPr>
        <w:spacing w:before="100" w:beforeAutospacing="1" w:after="100" w:afterAutospacing="1" w:line="480" w:lineRule="auto"/>
        <w:outlineLvl w:val="2"/>
        <w:rPr>
          <w:rFonts w:ascii="Arial" w:eastAsia="Times New Roman" w:hAnsi="Arial" w:cs="Arial"/>
          <w:b/>
          <w:bCs/>
          <w:kern w:val="0"/>
          <w:sz w:val="24"/>
          <w:szCs w:val="24"/>
          <w14:ligatures w14:val="none"/>
        </w:rPr>
      </w:pPr>
      <w:r w:rsidRPr="002F5C7A">
        <w:rPr>
          <w:rFonts w:ascii="Arial" w:eastAsia="Times New Roman" w:hAnsi="Arial" w:cs="Arial"/>
          <w:b/>
          <w:bCs/>
          <w:kern w:val="0"/>
          <w:sz w:val="24"/>
          <w:szCs w:val="24"/>
          <w14:ligatures w14:val="none"/>
        </w:rPr>
        <w:t>Awareness</w:t>
      </w:r>
      <w:r w:rsidR="00961A7D">
        <w:rPr>
          <w:rFonts w:ascii="Arial" w:eastAsia="Times New Roman" w:hAnsi="Arial" w:cs="Arial"/>
          <w:b/>
          <w:bCs/>
          <w:kern w:val="0"/>
          <w:sz w:val="24"/>
          <w:szCs w:val="24"/>
          <w14:ligatures w14:val="none"/>
        </w:rPr>
        <w:t xml:space="preserve">: </w:t>
      </w:r>
      <w:r w:rsidR="00961A7D" w:rsidRPr="00961A7D">
        <w:rPr>
          <w:rFonts w:ascii="Arial" w:eastAsia="Times New Roman" w:hAnsi="Arial" w:cs="Arial"/>
          <w:kern w:val="0"/>
          <w:sz w:val="24"/>
          <w:szCs w:val="24"/>
          <w14:ligatures w14:val="none"/>
        </w:rPr>
        <w:t xml:space="preserve">Communicate </w:t>
      </w:r>
      <w:r w:rsidR="00961A7D">
        <w:rPr>
          <w:rFonts w:ascii="Arial" w:eastAsia="Times New Roman" w:hAnsi="Arial" w:cs="Arial"/>
          <w:kern w:val="0"/>
          <w:sz w:val="24"/>
          <w:szCs w:val="24"/>
          <w14:ligatures w14:val="none"/>
        </w:rPr>
        <w:t>to both employees and customers about the transition from DVD rental to streaming due to changing consumer preferences, market trends and technological advancements</w:t>
      </w:r>
      <w:r w:rsidR="009B04AA">
        <w:rPr>
          <w:rFonts w:ascii="Arial" w:eastAsia="Times New Roman" w:hAnsi="Arial" w:cs="Arial"/>
          <w:kern w:val="0"/>
          <w:sz w:val="24"/>
          <w:szCs w:val="24"/>
          <w14:ligatures w14:val="none"/>
        </w:rPr>
        <w:t xml:space="preserve">. </w:t>
      </w:r>
      <w:r w:rsidR="009B04AA" w:rsidRPr="009B04AA">
        <w:rPr>
          <w:rFonts w:ascii="Arial" w:eastAsia="Times New Roman" w:hAnsi="Arial" w:cs="Arial"/>
          <w:kern w:val="0"/>
          <w:sz w:val="24"/>
          <w:szCs w:val="24"/>
          <w14:ligatures w14:val="none"/>
        </w:rPr>
        <w:t>For the shift towards the production of original content, stakeholders need to be educated on the company’s strategic goals to differentiate itself from competitors and gain greater control over the content library for long-term sustainable growth</w:t>
      </w:r>
      <w:r w:rsidR="001E2AEF">
        <w:rPr>
          <w:rFonts w:ascii="Arial" w:eastAsia="Times New Roman" w:hAnsi="Arial" w:cs="Arial"/>
          <w:kern w:val="0"/>
          <w:sz w:val="24"/>
          <w:szCs w:val="24"/>
          <w14:ligatures w14:val="none"/>
        </w:rPr>
        <w:t>.</w:t>
      </w:r>
    </w:p>
    <w:p w14:paraId="3DF2AE95" w14:textId="25613402" w:rsidR="00F7795F" w:rsidRDefault="00957A65" w:rsidP="00766D7E">
      <w:pPr>
        <w:spacing w:before="100" w:beforeAutospacing="1" w:after="100" w:afterAutospacing="1" w:line="480" w:lineRule="auto"/>
        <w:rPr>
          <w:rFonts w:ascii="Arial" w:eastAsia="Times New Roman" w:hAnsi="Arial" w:cs="Arial"/>
          <w:kern w:val="0"/>
          <w:sz w:val="24"/>
          <w:szCs w:val="24"/>
          <w14:ligatures w14:val="none"/>
        </w:rPr>
      </w:pPr>
      <w:r w:rsidRPr="00957A65">
        <w:rPr>
          <w:rFonts w:ascii="Arial" w:eastAsia="Times New Roman" w:hAnsi="Arial" w:cs="Arial"/>
          <w:b/>
          <w:bCs/>
          <w:kern w:val="0"/>
          <w:sz w:val="24"/>
          <w:szCs w:val="24"/>
          <w14:ligatures w14:val="none"/>
        </w:rPr>
        <w:lastRenderedPageBreak/>
        <w:t>Desire</w:t>
      </w:r>
      <w:r>
        <w:rPr>
          <w:rFonts w:ascii="Arial" w:eastAsia="Times New Roman" w:hAnsi="Arial" w:cs="Arial"/>
          <w:b/>
          <w:bCs/>
          <w:kern w:val="0"/>
          <w:sz w:val="24"/>
          <w:szCs w:val="24"/>
          <w14:ligatures w14:val="none"/>
        </w:rPr>
        <w:t xml:space="preserve">: </w:t>
      </w:r>
      <w:r w:rsidRPr="00957A65">
        <w:rPr>
          <w:rFonts w:ascii="Arial" w:eastAsia="Times New Roman" w:hAnsi="Arial" w:cs="Arial"/>
          <w:kern w:val="0"/>
          <w:sz w:val="24"/>
          <w:szCs w:val="24"/>
          <w14:ligatures w14:val="none"/>
        </w:rPr>
        <w:t>Emphasize the importance of motivating employees and stakeholders to embrace the new business model by cultivating enthusiasm through showcasing the benefits of change, offering creative freedom, and sharing success stories.</w:t>
      </w:r>
    </w:p>
    <w:p w14:paraId="53E938F6" w14:textId="72ADE38B" w:rsidR="00823E6A" w:rsidRPr="00957A65" w:rsidRDefault="00823E6A" w:rsidP="00766D7E">
      <w:pPr>
        <w:spacing w:before="100" w:beforeAutospacing="1" w:after="100" w:afterAutospacing="1" w:line="480" w:lineRule="auto"/>
        <w:rPr>
          <w:rFonts w:ascii="Arial" w:eastAsia="Times New Roman" w:hAnsi="Arial" w:cs="Arial"/>
          <w:b/>
          <w:bCs/>
          <w:kern w:val="0"/>
          <w:sz w:val="24"/>
          <w:szCs w:val="24"/>
          <w14:ligatures w14:val="none"/>
        </w:rPr>
      </w:pPr>
      <w:r w:rsidRPr="00823E6A">
        <w:rPr>
          <w:rFonts w:ascii="Arial" w:eastAsia="Times New Roman" w:hAnsi="Arial" w:cs="Arial"/>
          <w:b/>
          <w:bCs/>
          <w:kern w:val="0"/>
          <w:sz w:val="24"/>
          <w:szCs w:val="24"/>
          <w14:ligatures w14:val="none"/>
        </w:rPr>
        <w:t xml:space="preserve">Knowledge: </w:t>
      </w:r>
      <w:r w:rsidR="0001258F" w:rsidRPr="0001258F">
        <w:rPr>
          <w:rFonts w:ascii="Arial" w:eastAsia="Times New Roman" w:hAnsi="Arial" w:cs="Arial"/>
          <w:kern w:val="0"/>
          <w:sz w:val="24"/>
          <w:szCs w:val="24"/>
          <w14:ligatures w14:val="none"/>
        </w:rPr>
        <w:t>Employees need to be provided with the necessary skills and knowledge to support the transition to streaming digitally as well as production of original content.</w:t>
      </w:r>
      <w:r w:rsidR="0001258F">
        <w:rPr>
          <w:rFonts w:ascii="Arial" w:eastAsia="Times New Roman" w:hAnsi="Arial" w:cs="Arial"/>
          <w:b/>
          <w:bCs/>
          <w:kern w:val="0"/>
          <w:sz w:val="24"/>
          <w:szCs w:val="24"/>
          <w14:ligatures w14:val="none"/>
        </w:rPr>
        <w:t xml:space="preserve"> </w:t>
      </w:r>
    </w:p>
    <w:p w14:paraId="45B40627" w14:textId="1A8F502A" w:rsidR="00F7795F" w:rsidRPr="00713F7A" w:rsidRDefault="00216727" w:rsidP="00766D7E">
      <w:pPr>
        <w:spacing w:before="100" w:beforeAutospacing="1" w:after="100" w:afterAutospacing="1" w:line="480" w:lineRule="auto"/>
        <w:rPr>
          <w:rFonts w:ascii="Arial" w:eastAsia="Times New Roman" w:hAnsi="Arial" w:cs="Arial"/>
          <w:kern w:val="0"/>
          <w:sz w:val="24"/>
          <w:szCs w:val="24"/>
          <w14:ligatures w14:val="none"/>
        </w:rPr>
      </w:pPr>
      <w:r w:rsidRPr="00216727">
        <w:rPr>
          <w:rFonts w:ascii="Arial" w:eastAsia="Times New Roman" w:hAnsi="Arial" w:cs="Arial"/>
          <w:b/>
          <w:bCs/>
          <w:kern w:val="0"/>
          <w:sz w:val="24"/>
          <w:szCs w:val="24"/>
          <w14:ligatures w14:val="none"/>
        </w:rPr>
        <w:t>Ability:</w:t>
      </w:r>
      <w:r w:rsidR="0037747D">
        <w:rPr>
          <w:rFonts w:ascii="Arial" w:eastAsia="Times New Roman" w:hAnsi="Arial" w:cs="Arial"/>
          <w:b/>
          <w:bCs/>
          <w:kern w:val="0"/>
          <w:sz w:val="24"/>
          <w:szCs w:val="24"/>
          <w14:ligatures w14:val="none"/>
        </w:rPr>
        <w:t xml:space="preserve"> </w:t>
      </w:r>
      <w:r w:rsidR="0037747D">
        <w:rPr>
          <w:rFonts w:ascii="Arial" w:eastAsia="Times New Roman" w:hAnsi="Arial" w:cs="Arial"/>
          <w:kern w:val="0"/>
          <w:sz w:val="24"/>
          <w:szCs w:val="24"/>
          <w14:ligatures w14:val="none"/>
        </w:rPr>
        <w:t xml:space="preserve">There is a need to ensure that customers can access and operate the new models. This required upgrading the technological infrastructure, providing customer service and developing and improving user friendly interfaces. </w:t>
      </w:r>
    </w:p>
    <w:p w14:paraId="51F5B65F" w14:textId="27ABE9D1" w:rsidR="00957A65" w:rsidRPr="009F7C07" w:rsidRDefault="0037747D" w:rsidP="00766D7E">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C23FEF">
        <w:rPr>
          <w:rFonts w:ascii="Arial" w:eastAsia="Times New Roman" w:hAnsi="Arial" w:cs="Arial"/>
          <w:b/>
          <w:bCs/>
          <w:kern w:val="0"/>
          <w:sz w:val="24"/>
          <w:szCs w:val="24"/>
          <w14:ligatures w14:val="none"/>
        </w:rPr>
        <w:t>R</w:t>
      </w:r>
      <w:r w:rsidRPr="002F5C7A">
        <w:rPr>
          <w:rFonts w:ascii="Arial" w:eastAsia="Times New Roman" w:hAnsi="Arial" w:cs="Arial"/>
          <w:b/>
          <w:bCs/>
          <w:kern w:val="0"/>
          <w:sz w:val="24"/>
          <w:szCs w:val="24"/>
          <w14:ligatures w14:val="none"/>
        </w:rPr>
        <w:t>einforcement</w:t>
      </w:r>
      <w:r w:rsidRPr="00C23FEF">
        <w:rPr>
          <w:rFonts w:ascii="Arial" w:eastAsia="Times New Roman" w:hAnsi="Arial" w:cs="Arial"/>
          <w:b/>
          <w:bCs/>
          <w:kern w:val="0"/>
          <w:sz w:val="24"/>
          <w:szCs w:val="24"/>
          <w14:ligatures w14:val="none"/>
        </w:rPr>
        <w:t>:</w:t>
      </w:r>
      <w:r w:rsidR="009F7C07">
        <w:rPr>
          <w:rFonts w:ascii="Times New Roman" w:eastAsia="Times New Roman" w:hAnsi="Times New Roman" w:cs="Times New Roman"/>
          <w:b/>
          <w:bCs/>
          <w:kern w:val="0"/>
          <w:sz w:val="27"/>
          <w:szCs w:val="27"/>
          <w14:ligatures w14:val="none"/>
        </w:rPr>
        <w:t xml:space="preserve"> </w:t>
      </w:r>
      <w:r w:rsidR="009F7C07" w:rsidRPr="00C23FEF">
        <w:rPr>
          <w:rFonts w:ascii="Arial" w:eastAsia="Times New Roman" w:hAnsi="Arial" w:cs="Arial"/>
          <w:kern w:val="0"/>
          <w:sz w:val="24"/>
          <w:szCs w:val="24"/>
          <w14:ligatures w14:val="none"/>
        </w:rPr>
        <w:t xml:space="preserve">Reinforce </w:t>
      </w:r>
      <w:r w:rsidR="006C77B4">
        <w:rPr>
          <w:rFonts w:ascii="Arial" w:eastAsia="Times New Roman" w:hAnsi="Arial" w:cs="Arial"/>
          <w:kern w:val="0"/>
          <w:sz w:val="24"/>
          <w:szCs w:val="24"/>
          <w14:ligatures w14:val="none"/>
        </w:rPr>
        <w:t xml:space="preserve">the </w:t>
      </w:r>
      <w:r w:rsidR="009F7C07" w:rsidRPr="00C23FEF">
        <w:rPr>
          <w:rFonts w:ascii="Arial" w:eastAsia="Times New Roman" w:hAnsi="Arial" w:cs="Arial"/>
          <w:kern w:val="0"/>
          <w:sz w:val="24"/>
          <w:szCs w:val="24"/>
          <w14:ligatures w14:val="none"/>
        </w:rPr>
        <w:t>benefits of the changes and continuously review and gather feedback to improve the streaming platform and original content. Celebrate success and foster a culture that promotes creativity and innovation.</w:t>
      </w:r>
      <w:r w:rsidR="009F7C07">
        <w:rPr>
          <w:rFonts w:ascii="Times New Roman" w:eastAsia="Times New Roman" w:hAnsi="Times New Roman" w:cs="Times New Roman"/>
          <w:b/>
          <w:bCs/>
          <w:kern w:val="0"/>
          <w:sz w:val="27"/>
          <w:szCs w:val="27"/>
          <w14:ligatures w14:val="none"/>
        </w:rPr>
        <w:t xml:space="preserve"> </w:t>
      </w:r>
    </w:p>
    <w:p w14:paraId="3A178F2F" w14:textId="77777777" w:rsidR="00695993" w:rsidRPr="00695993" w:rsidRDefault="00695993"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695993">
        <w:rPr>
          <w:rFonts w:ascii="Arial" w:eastAsia="Times New Roman" w:hAnsi="Arial" w:cs="Arial"/>
          <w:kern w:val="0"/>
          <w:sz w:val="24"/>
          <w:szCs w:val="24"/>
          <w14:ligatures w14:val="none"/>
        </w:rPr>
        <w:t>By applying the ADKAR model, Netflix can effectively manage change by addressing challenges at each stage and maximizing the adoption of new business strategies. Burroughs (2019) attributes Netflix's successful change management to its promotion of flexibility, adaptability, experimentation, and continuous improvement based on feedback.</w:t>
      </w:r>
    </w:p>
    <w:p w14:paraId="1BE414C4" w14:textId="1264A4EB" w:rsidR="001C3482" w:rsidRPr="00F62503" w:rsidRDefault="00B05782"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1E5F8B">
        <w:rPr>
          <w:rFonts w:ascii="Arial" w:eastAsia="Times New Roman" w:hAnsi="Arial" w:cs="Arial"/>
          <w:b/>
          <w:bCs/>
          <w:kern w:val="0"/>
          <w:sz w:val="28"/>
          <w:szCs w:val="28"/>
          <w14:ligatures w14:val="none"/>
        </w:rPr>
        <w:t>Satir Change Management Model</w:t>
      </w:r>
    </w:p>
    <w:p w14:paraId="4C98D187" w14:textId="50E02D78" w:rsidR="00BB1043" w:rsidRPr="00BB1043" w:rsidRDefault="00BB1043" w:rsidP="00766D7E">
      <w:pPr>
        <w:spacing w:before="100" w:beforeAutospacing="1" w:after="100" w:afterAutospacing="1" w:line="480" w:lineRule="auto"/>
        <w:outlineLvl w:val="2"/>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The Satir change management model is a </w:t>
      </w:r>
      <w:r w:rsidR="00EF5338">
        <w:rPr>
          <w:rFonts w:ascii="Arial" w:eastAsia="Times New Roman" w:hAnsi="Arial" w:cs="Arial"/>
          <w:kern w:val="0"/>
          <w:sz w:val="24"/>
          <w:szCs w:val="24"/>
          <w14:ligatures w14:val="none"/>
        </w:rPr>
        <w:t>five-step</w:t>
      </w:r>
      <w:r>
        <w:rPr>
          <w:rFonts w:ascii="Arial" w:eastAsia="Times New Roman" w:hAnsi="Arial" w:cs="Arial"/>
          <w:kern w:val="0"/>
          <w:sz w:val="24"/>
          <w:szCs w:val="24"/>
          <w14:ligatures w14:val="none"/>
        </w:rPr>
        <w:t xml:space="preserve"> change model that describes the effects of change on feelings, thinking, physiology and performance</w:t>
      </w:r>
      <w:r w:rsidR="00EF5338">
        <w:rPr>
          <w:rFonts w:ascii="Arial" w:eastAsia="Times New Roman" w:hAnsi="Arial" w:cs="Arial"/>
          <w:kern w:val="0"/>
          <w:sz w:val="24"/>
          <w:szCs w:val="24"/>
          <w14:ligatures w14:val="none"/>
        </w:rPr>
        <w:t xml:space="preserve">. It consists of five stages including late status quo, resistance, chaos, integration and new status quo </w:t>
      </w:r>
      <w:r w:rsidR="00EF5338">
        <w:rPr>
          <w:rFonts w:ascii="Arial" w:eastAsia="Times New Roman" w:hAnsi="Arial" w:cs="Arial"/>
          <w:kern w:val="0"/>
          <w:sz w:val="24"/>
          <w:szCs w:val="24"/>
          <w14:ligatures w14:val="none"/>
        </w:rPr>
        <w:lastRenderedPageBreak/>
        <w:t>(Smith 1998)</w:t>
      </w:r>
      <w:r>
        <w:rPr>
          <w:rFonts w:ascii="Arial" w:eastAsia="Times New Roman" w:hAnsi="Arial" w:cs="Arial"/>
          <w:kern w:val="0"/>
          <w:sz w:val="24"/>
          <w:szCs w:val="24"/>
          <w14:ligatures w14:val="none"/>
        </w:rPr>
        <w:t xml:space="preserve">. </w:t>
      </w:r>
      <w:r w:rsidR="00EF5338">
        <w:rPr>
          <w:rFonts w:ascii="Arial" w:eastAsia="Times New Roman" w:hAnsi="Arial" w:cs="Arial"/>
          <w:kern w:val="0"/>
          <w:sz w:val="24"/>
          <w:szCs w:val="24"/>
          <w14:ligatures w14:val="none"/>
        </w:rPr>
        <w:t>Netflix could apply the Satir change management model to facilitate smoother transition and sustained growth.</w:t>
      </w:r>
    </w:p>
    <w:p w14:paraId="73FF2ED6" w14:textId="1CDF1E1B" w:rsidR="001E5F8B" w:rsidRPr="001E5F8B" w:rsidRDefault="000D5DE0" w:rsidP="00766D7E">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1E5F8B">
        <w:rPr>
          <w:rFonts w:ascii="Arial" w:eastAsia="Times New Roman" w:hAnsi="Arial" w:cs="Arial"/>
          <w:b/>
          <w:bCs/>
          <w:kern w:val="0"/>
          <w:sz w:val="24"/>
          <w:szCs w:val="24"/>
          <w14:ligatures w14:val="none"/>
        </w:rPr>
        <w:t>Late Status Quo</w:t>
      </w:r>
      <w:r w:rsidRPr="00C74743">
        <w:rPr>
          <w:rFonts w:ascii="Arial" w:eastAsia="Times New Roman" w:hAnsi="Arial" w:cs="Arial"/>
          <w:b/>
          <w:bCs/>
          <w:kern w:val="0"/>
          <w:sz w:val="24"/>
          <w:szCs w:val="24"/>
          <w14:ligatures w14:val="none"/>
        </w:rPr>
        <w:t>:</w:t>
      </w:r>
      <w:r>
        <w:rPr>
          <w:rFonts w:ascii="Times New Roman" w:eastAsia="Times New Roman" w:hAnsi="Times New Roman" w:cs="Times New Roman"/>
          <w:b/>
          <w:bCs/>
          <w:kern w:val="0"/>
          <w:sz w:val="27"/>
          <w:szCs w:val="27"/>
          <w14:ligatures w14:val="none"/>
        </w:rPr>
        <w:t xml:space="preserve"> </w:t>
      </w:r>
      <w:r w:rsidR="00C74743" w:rsidRPr="00C74743">
        <w:rPr>
          <w:rFonts w:ascii="Arial" w:eastAsia="Times New Roman" w:hAnsi="Arial" w:cs="Arial"/>
          <w:kern w:val="0"/>
          <w:sz w:val="24"/>
          <w:szCs w:val="24"/>
          <w14:ligatures w14:val="none"/>
        </w:rPr>
        <w:t xml:space="preserve">Before any change Netflix operated in a familiar, stable environment with established norms and practices. It is important to analyse the existing state and begin discussions on areas of improvement and </w:t>
      </w:r>
      <w:r w:rsidR="005D2002" w:rsidRPr="00C74743">
        <w:rPr>
          <w:rFonts w:ascii="Arial" w:eastAsia="Times New Roman" w:hAnsi="Arial" w:cs="Arial"/>
          <w:kern w:val="0"/>
          <w:sz w:val="24"/>
          <w:szCs w:val="24"/>
          <w14:ligatures w14:val="none"/>
        </w:rPr>
        <w:t>prepare</w:t>
      </w:r>
      <w:r w:rsidR="00C74743" w:rsidRPr="00C74743">
        <w:rPr>
          <w:rFonts w:ascii="Arial" w:eastAsia="Times New Roman" w:hAnsi="Arial" w:cs="Arial"/>
          <w:kern w:val="0"/>
          <w:sz w:val="24"/>
          <w:szCs w:val="24"/>
          <w14:ligatures w14:val="none"/>
        </w:rPr>
        <w:t xml:space="preserve"> stakeholders for the required change.</w:t>
      </w:r>
      <w:r w:rsidR="00C74743">
        <w:rPr>
          <w:rFonts w:ascii="Times New Roman" w:eastAsia="Times New Roman" w:hAnsi="Times New Roman" w:cs="Times New Roman"/>
          <w:kern w:val="0"/>
          <w:sz w:val="27"/>
          <w:szCs w:val="27"/>
          <w14:ligatures w14:val="none"/>
        </w:rPr>
        <w:t xml:space="preserve"> </w:t>
      </w:r>
    </w:p>
    <w:p w14:paraId="30D2C951" w14:textId="781BE69A" w:rsidR="001E5F8B" w:rsidRPr="00C74743" w:rsidRDefault="001E5F8B" w:rsidP="00766D7E">
      <w:pPr>
        <w:spacing w:before="100" w:beforeAutospacing="1" w:after="100" w:afterAutospacing="1" w:line="480" w:lineRule="auto"/>
        <w:outlineLvl w:val="2"/>
        <w:rPr>
          <w:rFonts w:ascii="Arial" w:eastAsia="Times New Roman" w:hAnsi="Arial" w:cs="Arial"/>
          <w:b/>
          <w:bCs/>
          <w:kern w:val="0"/>
          <w:sz w:val="24"/>
          <w:szCs w:val="24"/>
          <w14:ligatures w14:val="none"/>
        </w:rPr>
      </w:pPr>
      <w:r w:rsidRPr="001E5F8B">
        <w:rPr>
          <w:rFonts w:ascii="Arial" w:eastAsia="Times New Roman" w:hAnsi="Arial" w:cs="Arial"/>
          <w:b/>
          <w:bCs/>
          <w:kern w:val="0"/>
          <w:sz w:val="24"/>
          <w:szCs w:val="24"/>
          <w14:ligatures w14:val="none"/>
        </w:rPr>
        <w:t>Resistance</w:t>
      </w:r>
      <w:r w:rsidR="00C74743">
        <w:rPr>
          <w:rFonts w:ascii="Arial" w:eastAsia="Times New Roman" w:hAnsi="Arial" w:cs="Arial"/>
          <w:b/>
          <w:bCs/>
          <w:kern w:val="0"/>
          <w:sz w:val="24"/>
          <w:szCs w:val="24"/>
          <w14:ligatures w14:val="none"/>
        </w:rPr>
        <w:t>:</w:t>
      </w:r>
      <w:r w:rsidR="005D2002">
        <w:rPr>
          <w:rFonts w:ascii="Arial" w:eastAsia="Times New Roman" w:hAnsi="Arial" w:cs="Arial"/>
          <w:b/>
          <w:bCs/>
          <w:kern w:val="0"/>
          <w:sz w:val="24"/>
          <w:szCs w:val="24"/>
          <w14:ligatures w14:val="none"/>
        </w:rPr>
        <w:t xml:space="preserve"> </w:t>
      </w:r>
      <w:r w:rsidR="00884907" w:rsidRPr="00884907">
        <w:rPr>
          <w:rFonts w:ascii="Arial" w:eastAsia="Times New Roman" w:hAnsi="Arial" w:cs="Arial"/>
          <w:kern w:val="0"/>
          <w:sz w:val="24"/>
          <w:szCs w:val="24"/>
          <w14:ligatures w14:val="none"/>
        </w:rPr>
        <w:t>Resistance is inevitable, and it is essential to acknowledge this by providing clear and consistent information on why change is necessary. All stakeholders need to be included in the planning process to develop a sense of ownership.</w:t>
      </w:r>
    </w:p>
    <w:p w14:paraId="1B6E655F" w14:textId="11598A6F" w:rsidR="00C74743" w:rsidRPr="009A08B9" w:rsidRDefault="00980280"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980280">
        <w:rPr>
          <w:rFonts w:ascii="Arial" w:eastAsia="Times New Roman" w:hAnsi="Arial" w:cs="Arial"/>
          <w:b/>
          <w:bCs/>
          <w:kern w:val="0"/>
          <w:sz w:val="24"/>
          <w:szCs w:val="24"/>
          <w14:ligatures w14:val="none"/>
        </w:rPr>
        <w:t>Chaos:</w:t>
      </w:r>
      <w:r w:rsidR="009A08B9">
        <w:rPr>
          <w:rFonts w:ascii="Arial" w:eastAsia="Times New Roman" w:hAnsi="Arial" w:cs="Arial"/>
          <w:b/>
          <w:bCs/>
          <w:kern w:val="0"/>
          <w:sz w:val="24"/>
          <w:szCs w:val="24"/>
          <w14:ligatures w14:val="none"/>
        </w:rPr>
        <w:t xml:space="preserve"> </w:t>
      </w:r>
      <w:r w:rsidR="009A08B9">
        <w:rPr>
          <w:rFonts w:ascii="Arial" w:eastAsia="Times New Roman" w:hAnsi="Arial" w:cs="Arial"/>
          <w:kern w:val="0"/>
          <w:sz w:val="24"/>
          <w:szCs w:val="24"/>
          <w14:ligatures w14:val="none"/>
        </w:rPr>
        <w:t xml:space="preserve">This is the transition stage which involves a lot of uncertainty and challenges such as building a new platform, acquiring licensing agreements and developing new skills within the workforce. These can be mitigated by providing exceptional </w:t>
      </w:r>
      <w:r w:rsidR="00BA3B24">
        <w:rPr>
          <w:rFonts w:ascii="Arial" w:eastAsia="Times New Roman" w:hAnsi="Arial" w:cs="Arial"/>
          <w:kern w:val="0"/>
          <w:sz w:val="24"/>
          <w:szCs w:val="24"/>
          <w14:ligatures w14:val="none"/>
        </w:rPr>
        <w:t>leadership,</w:t>
      </w:r>
      <w:r w:rsidR="009A08B9">
        <w:rPr>
          <w:rFonts w:ascii="Arial" w:eastAsia="Times New Roman" w:hAnsi="Arial" w:cs="Arial"/>
          <w:kern w:val="0"/>
          <w:sz w:val="24"/>
          <w:szCs w:val="24"/>
          <w14:ligatures w14:val="none"/>
        </w:rPr>
        <w:t xml:space="preserve"> management, training and resources and maintaining open and free communication. </w:t>
      </w:r>
    </w:p>
    <w:p w14:paraId="592116AB" w14:textId="220087F1" w:rsidR="00C74743" w:rsidRPr="001E5F8B" w:rsidRDefault="00BA3B24"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1E5F8B">
        <w:rPr>
          <w:rFonts w:ascii="Arial" w:eastAsia="Times New Roman" w:hAnsi="Arial" w:cs="Arial"/>
          <w:b/>
          <w:bCs/>
          <w:kern w:val="0"/>
          <w:sz w:val="24"/>
          <w:szCs w:val="24"/>
          <w14:ligatures w14:val="none"/>
        </w:rPr>
        <w:t>Integration</w:t>
      </w:r>
      <w:r>
        <w:rPr>
          <w:rFonts w:ascii="Arial" w:eastAsia="Times New Roman" w:hAnsi="Arial" w:cs="Arial"/>
          <w:b/>
          <w:bCs/>
          <w:kern w:val="0"/>
          <w:sz w:val="24"/>
          <w:szCs w:val="24"/>
          <w14:ligatures w14:val="none"/>
        </w:rPr>
        <w:t xml:space="preserve">: </w:t>
      </w:r>
      <w:r w:rsidR="005D7B0D" w:rsidRPr="005D7B0D">
        <w:rPr>
          <w:rFonts w:ascii="Arial" w:eastAsia="Times New Roman" w:hAnsi="Arial" w:cs="Arial"/>
          <w:kern w:val="0"/>
          <w:sz w:val="24"/>
          <w:szCs w:val="24"/>
          <w14:ligatures w14:val="none"/>
        </w:rPr>
        <w:t>In the integration stage, new processes, technologies, and platforms start to take shape. It is crucial to track progress, address any issues, gather feedback, and provide customer support to fine-tune the new systems and reinforce the new behaviors through incentives and recognition</w:t>
      </w:r>
      <w:r w:rsidR="005D7B0D" w:rsidRPr="005D7B0D">
        <w:rPr>
          <w:rFonts w:ascii="Arial" w:eastAsia="Times New Roman" w:hAnsi="Arial" w:cs="Arial"/>
          <w:kern w:val="0"/>
          <w:sz w:val="24"/>
          <w:szCs w:val="24"/>
          <w14:ligatures w14:val="none"/>
        </w:rPr>
        <w:t>.</w:t>
      </w:r>
    </w:p>
    <w:p w14:paraId="7EFFC381" w14:textId="77777777" w:rsidR="001D3FA2" w:rsidRDefault="001E5F8B"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1E5F8B">
        <w:rPr>
          <w:rFonts w:ascii="Arial" w:eastAsia="Times New Roman" w:hAnsi="Arial" w:cs="Arial"/>
          <w:b/>
          <w:bCs/>
          <w:kern w:val="0"/>
          <w:sz w:val="24"/>
          <w:szCs w:val="24"/>
          <w14:ligatures w14:val="none"/>
        </w:rPr>
        <w:t>New Status Quo</w:t>
      </w:r>
      <w:r w:rsidR="00BA3B24">
        <w:rPr>
          <w:rFonts w:ascii="Arial" w:eastAsia="Times New Roman" w:hAnsi="Arial" w:cs="Arial"/>
          <w:b/>
          <w:bCs/>
          <w:kern w:val="0"/>
          <w:sz w:val="24"/>
          <w:szCs w:val="24"/>
          <w14:ligatures w14:val="none"/>
        </w:rPr>
        <w:t>:</w:t>
      </w:r>
      <w:r w:rsidR="00383323">
        <w:rPr>
          <w:rFonts w:ascii="Arial" w:eastAsia="Times New Roman" w:hAnsi="Arial" w:cs="Arial"/>
          <w:b/>
          <w:bCs/>
          <w:kern w:val="0"/>
          <w:sz w:val="24"/>
          <w:szCs w:val="24"/>
          <w14:ligatures w14:val="none"/>
        </w:rPr>
        <w:t xml:space="preserve"> </w:t>
      </w:r>
      <w:r w:rsidR="00383323" w:rsidRPr="00383323">
        <w:rPr>
          <w:rFonts w:ascii="Arial" w:eastAsia="Times New Roman" w:hAnsi="Arial" w:cs="Arial"/>
          <w:kern w:val="0"/>
          <w:sz w:val="24"/>
          <w:szCs w:val="24"/>
          <w14:ligatures w14:val="none"/>
        </w:rPr>
        <w:t xml:space="preserve">At this stage, the new state becomes the norm, and the change is fully integrated. For instance, streaming became Netflix's core business, and its original content received global acclaim, allowing Netflix to expand internationally. To ensure </w:t>
      </w:r>
      <w:r w:rsidR="00383323" w:rsidRPr="00383323">
        <w:rPr>
          <w:rFonts w:ascii="Arial" w:eastAsia="Times New Roman" w:hAnsi="Arial" w:cs="Arial"/>
          <w:kern w:val="0"/>
          <w:sz w:val="24"/>
          <w:szCs w:val="24"/>
          <w14:ligatures w14:val="none"/>
        </w:rPr>
        <w:lastRenderedPageBreak/>
        <w:t>sustainable growth, it was crucial for Netflix to continuously improve its user interface and original content.</w:t>
      </w:r>
    </w:p>
    <w:p w14:paraId="5B3CCDBB" w14:textId="4AF46908" w:rsidR="001C3482" w:rsidRPr="001D3FA2" w:rsidRDefault="001D3FA2"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1D3FA2">
        <w:rPr>
          <w:rFonts w:ascii="Arial" w:eastAsia="Times New Roman" w:hAnsi="Arial" w:cs="Arial"/>
          <w:kern w:val="0"/>
          <w:sz w:val="24"/>
          <w:szCs w:val="24"/>
          <w14:ligatures w14:val="none"/>
        </w:rPr>
        <w:t>According to Challa and Jena (2024</w:t>
      </w:r>
      <w:r w:rsidRPr="001D3FA2">
        <w:rPr>
          <w:rFonts w:ascii="Arial" w:eastAsia="Times New Roman" w:hAnsi="Arial" w:cs="Arial"/>
          <w:kern w:val="0"/>
          <w:sz w:val="24"/>
          <w:szCs w:val="24"/>
          <w14:ligatures w14:val="none"/>
        </w:rPr>
        <w:t xml:space="preserve">), </w:t>
      </w:r>
      <w:r>
        <w:rPr>
          <w:rFonts w:ascii="Arial" w:eastAsia="Times New Roman" w:hAnsi="Arial" w:cs="Arial"/>
          <w:kern w:val="0"/>
          <w:sz w:val="24"/>
          <w:szCs w:val="24"/>
          <w14:ligatures w14:val="none"/>
        </w:rPr>
        <w:t>d</w:t>
      </w:r>
      <w:r w:rsidRPr="001D3FA2">
        <w:rPr>
          <w:rFonts w:ascii="Arial" w:eastAsia="Times New Roman" w:hAnsi="Arial" w:cs="Arial"/>
          <w:kern w:val="0"/>
          <w:sz w:val="24"/>
          <w:szCs w:val="24"/>
          <w14:ligatures w14:val="none"/>
        </w:rPr>
        <w:t>espite</w:t>
      </w:r>
      <w:r w:rsidRPr="001D3FA2">
        <w:rPr>
          <w:rFonts w:ascii="Arial" w:eastAsia="Times New Roman" w:hAnsi="Arial" w:cs="Arial"/>
          <w:kern w:val="0"/>
          <w:sz w:val="24"/>
          <w:szCs w:val="24"/>
          <w14:ligatures w14:val="none"/>
        </w:rPr>
        <w:t xml:space="preserve"> early missteps, Netflix achieved substantial growth through digital streaming, original content, and global expansion. This success was attributed to a customer-centric focus, maintaining customer trust, open communication, and encouraging adaptability, innovation, and creativity.</w:t>
      </w:r>
      <w:r>
        <w:rPr>
          <w:rFonts w:ascii="Arial" w:eastAsia="Times New Roman" w:hAnsi="Arial" w:cs="Arial"/>
          <w:kern w:val="0"/>
          <w:sz w:val="24"/>
          <w:szCs w:val="24"/>
          <w14:ligatures w14:val="none"/>
        </w:rPr>
        <w:t xml:space="preserve"> This is directly linked to the different steps of Satir change management model which not only addresses technical and operational aspects but ensures that emotional and psychological needs of stakeholders are effectively managed</w:t>
      </w:r>
      <w:r w:rsidR="0028494E">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w:t>
      </w:r>
    </w:p>
    <w:p w14:paraId="4A72EC77" w14:textId="77777777" w:rsidR="00A1117D" w:rsidRPr="000A1736" w:rsidRDefault="00A1117D"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0A1736">
        <w:rPr>
          <w:rFonts w:ascii="Arial" w:eastAsia="Times New Roman" w:hAnsi="Arial" w:cs="Arial"/>
          <w:b/>
          <w:bCs/>
          <w:kern w:val="0"/>
          <w:sz w:val="32"/>
          <w:szCs w:val="32"/>
          <w14:ligatures w14:val="none"/>
        </w:rPr>
        <w:t>Utilization of Change Models for Incremental and Large-Scale Change</w:t>
      </w:r>
    </w:p>
    <w:p w14:paraId="72E0CBB3" w14:textId="73E7CF32" w:rsidR="008E7323" w:rsidRPr="008E7323" w:rsidRDefault="008E7323" w:rsidP="00766D7E">
      <w:pPr>
        <w:pStyle w:val="NormalWeb"/>
        <w:spacing w:line="480" w:lineRule="auto"/>
        <w:rPr>
          <w:rFonts w:ascii="Arial" w:hAnsi="Arial" w:cs="Arial"/>
        </w:rPr>
      </w:pPr>
      <w:r w:rsidRPr="008E7323">
        <w:rPr>
          <w:rFonts w:ascii="Arial" w:hAnsi="Arial" w:cs="Arial"/>
        </w:rPr>
        <w:t>This section examines how Netflix utilized different change management models to navigate both incremental and large-scale changes, ensuring sustainable growth and adaptability.</w:t>
      </w:r>
    </w:p>
    <w:p w14:paraId="35E6635A" w14:textId="1607D75F" w:rsidR="00A1117D" w:rsidRPr="00F62503" w:rsidRDefault="00A1117D" w:rsidP="00766D7E">
      <w:pPr>
        <w:spacing w:before="100" w:beforeAutospacing="1" w:after="100" w:afterAutospacing="1" w:line="480" w:lineRule="auto"/>
        <w:outlineLvl w:val="3"/>
        <w:rPr>
          <w:rFonts w:ascii="Arial" w:eastAsia="Times New Roman" w:hAnsi="Arial" w:cs="Arial"/>
          <w:b/>
          <w:bCs/>
          <w:kern w:val="0"/>
          <w:sz w:val="28"/>
          <w:szCs w:val="28"/>
          <w14:ligatures w14:val="none"/>
        </w:rPr>
      </w:pPr>
      <w:r w:rsidRPr="000A1736">
        <w:rPr>
          <w:rFonts w:ascii="Arial" w:eastAsia="Times New Roman" w:hAnsi="Arial" w:cs="Arial"/>
          <w:b/>
          <w:bCs/>
          <w:kern w:val="0"/>
          <w:sz w:val="28"/>
          <w:szCs w:val="28"/>
          <w14:ligatures w14:val="none"/>
        </w:rPr>
        <w:t>Incremental Change</w:t>
      </w:r>
    </w:p>
    <w:p w14:paraId="4D69DC09" w14:textId="573D7EE1" w:rsidR="00134933" w:rsidRPr="00134933" w:rsidRDefault="00134933" w:rsidP="00766D7E">
      <w:pPr>
        <w:spacing w:before="100" w:beforeAutospacing="1" w:after="100" w:afterAutospacing="1" w:line="480" w:lineRule="auto"/>
        <w:outlineLvl w:val="3"/>
        <w:rPr>
          <w:rFonts w:ascii="Arial" w:eastAsia="Times New Roman" w:hAnsi="Arial" w:cs="Arial"/>
          <w:kern w:val="0"/>
          <w:sz w:val="24"/>
          <w:szCs w:val="24"/>
          <w14:ligatures w14:val="none"/>
        </w:rPr>
      </w:pPr>
      <w:r w:rsidRPr="00134933">
        <w:rPr>
          <w:rFonts w:ascii="Arial" w:eastAsia="Times New Roman" w:hAnsi="Arial" w:cs="Arial"/>
          <w:kern w:val="0"/>
          <w:sz w:val="24"/>
          <w:szCs w:val="24"/>
          <w14:ligatures w14:val="none"/>
        </w:rPr>
        <w:t xml:space="preserve">For incremental changes, such as minor adjustments to the user interface or content strategy, emergent change models are more suitable. This approach allows Netflix to respond quickly to user feedback and market trends, </w:t>
      </w:r>
      <w:r w:rsidRPr="00134933">
        <w:rPr>
          <w:rFonts w:ascii="Arial" w:eastAsia="Times New Roman" w:hAnsi="Arial" w:cs="Arial"/>
          <w:kern w:val="0"/>
          <w:sz w:val="24"/>
          <w:szCs w:val="24"/>
          <w14:ligatures w14:val="none"/>
        </w:rPr>
        <w:t>adjusting</w:t>
      </w:r>
      <w:r w:rsidRPr="00134933">
        <w:rPr>
          <w:rFonts w:ascii="Arial" w:eastAsia="Times New Roman" w:hAnsi="Arial" w:cs="Arial"/>
          <w:kern w:val="0"/>
          <w:sz w:val="24"/>
          <w:szCs w:val="24"/>
          <w14:ligatures w14:val="none"/>
        </w:rPr>
        <w:t xml:space="preserve"> and improv</w:t>
      </w:r>
      <w:r>
        <w:rPr>
          <w:rFonts w:ascii="Arial" w:eastAsia="Times New Roman" w:hAnsi="Arial" w:cs="Arial"/>
          <w:kern w:val="0"/>
          <w:sz w:val="24"/>
          <w:szCs w:val="24"/>
          <w14:ligatures w14:val="none"/>
        </w:rPr>
        <w:t xml:space="preserve">ing </w:t>
      </w:r>
      <w:r w:rsidRPr="00134933">
        <w:rPr>
          <w:rFonts w:ascii="Arial" w:eastAsia="Times New Roman" w:hAnsi="Arial" w:cs="Arial"/>
          <w:kern w:val="0"/>
          <w:sz w:val="24"/>
          <w:szCs w:val="24"/>
          <w14:ligatures w14:val="none"/>
        </w:rPr>
        <w:t xml:space="preserve">without disrupting core operations. An example is the use of the ADKAR model for managing changes, such as enhancing recommendation algorithms and the user interface to </w:t>
      </w:r>
      <w:r w:rsidRPr="00134933">
        <w:rPr>
          <w:rFonts w:ascii="Arial" w:eastAsia="Times New Roman" w:hAnsi="Arial" w:cs="Arial"/>
          <w:kern w:val="0"/>
          <w:sz w:val="24"/>
          <w:szCs w:val="24"/>
          <w14:ligatures w14:val="none"/>
        </w:rPr>
        <w:lastRenderedPageBreak/>
        <w:t>improve user experience. These changes are managed incrementally to ensure they are well received and smoothly adopted by both employees and users.</w:t>
      </w:r>
    </w:p>
    <w:p w14:paraId="22E44D45" w14:textId="7CE08C0D" w:rsidR="00A1117D" w:rsidRPr="00F62503" w:rsidRDefault="00A1117D" w:rsidP="00766D7E">
      <w:pPr>
        <w:spacing w:before="100" w:beforeAutospacing="1" w:after="100" w:afterAutospacing="1" w:line="480" w:lineRule="auto"/>
        <w:outlineLvl w:val="3"/>
        <w:rPr>
          <w:rFonts w:ascii="Arial" w:eastAsia="Times New Roman" w:hAnsi="Arial" w:cs="Arial"/>
          <w:b/>
          <w:bCs/>
          <w:kern w:val="0"/>
          <w:sz w:val="28"/>
          <w:szCs w:val="28"/>
          <w14:ligatures w14:val="none"/>
        </w:rPr>
      </w:pPr>
      <w:r w:rsidRPr="000A1736">
        <w:rPr>
          <w:rFonts w:ascii="Arial" w:eastAsia="Times New Roman" w:hAnsi="Arial" w:cs="Arial"/>
          <w:b/>
          <w:bCs/>
          <w:kern w:val="0"/>
          <w:sz w:val="28"/>
          <w:szCs w:val="28"/>
          <w14:ligatures w14:val="none"/>
        </w:rPr>
        <w:t>Large-Scale Change</w:t>
      </w:r>
    </w:p>
    <w:p w14:paraId="453989B2" w14:textId="5E0FA917" w:rsidR="00667AF9" w:rsidRPr="000A1736" w:rsidRDefault="00667AF9" w:rsidP="00766D7E">
      <w:pPr>
        <w:spacing w:before="100" w:beforeAutospacing="1" w:after="100" w:afterAutospacing="1" w:line="480" w:lineRule="auto"/>
        <w:outlineLvl w:val="3"/>
        <w:rPr>
          <w:rFonts w:ascii="Arial" w:eastAsia="Times New Roman" w:hAnsi="Arial" w:cs="Arial"/>
          <w:kern w:val="0"/>
          <w:sz w:val="24"/>
          <w:szCs w:val="24"/>
          <w14:ligatures w14:val="none"/>
        </w:rPr>
      </w:pPr>
      <w:r w:rsidRPr="004D7450">
        <w:rPr>
          <w:rFonts w:ascii="Arial" w:eastAsia="Times New Roman" w:hAnsi="Arial" w:cs="Arial"/>
          <w:kern w:val="0"/>
          <w:sz w:val="24"/>
          <w:szCs w:val="24"/>
          <w14:ligatures w14:val="none"/>
        </w:rPr>
        <w:t xml:space="preserve">In case of </w:t>
      </w:r>
      <w:r w:rsidR="004D7450" w:rsidRPr="004D7450">
        <w:rPr>
          <w:rFonts w:ascii="Arial" w:eastAsia="Times New Roman" w:hAnsi="Arial" w:cs="Arial"/>
          <w:kern w:val="0"/>
          <w:sz w:val="24"/>
          <w:szCs w:val="24"/>
          <w14:ligatures w14:val="none"/>
        </w:rPr>
        <w:t>large-scale</w:t>
      </w:r>
      <w:r w:rsidRPr="004D7450">
        <w:rPr>
          <w:rFonts w:ascii="Arial" w:eastAsia="Times New Roman" w:hAnsi="Arial" w:cs="Arial"/>
          <w:kern w:val="0"/>
          <w:sz w:val="24"/>
          <w:szCs w:val="24"/>
          <w14:ligatures w14:val="none"/>
        </w:rPr>
        <w:t xml:space="preserve"> change such as transitioning from DVD rental to digital streaming or shifting towards the production of original content</w:t>
      </w:r>
      <w:r w:rsidR="004D7450" w:rsidRPr="004D7450">
        <w:rPr>
          <w:rFonts w:ascii="Arial" w:eastAsia="Times New Roman" w:hAnsi="Arial" w:cs="Arial"/>
          <w:kern w:val="0"/>
          <w:sz w:val="24"/>
          <w:szCs w:val="24"/>
          <w14:ligatures w14:val="none"/>
        </w:rPr>
        <w:t xml:space="preserve">, planned approaches are more effective. </w:t>
      </w:r>
      <w:r w:rsidR="004D7450">
        <w:rPr>
          <w:rFonts w:ascii="Arial" w:eastAsia="Times New Roman" w:hAnsi="Arial" w:cs="Arial"/>
          <w:kern w:val="0"/>
          <w:sz w:val="24"/>
          <w:szCs w:val="24"/>
          <w14:ligatures w14:val="none"/>
        </w:rPr>
        <w:t>These approaches</w:t>
      </w:r>
      <w:r w:rsidR="004D7450" w:rsidRPr="004D7450">
        <w:rPr>
          <w:rFonts w:ascii="Arial" w:eastAsia="Times New Roman" w:hAnsi="Arial" w:cs="Arial"/>
          <w:kern w:val="0"/>
          <w:sz w:val="24"/>
          <w:szCs w:val="24"/>
          <w14:ligatures w14:val="none"/>
        </w:rPr>
        <w:t xml:space="preserve"> ensure that large changes are </w:t>
      </w:r>
      <w:r w:rsidR="004D7450">
        <w:rPr>
          <w:rFonts w:ascii="Arial" w:eastAsia="Times New Roman" w:hAnsi="Arial" w:cs="Arial"/>
          <w:kern w:val="0"/>
          <w:sz w:val="24"/>
          <w:szCs w:val="24"/>
          <w14:ligatures w14:val="none"/>
        </w:rPr>
        <w:t>implemented</w:t>
      </w:r>
      <w:r w:rsidR="004D7450" w:rsidRPr="004D7450">
        <w:rPr>
          <w:rFonts w:ascii="Arial" w:eastAsia="Times New Roman" w:hAnsi="Arial" w:cs="Arial"/>
          <w:kern w:val="0"/>
          <w:sz w:val="24"/>
          <w:szCs w:val="24"/>
          <w14:ligatures w14:val="none"/>
        </w:rPr>
        <w:t xml:space="preserve"> in a structured manner, preparing the organization and all stakeholders</w:t>
      </w:r>
      <w:r w:rsidR="004D7450">
        <w:rPr>
          <w:rFonts w:ascii="Arial" w:eastAsia="Times New Roman" w:hAnsi="Arial" w:cs="Arial"/>
          <w:kern w:val="0"/>
          <w:sz w:val="24"/>
          <w:szCs w:val="24"/>
          <w14:ligatures w14:val="none"/>
        </w:rPr>
        <w:t>, and</w:t>
      </w:r>
      <w:r w:rsidR="004D7450" w:rsidRPr="004D7450">
        <w:rPr>
          <w:rFonts w:ascii="Arial" w:eastAsia="Times New Roman" w:hAnsi="Arial" w:cs="Arial"/>
          <w:kern w:val="0"/>
          <w:sz w:val="24"/>
          <w:szCs w:val="24"/>
          <w14:ligatures w14:val="none"/>
        </w:rPr>
        <w:t xml:space="preserve"> firmly establish</w:t>
      </w:r>
      <w:r w:rsidR="004D7450">
        <w:rPr>
          <w:rFonts w:ascii="Arial" w:eastAsia="Times New Roman" w:hAnsi="Arial" w:cs="Arial"/>
          <w:kern w:val="0"/>
          <w:sz w:val="24"/>
          <w:szCs w:val="24"/>
          <w14:ligatures w14:val="none"/>
        </w:rPr>
        <w:t>ing new practices</w:t>
      </w:r>
      <w:r w:rsidR="004D7450" w:rsidRPr="004D7450">
        <w:rPr>
          <w:rFonts w:ascii="Arial" w:eastAsia="Times New Roman" w:hAnsi="Arial" w:cs="Arial"/>
          <w:kern w:val="0"/>
          <w:sz w:val="24"/>
          <w:szCs w:val="24"/>
          <w14:ligatures w14:val="none"/>
        </w:rPr>
        <w:t xml:space="preserve">. </w:t>
      </w:r>
      <w:r w:rsidR="004D7450">
        <w:rPr>
          <w:rFonts w:ascii="Arial" w:eastAsia="Times New Roman" w:hAnsi="Arial" w:cs="Arial"/>
          <w:kern w:val="0"/>
          <w:sz w:val="24"/>
          <w:szCs w:val="24"/>
          <w14:ligatures w14:val="none"/>
        </w:rPr>
        <w:t xml:space="preserve">Change management models such as Lewin’s and Kotter’s address the technical, technological and human aspects required for successful transformations. </w:t>
      </w:r>
    </w:p>
    <w:p w14:paraId="0F135CF5" w14:textId="0A2D4035" w:rsidR="00A90C72" w:rsidRPr="007D1694" w:rsidRDefault="00A90C72" w:rsidP="00766D7E">
      <w:pPr>
        <w:pStyle w:val="NormalWeb"/>
        <w:spacing w:line="480" w:lineRule="auto"/>
        <w:rPr>
          <w:rFonts w:ascii="Arial" w:hAnsi="Arial" w:cs="Arial"/>
        </w:rPr>
      </w:pPr>
      <w:r w:rsidRPr="007D1694">
        <w:rPr>
          <w:rFonts w:ascii="Arial" w:hAnsi="Arial" w:cs="Arial"/>
        </w:rPr>
        <w:t xml:space="preserve">Netflix’s strategic use of change management models for both incremental and large-scale changes </w:t>
      </w:r>
      <w:r w:rsidR="00CE1FFC">
        <w:rPr>
          <w:rFonts w:ascii="Arial" w:hAnsi="Arial" w:cs="Arial"/>
        </w:rPr>
        <w:t>exemplify</w:t>
      </w:r>
      <w:r w:rsidRPr="007D1694">
        <w:rPr>
          <w:rFonts w:ascii="Arial" w:hAnsi="Arial" w:cs="Arial"/>
        </w:rPr>
        <w:t xml:space="preserve"> the importance of </w:t>
      </w:r>
      <w:r w:rsidR="00CE1FFC">
        <w:rPr>
          <w:rFonts w:ascii="Arial" w:hAnsi="Arial" w:cs="Arial"/>
        </w:rPr>
        <w:t>tailoring</w:t>
      </w:r>
      <w:r w:rsidRPr="007D1694">
        <w:rPr>
          <w:rFonts w:ascii="Arial" w:hAnsi="Arial" w:cs="Arial"/>
        </w:rPr>
        <w:t xml:space="preserve"> appropriate frameworks based on the scale and nature of the </w:t>
      </w:r>
      <w:r w:rsidR="00CE1FFC">
        <w:rPr>
          <w:rFonts w:ascii="Arial" w:hAnsi="Arial" w:cs="Arial"/>
        </w:rPr>
        <w:t>transformation</w:t>
      </w:r>
      <w:r w:rsidRPr="007D1694">
        <w:rPr>
          <w:rFonts w:ascii="Arial" w:hAnsi="Arial" w:cs="Arial"/>
        </w:rPr>
        <w:t xml:space="preserve">. By effectively </w:t>
      </w:r>
      <w:r w:rsidR="00CE1FFC" w:rsidRPr="00CE1FFC">
        <w:rPr>
          <w:rFonts w:ascii="Arial" w:hAnsi="Arial" w:cs="Arial"/>
        </w:rPr>
        <w:t xml:space="preserve">navigating both incremental adjustments and large-scale shifts, </w:t>
      </w:r>
      <w:r w:rsidRPr="007D1694">
        <w:rPr>
          <w:rFonts w:ascii="Arial" w:hAnsi="Arial" w:cs="Arial"/>
        </w:rPr>
        <w:t>Netflix has ensured continuous growth, adaptability, and sustained success in the competitive streaming industry.</w:t>
      </w:r>
    </w:p>
    <w:p w14:paraId="0F9BB3CF" w14:textId="77777777" w:rsidR="007F6AD9" w:rsidRDefault="007F6AD9" w:rsidP="00766D7E">
      <w:pPr>
        <w:spacing w:before="100" w:beforeAutospacing="1" w:after="100" w:afterAutospacing="1" w:line="480" w:lineRule="auto"/>
        <w:outlineLvl w:val="2"/>
        <w:rPr>
          <w:rFonts w:ascii="Arial" w:eastAsia="Times New Roman" w:hAnsi="Arial" w:cs="Arial"/>
          <w:b/>
          <w:bCs/>
          <w:kern w:val="0"/>
          <w:sz w:val="24"/>
          <w:szCs w:val="24"/>
          <w14:ligatures w14:val="none"/>
        </w:rPr>
      </w:pPr>
      <w:r w:rsidRPr="00B6740B">
        <w:rPr>
          <w:rFonts w:ascii="Arial" w:eastAsia="Times New Roman" w:hAnsi="Arial" w:cs="Arial"/>
          <w:b/>
          <w:bCs/>
          <w:kern w:val="0"/>
          <w:sz w:val="32"/>
          <w:szCs w:val="32"/>
          <w14:ligatures w14:val="none"/>
        </w:rPr>
        <w:t>Identifying and Dealing with Resistance using Stakeholders' Power-Interest (PI) Analysis for Netflix</w:t>
      </w:r>
    </w:p>
    <w:p w14:paraId="7D439FD5" w14:textId="7FB7D094" w:rsidR="00986BB2" w:rsidRDefault="00986BB2" w:rsidP="00766D7E">
      <w:pPr>
        <w:spacing w:before="100" w:beforeAutospacing="1" w:after="100" w:afterAutospacing="1" w:line="48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There are many challenges associated with managing resistance. It is not only the technical changes but the human changes that require careful management. Resistance comes due to many reasons such as disrupted routines, fear of the unknown, loss of </w:t>
      </w:r>
      <w:r>
        <w:rPr>
          <w:rFonts w:ascii="Arial" w:eastAsia="Times New Roman" w:hAnsi="Arial" w:cs="Arial"/>
          <w:kern w:val="0"/>
          <w:sz w:val="24"/>
          <w:szCs w:val="24"/>
          <w14:ligatures w14:val="none"/>
        </w:rPr>
        <w:lastRenderedPageBreak/>
        <w:t>control, personal competence, lack of trust in management and poor communication</w:t>
      </w:r>
      <w:r w:rsidR="00CA0337">
        <w:rPr>
          <w:rFonts w:ascii="Arial" w:eastAsia="Times New Roman" w:hAnsi="Arial" w:cs="Arial"/>
          <w:kern w:val="0"/>
          <w:sz w:val="24"/>
          <w:szCs w:val="24"/>
          <w14:ligatures w14:val="none"/>
        </w:rPr>
        <w:t xml:space="preserve"> (Lawrence, 1969)</w:t>
      </w:r>
      <w:r>
        <w:rPr>
          <w:rFonts w:ascii="Arial" w:eastAsia="Times New Roman" w:hAnsi="Arial" w:cs="Arial"/>
          <w:kern w:val="0"/>
          <w:sz w:val="24"/>
          <w:szCs w:val="24"/>
          <w14:ligatures w14:val="none"/>
        </w:rPr>
        <w:t>.</w:t>
      </w:r>
    </w:p>
    <w:p w14:paraId="71F9A849" w14:textId="742166EA" w:rsidR="005C5ECF" w:rsidRPr="005C5ECF" w:rsidRDefault="005C5ECF"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5C5ECF">
        <w:rPr>
          <w:rFonts w:ascii="Arial" w:eastAsia="Times New Roman" w:hAnsi="Arial" w:cs="Arial"/>
          <w:kern w:val="0"/>
          <w:sz w:val="24"/>
          <w:szCs w:val="24"/>
          <w14:ligatures w14:val="none"/>
        </w:rPr>
        <w:t xml:space="preserve">A </w:t>
      </w:r>
      <w:r>
        <w:rPr>
          <w:rFonts w:ascii="Arial" w:eastAsia="Times New Roman" w:hAnsi="Arial" w:cs="Arial"/>
          <w:kern w:val="0"/>
          <w:sz w:val="24"/>
          <w:szCs w:val="24"/>
          <w14:ligatures w14:val="none"/>
        </w:rPr>
        <w:t>stakeholder’s power interest analysis can help identify key stakeholders and devise strategies to effectively manage resistance</w:t>
      </w:r>
      <w:r w:rsidR="00EB5336">
        <w:rPr>
          <w:rFonts w:ascii="Arial" w:eastAsia="Times New Roman" w:hAnsi="Arial" w:cs="Arial"/>
          <w:kern w:val="0"/>
          <w:sz w:val="24"/>
          <w:szCs w:val="24"/>
          <w14:ligatures w14:val="none"/>
        </w:rPr>
        <w:t xml:space="preserve"> for the following key stakeholders:</w:t>
      </w:r>
    </w:p>
    <w:p w14:paraId="0B5BB6E1" w14:textId="12FCACB4" w:rsidR="00CD1C16" w:rsidRDefault="00CD1C16" w:rsidP="00766D7E">
      <w:pPr>
        <w:spacing w:before="100" w:beforeAutospacing="1" w:after="100" w:afterAutospacing="1" w:line="480" w:lineRule="auto"/>
        <w:rPr>
          <w:rFonts w:ascii="Arial" w:eastAsia="Times New Roman" w:hAnsi="Arial" w:cs="Arial"/>
          <w:kern w:val="0"/>
          <w:sz w:val="24"/>
          <w:szCs w:val="24"/>
          <w14:ligatures w14:val="none"/>
        </w:rPr>
      </w:pPr>
      <w:r w:rsidRPr="00CD1C16">
        <w:rPr>
          <w:rFonts w:ascii="Arial" w:eastAsia="Times New Roman" w:hAnsi="Arial" w:cs="Arial"/>
          <w:b/>
          <w:bCs/>
          <w:kern w:val="0"/>
          <w:sz w:val="24"/>
          <w:szCs w:val="24"/>
          <w14:ligatures w14:val="none"/>
        </w:rPr>
        <w:t xml:space="preserve">High power/high interest: </w:t>
      </w:r>
      <w:r w:rsidR="00F82B86">
        <w:rPr>
          <w:rFonts w:ascii="Arial" w:eastAsia="Times New Roman" w:hAnsi="Arial" w:cs="Arial"/>
          <w:b/>
          <w:bCs/>
          <w:kern w:val="0"/>
          <w:sz w:val="24"/>
          <w:szCs w:val="24"/>
          <w14:ligatures w14:val="none"/>
        </w:rPr>
        <w:t xml:space="preserve"> </w:t>
      </w:r>
      <w:r w:rsidR="00730287" w:rsidRPr="00730287">
        <w:rPr>
          <w:rFonts w:ascii="Arial" w:eastAsia="Times New Roman" w:hAnsi="Arial" w:cs="Arial"/>
          <w:kern w:val="0"/>
          <w:sz w:val="24"/>
          <w:szCs w:val="24"/>
          <w14:ligatures w14:val="none"/>
        </w:rPr>
        <w:t>These may include executives and senior management, major investors, and key content partners. These stakeholders need to be closely engaged in the decision-making processes and provided with a clear vision of the need for change. Investors should receive regular updates on financial performance, highlighting stability and growth potential. With major content partners, it is essential to maintain strong relationships and conduct mutually beneficial and transparent negotiations</w:t>
      </w:r>
      <w:r w:rsidR="00730287">
        <w:rPr>
          <w:rFonts w:ascii="Arial" w:eastAsia="Times New Roman" w:hAnsi="Arial" w:cs="Arial"/>
          <w:kern w:val="0"/>
          <w:sz w:val="24"/>
          <w:szCs w:val="24"/>
          <w14:ligatures w14:val="none"/>
        </w:rPr>
        <w:t>.</w:t>
      </w:r>
    </w:p>
    <w:p w14:paraId="08A763D1" w14:textId="5427A4BA" w:rsidR="00CD1C16" w:rsidRDefault="00CD1C16" w:rsidP="00766D7E">
      <w:pPr>
        <w:tabs>
          <w:tab w:val="left" w:pos="7443"/>
        </w:tabs>
        <w:spacing w:before="100" w:beforeAutospacing="1" w:after="100" w:afterAutospacing="1" w:line="480" w:lineRule="auto"/>
        <w:rPr>
          <w:rFonts w:ascii="Arial" w:eastAsia="Times New Roman" w:hAnsi="Arial" w:cs="Arial"/>
          <w:kern w:val="0"/>
          <w:sz w:val="24"/>
          <w:szCs w:val="24"/>
          <w14:ligatures w14:val="none"/>
        </w:rPr>
      </w:pPr>
      <w:r w:rsidRPr="00CD1C16">
        <w:rPr>
          <w:rFonts w:ascii="Arial" w:eastAsia="Times New Roman" w:hAnsi="Arial" w:cs="Arial"/>
          <w:b/>
          <w:bCs/>
          <w:kern w:val="0"/>
          <w:sz w:val="24"/>
          <w:szCs w:val="24"/>
          <w14:ligatures w14:val="none"/>
        </w:rPr>
        <w:t xml:space="preserve">High power/low interest: </w:t>
      </w:r>
      <w:r w:rsidR="009D1809" w:rsidRPr="009D1809">
        <w:rPr>
          <w:rFonts w:ascii="Arial" w:eastAsia="Times New Roman" w:hAnsi="Arial" w:cs="Arial"/>
          <w:kern w:val="0"/>
          <w:sz w:val="24"/>
          <w:szCs w:val="24"/>
          <w14:ligatures w14:val="none"/>
        </w:rPr>
        <w:t>This may include regulatory bodies</w:t>
      </w:r>
      <w:r w:rsidR="004C505C">
        <w:rPr>
          <w:rFonts w:ascii="Arial" w:eastAsia="Times New Roman" w:hAnsi="Arial" w:cs="Arial"/>
          <w:kern w:val="0"/>
          <w:sz w:val="24"/>
          <w:szCs w:val="24"/>
          <w14:ligatures w14:val="none"/>
        </w:rPr>
        <w:t xml:space="preserve"> and internet service providers</w:t>
      </w:r>
      <w:r w:rsidR="00742811">
        <w:rPr>
          <w:rFonts w:ascii="Arial" w:eastAsia="Times New Roman" w:hAnsi="Arial" w:cs="Arial"/>
          <w:kern w:val="0"/>
          <w:sz w:val="24"/>
          <w:szCs w:val="24"/>
          <w14:ligatures w14:val="none"/>
        </w:rPr>
        <w:t xml:space="preserve">. Netflix must ensure there is full compliance to regulatory requirements, stay up to date with any potential regulatory changes and maintain open communication. </w:t>
      </w:r>
      <w:r w:rsidR="004C505C">
        <w:rPr>
          <w:rFonts w:ascii="Arial" w:eastAsia="Times New Roman" w:hAnsi="Arial" w:cs="Arial"/>
          <w:kern w:val="0"/>
          <w:sz w:val="24"/>
          <w:szCs w:val="24"/>
          <w14:ligatures w14:val="none"/>
        </w:rPr>
        <w:t xml:space="preserve">They must also maintain strong business relationships with internet service providers to address any technical issues effectively. </w:t>
      </w:r>
      <w:r w:rsidR="00CE7289">
        <w:rPr>
          <w:rFonts w:ascii="Arial" w:eastAsia="Times New Roman" w:hAnsi="Arial" w:cs="Arial"/>
          <w:kern w:val="0"/>
          <w:sz w:val="24"/>
          <w:szCs w:val="24"/>
          <w14:ligatures w14:val="none"/>
        </w:rPr>
        <w:tab/>
      </w:r>
    </w:p>
    <w:p w14:paraId="00D86B3A" w14:textId="5FBAFA37" w:rsidR="00400C60" w:rsidRPr="00742811" w:rsidRDefault="00CD1C16" w:rsidP="00766D7E">
      <w:pPr>
        <w:spacing w:before="100" w:beforeAutospacing="1" w:after="100" w:afterAutospacing="1" w:line="480" w:lineRule="auto"/>
        <w:rPr>
          <w:rFonts w:ascii="Arial" w:eastAsia="Times New Roman" w:hAnsi="Arial" w:cs="Arial"/>
          <w:kern w:val="0"/>
          <w:sz w:val="24"/>
          <w:szCs w:val="24"/>
          <w14:ligatures w14:val="none"/>
        </w:rPr>
      </w:pPr>
      <w:r w:rsidRPr="00CD1C16">
        <w:rPr>
          <w:rFonts w:ascii="Arial" w:eastAsia="Times New Roman" w:hAnsi="Arial" w:cs="Arial"/>
          <w:b/>
          <w:bCs/>
          <w:kern w:val="0"/>
          <w:sz w:val="24"/>
          <w:szCs w:val="24"/>
          <w14:ligatures w14:val="none"/>
        </w:rPr>
        <w:t xml:space="preserve">Low power/high interest: </w:t>
      </w:r>
      <w:r w:rsidR="00F67764" w:rsidRPr="00F67764">
        <w:rPr>
          <w:rFonts w:ascii="Arial" w:eastAsia="Times New Roman" w:hAnsi="Arial" w:cs="Arial"/>
          <w:kern w:val="0"/>
          <w:sz w:val="24"/>
          <w:szCs w:val="24"/>
          <w14:ligatures w14:val="none"/>
        </w:rPr>
        <w:t xml:space="preserve">Stakeholders with low power and high interest include customers and employees. For employees, there must be effective communication about their role in the change, along with comprehensive training programs and continuous support (Indeed, 2023). Content producers should be empowered with creative freedom. Customers can be educated through targeted campaigns about the </w:t>
      </w:r>
      <w:r w:rsidR="00F67764" w:rsidRPr="00F67764">
        <w:rPr>
          <w:rFonts w:ascii="Arial" w:eastAsia="Times New Roman" w:hAnsi="Arial" w:cs="Arial"/>
          <w:kern w:val="0"/>
          <w:sz w:val="24"/>
          <w:szCs w:val="24"/>
          <w14:ligatures w14:val="none"/>
        </w:rPr>
        <w:lastRenderedPageBreak/>
        <w:t>benefits of shifting towards digital streaming and original content. Continuous improvements to the platform, user experience, and content should be made based on customer feedback. Netflix also effectively implements</w:t>
      </w:r>
      <w:r w:rsidR="00F67764">
        <w:t xml:space="preserve"> </w:t>
      </w:r>
      <w:r w:rsidR="00F67764" w:rsidRPr="00F67764">
        <w:rPr>
          <w:rFonts w:ascii="Arial" w:eastAsia="Times New Roman" w:hAnsi="Arial" w:cs="Arial"/>
          <w:kern w:val="0"/>
          <w:sz w:val="24"/>
          <w:szCs w:val="24"/>
          <w14:ligatures w14:val="none"/>
        </w:rPr>
        <w:t>pilot programs to identify potential issues early and gather feedback before a full-scale rollout.</w:t>
      </w:r>
    </w:p>
    <w:p w14:paraId="2BE23D78" w14:textId="7456E70C" w:rsidR="009D1809" w:rsidRDefault="009D1809" w:rsidP="00766D7E">
      <w:pPr>
        <w:spacing w:before="100" w:beforeAutospacing="1" w:after="100" w:afterAutospacing="1" w:line="480" w:lineRule="auto"/>
        <w:rPr>
          <w:rFonts w:ascii="Arial" w:eastAsia="Times New Roman" w:hAnsi="Arial" w:cs="Arial"/>
          <w:b/>
          <w:bCs/>
          <w:kern w:val="0"/>
          <w:sz w:val="24"/>
          <w:szCs w:val="24"/>
          <w14:ligatures w14:val="none"/>
        </w:rPr>
      </w:pPr>
      <w:r w:rsidRPr="009D1809">
        <w:rPr>
          <w:rFonts w:ascii="Arial" w:eastAsia="Times New Roman" w:hAnsi="Arial" w:cs="Arial"/>
          <w:b/>
          <w:bCs/>
          <w:kern w:val="0"/>
          <w:sz w:val="24"/>
          <w:szCs w:val="24"/>
          <w14:ligatures w14:val="none"/>
        </w:rPr>
        <w:t>Low Power, Low Interest</w:t>
      </w:r>
      <w:r w:rsidRPr="002328E8">
        <w:rPr>
          <w:rFonts w:ascii="Arial" w:eastAsia="Times New Roman" w:hAnsi="Arial" w:cs="Arial"/>
          <w:b/>
          <w:bCs/>
          <w:kern w:val="0"/>
          <w:sz w:val="24"/>
          <w:szCs w:val="24"/>
          <w14:ligatures w14:val="none"/>
        </w:rPr>
        <w:t>:</w:t>
      </w:r>
      <w:r w:rsidR="00EA6911">
        <w:rPr>
          <w:rFonts w:ascii="Arial" w:eastAsia="Times New Roman" w:hAnsi="Arial" w:cs="Arial"/>
          <w:b/>
          <w:bCs/>
          <w:kern w:val="0"/>
          <w:sz w:val="24"/>
          <w:szCs w:val="24"/>
          <w14:ligatures w14:val="none"/>
        </w:rPr>
        <w:t xml:space="preserve"> </w:t>
      </w:r>
      <w:r w:rsidR="00EA6911" w:rsidRPr="00EA6911">
        <w:rPr>
          <w:rFonts w:ascii="Arial" w:eastAsia="Times New Roman" w:hAnsi="Arial" w:cs="Arial"/>
          <w:kern w:val="0"/>
          <w:sz w:val="24"/>
          <w:szCs w:val="24"/>
          <w14:ligatures w14:val="none"/>
        </w:rPr>
        <w:t xml:space="preserve">This may include the </w:t>
      </w:r>
      <w:proofErr w:type="gramStart"/>
      <w:r w:rsidR="000B0965">
        <w:rPr>
          <w:rFonts w:ascii="Arial" w:eastAsia="Times New Roman" w:hAnsi="Arial" w:cs="Arial"/>
          <w:kern w:val="0"/>
          <w:sz w:val="24"/>
          <w:szCs w:val="24"/>
          <w14:ligatures w14:val="none"/>
        </w:rPr>
        <w:t xml:space="preserve">general </w:t>
      </w:r>
      <w:r w:rsidR="000B0965" w:rsidRPr="00EA6911">
        <w:rPr>
          <w:rFonts w:ascii="Arial" w:eastAsia="Times New Roman" w:hAnsi="Arial" w:cs="Arial"/>
          <w:kern w:val="0"/>
          <w:sz w:val="24"/>
          <w:szCs w:val="24"/>
          <w14:ligatures w14:val="none"/>
        </w:rPr>
        <w:t>public</w:t>
      </w:r>
      <w:proofErr w:type="gramEnd"/>
      <w:r w:rsidR="00EA6911" w:rsidRPr="00EA6911">
        <w:rPr>
          <w:rFonts w:ascii="Arial" w:eastAsia="Times New Roman" w:hAnsi="Arial" w:cs="Arial"/>
          <w:kern w:val="0"/>
          <w:sz w:val="24"/>
          <w:szCs w:val="24"/>
          <w14:ligatures w14:val="none"/>
        </w:rPr>
        <w:t xml:space="preserve"> and other minor stakeholders</w:t>
      </w:r>
      <w:r w:rsidR="00742811">
        <w:rPr>
          <w:rFonts w:ascii="Arial" w:eastAsia="Times New Roman" w:hAnsi="Arial" w:cs="Arial"/>
          <w:kern w:val="0"/>
          <w:sz w:val="24"/>
          <w:szCs w:val="24"/>
          <w14:ligatures w14:val="none"/>
        </w:rPr>
        <w:t xml:space="preserve">. Their sentiments must be </w:t>
      </w:r>
      <w:r w:rsidR="00E5709C">
        <w:rPr>
          <w:rFonts w:ascii="Arial" w:eastAsia="Times New Roman" w:hAnsi="Arial" w:cs="Arial"/>
          <w:kern w:val="0"/>
          <w:sz w:val="24"/>
          <w:szCs w:val="24"/>
          <w14:ligatures w14:val="none"/>
        </w:rPr>
        <w:t>monitored,</w:t>
      </w:r>
      <w:r w:rsidR="00742811">
        <w:rPr>
          <w:rFonts w:ascii="Arial" w:eastAsia="Times New Roman" w:hAnsi="Arial" w:cs="Arial"/>
          <w:kern w:val="0"/>
          <w:sz w:val="24"/>
          <w:szCs w:val="24"/>
          <w14:ligatures w14:val="none"/>
        </w:rPr>
        <w:t xml:space="preserve"> and any emerging issues may be addressed while maintaining a positive brand image. </w:t>
      </w:r>
    </w:p>
    <w:p w14:paraId="5F4BED56" w14:textId="2A50E2BF" w:rsidR="007F6AD9" w:rsidRPr="00CB7D80" w:rsidRDefault="00494359" w:rsidP="00766D7E">
      <w:pPr>
        <w:spacing w:before="100" w:beforeAutospacing="1" w:after="100" w:afterAutospacing="1" w:line="480" w:lineRule="auto"/>
        <w:rPr>
          <w:rFonts w:ascii="Arial" w:eastAsia="Times New Roman" w:hAnsi="Arial" w:cs="Arial"/>
          <w:kern w:val="0"/>
          <w:sz w:val="24"/>
          <w:szCs w:val="24"/>
          <w14:ligatures w14:val="none"/>
        </w:rPr>
      </w:pPr>
      <w:r w:rsidRPr="00494359">
        <w:rPr>
          <w:rFonts w:ascii="Arial" w:eastAsia="Times New Roman" w:hAnsi="Arial" w:cs="Arial"/>
          <w:kern w:val="0"/>
          <w:sz w:val="24"/>
          <w:szCs w:val="24"/>
          <w14:ligatures w14:val="none"/>
        </w:rPr>
        <w:t>By identifying stakeholders based on their level of interest and power, Netflix can develop targeted strategies to manage relationships, address resistance, and ensure successful change management, thereby ensuring sustained growth.</w:t>
      </w:r>
      <w:r>
        <w:rPr>
          <w:rFonts w:ascii="Arial" w:eastAsia="Times New Roman" w:hAnsi="Arial" w:cs="Arial"/>
          <w:kern w:val="0"/>
          <w:sz w:val="24"/>
          <w:szCs w:val="24"/>
          <w14:ligatures w14:val="none"/>
        </w:rPr>
        <w:t xml:space="preserve"> </w:t>
      </w:r>
      <w:r w:rsidR="00C7024B" w:rsidRPr="00C7024B">
        <w:rPr>
          <w:rFonts w:ascii="Arial" w:eastAsia="Times New Roman" w:hAnsi="Arial" w:cs="Arial"/>
          <w:kern w:val="0"/>
          <w:sz w:val="24"/>
          <w:szCs w:val="24"/>
          <w14:ligatures w14:val="none"/>
        </w:rPr>
        <w:t>Key characteristics of Netflix’s smooth transitions include transforming the entire business model through technological advancements, continuous improvements, a customer-centric approach, and strategic partnerships with internet service providers and content producers (Allegretti et al., 2021)</w:t>
      </w:r>
    </w:p>
    <w:p w14:paraId="18B4A2DA" w14:textId="77777777" w:rsidR="00EA2FFE" w:rsidRPr="00B6740B" w:rsidRDefault="00EA2FFE"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FF1F1F">
        <w:rPr>
          <w:rFonts w:ascii="Arial" w:eastAsia="Times New Roman" w:hAnsi="Arial" w:cs="Arial"/>
          <w:b/>
          <w:bCs/>
          <w:kern w:val="0"/>
          <w:sz w:val="32"/>
          <w:szCs w:val="32"/>
          <w14:ligatures w14:val="none"/>
        </w:rPr>
        <w:t>Socio-Psychological Aspects of Resistance</w:t>
      </w:r>
    </w:p>
    <w:p w14:paraId="64D8396B" w14:textId="581A2A29" w:rsidR="00EA2FFE" w:rsidRPr="00FF1F1F" w:rsidRDefault="0074434F" w:rsidP="00766D7E">
      <w:pPr>
        <w:pStyle w:val="NormalWeb"/>
        <w:spacing w:line="480" w:lineRule="auto"/>
        <w:rPr>
          <w:rFonts w:ascii="Arial" w:hAnsi="Arial" w:cs="Arial"/>
        </w:rPr>
      </w:pPr>
      <w:r w:rsidRPr="0074434F">
        <w:rPr>
          <w:rFonts w:ascii="Arial" w:hAnsi="Arial" w:cs="Arial"/>
        </w:rPr>
        <w:t xml:space="preserve">In addition to the above-mentioned factors of resistance to change, </w:t>
      </w:r>
      <w:r>
        <w:rPr>
          <w:rFonts w:ascii="Arial" w:hAnsi="Arial" w:cs="Arial"/>
        </w:rPr>
        <w:t>resistance also comes from socio psychological aspects. They may include fear of losing status and disruption of social relationships. It is important for companies to understand these for effective change management</w:t>
      </w:r>
      <w:r w:rsidR="00EA2FFE" w:rsidRPr="00FF1F1F">
        <w:rPr>
          <w:rFonts w:ascii="Arial" w:hAnsi="Arial" w:cs="Arial"/>
        </w:rPr>
        <w:t xml:space="preserve"> (Dent &amp; Goldberg, 1999). </w:t>
      </w:r>
      <w:r w:rsidR="004F6BE6" w:rsidRPr="004F6BE6">
        <w:rPr>
          <w:rFonts w:ascii="Arial" w:hAnsi="Arial" w:cs="Arial"/>
        </w:rPr>
        <w:t xml:space="preserve">Netflix can mitigate resistance by ensuring employees feel secure and free to express concerns and experiment with new ways without fear of consequences. Building trust through consistent and honest </w:t>
      </w:r>
      <w:r w:rsidR="004F6BE6" w:rsidRPr="004F6BE6">
        <w:rPr>
          <w:rFonts w:ascii="Arial" w:hAnsi="Arial" w:cs="Arial"/>
        </w:rPr>
        <w:lastRenderedPageBreak/>
        <w:t>communication and providing necessary support during the transition period is essential. Strategic agility necessitates a blend of trust, transparency, and a balanced emphasis on both technology and people. Netflix exemplifies this approach, being recognized as an excellent workplace that provides employees with a sense of purpose and actively involves them in decision-making processes (Souza and Romero, 2021)</w:t>
      </w:r>
      <w:r w:rsidR="004C16A2">
        <w:rPr>
          <w:rFonts w:ascii="Arial" w:hAnsi="Arial" w:cs="Arial"/>
        </w:rPr>
        <w:t>.</w:t>
      </w:r>
    </w:p>
    <w:p w14:paraId="4AB5EEA0" w14:textId="708411EB" w:rsidR="001363D9" w:rsidRPr="00741E5F" w:rsidRDefault="004930D8"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741E5F">
        <w:rPr>
          <w:rFonts w:ascii="Arial" w:eastAsia="Times New Roman" w:hAnsi="Arial" w:cs="Arial"/>
          <w:b/>
          <w:bCs/>
          <w:kern w:val="0"/>
          <w:sz w:val="32"/>
          <w:szCs w:val="32"/>
          <w14:ligatures w14:val="none"/>
        </w:rPr>
        <w:t>Assessment of Change Program Effectiveness</w:t>
      </w:r>
    </w:p>
    <w:p w14:paraId="573582B6" w14:textId="3FE0A764" w:rsidR="007D3EB7" w:rsidRPr="007D3EB7" w:rsidRDefault="007D3EB7" w:rsidP="00766D7E">
      <w:pPr>
        <w:spacing w:before="100" w:beforeAutospacing="1" w:after="100" w:afterAutospacing="1" w:line="480" w:lineRule="auto"/>
        <w:rPr>
          <w:rFonts w:ascii="Arial" w:eastAsia="Times New Roman" w:hAnsi="Arial" w:cs="Arial"/>
          <w:kern w:val="0"/>
          <w:sz w:val="24"/>
          <w:szCs w:val="24"/>
          <w14:ligatures w14:val="none"/>
        </w:rPr>
      </w:pPr>
      <w:r w:rsidRPr="007D3EB7">
        <w:rPr>
          <w:rFonts w:ascii="Arial" w:eastAsia="Times New Roman" w:hAnsi="Arial" w:cs="Arial"/>
          <w:kern w:val="0"/>
          <w:sz w:val="24"/>
          <w:szCs w:val="24"/>
          <w14:ligatures w14:val="none"/>
        </w:rPr>
        <w:t xml:space="preserve">Netflix </w:t>
      </w:r>
      <w:r>
        <w:rPr>
          <w:rFonts w:ascii="Arial" w:eastAsia="Times New Roman" w:hAnsi="Arial" w:cs="Arial"/>
          <w:kern w:val="0"/>
          <w:sz w:val="24"/>
          <w:szCs w:val="24"/>
          <w14:ligatures w14:val="none"/>
        </w:rPr>
        <w:t>can assess change program effectiveness through the following approaches.</w:t>
      </w:r>
    </w:p>
    <w:p w14:paraId="4DF1E256" w14:textId="65DCD12F" w:rsidR="007D3EB7" w:rsidRDefault="001363D9" w:rsidP="00766D7E">
      <w:pPr>
        <w:spacing w:before="100" w:beforeAutospacing="1" w:after="100" w:afterAutospacing="1" w:line="480" w:lineRule="auto"/>
        <w:rPr>
          <w:rFonts w:ascii="Arial" w:eastAsia="Times New Roman" w:hAnsi="Arial" w:cs="Arial"/>
          <w:b/>
          <w:bCs/>
          <w:kern w:val="0"/>
          <w:sz w:val="24"/>
          <w:szCs w:val="24"/>
          <w14:ligatures w14:val="none"/>
        </w:rPr>
      </w:pPr>
      <w:r w:rsidRPr="007D3EB7">
        <w:rPr>
          <w:rFonts w:ascii="Arial" w:eastAsia="Times New Roman" w:hAnsi="Arial" w:cs="Arial"/>
          <w:b/>
          <w:bCs/>
          <w:kern w:val="0"/>
          <w:sz w:val="24"/>
          <w:szCs w:val="24"/>
          <w14:ligatures w14:val="none"/>
        </w:rPr>
        <w:t>Setting clear objectives</w:t>
      </w:r>
      <w:r w:rsidR="007D3EB7">
        <w:rPr>
          <w:rFonts w:ascii="Arial" w:eastAsia="Times New Roman" w:hAnsi="Arial" w:cs="Arial"/>
          <w:b/>
          <w:bCs/>
          <w:kern w:val="0"/>
          <w:sz w:val="24"/>
          <w:szCs w:val="24"/>
          <w14:ligatures w14:val="none"/>
        </w:rPr>
        <w:t>:</w:t>
      </w:r>
      <w:r w:rsidR="00127CBE">
        <w:rPr>
          <w:rFonts w:ascii="Arial" w:eastAsia="Times New Roman" w:hAnsi="Arial" w:cs="Arial"/>
          <w:b/>
          <w:bCs/>
          <w:kern w:val="0"/>
          <w:sz w:val="24"/>
          <w:szCs w:val="24"/>
          <w14:ligatures w14:val="none"/>
        </w:rPr>
        <w:t xml:space="preserve"> </w:t>
      </w:r>
      <w:r w:rsidR="00127CBE" w:rsidRPr="00127CBE">
        <w:rPr>
          <w:rFonts w:ascii="Arial" w:eastAsia="Times New Roman" w:hAnsi="Arial" w:cs="Arial"/>
          <w:kern w:val="0"/>
          <w:sz w:val="24"/>
          <w:szCs w:val="24"/>
          <w14:ligatures w14:val="none"/>
        </w:rPr>
        <w:t>Netflix should establish specific and measurable objectives that align with their overall strategic objectives such as increased market share, enhancing user experience and satisfaction</w:t>
      </w:r>
      <w:r w:rsidR="00FE36A6">
        <w:rPr>
          <w:rFonts w:ascii="Arial" w:eastAsia="Times New Roman" w:hAnsi="Arial" w:cs="Arial"/>
          <w:kern w:val="0"/>
          <w:sz w:val="24"/>
          <w:szCs w:val="24"/>
          <w14:ligatures w14:val="none"/>
        </w:rPr>
        <w:t>,</w:t>
      </w:r>
      <w:r w:rsidR="00127CBE" w:rsidRPr="00127CBE">
        <w:rPr>
          <w:rFonts w:ascii="Arial" w:eastAsia="Times New Roman" w:hAnsi="Arial" w:cs="Arial"/>
          <w:kern w:val="0"/>
          <w:sz w:val="24"/>
          <w:szCs w:val="24"/>
          <w14:ligatures w14:val="none"/>
        </w:rPr>
        <w:t xml:space="preserve"> and increased production of original content.</w:t>
      </w:r>
      <w:r w:rsidR="00127CBE">
        <w:rPr>
          <w:rFonts w:ascii="Arial" w:eastAsia="Times New Roman" w:hAnsi="Arial" w:cs="Arial"/>
          <w:b/>
          <w:bCs/>
          <w:kern w:val="0"/>
          <w:sz w:val="24"/>
          <w:szCs w:val="24"/>
          <w14:ligatures w14:val="none"/>
        </w:rPr>
        <w:t xml:space="preserve"> </w:t>
      </w:r>
    </w:p>
    <w:p w14:paraId="7E4ED31A" w14:textId="16391EFE" w:rsidR="00127CBE" w:rsidRPr="004A59E8" w:rsidRDefault="00127CBE" w:rsidP="00766D7E">
      <w:pPr>
        <w:spacing w:before="100" w:beforeAutospacing="1" w:after="100" w:afterAutospacing="1" w:line="480" w:lineRule="auto"/>
        <w:rPr>
          <w:rFonts w:ascii="Arial" w:eastAsia="Times New Roman" w:hAnsi="Arial" w:cs="Arial"/>
          <w:kern w:val="0"/>
          <w:sz w:val="24"/>
          <w:szCs w:val="24"/>
          <w14:ligatures w14:val="none"/>
        </w:rPr>
      </w:pPr>
      <w:r w:rsidRPr="00127CBE">
        <w:rPr>
          <w:rFonts w:ascii="Arial" w:eastAsia="Times New Roman" w:hAnsi="Arial" w:cs="Arial"/>
          <w:b/>
          <w:bCs/>
          <w:kern w:val="0"/>
          <w:sz w:val="24"/>
          <w:szCs w:val="24"/>
          <w14:ligatures w14:val="none"/>
        </w:rPr>
        <w:t>Key Performance Indicators (KPIs):</w:t>
      </w:r>
      <w:r w:rsidR="004A59E8">
        <w:rPr>
          <w:rFonts w:ascii="Arial" w:eastAsia="Times New Roman" w:hAnsi="Arial" w:cs="Arial"/>
          <w:b/>
          <w:bCs/>
          <w:kern w:val="0"/>
          <w:sz w:val="24"/>
          <w:szCs w:val="24"/>
          <w14:ligatures w14:val="none"/>
        </w:rPr>
        <w:t xml:space="preserve"> </w:t>
      </w:r>
      <w:r w:rsidR="004A59E8">
        <w:rPr>
          <w:rFonts w:ascii="Arial" w:eastAsia="Times New Roman" w:hAnsi="Arial" w:cs="Arial"/>
          <w:kern w:val="0"/>
          <w:sz w:val="24"/>
          <w:szCs w:val="24"/>
          <w14:ligatures w14:val="none"/>
        </w:rPr>
        <w:t xml:space="preserve">Track progress using KPI’s </w:t>
      </w:r>
      <w:r w:rsidR="00D6562C">
        <w:rPr>
          <w:rFonts w:ascii="Arial" w:eastAsia="Times New Roman" w:hAnsi="Arial" w:cs="Arial"/>
          <w:kern w:val="0"/>
          <w:sz w:val="24"/>
          <w:szCs w:val="24"/>
          <w14:ligatures w14:val="none"/>
        </w:rPr>
        <w:t>such as</w:t>
      </w:r>
      <w:r w:rsidR="004A59E8">
        <w:rPr>
          <w:rFonts w:ascii="Arial" w:eastAsia="Times New Roman" w:hAnsi="Arial" w:cs="Arial"/>
          <w:kern w:val="0"/>
          <w:sz w:val="24"/>
          <w:szCs w:val="24"/>
          <w14:ligatures w14:val="none"/>
        </w:rPr>
        <w:t xml:space="preserve"> market share, customer satisfaction, subscriber growth, user engagement, </w:t>
      </w:r>
      <w:r w:rsidR="00151D26">
        <w:rPr>
          <w:rFonts w:ascii="Arial" w:eastAsia="Times New Roman" w:hAnsi="Arial" w:cs="Arial"/>
          <w:kern w:val="0"/>
          <w:sz w:val="24"/>
          <w:szCs w:val="24"/>
          <w14:ligatures w14:val="none"/>
        </w:rPr>
        <w:t xml:space="preserve">improved revenue, </w:t>
      </w:r>
      <w:r w:rsidR="004A59E8">
        <w:rPr>
          <w:rFonts w:ascii="Arial" w:eastAsia="Times New Roman" w:hAnsi="Arial" w:cs="Arial"/>
          <w:kern w:val="0"/>
          <w:sz w:val="24"/>
          <w:szCs w:val="24"/>
          <w14:ligatures w14:val="none"/>
        </w:rPr>
        <w:t xml:space="preserve">content success and operational efficiency. </w:t>
      </w:r>
    </w:p>
    <w:p w14:paraId="3D8BD28A" w14:textId="7874ED37" w:rsidR="004A59E8" w:rsidRPr="0054732A" w:rsidRDefault="001F27CE" w:rsidP="00766D7E">
      <w:pPr>
        <w:spacing w:before="100" w:beforeAutospacing="1" w:after="100" w:afterAutospacing="1" w:line="480" w:lineRule="auto"/>
        <w:rPr>
          <w:rFonts w:ascii="Arial" w:eastAsia="Times New Roman" w:hAnsi="Arial" w:cs="Arial"/>
          <w:kern w:val="0"/>
          <w:sz w:val="24"/>
          <w:szCs w:val="24"/>
          <w14:ligatures w14:val="none"/>
        </w:rPr>
      </w:pPr>
      <w:r w:rsidRPr="007A4AD0">
        <w:rPr>
          <w:rFonts w:ascii="Arial" w:eastAsia="Times New Roman" w:hAnsi="Arial" w:cs="Arial"/>
          <w:b/>
          <w:bCs/>
          <w:kern w:val="0"/>
          <w:sz w:val="24"/>
          <w:szCs w:val="24"/>
          <w14:ligatures w14:val="none"/>
        </w:rPr>
        <w:t>Stakeholder Engagement and Feedback</w:t>
      </w:r>
      <w:r>
        <w:rPr>
          <w:rFonts w:ascii="Arial" w:eastAsia="Times New Roman" w:hAnsi="Arial" w:cs="Arial"/>
          <w:b/>
          <w:bCs/>
          <w:kern w:val="0"/>
          <w:sz w:val="24"/>
          <w:szCs w:val="24"/>
          <w14:ligatures w14:val="none"/>
        </w:rPr>
        <w:t>:</w:t>
      </w:r>
      <w:r w:rsidR="0054732A">
        <w:rPr>
          <w:rFonts w:ascii="Arial" w:eastAsia="Times New Roman" w:hAnsi="Arial" w:cs="Arial"/>
          <w:b/>
          <w:bCs/>
          <w:kern w:val="0"/>
          <w:sz w:val="24"/>
          <w:szCs w:val="24"/>
          <w14:ligatures w14:val="none"/>
        </w:rPr>
        <w:t xml:space="preserve"> </w:t>
      </w:r>
      <w:r w:rsidR="00C6754E" w:rsidRPr="00C6754E">
        <w:rPr>
          <w:rFonts w:ascii="Arial" w:eastAsia="Times New Roman" w:hAnsi="Arial" w:cs="Arial"/>
          <w:kern w:val="0"/>
          <w:sz w:val="24"/>
          <w:szCs w:val="24"/>
          <w14:ligatures w14:val="none"/>
        </w:rPr>
        <w:t>Use surveys and interviews to assess employee morale and satisfaction. Additionally, monitor customer satisfaction and feedback via customer support and other media channels, continuously adapting strategies based on lessons learned.</w:t>
      </w:r>
    </w:p>
    <w:p w14:paraId="55DD8C00" w14:textId="406A24E3" w:rsidR="003A5C82" w:rsidRPr="00220E85" w:rsidRDefault="00220E85" w:rsidP="00766D7E">
      <w:pPr>
        <w:spacing w:before="100" w:beforeAutospacing="1" w:after="100" w:afterAutospacing="1" w:line="480" w:lineRule="auto"/>
        <w:rPr>
          <w:rFonts w:ascii="Arial" w:eastAsia="Times New Roman" w:hAnsi="Arial" w:cs="Arial"/>
          <w:kern w:val="0"/>
          <w:sz w:val="24"/>
          <w:szCs w:val="24"/>
          <w14:ligatures w14:val="none"/>
        </w:rPr>
      </w:pPr>
      <w:r w:rsidRPr="00220E85">
        <w:rPr>
          <w:rFonts w:ascii="Arial" w:eastAsia="Times New Roman" w:hAnsi="Arial" w:cs="Arial"/>
          <w:b/>
          <w:bCs/>
          <w:kern w:val="0"/>
          <w:sz w:val="24"/>
          <w:szCs w:val="24"/>
          <w14:ligatures w14:val="none"/>
        </w:rPr>
        <w:lastRenderedPageBreak/>
        <w:t xml:space="preserve">Implementation of pilot programs: </w:t>
      </w:r>
      <w:r w:rsidR="00DC2420" w:rsidRPr="00DC2420">
        <w:rPr>
          <w:rFonts w:ascii="Arial" w:eastAsia="Times New Roman" w:hAnsi="Arial" w:cs="Arial"/>
          <w:kern w:val="0"/>
          <w:sz w:val="24"/>
          <w:szCs w:val="24"/>
          <w14:ligatures w14:val="none"/>
        </w:rPr>
        <w:t>The effectiveness of change programs can be assessed through pilot programs that test new initiatives and allow for necessary adjustments</w:t>
      </w:r>
      <w:r w:rsidR="00DC2420">
        <w:rPr>
          <w:rFonts w:ascii="Arial" w:eastAsia="Times New Roman" w:hAnsi="Arial" w:cs="Arial"/>
          <w:kern w:val="0"/>
          <w:sz w:val="24"/>
          <w:szCs w:val="24"/>
          <w14:ligatures w14:val="none"/>
        </w:rPr>
        <w:t>.</w:t>
      </w:r>
    </w:p>
    <w:p w14:paraId="504307AD" w14:textId="2A36AC83" w:rsidR="00220E85" w:rsidRPr="00220E85" w:rsidRDefault="00220E85" w:rsidP="00766D7E">
      <w:pPr>
        <w:spacing w:before="100" w:beforeAutospacing="1" w:after="100" w:afterAutospacing="1" w:line="480" w:lineRule="auto"/>
        <w:rPr>
          <w:rFonts w:ascii="Arial" w:eastAsia="Times New Roman" w:hAnsi="Arial" w:cs="Arial"/>
          <w:b/>
          <w:bCs/>
          <w:kern w:val="0"/>
          <w:sz w:val="24"/>
          <w:szCs w:val="24"/>
          <w14:ligatures w14:val="none"/>
        </w:rPr>
      </w:pPr>
      <w:r w:rsidRPr="00220E85">
        <w:rPr>
          <w:rFonts w:ascii="Arial" w:eastAsia="Times New Roman" w:hAnsi="Arial" w:cs="Arial"/>
          <w:b/>
          <w:bCs/>
          <w:kern w:val="0"/>
          <w:sz w:val="24"/>
          <w:szCs w:val="24"/>
          <w14:ligatures w14:val="none"/>
        </w:rPr>
        <w:t xml:space="preserve">Monitoring and evaluation: </w:t>
      </w:r>
      <w:r w:rsidRPr="00220E85">
        <w:rPr>
          <w:rFonts w:ascii="Arial" w:eastAsia="Times New Roman" w:hAnsi="Arial" w:cs="Arial"/>
          <w:kern w:val="0"/>
          <w:sz w:val="24"/>
          <w:szCs w:val="24"/>
          <w14:ligatures w14:val="none"/>
        </w:rPr>
        <w:t>Continuously monitor and evaluate performance against key indicators. Celebrate successes by sharing success stories and acknowledge and address challenges transparently.</w:t>
      </w:r>
      <w:r>
        <w:rPr>
          <w:rFonts w:ascii="Arial" w:eastAsia="Times New Roman" w:hAnsi="Arial" w:cs="Arial"/>
          <w:b/>
          <w:bCs/>
          <w:kern w:val="0"/>
          <w:sz w:val="24"/>
          <w:szCs w:val="24"/>
          <w14:ligatures w14:val="none"/>
        </w:rPr>
        <w:t xml:space="preserve"> </w:t>
      </w:r>
    </w:p>
    <w:p w14:paraId="14D371E0" w14:textId="77777777" w:rsidR="00B6740B" w:rsidRPr="0081128C" w:rsidRDefault="00B6740B"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81128C">
        <w:rPr>
          <w:rFonts w:ascii="Arial" w:eastAsia="Times New Roman" w:hAnsi="Arial" w:cs="Arial"/>
          <w:b/>
          <w:bCs/>
          <w:kern w:val="0"/>
          <w:sz w:val="32"/>
          <w:szCs w:val="32"/>
          <w14:ligatures w14:val="none"/>
        </w:rPr>
        <w:t>Conclusion</w:t>
      </w:r>
    </w:p>
    <w:p w14:paraId="4C4EDEEA" w14:textId="3D695D4F" w:rsidR="00B6740B" w:rsidRDefault="00E036FF" w:rsidP="00766D7E">
      <w:pPr>
        <w:spacing w:before="100" w:beforeAutospacing="1" w:after="100" w:afterAutospacing="1" w:line="480" w:lineRule="auto"/>
        <w:rPr>
          <w:rFonts w:ascii="Arial" w:eastAsia="Times New Roman" w:hAnsi="Arial" w:cs="Arial"/>
          <w:kern w:val="0"/>
          <w:sz w:val="24"/>
          <w:szCs w:val="24"/>
          <w14:ligatures w14:val="none"/>
        </w:rPr>
      </w:pPr>
      <w:r w:rsidRPr="00D80B10">
        <w:rPr>
          <w:rFonts w:ascii="Arial" w:eastAsia="Times New Roman" w:hAnsi="Arial" w:cs="Arial"/>
          <w:kern w:val="0"/>
          <w:sz w:val="24"/>
          <w:szCs w:val="24"/>
          <w14:ligatures w14:val="none"/>
        </w:rPr>
        <w:t xml:space="preserve">Netflix’s </w:t>
      </w:r>
      <w:r w:rsidR="00B7079A" w:rsidRPr="00D80B10">
        <w:rPr>
          <w:rFonts w:ascii="Arial" w:eastAsia="Times New Roman" w:hAnsi="Arial" w:cs="Arial"/>
          <w:kern w:val="0"/>
          <w:sz w:val="24"/>
          <w:szCs w:val="24"/>
          <w14:ligatures w14:val="none"/>
        </w:rPr>
        <w:t>transition</w:t>
      </w:r>
      <w:r w:rsidRPr="00D80B10">
        <w:rPr>
          <w:rFonts w:ascii="Arial" w:eastAsia="Times New Roman" w:hAnsi="Arial" w:cs="Arial"/>
          <w:kern w:val="0"/>
          <w:sz w:val="24"/>
          <w:szCs w:val="24"/>
          <w14:ligatures w14:val="none"/>
        </w:rPr>
        <w:t xml:space="preserve"> from a DVD rental service to becoming a leader in global streaming</w:t>
      </w:r>
      <w:r w:rsidR="00B7079A" w:rsidRPr="00D80B10">
        <w:rPr>
          <w:rFonts w:ascii="Arial" w:eastAsia="Times New Roman" w:hAnsi="Arial" w:cs="Arial"/>
          <w:kern w:val="0"/>
          <w:sz w:val="24"/>
          <w:szCs w:val="24"/>
          <w14:ligatures w14:val="none"/>
        </w:rPr>
        <w:t xml:space="preserve">, original content and its presence in over 190 countries demonstrates the company’s remarkable ability to adapt to technological advancements and consumer preferences. </w:t>
      </w:r>
    </w:p>
    <w:p w14:paraId="08B144EC" w14:textId="67CAB278" w:rsidR="00D80B10" w:rsidRPr="00A6529B" w:rsidRDefault="00D80B10" w:rsidP="00766D7E">
      <w:pPr>
        <w:spacing w:before="100" w:beforeAutospacing="1" w:after="100" w:afterAutospacing="1" w:line="48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By leveraging both planned and emergent change management models, Netflix has navigated both large-scale and incremental changes effectively. The analysis of Netflix’s effective change management highlights the importance of integrating different models such as Lewin’s and Kotter’s model to address both technological and human aspects of transformations. Effective communication, stakeholder engagement</w:t>
      </w:r>
      <w:r w:rsidR="00C73AC0">
        <w:rPr>
          <w:rFonts w:ascii="Arial" w:eastAsia="Times New Roman" w:hAnsi="Arial" w:cs="Arial"/>
          <w:kern w:val="0"/>
          <w:sz w:val="24"/>
          <w:szCs w:val="24"/>
          <w14:ligatures w14:val="none"/>
        </w:rPr>
        <w:t>, customer centric approach</w:t>
      </w:r>
      <w:r w:rsidR="00687CE9">
        <w:rPr>
          <w:rFonts w:ascii="Arial" w:eastAsia="Times New Roman" w:hAnsi="Arial" w:cs="Arial"/>
          <w:kern w:val="0"/>
          <w:sz w:val="24"/>
          <w:szCs w:val="24"/>
          <w14:ligatures w14:val="none"/>
        </w:rPr>
        <w:t>,</w:t>
      </w:r>
      <w:r w:rsidR="00C73AC0">
        <w:rPr>
          <w:rFonts w:ascii="Arial" w:eastAsia="Times New Roman" w:hAnsi="Arial" w:cs="Arial"/>
          <w:kern w:val="0"/>
          <w:sz w:val="24"/>
          <w:szCs w:val="24"/>
          <w14:ligatures w14:val="none"/>
        </w:rPr>
        <w:t xml:space="preserve"> and continuous improvements have been key to mitigating resistance and fostering a culture of innovation and adaptability. The application of ADKAR model </w:t>
      </w:r>
      <w:r w:rsidR="00615D45">
        <w:rPr>
          <w:rFonts w:ascii="Arial" w:eastAsia="Times New Roman" w:hAnsi="Arial" w:cs="Arial"/>
          <w:kern w:val="0"/>
          <w:sz w:val="24"/>
          <w:szCs w:val="24"/>
          <w14:ligatures w14:val="none"/>
        </w:rPr>
        <w:t xml:space="preserve">highlights the significance of individual readiness and reinforcement in driving successful change. </w:t>
      </w:r>
    </w:p>
    <w:p w14:paraId="1D4BE0C3" w14:textId="0CE715B6" w:rsidR="003334F2" w:rsidRPr="00925F4C" w:rsidRDefault="003334F2" w:rsidP="00766D7E">
      <w:pPr>
        <w:pStyle w:val="NormalWeb"/>
        <w:spacing w:line="480" w:lineRule="auto"/>
        <w:rPr>
          <w:rFonts w:ascii="Arial" w:hAnsi="Arial" w:cs="Arial"/>
        </w:rPr>
      </w:pPr>
      <w:r w:rsidRPr="00925F4C">
        <w:rPr>
          <w:rFonts w:ascii="Arial" w:hAnsi="Arial" w:cs="Arial"/>
        </w:rPr>
        <w:t xml:space="preserve"> </w:t>
      </w:r>
      <w:r w:rsidR="00615D45" w:rsidRPr="00925F4C">
        <w:rPr>
          <w:rFonts w:ascii="Arial" w:hAnsi="Arial" w:cs="Arial"/>
        </w:rPr>
        <w:t xml:space="preserve">Overall, by mastering a blend of strategic planning, stakeholder engagement, data analysis and customer centric approach, technological advancement and employee </w:t>
      </w:r>
      <w:r w:rsidR="00615D45" w:rsidRPr="00925F4C">
        <w:rPr>
          <w:rFonts w:ascii="Arial" w:hAnsi="Arial" w:cs="Arial"/>
        </w:rPr>
        <w:lastRenderedPageBreak/>
        <w:t xml:space="preserve">involvement has been critical in sustaining long term growth. Their adaptability and responsiveness to market shifts serves as a valuable lesson for other organizations operating in dynamic environments. </w:t>
      </w:r>
    </w:p>
    <w:p w14:paraId="36765A2D" w14:textId="04E459DE" w:rsidR="00527389" w:rsidRPr="00527389" w:rsidRDefault="00527389"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527389">
        <w:rPr>
          <w:rFonts w:ascii="Arial" w:eastAsia="Times New Roman" w:hAnsi="Arial" w:cs="Arial"/>
          <w:b/>
          <w:bCs/>
          <w:kern w:val="0"/>
          <w:sz w:val="32"/>
          <w:szCs w:val="32"/>
          <w14:ligatures w14:val="none"/>
        </w:rPr>
        <w:t>Recommendations</w:t>
      </w:r>
    </w:p>
    <w:p w14:paraId="756E4936" w14:textId="2F63D9E3" w:rsidR="00527389" w:rsidRPr="0044738B" w:rsidRDefault="00527389"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44738B">
        <w:rPr>
          <w:rFonts w:ascii="Arial" w:eastAsia="Times New Roman" w:hAnsi="Arial" w:cs="Arial"/>
          <w:kern w:val="0"/>
          <w:sz w:val="24"/>
          <w:szCs w:val="24"/>
          <w14:ligatures w14:val="none"/>
        </w:rPr>
        <w:t>This section will provide brief recommendations and</w:t>
      </w:r>
      <w:r w:rsidR="005E43E9">
        <w:rPr>
          <w:rFonts w:ascii="Arial" w:eastAsia="Times New Roman" w:hAnsi="Arial" w:cs="Arial"/>
          <w:kern w:val="0"/>
          <w:sz w:val="24"/>
          <w:szCs w:val="24"/>
          <w14:ligatures w14:val="none"/>
        </w:rPr>
        <w:t xml:space="preserve"> the</w:t>
      </w:r>
      <w:r w:rsidRPr="0044738B">
        <w:rPr>
          <w:rFonts w:ascii="Arial" w:eastAsia="Times New Roman" w:hAnsi="Arial" w:cs="Arial"/>
          <w:kern w:val="0"/>
          <w:sz w:val="24"/>
          <w:szCs w:val="24"/>
          <w14:ligatures w14:val="none"/>
        </w:rPr>
        <w:t xml:space="preserve"> way forward particularly in the context of addressing change management. </w:t>
      </w:r>
    </w:p>
    <w:p w14:paraId="6E0A2677" w14:textId="5658AF31" w:rsidR="00A14792" w:rsidRDefault="005E43E9" w:rsidP="00766D7E">
      <w:pPr>
        <w:numPr>
          <w:ilvl w:val="0"/>
          <w:numId w:val="77"/>
        </w:numPr>
        <w:spacing w:before="100" w:beforeAutospacing="1" w:after="100" w:afterAutospacing="1" w:line="480" w:lineRule="auto"/>
        <w:rPr>
          <w:rFonts w:ascii="Arial" w:eastAsia="Times New Roman" w:hAnsi="Arial" w:cs="Arial"/>
          <w:kern w:val="0"/>
          <w:sz w:val="24"/>
          <w:szCs w:val="24"/>
          <w14:ligatures w14:val="none"/>
        </w:rPr>
      </w:pPr>
      <w:r w:rsidRPr="00702549">
        <w:rPr>
          <w:rFonts w:ascii="Arial" w:eastAsia="Times New Roman" w:hAnsi="Arial" w:cs="Arial"/>
          <w:kern w:val="0"/>
          <w:sz w:val="24"/>
          <w:szCs w:val="24"/>
          <w14:ligatures w14:val="none"/>
        </w:rPr>
        <w:t>Enhance Communication and Stakeholder Engagement:</w:t>
      </w:r>
      <w:r w:rsidRPr="002E3B41">
        <w:rPr>
          <w:rFonts w:ascii="Arial" w:eastAsia="Times New Roman" w:hAnsi="Arial" w:cs="Arial"/>
          <w:kern w:val="0"/>
          <w:sz w:val="24"/>
          <w:szCs w:val="24"/>
          <w14:ligatures w14:val="none"/>
        </w:rPr>
        <w:t xml:space="preserve"> </w:t>
      </w:r>
      <w:r w:rsidRPr="005E43E9">
        <w:rPr>
          <w:rFonts w:ascii="Arial" w:eastAsia="Times New Roman" w:hAnsi="Arial" w:cs="Arial"/>
          <w:kern w:val="0"/>
          <w:sz w:val="24"/>
          <w:szCs w:val="24"/>
          <w14:ligatures w14:val="none"/>
        </w:rPr>
        <w:t xml:space="preserve">Continue to maintain transparent and consistent communication </w:t>
      </w:r>
      <w:r w:rsidR="00E35A2A">
        <w:rPr>
          <w:rFonts w:ascii="Arial" w:eastAsia="Times New Roman" w:hAnsi="Arial" w:cs="Arial"/>
          <w:kern w:val="0"/>
          <w:sz w:val="24"/>
          <w:szCs w:val="24"/>
          <w14:ligatures w14:val="none"/>
        </w:rPr>
        <w:t xml:space="preserve">and use tailored engagement strategies </w:t>
      </w:r>
      <w:r w:rsidRPr="005E43E9">
        <w:rPr>
          <w:rFonts w:ascii="Arial" w:eastAsia="Times New Roman" w:hAnsi="Arial" w:cs="Arial"/>
          <w:kern w:val="0"/>
          <w:sz w:val="24"/>
          <w:szCs w:val="24"/>
          <w14:ligatures w14:val="none"/>
        </w:rPr>
        <w:t>using stakeholder analysis</w:t>
      </w:r>
      <w:r w:rsidRPr="002E3B41">
        <w:rPr>
          <w:rFonts w:ascii="Arial" w:eastAsia="Times New Roman" w:hAnsi="Arial" w:cs="Arial"/>
          <w:kern w:val="0"/>
          <w:sz w:val="24"/>
          <w:szCs w:val="24"/>
          <w14:ligatures w14:val="none"/>
        </w:rPr>
        <w:t xml:space="preserve"> </w:t>
      </w:r>
    </w:p>
    <w:p w14:paraId="4AFAF8AE" w14:textId="0522E248" w:rsidR="00A14792" w:rsidRPr="002E3B41" w:rsidRDefault="00490D53" w:rsidP="00766D7E">
      <w:pPr>
        <w:numPr>
          <w:ilvl w:val="0"/>
          <w:numId w:val="77"/>
        </w:numPr>
        <w:spacing w:before="100" w:beforeAutospacing="1" w:after="100" w:afterAutospacing="1" w:line="480" w:lineRule="auto"/>
        <w:rPr>
          <w:rFonts w:ascii="Arial" w:eastAsia="Times New Roman" w:hAnsi="Arial" w:cs="Arial"/>
          <w:kern w:val="0"/>
          <w:sz w:val="24"/>
          <w:szCs w:val="24"/>
          <w14:ligatures w14:val="none"/>
        </w:rPr>
      </w:pPr>
      <w:r w:rsidRPr="00702549">
        <w:rPr>
          <w:rFonts w:ascii="Arial" w:eastAsia="Times New Roman" w:hAnsi="Arial" w:cs="Arial"/>
          <w:kern w:val="0"/>
          <w:sz w:val="24"/>
          <w:szCs w:val="24"/>
          <w14:ligatures w14:val="none"/>
        </w:rPr>
        <w:t>Integrate Change Management Models:</w:t>
      </w:r>
      <w:r w:rsidRPr="002E3B41">
        <w:rPr>
          <w:rFonts w:ascii="Arial" w:eastAsia="Times New Roman" w:hAnsi="Arial" w:cs="Arial"/>
          <w:kern w:val="0"/>
          <w:sz w:val="24"/>
          <w:szCs w:val="24"/>
          <w14:ligatures w14:val="none"/>
        </w:rPr>
        <w:t xml:space="preserve"> </w:t>
      </w:r>
      <w:r>
        <w:rPr>
          <w:rFonts w:ascii="Arial" w:eastAsia="Times New Roman" w:hAnsi="Arial" w:cs="Arial"/>
          <w:kern w:val="0"/>
          <w:sz w:val="24"/>
          <w:szCs w:val="24"/>
          <w14:ligatures w14:val="none"/>
        </w:rPr>
        <w:t>Continue to leverage a mix of change management models to effectively manage both large scale and incremental changes focusing both on technical and human aspects of transformation.</w:t>
      </w:r>
    </w:p>
    <w:p w14:paraId="33DCEF6E" w14:textId="77777777" w:rsidR="00EF3185" w:rsidRPr="002E3B41" w:rsidRDefault="00490D53" w:rsidP="00766D7E">
      <w:pPr>
        <w:pStyle w:val="ListParagraph"/>
        <w:numPr>
          <w:ilvl w:val="0"/>
          <w:numId w:val="77"/>
        </w:numPr>
        <w:spacing w:before="100" w:beforeAutospacing="1" w:after="100" w:afterAutospacing="1" w:line="480" w:lineRule="auto"/>
        <w:outlineLvl w:val="2"/>
        <w:rPr>
          <w:rFonts w:ascii="Arial" w:eastAsia="Times New Roman" w:hAnsi="Arial" w:cs="Arial"/>
          <w:kern w:val="0"/>
          <w:sz w:val="24"/>
          <w:szCs w:val="24"/>
          <w14:ligatures w14:val="none"/>
        </w:rPr>
      </w:pPr>
      <w:r w:rsidRPr="002E3B41">
        <w:rPr>
          <w:rFonts w:ascii="Arial" w:eastAsia="Times New Roman" w:hAnsi="Arial" w:cs="Arial"/>
          <w:kern w:val="0"/>
          <w:sz w:val="24"/>
          <w:szCs w:val="24"/>
          <w14:ligatures w14:val="none"/>
        </w:rPr>
        <w:t xml:space="preserve">Customer Orientation: Maintain a customer centric focus and stay up to date with market trends using customer feedback and continuously improve user experience and content quality. </w:t>
      </w:r>
    </w:p>
    <w:p w14:paraId="2DD85284" w14:textId="033C5EE0" w:rsidR="005E43E9" w:rsidRPr="002E3B41" w:rsidRDefault="00EF3185" w:rsidP="00766D7E">
      <w:pPr>
        <w:pStyle w:val="ListParagraph"/>
        <w:numPr>
          <w:ilvl w:val="0"/>
          <w:numId w:val="77"/>
        </w:numPr>
        <w:spacing w:before="100" w:beforeAutospacing="1" w:after="100" w:afterAutospacing="1" w:line="480" w:lineRule="auto"/>
        <w:outlineLvl w:val="2"/>
        <w:rPr>
          <w:rFonts w:ascii="Arial" w:eastAsia="Times New Roman" w:hAnsi="Arial" w:cs="Arial"/>
          <w:kern w:val="0"/>
          <w:sz w:val="24"/>
          <w:szCs w:val="24"/>
          <w14:ligatures w14:val="none"/>
        </w:rPr>
      </w:pPr>
      <w:r w:rsidRPr="002E3B41">
        <w:rPr>
          <w:rFonts w:ascii="Arial" w:eastAsia="Times New Roman" w:hAnsi="Arial" w:cs="Arial"/>
          <w:kern w:val="0"/>
          <w:sz w:val="24"/>
          <w:szCs w:val="24"/>
          <w14:ligatures w14:val="none"/>
        </w:rPr>
        <w:t>Strengthen Support Systems</w:t>
      </w:r>
      <w:r w:rsidRPr="002E3B41">
        <w:rPr>
          <w:rFonts w:ascii="Arial" w:eastAsia="Times New Roman" w:hAnsi="Arial" w:cs="Arial"/>
          <w:kern w:val="0"/>
          <w:sz w:val="24"/>
          <w:szCs w:val="24"/>
          <w14:ligatures w14:val="none"/>
        </w:rPr>
        <w:t xml:space="preserve">: Encourage creativity, experimentation and continuous learning. Provide ongoing trainings to help employees adapt to new roles and technologies. </w:t>
      </w:r>
    </w:p>
    <w:p w14:paraId="16A68175" w14:textId="4E73F48C" w:rsidR="00EF3185" w:rsidRPr="002E3B41" w:rsidRDefault="00EF3185" w:rsidP="00766D7E">
      <w:pPr>
        <w:pStyle w:val="ListParagraph"/>
        <w:numPr>
          <w:ilvl w:val="0"/>
          <w:numId w:val="77"/>
        </w:numPr>
        <w:spacing w:before="100" w:beforeAutospacing="1" w:after="100" w:afterAutospacing="1" w:line="480" w:lineRule="auto"/>
        <w:outlineLvl w:val="2"/>
        <w:rPr>
          <w:rFonts w:ascii="Arial" w:eastAsia="Times New Roman" w:hAnsi="Arial" w:cs="Arial"/>
          <w:kern w:val="0"/>
          <w:sz w:val="24"/>
          <w:szCs w:val="24"/>
          <w14:ligatures w14:val="none"/>
        </w:rPr>
      </w:pPr>
      <w:r w:rsidRPr="002E3B41">
        <w:rPr>
          <w:rFonts w:ascii="Arial" w:eastAsia="Times New Roman" w:hAnsi="Arial" w:cs="Arial"/>
          <w:kern w:val="0"/>
          <w:sz w:val="24"/>
          <w:szCs w:val="24"/>
          <w14:ligatures w14:val="none"/>
        </w:rPr>
        <w:t xml:space="preserve">Continuous Improvement: Regularly assess the effectiveness of change using KPI’s and implement pilot programs to test new initiatives and make necessary adjustments based on feedback. </w:t>
      </w:r>
    </w:p>
    <w:p w14:paraId="7D74CDCF" w14:textId="01EA278C" w:rsidR="005E43E9" w:rsidRPr="002E3B41" w:rsidRDefault="00EF3185" w:rsidP="00766D7E">
      <w:pPr>
        <w:pStyle w:val="ListParagraph"/>
        <w:numPr>
          <w:ilvl w:val="0"/>
          <w:numId w:val="77"/>
        </w:numPr>
        <w:spacing w:before="100" w:beforeAutospacing="1" w:after="100" w:afterAutospacing="1" w:line="480" w:lineRule="auto"/>
        <w:outlineLvl w:val="2"/>
        <w:rPr>
          <w:rFonts w:ascii="Arial" w:eastAsia="Times New Roman" w:hAnsi="Arial" w:cs="Arial"/>
          <w:kern w:val="0"/>
          <w:sz w:val="24"/>
          <w:szCs w:val="24"/>
          <w14:ligatures w14:val="none"/>
        </w:rPr>
      </w:pPr>
      <w:r w:rsidRPr="002E3B41">
        <w:rPr>
          <w:rFonts w:ascii="Arial" w:eastAsia="Times New Roman" w:hAnsi="Arial" w:cs="Arial"/>
          <w:kern w:val="0"/>
          <w:sz w:val="24"/>
          <w:szCs w:val="24"/>
          <w14:ligatures w14:val="none"/>
        </w:rPr>
        <w:lastRenderedPageBreak/>
        <w:t>Manage Resistance to Change: Acknowledge and address change through a clear vision, communication</w:t>
      </w:r>
      <w:r w:rsidR="003C5857" w:rsidRPr="002E3B41">
        <w:rPr>
          <w:rFonts w:ascii="Arial" w:eastAsia="Times New Roman" w:hAnsi="Arial" w:cs="Arial"/>
          <w:kern w:val="0"/>
          <w:sz w:val="24"/>
          <w:szCs w:val="24"/>
          <w14:ligatures w14:val="none"/>
        </w:rPr>
        <w:t>, sense of ownership</w:t>
      </w:r>
      <w:r w:rsidRPr="002E3B41">
        <w:rPr>
          <w:rFonts w:ascii="Arial" w:eastAsia="Times New Roman" w:hAnsi="Arial" w:cs="Arial"/>
          <w:kern w:val="0"/>
          <w:sz w:val="24"/>
          <w:szCs w:val="24"/>
          <w14:ligatures w14:val="none"/>
        </w:rPr>
        <w:t xml:space="preserve"> </w:t>
      </w:r>
      <w:r w:rsidR="00A14792" w:rsidRPr="002E3B41">
        <w:rPr>
          <w:rFonts w:ascii="Arial" w:eastAsia="Times New Roman" w:hAnsi="Arial" w:cs="Arial"/>
          <w:kern w:val="0"/>
          <w:sz w:val="24"/>
          <w:szCs w:val="24"/>
          <w14:ligatures w14:val="none"/>
        </w:rPr>
        <w:t>and providing</w:t>
      </w:r>
      <w:r w:rsidR="003C5857" w:rsidRPr="002E3B41">
        <w:rPr>
          <w:rFonts w:ascii="Arial" w:eastAsia="Times New Roman" w:hAnsi="Arial" w:cs="Arial"/>
          <w:kern w:val="0"/>
          <w:sz w:val="24"/>
          <w:szCs w:val="24"/>
          <w14:ligatures w14:val="none"/>
        </w:rPr>
        <w:t xml:space="preserve"> necessary resources and support during transitions. </w:t>
      </w:r>
    </w:p>
    <w:p w14:paraId="18F09B4F" w14:textId="77777777" w:rsidR="00702549" w:rsidRPr="00702549" w:rsidRDefault="00702549" w:rsidP="00766D7E">
      <w:pPr>
        <w:spacing w:before="100" w:beforeAutospacing="1" w:after="100" w:afterAutospacing="1" w:line="480" w:lineRule="auto"/>
        <w:rPr>
          <w:rFonts w:ascii="Arial" w:eastAsia="Times New Roman" w:hAnsi="Arial" w:cs="Arial"/>
          <w:kern w:val="0"/>
          <w:sz w:val="24"/>
          <w:szCs w:val="24"/>
          <w14:ligatures w14:val="none"/>
        </w:rPr>
      </w:pPr>
      <w:r w:rsidRPr="00702549">
        <w:rPr>
          <w:rFonts w:ascii="Arial" w:eastAsia="Times New Roman" w:hAnsi="Arial" w:cs="Arial"/>
          <w:kern w:val="0"/>
          <w:sz w:val="24"/>
          <w:szCs w:val="24"/>
          <w14:ligatures w14:val="none"/>
        </w:rPr>
        <w:t>By implementing these recommendations, Netflix can continue to lead the streaming industry, foster innovation, and ensure long-term success in a rapidly changing environment.</w:t>
      </w:r>
    </w:p>
    <w:p w14:paraId="129AC286" w14:textId="77777777" w:rsidR="001363D9" w:rsidRDefault="001363D9" w:rsidP="00766D7E">
      <w:pPr>
        <w:spacing w:before="100" w:beforeAutospacing="1" w:after="100" w:afterAutospacing="1" w:line="480" w:lineRule="auto"/>
        <w:outlineLvl w:val="2"/>
      </w:pPr>
    </w:p>
    <w:p w14:paraId="71560872" w14:textId="77777777" w:rsidR="001363D9" w:rsidRDefault="001363D9" w:rsidP="00766D7E">
      <w:pPr>
        <w:spacing w:before="100" w:beforeAutospacing="1" w:after="100" w:afterAutospacing="1" w:line="480" w:lineRule="auto"/>
        <w:outlineLvl w:val="2"/>
      </w:pPr>
    </w:p>
    <w:p w14:paraId="5127F412" w14:textId="77777777" w:rsidR="003945AA" w:rsidRPr="00C00B3B" w:rsidRDefault="003945AA" w:rsidP="00766D7E">
      <w:pPr>
        <w:spacing w:before="100" w:beforeAutospacing="1" w:after="100" w:afterAutospacing="1" w:line="480" w:lineRule="auto"/>
        <w:rPr>
          <w:rFonts w:ascii="Times New Roman" w:eastAsia="Times New Roman" w:hAnsi="Times New Roman" w:cs="Times New Roman"/>
          <w:kern w:val="0"/>
          <w:sz w:val="24"/>
          <w:szCs w:val="24"/>
          <w:highlight w:val="yellow"/>
          <w14:ligatures w14:val="none"/>
        </w:rPr>
      </w:pPr>
    </w:p>
    <w:p w14:paraId="421DC206"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1920C39F"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4BA1F57F"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6EA214B9"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7729CDE4"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584DD4CA"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5AC78789"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6F2BAF78" w14:textId="404D3D2C" w:rsidR="009109DD" w:rsidRDefault="009109DD"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9109DD">
        <w:rPr>
          <w:rFonts w:ascii="Arial" w:eastAsia="Times New Roman" w:hAnsi="Arial" w:cs="Arial"/>
          <w:b/>
          <w:bCs/>
          <w:kern w:val="0"/>
          <w:sz w:val="32"/>
          <w:szCs w:val="32"/>
          <w14:ligatures w14:val="none"/>
        </w:rPr>
        <w:lastRenderedPageBreak/>
        <w:t>References</w:t>
      </w:r>
    </w:p>
    <w:p w14:paraId="7662CC33" w14:textId="77777777" w:rsidR="002E1B33" w:rsidRPr="00EB6DE8" w:rsidRDefault="002E1B33"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Allegretti, Sebastian &amp; Seidenstricker, Sven &amp; Fischer, Heiko &amp; Arslan, Sefkan. (2021). Executing a business model change: identifying key characteristics to succeed in volatile markets. Leadership, Education, Personality: An Interdisciplinary Journal. 3. 1-13. 10.1365/s42681-021-00020-x.</w:t>
      </w:r>
    </w:p>
    <w:p w14:paraId="798BDC2A" w14:textId="32EEB74D" w:rsidR="001734F4" w:rsidRPr="00EB6DE8" w:rsidRDefault="0091734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Ansar, M.R., 2023. Emergent Change Management. [online] LinkedIn. Available at: </w:t>
      </w:r>
      <w:hyperlink r:id="rId9" w:tgtFrame="_new" w:history="1">
        <w:r w:rsidRPr="00EB6DE8">
          <w:rPr>
            <w:rFonts w:ascii="Arial" w:eastAsia="Times New Roman" w:hAnsi="Arial" w:cs="Arial"/>
            <w:kern w:val="0"/>
            <w:sz w:val="24"/>
            <w:szCs w:val="24"/>
            <w14:ligatures w14:val="none"/>
          </w:rPr>
          <w:t>https://www.linkedin.com/pulse/emergent-change-management-muhammad-rafey-ansar/</w:t>
        </w:r>
      </w:hyperlink>
      <w:r w:rsidRPr="00EB6DE8">
        <w:rPr>
          <w:rFonts w:ascii="Arial" w:eastAsia="Times New Roman" w:hAnsi="Arial" w:cs="Arial"/>
          <w:kern w:val="0"/>
          <w:sz w:val="24"/>
          <w:szCs w:val="24"/>
          <w14:ligatures w14:val="none"/>
        </w:rPr>
        <w:t xml:space="preserve"> [Accessed 10 July 2024].</w:t>
      </w:r>
    </w:p>
    <w:p w14:paraId="14E4474C" w14:textId="77777777" w:rsidR="001734F4"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Anthony, S.D., Trotter, A., and Schwartz, E.I., 2019. The Top 20 Business Transformations of the Last Decade. [online] Harvard Business Review. Available at: </w:t>
      </w:r>
      <w:hyperlink r:id="rId10" w:tgtFrame="_new" w:history="1">
        <w:r w:rsidRPr="00EB6DE8">
          <w:rPr>
            <w:rFonts w:ascii="Arial" w:eastAsia="Times New Roman" w:hAnsi="Arial" w:cs="Arial"/>
            <w:kern w:val="0"/>
            <w:sz w:val="24"/>
            <w:szCs w:val="24"/>
            <w14:ligatures w14:val="none"/>
          </w:rPr>
          <w:t>https://hbr.org/2019/09/the-top-20-business-transformations-of-the-last-decade</w:t>
        </w:r>
      </w:hyperlink>
      <w:r w:rsidRPr="00EB6DE8">
        <w:rPr>
          <w:rFonts w:ascii="Arial" w:eastAsia="Times New Roman" w:hAnsi="Arial" w:cs="Arial"/>
          <w:kern w:val="0"/>
          <w:sz w:val="24"/>
          <w:szCs w:val="24"/>
          <w14:ligatures w14:val="none"/>
        </w:rPr>
        <w:t xml:space="preserve"> [Accessed 8 July 2024].</w:t>
      </w:r>
    </w:p>
    <w:p w14:paraId="12AA864B" w14:textId="77777777" w:rsidR="00917341" w:rsidRPr="00EB6DE8" w:rsidRDefault="0091734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Ariestyadi, R. and Taufik, T.A., 2020. Change management strategy with ADKAR model in e-catalogue system implementation. In: The 2nd International Conference on Management of Technology, Innovation, and Project. 2020 [Accessed 13 July 2024].</w:t>
      </w:r>
    </w:p>
    <w:p w14:paraId="71651AB1" w14:textId="77777777" w:rsidR="001734F4" w:rsidRPr="00FC5DC4"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Burnes, B. (2004). Kurt Lewin and the Planned Approach to Change: A Re-appraisal. Journal of Management Studies, 41(6), 977-1002. doi:10.1111/j.1467-6486.2004.</w:t>
      </w:r>
      <w:proofErr w:type="gramStart"/>
      <w:r w:rsidRPr="00EB6DE8">
        <w:rPr>
          <w:rFonts w:ascii="Arial" w:eastAsia="Times New Roman" w:hAnsi="Arial" w:cs="Arial"/>
          <w:kern w:val="0"/>
          <w:sz w:val="24"/>
          <w:szCs w:val="24"/>
          <w14:ligatures w14:val="none"/>
        </w:rPr>
        <w:t>00463.x.</w:t>
      </w:r>
      <w:proofErr w:type="gramEnd"/>
    </w:p>
    <w:p w14:paraId="16AC8B13" w14:textId="77777777" w:rsidR="00917341" w:rsidRPr="00492DEF" w:rsidRDefault="0091734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Burroughs, B. (2019). House of Netflix: Streaming media and digital lore. Popular Communication, 17(1), 1–17. doi:10.1080/15405702.2017.1343948</w:t>
      </w:r>
    </w:p>
    <w:p w14:paraId="16BA27C4" w14:textId="77777777" w:rsidR="00C3269B" w:rsidRDefault="00C3269B"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lastRenderedPageBreak/>
        <w:t>Challa, Syamala &amp; Jena, Lalatendu. (2024). Navigating Change and Adversity: A Case Study of Netflix's Journey. Business Perspectives and Research. 12. 10.1177/22785337241233035.</w:t>
      </w:r>
    </w:p>
    <w:p w14:paraId="66486DA7" w14:textId="77777777" w:rsidR="00A97A54" w:rsidRDefault="00A97A54" w:rsidP="00A97A54">
      <w:pPr>
        <w:spacing w:before="100" w:beforeAutospacing="1" w:after="100" w:afterAutospacing="1" w:line="480" w:lineRule="auto"/>
        <w:rPr>
          <w:rFonts w:ascii="Arial" w:eastAsia="Times New Roman" w:hAnsi="Arial" w:cs="Arial"/>
          <w:kern w:val="0"/>
          <w:sz w:val="24"/>
          <w:szCs w:val="24"/>
          <w14:ligatures w14:val="none"/>
        </w:rPr>
      </w:pPr>
      <w:r w:rsidRPr="00A50687">
        <w:rPr>
          <w:rFonts w:ascii="Arial" w:eastAsia="Times New Roman" w:hAnsi="Arial" w:cs="Arial"/>
          <w:kern w:val="0"/>
          <w:sz w:val="24"/>
          <w:szCs w:val="24"/>
          <w14:ligatures w14:val="none"/>
        </w:rPr>
        <w:t>Daidj, N., &amp; Egert, C. (2018). Towards new coopetition-based business models? The case of Netflix on the French market. Journal of Research in Marketing and Entrepreneurship, 20(1), 99–120. doi:10.1108/JRME-11-2016-0049</w:t>
      </w:r>
    </w:p>
    <w:p w14:paraId="08CE0D2D" w14:textId="77777777" w:rsidR="00CF0A3F" w:rsidRDefault="00CF0A3F"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Dent, E. B., &amp; Goldberg, S. G. (1999). Challenging "resistance to change". The Journal of Applied Behavioral Science, 35(1), 25-41.</w:t>
      </w:r>
    </w:p>
    <w:p w14:paraId="4DA95172" w14:textId="391C2A6F" w:rsidR="00A97A54" w:rsidRDefault="00A97A54" w:rsidP="00A50687">
      <w:pPr>
        <w:spacing w:before="100" w:beforeAutospacing="1" w:after="100" w:afterAutospacing="1" w:line="480" w:lineRule="auto"/>
        <w:rPr>
          <w:rFonts w:ascii="Arial" w:eastAsia="Times New Roman" w:hAnsi="Arial" w:cs="Arial"/>
          <w:kern w:val="0"/>
          <w:sz w:val="24"/>
          <w:szCs w:val="24"/>
          <w14:ligatures w14:val="none"/>
        </w:rPr>
      </w:pPr>
      <w:r w:rsidRPr="00A97A54">
        <w:rPr>
          <w:rFonts w:ascii="Arial" w:eastAsia="Times New Roman" w:hAnsi="Arial" w:cs="Arial"/>
          <w:kern w:val="0"/>
          <w:sz w:val="24"/>
          <w:szCs w:val="24"/>
          <w14:ligatures w14:val="none"/>
        </w:rPr>
        <w:t xml:space="preserve">Dornbrack, J., 2023. Disrupting the disruptors: Lessons from 5 businesses that failed to adapt to change. </w:t>
      </w:r>
      <w:r w:rsidRPr="00A97A54">
        <w:rPr>
          <w:rFonts w:ascii="Arial" w:eastAsia="Times New Roman" w:hAnsi="Arial" w:cs="Arial"/>
          <w:i/>
          <w:iCs/>
          <w:kern w:val="0"/>
          <w:sz w:val="24"/>
          <w:szCs w:val="24"/>
          <w14:ligatures w14:val="none"/>
        </w:rPr>
        <w:t>Business Leader</w:t>
      </w:r>
      <w:r w:rsidRPr="00A97A54">
        <w:rPr>
          <w:rFonts w:ascii="Arial" w:eastAsia="Times New Roman" w:hAnsi="Arial" w:cs="Arial"/>
          <w:kern w:val="0"/>
          <w:sz w:val="24"/>
          <w:szCs w:val="24"/>
          <w14:ligatures w14:val="none"/>
        </w:rPr>
        <w:t xml:space="preserve">. Published 24 November. Available at: </w:t>
      </w:r>
      <w:hyperlink r:id="rId11" w:tgtFrame="_new" w:history="1">
        <w:r w:rsidRPr="00A97A54">
          <w:rPr>
            <w:rFonts w:ascii="Arial" w:eastAsia="Times New Roman" w:hAnsi="Arial" w:cs="Arial"/>
            <w:kern w:val="0"/>
            <w:sz w:val="24"/>
            <w:szCs w:val="24"/>
            <w14:ligatures w14:val="none"/>
          </w:rPr>
          <w:t>https://www.businessleader.co.uk/disrupting-disruptors-lessons-adapt-change/</w:t>
        </w:r>
      </w:hyperlink>
      <w:r w:rsidRPr="00A97A54">
        <w:rPr>
          <w:rFonts w:ascii="Arial" w:eastAsia="Times New Roman" w:hAnsi="Arial" w:cs="Arial"/>
          <w:kern w:val="0"/>
          <w:sz w:val="24"/>
          <w:szCs w:val="24"/>
          <w14:ligatures w14:val="none"/>
        </w:rPr>
        <w:t xml:space="preserve"> [Accessed 14 July 2024]</w:t>
      </w:r>
    </w:p>
    <w:p w14:paraId="38BD7B11" w14:textId="43DA88E0" w:rsidR="00E117CB" w:rsidRPr="00A50687" w:rsidRDefault="00E117CB" w:rsidP="00A50687">
      <w:pPr>
        <w:spacing w:before="100" w:beforeAutospacing="1" w:after="100" w:afterAutospacing="1" w:line="480" w:lineRule="auto"/>
        <w:rPr>
          <w:rFonts w:ascii="Arial" w:eastAsia="Times New Roman" w:hAnsi="Arial" w:cs="Arial"/>
          <w:kern w:val="0"/>
          <w:sz w:val="24"/>
          <w:szCs w:val="24"/>
          <w14:ligatures w14:val="none"/>
        </w:rPr>
      </w:pPr>
      <w:r w:rsidRPr="00E117CB">
        <w:rPr>
          <w:rFonts w:ascii="Arial" w:eastAsia="Times New Roman" w:hAnsi="Arial" w:cs="Arial"/>
          <w:kern w:val="0"/>
          <w:sz w:val="24"/>
          <w:szCs w:val="24"/>
          <w14:ligatures w14:val="none"/>
        </w:rPr>
        <w:t xml:space="preserve">Elearn Limited (2007) </w:t>
      </w:r>
      <w:r w:rsidRPr="00E117CB">
        <w:rPr>
          <w:rFonts w:ascii="Arial" w:eastAsia="Times New Roman" w:hAnsi="Arial" w:cs="Arial"/>
          <w:i/>
          <w:iCs/>
          <w:kern w:val="0"/>
          <w:sz w:val="24"/>
          <w:szCs w:val="24"/>
          <w14:ligatures w14:val="none"/>
        </w:rPr>
        <w:t>Change Management</w:t>
      </w:r>
      <w:r w:rsidRPr="00E117CB">
        <w:rPr>
          <w:rFonts w:ascii="Arial" w:eastAsia="Times New Roman" w:hAnsi="Arial" w:cs="Arial"/>
          <w:kern w:val="0"/>
          <w:sz w:val="24"/>
          <w:szCs w:val="24"/>
          <w14:ligatures w14:val="none"/>
        </w:rPr>
        <w:t>. 1st edn. Boca Raton, FL: Routledge, an imprint of Taylor and Francis.</w:t>
      </w:r>
    </w:p>
    <w:p w14:paraId="090E70E0" w14:textId="77777777" w:rsidR="001734F4" w:rsidRPr="00703958"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Gupta, V., 2020. Netflix: How organizations evolve. LinkedIn. Available at: </w:t>
      </w:r>
      <w:hyperlink r:id="rId12" w:tgtFrame="_new" w:history="1">
        <w:r w:rsidRPr="00EB6DE8">
          <w:rPr>
            <w:rFonts w:ascii="Arial" w:eastAsia="Times New Roman" w:hAnsi="Arial" w:cs="Arial"/>
            <w:kern w:val="0"/>
            <w:sz w:val="24"/>
            <w:szCs w:val="24"/>
            <w14:ligatures w14:val="none"/>
          </w:rPr>
          <w:t>https://www.linkedin.com/pulse/netflix-how-organizations-evolve-varun-gupta/</w:t>
        </w:r>
      </w:hyperlink>
      <w:r w:rsidRPr="00EB6DE8">
        <w:rPr>
          <w:rFonts w:ascii="Arial" w:eastAsia="Times New Roman" w:hAnsi="Arial" w:cs="Arial"/>
          <w:kern w:val="0"/>
          <w:sz w:val="24"/>
          <w:szCs w:val="24"/>
          <w14:ligatures w14:val="none"/>
        </w:rPr>
        <w:t xml:space="preserve"> [Accessed 10 July 2024].</w:t>
      </w:r>
    </w:p>
    <w:p w14:paraId="6C6151B5" w14:textId="77777777" w:rsidR="00917341" w:rsidRPr="004B0B90" w:rsidRDefault="0091734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Hodgetts, R.M. (ed.), 1996. Leading Change by John P. Kotter. Harvard Business School Press. Reviewed by Jorge, Nova Southeastern University. Available at: </w:t>
      </w:r>
      <w:hyperlink r:id="rId13" w:tgtFrame="_new" w:history="1">
        <w:r w:rsidRPr="00EB6DE8">
          <w:rPr>
            <w:rFonts w:ascii="Arial" w:eastAsia="Times New Roman" w:hAnsi="Arial" w:cs="Arial"/>
            <w:kern w:val="0"/>
            <w:sz w:val="24"/>
            <w:szCs w:val="24"/>
            <w14:ligatures w14:val="none"/>
          </w:rPr>
          <w:t>https://pdf.sciencedirectassets.com/272151/1-s2.0-S0090261600X01143/1-s2.0-S0090261697900498/main.pdf</w:t>
        </w:r>
      </w:hyperlink>
      <w:r w:rsidRPr="00EB6DE8">
        <w:rPr>
          <w:rFonts w:ascii="Arial" w:eastAsia="Times New Roman" w:hAnsi="Arial" w:cs="Arial"/>
          <w:kern w:val="0"/>
          <w:sz w:val="24"/>
          <w:szCs w:val="24"/>
          <w14:ligatures w14:val="none"/>
        </w:rPr>
        <w:t xml:space="preserve"> [Accessed 12 July 2024].</w:t>
      </w:r>
    </w:p>
    <w:p w14:paraId="7B721953" w14:textId="77777777" w:rsidR="001734F4" w:rsidRPr="00EB6DE8"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Hosch, W.L., Ashburn, N. and The Editors of Encyclopaedia Britannica, 2024. Netflix, Inc. Encyclopaedia Britannica. Updated 08 July 2024. Available at: </w:t>
      </w:r>
      <w:hyperlink r:id="rId14" w:tgtFrame="_new" w:history="1">
        <w:r w:rsidRPr="00EB6DE8">
          <w:rPr>
            <w:rFonts w:ascii="Arial" w:eastAsia="Times New Roman" w:hAnsi="Arial" w:cs="Arial"/>
            <w:kern w:val="0"/>
            <w:sz w:val="24"/>
            <w:szCs w:val="24"/>
            <w14:ligatures w14:val="none"/>
          </w:rPr>
          <w:t>https://www.britannica.com/money/business-organization</w:t>
        </w:r>
      </w:hyperlink>
      <w:r w:rsidRPr="00EB6DE8">
        <w:rPr>
          <w:rFonts w:ascii="Arial" w:eastAsia="Times New Roman" w:hAnsi="Arial" w:cs="Arial"/>
          <w:kern w:val="0"/>
          <w:sz w:val="24"/>
          <w:szCs w:val="24"/>
          <w14:ligatures w14:val="none"/>
        </w:rPr>
        <w:t xml:space="preserve"> [Accessed 10 July 2024].</w:t>
      </w:r>
    </w:p>
    <w:p w14:paraId="6E68A641" w14:textId="77777777" w:rsidR="001734F4" w:rsidRPr="00634D59"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Hussain, S.T., Lei, S., Akram, T., Haider, M.J., Hussain, S.H., &amp; Ali, M. (2016). Kurt Lewin's process model for organizational change: The role of leadership and employee involvement. A critical review. Available at: </w:t>
      </w:r>
      <w:hyperlink r:id="rId15" w:tgtFrame="_new" w:history="1">
        <w:r w:rsidRPr="00EB6DE8">
          <w:rPr>
            <w:rFonts w:ascii="Arial" w:eastAsia="Times New Roman" w:hAnsi="Arial" w:cs="Arial"/>
            <w:kern w:val="0"/>
            <w:sz w:val="24"/>
            <w:szCs w:val="24"/>
            <w14:ligatures w14:val="none"/>
          </w:rPr>
          <w:t>https://www.researchgate.net/publication/309182963_Kurt_Lewin's_process_model_for_organizational_change_The_role_of_leadership_and_employee_involvement_A_critical_review</w:t>
        </w:r>
      </w:hyperlink>
      <w:r w:rsidRPr="00EB6DE8">
        <w:rPr>
          <w:rFonts w:ascii="Arial" w:eastAsia="Times New Roman" w:hAnsi="Arial" w:cs="Arial"/>
          <w:kern w:val="0"/>
          <w:sz w:val="24"/>
          <w:szCs w:val="24"/>
          <w14:ligatures w14:val="none"/>
        </w:rPr>
        <w:t xml:space="preserve"> [7/11/2024]</w:t>
      </w:r>
    </w:p>
    <w:p w14:paraId="2C20CE02" w14:textId="77777777" w:rsidR="001734F4"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Indeed. 2022. Everything You Need </w:t>
      </w:r>
      <w:proofErr w:type="gramStart"/>
      <w:r w:rsidRPr="00EB6DE8">
        <w:rPr>
          <w:rFonts w:ascii="Arial" w:eastAsia="Times New Roman" w:hAnsi="Arial" w:cs="Arial"/>
          <w:kern w:val="0"/>
          <w:sz w:val="24"/>
          <w:szCs w:val="24"/>
          <w14:ligatures w14:val="none"/>
        </w:rPr>
        <w:t>To</w:t>
      </w:r>
      <w:proofErr w:type="gramEnd"/>
      <w:r w:rsidRPr="00EB6DE8">
        <w:rPr>
          <w:rFonts w:ascii="Arial" w:eastAsia="Times New Roman" w:hAnsi="Arial" w:cs="Arial"/>
          <w:kern w:val="0"/>
          <w:sz w:val="24"/>
          <w:szCs w:val="24"/>
          <w14:ligatures w14:val="none"/>
        </w:rPr>
        <w:t xml:space="preserve"> Know About the Planned Change Process. Updated October 1. Available at: </w:t>
      </w:r>
      <w:hyperlink r:id="rId16" w:tgtFrame="_new" w:history="1">
        <w:r w:rsidRPr="00EB6DE8">
          <w:rPr>
            <w:rFonts w:ascii="Arial" w:eastAsia="Times New Roman" w:hAnsi="Arial" w:cs="Arial"/>
            <w:kern w:val="0"/>
            <w:sz w:val="24"/>
            <w:szCs w:val="24"/>
            <w14:ligatures w14:val="none"/>
          </w:rPr>
          <w:t>https://www.indeed.com/career-advice/career-development/planned-change-process</w:t>
        </w:r>
      </w:hyperlink>
      <w:r w:rsidRPr="00EB6DE8">
        <w:rPr>
          <w:rFonts w:ascii="Arial" w:eastAsia="Times New Roman" w:hAnsi="Arial" w:cs="Arial"/>
          <w:kern w:val="0"/>
          <w:sz w:val="24"/>
          <w:szCs w:val="24"/>
          <w14:ligatures w14:val="none"/>
        </w:rPr>
        <w:t xml:space="preserve"> [Accessed 11 July 2024].</w:t>
      </w:r>
    </w:p>
    <w:p w14:paraId="001D49F9" w14:textId="13BF0010" w:rsidR="006821C3" w:rsidRPr="00400C60" w:rsidRDefault="006821C3" w:rsidP="00766D7E">
      <w:pPr>
        <w:spacing w:before="100" w:beforeAutospacing="1" w:after="100" w:afterAutospacing="1" w:line="480" w:lineRule="auto"/>
        <w:rPr>
          <w:rFonts w:ascii="Arial" w:eastAsia="Times New Roman" w:hAnsi="Arial" w:cs="Arial"/>
          <w:kern w:val="0"/>
          <w:sz w:val="24"/>
          <w:szCs w:val="24"/>
          <w14:ligatures w14:val="none"/>
        </w:rPr>
      </w:pPr>
      <w:r w:rsidRPr="00400C60">
        <w:rPr>
          <w:rFonts w:ascii="Arial" w:eastAsia="Times New Roman" w:hAnsi="Arial" w:cs="Arial"/>
          <w:kern w:val="0"/>
          <w:sz w:val="24"/>
          <w:szCs w:val="24"/>
          <w14:ligatures w14:val="none"/>
        </w:rPr>
        <w:t xml:space="preserve">Indeed. (2023). How To Manage Stakeholders </w:t>
      </w:r>
      <w:r w:rsidR="00EB6DE8" w:rsidRPr="00400C60">
        <w:rPr>
          <w:rFonts w:ascii="Arial" w:eastAsia="Times New Roman" w:hAnsi="Arial" w:cs="Arial"/>
          <w:kern w:val="0"/>
          <w:sz w:val="24"/>
          <w:szCs w:val="24"/>
          <w14:ligatures w14:val="none"/>
        </w:rPr>
        <w:t>with</w:t>
      </w:r>
      <w:r w:rsidRPr="00400C60">
        <w:rPr>
          <w:rFonts w:ascii="Arial" w:eastAsia="Times New Roman" w:hAnsi="Arial" w:cs="Arial"/>
          <w:kern w:val="0"/>
          <w:sz w:val="24"/>
          <w:szCs w:val="24"/>
          <w14:ligatures w14:val="none"/>
        </w:rPr>
        <w:t xml:space="preserve"> a Power Interest Grid. Retrieved from </w:t>
      </w:r>
      <w:hyperlink r:id="rId17" w:history="1">
        <w:r w:rsidRPr="00400C60">
          <w:rPr>
            <w:rFonts w:ascii="Arial" w:eastAsia="Times New Roman" w:hAnsi="Arial" w:cs="Arial"/>
            <w:kern w:val="0"/>
            <w:sz w:val="24"/>
            <w:szCs w:val="24"/>
            <w14:ligatures w14:val="none"/>
          </w:rPr>
          <w:t>https://www.indeed.com/career-advice/career-development/power-interest-grid</w:t>
        </w:r>
      </w:hyperlink>
      <w:r w:rsidRPr="00400C60">
        <w:rPr>
          <w:rFonts w:ascii="Arial" w:eastAsia="Times New Roman" w:hAnsi="Arial" w:cs="Arial"/>
          <w:kern w:val="0"/>
          <w:sz w:val="24"/>
          <w:szCs w:val="24"/>
          <w14:ligatures w14:val="none"/>
        </w:rPr>
        <w:t xml:space="preserve"> [Accessed 5/7/2024]</w:t>
      </w:r>
    </w:p>
    <w:p w14:paraId="4A38EB58" w14:textId="77777777" w:rsidR="00917341" w:rsidRPr="00EB6DE8" w:rsidRDefault="0091734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Kotter, J.P., 2006. Leading Change: Why Transformation Efforts Fail. Available at: </w:t>
      </w:r>
      <w:hyperlink r:id="rId18" w:tgtFrame="_new" w:history="1">
        <w:r w:rsidRPr="00EB6DE8">
          <w:rPr>
            <w:rFonts w:ascii="Arial" w:eastAsia="Times New Roman" w:hAnsi="Arial" w:cs="Arial"/>
            <w:kern w:val="0"/>
            <w:sz w:val="24"/>
            <w:szCs w:val="24"/>
            <w14:ligatures w14:val="none"/>
          </w:rPr>
          <w:t>https://irp-cdn.multiscreensite.com/6e5efd05/files/uploaded/Leading%20Change.pdf</w:t>
        </w:r>
      </w:hyperlink>
      <w:r w:rsidRPr="00EB6DE8">
        <w:rPr>
          <w:rFonts w:ascii="Arial" w:eastAsia="Times New Roman" w:hAnsi="Arial" w:cs="Arial"/>
          <w:kern w:val="0"/>
          <w:sz w:val="24"/>
          <w:szCs w:val="24"/>
          <w14:ligatures w14:val="none"/>
        </w:rPr>
        <w:t xml:space="preserve"> [Accessed 12 July 2024].</w:t>
      </w:r>
    </w:p>
    <w:p w14:paraId="21442B87" w14:textId="77777777" w:rsidR="003C51D1" w:rsidRPr="00EB6DE8" w:rsidRDefault="003C51D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lastRenderedPageBreak/>
        <w:t>Lawrence, P. R. (1969). How to Deal with Resistance to Change. Harvard Business Review, 47(1), pp. 4-12.</w:t>
      </w:r>
    </w:p>
    <w:p w14:paraId="07B1A488" w14:textId="77777777" w:rsidR="007761C4" w:rsidRPr="00EB6DE8" w:rsidRDefault="007761C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Souza, I. and Romero, F., 2021. Strategic innovation management at Netflix: A case study. In: Department of Production and Systems, University of Minho, Guimarães, Portugal; ALGORITMI Research Centre, University of Minho, Guimarães, Portugal. DOI: 10.34190/EIE.21.206.</w:t>
      </w:r>
    </w:p>
    <w:p w14:paraId="500148B7" w14:textId="77777777" w:rsidR="001734F4" w:rsidRPr="00EB6DE8"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Richter, F., 2021. Netflix passes 200 million milestone. Statista. Available at: </w:t>
      </w:r>
      <w:hyperlink r:id="rId19" w:tgtFrame="_new" w:history="1">
        <w:r w:rsidRPr="00EB6DE8">
          <w:rPr>
            <w:rFonts w:ascii="Arial" w:eastAsia="Times New Roman" w:hAnsi="Arial" w:cs="Arial"/>
            <w:kern w:val="0"/>
            <w:sz w:val="24"/>
            <w:szCs w:val="24"/>
            <w14:ligatures w14:val="none"/>
          </w:rPr>
          <w:t>https://www.statista.com/chart/3153/netflix-subscribers/</w:t>
        </w:r>
      </w:hyperlink>
      <w:r w:rsidRPr="00EB6DE8">
        <w:rPr>
          <w:rFonts w:ascii="Arial" w:eastAsia="Times New Roman" w:hAnsi="Arial" w:cs="Arial"/>
          <w:kern w:val="0"/>
          <w:sz w:val="24"/>
          <w:szCs w:val="24"/>
          <w14:ligatures w14:val="none"/>
        </w:rPr>
        <w:t xml:space="preserve"> [Accessed 14 July 2024].</w:t>
      </w:r>
    </w:p>
    <w:p w14:paraId="00C2BB32" w14:textId="77777777" w:rsidR="00EC4C02" w:rsidRPr="00EB6DE8" w:rsidRDefault="00EC4C02"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Smith, S.M., 1998. The Satir Change Model. Gloucester: Sysnovators Ltd; Electronic Information Partnerships. </w:t>
      </w:r>
    </w:p>
    <w:p w14:paraId="68860386" w14:textId="77777777" w:rsidR="001734F4" w:rsidRPr="00EB6DE8"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Talima, B. (2012) 'Creating A Meaningful Planned Change', ScienceDirect. Available at: </w:t>
      </w:r>
      <w:hyperlink r:id="rId20" w:tgtFrame="_new" w:history="1">
        <w:r w:rsidRPr="00EB6DE8">
          <w:rPr>
            <w:rFonts w:ascii="Arial" w:eastAsia="Times New Roman" w:hAnsi="Arial" w:cs="Arial"/>
            <w:kern w:val="0"/>
            <w:sz w:val="24"/>
            <w:szCs w:val="24"/>
            <w14:ligatures w14:val="none"/>
          </w:rPr>
          <w:t>https://www.sciencedirect.com/science/article/pii/S2212567112003292</w:t>
        </w:r>
      </w:hyperlink>
      <w:r w:rsidRPr="00EB6DE8">
        <w:rPr>
          <w:rFonts w:ascii="Arial" w:eastAsia="Times New Roman" w:hAnsi="Arial" w:cs="Arial"/>
          <w:kern w:val="0"/>
          <w:sz w:val="24"/>
          <w:szCs w:val="24"/>
          <w14:ligatures w14:val="none"/>
        </w:rPr>
        <w:t xml:space="preserve"> (Accessed: 11 July 2024).</w:t>
      </w:r>
    </w:p>
    <w:p w14:paraId="68DBB6D0" w14:textId="77777777" w:rsidR="001734F4" w:rsidRPr="00703958" w:rsidRDefault="001734F4" w:rsidP="00766D7E">
      <w:pPr>
        <w:spacing w:before="100" w:beforeAutospacing="1" w:after="100" w:afterAutospacing="1" w:line="480" w:lineRule="auto"/>
        <w:outlineLvl w:val="2"/>
        <w:rPr>
          <w:rFonts w:ascii="Arial" w:eastAsia="Times New Roman" w:hAnsi="Arial" w:cs="Arial"/>
          <w:kern w:val="0"/>
          <w:sz w:val="24"/>
          <w:szCs w:val="24"/>
          <w:highlight w:val="green"/>
          <w14:ligatures w14:val="none"/>
        </w:rPr>
      </w:pPr>
    </w:p>
    <w:p w14:paraId="48804208" w14:textId="77777777" w:rsidR="001734F4" w:rsidRPr="009109DD" w:rsidRDefault="001734F4"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63AA1C23" w14:textId="77777777" w:rsidR="00CD7B09" w:rsidRPr="009109DD" w:rsidRDefault="00CD7B09" w:rsidP="00766D7E">
      <w:pPr>
        <w:spacing w:before="100" w:beforeAutospacing="1" w:after="100" w:afterAutospacing="1" w:line="480" w:lineRule="auto"/>
        <w:ind w:left="720"/>
        <w:rPr>
          <w:rFonts w:ascii="Times New Roman" w:eastAsia="Times New Roman" w:hAnsi="Times New Roman" w:cs="Times New Roman"/>
          <w:kern w:val="0"/>
          <w:sz w:val="24"/>
          <w:szCs w:val="24"/>
          <w:highlight w:val="yellow"/>
          <w14:ligatures w14:val="none"/>
        </w:rPr>
      </w:pPr>
    </w:p>
    <w:p w14:paraId="52ACF85B" w14:textId="2BFFD000" w:rsidR="000A1736" w:rsidRPr="00833C62" w:rsidRDefault="000A1736" w:rsidP="00766D7E">
      <w:pPr>
        <w:spacing w:line="480" w:lineRule="auto"/>
        <w:rPr>
          <w:highlight w:val="yellow"/>
        </w:rPr>
      </w:pPr>
    </w:p>
    <w:sectPr w:rsidR="000A1736" w:rsidRPr="00833C62">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C2AF7D" w14:textId="77777777" w:rsidR="00573CF7" w:rsidRDefault="00573CF7" w:rsidP="004C4C6F">
      <w:pPr>
        <w:spacing w:after="0" w:line="240" w:lineRule="auto"/>
      </w:pPr>
      <w:r>
        <w:separator/>
      </w:r>
    </w:p>
  </w:endnote>
  <w:endnote w:type="continuationSeparator" w:id="0">
    <w:p w14:paraId="7E9F06B4" w14:textId="77777777" w:rsidR="00573CF7" w:rsidRDefault="00573CF7" w:rsidP="004C4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1810203"/>
      <w:docPartObj>
        <w:docPartGallery w:val="Page Numbers (Bottom of Page)"/>
        <w:docPartUnique/>
      </w:docPartObj>
    </w:sdtPr>
    <w:sdtEndPr>
      <w:rPr>
        <w:noProof/>
      </w:rPr>
    </w:sdtEndPr>
    <w:sdtContent>
      <w:p w14:paraId="2ACDDF82" w14:textId="38BF835F" w:rsidR="004C4C6F" w:rsidRDefault="004C4C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191144" w14:textId="77777777" w:rsidR="004C4C6F" w:rsidRDefault="004C4C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A42688" w14:textId="77777777" w:rsidR="00573CF7" w:rsidRDefault="00573CF7" w:rsidP="004C4C6F">
      <w:pPr>
        <w:spacing w:after="0" w:line="240" w:lineRule="auto"/>
      </w:pPr>
      <w:r>
        <w:separator/>
      </w:r>
    </w:p>
  </w:footnote>
  <w:footnote w:type="continuationSeparator" w:id="0">
    <w:p w14:paraId="2F686648" w14:textId="77777777" w:rsidR="00573CF7" w:rsidRDefault="00573CF7" w:rsidP="004C4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B7D97"/>
    <w:multiLevelType w:val="multilevel"/>
    <w:tmpl w:val="A6E409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A04B3"/>
    <w:multiLevelType w:val="multilevel"/>
    <w:tmpl w:val="E474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534A5"/>
    <w:multiLevelType w:val="multilevel"/>
    <w:tmpl w:val="D616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07B24"/>
    <w:multiLevelType w:val="multilevel"/>
    <w:tmpl w:val="D052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353C7"/>
    <w:multiLevelType w:val="multilevel"/>
    <w:tmpl w:val="9220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13137"/>
    <w:multiLevelType w:val="multilevel"/>
    <w:tmpl w:val="ADD2F5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95789C"/>
    <w:multiLevelType w:val="hybridMultilevel"/>
    <w:tmpl w:val="DB8883BE"/>
    <w:lvl w:ilvl="0" w:tplc="EB3CDC44">
      <w:start w:val="1"/>
      <w:numFmt w:val="decimal"/>
      <w:lvlText w:val="%1."/>
      <w:lvlJc w:val="left"/>
      <w:pPr>
        <w:ind w:left="720" w:hanging="360"/>
      </w:pPr>
      <w:rPr>
        <w:rFonts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E21356"/>
    <w:multiLevelType w:val="multilevel"/>
    <w:tmpl w:val="1A0E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214BDE"/>
    <w:multiLevelType w:val="hybridMultilevel"/>
    <w:tmpl w:val="A48893AA"/>
    <w:lvl w:ilvl="0" w:tplc="791831C8">
      <w:start w:val="1"/>
      <w:numFmt w:val="bullet"/>
      <w:lvlText w:val="o"/>
      <w:lvlJc w:val="left"/>
      <w:pPr>
        <w:tabs>
          <w:tab w:val="num" w:pos="720"/>
        </w:tabs>
        <w:ind w:left="720" w:hanging="360"/>
      </w:pPr>
      <w:rPr>
        <w:rFonts w:ascii="Courier New" w:hAnsi="Courier New" w:hint="default"/>
      </w:rPr>
    </w:lvl>
    <w:lvl w:ilvl="1" w:tplc="50124BA6" w:tentative="1">
      <w:start w:val="1"/>
      <w:numFmt w:val="bullet"/>
      <w:lvlText w:val="o"/>
      <w:lvlJc w:val="left"/>
      <w:pPr>
        <w:tabs>
          <w:tab w:val="num" w:pos="1440"/>
        </w:tabs>
        <w:ind w:left="1440" w:hanging="360"/>
      </w:pPr>
      <w:rPr>
        <w:rFonts w:ascii="Courier New" w:hAnsi="Courier New" w:hint="default"/>
      </w:rPr>
    </w:lvl>
    <w:lvl w:ilvl="2" w:tplc="AFDADE00" w:tentative="1">
      <w:start w:val="1"/>
      <w:numFmt w:val="bullet"/>
      <w:lvlText w:val="o"/>
      <w:lvlJc w:val="left"/>
      <w:pPr>
        <w:tabs>
          <w:tab w:val="num" w:pos="2160"/>
        </w:tabs>
        <w:ind w:left="2160" w:hanging="360"/>
      </w:pPr>
      <w:rPr>
        <w:rFonts w:ascii="Courier New" w:hAnsi="Courier New" w:hint="default"/>
      </w:rPr>
    </w:lvl>
    <w:lvl w:ilvl="3" w:tplc="501CA16E" w:tentative="1">
      <w:start w:val="1"/>
      <w:numFmt w:val="bullet"/>
      <w:lvlText w:val="o"/>
      <w:lvlJc w:val="left"/>
      <w:pPr>
        <w:tabs>
          <w:tab w:val="num" w:pos="2880"/>
        </w:tabs>
        <w:ind w:left="2880" w:hanging="360"/>
      </w:pPr>
      <w:rPr>
        <w:rFonts w:ascii="Courier New" w:hAnsi="Courier New" w:hint="default"/>
      </w:rPr>
    </w:lvl>
    <w:lvl w:ilvl="4" w:tplc="8F88CF80" w:tentative="1">
      <w:start w:val="1"/>
      <w:numFmt w:val="bullet"/>
      <w:lvlText w:val="o"/>
      <w:lvlJc w:val="left"/>
      <w:pPr>
        <w:tabs>
          <w:tab w:val="num" w:pos="3600"/>
        </w:tabs>
        <w:ind w:left="3600" w:hanging="360"/>
      </w:pPr>
      <w:rPr>
        <w:rFonts w:ascii="Courier New" w:hAnsi="Courier New" w:hint="default"/>
      </w:rPr>
    </w:lvl>
    <w:lvl w:ilvl="5" w:tplc="EBA6D208" w:tentative="1">
      <w:start w:val="1"/>
      <w:numFmt w:val="bullet"/>
      <w:lvlText w:val="o"/>
      <w:lvlJc w:val="left"/>
      <w:pPr>
        <w:tabs>
          <w:tab w:val="num" w:pos="4320"/>
        </w:tabs>
        <w:ind w:left="4320" w:hanging="360"/>
      </w:pPr>
      <w:rPr>
        <w:rFonts w:ascii="Courier New" w:hAnsi="Courier New" w:hint="default"/>
      </w:rPr>
    </w:lvl>
    <w:lvl w:ilvl="6" w:tplc="31528FB8" w:tentative="1">
      <w:start w:val="1"/>
      <w:numFmt w:val="bullet"/>
      <w:lvlText w:val="o"/>
      <w:lvlJc w:val="left"/>
      <w:pPr>
        <w:tabs>
          <w:tab w:val="num" w:pos="5040"/>
        </w:tabs>
        <w:ind w:left="5040" w:hanging="360"/>
      </w:pPr>
      <w:rPr>
        <w:rFonts w:ascii="Courier New" w:hAnsi="Courier New" w:hint="default"/>
      </w:rPr>
    </w:lvl>
    <w:lvl w:ilvl="7" w:tplc="1952DF8E" w:tentative="1">
      <w:start w:val="1"/>
      <w:numFmt w:val="bullet"/>
      <w:lvlText w:val="o"/>
      <w:lvlJc w:val="left"/>
      <w:pPr>
        <w:tabs>
          <w:tab w:val="num" w:pos="5760"/>
        </w:tabs>
        <w:ind w:left="5760" w:hanging="360"/>
      </w:pPr>
      <w:rPr>
        <w:rFonts w:ascii="Courier New" w:hAnsi="Courier New" w:hint="default"/>
      </w:rPr>
    </w:lvl>
    <w:lvl w:ilvl="8" w:tplc="FA706372"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0D791B6A"/>
    <w:multiLevelType w:val="multilevel"/>
    <w:tmpl w:val="E278A8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86581B"/>
    <w:multiLevelType w:val="multilevel"/>
    <w:tmpl w:val="AAE4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F16ABE"/>
    <w:multiLevelType w:val="multilevel"/>
    <w:tmpl w:val="B4628B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5F5FAD"/>
    <w:multiLevelType w:val="hybridMultilevel"/>
    <w:tmpl w:val="838E58E4"/>
    <w:lvl w:ilvl="0" w:tplc="A1723ED8">
      <w:start w:val="1"/>
      <w:numFmt w:val="lowerLetter"/>
      <w:lvlText w:val="%1."/>
      <w:lvlJc w:val="left"/>
      <w:pPr>
        <w:tabs>
          <w:tab w:val="num" w:pos="720"/>
        </w:tabs>
        <w:ind w:left="720" w:hanging="360"/>
      </w:pPr>
    </w:lvl>
    <w:lvl w:ilvl="1" w:tplc="384C065A" w:tentative="1">
      <w:start w:val="1"/>
      <w:numFmt w:val="lowerLetter"/>
      <w:lvlText w:val="%2."/>
      <w:lvlJc w:val="left"/>
      <w:pPr>
        <w:tabs>
          <w:tab w:val="num" w:pos="1440"/>
        </w:tabs>
        <w:ind w:left="1440" w:hanging="360"/>
      </w:pPr>
    </w:lvl>
    <w:lvl w:ilvl="2" w:tplc="0FB27A72" w:tentative="1">
      <w:start w:val="1"/>
      <w:numFmt w:val="lowerLetter"/>
      <w:lvlText w:val="%3."/>
      <w:lvlJc w:val="left"/>
      <w:pPr>
        <w:tabs>
          <w:tab w:val="num" w:pos="2160"/>
        </w:tabs>
        <w:ind w:left="2160" w:hanging="360"/>
      </w:pPr>
    </w:lvl>
    <w:lvl w:ilvl="3" w:tplc="FE62B012" w:tentative="1">
      <w:start w:val="1"/>
      <w:numFmt w:val="lowerLetter"/>
      <w:lvlText w:val="%4."/>
      <w:lvlJc w:val="left"/>
      <w:pPr>
        <w:tabs>
          <w:tab w:val="num" w:pos="2880"/>
        </w:tabs>
        <w:ind w:left="2880" w:hanging="360"/>
      </w:pPr>
    </w:lvl>
    <w:lvl w:ilvl="4" w:tplc="57F614EE" w:tentative="1">
      <w:start w:val="1"/>
      <w:numFmt w:val="lowerLetter"/>
      <w:lvlText w:val="%5."/>
      <w:lvlJc w:val="left"/>
      <w:pPr>
        <w:tabs>
          <w:tab w:val="num" w:pos="3600"/>
        </w:tabs>
        <w:ind w:left="3600" w:hanging="360"/>
      </w:pPr>
    </w:lvl>
    <w:lvl w:ilvl="5" w:tplc="5F0A5E9E" w:tentative="1">
      <w:start w:val="1"/>
      <w:numFmt w:val="lowerLetter"/>
      <w:lvlText w:val="%6."/>
      <w:lvlJc w:val="left"/>
      <w:pPr>
        <w:tabs>
          <w:tab w:val="num" w:pos="4320"/>
        </w:tabs>
        <w:ind w:left="4320" w:hanging="360"/>
      </w:pPr>
    </w:lvl>
    <w:lvl w:ilvl="6" w:tplc="2AEC19B4" w:tentative="1">
      <w:start w:val="1"/>
      <w:numFmt w:val="lowerLetter"/>
      <w:lvlText w:val="%7."/>
      <w:lvlJc w:val="left"/>
      <w:pPr>
        <w:tabs>
          <w:tab w:val="num" w:pos="5040"/>
        </w:tabs>
        <w:ind w:left="5040" w:hanging="360"/>
      </w:pPr>
    </w:lvl>
    <w:lvl w:ilvl="7" w:tplc="80301B38" w:tentative="1">
      <w:start w:val="1"/>
      <w:numFmt w:val="lowerLetter"/>
      <w:lvlText w:val="%8."/>
      <w:lvlJc w:val="left"/>
      <w:pPr>
        <w:tabs>
          <w:tab w:val="num" w:pos="5760"/>
        </w:tabs>
        <w:ind w:left="5760" w:hanging="360"/>
      </w:pPr>
    </w:lvl>
    <w:lvl w:ilvl="8" w:tplc="85D4B6C4" w:tentative="1">
      <w:start w:val="1"/>
      <w:numFmt w:val="lowerLetter"/>
      <w:lvlText w:val="%9."/>
      <w:lvlJc w:val="left"/>
      <w:pPr>
        <w:tabs>
          <w:tab w:val="num" w:pos="6480"/>
        </w:tabs>
        <w:ind w:left="6480" w:hanging="360"/>
      </w:pPr>
    </w:lvl>
  </w:abstractNum>
  <w:abstractNum w:abstractNumId="13" w15:restartNumberingAfterBreak="0">
    <w:nsid w:val="0F6836F2"/>
    <w:multiLevelType w:val="multilevel"/>
    <w:tmpl w:val="381C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A769C6"/>
    <w:multiLevelType w:val="multilevel"/>
    <w:tmpl w:val="226A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B756C7"/>
    <w:multiLevelType w:val="multilevel"/>
    <w:tmpl w:val="B5588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11174D"/>
    <w:multiLevelType w:val="hybridMultilevel"/>
    <w:tmpl w:val="2B244FC2"/>
    <w:lvl w:ilvl="0" w:tplc="37F8A28E">
      <w:start w:val="1"/>
      <w:numFmt w:val="bullet"/>
      <w:lvlText w:val="•"/>
      <w:lvlJc w:val="left"/>
      <w:pPr>
        <w:tabs>
          <w:tab w:val="num" w:pos="720"/>
        </w:tabs>
        <w:ind w:left="720" w:hanging="360"/>
      </w:pPr>
      <w:rPr>
        <w:rFonts w:ascii="Arial" w:hAnsi="Arial" w:hint="default"/>
      </w:rPr>
    </w:lvl>
    <w:lvl w:ilvl="1" w:tplc="A94A0B0C">
      <w:start w:val="1"/>
      <w:numFmt w:val="bullet"/>
      <w:lvlText w:val="•"/>
      <w:lvlJc w:val="left"/>
      <w:pPr>
        <w:tabs>
          <w:tab w:val="num" w:pos="1440"/>
        </w:tabs>
        <w:ind w:left="1440" w:hanging="360"/>
      </w:pPr>
      <w:rPr>
        <w:rFonts w:ascii="Arial" w:hAnsi="Arial" w:hint="default"/>
      </w:rPr>
    </w:lvl>
    <w:lvl w:ilvl="2" w:tplc="1B68EC02" w:tentative="1">
      <w:start w:val="1"/>
      <w:numFmt w:val="bullet"/>
      <w:lvlText w:val="•"/>
      <w:lvlJc w:val="left"/>
      <w:pPr>
        <w:tabs>
          <w:tab w:val="num" w:pos="2160"/>
        </w:tabs>
        <w:ind w:left="2160" w:hanging="360"/>
      </w:pPr>
      <w:rPr>
        <w:rFonts w:ascii="Arial" w:hAnsi="Arial" w:hint="default"/>
      </w:rPr>
    </w:lvl>
    <w:lvl w:ilvl="3" w:tplc="9F4A4FDA" w:tentative="1">
      <w:start w:val="1"/>
      <w:numFmt w:val="bullet"/>
      <w:lvlText w:val="•"/>
      <w:lvlJc w:val="left"/>
      <w:pPr>
        <w:tabs>
          <w:tab w:val="num" w:pos="2880"/>
        </w:tabs>
        <w:ind w:left="2880" w:hanging="360"/>
      </w:pPr>
      <w:rPr>
        <w:rFonts w:ascii="Arial" w:hAnsi="Arial" w:hint="default"/>
      </w:rPr>
    </w:lvl>
    <w:lvl w:ilvl="4" w:tplc="BF6C3246" w:tentative="1">
      <w:start w:val="1"/>
      <w:numFmt w:val="bullet"/>
      <w:lvlText w:val="•"/>
      <w:lvlJc w:val="left"/>
      <w:pPr>
        <w:tabs>
          <w:tab w:val="num" w:pos="3600"/>
        </w:tabs>
        <w:ind w:left="3600" w:hanging="360"/>
      </w:pPr>
      <w:rPr>
        <w:rFonts w:ascii="Arial" w:hAnsi="Arial" w:hint="default"/>
      </w:rPr>
    </w:lvl>
    <w:lvl w:ilvl="5" w:tplc="32BA755C" w:tentative="1">
      <w:start w:val="1"/>
      <w:numFmt w:val="bullet"/>
      <w:lvlText w:val="•"/>
      <w:lvlJc w:val="left"/>
      <w:pPr>
        <w:tabs>
          <w:tab w:val="num" w:pos="4320"/>
        </w:tabs>
        <w:ind w:left="4320" w:hanging="360"/>
      </w:pPr>
      <w:rPr>
        <w:rFonts w:ascii="Arial" w:hAnsi="Arial" w:hint="default"/>
      </w:rPr>
    </w:lvl>
    <w:lvl w:ilvl="6" w:tplc="AACE19D2" w:tentative="1">
      <w:start w:val="1"/>
      <w:numFmt w:val="bullet"/>
      <w:lvlText w:val="•"/>
      <w:lvlJc w:val="left"/>
      <w:pPr>
        <w:tabs>
          <w:tab w:val="num" w:pos="5040"/>
        </w:tabs>
        <w:ind w:left="5040" w:hanging="360"/>
      </w:pPr>
      <w:rPr>
        <w:rFonts w:ascii="Arial" w:hAnsi="Arial" w:hint="default"/>
      </w:rPr>
    </w:lvl>
    <w:lvl w:ilvl="7" w:tplc="082CF4F6" w:tentative="1">
      <w:start w:val="1"/>
      <w:numFmt w:val="bullet"/>
      <w:lvlText w:val="•"/>
      <w:lvlJc w:val="left"/>
      <w:pPr>
        <w:tabs>
          <w:tab w:val="num" w:pos="5760"/>
        </w:tabs>
        <w:ind w:left="5760" w:hanging="360"/>
      </w:pPr>
      <w:rPr>
        <w:rFonts w:ascii="Arial" w:hAnsi="Arial" w:hint="default"/>
      </w:rPr>
    </w:lvl>
    <w:lvl w:ilvl="8" w:tplc="1082AB7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4DD0D91"/>
    <w:multiLevelType w:val="multilevel"/>
    <w:tmpl w:val="4500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9343DE"/>
    <w:multiLevelType w:val="multilevel"/>
    <w:tmpl w:val="97F29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1624FE"/>
    <w:multiLevelType w:val="multilevel"/>
    <w:tmpl w:val="C608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6713BB"/>
    <w:multiLevelType w:val="multilevel"/>
    <w:tmpl w:val="419C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F65673"/>
    <w:multiLevelType w:val="multilevel"/>
    <w:tmpl w:val="9044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E843D2"/>
    <w:multiLevelType w:val="multilevel"/>
    <w:tmpl w:val="2734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7B2C9C"/>
    <w:multiLevelType w:val="multilevel"/>
    <w:tmpl w:val="12826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7D3FD1"/>
    <w:multiLevelType w:val="multilevel"/>
    <w:tmpl w:val="0856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2D7142"/>
    <w:multiLevelType w:val="multilevel"/>
    <w:tmpl w:val="A052F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B779D6"/>
    <w:multiLevelType w:val="multilevel"/>
    <w:tmpl w:val="B3A2D5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E80F3E"/>
    <w:multiLevelType w:val="multilevel"/>
    <w:tmpl w:val="FABA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3247AE"/>
    <w:multiLevelType w:val="multilevel"/>
    <w:tmpl w:val="69DE03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426E9A"/>
    <w:multiLevelType w:val="multilevel"/>
    <w:tmpl w:val="B2E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2040EC"/>
    <w:multiLevelType w:val="multilevel"/>
    <w:tmpl w:val="C3BC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46025E"/>
    <w:multiLevelType w:val="multilevel"/>
    <w:tmpl w:val="1974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697999"/>
    <w:multiLevelType w:val="multilevel"/>
    <w:tmpl w:val="86920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D13312"/>
    <w:multiLevelType w:val="multilevel"/>
    <w:tmpl w:val="1012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F06E84"/>
    <w:multiLevelType w:val="multilevel"/>
    <w:tmpl w:val="09A0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6726AE"/>
    <w:multiLevelType w:val="multilevel"/>
    <w:tmpl w:val="44D0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B94BF0"/>
    <w:multiLevelType w:val="hybridMultilevel"/>
    <w:tmpl w:val="10387990"/>
    <w:lvl w:ilvl="0" w:tplc="1CBEF502">
      <w:start w:val="4"/>
      <w:numFmt w:val="lowerLetter"/>
      <w:lvlText w:val="%1."/>
      <w:lvlJc w:val="left"/>
      <w:pPr>
        <w:tabs>
          <w:tab w:val="num" w:pos="720"/>
        </w:tabs>
        <w:ind w:left="720" w:hanging="360"/>
      </w:pPr>
    </w:lvl>
    <w:lvl w:ilvl="1" w:tplc="D3A607CC" w:tentative="1">
      <w:start w:val="1"/>
      <w:numFmt w:val="lowerLetter"/>
      <w:lvlText w:val="%2."/>
      <w:lvlJc w:val="left"/>
      <w:pPr>
        <w:tabs>
          <w:tab w:val="num" w:pos="1440"/>
        </w:tabs>
        <w:ind w:left="1440" w:hanging="360"/>
      </w:pPr>
    </w:lvl>
    <w:lvl w:ilvl="2" w:tplc="9BBE4EF6" w:tentative="1">
      <w:start w:val="1"/>
      <w:numFmt w:val="lowerLetter"/>
      <w:lvlText w:val="%3."/>
      <w:lvlJc w:val="left"/>
      <w:pPr>
        <w:tabs>
          <w:tab w:val="num" w:pos="2160"/>
        </w:tabs>
        <w:ind w:left="2160" w:hanging="360"/>
      </w:pPr>
    </w:lvl>
    <w:lvl w:ilvl="3" w:tplc="CB923886" w:tentative="1">
      <w:start w:val="1"/>
      <w:numFmt w:val="lowerLetter"/>
      <w:lvlText w:val="%4."/>
      <w:lvlJc w:val="left"/>
      <w:pPr>
        <w:tabs>
          <w:tab w:val="num" w:pos="2880"/>
        </w:tabs>
        <w:ind w:left="2880" w:hanging="360"/>
      </w:pPr>
    </w:lvl>
    <w:lvl w:ilvl="4" w:tplc="C56AECB4" w:tentative="1">
      <w:start w:val="1"/>
      <w:numFmt w:val="lowerLetter"/>
      <w:lvlText w:val="%5."/>
      <w:lvlJc w:val="left"/>
      <w:pPr>
        <w:tabs>
          <w:tab w:val="num" w:pos="3600"/>
        </w:tabs>
        <w:ind w:left="3600" w:hanging="360"/>
      </w:pPr>
    </w:lvl>
    <w:lvl w:ilvl="5" w:tplc="7C94A980" w:tentative="1">
      <w:start w:val="1"/>
      <w:numFmt w:val="lowerLetter"/>
      <w:lvlText w:val="%6."/>
      <w:lvlJc w:val="left"/>
      <w:pPr>
        <w:tabs>
          <w:tab w:val="num" w:pos="4320"/>
        </w:tabs>
        <w:ind w:left="4320" w:hanging="360"/>
      </w:pPr>
    </w:lvl>
    <w:lvl w:ilvl="6" w:tplc="01C8C00A" w:tentative="1">
      <w:start w:val="1"/>
      <w:numFmt w:val="lowerLetter"/>
      <w:lvlText w:val="%7."/>
      <w:lvlJc w:val="left"/>
      <w:pPr>
        <w:tabs>
          <w:tab w:val="num" w:pos="5040"/>
        </w:tabs>
        <w:ind w:left="5040" w:hanging="360"/>
      </w:pPr>
    </w:lvl>
    <w:lvl w:ilvl="7" w:tplc="E362D280" w:tentative="1">
      <w:start w:val="1"/>
      <w:numFmt w:val="lowerLetter"/>
      <w:lvlText w:val="%8."/>
      <w:lvlJc w:val="left"/>
      <w:pPr>
        <w:tabs>
          <w:tab w:val="num" w:pos="5760"/>
        </w:tabs>
        <w:ind w:left="5760" w:hanging="360"/>
      </w:pPr>
    </w:lvl>
    <w:lvl w:ilvl="8" w:tplc="FE42DDC6" w:tentative="1">
      <w:start w:val="1"/>
      <w:numFmt w:val="lowerLetter"/>
      <w:lvlText w:val="%9."/>
      <w:lvlJc w:val="left"/>
      <w:pPr>
        <w:tabs>
          <w:tab w:val="num" w:pos="6480"/>
        </w:tabs>
        <w:ind w:left="6480" w:hanging="360"/>
      </w:pPr>
    </w:lvl>
  </w:abstractNum>
  <w:abstractNum w:abstractNumId="37" w15:restartNumberingAfterBreak="0">
    <w:nsid w:val="395645AC"/>
    <w:multiLevelType w:val="multilevel"/>
    <w:tmpl w:val="4324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9A19C8"/>
    <w:multiLevelType w:val="multilevel"/>
    <w:tmpl w:val="9DFE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A5F2026"/>
    <w:multiLevelType w:val="multilevel"/>
    <w:tmpl w:val="F82EC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522E21"/>
    <w:multiLevelType w:val="multilevel"/>
    <w:tmpl w:val="CFC0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97120A"/>
    <w:multiLevelType w:val="hybridMultilevel"/>
    <w:tmpl w:val="A6A467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402D3DA9"/>
    <w:multiLevelType w:val="multilevel"/>
    <w:tmpl w:val="6D0A7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101187"/>
    <w:multiLevelType w:val="multilevel"/>
    <w:tmpl w:val="4D8EC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BD6815"/>
    <w:multiLevelType w:val="multilevel"/>
    <w:tmpl w:val="4FD62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8E77D16"/>
    <w:multiLevelType w:val="hybridMultilevel"/>
    <w:tmpl w:val="23829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E1C5418"/>
    <w:multiLevelType w:val="multilevel"/>
    <w:tmpl w:val="E264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3C0447"/>
    <w:multiLevelType w:val="multilevel"/>
    <w:tmpl w:val="6CA4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A47CB7"/>
    <w:multiLevelType w:val="multilevel"/>
    <w:tmpl w:val="8D8A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E0701A"/>
    <w:multiLevelType w:val="multilevel"/>
    <w:tmpl w:val="C722EF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6D91C9C"/>
    <w:multiLevelType w:val="multilevel"/>
    <w:tmpl w:val="6B6E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5F6EEF"/>
    <w:multiLevelType w:val="multilevel"/>
    <w:tmpl w:val="210AD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8765F87"/>
    <w:multiLevelType w:val="multilevel"/>
    <w:tmpl w:val="311C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E84FE8"/>
    <w:multiLevelType w:val="multilevel"/>
    <w:tmpl w:val="9CC00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A830ACE"/>
    <w:multiLevelType w:val="multilevel"/>
    <w:tmpl w:val="7336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FD3DB3"/>
    <w:multiLevelType w:val="multilevel"/>
    <w:tmpl w:val="9C74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1E785A"/>
    <w:multiLevelType w:val="multilevel"/>
    <w:tmpl w:val="C5E4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496A94"/>
    <w:multiLevelType w:val="multilevel"/>
    <w:tmpl w:val="EC426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C7486C"/>
    <w:multiLevelType w:val="multilevel"/>
    <w:tmpl w:val="12549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3852391"/>
    <w:multiLevelType w:val="multilevel"/>
    <w:tmpl w:val="647AF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4C51785"/>
    <w:multiLevelType w:val="multilevel"/>
    <w:tmpl w:val="D8083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47323E"/>
    <w:multiLevelType w:val="multilevel"/>
    <w:tmpl w:val="528C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AE5E52"/>
    <w:multiLevelType w:val="multilevel"/>
    <w:tmpl w:val="97E2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76B3C52"/>
    <w:multiLevelType w:val="multilevel"/>
    <w:tmpl w:val="D092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662838"/>
    <w:multiLevelType w:val="multilevel"/>
    <w:tmpl w:val="3B72F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B3F1AAF"/>
    <w:multiLevelType w:val="multilevel"/>
    <w:tmpl w:val="B4EA01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B9C13A5"/>
    <w:multiLevelType w:val="multilevel"/>
    <w:tmpl w:val="8EB0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CB64A26"/>
    <w:multiLevelType w:val="multilevel"/>
    <w:tmpl w:val="B60A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D91FD7"/>
    <w:multiLevelType w:val="multilevel"/>
    <w:tmpl w:val="6E96E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0E66FB9"/>
    <w:multiLevelType w:val="multilevel"/>
    <w:tmpl w:val="B4CA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1C738D7"/>
    <w:multiLevelType w:val="multilevel"/>
    <w:tmpl w:val="8308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A67D7E"/>
    <w:multiLevelType w:val="multilevel"/>
    <w:tmpl w:val="16E4AA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6B37925"/>
    <w:multiLevelType w:val="multilevel"/>
    <w:tmpl w:val="9B92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616F1D"/>
    <w:multiLevelType w:val="multilevel"/>
    <w:tmpl w:val="EF6CA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1C66EC"/>
    <w:multiLevelType w:val="multilevel"/>
    <w:tmpl w:val="63729E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B6D68DD"/>
    <w:multiLevelType w:val="multilevel"/>
    <w:tmpl w:val="49D254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B786FBE"/>
    <w:multiLevelType w:val="multilevel"/>
    <w:tmpl w:val="4A14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CF05068"/>
    <w:multiLevelType w:val="multilevel"/>
    <w:tmpl w:val="C4A8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C4550A"/>
    <w:multiLevelType w:val="multilevel"/>
    <w:tmpl w:val="74F6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34723">
    <w:abstractNumId w:val="68"/>
  </w:num>
  <w:num w:numId="2" w16cid:durableId="28604700">
    <w:abstractNumId w:val="73"/>
  </w:num>
  <w:num w:numId="3" w16cid:durableId="1816144781">
    <w:abstractNumId w:val="51"/>
  </w:num>
  <w:num w:numId="4" w16cid:durableId="1639067136">
    <w:abstractNumId w:val="61"/>
  </w:num>
  <w:num w:numId="5" w16cid:durableId="1918053512">
    <w:abstractNumId w:val="77"/>
  </w:num>
  <w:num w:numId="6" w16cid:durableId="268200173">
    <w:abstractNumId w:val="1"/>
  </w:num>
  <w:num w:numId="7" w16cid:durableId="1081566143">
    <w:abstractNumId w:val="63"/>
  </w:num>
  <w:num w:numId="8" w16cid:durableId="1088380936">
    <w:abstractNumId w:val="15"/>
  </w:num>
  <w:num w:numId="9" w16cid:durableId="1425757922">
    <w:abstractNumId w:val="57"/>
  </w:num>
  <w:num w:numId="10" w16cid:durableId="433093089">
    <w:abstractNumId w:val="12"/>
  </w:num>
  <w:num w:numId="11" w16cid:durableId="1139105015">
    <w:abstractNumId w:val="8"/>
  </w:num>
  <w:num w:numId="12" w16cid:durableId="1028264199">
    <w:abstractNumId w:val="36"/>
  </w:num>
  <w:num w:numId="13" w16cid:durableId="1997413163">
    <w:abstractNumId w:val="27"/>
  </w:num>
  <w:num w:numId="14" w16cid:durableId="2050957066">
    <w:abstractNumId w:val="60"/>
  </w:num>
  <w:num w:numId="15" w16cid:durableId="953171110">
    <w:abstractNumId w:val="72"/>
  </w:num>
  <w:num w:numId="16" w16cid:durableId="1033070968">
    <w:abstractNumId w:val="59"/>
  </w:num>
  <w:num w:numId="17" w16cid:durableId="1994672781">
    <w:abstractNumId w:val="70"/>
  </w:num>
  <w:num w:numId="18" w16cid:durableId="1189638343">
    <w:abstractNumId w:val="48"/>
  </w:num>
  <w:num w:numId="19" w16cid:durableId="1829058444">
    <w:abstractNumId w:val="24"/>
  </w:num>
  <w:num w:numId="20" w16cid:durableId="979187040">
    <w:abstractNumId w:val="23"/>
  </w:num>
  <w:num w:numId="21" w16cid:durableId="1639257595">
    <w:abstractNumId w:val="3"/>
  </w:num>
  <w:num w:numId="22" w16cid:durableId="1906144683">
    <w:abstractNumId w:val="67"/>
  </w:num>
  <w:num w:numId="23" w16cid:durableId="2130853784">
    <w:abstractNumId w:val="52"/>
  </w:num>
  <w:num w:numId="24" w16cid:durableId="2124418194">
    <w:abstractNumId w:val="54"/>
  </w:num>
  <w:num w:numId="25" w16cid:durableId="1477649652">
    <w:abstractNumId w:val="56"/>
  </w:num>
  <w:num w:numId="26" w16cid:durableId="1414741178">
    <w:abstractNumId w:val="5"/>
  </w:num>
  <w:num w:numId="27" w16cid:durableId="408575369">
    <w:abstractNumId w:val="33"/>
  </w:num>
  <w:num w:numId="28" w16cid:durableId="427392990">
    <w:abstractNumId w:val="13"/>
  </w:num>
  <w:num w:numId="29" w16cid:durableId="1654336054">
    <w:abstractNumId w:val="39"/>
  </w:num>
  <w:num w:numId="30" w16cid:durableId="1042947924">
    <w:abstractNumId w:val="10"/>
  </w:num>
  <w:num w:numId="31" w16cid:durableId="1877884671">
    <w:abstractNumId w:val="2"/>
  </w:num>
  <w:num w:numId="32" w16cid:durableId="125129379">
    <w:abstractNumId w:val="28"/>
  </w:num>
  <w:num w:numId="33" w16cid:durableId="710960771">
    <w:abstractNumId w:val="9"/>
  </w:num>
  <w:num w:numId="34" w16cid:durableId="1472359625">
    <w:abstractNumId w:val="22"/>
  </w:num>
  <w:num w:numId="35" w16cid:durableId="2014140340">
    <w:abstractNumId w:val="34"/>
  </w:num>
  <w:num w:numId="36" w16cid:durableId="771241197">
    <w:abstractNumId w:val="66"/>
  </w:num>
  <w:num w:numId="37" w16cid:durableId="134220029">
    <w:abstractNumId w:val="29"/>
  </w:num>
  <w:num w:numId="38" w16cid:durableId="1332098656">
    <w:abstractNumId w:val="7"/>
  </w:num>
  <w:num w:numId="39" w16cid:durableId="1101224315">
    <w:abstractNumId w:val="20"/>
  </w:num>
  <w:num w:numId="40" w16cid:durableId="1241521364">
    <w:abstractNumId w:val="17"/>
  </w:num>
  <w:num w:numId="41" w16cid:durableId="1005981160">
    <w:abstractNumId w:val="37"/>
  </w:num>
  <w:num w:numId="42" w16cid:durableId="1261833580">
    <w:abstractNumId w:val="40"/>
  </w:num>
  <w:num w:numId="43" w16cid:durableId="1486318102">
    <w:abstractNumId w:val="18"/>
  </w:num>
  <w:num w:numId="44" w16cid:durableId="785776703">
    <w:abstractNumId w:val="21"/>
  </w:num>
  <w:num w:numId="45" w16cid:durableId="1301693361">
    <w:abstractNumId w:val="30"/>
  </w:num>
  <w:num w:numId="46" w16cid:durableId="1727945929">
    <w:abstractNumId w:val="53"/>
  </w:num>
  <w:num w:numId="47" w16cid:durableId="1299645431">
    <w:abstractNumId w:val="65"/>
  </w:num>
  <w:num w:numId="48" w16cid:durableId="1297562086">
    <w:abstractNumId w:val="49"/>
  </w:num>
  <w:num w:numId="49" w16cid:durableId="240066951">
    <w:abstractNumId w:val="44"/>
  </w:num>
  <w:num w:numId="50" w16cid:durableId="1915237652">
    <w:abstractNumId w:val="64"/>
  </w:num>
  <w:num w:numId="51" w16cid:durableId="906452881">
    <w:abstractNumId w:val="71"/>
  </w:num>
  <w:num w:numId="52" w16cid:durableId="964893537">
    <w:abstractNumId w:val="75"/>
  </w:num>
  <w:num w:numId="53" w16cid:durableId="48767814">
    <w:abstractNumId w:val="11"/>
  </w:num>
  <w:num w:numId="54" w16cid:durableId="893853927">
    <w:abstractNumId w:val="74"/>
  </w:num>
  <w:num w:numId="55" w16cid:durableId="1017730032">
    <w:abstractNumId w:val="0"/>
  </w:num>
  <w:num w:numId="56" w16cid:durableId="2143306543">
    <w:abstractNumId w:val="4"/>
  </w:num>
  <w:num w:numId="57" w16cid:durableId="1549564485">
    <w:abstractNumId w:val="35"/>
  </w:num>
  <w:num w:numId="58" w16cid:durableId="486362198">
    <w:abstractNumId w:val="76"/>
  </w:num>
  <w:num w:numId="59" w16cid:durableId="1487745372">
    <w:abstractNumId w:val="43"/>
  </w:num>
  <w:num w:numId="60" w16cid:durableId="1048189289">
    <w:abstractNumId w:val="47"/>
  </w:num>
  <w:num w:numId="61" w16cid:durableId="377097490">
    <w:abstractNumId w:val="16"/>
  </w:num>
  <w:num w:numId="62" w16cid:durableId="1922714599">
    <w:abstractNumId w:val="58"/>
  </w:num>
  <w:num w:numId="63" w16cid:durableId="1577007909">
    <w:abstractNumId w:val="31"/>
  </w:num>
  <w:num w:numId="64" w16cid:durableId="2027519527">
    <w:abstractNumId w:val="32"/>
  </w:num>
  <w:num w:numId="65" w16cid:durableId="370884151">
    <w:abstractNumId w:val="62"/>
  </w:num>
  <w:num w:numId="66" w16cid:durableId="1354302561">
    <w:abstractNumId w:val="78"/>
  </w:num>
  <w:num w:numId="67" w16cid:durableId="607736556">
    <w:abstractNumId w:val="25"/>
  </w:num>
  <w:num w:numId="68" w16cid:durableId="1122189734">
    <w:abstractNumId w:val="69"/>
  </w:num>
  <w:num w:numId="69" w16cid:durableId="630870233">
    <w:abstractNumId w:val="42"/>
  </w:num>
  <w:num w:numId="70" w16cid:durableId="1392466356">
    <w:abstractNumId w:val="55"/>
  </w:num>
  <w:num w:numId="71" w16cid:durableId="1591507674">
    <w:abstractNumId w:val="19"/>
  </w:num>
  <w:num w:numId="72" w16cid:durableId="749666858">
    <w:abstractNumId w:val="50"/>
  </w:num>
  <w:num w:numId="73" w16cid:durableId="1106001055">
    <w:abstractNumId w:val="38"/>
  </w:num>
  <w:num w:numId="74" w16cid:durableId="1966308996">
    <w:abstractNumId w:val="46"/>
  </w:num>
  <w:num w:numId="75" w16cid:durableId="1521890721">
    <w:abstractNumId w:val="14"/>
  </w:num>
  <w:num w:numId="76" w16cid:durableId="1665354838">
    <w:abstractNumId w:val="26"/>
  </w:num>
  <w:num w:numId="77" w16cid:durableId="2140418606">
    <w:abstractNumId w:val="45"/>
  </w:num>
  <w:num w:numId="78" w16cid:durableId="17454957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347338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543F5"/>
    <w:rsid w:val="0001258F"/>
    <w:rsid w:val="00013365"/>
    <w:rsid w:val="00015730"/>
    <w:rsid w:val="00022F8A"/>
    <w:rsid w:val="000266A6"/>
    <w:rsid w:val="0003193D"/>
    <w:rsid w:val="00036D48"/>
    <w:rsid w:val="000512F4"/>
    <w:rsid w:val="00060FBF"/>
    <w:rsid w:val="000610FB"/>
    <w:rsid w:val="000655B4"/>
    <w:rsid w:val="00074470"/>
    <w:rsid w:val="00080B5C"/>
    <w:rsid w:val="000906E8"/>
    <w:rsid w:val="000A1736"/>
    <w:rsid w:val="000A296E"/>
    <w:rsid w:val="000A5742"/>
    <w:rsid w:val="000A6E74"/>
    <w:rsid w:val="000B0965"/>
    <w:rsid w:val="000C67C8"/>
    <w:rsid w:val="000D2205"/>
    <w:rsid w:val="000D48A4"/>
    <w:rsid w:val="000D5DE0"/>
    <w:rsid w:val="00101087"/>
    <w:rsid w:val="00101889"/>
    <w:rsid w:val="001057DF"/>
    <w:rsid w:val="00120520"/>
    <w:rsid w:val="001275A7"/>
    <w:rsid w:val="00127CBE"/>
    <w:rsid w:val="00133035"/>
    <w:rsid w:val="00134933"/>
    <w:rsid w:val="001363D9"/>
    <w:rsid w:val="0013682D"/>
    <w:rsid w:val="00151D26"/>
    <w:rsid w:val="00152A76"/>
    <w:rsid w:val="0016776D"/>
    <w:rsid w:val="00172F63"/>
    <w:rsid w:val="001734F4"/>
    <w:rsid w:val="0017690E"/>
    <w:rsid w:val="0019765A"/>
    <w:rsid w:val="001B3324"/>
    <w:rsid w:val="001C3482"/>
    <w:rsid w:val="001C5C09"/>
    <w:rsid w:val="001D00B1"/>
    <w:rsid w:val="001D3C9D"/>
    <w:rsid w:val="001D3FA2"/>
    <w:rsid w:val="001D5014"/>
    <w:rsid w:val="001D6FF3"/>
    <w:rsid w:val="001E2456"/>
    <w:rsid w:val="001E2AEF"/>
    <w:rsid w:val="001E409A"/>
    <w:rsid w:val="001E5F8B"/>
    <w:rsid w:val="001E648E"/>
    <w:rsid w:val="001F27CE"/>
    <w:rsid w:val="001F5DB6"/>
    <w:rsid w:val="00200F60"/>
    <w:rsid w:val="00215427"/>
    <w:rsid w:val="00216727"/>
    <w:rsid w:val="00220E85"/>
    <w:rsid w:val="002328E8"/>
    <w:rsid w:val="00232A93"/>
    <w:rsid w:val="00241F81"/>
    <w:rsid w:val="00244DB9"/>
    <w:rsid w:val="002576E5"/>
    <w:rsid w:val="00260F99"/>
    <w:rsid w:val="00265246"/>
    <w:rsid w:val="0027202F"/>
    <w:rsid w:val="00276A2C"/>
    <w:rsid w:val="00282A69"/>
    <w:rsid w:val="0028494E"/>
    <w:rsid w:val="0029521E"/>
    <w:rsid w:val="002A4FEB"/>
    <w:rsid w:val="002A7230"/>
    <w:rsid w:val="002B0855"/>
    <w:rsid w:val="002B4AE0"/>
    <w:rsid w:val="002C084C"/>
    <w:rsid w:val="002C37E3"/>
    <w:rsid w:val="002C3C5E"/>
    <w:rsid w:val="002C699B"/>
    <w:rsid w:val="002E1B33"/>
    <w:rsid w:val="002E3B41"/>
    <w:rsid w:val="002F5C7A"/>
    <w:rsid w:val="003078B7"/>
    <w:rsid w:val="00311FB5"/>
    <w:rsid w:val="00312155"/>
    <w:rsid w:val="003122D1"/>
    <w:rsid w:val="00314EDE"/>
    <w:rsid w:val="00316BD1"/>
    <w:rsid w:val="00316CA9"/>
    <w:rsid w:val="00320347"/>
    <w:rsid w:val="003207D7"/>
    <w:rsid w:val="003249AD"/>
    <w:rsid w:val="00326227"/>
    <w:rsid w:val="00326FDE"/>
    <w:rsid w:val="003334F2"/>
    <w:rsid w:val="00341549"/>
    <w:rsid w:val="00342E75"/>
    <w:rsid w:val="00362707"/>
    <w:rsid w:val="00363693"/>
    <w:rsid w:val="0036721B"/>
    <w:rsid w:val="00377056"/>
    <w:rsid w:val="0037747D"/>
    <w:rsid w:val="00383323"/>
    <w:rsid w:val="0038665B"/>
    <w:rsid w:val="00394035"/>
    <w:rsid w:val="003945AA"/>
    <w:rsid w:val="003A4085"/>
    <w:rsid w:val="003A4441"/>
    <w:rsid w:val="003A5C82"/>
    <w:rsid w:val="003A7A82"/>
    <w:rsid w:val="003A7B86"/>
    <w:rsid w:val="003B1DEF"/>
    <w:rsid w:val="003B3E1B"/>
    <w:rsid w:val="003C51D1"/>
    <w:rsid w:val="003C538A"/>
    <w:rsid w:val="003C5857"/>
    <w:rsid w:val="003C5E17"/>
    <w:rsid w:val="003D5309"/>
    <w:rsid w:val="003D6EA9"/>
    <w:rsid w:val="003E0BA6"/>
    <w:rsid w:val="003E4B02"/>
    <w:rsid w:val="003F1415"/>
    <w:rsid w:val="003F2B5B"/>
    <w:rsid w:val="003F4503"/>
    <w:rsid w:val="003F5421"/>
    <w:rsid w:val="00400C60"/>
    <w:rsid w:val="004025E1"/>
    <w:rsid w:val="00404298"/>
    <w:rsid w:val="00404CC8"/>
    <w:rsid w:val="00405C3F"/>
    <w:rsid w:val="004109B1"/>
    <w:rsid w:val="00411376"/>
    <w:rsid w:val="00415904"/>
    <w:rsid w:val="00424CE5"/>
    <w:rsid w:val="00424D6B"/>
    <w:rsid w:val="004262BC"/>
    <w:rsid w:val="00427A10"/>
    <w:rsid w:val="00427C4E"/>
    <w:rsid w:val="0044738B"/>
    <w:rsid w:val="00453E4F"/>
    <w:rsid w:val="00454732"/>
    <w:rsid w:val="004730EF"/>
    <w:rsid w:val="00476448"/>
    <w:rsid w:val="004806EA"/>
    <w:rsid w:val="00487C3E"/>
    <w:rsid w:val="00490D53"/>
    <w:rsid w:val="00492DEF"/>
    <w:rsid w:val="004930D8"/>
    <w:rsid w:val="00493D93"/>
    <w:rsid w:val="00494359"/>
    <w:rsid w:val="004A59E8"/>
    <w:rsid w:val="004B05CC"/>
    <w:rsid w:val="004B0B90"/>
    <w:rsid w:val="004B0CA4"/>
    <w:rsid w:val="004C16A2"/>
    <w:rsid w:val="004C224A"/>
    <w:rsid w:val="004C4C6F"/>
    <w:rsid w:val="004C505C"/>
    <w:rsid w:val="004D0280"/>
    <w:rsid w:val="004D035F"/>
    <w:rsid w:val="004D1743"/>
    <w:rsid w:val="004D2DE4"/>
    <w:rsid w:val="004D3728"/>
    <w:rsid w:val="004D55F2"/>
    <w:rsid w:val="004D58A0"/>
    <w:rsid w:val="004D7450"/>
    <w:rsid w:val="004E0759"/>
    <w:rsid w:val="004E1A25"/>
    <w:rsid w:val="004F6BE6"/>
    <w:rsid w:val="004F76D1"/>
    <w:rsid w:val="00511050"/>
    <w:rsid w:val="00513818"/>
    <w:rsid w:val="00515A4D"/>
    <w:rsid w:val="0052231B"/>
    <w:rsid w:val="00527389"/>
    <w:rsid w:val="005409B6"/>
    <w:rsid w:val="0054732A"/>
    <w:rsid w:val="00554924"/>
    <w:rsid w:val="00556B10"/>
    <w:rsid w:val="00560908"/>
    <w:rsid w:val="00567273"/>
    <w:rsid w:val="00570A6D"/>
    <w:rsid w:val="00573CF7"/>
    <w:rsid w:val="00574BEC"/>
    <w:rsid w:val="00577447"/>
    <w:rsid w:val="00582782"/>
    <w:rsid w:val="00593BB9"/>
    <w:rsid w:val="005A04EC"/>
    <w:rsid w:val="005B040B"/>
    <w:rsid w:val="005B488C"/>
    <w:rsid w:val="005C5ECF"/>
    <w:rsid w:val="005D2002"/>
    <w:rsid w:val="005D4155"/>
    <w:rsid w:val="005D7B0D"/>
    <w:rsid w:val="005E09E0"/>
    <w:rsid w:val="005E113D"/>
    <w:rsid w:val="005E1584"/>
    <w:rsid w:val="005E2348"/>
    <w:rsid w:val="005E35E1"/>
    <w:rsid w:val="005E43E9"/>
    <w:rsid w:val="005E5B74"/>
    <w:rsid w:val="005F58D7"/>
    <w:rsid w:val="0060096D"/>
    <w:rsid w:val="00610AEA"/>
    <w:rsid w:val="00615D45"/>
    <w:rsid w:val="00634D59"/>
    <w:rsid w:val="00635E24"/>
    <w:rsid w:val="006437BC"/>
    <w:rsid w:val="00650B85"/>
    <w:rsid w:val="006528C5"/>
    <w:rsid w:val="00652B22"/>
    <w:rsid w:val="00655DE3"/>
    <w:rsid w:val="006631CA"/>
    <w:rsid w:val="00667AF9"/>
    <w:rsid w:val="00675F6D"/>
    <w:rsid w:val="00681963"/>
    <w:rsid w:val="006821C3"/>
    <w:rsid w:val="00682A10"/>
    <w:rsid w:val="00685594"/>
    <w:rsid w:val="00687CE9"/>
    <w:rsid w:val="00695993"/>
    <w:rsid w:val="006A150B"/>
    <w:rsid w:val="006A5871"/>
    <w:rsid w:val="006C77B4"/>
    <w:rsid w:val="006D6A06"/>
    <w:rsid w:val="006E11F1"/>
    <w:rsid w:val="006E53D7"/>
    <w:rsid w:val="00702549"/>
    <w:rsid w:val="00703958"/>
    <w:rsid w:val="00713F7A"/>
    <w:rsid w:val="0071630E"/>
    <w:rsid w:val="0071685F"/>
    <w:rsid w:val="00720931"/>
    <w:rsid w:val="00725F41"/>
    <w:rsid w:val="0072654E"/>
    <w:rsid w:val="00730287"/>
    <w:rsid w:val="00733E2E"/>
    <w:rsid w:val="007347D1"/>
    <w:rsid w:val="00741E5F"/>
    <w:rsid w:val="00742811"/>
    <w:rsid w:val="0074434F"/>
    <w:rsid w:val="00744708"/>
    <w:rsid w:val="00746729"/>
    <w:rsid w:val="00750A09"/>
    <w:rsid w:val="00765520"/>
    <w:rsid w:val="00766D7E"/>
    <w:rsid w:val="00771BAE"/>
    <w:rsid w:val="007761C4"/>
    <w:rsid w:val="00790D4D"/>
    <w:rsid w:val="007952C4"/>
    <w:rsid w:val="007A062F"/>
    <w:rsid w:val="007A2638"/>
    <w:rsid w:val="007A4AD0"/>
    <w:rsid w:val="007B12AC"/>
    <w:rsid w:val="007B1BEF"/>
    <w:rsid w:val="007B42F7"/>
    <w:rsid w:val="007B59C8"/>
    <w:rsid w:val="007C3D26"/>
    <w:rsid w:val="007C7AC7"/>
    <w:rsid w:val="007D1694"/>
    <w:rsid w:val="007D3EB7"/>
    <w:rsid w:val="007E03B2"/>
    <w:rsid w:val="007E0895"/>
    <w:rsid w:val="007F0D98"/>
    <w:rsid w:val="007F6AD9"/>
    <w:rsid w:val="0080482B"/>
    <w:rsid w:val="0080765D"/>
    <w:rsid w:val="0081128C"/>
    <w:rsid w:val="00823E6A"/>
    <w:rsid w:val="00831A6D"/>
    <w:rsid w:val="00833C62"/>
    <w:rsid w:val="0083506A"/>
    <w:rsid w:val="00837352"/>
    <w:rsid w:val="00853384"/>
    <w:rsid w:val="00865765"/>
    <w:rsid w:val="0086769B"/>
    <w:rsid w:val="0087481E"/>
    <w:rsid w:val="00884907"/>
    <w:rsid w:val="00891F70"/>
    <w:rsid w:val="00892E11"/>
    <w:rsid w:val="00897874"/>
    <w:rsid w:val="008C5039"/>
    <w:rsid w:val="008D6B1A"/>
    <w:rsid w:val="008E3CC5"/>
    <w:rsid w:val="008E460A"/>
    <w:rsid w:val="008E6EC7"/>
    <w:rsid w:val="008E7323"/>
    <w:rsid w:val="009109DD"/>
    <w:rsid w:val="00913617"/>
    <w:rsid w:val="00913B7D"/>
    <w:rsid w:val="00917341"/>
    <w:rsid w:val="00925F4C"/>
    <w:rsid w:val="009267E2"/>
    <w:rsid w:val="0093355C"/>
    <w:rsid w:val="00952C89"/>
    <w:rsid w:val="009541AA"/>
    <w:rsid w:val="00956835"/>
    <w:rsid w:val="00957A65"/>
    <w:rsid w:val="00961A7D"/>
    <w:rsid w:val="00970792"/>
    <w:rsid w:val="009719F8"/>
    <w:rsid w:val="00974663"/>
    <w:rsid w:val="00980280"/>
    <w:rsid w:val="00986BB2"/>
    <w:rsid w:val="00987B03"/>
    <w:rsid w:val="00992D9B"/>
    <w:rsid w:val="00997D9E"/>
    <w:rsid w:val="009A08B9"/>
    <w:rsid w:val="009A316A"/>
    <w:rsid w:val="009A3B68"/>
    <w:rsid w:val="009B04AA"/>
    <w:rsid w:val="009B6CA2"/>
    <w:rsid w:val="009B7DED"/>
    <w:rsid w:val="009C3AF8"/>
    <w:rsid w:val="009D1809"/>
    <w:rsid w:val="009D4622"/>
    <w:rsid w:val="009E552B"/>
    <w:rsid w:val="009F1DD2"/>
    <w:rsid w:val="009F1E73"/>
    <w:rsid w:val="009F3B2E"/>
    <w:rsid w:val="009F7C07"/>
    <w:rsid w:val="00A02C98"/>
    <w:rsid w:val="00A1117D"/>
    <w:rsid w:val="00A14792"/>
    <w:rsid w:val="00A321DD"/>
    <w:rsid w:val="00A35B8C"/>
    <w:rsid w:val="00A41DF8"/>
    <w:rsid w:val="00A443BA"/>
    <w:rsid w:val="00A50687"/>
    <w:rsid w:val="00A56202"/>
    <w:rsid w:val="00A62032"/>
    <w:rsid w:val="00A62101"/>
    <w:rsid w:val="00A6529B"/>
    <w:rsid w:val="00A66526"/>
    <w:rsid w:val="00A70877"/>
    <w:rsid w:val="00A816CF"/>
    <w:rsid w:val="00A851A6"/>
    <w:rsid w:val="00A86BA4"/>
    <w:rsid w:val="00A90990"/>
    <w:rsid w:val="00A90C72"/>
    <w:rsid w:val="00A9666F"/>
    <w:rsid w:val="00A97A54"/>
    <w:rsid w:val="00AA5052"/>
    <w:rsid w:val="00AB429A"/>
    <w:rsid w:val="00AB6282"/>
    <w:rsid w:val="00AB7DA8"/>
    <w:rsid w:val="00AD51A3"/>
    <w:rsid w:val="00AF270E"/>
    <w:rsid w:val="00AF5906"/>
    <w:rsid w:val="00B0240C"/>
    <w:rsid w:val="00B025D9"/>
    <w:rsid w:val="00B05782"/>
    <w:rsid w:val="00B06C47"/>
    <w:rsid w:val="00B11C11"/>
    <w:rsid w:val="00B17F9E"/>
    <w:rsid w:val="00B20D7B"/>
    <w:rsid w:val="00B312E9"/>
    <w:rsid w:val="00B44C8C"/>
    <w:rsid w:val="00B574D7"/>
    <w:rsid w:val="00B644C7"/>
    <w:rsid w:val="00B6740B"/>
    <w:rsid w:val="00B7025E"/>
    <w:rsid w:val="00B7079A"/>
    <w:rsid w:val="00B71D77"/>
    <w:rsid w:val="00B76CB8"/>
    <w:rsid w:val="00B82EF9"/>
    <w:rsid w:val="00B87450"/>
    <w:rsid w:val="00B969A5"/>
    <w:rsid w:val="00B9790E"/>
    <w:rsid w:val="00BA1263"/>
    <w:rsid w:val="00BA3B24"/>
    <w:rsid w:val="00BB1043"/>
    <w:rsid w:val="00BB3499"/>
    <w:rsid w:val="00BC792F"/>
    <w:rsid w:val="00BE5B3B"/>
    <w:rsid w:val="00BE5D29"/>
    <w:rsid w:val="00BF38F3"/>
    <w:rsid w:val="00BF66C5"/>
    <w:rsid w:val="00BF7894"/>
    <w:rsid w:val="00C00009"/>
    <w:rsid w:val="00C00B3B"/>
    <w:rsid w:val="00C05104"/>
    <w:rsid w:val="00C07414"/>
    <w:rsid w:val="00C1449E"/>
    <w:rsid w:val="00C23FEF"/>
    <w:rsid w:val="00C30237"/>
    <w:rsid w:val="00C3269B"/>
    <w:rsid w:val="00C36D53"/>
    <w:rsid w:val="00C42550"/>
    <w:rsid w:val="00C551BF"/>
    <w:rsid w:val="00C56DB4"/>
    <w:rsid w:val="00C56E1B"/>
    <w:rsid w:val="00C6754E"/>
    <w:rsid w:val="00C7024B"/>
    <w:rsid w:val="00C705A0"/>
    <w:rsid w:val="00C73AC0"/>
    <w:rsid w:val="00C74743"/>
    <w:rsid w:val="00C815C9"/>
    <w:rsid w:val="00C83381"/>
    <w:rsid w:val="00C96110"/>
    <w:rsid w:val="00CA0337"/>
    <w:rsid w:val="00CA2831"/>
    <w:rsid w:val="00CA387A"/>
    <w:rsid w:val="00CB3E21"/>
    <w:rsid w:val="00CB7D80"/>
    <w:rsid w:val="00CD1C16"/>
    <w:rsid w:val="00CD54BE"/>
    <w:rsid w:val="00CD7B09"/>
    <w:rsid w:val="00CE1D78"/>
    <w:rsid w:val="00CE1FFC"/>
    <w:rsid w:val="00CE6CFD"/>
    <w:rsid w:val="00CE70A3"/>
    <w:rsid w:val="00CE7289"/>
    <w:rsid w:val="00CE76D8"/>
    <w:rsid w:val="00CF0A3F"/>
    <w:rsid w:val="00CF3E2A"/>
    <w:rsid w:val="00CF407E"/>
    <w:rsid w:val="00D01DDD"/>
    <w:rsid w:val="00D1448D"/>
    <w:rsid w:val="00D173BA"/>
    <w:rsid w:val="00D21A0D"/>
    <w:rsid w:val="00D37DFC"/>
    <w:rsid w:val="00D41FF5"/>
    <w:rsid w:val="00D43100"/>
    <w:rsid w:val="00D50684"/>
    <w:rsid w:val="00D54C61"/>
    <w:rsid w:val="00D638C5"/>
    <w:rsid w:val="00D6562C"/>
    <w:rsid w:val="00D7000C"/>
    <w:rsid w:val="00D73192"/>
    <w:rsid w:val="00D80B10"/>
    <w:rsid w:val="00D8438D"/>
    <w:rsid w:val="00D85450"/>
    <w:rsid w:val="00D95DAD"/>
    <w:rsid w:val="00DA2786"/>
    <w:rsid w:val="00DA2FBC"/>
    <w:rsid w:val="00DA62CC"/>
    <w:rsid w:val="00DB7D6A"/>
    <w:rsid w:val="00DC2420"/>
    <w:rsid w:val="00DD35EA"/>
    <w:rsid w:val="00DD4D8D"/>
    <w:rsid w:val="00DD5663"/>
    <w:rsid w:val="00DE4AE5"/>
    <w:rsid w:val="00DE664C"/>
    <w:rsid w:val="00E002E2"/>
    <w:rsid w:val="00E02856"/>
    <w:rsid w:val="00E0326A"/>
    <w:rsid w:val="00E036FF"/>
    <w:rsid w:val="00E0711C"/>
    <w:rsid w:val="00E07EBF"/>
    <w:rsid w:val="00E117CB"/>
    <w:rsid w:val="00E2347D"/>
    <w:rsid w:val="00E243FF"/>
    <w:rsid w:val="00E30109"/>
    <w:rsid w:val="00E35A2A"/>
    <w:rsid w:val="00E47E7E"/>
    <w:rsid w:val="00E51771"/>
    <w:rsid w:val="00E5709C"/>
    <w:rsid w:val="00E64124"/>
    <w:rsid w:val="00E748FB"/>
    <w:rsid w:val="00E81513"/>
    <w:rsid w:val="00E852A4"/>
    <w:rsid w:val="00E961F1"/>
    <w:rsid w:val="00EA2FFE"/>
    <w:rsid w:val="00EA6911"/>
    <w:rsid w:val="00EB1B6F"/>
    <w:rsid w:val="00EB5336"/>
    <w:rsid w:val="00EB6DE8"/>
    <w:rsid w:val="00EC4C02"/>
    <w:rsid w:val="00EC6B8D"/>
    <w:rsid w:val="00EC7F7F"/>
    <w:rsid w:val="00ED12E1"/>
    <w:rsid w:val="00ED7F45"/>
    <w:rsid w:val="00EF27AB"/>
    <w:rsid w:val="00EF3185"/>
    <w:rsid w:val="00EF4FA0"/>
    <w:rsid w:val="00EF5338"/>
    <w:rsid w:val="00EF5B98"/>
    <w:rsid w:val="00EF5D64"/>
    <w:rsid w:val="00EF6CD0"/>
    <w:rsid w:val="00EF7DFB"/>
    <w:rsid w:val="00F02229"/>
    <w:rsid w:val="00F22A21"/>
    <w:rsid w:val="00F32F01"/>
    <w:rsid w:val="00F35D9C"/>
    <w:rsid w:val="00F41EBE"/>
    <w:rsid w:val="00F4593E"/>
    <w:rsid w:val="00F5043B"/>
    <w:rsid w:val="00F543F5"/>
    <w:rsid w:val="00F62503"/>
    <w:rsid w:val="00F672CD"/>
    <w:rsid w:val="00F67764"/>
    <w:rsid w:val="00F73173"/>
    <w:rsid w:val="00F7795F"/>
    <w:rsid w:val="00F82B86"/>
    <w:rsid w:val="00F967F7"/>
    <w:rsid w:val="00FA0F0E"/>
    <w:rsid w:val="00FB2FE0"/>
    <w:rsid w:val="00FC10C6"/>
    <w:rsid w:val="00FC2315"/>
    <w:rsid w:val="00FC3D27"/>
    <w:rsid w:val="00FC5DC4"/>
    <w:rsid w:val="00FD04D0"/>
    <w:rsid w:val="00FE1BA7"/>
    <w:rsid w:val="00FE36A6"/>
    <w:rsid w:val="00FF1F1F"/>
    <w:rsid w:val="00FF3D8E"/>
    <w:rsid w:val="00FF4096"/>
    <w:rsid w:val="00FF5E50"/>
    <w:rsid w:val="00FF76C9"/>
    <w:rsid w:val="00FF7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94D23"/>
  <w15:chartTrackingRefBased/>
  <w15:docId w15:val="{5902C8F3-200F-4045-B602-0E8676478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3F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543F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543F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F543F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543F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54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3F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F543F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F543F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rsid w:val="00F543F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F543F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54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3F5"/>
    <w:rPr>
      <w:rFonts w:eastAsiaTheme="majorEastAsia" w:cstheme="majorBidi"/>
      <w:color w:val="272727" w:themeColor="text1" w:themeTint="D8"/>
    </w:rPr>
  </w:style>
  <w:style w:type="paragraph" w:styleId="Title">
    <w:name w:val="Title"/>
    <w:basedOn w:val="Normal"/>
    <w:next w:val="Normal"/>
    <w:link w:val="TitleChar"/>
    <w:uiPriority w:val="10"/>
    <w:qFormat/>
    <w:rsid w:val="00F54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3F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3F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543F5"/>
    <w:rPr>
      <w:i/>
      <w:iCs/>
      <w:color w:val="404040" w:themeColor="text1" w:themeTint="BF"/>
    </w:rPr>
  </w:style>
  <w:style w:type="paragraph" w:styleId="ListParagraph">
    <w:name w:val="List Paragraph"/>
    <w:basedOn w:val="Normal"/>
    <w:uiPriority w:val="34"/>
    <w:qFormat/>
    <w:rsid w:val="00F543F5"/>
    <w:pPr>
      <w:ind w:left="720"/>
      <w:contextualSpacing/>
    </w:pPr>
  </w:style>
  <w:style w:type="character" w:styleId="IntenseEmphasis">
    <w:name w:val="Intense Emphasis"/>
    <w:basedOn w:val="DefaultParagraphFont"/>
    <w:uiPriority w:val="21"/>
    <w:qFormat/>
    <w:rsid w:val="00F543F5"/>
    <w:rPr>
      <w:i/>
      <w:iCs/>
      <w:color w:val="365F91" w:themeColor="accent1" w:themeShade="BF"/>
    </w:rPr>
  </w:style>
  <w:style w:type="paragraph" w:styleId="IntenseQuote">
    <w:name w:val="Intense Quote"/>
    <w:basedOn w:val="Normal"/>
    <w:next w:val="Normal"/>
    <w:link w:val="IntenseQuoteChar"/>
    <w:uiPriority w:val="30"/>
    <w:qFormat/>
    <w:rsid w:val="00F543F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543F5"/>
    <w:rPr>
      <w:i/>
      <w:iCs/>
      <w:color w:val="365F91" w:themeColor="accent1" w:themeShade="BF"/>
    </w:rPr>
  </w:style>
  <w:style w:type="character" w:styleId="IntenseReference">
    <w:name w:val="Intense Reference"/>
    <w:basedOn w:val="DefaultParagraphFont"/>
    <w:uiPriority w:val="32"/>
    <w:qFormat/>
    <w:rsid w:val="00F543F5"/>
    <w:rPr>
      <w:b/>
      <w:bCs/>
      <w:smallCaps/>
      <w:color w:val="365F91" w:themeColor="accent1" w:themeShade="BF"/>
      <w:spacing w:val="5"/>
    </w:rPr>
  </w:style>
  <w:style w:type="paragraph" w:styleId="NormalWeb">
    <w:name w:val="Normal (Web)"/>
    <w:basedOn w:val="Normal"/>
    <w:uiPriority w:val="99"/>
    <w:unhideWhenUsed/>
    <w:rsid w:val="000A173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A1736"/>
    <w:rPr>
      <w:b/>
      <w:bCs/>
    </w:rPr>
  </w:style>
  <w:style w:type="character" w:styleId="Emphasis">
    <w:name w:val="Emphasis"/>
    <w:basedOn w:val="DefaultParagraphFont"/>
    <w:uiPriority w:val="20"/>
    <w:qFormat/>
    <w:rsid w:val="009109DD"/>
    <w:rPr>
      <w:i/>
      <w:iCs/>
    </w:rPr>
  </w:style>
  <w:style w:type="character" w:styleId="Hyperlink">
    <w:name w:val="Hyperlink"/>
    <w:basedOn w:val="DefaultParagraphFont"/>
    <w:uiPriority w:val="99"/>
    <w:unhideWhenUsed/>
    <w:rsid w:val="00F4593E"/>
    <w:rPr>
      <w:color w:val="0000FF" w:themeColor="hyperlink"/>
      <w:u w:val="single"/>
    </w:rPr>
  </w:style>
  <w:style w:type="character" w:styleId="UnresolvedMention">
    <w:name w:val="Unresolved Mention"/>
    <w:basedOn w:val="DefaultParagraphFont"/>
    <w:uiPriority w:val="99"/>
    <w:semiHidden/>
    <w:unhideWhenUsed/>
    <w:rsid w:val="00326227"/>
    <w:rPr>
      <w:color w:val="605E5C"/>
      <w:shd w:val="clear" w:color="auto" w:fill="E1DFDD"/>
    </w:rPr>
  </w:style>
  <w:style w:type="character" w:customStyle="1" w:styleId="line-clamp-1">
    <w:name w:val="line-clamp-1"/>
    <w:basedOn w:val="DefaultParagraphFont"/>
    <w:rsid w:val="00127CBE"/>
  </w:style>
  <w:style w:type="paragraph" w:styleId="Header">
    <w:name w:val="header"/>
    <w:basedOn w:val="Normal"/>
    <w:link w:val="HeaderChar"/>
    <w:uiPriority w:val="99"/>
    <w:unhideWhenUsed/>
    <w:rsid w:val="004C4C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C6F"/>
  </w:style>
  <w:style w:type="paragraph" w:styleId="Footer">
    <w:name w:val="footer"/>
    <w:basedOn w:val="Normal"/>
    <w:link w:val="FooterChar"/>
    <w:uiPriority w:val="99"/>
    <w:unhideWhenUsed/>
    <w:rsid w:val="004C4C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9029">
      <w:bodyDiv w:val="1"/>
      <w:marLeft w:val="0"/>
      <w:marRight w:val="0"/>
      <w:marTop w:val="0"/>
      <w:marBottom w:val="0"/>
      <w:divBdr>
        <w:top w:val="none" w:sz="0" w:space="0" w:color="auto"/>
        <w:left w:val="none" w:sz="0" w:space="0" w:color="auto"/>
        <w:bottom w:val="none" w:sz="0" w:space="0" w:color="auto"/>
        <w:right w:val="none" w:sz="0" w:space="0" w:color="auto"/>
      </w:divBdr>
    </w:div>
    <w:div w:id="74783637">
      <w:bodyDiv w:val="1"/>
      <w:marLeft w:val="0"/>
      <w:marRight w:val="0"/>
      <w:marTop w:val="0"/>
      <w:marBottom w:val="0"/>
      <w:divBdr>
        <w:top w:val="none" w:sz="0" w:space="0" w:color="auto"/>
        <w:left w:val="none" w:sz="0" w:space="0" w:color="auto"/>
        <w:bottom w:val="none" w:sz="0" w:space="0" w:color="auto"/>
        <w:right w:val="none" w:sz="0" w:space="0" w:color="auto"/>
      </w:divBdr>
    </w:div>
    <w:div w:id="100689752">
      <w:bodyDiv w:val="1"/>
      <w:marLeft w:val="0"/>
      <w:marRight w:val="0"/>
      <w:marTop w:val="0"/>
      <w:marBottom w:val="0"/>
      <w:divBdr>
        <w:top w:val="none" w:sz="0" w:space="0" w:color="auto"/>
        <w:left w:val="none" w:sz="0" w:space="0" w:color="auto"/>
        <w:bottom w:val="none" w:sz="0" w:space="0" w:color="auto"/>
        <w:right w:val="none" w:sz="0" w:space="0" w:color="auto"/>
      </w:divBdr>
      <w:divsChild>
        <w:div w:id="1918589998">
          <w:marLeft w:val="0"/>
          <w:marRight w:val="0"/>
          <w:marTop w:val="0"/>
          <w:marBottom w:val="0"/>
          <w:divBdr>
            <w:top w:val="none" w:sz="0" w:space="0" w:color="auto"/>
            <w:left w:val="none" w:sz="0" w:space="0" w:color="auto"/>
            <w:bottom w:val="none" w:sz="0" w:space="0" w:color="auto"/>
            <w:right w:val="none" w:sz="0" w:space="0" w:color="auto"/>
          </w:divBdr>
          <w:divsChild>
            <w:div w:id="1245993606">
              <w:marLeft w:val="0"/>
              <w:marRight w:val="0"/>
              <w:marTop w:val="0"/>
              <w:marBottom w:val="0"/>
              <w:divBdr>
                <w:top w:val="none" w:sz="0" w:space="0" w:color="auto"/>
                <w:left w:val="none" w:sz="0" w:space="0" w:color="auto"/>
                <w:bottom w:val="none" w:sz="0" w:space="0" w:color="auto"/>
                <w:right w:val="none" w:sz="0" w:space="0" w:color="auto"/>
              </w:divBdr>
              <w:divsChild>
                <w:div w:id="228270474">
                  <w:marLeft w:val="0"/>
                  <w:marRight w:val="0"/>
                  <w:marTop w:val="0"/>
                  <w:marBottom w:val="0"/>
                  <w:divBdr>
                    <w:top w:val="none" w:sz="0" w:space="0" w:color="auto"/>
                    <w:left w:val="none" w:sz="0" w:space="0" w:color="auto"/>
                    <w:bottom w:val="none" w:sz="0" w:space="0" w:color="auto"/>
                    <w:right w:val="none" w:sz="0" w:space="0" w:color="auto"/>
                  </w:divBdr>
                  <w:divsChild>
                    <w:div w:id="234513422">
                      <w:marLeft w:val="0"/>
                      <w:marRight w:val="0"/>
                      <w:marTop w:val="0"/>
                      <w:marBottom w:val="0"/>
                      <w:divBdr>
                        <w:top w:val="none" w:sz="0" w:space="0" w:color="auto"/>
                        <w:left w:val="none" w:sz="0" w:space="0" w:color="auto"/>
                        <w:bottom w:val="none" w:sz="0" w:space="0" w:color="auto"/>
                        <w:right w:val="none" w:sz="0" w:space="0" w:color="auto"/>
                      </w:divBdr>
                      <w:divsChild>
                        <w:div w:id="1406537916">
                          <w:marLeft w:val="0"/>
                          <w:marRight w:val="0"/>
                          <w:marTop w:val="0"/>
                          <w:marBottom w:val="0"/>
                          <w:divBdr>
                            <w:top w:val="none" w:sz="0" w:space="0" w:color="auto"/>
                            <w:left w:val="none" w:sz="0" w:space="0" w:color="auto"/>
                            <w:bottom w:val="none" w:sz="0" w:space="0" w:color="auto"/>
                            <w:right w:val="none" w:sz="0" w:space="0" w:color="auto"/>
                          </w:divBdr>
                          <w:divsChild>
                            <w:div w:id="69862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60592">
      <w:bodyDiv w:val="1"/>
      <w:marLeft w:val="0"/>
      <w:marRight w:val="0"/>
      <w:marTop w:val="0"/>
      <w:marBottom w:val="0"/>
      <w:divBdr>
        <w:top w:val="none" w:sz="0" w:space="0" w:color="auto"/>
        <w:left w:val="none" w:sz="0" w:space="0" w:color="auto"/>
        <w:bottom w:val="none" w:sz="0" w:space="0" w:color="auto"/>
        <w:right w:val="none" w:sz="0" w:space="0" w:color="auto"/>
      </w:divBdr>
    </w:div>
    <w:div w:id="129829679">
      <w:bodyDiv w:val="1"/>
      <w:marLeft w:val="0"/>
      <w:marRight w:val="0"/>
      <w:marTop w:val="0"/>
      <w:marBottom w:val="0"/>
      <w:divBdr>
        <w:top w:val="none" w:sz="0" w:space="0" w:color="auto"/>
        <w:left w:val="none" w:sz="0" w:space="0" w:color="auto"/>
        <w:bottom w:val="none" w:sz="0" w:space="0" w:color="auto"/>
        <w:right w:val="none" w:sz="0" w:space="0" w:color="auto"/>
      </w:divBdr>
    </w:div>
    <w:div w:id="131335293">
      <w:bodyDiv w:val="1"/>
      <w:marLeft w:val="0"/>
      <w:marRight w:val="0"/>
      <w:marTop w:val="0"/>
      <w:marBottom w:val="0"/>
      <w:divBdr>
        <w:top w:val="none" w:sz="0" w:space="0" w:color="auto"/>
        <w:left w:val="none" w:sz="0" w:space="0" w:color="auto"/>
        <w:bottom w:val="none" w:sz="0" w:space="0" w:color="auto"/>
        <w:right w:val="none" w:sz="0" w:space="0" w:color="auto"/>
      </w:divBdr>
      <w:divsChild>
        <w:div w:id="1223298840">
          <w:marLeft w:val="0"/>
          <w:marRight w:val="0"/>
          <w:marTop w:val="0"/>
          <w:marBottom w:val="0"/>
          <w:divBdr>
            <w:top w:val="none" w:sz="0" w:space="0" w:color="auto"/>
            <w:left w:val="none" w:sz="0" w:space="0" w:color="auto"/>
            <w:bottom w:val="none" w:sz="0" w:space="0" w:color="auto"/>
            <w:right w:val="none" w:sz="0" w:space="0" w:color="auto"/>
          </w:divBdr>
          <w:divsChild>
            <w:div w:id="1032997702">
              <w:marLeft w:val="0"/>
              <w:marRight w:val="0"/>
              <w:marTop w:val="0"/>
              <w:marBottom w:val="0"/>
              <w:divBdr>
                <w:top w:val="none" w:sz="0" w:space="0" w:color="auto"/>
                <w:left w:val="none" w:sz="0" w:space="0" w:color="auto"/>
                <w:bottom w:val="none" w:sz="0" w:space="0" w:color="auto"/>
                <w:right w:val="none" w:sz="0" w:space="0" w:color="auto"/>
              </w:divBdr>
              <w:divsChild>
                <w:div w:id="421344435">
                  <w:marLeft w:val="0"/>
                  <w:marRight w:val="0"/>
                  <w:marTop w:val="0"/>
                  <w:marBottom w:val="0"/>
                  <w:divBdr>
                    <w:top w:val="none" w:sz="0" w:space="0" w:color="auto"/>
                    <w:left w:val="none" w:sz="0" w:space="0" w:color="auto"/>
                    <w:bottom w:val="none" w:sz="0" w:space="0" w:color="auto"/>
                    <w:right w:val="none" w:sz="0" w:space="0" w:color="auto"/>
                  </w:divBdr>
                  <w:divsChild>
                    <w:div w:id="1826506831">
                      <w:marLeft w:val="0"/>
                      <w:marRight w:val="0"/>
                      <w:marTop w:val="0"/>
                      <w:marBottom w:val="0"/>
                      <w:divBdr>
                        <w:top w:val="none" w:sz="0" w:space="0" w:color="auto"/>
                        <w:left w:val="none" w:sz="0" w:space="0" w:color="auto"/>
                        <w:bottom w:val="none" w:sz="0" w:space="0" w:color="auto"/>
                        <w:right w:val="none" w:sz="0" w:space="0" w:color="auto"/>
                      </w:divBdr>
                      <w:divsChild>
                        <w:div w:id="274676039">
                          <w:marLeft w:val="0"/>
                          <w:marRight w:val="0"/>
                          <w:marTop w:val="0"/>
                          <w:marBottom w:val="0"/>
                          <w:divBdr>
                            <w:top w:val="none" w:sz="0" w:space="0" w:color="auto"/>
                            <w:left w:val="none" w:sz="0" w:space="0" w:color="auto"/>
                            <w:bottom w:val="none" w:sz="0" w:space="0" w:color="auto"/>
                            <w:right w:val="none" w:sz="0" w:space="0" w:color="auto"/>
                          </w:divBdr>
                          <w:divsChild>
                            <w:div w:id="5078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77953">
      <w:bodyDiv w:val="1"/>
      <w:marLeft w:val="0"/>
      <w:marRight w:val="0"/>
      <w:marTop w:val="0"/>
      <w:marBottom w:val="0"/>
      <w:divBdr>
        <w:top w:val="none" w:sz="0" w:space="0" w:color="auto"/>
        <w:left w:val="none" w:sz="0" w:space="0" w:color="auto"/>
        <w:bottom w:val="none" w:sz="0" w:space="0" w:color="auto"/>
        <w:right w:val="none" w:sz="0" w:space="0" w:color="auto"/>
      </w:divBdr>
    </w:div>
    <w:div w:id="241335211">
      <w:bodyDiv w:val="1"/>
      <w:marLeft w:val="0"/>
      <w:marRight w:val="0"/>
      <w:marTop w:val="0"/>
      <w:marBottom w:val="0"/>
      <w:divBdr>
        <w:top w:val="none" w:sz="0" w:space="0" w:color="auto"/>
        <w:left w:val="none" w:sz="0" w:space="0" w:color="auto"/>
        <w:bottom w:val="none" w:sz="0" w:space="0" w:color="auto"/>
        <w:right w:val="none" w:sz="0" w:space="0" w:color="auto"/>
      </w:divBdr>
    </w:div>
    <w:div w:id="312761219">
      <w:bodyDiv w:val="1"/>
      <w:marLeft w:val="0"/>
      <w:marRight w:val="0"/>
      <w:marTop w:val="0"/>
      <w:marBottom w:val="0"/>
      <w:divBdr>
        <w:top w:val="none" w:sz="0" w:space="0" w:color="auto"/>
        <w:left w:val="none" w:sz="0" w:space="0" w:color="auto"/>
        <w:bottom w:val="none" w:sz="0" w:space="0" w:color="auto"/>
        <w:right w:val="none" w:sz="0" w:space="0" w:color="auto"/>
      </w:divBdr>
    </w:div>
    <w:div w:id="325715514">
      <w:bodyDiv w:val="1"/>
      <w:marLeft w:val="0"/>
      <w:marRight w:val="0"/>
      <w:marTop w:val="0"/>
      <w:marBottom w:val="0"/>
      <w:divBdr>
        <w:top w:val="none" w:sz="0" w:space="0" w:color="auto"/>
        <w:left w:val="none" w:sz="0" w:space="0" w:color="auto"/>
        <w:bottom w:val="none" w:sz="0" w:space="0" w:color="auto"/>
        <w:right w:val="none" w:sz="0" w:space="0" w:color="auto"/>
      </w:divBdr>
    </w:div>
    <w:div w:id="401831078">
      <w:bodyDiv w:val="1"/>
      <w:marLeft w:val="0"/>
      <w:marRight w:val="0"/>
      <w:marTop w:val="0"/>
      <w:marBottom w:val="0"/>
      <w:divBdr>
        <w:top w:val="none" w:sz="0" w:space="0" w:color="auto"/>
        <w:left w:val="none" w:sz="0" w:space="0" w:color="auto"/>
        <w:bottom w:val="none" w:sz="0" w:space="0" w:color="auto"/>
        <w:right w:val="none" w:sz="0" w:space="0" w:color="auto"/>
      </w:divBdr>
    </w:div>
    <w:div w:id="403601039">
      <w:bodyDiv w:val="1"/>
      <w:marLeft w:val="0"/>
      <w:marRight w:val="0"/>
      <w:marTop w:val="0"/>
      <w:marBottom w:val="0"/>
      <w:divBdr>
        <w:top w:val="none" w:sz="0" w:space="0" w:color="auto"/>
        <w:left w:val="none" w:sz="0" w:space="0" w:color="auto"/>
        <w:bottom w:val="none" w:sz="0" w:space="0" w:color="auto"/>
        <w:right w:val="none" w:sz="0" w:space="0" w:color="auto"/>
      </w:divBdr>
      <w:divsChild>
        <w:div w:id="1541045641">
          <w:marLeft w:val="0"/>
          <w:marRight w:val="0"/>
          <w:marTop w:val="0"/>
          <w:marBottom w:val="0"/>
          <w:divBdr>
            <w:top w:val="none" w:sz="0" w:space="0" w:color="auto"/>
            <w:left w:val="none" w:sz="0" w:space="0" w:color="auto"/>
            <w:bottom w:val="none" w:sz="0" w:space="0" w:color="auto"/>
            <w:right w:val="none" w:sz="0" w:space="0" w:color="auto"/>
          </w:divBdr>
          <w:divsChild>
            <w:div w:id="556941853">
              <w:marLeft w:val="0"/>
              <w:marRight w:val="0"/>
              <w:marTop w:val="0"/>
              <w:marBottom w:val="0"/>
              <w:divBdr>
                <w:top w:val="none" w:sz="0" w:space="0" w:color="auto"/>
                <w:left w:val="none" w:sz="0" w:space="0" w:color="auto"/>
                <w:bottom w:val="none" w:sz="0" w:space="0" w:color="auto"/>
                <w:right w:val="none" w:sz="0" w:space="0" w:color="auto"/>
              </w:divBdr>
              <w:divsChild>
                <w:div w:id="1472140697">
                  <w:marLeft w:val="0"/>
                  <w:marRight w:val="0"/>
                  <w:marTop w:val="0"/>
                  <w:marBottom w:val="0"/>
                  <w:divBdr>
                    <w:top w:val="none" w:sz="0" w:space="0" w:color="auto"/>
                    <w:left w:val="none" w:sz="0" w:space="0" w:color="auto"/>
                    <w:bottom w:val="none" w:sz="0" w:space="0" w:color="auto"/>
                    <w:right w:val="none" w:sz="0" w:space="0" w:color="auto"/>
                  </w:divBdr>
                  <w:divsChild>
                    <w:div w:id="756750130">
                      <w:marLeft w:val="0"/>
                      <w:marRight w:val="0"/>
                      <w:marTop w:val="0"/>
                      <w:marBottom w:val="0"/>
                      <w:divBdr>
                        <w:top w:val="none" w:sz="0" w:space="0" w:color="auto"/>
                        <w:left w:val="none" w:sz="0" w:space="0" w:color="auto"/>
                        <w:bottom w:val="none" w:sz="0" w:space="0" w:color="auto"/>
                        <w:right w:val="none" w:sz="0" w:space="0" w:color="auto"/>
                      </w:divBdr>
                      <w:divsChild>
                        <w:div w:id="1364551989">
                          <w:marLeft w:val="0"/>
                          <w:marRight w:val="0"/>
                          <w:marTop w:val="0"/>
                          <w:marBottom w:val="0"/>
                          <w:divBdr>
                            <w:top w:val="none" w:sz="0" w:space="0" w:color="auto"/>
                            <w:left w:val="none" w:sz="0" w:space="0" w:color="auto"/>
                            <w:bottom w:val="none" w:sz="0" w:space="0" w:color="auto"/>
                            <w:right w:val="none" w:sz="0" w:space="0" w:color="auto"/>
                          </w:divBdr>
                          <w:divsChild>
                            <w:div w:id="194159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392849">
      <w:bodyDiv w:val="1"/>
      <w:marLeft w:val="0"/>
      <w:marRight w:val="0"/>
      <w:marTop w:val="0"/>
      <w:marBottom w:val="0"/>
      <w:divBdr>
        <w:top w:val="none" w:sz="0" w:space="0" w:color="auto"/>
        <w:left w:val="none" w:sz="0" w:space="0" w:color="auto"/>
        <w:bottom w:val="none" w:sz="0" w:space="0" w:color="auto"/>
        <w:right w:val="none" w:sz="0" w:space="0" w:color="auto"/>
      </w:divBdr>
    </w:div>
    <w:div w:id="470095617">
      <w:bodyDiv w:val="1"/>
      <w:marLeft w:val="0"/>
      <w:marRight w:val="0"/>
      <w:marTop w:val="0"/>
      <w:marBottom w:val="0"/>
      <w:divBdr>
        <w:top w:val="none" w:sz="0" w:space="0" w:color="auto"/>
        <w:left w:val="none" w:sz="0" w:space="0" w:color="auto"/>
        <w:bottom w:val="none" w:sz="0" w:space="0" w:color="auto"/>
        <w:right w:val="none" w:sz="0" w:space="0" w:color="auto"/>
      </w:divBdr>
    </w:div>
    <w:div w:id="514613229">
      <w:bodyDiv w:val="1"/>
      <w:marLeft w:val="0"/>
      <w:marRight w:val="0"/>
      <w:marTop w:val="0"/>
      <w:marBottom w:val="0"/>
      <w:divBdr>
        <w:top w:val="none" w:sz="0" w:space="0" w:color="auto"/>
        <w:left w:val="none" w:sz="0" w:space="0" w:color="auto"/>
        <w:bottom w:val="none" w:sz="0" w:space="0" w:color="auto"/>
        <w:right w:val="none" w:sz="0" w:space="0" w:color="auto"/>
      </w:divBdr>
      <w:divsChild>
        <w:div w:id="623773333">
          <w:marLeft w:val="0"/>
          <w:marRight w:val="0"/>
          <w:marTop w:val="0"/>
          <w:marBottom w:val="0"/>
          <w:divBdr>
            <w:top w:val="none" w:sz="0" w:space="0" w:color="auto"/>
            <w:left w:val="none" w:sz="0" w:space="0" w:color="auto"/>
            <w:bottom w:val="none" w:sz="0" w:space="0" w:color="auto"/>
            <w:right w:val="none" w:sz="0" w:space="0" w:color="auto"/>
          </w:divBdr>
          <w:divsChild>
            <w:div w:id="875125063">
              <w:marLeft w:val="0"/>
              <w:marRight w:val="0"/>
              <w:marTop w:val="0"/>
              <w:marBottom w:val="0"/>
              <w:divBdr>
                <w:top w:val="none" w:sz="0" w:space="0" w:color="auto"/>
                <w:left w:val="none" w:sz="0" w:space="0" w:color="auto"/>
                <w:bottom w:val="none" w:sz="0" w:space="0" w:color="auto"/>
                <w:right w:val="none" w:sz="0" w:space="0" w:color="auto"/>
              </w:divBdr>
              <w:divsChild>
                <w:div w:id="242490161">
                  <w:marLeft w:val="0"/>
                  <w:marRight w:val="0"/>
                  <w:marTop w:val="0"/>
                  <w:marBottom w:val="0"/>
                  <w:divBdr>
                    <w:top w:val="none" w:sz="0" w:space="0" w:color="auto"/>
                    <w:left w:val="none" w:sz="0" w:space="0" w:color="auto"/>
                    <w:bottom w:val="none" w:sz="0" w:space="0" w:color="auto"/>
                    <w:right w:val="none" w:sz="0" w:space="0" w:color="auto"/>
                  </w:divBdr>
                  <w:divsChild>
                    <w:div w:id="1581871205">
                      <w:marLeft w:val="0"/>
                      <w:marRight w:val="0"/>
                      <w:marTop w:val="0"/>
                      <w:marBottom w:val="0"/>
                      <w:divBdr>
                        <w:top w:val="none" w:sz="0" w:space="0" w:color="auto"/>
                        <w:left w:val="none" w:sz="0" w:space="0" w:color="auto"/>
                        <w:bottom w:val="none" w:sz="0" w:space="0" w:color="auto"/>
                        <w:right w:val="none" w:sz="0" w:space="0" w:color="auto"/>
                      </w:divBdr>
                      <w:divsChild>
                        <w:div w:id="1526940139">
                          <w:marLeft w:val="0"/>
                          <w:marRight w:val="0"/>
                          <w:marTop w:val="0"/>
                          <w:marBottom w:val="0"/>
                          <w:divBdr>
                            <w:top w:val="none" w:sz="0" w:space="0" w:color="auto"/>
                            <w:left w:val="none" w:sz="0" w:space="0" w:color="auto"/>
                            <w:bottom w:val="none" w:sz="0" w:space="0" w:color="auto"/>
                            <w:right w:val="none" w:sz="0" w:space="0" w:color="auto"/>
                          </w:divBdr>
                          <w:divsChild>
                            <w:div w:id="95197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841308">
      <w:bodyDiv w:val="1"/>
      <w:marLeft w:val="0"/>
      <w:marRight w:val="0"/>
      <w:marTop w:val="0"/>
      <w:marBottom w:val="0"/>
      <w:divBdr>
        <w:top w:val="none" w:sz="0" w:space="0" w:color="auto"/>
        <w:left w:val="none" w:sz="0" w:space="0" w:color="auto"/>
        <w:bottom w:val="none" w:sz="0" w:space="0" w:color="auto"/>
        <w:right w:val="none" w:sz="0" w:space="0" w:color="auto"/>
      </w:divBdr>
    </w:div>
    <w:div w:id="801314447">
      <w:bodyDiv w:val="1"/>
      <w:marLeft w:val="0"/>
      <w:marRight w:val="0"/>
      <w:marTop w:val="0"/>
      <w:marBottom w:val="0"/>
      <w:divBdr>
        <w:top w:val="none" w:sz="0" w:space="0" w:color="auto"/>
        <w:left w:val="none" w:sz="0" w:space="0" w:color="auto"/>
        <w:bottom w:val="none" w:sz="0" w:space="0" w:color="auto"/>
        <w:right w:val="none" w:sz="0" w:space="0" w:color="auto"/>
      </w:divBdr>
    </w:div>
    <w:div w:id="801924094">
      <w:bodyDiv w:val="1"/>
      <w:marLeft w:val="0"/>
      <w:marRight w:val="0"/>
      <w:marTop w:val="0"/>
      <w:marBottom w:val="0"/>
      <w:divBdr>
        <w:top w:val="none" w:sz="0" w:space="0" w:color="auto"/>
        <w:left w:val="none" w:sz="0" w:space="0" w:color="auto"/>
        <w:bottom w:val="none" w:sz="0" w:space="0" w:color="auto"/>
        <w:right w:val="none" w:sz="0" w:space="0" w:color="auto"/>
      </w:divBdr>
    </w:div>
    <w:div w:id="811559080">
      <w:bodyDiv w:val="1"/>
      <w:marLeft w:val="0"/>
      <w:marRight w:val="0"/>
      <w:marTop w:val="0"/>
      <w:marBottom w:val="0"/>
      <w:divBdr>
        <w:top w:val="none" w:sz="0" w:space="0" w:color="auto"/>
        <w:left w:val="none" w:sz="0" w:space="0" w:color="auto"/>
        <w:bottom w:val="none" w:sz="0" w:space="0" w:color="auto"/>
        <w:right w:val="none" w:sz="0" w:space="0" w:color="auto"/>
      </w:divBdr>
    </w:div>
    <w:div w:id="814495007">
      <w:bodyDiv w:val="1"/>
      <w:marLeft w:val="0"/>
      <w:marRight w:val="0"/>
      <w:marTop w:val="0"/>
      <w:marBottom w:val="0"/>
      <w:divBdr>
        <w:top w:val="none" w:sz="0" w:space="0" w:color="auto"/>
        <w:left w:val="none" w:sz="0" w:space="0" w:color="auto"/>
        <w:bottom w:val="none" w:sz="0" w:space="0" w:color="auto"/>
        <w:right w:val="none" w:sz="0" w:space="0" w:color="auto"/>
      </w:divBdr>
      <w:divsChild>
        <w:div w:id="982391965">
          <w:marLeft w:val="0"/>
          <w:marRight w:val="0"/>
          <w:marTop w:val="0"/>
          <w:marBottom w:val="0"/>
          <w:divBdr>
            <w:top w:val="none" w:sz="0" w:space="0" w:color="auto"/>
            <w:left w:val="none" w:sz="0" w:space="0" w:color="auto"/>
            <w:bottom w:val="none" w:sz="0" w:space="0" w:color="auto"/>
            <w:right w:val="none" w:sz="0" w:space="0" w:color="auto"/>
          </w:divBdr>
          <w:divsChild>
            <w:div w:id="1950700258">
              <w:marLeft w:val="0"/>
              <w:marRight w:val="0"/>
              <w:marTop w:val="0"/>
              <w:marBottom w:val="0"/>
              <w:divBdr>
                <w:top w:val="none" w:sz="0" w:space="0" w:color="auto"/>
                <w:left w:val="none" w:sz="0" w:space="0" w:color="auto"/>
                <w:bottom w:val="none" w:sz="0" w:space="0" w:color="auto"/>
                <w:right w:val="none" w:sz="0" w:space="0" w:color="auto"/>
              </w:divBdr>
              <w:divsChild>
                <w:div w:id="272173026">
                  <w:marLeft w:val="0"/>
                  <w:marRight w:val="0"/>
                  <w:marTop w:val="0"/>
                  <w:marBottom w:val="0"/>
                  <w:divBdr>
                    <w:top w:val="none" w:sz="0" w:space="0" w:color="auto"/>
                    <w:left w:val="none" w:sz="0" w:space="0" w:color="auto"/>
                    <w:bottom w:val="none" w:sz="0" w:space="0" w:color="auto"/>
                    <w:right w:val="none" w:sz="0" w:space="0" w:color="auto"/>
                  </w:divBdr>
                  <w:divsChild>
                    <w:div w:id="1875189592">
                      <w:marLeft w:val="0"/>
                      <w:marRight w:val="0"/>
                      <w:marTop w:val="0"/>
                      <w:marBottom w:val="0"/>
                      <w:divBdr>
                        <w:top w:val="none" w:sz="0" w:space="0" w:color="auto"/>
                        <w:left w:val="none" w:sz="0" w:space="0" w:color="auto"/>
                        <w:bottom w:val="none" w:sz="0" w:space="0" w:color="auto"/>
                        <w:right w:val="none" w:sz="0" w:space="0" w:color="auto"/>
                      </w:divBdr>
                      <w:divsChild>
                        <w:div w:id="1301306401">
                          <w:marLeft w:val="0"/>
                          <w:marRight w:val="0"/>
                          <w:marTop w:val="0"/>
                          <w:marBottom w:val="0"/>
                          <w:divBdr>
                            <w:top w:val="none" w:sz="0" w:space="0" w:color="auto"/>
                            <w:left w:val="none" w:sz="0" w:space="0" w:color="auto"/>
                            <w:bottom w:val="none" w:sz="0" w:space="0" w:color="auto"/>
                            <w:right w:val="none" w:sz="0" w:space="0" w:color="auto"/>
                          </w:divBdr>
                          <w:divsChild>
                            <w:div w:id="290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995582">
      <w:bodyDiv w:val="1"/>
      <w:marLeft w:val="0"/>
      <w:marRight w:val="0"/>
      <w:marTop w:val="0"/>
      <w:marBottom w:val="0"/>
      <w:divBdr>
        <w:top w:val="none" w:sz="0" w:space="0" w:color="auto"/>
        <w:left w:val="none" w:sz="0" w:space="0" w:color="auto"/>
        <w:bottom w:val="none" w:sz="0" w:space="0" w:color="auto"/>
        <w:right w:val="none" w:sz="0" w:space="0" w:color="auto"/>
      </w:divBdr>
    </w:div>
    <w:div w:id="890312368">
      <w:bodyDiv w:val="1"/>
      <w:marLeft w:val="0"/>
      <w:marRight w:val="0"/>
      <w:marTop w:val="0"/>
      <w:marBottom w:val="0"/>
      <w:divBdr>
        <w:top w:val="none" w:sz="0" w:space="0" w:color="auto"/>
        <w:left w:val="none" w:sz="0" w:space="0" w:color="auto"/>
        <w:bottom w:val="none" w:sz="0" w:space="0" w:color="auto"/>
        <w:right w:val="none" w:sz="0" w:space="0" w:color="auto"/>
      </w:divBdr>
    </w:div>
    <w:div w:id="898980068">
      <w:bodyDiv w:val="1"/>
      <w:marLeft w:val="0"/>
      <w:marRight w:val="0"/>
      <w:marTop w:val="0"/>
      <w:marBottom w:val="0"/>
      <w:divBdr>
        <w:top w:val="none" w:sz="0" w:space="0" w:color="auto"/>
        <w:left w:val="none" w:sz="0" w:space="0" w:color="auto"/>
        <w:bottom w:val="none" w:sz="0" w:space="0" w:color="auto"/>
        <w:right w:val="none" w:sz="0" w:space="0" w:color="auto"/>
      </w:divBdr>
      <w:divsChild>
        <w:div w:id="2080446246">
          <w:marLeft w:val="360"/>
          <w:marRight w:val="0"/>
          <w:marTop w:val="200"/>
          <w:marBottom w:val="0"/>
          <w:divBdr>
            <w:top w:val="none" w:sz="0" w:space="0" w:color="auto"/>
            <w:left w:val="none" w:sz="0" w:space="0" w:color="auto"/>
            <w:bottom w:val="none" w:sz="0" w:space="0" w:color="auto"/>
            <w:right w:val="none" w:sz="0" w:space="0" w:color="auto"/>
          </w:divBdr>
        </w:div>
        <w:div w:id="1099253813">
          <w:marLeft w:val="360"/>
          <w:marRight w:val="0"/>
          <w:marTop w:val="200"/>
          <w:marBottom w:val="0"/>
          <w:divBdr>
            <w:top w:val="none" w:sz="0" w:space="0" w:color="auto"/>
            <w:left w:val="none" w:sz="0" w:space="0" w:color="auto"/>
            <w:bottom w:val="none" w:sz="0" w:space="0" w:color="auto"/>
            <w:right w:val="none" w:sz="0" w:space="0" w:color="auto"/>
          </w:divBdr>
        </w:div>
        <w:div w:id="1168444221">
          <w:marLeft w:val="360"/>
          <w:marRight w:val="0"/>
          <w:marTop w:val="200"/>
          <w:marBottom w:val="0"/>
          <w:divBdr>
            <w:top w:val="none" w:sz="0" w:space="0" w:color="auto"/>
            <w:left w:val="none" w:sz="0" w:space="0" w:color="auto"/>
            <w:bottom w:val="none" w:sz="0" w:space="0" w:color="auto"/>
            <w:right w:val="none" w:sz="0" w:space="0" w:color="auto"/>
          </w:divBdr>
        </w:div>
        <w:div w:id="133644056">
          <w:marLeft w:val="360"/>
          <w:marRight w:val="0"/>
          <w:marTop w:val="200"/>
          <w:marBottom w:val="0"/>
          <w:divBdr>
            <w:top w:val="none" w:sz="0" w:space="0" w:color="auto"/>
            <w:left w:val="none" w:sz="0" w:space="0" w:color="auto"/>
            <w:bottom w:val="none" w:sz="0" w:space="0" w:color="auto"/>
            <w:right w:val="none" w:sz="0" w:space="0" w:color="auto"/>
          </w:divBdr>
        </w:div>
        <w:div w:id="1712261324">
          <w:marLeft w:val="360"/>
          <w:marRight w:val="0"/>
          <w:marTop w:val="200"/>
          <w:marBottom w:val="0"/>
          <w:divBdr>
            <w:top w:val="none" w:sz="0" w:space="0" w:color="auto"/>
            <w:left w:val="none" w:sz="0" w:space="0" w:color="auto"/>
            <w:bottom w:val="none" w:sz="0" w:space="0" w:color="auto"/>
            <w:right w:val="none" w:sz="0" w:space="0" w:color="auto"/>
          </w:divBdr>
        </w:div>
        <w:div w:id="1883709489">
          <w:marLeft w:val="360"/>
          <w:marRight w:val="0"/>
          <w:marTop w:val="200"/>
          <w:marBottom w:val="0"/>
          <w:divBdr>
            <w:top w:val="none" w:sz="0" w:space="0" w:color="auto"/>
            <w:left w:val="none" w:sz="0" w:space="0" w:color="auto"/>
            <w:bottom w:val="none" w:sz="0" w:space="0" w:color="auto"/>
            <w:right w:val="none" w:sz="0" w:space="0" w:color="auto"/>
          </w:divBdr>
        </w:div>
        <w:div w:id="88821303">
          <w:marLeft w:val="360"/>
          <w:marRight w:val="0"/>
          <w:marTop w:val="200"/>
          <w:marBottom w:val="0"/>
          <w:divBdr>
            <w:top w:val="none" w:sz="0" w:space="0" w:color="auto"/>
            <w:left w:val="none" w:sz="0" w:space="0" w:color="auto"/>
            <w:bottom w:val="none" w:sz="0" w:space="0" w:color="auto"/>
            <w:right w:val="none" w:sz="0" w:space="0" w:color="auto"/>
          </w:divBdr>
        </w:div>
      </w:divsChild>
    </w:div>
    <w:div w:id="938757326">
      <w:bodyDiv w:val="1"/>
      <w:marLeft w:val="0"/>
      <w:marRight w:val="0"/>
      <w:marTop w:val="0"/>
      <w:marBottom w:val="0"/>
      <w:divBdr>
        <w:top w:val="none" w:sz="0" w:space="0" w:color="auto"/>
        <w:left w:val="none" w:sz="0" w:space="0" w:color="auto"/>
        <w:bottom w:val="none" w:sz="0" w:space="0" w:color="auto"/>
        <w:right w:val="none" w:sz="0" w:space="0" w:color="auto"/>
      </w:divBdr>
    </w:div>
    <w:div w:id="947195226">
      <w:bodyDiv w:val="1"/>
      <w:marLeft w:val="0"/>
      <w:marRight w:val="0"/>
      <w:marTop w:val="0"/>
      <w:marBottom w:val="0"/>
      <w:divBdr>
        <w:top w:val="none" w:sz="0" w:space="0" w:color="auto"/>
        <w:left w:val="none" w:sz="0" w:space="0" w:color="auto"/>
        <w:bottom w:val="none" w:sz="0" w:space="0" w:color="auto"/>
        <w:right w:val="none" w:sz="0" w:space="0" w:color="auto"/>
      </w:divBdr>
    </w:div>
    <w:div w:id="971523807">
      <w:bodyDiv w:val="1"/>
      <w:marLeft w:val="0"/>
      <w:marRight w:val="0"/>
      <w:marTop w:val="0"/>
      <w:marBottom w:val="0"/>
      <w:divBdr>
        <w:top w:val="none" w:sz="0" w:space="0" w:color="auto"/>
        <w:left w:val="none" w:sz="0" w:space="0" w:color="auto"/>
        <w:bottom w:val="none" w:sz="0" w:space="0" w:color="auto"/>
        <w:right w:val="none" w:sz="0" w:space="0" w:color="auto"/>
      </w:divBdr>
    </w:div>
    <w:div w:id="977303401">
      <w:bodyDiv w:val="1"/>
      <w:marLeft w:val="0"/>
      <w:marRight w:val="0"/>
      <w:marTop w:val="0"/>
      <w:marBottom w:val="0"/>
      <w:divBdr>
        <w:top w:val="none" w:sz="0" w:space="0" w:color="auto"/>
        <w:left w:val="none" w:sz="0" w:space="0" w:color="auto"/>
        <w:bottom w:val="none" w:sz="0" w:space="0" w:color="auto"/>
        <w:right w:val="none" w:sz="0" w:space="0" w:color="auto"/>
      </w:divBdr>
    </w:div>
    <w:div w:id="1061828347">
      <w:bodyDiv w:val="1"/>
      <w:marLeft w:val="0"/>
      <w:marRight w:val="0"/>
      <w:marTop w:val="0"/>
      <w:marBottom w:val="0"/>
      <w:divBdr>
        <w:top w:val="none" w:sz="0" w:space="0" w:color="auto"/>
        <w:left w:val="none" w:sz="0" w:space="0" w:color="auto"/>
        <w:bottom w:val="none" w:sz="0" w:space="0" w:color="auto"/>
        <w:right w:val="none" w:sz="0" w:space="0" w:color="auto"/>
      </w:divBdr>
    </w:div>
    <w:div w:id="1062800066">
      <w:bodyDiv w:val="1"/>
      <w:marLeft w:val="0"/>
      <w:marRight w:val="0"/>
      <w:marTop w:val="0"/>
      <w:marBottom w:val="0"/>
      <w:divBdr>
        <w:top w:val="none" w:sz="0" w:space="0" w:color="auto"/>
        <w:left w:val="none" w:sz="0" w:space="0" w:color="auto"/>
        <w:bottom w:val="none" w:sz="0" w:space="0" w:color="auto"/>
        <w:right w:val="none" w:sz="0" w:space="0" w:color="auto"/>
      </w:divBdr>
    </w:div>
    <w:div w:id="1080060309">
      <w:bodyDiv w:val="1"/>
      <w:marLeft w:val="0"/>
      <w:marRight w:val="0"/>
      <w:marTop w:val="0"/>
      <w:marBottom w:val="0"/>
      <w:divBdr>
        <w:top w:val="none" w:sz="0" w:space="0" w:color="auto"/>
        <w:left w:val="none" w:sz="0" w:space="0" w:color="auto"/>
        <w:bottom w:val="none" w:sz="0" w:space="0" w:color="auto"/>
        <w:right w:val="none" w:sz="0" w:space="0" w:color="auto"/>
      </w:divBdr>
    </w:div>
    <w:div w:id="1080130651">
      <w:bodyDiv w:val="1"/>
      <w:marLeft w:val="0"/>
      <w:marRight w:val="0"/>
      <w:marTop w:val="0"/>
      <w:marBottom w:val="0"/>
      <w:divBdr>
        <w:top w:val="none" w:sz="0" w:space="0" w:color="auto"/>
        <w:left w:val="none" w:sz="0" w:space="0" w:color="auto"/>
        <w:bottom w:val="none" w:sz="0" w:space="0" w:color="auto"/>
        <w:right w:val="none" w:sz="0" w:space="0" w:color="auto"/>
      </w:divBdr>
    </w:div>
    <w:div w:id="1086996575">
      <w:bodyDiv w:val="1"/>
      <w:marLeft w:val="0"/>
      <w:marRight w:val="0"/>
      <w:marTop w:val="0"/>
      <w:marBottom w:val="0"/>
      <w:divBdr>
        <w:top w:val="none" w:sz="0" w:space="0" w:color="auto"/>
        <w:left w:val="none" w:sz="0" w:space="0" w:color="auto"/>
        <w:bottom w:val="none" w:sz="0" w:space="0" w:color="auto"/>
        <w:right w:val="none" w:sz="0" w:space="0" w:color="auto"/>
      </w:divBdr>
    </w:div>
    <w:div w:id="1133132686">
      <w:bodyDiv w:val="1"/>
      <w:marLeft w:val="0"/>
      <w:marRight w:val="0"/>
      <w:marTop w:val="0"/>
      <w:marBottom w:val="0"/>
      <w:divBdr>
        <w:top w:val="none" w:sz="0" w:space="0" w:color="auto"/>
        <w:left w:val="none" w:sz="0" w:space="0" w:color="auto"/>
        <w:bottom w:val="none" w:sz="0" w:space="0" w:color="auto"/>
        <w:right w:val="none" w:sz="0" w:space="0" w:color="auto"/>
      </w:divBdr>
    </w:div>
    <w:div w:id="1152255668">
      <w:bodyDiv w:val="1"/>
      <w:marLeft w:val="0"/>
      <w:marRight w:val="0"/>
      <w:marTop w:val="0"/>
      <w:marBottom w:val="0"/>
      <w:divBdr>
        <w:top w:val="none" w:sz="0" w:space="0" w:color="auto"/>
        <w:left w:val="none" w:sz="0" w:space="0" w:color="auto"/>
        <w:bottom w:val="none" w:sz="0" w:space="0" w:color="auto"/>
        <w:right w:val="none" w:sz="0" w:space="0" w:color="auto"/>
      </w:divBdr>
    </w:div>
    <w:div w:id="1164273379">
      <w:bodyDiv w:val="1"/>
      <w:marLeft w:val="0"/>
      <w:marRight w:val="0"/>
      <w:marTop w:val="0"/>
      <w:marBottom w:val="0"/>
      <w:divBdr>
        <w:top w:val="none" w:sz="0" w:space="0" w:color="auto"/>
        <w:left w:val="none" w:sz="0" w:space="0" w:color="auto"/>
        <w:bottom w:val="none" w:sz="0" w:space="0" w:color="auto"/>
        <w:right w:val="none" w:sz="0" w:space="0" w:color="auto"/>
      </w:divBdr>
    </w:div>
    <w:div w:id="1191264973">
      <w:bodyDiv w:val="1"/>
      <w:marLeft w:val="0"/>
      <w:marRight w:val="0"/>
      <w:marTop w:val="0"/>
      <w:marBottom w:val="0"/>
      <w:divBdr>
        <w:top w:val="none" w:sz="0" w:space="0" w:color="auto"/>
        <w:left w:val="none" w:sz="0" w:space="0" w:color="auto"/>
        <w:bottom w:val="none" w:sz="0" w:space="0" w:color="auto"/>
        <w:right w:val="none" w:sz="0" w:space="0" w:color="auto"/>
      </w:divBdr>
    </w:div>
    <w:div w:id="1209533356">
      <w:bodyDiv w:val="1"/>
      <w:marLeft w:val="0"/>
      <w:marRight w:val="0"/>
      <w:marTop w:val="0"/>
      <w:marBottom w:val="0"/>
      <w:divBdr>
        <w:top w:val="none" w:sz="0" w:space="0" w:color="auto"/>
        <w:left w:val="none" w:sz="0" w:space="0" w:color="auto"/>
        <w:bottom w:val="none" w:sz="0" w:space="0" w:color="auto"/>
        <w:right w:val="none" w:sz="0" w:space="0" w:color="auto"/>
      </w:divBdr>
    </w:div>
    <w:div w:id="1212885994">
      <w:bodyDiv w:val="1"/>
      <w:marLeft w:val="0"/>
      <w:marRight w:val="0"/>
      <w:marTop w:val="0"/>
      <w:marBottom w:val="0"/>
      <w:divBdr>
        <w:top w:val="none" w:sz="0" w:space="0" w:color="auto"/>
        <w:left w:val="none" w:sz="0" w:space="0" w:color="auto"/>
        <w:bottom w:val="none" w:sz="0" w:space="0" w:color="auto"/>
        <w:right w:val="none" w:sz="0" w:space="0" w:color="auto"/>
      </w:divBdr>
    </w:div>
    <w:div w:id="1227953893">
      <w:bodyDiv w:val="1"/>
      <w:marLeft w:val="0"/>
      <w:marRight w:val="0"/>
      <w:marTop w:val="0"/>
      <w:marBottom w:val="0"/>
      <w:divBdr>
        <w:top w:val="none" w:sz="0" w:space="0" w:color="auto"/>
        <w:left w:val="none" w:sz="0" w:space="0" w:color="auto"/>
        <w:bottom w:val="none" w:sz="0" w:space="0" w:color="auto"/>
        <w:right w:val="none" w:sz="0" w:space="0" w:color="auto"/>
      </w:divBdr>
      <w:divsChild>
        <w:div w:id="1679886649">
          <w:marLeft w:val="893"/>
          <w:marRight w:val="0"/>
          <w:marTop w:val="96"/>
          <w:marBottom w:val="0"/>
          <w:divBdr>
            <w:top w:val="none" w:sz="0" w:space="0" w:color="auto"/>
            <w:left w:val="none" w:sz="0" w:space="0" w:color="auto"/>
            <w:bottom w:val="none" w:sz="0" w:space="0" w:color="auto"/>
            <w:right w:val="none" w:sz="0" w:space="0" w:color="auto"/>
          </w:divBdr>
        </w:div>
      </w:divsChild>
    </w:div>
    <w:div w:id="1228145493">
      <w:bodyDiv w:val="1"/>
      <w:marLeft w:val="0"/>
      <w:marRight w:val="0"/>
      <w:marTop w:val="0"/>
      <w:marBottom w:val="0"/>
      <w:divBdr>
        <w:top w:val="none" w:sz="0" w:space="0" w:color="auto"/>
        <w:left w:val="none" w:sz="0" w:space="0" w:color="auto"/>
        <w:bottom w:val="none" w:sz="0" w:space="0" w:color="auto"/>
        <w:right w:val="none" w:sz="0" w:space="0" w:color="auto"/>
      </w:divBdr>
    </w:div>
    <w:div w:id="1234657989">
      <w:bodyDiv w:val="1"/>
      <w:marLeft w:val="0"/>
      <w:marRight w:val="0"/>
      <w:marTop w:val="0"/>
      <w:marBottom w:val="0"/>
      <w:divBdr>
        <w:top w:val="none" w:sz="0" w:space="0" w:color="auto"/>
        <w:left w:val="none" w:sz="0" w:space="0" w:color="auto"/>
        <w:bottom w:val="none" w:sz="0" w:space="0" w:color="auto"/>
        <w:right w:val="none" w:sz="0" w:space="0" w:color="auto"/>
      </w:divBdr>
      <w:divsChild>
        <w:div w:id="564226062">
          <w:marLeft w:val="0"/>
          <w:marRight w:val="0"/>
          <w:marTop w:val="0"/>
          <w:marBottom w:val="0"/>
          <w:divBdr>
            <w:top w:val="none" w:sz="0" w:space="0" w:color="auto"/>
            <w:left w:val="none" w:sz="0" w:space="0" w:color="auto"/>
            <w:bottom w:val="none" w:sz="0" w:space="0" w:color="auto"/>
            <w:right w:val="none" w:sz="0" w:space="0" w:color="auto"/>
          </w:divBdr>
          <w:divsChild>
            <w:div w:id="1585841767">
              <w:marLeft w:val="0"/>
              <w:marRight w:val="0"/>
              <w:marTop w:val="0"/>
              <w:marBottom w:val="0"/>
              <w:divBdr>
                <w:top w:val="none" w:sz="0" w:space="0" w:color="auto"/>
                <w:left w:val="none" w:sz="0" w:space="0" w:color="auto"/>
                <w:bottom w:val="none" w:sz="0" w:space="0" w:color="auto"/>
                <w:right w:val="none" w:sz="0" w:space="0" w:color="auto"/>
              </w:divBdr>
              <w:divsChild>
                <w:div w:id="1738556583">
                  <w:marLeft w:val="0"/>
                  <w:marRight w:val="0"/>
                  <w:marTop w:val="0"/>
                  <w:marBottom w:val="0"/>
                  <w:divBdr>
                    <w:top w:val="none" w:sz="0" w:space="0" w:color="auto"/>
                    <w:left w:val="none" w:sz="0" w:space="0" w:color="auto"/>
                    <w:bottom w:val="none" w:sz="0" w:space="0" w:color="auto"/>
                    <w:right w:val="none" w:sz="0" w:space="0" w:color="auto"/>
                  </w:divBdr>
                  <w:divsChild>
                    <w:div w:id="122324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299616">
          <w:marLeft w:val="0"/>
          <w:marRight w:val="0"/>
          <w:marTop w:val="0"/>
          <w:marBottom w:val="0"/>
          <w:divBdr>
            <w:top w:val="none" w:sz="0" w:space="0" w:color="auto"/>
            <w:left w:val="none" w:sz="0" w:space="0" w:color="auto"/>
            <w:bottom w:val="none" w:sz="0" w:space="0" w:color="auto"/>
            <w:right w:val="none" w:sz="0" w:space="0" w:color="auto"/>
          </w:divBdr>
          <w:divsChild>
            <w:div w:id="1293902757">
              <w:marLeft w:val="0"/>
              <w:marRight w:val="0"/>
              <w:marTop w:val="0"/>
              <w:marBottom w:val="0"/>
              <w:divBdr>
                <w:top w:val="none" w:sz="0" w:space="0" w:color="auto"/>
                <w:left w:val="none" w:sz="0" w:space="0" w:color="auto"/>
                <w:bottom w:val="none" w:sz="0" w:space="0" w:color="auto"/>
                <w:right w:val="none" w:sz="0" w:space="0" w:color="auto"/>
              </w:divBdr>
              <w:divsChild>
                <w:div w:id="969480115">
                  <w:marLeft w:val="0"/>
                  <w:marRight w:val="0"/>
                  <w:marTop w:val="0"/>
                  <w:marBottom w:val="0"/>
                  <w:divBdr>
                    <w:top w:val="none" w:sz="0" w:space="0" w:color="auto"/>
                    <w:left w:val="none" w:sz="0" w:space="0" w:color="auto"/>
                    <w:bottom w:val="none" w:sz="0" w:space="0" w:color="auto"/>
                    <w:right w:val="none" w:sz="0" w:space="0" w:color="auto"/>
                  </w:divBdr>
                  <w:divsChild>
                    <w:div w:id="25351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469993">
      <w:bodyDiv w:val="1"/>
      <w:marLeft w:val="0"/>
      <w:marRight w:val="0"/>
      <w:marTop w:val="0"/>
      <w:marBottom w:val="0"/>
      <w:divBdr>
        <w:top w:val="none" w:sz="0" w:space="0" w:color="auto"/>
        <w:left w:val="none" w:sz="0" w:space="0" w:color="auto"/>
        <w:bottom w:val="none" w:sz="0" w:space="0" w:color="auto"/>
        <w:right w:val="none" w:sz="0" w:space="0" w:color="auto"/>
      </w:divBdr>
    </w:div>
    <w:div w:id="1297955677">
      <w:bodyDiv w:val="1"/>
      <w:marLeft w:val="0"/>
      <w:marRight w:val="0"/>
      <w:marTop w:val="0"/>
      <w:marBottom w:val="0"/>
      <w:divBdr>
        <w:top w:val="none" w:sz="0" w:space="0" w:color="auto"/>
        <w:left w:val="none" w:sz="0" w:space="0" w:color="auto"/>
        <w:bottom w:val="none" w:sz="0" w:space="0" w:color="auto"/>
        <w:right w:val="none" w:sz="0" w:space="0" w:color="auto"/>
      </w:divBdr>
    </w:div>
    <w:div w:id="1298293288">
      <w:bodyDiv w:val="1"/>
      <w:marLeft w:val="0"/>
      <w:marRight w:val="0"/>
      <w:marTop w:val="0"/>
      <w:marBottom w:val="0"/>
      <w:divBdr>
        <w:top w:val="none" w:sz="0" w:space="0" w:color="auto"/>
        <w:left w:val="none" w:sz="0" w:space="0" w:color="auto"/>
        <w:bottom w:val="none" w:sz="0" w:space="0" w:color="auto"/>
        <w:right w:val="none" w:sz="0" w:space="0" w:color="auto"/>
      </w:divBdr>
    </w:div>
    <w:div w:id="1318462354">
      <w:bodyDiv w:val="1"/>
      <w:marLeft w:val="0"/>
      <w:marRight w:val="0"/>
      <w:marTop w:val="0"/>
      <w:marBottom w:val="0"/>
      <w:divBdr>
        <w:top w:val="none" w:sz="0" w:space="0" w:color="auto"/>
        <w:left w:val="none" w:sz="0" w:space="0" w:color="auto"/>
        <w:bottom w:val="none" w:sz="0" w:space="0" w:color="auto"/>
        <w:right w:val="none" w:sz="0" w:space="0" w:color="auto"/>
      </w:divBdr>
      <w:divsChild>
        <w:div w:id="1727484842">
          <w:marLeft w:val="893"/>
          <w:marRight w:val="0"/>
          <w:marTop w:val="96"/>
          <w:marBottom w:val="0"/>
          <w:divBdr>
            <w:top w:val="none" w:sz="0" w:space="0" w:color="auto"/>
            <w:left w:val="none" w:sz="0" w:space="0" w:color="auto"/>
            <w:bottom w:val="none" w:sz="0" w:space="0" w:color="auto"/>
            <w:right w:val="none" w:sz="0" w:space="0" w:color="auto"/>
          </w:divBdr>
        </w:div>
      </w:divsChild>
    </w:div>
    <w:div w:id="1426998427">
      <w:bodyDiv w:val="1"/>
      <w:marLeft w:val="0"/>
      <w:marRight w:val="0"/>
      <w:marTop w:val="0"/>
      <w:marBottom w:val="0"/>
      <w:divBdr>
        <w:top w:val="none" w:sz="0" w:space="0" w:color="auto"/>
        <w:left w:val="none" w:sz="0" w:space="0" w:color="auto"/>
        <w:bottom w:val="none" w:sz="0" w:space="0" w:color="auto"/>
        <w:right w:val="none" w:sz="0" w:space="0" w:color="auto"/>
      </w:divBdr>
    </w:div>
    <w:div w:id="1489010586">
      <w:bodyDiv w:val="1"/>
      <w:marLeft w:val="0"/>
      <w:marRight w:val="0"/>
      <w:marTop w:val="0"/>
      <w:marBottom w:val="0"/>
      <w:divBdr>
        <w:top w:val="none" w:sz="0" w:space="0" w:color="auto"/>
        <w:left w:val="none" w:sz="0" w:space="0" w:color="auto"/>
        <w:bottom w:val="none" w:sz="0" w:space="0" w:color="auto"/>
        <w:right w:val="none" w:sz="0" w:space="0" w:color="auto"/>
      </w:divBdr>
      <w:divsChild>
        <w:div w:id="1119687226">
          <w:marLeft w:val="720"/>
          <w:marRight w:val="0"/>
          <w:marTop w:val="106"/>
          <w:marBottom w:val="0"/>
          <w:divBdr>
            <w:top w:val="none" w:sz="0" w:space="0" w:color="auto"/>
            <w:left w:val="none" w:sz="0" w:space="0" w:color="auto"/>
            <w:bottom w:val="none" w:sz="0" w:space="0" w:color="auto"/>
            <w:right w:val="none" w:sz="0" w:space="0" w:color="auto"/>
          </w:divBdr>
        </w:div>
      </w:divsChild>
    </w:div>
    <w:div w:id="1556045031">
      <w:bodyDiv w:val="1"/>
      <w:marLeft w:val="0"/>
      <w:marRight w:val="0"/>
      <w:marTop w:val="0"/>
      <w:marBottom w:val="0"/>
      <w:divBdr>
        <w:top w:val="none" w:sz="0" w:space="0" w:color="auto"/>
        <w:left w:val="none" w:sz="0" w:space="0" w:color="auto"/>
        <w:bottom w:val="none" w:sz="0" w:space="0" w:color="auto"/>
        <w:right w:val="none" w:sz="0" w:space="0" w:color="auto"/>
      </w:divBdr>
    </w:div>
    <w:div w:id="1602881499">
      <w:bodyDiv w:val="1"/>
      <w:marLeft w:val="0"/>
      <w:marRight w:val="0"/>
      <w:marTop w:val="0"/>
      <w:marBottom w:val="0"/>
      <w:divBdr>
        <w:top w:val="none" w:sz="0" w:space="0" w:color="auto"/>
        <w:left w:val="none" w:sz="0" w:space="0" w:color="auto"/>
        <w:bottom w:val="none" w:sz="0" w:space="0" w:color="auto"/>
        <w:right w:val="none" w:sz="0" w:space="0" w:color="auto"/>
      </w:divBdr>
    </w:div>
    <w:div w:id="1603416942">
      <w:bodyDiv w:val="1"/>
      <w:marLeft w:val="0"/>
      <w:marRight w:val="0"/>
      <w:marTop w:val="0"/>
      <w:marBottom w:val="0"/>
      <w:divBdr>
        <w:top w:val="none" w:sz="0" w:space="0" w:color="auto"/>
        <w:left w:val="none" w:sz="0" w:space="0" w:color="auto"/>
        <w:bottom w:val="none" w:sz="0" w:space="0" w:color="auto"/>
        <w:right w:val="none" w:sz="0" w:space="0" w:color="auto"/>
      </w:divBdr>
    </w:div>
    <w:div w:id="1642230420">
      <w:bodyDiv w:val="1"/>
      <w:marLeft w:val="0"/>
      <w:marRight w:val="0"/>
      <w:marTop w:val="0"/>
      <w:marBottom w:val="0"/>
      <w:divBdr>
        <w:top w:val="none" w:sz="0" w:space="0" w:color="auto"/>
        <w:left w:val="none" w:sz="0" w:space="0" w:color="auto"/>
        <w:bottom w:val="none" w:sz="0" w:space="0" w:color="auto"/>
        <w:right w:val="none" w:sz="0" w:space="0" w:color="auto"/>
      </w:divBdr>
    </w:div>
    <w:div w:id="1643462000">
      <w:bodyDiv w:val="1"/>
      <w:marLeft w:val="0"/>
      <w:marRight w:val="0"/>
      <w:marTop w:val="0"/>
      <w:marBottom w:val="0"/>
      <w:divBdr>
        <w:top w:val="none" w:sz="0" w:space="0" w:color="auto"/>
        <w:left w:val="none" w:sz="0" w:space="0" w:color="auto"/>
        <w:bottom w:val="none" w:sz="0" w:space="0" w:color="auto"/>
        <w:right w:val="none" w:sz="0" w:space="0" w:color="auto"/>
      </w:divBdr>
    </w:div>
    <w:div w:id="1664162143">
      <w:bodyDiv w:val="1"/>
      <w:marLeft w:val="0"/>
      <w:marRight w:val="0"/>
      <w:marTop w:val="0"/>
      <w:marBottom w:val="0"/>
      <w:divBdr>
        <w:top w:val="none" w:sz="0" w:space="0" w:color="auto"/>
        <w:left w:val="none" w:sz="0" w:space="0" w:color="auto"/>
        <w:bottom w:val="none" w:sz="0" w:space="0" w:color="auto"/>
        <w:right w:val="none" w:sz="0" w:space="0" w:color="auto"/>
      </w:divBdr>
    </w:div>
    <w:div w:id="1667636813">
      <w:bodyDiv w:val="1"/>
      <w:marLeft w:val="0"/>
      <w:marRight w:val="0"/>
      <w:marTop w:val="0"/>
      <w:marBottom w:val="0"/>
      <w:divBdr>
        <w:top w:val="none" w:sz="0" w:space="0" w:color="auto"/>
        <w:left w:val="none" w:sz="0" w:space="0" w:color="auto"/>
        <w:bottom w:val="none" w:sz="0" w:space="0" w:color="auto"/>
        <w:right w:val="none" w:sz="0" w:space="0" w:color="auto"/>
      </w:divBdr>
    </w:div>
    <w:div w:id="1675647214">
      <w:bodyDiv w:val="1"/>
      <w:marLeft w:val="0"/>
      <w:marRight w:val="0"/>
      <w:marTop w:val="0"/>
      <w:marBottom w:val="0"/>
      <w:divBdr>
        <w:top w:val="none" w:sz="0" w:space="0" w:color="auto"/>
        <w:left w:val="none" w:sz="0" w:space="0" w:color="auto"/>
        <w:bottom w:val="none" w:sz="0" w:space="0" w:color="auto"/>
        <w:right w:val="none" w:sz="0" w:space="0" w:color="auto"/>
      </w:divBdr>
    </w:div>
    <w:div w:id="1703356705">
      <w:bodyDiv w:val="1"/>
      <w:marLeft w:val="0"/>
      <w:marRight w:val="0"/>
      <w:marTop w:val="0"/>
      <w:marBottom w:val="0"/>
      <w:divBdr>
        <w:top w:val="none" w:sz="0" w:space="0" w:color="auto"/>
        <w:left w:val="none" w:sz="0" w:space="0" w:color="auto"/>
        <w:bottom w:val="none" w:sz="0" w:space="0" w:color="auto"/>
        <w:right w:val="none" w:sz="0" w:space="0" w:color="auto"/>
      </w:divBdr>
    </w:div>
    <w:div w:id="1757362531">
      <w:bodyDiv w:val="1"/>
      <w:marLeft w:val="0"/>
      <w:marRight w:val="0"/>
      <w:marTop w:val="0"/>
      <w:marBottom w:val="0"/>
      <w:divBdr>
        <w:top w:val="none" w:sz="0" w:space="0" w:color="auto"/>
        <w:left w:val="none" w:sz="0" w:space="0" w:color="auto"/>
        <w:bottom w:val="none" w:sz="0" w:space="0" w:color="auto"/>
        <w:right w:val="none" w:sz="0" w:space="0" w:color="auto"/>
      </w:divBdr>
    </w:div>
    <w:div w:id="1760373687">
      <w:bodyDiv w:val="1"/>
      <w:marLeft w:val="0"/>
      <w:marRight w:val="0"/>
      <w:marTop w:val="0"/>
      <w:marBottom w:val="0"/>
      <w:divBdr>
        <w:top w:val="none" w:sz="0" w:space="0" w:color="auto"/>
        <w:left w:val="none" w:sz="0" w:space="0" w:color="auto"/>
        <w:bottom w:val="none" w:sz="0" w:space="0" w:color="auto"/>
        <w:right w:val="none" w:sz="0" w:space="0" w:color="auto"/>
      </w:divBdr>
    </w:div>
    <w:div w:id="1786147408">
      <w:bodyDiv w:val="1"/>
      <w:marLeft w:val="0"/>
      <w:marRight w:val="0"/>
      <w:marTop w:val="0"/>
      <w:marBottom w:val="0"/>
      <w:divBdr>
        <w:top w:val="none" w:sz="0" w:space="0" w:color="auto"/>
        <w:left w:val="none" w:sz="0" w:space="0" w:color="auto"/>
        <w:bottom w:val="none" w:sz="0" w:space="0" w:color="auto"/>
        <w:right w:val="none" w:sz="0" w:space="0" w:color="auto"/>
      </w:divBdr>
    </w:div>
    <w:div w:id="1802578063">
      <w:bodyDiv w:val="1"/>
      <w:marLeft w:val="0"/>
      <w:marRight w:val="0"/>
      <w:marTop w:val="0"/>
      <w:marBottom w:val="0"/>
      <w:divBdr>
        <w:top w:val="none" w:sz="0" w:space="0" w:color="auto"/>
        <w:left w:val="none" w:sz="0" w:space="0" w:color="auto"/>
        <w:bottom w:val="none" w:sz="0" w:space="0" w:color="auto"/>
        <w:right w:val="none" w:sz="0" w:space="0" w:color="auto"/>
      </w:divBdr>
    </w:div>
    <w:div w:id="1820421280">
      <w:bodyDiv w:val="1"/>
      <w:marLeft w:val="0"/>
      <w:marRight w:val="0"/>
      <w:marTop w:val="0"/>
      <w:marBottom w:val="0"/>
      <w:divBdr>
        <w:top w:val="none" w:sz="0" w:space="0" w:color="auto"/>
        <w:left w:val="none" w:sz="0" w:space="0" w:color="auto"/>
        <w:bottom w:val="none" w:sz="0" w:space="0" w:color="auto"/>
        <w:right w:val="none" w:sz="0" w:space="0" w:color="auto"/>
      </w:divBdr>
    </w:div>
    <w:div w:id="1844011320">
      <w:bodyDiv w:val="1"/>
      <w:marLeft w:val="0"/>
      <w:marRight w:val="0"/>
      <w:marTop w:val="0"/>
      <w:marBottom w:val="0"/>
      <w:divBdr>
        <w:top w:val="none" w:sz="0" w:space="0" w:color="auto"/>
        <w:left w:val="none" w:sz="0" w:space="0" w:color="auto"/>
        <w:bottom w:val="none" w:sz="0" w:space="0" w:color="auto"/>
        <w:right w:val="none" w:sz="0" w:space="0" w:color="auto"/>
      </w:divBdr>
      <w:divsChild>
        <w:div w:id="1527989189">
          <w:marLeft w:val="1138"/>
          <w:marRight w:val="0"/>
          <w:marTop w:val="96"/>
          <w:marBottom w:val="0"/>
          <w:divBdr>
            <w:top w:val="none" w:sz="0" w:space="0" w:color="auto"/>
            <w:left w:val="none" w:sz="0" w:space="0" w:color="auto"/>
            <w:bottom w:val="none" w:sz="0" w:space="0" w:color="auto"/>
            <w:right w:val="none" w:sz="0" w:space="0" w:color="auto"/>
          </w:divBdr>
        </w:div>
      </w:divsChild>
    </w:div>
    <w:div w:id="1846823440">
      <w:bodyDiv w:val="1"/>
      <w:marLeft w:val="0"/>
      <w:marRight w:val="0"/>
      <w:marTop w:val="0"/>
      <w:marBottom w:val="0"/>
      <w:divBdr>
        <w:top w:val="none" w:sz="0" w:space="0" w:color="auto"/>
        <w:left w:val="none" w:sz="0" w:space="0" w:color="auto"/>
        <w:bottom w:val="none" w:sz="0" w:space="0" w:color="auto"/>
        <w:right w:val="none" w:sz="0" w:space="0" w:color="auto"/>
      </w:divBdr>
    </w:div>
    <w:div w:id="1849130316">
      <w:bodyDiv w:val="1"/>
      <w:marLeft w:val="0"/>
      <w:marRight w:val="0"/>
      <w:marTop w:val="0"/>
      <w:marBottom w:val="0"/>
      <w:divBdr>
        <w:top w:val="none" w:sz="0" w:space="0" w:color="auto"/>
        <w:left w:val="none" w:sz="0" w:space="0" w:color="auto"/>
        <w:bottom w:val="none" w:sz="0" w:space="0" w:color="auto"/>
        <w:right w:val="none" w:sz="0" w:space="0" w:color="auto"/>
      </w:divBdr>
    </w:div>
    <w:div w:id="1899392890">
      <w:bodyDiv w:val="1"/>
      <w:marLeft w:val="0"/>
      <w:marRight w:val="0"/>
      <w:marTop w:val="0"/>
      <w:marBottom w:val="0"/>
      <w:divBdr>
        <w:top w:val="none" w:sz="0" w:space="0" w:color="auto"/>
        <w:left w:val="none" w:sz="0" w:space="0" w:color="auto"/>
        <w:bottom w:val="none" w:sz="0" w:space="0" w:color="auto"/>
        <w:right w:val="none" w:sz="0" w:space="0" w:color="auto"/>
      </w:divBdr>
    </w:div>
    <w:div w:id="1918896766">
      <w:bodyDiv w:val="1"/>
      <w:marLeft w:val="0"/>
      <w:marRight w:val="0"/>
      <w:marTop w:val="0"/>
      <w:marBottom w:val="0"/>
      <w:divBdr>
        <w:top w:val="none" w:sz="0" w:space="0" w:color="auto"/>
        <w:left w:val="none" w:sz="0" w:space="0" w:color="auto"/>
        <w:bottom w:val="none" w:sz="0" w:space="0" w:color="auto"/>
        <w:right w:val="none" w:sz="0" w:space="0" w:color="auto"/>
      </w:divBdr>
    </w:div>
    <w:div w:id="1954361825">
      <w:bodyDiv w:val="1"/>
      <w:marLeft w:val="0"/>
      <w:marRight w:val="0"/>
      <w:marTop w:val="0"/>
      <w:marBottom w:val="0"/>
      <w:divBdr>
        <w:top w:val="none" w:sz="0" w:space="0" w:color="auto"/>
        <w:left w:val="none" w:sz="0" w:space="0" w:color="auto"/>
        <w:bottom w:val="none" w:sz="0" w:space="0" w:color="auto"/>
        <w:right w:val="none" w:sz="0" w:space="0" w:color="auto"/>
      </w:divBdr>
    </w:div>
    <w:div w:id="1968123790">
      <w:bodyDiv w:val="1"/>
      <w:marLeft w:val="0"/>
      <w:marRight w:val="0"/>
      <w:marTop w:val="0"/>
      <w:marBottom w:val="0"/>
      <w:divBdr>
        <w:top w:val="none" w:sz="0" w:space="0" w:color="auto"/>
        <w:left w:val="none" w:sz="0" w:space="0" w:color="auto"/>
        <w:bottom w:val="none" w:sz="0" w:space="0" w:color="auto"/>
        <w:right w:val="none" w:sz="0" w:space="0" w:color="auto"/>
      </w:divBdr>
    </w:div>
    <w:div w:id="2075228516">
      <w:bodyDiv w:val="1"/>
      <w:marLeft w:val="0"/>
      <w:marRight w:val="0"/>
      <w:marTop w:val="0"/>
      <w:marBottom w:val="0"/>
      <w:divBdr>
        <w:top w:val="none" w:sz="0" w:space="0" w:color="auto"/>
        <w:left w:val="none" w:sz="0" w:space="0" w:color="auto"/>
        <w:bottom w:val="none" w:sz="0" w:space="0" w:color="auto"/>
        <w:right w:val="none" w:sz="0" w:space="0" w:color="auto"/>
      </w:divBdr>
    </w:div>
    <w:div w:id="211806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df.sciencedirectassets.com/272151/1-s2.0-S0090261600X01143/1-s2.0-S0090261697900498/main.pdf" TargetMode="External"/><Relationship Id="rId18" Type="http://schemas.openxmlformats.org/officeDocument/2006/relationships/hyperlink" Target="https://irp-cdn.multiscreensite.com/6e5efd05/files/uploaded/Leading%20Change.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linkedin.com/pulse/netflix-how-organizations-evolve-varun-gupta/" TargetMode="External"/><Relationship Id="rId17" Type="http://schemas.openxmlformats.org/officeDocument/2006/relationships/hyperlink" Target="https://www.indeed.com/career-advice/career-development/power-interest-grid" TargetMode="External"/><Relationship Id="rId2" Type="http://schemas.openxmlformats.org/officeDocument/2006/relationships/styles" Target="styles.xml"/><Relationship Id="rId16" Type="http://schemas.openxmlformats.org/officeDocument/2006/relationships/hyperlink" Target="https://www.indeed.com/career-advice/career-development/planned-change-process" TargetMode="External"/><Relationship Id="rId20" Type="http://schemas.openxmlformats.org/officeDocument/2006/relationships/hyperlink" Target="https://www.sciencedirect.com/science/article/pii/S221256711200329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leader.co.uk/disrupting-disruptors-lessons-adapt-change/" TargetMode="External"/><Relationship Id="rId5" Type="http://schemas.openxmlformats.org/officeDocument/2006/relationships/footnotes" Target="footnotes.xml"/><Relationship Id="rId15" Type="http://schemas.openxmlformats.org/officeDocument/2006/relationships/hyperlink" Target="https://www.researchgate.net/publication/309182963_Kurt_Lewin's_process_model_for_organizational_change_The_role_of_leadership_and_employee_involvement_A_critical_review" TargetMode="External"/><Relationship Id="rId23" Type="http://schemas.openxmlformats.org/officeDocument/2006/relationships/theme" Target="theme/theme1.xml"/><Relationship Id="rId10" Type="http://schemas.openxmlformats.org/officeDocument/2006/relationships/hyperlink" Target="https://hbr.org/2019/09/the-top-20-business-transformations-of-the-last-decade" TargetMode="External"/><Relationship Id="rId19" Type="http://schemas.openxmlformats.org/officeDocument/2006/relationships/hyperlink" Target="https://www.statista.com/chart/3153/netflix-subscribers/" TargetMode="External"/><Relationship Id="rId4" Type="http://schemas.openxmlformats.org/officeDocument/2006/relationships/webSettings" Target="webSettings.xml"/><Relationship Id="rId9" Type="http://schemas.openxmlformats.org/officeDocument/2006/relationships/hyperlink" Target="https://www.linkedin.com/pulse/emergent-change-management-muhammad-rafey-ansar/" TargetMode="External"/><Relationship Id="rId14" Type="http://schemas.openxmlformats.org/officeDocument/2006/relationships/hyperlink" Target="https://www.britannica.com/money/business-organiz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8899</TotalTime>
  <Pages>27</Pages>
  <Words>4922</Words>
  <Characters>28058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Khan (2219359)</dc:creator>
  <cp:keywords/>
  <dc:description/>
  <cp:lastModifiedBy>Omar Khan (2219359)</cp:lastModifiedBy>
  <cp:revision>513</cp:revision>
  <dcterms:created xsi:type="dcterms:W3CDTF">2024-07-08T15:05:00Z</dcterms:created>
  <dcterms:modified xsi:type="dcterms:W3CDTF">2024-07-14T20:34:00Z</dcterms:modified>
</cp:coreProperties>
</file>