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581432851"/>
        <w:docPartObj>
          <w:docPartGallery w:val="Cover Pages"/>
          <w:docPartUnique/>
        </w:docPartObj>
      </w:sdtPr>
      <w:sdtEndPr>
        <w:rPr>
          <w:rFonts w:ascii="Arial" w:eastAsiaTheme="minorHAnsi" w:hAnsi="Arial" w:cs="Arial"/>
          <w:color w:val="auto"/>
          <w:kern w:val="2"/>
          <w:lang w:eastAsia="en-US"/>
          <w14:ligatures w14:val="standardContextual"/>
        </w:rPr>
      </w:sdtEndPr>
      <w:sdtContent>
        <w:p w14:paraId="7956CB7B" w14:textId="3D50692A" w:rsidR="002A667F" w:rsidRDefault="002A667F">
          <w:pPr>
            <w:pStyle w:val="NoSpacing"/>
            <w:spacing w:before="1540" w:after="240"/>
            <w:jc w:val="center"/>
            <w:rPr>
              <w:color w:val="156082" w:themeColor="accent1"/>
            </w:rPr>
          </w:pPr>
          <w:r>
            <w:rPr>
              <w:noProof/>
              <w:color w:val="156082" w:themeColor="accent1"/>
            </w:rPr>
            <w:drawing>
              <wp:inline distT="0" distB="0" distL="0" distR="0" wp14:anchorId="7FDE7EA6" wp14:editId="15AD942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sz w:val="36"/>
              <w:szCs w:val="36"/>
            </w:rPr>
            <w:alias w:val="Title"/>
            <w:tag w:val=""/>
            <w:id w:val="1735040861"/>
            <w:placeholder>
              <w:docPart w:val="1C9C6249960649579EAC0293B17420FA"/>
            </w:placeholder>
            <w:dataBinding w:prefixMappings="xmlns:ns0='http://purl.org/dc/elements/1.1/' xmlns:ns1='http://schemas.openxmlformats.org/package/2006/metadata/core-properties' " w:xpath="/ns1:coreProperties[1]/ns0:title[1]" w:storeItemID="{6C3C8BC8-F283-45AE-878A-BAB7291924A1}"/>
            <w:text/>
          </w:sdtPr>
          <w:sdtContent>
            <w:p w14:paraId="11C93814" w14:textId="365AA082" w:rsidR="002A667F" w:rsidRPr="009F68F7" w:rsidRDefault="00626EC4">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36"/>
                  <w:szCs w:val="36"/>
                </w:rPr>
              </w:pPr>
              <w:r w:rsidRPr="009F68F7">
                <w:rPr>
                  <w:rFonts w:ascii="Arial" w:hAnsi="Arial" w:cs="Arial"/>
                  <w:sz w:val="36"/>
                  <w:szCs w:val="36"/>
                </w:rPr>
                <w:t>Portfolio (Poster + Essay)</w:t>
              </w:r>
            </w:p>
          </w:sdtContent>
        </w:sdt>
        <w:sdt>
          <w:sdtPr>
            <w:rPr>
              <w:rFonts w:ascii="Arial" w:hAnsi="Arial" w:cs="Arial"/>
              <w:sz w:val="24"/>
              <w:szCs w:val="24"/>
            </w:rPr>
            <w:alias w:val="Subtitle"/>
            <w:tag w:val=""/>
            <w:id w:val="328029620"/>
            <w:placeholder>
              <w:docPart w:val="8650A85504C347CDA154B3F702A7630F"/>
            </w:placeholder>
            <w:dataBinding w:prefixMappings="xmlns:ns0='http://purl.org/dc/elements/1.1/' xmlns:ns1='http://schemas.openxmlformats.org/package/2006/metadata/core-properties' " w:xpath="/ns1:coreProperties[1]/ns0:subject[1]" w:storeItemID="{6C3C8BC8-F283-45AE-878A-BAB7291924A1}"/>
            <w:text/>
          </w:sdtPr>
          <w:sdtContent>
            <w:p w14:paraId="6F791D9F" w14:textId="171A4552" w:rsidR="002A667F" w:rsidRPr="00C41982" w:rsidRDefault="00290D6E">
              <w:pPr>
                <w:pStyle w:val="NoSpacing"/>
                <w:jc w:val="center"/>
                <w:rPr>
                  <w:color w:val="156082" w:themeColor="accent1"/>
                  <w:sz w:val="24"/>
                  <w:szCs w:val="24"/>
                </w:rPr>
              </w:pPr>
              <w:r w:rsidRPr="00C41982">
                <w:rPr>
                  <w:rFonts w:ascii="Arial" w:hAnsi="Arial" w:cs="Arial"/>
                  <w:sz w:val="24"/>
                  <w:szCs w:val="24"/>
                </w:rPr>
                <w:t>Introduction to Health and Social Care</w:t>
              </w:r>
            </w:p>
          </w:sdtContent>
        </w:sdt>
        <w:p w14:paraId="14724C1C" w14:textId="77777777" w:rsidR="002A667F" w:rsidRDefault="002A667F">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3F195ABC" wp14:editId="4ABAAB7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F730FE1" w14:textId="632F7364" w:rsidR="002A667F" w:rsidRPr="009F68F7" w:rsidRDefault="00731767">
                                    <w:pPr>
                                      <w:pStyle w:val="NoSpacing"/>
                                      <w:spacing w:after="40"/>
                                      <w:jc w:val="center"/>
                                      <w:rPr>
                                        <w:caps/>
                                        <w:color w:val="000000" w:themeColor="text1"/>
                                        <w:sz w:val="28"/>
                                        <w:szCs w:val="28"/>
                                      </w:rPr>
                                    </w:pPr>
                                    <w:r w:rsidRPr="009F68F7">
                                      <w:rPr>
                                        <w:caps/>
                                        <w:color w:val="000000" w:themeColor="text1"/>
                                        <w:sz w:val="28"/>
                                        <w:szCs w:val="28"/>
                                      </w:rPr>
                                      <w:t>Helen Ketley 2526591</w:t>
                                    </w:r>
                                  </w:p>
                                </w:sdtContent>
                              </w:sdt>
                              <w:p w14:paraId="1C34DE84" w14:textId="59E5243D" w:rsidR="002A667F" w:rsidRPr="009F68F7" w:rsidRDefault="002A667F" w:rsidP="00476FD1">
                                <w:pPr>
                                  <w:pStyle w:val="NoSpacing"/>
                                  <w:rPr>
                                    <w:color w:val="000000" w:themeColor="text1"/>
                                  </w:rPr>
                                </w:pPr>
                                <w:sdt>
                                  <w:sdtPr>
                                    <w:rPr>
                                      <w:caps/>
                                      <w:color w:val="000000" w:themeColor="tex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76FD1" w:rsidRPr="009F68F7">
                                      <w:rPr>
                                        <w:caps/>
                                        <w:color w:val="000000" w:themeColor="text1"/>
                                      </w:rPr>
                                      <w:t xml:space="preserve">     </w:t>
                                    </w:r>
                                  </w:sdtContent>
                                </w:sdt>
                              </w:p>
                              <w:p w14:paraId="33493523" w14:textId="7059C190" w:rsidR="002A667F" w:rsidRPr="009F68F7" w:rsidRDefault="002A667F">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00476FD1" w:rsidRPr="009F68F7">
                                      <w:rPr>
                                        <w:color w:val="000000" w:themeColor="text1"/>
                                      </w:rPr>
                                      <w:t>D</w:t>
                                    </w:r>
                                    <w:r w:rsidR="009F68F7" w:rsidRPr="009F68F7">
                                      <w:rPr>
                                        <w:color w:val="000000" w:themeColor="text1"/>
                                      </w:rPr>
                                      <w:t xml:space="preserve">ANIEL HARUNA </w:t>
                                    </w:r>
                                    <w:r w:rsidR="00476FD1" w:rsidRPr="009F68F7">
                                      <w:rPr>
                                        <w:color w:val="000000" w:themeColor="text1"/>
                                      </w:rPr>
                                      <w:t>LCHS4003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F195AB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F730FE1" w14:textId="632F7364" w:rsidR="002A667F" w:rsidRPr="009F68F7" w:rsidRDefault="00731767">
                              <w:pPr>
                                <w:pStyle w:val="NoSpacing"/>
                                <w:spacing w:after="40"/>
                                <w:jc w:val="center"/>
                                <w:rPr>
                                  <w:caps/>
                                  <w:color w:val="000000" w:themeColor="text1"/>
                                  <w:sz w:val="28"/>
                                  <w:szCs w:val="28"/>
                                </w:rPr>
                              </w:pPr>
                              <w:r w:rsidRPr="009F68F7">
                                <w:rPr>
                                  <w:caps/>
                                  <w:color w:val="000000" w:themeColor="text1"/>
                                  <w:sz w:val="28"/>
                                  <w:szCs w:val="28"/>
                                </w:rPr>
                                <w:t>Helen Ketley 2526591</w:t>
                              </w:r>
                            </w:p>
                          </w:sdtContent>
                        </w:sdt>
                        <w:p w14:paraId="1C34DE84" w14:textId="59E5243D" w:rsidR="002A667F" w:rsidRPr="009F68F7" w:rsidRDefault="002A667F" w:rsidP="00476FD1">
                          <w:pPr>
                            <w:pStyle w:val="NoSpacing"/>
                            <w:rPr>
                              <w:color w:val="000000" w:themeColor="text1"/>
                            </w:rPr>
                          </w:pPr>
                          <w:sdt>
                            <w:sdtPr>
                              <w:rPr>
                                <w:caps/>
                                <w:color w:val="000000" w:themeColor="tex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476FD1" w:rsidRPr="009F68F7">
                                <w:rPr>
                                  <w:caps/>
                                  <w:color w:val="000000" w:themeColor="text1"/>
                                </w:rPr>
                                <w:t xml:space="preserve">     </w:t>
                              </w:r>
                            </w:sdtContent>
                          </w:sdt>
                        </w:p>
                        <w:p w14:paraId="33493523" w14:textId="7059C190" w:rsidR="002A667F" w:rsidRPr="009F68F7" w:rsidRDefault="002A667F">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00476FD1" w:rsidRPr="009F68F7">
                                <w:rPr>
                                  <w:color w:val="000000" w:themeColor="text1"/>
                                </w:rPr>
                                <w:t>D</w:t>
                              </w:r>
                              <w:r w:rsidR="009F68F7" w:rsidRPr="009F68F7">
                                <w:rPr>
                                  <w:color w:val="000000" w:themeColor="text1"/>
                                </w:rPr>
                                <w:t xml:space="preserve">ANIEL HARUNA </w:t>
                              </w:r>
                              <w:r w:rsidR="00476FD1" w:rsidRPr="009F68F7">
                                <w:rPr>
                                  <w:color w:val="000000" w:themeColor="text1"/>
                                </w:rPr>
                                <w:t>LCHS4003</w:t>
                              </w:r>
                            </w:sdtContent>
                          </w:sdt>
                        </w:p>
                      </w:txbxContent>
                    </v:textbox>
                    <w10:wrap anchorx="margin" anchory="page"/>
                  </v:shape>
                </w:pict>
              </mc:Fallback>
            </mc:AlternateContent>
          </w:r>
          <w:r>
            <w:rPr>
              <w:noProof/>
              <w:color w:val="156082" w:themeColor="accent1"/>
            </w:rPr>
            <w:drawing>
              <wp:inline distT="0" distB="0" distL="0" distR="0" wp14:anchorId="76511E3D" wp14:editId="21020FD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BFBC97" w14:textId="77777777" w:rsidR="009F68F7" w:rsidRDefault="009F68F7" w:rsidP="009F68F7">
          <w:pPr>
            <w:rPr>
              <w:rFonts w:ascii="Arial" w:hAnsi="Arial" w:cs="Arial"/>
            </w:rPr>
          </w:pPr>
        </w:p>
        <w:p w14:paraId="53D11F9B" w14:textId="77777777" w:rsidR="009F68F7" w:rsidRDefault="009F68F7" w:rsidP="009F68F7">
          <w:pPr>
            <w:rPr>
              <w:rFonts w:ascii="Arial" w:hAnsi="Arial" w:cs="Arial"/>
            </w:rPr>
          </w:pPr>
        </w:p>
        <w:p w14:paraId="26317EDE" w14:textId="77777777" w:rsidR="009F68F7" w:rsidRDefault="009F68F7" w:rsidP="009F68F7">
          <w:pPr>
            <w:rPr>
              <w:rFonts w:ascii="Arial" w:hAnsi="Arial" w:cs="Arial"/>
            </w:rPr>
          </w:pPr>
        </w:p>
        <w:p w14:paraId="583FAEBC" w14:textId="77777777" w:rsidR="009F68F7" w:rsidRDefault="009F68F7" w:rsidP="009F68F7">
          <w:pPr>
            <w:rPr>
              <w:rFonts w:ascii="Arial" w:hAnsi="Arial" w:cs="Arial"/>
            </w:rPr>
          </w:pPr>
        </w:p>
        <w:p w14:paraId="2ECBC277" w14:textId="77777777" w:rsidR="009F68F7" w:rsidRDefault="009F68F7" w:rsidP="009F68F7">
          <w:pPr>
            <w:rPr>
              <w:rFonts w:ascii="Arial" w:hAnsi="Arial" w:cs="Arial"/>
            </w:rPr>
          </w:pPr>
        </w:p>
        <w:p w14:paraId="22FA8978" w14:textId="1E1F389E" w:rsidR="00D56318" w:rsidRDefault="002A667F" w:rsidP="009F68F7">
          <w:pPr>
            <w:rPr>
              <w:rFonts w:ascii="Arial" w:hAnsi="Arial" w:cs="Arial"/>
            </w:rPr>
          </w:pPr>
        </w:p>
      </w:sdtContent>
    </w:sdt>
    <w:p w14:paraId="795B4149" w14:textId="1C55CF33" w:rsidR="00993C35" w:rsidRPr="005D3E58" w:rsidRDefault="00340F83" w:rsidP="00D56318">
      <w:pPr>
        <w:rPr>
          <w:rFonts w:ascii="Arial" w:hAnsi="Arial" w:cs="Arial"/>
        </w:rPr>
      </w:pPr>
      <w:r>
        <w:rPr>
          <w:rFonts w:ascii="Arial" w:hAnsi="Arial" w:cs="Arial"/>
          <w:noProof/>
        </w:rPr>
        <w:lastRenderedPageBreak/>
        <w:drawing>
          <wp:inline distT="0" distB="0" distL="0" distR="0" wp14:anchorId="4BC53266" wp14:editId="4D218F98">
            <wp:extent cx="5731510" cy="4089400"/>
            <wp:effectExtent l="0" t="0" r="2540" b="6350"/>
            <wp:docPr id="890027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027247" name="Picture 890027247"/>
                    <pic:cNvPicPr/>
                  </pic:nvPicPr>
                  <pic:blipFill>
                    <a:blip r:embed="rId11">
                      <a:extLst>
                        <a:ext uri="{28A0092B-C50C-407E-A947-70E740481C1C}">
                          <a14:useLocalDpi xmlns:a14="http://schemas.microsoft.com/office/drawing/2010/main" val="0"/>
                        </a:ext>
                      </a:extLst>
                    </a:blip>
                    <a:stretch>
                      <a:fillRect/>
                    </a:stretch>
                  </pic:blipFill>
                  <pic:spPr>
                    <a:xfrm>
                      <a:off x="0" y="0"/>
                      <a:ext cx="5731510" cy="4089400"/>
                    </a:xfrm>
                    <a:prstGeom prst="rect">
                      <a:avLst/>
                    </a:prstGeom>
                  </pic:spPr>
                </pic:pic>
              </a:graphicData>
            </a:graphic>
          </wp:inline>
        </w:drawing>
      </w:r>
      <w:r w:rsidR="0064230A">
        <w:rPr>
          <w:rFonts w:ascii="Arial" w:hAnsi="Arial" w:cs="Arial"/>
        </w:rPr>
        <w:br w:type="page"/>
      </w:r>
      <w:r w:rsidR="00085A42" w:rsidRPr="005D3E58">
        <w:rPr>
          <w:rFonts w:ascii="Arial" w:hAnsi="Arial" w:cs="Arial"/>
        </w:rPr>
        <w:lastRenderedPageBreak/>
        <w:t xml:space="preserve">Community Mental Health Services; Origins, Function, and Significance </w:t>
      </w:r>
    </w:p>
    <w:p w14:paraId="4A12814A" w14:textId="77777777" w:rsidR="00085A42" w:rsidRDefault="00085A42" w:rsidP="00AF7F28">
      <w:pPr>
        <w:pStyle w:val="ListParagraph"/>
        <w:spacing w:line="276" w:lineRule="auto"/>
        <w:jc w:val="both"/>
        <w:rPr>
          <w:rFonts w:ascii="Arial" w:hAnsi="Arial" w:cs="Arial"/>
        </w:rPr>
      </w:pPr>
    </w:p>
    <w:p w14:paraId="11674212" w14:textId="6A2D0BF2" w:rsidR="00085A42" w:rsidRDefault="00085A42" w:rsidP="00AF7F28">
      <w:pPr>
        <w:pStyle w:val="ListParagraph"/>
        <w:spacing w:line="276" w:lineRule="auto"/>
        <w:ind w:left="0"/>
        <w:jc w:val="both"/>
        <w:rPr>
          <w:rFonts w:ascii="Arial" w:hAnsi="Arial" w:cs="Arial"/>
        </w:rPr>
      </w:pPr>
      <w:r>
        <w:rPr>
          <w:rFonts w:ascii="Arial" w:hAnsi="Arial" w:cs="Arial"/>
        </w:rPr>
        <w:t xml:space="preserve">Community mental health services represent a major shift in how mental health care is delivered, moving away from large psychiatric hospitals towards support within people’s local communities. Rather than being confined in institutions, individuals receive help through psychological therapy, social support and peer assistance in their everyday neighbourhoods. This essay examines </w:t>
      </w:r>
      <w:r w:rsidR="000271C5">
        <w:rPr>
          <w:rFonts w:ascii="Arial" w:hAnsi="Arial" w:cs="Arial"/>
        </w:rPr>
        <w:t>where these services originated, the historical background that influenced their growth, evaluates how they operate in the present day, and explains why they matter for improving the lives of those who use them.</w:t>
      </w:r>
    </w:p>
    <w:p w14:paraId="1E60B506" w14:textId="77777777" w:rsidR="000271C5" w:rsidRDefault="000271C5" w:rsidP="00AF7F28">
      <w:pPr>
        <w:pStyle w:val="ListParagraph"/>
        <w:spacing w:line="276" w:lineRule="auto"/>
        <w:jc w:val="both"/>
        <w:rPr>
          <w:rFonts w:ascii="Arial" w:hAnsi="Arial" w:cs="Arial"/>
        </w:rPr>
      </w:pPr>
    </w:p>
    <w:p w14:paraId="1EA857AF" w14:textId="32141FBD" w:rsidR="00687A84" w:rsidRDefault="000271C5" w:rsidP="00AF7F28">
      <w:pPr>
        <w:pStyle w:val="ListParagraph"/>
        <w:spacing w:line="276" w:lineRule="auto"/>
        <w:ind w:left="0"/>
        <w:jc w:val="both"/>
        <w:rPr>
          <w:rFonts w:ascii="Arial" w:hAnsi="Arial" w:cs="Arial"/>
        </w:rPr>
      </w:pPr>
      <w:r>
        <w:rPr>
          <w:rFonts w:ascii="Arial" w:hAnsi="Arial" w:cs="Arial"/>
        </w:rPr>
        <w:t xml:space="preserve">The development of community mental </w:t>
      </w:r>
      <w:r w:rsidR="00687A84">
        <w:rPr>
          <w:rFonts w:ascii="Arial" w:hAnsi="Arial" w:cs="Arial"/>
        </w:rPr>
        <w:t>health</w:t>
      </w:r>
      <w:r>
        <w:rPr>
          <w:rFonts w:ascii="Arial" w:hAnsi="Arial" w:cs="Arial"/>
        </w:rPr>
        <w:t xml:space="preserve"> services began in the middle of the twentieth century during a period known as deinstitutionalization. Before this time, people with mental health conditions were often locked away in large asylums that cut them off from society. This approach reflected both moral judgements and </w:t>
      </w:r>
      <w:r w:rsidR="00E93577">
        <w:rPr>
          <w:rFonts w:ascii="Arial" w:hAnsi="Arial" w:cs="Arial"/>
        </w:rPr>
        <w:t>outdated medical thinking about mental illness. The situation changed when new psychiatric drugs, such as antidepressants and antipsychotics, were introduced in the 1950s. These medications made it possible for many patients to live outside hospitals while still receiving treatment. At the same time, writers like Erving Goffman exposed the harmful conditions inside asylums, adding pressure to reform the system. In America President Kennedy passed the Commu</w:t>
      </w:r>
      <w:r w:rsidR="00687A84">
        <w:rPr>
          <w:rFonts w:ascii="Arial" w:hAnsi="Arial" w:cs="Arial"/>
        </w:rPr>
        <w:t xml:space="preserve">nity Mental Health Centres Act in 1963, which created local treatment centres to replace state hospitals, </w:t>
      </w:r>
    </w:p>
    <w:p w14:paraId="7078B590" w14:textId="4692F40B" w:rsidR="0066351E" w:rsidRDefault="00687A84" w:rsidP="00AF7F28">
      <w:pPr>
        <w:pStyle w:val="ListParagraph"/>
        <w:spacing w:line="276" w:lineRule="auto"/>
        <w:ind w:left="0"/>
        <w:jc w:val="both"/>
        <w:rPr>
          <w:rFonts w:ascii="Arial" w:hAnsi="Arial" w:cs="Arial"/>
        </w:rPr>
      </w:pPr>
      <w:r>
        <w:rPr>
          <w:rFonts w:ascii="Arial" w:hAnsi="Arial" w:cs="Arial"/>
        </w:rPr>
        <w:t xml:space="preserve">The UK developed its own version of community psychiatry through the National   Health Service. Later legislation, including the Care Act 2014; made it legal duty for local authorities to access and provide care for people with mental health needs. The </w:t>
      </w:r>
      <w:r w:rsidR="0066351E">
        <w:rPr>
          <w:rFonts w:ascii="Arial" w:hAnsi="Arial" w:cs="Arial"/>
        </w:rPr>
        <w:t>Health</w:t>
      </w:r>
      <w:r>
        <w:rPr>
          <w:rFonts w:ascii="Arial" w:hAnsi="Arial" w:cs="Arial"/>
        </w:rPr>
        <w:t xml:space="preserve"> </w:t>
      </w:r>
      <w:r w:rsidR="0066351E">
        <w:rPr>
          <w:rFonts w:ascii="Arial" w:hAnsi="Arial" w:cs="Arial"/>
        </w:rPr>
        <w:t>and</w:t>
      </w:r>
      <w:r>
        <w:rPr>
          <w:rFonts w:ascii="Arial" w:hAnsi="Arial" w:cs="Arial"/>
        </w:rPr>
        <w:t xml:space="preserve"> Care Act 2022 went further by requiring NHS organisations and local </w:t>
      </w:r>
      <w:r w:rsidR="0066351E">
        <w:rPr>
          <w:rFonts w:ascii="Arial" w:hAnsi="Arial" w:cs="Arial"/>
        </w:rPr>
        <w:t xml:space="preserve">councils to work together on mental health services. Important ideas about teamwork between professionals, such as those explained by Thomas and Pollard, helped shape how these services operate by encouraging different specialists to understand each other’s roles and work together for the benefit of patients. </w:t>
      </w:r>
    </w:p>
    <w:p w14:paraId="0D15BD0D" w14:textId="77777777" w:rsidR="0066351E" w:rsidRDefault="0066351E" w:rsidP="00AF7F28">
      <w:pPr>
        <w:pStyle w:val="ListParagraph"/>
        <w:spacing w:line="276" w:lineRule="auto"/>
        <w:jc w:val="both"/>
        <w:rPr>
          <w:rFonts w:ascii="Arial" w:hAnsi="Arial" w:cs="Arial"/>
        </w:rPr>
      </w:pPr>
    </w:p>
    <w:p w14:paraId="3998A106" w14:textId="77777777" w:rsidR="00236E2F" w:rsidRDefault="0066351E" w:rsidP="00AF7F28">
      <w:pPr>
        <w:pStyle w:val="ListParagraph"/>
        <w:spacing w:line="276" w:lineRule="auto"/>
        <w:ind w:left="0"/>
        <w:jc w:val="both"/>
        <w:rPr>
          <w:rFonts w:ascii="Arial" w:hAnsi="Arial" w:cs="Arial"/>
        </w:rPr>
      </w:pPr>
      <w:r>
        <w:rPr>
          <w:rFonts w:ascii="Arial" w:hAnsi="Arial" w:cs="Arial"/>
        </w:rPr>
        <w:t xml:space="preserve">Looking at how community mental health </w:t>
      </w:r>
      <w:r w:rsidR="00236E2F">
        <w:rPr>
          <w:rFonts w:ascii="Arial" w:hAnsi="Arial" w:cs="Arial"/>
        </w:rPr>
        <w:t>services</w:t>
      </w:r>
      <w:r>
        <w:rPr>
          <w:rFonts w:ascii="Arial" w:hAnsi="Arial" w:cs="Arial"/>
        </w:rPr>
        <w:t xml:space="preserve"> work in practice</w:t>
      </w:r>
      <w:r w:rsidR="00236E2F">
        <w:rPr>
          <w:rFonts w:ascii="Arial" w:hAnsi="Arial" w:cs="Arial"/>
        </w:rPr>
        <w:t xml:space="preserve"> today show that they have strengths but also serious weaknesses.</w:t>
      </w:r>
    </w:p>
    <w:p w14:paraId="4CE2F3A8" w14:textId="77777777" w:rsidR="00A04EF3" w:rsidRDefault="00236E2F" w:rsidP="00AF7F28">
      <w:pPr>
        <w:pStyle w:val="ListParagraph"/>
        <w:spacing w:line="276" w:lineRule="auto"/>
        <w:ind w:left="0"/>
        <w:jc w:val="both"/>
        <w:rPr>
          <w:rFonts w:ascii="Arial" w:hAnsi="Arial" w:cs="Arial"/>
        </w:rPr>
      </w:pPr>
      <w:r>
        <w:rPr>
          <w:rFonts w:ascii="Arial" w:hAnsi="Arial" w:cs="Arial"/>
        </w:rPr>
        <w:t>Moden approaches include combined primary care, travelling teams of specialists, open day centres, and groups where people support each other. In England,</w:t>
      </w:r>
      <w:r w:rsidR="0066351E">
        <w:rPr>
          <w:rFonts w:ascii="Arial" w:hAnsi="Arial" w:cs="Arial"/>
        </w:rPr>
        <w:t xml:space="preserve"> </w:t>
      </w:r>
      <w:r>
        <w:rPr>
          <w:rFonts w:ascii="Arial" w:hAnsi="Arial" w:cs="Arial"/>
        </w:rPr>
        <w:t xml:space="preserve">Community Mental Health Teams usually work within secondary care systems and often set high standards for severity before accepting someone onto their caseload, The Care Quality Commission carried out major survey in 2025, gathering responses from over 12,000 people who had received </w:t>
      </w:r>
      <w:r w:rsidR="00F82C22">
        <w:rPr>
          <w:rFonts w:ascii="Arial" w:hAnsi="Arial" w:cs="Arial"/>
        </w:rPr>
        <w:t>mental health treatment. Their findings showed growing demand and strict admission rules mean many people wait too long for help, sometimes becoming worse while waiting. Another report from Care Quality Commission in 2026 highlighted that care frequently breaks down between primary and secondary services, and</w:t>
      </w:r>
      <w:r>
        <w:rPr>
          <w:rFonts w:ascii="Arial" w:hAnsi="Arial" w:cs="Arial"/>
        </w:rPr>
        <w:t xml:space="preserve"> </w:t>
      </w:r>
      <w:r w:rsidR="00F82C22">
        <w:rPr>
          <w:rFonts w:ascii="Arial" w:hAnsi="Arial" w:cs="Arial"/>
        </w:rPr>
        <w:t>that the amount of support available varies significantly depending on where you live. Official guidelines from</w:t>
      </w:r>
      <w:r w:rsidR="00A95C61">
        <w:rPr>
          <w:rFonts w:ascii="Arial" w:hAnsi="Arial" w:cs="Arial"/>
        </w:rPr>
        <w:t xml:space="preserve"> the</w:t>
      </w:r>
      <w:r w:rsidR="00F82C22">
        <w:rPr>
          <w:rFonts w:ascii="Arial" w:hAnsi="Arial" w:cs="Arial"/>
        </w:rPr>
        <w:t xml:space="preserve"> National </w:t>
      </w:r>
      <w:r w:rsidR="00A95C61">
        <w:rPr>
          <w:rFonts w:ascii="Arial" w:hAnsi="Arial" w:cs="Arial"/>
        </w:rPr>
        <w:t>Institute of Care Excellence recommend assertive community treatment for people with severe conditions, but access to this type of care is not consistent. The good side of community services includes less stigma around mental illness, better access to help and a focus on helping people recover and keep working or maintaining relationships with family.</w:t>
      </w:r>
    </w:p>
    <w:p w14:paraId="7AA9416A" w14:textId="60919A8D" w:rsidR="0094464C" w:rsidRPr="00A04EF3" w:rsidRDefault="00A95C61" w:rsidP="00AF7F28">
      <w:pPr>
        <w:pStyle w:val="ListParagraph"/>
        <w:spacing w:line="276" w:lineRule="auto"/>
        <w:ind w:left="0"/>
        <w:jc w:val="both"/>
        <w:rPr>
          <w:rFonts w:ascii="Arial" w:hAnsi="Arial" w:cs="Arial"/>
        </w:rPr>
      </w:pPr>
      <w:r w:rsidRPr="00A04EF3">
        <w:rPr>
          <w:rFonts w:ascii="Arial" w:hAnsi="Arial" w:cs="Arial"/>
        </w:rPr>
        <w:t xml:space="preserve">However limited resources, high thresholds for entry, and poor coordination between different parts of the system mean that many people cannot get the support they need.  </w:t>
      </w:r>
      <w:r w:rsidR="0094464C" w:rsidRPr="00A04EF3">
        <w:rPr>
          <w:rFonts w:ascii="Arial" w:hAnsi="Arial" w:cs="Arial"/>
        </w:rPr>
        <w:t xml:space="preserve"> </w:t>
      </w:r>
    </w:p>
    <w:p w14:paraId="7E3EDB73" w14:textId="77777777" w:rsidR="0094464C" w:rsidRDefault="0094464C" w:rsidP="00AF7F28">
      <w:pPr>
        <w:pStyle w:val="ListParagraph"/>
        <w:spacing w:line="276" w:lineRule="auto"/>
        <w:jc w:val="both"/>
        <w:rPr>
          <w:rFonts w:ascii="Arial" w:hAnsi="Arial" w:cs="Arial"/>
        </w:rPr>
      </w:pPr>
    </w:p>
    <w:p w14:paraId="124696E0" w14:textId="77777777" w:rsidR="00692E24" w:rsidRDefault="0094464C" w:rsidP="00AF7F28">
      <w:pPr>
        <w:pStyle w:val="ListParagraph"/>
        <w:spacing w:line="276" w:lineRule="auto"/>
        <w:ind w:left="0"/>
        <w:jc w:val="both"/>
        <w:rPr>
          <w:rFonts w:ascii="Arial" w:hAnsi="Arial" w:cs="Arial"/>
        </w:rPr>
      </w:pPr>
      <w:r>
        <w:rPr>
          <w:rFonts w:ascii="Arial" w:hAnsi="Arial" w:cs="Arial"/>
        </w:rPr>
        <w:t xml:space="preserve">The value of community mental health services for improving users’ quality of life is clear. When professionals from different backgrounds worker together as a team, they can provide more coordinated care, </w:t>
      </w:r>
      <w:r w:rsidR="00072F32">
        <w:rPr>
          <w:rFonts w:ascii="Arial" w:hAnsi="Arial" w:cs="Arial"/>
        </w:rPr>
        <w:t>which reduces the need for hospital stays and helps people live more independently. Guidance issued by NHS England in 2025 explains that rehabilitation services give individuals the chance to live on their own, keep working, and rebuild family connections, all of which are important for wellbeing. Support from peers and community</w:t>
      </w:r>
      <w:r w:rsidR="00732AC7">
        <w:rPr>
          <w:rFonts w:ascii="Arial" w:hAnsi="Arial" w:cs="Arial"/>
        </w:rPr>
        <w:t xml:space="preserve">-run projects also strengthens people’s sense of control over their own recovery. Getting help early in community settings prevents problems from turning into crises, which means fewer emergency hospital admissions and better long-term results. The work of Thomas and Pollard shows that effective teamwork between different professionals tackles common problems such as communication </w:t>
      </w:r>
      <w:r w:rsidR="00692E24">
        <w:rPr>
          <w:rFonts w:ascii="Arial" w:hAnsi="Arial" w:cs="Arial"/>
        </w:rPr>
        <w:t>barriers. Ethic</w:t>
      </w:r>
      <w:r w:rsidR="00732AC7">
        <w:rPr>
          <w:rFonts w:ascii="Arial" w:hAnsi="Arial" w:cs="Arial"/>
        </w:rPr>
        <w:t xml:space="preserve"> issues, and differences in how </w:t>
      </w:r>
      <w:r w:rsidR="00692E24">
        <w:rPr>
          <w:rFonts w:ascii="Arial" w:hAnsi="Arial" w:cs="Arial"/>
        </w:rPr>
        <w:t xml:space="preserve">team’s </w:t>
      </w:r>
      <w:r w:rsidR="00732AC7" w:rsidRPr="00692E24">
        <w:rPr>
          <w:rFonts w:ascii="Arial" w:hAnsi="Arial" w:cs="Arial"/>
        </w:rPr>
        <w:t>function</w:t>
      </w:r>
      <w:r w:rsidR="00692E24" w:rsidRPr="00692E24">
        <w:rPr>
          <w:rFonts w:ascii="Arial" w:hAnsi="Arial" w:cs="Arial"/>
        </w:rPr>
        <w:t>, all of which are vital for providing good mental health care. Studies show that when different services collaborate well. Outcomes improve for people with complex needs.</w:t>
      </w:r>
      <w:r w:rsidR="00692E24">
        <w:rPr>
          <w:rFonts w:ascii="Arial" w:hAnsi="Arial" w:cs="Arial"/>
        </w:rPr>
        <w:t xml:space="preserve"> </w:t>
      </w:r>
    </w:p>
    <w:p w14:paraId="38EA9A9E" w14:textId="77777777" w:rsidR="00692E24" w:rsidRDefault="00692E24" w:rsidP="00AF7F28">
      <w:pPr>
        <w:pStyle w:val="ListParagraph"/>
        <w:spacing w:line="276" w:lineRule="auto"/>
        <w:jc w:val="both"/>
        <w:rPr>
          <w:rFonts w:ascii="Arial" w:hAnsi="Arial" w:cs="Arial"/>
        </w:rPr>
      </w:pPr>
    </w:p>
    <w:p w14:paraId="582B7728" w14:textId="489D6609" w:rsidR="00C41299" w:rsidRDefault="00D375EE" w:rsidP="00AF7F28">
      <w:pPr>
        <w:pStyle w:val="ListParagraph"/>
        <w:spacing w:line="276" w:lineRule="auto"/>
        <w:ind w:left="0"/>
        <w:jc w:val="both"/>
        <w:rPr>
          <w:rFonts w:ascii="Arial" w:hAnsi="Arial" w:cs="Arial"/>
        </w:rPr>
      </w:pPr>
      <w:r>
        <w:rPr>
          <w:rFonts w:ascii="Arial" w:hAnsi="Arial" w:cs="Arial"/>
        </w:rPr>
        <w:t>In summary, community mental health services grew out of the deinstitutionalization movement that started in the 1960s, supported by new medications, criticism of old practices,</w:t>
      </w:r>
      <w:r w:rsidR="007D423E">
        <w:rPr>
          <w:rFonts w:ascii="Arial" w:hAnsi="Arial" w:cs="Arial"/>
        </w:rPr>
        <w:t xml:space="preserve"> and changes in law like the Care Act 2014 and Health and Care Act 2022, Although problems remain with access and funding, these services continue to plat a vital role in supporting recovery, social inclusion, and personal empowerment. Their main contribution is changing mental health care from isolating people in institutions to supporting </w:t>
      </w:r>
      <w:r w:rsidR="00B035A5">
        <w:rPr>
          <w:rFonts w:ascii="Arial" w:hAnsi="Arial" w:cs="Arial"/>
        </w:rPr>
        <w:t>them within their communities, which significantly improves the quality of life for those who use these services.</w:t>
      </w:r>
    </w:p>
    <w:p w14:paraId="596041EE" w14:textId="7EB83091" w:rsidR="00C41299" w:rsidRDefault="00C41299">
      <w:pPr>
        <w:rPr>
          <w:rFonts w:ascii="Arial" w:hAnsi="Arial" w:cs="Arial"/>
        </w:rPr>
      </w:pPr>
    </w:p>
    <w:p w14:paraId="4DF845DF" w14:textId="6647D360" w:rsidR="00C41299" w:rsidRDefault="00C41299" w:rsidP="00692E24">
      <w:pPr>
        <w:pStyle w:val="ListParagraph"/>
        <w:rPr>
          <w:rFonts w:ascii="Arial" w:hAnsi="Arial" w:cs="Arial"/>
        </w:rPr>
      </w:pPr>
    </w:p>
    <w:p w14:paraId="6C84FBB0" w14:textId="73888738" w:rsidR="00C41299" w:rsidRDefault="00C41299">
      <w:pPr>
        <w:rPr>
          <w:rFonts w:ascii="Arial" w:hAnsi="Arial" w:cs="Arial"/>
        </w:rPr>
      </w:pPr>
    </w:p>
    <w:p w14:paraId="6F63E4A7" w14:textId="77777777" w:rsidR="00B035A5" w:rsidRDefault="00B035A5" w:rsidP="00692E24">
      <w:pPr>
        <w:pStyle w:val="ListParagraph"/>
        <w:rPr>
          <w:rFonts w:ascii="Arial" w:hAnsi="Arial" w:cs="Arial"/>
        </w:rPr>
      </w:pPr>
    </w:p>
    <w:p w14:paraId="5B2C4513" w14:textId="77777777" w:rsidR="00B035A5" w:rsidRDefault="00B035A5" w:rsidP="00692E24">
      <w:pPr>
        <w:pStyle w:val="ListParagraph"/>
        <w:rPr>
          <w:rFonts w:ascii="Arial" w:hAnsi="Arial" w:cs="Arial"/>
        </w:rPr>
      </w:pPr>
    </w:p>
    <w:p w14:paraId="1BC82C33" w14:textId="16872F3F" w:rsidR="0094464C" w:rsidRPr="00692E24" w:rsidRDefault="00072F32" w:rsidP="00692E24">
      <w:pPr>
        <w:pStyle w:val="ListParagraph"/>
        <w:rPr>
          <w:rFonts w:ascii="Arial" w:hAnsi="Arial" w:cs="Arial"/>
        </w:rPr>
      </w:pPr>
      <w:r w:rsidRPr="00692E24">
        <w:rPr>
          <w:rFonts w:ascii="Arial" w:hAnsi="Arial" w:cs="Arial"/>
        </w:rPr>
        <w:t xml:space="preserve"> </w:t>
      </w:r>
      <w:r w:rsidR="00692E24" w:rsidRPr="00692E24">
        <w:rPr>
          <w:rFonts w:ascii="Arial" w:hAnsi="Arial" w:cs="Arial"/>
        </w:rPr>
        <w:t xml:space="preserve"> </w:t>
      </w:r>
      <w:r w:rsidR="0094464C" w:rsidRPr="00692E24">
        <w:rPr>
          <w:rFonts w:ascii="Arial" w:hAnsi="Arial" w:cs="Arial"/>
        </w:rPr>
        <w:t xml:space="preserve"> </w:t>
      </w:r>
    </w:p>
    <w:p w14:paraId="62139127" w14:textId="7AA15F0B" w:rsidR="0066351E" w:rsidRDefault="0094464C" w:rsidP="00085A42">
      <w:pPr>
        <w:pStyle w:val="ListParagraph"/>
        <w:rPr>
          <w:rFonts w:ascii="Arial" w:hAnsi="Arial" w:cs="Arial"/>
        </w:rPr>
      </w:pPr>
      <w:r>
        <w:rPr>
          <w:rFonts w:ascii="Arial" w:hAnsi="Arial" w:cs="Arial"/>
        </w:rPr>
        <w:t xml:space="preserve"> </w:t>
      </w:r>
      <w:r w:rsidR="0066351E">
        <w:rPr>
          <w:rFonts w:ascii="Arial" w:hAnsi="Arial" w:cs="Arial"/>
        </w:rPr>
        <w:t xml:space="preserve"> </w:t>
      </w:r>
    </w:p>
    <w:p w14:paraId="3EBEA030" w14:textId="283A5D21" w:rsidR="00687A84" w:rsidRDefault="00687A84" w:rsidP="00085A42">
      <w:pPr>
        <w:pStyle w:val="ListParagraph"/>
        <w:rPr>
          <w:rFonts w:ascii="Arial" w:hAnsi="Arial" w:cs="Arial"/>
        </w:rPr>
      </w:pPr>
      <w:r>
        <w:rPr>
          <w:rFonts w:ascii="Arial" w:hAnsi="Arial" w:cs="Arial"/>
        </w:rPr>
        <w:t xml:space="preserve"> </w:t>
      </w:r>
    </w:p>
    <w:p w14:paraId="3F476619" w14:textId="7F0D5D3B" w:rsidR="000271C5" w:rsidRDefault="00E93577" w:rsidP="00085A42">
      <w:pPr>
        <w:pStyle w:val="ListParagraph"/>
        <w:rPr>
          <w:rFonts w:ascii="Arial" w:hAnsi="Arial" w:cs="Arial"/>
        </w:rPr>
      </w:pPr>
      <w:r>
        <w:rPr>
          <w:rFonts w:ascii="Arial" w:hAnsi="Arial" w:cs="Arial"/>
        </w:rPr>
        <w:t xml:space="preserve"> </w:t>
      </w:r>
    </w:p>
    <w:p w14:paraId="2DAEA0BB" w14:textId="6FFADF99" w:rsidR="002D2635" w:rsidRDefault="002D2635" w:rsidP="00085A42">
      <w:pPr>
        <w:pStyle w:val="ListParagraph"/>
        <w:rPr>
          <w:rFonts w:ascii="Arial" w:hAnsi="Arial" w:cs="Arial"/>
        </w:rPr>
      </w:pPr>
    </w:p>
    <w:p w14:paraId="0660D3F1" w14:textId="77777777" w:rsidR="002D2635" w:rsidRDefault="002D2635">
      <w:pPr>
        <w:rPr>
          <w:rFonts w:ascii="Arial" w:hAnsi="Arial" w:cs="Arial"/>
        </w:rPr>
      </w:pPr>
      <w:r>
        <w:rPr>
          <w:rFonts w:ascii="Arial" w:hAnsi="Arial" w:cs="Arial"/>
        </w:rPr>
        <w:br w:type="page"/>
      </w:r>
    </w:p>
    <w:p w14:paraId="22F018F9" w14:textId="0CAE03C9" w:rsidR="00085A42" w:rsidRDefault="00CF3152" w:rsidP="002D2635">
      <w:pPr>
        <w:rPr>
          <w:rFonts w:ascii="Arial" w:hAnsi="Arial" w:cs="Arial"/>
        </w:rPr>
      </w:pPr>
      <w:r>
        <w:rPr>
          <w:rFonts w:ascii="Arial" w:hAnsi="Arial" w:cs="Arial"/>
        </w:rPr>
        <w:lastRenderedPageBreak/>
        <w:t xml:space="preserve">Care </w:t>
      </w:r>
      <w:r w:rsidR="00A86109">
        <w:rPr>
          <w:rFonts w:ascii="Arial" w:hAnsi="Arial" w:cs="Arial"/>
        </w:rPr>
        <w:t>Quality Commission</w:t>
      </w:r>
      <w:r w:rsidR="006425D6">
        <w:rPr>
          <w:rFonts w:ascii="Arial" w:hAnsi="Arial" w:cs="Arial"/>
        </w:rPr>
        <w:t xml:space="preserve"> (2026) </w:t>
      </w:r>
      <w:r w:rsidR="003D5014">
        <w:rPr>
          <w:rFonts w:ascii="Arial" w:hAnsi="Arial" w:cs="Arial"/>
          <w:i/>
          <w:iCs/>
        </w:rPr>
        <w:t xml:space="preserve">community mental health </w:t>
      </w:r>
      <w:r w:rsidR="00D86ADC">
        <w:rPr>
          <w:rFonts w:ascii="Arial" w:hAnsi="Arial" w:cs="Arial"/>
          <w:i/>
          <w:iCs/>
        </w:rPr>
        <w:t xml:space="preserve">survey </w:t>
      </w:r>
      <w:r w:rsidR="00001B5D">
        <w:rPr>
          <w:rFonts w:ascii="Arial" w:hAnsi="Arial" w:cs="Arial"/>
          <w:i/>
          <w:iCs/>
        </w:rPr>
        <w:t>2025,</w:t>
      </w:r>
      <w:r w:rsidR="00001B5D">
        <w:rPr>
          <w:rFonts w:ascii="Arial" w:hAnsi="Arial" w:cs="Arial"/>
        </w:rPr>
        <w:t xml:space="preserve"> Manchester</w:t>
      </w:r>
      <w:r w:rsidR="001611BE">
        <w:rPr>
          <w:rFonts w:ascii="Arial" w:hAnsi="Arial" w:cs="Arial"/>
        </w:rPr>
        <w:t>; CQC</w:t>
      </w:r>
      <w:r w:rsidR="0075616E">
        <w:rPr>
          <w:rFonts w:ascii="Arial" w:hAnsi="Arial" w:cs="Arial"/>
        </w:rPr>
        <w:t>.</w:t>
      </w:r>
    </w:p>
    <w:p w14:paraId="0015EEC7" w14:textId="77777777" w:rsidR="0075616E" w:rsidRDefault="007F759C" w:rsidP="002D2635">
      <w:pPr>
        <w:rPr>
          <w:rFonts w:ascii="Arial" w:hAnsi="Arial" w:cs="Arial"/>
        </w:rPr>
      </w:pPr>
      <w:r>
        <w:rPr>
          <w:rFonts w:ascii="Arial" w:hAnsi="Arial" w:cs="Arial"/>
        </w:rPr>
        <w:t>Available at;</w:t>
      </w:r>
    </w:p>
    <w:p w14:paraId="35FBB49D" w14:textId="30E23DB7" w:rsidR="007F759C" w:rsidRDefault="00E26CF3" w:rsidP="002D2635">
      <w:pPr>
        <w:rPr>
          <w:rFonts w:ascii="Arial" w:hAnsi="Arial" w:cs="Arial"/>
        </w:rPr>
      </w:pPr>
      <w:r>
        <w:rPr>
          <w:rFonts w:ascii="Arial" w:hAnsi="Arial" w:cs="Arial"/>
        </w:rPr>
        <w:t xml:space="preserve"> https;//www.</w:t>
      </w:r>
      <w:r w:rsidR="002C4909">
        <w:rPr>
          <w:rFonts w:ascii="Arial" w:hAnsi="Arial" w:cs="Arial"/>
        </w:rPr>
        <w:t>cqc.org.uk/publicaions/</w:t>
      </w:r>
      <w:r w:rsidR="0032294A">
        <w:rPr>
          <w:rFonts w:ascii="Arial" w:hAnsi="Arial" w:cs="Arial"/>
        </w:rPr>
        <w:t>(Accessed;</w:t>
      </w:r>
      <w:r w:rsidR="00151499">
        <w:rPr>
          <w:rFonts w:ascii="Arial" w:hAnsi="Arial" w:cs="Arial"/>
        </w:rPr>
        <w:t xml:space="preserve"> </w:t>
      </w:r>
      <w:r w:rsidR="009D7736">
        <w:rPr>
          <w:rFonts w:ascii="Arial" w:hAnsi="Arial" w:cs="Arial"/>
        </w:rPr>
        <w:t>22 J</w:t>
      </w:r>
      <w:r w:rsidR="00001B5D">
        <w:rPr>
          <w:rFonts w:ascii="Arial" w:hAnsi="Arial" w:cs="Arial"/>
        </w:rPr>
        <w:t xml:space="preserve">une 2026). </w:t>
      </w:r>
      <w:r w:rsidR="0075616E">
        <w:rPr>
          <w:rFonts w:ascii="Arial" w:hAnsi="Arial" w:cs="Arial"/>
        </w:rPr>
        <w:t xml:space="preserve"> </w:t>
      </w:r>
    </w:p>
    <w:p w14:paraId="479067C6" w14:textId="2DE19969" w:rsidR="0075616E" w:rsidRDefault="009E5E4A" w:rsidP="002D2635">
      <w:pPr>
        <w:rPr>
          <w:rFonts w:ascii="Arial" w:hAnsi="Arial" w:cs="Arial"/>
        </w:rPr>
      </w:pPr>
      <w:r>
        <w:rPr>
          <w:rFonts w:ascii="Arial" w:hAnsi="Arial" w:cs="Arial"/>
        </w:rPr>
        <w:t>Care Quality Commission</w:t>
      </w:r>
      <w:r w:rsidR="00BB44DB">
        <w:rPr>
          <w:rFonts w:ascii="Arial" w:hAnsi="Arial" w:cs="Arial"/>
        </w:rPr>
        <w:t xml:space="preserve"> (2026a) </w:t>
      </w:r>
      <w:r w:rsidR="00BB44DB">
        <w:rPr>
          <w:rFonts w:ascii="Arial" w:hAnsi="Arial" w:cs="Arial"/>
          <w:i/>
          <w:iCs/>
        </w:rPr>
        <w:t>p</w:t>
      </w:r>
      <w:r w:rsidR="00C32718">
        <w:rPr>
          <w:rFonts w:ascii="Arial" w:hAnsi="Arial" w:cs="Arial"/>
          <w:i/>
          <w:iCs/>
        </w:rPr>
        <w:t>eople waiting too long for mental health care</w:t>
      </w:r>
      <w:r w:rsidR="00651BC9">
        <w:rPr>
          <w:rFonts w:ascii="Arial" w:hAnsi="Arial" w:cs="Arial"/>
          <w:i/>
          <w:iCs/>
        </w:rPr>
        <w:t>; CQC</w:t>
      </w:r>
      <w:r w:rsidR="00CA6675">
        <w:rPr>
          <w:rFonts w:ascii="Arial" w:hAnsi="Arial" w:cs="Arial"/>
          <w:i/>
          <w:iCs/>
        </w:rPr>
        <w:t xml:space="preserve"> annual report. </w:t>
      </w:r>
      <w:r w:rsidR="00CA6675">
        <w:rPr>
          <w:rFonts w:ascii="Arial" w:hAnsi="Arial" w:cs="Arial"/>
        </w:rPr>
        <w:t>Manchester</w:t>
      </w:r>
      <w:r w:rsidR="002F3BCC">
        <w:rPr>
          <w:rFonts w:ascii="Arial" w:hAnsi="Arial" w:cs="Arial"/>
        </w:rPr>
        <w:t xml:space="preserve">; CQC. </w:t>
      </w:r>
    </w:p>
    <w:p w14:paraId="6A7E9D1C" w14:textId="43E6788C" w:rsidR="002F3BCC" w:rsidRDefault="002F3BCC" w:rsidP="002D2635">
      <w:pPr>
        <w:rPr>
          <w:rFonts w:ascii="Arial" w:hAnsi="Arial" w:cs="Arial"/>
        </w:rPr>
      </w:pPr>
      <w:r>
        <w:rPr>
          <w:rFonts w:ascii="Arial" w:hAnsi="Arial" w:cs="Arial"/>
        </w:rPr>
        <w:t xml:space="preserve">Available at; </w:t>
      </w:r>
    </w:p>
    <w:p w14:paraId="58C45C47" w14:textId="070AB00A" w:rsidR="003A3EAB" w:rsidRDefault="00123036" w:rsidP="002D2635">
      <w:pPr>
        <w:rPr>
          <w:rFonts w:ascii="Arial" w:hAnsi="Arial" w:cs="Arial"/>
        </w:rPr>
      </w:pPr>
      <w:r>
        <w:rPr>
          <w:rFonts w:ascii="Arial" w:hAnsi="Arial" w:cs="Arial"/>
        </w:rPr>
        <w:t>https;//www.cqc.org.</w:t>
      </w:r>
      <w:r w:rsidR="008C4849">
        <w:rPr>
          <w:rFonts w:ascii="Arial" w:hAnsi="Arial" w:cs="Arial"/>
        </w:rPr>
        <w:t>uk/press-release/people-waiting</w:t>
      </w:r>
      <w:r w:rsidR="00317180">
        <w:rPr>
          <w:rFonts w:ascii="Arial" w:hAnsi="Arial" w:cs="Arial"/>
        </w:rPr>
        <w:t>-too-long-for-mental-health</w:t>
      </w:r>
      <w:r w:rsidR="001564A0">
        <w:rPr>
          <w:rFonts w:ascii="Arial" w:hAnsi="Arial" w:cs="Arial"/>
        </w:rPr>
        <w:t>-care.</w:t>
      </w:r>
    </w:p>
    <w:p w14:paraId="44429050" w14:textId="527E41BF" w:rsidR="001564A0" w:rsidRDefault="001564A0" w:rsidP="002D2635">
      <w:pPr>
        <w:rPr>
          <w:rFonts w:ascii="Arial" w:hAnsi="Arial" w:cs="Arial"/>
        </w:rPr>
      </w:pPr>
      <w:r>
        <w:rPr>
          <w:rFonts w:ascii="Arial" w:hAnsi="Arial" w:cs="Arial"/>
        </w:rPr>
        <w:t>(Accessed; 22 June 2026)</w:t>
      </w:r>
      <w:r w:rsidR="0098054C">
        <w:rPr>
          <w:rFonts w:ascii="Arial" w:hAnsi="Arial" w:cs="Arial"/>
        </w:rPr>
        <w:t>.</w:t>
      </w:r>
    </w:p>
    <w:p w14:paraId="42C31207" w14:textId="059FD331" w:rsidR="002A5D71" w:rsidRDefault="0098054C" w:rsidP="002D2635">
      <w:pPr>
        <w:rPr>
          <w:rFonts w:ascii="Arial" w:hAnsi="Arial" w:cs="Arial"/>
          <w:i/>
          <w:iCs/>
        </w:rPr>
      </w:pPr>
      <w:r>
        <w:rPr>
          <w:rFonts w:ascii="Arial" w:hAnsi="Arial" w:cs="Arial"/>
        </w:rPr>
        <w:t>Day, J.</w:t>
      </w:r>
      <w:r w:rsidR="00091AF2">
        <w:rPr>
          <w:rFonts w:ascii="Arial" w:hAnsi="Arial" w:cs="Arial"/>
        </w:rPr>
        <w:t xml:space="preserve"> (2013) </w:t>
      </w:r>
      <w:r w:rsidR="00091AF2">
        <w:rPr>
          <w:rFonts w:ascii="Arial" w:hAnsi="Arial" w:cs="Arial"/>
          <w:i/>
          <w:iCs/>
        </w:rPr>
        <w:t>interprofessional</w:t>
      </w:r>
      <w:r w:rsidR="00AF1ECF">
        <w:rPr>
          <w:rFonts w:ascii="Arial" w:hAnsi="Arial" w:cs="Arial"/>
          <w:i/>
          <w:iCs/>
        </w:rPr>
        <w:t xml:space="preserve"> working; An Essential</w:t>
      </w:r>
      <w:r w:rsidR="005F320D">
        <w:rPr>
          <w:rFonts w:ascii="Arial" w:hAnsi="Arial" w:cs="Arial"/>
          <w:i/>
          <w:iCs/>
        </w:rPr>
        <w:t xml:space="preserve"> Guide for Health and Social Care </w:t>
      </w:r>
    </w:p>
    <w:p w14:paraId="1AB366D3" w14:textId="5F75B1C0" w:rsidR="0098054C" w:rsidRDefault="009264D8" w:rsidP="002D2635">
      <w:pPr>
        <w:rPr>
          <w:rFonts w:ascii="Arial" w:hAnsi="Arial" w:cs="Arial"/>
          <w:i/>
          <w:iCs/>
        </w:rPr>
      </w:pPr>
      <w:r>
        <w:rPr>
          <w:rFonts w:ascii="Arial" w:hAnsi="Arial" w:cs="Arial"/>
          <w:i/>
          <w:iCs/>
        </w:rPr>
        <w:t>P</w:t>
      </w:r>
      <w:r w:rsidR="00897D64">
        <w:rPr>
          <w:rFonts w:ascii="Arial" w:hAnsi="Arial" w:cs="Arial"/>
          <w:i/>
          <w:iCs/>
        </w:rPr>
        <w:t>rofessionals.2</w:t>
      </w:r>
      <w:r w:rsidR="00897D64" w:rsidRPr="00897D64">
        <w:rPr>
          <w:rFonts w:ascii="Arial" w:hAnsi="Arial" w:cs="Arial"/>
          <w:i/>
          <w:iCs/>
          <w:vertAlign w:val="superscript"/>
        </w:rPr>
        <w:t>nd</w:t>
      </w:r>
      <w:r w:rsidR="00897D64">
        <w:rPr>
          <w:rFonts w:ascii="Arial" w:hAnsi="Arial" w:cs="Arial"/>
          <w:i/>
          <w:iCs/>
        </w:rPr>
        <w:t xml:space="preserve"> e</w:t>
      </w:r>
      <w:r w:rsidR="00E57EEA">
        <w:rPr>
          <w:rFonts w:ascii="Arial" w:hAnsi="Arial" w:cs="Arial"/>
          <w:i/>
          <w:iCs/>
        </w:rPr>
        <w:t>ditio</w:t>
      </w:r>
      <w:r w:rsidR="00897D64">
        <w:rPr>
          <w:rFonts w:ascii="Arial" w:hAnsi="Arial" w:cs="Arial"/>
          <w:i/>
          <w:iCs/>
        </w:rPr>
        <w:t>n.</w:t>
      </w:r>
      <w:r w:rsidR="002A7AE6">
        <w:rPr>
          <w:rFonts w:ascii="Arial" w:hAnsi="Arial" w:cs="Arial"/>
          <w:i/>
          <w:iCs/>
        </w:rPr>
        <w:t xml:space="preserve"> Andover; Cengage</w:t>
      </w:r>
      <w:r w:rsidR="00F56DB2">
        <w:rPr>
          <w:rFonts w:ascii="Arial" w:hAnsi="Arial" w:cs="Arial"/>
          <w:i/>
          <w:iCs/>
        </w:rPr>
        <w:t xml:space="preserve"> Learning.</w:t>
      </w:r>
    </w:p>
    <w:p w14:paraId="0FE80C63" w14:textId="2E0C7EB4" w:rsidR="009264D8" w:rsidRDefault="009264D8" w:rsidP="002D2635">
      <w:pPr>
        <w:rPr>
          <w:rFonts w:ascii="Arial" w:hAnsi="Arial" w:cs="Arial"/>
          <w:i/>
          <w:iCs/>
        </w:rPr>
      </w:pPr>
      <w:r>
        <w:rPr>
          <w:rFonts w:ascii="Arial" w:hAnsi="Arial" w:cs="Arial"/>
          <w:i/>
          <w:iCs/>
        </w:rPr>
        <w:t xml:space="preserve">NHS </w:t>
      </w:r>
      <w:r w:rsidR="004A1FD1">
        <w:rPr>
          <w:rFonts w:ascii="Arial" w:hAnsi="Arial" w:cs="Arial"/>
          <w:i/>
          <w:iCs/>
        </w:rPr>
        <w:t>England</w:t>
      </w:r>
    </w:p>
    <w:p w14:paraId="408CADF5" w14:textId="66605981" w:rsidR="004A1FD1" w:rsidRDefault="004A1FD1" w:rsidP="002D2635">
      <w:pPr>
        <w:rPr>
          <w:rFonts w:ascii="Arial" w:hAnsi="Arial" w:cs="Arial"/>
          <w:i/>
          <w:iCs/>
        </w:rPr>
      </w:pPr>
      <w:r>
        <w:rPr>
          <w:rFonts w:ascii="Arial" w:hAnsi="Arial" w:cs="Arial"/>
          <w:i/>
          <w:iCs/>
        </w:rPr>
        <w:t xml:space="preserve">Available at; </w:t>
      </w:r>
    </w:p>
    <w:p w14:paraId="7A78E29B" w14:textId="66BC89B0" w:rsidR="00304714" w:rsidRDefault="00304714" w:rsidP="002D2635">
      <w:pPr>
        <w:rPr>
          <w:rFonts w:ascii="Arial" w:hAnsi="Arial" w:cs="Arial"/>
          <w:i/>
          <w:iCs/>
        </w:rPr>
      </w:pPr>
      <w:r>
        <w:rPr>
          <w:rFonts w:ascii="Arial" w:hAnsi="Arial" w:cs="Arial"/>
          <w:i/>
          <w:iCs/>
        </w:rPr>
        <w:t>www.england.nhs</w:t>
      </w:r>
      <w:r w:rsidR="00503FEA">
        <w:rPr>
          <w:rFonts w:ascii="Arial" w:hAnsi="Arial" w:cs="Arial"/>
          <w:i/>
          <w:iCs/>
        </w:rPr>
        <w:t>.uk</w:t>
      </w:r>
    </w:p>
    <w:p w14:paraId="6B9D79F6" w14:textId="29E788B9" w:rsidR="00E57EEA" w:rsidRDefault="002533A8" w:rsidP="002D2635">
      <w:pPr>
        <w:rPr>
          <w:rFonts w:ascii="Arial" w:hAnsi="Arial" w:cs="Arial"/>
        </w:rPr>
      </w:pPr>
      <w:r>
        <w:rPr>
          <w:rFonts w:ascii="Arial" w:hAnsi="Arial" w:cs="Arial"/>
          <w:i/>
          <w:iCs/>
        </w:rPr>
        <w:t xml:space="preserve">NHS England </w:t>
      </w:r>
      <w:r w:rsidR="0042451A">
        <w:rPr>
          <w:rFonts w:ascii="Arial" w:hAnsi="Arial" w:cs="Arial"/>
          <w:i/>
          <w:iCs/>
        </w:rPr>
        <w:t>(2025)</w:t>
      </w:r>
      <w:r w:rsidR="00F90691">
        <w:rPr>
          <w:rFonts w:ascii="Arial" w:hAnsi="Arial" w:cs="Arial"/>
        </w:rPr>
        <w:t xml:space="preserve"> </w:t>
      </w:r>
      <w:r w:rsidR="00F90691">
        <w:rPr>
          <w:rFonts w:ascii="Arial" w:hAnsi="Arial" w:cs="Arial"/>
          <w:i/>
          <w:iCs/>
        </w:rPr>
        <w:t xml:space="preserve">commissioner </w:t>
      </w:r>
      <w:r w:rsidR="00CE0BBA">
        <w:rPr>
          <w:rFonts w:ascii="Arial" w:hAnsi="Arial" w:cs="Arial"/>
          <w:i/>
          <w:iCs/>
        </w:rPr>
        <w:t xml:space="preserve">guidance for </w:t>
      </w:r>
      <w:r w:rsidR="00523AE0">
        <w:rPr>
          <w:rFonts w:ascii="Arial" w:hAnsi="Arial" w:cs="Arial"/>
          <w:i/>
          <w:iCs/>
        </w:rPr>
        <w:t>adult</w:t>
      </w:r>
      <w:r w:rsidR="00CE0BBA">
        <w:rPr>
          <w:rFonts w:ascii="Arial" w:hAnsi="Arial" w:cs="Arial"/>
          <w:i/>
          <w:iCs/>
        </w:rPr>
        <w:t xml:space="preserve"> community mental </w:t>
      </w:r>
      <w:r w:rsidR="00523AE0">
        <w:rPr>
          <w:rFonts w:ascii="Arial" w:hAnsi="Arial" w:cs="Arial"/>
          <w:i/>
          <w:iCs/>
        </w:rPr>
        <w:t>health</w:t>
      </w:r>
      <w:r w:rsidR="000B6A5E">
        <w:rPr>
          <w:rFonts w:ascii="Arial" w:hAnsi="Arial" w:cs="Arial"/>
          <w:i/>
          <w:iCs/>
        </w:rPr>
        <w:t xml:space="preserve"> </w:t>
      </w:r>
      <w:r w:rsidR="007B1B93">
        <w:rPr>
          <w:rFonts w:ascii="Arial" w:hAnsi="Arial" w:cs="Arial"/>
          <w:i/>
          <w:iCs/>
        </w:rPr>
        <w:t>rehabilitation</w:t>
      </w:r>
      <w:r w:rsidR="000B6A5E">
        <w:rPr>
          <w:rFonts w:ascii="Arial" w:hAnsi="Arial" w:cs="Arial"/>
          <w:i/>
          <w:iCs/>
        </w:rPr>
        <w:t xml:space="preserve"> </w:t>
      </w:r>
      <w:r w:rsidR="00CB09E3">
        <w:rPr>
          <w:rFonts w:ascii="Arial" w:hAnsi="Arial" w:cs="Arial"/>
          <w:i/>
          <w:iCs/>
        </w:rPr>
        <w:t>services.</w:t>
      </w:r>
      <w:r w:rsidR="00CB09E3">
        <w:rPr>
          <w:rFonts w:ascii="Arial" w:hAnsi="Arial" w:cs="Arial"/>
        </w:rPr>
        <w:t xml:space="preserve"> London; NHS England.</w:t>
      </w:r>
    </w:p>
    <w:p w14:paraId="342CE40D" w14:textId="45DD40A0" w:rsidR="0092314D" w:rsidRDefault="0092314D" w:rsidP="002D2635">
      <w:pPr>
        <w:rPr>
          <w:rFonts w:ascii="Arial" w:hAnsi="Arial" w:cs="Arial"/>
        </w:rPr>
      </w:pPr>
      <w:r>
        <w:rPr>
          <w:rFonts w:ascii="Arial" w:hAnsi="Arial" w:cs="Arial"/>
        </w:rPr>
        <w:t>Available at;</w:t>
      </w:r>
    </w:p>
    <w:p w14:paraId="6390A8BE" w14:textId="4AE64691" w:rsidR="0092314D" w:rsidRDefault="0092314D" w:rsidP="002D2635">
      <w:pPr>
        <w:rPr>
          <w:rFonts w:ascii="Arial" w:hAnsi="Arial" w:cs="Arial"/>
        </w:rPr>
      </w:pPr>
      <w:r>
        <w:rPr>
          <w:rFonts w:ascii="Arial" w:hAnsi="Arial" w:cs="Arial"/>
        </w:rPr>
        <w:t>https;//www.england,</w:t>
      </w:r>
      <w:r w:rsidR="000B6643">
        <w:rPr>
          <w:rFonts w:ascii="Arial" w:hAnsi="Arial" w:cs="Arial"/>
        </w:rPr>
        <w:t>nhs.uk/long-read/commission</w:t>
      </w:r>
      <w:r w:rsidR="00915B19">
        <w:rPr>
          <w:rFonts w:ascii="Arial" w:hAnsi="Arial" w:cs="Arial"/>
        </w:rPr>
        <w:t>er-guidance-adult-community-</w:t>
      </w:r>
      <w:r w:rsidR="005C000B">
        <w:rPr>
          <w:rFonts w:ascii="Arial" w:hAnsi="Arial" w:cs="Arial"/>
        </w:rPr>
        <w:t>mental-health-rehabilitation-services</w:t>
      </w:r>
      <w:r w:rsidR="005E124A">
        <w:rPr>
          <w:rFonts w:ascii="Arial" w:hAnsi="Arial" w:cs="Arial"/>
        </w:rPr>
        <w:t>/</w:t>
      </w:r>
    </w:p>
    <w:p w14:paraId="52A5C3E8" w14:textId="6D43E244" w:rsidR="005E124A" w:rsidRDefault="00562A17" w:rsidP="002D2635">
      <w:pPr>
        <w:rPr>
          <w:rFonts w:ascii="Arial" w:hAnsi="Arial" w:cs="Arial"/>
        </w:rPr>
      </w:pPr>
      <w:r>
        <w:rPr>
          <w:rFonts w:ascii="Arial" w:hAnsi="Arial" w:cs="Arial"/>
        </w:rPr>
        <w:t>(Accessed 22 June 2026).</w:t>
      </w:r>
      <w:r w:rsidR="008B5343">
        <w:rPr>
          <w:rFonts w:ascii="Arial" w:hAnsi="Arial" w:cs="Arial"/>
        </w:rPr>
        <w:t xml:space="preserve"> </w:t>
      </w:r>
    </w:p>
    <w:p w14:paraId="66C91BB8" w14:textId="3A072DE6" w:rsidR="008B5343" w:rsidRDefault="00EF7C3A" w:rsidP="002D2635">
      <w:pPr>
        <w:rPr>
          <w:rFonts w:ascii="Arial" w:hAnsi="Arial" w:cs="Arial"/>
        </w:rPr>
      </w:pPr>
      <w:r>
        <w:rPr>
          <w:rFonts w:ascii="Arial" w:hAnsi="Arial" w:cs="Arial"/>
        </w:rPr>
        <w:t>Northampton General</w:t>
      </w:r>
      <w:r w:rsidR="005154A1">
        <w:rPr>
          <w:rFonts w:ascii="Arial" w:hAnsi="Arial" w:cs="Arial"/>
        </w:rPr>
        <w:t xml:space="preserve"> Hospital</w:t>
      </w:r>
    </w:p>
    <w:p w14:paraId="71A3658C" w14:textId="6B3FC3EF" w:rsidR="005154A1" w:rsidRDefault="005154A1" w:rsidP="002D2635">
      <w:pPr>
        <w:rPr>
          <w:rFonts w:ascii="Arial" w:hAnsi="Arial" w:cs="Arial"/>
        </w:rPr>
      </w:pPr>
      <w:r>
        <w:rPr>
          <w:rFonts w:ascii="Arial" w:hAnsi="Arial" w:cs="Arial"/>
        </w:rPr>
        <w:t>Available at;</w:t>
      </w:r>
    </w:p>
    <w:p w14:paraId="7B7B9877" w14:textId="3E9F57AD" w:rsidR="005154A1" w:rsidRDefault="005154A1" w:rsidP="002D2635">
      <w:pPr>
        <w:rPr>
          <w:rFonts w:ascii="Arial" w:hAnsi="Arial" w:cs="Arial"/>
        </w:rPr>
      </w:pPr>
      <w:r>
        <w:rPr>
          <w:rFonts w:ascii="Arial" w:hAnsi="Arial" w:cs="Arial"/>
        </w:rPr>
        <w:t>htt</w:t>
      </w:r>
      <w:r w:rsidR="00BB70C4">
        <w:rPr>
          <w:rFonts w:ascii="Arial" w:hAnsi="Arial" w:cs="Arial"/>
        </w:rPr>
        <w:t>ps//www.northampton</w:t>
      </w:r>
      <w:r w:rsidR="00AE14C1">
        <w:rPr>
          <w:rFonts w:ascii="Arial" w:hAnsi="Arial" w:cs="Arial"/>
        </w:rPr>
        <w:t>general.nhs.uk</w:t>
      </w:r>
    </w:p>
    <w:p w14:paraId="26700729" w14:textId="03BA1DF2" w:rsidR="001A1A0F" w:rsidRDefault="00256436" w:rsidP="002D2635">
      <w:pPr>
        <w:rPr>
          <w:rFonts w:ascii="Arial" w:hAnsi="Arial" w:cs="Arial"/>
          <w:i/>
          <w:iCs/>
        </w:rPr>
      </w:pPr>
      <w:r>
        <w:rPr>
          <w:rFonts w:ascii="Arial" w:hAnsi="Arial" w:cs="Arial"/>
        </w:rPr>
        <w:t>NICE (2023)</w:t>
      </w:r>
      <w:r w:rsidR="00AF7205">
        <w:rPr>
          <w:rFonts w:ascii="Arial" w:hAnsi="Arial" w:cs="Arial"/>
        </w:rPr>
        <w:t xml:space="preserve"> </w:t>
      </w:r>
      <w:r w:rsidR="00AF7205">
        <w:rPr>
          <w:rFonts w:ascii="Arial" w:hAnsi="Arial" w:cs="Arial"/>
          <w:i/>
          <w:iCs/>
        </w:rPr>
        <w:t xml:space="preserve">psychosis and </w:t>
      </w:r>
      <w:r w:rsidR="00B532DE">
        <w:rPr>
          <w:rFonts w:ascii="Arial" w:hAnsi="Arial" w:cs="Arial"/>
          <w:i/>
          <w:iCs/>
        </w:rPr>
        <w:t>schizophrenia</w:t>
      </w:r>
      <w:r w:rsidR="00DD5475">
        <w:rPr>
          <w:rFonts w:ascii="Arial" w:hAnsi="Arial" w:cs="Arial"/>
          <w:i/>
          <w:iCs/>
        </w:rPr>
        <w:t xml:space="preserve"> </w:t>
      </w:r>
      <w:r w:rsidR="00B532DE">
        <w:rPr>
          <w:rFonts w:ascii="Arial" w:hAnsi="Arial" w:cs="Arial"/>
          <w:i/>
          <w:iCs/>
        </w:rPr>
        <w:t>in adults</w:t>
      </w:r>
      <w:r w:rsidR="007B7A28">
        <w:rPr>
          <w:rFonts w:ascii="Arial" w:hAnsi="Arial" w:cs="Arial"/>
          <w:i/>
          <w:iCs/>
        </w:rPr>
        <w:t>; prevention management</w:t>
      </w:r>
      <w:r w:rsidR="00B532DE">
        <w:rPr>
          <w:rFonts w:ascii="Arial" w:hAnsi="Arial" w:cs="Arial"/>
          <w:i/>
          <w:iCs/>
        </w:rPr>
        <w:t>.NG</w:t>
      </w:r>
      <w:r w:rsidR="00863267">
        <w:rPr>
          <w:rFonts w:ascii="Arial" w:hAnsi="Arial" w:cs="Arial"/>
          <w:i/>
          <w:iCs/>
        </w:rPr>
        <w:t xml:space="preserve">178. </w:t>
      </w:r>
      <w:r w:rsidR="0092112B">
        <w:rPr>
          <w:rFonts w:ascii="Arial" w:hAnsi="Arial" w:cs="Arial"/>
          <w:i/>
          <w:iCs/>
        </w:rPr>
        <w:t>London</w:t>
      </w:r>
      <w:r w:rsidR="00863267">
        <w:rPr>
          <w:rFonts w:ascii="Arial" w:hAnsi="Arial" w:cs="Arial"/>
          <w:i/>
          <w:iCs/>
        </w:rPr>
        <w:t xml:space="preserve">; </w:t>
      </w:r>
      <w:r w:rsidR="0092112B">
        <w:rPr>
          <w:rFonts w:ascii="Arial" w:hAnsi="Arial" w:cs="Arial"/>
          <w:i/>
          <w:iCs/>
        </w:rPr>
        <w:t>National</w:t>
      </w:r>
      <w:r w:rsidR="00863267">
        <w:rPr>
          <w:rFonts w:ascii="Arial" w:hAnsi="Arial" w:cs="Arial"/>
          <w:i/>
          <w:iCs/>
        </w:rPr>
        <w:t xml:space="preserve"> In</w:t>
      </w:r>
      <w:r w:rsidR="00470B72">
        <w:rPr>
          <w:rFonts w:ascii="Arial" w:hAnsi="Arial" w:cs="Arial"/>
          <w:i/>
          <w:iCs/>
        </w:rPr>
        <w:t>stitute for Health and Care Ex</w:t>
      </w:r>
      <w:r w:rsidR="001A1A0F">
        <w:rPr>
          <w:rFonts w:ascii="Arial" w:hAnsi="Arial" w:cs="Arial"/>
          <w:i/>
          <w:iCs/>
        </w:rPr>
        <w:t>cellence.</w:t>
      </w:r>
    </w:p>
    <w:p w14:paraId="56CC4B72" w14:textId="3F453B50" w:rsidR="00EC51CE" w:rsidRDefault="00EC51CE" w:rsidP="002D2635">
      <w:pPr>
        <w:rPr>
          <w:rFonts w:ascii="Arial" w:hAnsi="Arial" w:cs="Arial"/>
        </w:rPr>
      </w:pPr>
      <w:r>
        <w:rPr>
          <w:rFonts w:ascii="Arial" w:hAnsi="Arial" w:cs="Arial"/>
        </w:rPr>
        <w:t>Available</w:t>
      </w:r>
      <w:r w:rsidR="00AB7072">
        <w:rPr>
          <w:rFonts w:ascii="Arial" w:hAnsi="Arial" w:cs="Arial"/>
        </w:rPr>
        <w:t xml:space="preserve"> at;</w:t>
      </w:r>
    </w:p>
    <w:p w14:paraId="6F907B5C" w14:textId="04FA413F" w:rsidR="00AB7072" w:rsidRDefault="00AB7072" w:rsidP="002D2635">
      <w:pPr>
        <w:rPr>
          <w:rFonts w:ascii="Arial" w:hAnsi="Arial" w:cs="Arial"/>
        </w:rPr>
      </w:pPr>
      <w:r>
        <w:rPr>
          <w:rFonts w:ascii="Arial" w:hAnsi="Arial" w:cs="Arial"/>
        </w:rPr>
        <w:t>https;//www.</w:t>
      </w:r>
      <w:r w:rsidR="00F03E91">
        <w:rPr>
          <w:rFonts w:ascii="Arial" w:hAnsi="Arial" w:cs="Arial"/>
        </w:rPr>
        <w:t>nice.org.uk/guidance/ng1</w:t>
      </w:r>
      <w:r w:rsidR="000969C2">
        <w:rPr>
          <w:rFonts w:ascii="Arial" w:hAnsi="Arial" w:cs="Arial"/>
        </w:rPr>
        <w:t>78.</w:t>
      </w:r>
    </w:p>
    <w:p w14:paraId="417721D3" w14:textId="7ADB6366" w:rsidR="00B303E4" w:rsidRDefault="00B303E4" w:rsidP="002D2635">
      <w:pPr>
        <w:rPr>
          <w:rFonts w:ascii="Arial" w:hAnsi="Arial" w:cs="Arial"/>
        </w:rPr>
      </w:pPr>
      <w:r>
        <w:rPr>
          <w:rFonts w:ascii="Arial" w:hAnsi="Arial" w:cs="Arial"/>
        </w:rPr>
        <w:t>(Accessed 22 June 2026).</w:t>
      </w:r>
    </w:p>
    <w:p w14:paraId="31BD6D08" w14:textId="7AAC79AE" w:rsidR="006E6163" w:rsidRDefault="00C73D12" w:rsidP="002D2635">
      <w:pPr>
        <w:rPr>
          <w:rFonts w:ascii="Arial" w:hAnsi="Arial" w:cs="Arial"/>
        </w:rPr>
      </w:pPr>
      <w:r>
        <w:rPr>
          <w:rFonts w:ascii="Arial" w:hAnsi="Arial" w:cs="Arial"/>
        </w:rPr>
        <w:t xml:space="preserve">The museum of the order </w:t>
      </w:r>
      <w:r w:rsidR="00EF0DD5">
        <w:rPr>
          <w:rFonts w:ascii="Arial" w:hAnsi="Arial" w:cs="Arial"/>
        </w:rPr>
        <w:t>of</w:t>
      </w:r>
      <w:r>
        <w:rPr>
          <w:rFonts w:ascii="Arial" w:hAnsi="Arial" w:cs="Arial"/>
        </w:rPr>
        <w:t xml:space="preserve"> St john</w:t>
      </w:r>
    </w:p>
    <w:p w14:paraId="3281C099" w14:textId="11D73CB4" w:rsidR="00EF0DD5" w:rsidRDefault="006D4150" w:rsidP="002D2635">
      <w:pPr>
        <w:rPr>
          <w:rFonts w:ascii="Arial" w:hAnsi="Arial" w:cs="Arial"/>
        </w:rPr>
      </w:pPr>
      <w:r>
        <w:rPr>
          <w:rFonts w:ascii="Arial" w:hAnsi="Arial" w:cs="Arial"/>
        </w:rPr>
        <w:t xml:space="preserve">Available at; </w:t>
      </w:r>
    </w:p>
    <w:p w14:paraId="0B079BB3" w14:textId="5761DFAB" w:rsidR="006D4150" w:rsidRDefault="006D4150" w:rsidP="002D2635">
      <w:pPr>
        <w:rPr>
          <w:rFonts w:ascii="Arial" w:hAnsi="Arial" w:cs="Arial"/>
        </w:rPr>
      </w:pPr>
      <w:r>
        <w:rPr>
          <w:rFonts w:ascii="Arial" w:hAnsi="Arial" w:cs="Arial"/>
        </w:rPr>
        <w:t>https;//</w:t>
      </w:r>
      <w:r w:rsidR="006B01FF">
        <w:rPr>
          <w:rFonts w:ascii="Arial" w:hAnsi="Arial" w:cs="Arial"/>
        </w:rPr>
        <w:t>museumstjohn.org.uk</w:t>
      </w:r>
    </w:p>
    <w:p w14:paraId="45571C43" w14:textId="0D63A8D4" w:rsidR="002A041D" w:rsidRDefault="00751F7D" w:rsidP="002D2635">
      <w:pPr>
        <w:rPr>
          <w:rFonts w:ascii="Arial" w:hAnsi="Arial" w:cs="Arial"/>
          <w:i/>
          <w:iCs/>
        </w:rPr>
      </w:pPr>
      <w:r>
        <w:rPr>
          <w:rFonts w:ascii="Arial" w:hAnsi="Arial" w:cs="Arial"/>
        </w:rPr>
        <w:t xml:space="preserve">Thomas, J. </w:t>
      </w:r>
      <w:r w:rsidR="00120162">
        <w:rPr>
          <w:rFonts w:ascii="Arial" w:hAnsi="Arial" w:cs="Arial"/>
        </w:rPr>
        <w:t>and Pollard, K. (2014)</w:t>
      </w:r>
      <w:r w:rsidR="002D2A36">
        <w:rPr>
          <w:rFonts w:ascii="Arial" w:hAnsi="Arial" w:cs="Arial"/>
        </w:rPr>
        <w:t xml:space="preserve"> </w:t>
      </w:r>
      <w:r w:rsidR="002D2A36">
        <w:rPr>
          <w:rFonts w:ascii="Arial" w:hAnsi="Arial" w:cs="Arial"/>
          <w:i/>
          <w:iCs/>
        </w:rPr>
        <w:t>Interprofessional Working</w:t>
      </w:r>
      <w:r w:rsidR="00200938">
        <w:rPr>
          <w:rFonts w:ascii="Arial" w:hAnsi="Arial" w:cs="Arial"/>
          <w:i/>
          <w:iCs/>
        </w:rPr>
        <w:t xml:space="preserve"> in Health and Social </w:t>
      </w:r>
      <w:r w:rsidR="002A6DE6">
        <w:rPr>
          <w:rFonts w:ascii="Arial" w:hAnsi="Arial" w:cs="Arial"/>
          <w:i/>
          <w:iCs/>
        </w:rPr>
        <w:t>Care; professional</w:t>
      </w:r>
      <w:r w:rsidR="00051D5F">
        <w:rPr>
          <w:rFonts w:ascii="Arial" w:hAnsi="Arial" w:cs="Arial"/>
          <w:i/>
          <w:iCs/>
        </w:rPr>
        <w:t xml:space="preserve"> perspectives.2</w:t>
      </w:r>
      <w:r w:rsidR="00051D5F" w:rsidRPr="00051D5F">
        <w:rPr>
          <w:rFonts w:ascii="Arial" w:hAnsi="Arial" w:cs="Arial"/>
          <w:i/>
          <w:iCs/>
          <w:vertAlign w:val="superscript"/>
        </w:rPr>
        <w:t>nd</w:t>
      </w:r>
      <w:r w:rsidR="00051D5F">
        <w:rPr>
          <w:rFonts w:ascii="Arial" w:hAnsi="Arial" w:cs="Arial"/>
          <w:i/>
          <w:iCs/>
        </w:rPr>
        <w:t xml:space="preserve"> </w:t>
      </w:r>
      <w:r w:rsidR="002A6DE6">
        <w:rPr>
          <w:rFonts w:ascii="Arial" w:hAnsi="Arial" w:cs="Arial"/>
          <w:i/>
          <w:iCs/>
        </w:rPr>
        <w:t>edition</w:t>
      </w:r>
      <w:r w:rsidR="00513327">
        <w:rPr>
          <w:rFonts w:ascii="Arial" w:hAnsi="Arial" w:cs="Arial"/>
          <w:i/>
          <w:iCs/>
        </w:rPr>
        <w:t xml:space="preserve">. </w:t>
      </w:r>
      <w:r w:rsidR="00B0391B">
        <w:rPr>
          <w:rFonts w:ascii="Arial" w:hAnsi="Arial" w:cs="Arial"/>
          <w:i/>
          <w:iCs/>
        </w:rPr>
        <w:t>Basingstoke</w:t>
      </w:r>
      <w:r w:rsidR="00513327">
        <w:rPr>
          <w:rFonts w:ascii="Arial" w:hAnsi="Arial" w:cs="Arial"/>
          <w:i/>
          <w:iCs/>
        </w:rPr>
        <w:t xml:space="preserve">; Palgrave </w:t>
      </w:r>
      <w:r w:rsidR="00B0391B">
        <w:rPr>
          <w:rFonts w:ascii="Arial" w:hAnsi="Arial" w:cs="Arial"/>
          <w:i/>
          <w:iCs/>
        </w:rPr>
        <w:t>McMillan</w:t>
      </w:r>
    </w:p>
    <w:p w14:paraId="709EBC36" w14:textId="56944647" w:rsidR="00207E60" w:rsidRDefault="00207E60" w:rsidP="002D2635">
      <w:pPr>
        <w:rPr>
          <w:rFonts w:ascii="Arial" w:hAnsi="Arial" w:cs="Arial"/>
        </w:rPr>
      </w:pPr>
      <w:r>
        <w:rPr>
          <w:rFonts w:ascii="Arial" w:hAnsi="Arial" w:cs="Arial"/>
          <w:i/>
          <w:iCs/>
        </w:rPr>
        <w:t>UK Government (20</w:t>
      </w:r>
      <w:r w:rsidR="0047199F">
        <w:rPr>
          <w:rFonts w:ascii="Arial" w:hAnsi="Arial" w:cs="Arial"/>
          <w:i/>
          <w:iCs/>
        </w:rPr>
        <w:t>14</w:t>
      </w:r>
      <w:r>
        <w:rPr>
          <w:rFonts w:ascii="Arial" w:hAnsi="Arial" w:cs="Arial"/>
          <w:i/>
          <w:iCs/>
        </w:rPr>
        <w:t>)</w:t>
      </w:r>
      <w:r w:rsidR="000C0CE4">
        <w:rPr>
          <w:rFonts w:ascii="Arial" w:hAnsi="Arial" w:cs="Arial"/>
          <w:i/>
          <w:iCs/>
        </w:rPr>
        <w:t xml:space="preserve"> Care Act 2014</w:t>
      </w:r>
      <w:r w:rsidR="001C1966">
        <w:rPr>
          <w:rFonts w:ascii="Arial" w:hAnsi="Arial" w:cs="Arial"/>
          <w:i/>
          <w:iCs/>
        </w:rPr>
        <w:t xml:space="preserve">. </w:t>
      </w:r>
      <w:r w:rsidR="001C1966">
        <w:rPr>
          <w:rFonts w:ascii="Arial" w:hAnsi="Arial" w:cs="Arial"/>
        </w:rPr>
        <w:t>London</w:t>
      </w:r>
      <w:r w:rsidR="00E0740D">
        <w:rPr>
          <w:rFonts w:ascii="Arial" w:hAnsi="Arial" w:cs="Arial"/>
        </w:rPr>
        <w:t>; Department of Health.</w:t>
      </w:r>
    </w:p>
    <w:p w14:paraId="542D4B8E" w14:textId="6E1D82BE" w:rsidR="00E0740D" w:rsidRDefault="00E0740D" w:rsidP="002D2635">
      <w:pPr>
        <w:rPr>
          <w:rFonts w:ascii="Arial" w:hAnsi="Arial" w:cs="Arial"/>
        </w:rPr>
      </w:pPr>
      <w:r>
        <w:rPr>
          <w:rFonts w:ascii="Arial" w:hAnsi="Arial" w:cs="Arial"/>
        </w:rPr>
        <w:t>Available at</w:t>
      </w:r>
      <w:r w:rsidR="009961A3">
        <w:rPr>
          <w:rFonts w:ascii="Arial" w:hAnsi="Arial" w:cs="Arial"/>
        </w:rPr>
        <w:t>;</w:t>
      </w:r>
      <w:r w:rsidR="006710E9">
        <w:rPr>
          <w:rFonts w:ascii="Arial" w:hAnsi="Arial" w:cs="Arial"/>
        </w:rPr>
        <w:t xml:space="preserve"> </w:t>
      </w:r>
    </w:p>
    <w:p w14:paraId="5BB4DBAA" w14:textId="7B82A323" w:rsidR="006710E9" w:rsidRDefault="00E7364B" w:rsidP="002D2635">
      <w:pPr>
        <w:rPr>
          <w:rFonts w:ascii="Arial" w:hAnsi="Arial" w:cs="Arial"/>
        </w:rPr>
      </w:pPr>
      <w:r>
        <w:rPr>
          <w:rFonts w:ascii="Arial" w:hAnsi="Arial" w:cs="Arial"/>
        </w:rPr>
        <w:lastRenderedPageBreak/>
        <w:t>Wikipedia</w:t>
      </w:r>
    </w:p>
    <w:p w14:paraId="097E35B2" w14:textId="7AA80F0C" w:rsidR="00E7364B" w:rsidRDefault="00E7364B" w:rsidP="002D2635">
      <w:pPr>
        <w:rPr>
          <w:rFonts w:ascii="Arial" w:hAnsi="Arial" w:cs="Arial"/>
        </w:rPr>
      </w:pPr>
      <w:r>
        <w:rPr>
          <w:rFonts w:ascii="Arial" w:hAnsi="Arial" w:cs="Arial"/>
        </w:rPr>
        <w:t xml:space="preserve">Available at; </w:t>
      </w:r>
    </w:p>
    <w:p w14:paraId="35161A5F" w14:textId="05FBDCD1" w:rsidR="00E7364B" w:rsidRDefault="00A246D4" w:rsidP="002D2635">
      <w:pPr>
        <w:rPr>
          <w:rFonts w:ascii="Arial" w:hAnsi="Arial" w:cs="Arial"/>
        </w:rPr>
      </w:pPr>
      <w:r>
        <w:rPr>
          <w:rFonts w:ascii="Arial" w:hAnsi="Arial" w:cs="Arial"/>
        </w:rPr>
        <w:t>https;//en.wiki</w:t>
      </w:r>
      <w:r w:rsidR="00BA398D">
        <w:rPr>
          <w:rFonts w:ascii="Arial" w:hAnsi="Arial" w:cs="Arial"/>
        </w:rPr>
        <w:t xml:space="preserve">pedia.org </w:t>
      </w:r>
    </w:p>
    <w:p w14:paraId="4C541EF5" w14:textId="1E8BF836" w:rsidR="00BA398D" w:rsidRDefault="00BA398D" w:rsidP="002D2635">
      <w:pPr>
        <w:rPr>
          <w:rFonts w:ascii="Arial" w:hAnsi="Arial" w:cs="Arial"/>
        </w:rPr>
      </w:pPr>
      <w:r>
        <w:rPr>
          <w:rFonts w:ascii="Arial" w:hAnsi="Arial" w:cs="Arial"/>
        </w:rPr>
        <w:t>W</w:t>
      </w:r>
      <w:r w:rsidR="00B46B76">
        <w:rPr>
          <w:rFonts w:ascii="Arial" w:hAnsi="Arial" w:cs="Arial"/>
        </w:rPr>
        <w:t xml:space="preserve">iley Online Library </w:t>
      </w:r>
    </w:p>
    <w:p w14:paraId="65DFB1CC" w14:textId="551CE243" w:rsidR="00B46B76" w:rsidRDefault="00B46B76" w:rsidP="002D2635">
      <w:pPr>
        <w:rPr>
          <w:rFonts w:ascii="Arial" w:hAnsi="Arial" w:cs="Arial"/>
        </w:rPr>
      </w:pPr>
      <w:r>
        <w:rPr>
          <w:rFonts w:ascii="Arial" w:hAnsi="Arial" w:cs="Arial"/>
        </w:rPr>
        <w:t>Available at</w:t>
      </w:r>
      <w:r w:rsidR="00001991">
        <w:rPr>
          <w:rFonts w:ascii="Arial" w:hAnsi="Arial" w:cs="Arial"/>
        </w:rPr>
        <w:t xml:space="preserve">; </w:t>
      </w:r>
    </w:p>
    <w:p w14:paraId="1E116D62" w14:textId="090FE327" w:rsidR="00001991" w:rsidRDefault="00001991" w:rsidP="002D2635">
      <w:pPr>
        <w:rPr>
          <w:rFonts w:ascii="Arial" w:hAnsi="Arial" w:cs="Arial"/>
        </w:rPr>
      </w:pPr>
      <w:r>
        <w:rPr>
          <w:rFonts w:ascii="Arial" w:hAnsi="Arial" w:cs="Arial"/>
        </w:rPr>
        <w:t>https;//onlinelibrary.wiley</w:t>
      </w:r>
      <w:r w:rsidR="00576655">
        <w:rPr>
          <w:rFonts w:ascii="Arial" w:hAnsi="Arial" w:cs="Arial"/>
        </w:rPr>
        <w:t>.com</w:t>
      </w:r>
    </w:p>
    <w:p w14:paraId="4C4955DD" w14:textId="6B9661F1" w:rsidR="009961A3" w:rsidRDefault="009961A3" w:rsidP="002D2635">
      <w:pPr>
        <w:rPr>
          <w:rFonts w:ascii="Arial" w:hAnsi="Arial" w:cs="Arial"/>
        </w:rPr>
      </w:pPr>
      <w:r>
        <w:rPr>
          <w:rFonts w:ascii="Arial" w:hAnsi="Arial" w:cs="Arial"/>
        </w:rPr>
        <w:t>http;//www.</w:t>
      </w:r>
      <w:r w:rsidR="00FD2089">
        <w:rPr>
          <w:rFonts w:ascii="Arial" w:hAnsi="Arial" w:cs="Arial"/>
        </w:rPr>
        <w:t>gov.uk/care-act</w:t>
      </w:r>
      <w:r w:rsidR="00CB62BC">
        <w:rPr>
          <w:rFonts w:ascii="Arial" w:hAnsi="Arial" w:cs="Arial"/>
        </w:rPr>
        <w:t>-20</w:t>
      </w:r>
      <w:r w:rsidR="00B63020">
        <w:rPr>
          <w:rFonts w:ascii="Arial" w:hAnsi="Arial" w:cs="Arial"/>
        </w:rPr>
        <w:t>14</w:t>
      </w:r>
    </w:p>
    <w:p w14:paraId="1FF0BEA0" w14:textId="39A14FCF" w:rsidR="00B63020" w:rsidRDefault="00B63020" w:rsidP="002D2635">
      <w:pPr>
        <w:rPr>
          <w:rFonts w:ascii="Arial" w:hAnsi="Arial" w:cs="Arial"/>
        </w:rPr>
      </w:pPr>
      <w:r>
        <w:rPr>
          <w:rFonts w:ascii="Arial" w:hAnsi="Arial" w:cs="Arial"/>
        </w:rPr>
        <w:t>(Accessed 22</w:t>
      </w:r>
      <w:r w:rsidR="006B5562">
        <w:rPr>
          <w:rFonts w:ascii="Arial" w:hAnsi="Arial" w:cs="Arial"/>
        </w:rPr>
        <w:t>June 2026).</w:t>
      </w:r>
    </w:p>
    <w:p w14:paraId="081A61EA" w14:textId="77777777" w:rsidR="001D3387" w:rsidRDefault="006B5562" w:rsidP="002D2635">
      <w:pPr>
        <w:rPr>
          <w:rFonts w:ascii="Arial" w:hAnsi="Arial" w:cs="Arial"/>
        </w:rPr>
      </w:pPr>
      <w:r>
        <w:rPr>
          <w:rFonts w:ascii="Arial" w:hAnsi="Arial" w:cs="Arial"/>
        </w:rPr>
        <w:t xml:space="preserve">UK Government </w:t>
      </w:r>
      <w:r w:rsidR="000C4CE7">
        <w:rPr>
          <w:rFonts w:ascii="Arial" w:hAnsi="Arial" w:cs="Arial"/>
        </w:rPr>
        <w:t xml:space="preserve">(2022) </w:t>
      </w:r>
      <w:r w:rsidR="000C4CE7">
        <w:rPr>
          <w:rFonts w:ascii="Arial" w:hAnsi="Arial" w:cs="Arial"/>
          <w:i/>
          <w:iCs/>
        </w:rPr>
        <w:t xml:space="preserve">Health </w:t>
      </w:r>
      <w:r w:rsidR="00E76141">
        <w:rPr>
          <w:rFonts w:ascii="Arial" w:hAnsi="Arial" w:cs="Arial"/>
          <w:i/>
          <w:iCs/>
        </w:rPr>
        <w:t>and Care Act</w:t>
      </w:r>
      <w:r w:rsidR="00346D37">
        <w:rPr>
          <w:rFonts w:ascii="Arial" w:hAnsi="Arial" w:cs="Arial"/>
          <w:i/>
          <w:iCs/>
        </w:rPr>
        <w:t xml:space="preserve"> 2022.</w:t>
      </w:r>
      <w:r w:rsidR="00346D37">
        <w:rPr>
          <w:rFonts w:ascii="Arial" w:hAnsi="Arial" w:cs="Arial"/>
        </w:rPr>
        <w:t>London</w:t>
      </w:r>
      <w:r w:rsidR="00675EEB">
        <w:rPr>
          <w:rFonts w:ascii="Arial" w:hAnsi="Arial" w:cs="Arial"/>
        </w:rPr>
        <w:t>; Department of Health</w:t>
      </w:r>
      <w:r w:rsidR="001D3387">
        <w:rPr>
          <w:rFonts w:ascii="Arial" w:hAnsi="Arial" w:cs="Arial"/>
        </w:rPr>
        <w:t>.</w:t>
      </w:r>
    </w:p>
    <w:p w14:paraId="195F9D4F" w14:textId="01838A1A" w:rsidR="00A90740" w:rsidRDefault="00A90740" w:rsidP="002D2635">
      <w:pPr>
        <w:rPr>
          <w:rFonts w:ascii="Arial" w:hAnsi="Arial" w:cs="Arial"/>
        </w:rPr>
      </w:pPr>
      <w:r>
        <w:rPr>
          <w:rFonts w:ascii="Arial" w:hAnsi="Arial" w:cs="Arial"/>
        </w:rPr>
        <w:t>Available a</w:t>
      </w:r>
      <w:r w:rsidR="00F937C4">
        <w:rPr>
          <w:rFonts w:ascii="Arial" w:hAnsi="Arial" w:cs="Arial"/>
        </w:rPr>
        <w:t>t;</w:t>
      </w:r>
    </w:p>
    <w:p w14:paraId="2C6924F5" w14:textId="004E0090" w:rsidR="00F937C4" w:rsidRDefault="00F937C4" w:rsidP="002D2635">
      <w:pPr>
        <w:rPr>
          <w:rFonts w:ascii="Arial" w:hAnsi="Arial" w:cs="Arial"/>
        </w:rPr>
      </w:pPr>
      <w:r>
        <w:rPr>
          <w:rFonts w:ascii="Arial" w:hAnsi="Arial" w:cs="Arial"/>
        </w:rPr>
        <w:t>https;//www.</w:t>
      </w:r>
      <w:r w:rsidR="00C848AD">
        <w:rPr>
          <w:rFonts w:ascii="Arial" w:hAnsi="Arial" w:cs="Arial"/>
        </w:rPr>
        <w:t>gov.uk/health-and-care-act-</w:t>
      </w:r>
      <w:r w:rsidR="006D7CF1">
        <w:rPr>
          <w:rFonts w:ascii="Arial" w:hAnsi="Arial" w:cs="Arial"/>
        </w:rPr>
        <w:t>2022</w:t>
      </w:r>
    </w:p>
    <w:p w14:paraId="5F69ED6F" w14:textId="10D21BF4" w:rsidR="006D7CF1" w:rsidRDefault="006D7CF1" w:rsidP="002D2635">
      <w:pPr>
        <w:rPr>
          <w:rFonts w:ascii="Arial" w:hAnsi="Arial" w:cs="Arial"/>
        </w:rPr>
      </w:pPr>
      <w:r>
        <w:rPr>
          <w:rFonts w:ascii="Arial" w:hAnsi="Arial" w:cs="Arial"/>
        </w:rPr>
        <w:t>(Accessed 22 June 2026).</w:t>
      </w:r>
    </w:p>
    <w:p w14:paraId="3D42CE9E" w14:textId="0E2415A9" w:rsidR="0047199F" w:rsidRDefault="00675EEB" w:rsidP="002D2635">
      <w:pPr>
        <w:rPr>
          <w:rFonts w:ascii="Arial" w:hAnsi="Arial" w:cs="Arial"/>
        </w:rPr>
      </w:pPr>
      <w:r>
        <w:rPr>
          <w:rFonts w:ascii="Arial" w:hAnsi="Arial" w:cs="Arial"/>
        </w:rPr>
        <w:t xml:space="preserve"> </w:t>
      </w:r>
    </w:p>
    <w:p w14:paraId="6A7FA29F" w14:textId="3D8E9025" w:rsidR="001D3387" w:rsidRDefault="001D3387" w:rsidP="002D2635">
      <w:pPr>
        <w:rPr>
          <w:rFonts w:ascii="Arial" w:hAnsi="Arial" w:cs="Arial"/>
        </w:rPr>
      </w:pPr>
      <w:r>
        <w:rPr>
          <w:rFonts w:ascii="Arial" w:hAnsi="Arial" w:cs="Arial"/>
        </w:rPr>
        <w:t>.</w:t>
      </w:r>
    </w:p>
    <w:p w14:paraId="2E1ADE53" w14:textId="77777777" w:rsidR="001D3387" w:rsidRPr="00346D37" w:rsidRDefault="001D3387" w:rsidP="002D2635">
      <w:pPr>
        <w:rPr>
          <w:rFonts w:ascii="Arial" w:hAnsi="Arial" w:cs="Arial"/>
        </w:rPr>
      </w:pPr>
    </w:p>
    <w:p w14:paraId="54DE9DBA" w14:textId="77777777" w:rsidR="008549C3" w:rsidRPr="00EC51CE" w:rsidRDefault="008549C3" w:rsidP="002D2635">
      <w:pPr>
        <w:rPr>
          <w:rFonts w:ascii="Arial" w:hAnsi="Arial" w:cs="Arial"/>
        </w:rPr>
      </w:pPr>
    </w:p>
    <w:p w14:paraId="666D7396" w14:textId="77777777" w:rsidR="00151499" w:rsidRPr="00CA6675" w:rsidRDefault="00151499" w:rsidP="002D2635">
      <w:pPr>
        <w:rPr>
          <w:rFonts w:ascii="Arial" w:hAnsi="Arial" w:cs="Arial"/>
        </w:rPr>
      </w:pPr>
    </w:p>
    <w:p w14:paraId="6B335B3B" w14:textId="77777777" w:rsidR="00001B5D" w:rsidRPr="00D86ADC" w:rsidRDefault="00001B5D" w:rsidP="002D2635">
      <w:pPr>
        <w:rPr>
          <w:rFonts w:ascii="Arial" w:hAnsi="Arial" w:cs="Arial"/>
        </w:rPr>
      </w:pPr>
    </w:p>
    <w:sectPr w:rsidR="00001B5D" w:rsidRPr="00D86ADC" w:rsidSect="002A66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A2203"/>
    <w:multiLevelType w:val="hybridMultilevel"/>
    <w:tmpl w:val="FE301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036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42"/>
    <w:rsid w:val="00001991"/>
    <w:rsid w:val="00001B5D"/>
    <w:rsid w:val="00001F8A"/>
    <w:rsid w:val="000271C5"/>
    <w:rsid w:val="00051D5F"/>
    <w:rsid w:val="00072F32"/>
    <w:rsid w:val="00085A42"/>
    <w:rsid w:val="00091AF2"/>
    <w:rsid w:val="000969C2"/>
    <w:rsid w:val="000B43F0"/>
    <w:rsid w:val="000B6643"/>
    <w:rsid w:val="000B6A5E"/>
    <w:rsid w:val="000C0CE4"/>
    <w:rsid w:val="000C4CE7"/>
    <w:rsid w:val="000D354F"/>
    <w:rsid w:val="00120162"/>
    <w:rsid w:val="00123036"/>
    <w:rsid w:val="00150DBF"/>
    <w:rsid w:val="00151499"/>
    <w:rsid w:val="001564A0"/>
    <w:rsid w:val="001611BE"/>
    <w:rsid w:val="00190CBF"/>
    <w:rsid w:val="001A1A0F"/>
    <w:rsid w:val="001C1966"/>
    <w:rsid w:val="001D3387"/>
    <w:rsid w:val="00200938"/>
    <w:rsid w:val="00207E60"/>
    <w:rsid w:val="00236E2F"/>
    <w:rsid w:val="002533A8"/>
    <w:rsid w:val="00256436"/>
    <w:rsid w:val="00290D6E"/>
    <w:rsid w:val="002A041D"/>
    <w:rsid w:val="002A5D71"/>
    <w:rsid w:val="002A667F"/>
    <w:rsid w:val="002A6DE6"/>
    <w:rsid w:val="002A7AE6"/>
    <w:rsid w:val="002C4909"/>
    <w:rsid w:val="002D2635"/>
    <w:rsid w:val="002D2A36"/>
    <w:rsid w:val="002F3BCC"/>
    <w:rsid w:val="00304714"/>
    <w:rsid w:val="00317180"/>
    <w:rsid w:val="0032294A"/>
    <w:rsid w:val="00340F83"/>
    <w:rsid w:val="00346D37"/>
    <w:rsid w:val="00393E28"/>
    <w:rsid w:val="003A3EAB"/>
    <w:rsid w:val="003D5014"/>
    <w:rsid w:val="0042451A"/>
    <w:rsid w:val="00470B72"/>
    <w:rsid w:val="0047199F"/>
    <w:rsid w:val="00476FD1"/>
    <w:rsid w:val="004A1FD1"/>
    <w:rsid w:val="00503FEA"/>
    <w:rsid w:val="00513327"/>
    <w:rsid w:val="005154A1"/>
    <w:rsid w:val="00523AE0"/>
    <w:rsid w:val="00524592"/>
    <w:rsid w:val="00562A17"/>
    <w:rsid w:val="00576655"/>
    <w:rsid w:val="005C000B"/>
    <w:rsid w:val="005D3E58"/>
    <w:rsid w:val="005E124A"/>
    <w:rsid w:val="005F320D"/>
    <w:rsid w:val="00626EC4"/>
    <w:rsid w:val="0064230A"/>
    <w:rsid w:val="006425D6"/>
    <w:rsid w:val="00651BC9"/>
    <w:rsid w:val="0066351E"/>
    <w:rsid w:val="006710E9"/>
    <w:rsid w:val="00675EEB"/>
    <w:rsid w:val="00687A84"/>
    <w:rsid w:val="00692E24"/>
    <w:rsid w:val="006B01FF"/>
    <w:rsid w:val="006B5562"/>
    <w:rsid w:val="006D4150"/>
    <w:rsid w:val="006D7CF1"/>
    <w:rsid w:val="006E6163"/>
    <w:rsid w:val="00731767"/>
    <w:rsid w:val="00732AC7"/>
    <w:rsid w:val="00751F7D"/>
    <w:rsid w:val="0075616E"/>
    <w:rsid w:val="0079510C"/>
    <w:rsid w:val="007B1B93"/>
    <w:rsid w:val="007B7A28"/>
    <w:rsid w:val="007D423E"/>
    <w:rsid w:val="007F759C"/>
    <w:rsid w:val="008549C3"/>
    <w:rsid w:val="00863267"/>
    <w:rsid w:val="00897D64"/>
    <w:rsid w:val="008B5343"/>
    <w:rsid w:val="008C4849"/>
    <w:rsid w:val="008E47AA"/>
    <w:rsid w:val="00915B19"/>
    <w:rsid w:val="0092112B"/>
    <w:rsid w:val="0092314D"/>
    <w:rsid w:val="009259A0"/>
    <w:rsid w:val="009264D8"/>
    <w:rsid w:val="00937C80"/>
    <w:rsid w:val="0094464C"/>
    <w:rsid w:val="0098054C"/>
    <w:rsid w:val="00987C7B"/>
    <w:rsid w:val="00993C35"/>
    <w:rsid w:val="009961A3"/>
    <w:rsid w:val="009D7736"/>
    <w:rsid w:val="009E5E4A"/>
    <w:rsid w:val="009E66B3"/>
    <w:rsid w:val="009F68F7"/>
    <w:rsid w:val="00A04EF3"/>
    <w:rsid w:val="00A246D4"/>
    <w:rsid w:val="00A86109"/>
    <w:rsid w:val="00A90740"/>
    <w:rsid w:val="00A95C61"/>
    <w:rsid w:val="00AB7072"/>
    <w:rsid w:val="00AE0497"/>
    <w:rsid w:val="00AE14C1"/>
    <w:rsid w:val="00AE2849"/>
    <w:rsid w:val="00AF1ECF"/>
    <w:rsid w:val="00AF7205"/>
    <w:rsid w:val="00AF7F28"/>
    <w:rsid w:val="00B035A5"/>
    <w:rsid w:val="00B0391B"/>
    <w:rsid w:val="00B303E4"/>
    <w:rsid w:val="00B46B76"/>
    <w:rsid w:val="00B471EC"/>
    <w:rsid w:val="00B532DE"/>
    <w:rsid w:val="00B63020"/>
    <w:rsid w:val="00BA398D"/>
    <w:rsid w:val="00BB44DB"/>
    <w:rsid w:val="00BB70C4"/>
    <w:rsid w:val="00BD6798"/>
    <w:rsid w:val="00C32718"/>
    <w:rsid w:val="00C41299"/>
    <w:rsid w:val="00C41982"/>
    <w:rsid w:val="00C73D12"/>
    <w:rsid w:val="00C848AD"/>
    <w:rsid w:val="00CA6675"/>
    <w:rsid w:val="00CB09E3"/>
    <w:rsid w:val="00CB62BC"/>
    <w:rsid w:val="00CE0BBA"/>
    <w:rsid w:val="00CF3152"/>
    <w:rsid w:val="00D375EE"/>
    <w:rsid w:val="00D56318"/>
    <w:rsid w:val="00D86ADC"/>
    <w:rsid w:val="00DB7357"/>
    <w:rsid w:val="00DD5475"/>
    <w:rsid w:val="00E0740D"/>
    <w:rsid w:val="00E26CF3"/>
    <w:rsid w:val="00E57EEA"/>
    <w:rsid w:val="00E7364B"/>
    <w:rsid w:val="00E76141"/>
    <w:rsid w:val="00E93577"/>
    <w:rsid w:val="00EC51CE"/>
    <w:rsid w:val="00ED4C52"/>
    <w:rsid w:val="00EF0DD5"/>
    <w:rsid w:val="00EF7C3A"/>
    <w:rsid w:val="00F03E91"/>
    <w:rsid w:val="00F56DB2"/>
    <w:rsid w:val="00F82C22"/>
    <w:rsid w:val="00F90691"/>
    <w:rsid w:val="00F926CE"/>
    <w:rsid w:val="00F937C4"/>
    <w:rsid w:val="00FD2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7B17D"/>
  <w15:chartTrackingRefBased/>
  <w15:docId w15:val="{CA4A0FD5-8E90-47A4-965A-923106EBE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5A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5A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5A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5A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5A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5A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5A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5A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5A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A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5A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5A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5A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5A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5A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5A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5A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5A42"/>
    <w:rPr>
      <w:rFonts w:eastAsiaTheme="majorEastAsia" w:cstheme="majorBidi"/>
      <w:color w:val="272727" w:themeColor="text1" w:themeTint="D8"/>
    </w:rPr>
  </w:style>
  <w:style w:type="paragraph" w:styleId="Title">
    <w:name w:val="Title"/>
    <w:basedOn w:val="Normal"/>
    <w:next w:val="Normal"/>
    <w:link w:val="TitleChar"/>
    <w:uiPriority w:val="10"/>
    <w:qFormat/>
    <w:rsid w:val="00085A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A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5A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A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5A42"/>
    <w:pPr>
      <w:spacing w:before="160"/>
      <w:jc w:val="center"/>
    </w:pPr>
    <w:rPr>
      <w:i/>
      <w:iCs/>
      <w:color w:val="404040" w:themeColor="text1" w:themeTint="BF"/>
    </w:rPr>
  </w:style>
  <w:style w:type="character" w:customStyle="1" w:styleId="QuoteChar">
    <w:name w:val="Quote Char"/>
    <w:basedOn w:val="DefaultParagraphFont"/>
    <w:link w:val="Quote"/>
    <w:uiPriority w:val="29"/>
    <w:rsid w:val="00085A42"/>
    <w:rPr>
      <w:i/>
      <w:iCs/>
      <w:color w:val="404040" w:themeColor="text1" w:themeTint="BF"/>
    </w:rPr>
  </w:style>
  <w:style w:type="paragraph" w:styleId="ListParagraph">
    <w:name w:val="List Paragraph"/>
    <w:basedOn w:val="Normal"/>
    <w:uiPriority w:val="34"/>
    <w:qFormat/>
    <w:rsid w:val="00085A42"/>
    <w:pPr>
      <w:ind w:left="720"/>
      <w:contextualSpacing/>
    </w:pPr>
  </w:style>
  <w:style w:type="character" w:styleId="IntenseEmphasis">
    <w:name w:val="Intense Emphasis"/>
    <w:basedOn w:val="DefaultParagraphFont"/>
    <w:uiPriority w:val="21"/>
    <w:qFormat/>
    <w:rsid w:val="00085A42"/>
    <w:rPr>
      <w:i/>
      <w:iCs/>
      <w:color w:val="0F4761" w:themeColor="accent1" w:themeShade="BF"/>
    </w:rPr>
  </w:style>
  <w:style w:type="paragraph" w:styleId="IntenseQuote">
    <w:name w:val="Intense Quote"/>
    <w:basedOn w:val="Normal"/>
    <w:next w:val="Normal"/>
    <w:link w:val="IntenseQuoteChar"/>
    <w:uiPriority w:val="30"/>
    <w:qFormat/>
    <w:rsid w:val="00085A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5A42"/>
    <w:rPr>
      <w:i/>
      <w:iCs/>
      <w:color w:val="0F4761" w:themeColor="accent1" w:themeShade="BF"/>
    </w:rPr>
  </w:style>
  <w:style w:type="character" w:styleId="IntenseReference">
    <w:name w:val="Intense Reference"/>
    <w:basedOn w:val="DefaultParagraphFont"/>
    <w:uiPriority w:val="32"/>
    <w:qFormat/>
    <w:rsid w:val="00085A42"/>
    <w:rPr>
      <w:b/>
      <w:bCs/>
      <w:smallCaps/>
      <w:color w:val="0F4761" w:themeColor="accent1" w:themeShade="BF"/>
      <w:spacing w:val="5"/>
    </w:rPr>
  </w:style>
  <w:style w:type="paragraph" w:styleId="NoSpacing">
    <w:name w:val="No Spacing"/>
    <w:link w:val="NoSpacingChar"/>
    <w:uiPriority w:val="1"/>
    <w:qFormat/>
    <w:rsid w:val="002A667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A667F"/>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9C6249960649579EAC0293B17420FA"/>
        <w:category>
          <w:name w:val="General"/>
          <w:gallery w:val="placeholder"/>
        </w:category>
        <w:types>
          <w:type w:val="bbPlcHdr"/>
        </w:types>
        <w:behaviors>
          <w:behavior w:val="content"/>
        </w:behaviors>
        <w:guid w:val="{F1A57591-A0E7-4063-B573-7EE4B2D055B3}"/>
      </w:docPartPr>
      <w:docPartBody>
        <w:p w:rsidR="00000000" w:rsidRDefault="00A2740D" w:rsidP="00A2740D">
          <w:pPr>
            <w:pStyle w:val="1C9C6249960649579EAC0293B17420FA"/>
          </w:pPr>
          <w:r>
            <w:rPr>
              <w:rFonts w:asciiTheme="majorHAnsi" w:eastAsiaTheme="majorEastAsia" w:hAnsiTheme="majorHAnsi" w:cstheme="majorBidi"/>
              <w:caps/>
              <w:color w:val="156082" w:themeColor="accent1"/>
              <w:sz w:val="80"/>
              <w:szCs w:val="80"/>
            </w:rPr>
            <w:t>[Document title]</w:t>
          </w:r>
        </w:p>
      </w:docPartBody>
    </w:docPart>
    <w:docPart>
      <w:docPartPr>
        <w:name w:val="8650A85504C347CDA154B3F702A7630F"/>
        <w:category>
          <w:name w:val="General"/>
          <w:gallery w:val="placeholder"/>
        </w:category>
        <w:types>
          <w:type w:val="bbPlcHdr"/>
        </w:types>
        <w:behaviors>
          <w:behavior w:val="content"/>
        </w:behaviors>
        <w:guid w:val="{2608F11E-2E9E-41DB-A40E-687EFB5C911B}"/>
      </w:docPartPr>
      <w:docPartBody>
        <w:p w:rsidR="00000000" w:rsidRDefault="00A2740D" w:rsidP="00A2740D">
          <w:pPr>
            <w:pStyle w:val="8650A85504C347CDA154B3F702A7630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40D"/>
    <w:rsid w:val="000B43F0"/>
    <w:rsid w:val="009E073B"/>
    <w:rsid w:val="00A27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9C6249960649579EAC0293B17420FA">
    <w:name w:val="1C9C6249960649579EAC0293B17420FA"/>
    <w:rsid w:val="00A2740D"/>
  </w:style>
  <w:style w:type="paragraph" w:customStyle="1" w:styleId="8650A85504C347CDA154B3F702A7630F">
    <w:name w:val="8650A85504C347CDA154B3F702A7630F"/>
    <w:rsid w:val="00A274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Helen Ketley 2526591</PublishDate>
  <Abstract/>
  <CompanyAddress>DANIEL HARUNA LCHS4003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038A39-B7EE-431F-90AD-8C8C99E9D78F}">
  <ds:schemaRefs>
    <ds:schemaRef ds:uri="http://schemas.microsoft.com/sharepoint/v3/contenttype/forms"/>
  </ds:schemaRefs>
</ds:datastoreItem>
</file>

<file path=customXml/itemProps3.xml><?xml version="1.0" encoding="utf-8"?>
<ds:datastoreItem xmlns:ds="http://schemas.openxmlformats.org/officeDocument/2006/customXml" ds:itemID="{188B3C89-1D66-4B48-8DE4-D186B35B9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ACB652-182D-41FA-9249-E84B5E0495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6</Pages>
  <Words>1112</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(Poster + Essay)</dc:title>
  <dc:subject/>
  <dc:creator>Helen Mary Ketley (2526591)</dc:creator>
  <cp:keywords/>
  <dc:description/>
  <cp:lastModifiedBy>Helen Mary Ketley (2526591)</cp:lastModifiedBy>
  <cp:revision>143</cp:revision>
  <dcterms:created xsi:type="dcterms:W3CDTF">2026-06-22T20:28:00Z</dcterms:created>
  <dcterms:modified xsi:type="dcterms:W3CDTF">2026-06-24T18:46:00Z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