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B8B197" w14:textId="77777777" w:rsidR="0089434A" w:rsidRPr="00770013" w:rsidRDefault="0089434A">
      <w:pPr>
        <w:rPr>
          <w:sz w:val="20"/>
        </w:rPr>
      </w:pPr>
      <w:r w:rsidRPr="00770013">
        <w:rPr>
          <w:noProof/>
          <w:sz w:val="20"/>
        </w:rPr>
        <w:drawing>
          <wp:inline distT="0" distB="0" distL="0" distR="0" wp14:anchorId="6E3DADF2" wp14:editId="4F47082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181AB39" w14:textId="77777777" w:rsidR="0089434A" w:rsidRPr="00770013" w:rsidRDefault="0089434A">
      <w:pPr>
        <w:rPr>
          <w:sz w:val="20"/>
        </w:rPr>
      </w:pPr>
    </w:p>
    <w:p w14:paraId="76927A7A" w14:textId="77777777" w:rsidR="0089434A" w:rsidRPr="00770013" w:rsidRDefault="0089434A">
      <w:pPr>
        <w:rPr>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770013" w14:paraId="0B2424C0" w14:textId="77777777" w:rsidTr="00D206AB">
        <w:trPr>
          <w:cantSplit/>
          <w:trHeight w:val="469"/>
        </w:trPr>
        <w:tc>
          <w:tcPr>
            <w:tcW w:w="4908" w:type="dxa"/>
          </w:tcPr>
          <w:p w14:paraId="6C71932D" w14:textId="77777777" w:rsidR="00405A9E" w:rsidRPr="00770013" w:rsidRDefault="00405A9E" w:rsidP="00E50721">
            <w:pPr>
              <w:pStyle w:val="Year"/>
              <w:rPr>
                <w:color w:val="FF0000"/>
                <w:sz w:val="20"/>
              </w:rPr>
            </w:pPr>
            <w:r w:rsidRPr="00770013">
              <w:rPr>
                <w:sz w:val="20"/>
              </w:rPr>
              <w:t>LOCATION</w:t>
            </w:r>
            <w:r w:rsidR="00E5105E" w:rsidRPr="00770013">
              <w:rPr>
                <w:sz w:val="20"/>
              </w:rPr>
              <w:t>:</w:t>
            </w:r>
            <w:r w:rsidRPr="00770013">
              <w:rPr>
                <w:b w:val="0"/>
                <w:sz w:val="20"/>
              </w:rPr>
              <w:t xml:space="preserve"> </w:t>
            </w:r>
            <w:r w:rsidR="00A662B9" w:rsidRPr="00770013">
              <w:rPr>
                <w:color w:val="FF0000"/>
                <w:sz w:val="20"/>
              </w:rPr>
              <w:t xml:space="preserve">Swansea </w:t>
            </w:r>
          </w:p>
        </w:tc>
        <w:tc>
          <w:tcPr>
            <w:tcW w:w="4259" w:type="dxa"/>
          </w:tcPr>
          <w:p w14:paraId="5C282519" w14:textId="77777777" w:rsidR="000E5EE2" w:rsidRPr="00770013" w:rsidRDefault="00405A9E" w:rsidP="00E50721">
            <w:pPr>
              <w:pStyle w:val="Year"/>
              <w:jc w:val="right"/>
              <w:rPr>
                <w:b w:val="0"/>
                <w:sz w:val="20"/>
              </w:rPr>
            </w:pPr>
            <w:r w:rsidRPr="00770013">
              <w:rPr>
                <w:sz w:val="20"/>
              </w:rPr>
              <w:t>LLEOLIAD</w:t>
            </w:r>
            <w:r w:rsidR="00E5105E" w:rsidRPr="00770013">
              <w:rPr>
                <w:sz w:val="20"/>
              </w:rPr>
              <w:t>:</w:t>
            </w:r>
            <w:r w:rsidR="00CB4484" w:rsidRPr="00770013">
              <w:rPr>
                <w:sz w:val="20"/>
              </w:rPr>
              <w:t xml:space="preserve"> </w:t>
            </w:r>
            <w:r w:rsidRPr="00770013">
              <w:rPr>
                <w:b w:val="0"/>
                <w:sz w:val="20"/>
              </w:rPr>
              <w:t xml:space="preserve"> </w:t>
            </w:r>
            <w:r w:rsidR="00A662B9" w:rsidRPr="00770013">
              <w:rPr>
                <w:color w:val="FF0000"/>
                <w:sz w:val="20"/>
              </w:rPr>
              <w:t>abertawe</w:t>
            </w:r>
          </w:p>
        </w:tc>
      </w:tr>
      <w:tr w:rsidR="000E5EE2" w:rsidRPr="00770013" w14:paraId="0FDDF5CE" w14:textId="77777777" w:rsidTr="00D206AB">
        <w:trPr>
          <w:trHeight w:val="542"/>
        </w:trPr>
        <w:tc>
          <w:tcPr>
            <w:tcW w:w="4908" w:type="dxa"/>
          </w:tcPr>
          <w:p w14:paraId="04A2861D" w14:textId="77777777" w:rsidR="000E5EE2" w:rsidRPr="00770013" w:rsidRDefault="000E5EE2" w:rsidP="00852F0C">
            <w:pPr>
              <w:pStyle w:val="Trinity"/>
              <w:ind w:left="5760" w:hanging="5760"/>
              <w:rPr>
                <w:sz w:val="20"/>
              </w:rPr>
            </w:pPr>
            <w:r w:rsidRPr="00770013">
              <w:rPr>
                <w:sz w:val="20"/>
              </w:rPr>
              <w:t xml:space="preserve">LEVEL </w:t>
            </w:r>
            <w:r w:rsidR="00852F0C" w:rsidRPr="00770013">
              <w:rPr>
                <w:color w:val="FF0000"/>
                <w:sz w:val="20"/>
              </w:rPr>
              <w:t>5</w:t>
            </w:r>
          </w:p>
        </w:tc>
        <w:tc>
          <w:tcPr>
            <w:tcW w:w="4259" w:type="dxa"/>
          </w:tcPr>
          <w:p w14:paraId="69FFA807" w14:textId="77777777" w:rsidR="000E5EE2" w:rsidRPr="00770013" w:rsidRDefault="000E5EE2" w:rsidP="00852F0C">
            <w:pPr>
              <w:pStyle w:val="Trinity"/>
              <w:ind w:left="5760" w:hanging="5760"/>
              <w:jc w:val="right"/>
              <w:rPr>
                <w:sz w:val="20"/>
              </w:rPr>
            </w:pPr>
            <w:r w:rsidRPr="00770013">
              <w:rPr>
                <w:sz w:val="20"/>
              </w:rPr>
              <w:t xml:space="preserve">LEFEL </w:t>
            </w:r>
            <w:r w:rsidR="00852F0C" w:rsidRPr="00770013">
              <w:rPr>
                <w:color w:val="FF0000"/>
                <w:sz w:val="20"/>
              </w:rPr>
              <w:t>5</w:t>
            </w:r>
          </w:p>
        </w:tc>
      </w:tr>
      <w:tr w:rsidR="000E5EE2" w:rsidRPr="00770013" w14:paraId="61087796" w14:textId="77777777" w:rsidTr="00D206AB">
        <w:trPr>
          <w:trHeight w:val="302"/>
        </w:trPr>
        <w:tc>
          <w:tcPr>
            <w:tcW w:w="4908" w:type="dxa"/>
          </w:tcPr>
          <w:p w14:paraId="512B8A78" w14:textId="77777777" w:rsidR="000E5EE2" w:rsidRPr="00770013" w:rsidRDefault="000E5EE2" w:rsidP="000E5EE2">
            <w:pPr>
              <w:pStyle w:val="Exam"/>
              <w:rPr>
                <w:sz w:val="20"/>
              </w:rPr>
            </w:pPr>
            <w:r w:rsidRPr="00770013">
              <w:rPr>
                <w:sz w:val="20"/>
              </w:rPr>
              <w:t>EXAMINATION PERIOD</w:t>
            </w:r>
          </w:p>
        </w:tc>
        <w:tc>
          <w:tcPr>
            <w:tcW w:w="4259" w:type="dxa"/>
          </w:tcPr>
          <w:p w14:paraId="0E6C0500" w14:textId="77777777" w:rsidR="000E5EE2" w:rsidRPr="00770013" w:rsidRDefault="000E5EE2" w:rsidP="000E5EE2">
            <w:pPr>
              <w:pStyle w:val="Exam"/>
              <w:jc w:val="right"/>
              <w:rPr>
                <w:sz w:val="20"/>
              </w:rPr>
            </w:pPr>
            <w:r w:rsidRPr="00770013">
              <w:rPr>
                <w:sz w:val="20"/>
              </w:rPr>
              <w:t>CYFNOD ARHOLIADAU</w:t>
            </w:r>
          </w:p>
        </w:tc>
      </w:tr>
      <w:tr w:rsidR="000E5EE2" w:rsidRPr="00770013" w14:paraId="141F3F1C" w14:textId="77777777" w:rsidTr="00D206AB">
        <w:trPr>
          <w:trHeight w:val="863"/>
        </w:trPr>
        <w:tc>
          <w:tcPr>
            <w:tcW w:w="4908" w:type="dxa"/>
          </w:tcPr>
          <w:p w14:paraId="1CE0A43D" w14:textId="2D683176" w:rsidR="000E5EE2" w:rsidRPr="00770013" w:rsidRDefault="00ED50F1" w:rsidP="002076C3">
            <w:pPr>
              <w:pStyle w:val="Month"/>
              <w:jc w:val="both"/>
              <w:rPr>
                <w:color w:val="FF0000"/>
                <w:sz w:val="20"/>
              </w:rPr>
            </w:pPr>
            <w:r w:rsidRPr="00770013">
              <w:rPr>
                <w:color w:val="FF0000"/>
                <w:sz w:val="20"/>
              </w:rPr>
              <w:t xml:space="preserve">may </w:t>
            </w:r>
            <w:r w:rsidR="004F563D" w:rsidRPr="00770013">
              <w:rPr>
                <w:color w:val="FF0000"/>
                <w:sz w:val="20"/>
              </w:rPr>
              <w:t>2020</w:t>
            </w:r>
          </w:p>
        </w:tc>
        <w:tc>
          <w:tcPr>
            <w:tcW w:w="4259" w:type="dxa"/>
          </w:tcPr>
          <w:p w14:paraId="71097D77" w14:textId="2BFB1D3A" w:rsidR="000E5EE2" w:rsidRPr="00770013" w:rsidRDefault="00ED50F1" w:rsidP="00E50721">
            <w:pPr>
              <w:pStyle w:val="Month"/>
              <w:jc w:val="right"/>
              <w:rPr>
                <w:color w:val="FF0000"/>
                <w:sz w:val="20"/>
              </w:rPr>
            </w:pPr>
            <w:r w:rsidRPr="00770013">
              <w:rPr>
                <w:color w:val="FF0000"/>
                <w:sz w:val="20"/>
              </w:rPr>
              <w:t>mai</w:t>
            </w:r>
            <w:r w:rsidR="003C065C" w:rsidRPr="00770013">
              <w:rPr>
                <w:color w:val="FF0000"/>
                <w:sz w:val="20"/>
              </w:rPr>
              <w:t xml:space="preserve"> </w:t>
            </w:r>
            <w:r w:rsidR="004F563D" w:rsidRPr="00770013">
              <w:rPr>
                <w:color w:val="FF0000"/>
                <w:sz w:val="20"/>
              </w:rPr>
              <w:t>2020</w:t>
            </w:r>
          </w:p>
        </w:tc>
      </w:tr>
    </w:tbl>
    <w:p w14:paraId="0DC4D8D6" w14:textId="77777777" w:rsidR="00C266FC" w:rsidRPr="00770013" w:rsidRDefault="00C266FC" w:rsidP="00D36E75">
      <w:pPr>
        <w:pStyle w:val="Modcode"/>
        <w:rPr>
          <w:sz w:val="20"/>
        </w:rPr>
      </w:pPr>
    </w:p>
    <w:p w14:paraId="53BF3E0B" w14:textId="77777777" w:rsidR="00D36E75" w:rsidRPr="00770013" w:rsidRDefault="00D36E75" w:rsidP="00D36E75">
      <w:pPr>
        <w:pStyle w:val="Modcode"/>
        <w:rPr>
          <w:sz w:val="20"/>
        </w:rPr>
      </w:pPr>
      <w:r w:rsidRPr="00770013">
        <w:rPr>
          <w:sz w:val="20"/>
        </w:rPr>
        <w:t>MODULE CODE</w:t>
      </w:r>
      <w:r w:rsidR="00147A36" w:rsidRPr="00770013">
        <w:rPr>
          <w:sz w:val="20"/>
        </w:rPr>
        <w:t xml:space="preserve">: </w:t>
      </w:r>
    </w:p>
    <w:p w14:paraId="6ABBFD97" w14:textId="1E392B8F" w:rsidR="00D36E75" w:rsidRPr="00770013" w:rsidRDefault="003C065C" w:rsidP="00D36E75">
      <w:pPr>
        <w:pStyle w:val="Modname"/>
        <w:rPr>
          <w:color w:val="FF0000"/>
          <w:sz w:val="20"/>
        </w:rPr>
      </w:pPr>
      <w:r w:rsidRPr="00770013">
        <w:rPr>
          <w:color w:val="FF0000"/>
          <w:sz w:val="20"/>
        </w:rPr>
        <w:t>M5X</w:t>
      </w:r>
      <w:r w:rsidR="00C677A7" w:rsidRPr="00770013">
        <w:rPr>
          <w:color w:val="FF0000"/>
          <w:sz w:val="20"/>
        </w:rPr>
        <w:t>02064: CAE &amp; Stress analysis</w:t>
      </w:r>
    </w:p>
    <w:p w14:paraId="48FC82A4" w14:textId="77777777" w:rsidR="00C5464C" w:rsidRPr="00770013" w:rsidRDefault="00C5464C">
      <w:pPr>
        <w:pStyle w:val="Time"/>
        <w:rPr>
          <w:sz w:val="20"/>
        </w:rPr>
      </w:pPr>
      <w:r w:rsidRPr="00770013">
        <w:rPr>
          <w:sz w:val="20"/>
        </w:rPr>
        <w:t xml:space="preserve">TIME: </w:t>
      </w:r>
      <w:r w:rsidR="004A425E" w:rsidRPr="00770013">
        <w:rPr>
          <w:sz w:val="20"/>
        </w:rPr>
        <w:t xml:space="preserve"> </w:t>
      </w:r>
      <w:r w:rsidR="00E50721" w:rsidRPr="00770013">
        <w:rPr>
          <w:color w:val="FF0000"/>
          <w:sz w:val="20"/>
        </w:rPr>
        <w:t>2</w:t>
      </w:r>
      <w:r w:rsidR="004A425E" w:rsidRPr="00770013">
        <w:rPr>
          <w:color w:val="FF0000"/>
          <w:sz w:val="20"/>
        </w:rPr>
        <w:t xml:space="preserve"> </w:t>
      </w:r>
      <w:r w:rsidRPr="00770013">
        <w:rPr>
          <w:color w:val="FF0000"/>
          <w:sz w:val="20"/>
        </w:rPr>
        <w:t>HOURS</w:t>
      </w:r>
      <w:r w:rsidR="00DC3A55" w:rsidRPr="00770013">
        <w:rPr>
          <w:sz w:val="20"/>
        </w:rPr>
        <w:t xml:space="preserve"> </w:t>
      </w:r>
    </w:p>
    <w:p w14:paraId="1A2C9FED" w14:textId="77777777" w:rsidR="00DC3A55" w:rsidRPr="00770013" w:rsidRDefault="00DC3A55">
      <w:pPr>
        <w:pStyle w:val="Answer"/>
        <w:rPr>
          <w:sz w:val="20"/>
        </w:rPr>
      </w:pPr>
    </w:p>
    <w:p w14:paraId="3D00127A" w14:textId="77777777" w:rsidR="00DC3A55" w:rsidRPr="00770013" w:rsidRDefault="00DC3A55">
      <w:pPr>
        <w:pStyle w:val="Answer"/>
        <w:rPr>
          <w:sz w:val="20"/>
        </w:rPr>
      </w:pPr>
    </w:p>
    <w:p w14:paraId="46D1A1D2" w14:textId="77777777" w:rsidR="00DC3A55" w:rsidRPr="00770013" w:rsidRDefault="00DC3A55">
      <w:pPr>
        <w:pStyle w:val="Answer"/>
        <w:rPr>
          <w:sz w:val="20"/>
        </w:rPr>
      </w:pPr>
      <w:r w:rsidRPr="00770013">
        <w:rPr>
          <w:sz w:val="20"/>
        </w:rPr>
        <w:t xml:space="preserve">answer </w:t>
      </w:r>
      <w:r w:rsidR="00D54B04" w:rsidRPr="00770013">
        <w:rPr>
          <w:color w:val="FF0000"/>
          <w:sz w:val="20"/>
          <w:u w:val="single"/>
        </w:rPr>
        <w:t>THREE</w:t>
      </w:r>
      <w:r w:rsidRPr="00770013">
        <w:rPr>
          <w:color w:val="FF0000"/>
          <w:sz w:val="20"/>
        </w:rPr>
        <w:t xml:space="preserve"> </w:t>
      </w:r>
      <w:r w:rsidRPr="00770013">
        <w:rPr>
          <w:sz w:val="20"/>
        </w:rPr>
        <w:t xml:space="preserve">out of </w:t>
      </w:r>
      <w:r w:rsidR="00D54B04" w:rsidRPr="00770013">
        <w:rPr>
          <w:color w:val="FF0000"/>
          <w:sz w:val="20"/>
          <w:u w:val="single"/>
        </w:rPr>
        <w:t>FOUR</w:t>
      </w:r>
      <w:r w:rsidRPr="00770013">
        <w:rPr>
          <w:color w:val="FF0000"/>
          <w:sz w:val="20"/>
        </w:rPr>
        <w:t xml:space="preserve"> </w:t>
      </w:r>
      <w:r w:rsidR="00D54B04" w:rsidRPr="00770013">
        <w:rPr>
          <w:sz w:val="20"/>
        </w:rPr>
        <w:t xml:space="preserve">QUESTIONS </w:t>
      </w:r>
    </w:p>
    <w:p w14:paraId="7339C469" w14:textId="77777777" w:rsidR="00C5464C" w:rsidRPr="00770013" w:rsidRDefault="00C5464C">
      <w:pPr>
        <w:pStyle w:val="BodyText"/>
        <w:rPr>
          <w:sz w:val="20"/>
        </w:rPr>
      </w:pPr>
    </w:p>
    <w:p w14:paraId="0A30E928" w14:textId="77777777" w:rsidR="00C5464C" w:rsidRPr="00770013" w:rsidRDefault="00C5464C">
      <w:pPr>
        <w:pStyle w:val="BodyText"/>
        <w:rPr>
          <w:i/>
          <w:sz w:val="20"/>
        </w:rPr>
      </w:pPr>
      <w:r w:rsidRPr="00770013">
        <w:rPr>
          <w:i/>
          <w:sz w:val="20"/>
        </w:rPr>
        <w:t xml:space="preserve">Equipment or materials required </w:t>
      </w:r>
      <w:r w:rsidR="005672D9" w:rsidRPr="00770013">
        <w:rPr>
          <w:i/>
          <w:sz w:val="20"/>
        </w:rPr>
        <w:t>–</w:t>
      </w:r>
      <w:r w:rsidRPr="00770013">
        <w:rPr>
          <w:i/>
          <w:sz w:val="20"/>
        </w:rPr>
        <w:t xml:space="preserve"> None</w:t>
      </w:r>
    </w:p>
    <w:p w14:paraId="116D647F" w14:textId="77777777" w:rsidR="004A425E" w:rsidRPr="00770013" w:rsidRDefault="004A425E">
      <w:pPr>
        <w:pStyle w:val="BodyText"/>
        <w:rPr>
          <w:i/>
          <w:sz w:val="20"/>
        </w:rPr>
      </w:pPr>
      <w:r w:rsidRPr="00770013">
        <w:rPr>
          <w:i/>
          <w:sz w:val="20"/>
        </w:rPr>
        <w:t xml:space="preserve">Adnoddau neu ddefnyddiau sydd eu hangen </w:t>
      </w:r>
      <w:r w:rsidR="00CE056F" w:rsidRPr="00770013">
        <w:rPr>
          <w:i/>
          <w:sz w:val="20"/>
        </w:rPr>
        <w:t>–</w:t>
      </w:r>
      <w:r w:rsidRPr="00770013">
        <w:rPr>
          <w:i/>
          <w:sz w:val="20"/>
        </w:rPr>
        <w:t xml:space="preserve"> Dim</w:t>
      </w:r>
    </w:p>
    <w:p w14:paraId="2CB5221F" w14:textId="77777777" w:rsidR="00CE056F" w:rsidRPr="00770013" w:rsidRDefault="00CE056F">
      <w:pPr>
        <w:pStyle w:val="BodyText"/>
        <w:rPr>
          <w:i/>
          <w:sz w:val="20"/>
        </w:rPr>
      </w:pPr>
    </w:p>
    <w:p w14:paraId="3BEACBC4" w14:textId="77777777" w:rsidR="00CE056F" w:rsidRPr="00770013" w:rsidRDefault="00CE056F" w:rsidP="00CE056F">
      <w:pPr>
        <w:pBdr>
          <w:top w:val="single" w:sz="6" w:space="1" w:color="auto"/>
          <w:left w:val="single" w:sz="6" w:space="4" w:color="auto"/>
          <w:bottom w:val="single" w:sz="6" w:space="1" w:color="auto"/>
          <w:right w:val="single" w:sz="6" w:space="0" w:color="auto"/>
        </w:pBdr>
        <w:jc w:val="both"/>
        <w:rPr>
          <w:sz w:val="20"/>
        </w:rPr>
      </w:pPr>
      <w:r w:rsidRPr="00770013">
        <w:rPr>
          <w:sz w:val="20"/>
        </w:rPr>
        <w:t>A formula sheet is provided for reference.</w:t>
      </w:r>
    </w:p>
    <w:p w14:paraId="3997E323" w14:textId="77777777" w:rsidR="00703950" w:rsidRPr="00770013" w:rsidRDefault="00703950" w:rsidP="00CE056F">
      <w:pPr>
        <w:pBdr>
          <w:top w:val="single" w:sz="6" w:space="1" w:color="auto"/>
          <w:left w:val="single" w:sz="6" w:space="4" w:color="auto"/>
          <w:bottom w:val="single" w:sz="6" w:space="1" w:color="auto"/>
          <w:right w:val="single" w:sz="6" w:space="0" w:color="auto"/>
        </w:pBdr>
        <w:jc w:val="both"/>
        <w:rPr>
          <w:sz w:val="20"/>
        </w:rPr>
      </w:pPr>
    </w:p>
    <w:p w14:paraId="12F193C1" w14:textId="77777777" w:rsidR="00703950" w:rsidRPr="00770013" w:rsidRDefault="003C065C" w:rsidP="00CE056F">
      <w:pPr>
        <w:pBdr>
          <w:top w:val="single" w:sz="6" w:space="1" w:color="auto"/>
          <w:left w:val="single" w:sz="6" w:space="4" w:color="auto"/>
          <w:bottom w:val="single" w:sz="6" w:space="1" w:color="auto"/>
          <w:right w:val="single" w:sz="6" w:space="0" w:color="auto"/>
        </w:pBdr>
        <w:jc w:val="both"/>
        <w:rPr>
          <w:sz w:val="20"/>
        </w:rPr>
      </w:pPr>
      <w:r w:rsidRPr="00770013">
        <w:rPr>
          <w:sz w:val="20"/>
        </w:rPr>
        <w:t>University approved c</w:t>
      </w:r>
      <w:r w:rsidR="00703950" w:rsidRPr="00770013">
        <w:rPr>
          <w:sz w:val="20"/>
        </w:rPr>
        <w:t>alculators are permitted.</w:t>
      </w:r>
    </w:p>
    <w:p w14:paraId="58BE0504" w14:textId="77777777" w:rsidR="00CE056F" w:rsidRPr="00770013" w:rsidRDefault="00CE056F" w:rsidP="00CE056F">
      <w:pPr>
        <w:pBdr>
          <w:top w:val="single" w:sz="6" w:space="1" w:color="auto"/>
          <w:left w:val="single" w:sz="6" w:space="4" w:color="auto"/>
          <w:bottom w:val="single" w:sz="6" w:space="1" w:color="auto"/>
          <w:right w:val="single" w:sz="6" w:space="0" w:color="auto"/>
        </w:pBdr>
        <w:jc w:val="both"/>
        <w:rPr>
          <w:sz w:val="20"/>
        </w:rPr>
      </w:pPr>
    </w:p>
    <w:p w14:paraId="0CD3433F" w14:textId="77777777" w:rsidR="00CE056F" w:rsidRPr="00770013" w:rsidRDefault="00CE056F" w:rsidP="00CE056F">
      <w:pPr>
        <w:pBdr>
          <w:top w:val="single" w:sz="6" w:space="1" w:color="auto"/>
          <w:left w:val="single" w:sz="6" w:space="4" w:color="auto"/>
          <w:bottom w:val="single" w:sz="6" w:space="1" w:color="auto"/>
          <w:right w:val="single" w:sz="6" w:space="0" w:color="auto"/>
        </w:pBdr>
        <w:rPr>
          <w:sz w:val="20"/>
        </w:rPr>
      </w:pPr>
      <w:r w:rsidRPr="00770013">
        <w:rPr>
          <w:sz w:val="20"/>
        </w:rPr>
        <w:t>Assume ‘g</w:t>
      </w:r>
      <w:proofErr w:type="gramStart"/>
      <w:r w:rsidRPr="00770013">
        <w:rPr>
          <w:sz w:val="20"/>
        </w:rPr>
        <w:t>’  =</w:t>
      </w:r>
      <w:proofErr w:type="gramEnd"/>
      <w:r w:rsidRPr="00770013">
        <w:rPr>
          <w:sz w:val="20"/>
        </w:rPr>
        <w:t xml:space="preserve">  9.81 m/s</w:t>
      </w:r>
      <w:r w:rsidRPr="00770013">
        <w:rPr>
          <w:sz w:val="20"/>
          <w:vertAlign w:val="superscript"/>
        </w:rPr>
        <w:t>2</w:t>
      </w:r>
      <w:r w:rsidRPr="00770013">
        <w:rPr>
          <w:sz w:val="20"/>
        </w:rPr>
        <w:t>.</w:t>
      </w:r>
    </w:p>
    <w:p w14:paraId="1FC784BB" w14:textId="77777777" w:rsidR="00CE056F" w:rsidRPr="00770013" w:rsidRDefault="00CE056F">
      <w:pPr>
        <w:pStyle w:val="BodyText"/>
        <w:rPr>
          <w:i/>
          <w:sz w:val="20"/>
        </w:rPr>
      </w:pPr>
    </w:p>
    <w:p w14:paraId="443BC04B" w14:textId="77777777" w:rsidR="00D31A6E" w:rsidRPr="00770013" w:rsidRDefault="00D31A6E" w:rsidP="005672D9">
      <w:pPr>
        <w:pStyle w:val="BodyText"/>
        <w:ind w:left="720"/>
        <w:rPr>
          <w:sz w:val="20"/>
        </w:rPr>
      </w:pPr>
    </w:p>
    <w:p w14:paraId="434CC63A" w14:textId="77777777" w:rsidR="00056C41" w:rsidRPr="00770013" w:rsidRDefault="00056C41" w:rsidP="005672D9">
      <w:pPr>
        <w:pStyle w:val="BodyText"/>
        <w:ind w:left="720"/>
        <w:rPr>
          <w:sz w:val="20"/>
        </w:rPr>
      </w:pPr>
    </w:p>
    <w:p w14:paraId="735D75C2" w14:textId="77777777" w:rsidR="00056C41" w:rsidRPr="00770013" w:rsidRDefault="00056C41" w:rsidP="005672D9">
      <w:pPr>
        <w:pStyle w:val="BodyText"/>
        <w:ind w:left="720"/>
        <w:rPr>
          <w:sz w:val="20"/>
        </w:rPr>
      </w:pPr>
    </w:p>
    <w:p w14:paraId="637B99BF" w14:textId="77777777" w:rsidR="00056C41" w:rsidRPr="00770013" w:rsidRDefault="00056C41" w:rsidP="005672D9">
      <w:pPr>
        <w:pStyle w:val="BodyText"/>
        <w:ind w:left="720"/>
        <w:rPr>
          <w:sz w:val="20"/>
        </w:rPr>
      </w:pPr>
    </w:p>
    <w:p w14:paraId="17C62169" w14:textId="77777777" w:rsidR="00056C41" w:rsidRPr="00770013" w:rsidRDefault="00056C41" w:rsidP="005672D9">
      <w:pPr>
        <w:pStyle w:val="BodyText"/>
        <w:ind w:left="720"/>
        <w:rPr>
          <w:sz w:val="20"/>
        </w:rPr>
      </w:pPr>
    </w:p>
    <w:p w14:paraId="26FC77A3" w14:textId="77777777" w:rsidR="00056C41" w:rsidRPr="00770013" w:rsidRDefault="00056C41" w:rsidP="005672D9">
      <w:pPr>
        <w:pStyle w:val="BodyText"/>
        <w:ind w:left="720"/>
        <w:rPr>
          <w:sz w:val="20"/>
        </w:rPr>
      </w:pPr>
    </w:p>
    <w:p w14:paraId="3E866E6C" w14:textId="77777777" w:rsidR="00056C41" w:rsidRPr="00770013" w:rsidRDefault="00056C41" w:rsidP="005672D9">
      <w:pPr>
        <w:pStyle w:val="BodyText"/>
        <w:ind w:left="720"/>
        <w:rPr>
          <w:sz w:val="20"/>
        </w:rPr>
      </w:pPr>
    </w:p>
    <w:p w14:paraId="464706A4" w14:textId="77777777" w:rsidR="00056C41" w:rsidRPr="00770013" w:rsidRDefault="00056C41" w:rsidP="005672D9">
      <w:pPr>
        <w:pStyle w:val="BodyText"/>
        <w:ind w:left="720"/>
        <w:rPr>
          <w:sz w:val="20"/>
        </w:rPr>
      </w:pPr>
    </w:p>
    <w:p w14:paraId="4829A9B0" w14:textId="77777777" w:rsidR="00770013" w:rsidRDefault="00770013">
      <w:pPr>
        <w:rPr>
          <w:b/>
          <w:sz w:val="20"/>
        </w:rPr>
      </w:pPr>
      <w:r>
        <w:rPr>
          <w:b/>
          <w:sz w:val="20"/>
        </w:rPr>
        <w:br w:type="page"/>
      </w:r>
    </w:p>
    <w:p w14:paraId="0048C2BA" w14:textId="15E68930" w:rsidR="00500AD4" w:rsidRPr="00770013" w:rsidRDefault="00500AD4" w:rsidP="00500AD4">
      <w:pPr>
        <w:outlineLvl w:val="0"/>
        <w:rPr>
          <w:b/>
          <w:sz w:val="20"/>
        </w:rPr>
      </w:pPr>
      <w:r w:rsidRPr="00770013">
        <w:rPr>
          <w:b/>
          <w:sz w:val="20"/>
        </w:rPr>
        <w:lastRenderedPageBreak/>
        <w:t>Question 1</w:t>
      </w:r>
    </w:p>
    <w:p w14:paraId="4A814713" w14:textId="77777777" w:rsidR="00770013" w:rsidRPr="00770013" w:rsidRDefault="00770013" w:rsidP="00500AD4">
      <w:pPr>
        <w:outlineLvl w:val="0"/>
        <w:rPr>
          <w:b/>
          <w:sz w:val="20"/>
        </w:rPr>
      </w:pPr>
    </w:p>
    <w:p w14:paraId="0EF46EF1" w14:textId="3FDF7CCA" w:rsidR="00770013" w:rsidRPr="00051BBA" w:rsidRDefault="00770013" w:rsidP="00770013">
      <w:pPr>
        <w:pStyle w:val="ListParagraph"/>
        <w:numPr>
          <w:ilvl w:val="0"/>
          <w:numId w:val="34"/>
        </w:numPr>
        <w:rPr>
          <w:rFonts w:eastAsiaTheme="minorEastAsia"/>
        </w:rPr>
      </w:pPr>
      <w:r w:rsidRPr="00051BBA">
        <w:t>Given the diagram below, prove that the hoop stress</w:t>
      </w:r>
      <w:r w:rsidR="00426B06">
        <w:t xml:space="preserve"> in a thin cylinder</w:t>
      </w:r>
      <w:r w:rsidRPr="00051BBA">
        <w:t xml:space="preserve"> is given by </w:t>
      </w:r>
      <m:oMath>
        <m:r>
          <w:rPr>
            <w:rFonts w:ascii="Cambria Math" w:hAnsi="Cambria Math"/>
          </w:rPr>
          <m:t xml:space="preserve"> </m:t>
        </m:r>
        <m:sSub>
          <m:sSubPr>
            <m:ctrlPr>
              <w:rPr>
                <w:rFonts w:ascii="Cambria Math" w:hAnsi="Cambria Math"/>
                <w:i/>
              </w:rPr>
            </m:ctrlPr>
          </m:sSubPr>
          <m:e>
            <m:r>
              <w:rPr>
                <w:rFonts w:ascii="Cambria Math" w:hAnsi="Cambria Math"/>
              </w:rPr>
              <m:t>σ</m:t>
            </m:r>
          </m:e>
          <m:sub>
            <m:r>
              <w:rPr>
                <w:rFonts w:ascii="Cambria Math" w:hAnsi="Cambria Math"/>
              </w:rPr>
              <m:t>h</m:t>
            </m:r>
          </m:sub>
        </m:sSub>
        <m:r>
          <w:rPr>
            <w:rFonts w:ascii="Cambria Math" w:hAnsi="Cambria Math"/>
          </w:rPr>
          <m:t>=</m:t>
        </m:r>
        <m:f>
          <m:fPr>
            <m:ctrlPr>
              <w:rPr>
                <w:rFonts w:ascii="Cambria Math" w:hAnsi="Cambria Math"/>
                <w:i/>
              </w:rPr>
            </m:ctrlPr>
          </m:fPr>
          <m:num>
            <m:r>
              <w:rPr>
                <w:rFonts w:ascii="Cambria Math" w:hAnsi="Cambria Math"/>
              </w:rPr>
              <m:t>Pd</m:t>
            </m:r>
          </m:num>
          <m:den>
            <m:r>
              <w:rPr>
                <w:rFonts w:ascii="Cambria Math" w:hAnsi="Cambria Math"/>
              </w:rPr>
              <m:t>2t</m:t>
            </m:r>
          </m:den>
        </m:f>
      </m:oMath>
    </w:p>
    <w:p w14:paraId="633BDAC2" w14:textId="720E40A1" w:rsidR="00D95666" w:rsidRPr="00051BBA" w:rsidRDefault="00D95666" w:rsidP="00D95666">
      <w:pPr>
        <w:pStyle w:val="ListParagraph"/>
        <w:jc w:val="right"/>
        <w:rPr>
          <w:rFonts w:eastAsiaTheme="minorEastAsia"/>
        </w:rPr>
      </w:pPr>
      <w:r w:rsidRPr="00051BBA">
        <w:t>[3 marks]</w:t>
      </w:r>
    </w:p>
    <w:p w14:paraId="7C68665A" w14:textId="01C10291" w:rsidR="00770013" w:rsidRPr="00770013" w:rsidRDefault="00770013" w:rsidP="00770013">
      <w:pPr>
        <w:pStyle w:val="ListParagraph"/>
      </w:pPr>
    </w:p>
    <w:p w14:paraId="4C2B9829" w14:textId="77777777" w:rsidR="00770013" w:rsidRPr="00770013" w:rsidRDefault="00770013" w:rsidP="00770013">
      <w:pPr>
        <w:rPr>
          <w:sz w:val="20"/>
        </w:rPr>
      </w:pPr>
    </w:p>
    <w:p w14:paraId="49B826C9" w14:textId="673F9116" w:rsidR="00770013" w:rsidRPr="00770013" w:rsidRDefault="00770013" w:rsidP="00770013">
      <w:pPr>
        <w:jc w:val="center"/>
        <w:rPr>
          <w:sz w:val="20"/>
        </w:rPr>
      </w:pPr>
      <w:r w:rsidRPr="00770013">
        <w:rPr>
          <w:noProof/>
          <w:sz w:val="20"/>
        </w:rPr>
        <w:drawing>
          <wp:inline distT="0" distB="0" distL="0" distR="0" wp14:anchorId="5786056B" wp14:editId="4B8ACADD">
            <wp:extent cx="1841500" cy="1187450"/>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370" t="48031" r="42500" b="20891"/>
                    <a:stretch/>
                  </pic:blipFill>
                  <pic:spPr bwMode="auto">
                    <a:xfrm>
                      <a:off x="0" y="0"/>
                      <a:ext cx="1841500" cy="1187450"/>
                    </a:xfrm>
                    <a:prstGeom prst="rect">
                      <a:avLst/>
                    </a:prstGeom>
                    <a:ln>
                      <a:noFill/>
                    </a:ln>
                    <a:extLst>
                      <a:ext uri="{53640926-AAD7-44D8-BBD7-CCE9431645EC}">
                        <a14:shadowObscured xmlns:a14="http://schemas.microsoft.com/office/drawing/2010/main"/>
                      </a:ext>
                    </a:extLst>
                  </pic:spPr>
                </pic:pic>
              </a:graphicData>
            </a:graphic>
          </wp:inline>
        </w:drawing>
      </w:r>
    </w:p>
    <w:p w14:paraId="1741F986" w14:textId="77777777" w:rsidR="00770013" w:rsidRPr="00770013" w:rsidRDefault="00770013" w:rsidP="00770013">
      <w:pPr>
        <w:rPr>
          <w:rFonts w:eastAsiaTheme="minorEastAsia"/>
          <w:sz w:val="20"/>
        </w:rPr>
      </w:pPr>
    </w:p>
    <w:p w14:paraId="6C681F42" w14:textId="77777777" w:rsidR="00770013" w:rsidRPr="00770013" w:rsidRDefault="00770013" w:rsidP="00770013">
      <w:pPr>
        <w:rPr>
          <w:rFonts w:eastAsiaTheme="minorEastAsia"/>
          <w:sz w:val="20"/>
        </w:rPr>
      </w:pPr>
    </w:p>
    <w:p w14:paraId="10F7C575" w14:textId="27F602FE" w:rsidR="00770013" w:rsidRPr="00051BBA" w:rsidRDefault="00770013" w:rsidP="00770013">
      <w:pPr>
        <w:pStyle w:val="ListParagraph"/>
        <w:numPr>
          <w:ilvl w:val="0"/>
          <w:numId w:val="34"/>
        </w:numPr>
        <w:rPr>
          <w:rFonts w:eastAsiaTheme="minorEastAsia"/>
        </w:rPr>
      </w:pPr>
      <w:r w:rsidRPr="00051BBA">
        <w:rPr>
          <w:rFonts w:eastAsiaTheme="minorEastAsia"/>
        </w:rPr>
        <w:t xml:space="preserve">Explain why for a thin cylinder that this is the limiting factor.  Relate this to the longitudinal stress seen in </w:t>
      </w:r>
      <w:r w:rsidR="00D33592">
        <w:rPr>
          <w:rFonts w:eastAsiaTheme="minorEastAsia"/>
        </w:rPr>
        <w:t>such structures</w:t>
      </w:r>
      <w:r w:rsidRPr="00051BBA">
        <w:rPr>
          <w:rFonts w:eastAsiaTheme="minorEastAsia"/>
        </w:rPr>
        <w:t>.</w:t>
      </w:r>
    </w:p>
    <w:p w14:paraId="15D2624D" w14:textId="13F8CFFB" w:rsidR="00770013" w:rsidRPr="00051BBA" w:rsidRDefault="00D95666" w:rsidP="00D95666">
      <w:pPr>
        <w:pStyle w:val="ListParagraph"/>
        <w:jc w:val="right"/>
        <w:rPr>
          <w:rFonts w:eastAsiaTheme="minorEastAsia"/>
        </w:rPr>
      </w:pPr>
      <w:r w:rsidRPr="00051BBA">
        <w:rPr>
          <w:rFonts w:eastAsiaTheme="minorEastAsia"/>
        </w:rPr>
        <w:t>[2 marks]</w:t>
      </w:r>
    </w:p>
    <w:p w14:paraId="7929E3FA" w14:textId="571BE987" w:rsidR="00770013" w:rsidRDefault="00770013" w:rsidP="00497BD5">
      <w:pPr>
        <w:rPr>
          <w:rFonts w:eastAsiaTheme="minorEastAsia"/>
          <w:sz w:val="20"/>
        </w:rPr>
      </w:pPr>
    </w:p>
    <w:p w14:paraId="64DAB5AF" w14:textId="106768DB" w:rsidR="00770013" w:rsidRPr="00051BBA" w:rsidRDefault="00770013" w:rsidP="00770013">
      <w:pPr>
        <w:pStyle w:val="ListParagraph"/>
        <w:numPr>
          <w:ilvl w:val="0"/>
          <w:numId w:val="34"/>
        </w:numPr>
        <w:rPr>
          <w:rFonts w:eastAsiaTheme="minorEastAsia"/>
        </w:rPr>
      </w:pPr>
      <w:r w:rsidRPr="00051BBA">
        <w:t xml:space="preserve">In an ocean where the salinity is 35psu and </w:t>
      </w:r>
      <w:r w:rsidR="00D33592">
        <w:t>the temperature is</w:t>
      </w:r>
      <w:r w:rsidRPr="00051BBA">
        <w:t>15</w:t>
      </w:r>
      <w:r w:rsidRPr="00051BBA">
        <w:rPr>
          <w:vertAlign w:val="superscript"/>
        </w:rPr>
        <w:t>0</w:t>
      </w:r>
      <w:r w:rsidRPr="00051BBA">
        <w:t>C, using the below graph</w:t>
      </w:r>
      <w:r w:rsidR="00D33592">
        <w:t>,</w:t>
      </w:r>
      <w:r w:rsidRPr="00051BBA">
        <w:t xml:space="preserve"> find the density of the sea water in m</w:t>
      </w:r>
      <w:r w:rsidRPr="00051BBA">
        <w:rPr>
          <w:vertAlign w:val="superscript"/>
        </w:rPr>
        <w:t>3</w:t>
      </w:r>
      <w:r w:rsidRPr="00051BBA">
        <w:t>/Kg.</w:t>
      </w:r>
    </w:p>
    <w:p w14:paraId="316DEA7B" w14:textId="0E823818" w:rsidR="00D95666" w:rsidRPr="00051BBA" w:rsidRDefault="00D95666" w:rsidP="00D95666">
      <w:pPr>
        <w:pStyle w:val="ListParagraph"/>
        <w:jc w:val="right"/>
        <w:rPr>
          <w:rFonts w:eastAsiaTheme="minorEastAsia"/>
        </w:rPr>
      </w:pPr>
      <w:r w:rsidRPr="00051BBA">
        <w:t>[1 mark]</w:t>
      </w:r>
    </w:p>
    <w:p w14:paraId="72A9C671" w14:textId="77777777" w:rsidR="00770013" w:rsidRPr="00770013" w:rsidRDefault="00770013" w:rsidP="00770013">
      <w:pPr>
        <w:rPr>
          <w:rFonts w:eastAsiaTheme="minorEastAsia"/>
          <w:sz w:val="20"/>
        </w:rPr>
      </w:pPr>
    </w:p>
    <w:p w14:paraId="762ED934" w14:textId="77777777" w:rsidR="00770013" w:rsidRPr="00770013" w:rsidRDefault="00770013" w:rsidP="00770013">
      <w:pPr>
        <w:jc w:val="center"/>
        <w:rPr>
          <w:sz w:val="20"/>
        </w:rPr>
      </w:pPr>
      <w:r w:rsidRPr="00770013">
        <w:rPr>
          <w:noProof/>
          <w:sz w:val="20"/>
        </w:rPr>
        <w:drawing>
          <wp:inline distT="0" distB="0" distL="0" distR="0" wp14:anchorId="269556D4" wp14:editId="4A30D4FD">
            <wp:extent cx="3117850" cy="227965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283" t="9806" r="28318" b="30530"/>
                    <a:stretch/>
                  </pic:blipFill>
                  <pic:spPr bwMode="auto">
                    <a:xfrm>
                      <a:off x="0" y="0"/>
                      <a:ext cx="3117850" cy="2279650"/>
                    </a:xfrm>
                    <a:prstGeom prst="rect">
                      <a:avLst/>
                    </a:prstGeom>
                    <a:ln>
                      <a:noFill/>
                    </a:ln>
                    <a:extLst>
                      <a:ext uri="{53640926-AAD7-44D8-BBD7-CCE9431645EC}">
                        <a14:shadowObscured xmlns:a14="http://schemas.microsoft.com/office/drawing/2010/main"/>
                      </a:ext>
                    </a:extLst>
                  </pic:spPr>
                </pic:pic>
              </a:graphicData>
            </a:graphic>
          </wp:inline>
        </w:drawing>
      </w:r>
    </w:p>
    <w:p w14:paraId="7E4F9F57" w14:textId="072A3767" w:rsidR="00770013" w:rsidRDefault="00770013" w:rsidP="00770013">
      <w:pPr>
        <w:rPr>
          <w:sz w:val="20"/>
        </w:rPr>
      </w:pPr>
    </w:p>
    <w:p w14:paraId="63451BB0" w14:textId="77777777" w:rsidR="00770013" w:rsidRPr="00770013" w:rsidRDefault="00770013" w:rsidP="00770013">
      <w:pPr>
        <w:rPr>
          <w:sz w:val="20"/>
        </w:rPr>
      </w:pPr>
    </w:p>
    <w:p w14:paraId="6C991220" w14:textId="77777777" w:rsidR="00770013" w:rsidRDefault="00770013">
      <w:pPr>
        <w:rPr>
          <w:rFonts w:eastAsiaTheme="minorEastAsia"/>
          <w:b/>
          <w:bCs/>
          <w:kern w:val="1"/>
          <w:sz w:val="20"/>
          <w:lang w:eastAsia="ar-SA"/>
        </w:rPr>
      </w:pPr>
      <w:r>
        <w:rPr>
          <w:rFonts w:eastAsiaTheme="minorEastAsia"/>
          <w:b/>
          <w:bCs/>
        </w:rPr>
        <w:br w:type="page"/>
      </w:r>
    </w:p>
    <w:p w14:paraId="4FA0CBC2" w14:textId="38FF3C5B" w:rsidR="00770013" w:rsidRPr="00051BBA" w:rsidRDefault="00770013" w:rsidP="00770013">
      <w:pPr>
        <w:pStyle w:val="ListParagraph"/>
        <w:numPr>
          <w:ilvl w:val="0"/>
          <w:numId w:val="34"/>
        </w:numPr>
        <w:rPr>
          <w:rFonts w:eastAsiaTheme="minorEastAsia"/>
        </w:rPr>
      </w:pPr>
      <w:r w:rsidRPr="00051BBA">
        <w:rPr>
          <w:rFonts w:eastAsiaTheme="minorEastAsia"/>
        </w:rPr>
        <w:lastRenderedPageBreak/>
        <w:t>Given P=</w:t>
      </w:r>
      <m:oMath>
        <m:r>
          <w:rPr>
            <w:rFonts w:ascii="Cambria Math" w:eastAsiaTheme="minorEastAsia" w:hAnsi="Cambria Math"/>
          </w:rPr>
          <m:t>ρ</m:t>
        </m:r>
      </m:oMath>
      <w:r w:rsidRPr="00051BBA">
        <w:rPr>
          <w:rFonts w:eastAsiaTheme="minorEastAsia"/>
        </w:rPr>
        <w:t xml:space="preserve">gh were P is pressure, </w:t>
      </w:r>
      <m:oMath>
        <m:r>
          <w:rPr>
            <w:rFonts w:ascii="Cambria Math" w:eastAsiaTheme="minorEastAsia" w:hAnsi="Cambria Math"/>
          </w:rPr>
          <m:t>ρ</m:t>
        </m:r>
      </m:oMath>
      <w:r w:rsidRPr="00051BBA">
        <w:rPr>
          <w:rFonts w:eastAsiaTheme="minorEastAsia"/>
        </w:rPr>
        <w:t xml:space="preserve"> = density and h = height (or depth).  In a submarine that can be considered to be a thin cylinder, 2m in diameter with a wall thickness of</w:t>
      </w:r>
      <w:r w:rsidR="00D95666" w:rsidRPr="00051BBA">
        <w:rPr>
          <w:rFonts w:eastAsiaTheme="minorEastAsia"/>
        </w:rPr>
        <w:t xml:space="preserve"> the outer skin of</w:t>
      </w:r>
      <w:r w:rsidRPr="00051BBA">
        <w:rPr>
          <w:rFonts w:eastAsiaTheme="minorEastAsia"/>
        </w:rPr>
        <w:t xml:space="preserve"> 2mm, find the depth that this submarine can dive to</w:t>
      </w:r>
      <w:r w:rsidR="0040101A" w:rsidRPr="00051BBA">
        <w:rPr>
          <w:rFonts w:eastAsiaTheme="minorEastAsia"/>
        </w:rPr>
        <w:t xml:space="preserve"> without exceeding the yield stress of the </w:t>
      </w:r>
      <w:r w:rsidR="00D95666" w:rsidRPr="00051BBA">
        <w:rPr>
          <w:rFonts w:eastAsiaTheme="minorEastAsia"/>
        </w:rPr>
        <w:t>skin</w:t>
      </w:r>
      <w:r w:rsidRPr="00051BBA">
        <w:rPr>
          <w:rFonts w:eastAsiaTheme="minorEastAsia"/>
        </w:rPr>
        <w:t xml:space="preserve"> with a factor of safety of 2,  (assume that the Yield stress of this material is 200MPa), in the ocean considered in (c)</w:t>
      </w:r>
      <w:r w:rsidR="0040101A" w:rsidRPr="00051BBA">
        <w:rPr>
          <w:rFonts w:eastAsiaTheme="minorEastAsia"/>
        </w:rPr>
        <w:t>.  Assume that there is zero pressure inside the submarine</w:t>
      </w:r>
      <w:r w:rsidR="00D95666" w:rsidRPr="00051BBA">
        <w:rPr>
          <w:rFonts w:eastAsiaTheme="minorEastAsia"/>
        </w:rPr>
        <w:t>.</w:t>
      </w:r>
    </w:p>
    <w:p w14:paraId="50DF5D81" w14:textId="2C7BB3EE" w:rsidR="00D95666" w:rsidRPr="00051BBA" w:rsidRDefault="00D95666" w:rsidP="00D95666">
      <w:pPr>
        <w:ind w:left="360"/>
        <w:jc w:val="right"/>
        <w:rPr>
          <w:rFonts w:eastAsiaTheme="minorEastAsia"/>
          <w:sz w:val="20"/>
        </w:rPr>
      </w:pPr>
      <w:r w:rsidRPr="00051BBA">
        <w:rPr>
          <w:rFonts w:eastAsiaTheme="minorEastAsia"/>
          <w:sz w:val="20"/>
        </w:rPr>
        <w:t>[3 marks]</w:t>
      </w:r>
    </w:p>
    <w:p w14:paraId="66B5B4C1" w14:textId="77777777" w:rsidR="00770013" w:rsidRPr="00770013" w:rsidRDefault="00770013" w:rsidP="00770013">
      <w:pPr>
        <w:rPr>
          <w:rFonts w:eastAsiaTheme="minorEastAsia"/>
          <w:sz w:val="20"/>
        </w:rPr>
      </w:pPr>
    </w:p>
    <w:p w14:paraId="72B13ACC" w14:textId="77777777" w:rsidR="0040101A" w:rsidRPr="00770013" w:rsidRDefault="0040101A" w:rsidP="0040101A">
      <w:pPr>
        <w:jc w:val="center"/>
        <w:rPr>
          <w:rFonts w:eastAsiaTheme="minorEastAsia"/>
          <w:sz w:val="20"/>
        </w:rPr>
      </w:pPr>
    </w:p>
    <w:p w14:paraId="7D7118F2" w14:textId="77777777" w:rsidR="0040101A" w:rsidRPr="00051BBA" w:rsidRDefault="0040101A" w:rsidP="0040101A">
      <w:pPr>
        <w:pStyle w:val="ListParagraph"/>
        <w:numPr>
          <w:ilvl w:val="0"/>
          <w:numId w:val="34"/>
        </w:numPr>
        <w:rPr>
          <w:rFonts w:eastAsiaTheme="minorEastAsia"/>
        </w:rPr>
      </w:pPr>
      <w:r w:rsidRPr="00051BBA">
        <w:rPr>
          <w:rFonts w:eastAsiaTheme="minorEastAsia"/>
        </w:rPr>
        <w:t>What depth does this increase to if the submarine is sealed with atmospheric pressure inside.  (Assume that atmospheric pressure is 0.1MPa.</w:t>
      </w:r>
    </w:p>
    <w:p w14:paraId="5231840D" w14:textId="77777777" w:rsidR="00D95666" w:rsidRPr="00051BBA" w:rsidRDefault="00D95666" w:rsidP="00D95666">
      <w:pPr>
        <w:pStyle w:val="ListParagraph"/>
        <w:jc w:val="right"/>
        <w:rPr>
          <w:rFonts w:eastAsiaTheme="minorEastAsia"/>
        </w:rPr>
      </w:pPr>
      <w:r w:rsidRPr="00051BBA">
        <w:rPr>
          <w:rFonts w:eastAsiaTheme="minorEastAsia"/>
        </w:rPr>
        <w:t>[2 marks]</w:t>
      </w:r>
    </w:p>
    <w:p w14:paraId="3261A7C0" w14:textId="77777777" w:rsidR="0040101A" w:rsidRDefault="0040101A" w:rsidP="0040101A">
      <w:pPr>
        <w:pStyle w:val="ListParagraph"/>
        <w:rPr>
          <w:rFonts w:eastAsiaTheme="minorEastAsia"/>
        </w:rPr>
      </w:pPr>
    </w:p>
    <w:p w14:paraId="65EE8D84" w14:textId="77777777" w:rsidR="00D95666" w:rsidRDefault="00D95666" w:rsidP="0040101A">
      <w:pPr>
        <w:jc w:val="center"/>
        <w:rPr>
          <w:rFonts w:eastAsiaTheme="minorEastAsia"/>
          <w:sz w:val="20"/>
        </w:rPr>
      </w:pPr>
    </w:p>
    <w:p w14:paraId="5E8AA885" w14:textId="6A2E51FA" w:rsidR="00770013" w:rsidRPr="00051BBA" w:rsidRDefault="0040101A" w:rsidP="0040101A">
      <w:pPr>
        <w:pStyle w:val="ListParagraph"/>
        <w:numPr>
          <w:ilvl w:val="0"/>
          <w:numId w:val="34"/>
        </w:numPr>
        <w:rPr>
          <w:rFonts w:eastAsiaTheme="minorEastAsia"/>
        </w:rPr>
      </w:pPr>
      <w:r w:rsidRPr="00051BBA">
        <w:rPr>
          <w:rFonts w:eastAsiaTheme="minorEastAsia"/>
        </w:rPr>
        <w:t xml:space="preserve">If the inside of the submarine could be pressured to twice atmospheric pressure, </w:t>
      </w:r>
      <w:bookmarkStart w:id="0" w:name="_GoBack"/>
      <w:bookmarkEnd w:id="0"/>
      <w:r w:rsidR="00770013" w:rsidRPr="00051BBA">
        <w:rPr>
          <w:rFonts w:eastAsiaTheme="minorEastAsia"/>
        </w:rPr>
        <w:t xml:space="preserve">what depth </w:t>
      </w:r>
      <w:r w:rsidRPr="00051BBA">
        <w:rPr>
          <w:rFonts w:eastAsiaTheme="minorEastAsia"/>
        </w:rPr>
        <w:t>could</w:t>
      </w:r>
      <w:r w:rsidR="00770013" w:rsidRPr="00051BBA">
        <w:rPr>
          <w:rFonts w:eastAsiaTheme="minorEastAsia"/>
        </w:rPr>
        <w:t xml:space="preserve"> the sub now dive to</w:t>
      </w:r>
      <w:r w:rsidRPr="00051BBA">
        <w:rPr>
          <w:rFonts w:eastAsiaTheme="minorEastAsia"/>
        </w:rPr>
        <w:t xml:space="preserve"> without exceeding the yield stres</w:t>
      </w:r>
      <w:r w:rsidR="00D95666" w:rsidRPr="00051BBA">
        <w:rPr>
          <w:rFonts w:eastAsiaTheme="minorEastAsia"/>
        </w:rPr>
        <w:t>s of the skin of the submarine</w:t>
      </w:r>
      <w:r w:rsidR="00770013" w:rsidRPr="00051BBA">
        <w:rPr>
          <w:rFonts w:eastAsiaTheme="minorEastAsia"/>
        </w:rPr>
        <w:t>?</w:t>
      </w:r>
    </w:p>
    <w:p w14:paraId="4C769634" w14:textId="77777777" w:rsidR="00D95666" w:rsidRPr="00051BBA" w:rsidRDefault="00D95666" w:rsidP="00D95666">
      <w:pPr>
        <w:ind w:left="360"/>
        <w:jc w:val="right"/>
        <w:rPr>
          <w:rFonts w:eastAsiaTheme="minorEastAsia"/>
          <w:sz w:val="20"/>
        </w:rPr>
      </w:pPr>
      <w:r w:rsidRPr="00051BBA">
        <w:rPr>
          <w:rFonts w:eastAsiaTheme="minorEastAsia"/>
          <w:sz w:val="20"/>
        </w:rPr>
        <w:t>[2 marks]</w:t>
      </w:r>
    </w:p>
    <w:p w14:paraId="1DF63B27" w14:textId="77777777" w:rsidR="0040101A" w:rsidRPr="0040101A" w:rsidRDefault="0040101A" w:rsidP="0040101A">
      <w:pPr>
        <w:pStyle w:val="ListParagraph"/>
        <w:rPr>
          <w:rFonts w:eastAsiaTheme="minorEastAsia"/>
          <w:b/>
          <w:bCs/>
        </w:rPr>
      </w:pPr>
    </w:p>
    <w:p w14:paraId="38B2548F" w14:textId="77777777" w:rsidR="00D95666" w:rsidRDefault="00D95666" w:rsidP="0040101A">
      <w:pPr>
        <w:jc w:val="center"/>
        <w:rPr>
          <w:rFonts w:eastAsiaTheme="minorEastAsia"/>
          <w:sz w:val="20"/>
        </w:rPr>
      </w:pPr>
    </w:p>
    <w:p w14:paraId="4776FED6" w14:textId="32DE6F57" w:rsidR="00770013" w:rsidRPr="00051BBA" w:rsidRDefault="00770013" w:rsidP="0040101A">
      <w:pPr>
        <w:pStyle w:val="ListParagraph"/>
        <w:numPr>
          <w:ilvl w:val="0"/>
          <w:numId w:val="34"/>
        </w:numPr>
        <w:rPr>
          <w:rFonts w:eastAsiaTheme="minorEastAsia"/>
        </w:rPr>
      </w:pPr>
      <w:r w:rsidRPr="00051BBA">
        <w:rPr>
          <w:rFonts w:eastAsiaTheme="minorEastAsia"/>
        </w:rPr>
        <w:t xml:space="preserve">Comment on the </w:t>
      </w:r>
      <w:r w:rsidR="0040101A" w:rsidRPr="00051BBA">
        <w:rPr>
          <w:rFonts w:eastAsiaTheme="minorEastAsia"/>
        </w:rPr>
        <w:t>values obtained in (d) (e) and (f).</w:t>
      </w:r>
    </w:p>
    <w:p w14:paraId="7FA06CCB" w14:textId="0D9FD4CA" w:rsidR="00D95666" w:rsidRPr="00051BBA" w:rsidRDefault="00D95666" w:rsidP="00D95666">
      <w:pPr>
        <w:ind w:left="360"/>
        <w:jc w:val="right"/>
        <w:rPr>
          <w:rFonts w:eastAsiaTheme="minorEastAsia"/>
          <w:sz w:val="20"/>
        </w:rPr>
      </w:pPr>
      <w:r w:rsidRPr="00051BBA">
        <w:rPr>
          <w:rFonts w:eastAsiaTheme="minorEastAsia"/>
          <w:sz w:val="20"/>
        </w:rPr>
        <w:t>[2 marks]</w:t>
      </w:r>
    </w:p>
    <w:p w14:paraId="322FC384" w14:textId="77777777" w:rsidR="0040101A" w:rsidRDefault="0040101A" w:rsidP="00770013">
      <w:pPr>
        <w:rPr>
          <w:rFonts w:eastAsiaTheme="minorEastAsia"/>
          <w:sz w:val="20"/>
        </w:rPr>
      </w:pPr>
    </w:p>
    <w:p w14:paraId="1EDC60B3" w14:textId="5027D344" w:rsidR="00770013" w:rsidRPr="00051BBA" w:rsidRDefault="0040101A" w:rsidP="0040101A">
      <w:pPr>
        <w:ind w:left="709" w:hanging="283"/>
        <w:rPr>
          <w:rFonts w:eastAsiaTheme="minorEastAsia"/>
          <w:sz w:val="20"/>
        </w:rPr>
      </w:pPr>
      <w:r w:rsidRPr="00051BBA">
        <w:rPr>
          <w:rFonts w:eastAsiaTheme="minorEastAsia"/>
          <w:sz w:val="20"/>
        </w:rPr>
        <w:t xml:space="preserve">f) </w:t>
      </w:r>
      <w:r w:rsidRPr="00051BBA">
        <w:rPr>
          <w:rFonts w:eastAsiaTheme="minorEastAsia"/>
          <w:sz w:val="20"/>
        </w:rPr>
        <w:tab/>
        <w:t>Discuss why th</w:t>
      </w:r>
      <w:r w:rsidR="00D95666" w:rsidRPr="00051BBA">
        <w:rPr>
          <w:rFonts w:eastAsiaTheme="minorEastAsia"/>
          <w:sz w:val="20"/>
        </w:rPr>
        <w:t>e results considered in this question may differ to the real scenario.</w:t>
      </w:r>
    </w:p>
    <w:p w14:paraId="437AE794" w14:textId="6DECEAD4" w:rsidR="00D95666" w:rsidRPr="00051BBA" w:rsidRDefault="00D95666" w:rsidP="00D95666">
      <w:pPr>
        <w:ind w:left="360"/>
        <w:jc w:val="right"/>
        <w:rPr>
          <w:rFonts w:eastAsiaTheme="minorEastAsia"/>
          <w:sz w:val="20"/>
        </w:rPr>
      </w:pPr>
      <w:r w:rsidRPr="00051BBA">
        <w:rPr>
          <w:rFonts w:eastAsiaTheme="minorEastAsia"/>
          <w:sz w:val="20"/>
        </w:rPr>
        <w:t>[5 marks]</w:t>
      </w:r>
    </w:p>
    <w:p w14:paraId="3422FD03" w14:textId="77777777" w:rsidR="0040101A" w:rsidRPr="0040101A" w:rsidRDefault="0040101A" w:rsidP="0040101A">
      <w:pPr>
        <w:ind w:left="709" w:hanging="283"/>
        <w:rPr>
          <w:rFonts w:eastAsiaTheme="minorEastAsia"/>
          <w:b/>
          <w:bCs/>
          <w:sz w:val="20"/>
        </w:rPr>
      </w:pPr>
    </w:p>
    <w:p w14:paraId="162C8963" w14:textId="77777777" w:rsidR="00455E3B" w:rsidRDefault="00455E3B">
      <w:pPr>
        <w:rPr>
          <w:rFonts w:eastAsiaTheme="minorEastAsia"/>
          <w:sz w:val="20"/>
        </w:rPr>
      </w:pPr>
      <w:r>
        <w:rPr>
          <w:rFonts w:eastAsiaTheme="minorEastAsia"/>
          <w:sz w:val="20"/>
        </w:rPr>
        <w:br w:type="page"/>
      </w:r>
    </w:p>
    <w:p w14:paraId="41B5DBCE" w14:textId="356EF96D" w:rsidR="00455E3B" w:rsidRPr="00770013" w:rsidRDefault="00455E3B" w:rsidP="00455E3B">
      <w:pPr>
        <w:outlineLvl w:val="0"/>
        <w:rPr>
          <w:b/>
          <w:sz w:val="20"/>
        </w:rPr>
      </w:pPr>
      <w:r w:rsidRPr="00770013">
        <w:rPr>
          <w:b/>
          <w:sz w:val="20"/>
        </w:rPr>
        <w:lastRenderedPageBreak/>
        <w:t xml:space="preserve">Question </w:t>
      </w:r>
      <w:r>
        <w:rPr>
          <w:b/>
          <w:sz w:val="20"/>
        </w:rPr>
        <w:t>2</w:t>
      </w:r>
    </w:p>
    <w:p w14:paraId="459F472C" w14:textId="1F180EBE" w:rsidR="00455E3B" w:rsidRDefault="00455E3B" w:rsidP="00455E3B"/>
    <w:p w14:paraId="365F9CF2" w14:textId="731D1449" w:rsidR="00455E3B" w:rsidRPr="00051BBA" w:rsidRDefault="00455E3B" w:rsidP="00455E3B">
      <w:pPr>
        <w:pStyle w:val="ListParagraph"/>
        <w:numPr>
          <w:ilvl w:val="0"/>
          <w:numId w:val="39"/>
        </w:numPr>
      </w:pPr>
      <w:r w:rsidRPr="00051BBA">
        <w:t>The design process can be split down into 5 tasks as shown in the below diagram.  Identify and discuss each of these tasks</w:t>
      </w:r>
    </w:p>
    <w:p w14:paraId="78FA536E" w14:textId="72FBA25F" w:rsidR="00455E3B" w:rsidRPr="00455E3B" w:rsidRDefault="00455E3B" w:rsidP="00455E3B">
      <w:pPr>
        <w:jc w:val="right"/>
        <w:rPr>
          <w:b/>
          <w:bCs/>
          <w:sz w:val="20"/>
        </w:rPr>
      </w:pPr>
      <w:r w:rsidRPr="00051BBA">
        <w:rPr>
          <w:sz w:val="20"/>
        </w:rPr>
        <w:t>[15 marks]</w:t>
      </w:r>
    </w:p>
    <w:p w14:paraId="0A7A4345" w14:textId="77777777" w:rsidR="00455E3B" w:rsidRDefault="00455E3B" w:rsidP="00455E3B">
      <w:pPr>
        <w:jc w:val="center"/>
      </w:pPr>
      <w:r>
        <w:rPr>
          <w:noProof/>
        </w:rPr>
        <w:drawing>
          <wp:inline distT="0" distB="0" distL="0" distR="0" wp14:anchorId="1D5E6E80" wp14:editId="4AC1F400">
            <wp:extent cx="2508250" cy="2089150"/>
            <wp:effectExtent l="0" t="0" r="635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382" t="14293" r="34855" b="31029"/>
                    <a:stretch/>
                  </pic:blipFill>
                  <pic:spPr bwMode="auto">
                    <a:xfrm>
                      <a:off x="0" y="0"/>
                      <a:ext cx="2508250" cy="2089150"/>
                    </a:xfrm>
                    <a:prstGeom prst="rect">
                      <a:avLst/>
                    </a:prstGeom>
                    <a:ln>
                      <a:noFill/>
                    </a:ln>
                    <a:extLst>
                      <a:ext uri="{53640926-AAD7-44D8-BBD7-CCE9431645EC}">
                        <a14:shadowObscured xmlns:a14="http://schemas.microsoft.com/office/drawing/2010/main"/>
                      </a:ext>
                    </a:extLst>
                  </pic:spPr>
                </pic:pic>
              </a:graphicData>
            </a:graphic>
          </wp:inline>
        </w:drawing>
      </w:r>
    </w:p>
    <w:p w14:paraId="49E74411" w14:textId="77777777" w:rsidR="00455E3B" w:rsidRDefault="00455E3B" w:rsidP="00455E3B"/>
    <w:p w14:paraId="482B2A33" w14:textId="2783B7CA" w:rsidR="00455E3B" w:rsidRPr="00051BBA" w:rsidRDefault="00455E3B" w:rsidP="00455E3B">
      <w:pPr>
        <w:pStyle w:val="ListParagraph"/>
        <w:numPr>
          <w:ilvl w:val="0"/>
          <w:numId w:val="39"/>
        </w:numPr>
      </w:pPr>
      <w:r w:rsidRPr="00051BBA">
        <w:t>Discuss which of these steps could benefit from FEA and how these may be influenced by integrating this.</w:t>
      </w:r>
    </w:p>
    <w:p w14:paraId="3AFEC131" w14:textId="703F2326" w:rsidR="00455E3B" w:rsidRPr="00051BBA" w:rsidRDefault="00455E3B" w:rsidP="00455E3B">
      <w:pPr>
        <w:jc w:val="right"/>
        <w:rPr>
          <w:sz w:val="20"/>
        </w:rPr>
      </w:pPr>
      <w:r w:rsidRPr="00051BBA">
        <w:rPr>
          <w:sz w:val="20"/>
        </w:rPr>
        <w:t>[5 marks]</w:t>
      </w:r>
    </w:p>
    <w:p w14:paraId="41345633" w14:textId="77777777" w:rsidR="00455E3B" w:rsidRPr="00455E3B" w:rsidRDefault="00455E3B" w:rsidP="00455E3B">
      <w:pPr>
        <w:jc w:val="right"/>
        <w:rPr>
          <w:sz w:val="20"/>
        </w:rPr>
      </w:pPr>
    </w:p>
    <w:p w14:paraId="5507897A" w14:textId="56D9D520" w:rsidR="00455E3B" w:rsidRDefault="00455E3B">
      <w:r>
        <w:br w:type="page"/>
      </w:r>
    </w:p>
    <w:p w14:paraId="66232E86" w14:textId="1DF04662" w:rsidR="00455E3B" w:rsidRDefault="00455E3B" w:rsidP="00455E3B">
      <w:pPr>
        <w:outlineLvl w:val="0"/>
        <w:rPr>
          <w:b/>
          <w:sz w:val="20"/>
        </w:rPr>
      </w:pPr>
      <w:r w:rsidRPr="00770013">
        <w:rPr>
          <w:b/>
          <w:sz w:val="20"/>
        </w:rPr>
        <w:lastRenderedPageBreak/>
        <w:t xml:space="preserve">Question </w:t>
      </w:r>
      <w:r>
        <w:rPr>
          <w:b/>
          <w:sz w:val="20"/>
        </w:rPr>
        <w:t>3</w:t>
      </w:r>
    </w:p>
    <w:p w14:paraId="25C8E1B7" w14:textId="77777777" w:rsidR="00455E3B" w:rsidRPr="00051BBA" w:rsidRDefault="00455E3B" w:rsidP="00455E3B">
      <w:pPr>
        <w:outlineLvl w:val="0"/>
        <w:rPr>
          <w:sz w:val="20"/>
        </w:rPr>
      </w:pPr>
    </w:p>
    <w:p w14:paraId="3A9FA1FC" w14:textId="77777777" w:rsidR="00455E3B" w:rsidRPr="00051BBA" w:rsidRDefault="00455E3B" w:rsidP="00455E3B">
      <w:pPr>
        <w:pStyle w:val="ListParagraph"/>
        <w:numPr>
          <w:ilvl w:val="0"/>
          <w:numId w:val="42"/>
        </w:numPr>
        <w:rPr>
          <w:szCs w:val="24"/>
        </w:rPr>
      </w:pPr>
      <w:r w:rsidRPr="00051BBA">
        <w:rPr>
          <w:szCs w:val="24"/>
        </w:rPr>
        <w:t xml:space="preserve">Given the below diagram and the standard relationship for slope and deflections of beams of </w:t>
      </w:r>
    </w:p>
    <w:p w14:paraId="2D0B846C" w14:textId="2C017591" w:rsidR="00455E3B" w:rsidRPr="00051BBA" w:rsidRDefault="00455E3B" w:rsidP="00455E3B">
      <w:pPr>
        <w:pStyle w:val="ListParagraph"/>
        <w:rPr>
          <w:szCs w:val="24"/>
        </w:rPr>
      </w:pPr>
      <m:oMath>
        <m:sSub>
          <m:sSubPr>
            <m:ctrlPr>
              <w:rPr>
                <w:rFonts w:ascii="Cambria Math" w:hAnsi="Cambria Math"/>
                <w:i/>
                <w:szCs w:val="24"/>
              </w:rPr>
            </m:ctrlPr>
          </m:sSubPr>
          <m:e>
            <m:r>
              <w:rPr>
                <w:rFonts w:ascii="Cambria Math" w:hAnsi="Cambria Math"/>
                <w:szCs w:val="24"/>
              </w:rPr>
              <m:t>M</m:t>
            </m:r>
          </m:e>
          <m:sub>
            <m:r>
              <w:rPr>
                <w:rFonts w:ascii="Cambria Math" w:hAnsi="Cambria Math"/>
                <w:szCs w:val="24"/>
              </w:rPr>
              <m:t>xx</m:t>
            </m:r>
          </m:sub>
        </m:sSub>
        <m:r>
          <w:rPr>
            <w:rFonts w:ascii="Cambria Math" w:hAnsi="Cambria Math"/>
            <w:szCs w:val="24"/>
          </w:rPr>
          <m:t>=</m:t>
        </m:r>
        <m:f>
          <m:fPr>
            <m:ctrlPr>
              <w:rPr>
                <w:rFonts w:ascii="Cambria Math" w:hAnsi="Cambria Math"/>
                <w:i/>
                <w:szCs w:val="24"/>
              </w:rPr>
            </m:ctrlPr>
          </m:fPr>
          <m:num>
            <m:r>
              <w:rPr>
                <w:rFonts w:ascii="Cambria Math" w:hAnsi="Cambria Math"/>
                <w:szCs w:val="24"/>
              </w:rPr>
              <m:t>EI</m:t>
            </m:r>
            <m:sSup>
              <m:sSupPr>
                <m:ctrlPr>
                  <w:rPr>
                    <w:rFonts w:ascii="Cambria Math" w:hAnsi="Cambria Math"/>
                    <w:i/>
                    <w:szCs w:val="24"/>
                  </w:rPr>
                </m:ctrlPr>
              </m:sSupPr>
              <m:e>
                <m:r>
                  <w:rPr>
                    <w:rFonts w:ascii="Cambria Math" w:hAnsi="Cambria Math"/>
                    <w:szCs w:val="24"/>
                  </w:rPr>
                  <m:t>d</m:t>
                </m:r>
              </m:e>
              <m:sup>
                <m:r>
                  <w:rPr>
                    <w:rFonts w:ascii="Cambria Math" w:hAnsi="Cambria Math"/>
                    <w:szCs w:val="24"/>
                  </w:rPr>
                  <m:t>2</m:t>
                </m:r>
              </m:sup>
            </m:sSup>
            <m:r>
              <w:rPr>
                <w:rFonts w:ascii="Cambria Math" w:hAnsi="Cambria Math"/>
                <w:szCs w:val="24"/>
              </w:rPr>
              <m:t>y</m:t>
            </m:r>
          </m:num>
          <m:den>
            <m:sSup>
              <m:sSupPr>
                <m:ctrlPr>
                  <w:rPr>
                    <w:rFonts w:ascii="Cambria Math" w:hAnsi="Cambria Math"/>
                    <w:i/>
                    <w:szCs w:val="24"/>
                  </w:rPr>
                </m:ctrlPr>
              </m:sSupPr>
              <m:e>
                <m:r>
                  <w:rPr>
                    <w:rFonts w:ascii="Cambria Math" w:hAnsi="Cambria Math"/>
                    <w:szCs w:val="24"/>
                  </w:rPr>
                  <m:t>dx</m:t>
                </m:r>
              </m:e>
              <m:sup>
                <m:r>
                  <w:rPr>
                    <w:rFonts w:ascii="Cambria Math" w:hAnsi="Cambria Math"/>
                    <w:szCs w:val="24"/>
                  </w:rPr>
                  <m:t>2</m:t>
                </m:r>
              </m:sup>
            </m:sSup>
          </m:den>
        </m:f>
      </m:oMath>
      <w:r w:rsidRPr="00051BBA">
        <w:rPr>
          <w:szCs w:val="24"/>
        </w:rPr>
        <w:t>, prove that the deflection anywhere on the beam, y, may be given by the following relationship</w:t>
      </w:r>
    </w:p>
    <w:p w14:paraId="2DE3E480" w14:textId="16DB46CC" w:rsidR="00455E3B" w:rsidRPr="00051BBA" w:rsidRDefault="00455E3B" w:rsidP="00455E3B">
      <w:pPr>
        <w:jc w:val="center"/>
        <w:rPr>
          <w:szCs w:val="24"/>
        </w:rPr>
      </w:pPr>
      <w:r w:rsidRPr="00051BBA">
        <w:rPr>
          <w:noProof/>
        </w:rPr>
        <w:drawing>
          <wp:inline distT="0" distB="0" distL="0" distR="0" wp14:anchorId="72BFC240" wp14:editId="418BF714">
            <wp:extent cx="2403894" cy="6096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4957" t="66644" r="61887" b="24547"/>
                    <a:stretch/>
                  </pic:blipFill>
                  <pic:spPr bwMode="auto">
                    <a:xfrm>
                      <a:off x="0" y="0"/>
                      <a:ext cx="2409642" cy="611058"/>
                    </a:xfrm>
                    <a:prstGeom prst="rect">
                      <a:avLst/>
                    </a:prstGeom>
                    <a:ln>
                      <a:noFill/>
                    </a:ln>
                    <a:extLst>
                      <a:ext uri="{53640926-AAD7-44D8-BBD7-CCE9431645EC}">
                        <a14:shadowObscured xmlns:a14="http://schemas.microsoft.com/office/drawing/2010/main"/>
                      </a:ext>
                    </a:extLst>
                  </pic:spPr>
                </pic:pic>
              </a:graphicData>
            </a:graphic>
          </wp:inline>
        </w:drawing>
      </w:r>
    </w:p>
    <w:p w14:paraId="7537D048" w14:textId="36DF6C14" w:rsidR="00F77732" w:rsidRPr="00051BBA" w:rsidRDefault="00F77732" w:rsidP="00F77732">
      <w:pPr>
        <w:jc w:val="right"/>
        <w:rPr>
          <w:sz w:val="20"/>
        </w:rPr>
      </w:pPr>
      <w:r w:rsidRPr="00051BBA">
        <w:rPr>
          <w:sz w:val="20"/>
        </w:rPr>
        <w:t>[8 marks]</w:t>
      </w:r>
    </w:p>
    <w:p w14:paraId="1AC1BDFF" w14:textId="77777777" w:rsidR="00455E3B" w:rsidRDefault="00455E3B" w:rsidP="00455E3B">
      <w:pPr>
        <w:rPr>
          <w:szCs w:val="24"/>
        </w:rPr>
      </w:pPr>
    </w:p>
    <w:p w14:paraId="15A29BA8" w14:textId="77777777" w:rsidR="00455E3B" w:rsidRDefault="00455E3B" w:rsidP="00455E3B">
      <w:pPr>
        <w:jc w:val="center"/>
        <w:rPr>
          <w:szCs w:val="24"/>
        </w:rPr>
      </w:pPr>
      <w:r>
        <w:rPr>
          <w:noProof/>
        </w:rPr>
        <w:drawing>
          <wp:inline distT="0" distB="0" distL="0" distR="0" wp14:anchorId="31928E69" wp14:editId="5E6E2B4F">
            <wp:extent cx="4736151" cy="2203450"/>
            <wp:effectExtent l="0" t="0" r="762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374" t="29084" r="34190" b="41998"/>
                    <a:stretch/>
                  </pic:blipFill>
                  <pic:spPr bwMode="auto">
                    <a:xfrm>
                      <a:off x="0" y="0"/>
                      <a:ext cx="4740943" cy="2205680"/>
                    </a:xfrm>
                    <a:prstGeom prst="rect">
                      <a:avLst/>
                    </a:prstGeom>
                    <a:ln>
                      <a:noFill/>
                    </a:ln>
                    <a:extLst>
                      <a:ext uri="{53640926-AAD7-44D8-BBD7-CCE9431645EC}">
                        <a14:shadowObscured xmlns:a14="http://schemas.microsoft.com/office/drawing/2010/main"/>
                      </a:ext>
                    </a:extLst>
                  </pic:spPr>
                </pic:pic>
              </a:graphicData>
            </a:graphic>
          </wp:inline>
        </w:drawing>
      </w:r>
    </w:p>
    <w:p w14:paraId="771CEBF7" w14:textId="77777777" w:rsidR="00455E3B" w:rsidRDefault="00455E3B" w:rsidP="00455E3B">
      <w:pPr>
        <w:rPr>
          <w:szCs w:val="24"/>
        </w:rPr>
      </w:pPr>
    </w:p>
    <w:p w14:paraId="2D775DB1" w14:textId="77777777" w:rsidR="00455E3B" w:rsidRPr="00653667" w:rsidRDefault="00455E3B" w:rsidP="00455E3B">
      <w:pPr>
        <w:rPr>
          <w:rFonts w:eastAsiaTheme="minorEastAsia"/>
          <w:szCs w:val="24"/>
        </w:rPr>
      </w:pPr>
    </w:p>
    <w:p w14:paraId="6402E4CC" w14:textId="403D3352" w:rsidR="00455E3B" w:rsidRPr="00051BBA" w:rsidRDefault="00455E3B" w:rsidP="00455E3B">
      <w:pPr>
        <w:pStyle w:val="ListParagraph"/>
        <w:numPr>
          <w:ilvl w:val="0"/>
          <w:numId w:val="42"/>
        </w:numPr>
        <w:rPr>
          <w:szCs w:val="24"/>
        </w:rPr>
      </w:pPr>
      <w:r w:rsidRPr="00051BBA">
        <w:rPr>
          <w:szCs w:val="24"/>
        </w:rPr>
        <w:t xml:space="preserve">Hence prove that the maximum deflection is given by </w:t>
      </w:r>
      <w:r w:rsidRPr="00051BBA">
        <w:rPr>
          <w:noProof/>
        </w:rPr>
        <w:drawing>
          <wp:inline distT="0" distB="0" distL="0" distR="0" wp14:anchorId="43805562" wp14:editId="2D5868B8">
            <wp:extent cx="688120" cy="311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5362" t="79337" r="75015" b="14136"/>
                    <a:stretch/>
                  </pic:blipFill>
                  <pic:spPr bwMode="auto">
                    <a:xfrm>
                      <a:off x="0" y="0"/>
                      <a:ext cx="710268" cy="321165"/>
                    </a:xfrm>
                    <a:prstGeom prst="rect">
                      <a:avLst/>
                    </a:prstGeom>
                    <a:ln>
                      <a:noFill/>
                    </a:ln>
                    <a:extLst>
                      <a:ext uri="{53640926-AAD7-44D8-BBD7-CCE9431645EC}">
                        <a14:shadowObscured xmlns:a14="http://schemas.microsoft.com/office/drawing/2010/main"/>
                      </a:ext>
                    </a:extLst>
                  </pic:spPr>
                </pic:pic>
              </a:graphicData>
            </a:graphic>
          </wp:inline>
        </w:drawing>
      </w:r>
    </w:p>
    <w:p w14:paraId="06E6B366" w14:textId="0C3190CA" w:rsidR="00F77732" w:rsidRPr="00051BBA" w:rsidRDefault="00F77732" w:rsidP="00F77732">
      <w:pPr>
        <w:pStyle w:val="ListParagraph"/>
        <w:jc w:val="right"/>
        <w:rPr>
          <w:szCs w:val="24"/>
        </w:rPr>
      </w:pPr>
      <w:r w:rsidRPr="00051BBA">
        <w:rPr>
          <w:szCs w:val="24"/>
        </w:rPr>
        <w:t>[2 marks]</w:t>
      </w:r>
    </w:p>
    <w:p w14:paraId="3E64521B" w14:textId="77777777" w:rsidR="00455E3B" w:rsidRDefault="00455E3B" w:rsidP="00455E3B">
      <w:pPr>
        <w:rPr>
          <w:szCs w:val="24"/>
        </w:rPr>
      </w:pPr>
    </w:p>
    <w:p w14:paraId="0339E59F" w14:textId="77777777" w:rsidR="00051BBA" w:rsidRDefault="00051BBA">
      <w:pPr>
        <w:rPr>
          <w:kern w:val="1"/>
          <w:sz w:val="20"/>
          <w:szCs w:val="24"/>
          <w:lang w:eastAsia="ar-SA"/>
        </w:rPr>
      </w:pPr>
      <w:r>
        <w:rPr>
          <w:szCs w:val="24"/>
        </w:rPr>
        <w:br w:type="page"/>
      </w:r>
    </w:p>
    <w:p w14:paraId="6F32B8B2" w14:textId="4F080F25" w:rsidR="00455E3B" w:rsidRPr="00051BBA" w:rsidRDefault="00455E3B" w:rsidP="00455E3B">
      <w:pPr>
        <w:pStyle w:val="ListParagraph"/>
        <w:numPr>
          <w:ilvl w:val="0"/>
          <w:numId w:val="42"/>
        </w:numPr>
        <w:rPr>
          <w:szCs w:val="24"/>
        </w:rPr>
      </w:pPr>
      <w:r w:rsidRPr="00051BBA">
        <w:rPr>
          <w:szCs w:val="24"/>
        </w:rPr>
        <w:lastRenderedPageBreak/>
        <w:t xml:space="preserve">Consider the below section of damaged railway track.  In order to ensure that a train may pass safely over this without derailment, the centre deflection must not exceed 10mm.  The track may </w:t>
      </w:r>
      <w:proofErr w:type="gramStart"/>
      <w:r w:rsidRPr="00051BBA">
        <w:rPr>
          <w:szCs w:val="24"/>
        </w:rPr>
        <w:t>be considered to be</w:t>
      </w:r>
      <w:proofErr w:type="gramEnd"/>
      <w:r w:rsidRPr="00051BBA">
        <w:rPr>
          <w:szCs w:val="24"/>
        </w:rPr>
        <w:t xml:space="preserve"> simply supported at each end and the load (50kN) from the train wheel on each track may be considered as shown in the below figure.  If the track is made from steel (E=200GPa) and the second moment of area of the track (I) is 40x10</w:t>
      </w:r>
      <w:r w:rsidRPr="00051BBA">
        <w:rPr>
          <w:szCs w:val="24"/>
          <w:vertAlign w:val="superscript"/>
        </w:rPr>
        <w:t>-6</w:t>
      </w:r>
      <w:r w:rsidRPr="00051BBA">
        <w:rPr>
          <w:szCs w:val="24"/>
        </w:rPr>
        <w:t>m</w:t>
      </w:r>
      <w:r w:rsidRPr="00051BBA">
        <w:rPr>
          <w:szCs w:val="24"/>
          <w:vertAlign w:val="superscript"/>
        </w:rPr>
        <w:t>4</w:t>
      </w:r>
      <w:r w:rsidRPr="00051BBA">
        <w:rPr>
          <w:szCs w:val="24"/>
        </w:rPr>
        <w:t>, what is the maximum safe span for the unsupported section of track?</w:t>
      </w:r>
    </w:p>
    <w:p w14:paraId="730AE627" w14:textId="0736D2C3" w:rsidR="00F77732" w:rsidRPr="00051BBA" w:rsidRDefault="00F77732" w:rsidP="00F77732">
      <w:pPr>
        <w:pStyle w:val="ListParagraph"/>
        <w:jc w:val="right"/>
        <w:rPr>
          <w:szCs w:val="24"/>
        </w:rPr>
      </w:pPr>
      <w:r w:rsidRPr="00051BBA">
        <w:rPr>
          <w:szCs w:val="24"/>
        </w:rPr>
        <w:t>[3 marks]</w:t>
      </w:r>
    </w:p>
    <w:p w14:paraId="3F8B5EE3" w14:textId="77777777" w:rsidR="00455E3B" w:rsidRPr="00455E3B" w:rsidRDefault="00455E3B" w:rsidP="00455E3B">
      <w:pPr>
        <w:pStyle w:val="ListParagraph"/>
        <w:rPr>
          <w:szCs w:val="24"/>
        </w:rPr>
      </w:pPr>
    </w:p>
    <w:p w14:paraId="07E4730A" w14:textId="60C3F551" w:rsidR="00455E3B" w:rsidRDefault="00455E3B" w:rsidP="00455E3B">
      <w:pPr>
        <w:jc w:val="center"/>
        <w:rPr>
          <w:szCs w:val="24"/>
        </w:rPr>
      </w:pPr>
      <w:r>
        <w:rPr>
          <w:noProof/>
        </w:rPr>
        <w:drawing>
          <wp:inline distT="0" distB="0" distL="0" distR="0" wp14:anchorId="4F0258A4" wp14:editId="280F639F">
            <wp:extent cx="2470150" cy="1166368"/>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219" t="19778" b="10254"/>
                    <a:stretch/>
                  </pic:blipFill>
                  <pic:spPr bwMode="auto">
                    <a:xfrm>
                      <a:off x="0" y="0"/>
                      <a:ext cx="2486363" cy="1174023"/>
                    </a:xfrm>
                    <a:prstGeom prst="rect">
                      <a:avLst/>
                    </a:prstGeom>
                    <a:ln>
                      <a:noFill/>
                    </a:ln>
                    <a:extLst>
                      <a:ext uri="{53640926-AAD7-44D8-BBD7-CCE9431645EC}">
                        <a14:shadowObscured xmlns:a14="http://schemas.microsoft.com/office/drawing/2010/main"/>
                      </a:ext>
                    </a:extLst>
                  </pic:spPr>
                </pic:pic>
              </a:graphicData>
            </a:graphic>
          </wp:inline>
        </w:drawing>
      </w:r>
    </w:p>
    <w:p w14:paraId="58A70FDF" w14:textId="77777777" w:rsidR="00455E3B" w:rsidRDefault="00455E3B" w:rsidP="00455E3B">
      <w:pPr>
        <w:jc w:val="center"/>
        <w:rPr>
          <w:szCs w:val="24"/>
        </w:rPr>
      </w:pPr>
    </w:p>
    <w:p w14:paraId="621DE92C" w14:textId="77777777" w:rsidR="00455E3B" w:rsidRDefault="00455E3B" w:rsidP="00455E3B">
      <w:pPr>
        <w:jc w:val="center"/>
        <w:rPr>
          <w:rFonts w:eastAsiaTheme="minorEastAsia"/>
          <w:szCs w:val="24"/>
        </w:rPr>
      </w:pPr>
      <w:r>
        <w:rPr>
          <w:noProof/>
        </w:rPr>
        <w:drawing>
          <wp:inline distT="0" distB="0" distL="0" distR="0" wp14:anchorId="716D8EA5" wp14:editId="0C14642D">
            <wp:extent cx="3298372" cy="196471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747" t="26009" r="14082" b="23800"/>
                    <a:stretch/>
                  </pic:blipFill>
                  <pic:spPr bwMode="auto">
                    <a:xfrm>
                      <a:off x="0" y="0"/>
                      <a:ext cx="3315314" cy="1974802"/>
                    </a:xfrm>
                    <a:prstGeom prst="rect">
                      <a:avLst/>
                    </a:prstGeom>
                    <a:ln>
                      <a:noFill/>
                    </a:ln>
                    <a:extLst>
                      <a:ext uri="{53640926-AAD7-44D8-BBD7-CCE9431645EC}">
                        <a14:shadowObscured xmlns:a14="http://schemas.microsoft.com/office/drawing/2010/main"/>
                      </a:ext>
                    </a:extLst>
                  </pic:spPr>
                </pic:pic>
              </a:graphicData>
            </a:graphic>
          </wp:inline>
        </w:drawing>
      </w:r>
    </w:p>
    <w:p w14:paraId="38CFBAFA" w14:textId="77777777" w:rsidR="00F77732" w:rsidRPr="00051BBA" w:rsidRDefault="00F77732" w:rsidP="00F77732">
      <w:pPr>
        <w:pStyle w:val="ListParagraph"/>
        <w:numPr>
          <w:ilvl w:val="0"/>
          <w:numId w:val="42"/>
        </w:numPr>
        <w:rPr>
          <w:rFonts w:eastAsiaTheme="minorEastAsia"/>
          <w:sz w:val="24"/>
          <w:szCs w:val="24"/>
        </w:rPr>
      </w:pPr>
      <w:r w:rsidRPr="00051BBA">
        <w:rPr>
          <w:rFonts w:eastAsiaTheme="minorEastAsia"/>
        </w:rPr>
        <w:t>Discuss why the results considered in this question may differ to the real scenario.</w:t>
      </w:r>
    </w:p>
    <w:p w14:paraId="4AEA3569" w14:textId="2FF842FD" w:rsidR="00F77732" w:rsidRPr="00051BBA" w:rsidRDefault="00F77732" w:rsidP="00F77732">
      <w:pPr>
        <w:ind w:left="360"/>
        <w:jc w:val="right"/>
        <w:rPr>
          <w:rFonts w:eastAsiaTheme="minorEastAsia"/>
          <w:sz w:val="20"/>
        </w:rPr>
      </w:pPr>
      <w:r w:rsidRPr="00051BBA">
        <w:rPr>
          <w:rFonts w:eastAsiaTheme="minorEastAsia"/>
          <w:sz w:val="20"/>
        </w:rPr>
        <w:t>[6 marks]</w:t>
      </w:r>
    </w:p>
    <w:p w14:paraId="6315C7CF" w14:textId="77777777" w:rsidR="00F77732" w:rsidRPr="00F77732" w:rsidRDefault="00F77732" w:rsidP="00F77732">
      <w:pPr>
        <w:pStyle w:val="ListParagraph"/>
        <w:suppressAutoHyphens w:val="0"/>
        <w:overflowPunct/>
        <w:spacing w:after="160" w:line="259" w:lineRule="auto"/>
        <w:contextualSpacing/>
        <w:rPr>
          <w:rFonts w:eastAsiaTheme="minorEastAsia"/>
        </w:rPr>
      </w:pPr>
    </w:p>
    <w:p w14:paraId="0E9FCADD" w14:textId="12F024B4" w:rsidR="00455E3B" w:rsidRPr="00051BBA" w:rsidRDefault="00455E3B" w:rsidP="00F77732">
      <w:pPr>
        <w:pStyle w:val="ListParagraph"/>
        <w:numPr>
          <w:ilvl w:val="0"/>
          <w:numId w:val="42"/>
        </w:numPr>
        <w:rPr>
          <w:rFonts w:eastAsiaTheme="minorEastAsia"/>
        </w:rPr>
      </w:pPr>
      <w:r w:rsidRPr="00051BBA">
        <w:rPr>
          <w:rFonts w:eastAsiaTheme="minorEastAsia"/>
        </w:rPr>
        <w:t>What else should be considered</w:t>
      </w:r>
      <w:r w:rsidR="00F77732" w:rsidRPr="00051BBA">
        <w:rPr>
          <w:rFonts w:eastAsiaTheme="minorEastAsia"/>
        </w:rPr>
        <w:t xml:space="preserve"> during analysis such as this</w:t>
      </w:r>
      <w:r w:rsidRPr="00051BBA">
        <w:rPr>
          <w:rFonts w:eastAsiaTheme="minorEastAsia"/>
        </w:rPr>
        <w:t>?</w:t>
      </w:r>
    </w:p>
    <w:p w14:paraId="574D4598" w14:textId="042B0255" w:rsidR="00F77732" w:rsidRPr="00051BBA" w:rsidRDefault="00F77732" w:rsidP="00F77732">
      <w:pPr>
        <w:pStyle w:val="ListParagraph"/>
        <w:jc w:val="right"/>
        <w:rPr>
          <w:rFonts w:eastAsiaTheme="minorEastAsia"/>
        </w:rPr>
      </w:pPr>
      <w:r w:rsidRPr="00051BBA">
        <w:rPr>
          <w:rFonts w:eastAsiaTheme="minorEastAsia"/>
        </w:rPr>
        <w:t>[1 mark]</w:t>
      </w:r>
    </w:p>
    <w:p w14:paraId="7DD20184" w14:textId="77777777" w:rsidR="00455E3B" w:rsidRDefault="00455E3B" w:rsidP="00455E3B"/>
    <w:p w14:paraId="1D31DFAB" w14:textId="7F40CA91" w:rsidR="00BC2FAD" w:rsidRDefault="00BC2FAD">
      <w:r>
        <w:br w:type="page"/>
      </w:r>
    </w:p>
    <w:p w14:paraId="53596B27" w14:textId="01D3D5A6" w:rsidR="00BC2FAD" w:rsidRDefault="00BC2FAD" w:rsidP="00BC2FAD">
      <w:pPr>
        <w:outlineLvl w:val="0"/>
        <w:rPr>
          <w:b/>
          <w:sz w:val="20"/>
        </w:rPr>
      </w:pPr>
      <w:r w:rsidRPr="00770013">
        <w:rPr>
          <w:b/>
          <w:sz w:val="20"/>
        </w:rPr>
        <w:lastRenderedPageBreak/>
        <w:t xml:space="preserve">Question </w:t>
      </w:r>
      <w:r>
        <w:rPr>
          <w:b/>
          <w:sz w:val="20"/>
        </w:rPr>
        <w:t>4</w:t>
      </w:r>
    </w:p>
    <w:p w14:paraId="0022D531" w14:textId="77777777" w:rsidR="00BC2FAD" w:rsidRPr="00BC2FAD" w:rsidRDefault="00BC2FAD" w:rsidP="00BC2FAD">
      <w:pPr>
        <w:rPr>
          <w:b/>
          <w:bCs/>
        </w:rPr>
      </w:pPr>
    </w:p>
    <w:p w14:paraId="10D12428" w14:textId="7C1B5D3C" w:rsidR="00BC2FAD" w:rsidRPr="00051BBA" w:rsidRDefault="00BC2FAD" w:rsidP="00BC2FAD">
      <w:pPr>
        <w:pStyle w:val="ListParagraph"/>
        <w:numPr>
          <w:ilvl w:val="0"/>
          <w:numId w:val="44"/>
        </w:numPr>
        <w:rPr>
          <w:rFonts w:eastAsiaTheme="minorEastAsia"/>
        </w:rPr>
      </w:pPr>
      <w:r w:rsidRPr="00051BBA">
        <w:t>By considering the element shown below that is subjected to shear stress only, prove that the direct stress (</w:t>
      </w:r>
      <m:oMath>
        <m:sSub>
          <m:sSubPr>
            <m:ctrlPr>
              <w:rPr>
                <w:rFonts w:ascii="Cambria Math" w:hAnsi="Cambria Math"/>
                <w:i/>
              </w:rPr>
            </m:ctrlPr>
          </m:sSubPr>
          <m:e>
            <m:r>
              <w:rPr>
                <w:rFonts w:ascii="Cambria Math" w:hAnsi="Cambria Math"/>
              </w:rPr>
              <m:t>σ</m:t>
            </m:r>
          </m:e>
          <m:sub>
            <m:r>
              <w:rPr>
                <w:rFonts w:ascii="Cambria Math" w:hAnsi="Cambria Math"/>
              </w:rPr>
              <m:t>θ</m:t>
            </m:r>
          </m:sub>
        </m:sSub>
      </m:oMath>
      <w:r w:rsidRPr="00051BBA">
        <w:rPr>
          <w:rFonts w:eastAsiaTheme="minorEastAsia"/>
        </w:rPr>
        <w:t xml:space="preserve">) is given by the following expression given the relationship </w:t>
      </w:r>
      <m:oMath>
        <m:r>
          <m:rPr>
            <m:sty m:val="p"/>
          </m:rPr>
          <w:rPr>
            <w:rFonts w:ascii="Cambria Math" w:hAnsi="Cambria Math"/>
          </w:rPr>
          <m:t>cos</m:t>
        </m:r>
        <m:r>
          <m:rPr>
            <m:sty m:val="p"/>
          </m:rPr>
          <w:rPr>
            <w:rFonts w:ascii="Cambria Math" w:hAnsi="Cambria Math"/>
            <w:lang w:val="el-GR"/>
          </w:rPr>
          <m:t>θ</m:t>
        </m:r>
        <m:r>
          <m:rPr>
            <m:sty m:val="p"/>
          </m:rPr>
          <w:rPr>
            <w:rFonts w:ascii="Cambria Math" w:hAnsi="Cambria Math"/>
          </w:rPr>
          <m:t xml:space="preserve"> sin</m:t>
        </m:r>
      </m:oMath>
      <w:r w:rsidRPr="00051BBA">
        <w:rPr>
          <w:iCs/>
          <w:lang w:val="el-GR"/>
        </w:rPr>
        <w:t>θ</w:t>
      </w:r>
      <w:r w:rsidRPr="00051BBA">
        <w:rPr>
          <w:iCs/>
        </w:rPr>
        <w:t xml:space="preserve"> = </w:t>
      </w:r>
      <m:oMath>
        <m:f>
          <m:fPr>
            <m:ctrlPr>
              <w:rPr>
                <w:rFonts w:ascii="Cambria Math" w:hAnsi="Cambria Math"/>
                <w:i/>
                <w:iCs/>
              </w:rPr>
            </m:ctrlPr>
          </m:fPr>
          <m:num>
            <m:r>
              <w:rPr>
                <w:rFonts w:ascii="Cambria Math" w:hAnsi="Cambria Math"/>
              </w:rPr>
              <m:t>1</m:t>
            </m:r>
          </m:num>
          <m:den>
            <m:r>
              <w:rPr>
                <w:rFonts w:ascii="Cambria Math" w:hAnsi="Cambria Math"/>
              </w:rPr>
              <m:t>2</m:t>
            </m:r>
          </m:den>
        </m:f>
        <m:r>
          <w:rPr>
            <w:rFonts w:ascii="Cambria Math" w:hAnsi="Cambria Math"/>
          </w:rPr>
          <m:t>sin2θ</m:t>
        </m:r>
      </m:oMath>
      <w:r w:rsidRPr="00051BBA">
        <w:rPr>
          <w:rFonts w:eastAsiaTheme="minorEastAsia"/>
          <w:iCs/>
        </w:rPr>
        <w:t xml:space="preserve"> </w:t>
      </w:r>
      <w:r w:rsidRPr="00051BBA">
        <w:rPr>
          <w:iCs/>
        </w:rPr>
        <w:t xml:space="preserve"> </w:t>
      </w:r>
    </w:p>
    <w:p w14:paraId="4264D046" w14:textId="77777777" w:rsidR="00BC2FAD" w:rsidRDefault="00BC2FAD" w:rsidP="00BC2FAD">
      <w:pPr>
        <w:rPr>
          <w:rFonts w:eastAsiaTheme="minorEastAsia"/>
        </w:rPr>
      </w:pPr>
    </w:p>
    <w:p w14:paraId="3096DAAF" w14:textId="77777777" w:rsidR="00BC2FAD" w:rsidRPr="000673E6" w:rsidRDefault="00BC2FAD" w:rsidP="00BC2FAD">
      <w:pPr>
        <w:rPr>
          <w:rFonts w:eastAsiaTheme="minorEastAsia"/>
        </w:rPr>
      </w:pPr>
      <m:oMathPara>
        <m:oMath>
          <m:sSub>
            <m:sSubPr>
              <m:ctrlPr>
                <w:rPr>
                  <w:rFonts w:ascii="Cambria Math" w:hAnsi="Cambria Math"/>
                  <w:i/>
                </w:rPr>
              </m:ctrlPr>
            </m:sSubPr>
            <m:e>
              <m:r>
                <w:rPr>
                  <w:rFonts w:ascii="Cambria Math" w:hAnsi="Cambria Math"/>
                </w:rPr>
                <m:t>σ</m:t>
              </m:r>
            </m:e>
            <m:sub>
              <m:r>
                <w:rPr>
                  <w:rFonts w:ascii="Cambria Math" w:hAnsi="Cambria Math"/>
                </w:rPr>
                <m:t>θ</m:t>
              </m:r>
            </m:sub>
          </m:sSub>
          <m:r>
            <w:rPr>
              <w:rFonts w:ascii="Cambria Math" w:hAnsi="Cambria Math"/>
            </w:rPr>
            <m:t>=</m:t>
          </m:r>
          <m:sSub>
            <m:sSubPr>
              <m:ctrlPr>
                <w:rPr>
                  <w:rFonts w:ascii="Cambria Math" w:hAnsi="Cambria Math"/>
                  <w:i/>
                </w:rPr>
              </m:ctrlPr>
            </m:sSubPr>
            <m:e>
              <m:r>
                <w:rPr>
                  <w:rFonts w:ascii="Cambria Math" w:hAnsi="Cambria Math"/>
                </w:rPr>
                <m:t>τ</m:t>
              </m:r>
            </m:e>
            <m:sub>
              <m:r>
                <w:rPr>
                  <w:rFonts w:ascii="Cambria Math" w:hAnsi="Cambria Math"/>
                </w:rPr>
                <m:t>xy</m:t>
              </m:r>
            </m:sub>
          </m:sSub>
          <m:r>
            <w:rPr>
              <w:rFonts w:ascii="Cambria Math" w:hAnsi="Cambria Math"/>
            </w:rPr>
            <m:t>sin2θ</m:t>
          </m:r>
        </m:oMath>
      </m:oMathPara>
    </w:p>
    <w:p w14:paraId="144BCB59" w14:textId="756DA543" w:rsidR="00BC2FAD" w:rsidRDefault="00BC2FAD" w:rsidP="00BC2FAD">
      <w:pPr>
        <w:pStyle w:val="ListParagraph"/>
      </w:pPr>
    </w:p>
    <w:p w14:paraId="3AC4C3B7" w14:textId="501DA68B" w:rsidR="00BC2FAD" w:rsidRPr="00051BBA" w:rsidRDefault="0026755A" w:rsidP="0026755A">
      <w:pPr>
        <w:jc w:val="right"/>
        <w:rPr>
          <w:sz w:val="20"/>
        </w:rPr>
      </w:pPr>
      <w:r w:rsidRPr="00051BBA">
        <w:rPr>
          <w:sz w:val="20"/>
        </w:rPr>
        <w:t>[10 marks]</w:t>
      </w:r>
    </w:p>
    <w:p w14:paraId="299507AB" w14:textId="77777777" w:rsidR="00BC2FAD" w:rsidRDefault="00BC2FAD" w:rsidP="00BC2FAD">
      <w:pPr>
        <w:jc w:val="center"/>
        <w:rPr>
          <w:noProof/>
        </w:rPr>
      </w:pPr>
      <w:r>
        <w:rPr>
          <w:noProof/>
        </w:rPr>
        <w:drawing>
          <wp:inline distT="0" distB="0" distL="0" distR="0" wp14:anchorId="476791C4" wp14:editId="6B4FF95F">
            <wp:extent cx="2197100" cy="207010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8141" t="23434" r="33525" b="22387"/>
                    <a:stretch/>
                  </pic:blipFill>
                  <pic:spPr bwMode="auto">
                    <a:xfrm>
                      <a:off x="0" y="0"/>
                      <a:ext cx="2197100" cy="2070100"/>
                    </a:xfrm>
                    <a:prstGeom prst="rect">
                      <a:avLst/>
                    </a:prstGeom>
                    <a:ln>
                      <a:noFill/>
                    </a:ln>
                    <a:extLst>
                      <a:ext uri="{53640926-AAD7-44D8-BBD7-CCE9431645EC}">
                        <a14:shadowObscured xmlns:a14="http://schemas.microsoft.com/office/drawing/2010/main"/>
                      </a:ext>
                    </a:extLst>
                  </pic:spPr>
                </pic:pic>
              </a:graphicData>
            </a:graphic>
          </wp:inline>
        </w:drawing>
      </w:r>
    </w:p>
    <w:p w14:paraId="67C2B03F" w14:textId="77777777" w:rsidR="00BC2FAD" w:rsidRDefault="00BC2FAD" w:rsidP="00BC2FAD">
      <w:pPr>
        <w:jc w:val="center"/>
        <w:rPr>
          <w:rFonts w:eastAsiaTheme="minorEastAsia"/>
          <w:iCs/>
        </w:rPr>
      </w:pPr>
    </w:p>
    <w:p w14:paraId="42ACFEBF" w14:textId="71E55E86" w:rsidR="00BC2FAD" w:rsidRPr="00051BBA" w:rsidRDefault="00BC2FAD" w:rsidP="00BC2FAD">
      <w:pPr>
        <w:pStyle w:val="ListParagraph"/>
        <w:numPr>
          <w:ilvl w:val="0"/>
          <w:numId w:val="44"/>
        </w:numPr>
        <w:rPr>
          <w:rFonts w:eastAsiaTheme="minorEastAsia"/>
          <w:iCs/>
        </w:rPr>
      </w:pPr>
      <w:r w:rsidRPr="00051BBA">
        <w:rPr>
          <w:rFonts w:eastAsiaTheme="minorEastAsia"/>
          <w:iCs/>
        </w:rPr>
        <w:t>Given the below situation where an element is subjected to a shear stress of 50MPa on the planes shown, calculate the direct stress seen on the plane AB.</w:t>
      </w:r>
    </w:p>
    <w:p w14:paraId="01B5C85F" w14:textId="5E3A3143" w:rsidR="00BC2FAD" w:rsidRDefault="00BC2FAD" w:rsidP="00BC2FAD">
      <w:pPr>
        <w:jc w:val="center"/>
        <w:rPr>
          <w:rFonts w:eastAsiaTheme="minorEastAsia"/>
          <w:iCs/>
        </w:rPr>
      </w:pPr>
      <w:r>
        <w:rPr>
          <w:noProof/>
        </w:rPr>
        <w:drawing>
          <wp:inline distT="0" distB="0" distL="0" distR="0" wp14:anchorId="4C6F2634" wp14:editId="5F1977C0">
            <wp:extent cx="2336800" cy="2012950"/>
            <wp:effectExtent l="0" t="0" r="635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8917" t="31743" r="30313" b="15572"/>
                    <a:stretch/>
                  </pic:blipFill>
                  <pic:spPr bwMode="auto">
                    <a:xfrm>
                      <a:off x="0" y="0"/>
                      <a:ext cx="2336800" cy="2012950"/>
                    </a:xfrm>
                    <a:prstGeom prst="rect">
                      <a:avLst/>
                    </a:prstGeom>
                    <a:ln>
                      <a:noFill/>
                    </a:ln>
                    <a:extLst>
                      <a:ext uri="{53640926-AAD7-44D8-BBD7-CCE9431645EC}">
                        <a14:shadowObscured xmlns:a14="http://schemas.microsoft.com/office/drawing/2010/main"/>
                      </a:ext>
                    </a:extLst>
                  </pic:spPr>
                </pic:pic>
              </a:graphicData>
            </a:graphic>
          </wp:inline>
        </w:drawing>
      </w:r>
    </w:p>
    <w:p w14:paraId="5D025660" w14:textId="19E58D97" w:rsidR="0026755A" w:rsidRPr="00051BBA" w:rsidRDefault="0026755A" w:rsidP="0026755A">
      <w:pPr>
        <w:jc w:val="right"/>
        <w:rPr>
          <w:rFonts w:eastAsiaTheme="minorEastAsia"/>
          <w:iCs/>
          <w:sz w:val="20"/>
        </w:rPr>
      </w:pPr>
      <w:r w:rsidRPr="00051BBA">
        <w:rPr>
          <w:rFonts w:eastAsiaTheme="minorEastAsia"/>
          <w:iCs/>
          <w:sz w:val="20"/>
        </w:rPr>
        <w:t>[</w:t>
      </w:r>
      <w:r w:rsidRPr="00051BBA">
        <w:rPr>
          <w:rFonts w:eastAsiaTheme="minorEastAsia"/>
          <w:iCs/>
          <w:sz w:val="20"/>
        </w:rPr>
        <w:t>3</w:t>
      </w:r>
      <w:r w:rsidRPr="00051BBA">
        <w:rPr>
          <w:rFonts w:eastAsiaTheme="minorEastAsia"/>
          <w:iCs/>
          <w:sz w:val="20"/>
        </w:rPr>
        <w:t xml:space="preserve"> marks]</w:t>
      </w:r>
    </w:p>
    <w:p w14:paraId="7980CB40" w14:textId="77777777" w:rsidR="0026755A" w:rsidRDefault="0026755A" w:rsidP="00BC2FAD">
      <w:pPr>
        <w:jc w:val="center"/>
        <w:rPr>
          <w:rFonts w:eastAsiaTheme="minorEastAsia"/>
          <w:iCs/>
        </w:rPr>
      </w:pPr>
    </w:p>
    <w:p w14:paraId="687D5883" w14:textId="77777777" w:rsidR="0026755A" w:rsidRDefault="0026755A" w:rsidP="00BC2FAD">
      <w:pPr>
        <w:jc w:val="center"/>
        <w:rPr>
          <w:rFonts w:eastAsiaTheme="minorEastAsia"/>
          <w:iCs/>
        </w:rPr>
      </w:pPr>
    </w:p>
    <w:p w14:paraId="3789FA14" w14:textId="58BD8203" w:rsidR="00BC2FAD" w:rsidRPr="00051BBA" w:rsidRDefault="00BC2FAD" w:rsidP="00BC2FAD">
      <w:pPr>
        <w:pStyle w:val="ListParagraph"/>
        <w:numPr>
          <w:ilvl w:val="0"/>
          <w:numId w:val="44"/>
        </w:numPr>
        <w:rPr>
          <w:rFonts w:eastAsiaTheme="minorEastAsia"/>
          <w:iCs/>
        </w:rPr>
      </w:pPr>
      <w:r w:rsidRPr="00051BBA">
        <w:rPr>
          <w:rFonts w:eastAsiaTheme="minorEastAsia"/>
          <w:iCs/>
        </w:rPr>
        <w:t xml:space="preserve">Given the relationship </w:t>
      </w:r>
      <m:oMath>
        <m:sSub>
          <m:sSubPr>
            <m:ctrlPr>
              <w:rPr>
                <w:rFonts w:ascii="Cambria Math" w:hAnsi="Cambria Math"/>
                <w:i/>
                <w:iCs/>
                <w:lang w:val="el-GR"/>
              </w:rPr>
            </m:ctrlPr>
          </m:sSubPr>
          <m:e>
            <m:r>
              <w:rPr>
                <w:rFonts w:ascii="Cambria Math" w:hAnsi="Cambria Math"/>
                <w:lang w:val="el-GR"/>
              </w:rPr>
              <m:t>τ</m:t>
            </m:r>
          </m:e>
          <m:sub>
            <m:r>
              <m:rPr>
                <m:nor/>
              </m:rPr>
              <w:rPr>
                <w:lang w:val="el-GR"/>
              </w:rPr>
              <m:t>θ</m:t>
            </m:r>
            <m:r>
              <m:rPr>
                <m:nor/>
              </m:rPr>
              <m:t> </m:t>
            </m:r>
          </m:sub>
        </m:sSub>
      </m:oMath>
      <w:r w:rsidRPr="00051BBA">
        <w:rPr>
          <w:rFonts w:eastAsiaTheme="minorEastAsia"/>
          <w:iCs/>
        </w:rPr>
        <w:t xml:space="preserve">= </w:t>
      </w:r>
      <m:oMath>
        <m:r>
          <w:rPr>
            <w:rFonts w:ascii="Cambria Math" w:eastAsiaTheme="minorEastAsia" w:hAnsi="Cambria Math"/>
          </w:rPr>
          <m:t>-</m:t>
        </m:r>
        <m:sSub>
          <m:sSubPr>
            <m:ctrlPr>
              <w:rPr>
                <w:rFonts w:ascii="Cambria Math" w:eastAsiaTheme="minorEastAsia" w:hAnsi="Cambria Math"/>
                <w:i/>
                <w:iCs/>
              </w:rPr>
            </m:ctrlPr>
          </m:sSubPr>
          <m:e>
            <m:r>
              <w:rPr>
                <w:rFonts w:ascii="Cambria Math" w:hAnsi="Cambria Math"/>
                <w:lang w:val="el-GR"/>
              </w:rPr>
              <m:t>τ</m:t>
            </m:r>
          </m:e>
          <m:sub>
            <m:r>
              <w:rPr>
                <w:rFonts w:ascii="Cambria Math" w:hAnsi="Cambria Math"/>
              </w:rPr>
              <m:t>xy</m:t>
            </m:r>
          </m:sub>
        </m:sSub>
        <m:r>
          <w:rPr>
            <w:rFonts w:ascii="Cambria Math" w:hAnsi="Cambria Math"/>
          </w:rPr>
          <m:t xml:space="preserve"> cos2θ</m:t>
        </m:r>
      </m:oMath>
      <w:r w:rsidRPr="00051BBA">
        <w:rPr>
          <w:rFonts w:eastAsiaTheme="minorEastAsia"/>
          <w:iCs/>
        </w:rPr>
        <w:t xml:space="preserve"> calculate the shear stress on the plane AB.</w:t>
      </w:r>
    </w:p>
    <w:p w14:paraId="042C4ECC" w14:textId="77777777" w:rsidR="0026755A" w:rsidRPr="00051BBA" w:rsidRDefault="0026755A" w:rsidP="0026755A">
      <w:pPr>
        <w:ind w:left="360"/>
        <w:jc w:val="right"/>
        <w:rPr>
          <w:rFonts w:eastAsiaTheme="minorEastAsia"/>
          <w:iCs/>
          <w:sz w:val="20"/>
        </w:rPr>
      </w:pPr>
      <w:r w:rsidRPr="00051BBA">
        <w:rPr>
          <w:rFonts w:eastAsiaTheme="minorEastAsia"/>
          <w:iCs/>
          <w:sz w:val="20"/>
        </w:rPr>
        <w:t>[2 marks]</w:t>
      </w:r>
    </w:p>
    <w:p w14:paraId="2B943044" w14:textId="77777777" w:rsidR="00BC2FAD" w:rsidRPr="00051BBA" w:rsidRDefault="00BC2FAD" w:rsidP="00051BBA">
      <w:pPr>
        <w:rPr>
          <w:rFonts w:eastAsiaTheme="minorEastAsia"/>
          <w:i/>
          <w:iCs/>
        </w:rPr>
      </w:pPr>
    </w:p>
    <w:p w14:paraId="45FEDE5D" w14:textId="554FAAB6" w:rsidR="00BC2FAD" w:rsidRPr="00051BBA" w:rsidRDefault="00BC2FAD" w:rsidP="00BC2FAD">
      <w:pPr>
        <w:pStyle w:val="ListParagraph"/>
        <w:numPr>
          <w:ilvl w:val="0"/>
          <w:numId w:val="44"/>
        </w:numPr>
        <w:rPr>
          <w:rFonts w:eastAsiaTheme="minorEastAsia"/>
          <w:iCs/>
        </w:rPr>
      </w:pPr>
      <w:r w:rsidRPr="00051BBA">
        <w:rPr>
          <w:rFonts w:eastAsiaTheme="minorEastAsia"/>
          <w:iCs/>
        </w:rPr>
        <w:t>Describe a situation where a piece of material may be assumed to be subjected to a shear stress only.</w:t>
      </w:r>
    </w:p>
    <w:p w14:paraId="1A726A28" w14:textId="77777777" w:rsidR="0026755A" w:rsidRPr="00051BBA" w:rsidRDefault="0026755A" w:rsidP="0026755A">
      <w:pPr>
        <w:ind w:left="360"/>
        <w:jc w:val="right"/>
        <w:rPr>
          <w:rFonts w:eastAsiaTheme="minorEastAsia"/>
          <w:iCs/>
          <w:sz w:val="20"/>
        </w:rPr>
      </w:pPr>
      <w:r w:rsidRPr="00051BBA">
        <w:rPr>
          <w:rFonts w:eastAsiaTheme="minorEastAsia"/>
          <w:iCs/>
          <w:sz w:val="20"/>
        </w:rPr>
        <w:t>[2 marks]</w:t>
      </w:r>
    </w:p>
    <w:p w14:paraId="6D461F1A" w14:textId="77777777" w:rsidR="00BC2FAD" w:rsidRPr="00BC2FAD" w:rsidRDefault="00BC2FAD" w:rsidP="00BC2FAD">
      <w:pPr>
        <w:rPr>
          <w:rFonts w:eastAsiaTheme="minorEastAsia"/>
          <w:iCs/>
          <w:sz w:val="20"/>
        </w:rPr>
      </w:pPr>
    </w:p>
    <w:p w14:paraId="2F7B9601" w14:textId="259AE641" w:rsidR="00BC2FAD" w:rsidRPr="00051BBA" w:rsidRDefault="00BC2FAD" w:rsidP="00BC2FAD">
      <w:pPr>
        <w:pStyle w:val="ListParagraph"/>
        <w:numPr>
          <w:ilvl w:val="0"/>
          <w:numId w:val="44"/>
        </w:numPr>
        <w:rPr>
          <w:rFonts w:eastAsiaTheme="minorEastAsia"/>
          <w:iCs/>
        </w:rPr>
      </w:pPr>
      <w:r w:rsidRPr="00051BBA">
        <w:rPr>
          <w:rFonts w:eastAsiaTheme="minorEastAsia"/>
          <w:iCs/>
        </w:rPr>
        <w:t>Discuss why this is unlikely to happen.</w:t>
      </w:r>
    </w:p>
    <w:p w14:paraId="2BF0018D" w14:textId="39B2A569" w:rsidR="0026755A" w:rsidRPr="00051BBA" w:rsidRDefault="0026755A" w:rsidP="0026755A">
      <w:pPr>
        <w:ind w:left="360"/>
        <w:jc w:val="right"/>
        <w:rPr>
          <w:rFonts w:eastAsiaTheme="minorEastAsia"/>
          <w:iCs/>
          <w:sz w:val="20"/>
        </w:rPr>
      </w:pPr>
      <w:r w:rsidRPr="00051BBA">
        <w:rPr>
          <w:rFonts w:eastAsiaTheme="minorEastAsia"/>
          <w:iCs/>
          <w:sz w:val="20"/>
        </w:rPr>
        <w:t>[</w:t>
      </w:r>
      <w:r w:rsidRPr="00051BBA">
        <w:rPr>
          <w:rFonts w:eastAsiaTheme="minorEastAsia"/>
          <w:iCs/>
          <w:sz w:val="20"/>
        </w:rPr>
        <w:t>3</w:t>
      </w:r>
      <w:r w:rsidRPr="00051BBA">
        <w:rPr>
          <w:rFonts w:eastAsiaTheme="minorEastAsia"/>
          <w:iCs/>
          <w:sz w:val="20"/>
        </w:rPr>
        <w:t xml:space="preserve"> marks]</w:t>
      </w:r>
    </w:p>
    <w:p w14:paraId="0C5204F8" w14:textId="77777777" w:rsidR="00D95666" w:rsidRPr="00D95666" w:rsidRDefault="00D95666" w:rsidP="00D95666">
      <w:pPr>
        <w:rPr>
          <w:rFonts w:eastAsiaTheme="minorEastAsia"/>
          <w:sz w:val="20"/>
        </w:rPr>
      </w:pPr>
    </w:p>
    <w:p w14:paraId="63FC77E5" w14:textId="77777777" w:rsidR="00770013" w:rsidRPr="00770013" w:rsidRDefault="00770013" w:rsidP="00770013">
      <w:pPr>
        <w:rPr>
          <w:rFonts w:eastAsiaTheme="minorEastAsia"/>
          <w:sz w:val="20"/>
        </w:rPr>
      </w:pPr>
    </w:p>
    <w:p w14:paraId="67908400" w14:textId="77777777" w:rsidR="00770013" w:rsidRPr="00770013" w:rsidRDefault="00770013" w:rsidP="00770013">
      <w:pPr>
        <w:rPr>
          <w:rFonts w:eastAsiaTheme="minorEastAsia"/>
          <w:sz w:val="20"/>
        </w:rPr>
      </w:pPr>
    </w:p>
    <w:p w14:paraId="2E24DED9" w14:textId="77777777" w:rsidR="00770013" w:rsidRPr="00770013" w:rsidRDefault="00770013" w:rsidP="00770013">
      <w:pPr>
        <w:rPr>
          <w:rFonts w:eastAsiaTheme="minorEastAsia"/>
          <w:sz w:val="20"/>
        </w:rPr>
      </w:pPr>
    </w:p>
    <w:p w14:paraId="2DA2E359" w14:textId="77777777" w:rsidR="00770013" w:rsidRPr="00770013" w:rsidRDefault="00770013" w:rsidP="00500AD4">
      <w:pPr>
        <w:outlineLvl w:val="0"/>
        <w:rPr>
          <w:b/>
          <w:sz w:val="20"/>
        </w:rPr>
      </w:pPr>
    </w:p>
    <w:p w14:paraId="2C801340" w14:textId="24CFAC13" w:rsidR="00B25514" w:rsidRPr="00770013" w:rsidRDefault="00B25514" w:rsidP="008A2A4F">
      <w:pPr>
        <w:jc w:val="center"/>
        <w:rPr>
          <w:b/>
          <w:sz w:val="20"/>
        </w:rPr>
      </w:pPr>
    </w:p>
    <w:p w14:paraId="4E092E4B" w14:textId="77777777" w:rsidR="0093678C" w:rsidRPr="00770013" w:rsidRDefault="0093678C" w:rsidP="008A2A4F">
      <w:pPr>
        <w:jc w:val="center"/>
        <w:rPr>
          <w:b/>
          <w:sz w:val="20"/>
        </w:rPr>
      </w:pPr>
    </w:p>
    <w:p w14:paraId="486F3B2B" w14:textId="77777777" w:rsidR="008A2A4F" w:rsidRPr="00770013" w:rsidRDefault="008A2A4F" w:rsidP="008A2A4F">
      <w:pPr>
        <w:jc w:val="center"/>
        <w:rPr>
          <w:b/>
          <w:sz w:val="20"/>
        </w:rPr>
      </w:pPr>
      <w:r w:rsidRPr="00770013">
        <w:rPr>
          <w:b/>
          <w:sz w:val="20"/>
        </w:rPr>
        <w:t>Diwedd/End</w:t>
      </w:r>
    </w:p>
    <w:sectPr w:rsidR="008A2A4F" w:rsidRPr="00770013" w:rsidSect="004076C4">
      <w:footerReference w:type="default" r:id="rId1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810903" w14:textId="77777777" w:rsidR="004B7282" w:rsidRDefault="004B7282">
      <w:r>
        <w:separator/>
      </w:r>
    </w:p>
  </w:endnote>
  <w:endnote w:type="continuationSeparator" w:id="0">
    <w:p w14:paraId="2E7694D9" w14:textId="77777777" w:rsidR="004B7282" w:rsidRDefault="004B72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6EFEBDFD" w14:textId="54DBE58D" w:rsidR="00BC2FAD" w:rsidRPr="00C52BDC" w:rsidRDefault="00BC2FAD"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Pr>
                <w:b/>
                <w:bCs/>
                <w:noProof/>
              </w:rPr>
              <w:t>7</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Pr>
                <w:b/>
                <w:bCs/>
                <w:noProof/>
              </w:rPr>
              <w:t>7</w:t>
            </w:r>
            <w:r w:rsidRPr="00C52BDC">
              <w:rPr>
                <w:b/>
                <w:bCs/>
                <w:szCs w:val="24"/>
              </w:rPr>
              <w:fldChar w:fldCharType="end"/>
            </w:r>
          </w:p>
        </w:sdtContent>
      </w:sdt>
    </w:sdtContent>
  </w:sdt>
  <w:p w14:paraId="3DCB8D45" w14:textId="77777777" w:rsidR="00BC2FAD" w:rsidRPr="00A72458" w:rsidRDefault="00BC2FAD"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A57B8D" w14:textId="77777777" w:rsidR="004B7282" w:rsidRDefault="004B7282">
      <w:r>
        <w:separator/>
      </w:r>
    </w:p>
  </w:footnote>
  <w:footnote w:type="continuationSeparator" w:id="0">
    <w:p w14:paraId="595AD105" w14:textId="77777777" w:rsidR="004B7282" w:rsidRDefault="004B72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C05AF8BA"/>
    <w:lvl w:ilvl="0">
      <w:start w:val="3"/>
      <w:numFmt w:val="lowerLetter"/>
      <w:lvlText w:val="%1)"/>
      <w:lvlJc w:val="left"/>
      <w:pPr>
        <w:tabs>
          <w:tab w:val="num" w:pos="720"/>
        </w:tabs>
        <w:ind w:left="720" w:hanging="360"/>
      </w:pPr>
      <w:rPr>
        <w:rFonts w:hint="default"/>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1" w15:restartNumberingAfterBreak="0">
    <w:nsid w:val="00EC0A06"/>
    <w:multiLevelType w:val="hybridMultilevel"/>
    <w:tmpl w:val="6148704C"/>
    <w:lvl w:ilvl="0" w:tplc="8848B71C">
      <w:start w:val="1"/>
      <w:numFmt w:val="lowerLetter"/>
      <w:lvlText w:val="%1."/>
      <w:lvlJc w:val="left"/>
      <w:pPr>
        <w:ind w:left="720" w:hanging="360"/>
      </w:pPr>
      <w:rPr>
        <w:rFonts w:hint="default"/>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3311164"/>
    <w:multiLevelType w:val="multilevel"/>
    <w:tmpl w:val="43D47942"/>
    <w:lvl w:ilvl="0">
      <w:start w:val="4"/>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3" w15:restartNumberingAfterBreak="0">
    <w:nsid w:val="03881C2E"/>
    <w:multiLevelType w:val="hybridMultilevel"/>
    <w:tmpl w:val="2B8E6460"/>
    <w:lvl w:ilvl="0" w:tplc="4E823F3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BD6D63"/>
    <w:multiLevelType w:val="hybridMultilevel"/>
    <w:tmpl w:val="ADFC1B4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244ACA"/>
    <w:multiLevelType w:val="hybridMultilevel"/>
    <w:tmpl w:val="24CA9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010F67"/>
    <w:multiLevelType w:val="hybridMultilevel"/>
    <w:tmpl w:val="B3C07E0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F069B2"/>
    <w:multiLevelType w:val="hybridMultilevel"/>
    <w:tmpl w:val="A6080F20"/>
    <w:lvl w:ilvl="0" w:tplc="08090017">
      <w:start w:val="1"/>
      <w:numFmt w:val="lowerLetter"/>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19063D"/>
    <w:multiLevelType w:val="hybridMultilevel"/>
    <w:tmpl w:val="17B01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8A7B17"/>
    <w:multiLevelType w:val="hybridMultilevel"/>
    <w:tmpl w:val="E29864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CA3C54"/>
    <w:multiLevelType w:val="hybridMultilevel"/>
    <w:tmpl w:val="2870B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227A4E31"/>
    <w:multiLevelType w:val="hybridMultilevel"/>
    <w:tmpl w:val="1898EB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840761"/>
    <w:multiLevelType w:val="hybridMultilevel"/>
    <w:tmpl w:val="695EB4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B3132C"/>
    <w:multiLevelType w:val="hybridMultilevel"/>
    <w:tmpl w:val="3460CC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AD1A3B"/>
    <w:multiLevelType w:val="hybridMultilevel"/>
    <w:tmpl w:val="7C381840"/>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36C610D0"/>
    <w:multiLevelType w:val="hybridMultilevel"/>
    <w:tmpl w:val="E258F1C4"/>
    <w:lvl w:ilvl="0" w:tplc="8338743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A03394D"/>
    <w:multiLevelType w:val="hybridMultilevel"/>
    <w:tmpl w:val="F4FAC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E22D61"/>
    <w:multiLevelType w:val="hybridMultilevel"/>
    <w:tmpl w:val="37CC1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9F4543"/>
    <w:multiLevelType w:val="hybridMultilevel"/>
    <w:tmpl w:val="AE0814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E087787"/>
    <w:multiLevelType w:val="hybridMultilevel"/>
    <w:tmpl w:val="8E1EADB0"/>
    <w:lvl w:ilvl="0" w:tplc="8BEA102A">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0292368"/>
    <w:multiLevelType w:val="hybridMultilevel"/>
    <w:tmpl w:val="DC44AC3C"/>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588385C"/>
    <w:multiLevelType w:val="hybridMultilevel"/>
    <w:tmpl w:val="FAA2D14C"/>
    <w:lvl w:ilvl="0" w:tplc="8D54450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7177CA3"/>
    <w:multiLevelType w:val="hybridMultilevel"/>
    <w:tmpl w:val="92041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1551B1"/>
    <w:multiLevelType w:val="hybridMultilevel"/>
    <w:tmpl w:val="61F44E42"/>
    <w:lvl w:ilvl="0" w:tplc="ACFCD1A6">
      <w:start w:val="1"/>
      <w:numFmt w:val="lowerLetter"/>
      <w:lvlText w:val="%1)"/>
      <w:lvlJc w:val="left"/>
      <w:pPr>
        <w:ind w:left="720" w:hanging="360"/>
      </w:pPr>
      <w:rPr>
        <w:rFonts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394302"/>
    <w:multiLevelType w:val="hybridMultilevel"/>
    <w:tmpl w:val="4F723B78"/>
    <w:lvl w:ilvl="0" w:tplc="FA8A47B4">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4B471A69"/>
    <w:multiLevelType w:val="hybridMultilevel"/>
    <w:tmpl w:val="5BF42F9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3E44FE"/>
    <w:multiLevelType w:val="hybridMultilevel"/>
    <w:tmpl w:val="84564F10"/>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56E723BD"/>
    <w:multiLevelType w:val="hybridMultilevel"/>
    <w:tmpl w:val="8794A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2362D9"/>
    <w:multiLevelType w:val="hybridMultilevel"/>
    <w:tmpl w:val="FF82B1B8"/>
    <w:lvl w:ilvl="0" w:tplc="08090017">
      <w:start w:val="1"/>
      <w:numFmt w:val="lowerLetter"/>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75685F"/>
    <w:multiLevelType w:val="hybridMultilevel"/>
    <w:tmpl w:val="00AACA8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1241FB"/>
    <w:multiLevelType w:val="multilevel"/>
    <w:tmpl w:val="C79C4712"/>
    <w:lvl w:ilvl="0">
      <w:start w:val="1"/>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lvl>
    <w:lvl w:ilvl="2">
      <w:start w:val="1"/>
      <w:numFmt w:val="lowerRoman"/>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lowerLetter"/>
      <w:lvlText w:val="%5."/>
      <w:lvlJc w:val="left"/>
      <w:pPr>
        <w:tabs>
          <w:tab w:val="num" w:pos="2160"/>
        </w:tabs>
        <w:ind w:left="2160" w:hanging="360"/>
      </w:pPr>
    </w:lvl>
    <w:lvl w:ilvl="5">
      <w:start w:val="1"/>
      <w:numFmt w:val="lowerRoman"/>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lowerLetter"/>
      <w:lvlText w:val="%8."/>
      <w:lvlJc w:val="left"/>
      <w:pPr>
        <w:tabs>
          <w:tab w:val="num" w:pos="3240"/>
        </w:tabs>
        <w:ind w:left="3240" w:hanging="360"/>
      </w:pPr>
    </w:lvl>
    <w:lvl w:ilvl="8">
      <w:start w:val="1"/>
      <w:numFmt w:val="lowerRoman"/>
      <w:lvlText w:val="%9."/>
      <w:lvlJc w:val="left"/>
      <w:pPr>
        <w:tabs>
          <w:tab w:val="num" w:pos="3600"/>
        </w:tabs>
        <w:ind w:left="3600" w:hanging="360"/>
      </w:pPr>
    </w:lvl>
  </w:abstractNum>
  <w:abstractNum w:abstractNumId="33" w15:restartNumberingAfterBreak="0">
    <w:nsid w:val="691E61A3"/>
    <w:multiLevelType w:val="hybridMultilevel"/>
    <w:tmpl w:val="0C06C3F4"/>
    <w:lvl w:ilvl="0" w:tplc="04090019">
      <w:start w:val="1"/>
      <w:numFmt w:val="low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2E6AA2"/>
    <w:multiLevelType w:val="hybridMultilevel"/>
    <w:tmpl w:val="136C7B8A"/>
    <w:lvl w:ilvl="0" w:tplc="82CEBD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D9B22D4"/>
    <w:multiLevelType w:val="hybridMultilevel"/>
    <w:tmpl w:val="070490C4"/>
    <w:lvl w:ilvl="0" w:tplc="AFCE0F4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8" w15:restartNumberingAfterBreak="0">
    <w:nsid w:val="6F24043D"/>
    <w:multiLevelType w:val="hybridMultilevel"/>
    <w:tmpl w:val="FFC850E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6760F4"/>
    <w:multiLevelType w:val="hybridMultilevel"/>
    <w:tmpl w:val="4E20A4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A562F5"/>
    <w:multiLevelType w:val="hybridMultilevel"/>
    <w:tmpl w:val="BAA250A0"/>
    <w:lvl w:ilvl="0" w:tplc="5A5C15E4">
      <w:start w:val="1"/>
      <w:numFmt w:val="lowerLetter"/>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2A67C6"/>
    <w:multiLevelType w:val="hybridMultilevel"/>
    <w:tmpl w:val="D968E6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2" w15:restartNumberingAfterBreak="0">
    <w:nsid w:val="78773A02"/>
    <w:multiLevelType w:val="hybridMultilevel"/>
    <w:tmpl w:val="4208C28C"/>
    <w:lvl w:ilvl="0" w:tplc="B4A4738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C175048"/>
    <w:multiLevelType w:val="hybridMultilevel"/>
    <w:tmpl w:val="AF665F2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6"/>
  </w:num>
  <w:num w:numId="2">
    <w:abstractNumId w:val="37"/>
  </w:num>
  <w:num w:numId="3">
    <w:abstractNumId w:val="12"/>
  </w:num>
  <w:num w:numId="4">
    <w:abstractNumId w:val="4"/>
  </w:num>
  <w:num w:numId="5">
    <w:abstractNumId w:val="32"/>
  </w:num>
  <w:num w:numId="6">
    <w:abstractNumId w:val="0"/>
  </w:num>
  <w:num w:numId="7">
    <w:abstractNumId w:val="2"/>
  </w:num>
  <w:num w:numId="8">
    <w:abstractNumId w:val="16"/>
  </w:num>
  <w:num w:numId="9">
    <w:abstractNumId w:val="21"/>
  </w:num>
  <w:num w:numId="10">
    <w:abstractNumId w:val="26"/>
  </w:num>
  <w:num w:numId="11">
    <w:abstractNumId w:val="22"/>
  </w:num>
  <w:num w:numId="12">
    <w:abstractNumId w:val="41"/>
  </w:num>
  <w:num w:numId="13">
    <w:abstractNumId w:val="28"/>
  </w:num>
  <w:num w:numId="14">
    <w:abstractNumId w:val="33"/>
  </w:num>
  <w:num w:numId="15">
    <w:abstractNumId w:val="34"/>
  </w:num>
  <w:num w:numId="16">
    <w:abstractNumId w:val="42"/>
  </w:num>
  <w:num w:numId="17">
    <w:abstractNumId w:val="15"/>
  </w:num>
  <w:num w:numId="18">
    <w:abstractNumId w:val="3"/>
  </w:num>
  <w:num w:numId="19">
    <w:abstractNumId w:val="29"/>
  </w:num>
  <w:num w:numId="20">
    <w:abstractNumId w:val="7"/>
  </w:num>
  <w:num w:numId="21">
    <w:abstractNumId w:val="31"/>
  </w:num>
  <w:num w:numId="22">
    <w:abstractNumId w:val="1"/>
  </w:num>
  <w:num w:numId="23">
    <w:abstractNumId w:val="43"/>
  </w:num>
  <w:num w:numId="24">
    <w:abstractNumId w:val="17"/>
  </w:num>
  <w:num w:numId="25">
    <w:abstractNumId w:val="27"/>
  </w:num>
  <w:num w:numId="26">
    <w:abstractNumId w:val="14"/>
  </w:num>
  <w:num w:numId="27">
    <w:abstractNumId w:val="35"/>
  </w:num>
  <w:num w:numId="28">
    <w:abstractNumId w:val="40"/>
  </w:num>
  <w:num w:numId="29">
    <w:abstractNumId w:val="38"/>
  </w:num>
  <w:num w:numId="30">
    <w:abstractNumId w:val="13"/>
  </w:num>
  <w:num w:numId="31">
    <w:abstractNumId w:val="10"/>
  </w:num>
  <w:num w:numId="32">
    <w:abstractNumId w:val="23"/>
  </w:num>
  <w:num w:numId="33">
    <w:abstractNumId w:val="5"/>
  </w:num>
  <w:num w:numId="34">
    <w:abstractNumId w:val="30"/>
  </w:num>
  <w:num w:numId="35">
    <w:abstractNumId w:val="19"/>
  </w:num>
  <w:num w:numId="36">
    <w:abstractNumId w:val="18"/>
  </w:num>
  <w:num w:numId="37">
    <w:abstractNumId w:val="6"/>
  </w:num>
  <w:num w:numId="38">
    <w:abstractNumId w:val="24"/>
  </w:num>
  <w:num w:numId="39">
    <w:abstractNumId w:val="20"/>
  </w:num>
  <w:num w:numId="40">
    <w:abstractNumId w:val="9"/>
  </w:num>
  <w:num w:numId="41">
    <w:abstractNumId w:val="11"/>
  </w:num>
  <w:num w:numId="42">
    <w:abstractNumId w:val="25"/>
  </w:num>
  <w:num w:numId="43">
    <w:abstractNumId w:val="39"/>
  </w:num>
  <w:num w:numId="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75"/>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47D76"/>
    <w:rsid w:val="00051BBA"/>
    <w:rsid w:val="0005302D"/>
    <w:rsid w:val="00056C41"/>
    <w:rsid w:val="0006217E"/>
    <w:rsid w:val="000813CF"/>
    <w:rsid w:val="00081767"/>
    <w:rsid w:val="0009720B"/>
    <w:rsid w:val="000A3589"/>
    <w:rsid w:val="000A643E"/>
    <w:rsid w:val="000D2292"/>
    <w:rsid w:val="000D65A5"/>
    <w:rsid w:val="000E5EE2"/>
    <w:rsid w:val="000E7182"/>
    <w:rsid w:val="000F0922"/>
    <w:rsid w:val="000F215B"/>
    <w:rsid w:val="000F461F"/>
    <w:rsid w:val="001338B4"/>
    <w:rsid w:val="0014784D"/>
    <w:rsid w:val="00147A36"/>
    <w:rsid w:val="00152726"/>
    <w:rsid w:val="0015414A"/>
    <w:rsid w:val="0015599E"/>
    <w:rsid w:val="0015754B"/>
    <w:rsid w:val="0018526B"/>
    <w:rsid w:val="00193196"/>
    <w:rsid w:val="0019403A"/>
    <w:rsid w:val="001A455B"/>
    <w:rsid w:val="001C60E5"/>
    <w:rsid w:val="001D5B01"/>
    <w:rsid w:val="001E1584"/>
    <w:rsid w:val="002076C3"/>
    <w:rsid w:val="002155B1"/>
    <w:rsid w:val="00222711"/>
    <w:rsid w:val="002432C0"/>
    <w:rsid w:val="00250F5B"/>
    <w:rsid w:val="0025252C"/>
    <w:rsid w:val="00256113"/>
    <w:rsid w:val="00263CF5"/>
    <w:rsid w:val="0026755A"/>
    <w:rsid w:val="00267C96"/>
    <w:rsid w:val="00274D58"/>
    <w:rsid w:val="00280103"/>
    <w:rsid w:val="002A4142"/>
    <w:rsid w:val="002B1F27"/>
    <w:rsid w:val="002D3C39"/>
    <w:rsid w:val="002D768F"/>
    <w:rsid w:val="002E2087"/>
    <w:rsid w:val="002E72EF"/>
    <w:rsid w:val="002F26C1"/>
    <w:rsid w:val="002F60FA"/>
    <w:rsid w:val="00334F67"/>
    <w:rsid w:val="00337C61"/>
    <w:rsid w:val="00355330"/>
    <w:rsid w:val="003570D6"/>
    <w:rsid w:val="00361A4F"/>
    <w:rsid w:val="0036641A"/>
    <w:rsid w:val="00373E3F"/>
    <w:rsid w:val="003A2D7B"/>
    <w:rsid w:val="003A43F8"/>
    <w:rsid w:val="003B03DA"/>
    <w:rsid w:val="003B54C8"/>
    <w:rsid w:val="003B7622"/>
    <w:rsid w:val="003C065C"/>
    <w:rsid w:val="003E2A0D"/>
    <w:rsid w:val="003F6D14"/>
    <w:rsid w:val="0040101A"/>
    <w:rsid w:val="00405A9E"/>
    <w:rsid w:val="004076C4"/>
    <w:rsid w:val="00410939"/>
    <w:rsid w:val="004160E2"/>
    <w:rsid w:val="00426B06"/>
    <w:rsid w:val="00427D13"/>
    <w:rsid w:val="004421A5"/>
    <w:rsid w:val="00451825"/>
    <w:rsid w:val="00453011"/>
    <w:rsid w:val="00455E3B"/>
    <w:rsid w:val="00464504"/>
    <w:rsid w:val="004669E8"/>
    <w:rsid w:val="0047567D"/>
    <w:rsid w:val="00476281"/>
    <w:rsid w:val="00497BD5"/>
    <w:rsid w:val="004A3624"/>
    <w:rsid w:val="004A39CF"/>
    <w:rsid w:val="004A425E"/>
    <w:rsid w:val="004A6C5A"/>
    <w:rsid w:val="004B09F4"/>
    <w:rsid w:val="004B28C9"/>
    <w:rsid w:val="004B7282"/>
    <w:rsid w:val="004C3972"/>
    <w:rsid w:val="004C39A6"/>
    <w:rsid w:val="004D4CE7"/>
    <w:rsid w:val="004F45CD"/>
    <w:rsid w:val="004F4B61"/>
    <w:rsid w:val="004F563D"/>
    <w:rsid w:val="00500829"/>
    <w:rsid w:val="00500AD4"/>
    <w:rsid w:val="00504B0F"/>
    <w:rsid w:val="005106D5"/>
    <w:rsid w:val="005108B3"/>
    <w:rsid w:val="00531FF5"/>
    <w:rsid w:val="005440DD"/>
    <w:rsid w:val="0055088C"/>
    <w:rsid w:val="0055716B"/>
    <w:rsid w:val="0056046A"/>
    <w:rsid w:val="00566F26"/>
    <w:rsid w:val="005672D9"/>
    <w:rsid w:val="0057588F"/>
    <w:rsid w:val="005826C9"/>
    <w:rsid w:val="005876B5"/>
    <w:rsid w:val="005A2002"/>
    <w:rsid w:val="005A5B33"/>
    <w:rsid w:val="005B4884"/>
    <w:rsid w:val="005C61B8"/>
    <w:rsid w:val="005D2DAE"/>
    <w:rsid w:val="005D2E24"/>
    <w:rsid w:val="005D40D2"/>
    <w:rsid w:val="005D518C"/>
    <w:rsid w:val="005E795F"/>
    <w:rsid w:val="005F3AC6"/>
    <w:rsid w:val="006004B2"/>
    <w:rsid w:val="0062759D"/>
    <w:rsid w:val="0063282B"/>
    <w:rsid w:val="006375E3"/>
    <w:rsid w:val="00642C87"/>
    <w:rsid w:val="006525AC"/>
    <w:rsid w:val="006544AC"/>
    <w:rsid w:val="0065660F"/>
    <w:rsid w:val="00674612"/>
    <w:rsid w:val="006752BC"/>
    <w:rsid w:val="00685E99"/>
    <w:rsid w:val="006C28DF"/>
    <w:rsid w:val="006D1161"/>
    <w:rsid w:val="006D4DD5"/>
    <w:rsid w:val="006D7986"/>
    <w:rsid w:val="006E2704"/>
    <w:rsid w:val="006F3197"/>
    <w:rsid w:val="006F36D5"/>
    <w:rsid w:val="00703950"/>
    <w:rsid w:val="00703C9F"/>
    <w:rsid w:val="00711505"/>
    <w:rsid w:val="00714887"/>
    <w:rsid w:val="00714E22"/>
    <w:rsid w:val="0071656A"/>
    <w:rsid w:val="00720F98"/>
    <w:rsid w:val="007228A4"/>
    <w:rsid w:val="00734DFF"/>
    <w:rsid w:val="00751853"/>
    <w:rsid w:val="00762E20"/>
    <w:rsid w:val="00765874"/>
    <w:rsid w:val="00770013"/>
    <w:rsid w:val="00776588"/>
    <w:rsid w:val="00781F6D"/>
    <w:rsid w:val="00785B6C"/>
    <w:rsid w:val="00792B18"/>
    <w:rsid w:val="00793568"/>
    <w:rsid w:val="0079473E"/>
    <w:rsid w:val="007A1555"/>
    <w:rsid w:val="007B1D34"/>
    <w:rsid w:val="007B420E"/>
    <w:rsid w:val="007C711E"/>
    <w:rsid w:val="007D5972"/>
    <w:rsid w:val="007E3A8E"/>
    <w:rsid w:val="008004BC"/>
    <w:rsid w:val="008029EE"/>
    <w:rsid w:val="00807B62"/>
    <w:rsid w:val="00817E7B"/>
    <w:rsid w:val="00822C4B"/>
    <w:rsid w:val="008273DD"/>
    <w:rsid w:val="00835EE3"/>
    <w:rsid w:val="0084720C"/>
    <w:rsid w:val="008526DB"/>
    <w:rsid w:val="00852F0C"/>
    <w:rsid w:val="00856844"/>
    <w:rsid w:val="008616E4"/>
    <w:rsid w:val="008940FB"/>
    <w:rsid w:val="0089434A"/>
    <w:rsid w:val="008A2A4F"/>
    <w:rsid w:val="008A55B4"/>
    <w:rsid w:val="008D344D"/>
    <w:rsid w:val="008F0F4A"/>
    <w:rsid w:val="008F560D"/>
    <w:rsid w:val="00902CA7"/>
    <w:rsid w:val="00917F06"/>
    <w:rsid w:val="00931114"/>
    <w:rsid w:val="0093678C"/>
    <w:rsid w:val="009427E5"/>
    <w:rsid w:val="00952CB7"/>
    <w:rsid w:val="0095405E"/>
    <w:rsid w:val="00955A24"/>
    <w:rsid w:val="0095743F"/>
    <w:rsid w:val="009620A3"/>
    <w:rsid w:val="0097229A"/>
    <w:rsid w:val="009948F4"/>
    <w:rsid w:val="00996632"/>
    <w:rsid w:val="009E53A6"/>
    <w:rsid w:val="009E71BE"/>
    <w:rsid w:val="009F2326"/>
    <w:rsid w:val="009F52C7"/>
    <w:rsid w:val="00A123FF"/>
    <w:rsid w:val="00A15DAA"/>
    <w:rsid w:val="00A16BB7"/>
    <w:rsid w:val="00A23173"/>
    <w:rsid w:val="00A35F02"/>
    <w:rsid w:val="00A46F12"/>
    <w:rsid w:val="00A47238"/>
    <w:rsid w:val="00A473FB"/>
    <w:rsid w:val="00A662B9"/>
    <w:rsid w:val="00A72458"/>
    <w:rsid w:val="00A779A6"/>
    <w:rsid w:val="00A806C8"/>
    <w:rsid w:val="00A85C60"/>
    <w:rsid w:val="00A94A8E"/>
    <w:rsid w:val="00AA739D"/>
    <w:rsid w:val="00AD2A94"/>
    <w:rsid w:val="00AD3FE6"/>
    <w:rsid w:val="00AD7B6B"/>
    <w:rsid w:val="00AE487D"/>
    <w:rsid w:val="00AF097E"/>
    <w:rsid w:val="00B07A8D"/>
    <w:rsid w:val="00B13461"/>
    <w:rsid w:val="00B22B43"/>
    <w:rsid w:val="00B25514"/>
    <w:rsid w:val="00B51DD6"/>
    <w:rsid w:val="00B53F02"/>
    <w:rsid w:val="00B603F0"/>
    <w:rsid w:val="00B64FDF"/>
    <w:rsid w:val="00B674C4"/>
    <w:rsid w:val="00B70E55"/>
    <w:rsid w:val="00B71721"/>
    <w:rsid w:val="00B73296"/>
    <w:rsid w:val="00B756B6"/>
    <w:rsid w:val="00B83785"/>
    <w:rsid w:val="00B877AD"/>
    <w:rsid w:val="00B90DA5"/>
    <w:rsid w:val="00BA60B0"/>
    <w:rsid w:val="00BB1B16"/>
    <w:rsid w:val="00BC2FAD"/>
    <w:rsid w:val="00BC4889"/>
    <w:rsid w:val="00BD440E"/>
    <w:rsid w:val="00BD7E88"/>
    <w:rsid w:val="00BF33C7"/>
    <w:rsid w:val="00C02687"/>
    <w:rsid w:val="00C112CB"/>
    <w:rsid w:val="00C14CAB"/>
    <w:rsid w:val="00C266FC"/>
    <w:rsid w:val="00C417A0"/>
    <w:rsid w:val="00C52093"/>
    <w:rsid w:val="00C52BDC"/>
    <w:rsid w:val="00C53820"/>
    <w:rsid w:val="00C5464C"/>
    <w:rsid w:val="00C677A7"/>
    <w:rsid w:val="00C93DA6"/>
    <w:rsid w:val="00C96858"/>
    <w:rsid w:val="00CA70AE"/>
    <w:rsid w:val="00CB215A"/>
    <w:rsid w:val="00CB4484"/>
    <w:rsid w:val="00CB4BD1"/>
    <w:rsid w:val="00CB5678"/>
    <w:rsid w:val="00CB6596"/>
    <w:rsid w:val="00CC051B"/>
    <w:rsid w:val="00CC253D"/>
    <w:rsid w:val="00CC4CAC"/>
    <w:rsid w:val="00CC7CE1"/>
    <w:rsid w:val="00CD2777"/>
    <w:rsid w:val="00CD63C9"/>
    <w:rsid w:val="00CE056F"/>
    <w:rsid w:val="00D00220"/>
    <w:rsid w:val="00D202B9"/>
    <w:rsid w:val="00D206AB"/>
    <w:rsid w:val="00D31A6E"/>
    <w:rsid w:val="00D33592"/>
    <w:rsid w:val="00D3412D"/>
    <w:rsid w:val="00D34C75"/>
    <w:rsid w:val="00D36E75"/>
    <w:rsid w:val="00D42181"/>
    <w:rsid w:val="00D429DD"/>
    <w:rsid w:val="00D43636"/>
    <w:rsid w:val="00D54B04"/>
    <w:rsid w:val="00D6332D"/>
    <w:rsid w:val="00D67CD0"/>
    <w:rsid w:val="00D7009C"/>
    <w:rsid w:val="00D95666"/>
    <w:rsid w:val="00DB6DFE"/>
    <w:rsid w:val="00DC3A55"/>
    <w:rsid w:val="00DE3ACB"/>
    <w:rsid w:val="00DF1E0E"/>
    <w:rsid w:val="00DF560B"/>
    <w:rsid w:val="00E009CC"/>
    <w:rsid w:val="00E01D8E"/>
    <w:rsid w:val="00E05E03"/>
    <w:rsid w:val="00E0685E"/>
    <w:rsid w:val="00E1215E"/>
    <w:rsid w:val="00E24192"/>
    <w:rsid w:val="00E305F9"/>
    <w:rsid w:val="00E30914"/>
    <w:rsid w:val="00E326F6"/>
    <w:rsid w:val="00E400A4"/>
    <w:rsid w:val="00E50721"/>
    <w:rsid w:val="00E5105E"/>
    <w:rsid w:val="00E51801"/>
    <w:rsid w:val="00E54805"/>
    <w:rsid w:val="00E6279E"/>
    <w:rsid w:val="00E77028"/>
    <w:rsid w:val="00E9772F"/>
    <w:rsid w:val="00EA0B9D"/>
    <w:rsid w:val="00EC0A0F"/>
    <w:rsid w:val="00ED0EEC"/>
    <w:rsid w:val="00ED50F1"/>
    <w:rsid w:val="00EF3425"/>
    <w:rsid w:val="00F20EC1"/>
    <w:rsid w:val="00F327CC"/>
    <w:rsid w:val="00F5653E"/>
    <w:rsid w:val="00F56A31"/>
    <w:rsid w:val="00F6496C"/>
    <w:rsid w:val="00F77732"/>
    <w:rsid w:val="00F83D73"/>
    <w:rsid w:val="00F93162"/>
    <w:rsid w:val="00FB7C66"/>
    <w:rsid w:val="00FD1211"/>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8B79EB8"/>
  <w15:docId w15:val="{06C0315C-6EFF-4F00-AA26-0781A2C24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6755A"/>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E50721"/>
    <w:rPr>
      <w:rFonts w:ascii="Arial" w:hAnsi="Arial"/>
      <w:sz w:val="22"/>
      <w:szCs w:val="24"/>
    </w:rPr>
  </w:style>
  <w:style w:type="paragraph" w:styleId="ListParagraph">
    <w:name w:val="List Paragraph"/>
    <w:basedOn w:val="Normal"/>
    <w:uiPriority w:val="34"/>
    <w:qFormat/>
    <w:rsid w:val="00E50721"/>
    <w:pPr>
      <w:suppressAutoHyphens/>
      <w:overflowPunct w:val="0"/>
      <w:ind w:left="720"/>
    </w:pPr>
    <w:rPr>
      <w:kern w:val="1"/>
      <w:sz w:val="20"/>
      <w:lang w:eastAsia="ar-SA"/>
    </w:rPr>
  </w:style>
  <w:style w:type="character" w:styleId="PlaceholderText">
    <w:name w:val="Placeholder Text"/>
    <w:basedOn w:val="DefaultParagraphFont"/>
    <w:uiPriority w:val="99"/>
    <w:semiHidden/>
    <w:rsid w:val="00B70E55"/>
    <w:rPr>
      <w:color w:val="808080"/>
    </w:rPr>
  </w:style>
  <w:style w:type="character" w:customStyle="1" w:styleId="normaltextrun">
    <w:name w:val="normaltextrun"/>
    <w:basedOn w:val="DefaultParagraphFont"/>
    <w:rsid w:val="00CC253D"/>
  </w:style>
  <w:style w:type="character" w:customStyle="1" w:styleId="eop">
    <w:name w:val="eop"/>
    <w:basedOn w:val="DefaultParagraphFont"/>
    <w:rsid w:val="00CC25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CEE39C-A369-4EDE-A3B6-5B2680630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575</Words>
  <Characters>3283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Kelvin Lake</cp:lastModifiedBy>
  <cp:revision>5</cp:revision>
  <cp:lastPrinted>2018-09-13T08:04:00Z</cp:lastPrinted>
  <dcterms:created xsi:type="dcterms:W3CDTF">2020-03-05T09:56:00Z</dcterms:created>
  <dcterms:modified xsi:type="dcterms:W3CDTF">2020-03-05T10:05:00Z</dcterms:modified>
</cp:coreProperties>
</file>