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FB6EA3" w14:textId="77777777" w:rsidR="001A00C5" w:rsidRPr="004C2C9F" w:rsidRDefault="0041651D" w:rsidP="00EC230A">
      <w:pPr>
        <w:jc w:val="both"/>
        <w:rPr>
          <w:rFonts w:ascii="Times New Roman" w:hAnsi="Times New Roman" w:cs="Times New Roman"/>
          <w:color w:val="000000" w:themeColor="text1"/>
        </w:rPr>
      </w:pPr>
      <w:r w:rsidRPr="004C2C9F">
        <w:rPr>
          <w:rFonts w:ascii="Times New Roman" w:hAnsi="Times New Roman" w:cs="Times New Roman"/>
          <w:color w:val="000000" w:themeColor="text1"/>
        </w:rPr>
        <w:t>Portfolio</w:t>
      </w:r>
      <w:bookmarkStart w:id="0" w:name="_GoBack"/>
      <w:bookmarkEnd w:id="0"/>
    </w:p>
    <w:p w14:paraId="22D02634" w14:textId="77777777" w:rsidR="00D75DCB" w:rsidRPr="004C2C9F" w:rsidRDefault="00D75DCB" w:rsidP="00EC230A">
      <w:pPr>
        <w:jc w:val="both"/>
        <w:rPr>
          <w:rFonts w:ascii="Times New Roman" w:hAnsi="Times New Roman" w:cs="Times New Roman"/>
          <w:color w:val="000000" w:themeColor="text1"/>
        </w:rPr>
      </w:pPr>
    </w:p>
    <w:p w14:paraId="26565B34" w14:textId="77777777" w:rsidR="00365538" w:rsidRPr="004C2C9F" w:rsidRDefault="00D75DCB" w:rsidP="00EC230A">
      <w:pPr>
        <w:jc w:val="both"/>
        <w:rPr>
          <w:rFonts w:ascii="Times New Roman" w:hAnsi="Times New Roman" w:cs="Times New Roman"/>
          <w:color w:val="000000" w:themeColor="text1"/>
        </w:rPr>
      </w:pPr>
      <w:r w:rsidRPr="004C2C9F">
        <w:rPr>
          <w:rFonts w:ascii="Times New Roman" w:hAnsi="Times New Roman" w:cs="Times New Roman"/>
          <w:color w:val="000000" w:themeColor="text1"/>
        </w:rPr>
        <w:t xml:space="preserve">Section 1: </w:t>
      </w:r>
      <w:r w:rsidR="007043D1" w:rsidRPr="004C2C9F">
        <w:rPr>
          <w:rFonts w:ascii="Times New Roman" w:hAnsi="Times New Roman" w:cs="Times New Roman"/>
          <w:color w:val="000000" w:themeColor="text1"/>
        </w:rPr>
        <w:t xml:space="preserve"> </w:t>
      </w:r>
      <w:r w:rsidR="00365538" w:rsidRPr="004C2C9F">
        <w:rPr>
          <w:rFonts w:ascii="Times New Roman" w:hAnsi="Times New Roman" w:cs="Times New Roman"/>
          <w:color w:val="000000" w:themeColor="text1"/>
        </w:rPr>
        <w:t>Different play types</w:t>
      </w:r>
    </w:p>
    <w:p w14:paraId="59F5AA36" w14:textId="77777777" w:rsidR="0041651D" w:rsidRPr="004C2C9F" w:rsidRDefault="0041651D" w:rsidP="00EC230A">
      <w:pPr>
        <w:jc w:val="both"/>
        <w:rPr>
          <w:rFonts w:ascii="Times New Roman" w:hAnsi="Times New Roman" w:cs="Times New Roman"/>
          <w:color w:val="000000" w:themeColor="text1"/>
        </w:rPr>
      </w:pPr>
    </w:p>
    <w:p w14:paraId="408FCF08" w14:textId="7A80EEDD" w:rsidR="000E580A" w:rsidRPr="004C2C9F" w:rsidRDefault="001B2578" w:rsidP="00EC230A">
      <w:pPr>
        <w:jc w:val="both"/>
        <w:rPr>
          <w:rFonts w:ascii="Times New Roman" w:eastAsia="Times New Roman" w:hAnsi="Times New Roman" w:cs="Times New Roman"/>
          <w:color w:val="000000"/>
          <w:shd w:val="clear" w:color="auto" w:fill="FFFFFF"/>
          <w:lang w:eastAsia="en-GB"/>
        </w:rPr>
      </w:pPr>
      <w:r w:rsidRPr="004C2C9F">
        <w:rPr>
          <w:rFonts w:ascii="Times New Roman" w:hAnsi="Times New Roman" w:cs="Times New Roman"/>
          <w:color w:val="000000" w:themeColor="text1"/>
        </w:rPr>
        <w:t>There are several different types of types of</w:t>
      </w:r>
      <w:r w:rsidR="007069E3" w:rsidRPr="004C2C9F">
        <w:rPr>
          <w:rFonts w:ascii="Times New Roman" w:hAnsi="Times New Roman" w:cs="Times New Roman"/>
          <w:color w:val="000000" w:themeColor="text1"/>
        </w:rPr>
        <w:t xml:space="preserve"> play that children experience.</w:t>
      </w:r>
      <w:r w:rsidR="008E6D59" w:rsidRPr="004C2C9F">
        <w:rPr>
          <w:rFonts w:ascii="Times New Roman" w:hAnsi="Times New Roman" w:cs="Times New Roman"/>
          <w:color w:val="000000" w:themeColor="text1"/>
        </w:rPr>
        <w:t xml:space="preserve"> </w:t>
      </w:r>
      <w:proofErr w:type="spellStart"/>
      <w:r w:rsidR="008E6D59" w:rsidRPr="004C2C9F">
        <w:rPr>
          <w:rFonts w:ascii="Times New Roman" w:hAnsi="Times New Roman" w:cs="Times New Roman"/>
          <w:color w:val="000000" w:themeColor="text1"/>
        </w:rPr>
        <w:t>Wasik</w:t>
      </w:r>
      <w:proofErr w:type="spellEnd"/>
      <w:r w:rsidR="008E6D59" w:rsidRPr="004C2C9F">
        <w:rPr>
          <w:rFonts w:ascii="Times New Roman" w:hAnsi="Times New Roman" w:cs="Times New Roman"/>
          <w:color w:val="000000" w:themeColor="text1"/>
        </w:rPr>
        <w:t xml:space="preserve"> and Jacobi-Vessels (2017), look at the importance of self-directed play, they state that where it has been noted that </w:t>
      </w:r>
      <w:r w:rsidR="00EF3089" w:rsidRPr="004C2C9F">
        <w:rPr>
          <w:rFonts w:ascii="Times New Roman" w:hAnsi="Times New Roman" w:cs="Times New Roman"/>
          <w:color w:val="000000" w:themeColor="text1"/>
        </w:rPr>
        <w:t>adult intervention can be very beneficial to child’s development</w:t>
      </w:r>
      <w:r w:rsidR="00365538" w:rsidRPr="004C2C9F">
        <w:rPr>
          <w:rFonts w:ascii="Times New Roman" w:hAnsi="Times New Roman" w:cs="Times New Roman"/>
          <w:color w:val="000000" w:themeColor="text1"/>
        </w:rPr>
        <w:t>,</w:t>
      </w:r>
      <w:r w:rsidR="00EF3089" w:rsidRPr="004C2C9F">
        <w:rPr>
          <w:rFonts w:ascii="Times New Roman" w:hAnsi="Times New Roman" w:cs="Times New Roman"/>
          <w:color w:val="000000" w:themeColor="text1"/>
        </w:rPr>
        <w:t xml:space="preserve"> self-directed play </w:t>
      </w:r>
      <w:r w:rsidR="00EF3089" w:rsidRPr="004C2C9F">
        <w:rPr>
          <w:rFonts w:ascii="Times New Roman" w:eastAsia="Times New Roman" w:hAnsi="Times New Roman" w:cs="Times New Roman"/>
          <w:color w:val="000000" w:themeColor="text1"/>
          <w:spacing w:val="2"/>
          <w:shd w:val="clear" w:color="auto" w:fill="FCFCFC"/>
          <w:lang w:eastAsia="en-GB"/>
        </w:rPr>
        <w:t xml:space="preserve">provides children with opportunities for self-expression and creativity and creates the internal drive of self-motivation within the child. When a child is fully in charge of their own play they have the ability to express themselves and explore their surroundings in a free, more natural way which increases their curiosity to learn. </w:t>
      </w:r>
      <w:r w:rsidR="00666E1A" w:rsidRPr="004C2C9F">
        <w:rPr>
          <w:rFonts w:ascii="Times New Roman" w:eastAsia="Times New Roman" w:hAnsi="Times New Roman" w:cs="Times New Roman"/>
          <w:color w:val="000000" w:themeColor="text1"/>
          <w:spacing w:val="2"/>
          <w:shd w:val="clear" w:color="auto" w:fill="FCFCFC"/>
          <w:lang w:eastAsia="en-GB"/>
        </w:rPr>
        <w:t>In addition to that</w:t>
      </w:r>
      <w:r w:rsidR="004F7D8B" w:rsidRPr="004C2C9F">
        <w:rPr>
          <w:rFonts w:ascii="Times New Roman" w:eastAsia="Times New Roman" w:hAnsi="Times New Roman" w:cs="Times New Roman"/>
          <w:color w:val="000000" w:themeColor="text1"/>
          <w:spacing w:val="2"/>
          <w:shd w:val="clear" w:color="auto" w:fill="FCFCFC"/>
          <w:lang w:eastAsia="en-GB"/>
        </w:rPr>
        <w:t>,</w:t>
      </w:r>
      <w:r w:rsidR="000E580A" w:rsidRPr="004C2C9F">
        <w:rPr>
          <w:rFonts w:ascii="Times New Roman" w:eastAsia="Times New Roman" w:hAnsi="Times New Roman" w:cs="Times New Roman"/>
          <w:color w:val="000000" w:themeColor="text1"/>
          <w:spacing w:val="2"/>
          <w:shd w:val="clear" w:color="auto" w:fill="FCFCFC"/>
          <w:lang w:eastAsia="en-GB"/>
        </w:rPr>
        <w:t xml:space="preserve"> </w:t>
      </w:r>
      <w:proofErr w:type="spellStart"/>
      <w:r w:rsidR="000E580A" w:rsidRPr="004C2C9F">
        <w:rPr>
          <w:rFonts w:ascii="Times New Roman" w:eastAsia="Times New Roman" w:hAnsi="Times New Roman" w:cs="Times New Roman"/>
          <w:color w:val="000000" w:themeColor="text1"/>
          <w:spacing w:val="2"/>
          <w:shd w:val="clear" w:color="auto" w:fill="FCFCFC"/>
          <w:lang w:eastAsia="en-GB"/>
        </w:rPr>
        <w:t>Wasik</w:t>
      </w:r>
      <w:proofErr w:type="spellEnd"/>
      <w:r w:rsidR="000E580A" w:rsidRPr="004C2C9F">
        <w:rPr>
          <w:rFonts w:ascii="Times New Roman" w:eastAsia="Times New Roman" w:hAnsi="Times New Roman" w:cs="Times New Roman"/>
          <w:color w:val="000000" w:themeColor="text1"/>
          <w:spacing w:val="2"/>
          <w:shd w:val="clear" w:color="auto" w:fill="FCFCFC"/>
          <w:lang w:eastAsia="en-GB"/>
        </w:rPr>
        <w:t xml:space="preserve"> and </w:t>
      </w:r>
      <w:proofErr w:type="spellStart"/>
      <w:r w:rsidR="000E580A" w:rsidRPr="004C2C9F">
        <w:rPr>
          <w:rFonts w:ascii="Times New Roman" w:eastAsia="Times New Roman" w:hAnsi="Times New Roman" w:cs="Times New Roman"/>
          <w:color w:val="000000" w:themeColor="text1"/>
          <w:spacing w:val="2"/>
          <w:shd w:val="clear" w:color="auto" w:fill="FCFCFC"/>
          <w:lang w:eastAsia="en-GB"/>
        </w:rPr>
        <w:t>Jacobsi</w:t>
      </w:r>
      <w:proofErr w:type="spellEnd"/>
      <w:r w:rsidR="000E580A" w:rsidRPr="004C2C9F">
        <w:rPr>
          <w:rFonts w:ascii="Times New Roman" w:eastAsia="Times New Roman" w:hAnsi="Times New Roman" w:cs="Times New Roman"/>
          <w:color w:val="000000" w:themeColor="text1"/>
          <w:spacing w:val="2"/>
          <w:shd w:val="clear" w:color="auto" w:fill="FCFCFC"/>
          <w:lang w:eastAsia="en-GB"/>
        </w:rPr>
        <w:t xml:space="preserve">-Vessels </w:t>
      </w:r>
      <w:r w:rsidR="00E40050">
        <w:rPr>
          <w:rFonts w:ascii="Times New Roman" w:eastAsia="Times New Roman" w:hAnsi="Times New Roman" w:cs="Times New Roman"/>
          <w:color w:val="000000" w:themeColor="text1"/>
          <w:spacing w:val="2"/>
          <w:shd w:val="clear" w:color="auto" w:fill="FCFCFC"/>
          <w:lang w:eastAsia="en-GB"/>
        </w:rPr>
        <w:t xml:space="preserve">(2017) </w:t>
      </w:r>
      <w:r w:rsidR="000E580A" w:rsidRPr="004C2C9F">
        <w:rPr>
          <w:rFonts w:ascii="Times New Roman" w:eastAsia="Times New Roman" w:hAnsi="Times New Roman" w:cs="Times New Roman"/>
          <w:color w:val="000000" w:themeColor="text1"/>
          <w:spacing w:val="2"/>
          <w:shd w:val="clear" w:color="auto" w:fill="FCFCFC"/>
          <w:lang w:eastAsia="en-GB"/>
        </w:rPr>
        <w:t>also go on to state that there are some limits to self-directed play as it can only revolve around what a child is already familiar with and is limited to the experiences and language that the children have already experienced.</w:t>
      </w:r>
      <w:r w:rsidR="004F7D8B" w:rsidRPr="004C2C9F">
        <w:rPr>
          <w:rFonts w:ascii="Times New Roman" w:eastAsia="Times New Roman" w:hAnsi="Times New Roman" w:cs="Times New Roman"/>
          <w:color w:val="000000" w:themeColor="text1"/>
          <w:spacing w:val="2"/>
          <w:shd w:val="clear" w:color="auto" w:fill="FCFCFC"/>
          <w:lang w:eastAsia="en-GB"/>
        </w:rPr>
        <w:t xml:space="preserve"> However, </w:t>
      </w:r>
      <w:r w:rsidR="004F7D8B" w:rsidRPr="004C2C9F">
        <w:rPr>
          <w:rFonts w:ascii="Times New Roman" w:eastAsia="Times New Roman" w:hAnsi="Times New Roman" w:cs="Times New Roman"/>
          <w:color w:val="000000"/>
          <w:shd w:val="clear" w:color="auto" w:fill="FFFFFF"/>
          <w:lang w:eastAsia="en-GB"/>
        </w:rPr>
        <w:t>Anonymous</w:t>
      </w:r>
      <w:r w:rsidR="004F7D8B" w:rsidRPr="00FF6AEC">
        <w:rPr>
          <w:rFonts w:ascii="Times New Roman" w:eastAsia="Times New Roman" w:hAnsi="Times New Roman" w:cs="Times New Roman"/>
          <w:color w:val="000000"/>
          <w:shd w:val="clear" w:color="auto" w:fill="FFFFFF"/>
          <w:lang w:eastAsia="en-GB"/>
        </w:rPr>
        <w:t xml:space="preserve"> </w:t>
      </w:r>
      <w:r w:rsidR="004F7D8B" w:rsidRPr="004C2C9F">
        <w:rPr>
          <w:rFonts w:ascii="Times New Roman" w:eastAsia="Times New Roman" w:hAnsi="Times New Roman" w:cs="Times New Roman"/>
          <w:color w:val="000000"/>
          <w:shd w:val="clear" w:color="auto" w:fill="FFFFFF"/>
          <w:lang w:eastAsia="en-GB"/>
        </w:rPr>
        <w:t>(</w:t>
      </w:r>
      <w:r w:rsidR="004F7D8B" w:rsidRPr="00FF6AEC">
        <w:rPr>
          <w:rFonts w:ascii="Times New Roman" w:eastAsia="Times New Roman" w:hAnsi="Times New Roman" w:cs="Times New Roman"/>
          <w:color w:val="000000"/>
          <w:shd w:val="clear" w:color="auto" w:fill="FFFFFF"/>
          <w:lang w:eastAsia="en-GB"/>
        </w:rPr>
        <w:t>2011</w:t>
      </w:r>
      <w:r w:rsidR="004F7D8B" w:rsidRPr="004C2C9F">
        <w:rPr>
          <w:rFonts w:ascii="Times New Roman" w:eastAsia="Times New Roman" w:hAnsi="Times New Roman" w:cs="Times New Roman"/>
          <w:color w:val="000000"/>
          <w:shd w:val="clear" w:color="auto" w:fill="FFFFFF"/>
          <w:lang w:eastAsia="en-GB"/>
        </w:rPr>
        <w:t>) believes that self-directed play teaches a child independence.</w:t>
      </w:r>
    </w:p>
    <w:p w14:paraId="68063195" w14:textId="77777777" w:rsidR="00E15049" w:rsidRPr="004C2C9F" w:rsidRDefault="00E15049" w:rsidP="00EC230A">
      <w:pPr>
        <w:jc w:val="both"/>
        <w:rPr>
          <w:rFonts w:ascii="Times New Roman" w:eastAsia="Times New Roman" w:hAnsi="Times New Roman" w:cs="Times New Roman"/>
          <w:color w:val="000000"/>
          <w:shd w:val="clear" w:color="auto" w:fill="FFFFFF"/>
          <w:lang w:eastAsia="en-GB"/>
        </w:rPr>
      </w:pPr>
    </w:p>
    <w:p w14:paraId="50A90C80" w14:textId="5207BD96" w:rsidR="001352C4" w:rsidRPr="004C2C9F" w:rsidRDefault="00C40965" w:rsidP="00EC230A">
      <w:pPr>
        <w:jc w:val="both"/>
        <w:rPr>
          <w:rFonts w:ascii="Times New Roman" w:eastAsia="Times New Roman" w:hAnsi="Times New Roman" w:cs="Times New Roman"/>
          <w:color w:val="000000" w:themeColor="text1"/>
          <w:spacing w:val="2"/>
          <w:shd w:val="clear" w:color="auto" w:fill="FCFCFC"/>
          <w:lang w:eastAsia="en-GB"/>
        </w:rPr>
      </w:pPr>
      <w:r w:rsidRPr="004C2C9F">
        <w:rPr>
          <w:rFonts w:ascii="Times New Roman" w:eastAsia="Times New Roman" w:hAnsi="Times New Roman" w:cs="Times New Roman"/>
          <w:color w:val="000000"/>
          <w:shd w:val="clear" w:color="auto" w:fill="FFFFFF"/>
        </w:rPr>
        <w:t>Bolton and Heathcote (1999)</w:t>
      </w:r>
      <w:r w:rsidRPr="004C2C9F">
        <w:rPr>
          <w:rStyle w:val="apple-converted-space"/>
          <w:rFonts w:ascii="Times New Roman" w:eastAsia="Times New Roman" w:hAnsi="Times New Roman" w:cs="Times New Roman"/>
          <w:color w:val="000000"/>
          <w:shd w:val="clear" w:color="auto" w:fill="FFFFFF"/>
        </w:rPr>
        <w:t> </w:t>
      </w:r>
      <w:r w:rsidR="007D1ED5" w:rsidRPr="004C2C9F">
        <w:rPr>
          <w:rStyle w:val="apple-converted-space"/>
          <w:rFonts w:ascii="Times New Roman" w:eastAsia="Times New Roman" w:hAnsi="Times New Roman" w:cs="Times New Roman"/>
          <w:color w:val="000000"/>
          <w:shd w:val="clear" w:color="auto" w:fill="FFFFFF"/>
        </w:rPr>
        <w:t xml:space="preserve">discuss role play and how to implement it. They explain how role play occurs when a child takes on a role or a character and pretends to be someone </w:t>
      </w:r>
      <w:r w:rsidR="000D7B8E" w:rsidRPr="004C2C9F">
        <w:rPr>
          <w:rStyle w:val="apple-converted-space"/>
          <w:rFonts w:ascii="Times New Roman" w:eastAsia="Times New Roman" w:hAnsi="Times New Roman" w:cs="Times New Roman"/>
          <w:color w:val="000000"/>
          <w:shd w:val="clear" w:color="auto" w:fill="FFFFFF"/>
        </w:rPr>
        <w:t xml:space="preserve">or something </w:t>
      </w:r>
      <w:r w:rsidR="007D1ED5" w:rsidRPr="004C2C9F">
        <w:rPr>
          <w:rStyle w:val="apple-converted-space"/>
          <w:rFonts w:ascii="Times New Roman" w:eastAsia="Times New Roman" w:hAnsi="Times New Roman" w:cs="Times New Roman"/>
          <w:color w:val="000000"/>
          <w:shd w:val="clear" w:color="auto" w:fill="FFFFFF"/>
        </w:rPr>
        <w:t>other than themselves.</w:t>
      </w:r>
      <w:r w:rsidR="001C5C4C" w:rsidRPr="004C2C9F">
        <w:rPr>
          <w:rFonts w:ascii="Times New Roman" w:eastAsia="Times New Roman" w:hAnsi="Times New Roman" w:cs="Times New Roman"/>
          <w:color w:val="000000" w:themeColor="text1"/>
          <w:spacing w:val="2"/>
          <w:shd w:val="clear" w:color="auto" w:fill="FCFCFC"/>
          <w:lang w:eastAsia="en-GB"/>
        </w:rPr>
        <w:t xml:space="preserve"> Smith (2009) refers to role play as pretend play. He explains how this type of play helps create strong bonds and friendships between children. He states that pretend play occurs more frequently in smaller groups of children where the bond and intimacy between those playing becomes evident. It is a very beneficial play for children to develop their communication skills and the ability for them to empathise and understand the needs of others. </w:t>
      </w:r>
      <w:r w:rsidR="000D7B8E" w:rsidRPr="004C2C9F">
        <w:rPr>
          <w:rFonts w:ascii="Times New Roman" w:eastAsia="Times New Roman" w:hAnsi="Times New Roman" w:cs="Times New Roman"/>
          <w:color w:val="000000" w:themeColor="text1"/>
          <w:spacing w:val="2"/>
          <w:shd w:val="clear" w:color="auto" w:fill="FCFCFC"/>
          <w:lang w:eastAsia="en-GB"/>
        </w:rPr>
        <w:t xml:space="preserve">Smith (2009) also discusses that the need for children to compromise and work together during times of role play which is what aids the development of their social skills. </w:t>
      </w:r>
      <w:proofErr w:type="spellStart"/>
      <w:r w:rsidR="007A0A6B" w:rsidRPr="004C2C9F">
        <w:rPr>
          <w:rFonts w:ascii="Times New Roman" w:eastAsia="Times New Roman" w:hAnsi="Times New Roman" w:cs="Times New Roman"/>
          <w:color w:val="000000" w:themeColor="text1"/>
          <w:spacing w:val="2"/>
          <w:shd w:val="clear" w:color="auto" w:fill="FCFCFC"/>
          <w:lang w:eastAsia="en-GB"/>
        </w:rPr>
        <w:t>Doyla</w:t>
      </w:r>
      <w:proofErr w:type="spellEnd"/>
      <w:r w:rsidR="007A0A6B" w:rsidRPr="004C2C9F">
        <w:rPr>
          <w:rFonts w:ascii="Times New Roman" w:eastAsia="Times New Roman" w:hAnsi="Times New Roman" w:cs="Times New Roman"/>
          <w:color w:val="000000" w:themeColor="text1"/>
          <w:spacing w:val="2"/>
          <w:shd w:val="clear" w:color="auto" w:fill="FCFCFC"/>
          <w:lang w:eastAsia="en-GB"/>
        </w:rPr>
        <w:t xml:space="preserve"> (2010) discusses the theory put forward by theorist Lev Vygotsky. </w:t>
      </w:r>
      <w:proofErr w:type="spellStart"/>
      <w:r w:rsidR="0075110D" w:rsidRPr="004C2C9F">
        <w:rPr>
          <w:rFonts w:ascii="Times New Roman" w:eastAsia="Times New Roman" w:hAnsi="Times New Roman" w:cs="Times New Roman"/>
          <w:color w:val="000000" w:themeColor="text1"/>
          <w:spacing w:val="2"/>
          <w:shd w:val="clear" w:color="auto" w:fill="FCFCFC"/>
          <w:lang w:eastAsia="en-GB"/>
        </w:rPr>
        <w:t>Vyotsky’s</w:t>
      </w:r>
      <w:proofErr w:type="spellEnd"/>
      <w:r w:rsidR="0075110D" w:rsidRPr="004C2C9F">
        <w:rPr>
          <w:rFonts w:ascii="Times New Roman" w:eastAsia="Times New Roman" w:hAnsi="Times New Roman" w:cs="Times New Roman"/>
          <w:color w:val="000000" w:themeColor="text1"/>
          <w:spacing w:val="2"/>
          <w:shd w:val="clear" w:color="auto" w:fill="FCFCFC"/>
          <w:lang w:eastAsia="en-GB"/>
        </w:rPr>
        <w:t xml:space="preserve"> theory, known as the zone of proximal development, can be linked to role play. The zone</w:t>
      </w:r>
      <w:r w:rsidR="00C92D23" w:rsidRPr="004C2C9F">
        <w:rPr>
          <w:rFonts w:ascii="Times New Roman" w:eastAsia="Times New Roman" w:hAnsi="Times New Roman" w:cs="Times New Roman"/>
          <w:color w:val="000000" w:themeColor="text1"/>
          <w:spacing w:val="2"/>
          <w:shd w:val="clear" w:color="auto" w:fill="FCFCFC"/>
          <w:lang w:eastAsia="en-GB"/>
        </w:rPr>
        <w:t xml:space="preserve"> of proximal development is the</w:t>
      </w:r>
      <w:r w:rsidR="0075110D" w:rsidRPr="004C2C9F">
        <w:rPr>
          <w:rFonts w:ascii="Times New Roman" w:eastAsia="Times New Roman" w:hAnsi="Times New Roman" w:cs="Times New Roman"/>
          <w:color w:val="000000" w:themeColor="text1"/>
          <w:spacing w:val="2"/>
          <w:shd w:val="clear" w:color="auto" w:fill="FCFCFC"/>
          <w:lang w:eastAsia="en-GB"/>
        </w:rPr>
        <w:t xml:space="preserve"> zone just above what children are able to do, but below what they </w:t>
      </w:r>
      <w:r w:rsidR="001352C4" w:rsidRPr="004C2C9F">
        <w:rPr>
          <w:rFonts w:ascii="Times New Roman" w:eastAsia="Times New Roman" w:hAnsi="Times New Roman" w:cs="Times New Roman"/>
          <w:color w:val="000000" w:themeColor="text1"/>
          <w:spacing w:val="2"/>
          <w:shd w:val="clear" w:color="auto" w:fill="FCFCFC"/>
          <w:lang w:eastAsia="en-GB"/>
        </w:rPr>
        <w:t>are yet unable to do</w:t>
      </w:r>
      <w:r w:rsidR="0075110D" w:rsidRPr="004C2C9F">
        <w:rPr>
          <w:rFonts w:ascii="Times New Roman" w:eastAsia="Times New Roman" w:hAnsi="Times New Roman" w:cs="Times New Roman"/>
          <w:color w:val="000000" w:themeColor="text1"/>
          <w:spacing w:val="2"/>
          <w:shd w:val="clear" w:color="auto" w:fill="FCFCFC"/>
          <w:lang w:eastAsia="en-GB"/>
        </w:rPr>
        <w:t>. It is the area where they can do things slightly out of their ability with the help of a more knowledgeable other. In a vast amount of cases the more knowledgeable other is a t</w:t>
      </w:r>
      <w:r w:rsidR="00365538" w:rsidRPr="004C2C9F">
        <w:rPr>
          <w:rFonts w:ascii="Times New Roman" w:eastAsia="Times New Roman" w:hAnsi="Times New Roman" w:cs="Times New Roman"/>
          <w:color w:val="000000" w:themeColor="text1"/>
          <w:spacing w:val="2"/>
          <w:shd w:val="clear" w:color="auto" w:fill="FCFCFC"/>
          <w:lang w:eastAsia="en-GB"/>
        </w:rPr>
        <w:t>eacher, parent or another adult;</w:t>
      </w:r>
      <w:r w:rsidR="0075110D" w:rsidRPr="004C2C9F">
        <w:rPr>
          <w:rFonts w:ascii="Times New Roman" w:eastAsia="Times New Roman" w:hAnsi="Times New Roman" w:cs="Times New Roman"/>
          <w:color w:val="000000" w:themeColor="text1"/>
          <w:spacing w:val="2"/>
          <w:shd w:val="clear" w:color="auto" w:fill="FCFCFC"/>
          <w:lang w:eastAsia="en-GB"/>
        </w:rPr>
        <w:t xml:space="preserve"> however, in instances of role play, the more knowledgeable other could easily be another child that a child is playing with. For example, a gro</w:t>
      </w:r>
      <w:r w:rsidR="004B33A6">
        <w:rPr>
          <w:rFonts w:ascii="Times New Roman" w:eastAsia="Times New Roman" w:hAnsi="Times New Roman" w:cs="Times New Roman"/>
          <w:color w:val="000000" w:themeColor="text1"/>
          <w:spacing w:val="2"/>
          <w:shd w:val="clear" w:color="auto" w:fill="FCFCFC"/>
          <w:lang w:eastAsia="en-GB"/>
        </w:rPr>
        <w:t>up of children could be role-playing as a family</w:t>
      </w:r>
      <w:r w:rsidR="0075110D" w:rsidRPr="004C2C9F">
        <w:rPr>
          <w:rFonts w:ascii="Times New Roman" w:eastAsia="Times New Roman" w:hAnsi="Times New Roman" w:cs="Times New Roman"/>
          <w:color w:val="000000" w:themeColor="text1"/>
          <w:spacing w:val="2"/>
          <w:shd w:val="clear" w:color="auto" w:fill="FCFCFC"/>
          <w:lang w:eastAsia="en-GB"/>
        </w:rPr>
        <w:t xml:space="preserve"> and one child could be playing roughly with a toy doll. A more knowledgeable other in this example could be a child who is part of this game who is an older sibling</w:t>
      </w:r>
      <w:r w:rsidR="004B33A6">
        <w:rPr>
          <w:rFonts w:ascii="Times New Roman" w:eastAsia="Times New Roman" w:hAnsi="Times New Roman" w:cs="Times New Roman"/>
          <w:color w:val="000000" w:themeColor="text1"/>
          <w:spacing w:val="2"/>
          <w:shd w:val="clear" w:color="auto" w:fill="FCFCFC"/>
          <w:lang w:eastAsia="en-GB"/>
        </w:rPr>
        <w:t>. A</w:t>
      </w:r>
      <w:r w:rsidR="0075110D" w:rsidRPr="004C2C9F">
        <w:rPr>
          <w:rFonts w:ascii="Times New Roman" w:eastAsia="Times New Roman" w:hAnsi="Times New Roman" w:cs="Times New Roman"/>
          <w:color w:val="000000" w:themeColor="text1"/>
          <w:spacing w:val="2"/>
          <w:shd w:val="clear" w:color="auto" w:fill="FCFCFC"/>
          <w:lang w:eastAsia="en-GB"/>
        </w:rPr>
        <w:t xml:space="preserve">s a </w:t>
      </w:r>
      <w:r w:rsidR="004B33A6" w:rsidRPr="004C2C9F">
        <w:rPr>
          <w:rFonts w:ascii="Times New Roman" w:eastAsia="Times New Roman" w:hAnsi="Times New Roman" w:cs="Times New Roman"/>
          <w:color w:val="000000" w:themeColor="text1"/>
          <w:spacing w:val="2"/>
          <w:shd w:val="clear" w:color="auto" w:fill="FCFCFC"/>
          <w:lang w:eastAsia="en-GB"/>
        </w:rPr>
        <w:t>result,</w:t>
      </w:r>
      <w:r w:rsidR="0075110D" w:rsidRPr="004C2C9F">
        <w:rPr>
          <w:rFonts w:ascii="Times New Roman" w:eastAsia="Times New Roman" w:hAnsi="Times New Roman" w:cs="Times New Roman"/>
          <w:color w:val="000000" w:themeColor="text1"/>
          <w:spacing w:val="2"/>
          <w:shd w:val="clear" w:color="auto" w:fill="FCFCFC"/>
          <w:lang w:eastAsia="en-GB"/>
        </w:rPr>
        <w:t xml:space="preserve"> </w:t>
      </w:r>
      <w:r w:rsidR="004B33A6">
        <w:rPr>
          <w:rFonts w:ascii="Times New Roman" w:eastAsia="Times New Roman" w:hAnsi="Times New Roman" w:cs="Times New Roman"/>
          <w:color w:val="000000" w:themeColor="text1"/>
          <w:spacing w:val="2"/>
          <w:shd w:val="clear" w:color="auto" w:fill="FCFCFC"/>
          <w:lang w:eastAsia="en-GB"/>
        </w:rPr>
        <w:t xml:space="preserve">this child </w:t>
      </w:r>
      <w:r w:rsidR="0075110D" w:rsidRPr="004C2C9F">
        <w:rPr>
          <w:rFonts w:ascii="Times New Roman" w:eastAsia="Times New Roman" w:hAnsi="Times New Roman" w:cs="Times New Roman"/>
          <w:color w:val="000000" w:themeColor="text1"/>
          <w:spacing w:val="2"/>
          <w:shd w:val="clear" w:color="auto" w:fill="FCFCFC"/>
          <w:lang w:eastAsia="en-GB"/>
        </w:rPr>
        <w:t>knows that babies need to be treated with care and goes on to show the child who is handling the doll very roughly how to gently place</w:t>
      </w:r>
      <w:r w:rsidR="001352C4" w:rsidRPr="004C2C9F">
        <w:rPr>
          <w:rFonts w:ascii="Times New Roman" w:eastAsia="Times New Roman" w:hAnsi="Times New Roman" w:cs="Times New Roman"/>
          <w:color w:val="000000" w:themeColor="text1"/>
          <w:spacing w:val="2"/>
          <w:shd w:val="clear" w:color="auto" w:fill="FCFCFC"/>
          <w:lang w:eastAsia="en-GB"/>
        </w:rPr>
        <w:t xml:space="preserve"> it</w:t>
      </w:r>
      <w:r w:rsidR="0075110D" w:rsidRPr="004C2C9F">
        <w:rPr>
          <w:rFonts w:ascii="Times New Roman" w:eastAsia="Times New Roman" w:hAnsi="Times New Roman" w:cs="Times New Roman"/>
          <w:color w:val="000000" w:themeColor="text1"/>
          <w:spacing w:val="2"/>
          <w:shd w:val="clear" w:color="auto" w:fill="FCFCFC"/>
          <w:lang w:eastAsia="en-GB"/>
        </w:rPr>
        <w:t xml:space="preserve"> in a pram and take care of it</w:t>
      </w:r>
      <w:r w:rsidR="00365538" w:rsidRPr="004C2C9F">
        <w:rPr>
          <w:rFonts w:ascii="Times New Roman" w:eastAsia="Times New Roman" w:hAnsi="Times New Roman" w:cs="Times New Roman"/>
          <w:color w:val="000000" w:themeColor="text1"/>
          <w:spacing w:val="2"/>
          <w:shd w:val="clear" w:color="auto" w:fill="FCFCFC"/>
          <w:lang w:eastAsia="en-GB"/>
        </w:rPr>
        <w:t xml:space="preserve"> correctly</w:t>
      </w:r>
      <w:r w:rsidR="0075110D" w:rsidRPr="004C2C9F">
        <w:rPr>
          <w:rFonts w:ascii="Times New Roman" w:eastAsia="Times New Roman" w:hAnsi="Times New Roman" w:cs="Times New Roman"/>
          <w:color w:val="000000" w:themeColor="text1"/>
          <w:spacing w:val="2"/>
          <w:shd w:val="clear" w:color="auto" w:fill="FCFCFC"/>
          <w:lang w:eastAsia="en-GB"/>
        </w:rPr>
        <w:t>.</w:t>
      </w:r>
    </w:p>
    <w:p w14:paraId="00516F82" w14:textId="77777777" w:rsidR="001352C4" w:rsidRPr="004C2C9F" w:rsidRDefault="001352C4" w:rsidP="00EC230A">
      <w:pPr>
        <w:jc w:val="both"/>
        <w:rPr>
          <w:rFonts w:ascii="Times New Roman" w:eastAsia="Times New Roman" w:hAnsi="Times New Roman" w:cs="Times New Roman"/>
          <w:color w:val="000000" w:themeColor="text1"/>
          <w:spacing w:val="2"/>
          <w:shd w:val="clear" w:color="auto" w:fill="FCFCFC"/>
          <w:lang w:eastAsia="en-GB"/>
        </w:rPr>
      </w:pPr>
    </w:p>
    <w:p w14:paraId="4F2F7C02" w14:textId="79DC895D" w:rsidR="00A208C6" w:rsidRPr="004C2C9F" w:rsidRDefault="001352C4" w:rsidP="00EC230A">
      <w:pPr>
        <w:jc w:val="both"/>
        <w:rPr>
          <w:rFonts w:ascii="Times New Roman" w:eastAsia="Times New Roman" w:hAnsi="Times New Roman" w:cs="Times New Roman"/>
          <w:color w:val="000000"/>
          <w:shd w:val="clear" w:color="auto" w:fill="FFFFFF"/>
        </w:rPr>
      </w:pPr>
      <w:r w:rsidRPr="004C2C9F">
        <w:rPr>
          <w:rFonts w:ascii="Times New Roman" w:eastAsia="Times New Roman" w:hAnsi="Times New Roman" w:cs="Times New Roman"/>
          <w:color w:val="000000" w:themeColor="text1"/>
          <w:spacing w:val="2"/>
          <w:shd w:val="clear" w:color="auto" w:fill="FCFCFC"/>
          <w:lang w:eastAsia="en-GB"/>
        </w:rPr>
        <w:t xml:space="preserve">Another type of play which is discussed by </w:t>
      </w:r>
      <w:r w:rsidR="00A5233A" w:rsidRPr="004C2C9F">
        <w:rPr>
          <w:rFonts w:ascii="Times New Roman" w:eastAsia="Times New Roman" w:hAnsi="Times New Roman" w:cs="Times New Roman"/>
          <w:color w:val="000000"/>
          <w:shd w:val="clear" w:color="auto" w:fill="FFFFFF"/>
        </w:rPr>
        <w:t>Wagner (2012)</w:t>
      </w:r>
      <w:r w:rsidR="00535805" w:rsidRPr="004C2C9F">
        <w:rPr>
          <w:rFonts w:ascii="Times New Roman" w:eastAsia="Times New Roman" w:hAnsi="Times New Roman" w:cs="Times New Roman"/>
          <w:color w:val="000000"/>
          <w:shd w:val="clear" w:color="auto" w:fill="FFFFFF"/>
        </w:rPr>
        <w:t xml:space="preserve"> is rough and tumble p</w:t>
      </w:r>
      <w:r w:rsidR="00A5233A" w:rsidRPr="004C2C9F">
        <w:rPr>
          <w:rFonts w:ascii="Times New Roman" w:eastAsia="Times New Roman" w:hAnsi="Times New Roman" w:cs="Times New Roman"/>
          <w:color w:val="000000"/>
          <w:shd w:val="clear" w:color="auto" w:fill="FFFFFF"/>
        </w:rPr>
        <w:t xml:space="preserve">lay. </w:t>
      </w:r>
      <w:r w:rsidR="00535805" w:rsidRPr="004C2C9F">
        <w:rPr>
          <w:rFonts w:ascii="Times New Roman" w:eastAsia="Times New Roman" w:hAnsi="Times New Roman" w:cs="Times New Roman"/>
          <w:color w:val="000000"/>
          <w:shd w:val="clear" w:color="auto" w:fill="FFFFFF"/>
        </w:rPr>
        <w:t xml:space="preserve">Wagner states that rough and tumble play aids a child’s physical development. Rough and tumble play is where a child plays physically with another child or adult, </w:t>
      </w:r>
      <w:r w:rsidR="004B33A6">
        <w:rPr>
          <w:rFonts w:ascii="Times New Roman" w:eastAsia="Times New Roman" w:hAnsi="Times New Roman" w:cs="Times New Roman"/>
          <w:color w:val="000000"/>
          <w:shd w:val="clear" w:color="auto" w:fill="FFFFFF"/>
        </w:rPr>
        <w:t>without any intent of causing har</w:t>
      </w:r>
      <w:r w:rsidR="00535805" w:rsidRPr="004C2C9F">
        <w:rPr>
          <w:rFonts w:ascii="Times New Roman" w:eastAsia="Times New Roman" w:hAnsi="Times New Roman" w:cs="Times New Roman"/>
          <w:color w:val="000000"/>
          <w:shd w:val="clear" w:color="auto" w:fill="FFFFFF"/>
        </w:rPr>
        <w:t xml:space="preserve">m. This could be in instances such as play fighting or wrestling. Rough and tumble play can be very beneficial to teaching a child their own limits and to take into consideration the limits and abilities of others. It also aids them in developing their own ability to understand risk and what could happen if they take the level </w:t>
      </w:r>
      <w:r w:rsidR="004B33A6">
        <w:rPr>
          <w:rFonts w:ascii="Times New Roman" w:eastAsia="Times New Roman" w:hAnsi="Times New Roman" w:cs="Times New Roman"/>
          <w:color w:val="000000"/>
          <w:shd w:val="clear" w:color="auto" w:fill="FFFFFF"/>
        </w:rPr>
        <w:t xml:space="preserve">of </w:t>
      </w:r>
      <w:r w:rsidR="00535805" w:rsidRPr="004C2C9F">
        <w:rPr>
          <w:rFonts w:ascii="Times New Roman" w:eastAsia="Times New Roman" w:hAnsi="Times New Roman" w:cs="Times New Roman"/>
          <w:color w:val="000000"/>
          <w:shd w:val="clear" w:color="auto" w:fill="FFFFFF"/>
        </w:rPr>
        <w:t xml:space="preserve">play too far. </w:t>
      </w:r>
      <w:r w:rsidR="00A208C6" w:rsidRPr="004C2C9F">
        <w:rPr>
          <w:rFonts w:ascii="Times New Roman" w:eastAsia="Times New Roman" w:hAnsi="Times New Roman" w:cs="Times New Roman"/>
          <w:color w:val="000000"/>
          <w:shd w:val="clear" w:color="auto" w:fill="FFFFFF"/>
        </w:rPr>
        <w:t>Flanders et al</w:t>
      </w:r>
      <w:r w:rsidR="001362EB" w:rsidRPr="004C2C9F">
        <w:rPr>
          <w:rFonts w:ascii="Times New Roman" w:eastAsia="Times New Roman" w:hAnsi="Times New Roman" w:cs="Times New Roman"/>
          <w:color w:val="000000"/>
          <w:shd w:val="clear" w:color="auto" w:fill="FFFFFF"/>
        </w:rPr>
        <w:t>.</w:t>
      </w:r>
      <w:r w:rsidR="00A208C6" w:rsidRPr="004C2C9F">
        <w:rPr>
          <w:rFonts w:ascii="Times New Roman" w:eastAsia="Times New Roman" w:hAnsi="Times New Roman" w:cs="Times New Roman"/>
          <w:color w:val="000000"/>
          <w:shd w:val="clear" w:color="auto" w:fill="FFFFFF"/>
        </w:rPr>
        <w:t xml:space="preserve"> (2010) discuss how rough and tumble play helps a child maintain their level of aggression. They explain how children who spend</w:t>
      </w:r>
      <w:r w:rsidR="00706B17" w:rsidRPr="004C2C9F">
        <w:rPr>
          <w:rFonts w:ascii="Times New Roman" w:eastAsia="Times New Roman" w:hAnsi="Times New Roman" w:cs="Times New Roman"/>
          <w:color w:val="000000"/>
          <w:shd w:val="clear" w:color="auto" w:fill="FFFFFF"/>
        </w:rPr>
        <w:t>s</w:t>
      </w:r>
      <w:r w:rsidR="00A208C6" w:rsidRPr="004C2C9F">
        <w:rPr>
          <w:rFonts w:ascii="Times New Roman" w:eastAsia="Times New Roman" w:hAnsi="Times New Roman" w:cs="Times New Roman"/>
          <w:color w:val="000000"/>
          <w:shd w:val="clear" w:color="auto" w:fill="FFFFFF"/>
        </w:rPr>
        <w:t xml:space="preserve"> less time participating in rough and tumble play show</w:t>
      </w:r>
      <w:r w:rsidR="00706B17" w:rsidRPr="004C2C9F">
        <w:rPr>
          <w:rFonts w:ascii="Times New Roman" w:eastAsia="Times New Roman" w:hAnsi="Times New Roman" w:cs="Times New Roman"/>
          <w:color w:val="000000"/>
          <w:shd w:val="clear" w:color="auto" w:fill="FFFFFF"/>
        </w:rPr>
        <w:t>s</w:t>
      </w:r>
      <w:r w:rsidR="00A208C6" w:rsidRPr="004C2C9F">
        <w:rPr>
          <w:rFonts w:ascii="Times New Roman" w:eastAsia="Times New Roman" w:hAnsi="Times New Roman" w:cs="Times New Roman"/>
          <w:color w:val="000000"/>
          <w:shd w:val="clear" w:color="auto" w:fill="FFFFFF"/>
        </w:rPr>
        <w:t xml:space="preserve"> higher levels of aggression. Vygotsky’s theory of the zone of proximal development as discussed by </w:t>
      </w:r>
      <w:proofErr w:type="spellStart"/>
      <w:r w:rsidR="00A208C6" w:rsidRPr="004C2C9F">
        <w:rPr>
          <w:rFonts w:ascii="Times New Roman" w:eastAsia="Times New Roman" w:hAnsi="Times New Roman" w:cs="Times New Roman"/>
          <w:color w:val="000000"/>
          <w:shd w:val="clear" w:color="auto" w:fill="FFFFFF"/>
        </w:rPr>
        <w:t>Doyla</w:t>
      </w:r>
      <w:proofErr w:type="spellEnd"/>
      <w:r w:rsidR="00A208C6" w:rsidRPr="004C2C9F">
        <w:rPr>
          <w:rFonts w:ascii="Times New Roman" w:eastAsia="Times New Roman" w:hAnsi="Times New Roman" w:cs="Times New Roman"/>
          <w:color w:val="000000"/>
          <w:shd w:val="clear" w:color="auto" w:fill="FFFFFF"/>
        </w:rPr>
        <w:t xml:space="preserve"> (2010) also applies to rough and tumble play. Flanders et al (2010) discuss the importance of parents participating in rough and tumble play with their children, and that this as a result shows </w:t>
      </w:r>
      <w:r w:rsidR="00A208C6" w:rsidRPr="004C2C9F">
        <w:rPr>
          <w:rFonts w:ascii="Times New Roman" w:eastAsia="Times New Roman" w:hAnsi="Times New Roman" w:cs="Times New Roman"/>
          <w:color w:val="000000"/>
          <w:shd w:val="clear" w:color="auto" w:fill="FFFFFF"/>
        </w:rPr>
        <w:lastRenderedPageBreak/>
        <w:t xml:space="preserve">a child how to manage their aggression and to take others into consideration. In this scenario, the more knowledgeable other as put forward by Vygotsky’s theory would be the child’s parent who teaches them these limits as they participate in rough and tumble play with their child. </w:t>
      </w:r>
    </w:p>
    <w:p w14:paraId="6BB531E4" w14:textId="77777777" w:rsidR="008921D4" w:rsidRPr="004C2C9F" w:rsidRDefault="008921D4" w:rsidP="00EC230A">
      <w:pPr>
        <w:jc w:val="both"/>
        <w:rPr>
          <w:rFonts w:ascii="Times New Roman" w:eastAsia="Times New Roman" w:hAnsi="Times New Roman" w:cs="Times New Roman"/>
          <w:color w:val="000000"/>
          <w:shd w:val="clear" w:color="auto" w:fill="FFFFFF"/>
        </w:rPr>
      </w:pPr>
    </w:p>
    <w:p w14:paraId="2147E5E6" w14:textId="77777777" w:rsidR="008921D4" w:rsidRPr="004C2C9F" w:rsidRDefault="008921D4" w:rsidP="00EC230A">
      <w:pPr>
        <w:jc w:val="both"/>
        <w:rPr>
          <w:rFonts w:ascii="Times New Roman" w:eastAsia="Times New Roman" w:hAnsi="Times New Roman" w:cs="Times New Roman"/>
          <w:color w:val="000000"/>
          <w:shd w:val="clear" w:color="auto" w:fill="FFFFFF"/>
        </w:rPr>
      </w:pPr>
      <w:r w:rsidRPr="004C2C9F">
        <w:rPr>
          <w:rFonts w:ascii="Times New Roman" w:eastAsia="Times New Roman" w:hAnsi="Times New Roman" w:cs="Times New Roman"/>
          <w:color w:val="000000"/>
          <w:shd w:val="clear" w:color="auto" w:fill="FFFFFF"/>
        </w:rPr>
        <w:t xml:space="preserve">Each type of play that </w:t>
      </w:r>
      <w:r w:rsidR="00E6515F" w:rsidRPr="004C2C9F">
        <w:rPr>
          <w:rFonts w:ascii="Times New Roman" w:eastAsia="Times New Roman" w:hAnsi="Times New Roman" w:cs="Times New Roman"/>
          <w:color w:val="000000"/>
          <w:shd w:val="clear" w:color="auto" w:fill="FFFFFF"/>
        </w:rPr>
        <w:t>children experience has</w:t>
      </w:r>
      <w:r w:rsidRPr="004C2C9F">
        <w:rPr>
          <w:rFonts w:ascii="Times New Roman" w:eastAsia="Times New Roman" w:hAnsi="Times New Roman" w:cs="Times New Roman"/>
          <w:color w:val="000000"/>
          <w:shd w:val="clear" w:color="auto" w:fill="FFFFFF"/>
        </w:rPr>
        <w:t xml:space="preserve"> their own benefits towards a child’s development, this is why it is important that a child experiences </w:t>
      </w:r>
      <w:r w:rsidR="00EC230A" w:rsidRPr="004C2C9F">
        <w:rPr>
          <w:rFonts w:ascii="Times New Roman" w:eastAsia="Times New Roman" w:hAnsi="Times New Roman" w:cs="Times New Roman"/>
          <w:color w:val="000000"/>
          <w:shd w:val="clear" w:color="auto" w:fill="FFFFFF"/>
        </w:rPr>
        <w:t xml:space="preserve">and overall </w:t>
      </w:r>
      <w:r w:rsidRPr="004C2C9F">
        <w:rPr>
          <w:rFonts w:ascii="Times New Roman" w:eastAsia="Times New Roman" w:hAnsi="Times New Roman" w:cs="Times New Roman"/>
          <w:color w:val="000000"/>
          <w:shd w:val="clear" w:color="auto" w:fill="FFFFFF"/>
        </w:rPr>
        <w:t xml:space="preserve">holistic play. </w:t>
      </w:r>
      <w:r w:rsidR="00636134" w:rsidRPr="004C2C9F">
        <w:rPr>
          <w:rFonts w:ascii="Times New Roman" w:eastAsia="Times New Roman" w:hAnsi="Times New Roman" w:cs="Times New Roman"/>
          <w:color w:val="000000"/>
          <w:shd w:val="clear" w:color="auto" w:fill="FFFFFF"/>
        </w:rPr>
        <w:t>Else (2014) states</w:t>
      </w:r>
      <w:r w:rsidR="00956F96" w:rsidRPr="004C2C9F">
        <w:rPr>
          <w:rFonts w:ascii="Times New Roman" w:eastAsia="Times New Roman" w:hAnsi="Times New Roman" w:cs="Times New Roman"/>
          <w:color w:val="000000"/>
          <w:shd w:val="clear" w:color="auto" w:fill="FFFFFF"/>
        </w:rPr>
        <w:t xml:space="preserve"> that it is important for children to experience and combine </w:t>
      </w:r>
      <w:r w:rsidR="00EC230A" w:rsidRPr="004C2C9F">
        <w:rPr>
          <w:rFonts w:ascii="Times New Roman" w:eastAsia="Times New Roman" w:hAnsi="Times New Roman" w:cs="Times New Roman"/>
          <w:color w:val="000000"/>
          <w:shd w:val="clear" w:color="auto" w:fill="FFFFFF"/>
        </w:rPr>
        <w:t xml:space="preserve">all </w:t>
      </w:r>
      <w:r w:rsidR="00956F96" w:rsidRPr="004C2C9F">
        <w:rPr>
          <w:rFonts w:ascii="Times New Roman" w:eastAsia="Times New Roman" w:hAnsi="Times New Roman" w:cs="Times New Roman"/>
          <w:color w:val="000000"/>
          <w:shd w:val="clear" w:color="auto" w:fill="FFFFFF"/>
        </w:rPr>
        <w:t xml:space="preserve">different types of play </w:t>
      </w:r>
      <w:r w:rsidR="00EC230A" w:rsidRPr="004C2C9F">
        <w:rPr>
          <w:rFonts w:ascii="Times New Roman" w:eastAsia="Times New Roman" w:hAnsi="Times New Roman" w:cs="Times New Roman"/>
          <w:color w:val="000000"/>
          <w:shd w:val="clear" w:color="auto" w:fill="FFFFFF"/>
        </w:rPr>
        <w:t>in order to gain the vast amount of</w:t>
      </w:r>
      <w:r w:rsidR="00DF17B8" w:rsidRPr="004C2C9F">
        <w:rPr>
          <w:rFonts w:ascii="Times New Roman" w:eastAsia="Times New Roman" w:hAnsi="Times New Roman" w:cs="Times New Roman"/>
          <w:color w:val="000000"/>
          <w:shd w:val="clear" w:color="auto" w:fill="FFFFFF"/>
        </w:rPr>
        <w:t xml:space="preserve"> benefits </w:t>
      </w:r>
      <w:r w:rsidR="00091841" w:rsidRPr="004C2C9F">
        <w:rPr>
          <w:rFonts w:ascii="Times New Roman" w:eastAsia="Times New Roman" w:hAnsi="Times New Roman" w:cs="Times New Roman"/>
          <w:color w:val="000000"/>
          <w:shd w:val="clear" w:color="auto" w:fill="FFFFFF"/>
        </w:rPr>
        <w:t>that each play type</w:t>
      </w:r>
      <w:r w:rsidR="00EC230A" w:rsidRPr="004C2C9F">
        <w:rPr>
          <w:rFonts w:ascii="Times New Roman" w:eastAsia="Times New Roman" w:hAnsi="Times New Roman" w:cs="Times New Roman"/>
          <w:color w:val="000000"/>
          <w:shd w:val="clear" w:color="auto" w:fill="FFFFFF"/>
        </w:rPr>
        <w:t xml:space="preserve"> provides</w:t>
      </w:r>
      <w:r w:rsidR="00091841" w:rsidRPr="004C2C9F">
        <w:rPr>
          <w:rFonts w:ascii="Times New Roman" w:eastAsia="Times New Roman" w:hAnsi="Times New Roman" w:cs="Times New Roman"/>
          <w:color w:val="000000"/>
          <w:shd w:val="clear" w:color="auto" w:fill="FFFFFF"/>
        </w:rPr>
        <w:t xml:space="preserve">. </w:t>
      </w:r>
      <w:r w:rsidR="00EC230A" w:rsidRPr="004C2C9F">
        <w:rPr>
          <w:rFonts w:ascii="Times New Roman" w:eastAsia="Times New Roman" w:hAnsi="Times New Roman" w:cs="Times New Roman"/>
          <w:color w:val="000000"/>
          <w:shd w:val="clear" w:color="auto" w:fill="FFFFFF"/>
        </w:rPr>
        <w:t xml:space="preserve">He explains how different types of play evolve and expand in order for the child to gain the most advantage out of them to their development. </w:t>
      </w:r>
      <w:r w:rsidR="00636134" w:rsidRPr="004C2C9F">
        <w:rPr>
          <w:rFonts w:ascii="Times New Roman" w:eastAsia="Times New Roman" w:hAnsi="Times New Roman" w:cs="Times New Roman"/>
          <w:color w:val="000000"/>
          <w:shd w:val="clear" w:color="auto" w:fill="FFFFFF"/>
        </w:rPr>
        <w:t xml:space="preserve"> </w:t>
      </w:r>
    </w:p>
    <w:p w14:paraId="5E4B7BF3" w14:textId="77777777" w:rsidR="00EC230A" w:rsidRPr="004C2C9F" w:rsidRDefault="00EC230A" w:rsidP="00EC230A">
      <w:pPr>
        <w:jc w:val="both"/>
        <w:rPr>
          <w:rFonts w:ascii="Times New Roman" w:eastAsia="Times New Roman" w:hAnsi="Times New Roman" w:cs="Times New Roman"/>
          <w:color w:val="000000"/>
          <w:shd w:val="clear" w:color="auto" w:fill="FFFFFF"/>
        </w:rPr>
      </w:pPr>
    </w:p>
    <w:p w14:paraId="10DEF97D" w14:textId="77777777" w:rsidR="00EC230A" w:rsidRPr="004C2C9F" w:rsidRDefault="00EC230A" w:rsidP="00EC230A">
      <w:pPr>
        <w:jc w:val="both"/>
        <w:rPr>
          <w:rFonts w:ascii="Times New Roman" w:eastAsia="Times New Roman" w:hAnsi="Times New Roman" w:cs="Times New Roman"/>
          <w:color w:val="000000"/>
          <w:shd w:val="clear" w:color="auto" w:fill="FFFFFF"/>
        </w:rPr>
      </w:pPr>
      <w:r w:rsidRPr="004C2C9F">
        <w:rPr>
          <w:rFonts w:ascii="Times New Roman" w:eastAsia="Times New Roman" w:hAnsi="Times New Roman" w:cs="Times New Roman"/>
          <w:color w:val="000000"/>
          <w:shd w:val="clear" w:color="auto" w:fill="FFFFFF"/>
        </w:rPr>
        <w:t xml:space="preserve">Section 2: </w:t>
      </w:r>
      <w:r w:rsidR="00365538" w:rsidRPr="004C2C9F">
        <w:rPr>
          <w:rFonts w:ascii="Times New Roman" w:eastAsia="Times New Roman" w:hAnsi="Times New Roman" w:cs="Times New Roman"/>
          <w:color w:val="000000"/>
          <w:shd w:val="clear" w:color="auto" w:fill="FFFFFF"/>
        </w:rPr>
        <w:t>Why risk is beneficial to children.</w:t>
      </w:r>
    </w:p>
    <w:p w14:paraId="5515EC94" w14:textId="77777777" w:rsidR="00365538" w:rsidRPr="004C2C9F" w:rsidRDefault="00365538" w:rsidP="00EC230A">
      <w:pPr>
        <w:jc w:val="both"/>
        <w:rPr>
          <w:rFonts w:ascii="Times New Roman" w:eastAsia="Times New Roman" w:hAnsi="Times New Roman" w:cs="Times New Roman"/>
          <w:color w:val="000000"/>
          <w:shd w:val="clear" w:color="auto" w:fill="FFFFFF"/>
        </w:rPr>
      </w:pPr>
    </w:p>
    <w:p w14:paraId="4521BE23" w14:textId="0042CED6" w:rsidR="00365538" w:rsidRPr="004C2C9F" w:rsidRDefault="008172C3" w:rsidP="00EC230A">
      <w:pPr>
        <w:jc w:val="both"/>
        <w:rPr>
          <w:rFonts w:ascii="Times New Roman" w:eastAsia="Times New Roman" w:hAnsi="Times New Roman" w:cs="Times New Roman"/>
          <w:color w:val="000000"/>
          <w:shd w:val="clear" w:color="auto" w:fill="FFFFFF"/>
        </w:rPr>
      </w:pPr>
      <w:r w:rsidRPr="004C2C9F">
        <w:rPr>
          <w:rFonts w:ascii="Times New Roman" w:eastAsia="Times New Roman" w:hAnsi="Times New Roman" w:cs="Times New Roman"/>
          <w:color w:val="000000"/>
          <w:shd w:val="clear" w:color="auto" w:fill="FFFFFF"/>
        </w:rPr>
        <w:t xml:space="preserve">It is natural in a lot of cases for parents and those caring for children to attempt to shield a child from any form of risk in order to protect them. </w:t>
      </w:r>
      <w:r w:rsidR="008E2F58" w:rsidRPr="004C2C9F">
        <w:rPr>
          <w:rFonts w:ascii="Times New Roman" w:eastAsia="Times New Roman" w:hAnsi="Times New Roman" w:cs="Times New Roman"/>
          <w:color w:val="000000"/>
          <w:shd w:val="clear" w:color="auto" w:fill="FFFFFF"/>
        </w:rPr>
        <w:t>However,</w:t>
      </w:r>
      <w:r w:rsidRPr="004C2C9F">
        <w:rPr>
          <w:rFonts w:ascii="Times New Roman" w:eastAsia="Times New Roman" w:hAnsi="Times New Roman" w:cs="Times New Roman"/>
          <w:color w:val="000000"/>
          <w:shd w:val="clear" w:color="auto" w:fill="FFFFFF"/>
        </w:rPr>
        <w:t xml:space="preserve"> </w:t>
      </w:r>
      <w:r w:rsidR="008E2F58" w:rsidRPr="004C2C9F">
        <w:rPr>
          <w:rFonts w:ascii="Times New Roman" w:eastAsia="Times New Roman" w:hAnsi="Times New Roman" w:cs="Times New Roman"/>
          <w:color w:val="000000"/>
          <w:shd w:val="clear" w:color="auto" w:fill="FFFFFF"/>
        </w:rPr>
        <w:t xml:space="preserve">doing so can actually cause more harm than good. The theorist Montessori is discussed by Isaacs (2012). </w:t>
      </w:r>
      <w:r w:rsidR="004B33A6">
        <w:rPr>
          <w:rFonts w:ascii="Times New Roman" w:eastAsia="Times New Roman" w:hAnsi="Times New Roman" w:cs="Times New Roman"/>
          <w:color w:val="000000"/>
          <w:shd w:val="clear" w:color="auto" w:fill="FFFFFF"/>
        </w:rPr>
        <w:t xml:space="preserve">He discusses how </w:t>
      </w:r>
      <w:r w:rsidR="008E2F58" w:rsidRPr="004C2C9F">
        <w:rPr>
          <w:rFonts w:ascii="Times New Roman" w:eastAsia="Times New Roman" w:hAnsi="Times New Roman" w:cs="Times New Roman"/>
          <w:color w:val="000000"/>
          <w:shd w:val="clear" w:color="auto" w:fill="FFFFFF"/>
        </w:rPr>
        <w:t>Montessori was a firm believer in exposing children to risk in order for them to learn. Isaacs describes that a Montessori classroom is set up with real objects for a child to use. For example, a child would have access to real scissors instead of child safety scissors; this then teaches the child how to use the real object correctly. Furthermore, it teaches the child about the risk behind using the scissors and how to respect it. If a child is constantly told never to touch scissors it would</w:t>
      </w:r>
      <w:r w:rsidR="008C5FBE" w:rsidRPr="004C2C9F">
        <w:rPr>
          <w:rFonts w:ascii="Times New Roman" w:eastAsia="Times New Roman" w:hAnsi="Times New Roman" w:cs="Times New Roman"/>
          <w:color w:val="000000"/>
          <w:shd w:val="clear" w:color="auto" w:fill="FFFFFF"/>
        </w:rPr>
        <w:t xml:space="preserve"> likely then</w:t>
      </w:r>
      <w:r w:rsidR="008E2F58" w:rsidRPr="004C2C9F">
        <w:rPr>
          <w:rFonts w:ascii="Times New Roman" w:eastAsia="Times New Roman" w:hAnsi="Times New Roman" w:cs="Times New Roman"/>
          <w:color w:val="000000"/>
          <w:shd w:val="clear" w:color="auto" w:fill="FFFFFF"/>
        </w:rPr>
        <w:t xml:space="preserve"> become a fascination and an attraction to them</w:t>
      </w:r>
      <w:r w:rsidR="004B33A6">
        <w:rPr>
          <w:rFonts w:ascii="Times New Roman" w:eastAsia="Times New Roman" w:hAnsi="Times New Roman" w:cs="Times New Roman"/>
          <w:color w:val="000000"/>
          <w:shd w:val="clear" w:color="auto" w:fill="FFFFFF"/>
        </w:rPr>
        <w:t>. This</w:t>
      </w:r>
      <w:r w:rsidR="008E2F58" w:rsidRPr="004C2C9F">
        <w:rPr>
          <w:rFonts w:ascii="Times New Roman" w:eastAsia="Times New Roman" w:hAnsi="Times New Roman" w:cs="Times New Roman"/>
          <w:color w:val="000000"/>
          <w:shd w:val="clear" w:color="auto" w:fill="FFFFFF"/>
        </w:rPr>
        <w:t xml:space="preserve"> could </w:t>
      </w:r>
      <w:r w:rsidR="004B33A6">
        <w:rPr>
          <w:rFonts w:ascii="Times New Roman" w:eastAsia="Times New Roman" w:hAnsi="Times New Roman" w:cs="Times New Roman"/>
          <w:color w:val="000000"/>
          <w:shd w:val="clear" w:color="auto" w:fill="FFFFFF"/>
        </w:rPr>
        <w:t xml:space="preserve">then </w:t>
      </w:r>
      <w:r w:rsidR="008E2F58" w:rsidRPr="004C2C9F">
        <w:rPr>
          <w:rFonts w:ascii="Times New Roman" w:eastAsia="Times New Roman" w:hAnsi="Times New Roman" w:cs="Times New Roman"/>
          <w:color w:val="000000"/>
          <w:shd w:val="clear" w:color="auto" w:fill="FFFFFF"/>
        </w:rPr>
        <w:t>become even more of a risk</w:t>
      </w:r>
      <w:r w:rsidR="004B33A6">
        <w:rPr>
          <w:rFonts w:ascii="Times New Roman" w:eastAsia="Times New Roman" w:hAnsi="Times New Roman" w:cs="Times New Roman"/>
          <w:color w:val="000000"/>
          <w:shd w:val="clear" w:color="auto" w:fill="FFFFFF"/>
        </w:rPr>
        <w:t>, or even a hazard of causing immediate harm;</w:t>
      </w:r>
      <w:r w:rsidR="008E2F58" w:rsidRPr="004C2C9F">
        <w:rPr>
          <w:rFonts w:ascii="Times New Roman" w:eastAsia="Times New Roman" w:hAnsi="Times New Roman" w:cs="Times New Roman"/>
          <w:color w:val="000000"/>
          <w:shd w:val="clear" w:color="auto" w:fill="FFFFFF"/>
        </w:rPr>
        <w:t xml:space="preserve"> </w:t>
      </w:r>
      <w:r w:rsidR="004B33A6">
        <w:rPr>
          <w:rFonts w:ascii="Times New Roman" w:eastAsia="Times New Roman" w:hAnsi="Times New Roman" w:cs="Times New Roman"/>
          <w:color w:val="000000"/>
          <w:shd w:val="clear" w:color="auto" w:fill="FFFFFF"/>
        </w:rPr>
        <w:t>if they were to get hold of scissors</w:t>
      </w:r>
      <w:r w:rsidR="004A4EF9" w:rsidRPr="004C2C9F">
        <w:rPr>
          <w:rFonts w:ascii="Times New Roman" w:eastAsia="Times New Roman" w:hAnsi="Times New Roman" w:cs="Times New Roman"/>
          <w:color w:val="000000"/>
          <w:shd w:val="clear" w:color="auto" w:fill="FFFFFF"/>
        </w:rPr>
        <w:t xml:space="preserve"> without understanding how to use them correctly</w:t>
      </w:r>
      <w:r w:rsidR="008E2F58" w:rsidRPr="004C2C9F">
        <w:rPr>
          <w:rFonts w:ascii="Times New Roman" w:eastAsia="Times New Roman" w:hAnsi="Times New Roman" w:cs="Times New Roman"/>
          <w:color w:val="000000"/>
          <w:shd w:val="clear" w:color="auto" w:fill="FFFFFF"/>
        </w:rPr>
        <w:t>. On the other side, if they were shown how to use them</w:t>
      </w:r>
      <w:r w:rsidR="004B33A6">
        <w:rPr>
          <w:rFonts w:ascii="Times New Roman" w:eastAsia="Times New Roman" w:hAnsi="Times New Roman" w:cs="Times New Roman"/>
          <w:color w:val="000000"/>
          <w:shd w:val="clear" w:color="auto" w:fill="FFFFFF"/>
        </w:rPr>
        <w:t>,</w:t>
      </w:r>
      <w:r w:rsidR="008E2F58" w:rsidRPr="004C2C9F">
        <w:rPr>
          <w:rFonts w:ascii="Times New Roman" w:eastAsia="Times New Roman" w:hAnsi="Times New Roman" w:cs="Times New Roman"/>
          <w:color w:val="000000"/>
          <w:shd w:val="clear" w:color="auto" w:fill="FFFFFF"/>
        </w:rPr>
        <w:t xml:space="preserve"> the risk behind doing so would become beneficial to the child and they would learn how to use it correctly and respect the danger behind the tool. </w:t>
      </w:r>
    </w:p>
    <w:p w14:paraId="3A880C6C" w14:textId="77777777" w:rsidR="00C17C17" w:rsidRPr="004C2C9F" w:rsidRDefault="00C17C17" w:rsidP="00EC230A">
      <w:pPr>
        <w:jc w:val="both"/>
        <w:rPr>
          <w:rFonts w:ascii="Times New Roman" w:eastAsia="Times New Roman" w:hAnsi="Times New Roman" w:cs="Times New Roman"/>
          <w:color w:val="000000"/>
          <w:shd w:val="clear" w:color="auto" w:fill="FFFFFF"/>
        </w:rPr>
      </w:pPr>
    </w:p>
    <w:p w14:paraId="10515E8F" w14:textId="77777777" w:rsidR="00F953BC" w:rsidRPr="004C2C9F" w:rsidRDefault="00C17C17" w:rsidP="00F953BC">
      <w:pPr>
        <w:rPr>
          <w:rFonts w:ascii="Times New Roman" w:eastAsia="Times New Roman" w:hAnsi="Times New Roman" w:cs="Times New Roman"/>
          <w:color w:val="000000"/>
          <w:shd w:val="clear" w:color="auto" w:fill="FFFFFF"/>
        </w:rPr>
      </w:pPr>
      <w:r w:rsidRPr="004C2C9F">
        <w:rPr>
          <w:rFonts w:ascii="Times New Roman" w:eastAsia="Times New Roman" w:hAnsi="Times New Roman" w:cs="Times New Roman"/>
          <w:color w:val="000000"/>
          <w:shd w:val="clear" w:color="auto" w:fill="FFFFFF"/>
        </w:rPr>
        <w:t xml:space="preserve">Little (2015) discusses the difference between protecting a child from obvious harm and exposing them to risk. </w:t>
      </w:r>
      <w:r w:rsidR="00375405" w:rsidRPr="004C2C9F">
        <w:rPr>
          <w:rFonts w:ascii="Times New Roman" w:eastAsia="Times New Roman" w:hAnsi="Times New Roman" w:cs="Times New Roman"/>
          <w:color w:val="000000"/>
          <w:shd w:val="clear" w:color="auto" w:fill="FFFFFF"/>
        </w:rPr>
        <w:t xml:space="preserve">She talks about how it is completely different to </w:t>
      </w:r>
      <w:r w:rsidR="001F078C" w:rsidRPr="004C2C9F">
        <w:rPr>
          <w:rFonts w:ascii="Times New Roman" w:eastAsia="Times New Roman" w:hAnsi="Times New Roman" w:cs="Times New Roman"/>
          <w:color w:val="000000"/>
          <w:shd w:val="clear" w:color="auto" w:fill="FFFFFF"/>
        </w:rPr>
        <w:t xml:space="preserve">expose </w:t>
      </w:r>
      <w:r w:rsidR="00375405" w:rsidRPr="004C2C9F">
        <w:rPr>
          <w:rFonts w:ascii="Times New Roman" w:eastAsia="Times New Roman" w:hAnsi="Times New Roman" w:cs="Times New Roman"/>
          <w:color w:val="000000"/>
          <w:shd w:val="clear" w:color="auto" w:fill="FFFFFF"/>
        </w:rPr>
        <w:t xml:space="preserve">a child </w:t>
      </w:r>
      <w:r w:rsidR="001F078C" w:rsidRPr="004C2C9F">
        <w:rPr>
          <w:rFonts w:ascii="Times New Roman" w:eastAsia="Times New Roman" w:hAnsi="Times New Roman" w:cs="Times New Roman"/>
          <w:color w:val="000000"/>
          <w:shd w:val="clear" w:color="auto" w:fill="FFFFFF"/>
        </w:rPr>
        <w:t xml:space="preserve">to an obvious hazard such as letting them </w:t>
      </w:r>
      <w:r w:rsidR="00375405" w:rsidRPr="004C2C9F">
        <w:rPr>
          <w:rFonts w:ascii="Times New Roman" w:eastAsia="Times New Roman" w:hAnsi="Times New Roman" w:cs="Times New Roman"/>
          <w:color w:val="000000"/>
          <w:shd w:val="clear" w:color="auto" w:fill="FFFFFF"/>
        </w:rPr>
        <w:t xml:space="preserve">play on a badly damaged, </w:t>
      </w:r>
      <w:r w:rsidR="001F078C" w:rsidRPr="004C2C9F">
        <w:rPr>
          <w:rFonts w:ascii="Times New Roman" w:eastAsia="Times New Roman" w:hAnsi="Times New Roman" w:cs="Times New Roman"/>
          <w:color w:val="000000"/>
          <w:shd w:val="clear" w:color="auto" w:fill="FFFFFF"/>
        </w:rPr>
        <w:t>poorly maintained climbing frame</w:t>
      </w:r>
      <w:r w:rsidR="00375405" w:rsidRPr="004C2C9F">
        <w:rPr>
          <w:rFonts w:ascii="Times New Roman" w:eastAsia="Times New Roman" w:hAnsi="Times New Roman" w:cs="Times New Roman"/>
          <w:color w:val="000000"/>
          <w:shd w:val="clear" w:color="auto" w:fill="FFFFFF"/>
        </w:rPr>
        <w:t xml:space="preserve"> to trying to make a child’s play environment completely risk free. </w:t>
      </w:r>
      <w:r w:rsidR="00996D62" w:rsidRPr="004C2C9F">
        <w:rPr>
          <w:rFonts w:ascii="Times New Roman" w:eastAsia="Times New Roman" w:hAnsi="Times New Roman" w:cs="Times New Roman"/>
          <w:color w:val="000000"/>
          <w:shd w:val="clear" w:color="auto" w:fill="FFFFFF"/>
        </w:rPr>
        <w:t>While it is vital to protect a child from immediate and obvious dangers, exposing children to risk and teaching them about the dangers involve</w:t>
      </w:r>
      <w:r w:rsidR="004A4EF9" w:rsidRPr="004C2C9F">
        <w:rPr>
          <w:rFonts w:ascii="Times New Roman" w:eastAsia="Times New Roman" w:hAnsi="Times New Roman" w:cs="Times New Roman"/>
          <w:color w:val="000000"/>
          <w:shd w:val="clear" w:color="auto" w:fill="FFFFFF"/>
        </w:rPr>
        <w:t>d</w:t>
      </w:r>
      <w:r w:rsidR="00996D62" w:rsidRPr="004C2C9F">
        <w:rPr>
          <w:rFonts w:ascii="Times New Roman" w:eastAsia="Times New Roman" w:hAnsi="Times New Roman" w:cs="Times New Roman"/>
          <w:color w:val="000000"/>
          <w:shd w:val="clear" w:color="auto" w:fill="FFFFFF"/>
        </w:rPr>
        <w:t xml:space="preserve"> expands their knowledge about their own safety and begins to teach them how to assess the dangers and risks involved in all aspects of their life. </w:t>
      </w:r>
      <w:r w:rsidR="00F953BC" w:rsidRPr="004C2C9F">
        <w:rPr>
          <w:rFonts w:ascii="Times New Roman" w:eastAsia="Times New Roman" w:hAnsi="Times New Roman" w:cs="Times New Roman"/>
          <w:color w:val="000000"/>
          <w:shd w:val="clear" w:color="auto" w:fill="FFFFFF"/>
        </w:rPr>
        <w:t xml:space="preserve">Little </w:t>
      </w:r>
      <w:r w:rsidR="00996D62" w:rsidRPr="004C2C9F">
        <w:rPr>
          <w:rFonts w:ascii="Times New Roman" w:eastAsia="Times New Roman" w:hAnsi="Times New Roman" w:cs="Times New Roman"/>
          <w:color w:val="000000"/>
          <w:shd w:val="clear" w:color="auto" w:fill="FFFFFF"/>
        </w:rPr>
        <w:t xml:space="preserve">(2015) </w:t>
      </w:r>
      <w:r w:rsidR="00F953BC" w:rsidRPr="004C2C9F">
        <w:rPr>
          <w:rFonts w:ascii="Times New Roman" w:eastAsia="Times New Roman" w:hAnsi="Times New Roman" w:cs="Times New Roman"/>
          <w:color w:val="000000"/>
          <w:shd w:val="clear" w:color="auto" w:fill="FFFFFF"/>
        </w:rPr>
        <w:t>goes on to support Montessori’s theory stating that having exposure to risk supports a child’s development, teaches them independency and prepares them for further responsibilities that will eventually be required later in life.</w:t>
      </w:r>
    </w:p>
    <w:p w14:paraId="1CA546D4" w14:textId="77777777" w:rsidR="001D54F7" w:rsidRPr="004C2C9F" w:rsidRDefault="001D54F7" w:rsidP="00F953BC">
      <w:pPr>
        <w:rPr>
          <w:rFonts w:ascii="Times New Roman" w:eastAsia="Times New Roman" w:hAnsi="Times New Roman" w:cs="Times New Roman"/>
          <w:color w:val="000000"/>
          <w:shd w:val="clear" w:color="auto" w:fill="FFFFFF"/>
        </w:rPr>
      </w:pPr>
    </w:p>
    <w:p w14:paraId="0B9AF34F" w14:textId="7A051886" w:rsidR="001D54F7" w:rsidRPr="004B33A6" w:rsidRDefault="001D54F7" w:rsidP="00F953BC">
      <w:pPr>
        <w:rPr>
          <w:rFonts w:ascii="Times New Roman" w:eastAsia="Times New Roman" w:hAnsi="Times New Roman" w:cs="Times New Roman"/>
          <w:color w:val="000000" w:themeColor="text1"/>
          <w:shd w:val="clear" w:color="auto" w:fill="FFFFFF"/>
        </w:rPr>
      </w:pPr>
      <w:r w:rsidRPr="004C2C9F">
        <w:rPr>
          <w:rFonts w:ascii="Times New Roman" w:eastAsia="Times New Roman" w:hAnsi="Times New Roman" w:cs="Times New Roman"/>
          <w:color w:val="000000"/>
          <w:shd w:val="clear" w:color="auto" w:fill="FFFFFF"/>
        </w:rPr>
        <w:t xml:space="preserve">This is a view also agreed by </w:t>
      </w:r>
      <w:proofErr w:type="spellStart"/>
      <w:r w:rsidRPr="004C2C9F">
        <w:rPr>
          <w:rFonts w:ascii="Times New Roman" w:eastAsia="Times New Roman" w:hAnsi="Times New Roman" w:cs="Times New Roman"/>
          <w:color w:val="000000" w:themeColor="text1"/>
          <w:shd w:val="clear" w:color="auto" w:fill="FFFFFF"/>
        </w:rPr>
        <w:t>Niehues</w:t>
      </w:r>
      <w:proofErr w:type="spellEnd"/>
      <w:r w:rsidRPr="004C2C9F">
        <w:rPr>
          <w:rFonts w:ascii="Times New Roman" w:eastAsia="Times New Roman" w:hAnsi="Times New Roman" w:cs="Times New Roman"/>
          <w:color w:val="000000" w:themeColor="text1"/>
          <w:shd w:val="clear" w:color="auto" w:fill="FFFFFF"/>
        </w:rPr>
        <w:t xml:space="preserve"> et al. (2015), they state that</w:t>
      </w:r>
      <w:r w:rsidR="001362EB" w:rsidRPr="004C2C9F">
        <w:rPr>
          <w:rFonts w:ascii="Times New Roman" w:eastAsia="Times New Roman" w:hAnsi="Times New Roman" w:cs="Times New Roman"/>
          <w:color w:val="000000" w:themeColor="text1"/>
          <w:shd w:val="clear" w:color="auto" w:fill="FFFFFF"/>
        </w:rPr>
        <w:t xml:space="preserve"> children participating in a type of play that adult</w:t>
      </w:r>
      <w:r w:rsidR="00D60FEE" w:rsidRPr="004C2C9F">
        <w:rPr>
          <w:rFonts w:ascii="Times New Roman" w:eastAsia="Times New Roman" w:hAnsi="Times New Roman" w:cs="Times New Roman"/>
          <w:color w:val="000000" w:themeColor="text1"/>
          <w:shd w:val="clear" w:color="auto" w:fill="FFFFFF"/>
        </w:rPr>
        <w:t>s</w:t>
      </w:r>
      <w:r w:rsidR="001362EB" w:rsidRPr="004C2C9F">
        <w:rPr>
          <w:rFonts w:ascii="Times New Roman" w:eastAsia="Times New Roman" w:hAnsi="Times New Roman" w:cs="Times New Roman"/>
          <w:color w:val="000000" w:themeColor="text1"/>
          <w:shd w:val="clear" w:color="auto" w:fill="FFFFFF"/>
        </w:rPr>
        <w:t xml:space="preserve"> may deem as being </w:t>
      </w:r>
      <w:r w:rsidR="00D60FEE" w:rsidRPr="004C2C9F">
        <w:rPr>
          <w:rFonts w:ascii="Times New Roman" w:eastAsia="Times New Roman" w:hAnsi="Times New Roman" w:cs="Times New Roman"/>
          <w:color w:val="000000" w:themeColor="text1"/>
          <w:shd w:val="clear" w:color="auto" w:fill="FFFFFF"/>
        </w:rPr>
        <w:t xml:space="preserve">too </w:t>
      </w:r>
      <w:r w:rsidR="001362EB" w:rsidRPr="004C2C9F">
        <w:rPr>
          <w:rFonts w:ascii="Times New Roman" w:eastAsia="Times New Roman" w:hAnsi="Times New Roman" w:cs="Times New Roman"/>
          <w:color w:val="000000" w:themeColor="text1"/>
          <w:shd w:val="clear" w:color="auto" w:fill="FFFFFF"/>
        </w:rPr>
        <w:t>risky is beneficial to them in many ways. Taking part in risks can help children deal with fears and anxieties in a healthy manner and provides opportunities for children to learn from their mistakes.</w:t>
      </w:r>
      <w:r w:rsidR="00D60FEE" w:rsidRPr="004C2C9F">
        <w:rPr>
          <w:rFonts w:ascii="Times New Roman" w:eastAsia="Times New Roman" w:hAnsi="Times New Roman" w:cs="Times New Roman"/>
          <w:color w:val="000000" w:themeColor="text1"/>
          <w:shd w:val="clear" w:color="auto" w:fill="FFFFFF"/>
        </w:rPr>
        <w:t xml:space="preserve"> They go on to explain that in situations where the </w:t>
      </w:r>
      <w:r w:rsidR="004A4EF9" w:rsidRPr="004C2C9F">
        <w:rPr>
          <w:rFonts w:ascii="Times New Roman" w:eastAsia="Times New Roman" w:hAnsi="Times New Roman" w:cs="Times New Roman"/>
          <w:color w:val="000000" w:themeColor="text1"/>
          <w:shd w:val="clear" w:color="auto" w:fill="FFFFFF"/>
        </w:rPr>
        <w:t>worst-case</w:t>
      </w:r>
      <w:r w:rsidR="00D60FEE" w:rsidRPr="004C2C9F">
        <w:rPr>
          <w:rFonts w:ascii="Times New Roman" w:eastAsia="Times New Roman" w:hAnsi="Times New Roman" w:cs="Times New Roman"/>
          <w:color w:val="000000" w:themeColor="text1"/>
          <w:shd w:val="clear" w:color="auto" w:fill="FFFFFF"/>
        </w:rPr>
        <w:t xml:space="preserve"> scenario is a situation where a child </w:t>
      </w:r>
      <w:r w:rsidR="004B33A6">
        <w:rPr>
          <w:rFonts w:ascii="Times New Roman" w:eastAsia="Times New Roman" w:hAnsi="Times New Roman" w:cs="Times New Roman"/>
          <w:color w:val="000000" w:themeColor="text1"/>
          <w:shd w:val="clear" w:color="auto" w:fill="FFFFFF"/>
        </w:rPr>
        <w:t xml:space="preserve">only </w:t>
      </w:r>
      <w:r w:rsidR="00D60FEE" w:rsidRPr="004C2C9F">
        <w:rPr>
          <w:rFonts w:ascii="Times New Roman" w:eastAsia="Times New Roman" w:hAnsi="Times New Roman" w:cs="Times New Roman"/>
          <w:color w:val="000000" w:themeColor="text1"/>
          <w:shd w:val="clear" w:color="auto" w:fill="FFFFFF"/>
        </w:rPr>
        <w:t>has bump or a scrape; the benefit of the lesson learnt as a result of what has happened can often be far greater</w:t>
      </w:r>
      <w:r w:rsidR="004B33A6">
        <w:rPr>
          <w:rFonts w:ascii="Times New Roman" w:eastAsia="Times New Roman" w:hAnsi="Times New Roman" w:cs="Times New Roman"/>
          <w:color w:val="000000" w:themeColor="text1"/>
          <w:shd w:val="clear" w:color="auto" w:fill="FFFFFF"/>
        </w:rPr>
        <w:t xml:space="preserve"> than the consequence of injury</w:t>
      </w:r>
      <w:r w:rsidR="00D60FEE" w:rsidRPr="004C2C9F">
        <w:rPr>
          <w:rFonts w:ascii="Times New Roman" w:eastAsia="Times New Roman" w:hAnsi="Times New Roman" w:cs="Times New Roman"/>
          <w:color w:val="000000" w:themeColor="text1"/>
          <w:shd w:val="clear" w:color="auto" w:fill="FFFFFF"/>
        </w:rPr>
        <w:t xml:space="preserve">. In a vast majority of cases, the value behind the lesson learnt is far more significant than the possibility of slight injury to the child. </w:t>
      </w:r>
    </w:p>
    <w:p w14:paraId="5274CB54" w14:textId="77777777" w:rsidR="00D17405" w:rsidRPr="004C2C9F" w:rsidRDefault="00D17405">
      <w:pPr>
        <w:rPr>
          <w:rFonts w:ascii="Times New Roman" w:eastAsia="Times New Roman" w:hAnsi="Times New Roman" w:cs="Times New Roman"/>
          <w:color w:val="000000"/>
          <w:shd w:val="clear" w:color="auto" w:fill="FFFFFF"/>
        </w:rPr>
      </w:pPr>
      <w:r w:rsidRPr="004C2C9F">
        <w:rPr>
          <w:rFonts w:ascii="Times New Roman" w:eastAsia="Times New Roman" w:hAnsi="Times New Roman" w:cs="Times New Roman"/>
          <w:color w:val="000000"/>
          <w:shd w:val="clear" w:color="auto" w:fill="FFFFFF"/>
        </w:rPr>
        <w:br w:type="page"/>
      </w:r>
    </w:p>
    <w:p w14:paraId="65A9471B" w14:textId="77777777" w:rsidR="007A738F" w:rsidRPr="004C2C9F" w:rsidRDefault="004C2C9F" w:rsidP="007A738F">
      <w:pPr>
        <w:jc w:val="both"/>
        <w:rPr>
          <w:rFonts w:ascii="Times New Roman" w:hAnsi="Times New Roman" w:cs="Times New Roman"/>
        </w:rPr>
      </w:pPr>
      <w:r w:rsidRPr="004C2C9F">
        <w:rPr>
          <w:rFonts w:ascii="Times New Roman" w:hAnsi="Times New Roman" w:cs="Times New Roman"/>
        </w:rPr>
        <w:t xml:space="preserve">Section 3: </w:t>
      </w:r>
      <w:r w:rsidR="007A738F" w:rsidRPr="004C2C9F">
        <w:rPr>
          <w:rFonts w:ascii="Times New Roman" w:hAnsi="Times New Roman" w:cs="Times New Roman"/>
        </w:rPr>
        <w:t>Risk Assessment</w:t>
      </w:r>
    </w:p>
    <w:p w14:paraId="2A19BEBC" w14:textId="77777777" w:rsidR="007A738F" w:rsidRPr="004C2C9F" w:rsidRDefault="007A738F" w:rsidP="007A738F">
      <w:pPr>
        <w:jc w:val="both"/>
        <w:rPr>
          <w:rFonts w:ascii="Times New Roman" w:hAnsi="Times New Roman" w:cs="Times New Roman"/>
        </w:rPr>
      </w:pPr>
    </w:p>
    <w:tbl>
      <w:tblPr>
        <w:tblStyle w:val="TableGrid"/>
        <w:tblW w:w="0" w:type="auto"/>
        <w:tblLook w:val="04A0" w:firstRow="1" w:lastRow="0" w:firstColumn="1" w:lastColumn="0" w:noHBand="0" w:noVBand="1"/>
      </w:tblPr>
      <w:tblGrid>
        <w:gridCol w:w="2425"/>
        <w:gridCol w:w="6585"/>
      </w:tblGrid>
      <w:tr w:rsidR="007A738F" w:rsidRPr="004C2C9F" w14:paraId="078C44F7" w14:textId="77777777" w:rsidTr="00875DAB">
        <w:tc>
          <w:tcPr>
            <w:tcW w:w="2425" w:type="dxa"/>
          </w:tcPr>
          <w:p w14:paraId="38B709AA"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Activity:</w:t>
            </w:r>
          </w:p>
        </w:tc>
        <w:tc>
          <w:tcPr>
            <w:tcW w:w="6585" w:type="dxa"/>
          </w:tcPr>
          <w:p w14:paraId="60FA90A7"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Visit to </w:t>
            </w:r>
            <w:proofErr w:type="spellStart"/>
            <w:r w:rsidRPr="004C2C9F">
              <w:rPr>
                <w:rFonts w:ascii="Times New Roman" w:hAnsi="Times New Roman" w:cs="Times New Roman"/>
              </w:rPr>
              <w:t>Parc</w:t>
            </w:r>
            <w:proofErr w:type="spellEnd"/>
            <w:r w:rsidRPr="004C2C9F">
              <w:rPr>
                <w:rFonts w:ascii="Times New Roman" w:hAnsi="Times New Roman" w:cs="Times New Roman"/>
              </w:rPr>
              <w:t xml:space="preserve"> Howard</w:t>
            </w:r>
            <w:r w:rsidR="00270D51">
              <w:rPr>
                <w:rFonts w:ascii="Times New Roman" w:hAnsi="Times New Roman" w:cs="Times New Roman"/>
              </w:rPr>
              <w:t xml:space="preserve"> with a group of fifteen children aged between four and five.</w:t>
            </w:r>
          </w:p>
        </w:tc>
      </w:tr>
      <w:tr w:rsidR="007A738F" w:rsidRPr="004C2C9F" w14:paraId="1957457F" w14:textId="77777777" w:rsidTr="00875DAB">
        <w:tc>
          <w:tcPr>
            <w:tcW w:w="2425" w:type="dxa"/>
          </w:tcPr>
          <w:p w14:paraId="2B3E799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Main Hazards:</w:t>
            </w:r>
          </w:p>
        </w:tc>
        <w:tc>
          <w:tcPr>
            <w:tcW w:w="6585" w:type="dxa"/>
          </w:tcPr>
          <w:p w14:paraId="16CB891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Traffic. Transport. Slips, trips and falls. Play area. Lost children. Infection or injury from animals. Members of the general public. Water. Protection of vulnerable children.</w:t>
            </w:r>
          </w:p>
        </w:tc>
      </w:tr>
      <w:tr w:rsidR="007A738F" w:rsidRPr="004C2C9F" w14:paraId="5C984F1B" w14:textId="77777777" w:rsidTr="00875DAB">
        <w:tc>
          <w:tcPr>
            <w:tcW w:w="2425" w:type="dxa"/>
          </w:tcPr>
          <w:p w14:paraId="4411E291"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Who May Be Harmed:</w:t>
            </w:r>
          </w:p>
        </w:tc>
        <w:tc>
          <w:tcPr>
            <w:tcW w:w="6585" w:type="dxa"/>
          </w:tcPr>
          <w:p w14:paraId="7D2DAED0"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Accompanying adults. General public. Staff.</w:t>
            </w:r>
          </w:p>
        </w:tc>
      </w:tr>
    </w:tbl>
    <w:p w14:paraId="5A1FAE3A" w14:textId="77777777" w:rsidR="007A738F" w:rsidRPr="004C2C9F" w:rsidRDefault="007A738F" w:rsidP="007A738F">
      <w:pPr>
        <w:jc w:val="both"/>
        <w:rPr>
          <w:rFonts w:ascii="Times New Roman" w:hAnsi="Times New Roman" w:cs="Times New Roman"/>
        </w:rPr>
      </w:pPr>
      <w:r w:rsidRPr="004C2C9F">
        <w:rPr>
          <w:rFonts w:ascii="Times New Roman" w:hAnsi="Times New Roman" w:cs="Times New Roman"/>
        </w:rPr>
        <w:t xml:space="preserve"> </w:t>
      </w:r>
    </w:p>
    <w:p w14:paraId="0C6BC4BC" w14:textId="77777777" w:rsidR="007A738F" w:rsidRPr="004C2C9F" w:rsidRDefault="007A738F" w:rsidP="007A738F">
      <w:pPr>
        <w:jc w:val="both"/>
        <w:rPr>
          <w:rFonts w:ascii="Times New Roman" w:hAnsi="Times New Roman" w:cs="Times New Roman"/>
        </w:rPr>
      </w:pPr>
      <w:r w:rsidRPr="004C2C9F">
        <w:rPr>
          <w:rFonts w:ascii="Times New Roman" w:hAnsi="Times New Roman" w:cs="Times New Roman"/>
        </w:rPr>
        <w:t>Risk Level:</w:t>
      </w:r>
      <w:r w:rsidRPr="004C2C9F">
        <w:rPr>
          <w:rFonts w:ascii="Times New Roman" w:hAnsi="Times New Roman" w:cs="Times New Roman"/>
        </w:rPr>
        <w:tab/>
      </w:r>
      <w:r w:rsidRPr="004C2C9F">
        <w:rPr>
          <w:rFonts w:ascii="Times New Roman" w:hAnsi="Times New Roman" w:cs="Times New Roman"/>
        </w:rPr>
        <w:tab/>
      </w:r>
      <w:r w:rsidRPr="004C2C9F">
        <w:rPr>
          <w:rFonts w:ascii="Times New Roman" w:hAnsi="Times New Roman" w:cs="Times New Roman"/>
        </w:rPr>
        <w:tab/>
        <w:t>Severity of Risk:</w:t>
      </w:r>
    </w:p>
    <w:p w14:paraId="1D6715B9" w14:textId="77777777" w:rsidR="007A738F" w:rsidRPr="004C2C9F" w:rsidRDefault="007A738F" w:rsidP="007A738F">
      <w:pPr>
        <w:jc w:val="both"/>
        <w:rPr>
          <w:rFonts w:ascii="Times New Roman" w:hAnsi="Times New Roman" w:cs="Times New Roman"/>
        </w:rPr>
      </w:pPr>
      <w:r w:rsidRPr="004C2C9F">
        <w:rPr>
          <w:rFonts w:ascii="Times New Roman" w:hAnsi="Times New Roman" w:cs="Times New Roman"/>
        </w:rPr>
        <w:t>V = Very Unlikely</w:t>
      </w:r>
      <w:r w:rsidRPr="004C2C9F">
        <w:rPr>
          <w:rFonts w:ascii="Times New Roman" w:hAnsi="Times New Roman" w:cs="Times New Roman"/>
        </w:rPr>
        <w:tab/>
      </w:r>
      <w:r w:rsidRPr="004C2C9F">
        <w:rPr>
          <w:rFonts w:ascii="Times New Roman" w:hAnsi="Times New Roman" w:cs="Times New Roman"/>
        </w:rPr>
        <w:tab/>
        <w:t xml:space="preserve">S = Slight (minor injury, cuts, </w:t>
      </w:r>
      <w:proofErr w:type="spellStart"/>
      <w:r w:rsidRPr="004C2C9F">
        <w:rPr>
          <w:rFonts w:ascii="Times New Roman" w:hAnsi="Times New Roman" w:cs="Times New Roman"/>
        </w:rPr>
        <w:t>etc</w:t>
      </w:r>
      <w:proofErr w:type="spellEnd"/>
      <w:r w:rsidRPr="004C2C9F">
        <w:rPr>
          <w:rFonts w:ascii="Times New Roman" w:hAnsi="Times New Roman" w:cs="Times New Roman"/>
        </w:rPr>
        <w:t>)</w:t>
      </w:r>
    </w:p>
    <w:p w14:paraId="16B9213E" w14:textId="77777777" w:rsidR="007A738F" w:rsidRPr="004C2C9F" w:rsidRDefault="007A738F" w:rsidP="007A738F">
      <w:pPr>
        <w:jc w:val="both"/>
        <w:rPr>
          <w:rFonts w:ascii="Times New Roman" w:hAnsi="Times New Roman" w:cs="Times New Roman"/>
        </w:rPr>
      </w:pPr>
      <w:r w:rsidRPr="004C2C9F">
        <w:rPr>
          <w:rFonts w:ascii="Times New Roman" w:hAnsi="Times New Roman" w:cs="Times New Roman"/>
        </w:rPr>
        <w:t>U = Unlikely</w:t>
      </w:r>
      <w:r w:rsidRPr="004C2C9F">
        <w:rPr>
          <w:rFonts w:ascii="Times New Roman" w:hAnsi="Times New Roman" w:cs="Times New Roman"/>
        </w:rPr>
        <w:tab/>
      </w:r>
      <w:r w:rsidRPr="004C2C9F">
        <w:rPr>
          <w:rFonts w:ascii="Times New Roman" w:hAnsi="Times New Roman" w:cs="Times New Roman"/>
        </w:rPr>
        <w:tab/>
      </w:r>
      <w:r w:rsidRPr="004C2C9F">
        <w:rPr>
          <w:rFonts w:ascii="Times New Roman" w:hAnsi="Times New Roman" w:cs="Times New Roman"/>
        </w:rPr>
        <w:tab/>
        <w:t xml:space="preserve">SE = Serious (brakes, sprains, head injuries, </w:t>
      </w:r>
      <w:proofErr w:type="spellStart"/>
      <w:r w:rsidRPr="004C2C9F">
        <w:rPr>
          <w:rFonts w:ascii="Times New Roman" w:hAnsi="Times New Roman" w:cs="Times New Roman"/>
        </w:rPr>
        <w:t>etc</w:t>
      </w:r>
      <w:proofErr w:type="spellEnd"/>
      <w:r w:rsidRPr="004C2C9F">
        <w:rPr>
          <w:rFonts w:ascii="Times New Roman" w:hAnsi="Times New Roman" w:cs="Times New Roman"/>
        </w:rPr>
        <w:t>)</w:t>
      </w:r>
    </w:p>
    <w:p w14:paraId="573D027E" w14:textId="77777777" w:rsidR="007A738F" w:rsidRPr="004C2C9F" w:rsidRDefault="007A738F" w:rsidP="007A738F">
      <w:pPr>
        <w:jc w:val="both"/>
        <w:rPr>
          <w:rFonts w:ascii="Times New Roman" w:hAnsi="Times New Roman" w:cs="Times New Roman"/>
        </w:rPr>
      </w:pPr>
      <w:r w:rsidRPr="004C2C9F">
        <w:rPr>
          <w:rFonts w:ascii="Times New Roman" w:hAnsi="Times New Roman" w:cs="Times New Roman"/>
        </w:rPr>
        <w:t>L = Likely</w:t>
      </w:r>
      <w:r w:rsidRPr="004C2C9F">
        <w:rPr>
          <w:rFonts w:ascii="Times New Roman" w:hAnsi="Times New Roman" w:cs="Times New Roman"/>
        </w:rPr>
        <w:tab/>
      </w:r>
      <w:r w:rsidRPr="004C2C9F">
        <w:rPr>
          <w:rFonts w:ascii="Times New Roman" w:hAnsi="Times New Roman" w:cs="Times New Roman"/>
        </w:rPr>
        <w:tab/>
      </w:r>
      <w:r w:rsidRPr="004C2C9F">
        <w:rPr>
          <w:rFonts w:ascii="Times New Roman" w:hAnsi="Times New Roman" w:cs="Times New Roman"/>
        </w:rPr>
        <w:tab/>
        <w:t>F = Fatal (death)</w:t>
      </w:r>
    </w:p>
    <w:p w14:paraId="5A9573BD" w14:textId="77777777" w:rsidR="007A738F" w:rsidRPr="004C2C9F" w:rsidRDefault="007A738F" w:rsidP="007A738F">
      <w:pPr>
        <w:jc w:val="both"/>
        <w:rPr>
          <w:rFonts w:ascii="Times New Roman" w:hAnsi="Times New Roman" w:cs="Times New Roman"/>
        </w:rPr>
      </w:pPr>
      <w:r w:rsidRPr="004C2C9F">
        <w:rPr>
          <w:rFonts w:ascii="Times New Roman" w:hAnsi="Times New Roman" w:cs="Times New Roman"/>
        </w:rPr>
        <w:t>VL = Very Likely</w:t>
      </w:r>
    </w:p>
    <w:p w14:paraId="3285FCF1" w14:textId="77777777" w:rsidR="007A738F" w:rsidRPr="004C2C9F" w:rsidRDefault="007A738F" w:rsidP="007A738F">
      <w:pPr>
        <w:rPr>
          <w:rFonts w:ascii="Times New Roman" w:hAnsi="Times New Roman" w:cs="Times New Roman"/>
        </w:rPr>
      </w:pPr>
    </w:p>
    <w:tbl>
      <w:tblPr>
        <w:tblStyle w:val="TableGrid"/>
        <w:tblW w:w="0" w:type="auto"/>
        <w:tblLook w:val="04A0" w:firstRow="1" w:lastRow="0" w:firstColumn="1" w:lastColumn="0" w:noHBand="0" w:noVBand="1"/>
      </w:tblPr>
      <w:tblGrid>
        <w:gridCol w:w="1435"/>
        <w:gridCol w:w="5567"/>
        <w:gridCol w:w="992"/>
        <w:gridCol w:w="1016"/>
      </w:tblGrid>
      <w:tr w:rsidR="007A738F" w:rsidRPr="004C2C9F" w14:paraId="258550B8" w14:textId="77777777" w:rsidTr="00875DAB">
        <w:tc>
          <w:tcPr>
            <w:tcW w:w="1435" w:type="dxa"/>
          </w:tcPr>
          <w:p w14:paraId="594576E0"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Hazard</w:t>
            </w:r>
          </w:p>
        </w:tc>
        <w:tc>
          <w:tcPr>
            <w:tcW w:w="5580" w:type="dxa"/>
          </w:tcPr>
          <w:p w14:paraId="58EE5A9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Control Measures </w:t>
            </w:r>
            <w:proofErr w:type="gramStart"/>
            <w:r w:rsidRPr="004C2C9F">
              <w:rPr>
                <w:rFonts w:ascii="Times New Roman" w:hAnsi="Times New Roman" w:cs="Times New Roman"/>
              </w:rPr>
              <w:t>To</w:t>
            </w:r>
            <w:proofErr w:type="gramEnd"/>
            <w:r w:rsidRPr="004C2C9F">
              <w:rPr>
                <w:rFonts w:ascii="Times New Roman" w:hAnsi="Times New Roman" w:cs="Times New Roman"/>
              </w:rPr>
              <w:t xml:space="preserve"> Be Taken Into Consideration</w:t>
            </w:r>
          </w:p>
        </w:tc>
        <w:tc>
          <w:tcPr>
            <w:tcW w:w="993" w:type="dxa"/>
          </w:tcPr>
          <w:p w14:paraId="4B1676A6"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Risk Level</w:t>
            </w:r>
          </w:p>
        </w:tc>
        <w:tc>
          <w:tcPr>
            <w:tcW w:w="1002" w:type="dxa"/>
          </w:tcPr>
          <w:p w14:paraId="37D29AB1"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Severity </w:t>
            </w:r>
            <w:proofErr w:type="gramStart"/>
            <w:r w:rsidRPr="004C2C9F">
              <w:rPr>
                <w:rFonts w:ascii="Times New Roman" w:hAnsi="Times New Roman" w:cs="Times New Roman"/>
              </w:rPr>
              <w:t>Of</w:t>
            </w:r>
            <w:proofErr w:type="gramEnd"/>
            <w:r w:rsidRPr="004C2C9F">
              <w:rPr>
                <w:rFonts w:ascii="Times New Roman" w:hAnsi="Times New Roman" w:cs="Times New Roman"/>
              </w:rPr>
              <w:t xml:space="preserve"> Risk</w:t>
            </w:r>
          </w:p>
        </w:tc>
      </w:tr>
      <w:tr w:rsidR="007A738F" w:rsidRPr="004C2C9F" w14:paraId="65DA8C7C" w14:textId="77777777" w:rsidTr="00875DAB">
        <w:tc>
          <w:tcPr>
            <w:tcW w:w="1435" w:type="dxa"/>
          </w:tcPr>
          <w:p w14:paraId="06766336"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Traffic</w:t>
            </w:r>
          </w:p>
        </w:tc>
        <w:tc>
          <w:tcPr>
            <w:tcW w:w="5580" w:type="dxa"/>
          </w:tcPr>
          <w:p w14:paraId="06C8C33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to be dropped off in a safe area.</w:t>
            </w:r>
          </w:p>
          <w:p w14:paraId="5EF60273"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Be aware of other members of the general public and their transport while off the bus.</w:t>
            </w:r>
          </w:p>
          <w:p w14:paraId="1EC8DE14" w14:textId="77103DDA" w:rsidR="007A738F" w:rsidRPr="004C2C9F" w:rsidRDefault="007A738F" w:rsidP="00875DAB">
            <w:pPr>
              <w:jc w:val="both"/>
              <w:rPr>
                <w:rFonts w:ascii="Times New Roman" w:hAnsi="Times New Roman" w:cs="Times New Roman"/>
              </w:rPr>
            </w:pPr>
            <w:r w:rsidRPr="004C2C9F">
              <w:rPr>
                <w:rFonts w:ascii="Times New Roman" w:hAnsi="Times New Roman" w:cs="Times New Roman"/>
              </w:rPr>
              <w:t>Always used marked crossing where available.</w:t>
            </w:r>
            <w:r w:rsidR="004B33A6">
              <w:rPr>
                <w:rFonts w:ascii="Times New Roman" w:hAnsi="Times New Roman" w:cs="Times New Roman"/>
              </w:rPr>
              <w:t xml:space="preserve"> </w:t>
            </w:r>
            <w:r w:rsidR="004B33A6" w:rsidRPr="004C2C9F">
              <w:rPr>
                <w:rFonts w:ascii="Times New Roman" w:hAnsi="Times New Roman" w:cs="Times New Roman"/>
              </w:rPr>
              <w:t>Take extra caution within areas without marked crossings.</w:t>
            </w:r>
          </w:p>
          <w:p w14:paraId="1AFC791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Ensure all children are aware of guidelines in regard to how they should behave around traffic.</w:t>
            </w:r>
          </w:p>
          <w:p w14:paraId="62BF0AD3"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Good supervision with adequate child/a</w:t>
            </w:r>
            <w:r w:rsidR="00270D51">
              <w:rPr>
                <w:rFonts w:ascii="Times New Roman" w:hAnsi="Times New Roman" w:cs="Times New Roman"/>
              </w:rPr>
              <w:t>dult ratios. Ensure</w:t>
            </w:r>
            <w:r w:rsidR="001119F6">
              <w:rPr>
                <w:rFonts w:ascii="Times New Roman" w:hAnsi="Times New Roman" w:cs="Times New Roman"/>
              </w:rPr>
              <w:t xml:space="preserve"> each supervisor</w:t>
            </w:r>
            <w:r w:rsidRPr="004C2C9F">
              <w:rPr>
                <w:rFonts w:ascii="Times New Roman" w:hAnsi="Times New Roman" w:cs="Times New Roman"/>
              </w:rPr>
              <w:t xml:space="preserve"> knows which child(</w:t>
            </w:r>
            <w:proofErr w:type="spellStart"/>
            <w:r w:rsidRPr="004C2C9F">
              <w:rPr>
                <w:rFonts w:ascii="Times New Roman" w:hAnsi="Times New Roman" w:cs="Times New Roman"/>
              </w:rPr>
              <w:t>ren</w:t>
            </w:r>
            <w:proofErr w:type="spellEnd"/>
            <w:r w:rsidRPr="004C2C9F">
              <w:rPr>
                <w:rFonts w:ascii="Times New Roman" w:hAnsi="Times New Roman" w:cs="Times New Roman"/>
              </w:rPr>
              <w:t>) they are supervising and each child knows which supervisor they are supposed to be with</w:t>
            </w:r>
            <w:r w:rsidR="001119F6">
              <w:rPr>
                <w:rFonts w:ascii="Times New Roman" w:hAnsi="Times New Roman" w:cs="Times New Roman"/>
              </w:rPr>
              <w:t>.</w:t>
            </w:r>
            <w:r w:rsidRPr="004C2C9F">
              <w:rPr>
                <w:rFonts w:ascii="Times New Roman" w:hAnsi="Times New Roman" w:cs="Times New Roman"/>
              </w:rPr>
              <w:t xml:space="preserve"> </w:t>
            </w:r>
          </w:p>
          <w:p w14:paraId="560F30D2" w14:textId="77777777" w:rsidR="007A738F" w:rsidRPr="004C2C9F" w:rsidRDefault="007A738F" w:rsidP="00875DAB">
            <w:pPr>
              <w:jc w:val="both"/>
              <w:rPr>
                <w:rFonts w:ascii="Times New Roman" w:hAnsi="Times New Roman" w:cs="Times New Roman"/>
              </w:rPr>
            </w:pPr>
          </w:p>
        </w:tc>
        <w:tc>
          <w:tcPr>
            <w:tcW w:w="993" w:type="dxa"/>
          </w:tcPr>
          <w:p w14:paraId="1FD0BEE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L</w:t>
            </w:r>
          </w:p>
        </w:tc>
        <w:tc>
          <w:tcPr>
            <w:tcW w:w="1002" w:type="dxa"/>
          </w:tcPr>
          <w:p w14:paraId="2638A33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SE – F</w:t>
            </w:r>
          </w:p>
        </w:tc>
      </w:tr>
      <w:tr w:rsidR="007A738F" w:rsidRPr="004C2C9F" w14:paraId="3B0B62C9" w14:textId="77777777" w:rsidTr="00875DAB">
        <w:tc>
          <w:tcPr>
            <w:tcW w:w="1435" w:type="dxa"/>
          </w:tcPr>
          <w:p w14:paraId="0C4C5587"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Transport</w:t>
            </w:r>
          </w:p>
          <w:p w14:paraId="6779E5C5"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(Travel sickness, disruptive behaviour, accidents)  </w:t>
            </w:r>
          </w:p>
        </w:tc>
        <w:tc>
          <w:tcPr>
            <w:tcW w:w="5580" w:type="dxa"/>
          </w:tcPr>
          <w:p w14:paraId="4A70AC94"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Check that consent is given by the parent/guardian of each child attending.</w:t>
            </w:r>
          </w:p>
          <w:p w14:paraId="5F9986D3"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Ensure each child is wearing their seatbelt</w:t>
            </w:r>
            <w:r w:rsidR="001119F6">
              <w:rPr>
                <w:rFonts w:ascii="Times New Roman" w:hAnsi="Times New Roman" w:cs="Times New Roman"/>
              </w:rPr>
              <w:t xml:space="preserve"> while on the bus</w:t>
            </w:r>
            <w:r w:rsidRPr="004C2C9F">
              <w:rPr>
                <w:rFonts w:ascii="Times New Roman" w:hAnsi="Times New Roman" w:cs="Times New Roman"/>
              </w:rPr>
              <w:t>.</w:t>
            </w:r>
          </w:p>
          <w:p w14:paraId="1FD63D6C"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Provide sick bucket, water, cups and paper towels for the possibility of travel sickness.</w:t>
            </w:r>
          </w:p>
          <w:p w14:paraId="78FF19DE"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Sit children prone to travel sickness or disruptive behaviour with an accompanying adult.</w:t>
            </w:r>
          </w:p>
          <w:p w14:paraId="6D905E5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In the event of accident where children have to vacate the bus ensure that there is a full list of each child attending and which supervisor is responsible for which child.</w:t>
            </w:r>
          </w:p>
        </w:tc>
        <w:tc>
          <w:tcPr>
            <w:tcW w:w="993" w:type="dxa"/>
          </w:tcPr>
          <w:p w14:paraId="56804A2E"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L</w:t>
            </w:r>
          </w:p>
        </w:tc>
        <w:tc>
          <w:tcPr>
            <w:tcW w:w="1002" w:type="dxa"/>
          </w:tcPr>
          <w:p w14:paraId="12AABC6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SE – F</w:t>
            </w:r>
          </w:p>
        </w:tc>
      </w:tr>
      <w:tr w:rsidR="007A738F" w:rsidRPr="004C2C9F" w14:paraId="6AF69273" w14:textId="77777777" w:rsidTr="00875DAB">
        <w:trPr>
          <w:trHeight w:val="611"/>
        </w:trPr>
        <w:tc>
          <w:tcPr>
            <w:tcW w:w="1435" w:type="dxa"/>
          </w:tcPr>
          <w:p w14:paraId="3ED993E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Slips, trips and falls</w:t>
            </w:r>
          </w:p>
        </w:tc>
        <w:tc>
          <w:tcPr>
            <w:tcW w:w="5580" w:type="dxa"/>
          </w:tcPr>
          <w:p w14:paraId="3C0C11C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Ensure that parents and guardians are aware of clothing requirements needed for their child to attend.</w:t>
            </w:r>
          </w:p>
          <w:p w14:paraId="36131214"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Ensure each child attending is in appropriate clothing to attend as most of the visit is outside.</w:t>
            </w:r>
          </w:p>
          <w:p w14:paraId="14A95CB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All paths in the park are mainly flat however areas beyond the path are not. Ensure children stay to the path as much as possible.</w:t>
            </w:r>
          </w:p>
          <w:p w14:paraId="40577F7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Bring first aid kit and ensure that there is at least one first aider attending.</w:t>
            </w:r>
          </w:p>
        </w:tc>
        <w:tc>
          <w:tcPr>
            <w:tcW w:w="993" w:type="dxa"/>
          </w:tcPr>
          <w:p w14:paraId="77C2235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L</w:t>
            </w:r>
          </w:p>
        </w:tc>
        <w:tc>
          <w:tcPr>
            <w:tcW w:w="1002" w:type="dxa"/>
          </w:tcPr>
          <w:p w14:paraId="6DD3A1E4"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5BDEE745" w14:textId="77777777" w:rsidTr="00875DAB">
        <w:tc>
          <w:tcPr>
            <w:tcW w:w="1435" w:type="dxa"/>
          </w:tcPr>
          <w:p w14:paraId="105D31E7"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Lost Children</w:t>
            </w:r>
          </w:p>
        </w:tc>
        <w:tc>
          <w:tcPr>
            <w:tcW w:w="5580" w:type="dxa"/>
          </w:tcPr>
          <w:p w14:paraId="62502297"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Make sure clear objectives are set for the children so that they know what is expected of them in the event of becoming lost. </w:t>
            </w:r>
          </w:p>
          <w:p w14:paraId="374BD31F"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Ensure a correct ratio of supervisors to children and that everyone is aware of their responsibilities.</w:t>
            </w:r>
          </w:p>
          <w:p w14:paraId="72EF250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Periodically check that the group is intact</w:t>
            </w:r>
            <w:r w:rsidR="00270D51">
              <w:rPr>
                <w:rFonts w:ascii="Times New Roman" w:hAnsi="Times New Roman" w:cs="Times New Roman"/>
              </w:rPr>
              <w:t>.</w:t>
            </w:r>
          </w:p>
        </w:tc>
        <w:tc>
          <w:tcPr>
            <w:tcW w:w="993" w:type="dxa"/>
          </w:tcPr>
          <w:p w14:paraId="5B6D46E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U</w:t>
            </w:r>
          </w:p>
        </w:tc>
        <w:tc>
          <w:tcPr>
            <w:tcW w:w="1002" w:type="dxa"/>
          </w:tcPr>
          <w:p w14:paraId="0A46DED2"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04187583" w14:textId="77777777" w:rsidTr="00875DAB">
        <w:trPr>
          <w:trHeight w:val="1196"/>
        </w:trPr>
        <w:tc>
          <w:tcPr>
            <w:tcW w:w="1435" w:type="dxa"/>
          </w:tcPr>
          <w:p w14:paraId="115B18C3"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Infections from animals</w:t>
            </w:r>
          </w:p>
          <w:p w14:paraId="6ED1AA62"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(e-coli)</w:t>
            </w:r>
          </w:p>
        </w:tc>
        <w:tc>
          <w:tcPr>
            <w:tcW w:w="5580" w:type="dxa"/>
          </w:tcPr>
          <w:p w14:paraId="7C825E9E"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Remind children that they must not eat or drink outside of any areas where they are permitted to do so.</w:t>
            </w:r>
          </w:p>
          <w:p w14:paraId="3074DEB1"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Explain to the children that they are not allowed to touch animals. Explain about the need to wash hands thoroughly after contact with animals and demonstrate correct way of washing hands.</w:t>
            </w:r>
          </w:p>
        </w:tc>
        <w:tc>
          <w:tcPr>
            <w:tcW w:w="993" w:type="dxa"/>
          </w:tcPr>
          <w:p w14:paraId="0E8FF98E"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U</w:t>
            </w:r>
          </w:p>
        </w:tc>
        <w:tc>
          <w:tcPr>
            <w:tcW w:w="1002" w:type="dxa"/>
          </w:tcPr>
          <w:p w14:paraId="44657A7A"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33379292" w14:textId="77777777" w:rsidTr="00875DAB">
        <w:tc>
          <w:tcPr>
            <w:tcW w:w="1435" w:type="dxa"/>
          </w:tcPr>
          <w:p w14:paraId="3960D83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Injury from animals</w:t>
            </w:r>
          </w:p>
        </w:tc>
        <w:tc>
          <w:tcPr>
            <w:tcW w:w="5580" w:type="dxa"/>
          </w:tcPr>
          <w:p w14:paraId="53547819"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Ensure adequate supervision of children.</w:t>
            </w:r>
          </w:p>
          <w:p w14:paraId="6A902C0C"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Remind children that animals are likely to be dangerous and that they can bite and be unpredictable.</w:t>
            </w:r>
          </w:p>
          <w:p w14:paraId="37F6C7D0"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Inform children how important </w:t>
            </w:r>
            <w:r w:rsidR="00270D51">
              <w:rPr>
                <w:rFonts w:ascii="Times New Roman" w:hAnsi="Times New Roman" w:cs="Times New Roman"/>
              </w:rPr>
              <w:t>it is to read signs</w:t>
            </w:r>
            <w:r w:rsidRPr="004C2C9F">
              <w:rPr>
                <w:rFonts w:ascii="Times New Roman" w:hAnsi="Times New Roman" w:cs="Times New Roman"/>
              </w:rPr>
              <w:t xml:space="preserve">. Supervisors to read and explain signage </w:t>
            </w:r>
            <w:r w:rsidR="00270D51">
              <w:rPr>
                <w:rFonts w:ascii="Times New Roman" w:hAnsi="Times New Roman" w:cs="Times New Roman"/>
              </w:rPr>
              <w:t xml:space="preserve">regarding animals </w:t>
            </w:r>
            <w:r w:rsidRPr="004C2C9F">
              <w:rPr>
                <w:rFonts w:ascii="Times New Roman" w:hAnsi="Times New Roman" w:cs="Times New Roman"/>
              </w:rPr>
              <w:t xml:space="preserve">where appropriate. </w:t>
            </w:r>
          </w:p>
          <w:p w14:paraId="115C4F4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Explain to children that they are not to put their hands through railings or fencings or to chase animals and that they are to listen to supervisors carefully. </w:t>
            </w:r>
          </w:p>
        </w:tc>
        <w:tc>
          <w:tcPr>
            <w:tcW w:w="993" w:type="dxa"/>
          </w:tcPr>
          <w:p w14:paraId="1D5A330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U </w:t>
            </w:r>
          </w:p>
        </w:tc>
        <w:tc>
          <w:tcPr>
            <w:tcW w:w="1002" w:type="dxa"/>
          </w:tcPr>
          <w:p w14:paraId="28648463"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2A943021" w14:textId="77777777" w:rsidTr="00875DAB">
        <w:tc>
          <w:tcPr>
            <w:tcW w:w="1435" w:type="dxa"/>
          </w:tcPr>
          <w:p w14:paraId="75FEC540"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Machinery in park</w:t>
            </w:r>
          </w:p>
        </w:tc>
        <w:tc>
          <w:tcPr>
            <w:tcW w:w="5580" w:type="dxa"/>
          </w:tcPr>
          <w:p w14:paraId="49E21CC3"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are not to go near any machinery.</w:t>
            </w:r>
          </w:p>
        </w:tc>
        <w:tc>
          <w:tcPr>
            <w:tcW w:w="993" w:type="dxa"/>
          </w:tcPr>
          <w:p w14:paraId="02765011"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VU </w:t>
            </w:r>
          </w:p>
        </w:tc>
        <w:tc>
          <w:tcPr>
            <w:tcW w:w="1002" w:type="dxa"/>
          </w:tcPr>
          <w:p w14:paraId="0FEA4CE2"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029B7D3B" w14:textId="77777777" w:rsidTr="00270D51">
        <w:trPr>
          <w:trHeight w:val="1124"/>
        </w:trPr>
        <w:tc>
          <w:tcPr>
            <w:tcW w:w="1435" w:type="dxa"/>
          </w:tcPr>
          <w:p w14:paraId="12072B0C"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Members of the general public</w:t>
            </w:r>
          </w:p>
        </w:tc>
        <w:tc>
          <w:tcPr>
            <w:tcW w:w="5580" w:type="dxa"/>
          </w:tcPr>
          <w:p w14:paraId="380B22A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Clear instructions given to children of the importance of not talking to strangers.</w:t>
            </w:r>
          </w:p>
          <w:p w14:paraId="1E3D62D2"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should be supervised at all times to avoid strangers talking to them.</w:t>
            </w:r>
          </w:p>
        </w:tc>
        <w:tc>
          <w:tcPr>
            <w:tcW w:w="993" w:type="dxa"/>
          </w:tcPr>
          <w:p w14:paraId="3404D952"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U</w:t>
            </w:r>
          </w:p>
        </w:tc>
        <w:tc>
          <w:tcPr>
            <w:tcW w:w="1002" w:type="dxa"/>
          </w:tcPr>
          <w:p w14:paraId="3912001F"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0CAD6F43" w14:textId="77777777" w:rsidTr="00875DAB">
        <w:tc>
          <w:tcPr>
            <w:tcW w:w="1435" w:type="dxa"/>
          </w:tcPr>
          <w:p w14:paraId="221FFD5A"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Water areas</w:t>
            </w:r>
          </w:p>
        </w:tc>
        <w:tc>
          <w:tcPr>
            <w:tcW w:w="5580" w:type="dxa"/>
          </w:tcPr>
          <w:p w14:paraId="40473306"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There is one pond in the park with large warning signs and a life ring.</w:t>
            </w:r>
          </w:p>
          <w:p w14:paraId="067D490C"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to be made aware of the dangers of water and of the rules in place around the pond.</w:t>
            </w:r>
          </w:p>
          <w:p w14:paraId="0F67F900"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Supervision in these areas is of utmost importance.</w:t>
            </w:r>
          </w:p>
          <w:p w14:paraId="22C82BDA" w14:textId="77777777" w:rsidR="007A738F" w:rsidRPr="004C2C9F" w:rsidRDefault="006D1319" w:rsidP="00875DAB">
            <w:pPr>
              <w:jc w:val="both"/>
              <w:rPr>
                <w:rFonts w:ascii="Times New Roman" w:hAnsi="Times New Roman" w:cs="Times New Roman"/>
              </w:rPr>
            </w:pPr>
            <w:r>
              <w:rPr>
                <w:rFonts w:ascii="Times New Roman" w:hAnsi="Times New Roman" w:cs="Times New Roman"/>
              </w:rPr>
              <w:t>Water’s edge would likely be slippery so children are not allowed near the edge.</w:t>
            </w:r>
          </w:p>
        </w:tc>
        <w:tc>
          <w:tcPr>
            <w:tcW w:w="993" w:type="dxa"/>
          </w:tcPr>
          <w:p w14:paraId="7446FC2B"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L</w:t>
            </w:r>
          </w:p>
        </w:tc>
        <w:tc>
          <w:tcPr>
            <w:tcW w:w="1002" w:type="dxa"/>
          </w:tcPr>
          <w:p w14:paraId="624503BE"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SE – F</w:t>
            </w:r>
          </w:p>
        </w:tc>
      </w:tr>
      <w:tr w:rsidR="007A738F" w:rsidRPr="004C2C9F" w14:paraId="5E61693C" w14:textId="77777777" w:rsidTr="00875DAB">
        <w:tc>
          <w:tcPr>
            <w:tcW w:w="1435" w:type="dxa"/>
          </w:tcPr>
          <w:p w14:paraId="74920BA5"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Outdoor play area</w:t>
            </w:r>
          </w:p>
        </w:tc>
        <w:tc>
          <w:tcPr>
            <w:tcW w:w="5580" w:type="dxa"/>
          </w:tcPr>
          <w:p w14:paraId="21D59C86"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must be supervised while playing in the outdoor play area.</w:t>
            </w:r>
          </w:p>
          <w:p w14:paraId="1AE2839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Children must not take food or drink into the play area.</w:t>
            </w:r>
          </w:p>
          <w:p w14:paraId="7EDF198F"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Supervisors to be aware of safety signs in the play area and to ensure that the children play in accordance to the instructions</w:t>
            </w:r>
            <w:r w:rsidR="00270D51">
              <w:rPr>
                <w:rFonts w:ascii="Times New Roman" w:hAnsi="Times New Roman" w:cs="Times New Roman"/>
              </w:rPr>
              <w:t xml:space="preserve"> on the signage</w:t>
            </w:r>
            <w:r w:rsidRPr="004C2C9F">
              <w:rPr>
                <w:rFonts w:ascii="Times New Roman" w:hAnsi="Times New Roman" w:cs="Times New Roman"/>
              </w:rPr>
              <w:t>.</w:t>
            </w:r>
          </w:p>
        </w:tc>
        <w:tc>
          <w:tcPr>
            <w:tcW w:w="993" w:type="dxa"/>
          </w:tcPr>
          <w:p w14:paraId="4FE47DC2"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L </w:t>
            </w:r>
          </w:p>
        </w:tc>
        <w:tc>
          <w:tcPr>
            <w:tcW w:w="1002" w:type="dxa"/>
          </w:tcPr>
          <w:p w14:paraId="0BB94A3B"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 – SE</w:t>
            </w:r>
          </w:p>
        </w:tc>
      </w:tr>
      <w:tr w:rsidR="007A738F" w:rsidRPr="004C2C9F" w14:paraId="1D54164C" w14:textId="77777777" w:rsidTr="00875DAB">
        <w:tc>
          <w:tcPr>
            <w:tcW w:w="1435" w:type="dxa"/>
          </w:tcPr>
          <w:p w14:paraId="5A0F1EA7"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Protection of vulnerable children</w:t>
            </w:r>
          </w:p>
        </w:tc>
        <w:tc>
          <w:tcPr>
            <w:tcW w:w="5580" w:type="dxa"/>
          </w:tcPr>
          <w:p w14:paraId="1117D02D"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 xml:space="preserve">Ensure any volunteers </w:t>
            </w:r>
            <w:r w:rsidR="00270D51">
              <w:rPr>
                <w:rFonts w:ascii="Times New Roman" w:hAnsi="Times New Roman" w:cs="Times New Roman"/>
              </w:rPr>
              <w:t xml:space="preserve">for supervisors </w:t>
            </w:r>
            <w:r w:rsidRPr="004C2C9F">
              <w:rPr>
                <w:rFonts w:ascii="Times New Roman" w:hAnsi="Times New Roman" w:cs="Times New Roman"/>
              </w:rPr>
              <w:t>are carefully chosen and have a full and current CRB check which has been verified.</w:t>
            </w:r>
          </w:p>
        </w:tc>
        <w:tc>
          <w:tcPr>
            <w:tcW w:w="993" w:type="dxa"/>
          </w:tcPr>
          <w:p w14:paraId="599A0A37"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U</w:t>
            </w:r>
          </w:p>
        </w:tc>
        <w:tc>
          <w:tcPr>
            <w:tcW w:w="1002" w:type="dxa"/>
          </w:tcPr>
          <w:p w14:paraId="0586BED8" w14:textId="77777777" w:rsidR="007A738F" w:rsidRPr="004C2C9F" w:rsidRDefault="007A738F" w:rsidP="00875DAB">
            <w:pPr>
              <w:jc w:val="both"/>
              <w:rPr>
                <w:rFonts w:ascii="Times New Roman" w:hAnsi="Times New Roman" w:cs="Times New Roman"/>
              </w:rPr>
            </w:pPr>
            <w:r w:rsidRPr="004C2C9F">
              <w:rPr>
                <w:rFonts w:ascii="Times New Roman" w:hAnsi="Times New Roman" w:cs="Times New Roman"/>
              </w:rPr>
              <w:t>SE – F</w:t>
            </w:r>
          </w:p>
        </w:tc>
      </w:tr>
    </w:tbl>
    <w:p w14:paraId="3DE8336E" w14:textId="77777777" w:rsidR="00C17C17" w:rsidRDefault="00C17C17" w:rsidP="00EC230A">
      <w:pPr>
        <w:jc w:val="both"/>
        <w:rPr>
          <w:rFonts w:ascii="Times New Roman" w:eastAsia="Times New Roman" w:hAnsi="Times New Roman" w:cs="Times New Roman"/>
          <w:color w:val="000000"/>
          <w:shd w:val="clear" w:color="auto" w:fill="FFFFFF"/>
        </w:rPr>
      </w:pPr>
    </w:p>
    <w:p w14:paraId="7072254F" w14:textId="77777777" w:rsidR="00BB6FCE" w:rsidRDefault="00BB6FCE" w:rsidP="00EC230A">
      <w:pPr>
        <w:jc w:val="both"/>
        <w:rPr>
          <w:rFonts w:ascii="Times New Roman" w:eastAsia="Times New Roman" w:hAnsi="Times New Roman" w:cs="Times New Roman"/>
          <w:color w:val="000000"/>
          <w:shd w:val="clear" w:color="auto" w:fill="FFFFFF"/>
        </w:rPr>
      </w:pPr>
    </w:p>
    <w:p w14:paraId="1E0F0ED1" w14:textId="77777777" w:rsidR="00CF423B" w:rsidRDefault="00CF423B" w:rsidP="00EC230A">
      <w:pPr>
        <w:jc w:val="both"/>
        <w:rPr>
          <w:rFonts w:ascii="Times New Roman" w:eastAsia="Times New Roman" w:hAnsi="Times New Roman" w:cs="Times New Roman"/>
          <w:color w:val="000000"/>
          <w:shd w:val="clear" w:color="auto" w:fill="FFFFFF"/>
        </w:rPr>
      </w:pPr>
    </w:p>
    <w:p w14:paraId="42B82811" w14:textId="77777777" w:rsidR="00CF423B" w:rsidRDefault="00CF423B" w:rsidP="00EC230A">
      <w:pPr>
        <w:jc w:val="both"/>
        <w:rPr>
          <w:rFonts w:ascii="Times New Roman" w:eastAsia="Times New Roman" w:hAnsi="Times New Roman" w:cs="Times New Roman"/>
          <w:color w:val="000000"/>
          <w:shd w:val="clear" w:color="auto" w:fill="FFFFFF"/>
        </w:rPr>
      </w:pPr>
    </w:p>
    <w:p w14:paraId="2DE5DA3C" w14:textId="77777777" w:rsidR="00CF423B" w:rsidRDefault="00CF423B" w:rsidP="00EC230A">
      <w:pPr>
        <w:jc w:val="both"/>
        <w:rPr>
          <w:rFonts w:ascii="Times New Roman" w:eastAsia="Times New Roman" w:hAnsi="Times New Roman" w:cs="Times New Roman"/>
          <w:color w:val="000000"/>
          <w:shd w:val="clear" w:color="auto" w:fill="FFFFFF"/>
        </w:rPr>
      </w:pPr>
    </w:p>
    <w:p w14:paraId="660E2AC1" w14:textId="77777777" w:rsidR="00BB6FCE" w:rsidRDefault="00BB6FCE" w:rsidP="00EC230A">
      <w:pPr>
        <w:jc w:val="both"/>
        <w:rPr>
          <w:rFonts w:ascii="Times New Roman" w:eastAsia="Times New Roman" w:hAnsi="Times New Roman" w:cs="Times New Roman"/>
          <w:color w:val="000000"/>
          <w:shd w:val="clear" w:color="auto" w:fill="FFFFFF"/>
        </w:rPr>
      </w:pPr>
    </w:p>
    <w:p w14:paraId="488B0D0C" w14:textId="33A6C96D" w:rsidR="00BB6FCE" w:rsidRDefault="00BB6FCE" w:rsidP="00EC230A">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Section 4: </w:t>
      </w:r>
      <w:r w:rsidR="00E82D0E">
        <w:rPr>
          <w:rFonts w:ascii="Times New Roman" w:eastAsia="Times New Roman" w:hAnsi="Times New Roman" w:cs="Times New Roman"/>
          <w:color w:val="000000"/>
          <w:shd w:val="clear" w:color="auto" w:fill="FFFFFF"/>
        </w:rPr>
        <w:t>Reflection</w:t>
      </w:r>
    </w:p>
    <w:p w14:paraId="14B660A8" w14:textId="77777777" w:rsidR="00E82D0E" w:rsidRDefault="00E82D0E" w:rsidP="00EC230A">
      <w:pPr>
        <w:jc w:val="both"/>
        <w:rPr>
          <w:rFonts w:ascii="Times New Roman" w:eastAsia="Times New Roman" w:hAnsi="Times New Roman" w:cs="Times New Roman"/>
          <w:color w:val="000000"/>
          <w:shd w:val="clear" w:color="auto" w:fill="FFFFFF"/>
        </w:rPr>
      </w:pPr>
    </w:p>
    <w:p w14:paraId="208A1D83" w14:textId="71A69DA7" w:rsidR="00E82D0E" w:rsidRDefault="00714478" w:rsidP="00EC230A">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Throughout the process of creating this risk assessment I have taken into account the way children learn and play. I ha</w:t>
      </w:r>
      <w:r w:rsidR="00F66992">
        <w:rPr>
          <w:rFonts w:ascii="Times New Roman" w:eastAsia="Times New Roman" w:hAnsi="Times New Roman" w:cs="Times New Roman"/>
          <w:color w:val="000000"/>
          <w:shd w:val="clear" w:color="auto" w:fill="FFFFFF"/>
        </w:rPr>
        <w:t xml:space="preserve">ve created the risk assessment in a way </w:t>
      </w:r>
      <w:r>
        <w:rPr>
          <w:rFonts w:ascii="Times New Roman" w:eastAsia="Times New Roman" w:hAnsi="Times New Roman" w:cs="Times New Roman"/>
          <w:color w:val="000000"/>
          <w:shd w:val="clear" w:color="auto" w:fill="FFFFFF"/>
        </w:rPr>
        <w:t xml:space="preserve">that to the best of my ability does not prevent children from exploring and playing in ways that help them learn. </w:t>
      </w:r>
      <w:r w:rsidR="00441F22">
        <w:rPr>
          <w:rFonts w:ascii="Times New Roman" w:eastAsia="Times New Roman" w:hAnsi="Times New Roman" w:cs="Times New Roman"/>
          <w:color w:val="000000"/>
          <w:shd w:val="clear" w:color="auto" w:fill="FFFFFF"/>
        </w:rPr>
        <w:t xml:space="preserve">Tovey (2013) discusses to work of theorist Friedrich Frobel. Frobel was the first to understand the importance of education being provided to the very youngest of children. </w:t>
      </w:r>
      <w:r w:rsidR="00BC0C85">
        <w:rPr>
          <w:rFonts w:ascii="Times New Roman" w:eastAsia="Times New Roman" w:hAnsi="Times New Roman" w:cs="Times New Roman"/>
          <w:color w:val="000000"/>
          <w:shd w:val="clear" w:color="auto" w:fill="FFFFFF"/>
        </w:rPr>
        <w:t>Frobel was a firm believer in how children learnt through play and designed his kindergarten with a manner of all sort of toys that became known as ‘Frobel’s gifts’. Frobel and the many other theorists that firmly believe that children learn through play is what lead me to create my risk assessment in a way that allows plenty of room for children to play and explore.</w:t>
      </w:r>
    </w:p>
    <w:p w14:paraId="3C8896A3" w14:textId="77777777" w:rsidR="00BC0C85" w:rsidRDefault="00BC0C85" w:rsidP="00EC230A">
      <w:pPr>
        <w:jc w:val="both"/>
        <w:rPr>
          <w:rFonts w:ascii="Times New Roman" w:eastAsia="Times New Roman" w:hAnsi="Times New Roman" w:cs="Times New Roman"/>
          <w:color w:val="000000"/>
          <w:shd w:val="clear" w:color="auto" w:fill="FFFFFF"/>
        </w:rPr>
      </w:pPr>
    </w:p>
    <w:p w14:paraId="5095A1E1" w14:textId="6757B490" w:rsidR="00D3732A" w:rsidRPr="001D3BFF" w:rsidRDefault="00BC0C85" w:rsidP="00EC230A">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However, I did find that there was an ever-concerning need to not just worry about the risks involved to the children but to how the parents and guardians would perceive the possibility of harm to their child. For instance, if a child had returned from their trip informing their guardian all about how they were able to feed the ducks at the pond, would the parent be concerned about how their child was allowed so close to water or </w:t>
      </w:r>
      <w:r w:rsidR="00D3732A">
        <w:rPr>
          <w:rFonts w:ascii="Times New Roman" w:eastAsia="Times New Roman" w:hAnsi="Times New Roman" w:cs="Times New Roman"/>
          <w:color w:val="000000"/>
          <w:shd w:val="clear" w:color="auto" w:fill="FFFFFF"/>
        </w:rPr>
        <w:t>to the animals?</w:t>
      </w:r>
      <w:r w:rsidR="009322D3">
        <w:rPr>
          <w:rFonts w:ascii="Times New Roman" w:eastAsia="Times New Roman" w:hAnsi="Times New Roman" w:cs="Times New Roman"/>
          <w:color w:val="000000"/>
          <w:shd w:val="clear" w:color="auto" w:fill="FFFFFF"/>
        </w:rPr>
        <w:t xml:space="preserve"> </w:t>
      </w:r>
      <w:r w:rsidR="00577DB4">
        <w:rPr>
          <w:rFonts w:ascii="Times New Roman" w:eastAsia="Times New Roman" w:hAnsi="Times New Roman" w:cs="Times New Roman"/>
          <w:color w:val="000000"/>
          <w:shd w:val="clear" w:color="auto" w:fill="FFFFFF"/>
        </w:rPr>
        <w:t>Brown et al. (2004) talk about barriers that are involved when including parents. They discuss the fact that because parents often have little or no knowledge of the curriculum and how children learn that they are likely to question certain activities</w:t>
      </w:r>
      <w:r w:rsidR="00605EB6">
        <w:rPr>
          <w:rFonts w:ascii="Times New Roman" w:eastAsia="Times New Roman" w:hAnsi="Times New Roman" w:cs="Times New Roman"/>
          <w:color w:val="000000"/>
          <w:shd w:val="clear" w:color="auto" w:fill="FFFFFF"/>
        </w:rPr>
        <w:t xml:space="preserve"> and are not likely to understand the benefits behind their children taking risks</w:t>
      </w:r>
      <w:r w:rsidR="00577DB4">
        <w:rPr>
          <w:rFonts w:ascii="Times New Roman" w:eastAsia="Times New Roman" w:hAnsi="Times New Roman" w:cs="Times New Roman"/>
          <w:color w:val="000000"/>
          <w:shd w:val="clear" w:color="auto" w:fill="FFFFFF"/>
        </w:rPr>
        <w:t xml:space="preserve">. </w:t>
      </w:r>
      <w:r w:rsidR="009322D3">
        <w:rPr>
          <w:rFonts w:ascii="Times New Roman" w:eastAsia="Times New Roman" w:hAnsi="Times New Roman" w:cs="Times New Roman"/>
          <w:color w:val="000000"/>
          <w:shd w:val="clear" w:color="auto" w:fill="FFFFFF"/>
        </w:rPr>
        <w:t xml:space="preserve">Whereas feeding the ducks would be an excellent opportunity to teach the children about the animals and to also teach them the risks of being around water, it was difficult to determine if the consequences of </w:t>
      </w:r>
      <w:r w:rsidR="00577DB4">
        <w:rPr>
          <w:rFonts w:ascii="Times New Roman" w:eastAsia="Times New Roman" w:hAnsi="Times New Roman" w:cs="Times New Roman"/>
          <w:color w:val="000000"/>
          <w:shd w:val="clear" w:color="auto" w:fill="FFFFFF"/>
        </w:rPr>
        <w:t xml:space="preserve">doing so outweigh the risk. As a </w:t>
      </w:r>
      <w:r w:rsidR="00D3732A">
        <w:rPr>
          <w:rFonts w:ascii="Times New Roman" w:eastAsia="Times New Roman" w:hAnsi="Times New Roman" w:cs="Times New Roman"/>
          <w:color w:val="000000"/>
          <w:shd w:val="clear" w:color="auto" w:fill="FFFFFF"/>
        </w:rPr>
        <w:t>result,</w:t>
      </w:r>
      <w:r w:rsidR="00577DB4">
        <w:rPr>
          <w:rFonts w:ascii="Times New Roman" w:eastAsia="Times New Roman" w:hAnsi="Times New Roman" w:cs="Times New Roman"/>
          <w:color w:val="000000"/>
          <w:shd w:val="clear" w:color="auto" w:fill="FFFFFF"/>
        </w:rPr>
        <w:t xml:space="preserve"> I have come to the conclusion that a good way to overcome this obstacle is to inform parents and guardians of the proposed activity of feeding the ducks. It would be a good idea to explain to parents why it is beneficial for their child to be involved in the activity but at the same time allow parents the option </w:t>
      </w:r>
      <w:r w:rsidR="00D3732A">
        <w:rPr>
          <w:rFonts w:ascii="Times New Roman" w:eastAsia="Times New Roman" w:hAnsi="Times New Roman" w:cs="Times New Roman"/>
          <w:color w:val="000000"/>
          <w:shd w:val="clear" w:color="auto" w:fill="FFFFFF"/>
        </w:rPr>
        <w:t>of providing their consent or not. If a parent is fully aware of why their child is to take part in the activity and why, then they are more likely to give consent.</w:t>
      </w:r>
    </w:p>
    <w:p w14:paraId="437B77F4" w14:textId="77777777" w:rsidR="00D3732A" w:rsidRPr="001D3BFF" w:rsidRDefault="00D3732A" w:rsidP="00EC230A">
      <w:pPr>
        <w:jc w:val="both"/>
        <w:rPr>
          <w:rFonts w:ascii="Times New Roman" w:eastAsia="Times New Roman" w:hAnsi="Times New Roman" w:cs="Times New Roman"/>
          <w:color w:val="000000"/>
          <w:shd w:val="clear" w:color="auto" w:fill="FFFFFF"/>
        </w:rPr>
      </w:pPr>
    </w:p>
    <w:p w14:paraId="6CE3F4A1" w14:textId="1507FF47" w:rsidR="00261DD0" w:rsidRPr="001D3BFF" w:rsidRDefault="00D3732A" w:rsidP="00EC230A">
      <w:pPr>
        <w:jc w:val="both"/>
        <w:rPr>
          <w:rFonts w:ascii="Times New Roman" w:eastAsia="Times New Roman" w:hAnsi="Times New Roman" w:cs="Times New Roman"/>
          <w:color w:val="000000"/>
          <w:shd w:val="clear" w:color="auto" w:fill="FFFFFF"/>
        </w:rPr>
      </w:pPr>
      <w:r w:rsidRPr="001D3BFF">
        <w:rPr>
          <w:rFonts w:ascii="Times New Roman" w:eastAsia="Times New Roman" w:hAnsi="Times New Roman" w:cs="Times New Roman"/>
          <w:color w:val="000000"/>
          <w:shd w:val="clear" w:color="auto" w:fill="FFFFFF"/>
        </w:rPr>
        <w:t xml:space="preserve"> </w:t>
      </w:r>
      <w:r w:rsidR="00895F34">
        <w:rPr>
          <w:rFonts w:ascii="Times New Roman" w:eastAsia="Times New Roman" w:hAnsi="Times New Roman" w:cs="Times New Roman"/>
          <w:color w:val="000000"/>
          <w:shd w:val="clear" w:color="auto" w:fill="FFFFFF"/>
        </w:rPr>
        <w:t xml:space="preserve">Before starting the risk assessment, I knew </w:t>
      </w:r>
      <w:r w:rsidR="00B27875" w:rsidRPr="001D3BFF">
        <w:rPr>
          <w:rFonts w:ascii="Times New Roman" w:eastAsia="Times New Roman" w:hAnsi="Times New Roman" w:cs="Times New Roman"/>
          <w:color w:val="000000"/>
          <w:shd w:val="clear" w:color="auto" w:fill="FFFFFF"/>
        </w:rPr>
        <w:t xml:space="preserve">that the children would greatly benefit from exploring the park and seeing new surroundings. </w:t>
      </w:r>
      <w:r w:rsidR="001D3BFF">
        <w:rPr>
          <w:rFonts w:ascii="Times New Roman" w:eastAsia="Times New Roman" w:hAnsi="Times New Roman" w:cs="Times New Roman"/>
          <w:color w:val="000000"/>
          <w:shd w:val="clear" w:color="auto" w:fill="FFFFFF"/>
        </w:rPr>
        <w:t xml:space="preserve">Rinaldi </w:t>
      </w:r>
      <w:r w:rsidR="001D3BFF" w:rsidRPr="001D3BFF">
        <w:rPr>
          <w:rFonts w:ascii="Times New Roman" w:eastAsia="Times New Roman" w:hAnsi="Times New Roman" w:cs="Times New Roman"/>
          <w:color w:val="000000"/>
          <w:shd w:val="clear" w:color="auto" w:fill="FFFFFF"/>
        </w:rPr>
        <w:t>(2005)</w:t>
      </w:r>
      <w:r w:rsidR="001D3BFF" w:rsidRPr="001D3BFF">
        <w:rPr>
          <w:rStyle w:val="apple-converted-space"/>
          <w:rFonts w:ascii="Times New Roman" w:eastAsia="Times New Roman" w:hAnsi="Times New Roman" w:cs="Times New Roman"/>
          <w:color w:val="000000"/>
          <w:shd w:val="clear" w:color="auto" w:fill="FFFFFF"/>
        </w:rPr>
        <w:t> </w:t>
      </w:r>
      <w:r w:rsidR="001D3BFF">
        <w:rPr>
          <w:rStyle w:val="apple-converted-space"/>
          <w:rFonts w:ascii="Times New Roman" w:eastAsia="Times New Roman" w:hAnsi="Times New Roman" w:cs="Times New Roman"/>
          <w:color w:val="000000"/>
          <w:shd w:val="clear" w:color="auto" w:fill="FFFFFF"/>
        </w:rPr>
        <w:t xml:space="preserve">talks about the theorist Reggio Emilia. Emilia placed a very high focus on the environment in which children learn. Rinaldi (2005) </w:t>
      </w:r>
      <w:r w:rsidR="00F04759">
        <w:rPr>
          <w:rStyle w:val="apple-converted-space"/>
          <w:rFonts w:ascii="Times New Roman" w:eastAsia="Times New Roman" w:hAnsi="Times New Roman" w:cs="Times New Roman"/>
          <w:color w:val="000000"/>
          <w:shd w:val="clear" w:color="auto" w:fill="FFFFFF"/>
        </w:rPr>
        <w:t xml:space="preserve">states that the environment in which the child is in is an educator within itself due to the level of awareness in children and how much they can learn simply by exploring their surroundings. </w:t>
      </w:r>
      <w:r w:rsidR="00895F34">
        <w:rPr>
          <w:rFonts w:ascii="Times New Roman" w:eastAsia="Times New Roman" w:hAnsi="Times New Roman" w:cs="Times New Roman"/>
          <w:color w:val="000000"/>
          <w:shd w:val="clear" w:color="auto" w:fill="FFFFFF"/>
        </w:rPr>
        <w:t>Maria Montessori, as discussed by Isaacs (2012), was also a firm believer on how a child’s environment severely impacts on their learning. Montessori placed high importance on children learning to respect their environment and being taught how to take care of it properly. These are beliefs that I strongly agree with and therefore wanted the children to explore and learn as much about this environment in order to gain the most advantage of being outside of the classroom.</w:t>
      </w:r>
    </w:p>
    <w:p w14:paraId="4BC2A2AD" w14:textId="77777777" w:rsidR="00261DD0" w:rsidRPr="001D3BFF" w:rsidRDefault="00261DD0" w:rsidP="00EC230A">
      <w:pPr>
        <w:jc w:val="both"/>
        <w:rPr>
          <w:rFonts w:ascii="Times New Roman" w:eastAsia="Times New Roman" w:hAnsi="Times New Roman" w:cs="Times New Roman"/>
          <w:color w:val="000000"/>
          <w:shd w:val="clear" w:color="auto" w:fill="FFFFFF"/>
        </w:rPr>
      </w:pPr>
    </w:p>
    <w:p w14:paraId="4E0F86DB" w14:textId="5E0004F4" w:rsidR="000843C4" w:rsidRDefault="00595F5B" w:rsidP="00EC230A">
      <w:pPr>
        <w:jc w:val="both"/>
        <w:rPr>
          <w:rFonts w:ascii="Times New Roman" w:eastAsia="Times New Roman" w:hAnsi="Times New Roman" w:cs="Times New Roman"/>
          <w:color w:val="000000"/>
          <w:shd w:val="clear" w:color="auto" w:fill="FFFFFF"/>
        </w:rPr>
      </w:pPr>
      <w:r w:rsidRPr="001D3BFF">
        <w:rPr>
          <w:rFonts w:ascii="Times New Roman" w:eastAsia="Times New Roman" w:hAnsi="Times New Roman" w:cs="Times New Roman"/>
          <w:color w:val="000000"/>
          <w:shd w:val="clear" w:color="auto" w:fill="FFFFFF"/>
        </w:rPr>
        <w:t>I noticed how in a vast amount of the sections of the risk assessment I talk about the need to supervise the children during that particular area. This is so that the children</w:t>
      </w:r>
      <w:r>
        <w:rPr>
          <w:rFonts w:ascii="Times New Roman" w:eastAsia="Times New Roman" w:hAnsi="Times New Roman" w:cs="Times New Roman"/>
          <w:color w:val="000000"/>
          <w:shd w:val="clear" w:color="auto" w:fill="FFFFFF"/>
        </w:rPr>
        <w:t xml:space="preserve"> are free to </w:t>
      </w:r>
      <w:r w:rsidR="000843C4">
        <w:rPr>
          <w:rFonts w:ascii="Times New Roman" w:eastAsia="Times New Roman" w:hAnsi="Times New Roman" w:cs="Times New Roman"/>
          <w:color w:val="000000"/>
          <w:shd w:val="clear" w:color="auto" w:fill="FFFFFF"/>
        </w:rPr>
        <w:t xml:space="preserve">explore and play as they would like to </w:t>
      </w:r>
      <w:r>
        <w:rPr>
          <w:rFonts w:ascii="Times New Roman" w:eastAsia="Times New Roman" w:hAnsi="Times New Roman" w:cs="Times New Roman"/>
          <w:color w:val="000000"/>
          <w:shd w:val="clear" w:color="auto" w:fill="FFFFFF"/>
        </w:rPr>
        <w:t xml:space="preserve">in the most natural way possible but are still closely monitored in case any risk turns into an immediate hazard. For instance, allowing the children to play and explore the outdoor play area is a very beneficial activity that welcomes a vast amount of </w:t>
      </w:r>
      <w:r w:rsidR="00895F34">
        <w:rPr>
          <w:rFonts w:ascii="Times New Roman" w:eastAsia="Times New Roman" w:hAnsi="Times New Roman" w:cs="Times New Roman"/>
          <w:color w:val="000000"/>
          <w:shd w:val="clear" w:color="auto" w:fill="FFFFFF"/>
        </w:rPr>
        <w:t xml:space="preserve">different </w:t>
      </w:r>
      <w:r>
        <w:rPr>
          <w:rFonts w:ascii="Times New Roman" w:eastAsia="Times New Roman" w:hAnsi="Times New Roman" w:cs="Times New Roman"/>
          <w:color w:val="000000"/>
          <w:shd w:val="clear" w:color="auto" w:fill="FFFFFF"/>
        </w:rPr>
        <w:t>play types</w:t>
      </w:r>
      <w:r w:rsidR="000843C4">
        <w:rPr>
          <w:rFonts w:ascii="Times New Roman" w:eastAsia="Times New Roman" w:hAnsi="Times New Roman" w:cs="Times New Roman"/>
          <w:color w:val="000000"/>
          <w:shd w:val="clear" w:color="auto" w:fill="FFFFFF"/>
        </w:rPr>
        <w:t>, but where supervision is of high importance. For example</w:t>
      </w:r>
      <w:r w:rsidR="00261DD0">
        <w:rPr>
          <w:rFonts w:ascii="Times New Roman" w:eastAsia="Times New Roman" w:hAnsi="Times New Roman" w:cs="Times New Roman"/>
          <w:color w:val="000000"/>
          <w:shd w:val="clear" w:color="auto" w:fill="FFFFFF"/>
        </w:rPr>
        <w:t>,</w:t>
      </w:r>
      <w:r>
        <w:rPr>
          <w:rFonts w:ascii="Times New Roman" w:eastAsia="Times New Roman" w:hAnsi="Times New Roman" w:cs="Times New Roman"/>
          <w:color w:val="000000"/>
          <w:shd w:val="clear" w:color="auto" w:fill="FFFFFF"/>
        </w:rPr>
        <w:t xml:space="preserve"> if a child starts to climb onto the roof of a piece of play equipment or uses it in any other manner than what the signage around the </w:t>
      </w:r>
      <w:r w:rsidR="000843C4">
        <w:rPr>
          <w:rFonts w:ascii="Times New Roman" w:eastAsia="Times New Roman" w:hAnsi="Times New Roman" w:cs="Times New Roman"/>
          <w:color w:val="000000"/>
          <w:shd w:val="clear" w:color="auto" w:fill="FFFFFF"/>
        </w:rPr>
        <w:t>play area deems appropriate and</w:t>
      </w:r>
      <w:r>
        <w:rPr>
          <w:rFonts w:ascii="Times New Roman" w:eastAsia="Times New Roman" w:hAnsi="Times New Roman" w:cs="Times New Roman"/>
          <w:color w:val="000000"/>
          <w:shd w:val="clear" w:color="auto" w:fill="FFFFFF"/>
        </w:rPr>
        <w:t xml:space="preserve"> put</w:t>
      </w:r>
      <w:r w:rsidR="00261DD0">
        <w:rPr>
          <w:rFonts w:ascii="Times New Roman" w:eastAsia="Times New Roman" w:hAnsi="Times New Roman" w:cs="Times New Roman"/>
          <w:color w:val="000000"/>
          <w:shd w:val="clear" w:color="auto" w:fill="FFFFFF"/>
        </w:rPr>
        <w:t>s</w:t>
      </w:r>
      <w:r>
        <w:rPr>
          <w:rFonts w:ascii="Times New Roman" w:eastAsia="Times New Roman" w:hAnsi="Times New Roman" w:cs="Times New Roman"/>
          <w:color w:val="000000"/>
          <w:shd w:val="clear" w:color="auto" w:fill="FFFFFF"/>
        </w:rPr>
        <w:t xml:space="preserve"> them in immediate </w:t>
      </w:r>
      <w:r w:rsidR="00261DD0">
        <w:rPr>
          <w:rFonts w:ascii="Times New Roman" w:eastAsia="Times New Roman" w:hAnsi="Times New Roman" w:cs="Times New Roman"/>
          <w:color w:val="000000"/>
          <w:shd w:val="clear" w:color="auto" w:fill="FFFFFF"/>
        </w:rPr>
        <w:t>danger of serious harm then they need to be stopped and taken away from that danger.</w:t>
      </w:r>
      <w:r w:rsidR="00F04759">
        <w:rPr>
          <w:rFonts w:ascii="Times New Roman" w:eastAsia="Times New Roman" w:hAnsi="Times New Roman" w:cs="Times New Roman"/>
          <w:color w:val="000000"/>
          <w:shd w:val="clear" w:color="auto" w:fill="FFFFFF"/>
        </w:rPr>
        <w:t xml:space="preserve"> </w:t>
      </w:r>
      <w:r w:rsidR="000843C4">
        <w:rPr>
          <w:rFonts w:ascii="Times New Roman" w:eastAsia="Times New Roman" w:hAnsi="Times New Roman" w:cs="Times New Roman"/>
          <w:color w:val="000000"/>
          <w:shd w:val="clear" w:color="auto" w:fill="FFFFFF"/>
        </w:rPr>
        <w:t>I found that supervising the children at all times is crucial to ensuring that the children do not get into any situations where the possibility of injury or harm becomes greater than the value of the lesson learnt from undertaking any risk.</w:t>
      </w:r>
    </w:p>
    <w:p w14:paraId="7C1F5F04" w14:textId="77777777" w:rsidR="000843C4" w:rsidRDefault="000843C4" w:rsidP="00EC230A">
      <w:pPr>
        <w:jc w:val="both"/>
        <w:rPr>
          <w:rFonts w:ascii="Times New Roman" w:eastAsia="Times New Roman" w:hAnsi="Times New Roman" w:cs="Times New Roman"/>
          <w:color w:val="000000"/>
          <w:shd w:val="clear" w:color="auto" w:fill="FFFFFF"/>
        </w:rPr>
      </w:pPr>
    </w:p>
    <w:p w14:paraId="696ACAEA" w14:textId="121CED64" w:rsidR="00261DD0" w:rsidRDefault="00B10D0B" w:rsidP="00EC230A">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One area I did note within the risk assessment is the fact that children were to stay to the path as much as possible. I put this precaution in place in order to minimise any risk of trips or falls; however, when looking back at this I realise that letting the children explore on grassy and possibly slippery or uneven grounds would not have been as unacceptable as I first thought it to be. Keeping the children on the path as much as possible actually limits their ability to explore and learn from their enviro</w:t>
      </w:r>
      <w:r w:rsidR="000843C4">
        <w:rPr>
          <w:rFonts w:ascii="Times New Roman" w:eastAsia="Times New Roman" w:hAnsi="Times New Roman" w:cs="Times New Roman"/>
          <w:color w:val="000000"/>
          <w:shd w:val="clear" w:color="auto" w:fill="FFFFFF"/>
        </w:rPr>
        <w:t xml:space="preserve">nment. Therefore, </w:t>
      </w:r>
      <w:r>
        <w:rPr>
          <w:rFonts w:ascii="Times New Roman" w:eastAsia="Times New Roman" w:hAnsi="Times New Roman" w:cs="Times New Roman"/>
          <w:color w:val="000000"/>
          <w:shd w:val="clear" w:color="auto" w:fill="FFFFFF"/>
        </w:rPr>
        <w:t>as long as they are supervised so as not to come to any immediate danger, deviating from the path and exploring further would have been a greater learning experience than the risk of injury involved in doing so.</w:t>
      </w:r>
      <w:r w:rsidR="000843C4">
        <w:rPr>
          <w:rFonts w:ascii="Times New Roman" w:eastAsia="Times New Roman" w:hAnsi="Times New Roman" w:cs="Times New Roman"/>
          <w:color w:val="000000"/>
          <w:shd w:val="clear" w:color="auto" w:fill="FFFFFF"/>
        </w:rPr>
        <w:t xml:space="preserve"> It would therefore have been a beneficial experience to undertake that the c</w:t>
      </w:r>
      <w:r w:rsidR="00E40050">
        <w:rPr>
          <w:rFonts w:ascii="Times New Roman" w:eastAsia="Times New Roman" w:hAnsi="Times New Roman" w:cs="Times New Roman"/>
          <w:color w:val="000000"/>
          <w:shd w:val="clear" w:color="auto" w:fill="FFFFFF"/>
        </w:rPr>
        <w:t xml:space="preserve">hildren missed out on due to </w:t>
      </w:r>
      <w:r w:rsidR="000843C4">
        <w:rPr>
          <w:rFonts w:ascii="Times New Roman" w:eastAsia="Times New Roman" w:hAnsi="Times New Roman" w:cs="Times New Roman"/>
          <w:color w:val="000000"/>
          <w:shd w:val="clear" w:color="auto" w:fill="FFFFFF"/>
        </w:rPr>
        <w:t>being overcautious of their safety.</w:t>
      </w:r>
    </w:p>
    <w:p w14:paraId="4AE5F6B8" w14:textId="77777777" w:rsidR="000843C4" w:rsidRDefault="000843C4" w:rsidP="00EC230A">
      <w:pPr>
        <w:jc w:val="both"/>
        <w:rPr>
          <w:rFonts w:ascii="Times New Roman" w:eastAsia="Times New Roman" w:hAnsi="Times New Roman" w:cs="Times New Roman"/>
          <w:color w:val="000000"/>
          <w:shd w:val="clear" w:color="auto" w:fill="FFFFFF"/>
        </w:rPr>
      </w:pPr>
    </w:p>
    <w:p w14:paraId="7336CF40" w14:textId="45BF3495" w:rsidR="00CF423B" w:rsidRDefault="000843C4" w:rsidP="00EC230A">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It was important that during their time in the park the children had adequate time to play. </w:t>
      </w:r>
      <w:r w:rsidR="00E56A61">
        <w:rPr>
          <w:rFonts w:ascii="Times New Roman" w:eastAsia="Times New Roman" w:hAnsi="Times New Roman" w:cs="Times New Roman"/>
          <w:color w:val="000000"/>
          <w:shd w:val="clear" w:color="auto" w:fill="FFFFFF"/>
        </w:rPr>
        <w:t>Else (</w:t>
      </w:r>
      <w:r w:rsidR="008A1939">
        <w:rPr>
          <w:rFonts w:ascii="Times New Roman" w:eastAsia="Times New Roman" w:hAnsi="Times New Roman" w:cs="Times New Roman"/>
          <w:color w:val="000000"/>
          <w:shd w:val="clear" w:color="auto" w:fill="FFFFFF"/>
        </w:rPr>
        <w:t>2014) talks abo</w:t>
      </w:r>
      <w:r w:rsidR="00605EB6">
        <w:rPr>
          <w:rFonts w:ascii="Times New Roman" w:eastAsia="Times New Roman" w:hAnsi="Times New Roman" w:cs="Times New Roman"/>
          <w:color w:val="000000"/>
          <w:shd w:val="clear" w:color="auto" w:fill="FFFFFF"/>
        </w:rPr>
        <w:t>ut the cycle of play and the six sections within</w:t>
      </w:r>
      <w:r w:rsidR="008A1939">
        <w:rPr>
          <w:rFonts w:ascii="Times New Roman" w:eastAsia="Times New Roman" w:hAnsi="Times New Roman" w:cs="Times New Roman"/>
          <w:color w:val="000000"/>
          <w:shd w:val="clear" w:color="auto" w:fill="FFFFFF"/>
        </w:rPr>
        <w:t xml:space="preserve"> a play cycle. The first section is the play drive or impulse to play, which is where the child decides what they want to play. This section is greatly influenced by their environment and what they have to play with. The child would then go on to the next stage, which is the play cue. This is where they initiate play with another child and ask them to play. </w:t>
      </w:r>
      <w:r w:rsidR="0071581B">
        <w:rPr>
          <w:rFonts w:ascii="Times New Roman" w:eastAsia="Times New Roman" w:hAnsi="Times New Roman" w:cs="Times New Roman"/>
          <w:color w:val="000000"/>
          <w:shd w:val="clear" w:color="auto" w:fill="FFFFFF"/>
        </w:rPr>
        <w:t xml:space="preserve">This play cue in then followed by the response, this is where the child initiating play knows that the child they have asked to play wants to play </w:t>
      </w:r>
      <w:r w:rsidR="00E40050">
        <w:rPr>
          <w:rFonts w:ascii="Times New Roman" w:eastAsia="Times New Roman" w:hAnsi="Times New Roman" w:cs="Times New Roman"/>
          <w:color w:val="000000"/>
          <w:shd w:val="clear" w:color="auto" w:fill="FFFFFF"/>
        </w:rPr>
        <w:t xml:space="preserve">with them </w:t>
      </w:r>
      <w:r w:rsidR="0071581B">
        <w:rPr>
          <w:rFonts w:ascii="Times New Roman" w:eastAsia="Times New Roman" w:hAnsi="Times New Roman" w:cs="Times New Roman"/>
          <w:color w:val="000000"/>
          <w:shd w:val="clear" w:color="auto" w:fill="FFFFFF"/>
        </w:rPr>
        <w:t xml:space="preserve">or not. </w:t>
      </w:r>
      <w:r w:rsidR="00647A8F">
        <w:rPr>
          <w:rFonts w:ascii="Times New Roman" w:eastAsia="Times New Roman" w:hAnsi="Times New Roman" w:cs="Times New Roman"/>
          <w:color w:val="000000"/>
          <w:shd w:val="clear" w:color="auto" w:fill="FFFFFF"/>
        </w:rPr>
        <w:t xml:space="preserve">Once the idea of playing together has been agreed upon the children then need to decide to concept of play and rules behind their game, this is known as the play frame. This leads to the most important part of the cycle, the play flow. This is where the children are following the guidelines set out by the play frame and are actually playing. The longer they play for, the more complex the game becomes and more the child will benefit from it. </w:t>
      </w:r>
      <w:r w:rsidR="0071581B">
        <w:rPr>
          <w:rFonts w:ascii="Times New Roman" w:eastAsia="Times New Roman" w:hAnsi="Times New Roman" w:cs="Times New Roman"/>
          <w:color w:val="000000"/>
          <w:shd w:val="clear" w:color="auto" w:fill="FFFFFF"/>
        </w:rPr>
        <w:t xml:space="preserve">The final stage of the play cycle is </w:t>
      </w:r>
      <w:r w:rsidR="00D105BE">
        <w:rPr>
          <w:rFonts w:ascii="Times New Roman" w:eastAsia="Times New Roman" w:hAnsi="Times New Roman" w:cs="Times New Roman"/>
          <w:color w:val="000000"/>
          <w:shd w:val="clear" w:color="auto" w:fill="FFFFFF"/>
        </w:rPr>
        <w:t>its</w:t>
      </w:r>
      <w:r w:rsidR="0071581B">
        <w:rPr>
          <w:rFonts w:ascii="Times New Roman" w:eastAsia="Times New Roman" w:hAnsi="Times New Roman" w:cs="Times New Roman"/>
          <w:color w:val="000000"/>
          <w:shd w:val="clear" w:color="auto" w:fill="FFFFFF"/>
        </w:rPr>
        <w:t xml:space="preserve"> annihilation, where the play comes to its conclusion.  </w:t>
      </w:r>
      <w:r w:rsidR="00605EB6">
        <w:rPr>
          <w:rFonts w:ascii="Times New Roman" w:eastAsia="Times New Roman" w:hAnsi="Times New Roman" w:cs="Times New Roman"/>
          <w:color w:val="000000"/>
          <w:shd w:val="clear" w:color="auto" w:fill="FFFFFF"/>
        </w:rPr>
        <w:t xml:space="preserve">Due to realising the importance of play cycles and ensuring that they are not broken too soon, therefore eliminating the benefits of the play in progress; I ensured that there was plenty of time available during the children’s time in the park for them to play and to naturally see play cycles draw to their own conclusion. </w:t>
      </w:r>
    </w:p>
    <w:p w14:paraId="5350FF03" w14:textId="77777777" w:rsidR="00CF423B" w:rsidRDefault="00CF423B">
      <w:pPr>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br w:type="page"/>
      </w:r>
    </w:p>
    <w:p w14:paraId="5B643248" w14:textId="7EFC20E8" w:rsidR="00CF423B" w:rsidRDefault="00CF423B" w:rsidP="00CF423B">
      <w:pPr>
        <w:ind w:left="360"/>
        <w:jc w:val="both"/>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Reference List</w:t>
      </w:r>
    </w:p>
    <w:p w14:paraId="2DE9D77A" w14:textId="77777777" w:rsidR="00CF423B" w:rsidRDefault="00CF423B" w:rsidP="00CF423B">
      <w:pPr>
        <w:ind w:left="360"/>
        <w:jc w:val="both"/>
        <w:rPr>
          <w:rFonts w:ascii="Arial" w:eastAsia="Times New Roman" w:hAnsi="Arial" w:cs="Arial"/>
          <w:color w:val="000000" w:themeColor="text1"/>
          <w:shd w:val="clear" w:color="auto" w:fill="FFFFFF"/>
        </w:rPr>
      </w:pPr>
    </w:p>
    <w:p w14:paraId="6553E97C" w14:textId="77777777" w:rsidR="00CF423B" w:rsidRPr="00F11074" w:rsidRDefault="00CF423B" w:rsidP="00CF423B">
      <w:pPr>
        <w:ind w:left="360"/>
        <w:jc w:val="both"/>
        <w:rPr>
          <w:rFonts w:ascii="Arial" w:eastAsia="Times New Roman" w:hAnsi="Arial" w:cs="Arial"/>
          <w:color w:val="000000" w:themeColor="text1"/>
        </w:rPr>
      </w:pPr>
      <w:r w:rsidRPr="00F11074">
        <w:rPr>
          <w:rFonts w:ascii="Arial" w:eastAsia="Times New Roman" w:hAnsi="Arial" w:cs="Arial"/>
          <w:color w:val="000000" w:themeColor="text1"/>
          <w:shd w:val="clear" w:color="auto" w:fill="FFFFFF"/>
        </w:rPr>
        <w:t>Anonymous, (2011) ‘Look, Listen and Feel’, </w:t>
      </w:r>
      <w:r w:rsidRPr="00F11074">
        <w:rPr>
          <w:rFonts w:ascii="Arial" w:eastAsia="Times New Roman" w:hAnsi="Arial" w:cs="Arial"/>
          <w:i/>
          <w:iCs/>
          <w:color w:val="000000" w:themeColor="text1"/>
          <w:bdr w:val="none" w:sz="0" w:space="0" w:color="auto" w:frame="1"/>
        </w:rPr>
        <w:t>The Exceptional Parent (Online)</w:t>
      </w:r>
      <w:r w:rsidRPr="00F11074">
        <w:rPr>
          <w:rFonts w:ascii="Arial" w:eastAsia="Times New Roman" w:hAnsi="Arial" w:cs="Arial"/>
          <w:color w:val="000000" w:themeColor="text1"/>
          <w:shd w:val="clear" w:color="auto" w:fill="FFFFFF"/>
        </w:rPr>
        <w:t>, 41, 10, pp.22–25.</w:t>
      </w:r>
    </w:p>
    <w:p w14:paraId="5F311A41" w14:textId="77777777" w:rsidR="00CF423B" w:rsidRPr="00251350" w:rsidRDefault="00CF423B" w:rsidP="00CF423B">
      <w:pPr>
        <w:jc w:val="both"/>
        <w:rPr>
          <w:rFonts w:ascii="Arial" w:hAnsi="Arial" w:cs="Arial"/>
          <w:color w:val="000000" w:themeColor="text1"/>
        </w:rPr>
      </w:pPr>
    </w:p>
    <w:p w14:paraId="79C91224" w14:textId="77777777" w:rsidR="00CF423B" w:rsidRPr="00F11074" w:rsidRDefault="00CF423B" w:rsidP="00CF423B">
      <w:pPr>
        <w:ind w:left="360"/>
        <w:jc w:val="both"/>
        <w:rPr>
          <w:rFonts w:ascii="Arial" w:eastAsia="Times New Roman" w:hAnsi="Arial" w:cs="Arial"/>
          <w:color w:val="000000" w:themeColor="text1"/>
          <w:shd w:val="clear" w:color="auto" w:fill="FFFFFF"/>
        </w:rPr>
      </w:pPr>
      <w:r w:rsidRPr="00F11074">
        <w:rPr>
          <w:rFonts w:ascii="Arial" w:eastAsia="Times New Roman" w:hAnsi="Arial" w:cs="Arial"/>
          <w:color w:val="000000" w:themeColor="text1"/>
          <w:shd w:val="clear" w:color="auto" w:fill="FFFFFF"/>
        </w:rPr>
        <w:t>Bolton, G. and Heathcote, D. (1999)</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So you want to use role play? a new approach in how to plan</w:t>
      </w:r>
      <w:r w:rsidRPr="00F11074">
        <w:rPr>
          <w:rFonts w:ascii="Arial" w:eastAsia="Times New Roman" w:hAnsi="Arial" w:cs="Arial"/>
          <w:color w:val="000000" w:themeColor="text1"/>
          <w:shd w:val="clear" w:color="auto" w:fill="FFFFFF"/>
        </w:rPr>
        <w:t>. Stoke-on-Trent: Trentham.</w:t>
      </w:r>
    </w:p>
    <w:p w14:paraId="31C9E9D0" w14:textId="77777777" w:rsidR="00CF423B" w:rsidRPr="00251350" w:rsidRDefault="00CF423B" w:rsidP="00CF423B">
      <w:pPr>
        <w:jc w:val="both"/>
        <w:rPr>
          <w:rFonts w:ascii="Arial" w:eastAsia="Times New Roman" w:hAnsi="Arial" w:cs="Arial"/>
          <w:color w:val="000000" w:themeColor="text1"/>
          <w:shd w:val="clear" w:color="auto" w:fill="FFFFFF"/>
        </w:rPr>
      </w:pPr>
    </w:p>
    <w:p w14:paraId="2A1B986C" w14:textId="77777777" w:rsidR="00CF423B" w:rsidRPr="00F11074" w:rsidRDefault="00CF423B" w:rsidP="00CF423B">
      <w:pPr>
        <w:ind w:left="360"/>
        <w:rPr>
          <w:rFonts w:ascii="Times New Roman" w:eastAsia="Times New Roman" w:hAnsi="Times New Roman" w:cs="Times New Roman"/>
        </w:rPr>
      </w:pPr>
      <w:r w:rsidRPr="00F11074">
        <w:rPr>
          <w:rFonts w:ascii="Arial" w:eastAsia="Times New Roman" w:hAnsi="Arial" w:cs="Arial"/>
          <w:color w:val="000000"/>
          <w:shd w:val="clear" w:color="auto" w:fill="FFFFFF"/>
        </w:rPr>
        <w:t>Browne, A., Haylock, A., and Haylock, D. (2004)</w:t>
      </w:r>
      <w:r w:rsidRPr="00F11074">
        <w:rPr>
          <w:rStyle w:val="apple-converted-space"/>
          <w:rFonts w:ascii="Arial" w:eastAsia="Times New Roman" w:hAnsi="Arial" w:cs="Arial"/>
          <w:color w:val="000000"/>
          <w:shd w:val="clear" w:color="auto" w:fill="FFFFFF"/>
        </w:rPr>
        <w:t> </w:t>
      </w:r>
      <w:r w:rsidRPr="00F11074">
        <w:rPr>
          <w:rFonts w:ascii="Arial" w:eastAsia="Times New Roman" w:hAnsi="Arial" w:cs="Arial"/>
          <w:i/>
          <w:iCs/>
          <w:color w:val="000000"/>
          <w:bdr w:val="none" w:sz="0" w:space="0" w:color="auto" w:frame="1"/>
        </w:rPr>
        <w:t>Professional issues for primary teachers</w:t>
      </w:r>
      <w:r w:rsidRPr="00F11074">
        <w:rPr>
          <w:rFonts w:ascii="Arial" w:eastAsia="Times New Roman" w:hAnsi="Arial" w:cs="Arial"/>
          <w:color w:val="000000"/>
          <w:shd w:val="clear" w:color="auto" w:fill="FFFFFF"/>
        </w:rPr>
        <w:t>, London: Paul Chapman Publishing.</w:t>
      </w:r>
    </w:p>
    <w:p w14:paraId="7FB32220" w14:textId="77777777" w:rsidR="00CF423B" w:rsidRPr="00251350" w:rsidRDefault="00CF423B" w:rsidP="00CF423B">
      <w:pPr>
        <w:jc w:val="both"/>
        <w:rPr>
          <w:rFonts w:ascii="Arial" w:eastAsia="Times New Roman" w:hAnsi="Arial" w:cs="Arial"/>
          <w:color w:val="000000" w:themeColor="text1"/>
          <w:shd w:val="clear" w:color="auto" w:fill="FFFFFF"/>
        </w:rPr>
      </w:pPr>
    </w:p>
    <w:p w14:paraId="16311CFD" w14:textId="77777777" w:rsidR="00CF423B" w:rsidRPr="00F11074" w:rsidRDefault="00CF423B" w:rsidP="00CF423B">
      <w:pPr>
        <w:ind w:left="360"/>
        <w:jc w:val="both"/>
        <w:rPr>
          <w:rFonts w:ascii="Arial" w:eastAsia="Times New Roman" w:hAnsi="Arial" w:cs="Arial"/>
          <w:color w:val="000000" w:themeColor="text1"/>
        </w:rPr>
      </w:pPr>
      <w:proofErr w:type="spellStart"/>
      <w:r w:rsidRPr="00F11074">
        <w:rPr>
          <w:rFonts w:ascii="Arial" w:eastAsia="Times New Roman" w:hAnsi="Arial" w:cs="Arial"/>
          <w:color w:val="000000" w:themeColor="text1"/>
          <w:shd w:val="clear" w:color="auto" w:fill="FFFFFF"/>
        </w:rPr>
        <w:t>Dolya</w:t>
      </w:r>
      <w:proofErr w:type="spellEnd"/>
      <w:r w:rsidRPr="00F11074">
        <w:rPr>
          <w:rFonts w:ascii="Arial" w:eastAsia="Times New Roman" w:hAnsi="Arial" w:cs="Arial"/>
          <w:color w:val="000000" w:themeColor="text1"/>
          <w:shd w:val="clear" w:color="auto" w:fill="FFFFFF"/>
        </w:rPr>
        <w:t>, G. (2010)</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 xml:space="preserve">Vygotsky in action in the early years. </w:t>
      </w:r>
      <w:r w:rsidRPr="00F11074">
        <w:rPr>
          <w:rFonts w:ascii="Arial" w:eastAsia="Times New Roman" w:hAnsi="Arial" w:cs="Arial"/>
          <w:color w:val="000000" w:themeColor="text1"/>
          <w:shd w:val="clear" w:color="auto" w:fill="FFFFFF"/>
        </w:rPr>
        <w:t>London: Routledge.</w:t>
      </w:r>
    </w:p>
    <w:p w14:paraId="7531D705" w14:textId="77777777" w:rsidR="00CF423B" w:rsidRPr="00251350" w:rsidRDefault="00CF423B" w:rsidP="00CF423B">
      <w:pPr>
        <w:jc w:val="both"/>
        <w:rPr>
          <w:rFonts w:ascii="Arial" w:eastAsia="Times New Roman" w:hAnsi="Arial" w:cs="Arial"/>
          <w:color w:val="000000" w:themeColor="text1"/>
          <w:shd w:val="clear" w:color="auto" w:fill="FFFFFF"/>
        </w:rPr>
      </w:pPr>
    </w:p>
    <w:p w14:paraId="1412D51A" w14:textId="77777777" w:rsidR="00CF423B" w:rsidRPr="00F11074" w:rsidRDefault="00CF423B" w:rsidP="00CF423B">
      <w:pPr>
        <w:ind w:left="360"/>
        <w:jc w:val="both"/>
        <w:rPr>
          <w:rFonts w:ascii="Arial" w:eastAsia="Times New Roman" w:hAnsi="Arial" w:cs="Arial"/>
          <w:color w:val="000000" w:themeColor="text1"/>
        </w:rPr>
      </w:pPr>
      <w:r w:rsidRPr="00F11074">
        <w:rPr>
          <w:rFonts w:ascii="Arial" w:eastAsia="Times New Roman" w:hAnsi="Arial" w:cs="Arial"/>
          <w:color w:val="000000" w:themeColor="text1"/>
          <w:shd w:val="clear" w:color="auto" w:fill="FFFFFF"/>
        </w:rPr>
        <w:t>Else, P. (2014)</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 xml:space="preserve">Making sense of </w:t>
      </w:r>
      <w:proofErr w:type="gramStart"/>
      <w:r w:rsidRPr="00F11074">
        <w:rPr>
          <w:rFonts w:ascii="Arial" w:eastAsia="Times New Roman" w:hAnsi="Arial" w:cs="Arial"/>
          <w:i/>
          <w:iCs/>
          <w:color w:val="000000" w:themeColor="text1"/>
          <w:bdr w:val="none" w:sz="0" w:space="0" w:color="auto" w:frame="1"/>
        </w:rPr>
        <w:t>play :</w:t>
      </w:r>
      <w:proofErr w:type="gramEnd"/>
      <w:r w:rsidRPr="00F11074">
        <w:rPr>
          <w:rFonts w:ascii="Arial" w:eastAsia="Times New Roman" w:hAnsi="Arial" w:cs="Arial"/>
          <w:i/>
          <w:iCs/>
          <w:color w:val="000000" w:themeColor="text1"/>
          <w:bdr w:val="none" w:sz="0" w:space="0" w:color="auto" w:frame="1"/>
        </w:rPr>
        <w:t xml:space="preserve"> supporting children in their play</w:t>
      </w:r>
      <w:r w:rsidRPr="00F11074">
        <w:rPr>
          <w:rFonts w:ascii="Arial" w:eastAsia="Times New Roman" w:hAnsi="Arial" w:cs="Arial"/>
          <w:color w:val="000000" w:themeColor="text1"/>
          <w:shd w:val="clear" w:color="auto" w:fill="FFFFFF"/>
        </w:rPr>
        <w:t>. Maidenhead: Open University Press.</w:t>
      </w:r>
    </w:p>
    <w:p w14:paraId="31860AB5" w14:textId="77777777" w:rsidR="00CF423B" w:rsidRPr="007C7C5E" w:rsidRDefault="00CF423B" w:rsidP="00CF423B">
      <w:pPr>
        <w:pStyle w:val="NormalWeb"/>
        <w:ind w:left="360"/>
        <w:jc w:val="both"/>
        <w:rPr>
          <w:rFonts w:ascii="Arial" w:eastAsia="Times New Roman" w:hAnsi="Arial" w:cs="Arial"/>
          <w:color w:val="000000" w:themeColor="text1"/>
          <w:shd w:val="clear" w:color="auto" w:fill="FFFFFF"/>
        </w:rPr>
      </w:pPr>
      <w:r w:rsidRPr="00251350">
        <w:rPr>
          <w:rFonts w:ascii="Arial" w:eastAsia="Times New Roman" w:hAnsi="Arial" w:cs="Arial"/>
          <w:color w:val="000000" w:themeColor="text1"/>
          <w:shd w:val="clear" w:color="auto" w:fill="FFFFFF"/>
        </w:rPr>
        <w:t xml:space="preserve">Flanders, J., </w:t>
      </w:r>
      <w:r w:rsidRPr="00251350">
        <w:rPr>
          <w:rFonts w:ascii="Arial" w:hAnsi="Arial" w:cs="Arial"/>
          <w:color w:val="000000" w:themeColor="text1"/>
        </w:rPr>
        <w:t>Simard, M., Paquette, D., Parent,</w:t>
      </w:r>
      <w:r w:rsidRPr="007F5A56">
        <w:rPr>
          <w:rFonts w:ascii="Arial" w:hAnsi="Arial" w:cs="Arial"/>
          <w:color w:val="000000" w:themeColor="text1"/>
        </w:rPr>
        <w:t xml:space="preserve"> </w:t>
      </w:r>
      <w:proofErr w:type="gramStart"/>
      <w:r w:rsidRPr="007F5A56">
        <w:rPr>
          <w:rFonts w:ascii="Arial" w:hAnsi="Arial" w:cs="Arial"/>
          <w:color w:val="000000" w:themeColor="text1"/>
        </w:rPr>
        <w:t>S.,</w:t>
      </w:r>
      <w:proofErr w:type="spellStart"/>
      <w:r w:rsidRPr="007F5A56">
        <w:rPr>
          <w:rFonts w:ascii="Arial" w:hAnsi="Arial" w:cs="Arial"/>
          <w:color w:val="000000" w:themeColor="text1"/>
        </w:rPr>
        <w:t>Vitaro</w:t>
      </w:r>
      <w:proofErr w:type="spellEnd"/>
      <w:proofErr w:type="gramEnd"/>
      <w:r w:rsidRPr="007F5A56">
        <w:rPr>
          <w:rFonts w:ascii="Arial" w:hAnsi="Arial" w:cs="Arial"/>
          <w:color w:val="000000" w:themeColor="text1"/>
        </w:rPr>
        <w:t xml:space="preserve">, F., Pihl, R. and </w:t>
      </w:r>
      <w:proofErr w:type="spellStart"/>
      <w:r w:rsidRPr="007F5A56">
        <w:rPr>
          <w:rFonts w:ascii="Arial" w:hAnsi="Arial" w:cs="Arial"/>
          <w:color w:val="000000" w:themeColor="text1"/>
        </w:rPr>
        <w:t>Séguin</w:t>
      </w:r>
      <w:proofErr w:type="spellEnd"/>
      <w:r w:rsidRPr="007F5A56">
        <w:rPr>
          <w:rFonts w:ascii="Arial" w:hAnsi="Arial" w:cs="Arial"/>
          <w:color w:val="000000" w:themeColor="text1"/>
        </w:rPr>
        <w:t>, J. (</w:t>
      </w:r>
      <w:r w:rsidRPr="007F5A56">
        <w:rPr>
          <w:rFonts w:ascii="Arial" w:eastAsia="Times New Roman" w:hAnsi="Arial" w:cs="Arial"/>
          <w:color w:val="000000" w:themeColor="text1"/>
          <w:shd w:val="clear" w:color="auto" w:fill="FFFFFF"/>
        </w:rPr>
        <w:t>2010) Rough-and-Tumble Play and the Development of Physical Aggression and Emotion Regulation: A Five-Year Follow-Up Study.</w:t>
      </w:r>
      <w:r w:rsidRPr="007F5A56">
        <w:rPr>
          <w:rStyle w:val="apple-converted-space"/>
          <w:rFonts w:ascii="Arial" w:eastAsia="Times New Roman" w:hAnsi="Arial" w:cs="Arial"/>
          <w:color w:val="000000" w:themeColor="text1"/>
          <w:shd w:val="clear" w:color="auto" w:fill="FFFFFF"/>
        </w:rPr>
        <w:t> </w:t>
      </w:r>
      <w:r w:rsidRPr="007F5A56">
        <w:rPr>
          <w:rFonts w:ascii="Arial" w:eastAsia="Times New Roman" w:hAnsi="Arial" w:cs="Arial"/>
          <w:i/>
          <w:iCs/>
          <w:color w:val="000000" w:themeColor="text1"/>
          <w:bdr w:val="none" w:sz="0" w:space="0" w:color="auto" w:frame="1"/>
        </w:rPr>
        <w:t>Journal of Family Violence</w:t>
      </w:r>
      <w:r w:rsidRPr="007F5A56">
        <w:rPr>
          <w:rFonts w:ascii="Arial" w:eastAsia="Times New Roman" w:hAnsi="Arial" w:cs="Arial"/>
          <w:color w:val="000000" w:themeColor="text1"/>
          <w:shd w:val="clear" w:color="auto" w:fill="FFFFFF"/>
        </w:rPr>
        <w:t>, 25, 4, pp.357–367.</w:t>
      </w:r>
    </w:p>
    <w:p w14:paraId="7E55876F" w14:textId="77777777" w:rsidR="00CF423B" w:rsidRPr="00F11074" w:rsidRDefault="00CF423B" w:rsidP="00CF423B">
      <w:pPr>
        <w:ind w:left="360"/>
        <w:jc w:val="both"/>
        <w:rPr>
          <w:rFonts w:ascii="Arial" w:eastAsia="Times New Roman" w:hAnsi="Arial" w:cs="Arial"/>
          <w:color w:val="000000" w:themeColor="text1"/>
          <w:shd w:val="clear" w:color="auto" w:fill="FFFFFF"/>
        </w:rPr>
      </w:pPr>
      <w:r w:rsidRPr="00F11074">
        <w:rPr>
          <w:rFonts w:ascii="Arial" w:eastAsia="Times New Roman" w:hAnsi="Arial" w:cs="Arial"/>
          <w:color w:val="000000" w:themeColor="text1"/>
          <w:shd w:val="clear" w:color="auto" w:fill="FFFFFF"/>
        </w:rPr>
        <w:t>Isaacs, B. (2012)</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 xml:space="preserve">Understanding the Montessori </w:t>
      </w:r>
      <w:proofErr w:type="gramStart"/>
      <w:r w:rsidRPr="00F11074">
        <w:rPr>
          <w:rFonts w:ascii="Arial" w:eastAsia="Times New Roman" w:hAnsi="Arial" w:cs="Arial"/>
          <w:i/>
          <w:iCs/>
          <w:color w:val="000000" w:themeColor="text1"/>
          <w:bdr w:val="none" w:sz="0" w:space="0" w:color="auto" w:frame="1"/>
        </w:rPr>
        <w:t>approach :</w:t>
      </w:r>
      <w:proofErr w:type="gramEnd"/>
      <w:r w:rsidRPr="00F11074">
        <w:rPr>
          <w:rFonts w:ascii="Arial" w:eastAsia="Times New Roman" w:hAnsi="Arial" w:cs="Arial"/>
          <w:i/>
          <w:iCs/>
          <w:color w:val="000000" w:themeColor="text1"/>
          <w:bdr w:val="none" w:sz="0" w:space="0" w:color="auto" w:frame="1"/>
        </w:rPr>
        <w:t xml:space="preserve"> early years education in practice</w:t>
      </w:r>
      <w:r w:rsidRPr="00F11074">
        <w:rPr>
          <w:rFonts w:ascii="Arial" w:eastAsia="Times New Roman" w:hAnsi="Arial" w:cs="Arial"/>
          <w:color w:val="000000" w:themeColor="text1"/>
          <w:shd w:val="clear" w:color="auto" w:fill="FFFFFF"/>
        </w:rPr>
        <w:t>. London: Routledge.</w:t>
      </w:r>
    </w:p>
    <w:p w14:paraId="3239AAAE" w14:textId="77777777" w:rsidR="00CF423B" w:rsidRPr="007F5A56" w:rsidRDefault="00CF423B" w:rsidP="00CF423B">
      <w:pPr>
        <w:jc w:val="both"/>
        <w:rPr>
          <w:rFonts w:ascii="Arial" w:eastAsia="Times New Roman" w:hAnsi="Arial" w:cs="Arial"/>
          <w:color w:val="000000" w:themeColor="text1"/>
        </w:rPr>
      </w:pPr>
    </w:p>
    <w:p w14:paraId="6955AAB4" w14:textId="77777777" w:rsidR="00CF423B" w:rsidRPr="00F11074" w:rsidRDefault="00CF423B" w:rsidP="00CF423B">
      <w:pPr>
        <w:ind w:left="360"/>
        <w:jc w:val="both"/>
        <w:rPr>
          <w:rFonts w:ascii="Arial" w:eastAsia="Times New Roman" w:hAnsi="Arial" w:cs="Arial"/>
          <w:color w:val="000000" w:themeColor="text1"/>
        </w:rPr>
      </w:pPr>
      <w:r w:rsidRPr="00F11074">
        <w:rPr>
          <w:rFonts w:ascii="Arial" w:eastAsia="Times New Roman" w:hAnsi="Arial" w:cs="Arial"/>
          <w:color w:val="000000" w:themeColor="text1"/>
          <w:shd w:val="clear" w:color="auto" w:fill="FFFFFF"/>
        </w:rPr>
        <w:t>Little, H. (2015) Mothers' Beliefs about Risk and Risk-Taking in Children's Outdoor Play.</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Journal of Adventure Education and Outdoor Learning</w:t>
      </w:r>
      <w:r w:rsidRPr="00F11074">
        <w:rPr>
          <w:rFonts w:ascii="Arial" w:eastAsia="Times New Roman" w:hAnsi="Arial" w:cs="Arial"/>
          <w:color w:val="000000" w:themeColor="text1"/>
          <w:shd w:val="clear" w:color="auto" w:fill="FFFFFF"/>
        </w:rPr>
        <w:t>, 15, 1, pp.24–39.</w:t>
      </w:r>
    </w:p>
    <w:p w14:paraId="16829EE6" w14:textId="77777777" w:rsidR="00CF423B" w:rsidRPr="007F5A56" w:rsidRDefault="00CF423B" w:rsidP="00CF423B">
      <w:pPr>
        <w:jc w:val="both"/>
        <w:rPr>
          <w:rFonts w:ascii="Arial" w:eastAsia="Times New Roman" w:hAnsi="Arial" w:cs="Arial"/>
          <w:color w:val="000000" w:themeColor="text1"/>
        </w:rPr>
      </w:pPr>
    </w:p>
    <w:p w14:paraId="2C16996D" w14:textId="77777777" w:rsidR="00CF423B" w:rsidRPr="00F11074" w:rsidRDefault="00CF423B" w:rsidP="00CF423B">
      <w:pPr>
        <w:ind w:left="360"/>
        <w:jc w:val="both"/>
        <w:rPr>
          <w:rFonts w:ascii="Arial" w:eastAsia="Times New Roman" w:hAnsi="Arial" w:cs="Arial"/>
          <w:color w:val="000000" w:themeColor="text1"/>
        </w:rPr>
      </w:pPr>
      <w:proofErr w:type="spellStart"/>
      <w:r w:rsidRPr="00F11074">
        <w:rPr>
          <w:rFonts w:ascii="Arial" w:eastAsia="Times New Roman" w:hAnsi="Arial" w:cs="Arial"/>
          <w:color w:val="000000" w:themeColor="text1"/>
          <w:shd w:val="clear" w:color="auto" w:fill="FFFFFF"/>
        </w:rPr>
        <w:t>Niehues</w:t>
      </w:r>
      <w:proofErr w:type="spellEnd"/>
      <w:r w:rsidRPr="00F11074">
        <w:rPr>
          <w:rFonts w:ascii="Arial" w:eastAsia="Times New Roman" w:hAnsi="Arial" w:cs="Arial"/>
          <w:color w:val="000000" w:themeColor="text1"/>
          <w:shd w:val="clear" w:color="auto" w:fill="FFFFFF"/>
        </w:rPr>
        <w:t>, A., Bundy, A., Broom, A., and Tranter, P. (2015) Parents' Perceptions of Risk and the Influence on Children's Everyday Activities.</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rPr>
        <w:t>Journal of Child and Family Studies,</w:t>
      </w:r>
      <w:r w:rsidRPr="00F11074">
        <w:rPr>
          <w:rStyle w:val="apple-converted-space"/>
          <w:rFonts w:ascii="Arial" w:eastAsia="Times New Roman" w:hAnsi="Arial" w:cs="Arial"/>
          <w:i/>
          <w:iCs/>
          <w:color w:val="000000" w:themeColor="text1"/>
        </w:rPr>
        <w:t> </w:t>
      </w:r>
      <w:r w:rsidRPr="00F11074">
        <w:rPr>
          <w:rFonts w:ascii="Arial" w:eastAsia="Times New Roman" w:hAnsi="Arial" w:cs="Arial"/>
          <w:bCs/>
          <w:color w:val="000000" w:themeColor="text1"/>
        </w:rPr>
        <w:t>24</w:t>
      </w:r>
      <w:r w:rsidRPr="00F11074">
        <w:rPr>
          <w:rFonts w:ascii="Arial" w:eastAsia="Times New Roman" w:hAnsi="Arial" w:cs="Arial"/>
          <w:color w:val="000000" w:themeColor="text1"/>
          <w:shd w:val="clear" w:color="auto" w:fill="FFFFFF"/>
        </w:rPr>
        <w:t>, 3, pp. 809-820.</w:t>
      </w:r>
    </w:p>
    <w:p w14:paraId="7A08A317" w14:textId="77777777" w:rsidR="00CF423B" w:rsidRPr="006465E8" w:rsidRDefault="00CF423B" w:rsidP="00CF423B">
      <w:pPr>
        <w:jc w:val="both"/>
        <w:rPr>
          <w:rFonts w:ascii="Arial" w:eastAsia="Times New Roman" w:hAnsi="Arial" w:cs="Arial"/>
          <w:color w:val="000000" w:themeColor="text1"/>
        </w:rPr>
      </w:pPr>
    </w:p>
    <w:p w14:paraId="3865A7E9" w14:textId="77777777" w:rsidR="00CF423B" w:rsidRPr="00F11074" w:rsidRDefault="00CF423B" w:rsidP="00CF423B">
      <w:pPr>
        <w:ind w:left="360"/>
        <w:rPr>
          <w:rFonts w:ascii="Times New Roman" w:eastAsia="Times New Roman" w:hAnsi="Times New Roman" w:cs="Times New Roman"/>
        </w:rPr>
      </w:pPr>
      <w:r w:rsidRPr="00F11074">
        <w:rPr>
          <w:rFonts w:ascii="Arial" w:eastAsia="Times New Roman" w:hAnsi="Arial" w:cs="Arial"/>
          <w:color w:val="000000"/>
          <w:shd w:val="clear" w:color="auto" w:fill="FFFFFF"/>
        </w:rPr>
        <w:t>Rinaldi, C. (2005)</w:t>
      </w:r>
      <w:r w:rsidRPr="00F11074">
        <w:rPr>
          <w:rStyle w:val="apple-converted-space"/>
          <w:rFonts w:ascii="Arial" w:eastAsia="Times New Roman" w:hAnsi="Arial" w:cs="Arial"/>
          <w:color w:val="000000"/>
          <w:shd w:val="clear" w:color="auto" w:fill="FFFFFF"/>
        </w:rPr>
        <w:t> </w:t>
      </w:r>
      <w:r w:rsidRPr="00F11074">
        <w:rPr>
          <w:rFonts w:ascii="Arial" w:eastAsia="Times New Roman" w:hAnsi="Arial" w:cs="Arial"/>
          <w:i/>
          <w:iCs/>
          <w:color w:val="000000"/>
          <w:bdr w:val="none" w:sz="0" w:space="0" w:color="auto" w:frame="1"/>
        </w:rPr>
        <w:t xml:space="preserve">In dialogue with Reggio </w:t>
      </w:r>
      <w:proofErr w:type="gramStart"/>
      <w:r w:rsidRPr="00F11074">
        <w:rPr>
          <w:rFonts w:ascii="Arial" w:eastAsia="Times New Roman" w:hAnsi="Arial" w:cs="Arial"/>
          <w:i/>
          <w:iCs/>
          <w:color w:val="000000"/>
          <w:bdr w:val="none" w:sz="0" w:space="0" w:color="auto" w:frame="1"/>
        </w:rPr>
        <w:t>Emilia :</w:t>
      </w:r>
      <w:proofErr w:type="gramEnd"/>
      <w:r w:rsidRPr="00F11074">
        <w:rPr>
          <w:rFonts w:ascii="Arial" w:eastAsia="Times New Roman" w:hAnsi="Arial" w:cs="Arial"/>
          <w:i/>
          <w:iCs/>
          <w:color w:val="000000"/>
          <w:bdr w:val="none" w:sz="0" w:space="0" w:color="auto" w:frame="1"/>
        </w:rPr>
        <w:t xml:space="preserve"> listening, researching, and learning</w:t>
      </w:r>
      <w:r w:rsidRPr="00F11074">
        <w:rPr>
          <w:rFonts w:ascii="Arial" w:eastAsia="Times New Roman" w:hAnsi="Arial" w:cs="Arial"/>
          <w:color w:val="000000"/>
          <w:shd w:val="clear" w:color="auto" w:fill="FFFFFF"/>
        </w:rPr>
        <w:t>. London: Routledge.</w:t>
      </w:r>
    </w:p>
    <w:p w14:paraId="2EE7678B" w14:textId="77777777" w:rsidR="00CF423B" w:rsidRPr="006465E8" w:rsidRDefault="00CF423B" w:rsidP="00CF423B">
      <w:pPr>
        <w:jc w:val="both"/>
        <w:rPr>
          <w:rFonts w:ascii="Arial" w:eastAsia="Times New Roman" w:hAnsi="Arial" w:cs="Arial"/>
          <w:color w:val="000000" w:themeColor="text1"/>
        </w:rPr>
      </w:pPr>
    </w:p>
    <w:p w14:paraId="7E7C076C" w14:textId="77777777" w:rsidR="00CF423B" w:rsidRPr="00F11074" w:rsidRDefault="00CF423B" w:rsidP="00CF423B">
      <w:pPr>
        <w:ind w:left="360"/>
        <w:jc w:val="both"/>
        <w:rPr>
          <w:rFonts w:ascii="Arial" w:eastAsia="Times New Roman" w:hAnsi="Arial" w:cs="Arial"/>
          <w:color w:val="000000" w:themeColor="text1"/>
        </w:rPr>
      </w:pPr>
      <w:r w:rsidRPr="00F11074">
        <w:rPr>
          <w:rFonts w:ascii="Arial" w:eastAsia="Times New Roman" w:hAnsi="Arial" w:cs="Arial"/>
          <w:color w:val="000000" w:themeColor="text1"/>
          <w:shd w:val="clear" w:color="auto" w:fill="FFFFFF"/>
        </w:rPr>
        <w:t>Smith, P. (2009)</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Children and play</w:t>
      </w:r>
      <w:r w:rsidRPr="00F11074">
        <w:rPr>
          <w:rFonts w:ascii="Arial" w:eastAsia="Times New Roman" w:hAnsi="Arial" w:cs="Arial"/>
          <w:color w:val="000000" w:themeColor="text1"/>
          <w:shd w:val="clear" w:color="auto" w:fill="FFFFFF"/>
        </w:rPr>
        <w:t>. Malden, MA: Wiley-Blackwell.</w:t>
      </w:r>
    </w:p>
    <w:p w14:paraId="7735C8D2" w14:textId="77777777" w:rsidR="00CF423B" w:rsidRPr="007F5A56" w:rsidRDefault="00CF423B" w:rsidP="00CF423B">
      <w:pPr>
        <w:jc w:val="both"/>
        <w:rPr>
          <w:rFonts w:ascii="Arial" w:eastAsia="Times New Roman" w:hAnsi="Arial" w:cs="Arial"/>
          <w:color w:val="000000" w:themeColor="text1"/>
        </w:rPr>
      </w:pPr>
    </w:p>
    <w:p w14:paraId="6566139A" w14:textId="77777777" w:rsidR="00CF423B" w:rsidRPr="00F11074" w:rsidRDefault="00CF423B" w:rsidP="00CF423B">
      <w:pPr>
        <w:ind w:left="360"/>
        <w:rPr>
          <w:rFonts w:ascii="Times New Roman" w:eastAsia="Times New Roman" w:hAnsi="Times New Roman" w:cs="Times New Roman"/>
        </w:rPr>
      </w:pPr>
      <w:r w:rsidRPr="00F11074">
        <w:rPr>
          <w:rFonts w:ascii="Arial" w:eastAsia="Times New Roman" w:hAnsi="Arial" w:cs="Arial"/>
          <w:color w:val="000000"/>
          <w:shd w:val="clear" w:color="auto" w:fill="FFFFFF"/>
        </w:rPr>
        <w:t>Tovey, H. (2013)</w:t>
      </w:r>
      <w:r w:rsidRPr="00F11074">
        <w:rPr>
          <w:rStyle w:val="apple-converted-space"/>
          <w:rFonts w:ascii="Arial" w:eastAsia="Times New Roman" w:hAnsi="Arial" w:cs="Arial"/>
          <w:color w:val="000000"/>
          <w:shd w:val="clear" w:color="auto" w:fill="FFFFFF"/>
        </w:rPr>
        <w:t> </w:t>
      </w:r>
      <w:r w:rsidRPr="00F11074">
        <w:rPr>
          <w:rFonts w:ascii="Arial" w:eastAsia="Times New Roman" w:hAnsi="Arial" w:cs="Arial"/>
          <w:i/>
          <w:iCs/>
          <w:color w:val="000000"/>
          <w:bdr w:val="none" w:sz="0" w:space="0" w:color="auto" w:frame="1"/>
        </w:rPr>
        <w:t>Bringing the Froebel approach to your early years practice</w:t>
      </w:r>
      <w:r w:rsidRPr="00F11074">
        <w:rPr>
          <w:rFonts w:ascii="Arial" w:eastAsia="Times New Roman" w:hAnsi="Arial" w:cs="Arial"/>
          <w:color w:val="000000"/>
          <w:shd w:val="clear" w:color="auto" w:fill="FFFFFF"/>
        </w:rPr>
        <w:t>. Abingdon: Routledge.</w:t>
      </w:r>
    </w:p>
    <w:p w14:paraId="180AE9C4" w14:textId="77777777" w:rsidR="00CF423B" w:rsidRPr="007F5A56" w:rsidRDefault="00CF423B" w:rsidP="00CF423B">
      <w:pPr>
        <w:jc w:val="both"/>
        <w:rPr>
          <w:rFonts w:ascii="Arial" w:hAnsi="Arial" w:cs="Arial"/>
          <w:color w:val="000000" w:themeColor="text1"/>
        </w:rPr>
      </w:pPr>
    </w:p>
    <w:p w14:paraId="75B6D07A" w14:textId="77777777" w:rsidR="00CF423B" w:rsidRPr="00F11074" w:rsidRDefault="00CF423B" w:rsidP="00CF423B">
      <w:pPr>
        <w:ind w:left="360"/>
        <w:jc w:val="both"/>
        <w:rPr>
          <w:rFonts w:ascii="Arial" w:eastAsia="Times New Roman" w:hAnsi="Arial" w:cs="Arial"/>
          <w:color w:val="000000" w:themeColor="text1"/>
        </w:rPr>
      </w:pPr>
      <w:r w:rsidRPr="00F11074">
        <w:rPr>
          <w:rFonts w:ascii="Arial" w:eastAsia="Times New Roman" w:hAnsi="Arial" w:cs="Arial"/>
          <w:color w:val="000000" w:themeColor="text1"/>
          <w:shd w:val="clear" w:color="auto" w:fill="FFFFFF"/>
        </w:rPr>
        <w:t>Wagner, S. (2012) ‘Rough-and-Tumble Play’,</w:t>
      </w:r>
      <w:r w:rsidRPr="00F11074">
        <w:rPr>
          <w:rStyle w:val="apple-converted-space"/>
          <w:rFonts w:ascii="Arial" w:eastAsia="Times New Roman" w:hAnsi="Arial" w:cs="Arial"/>
          <w:color w:val="000000" w:themeColor="text1"/>
          <w:shd w:val="clear" w:color="auto" w:fill="FFFFFF"/>
        </w:rPr>
        <w:t> </w:t>
      </w:r>
      <w:r w:rsidRPr="00F11074">
        <w:rPr>
          <w:rFonts w:ascii="Arial" w:eastAsia="Times New Roman" w:hAnsi="Arial" w:cs="Arial"/>
          <w:i/>
          <w:iCs/>
          <w:color w:val="000000" w:themeColor="text1"/>
          <w:bdr w:val="none" w:sz="0" w:space="0" w:color="auto" w:frame="1"/>
        </w:rPr>
        <w:t>Teaching Young Children</w:t>
      </w:r>
      <w:r w:rsidRPr="00F11074">
        <w:rPr>
          <w:rFonts w:ascii="Arial" w:eastAsia="Times New Roman" w:hAnsi="Arial" w:cs="Arial"/>
          <w:color w:val="000000" w:themeColor="text1"/>
          <w:shd w:val="clear" w:color="auto" w:fill="FFFFFF"/>
        </w:rPr>
        <w:t>, 5, 4, pp. 20.</w:t>
      </w:r>
    </w:p>
    <w:p w14:paraId="0168D514" w14:textId="77777777" w:rsidR="00CF423B" w:rsidRPr="007F5A56" w:rsidRDefault="00CF423B" w:rsidP="00CF423B">
      <w:pPr>
        <w:jc w:val="both"/>
        <w:rPr>
          <w:rFonts w:ascii="Arial" w:hAnsi="Arial" w:cs="Arial"/>
          <w:color w:val="000000" w:themeColor="text1"/>
        </w:rPr>
      </w:pPr>
    </w:p>
    <w:p w14:paraId="686D5769" w14:textId="325754FD" w:rsidR="000843C4" w:rsidRPr="00CF423B" w:rsidRDefault="00CF423B" w:rsidP="00CF423B">
      <w:pPr>
        <w:ind w:left="360"/>
        <w:jc w:val="both"/>
        <w:rPr>
          <w:rFonts w:ascii="Arial" w:hAnsi="Arial" w:cs="Arial"/>
          <w:color w:val="000000" w:themeColor="text1"/>
        </w:rPr>
      </w:pPr>
      <w:proofErr w:type="spellStart"/>
      <w:r w:rsidRPr="00F11074">
        <w:rPr>
          <w:rFonts w:ascii="Arial" w:hAnsi="Arial" w:cs="Arial"/>
          <w:color w:val="000000" w:themeColor="text1"/>
        </w:rPr>
        <w:t>Wasik</w:t>
      </w:r>
      <w:proofErr w:type="spellEnd"/>
      <w:r w:rsidRPr="00F11074">
        <w:rPr>
          <w:rFonts w:ascii="Arial" w:hAnsi="Arial" w:cs="Arial"/>
          <w:color w:val="000000" w:themeColor="text1"/>
        </w:rPr>
        <w:t xml:space="preserve">, B. and Jacobi-Vessels, J. (2017) ‘Word Play: Scaffolding Language Development Through Child-Directed Play’, </w:t>
      </w:r>
      <w:r w:rsidRPr="00F11074">
        <w:rPr>
          <w:rFonts w:ascii="Arial" w:hAnsi="Arial" w:cs="Arial"/>
          <w:i/>
          <w:color w:val="000000" w:themeColor="text1"/>
        </w:rPr>
        <w:t xml:space="preserve">Early Childhood Education Journal, </w:t>
      </w:r>
      <w:r w:rsidRPr="00F11074">
        <w:rPr>
          <w:rFonts w:ascii="Arial" w:hAnsi="Arial" w:cs="Arial"/>
          <w:color w:val="000000" w:themeColor="text1"/>
        </w:rPr>
        <w:t>45, 769, October, pp. 769-776.</w:t>
      </w:r>
    </w:p>
    <w:sectPr w:rsidR="000843C4" w:rsidRPr="00CF423B" w:rsidSect="00437E73">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033AE6" w14:textId="77777777" w:rsidR="005C3B84" w:rsidRDefault="005C3B84" w:rsidP="00896CCE">
      <w:r>
        <w:separator/>
      </w:r>
    </w:p>
  </w:endnote>
  <w:endnote w:type="continuationSeparator" w:id="0">
    <w:p w14:paraId="456F5D96" w14:textId="77777777" w:rsidR="005C3B84" w:rsidRDefault="005C3B84" w:rsidP="00896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5173A9" w14:textId="77777777" w:rsidR="005C3B84" w:rsidRDefault="005C3B84" w:rsidP="00896CCE">
      <w:r>
        <w:separator/>
      </w:r>
    </w:p>
  </w:footnote>
  <w:footnote w:type="continuationSeparator" w:id="0">
    <w:p w14:paraId="107B1778" w14:textId="77777777" w:rsidR="005C3B84" w:rsidRDefault="005C3B84" w:rsidP="00896CC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C7CD7A" w14:textId="7465A60C" w:rsidR="00896CCE" w:rsidRPr="004C5A8C" w:rsidRDefault="00896CCE" w:rsidP="00896CCE">
    <w:pPr>
      <w:pStyle w:val="Header"/>
      <w:jc w:val="both"/>
    </w:pPr>
    <w:r w:rsidRPr="004C5A8C">
      <w:t>Student Number: 17</w:t>
    </w:r>
    <w:r>
      <w:t xml:space="preserve">02923     Module Code: </w:t>
    </w:r>
    <w:r w:rsidR="007B4292">
      <w:t>EAEE4004</w:t>
    </w:r>
    <w:r w:rsidR="00CF423B">
      <w:t xml:space="preserve">     Word Count: 3283</w:t>
    </w:r>
  </w:p>
  <w:p w14:paraId="4E22905E" w14:textId="77777777" w:rsidR="00896CCE" w:rsidRDefault="00896C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23"/>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CCE"/>
    <w:rsid w:val="000843C4"/>
    <w:rsid w:val="00091841"/>
    <w:rsid w:val="000D7B8E"/>
    <w:rsid w:val="000E580A"/>
    <w:rsid w:val="001119F6"/>
    <w:rsid w:val="001352C4"/>
    <w:rsid w:val="001362EB"/>
    <w:rsid w:val="001A00C5"/>
    <w:rsid w:val="001B2578"/>
    <w:rsid w:val="001C5C4C"/>
    <w:rsid w:val="001D3BFF"/>
    <w:rsid w:val="001D54F7"/>
    <w:rsid w:val="001F078C"/>
    <w:rsid w:val="00261DD0"/>
    <w:rsid w:val="00270D51"/>
    <w:rsid w:val="00365538"/>
    <w:rsid w:val="00375405"/>
    <w:rsid w:val="0041651D"/>
    <w:rsid w:val="00437E73"/>
    <w:rsid w:val="00441F22"/>
    <w:rsid w:val="00453137"/>
    <w:rsid w:val="004A4EF9"/>
    <w:rsid w:val="004B33A6"/>
    <w:rsid w:val="004C2C9F"/>
    <w:rsid w:val="004F7D8B"/>
    <w:rsid w:val="00535805"/>
    <w:rsid w:val="00577DB4"/>
    <w:rsid w:val="00595F5B"/>
    <w:rsid w:val="005B7C6D"/>
    <w:rsid w:val="005C3B84"/>
    <w:rsid w:val="00605EB6"/>
    <w:rsid w:val="00636134"/>
    <w:rsid w:val="00647A8F"/>
    <w:rsid w:val="00666E1A"/>
    <w:rsid w:val="006D1319"/>
    <w:rsid w:val="007043D1"/>
    <w:rsid w:val="007069E3"/>
    <w:rsid w:val="00706B17"/>
    <w:rsid w:val="00714478"/>
    <w:rsid w:val="0071581B"/>
    <w:rsid w:val="007309A2"/>
    <w:rsid w:val="00741D22"/>
    <w:rsid w:val="0075110D"/>
    <w:rsid w:val="007A0A6B"/>
    <w:rsid w:val="007A738F"/>
    <w:rsid w:val="007B4292"/>
    <w:rsid w:val="007D1ED5"/>
    <w:rsid w:val="008172C3"/>
    <w:rsid w:val="008921D4"/>
    <w:rsid w:val="00895F34"/>
    <w:rsid w:val="00896CCE"/>
    <w:rsid w:val="008A1939"/>
    <w:rsid w:val="008C3BD8"/>
    <w:rsid w:val="008C5FBE"/>
    <w:rsid w:val="008E2F58"/>
    <w:rsid w:val="008E6D59"/>
    <w:rsid w:val="009322D3"/>
    <w:rsid w:val="00956F96"/>
    <w:rsid w:val="00996D62"/>
    <w:rsid w:val="00A208C6"/>
    <w:rsid w:val="00A5233A"/>
    <w:rsid w:val="00B10D0B"/>
    <w:rsid w:val="00B27875"/>
    <w:rsid w:val="00BB6FCE"/>
    <w:rsid w:val="00BC0C85"/>
    <w:rsid w:val="00C17C17"/>
    <w:rsid w:val="00C40965"/>
    <w:rsid w:val="00C92D23"/>
    <w:rsid w:val="00CF423B"/>
    <w:rsid w:val="00D105BE"/>
    <w:rsid w:val="00D17405"/>
    <w:rsid w:val="00D3732A"/>
    <w:rsid w:val="00D60FEE"/>
    <w:rsid w:val="00D75DCB"/>
    <w:rsid w:val="00DF17B8"/>
    <w:rsid w:val="00E15049"/>
    <w:rsid w:val="00E40050"/>
    <w:rsid w:val="00E55D5C"/>
    <w:rsid w:val="00E56A61"/>
    <w:rsid w:val="00E6515F"/>
    <w:rsid w:val="00E82D0E"/>
    <w:rsid w:val="00EC230A"/>
    <w:rsid w:val="00EF3089"/>
    <w:rsid w:val="00F04759"/>
    <w:rsid w:val="00F66992"/>
    <w:rsid w:val="00F95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B013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CCE"/>
    <w:pPr>
      <w:tabs>
        <w:tab w:val="center" w:pos="4513"/>
        <w:tab w:val="right" w:pos="9026"/>
      </w:tabs>
    </w:pPr>
  </w:style>
  <w:style w:type="character" w:customStyle="1" w:styleId="HeaderChar">
    <w:name w:val="Header Char"/>
    <w:basedOn w:val="DefaultParagraphFont"/>
    <w:link w:val="Header"/>
    <w:uiPriority w:val="99"/>
    <w:rsid w:val="00896CCE"/>
  </w:style>
  <w:style w:type="paragraph" w:styleId="Footer">
    <w:name w:val="footer"/>
    <w:basedOn w:val="Normal"/>
    <w:link w:val="FooterChar"/>
    <w:uiPriority w:val="99"/>
    <w:unhideWhenUsed/>
    <w:rsid w:val="00896CCE"/>
    <w:pPr>
      <w:tabs>
        <w:tab w:val="center" w:pos="4513"/>
        <w:tab w:val="right" w:pos="9026"/>
      </w:tabs>
    </w:pPr>
  </w:style>
  <w:style w:type="character" w:customStyle="1" w:styleId="FooterChar">
    <w:name w:val="Footer Char"/>
    <w:basedOn w:val="DefaultParagraphFont"/>
    <w:link w:val="Footer"/>
    <w:uiPriority w:val="99"/>
    <w:rsid w:val="00896CCE"/>
  </w:style>
  <w:style w:type="character" w:customStyle="1" w:styleId="apple-converted-space">
    <w:name w:val="apple-converted-space"/>
    <w:basedOn w:val="DefaultParagraphFont"/>
    <w:rsid w:val="00C40965"/>
  </w:style>
  <w:style w:type="table" w:styleId="TableGrid">
    <w:name w:val="Table Grid"/>
    <w:basedOn w:val="TableNormal"/>
    <w:uiPriority w:val="39"/>
    <w:rsid w:val="007A738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CF423B"/>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854829">
      <w:bodyDiv w:val="1"/>
      <w:marLeft w:val="0"/>
      <w:marRight w:val="0"/>
      <w:marTop w:val="0"/>
      <w:marBottom w:val="0"/>
      <w:divBdr>
        <w:top w:val="none" w:sz="0" w:space="0" w:color="auto"/>
        <w:left w:val="none" w:sz="0" w:space="0" w:color="auto"/>
        <w:bottom w:val="none" w:sz="0" w:space="0" w:color="auto"/>
        <w:right w:val="none" w:sz="0" w:space="0" w:color="auto"/>
      </w:divBdr>
    </w:div>
    <w:div w:id="371727964">
      <w:bodyDiv w:val="1"/>
      <w:marLeft w:val="0"/>
      <w:marRight w:val="0"/>
      <w:marTop w:val="0"/>
      <w:marBottom w:val="0"/>
      <w:divBdr>
        <w:top w:val="none" w:sz="0" w:space="0" w:color="auto"/>
        <w:left w:val="none" w:sz="0" w:space="0" w:color="auto"/>
        <w:bottom w:val="none" w:sz="0" w:space="0" w:color="auto"/>
        <w:right w:val="none" w:sz="0" w:space="0" w:color="auto"/>
      </w:divBdr>
    </w:div>
    <w:div w:id="374937797">
      <w:bodyDiv w:val="1"/>
      <w:marLeft w:val="0"/>
      <w:marRight w:val="0"/>
      <w:marTop w:val="0"/>
      <w:marBottom w:val="0"/>
      <w:divBdr>
        <w:top w:val="none" w:sz="0" w:space="0" w:color="auto"/>
        <w:left w:val="none" w:sz="0" w:space="0" w:color="auto"/>
        <w:bottom w:val="none" w:sz="0" w:space="0" w:color="auto"/>
        <w:right w:val="none" w:sz="0" w:space="0" w:color="auto"/>
      </w:divBdr>
    </w:div>
    <w:div w:id="1691761831">
      <w:bodyDiv w:val="1"/>
      <w:marLeft w:val="0"/>
      <w:marRight w:val="0"/>
      <w:marTop w:val="0"/>
      <w:marBottom w:val="0"/>
      <w:divBdr>
        <w:top w:val="none" w:sz="0" w:space="0" w:color="auto"/>
        <w:left w:val="none" w:sz="0" w:space="0" w:color="auto"/>
        <w:bottom w:val="none" w:sz="0" w:space="0" w:color="auto"/>
        <w:right w:val="none" w:sz="0" w:space="0" w:color="auto"/>
      </w:divBdr>
    </w:div>
    <w:div w:id="20823657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7</Pages>
  <Words>3096</Words>
  <Characters>17648</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2</cp:revision>
  <dcterms:created xsi:type="dcterms:W3CDTF">2018-01-22T16:41:00Z</dcterms:created>
  <dcterms:modified xsi:type="dcterms:W3CDTF">2018-01-27T13:46:00Z</dcterms:modified>
</cp:coreProperties>
</file>