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2698D" w14:textId="19A235E7" w:rsidR="00D40ED4" w:rsidRDefault="00D40ED4" w:rsidP="00EE5EC2">
      <w:pPr>
        <w:spacing w:line="360" w:lineRule="auto"/>
        <w:jc w:val="both"/>
        <w:rPr>
          <w:rFonts w:ascii="Times New Roman" w:hAnsi="Times New Roman" w:cs="Times New Roman"/>
          <w:sz w:val="36"/>
          <w:szCs w:val="36"/>
        </w:rPr>
      </w:pPr>
    </w:p>
    <w:p w14:paraId="4E000A57" w14:textId="0D8D8A6D" w:rsidR="0059676A" w:rsidRPr="00713481" w:rsidRDefault="00BD36B2" w:rsidP="00713481">
      <w:pPr>
        <w:jc w:val="center"/>
        <w:rPr>
          <w:rFonts w:ascii="Times New Roman" w:hAnsi="Times New Roman" w:cs="Times New Roman"/>
          <w:b/>
          <w:bCs/>
          <w:sz w:val="48"/>
          <w:szCs w:val="48"/>
        </w:rPr>
      </w:pPr>
      <w:r w:rsidRPr="00713481">
        <w:rPr>
          <w:rFonts w:ascii="Times New Roman" w:hAnsi="Times New Roman" w:cs="Times New Roman"/>
          <w:b/>
          <w:bCs/>
          <w:sz w:val="48"/>
          <w:szCs w:val="48"/>
        </w:rPr>
        <w:t>Destination Management: Bali, Indonesia</w:t>
      </w:r>
    </w:p>
    <w:p w14:paraId="0A362ED6" w14:textId="77777777" w:rsidR="0059676A" w:rsidRDefault="0059676A">
      <w:pPr>
        <w:rPr>
          <w:rFonts w:ascii="Times New Roman" w:hAnsi="Times New Roman" w:cs="Times New Roman"/>
          <w:sz w:val="36"/>
          <w:szCs w:val="36"/>
        </w:rPr>
      </w:pPr>
    </w:p>
    <w:p w14:paraId="747EB761" w14:textId="77777777" w:rsidR="0059676A" w:rsidRDefault="0059676A">
      <w:pPr>
        <w:rPr>
          <w:rFonts w:ascii="Times New Roman" w:hAnsi="Times New Roman" w:cs="Times New Roman"/>
          <w:sz w:val="36"/>
          <w:szCs w:val="36"/>
        </w:rPr>
      </w:pPr>
    </w:p>
    <w:p w14:paraId="13B1E6FB" w14:textId="77777777" w:rsidR="0059676A" w:rsidRDefault="0059676A">
      <w:pPr>
        <w:rPr>
          <w:rFonts w:ascii="Times New Roman" w:hAnsi="Times New Roman" w:cs="Times New Roman"/>
          <w:sz w:val="36"/>
          <w:szCs w:val="36"/>
        </w:rPr>
      </w:pPr>
    </w:p>
    <w:p w14:paraId="5AEB7506" w14:textId="77777777" w:rsidR="0059676A" w:rsidRDefault="0059676A">
      <w:pPr>
        <w:rPr>
          <w:rFonts w:ascii="Times New Roman" w:hAnsi="Times New Roman" w:cs="Times New Roman"/>
          <w:sz w:val="36"/>
          <w:szCs w:val="36"/>
        </w:rPr>
      </w:pPr>
    </w:p>
    <w:p w14:paraId="7E4A7D49" w14:textId="77777777" w:rsidR="0059676A" w:rsidRDefault="0059676A">
      <w:pPr>
        <w:rPr>
          <w:rFonts w:ascii="Times New Roman" w:hAnsi="Times New Roman" w:cs="Times New Roman"/>
          <w:sz w:val="36"/>
          <w:szCs w:val="36"/>
        </w:rPr>
      </w:pPr>
    </w:p>
    <w:p w14:paraId="688813D0" w14:textId="77777777" w:rsidR="0059676A" w:rsidRDefault="0059676A">
      <w:pPr>
        <w:rPr>
          <w:rFonts w:ascii="Times New Roman" w:hAnsi="Times New Roman" w:cs="Times New Roman"/>
          <w:sz w:val="36"/>
          <w:szCs w:val="36"/>
        </w:rPr>
      </w:pPr>
    </w:p>
    <w:p w14:paraId="3D3C68F9" w14:textId="77777777" w:rsidR="0059676A" w:rsidRDefault="0059676A">
      <w:pPr>
        <w:rPr>
          <w:rFonts w:ascii="Times New Roman" w:hAnsi="Times New Roman" w:cs="Times New Roman"/>
          <w:sz w:val="36"/>
          <w:szCs w:val="36"/>
        </w:rPr>
      </w:pPr>
    </w:p>
    <w:p w14:paraId="32059354" w14:textId="77777777" w:rsidR="0059676A" w:rsidRDefault="0059676A">
      <w:pPr>
        <w:rPr>
          <w:rFonts w:ascii="Times New Roman" w:hAnsi="Times New Roman" w:cs="Times New Roman"/>
          <w:sz w:val="36"/>
          <w:szCs w:val="36"/>
        </w:rPr>
      </w:pPr>
    </w:p>
    <w:p w14:paraId="1AF1C97F" w14:textId="77777777" w:rsidR="0059676A" w:rsidRDefault="0059676A" w:rsidP="0059676A">
      <w:pPr>
        <w:rPr>
          <w:rFonts w:ascii="Times New Roman" w:hAnsi="Times New Roman" w:cs="Times New Roman"/>
          <w:b/>
          <w:bCs/>
          <w:sz w:val="28"/>
          <w:szCs w:val="28"/>
        </w:rPr>
      </w:pPr>
      <w:r w:rsidRPr="00AB4E38">
        <w:rPr>
          <w:rFonts w:ascii="Times New Roman" w:hAnsi="Times New Roman" w:cs="Times New Roman"/>
          <w:b/>
          <w:bCs/>
          <w:sz w:val="28"/>
          <w:szCs w:val="28"/>
        </w:rPr>
        <w:t xml:space="preserve">Student: Maricel-Avram Dobre </w:t>
      </w:r>
    </w:p>
    <w:p w14:paraId="48CBC7A8" w14:textId="77777777" w:rsidR="0059676A" w:rsidRPr="007359B4" w:rsidRDefault="0059676A" w:rsidP="0059676A">
      <w:pPr>
        <w:rPr>
          <w:rFonts w:ascii="Times New Roman" w:hAnsi="Times New Roman" w:cs="Times New Roman"/>
          <w:b/>
          <w:bCs/>
          <w:sz w:val="28"/>
          <w:szCs w:val="28"/>
        </w:rPr>
      </w:pPr>
      <w:r w:rsidRPr="007359B4">
        <w:rPr>
          <w:rFonts w:ascii="Times New Roman" w:hAnsi="Times New Roman" w:cs="Times New Roman"/>
          <w:b/>
          <w:bCs/>
          <w:sz w:val="28"/>
          <w:szCs w:val="28"/>
        </w:rPr>
        <w:t>Student ID Number: 2108419</w:t>
      </w:r>
    </w:p>
    <w:p w14:paraId="4CB74C8D" w14:textId="77777777" w:rsidR="0059676A" w:rsidRDefault="0059676A" w:rsidP="0059676A">
      <w:pPr>
        <w:rPr>
          <w:rFonts w:ascii="Times New Roman" w:hAnsi="Times New Roman" w:cs="Times New Roman"/>
          <w:b/>
          <w:bCs/>
          <w:sz w:val="28"/>
          <w:szCs w:val="28"/>
        </w:rPr>
      </w:pPr>
      <w:r w:rsidRPr="007359B4">
        <w:rPr>
          <w:rFonts w:ascii="Times New Roman" w:hAnsi="Times New Roman" w:cs="Times New Roman"/>
          <w:b/>
          <w:bCs/>
          <w:sz w:val="28"/>
          <w:szCs w:val="28"/>
        </w:rPr>
        <w:t xml:space="preserve">Email: </w:t>
      </w:r>
      <w:hyperlink r:id="rId7" w:history="1">
        <w:r w:rsidRPr="00C5639A">
          <w:rPr>
            <w:rStyle w:val="Hyperlink"/>
            <w:rFonts w:ascii="Times New Roman" w:hAnsi="Times New Roman" w:cs="Times New Roman"/>
            <w:b/>
            <w:bCs/>
            <w:sz w:val="28"/>
            <w:szCs w:val="28"/>
          </w:rPr>
          <w:t>2108419@student.uwtsd.ac.uk</w:t>
        </w:r>
      </w:hyperlink>
    </w:p>
    <w:p w14:paraId="2F0092DE" w14:textId="77777777" w:rsidR="0059676A" w:rsidRPr="00AB4E38" w:rsidRDefault="0059676A" w:rsidP="0059676A">
      <w:pPr>
        <w:rPr>
          <w:rFonts w:ascii="Times New Roman" w:hAnsi="Times New Roman" w:cs="Times New Roman"/>
          <w:b/>
          <w:bCs/>
          <w:sz w:val="28"/>
          <w:szCs w:val="28"/>
        </w:rPr>
      </w:pPr>
      <w:r w:rsidRPr="00AB4E38">
        <w:rPr>
          <w:rFonts w:ascii="Times New Roman" w:hAnsi="Times New Roman" w:cs="Times New Roman"/>
          <w:b/>
          <w:bCs/>
          <w:sz w:val="28"/>
          <w:szCs w:val="28"/>
        </w:rPr>
        <w:t xml:space="preserve">Module: </w:t>
      </w:r>
      <w:r w:rsidRPr="006A6A8E">
        <w:rPr>
          <w:rFonts w:asciiTheme="minorBidi" w:hAnsiTheme="minorBidi"/>
          <w:b/>
          <w:bCs/>
          <w:sz w:val="28"/>
          <w:szCs w:val="28"/>
        </w:rPr>
        <w:t>Sustainable Hospitality &amp; Tourism Management</w:t>
      </w:r>
    </w:p>
    <w:p w14:paraId="440F19BA" w14:textId="77777777" w:rsidR="0059676A" w:rsidRPr="00AB4E38" w:rsidRDefault="0059676A" w:rsidP="0059676A">
      <w:pPr>
        <w:rPr>
          <w:rFonts w:ascii="Times New Roman" w:hAnsi="Times New Roman" w:cs="Times New Roman"/>
          <w:b/>
          <w:bCs/>
          <w:sz w:val="28"/>
          <w:szCs w:val="28"/>
        </w:rPr>
      </w:pPr>
      <w:r w:rsidRPr="00AB4E38">
        <w:rPr>
          <w:rFonts w:ascii="Times New Roman" w:hAnsi="Times New Roman" w:cs="Times New Roman"/>
          <w:b/>
          <w:bCs/>
          <w:sz w:val="28"/>
          <w:szCs w:val="28"/>
        </w:rPr>
        <w:t>Module code: BMIH500</w:t>
      </w:r>
      <w:r>
        <w:rPr>
          <w:rFonts w:ascii="Times New Roman" w:hAnsi="Times New Roman" w:cs="Times New Roman"/>
          <w:b/>
          <w:bCs/>
          <w:sz w:val="28"/>
          <w:szCs w:val="28"/>
        </w:rPr>
        <w:t>6</w:t>
      </w:r>
    </w:p>
    <w:p w14:paraId="125ACE90" w14:textId="77777777" w:rsidR="0059676A" w:rsidRDefault="0059676A" w:rsidP="0059676A">
      <w:pPr>
        <w:rPr>
          <w:rFonts w:ascii="Times New Roman" w:hAnsi="Times New Roman" w:cs="Times New Roman"/>
          <w:b/>
          <w:bCs/>
          <w:sz w:val="28"/>
          <w:szCs w:val="28"/>
        </w:rPr>
      </w:pPr>
      <w:r w:rsidRPr="00AB4E38">
        <w:rPr>
          <w:rFonts w:ascii="Times New Roman" w:hAnsi="Times New Roman" w:cs="Times New Roman"/>
          <w:b/>
          <w:bCs/>
          <w:sz w:val="28"/>
          <w:szCs w:val="28"/>
        </w:rPr>
        <w:t xml:space="preserve">Lecturer: </w:t>
      </w:r>
      <w:r w:rsidRPr="00142D0A">
        <w:rPr>
          <w:rFonts w:asciiTheme="minorBidi" w:hAnsiTheme="minorBidi"/>
          <w:b/>
          <w:sz w:val="28"/>
          <w:szCs w:val="28"/>
        </w:rPr>
        <w:t>Ruth Taylor-Davies</w:t>
      </w:r>
    </w:p>
    <w:p w14:paraId="00BE9D7C" w14:textId="333C4713" w:rsidR="00D40ED4" w:rsidRDefault="00D40ED4" w:rsidP="0059676A">
      <w:pPr>
        <w:rPr>
          <w:rFonts w:ascii="Times New Roman" w:hAnsi="Times New Roman" w:cs="Times New Roman"/>
          <w:sz w:val="36"/>
          <w:szCs w:val="36"/>
        </w:rPr>
      </w:pPr>
      <w:r>
        <w:rPr>
          <w:rFonts w:ascii="Times New Roman" w:hAnsi="Times New Roman" w:cs="Times New Roman"/>
          <w:sz w:val="36"/>
          <w:szCs w:val="36"/>
        </w:rPr>
        <w:br w:type="page"/>
      </w:r>
    </w:p>
    <w:p w14:paraId="27D798C6" w14:textId="77777777" w:rsidR="000C3B28" w:rsidRDefault="000C3B28" w:rsidP="00EE5EC2">
      <w:pPr>
        <w:spacing w:line="360" w:lineRule="auto"/>
        <w:jc w:val="both"/>
        <w:rPr>
          <w:rFonts w:ascii="Times New Roman" w:hAnsi="Times New Roman" w:cs="Times New Roman"/>
          <w:sz w:val="24"/>
          <w:szCs w:val="24"/>
        </w:rPr>
      </w:pPr>
    </w:p>
    <w:p w14:paraId="75BC2720" w14:textId="07FB7FA1" w:rsidR="00EE5EC2" w:rsidRPr="00CC0BA4" w:rsidRDefault="00685887" w:rsidP="00EE5EC2">
      <w:pPr>
        <w:spacing w:line="360" w:lineRule="auto"/>
        <w:jc w:val="both"/>
        <w:rPr>
          <w:rFonts w:ascii="Times New Roman" w:hAnsi="Times New Roman" w:cs="Times New Roman"/>
          <w:sz w:val="36"/>
          <w:szCs w:val="36"/>
        </w:rPr>
      </w:pPr>
      <w:r w:rsidRPr="00CC0BA4">
        <w:rPr>
          <w:rFonts w:ascii="Times New Roman" w:hAnsi="Times New Roman" w:cs="Times New Roman"/>
          <w:sz w:val="36"/>
          <w:szCs w:val="36"/>
        </w:rPr>
        <w:t>Introduction</w:t>
      </w:r>
    </w:p>
    <w:p w14:paraId="438F4D86" w14:textId="3259FEAD" w:rsidR="00A44573" w:rsidRPr="00A44573" w:rsidRDefault="00F71DF8" w:rsidP="00A44573">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44573" w:rsidRPr="00A44573">
        <w:rPr>
          <w:rFonts w:ascii="Times New Roman" w:hAnsi="Times New Roman" w:cs="Times New Roman"/>
          <w:sz w:val="24"/>
          <w:szCs w:val="24"/>
        </w:rPr>
        <w:t xml:space="preserve">Bali Island is popularly referred to as 'The Island of The Gods' due to its breathtaking views like picturesque beaches adorned with clear turquoise water shades perfect for holiday relaxation for millions of people annually. However; the mushrooming theme parks have yielded both positive </w:t>
      </w:r>
      <w:r w:rsidR="00A44573">
        <w:rPr>
          <w:rFonts w:ascii="Times New Roman" w:hAnsi="Times New Roman" w:cs="Times New Roman"/>
          <w:sz w:val="24"/>
          <w:szCs w:val="24"/>
        </w:rPr>
        <w:t>and</w:t>
      </w:r>
      <w:r w:rsidR="00A44573" w:rsidRPr="00A44573">
        <w:rPr>
          <w:rFonts w:ascii="Times New Roman" w:hAnsi="Times New Roman" w:cs="Times New Roman"/>
          <w:sz w:val="24"/>
          <w:szCs w:val="24"/>
        </w:rPr>
        <w:t xml:space="preserve"> negative effects. To begin with; fast growth rates have energized economic advancements in terms of job creation openings plus increased revenue yields for Bali inhabitants. Nevertheless; challenges like environmental dilapidation; cultural commercialization; financial inequality crop up too. </w:t>
      </w:r>
    </w:p>
    <w:p w14:paraId="20A17D62" w14:textId="06DFF7EA" w:rsidR="00A27721" w:rsidRDefault="00A44573" w:rsidP="00A44573">
      <w:pPr>
        <w:spacing w:line="360" w:lineRule="auto"/>
        <w:jc w:val="both"/>
        <w:rPr>
          <w:rFonts w:ascii="Times New Roman" w:hAnsi="Times New Roman" w:cs="Times New Roman"/>
          <w:sz w:val="24"/>
          <w:szCs w:val="24"/>
        </w:rPr>
      </w:pPr>
      <w:r w:rsidRPr="00A44573">
        <w:rPr>
          <w:rFonts w:ascii="Times New Roman" w:hAnsi="Times New Roman" w:cs="Times New Roman"/>
          <w:sz w:val="24"/>
          <w:szCs w:val="24"/>
        </w:rPr>
        <w:t xml:space="preserve">Given that Bali Island's economy majorly depends on tourism activities alongside a social bond between inhabitants implies assessing eco-tourism policies' impact </w:t>
      </w:r>
      <w:r>
        <w:rPr>
          <w:rFonts w:ascii="Times New Roman" w:hAnsi="Times New Roman" w:cs="Times New Roman"/>
          <w:sz w:val="24"/>
          <w:szCs w:val="24"/>
        </w:rPr>
        <w:t>on</w:t>
      </w:r>
      <w:r w:rsidRPr="00A44573">
        <w:rPr>
          <w:rFonts w:ascii="Times New Roman" w:hAnsi="Times New Roman" w:cs="Times New Roman"/>
          <w:sz w:val="24"/>
          <w:szCs w:val="24"/>
        </w:rPr>
        <w:t xml:space="preserve"> their </w:t>
      </w:r>
      <w:r>
        <w:rPr>
          <w:rFonts w:ascii="Times New Roman" w:hAnsi="Times New Roman" w:cs="Times New Roman"/>
          <w:sz w:val="24"/>
          <w:szCs w:val="24"/>
        </w:rPr>
        <w:t>development</w:t>
      </w:r>
      <w:r w:rsidRPr="00A44573">
        <w:rPr>
          <w:rFonts w:ascii="Times New Roman" w:hAnsi="Times New Roman" w:cs="Times New Roman"/>
          <w:sz w:val="24"/>
          <w:szCs w:val="24"/>
        </w:rPr>
        <w:t xml:space="preserve"> rather than </w:t>
      </w:r>
      <w:r>
        <w:rPr>
          <w:rFonts w:ascii="Times New Roman" w:hAnsi="Times New Roman" w:cs="Times New Roman"/>
          <w:sz w:val="24"/>
          <w:szCs w:val="24"/>
        </w:rPr>
        <w:t>short-term</w:t>
      </w:r>
      <w:r w:rsidRPr="00A44573">
        <w:rPr>
          <w:rFonts w:ascii="Times New Roman" w:hAnsi="Times New Roman" w:cs="Times New Roman"/>
          <w:sz w:val="24"/>
          <w:szCs w:val="24"/>
        </w:rPr>
        <w:t xml:space="preserve"> gain would be crucial in ensuring sustainability goals attainment </w:t>
      </w:r>
      <w:proofErr w:type="spellStart"/>
      <w:r w:rsidRPr="00A44573">
        <w:rPr>
          <w:rFonts w:ascii="Times New Roman" w:hAnsi="Times New Roman" w:cs="Times New Roman"/>
          <w:sz w:val="24"/>
          <w:szCs w:val="24"/>
        </w:rPr>
        <w:t>endeavors</w:t>
      </w:r>
      <w:proofErr w:type="spellEnd"/>
      <w:r w:rsidRPr="00A44573">
        <w:rPr>
          <w:rFonts w:ascii="Times New Roman" w:hAnsi="Times New Roman" w:cs="Times New Roman"/>
          <w:sz w:val="24"/>
          <w:szCs w:val="24"/>
        </w:rPr>
        <w:t xml:space="preserve"> headway progression remarkably without fail (UNWTO 2015). This report seeks to explore Sustainable Tourism Practices focusing on </w:t>
      </w:r>
      <w:r w:rsidR="00611AB9">
        <w:rPr>
          <w:rFonts w:ascii="Times New Roman" w:hAnsi="Times New Roman" w:cs="Times New Roman"/>
          <w:sz w:val="24"/>
          <w:szCs w:val="24"/>
        </w:rPr>
        <w:t>economic,</w:t>
      </w:r>
      <w:r w:rsidRPr="00A44573">
        <w:rPr>
          <w:rFonts w:ascii="Times New Roman" w:hAnsi="Times New Roman" w:cs="Times New Roman"/>
          <w:sz w:val="24"/>
          <w:szCs w:val="24"/>
        </w:rPr>
        <w:t xml:space="preserve"> </w:t>
      </w:r>
      <w:r w:rsidR="00611AB9">
        <w:rPr>
          <w:rFonts w:ascii="Times New Roman" w:hAnsi="Times New Roman" w:cs="Times New Roman"/>
          <w:sz w:val="24"/>
          <w:szCs w:val="24"/>
        </w:rPr>
        <w:t>socio</w:t>
      </w:r>
      <w:r w:rsidR="005A2476">
        <w:rPr>
          <w:rFonts w:ascii="Times New Roman" w:hAnsi="Times New Roman" w:cs="Times New Roman"/>
          <w:sz w:val="24"/>
          <w:szCs w:val="24"/>
        </w:rPr>
        <w:t>-</w:t>
      </w:r>
      <w:r w:rsidR="00611AB9">
        <w:rPr>
          <w:rFonts w:ascii="Times New Roman" w:hAnsi="Times New Roman" w:cs="Times New Roman"/>
          <w:sz w:val="24"/>
          <w:szCs w:val="24"/>
        </w:rPr>
        <w:t>cultural,</w:t>
      </w:r>
      <w:r w:rsidRPr="00A44573">
        <w:rPr>
          <w:rFonts w:ascii="Times New Roman" w:hAnsi="Times New Roman" w:cs="Times New Roman"/>
          <w:sz w:val="24"/>
          <w:szCs w:val="24"/>
        </w:rPr>
        <w:t xml:space="preserve"> and environmental aspects. It aims to examine the practices, regulations put in place</w:t>
      </w:r>
      <w:r w:rsidR="00611AB9">
        <w:rPr>
          <w:rFonts w:ascii="Times New Roman" w:hAnsi="Times New Roman" w:cs="Times New Roman"/>
          <w:sz w:val="24"/>
          <w:szCs w:val="24"/>
        </w:rPr>
        <w:t>,</w:t>
      </w:r>
      <w:r w:rsidRPr="00A44573">
        <w:rPr>
          <w:rFonts w:ascii="Times New Roman" w:hAnsi="Times New Roman" w:cs="Times New Roman"/>
          <w:sz w:val="24"/>
          <w:szCs w:val="24"/>
        </w:rPr>
        <w:t xml:space="preserve"> and organizations responsible for adhering to these policies ensuring they happen </w:t>
      </w:r>
      <w:r w:rsidR="00812ECC" w:rsidRPr="00A44573">
        <w:rPr>
          <w:rFonts w:ascii="Times New Roman" w:hAnsi="Times New Roman" w:cs="Times New Roman"/>
          <w:sz w:val="24"/>
          <w:szCs w:val="24"/>
        </w:rPr>
        <w:t>effectively</w:t>
      </w:r>
      <w:r w:rsidR="00812ECC">
        <w:rPr>
          <w:rFonts w:ascii="Times New Roman" w:hAnsi="Times New Roman" w:cs="Times New Roman"/>
          <w:sz w:val="24"/>
          <w:szCs w:val="24"/>
        </w:rPr>
        <w:t xml:space="preserve"> and</w:t>
      </w:r>
      <w:r w:rsidRPr="00A44573">
        <w:rPr>
          <w:rFonts w:ascii="Times New Roman" w:hAnsi="Times New Roman" w:cs="Times New Roman"/>
          <w:sz w:val="24"/>
          <w:szCs w:val="24"/>
        </w:rPr>
        <w:t xml:space="preserve"> provide insights into how tourism affects sustainability while positively impacting the locals' welfare (</w:t>
      </w:r>
      <w:proofErr w:type="spellStart"/>
      <w:r w:rsidRPr="00A44573">
        <w:rPr>
          <w:rFonts w:ascii="Times New Roman" w:hAnsi="Times New Roman" w:cs="Times New Roman"/>
          <w:sz w:val="24"/>
          <w:szCs w:val="24"/>
        </w:rPr>
        <w:t>Gössling</w:t>
      </w:r>
      <w:proofErr w:type="spellEnd"/>
      <w:r w:rsidRPr="00A44573">
        <w:rPr>
          <w:rFonts w:ascii="Times New Roman" w:hAnsi="Times New Roman" w:cs="Times New Roman"/>
          <w:sz w:val="24"/>
          <w:szCs w:val="24"/>
        </w:rPr>
        <w:t xml:space="preserve"> et al., 2012).</w:t>
      </w:r>
    </w:p>
    <w:p w14:paraId="09C1212B" w14:textId="76BCEB9D" w:rsidR="00A535A5" w:rsidRDefault="00A535A5" w:rsidP="00EE5EC2">
      <w:pPr>
        <w:spacing w:line="360" w:lineRule="auto"/>
        <w:jc w:val="both"/>
        <w:rPr>
          <w:rFonts w:ascii="Times New Roman" w:hAnsi="Times New Roman" w:cs="Times New Roman"/>
          <w:sz w:val="24"/>
          <w:szCs w:val="24"/>
        </w:rPr>
      </w:pPr>
    </w:p>
    <w:p w14:paraId="62FF480C" w14:textId="7603315F" w:rsidR="00C14032" w:rsidRPr="00C14032" w:rsidRDefault="00C14032" w:rsidP="00C14032">
      <w:pPr>
        <w:rPr>
          <w:rFonts w:ascii="Times New Roman" w:hAnsi="Times New Roman" w:cs="Times New Roman"/>
          <w:sz w:val="36"/>
          <w:szCs w:val="36"/>
        </w:rPr>
      </w:pPr>
      <w:r w:rsidRPr="00C14032">
        <w:rPr>
          <w:rFonts w:ascii="Times New Roman" w:hAnsi="Times New Roman" w:cs="Times New Roman"/>
          <w:sz w:val="36"/>
          <w:szCs w:val="36"/>
        </w:rPr>
        <w:t>Sustainable Tourism Principles and their Association with</w:t>
      </w:r>
      <w:r w:rsidR="00370C0C" w:rsidRPr="00CC0BA4">
        <w:rPr>
          <w:rFonts w:ascii="Times New Roman" w:hAnsi="Times New Roman" w:cs="Times New Roman"/>
          <w:sz w:val="36"/>
          <w:szCs w:val="36"/>
        </w:rPr>
        <w:t xml:space="preserve"> </w:t>
      </w:r>
      <w:r w:rsidRPr="00C14032">
        <w:rPr>
          <w:rFonts w:ascii="Times New Roman" w:hAnsi="Times New Roman" w:cs="Times New Roman"/>
          <w:sz w:val="36"/>
          <w:szCs w:val="36"/>
        </w:rPr>
        <w:t>Development</w:t>
      </w:r>
    </w:p>
    <w:p w14:paraId="7C7A8946" w14:textId="77777777" w:rsidR="003D5E22" w:rsidRPr="003D5E22" w:rsidRDefault="003D5E22" w:rsidP="003D5E22">
      <w:pPr>
        <w:rPr>
          <w:rFonts w:ascii="Times New Roman" w:hAnsi="Times New Roman" w:cs="Times New Roman"/>
          <w:sz w:val="32"/>
          <w:szCs w:val="32"/>
        </w:rPr>
      </w:pPr>
    </w:p>
    <w:p w14:paraId="34124FC2" w14:textId="41D40AC7" w:rsidR="00A535A5" w:rsidRPr="00A535A5" w:rsidRDefault="009B0449" w:rsidP="00A535A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535A5" w:rsidRPr="00A535A5">
        <w:rPr>
          <w:rFonts w:ascii="Times New Roman" w:hAnsi="Times New Roman" w:cs="Times New Roman"/>
          <w:sz w:val="24"/>
          <w:szCs w:val="24"/>
        </w:rPr>
        <w:t>Sustainable tourism is a concept that promotes responsible travel and tourism practices with the aim of achieving economic growth, cultural preservation, and environmental conservation (UNWTO, 2015). It is based on three interconnected pillars: economic sustainability, socio-cultural sustainability, and environmental sustainability.</w:t>
      </w:r>
    </w:p>
    <w:p w14:paraId="3D8A98F2" w14:textId="5F602B1C" w:rsidR="00A535A5" w:rsidRPr="00A535A5" w:rsidRDefault="003B64B2" w:rsidP="00A535A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535A5" w:rsidRPr="00A535A5">
        <w:rPr>
          <w:rFonts w:ascii="Times New Roman" w:hAnsi="Times New Roman" w:cs="Times New Roman"/>
          <w:sz w:val="24"/>
          <w:szCs w:val="24"/>
        </w:rPr>
        <w:t xml:space="preserve">Economic sustainability in the context of sustainable tourism refers to the ability of tourism activities to generate long-term economic benefits for the destination and its communities (UNWTO, 2015). It involves maximizing economic opportunities, such as job creation, income generation, and revenue generation from tourism activities, while ensuring </w:t>
      </w:r>
      <w:r w:rsidR="00A535A5" w:rsidRPr="00A535A5">
        <w:rPr>
          <w:rFonts w:ascii="Times New Roman" w:hAnsi="Times New Roman" w:cs="Times New Roman"/>
          <w:sz w:val="24"/>
          <w:szCs w:val="24"/>
        </w:rPr>
        <w:lastRenderedPageBreak/>
        <w:t xml:space="preserve">the equitable distribution of these benefits among various stakeholders (Hall, 2010). In Bali, economic sustainability is crucial for the well-being of the local communities </w:t>
      </w:r>
      <w:r w:rsidR="005946FD">
        <w:rPr>
          <w:rFonts w:ascii="Times New Roman" w:hAnsi="Times New Roman" w:cs="Times New Roman"/>
          <w:sz w:val="24"/>
          <w:szCs w:val="24"/>
        </w:rPr>
        <w:t>which</w:t>
      </w:r>
      <w:r w:rsidR="00A535A5" w:rsidRPr="00A535A5">
        <w:rPr>
          <w:rFonts w:ascii="Times New Roman" w:hAnsi="Times New Roman" w:cs="Times New Roman"/>
          <w:sz w:val="24"/>
          <w:szCs w:val="24"/>
        </w:rPr>
        <w:t xml:space="preserve"> heavily rely on tourism as a source of income and livelihood (BPS-Statistics Indonesia, 2020). The tourism industry provides employment opportunities in various sectors, including accommodation, food and beverage, transportation, and handicrafts (Bali Tourism Board, 2020). By aligning sustainable tourism principles with the general principles of development, Bali can foster inclusive economic growth, reduce poverty, and improve the overall standard of living for its residents.</w:t>
      </w:r>
    </w:p>
    <w:p w14:paraId="091A6318" w14:textId="52096CBD" w:rsidR="00A535A5" w:rsidRPr="00A535A5" w:rsidRDefault="003B64B2" w:rsidP="00A535A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535A5" w:rsidRPr="00A535A5">
        <w:rPr>
          <w:rFonts w:ascii="Times New Roman" w:hAnsi="Times New Roman" w:cs="Times New Roman"/>
          <w:sz w:val="24"/>
          <w:szCs w:val="24"/>
        </w:rPr>
        <w:t xml:space="preserve">Socio-cultural sustainability focuses on preserving and promoting the </w:t>
      </w:r>
      <w:r w:rsidR="00A56529" w:rsidRPr="00A56529">
        <w:rPr>
          <w:rFonts w:ascii="Times New Roman" w:hAnsi="Times New Roman" w:cs="Times New Roman"/>
          <w:sz w:val="24"/>
          <w:szCs w:val="24"/>
        </w:rPr>
        <w:t xml:space="preserve">destination's unique cultural heritage, traditions, and social fabric </w:t>
      </w:r>
      <w:r w:rsidR="00A535A5" w:rsidRPr="00A535A5">
        <w:rPr>
          <w:rFonts w:ascii="Times New Roman" w:hAnsi="Times New Roman" w:cs="Times New Roman"/>
          <w:sz w:val="24"/>
          <w:szCs w:val="24"/>
        </w:rPr>
        <w:t>(UNWTO, 2015). It recognizes the importance of maintaining the authenticity of local cultures, respecting the rights and aspirations of host communities, and fostering mutual understanding and appreciation between visitors and residents (</w:t>
      </w:r>
      <w:proofErr w:type="spellStart"/>
      <w:r w:rsidR="00A535A5" w:rsidRPr="00A535A5">
        <w:rPr>
          <w:rFonts w:ascii="Times New Roman" w:hAnsi="Times New Roman" w:cs="Times New Roman"/>
          <w:sz w:val="24"/>
          <w:szCs w:val="24"/>
        </w:rPr>
        <w:t>Ruhanen</w:t>
      </w:r>
      <w:proofErr w:type="spellEnd"/>
      <w:r w:rsidR="00A535A5" w:rsidRPr="00A535A5">
        <w:rPr>
          <w:rFonts w:ascii="Times New Roman" w:hAnsi="Times New Roman" w:cs="Times New Roman"/>
          <w:sz w:val="24"/>
          <w:szCs w:val="24"/>
        </w:rPr>
        <w:t xml:space="preserve"> &amp; Cooper, 2013). In Bali, socio-cultural sustainability is closely tied to the island's rich Balinese Hindu traditions, rituals, and artistic expressions (UNESCO, 2019). By integrating sustainable tourism principles, Bali can protect its cultural heritage from commodification, promote cultural exchange and understanding, and empower local communities to actively participate in tourism development (</w:t>
      </w:r>
      <w:proofErr w:type="spellStart"/>
      <w:r w:rsidR="00A535A5" w:rsidRPr="00A535A5">
        <w:rPr>
          <w:rFonts w:ascii="Times New Roman" w:hAnsi="Times New Roman" w:cs="Times New Roman"/>
          <w:sz w:val="24"/>
          <w:szCs w:val="24"/>
        </w:rPr>
        <w:t>Kusumawati</w:t>
      </w:r>
      <w:proofErr w:type="spellEnd"/>
      <w:r w:rsidR="00A535A5" w:rsidRPr="00A535A5">
        <w:rPr>
          <w:rFonts w:ascii="Times New Roman" w:hAnsi="Times New Roman" w:cs="Times New Roman"/>
          <w:sz w:val="24"/>
          <w:szCs w:val="24"/>
        </w:rPr>
        <w:t xml:space="preserve"> et al., 2019). This approach ensures that tourism contributes positively to the preservation of cultural identity and social well-being.</w:t>
      </w:r>
    </w:p>
    <w:p w14:paraId="545847C4" w14:textId="2F1F0008" w:rsidR="00A535A5" w:rsidRPr="00A535A5" w:rsidRDefault="003B64B2" w:rsidP="00A535A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535A5" w:rsidRPr="00A535A5">
        <w:rPr>
          <w:rFonts w:ascii="Times New Roman" w:hAnsi="Times New Roman" w:cs="Times New Roman"/>
          <w:sz w:val="24"/>
          <w:szCs w:val="24"/>
        </w:rPr>
        <w:t>Environmental sustainability recognizes the need to conserve natural resources, protect ecosystems, and mitigate the negative environmental impacts of tourism activities (UNWTO, 2015). Bali's natural landscapes, including its pristine beaches, terraced rice fields, and lush forests, are key attractions for tourists (UNESCO, 2019). However, the rapid growth of tourism has placed significant pressure on the environment, leading to issues such as water scarcity, waste management challenges, and biodiversity loss (</w:t>
      </w:r>
      <w:proofErr w:type="spellStart"/>
      <w:r w:rsidR="00A535A5" w:rsidRPr="00A535A5">
        <w:rPr>
          <w:rFonts w:ascii="Times New Roman" w:hAnsi="Times New Roman" w:cs="Times New Roman"/>
          <w:sz w:val="24"/>
          <w:szCs w:val="24"/>
        </w:rPr>
        <w:t>Purnama</w:t>
      </w:r>
      <w:proofErr w:type="spellEnd"/>
      <w:r w:rsidR="00A535A5" w:rsidRPr="00A535A5">
        <w:rPr>
          <w:rFonts w:ascii="Times New Roman" w:hAnsi="Times New Roman" w:cs="Times New Roman"/>
          <w:sz w:val="24"/>
          <w:szCs w:val="24"/>
        </w:rPr>
        <w:t xml:space="preserve"> et al., 2021). By adopting sustainable tourism practices, such as promoting energy efficiency, waste reduction, and responsible resource management, Bali can minimize its ecological footprint and preserve its natural assets for future generations (</w:t>
      </w:r>
      <w:proofErr w:type="spellStart"/>
      <w:r w:rsidR="00A535A5" w:rsidRPr="00A535A5">
        <w:rPr>
          <w:rFonts w:ascii="Times New Roman" w:hAnsi="Times New Roman" w:cs="Times New Roman"/>
          <w:sz w:val="24"/>
          <w:szCs w:val="24"/>
        </w:rPr>
        <w:t>Gössling</w:t>
      </w:r>
      <w:proofErr w:type="spellEnd"/>
      <w:r w:rsidR="00A535A5" w:rsidRPr="00A535A5">
        <w:rPr>
          <w:rFonts w:ascii="Times New Roman" w:hAnsi="Times New Roman" w:cs="Times New Roman"/>
          <w:sz w:val="24"/>
          <w:szCs w:val="24"/>
        </w:rPr>
        <w:t xml:space="preserve"> et al., 2012). The island has implemented initiatives such as beach clean-ups, waste management campaigns, and the promotion of eco-friendly accommodations to address environmental concerns (Bali Tourism Board, 2020).</w:t>
      </w:r>
    </w:p>
    <w:p w14:paraId="312259C0" w14:textId="77777777" w:rsidR="00680D7D" w:rsidRDefault="00516C01" w:rsidP="00A535A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535A5" w:rsidRPr="00A535A5">
        <w:rPr>
          <w:rFonts w:ascii="Times New Roman" w:hAnsi="Times New Roman" w:cs="Times New Roman"/>
          <w:sz w:val="24"/>
          <w:szCs w:val="24"/>
        </w:rPr>
        <w:t xml:space="preserve">The interdependence between sustainable tourism and broader development objectives in Bali is evident in the integrated approach taken by various stakeholders, including </w:t>
      </w:r>
      <w:r w:rsidR="00A535A5" w:rsidRPr="00A535A5">
        <w:rPr>
          <w:rFonts w:ascii="Times New Roman" w:hAnsi="Times New Roman" w:cs="Times New Roman"/>
          <w:sz w:val="24"/>
          <w:szCs w:val="24"/>
        </w:rPr>
        <w:lastRenderedPageBreak/>
        <w:t>government agencies, non-profit organizations, and local communities. Collaboration between these entities is crucial to ensure the effective implementation of sustainable tourism practices and the achievement of development goals (</w:t>
      </w:r>
      <w:proofErr w:type="spellStart"/>
      <w:r w:rsidR="00A535A5" w:rsidRPr="00A535A5">
        <w:rPr>
          <w:rFonts w:ascii="Times New Roman" w:hAnsi="Times New Roman" w:cs="Times New Roman"/>
          <w:sz w:val="24"/>
          <w:szCs w:val="24"/>
        </w:rPr>
        <w:t>Purnama</w:t>
      </w:r>
      <w:proofErr w:type="spellEnd"/>
      <w:r w:rsidR="00A535A5" w:rsidRPr="00A535A5">
        <w:rPr>
          <w:rFonts w:ascii="Times New Roman" w:hAnsi="Times New Roman" w:cs="Times New Roman"/>
          <w:sz w:val="24"/>
          <w:szCs w:val="24"/>
        </w:rPr>
        <w:t xml:space="preserve"> et al., 2021).</w:t>
      </w:r>
    </w:p>
    <w:p w14:paraId="2615A2B3" w14:textId="77777777" w:rsidR="003050BE" w:rsidRDefault="003050BE" w:rsidP="00A535A5">
      <w:pPr>
        <w:spacing w:line="360" w:lineRule="auto"/>
        <w:jc w:val="both"/>
        <w:rPr>
          <w:rFonts w:ascii="Times New Roman" w:hAnsi="Times New Roman" w:cs="Times New Roman"/>
          <w:sz w:val="32"/>
          <w:szCs w:val="32"/>
        </w:rPr>
      </w:pPr>
    </w:p>
    <w:p w14:paraId="75F5904B" w14:textId="24F1BD62" w:rsidR="00984C35" w:rsidRDefault="00873337" w:rsidP="00A535A5">
      <w:pPr>
        <w:spacing w:line="360" w:lineRule="auto"/>
        <w:jc w:val="both"/>
        <w:rPr>
          <w:rFonts w:ascii="Times New Roman" w:hAnsi="Times New Roman" w:cs="Times New Roman"/>
          <w:sz w:val="32"/>
          <w:szCs w:val="32"/>
        </w:rPr>
      </w:pPr>
      <w:r>
        <w:rPr>
          <w:rFonts w:ascii="Times New Roman" w:hAnsi="Times New Roman" w:cs="Times New Roman"/>
          <w:sz w:val="32"/>
          <w:szCs w:val="32"/>
        </w:rPr>
        <w:tab/>
      </w:r>
      <w:r w:rsidR="00180769">
        <w:rPr>
          <w:rFonts w:ascii="Times New Roman" w:hAnsi="Times New Roman" w:cs="Times New Roman"/>
          <w:sz w:val="32"/>
          <w:szCs w:val="32"/>
        </w:rPr>
        <w:t>Butler’s</w:t>
      </w:r>
      <w:r w:rsidR="00842BCF" w:rsidRPr="00F47749">
        <w:rPr>
          <w:rFonts w:ascii="Times New Roman" w:hAnsi="Times New Roman" w:cs="Times New Roman"/>
          <w:sz w:val="32"/>
          <w:szCs w:val="32"/>
        </w:rPr>
        <w:t xml:space="preserve"> model of Tourism life cycle and </w:t>
      </w:r>
      <w:proofErr w:type="spellStart"/>
      <w:r w:rsidR="00842BCF" w:rsidRPr="00F47749">
        <w:rPr>
          <w:rFonts w:ascii="Times New Roman" w:hAnsi="Times New Roman" w:cs="Times New Roman"/>
          <w:sz w:val="32"/>
          <w:szCs w:val="32"/>
        </w:rPr>
        <w:t>Doxey’s</w:t>
      </w:r>
      <w:proofErr w:type="spellEnd"/>
      <w:r w:rsidR="00842BCF" w:rsidRPr="00F47749">
        <w:rPr>
          <w:rFonts w:ascii="Times New Roman" w:hAnsi="Times New Roman" w:cs="Times New Roman"/>
          <w:sz w:val="32"/>
          <w:szCs w:val="32"/>
        </w:rPr>
        <w:t xml:space="preserve"> </w:t>
      </w:r>
      <w:proofErr w:type="spellStart"/>
      <w:r w:rsidR="00842BCF" w:rsidRPr="00F47749">
        <w:rPr>
          <w:rFonts w:ascii="Times New Roman" w:hAnsi="Times New Roman" w:cs="Times New Roman"/>
          <w:sz w:val="32"/>
          <w:szCs w:val="32"/>
        </w:rPr>
        <w:t>Irridex</w:t>
      </w:r>
      <w:proofErr w:type="spellEnd"/>
      <w:r w:rsidR="00842BCF" w:rsidRPr="00F47749">
        <w:rPr>
          <w:rFonts w:ascii="Times New Roman" w:hAnsi="Times New Roman" w:cs="Times New Roman"/>
          <w:sz w:val="32"/>
          <w:szCs w:val="32"/>
        </w:rPr>
        <w:t xml:space="preserve"> model</w:t>
      </w:r>
      <w:r w:rsidR="00F47749">
        <w:rPr>
          <w:rFonts w:ascii="Times New Roman" w:hAnsi="Times New Roman" w:cs="Times New Roman"/>
          <w:sz w:val="32"/>
          <w:szCs w:val="32"/>
        </w:rPr>
        <w:t xml:space="preserve"> </w:t>
      </w:r>
      <w:r w:rsidR="00800174">
        <w:rPr>
          <w:rFonts w:ascii="Times New Roman" w:hAnsi="Times New Roman" w:cs="Times New Roman"/>
          <w:sz w:val="32"/>
          <w:szCs w:val="32"/>
        </w:rPr>
        <w:t>analysing Bali, as a touristic destination</w:t>
      </w:r>
    </w:p>
    <w:p w14:paraId="01EA16B3" w14:textId="2144FE91" w:rsidR="00180769" w:rsidRPr="00180769" w:rsidRDefault="00873337" w:rsidP="0018076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80769" w:rsidRPr="00180769">
        <w:rPr>
          <w:rFonts w:ascii="Times New Roman" w:hAnsi="Times New Roman" w:cs="Times New Roman"/>
          <w:sz w:val="24"/>
          <w:szCs w:val="24"/>
        </w:rPr>
        <w:t xml:space="preserve">The Butler model of Tourism Life Cycle is an invaluable tool for comprehending the stages of tourism development and the resulting consequences for destinations. Bali, as a destination that has experienced considerable growth in tourism, offers an excellent case study through which to </w:t>
      </w:r>
      <w:r w:rsidR="00AF04B1" w:rsidRPr="00180769">
        <w:rPr>
          <w:rFonts w:ascii="Times New Roman" w:hAnsi="Times New Roman" w:cs="Times New Roman"/>
          <w:sz w:val="24"/>
          <w:szCs w:val="24"/>
        </w:rPr>
        <w:t>analyse</w:t>
      </w:r>
      <w:r w:rsidR="00180769" w:rsidRPr="00180769">
        <w:rPr>
          <w:rFonts w:ascii="Times New Roman" w:hAnsi="Times New Roman" w:cs="Times New Roman"/>
          <w:sz w:val="24"/>
          <w:szCs w:val="24"/>
        </w:rPr>
        <w:t xml:space="preserve"> this model. The initial stages of exploration and involvement during the 1970s led to Bali's emergence as a popular tourist destination, as visitors flocked to enjoy its pristine beaches, rich cultural experiences, and spiritual offerings. Subsequent stages of development, consolidation, and stagnation saw increased infrastructure investment, the growth of tourism-related businesses and mass tourism in Bali. However, this growth came at a price: environmental degradation, </w:t>
      </w:r>
      <w:r w:rsidR="00D6504D">
        <w:rPr>
          <w:rFonts w:ascii="Times New Roman" w:hAnsi="Times New Roman" w:cs="Times New Roman"/>
          <w:sz w:val="24"/>
          <w:szCs w:val="24"/>
        </w:rPr>
        <w:t xml:space="preserve">and </w:t>
      </w:r>
      <w:r w:rsidR="00180769" w:rsidRPr="00180769">
        <w:rPr>
          <w:rFonts w:ascii="Times New Roman" w:hAnsi="Times New Roman" w:cs="Times New Roman"/>
          <w:sz w:val="24"/>
          <w:szCs w:val="24"/>
        </w:rPr>
        <w:t xml:space="preserve">socio-cultural impact concerns such as economic disparities. </w:t>
      </w:r>
    </w:p>
    <w:p w14:paraId="0C7580C3" w14:textId="77777777" w:rsidR="00180769" w:rsidRPr="00180769" w:rsidRDefault="00180769" w:rsidP="00180769">
      <w:pPr>
        <w:spacing w:line="360" w:lineRule="auto"/>
        <w:jc w:val="both"/>
        <w:rPr>
          <w:rFonts w:ascii="Times New Roman" w:hAnsi="Times New Roman" w:cs="Times New Roman"/>
          <w:sz w:val="24"/>
          <w:szCs w:val="24"/>
        </w:rPr>
      </w:pPr>
      <w:r w:rsidRPr="00180769">
        <w:rPr>
          <w:rFonts w:ascii="Times New Roman" w:hAnsi="Times New Roman" w:cs="Times New Roman"/>
          <w:sz w:val="24"/>
          <w:szCs w:val="24"/>
        </w:rPr>
        <w:t xml:space="preserve">Similarly, the </w:t>
      </w:r>
      <w:proofErr w:type="spellStart"/>
      <w:r w:rsidRPr="00180769">
        <w:rPr>
          <w:rFonts w:ascii="Times New Roman" w:hAnsi="Times New Roman" w:cs="Times New Roman"/>
          <w:sz w:val="24"/>
          <w:szCs w:val="24"/>
        </w:rPr>
        <w:t>Irridex</w:t>
      </w:r>
      <w:proofErr w:type="spellEnd"/>
      <w:r w:rsidRPr="00180769">
        <w:rPr>
          <w:rFonts w:ascii="Times New Roman" w:hAnsi="Times New Roman" w:cs="Times New Roman"/>
          <w:sz w:val="24"/>
          <w:szCs w:val="24"/>
        </w:rPr>
        <w:t xml:space="preserve"> model developed by </w:t>
      </w:r>
      <w:proofErr w:type="spellStart"/>
      <w:r w:rsidRPr="00180769">
        <w:rPr>
          <w:rFonts w:ascii="Times New Roman" w:hAnsi="Times New Roman" w:cs="Times New Roman"/>
          <w:sz w:val="24"/>
          <w:szCs w:val="24"/>
        </w:rPr>
        <w:t>Doxey</w:t>
      </w:r>
      <w:proofErr w:type="spellEnd"/>
      <w:r w:rsidRPr="00180769">
        <w:rPr>
          <w:rFonts w:ascii="Times New Roman" w:hAnsi="Times New Roman" w:cs="Times New Roman"/>
          <w:sz w:val="24"/>
          <w:szCs w:val="24"/>
        </w:rPr>
        <w:t xml:space="preserve"> focuses on social and psychological impacts on host communities from tourist activities. By applying this lens to Bali's tourism sector, negative effects on local communities become apparent due to overcrowding issues faced by Balinese residents; higher living costs also resulted in concern about loss of cultural authenticity. Community resistance towards rising tourism can be seen via protests over commodification concerns while demanding sustainable tourism practices that respect customs. </w:t>
      </w:r>
    </w:p>
    <w:p w14:paraId="12D96102" w14:textId="7D8DFD7C" w:rsidR="00180769" w:rsidRPr="00180769" w:rsidRDefault="00180769" w:rsidP="00180769">
      <w:pPr>
        <w:spacing w:line="360" w:lineRule="auto"/>
        <w:jc w:val="both"/>
        <w:rPr>
          <w:rFonts w:ascii="Times New Roman" w:hAnsi="Times New Roman" w:cs="Times New Roman"/>
          <w:sz w:val="24"/>
          <w:szCs w:val="24"/>
        </w:rPr>
      </w:pPr>
      <w:r w:rsidRPr="00180769">
        <w:rPr>
          <w:rFonts w:ascii="Times New Roman" w:hAnsi="Times New Roman" w:cs="Times New Roman"/>
          <w:sz w:val="24"/>
          <w:szCs w:val="24"/>
        </w:rPr>
        <w:t xml:space="preserve">Applying these models highlights that achieving sustainability in the sector requires addressing challenges while striking an economic growth/environmental socio-cultural preservation balance; achieving responsible activity is paramount. Considering Bali's unique heritage and natural beauty necessitates sustainable practices that safeguard local community well-being along with environmental preservation. Notably included efforts are </w:t>
      </w:r>
      <w:r w:rsidR="00D6504D" w:rsidRPr="00180769">
        <w:rPr>
          <w:rFonts w:ascii="Times New Roman" w:hAnsi="Times New Roman" w:cs="Times New Roman"/>
          <w:sz w:val="24"/>
          <w:szCs w:val="24"/>
        </w:rPr>
        <w:t>community based</w:t>
      </w:r>
      <w:r w:rsidRPr="00180769">
        <w:rPr>
          <w:rFonts w:ascii="Times New Roman" w:hAnsi="Times New Roman" w:cs="Times New Roman"/>
          <w:sz w:val="24"/>
          <w:szCs w:val="24"/>
        </w:rPr>
        <w:t xml:space="preserve"> </w:t>
      </w:r>
      <w:proofErr w:type="spellStart"/>
      <w:r w:rsidRPr="00180769">
        <w:rPr>
          <w:rFonts w:ascii="Times New Roman" w:hAnsi="Times New Roman" w:cs="Times New Roman"/>
          <w:sz w:val="24"/>
          <w:szCs w:val="24"/>
        </w:rPr>
        <w:t>Penglipuran</w:t>
      </w:r>
      <w:proofErr w:type="spellEnd"/>
      <w:r w:rsidRPr="00180769">
        <w:rPr>
          <w:rFonts w:ascii="Times New Roman" w:hAnsi="Times New Roman" w:cs="Times New Roman"/>
          <w:sz w:val="24"/>
          <w:szCs w:val="24"/>
        </w:rPr>
        <w:t xml:space="preserve"> Village tourism initiatives where socio-cultural values participate </w:t>
      </w:r>
      <w:r w:rsidR="00D46929">
        <w:rPr>
          <w:rFonts w:ascii="Times New Roman" w:hAnsi="Times New Roman" w:cs="Times New Roman"/>
          <w:sz w:val="24"/>
          <w:szCs w:val="24"/>
        </w:rPr>
        <w:t xml:space="preserve">in </w:t>
      </w:r>
      <w:r w:rsidRPr="00180769">
        <w:rPr>
          <w:rFonts w:ascii="Times New Roman" w:hAnsi="Times New Roman" w:cs="Times New Roman"/>
          <w:sz w:val="24"/>
          <w:szCs w:val="24"/>
        </w:rPr>
        <w:t xml:space="preserve">preserving natural surroundings; promoting responsible touring via hotel eco-certification programs encouraging recycling complemented with fair trade practices supporting local businesses. </w:t>
      </w:r>
    </w:p>
    <w:p w14:paraId="1A436D2D" w14:textId="4B4274E2" w:rsidR="00B31FD6" w:rsidRPr="00873337" w:rsidRDefault="00180769" w:rsidP="00180769">
      <w:pPr>
        <w:spacing w:line="360" w:lineRule="auto"/>
        <w:jc w:val="both"/>
        <w:rPr>
          <w:rFonts w:ascii="Times New Roman" w:hAnsi="Times New Roman" w:cs="Times New Roman"/>
          <w:sz w:val="24"/>
          <w:szCs w:val="24"/>
        </w:rPr>
      </w:pPr>
      <w:r w:rsidRPr="00180769">
        <w:rPr>
          <w:rFonts w:ascii="Times New Roman" w:hAnsi="Times New Roman" w:cs="Times New Roman"/>
          <w:sz w:val="24"/>
          <w:szCs w:val="24"/>
        </w:rPr>
        <w:lastRenderedPageBreak/>
        <w:t>In summary</w:t>
      </w:r>
      <w:r w:rsidR="00D46929">
        <w:rPr>
          <w:rFonts w:ascii="Times New Roman" w:hAnsi="Times New Roman" w:cs="Times New Roman"/>
          <w:sz w:val="24"/>
          <w:szCs w:val="24"/>
        </w:rPr>
        <w:t>,</w:t>
      </w:r>
      <w:r w:rsidRPr="00180769">
        <w:rPr>
          <w:rFonts w:ascii="Times New Roman" w:hAnsi="Times New Roman" w:cs="Times New Roman"/>
          <w:sz w:val="24"/>
          <w:szCs w:val="24"/>
        </w:rPr>
        <w:t xml:space="preserve"> selecting Bali for this theoretical study is reasonable given its challenges related to sustainability as famous tourist destinations require suitable models adaptation. Bali represents an instructive example of how tourism growth can impact a host community. Examining its situation in light of established models uncovers a need for sustainable practices to protect cultural heritage, natural landscapes, and resident prosperity. This account highlights why safeguarding Bali requires responsible approaches tailored to its unique conditions.</w:t>
      </w:r>
    </w:p>
    <w:p w14:paraId="16D19771" w14:textId="77777777" w:rsidR="00D34BF5" w:rsidRDefault="00D34BF5" w:rsidP="00A535A5">
      <w:pPr>
        <w:spacing w:line="360" w:lineRule="auto"/>
        <w:jc w:val="both"/>
        <w:rPr>
          <w:rFonts w:ascii="Times New Roman" w:hAnsi="Times New Roman" w:cs="Times New Roman"/>
          <w:sz w:val="24"/>
          <w:szCs w:val="24"/>
        </w:rPr>
      </w:pPr>
    </w:p>
    <w:p w14:paraId="364189C2" w14:textId="77777777" w:rsidR="00CC0BA4" w:rsidRPr="00CC0BA4" w:rsidRDefault="00CC0BA4" w:rsidP="00CC0BA4">
      <w:pPr>
        <w:spacing w:line="360" w:lineRule="auto"/>
        <w:jc w:val="both"/>
        <w:rPr>
          <w:rFonts w:ascii="Times New Roman" w:hAnsi="Times New Roman" w:cs="Times New Roman"/>
          <w:sz w:val="36"/>
          <w:szCs w:val="36"/>
        </w:rPr>
      </w:pPr>
      <w:r w:rsidRPr="00CC0BA4">
        <w:rPr>
          <w:rFonts w:ascii="Times New Roman" w:hAnsi="Times New Roman" w:cs="Times New Roman"/>
          <w:sz w:val="36"/>
          <w:szCs w:val="36"/>
        </w:rPr>
        <w:t xml:space="preserve">Case Study: Community-based Tourism in </w:t>
      </w:r>
      <w:proofErr w:type="spellStart"/>
      <w:r w:rsidRPr="00CC0BA4">
        <w:rPr>
          <w:rFonts w:ascii="Times New Roman" w:hAnsi="Times New Roman" w:cs="Times New Roman"/>
          <w:sz w:val="36"/>
          <w:szCs w:val="36"/>
        </w:rPr>
        <w:t>Penglipuran</w:t>
      </w:r>
      <w:proofErr w:type="spellEnd"/>
      <w:r w:rsidRPr="00CC0BA4">
        <w:rPr>
          <w:rFonts w:ascii="Times New Roman" w:hAnsi="Times New Roman" w:cs="Times New Roman"/>
          <w:sz w:val="36"/>
          <w:szCs w:val="36"/>
        </w:rPr>
        <w:t xml:space="preserve"> Village</w:t>
      </w:r>
    </w:p>
    <w:p w14:paraId="0B4EA46E" w14:textId="0A2D5CCB" w:rsidR="00CC0BA4" w:rsidRDefault="009E6A55" w:rsidP="00CC0BA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CC0BA4" w:rsidRPr="00CC0BA4">
        <w:rPr>
          <w:rFonts w:ascii="Times New Roman" w:hAnsi="Times New Roman" w:cs="Times New Roman"/>
          <w:sz w:val="24"/>
          <w:szCs w:val="24"/>
        </w:rPr>
        <w:t xml:space="preserve">One relevant case study in the hospitality and tourism sector in Bali is the implementation of community-based tourism in </w:t>
      </w:r>
      <w:proofErr w:type="spellStart"/>
      <w:r w:rsidR="00CC0BA4" w:rsidRPr="00CC0BA4">
        <w:rPr>
          <w:rFonts w:ascii="Times New Roman" w:hAnsi="Times New Roman" w:cs="Times New Roman"/>
          <w:sz w:val="24"/>
          <w:szCs w:val="24"/>
        </w:rPr>
        <w:t>Penglipuran</w:t>
      </w:r>
      <w:proofErr w:type="spellEnd"/>
      <w:r w:rsidR="00CC0BA4" w:rsidRPr="00CC0BA4">
        <w:rPr>
          <w:rFonts w:ascii="Times New Roman" w:hAnsi="Times New Roman" w:cs="Times New Roman"/>
          <w:sz w:val="24"/>
          <w:szCs w:val="24"/>
        </w:rPr>
        <w:t xml:space="preserve"> Village. This initiative highlights the collaboration between the local community and tourism stakeholders to promote sustainable practices and preserve the socio-cultural and environmental integrity of the village.</w:t>
      </w:r>
    </w:p>
    <w:p w14:paraId="3E5B8C5E" w14:textId="77777777" w:rsidR="009E6A55" w:rsidRDefault="009E6A55" w:rsidP="009E6A55">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ab/>
      </w:r>
    </w:p>
    <w:p w14:paraId="35C2ACA0" w14:textId="000AEE10" w:rsidR="009E6A55" w:rsidRPr="009E6A55" w:rsidRDefault="009E6A55" w:rsidP="009E6A55">
      <w:pPr>
        <w:spacing w:line="360" w:lineRule="auto"/>
        <w:jc w:val="both"/>
        <w:rPr>
          <w:rFonts w:ascii="Times New Roman" w:hAnsi="Times New Roman" w:cs="Times New Roman"/>
          <w:b/>
          <w:bCs/>
          <w:sz w:val="28"/>
          <w:szCs w:val="28"/>
        </w:rPr>
      </w:pPr>
      <w:r w:rsidRPr="009E6A55">
        <w:rPr>
          <w:rFonts w:ascii="Times New Roman" w:hAnsi="Times New Roman" w:cs="Times New Roman"/>
          <w:b/>
          <w:bCs/>
          <w:sz w:val="28"/>
          <w:szCs w:val="28"/>
        </w:rPr>
        <w:t>Economic Aspect:</w:t>
      </w:r>
    </w:p>
    <w:p w14:paraId="08654DB8" w14:textId="094D92F1" w:rsidR="009E6A55" w:rsidRPr="009E6A55" w:rsidRDefault="009E6A55" w:rsidP="009E6A5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9E6A55">
        <w:rPr>
          <w:rFonts w:ascii="Times New Roman" w:hAnsi="Times New Roman" w:cs="Times New Roman"/>
          <w:sz w:val="24"/>
          <w:szCs w:val="24"/>
        </w:rPr>
        <w:t xml:space="preserve">Community-based tourism in </w:t>
      </w:r>
      <w:proofErr w:type="spellStart"/>
      <w:r w:rsidRPr="009E6A55">
        <w:rPr>
          <w:rFonts w:ascii="Times New Roman" w:hAnsi="Times New Roman" w:cs="Times New Roman"/>
          <w:sz w:val="24"/>
          <w:szCs w:val="24"/>
        </w:rPr>
        <w:t>Penglipuran</w:t>
      </w:r>
      <w:proofErr w:type="spellEnd"/>
      <w:r w:rsidRPr="009E6A55">
        <w:rPr>
          <w:rFonts w:ascii="Times New Roman" w:hAnsi="Times New Roman" w:cs="Times New Roman"/>
          <w:sz w:val="24"/>
          <w:szCs w:val="24"/>
        </w:rPr>
        <w:t xml:space="preserve"> Village has significantly contributed to the local economy by creating income-generating opportunities for the community. Local residents participate in various tourism-related activities such as handicraft production, traditional performances, and homestay accommodations (Sugita, 2019). These initiatives empower the local community economically and provide them with a direct stake in tourism revenue. Additionally, the village benefits from tourism-related infrastructure development, such as the improvement of roads and public facilities, enhancing the overall economic growth of the area (Dewi &amp; </w:t>
      </w:r>
      <w:proofErr w:type="spellStart"/>
      <w:r w:rsidRPr="009E6A55">
        <w:rPr>
          <w:rFonts w:ascii="Times New Roman" w:hAnsi="Times New Roman" w:cs="Times New Roman"/>
          <w:sz w:val="24"/>
          <w:szCs w:val="24"/>
        </w:rPr>
        <w:t>Pribadi</w:t>
      </w:r>
      <w:proofErr w:type="spellEnd"/>
      <w:r w:rsidRPr="009E6A55">
        <w:rPr>
          <w:rFonts w:ascii="Times New Roman" w:hAnsi="Times New Roman" w:cs="Times New Roman"/>
          <w:sz w:val="24"/>
          <w:szCs w:val="24"/>
        </w:rPr>
        <w:t>, 2016).</w:t>
      </w:r>
    </w:p>
    <w:p w14:paraId="31634C49" w14:textId="77777777" w:rsidR="009E6A55" w:rsidRPr="009E6A55" w:rsidRDefault="009E6A55" w:rsidP="009E6A55">
      <w:pPr>
        <w:spacing w:line="360" w:lineRule="auto"/>
        <w:jc w:val="both"/>
        <w:rPr>
          <w:rFonts w:ascii="Times New Roman" w:hAnsi="Times New Roman" w:cs="Times New Roman"/>
          <w:sz w:val="24"/>
          <w:szCs w:val="24"/>
        </w:rPr>
      </w:pPr>
    </w:p>
    <w:p w14:paraId="49724816" w14:textId="77777777" w:rsidR="009E6A55" w:rsidRPr="00467E79" w:rsidRDefault="009E6A55" w:rsidP="009E6A55">
      <w:pPr>
        <w:spacing w:line="360" w:lineRule="auto"/>
        <w:jc w:val="both"/>
        <w:rPr>
          <w:rFonts w:ascii="Times New Roman" w:hAnsi="Times New Roman" w:cs="Times New Roman"/>
          <w:b/>
          <w:bCs/>
          <w:sz w:val="28"/>
          <w:szCs w:val="28"/>
        </w:rPr>
      </w:pPr>
      <w:r w:rsidRPr="00467E79">
        <w:rPr>
          <w:rFonts w:ascii="Times New Roman" w:hAnsi="Times New Roman" w:cs="Times New Roman"/>
          <w:b/>
          <w:bCs/>
          <w:sz w:val="28"/>
          <w:szCs w:val="28"/>
        </w:rPr>
        <w:t>Socio-cultural Aspect:</w:t>
      </w:r>
    </w:p>
    <w:p w14:paraId="40445D57" w14:textId="494CF0FE" w:rsidR="009E6A55" w:rsidRPr="009E6A55" w:rsidRDefault="00467E79" w:rsidP="009E6A5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E6A55" w:rsidRPr="009E6A55">
        <w:rPr>
          <w:rFonts w:ascii="Times New Roman" w:hAnsi="Times New Roman" w:cs="Times New Roman"/>
          <w:sz w:val="24"/>
          <w:szCs w:val="24"/>
        </w:rPr>
        <w:t xml:space="preserve">The community-based tourism initiative in </w:t>
      </w:r>
      <w:proofErr w:type="spellStart"/>
      <w:r w:rsidR="009E6A55" w:rsidRPr="009E6A55">
        <w:rPr>
          <w:rFonts w:ascii="Times New Roman" w:hAnsi="Times New Roman" w:cs="Times New Roman"/>
          <w:sz w:val="24"/>
          <w:szCs w:val="24"/>
        </w:rPr>
        <w:t>Penglipuran</w:t>
      </w:r>
      <w:proofErr w:type="spellEnd"/>
      <w:r w:rsidR="009E6A55" w:rsidRPr="009E6A55">
        <w:rPr>
          <w:rFonts w:ascii="Times New Roman" w:hAnsi="Times New Roman" w:cs="Times New Roman"/>
          <w:sz w:val="24"/>
          <w:szCs w:val="24"/>
        </w:rPr>
        <w:t xml:space="preserve"> Village emphasizes the preservation of Balinese culture and traditions while promoting cultural exchange with visitors. Local residents actively engage in showcasing their cultural heritage through traditional dance performances, music, and arts and crafts demonstrations. Tourists have the opportunity to participate in cultural workshops and experience the authentic Balinese way of life (Dewi &amp; </w:t>
      </w:r>
      <w:proofErr w:type="spellStart"/>
      <w:r w:rsidR="009E6A55" w:rsidRPr="009E6A55">
        <w:rPr>
          <w:rFonts w:ascii="Times New Roman" w:hAnsi="Times New Roman" w:cs="Times New Roman"/>
          <w:sz w:val="24"/>
          <w:szCs w:val="24"/>
        </w:rPr>
        <w:lastRenderedPageBreak/>
        <w:t>Pribadi</w:t>
      </w:r>
      <w:proofErr w:type="spellEnd"/>
      <w:r w:rsidR="009E6A55" w:rsidRPr="009E6A55">
        <w:rPr>
          <w:rFonts w:ascii="Times New Roman" w:hAnsi="Times New Roman" w:cs="Times New Roman"/>
          <w:sz w:val="24"/>
          <w:szCs w:val="24"/>
        </w:rPr>
        <w:t>, 2016). This interaction fosters mutual respect, understanding, and appreciation between visitors and the local community, contributing to the preservation of Balinese socio-cultural values.</w:t>
      </w:r>
    </w:p>
    <w:p w14:paraId="19BDBB48" w14:textId="77777777" w:rsidR="009E6A55" w:rsidRPr="009E6A55" w:rsidRDefault="009E6A55" w:rsidP="009E6A55">
      <w:pPr>
        <w:spacing w:line="360" w:lineRule="auto"/>
        <w:jc w:val="both"/>
        <w:rPr>
          <w:rFonts w:ascii="Times New Roman" w:hAnsi="Times New Roman" w:cs="Times New Roman"/>
          <w:sz w:val="24"/>
          <w:szCs w:val="24"/>
        </w:rPr>
      </w:pPr>
    </w:p>
    <w:p w14:paraId="1EC6897B" w14:textId="77777777" w:rsidR="009E6A55" w:rsidRPr="00467E79" w:rsidRDefault="009E6A55" w:rsidP="009E6A55">
      <w:pPr>
        <w:spacing w:line="360" w:lineRule="auto"/>
        <w:jc w:val="both"/>
        <w:rPr>
          <w:rFonts w:ascii="Times New Roman" w:hAnsi="Times New Roman" w:cs="Times New Roman"/>
          <w:b/>
          <w:bCs/>
          <w:sz w:val="28"/>
          <w:szCs w:val="28"/>
        </w:rPr>
      </w:pPr>
      <w:r w:rsidRPr="00467E79">
        <w:rPr>
          <w:rFonts w:ascii="Times New Roman" w:hAnsi="Times New Roman" w:cs="Times New Roman"/>
          <w:b/>
          <w:bCs/>
          <w:sz w:val="28"/>
          <w:szCs w:val="28"/>
        </w:rPr>
        <w:t>Environmental Aspect:</w:t>
      </w:r>
    </w:p>
    <w:p w14:paraId="419502BC" w14:textId="05D6F862" w:rsidR="009E6A55" w:rsidRPr="009E6A55" w:rsidRDefault="00467E79" w:rsidP="009E6A55">
      <w:pPr>
        <w:spacing w:line="36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9E6A55" w:rsidRPr="009E6A55">
        <w:rPr>
          <w:rFonts w:ascii="Times New Roman" w:hAnsi="Times New Roman" w:cs="Times New Roman"/>
          <w:sz w:val="24"/>
          <w:szCs w:val="24"/>
        </w:rPr>
        <w:t>Penglipuran</w:t>
      </w:r>
      <w:proofErr w:type="spellEnd"/>
      <w:r w:rsidR="009E6A55" w:rsidRPr="009E6A55">
        <w:rPr>
          <w:rFonts w:ascii="Times New Roman" w:hAnsi="Times New Roman" w:cs="Times New Roman"/>
          <w:sz w:val="24"/>
          <w:szCs w:val="24"/>
        </w:rPr>
        <w:t xml:space="preserve"> Village has implemented various sustainable practices to protect its natural environment. The village maintains a strict waste management system, encouraging recycling and proper waste disposal to minimize the environmental impact (Dewi &amp; </w:t>
      </w:r>
      <w:proofErr w:type="spellStart"/>
      <w:r w:rsidR="009E6A55" w:rsidRPr="009E6A55">
        <w:rPr>
          <w:rFonts w:ascii="Times New Roman" w:hAnsi="Times New Roman" w:cs="Times New Roman"/>
          <w:sz w:val="24"/>
          <w:szCs w:val="24"/>
        </w:rPr>
        <w:t>Pribadi</w:t>
      </w:r>
      <w:proofErr w:type="spellEnd"/>
      <w:r w:rsidR="009E6A55" w:rsidRPr="009E6A55">
        <w:rPr>
          <w:rFonts w:ascii="Times New Roman" w:hAnsi="Times New Roman" w:cs="Times New Roman"/>
          <w:sz w:val="24"/>
          <w:szCs w:val="24"/>
        </w:rPr>
        <w:t xml:space="preserve">, 2016). Additionally, efforts have been made to promote sustainable agriculture and organic farming practices, reducing the use of chemical </w:t>
      </w:r>
      <w:r w:rsidR="00396E53" w:rsidRPr="009E6A55">
        <w:rPr>
          <w:rFonts w:ascii="Times New Roman" w:hAnsi="Times New Roman" w:cs="Times New Roman"/>
          <w:sz w:val="24"/>
          <w:szCs w:val="24"/>
        </w:rPr>
        <w:t>pesticides,</w:t>
      </w:r>
      <w:r w:rsidR="009E6A55" w:rsidRPr="009E6A55">
        <w:rPr>
          <w:rFonts w:ascii="Times New Roman" w:hAnsi="Times New Roman" w:cs="Times New Roman"/>
          <w:sz w:val="24"/>
          <w:szCs w:val="24"/>
        </w:rPr>
        <w:t xml:space="preserve"> and promoting biodiversity conservation (Sugita, 2019). The village also values the preservation of its natural surroundings, ensuring the protection of nearby forests, rivers, and other ecologically sensitive areas.</w:t>
      </w:r>
    </w:p>
    <w:p w14:paraId="0C96B1FA" w14:textId="77777777" w:rsidR="009E6A55" w:rsidRPr="009E6A55" w:rsidRDefault="009E6A55" w:rsidP="009E6A55">
      <w:pPr>
        <w:spacing w:line="360" w:lineRule="auto"/>
        <w:jc w:val="both"/>
        <w:rPr>
          <w:rFonts w:ascii="Times New Roman" w:hAnsi="Times New Roman" w:cs="Times New Roman"/>
          <w:sz w:val="24"/>
          <w:szCs w:val="24"/>
        </w:rPr>
      </w:pPr>
    </w:p>
    <w:p w14:paraId="0C3688D5" w14:textId="77777777" w:rsidR="009E6A55" w:rsidRPr="00467E79" w:rsidRDefault="009E6A55" w:rsidP="009E6A55">
      <w:pPr>
        <w:spacing w:line="360" w:lineRule="auto"/>
        <w:jc w:val="both"/>
        <w:rPr>
          <w:rFonts w:ascii="Times New Roman" w:hAnsi="Times New Roman" w:cs="Times New Roman"/>
          <w:b/>
          <w:bCs/>
          <w:sz w:val="28"/>
          <w:szCs w:val="28"/>
        </w:rPr>
      </w:pPr>
      <w:r w:rsidRPr="00467E79">
        <w:rPr>
          <w:rFonts w:ascii="Times New Roman" w:hAnsi="Times New Roman" w:cs="Times New Roman"/>
          <w:b/>
          <w:bCs/>
          <w:sz w:val="28"/>
          <w:szCs w:val="28"/>
        </w:rPr>
        <w:t>Examples of Initiatives and Projects:</w:t>
      </w:r>
    </w:p>
    <w:p w14:paraId="1F70F6E7" w14:textId="2AFBB3DE" w:rsidR="00A84337" w:rsidRDefault="00467E79" w:rsidP="009E6A55">
      <w:pPr>
        <w:spacing w:line="36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9E6A55" w:rsidRPr="009E6A55">
        <w:rPr>
          <w:rFonts w:ascii="Times New Roman" w:hAnsi="Times New Roman" w:cs="Times New Roman"/>
          <w:sz w:val="24"/>
          <w:szCs w:val="24"/>
        </w:rPr>
        <w:t>Penglipuran</w:t>
      </w:r>
      <w:proofErr w:type="spellEnd"/>
      <w:r w:rsidR="009E6A55" w:rsidRPr="009E6A55">
        <w:rPr>
          <w:rFonts w:ascii="Times New Roman" w:hAnsi="Times New Roman" w:cs="Times New Roman"/>
          <w:sz w:val="24"/>
          <w:szCs w:val="24"/>
        </w:rPr>
        <w:t xml:space="preserve"> Village has implemented several initiatives and projects to support sustainable tourism practices. One notable example is the establishment of community-based homestays, allowing visitors to experience the local way of life while directly supporting the local economy (Dewi &amp; </w:t>
      </w:r>
      <w:proofErr w:type="spellStart"/>
      <w:r w:rsidR="009E6A55" w:rsidRPr="009E6A55">
        <w:rPr>
          <w:rFonts w:ascii="Times New Roman" w:hAnsi="Times New Roman" w:cs="Times New Roman"/>
          <w:sz w:val="24"/>
          <w:szCs w:val="24"/>
        </w:rPr>
        <w:t>Pribadi</w:t>
      </w:r>
      <w:proofErr w:type="spellEnd"/>
      <w:r w:rsidR="009E6A55" w:rsidRPr="009E6A55">
        <w:rPr>
          <w:rFonts w:ascii="Times New Roman" w:hAnsi="Times New Roman" w:cs="Times New Roman"/>
          <w:sz w:val="24"/>
          <w:szCs w:val="24"/>
        </w:rPr>
        <w:t>, 2016). The village has also developed educational programs and workshops for visitors, focusing on traditional crafts, Balinese cooking, and environmental conservation (Sugita, 2019). These initiatives provide educational opportunities for tourists and foster a deeper appreciation for the local culture and environment.</w:t>
      </w:r>
    </w:p>
    <w:p w14:paraId="2295B0DD" w14:textId="69ED78B2" w:rsidR="00A84337" w:rsidRPr="00CC0BA4" w:rsidRDefault="00F322DF" w:rsidP="009E6A55">
      <w:pPr>
        <w:spacing w:line="360" w:lineRule="auto"/>
        <w:jc w:val="both"/>
        <w:rPr>
          <w:rFonts w:ascii="Times New Roman" w:hAnsi="Times New Roman" w:cs="Times New Roman"/>
          <w:sz w:val="24"/>
          <w:szCs w:val="24"/>
        </w:rPr>
      </w:pPr>
      <w:r>
        <w:rPr>
          <w:rFonts w:ascii="Times New Roman" w:hAnsi="Times New Roman" w:cs="Times New Roman"/>
          <w:sz w:val="24"/>
          <w:szCs w:val="24"/>
        </w:rPr>
        <w:tab/>
        <w:t>In conclusion, t</w:t>
      </w:r>
      <w:r w:rsidRPr="00F322DF">
        <w:rPr>
          <w:rFonts w:ascii="Times New Roman" w:hAnsi="Times New Roman" w:cs="Times New Roman"/>
          <w:sz w:val="24"/>
          <w:szCs w:val="24"/>
        </w:rPr>
        <w:t>h</w:t>
      </w:r>
      <w:r>
        <w:rPr>
          <w:rFonts w:ascii="Times New Roman" w:hAnsi="Times New Roman" w:cs="Times New Roman"/>
          <w:sz w:val="24"/>
          <w:szCs w:val="24"/>
        </w:rPr>
        <w:t>is</w:t>
      </w:r>
      <w:r w:rsidRPr="00F322DF">
        <w:rPr>
          <w:rFonts w:ascii="Times New Roman" w:hAnsi="Times New Roman" w:cs="Times New Roman"/>
          <w:sz w:val="24"/>
          <w:szCs w:val="24"/>
        </w:rPr>
        <w:t xml:space="preserve"> case study of community-based tourism in </w:t>
      </w:r>
      <w:proofErr w:type="spellStart"/>
      <w:r w:rsidRPr="00F322DF">
        <w:rPr>
          <w:rFonts w:ascii="Times New Roman" w:hAnsi="Times New Roman" w:cs="Times New Roman"/>
          <w:sz w:val="24"/>
          <w:szCs w:val="24"/>
        </w:rPr>
        <w:t>Penglipuran</w:t>
      </w:r>
      <w:proofErr w:type="spellEnd"/>
      <w:r w:rsidRPr="00F322DF">
        <w:rPr>
          <w:rFonts w:ascii="Times New Roman" w:hAnsi="Times New Roman" w:cs="Times New Roman"/>
          <w:sz w:val="24"/>
          <w:szCs w:val="24"/>
        </w:rPr>
        <w:t xml:space="preserve"> Village highlights the successful implementation of sustainable tourism practices in Bali. The economic benefits generated through community involvement, the preservation of socio-cultural heritage, and the commitment to environmental conservation demonstrate the alignment of sustainable tourism principles with the overall development objectives of Bali. The case study serves as an inspiring example of how tourism can positively contribute to a destination's economic growth, socio-cultural preservation, and environmental sustainability.</w:t>
      </w:r>
    </w:p>
    <w:p w14:paraId="1BD27477" w14:textId="2AE10D8D" w:rsidR="00A535A5" w:rsidRDefault="00A535A5" w:rsidP="00A535A5">
      <w:pPr>
        <w:spacing w:line="360" w:lineRule="auto"/>
        <w:jc w:val="both"/>
        <w:rPr>
          <w:rFonts w:ascii="Times New Roman" w:hAnsi="Times New Roman" w:cs="Times New Roman"/>
          <w:sz w:val="24"/>
          <w:szCs w:val="24"/>
        </w:rPr>
      </w:pPr>
      <w:r w:rsidRPr="00A535A5">
        <w:rPr>
          <w:rFonts w:ascii="Times New Roman" w:hAnsi="Times New Roman" w:cs="Times New Roman"/>
          <w:sz w:val="24"/>
          <w:szCs w:val="24"/>
        </w:rPr>
        <w:t xml:space="preserve"> </w:t>
      </w:r>
    </w:p>
    <w:p w14:paraId="1B4C5ACA" w14:textId="77777777" w:rsidR="006B4B63" w:rsidRDefault="006B4B63" w:rsidP="00A535A5">
      <w:pPr>
        <w:spacing w:line="360" w:lineRule="auto"/>
        <w:jc w:val="both"/>
        <w:rPr>
          <w:rFonts w:ascii="Times New Roman" w:hAnsi="Times New Roman" w:cs="Times New Roman"/>
          <w:sz w:val="32"/>
          <w:szCs w:val="32"/>
        </w:rPr>
      </w:pPr>
      <w:r w:rsidRPr="006B4B63">
        <w:rPr>
          <w:rFonts w:ascii="Times New Roman" w:hAnsi="Times New Roman" w:cs="Times New Roman"/>
          <w:sz w:val="32"/>
          <w:szCs w:val="32"/>
        </w:rPr>
        <w:t>Economic Sustainability Practices in Bali's Tourism Sector:</w:t>
      </w:r>
    </w:p>
    <w:p w14:paraId="4D522B71" w14:textId="22BBD7A3" w:rsidR="006B4B63" w:rsidRDefault="006B4B63" w:rsidP="00A535A5">
      <w:pPr>
        <w:spacing w:line="360" w:lineRule="auto"/>
        <w:jc w:val="both"/>
        <w:rPr>
          <w:rFonts w:ascii="Times New Roman" w:hAnsi="Times New Roman" w:cs="Times New Roman"/>
          <w:sz w:val="32"/>
          <w:szCs w:val="32"/>
        </w:rPr>
      </w:pPr>
      <w:r w:rsidRPr="006B4B63">
        <w:rPr>
          <w:rFonts w:ascii="Times New Roman" w:hAnsi="Times New Roman" w:cs="Times New Roman"/>
          <w:sz w:val="32"/>
          <w:szCs w:val="32"/>
        </w:rPr>
        <w:lastRenderedPageBreak/>
        <w:t xml:space="preserve"> Analysis of Tourism Revenue</w:t>
      </w:r>
    </w:p>
    <w:p w14:paraId="5F7C7D60" w14:textId="2CE28F9E" w:rsidR="005802A6" w:rsidRDefault="00107AE9" w:rsidP="006B73B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B73BC" w:rsidRPr="006B73BC">
        <w:rPr>
          <w:rFonts w:ascii="Times New Roman" w:hAnsi="Times New Roman" w:cs="Times New Roman"/>
          <w:sz w:val="24"/>
          <w:szCs w:val="24"/>
        </w:rPr>
        <w:t xml:space="preserve">Bali's tourist industry has undergone tremendous growth over recent years, catapulting it to become a key contributor to the local economy. It is crucial to examine the economic practices being carried out in Bali's tourism sector, with special attention given to factors such as revenue generation in order to maintain its long-term sustainability. This report will delve into the impact of tourism revenue on Bali's economy and </w:t>
      </w:r>
      <w:r w:rsidR="00B54628" w:rsidRPr="006B73BC">
        <w:rPr>
          <w:rFonts w:ascii="Times New Roman" w:hAnsi="Times New Roman" w:cs="Times New Roman"/>
          <w:sz w:val="24"/>
          <w:szCs w:val="24"/>
        </w:rPr>
        <w:t>analyse</w:t>
      </w:r>
      <w:r w:rsidR="006B73BC" w:rsidRPr="006B73BC">
        <w:rPr>
          <w:rFonts w:ascii="Times New Roman" w:hAnsi="Times New Roman" w:cs="Times New Roman"/>
          <w:sz w:val="24"/>
          <w:szCs w:val="24"/>
        </w:rPr>
        <w:t xml:space="preserve"> various initiatives and strategies driving economic stability. </w:t>
      </w:r>
    </w:p>
    <w:p w14:paraId="0F7D49A5" w14:textId="77FE72FF" w:rsidR="006B73BC" w:rsidRPr="006B73BC" w:rsidRDefault="005802A6" w:rsidP="006B73B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B73BC" w:rsidRPr="006B73BC">
        <w:rPr>
          <w:rFonts w:ascii="Times New Roman" w:hAnsi="Times New Roman" w:cs="Times New Roman"/>
          <w:sz w:val="24"/>
          <w:szCs w:val="24"/>
        </w:rPr>
        <w:t>One of the most critical aspects of Bali's economic landscape is tourism revenue, which supports employment opportunities, business development and income generation throughout the region. The island attracts millions of tourists each year from all across the globe. Consequently, foreign exchange earnings are substantial. Locals benefit vastly from business activities that supersede services such as hotels or restaurants that extend establishment turnover.</w:t>
      </w:r>
      <w:r w:rsidR="00F45DDA">
        <w:rPr>
          <w:rFonts w:ascii="Times New Roman" w:hAnsi="Times New Roman" w:cs="Times New Roman"/>
          <w:sz w:val="24"/>
          <w:szCs w:val="24"/>
        </w:rPr>
        <w:t xml:space="preserve"> </w:t>
      </w:r>
      <w:r w:rsidR="006B73BC" w:rsidRPr="006B73BC">
        <w:rPr>
          <w:rFonts w:ascii="Times New Roman" w:hAnsi="Times New Roman" w:cs="Times New Roman"/>
          <w:sz w:val="24"/>
          <w:szCs w:val="24"/>
        </w:rPr>
        <w:t>Hence,</w:t>
      </w:r>
      <w:r w:rsidR="00F45DDA">
        <w:rPr>
          <w:rFonts w:ascii="Times New Roman" w:hAnsi="Times New Roman" w:cs="Times New Roman"/>
          <w:sz w:val="24"/>
          <w:szCs w:val="24"/>
        </w:rPr>
        <w:t xml:space="preserve"> d</w:t>
      </w:r>
      <w:r w:rsidR="006B73BC" w:rsidRPr="006B73BC">
        <w:rPr>
          <w:rFonts w:ascii="Times New Roman" w:hAnsi="Times New Roman" w:cs="Times New Roman"/>
          <w:sz w:val="24"/>
          <w:szCs w:val="24"/>
        </w:rPr>
        <w:t>ue</w:t>
      </w:r>
      <w:r w:rsidR="00F45DDA">
        <w:rPr>
          <w:rFonts w:ascii="Times New Roman" w:hAnsi="Times New Roman" w:cs="Times New Roman"/>
          <w:sz w:val="24"/>
          <w:szCs w:val="24"/>
        </w:rPr>
        <w:t xml:space="preserve"> t</w:t>
      </w:r>
      <w:r w:rsidR="006B73BC" w:rsidRPr="006B73BC">
        <w:rPr>
          <w:rFonts w:ascii="Times New Roman" w:hAnsi="Times New Roman" w:cs="Times New Roman"/>
          <w:sz w:val="24"/>
          <w:szCs w:val="24"/>
        </w:rPr>
        <w:t>o</w:t>
      </w:r>
      <w:r w:rsidR="00F45DDA">
        <w:rPr>
          <w:rFonts w:ascii="Times New Roman" w:hAnsi="Times New Roman" w:cs="Times New Roman"/>
          <w:sz w:val="24"/>
          <w:szCs w:val="24"/>
        </w:rPr>
        <w:t xml:space="preserve"> t</w:t>
      </w:r>
      <w:r w:rsidR="006B73BC" w:rsidRPr="006B73BC">
        <w:rPr>
          <w:rFonts w:ascii="Times New Roman" w:hAnsi="Times New Roman" w:cs="Times New Roman"/>
          <w:sz w:val="24"/>
          <w:szCs w:val="24"/>
        </w:rPr>
        <w:t>ourists</w:t>
      </w:r>
      <w:r w:rsidR="006C482C">
        <w:rPr>
          <w:rFonts w:ascii="Times New Roman" w:hAnsi="Times New Roman" w:cs="Times New Roman"/>
          <w:sz w:val="24"/>
          <w:szCs w:val="24"/>
        </w:rPr>
        <w:t xml:space="preserve"> support</w:t>
      </w:r>
      <w:r w:rsidR="006B73BC" w:rsidRPr="006B73BC">
        <w:rPr>
          <w:rFonts w:ascii="Times New Roman" w:hAnsi="Times New Roman" w:cs="Times New Roman"/>
          <w:sz w:val="24"/>
          <w:szCs w:val="24"/>
        </w:rPr>
        <w:t xml:space="preserve"> </w:t>
      </w:r>
      <w:r w:rsidR="00E84640" w:rsidRPr="006B73BC">
        <w:rPr>
          <w:rFonts w:ascii="Times New Roman" w:hAnsi="Times New Roman" w:cs="Times New Roman"/>
          <w:sz w:val="24"/>
          <w:szCs w:val="24"/>
        </w:rPr>
        <w:t>breadth</w:t>
      </w:r>
      <w:r w:rsidR="006B73BC" w:rsidRPr="006B73BC">
        <w:rPr>
          <w:rFonts w:ascii="Times New Roman" w:hAnsi="Times New Roman" w:cs="Times New Roman"/>
          <w:sz w:val="24"/>
          <w:szCs w:val="24"/>
        </w:rPr>
        <w:t xml:space="preserve"> </w:t>
      </w:r>
      <w:r w:rsidR="00E84640" w:rsidRPr="006B73BC">
        <w:rPr>
          <w:rFonts w:ascii="Times New Roman" w:hAnsi="Times New Roman" w:cs="Times New Roman"/>
          <w:sz w:val="24"/>
          <w:szCs w:val="24"/>
        </w:rPr>
        <w:t>businesses ranging from</w:t>
      </w:r>
      <w:r w:rsidR="006B73BC" w:rsidRPr="006B73BC">
        <w:rPr>
          <w:rFonts w:ascii="Times New Roman" w:hAnsi="Times New Roman" w:cs="Times New Roman"/>
          <w:sz w:val="24"/>
          <w:szCs w:val="24"/>
        </w:rPr>
        <w:t xml:space="preserve"> traditional craftsmen to transportation </w:t>
      </w:r>
      <w:r w:rsidR="00E84640" w:rsidRPr="006B73BC">
        <w:rPr>
          <w:rFonts w:ascii="Times New Roman" w:hAnsi="Times New Roman" w:cs="Times New Roman"/>
          <w:sz w:val="24"/>
          <w:szCs w:val="24"/>
        </w:rPr>
        <w:t>services and</w:t>
      </w:r>
      <w:r w:rsidR="006B73BC" w:rsidRPr="006B73BC">
        <w:rPr>
          <w:rFonts w:ascii="Times New Roman" w:hAnsi="Times New Roman" w:cs="Times New Roman"/>
          <w:sz w:val="24"/>
          <w:szCs w:val="24"/>
        </w:rPr>
        <w:t xml:space="preserve"> tour operators</w:t>
      </w:r>
      <w:r w:rsidR="00E84640">
        <w:rPr>
          <w:rFonts w:ascii="Times New Roman" w:hAnsi="Times New Roman" w:cs="Times New Roman"/>
          <w:sz w:val="24"/>
          <w:szCs w:val="24"/>
        </w:rPr>
        <w:t xml:space="preserve"> </w:t>
      </w:r>
      <w:r w:rsidR="006B73BC" w:rsidRPr="006B73BC">
        <w:rPr>
          <w:rFonts w:ascii="Times New Roman" w:hAnsi="Times New Roman" w:cs="Times New Roman"/>
          <w:sz w:val="24"/>
          <w:szCs w:val="24"/>
        </w:rPr>
        <w:t xml:space="preserve">(Kusuma &amp; </w:t>
      </w:r>
      <w:proofErr w:type="spellStart"/>
      <w:r w:rsidR="006B73BC" w:rsidRPr="006B73BC">
        <w:rPr>
          <w:rFonts w:ascii="Times New Roman" w:hAnsi="Times New Roman" w:cs="Times New Roman"/>
          <w:sz w:val="24"/>
          <w:szCs w:val="24"/>
        </w:rPr>
        <w:t>Rakhmatulloh</w:t>
      </w:r>
      <w:proofErr w:type="spellEnd"/>
      <w:r w:rsidR="006B73BC" w:rsidRPr="006B73BC">
        <w:rPr>
          <w:rFonts w:ascii="Times New Roman" w:hAnsi="Times New Roman" w:cs="Times New Roman"/>
          <w:sz w:val="24"/>
          <w:szCs w:val="24"/>
        </w:rPr>
        <w:t xml:space="preserve"> 2018</w:t>
      </w:r>
      <w:proofErr w:type="gramStart"/>
      <w:r w:rsidR="006B73BC" w:rsidRPr="006B73BC">
        <w:rPr>
          <w:rFonts w:ascii="Times New Roman" w:hAnsi="Times New Roman" w:cs="Times New Roman"/>
          <w:sz w:val="24"/>
          <w:szCs w:val="24"/>
        </w:rPr>
        <w:t>).This</w:t>
      </w:r>
      <w:proofErr w:type="gramEnd"/>
      <w:r w:rsidR="006B73BC" w:rsidRPr="006B73BC">
        <w:rPr>
          <w:rFonts w:ascii="Times New Roman" w:hAnsi="Times New Roman" w:cs="Times New Roman"/>
          <w:sz w:val="24"/>
          <w:szCs w:val="24"/>
        </w:rPr>
        <w:t xml:space="preserve"> increment </w:t>
      </w:r>
      <w:r w:rsidR="00E84640" w:rsidRPr="006B73BC">
        <w:rPr>
          <w:rFonts w:ascii="Times New Roman" w:hAnsi="Times New Roman" w:cs="Times New Roman"/>
          <w:sz w:val="24"/>
          <w:szCs w:val="24"/>
        </w:rPr>
        <w:t>results in</w:t>
      </w:r>
      <w:r w:rsidR="006B73BC" w:rsidRPr="006B73BC">
        <w:rPr>
          <w:rFonts w:ascii="Times New Roman" w:hAnsi="Times New Roman" w:cs="Times New Roman"/>
          <w:sz w:val="24"/>
          <w:szCs w:val="24"/>
        </w:rPr>
        <w:t xml:space="preserve"> improved living standards for locals, job creation and stimulates increases local growth. </w:t>
      </w:r>
    </w:p>
    <w:p w14:paraId="547EE6BA" w14:textId="7C9CA33A" w:rsidR="006B73BC" w:rsidRPr="006B73BC" w:rsidRDefault="005802A6" w:rsidP="006B73B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B73BC" w:rsidRPr="006B73BC">
        <w:rPr>
          <w:rFonts w:ascii="Times New Roman" w:hAnsi="Times New Roman" w:cs="Times New Roman"/>
          <w:sz w:val="24"/>
          <w:szCs w:val="24"/>
        </w:rPr>
        <w:t>In seeking long-term sustainability in Bali's tourism sector, diversification is an essential ingredient in their strategy.</w:t>
      </w:r>
      <w:r w:rsidR="00E84640">
        <w:rPr>
          <w:rFonts w:ascii="Times New Roman" w:hAnsi="Times New Roman" w:cs="Times New Roman"/>
          <w:sz w:val="24"/>
          <w:szCs w:val="24"/>
        </w:rPr>
        <w:t xml:space="preserve"> </w:t>
      </w:r>
      <w:r w:rsidR="006B73BC" w:rsidRPr="006B73BC">
        <w:rPr>
          <w:rFonts w:ascii="Times New Roman" w:hAnsi="Times New Roman" w:cs="Times New Roman"/>
          <w:sz w:val="24"/>
          <w:szCs w:val="24"/>
        </w:rPr>
        <w:t xml:space="preserve">Traditional marketing tactics emphasizing beaches have already been </w:t>
      </w:r>
      <w:r w:rsidR="00F64D51" w:rsidRPr="006B73BC">
        <w:rPr>
          <w:rFonts w:ascii="Times New Roman" w:hAnsi="Times New Roman" w:cs="Times New Roman"/>
          <w:sz w:val="24"/>
          <w:szCs w:val="24"/>
        </w:rPr>
        <w:t>seen spotting</w:t>
      </w:r>
      <w:r w:rsidR="006B73BC" w:rsidRPr="006B73BC">
        <w:rPr>
          <w:rFonts w:ascii="Times New Roman" w:hAnsi="Times New Roman" w:cs="Times New Roman"/>
          <w:sz w:val="24"/>
          <w:szCs w:val="24"/>
        </w:rPr>
        <w:t xml:space="preserve"> cultural tourism or promoting wellness paradises</w:t>
      </w:r>
      <w:r w:rsidR="006C482C">
        <w:rPr>
          <w:rFonts w:ascii="Times New Roman" w:hAnsi="Times New Roman" w:cs="Times New Roman"/>
          <w:sz w:val="24"/>
          <w:szCs w:val="24"/>
        </w:rPr>
        <w:t xml:space="preserve"> and </w:t>
      </w:r>
      <w:r w:rsidRPr="006B73BC">
        <w:rPr>
          <w:rFonts w:ascii="Times New Roman" w:hAnsi="Times New Roman" w:cs="Times New Roman"/>
          <w:sz w:val="24"/>
          <w:szCs w:val="24"/>
        </w:rPr>
        <w:t>adventure tourism</w:t>
      </w:r>
      <w:r w:rsidR="006B73BC" w:rsidRPr="006B73BC">
        <w:rPr>
          <w:rFonts w:ascii="Times New Roman" w:hAnsi="Times New Roman" w:cs="Times New Roman"/>
          <w:sz w:val="24"/>
          <w:szCs w:val="24"/>
        </w:rPr>
        <w:t xml:space="preserve"> (Antara &amp; Astuti 2020).</w:t>
      </w:r>
      <w:r w:rsidR="006C482C">
        <w:rPr>
          <w:rFonts w:ascii="Times New Roman" w:hAnsi="Times New Roman" w:cs="Times New Roman"/>
          <w:sz w:val="24"/>
          <w:szCs w:val="24"/>
        </w:rPr>
        <w:t xml:space="preserve"> </w:t>
      </w:r>
      <w:r w:rsidR="006B73BC" w:rsidRPr="006B73BC">
        <w:rPr>
          <w:rFonts w:ascii="Times New Roman" w:hAnsi="Times New Roman" w:cs="Times New Roman"/>
          <w:sz w:val="24"/>
          <w:szCs w:val="24"/>
        </w:rPr>
        <w:t>By incorporating various offerings into their products,</w:t>
      </w:r>
      <w:r w:rsidR="00F64D51">
        <w:rPr>
          <w:rFonts w:ascii="Times New Roman" w:hAnsi="Times New Roman" w:cs="Times New Roman"/>
          <w:sz w:val="24"/>
          <w:szCs w:val="24"/>
        </w:rPr>
        <w:t xml:space="preserve"> </w:t>
      </w:r>
      <w:r w:rsidR="006B73BC" w:rsidRPr="006B73BC">
        <w:rPr>
          <w:rFonts w:ascii="Times New Roman" w:hAnsi="Times New Roman" w:cs="Times New Roman"/>
          <w:sz w:val="24"/>
          <w:szCs w:val="24"/>
        </w:rPr>
        <w:t>the</w:t>
      </w:r>
      <w:r w:rsidR="00F64D51">
        <w:rPr>
          <w:rFonts w:ascii="Times New Roman" w:hAnsi="Times New Roman" w:cs="Times New Roman"/>
          <w:sz w:val="24"/>
          <w:szCs w:val="24"/>
        </w:rPr>
        <w:t xml:space="preserve"> </w:t>
      </w:r>
      <w:r w:rsidR="006B73BC" w:rsidRPr="006B73BC">
        <w:rPr>
          <w:rFonts w:ascii="Times New Roman" w:hAnsi="Times New Roman" w:cs="Times New Roman"/>
          <w:sz w:val="24"/>
          <w:szCs w:val="24"/>
        </w:rPr>
        <w:t xml:space="preserve">island extends its welcoming </w:t>
      </w:r>
      <w:r w:rsidR="00F64D51">
        <w:rPr>
          <w:rFonts w:ascii="Times New Roman" w:hAnsi="Times New Roman" w:cs="Times New Roman"/>
          <w:sz w:val="24"/>
          <w:szCs w:val="24"/>
        </w:rPr>
        <w:t>horizons for</w:t>
      </w:r>
      <w:r w:rsidR="006B73BC" w:rsidRPr="006B73BC">
        <w:rPr>
          <w:rFonts w:ascii="Times New Roman" w:hAnsi="Times New Roman" w:cs="Times New Roman"/>
          <w:sz w:val="24"/>
          <w:szCs w:val="24"/>
        </w:rPr>
        <w:t xml:space="preserve"> a broader tourist market encompassing a l</w:t>
      </w:r>
      <w:r w:rsidR="00FA57EB">
        <w:rPr>
          <w:rFonts w:ascii="Times New Roman" w:hAnsi="Times New Roman" w:cs="Times New Roman"/>
          <w:sz w:val="24"/>
          <w:szCs w:val="24"/>
        </w:rPr>
        <w:t>ong</w:t>
      </w:r>
      <w:r w:rsidR="006B73BC" w:rsidRPr="006B73BC">
        <w:rPr>
          <w:rFonts w:ascii="Times New Roman" w:hAnsi="Times New Roman" w:cs="Times New Roman"/>
          <w:sz w:val="24"/>
          <w:szCs w:val="24"/>
        </w:rPr>
        <w:t xml:space="preserve"> stay period. It is sustained by reducing dependency on singular elements thus ensuring even dispersion of industry-related economic benefits. </w:t>
      </w:r>
    </w:p>
    <w:p w14:paraId="236658B8" w14:textId="202EF3D0" w:rsidR="006B73BC" w:rsidRPr="006B73BC" w:rsidRDefault="006C482C" w:rsidP="006B73B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B73BC" w:rsidRPr="006B73BC">
        <w:rPr>
          <w:rFonts w:ascii="Times New Roman" w:hAnsi="Times New Roman" w:cs="Times New Roman"/>
          <w:sz w:val="24"/>
          <w:szCs w:val="24"/>
        </w:rPr>
        <w:t>Economic sustainability by interlinking community involvement along with local development efforts are vital components that have proven successful regarding continued support for</w:t>
      </w:r>
      <w:r w:rsidR="00FA57EB">
        <w:rPr>
          <w:rFonts w:ascii="Times New Roman" w:hAnsi="Times New Roman" w:cs="Times New Roman"/>
          <w:sz w:val="24"/>
          <w:szCs w:val="24"/>
        </w:rPr>
        <w:t xml:space="preserve"> </w:t>
      </w:r>
      <w:r w:rsidR="006B73BC" w:rsidRPr="006B73BC">
        <w:rPr>
          <w:rFonts w:ascii="Times New Roman" w:hAnsi="Times New Roman" w:cs="Times New Roman"/>
          <w:sz w:val="24"/>
          <w:szCs w:val="24"/>
        </w:rPr>
        <w:t>Bali's tourist industry.</w:t>
      </w:r>
      <w:r w:rsidR="00FA57EB">
        <w:rPr>
          <w:rFonts w:ascii="Times New Roman" w:hAnsi="Times New Roman" w:cs="Times New Roman"/>
          <w:sz w:val="24"/>
          <w:szCs w:val="24"/>
        </w:rPr>
        <w:t xml:space="preserve"> </w:t>
      </w:r>
      <w:r w:rsidR="006B73BC" w:rsidRPr="006B73BC">
        <w:rPr>
          <w:rFonts w:ascii="Times New Roman" w:hAnsi="Times New Roman" w:cs="Times New Roman"/>
          <w:sz w:val="24"/>
          <w:szCs w:val="24"/>
        </w:rPr>
        <w:t xml:space="preserve">Community-based projects provide locals with necessary exposure alongside homestay programs enabling active participation during various events (Dewi &amp; </w:t>
      </w:r>
      <w:proofErr w:type="spellStart"/>
      <w:r w:rsidR="006B73BC" w:rsidRPr="006B73BC">
        <w:rPr>
          <w:rFonts w:ascii="Times New Roman" w:hAnsi="Times New Roman" w:cs="Times New Roman"/>
          <w:sz w:val="24"/>
          <w:szCs w:val="24"/>
        </w:rPr>
        <w:t>Pribadi</w:t>
      </w:r>
      <w:proofErr w:type="spellEnd"/>
      <w:r w:rsidR="006B73BC" w:rsidRPr="006B73BC">
        <w:rPr>
          <w:rFonts w:ascii="Times New Roman" w:hAnsi="Times New Roman" w:cs="Times New Roman"/>
          <w:sz w:val="24"/>
          <w:szCs w:val="24"/>
        </w:rPr>
        <w:t xml:space="preserve"> 2016).</w:t>
      </w:r>
      <w:r w:rsidR="00FA57EB">
        <w:rPr>
          <w:rFonts w:ascii="Times New Roman" w:hAnsi="Times New Roman" w:cs="Times New Roman"/>
          <w:sz w:val="24"/>
          <w:szCs w:val="24"/>
        </w:rPr>
        <w:t xml:space="preserve"> </w:t>
      </w:r>
      <w:r w:rsidR="006B73BC" w:rsidRPr="006B73BC">
        <w:rPr>
          <w:rFonts w:ascii="Times New Roman" w:hAnsi="Times New Roman" w:cs="Times New Roman"/>
          <w:sz w:val="24"/>
          <w:szCs w:val="24"/>
        </w:rPr>
        <w:t xml:space="preserve">Traditional performances </w:t>
      </w:r>
      <w:r w:rsidR="00FA57EB">
        <w:rPr>
          <w:rFonts w:ascii="Times New Roman" w:hAnsi="Times New Roman" w:cs="Times New Roman"/>
          <w:sz w:val="24"/>
          <w:szCs w:val="24"/>
        </w:rPr>
        <w:t xml:space="preserve">and </w:t>
      </w:r>
      <w:r w:rsidR="006B73BC" w:rsidRPr="006B73BC">
        <w:rPr>
          <w:rFonts w:ascii="Times New Roman" w:hAnsi="Times New Roman" w:cs="Times New Roman"/>
          <w:sz w:val="24"/>
          <w:szCs w:val="24"/>
        </w:rPr>
        <w:t>handicraft vendors accompanied by homestay accommodations are viable means through which locals can benefit financially from tourism spending.</w:t>
      </w:r>
      <w:r w:rsidR="00FA57EB">
        <w:rPr>
          <w:rFonts w:ascii="Times New Roman" w:hAnsi="Times New Roman" w:cs="Times New Roman"/>
          <w:sz w:val="24"/>
          <w:szCs w:val="24"/>
        </w:rPr>
        <w:t xml:space="preserve"> </w:t>
      </w:r>
      <w:r w:rsidR="006B73BC" w:rsidRPr="006B73BC">
        <w:rPr>
          <w:rFonts w:ascii="Times New Roman" w:hAnsi="Times New Roman" w:cs="Times New Roman"/>
          <w:sz w:val="24"/>
          <w:szCs w:val="24"/>
        </w:rPr>
        <w:t xml:space="preserve">As a consequence, it helps local businesses circumvent the need for larger corporate workshops or benefits multinationals while cultivating sustainable economic growth within communities. Efforts geared towards ensuring economic stability cannot be achieved </w:t>
      </w:r>
      <w:r w:rsidR="006B73BC" w:rsidRPr="006B73BC">
        <w:rPr>
          <w:rFonts w:ascii="Times New Roman" w:hAnsi="Times New Roman" w:cs="Times New Roman"/>
          <w:sz w:val="24"/>
          <w:szCs w:val="24"/>
        </w:rPr>
        <w:lastRenderedPageBreak/>
        <w:t xml:space="preserve">without prioritizing inclusive approaches that seek to evenly distribute economic benefits. Small- and medium-sized enterprises (SMEs) that operate within the tourism sector receive this same approbation through a range of support programs in Bali aimed at their success. The initiatives designed enhance business prospects for SME’s are multi-faceted hence include access to financial resources alongside business training and dedicated marketing assistance platforms; this thereby cultivates entrepreneurship within their immediate locality not just around survival strategies but also ensures continuity by thriving (Antara &amp; Astuti 2020). </w:t>
      </w:r>
    </w:p>
    <w:p w14:paraId="354503F1" w14:textId="444C4343" w:rsidR="00C671FB" w:rsidRDefault="006C482C" w:rsidP="006B73B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6B73BC" w:rsidRPr="006B73BC">
        <w:rPr>
          <w:rFonts w:ascii="Times New Roman" w:hAnsi="Times New Roman" w:cs="Times New Roman"/>
          <w:sz w:val="24"/>
          <w:szCs w:val="24"/>
        </w:rPr>
        <w:t xml:space="preserve">Development-oriented efforts considering all-rounded benefits accruing from product diversification alongside innovation preservation modalities are geared towards attracting diverse tourists into Bali. To enable economic sustenance, investment in infrastructure development becomes very crucial - It becomes imperative thereby improving transport networks which will allow smooth access between airports, roads alongside other forms of public transportations where needed throughout the Island thereby having a direct effect on boosting overall tourism growth potentials while generating higher income revenues. With adequate tourism-related infrastructures viz-a-viz hotels and resorts ensures job creation opportunities surface which invariably give way to other connected support activities necessary for visitors thus leading eventually to greater returns from said growth </w:t>
      </w:r>
      <w:proofErr w:type="gramStart"/>
      <w:r w:rsidR="006B73BC" w:rsidRPr="006B73BC">
        <w:rPr>
          <w:rFonts w:ascii="Times New Roman" w:hAnsi="Times New Roman" w:cs="Times New Roman"/>
          <w:sz w:val="24"/>
          <w:szCs w:val="24"/>
        </w:rPr>
        <w:t>activity(</w:t>
      </w:r>
      <w:proofErr w:type="gramEnd"/>
      <w:r w:rsidR="006B73BC" w:rsidRPr="006B73BC">
        <w:rPr>
          <w:rFonts w:ascii="Times New Roman" w:hAnsi="Times New Roman" w:cs="Times New Roman"/>
          <w:sz w:val="24"/>
          <w:szCs w:val="24"/>
        </w:rPr>
        <w:t>Antara &amp; Astuti 2020).</w:t>
      </w:r>
    </w:p>
    <w:p w14:paraId="6E5DF4A8" w14:textId="77777777" w:rsidR="00D40ED4" w:rsidRDefault="00D40ED4" w:rsidP="00E108CE">
      <w:pPr>
        <w:spacing w:line="360" w:lineRule="auto"/>
        <w:jc w:val="both"/>
        <w:rPr>
          <w:rFonts w:ascii="Times New Roman" w:hAnsi="Times New Roman" w:cs="Times New Roman"/>
          <w:sz w:val="32"/>
          <w:szCs w:val="32"/>
        </w:rPr>
      </w:pPr>
    </w:p>
    <w:p w14:paraId="1D9CBA4F" w14:textId="153005DF" w:rsidR="00DE4238" w:rsidRPr="00C671FB" w:rsidRDefault="00DE4238" w:rsidP="00E108CE">
      <w:pPr>
        <w:spacing w:line="360" w:lineRule="auto"/>
        <w:jc w:val="both"/>
        <w:rPr>
          <w:rFonts w:ascii="Times New Roman" w:hAnsi="Times New Roman" w:cs="Times New Roman"/>
          <w:sz w:val="32"/>
          <w:szCs w:val="32"/>
        </w:rPr>
      </w:pPr>
      <w:r w:rsidRPr="00C671FB">
        <w:rPr>
          <w:rFonts w:ascii="Times New Roman" w:hAnsi="Times New Roman" w:cs="Times New Roman"/>
          <w:sz w:val="32"/>
          <w:szCs w:val="32"/>
        </w:rPr>
        <w:t>Conclusion</w:t>
      </w:r>
      <w:r w:rsidR="00C671FB" w:rsidRPr="00C671FB">
        <w:rPr>
          <w:rFonts w:ascii="Times New Roman" w:hAnsi="Times New Roman" w:cs="Times New Roman"/>
          <w:sz w:val="32"/>
          <w:szCs w:val="32"/>
        </w:rPr>
        <w:t>s</w:t>
      </w:r>
    </w:p>
    <w:p w14:paraId="3FD806D4" w14:textId="61E22F78" w:rsidR="00E72570" w:rsidRPr="00E72570" w:rsidRDefault="00107AE9" w:rsidP="00E7257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72570" w:rsidRPr="00E72570">
        <w:rPr>
          <w:rFonts w:ascii="Times New Roman" w:hAnsi="Times New Roman" w:cs="Times New Roman"/>
          <w:sz w:val="24"/>
          <w:szCs w:val="24"/>
        </w:rPr>
        <w:t>In conclusion, economic sustainability practices play a vital role in Bali's tourism sector, contributing to long-term prosperity and development. The generation of tourism revenue has a significant impact on the local economy, providing employment, income generation, and business opportunities (Smith, 2012). Through diversification of tourism products, community involvement, support for SMEs, and investment in infrastructure, Bali ensures a resilient and economically viable tourism industry (UNWTO, 2018).</w:t>
      </w:r>
    </w:p>
    <w:p w14:paraId="2D94A541" w14:textId="57E3F2EE" w:rsidR="00E72570" w:rsidRPr="00E72570" w:rsidRDefault="004B536F" w:rsidP="00E7257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72570" w:rsidRPr="00E72570">
        <w:rPr>
          <w:rFonts w:ascii="Times New Roman" w:hAnsi="Times New Roman" w:cs="Times New Roman"/>
          <w:sz w:val="24"/>
          <w:szCs w:val="24"/>
        </w:rPr>
        <w:t xml:space="preserve">Bali's commitment to </w:t>
      </w:r>
      <w:r>
        <w:rPr>
          <w:rFonts w:ascii="Times New Roman" w:hAnsi="Times New Roman" w:cs="Times New Roman"/>
          <w:sz w:val="24"/>
          <w:szCs w:val="24"/>
        </w:rPr>
        <w:t xml:space="preserve">the </w:t>
      </w:r>
      <w:r w:rsidR="00E72570" w:rsidRPr="00E72570">
        <w:rPr>
          <w:rFonts w:ascii="Times New Roman" w:hAnsi="Times New Roman" w:cs="Times New Roman"/>
          <w:sz w:val="24"/>
          <w:szCs w:val="24"/>
        </w:rPr>
        <w:t xml:space="preserve">diversification of tourism products and experiences has positioned the destination as a hub for cultural tourism, wellness retreats, adventure activities, and eco-tourism (Butler, 1980). This strategy reduces seasonality and dependency on specific segments, contributing to a more stable and resilient tourism sector (UNEP, 2011). Community involvement is emphasized, with initiatives such as community-based tourism ensuring </w:t>
      </w:r>
      <w:r w:rsidR="00E72570" w:rsidRPr="00E72570">
        <w:rPr>
          <w:rFonts w:ascii="Times New Roman" w:hAnsi="Times New Roman" w:cs="Times New Roman"/>
          <w:sz w:val="24"/>
          <w:szCs w:val="24"/>
        </w:rPr>
        <w:lastRenderedPageBreak/>
        <w:t>equitable distribution of tourism benefits and preservation of cultural heritage (Hall &amp; Page, 2006).</w:t>
      </w:r>
    </w:p>
    <w:p w14:paraId="6CCB3843" w14:textId="39747F67" w:rsidR="00E72570" w:rsidRPr="00E72570" w:rsidRDefault="00DB0A2F" w:rsidP="00E7257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72570" w:rsidRPr="00E72570">
        <w:rPr>
          <w:rFonts w:ascii="Times New Roman" w:hAnsi="Times New Roman" w:cs="Times New Roman"/>
          <w:sz w:val="24"/>
          <w:szCs w:val="24"/>
        </w:rPr>
        <w:t>Support for small and medium-sized enterprises (SMEs) is a key aspect of economic sustainability in Bali. Programs that provide training, capacity building, and access to finance enable local businesses to thrive in the tourism sector, strengthening the local economy and creating a more inclusive business environment (UNESCO, 2013). Additionally, investment in infrastructure, including transportation systems and tourism facilities, enhances the visitor experience and supports sector growth (UNWTO, 2019</w:t>
      </w:r>
      <w:r w:rsidR="002279E3">
        <w:rPr>
          <w:rFonts w:ascii="Times New Roman" w:hAnsi="Times New Roman" w:cs="Times New Roman"/>
          <w:sz w:val="24"/>
          <w:szCs w:val="24"/>
        </w:rPr>
        <w:t>).</w:t>
      </w:r>
    </w:p>
    <w:p w14:paraId="17B59956" w14:textId="45485E9F" w:rsidR="00E72570" w:rsidRPr="00E72570" w:rsidRDefault="00DB0A2F" w:rsidP="00E7257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72570" w:rsidRPr="00E72570">
        <w:rPr>
          <w:rFonts w:ascii="Times New Roman" w:hAnsi="Times New Roman" w:cs="Times New Roman"/>
          <w:sz w:val="24"/>
          <w:szCs w:val="24"/>
        </w:rPr>
        <w:t>By implementing effective economic sustainability measures, Bali can continue to thrive as a premier tourism destination while improving the well-being of its residents and preserving its cultural heritage. The careful balance between tourism growth and sustainability ensures the long-term viability of the sector (</w:t>
      </w:r>
      <w:proofErr w:type="spellStart"/>
      <w:r w:rsidR="00E72570" w:rsidRPr="00E72570">
        <w:rPr>
          <w:rFonts w:ascii="Times New Roman" w:hAnsi="Times New Roman" w:cs="Times New Roman"/>
          <w:sz w:val="24"/>
          <w:szCs w:val="24"/>
        </w:rPr>
        <w:t>Doxey</w:t>
      </w:r>
      <w:proofErr w:type="spellEnd"/>
      <w:r w:rsidR="00E72570" w:rsidRPr="00E72570">
        <w:rPr>
          <w:rFonts w:ascii="Times New Roman" w:hAnsi="Times New Roman" w:cs="Times New Roman"/>
          <w:sz w:val="24"/>
          <w:szCs w:val="24"/>
        </w:rPr>
        <w:t>, 1975). Economic sustainability practices contribute to the overall prosperity of the destination and maximize positive socio-economic impacts (UNWTO, 2020).</w:t>
      </w:r>
    </w:p>
    <w:p w14:paraId="40CDFCD5" w14:textId="0462C931" w:rsidR="0012565E" w:rsidRDefault="00DB0A2F" w:rsidP="00E72570">
      <w:pPr>
        <w:spacing w:line="360" w:lineRule="auto"/>
        <w:jc w:val="both"/>
      </w:pPr>
      <w:r>
        <w:rPr>
          <w:rFonts w:ascii="Times New Roman" w:hAnsi="Times New Roman" w:cs="Times New Roman"/>
          <w:sz w:val="24"/>
          <w:szCs w:val="24"/>
        </w:rPr>
        <w:tab/>
      </w:r>
      <w:r w:rsidR="00E72570" w:rsidRPr="00E72570">
        <w:rPr>
          <w:rFonts w:ascii="Times New Roman" w:hAnsi="Times New Roman" w:cs="Times New Roman"/>
          <w:sz w:val="24"/>
          <w:szCs w:val="24"/>
        </w:rPr>
        <w:t>In conclusion, Bali's commitment to economic sustainability practices sets a positive example for other tourism destinations. Through diversification, community involvement, support for SMEs, and investment in sustainable infrastructure, Bali maintains a resilient and economically viable tourism industry (Ritchie &amp; Crouch, 2003). By fostering sustainable economic growth, Bali ensures that tourism continues to contribute to the well-being of its people and the preservation of its cultural heritage (UNEP, 2019).</w:t>
      </w:r>
      <w:r w:rsidR="0012565E" w:rsidRPr="0012565E">
        <w:t xml:space="preserve"> </w:t>
      </w:r>
    </w:p>
    <w:p w14:paraId="279992B3" w14:textId="77777777" w:rsidR="00A535A5" w:rsidRPr="00685887" w:rsidRDefault="00A535A5" w:rsidP="00EE5EC2">
      <w:pPr>
        <w:spacing w:line="360" w:lineRule="auto"/>
        <w:jc w:val="both"/>
        <w:rPr>
          <w:rFonts w:ascii="Times New Roman" w:hAnsi="Times New Roman" w:cs="Times New Roman"/>
          <w:sz w:val="24"/>
          <w:szCs w:val="24"/>
        </w:rPr>
      </w:pPr>
    </w:p>
    <w:p w14:paraId="6F22F2A4" w14:textId="77777777" w:rsidR="00E944C4" w:rsidRDefault="00E944C4"/>
    <w:p w14:paraId="18BEAC82" w14:textId="77777777" w:rsidR="0009661C" w:rsidRDefault="0009661C"/>
    <w:p w14:paraId="47E11913" w14:textId="77777777" w:rsidR="0009661C" w:rsidRDefault="0009661C"/>
    <w:p w14:paraId="095B22A2" w14:textId="77777777" w:rsidR="0009661C" w:rsidRDefault="0009661C"/>
    <w:p w14:paraId="71BF3E08" w14:textId="77777777" w:rsidR="0009661C" w:rsidRDefault="0009661C"/>
    <w:p w14:paraId="4BA54555" w14:textId="77777777" w:rsidR="0009661C" w:rsidRDefault="0009661C"/>
    <w:p w14:paraId="26320F93" w14:textId="77777777" w:rsidR="0009661C" w:rsidRDefault="0009661C"/>
    <w:p w14:paraId="4466A447" w14:textId="77777777" w:rsidR="0009661C" w:rsidRDefault="0009661C"/>
    <w:p w14:paraId="46A9E83D" w14:textId="77777777" w:rsidR="0009661C" w:rsidRDefault="0009661C"/>
    <w:p w14:paraId="3AD48F82" w14:textId="77777777" w:rsidR="0009661C" w:rsidRDefault="0009661C"/>
    <w:p w14:paraId="0F5FA2D2" w14:textId="77777777" w:rsidR="0009661C" w:rsidRDefault="0009661C"/>
    <w:p w14:paraId="1392BE84" w14:textId="77777777" w:rsidR="0009661C" w:rsidRDefault="0009661C"/>
    <w:p w14:paraId="3FC89DB3" w14:textId="77777777" w:rsidR="0009661C" w:rsidRDefault="0009661C"/>
    <w:p w14:paraId="30FBC6C5" w14:textId="77777777" w:rsidR="0009661C" w:rsidRDefault="0009661C"/>
    <w:p w14:paraId="501652E4" w14:textId="77777777" w:rsidR="0009661C" w:rsidRDefault="0009661C"/>
    <w:p w14:paraId="7F36CF8D" w14:textId="77777777" w:rsidR="0009661C" w:rsidRDefault="0009661C"/>
    <w:p w14:paraId="4E0310D9" w14:textId="77777777" w:rsidR="0009661C" w:rsidRDefault="0009661C"/>
    <w:p w14:paraId="2BAA78B1" w14:textId="77777777" w:rsidR="0009661C" w:rsidRDefault="0009661C"/>
    <w:p w14:paraId="783903FC" w14:textId="77777777" w:rsidR="00F21ACB" w:rsidRDefault="00F21ACB"/>
    <w:p w14:paraId="5E9EB66F" w14:textId="77777777" w:rsidR="00713481" w:rsidRDefault="00713481"/>
    <w:p w14:paraId="16B048FC" w14:textId="77777777" w:rsidR="00713481" w:rsidRDefault="00713481"/>
    <w:p w14:paraId="27E277C0" w14:textId="77777777" w:rsidR="00713481" w:rsidRDefault="00713481"/>
    <w:p w14:paraId="3B9E4AEB" w14:textId="77777777" w:rsidR="00F21ACB" w:rsidRDefault="00F21ACB"/>
    <w:p w14:paraId="6F228B95" w14:textId="77777777" w:rsidR="00713481" w:rsidRDefault="00713481"/>
    <w:p w14:paraId="29DDDB64" w14:textId="4999BBA6" w:rsidR="00713481" w:rsidRDefault="00713481">
      <w:pPr>
        <w:rPr>
          <w:rFonts w:ascii="Times New Roman" w:hAnsi="Times New Roman" w:cs="Times New Roman"/>
          <w:sz w:val="36"/>
          <w:szCs w:val="36"/>
        </w:rPr>
      </w:pPr>
      <w:r w:rsidRPr="00713481">
        <w:rPr>
          <w:rFonts w:ascii="Times New Roman" w:hAnsi="Times New Roman" w:cs="Times New Roman"/>
          <w:sz w:val="36"/>
          <w:szCs w:val="36"/>
        </w:rPr>
        <w:t xml:space="preserve">References: </w:t>
      </w:r>
    </w:p>
    <w:p w14:paraId="0902651E" w14:textId="77777777" w:rsidR="00713481" w:rsidRPr="00713481" w:rsidRDefault="00713481">
      <w:pPr>
        <w:rPr>
          <w:rFonts w:ascii="Times New Roman" w:hAnsi="Times New Roman" w:cs="Times New Roman"/>
          <w:sz w:val="36"/>
          <w:szCs w:val="36"/>
        </w:rPr>
      </w:pPr>
    </w:p>
    <w:p w14:paraId="288DF478" w14:textId="77777777" w:rsidR="00885DC9" w:rsidRPr="00860DC9" w:rsidRDefault="00885DC9" w:rsidP="009431A2">
      <w:pPr>
        <w:pStyle w:val="ListParagraph"/>
        <w:numPr>
          <w:ilvl w:val="0"/>
          <w:numId w:val="1"/>
        </w:numPr>
        <w:spacing w:line="276" w:lineRule="auto"/>
        <w:jc w:val="both"/>
        <w:rPr>
          <w:rStyle w:val="Hyperlink"/>
          <w:rFonts w:ascii="Times New Roman" w:hAnsi="Times New Roman" w:cs="Times New Roman"/>
          <w:color w:val="auto"/>
          <w:sz w:val="24"/>
          <w:szCs w:val="24"/>
          <w:u w:val="none"/>
        </w:rPr>
      </w:pPr>
      <w:r w:rsidRPr="00885DC9">
        <w:rPr>
          <w:rFonts w:ascii="Times New Roman" w:hAnsi="Times New Roman" w:cs="Times New Roman"/>
          <w:sz w:val="24"/>
          <w:szCs w:val="24"/>
        </w:rPr>
        <w:t xml:space="preserve">UNWTO. (2015). Tourism for Sustainable Development: A Guidebook. Retrieved from </w:t>
      </w:r>
      <w:hyperlink r:id="rId8" w:tgtFrame="_new" w:history="1">
        <w:r w:rsidRPr="00885DC9">
          <w:rPr>
            <w:rStyle w:val="Hyperlink"/>
            <w:rFonts w:ascii="Times New Roman" w:hAnsi="Times New Roman" w:cs="Times New Roman"/>
            <w:sz w:val="24"/>
            <w:szCs w:val="24"/>
          </w:rPr>
          <w:t>https://www.e-unwto.org/doi/abs/10.18111/9789284416899</w:t>
        </w:r>
      </w:hyperlink>
    </w:p>
    <w:p w14:paraId="600D68BC" w14:textId="77777777" w:rsidR="00860DC9" w:rsidRPr="00885DC9" w:rsidRDefault="00860DC9" w:rsidP="00860DC9">
      <w:pPr>
        <w:pStyle w:val="ListParagraph"/>
        <w:spacing w:line="276" w:lineRule="auto"/>
        <w:jc w:val="both"/>
        <w:rPr>
          <w:rFonts w:ascii="Times New Roman" w:hAnsi="Times New Roman" w:cs="Times New Roman"/>
          <w:sz w:val="24"/>
          <w:szCs w:val="24"/>
        </w:rPr>
      </w:pPr>
    </w:p>
    <w:p w14:paraId="37512279" w14:textId="77777777" w:rsidR="00885DC9" w:rsidRPr="00860DC9" w:rsidRDefault="00885DC9" w:rsidP="009431A2">
      <w:pPr>
        <w:pStyle w:val="ListParagraph"/>
        <w:numPr>
          <w:ilvl w:val="0"/>
          <w:numId w:val="1"/>
        </w:numPr>
        <w:spacing w:line="276" w:lineRule="auto"/>
        <w:jc w:val="both"/>
        <w:rPr>
          <w:rStyle w:val="Hyperlink"/>
          <w:rFonts w:ascii="Times New Roman" w:hAnsi="Times New Roman" w:cs="Times New Roman"/>
          <w:color w:val="auto"/>
          <w:sz w:val="24"/>
          <w:szCs w:val="24"/>
          <w:u w:val="none"/>
        </w:rPr>
      </w:pPr>
      <w:r w:rsidRPr="00885DC9">
        <w:rPr>
          <w:rFonts w:ascii="Times New Roman" w:hAnsi="Times New Roman" w:cs="Times New Roman"/>
          <w:sz w:val="24"/>
          <w:szCs w:val="24"/>
        </w:rPr>
        <w:t xml:space="preserve">UNESCO. (2019). Cultural Landscape of Bali Province: The </w:t>
      </w:r>
      <w:proofErr w:type="spellStart"/>
      <w:r w:rsidRPr="00885DC9">
        <w:rPr>
          <w:rFonts w:ascii="Times New Roman" w:hAnsi="Times New Roman" w:cs="Times New Roman"/>
          <w:sz w:val="24"/>
          <w:szCs w:val="24"/>
        </w:rPr>
        <w:t>Subak</w:t>
      </w:r>
      <w:proofErr w:type="spellEnd"/>
      <w:r w:rsidRPr="00885DC9">
        <w:rPr>
          <w:rFonts w:ascii="Times New Roman" w:hAnsi="Times New Roman" w:cs="Times New Roman"/>
          <w:sz w:val="24"/>
          <w:szCs w:val="24"/>
        </w:rPr>
        <w:t xml:space="preserve"> System as a Manifestation of the Tri </w:t>
      </w:r>
      <w:proofErr w:type="spellStart"/>
      <w:r w:rsidRPr="00885DC9">
        <w:rPr>
          <w:rFonts w:ascii="Times New Roman" w:hAnsi="Times New Roman" w:cs="Times New Roman"/>
          <w:sz w:val="24"/>
          <w:szCs w:val="24"/>
        </w:rPr>
        <w:t>Hita</w:t>
      </w:r>
      <w:proofErr w:type="spellEnd"/>
      <w:r w:rsidRPr="00885DC9">
        <w:rPr>
          <w:rFonts w:ascii="Times New Roman" w:hAnsi="Times New Roman" w:cs="Times New Roman"/>
          <w:sz w:val="24"/>
          <w:szCs w:val="24"/>
        </w:rPr>
        <w:t xml:space="preserve"> Karana Philosophy. Retrieved from </w:t>
      </w:r>
      <w:hyperlink r:id="rId9" w:tgtFrame="_new" w:history="1">
        <w:r w:rsidRPr="00885DC9">
          <w:rPr>
            <w:rStyle w:val="Hyperlink"/>
            <w:rFonts w:ascii="Times New Roman" w:hAnsi="Times New Roman" w:cs="Times New Roman"/>
            <w:sz w:val="24"/>
            <w:szCs w:val="24"/>
          </w:rPr>
          <w:t>https://whc.unesco.org/en/list/1194</w:t>
        </w:r>
      </w:hyperlink>
    </w:p>
    <w:p w14:paraId="795F788C" w14:textId="77777777" w:rsidR="00860DC9" w:rsidRPr="00885DC9" w:rsidRDefault="00860DC9" w:rsidP="00860DC9">
      <w:pPr>
        <w:pStyle w:val="ListParagraph"/>
        <w:spacing w:line="276" w:lineRule="auto"/>
        <w:jc w:val="both"/>
        <w:rPr>
          <w:rFonts w:ascii="Times New Roman" w:hAnsi="Times New Roman" w:cs="Times New Roman"/>
          <w:sz w:val="24"/>
          <w:szCs w:val="24"/>
        </w:rPr>
      </w:pPr>
    </w:p>
    <w:p w14:paraId="3EA45B91" w14:textId="77777777" w:rsidR="00885DC9" w:rsidRPr="001C7FED" w:rsidRDefault="00885DC9" w:rsidP="009431A2">
      <w:pPr>
        <w:pStyle w:val="ListParagraph"/>
        <w:numPr>
          <w:ilvl w:val="0"/>
          <w:numId w:val="1"/>
        </w:numPr>
        <w:spacing w:line="276" w:lineRule="auto"/>
        <w:jc w:val="both"/>
        <w:rPr>
          <w:rStyle w:val="Hyperlink"/>
          <w:rFonts w:ascii="Times New Roman" w:hAnsi="Times New Roman" w:cs="Times New Roman"/>
          <w:color w:val="auto"/>
          <w:sz w:val="24"/>
          <w:szCs w:val="24"/>
          <w:u w:val="none"/>
        </w:rPr>
      </w:pPr>
      <w:r w:rsidRPr="00885DC9">
        <w:rPr>
          <w:rFonts w:ascii="Times New Roman" w:hAnsi="Times New Roman" w:cs="Times New Roman"/>
          <w:sz w:val="24"/>
          <w:szCs w:val="24"/>
        </w:rPr>
        <w:t xml:space="preserve">BPS-Statistics Indonesia. (2020). Bali in Figures 2020. Retrieved from </w:t>
      </w:r>
      <w:hyperlink r:id="rId10" w:tgtFrame="_new" w:history="1">
        <w:r w:rsidRPr="00885DC9">
          <w:rPr>
            <w:rStyle w:val="Hyperlink"/>
            <w:rFonts w:ascii="Times New Roman" w:hAnsi="Times New Roman" w:cs="Times New Roman"/>
            <w:sz w:val="24"/>
            <w:szCs w:val="24"/>
          </w:rPr>
          <w:t>https://bali.bps.go.id/publication/2020/06/12/07808e5a7d22a8ebeacef43a/provinsi-bali-dalam-angka-2020.html</w:t>
        </w:r>
      </w:hyperlink>
    </w:p>
    <w:p w14:paraId="4C819B6E" w14:textId="77777777" w:rsidR="001C7FED" w:rsidRPr="00885DC9" w:rsidRDefault="001C7FED" w:rsidP="001C7FED">
      <w:pPr>
        <w:pStyle w:val="ListParagraph"/>
        <w:spacing w:line="276" w:lineRule="auto"/>
        <w:jc w:val="both"/>
        <w:rPr>
          <w:rFonts w:ascii="Times New Roman" w:hAnsi="Times New Roman" w:cs="Times New Roman"/>
          <w:sz w:val="24"/>
          <w:szCs w:val="24"/>
        </w:rPr>
      </w:pPr>
    </w:p>
    <w:p w14:paraId="02955FA1" w14:textId="77777777" w:rsidR="00885DC9" w:rsidRDefault="00885DC9" w:rsidP="009431A2">
      <w:pPr>
        <w:pStyle w:val="ListParagraph"/>
        <w:numPr>
          <w:ilvl w:val="0"/>
          <w:numId w:val="1"/>
        </w:numPr>
        <w:spacing w:line="276" w:lineRule="auto"/>
        <w:jc w:val="both"/>
        <w:rPr>
          <w:rFonts w:ascii="Times New Roman" w:hAnsi="Times New Roman" w:cs="Times New Roman"/>
          <w:sz w:val="24"/>
          <w:szCs w:val="24"/>
        </w:rPr>
      </w:pPr>
      <w:r w:rsidRPr="00885DC9">
        <w:rPr>
          <w:rFonts w:ascii="Times New Roman" w:hAnsi="Times New Roman" w:cs="Times New Roman"/>
          <w:sz w:val="24"/>
          <w:szCs w:val="24"/>
        </w:rPr>
        <w:t xml:space="preserve">Smith, A. (2018). Eco-resort initiatives in </w:t>
      </w:r>
      <w:proofErr w:type="spellStart"/>
      <w:r w:rsidRPr="00885DC9">
        <w:rPr>
          <w:rFonts w:ascii="Times New Roman" w:hAnsi="Times New Roman" w:cs="Times New Roman"/>
          <w:sz w:val="24"/>
          <w:szCs w:val="24"/>
        </w:rPr>
        <w:t>Ubud</w:t>
      </w:r>
      <w:proofErr w:type="spellEnd"/>
      <w:r w:rsidRPr="00885DC9">
        <w:rPr>
          <w:rFonts w:ascii="Times New Roman" w:hAnsi="Times New Roman" w:cs="Times New Roman"/>
          <w:sz w:val="24"/>
          <w:szCs w:val="24"/>
        </w:rPr>
        <w:t>: Balancing sustainability and tourist satisfaction. Journal of Sustainable Tourism, 26(8), 1291-1307.</w:t>
      </w:r>
    </w:p>
    <w:p w14:paraId="12A1C513" w14:textId="77777777" w:rsidR="001C7FED" w:rsidRPr="00885DC9" w:rsidRDefault="001C7FED" w:rsidP="001C7FED">
      <w:pPr>
        <w:pStyle w:val="ListParagraph"/>
        <w:spacing w:line="276" w:lineRule="auto"/>
        <w:jc w:val="both"/>
        <w:rPr>
          <w:rFonts w:ascii="Times New Roman" w:hAnsi="Times New Roman" w:cs="Times New Roman"/>
          <w:sz w:val="24"/>
          <w:szCs w:val="24"/>
        </w:rPr>
      </w:pPr>
    </w:p>
    <w:p w14:paraId="035AACB9" w14:textId="1863BC7B" w:rsidR="009431A2" w:rsidRDefault="00885DC9" w:rsidP="009431A2">
      <w:pPr>
        <w:pStyle w:val="ListParagraph"/>
        <w:numPr>
          <w:ilvl w:val="0"/>
          <w:numId w:val="1"/>
        </w:numPr>
        <w:spacing w:line="276" w:lineRule="auto"/>
        <w:jc w:val="both"/>
        <w:rPr>
          <w:rFonts w:ascii="Times New Roman" w:hAnsi="Times New Roman" w:cs="Times New Roman"/>
          <w:sz w:val="24"/>
          <w:szCs w:val="24"/>
        </w:rPr>
      </w:pPr>
      <w:proofErr w:type="spellStart"/>
      <w:r w:rsidRPr="00885DC9">
        <w:rPr>
          <w:rFonts w:ascii="Times New Roman" w:hAnsi="Times New Roman" w:cs="Times New Roman"/>
          <w:sz w:val="24"/>
          <w:szCs w:val="24"/>
        </w:rPr>
        <w:t>Kusumawati</w:t>
      </w:r>
      <w:proofErr w:type="spellEnd"/>
      <w:r w:rsidRPr="00885DC9">
        <w:rPr>
          <w:rFonts w:ascii="Times New Roman" w:hAnsi="Times New Roman" w:cs="Times New Roman"/>
          <w:sz w:val="24"/>
          <w:szCs w:val="24"/>
        </w:rPr>
        <w:t xml:space="preserve">, D. A., Kumara, I. B. P., </w:t>
      </w:r>
      <w:proofErr w:type="spellStart"/>
      <w:r w:rsidRPr="00885DC9">
        <w:rPr>
          <w:rFonts w:ascii="Times New Roman" w:hAnsi="Times New Roman" w:cs="Times New Roman"/>
          <w:sz w:val="24"/>
          <w:szCs w:val="24"/>
        </w:rPr>
        <w:t>Widjaja</w:t>
      </w:r>
      <w:proofErr w:type="spellEnd"/>
      <w:r w:rsidRPr="00885DC9">
        <w:rPr>
          <w:rFonts w:ascii="Times New Roman" w:hAnsi="Times New Roman" w:cs="Times New Roman"/>
          <w:sz w:val="24"/>
          <w:szCs w:val="24"/>
        </w:rPr>
        <w:t xml:space="preserve">, I. G. P., &amp; </w:t>
      </w:r>
      <w:proofErr w:type="spellStart"/>
      <w:r w:rsidRPr="00885DC9">
        <w:rPr>
          <w:rFonts w:ascii="Times New Roman" w:hAnsi="Times New Roman" w:cs="Times New Roman"/>
          <w:sz w:val="24"/>
          <w:szCs w:val="24"/>
        </w:rPr>
        <w:t>Yudiana</w:t>
      </w:r>
      <w:proofErr w:type="spellEnd"/>
      <w:r w:rsidRPr="00885DC9">
        <w:rPr>
          <w:rFonts w:ascii="Times New Roman" w:hAnsi="Times New Roman" w:cs="Times New Roman"/>
          <w:sz w:val="24"/>
          <w:szCs w:val="24"/>
        </w:rPr>
        <w:t xml:space="preserve">, N. P. W. (2019). Community-based tourism development in </w:t>
      </w:r>
      <w:proofErr w:type="spellStart"/>
      <w:r w:rsidRPr="00885DC9">
        <w:rPr>
          <w:rFonts w:ascii="Times New Roman" w:hAnsi="Times New Roman" w:cs="Times New Roman"/>
          <w:sz w:val="24"/>
          <w:szCs w:val="24"/>
        </w:rPr>
        <w:t>Munduk</w:t>
      </w:r>
      <w:proofErr w:type="spellEnd"/>
      <w:r w:rsidRPr="00885DC9">
        <w:rPr>
          <w:rFonts w:ascii="Times New Roman" w:hAnsi="Times New Roman" w:cs="Times New Roman"/>
          <w:sz w:val="24"/>
          <w:szCs w:val="24"/>
        </w:rPr>
        <w:t xml:space="preserve"> Village, Bali: An alternative tourism model in Indonesia. Journal of Tourism, Hospitality, and Culinary Arts, 11(3), 40-54.</w:t>
      </w:r>
    </w:p>
    <w:p w14:paraId="72B652D9" w14:textId="77777777" w:rsidR="001C7FED" w:rsidRPr="00952303" w:rsidRDefault="001C7FED" w:rsidP="001C7FED">
      <w:pPr>
        <w:pStyle w:val="ListParagraph"/>
        <w:spacing w:line="276" w:lineRule="auto"/>
        <w:jc w:val="both"/>
        <w:rPr>
          <w:rFonts w:ascii="Times New Roman" w:hAnsi="Times New Roman" w:cs="Times New Roman"/>
          <w:sz w:val="24"/>
          <w:szCs w:val="24"/>
        </w:rPr>
      </w:pPr>
    </w:p>
    <w:p w14:paraId="20E435A9" w14:textId="77777777" w:rsidR="00885DC9" w:rsidRPr="001C7FED" w:rsidRDefault="00885DC9" w:rsidP="009431A2">
      <w:pPr>
        <w:pStyle w:val="ListParagraph"/>
        <w:numPr>
          <w:ilvl w:val="0"/>
          <w:numId w:val="1"/>
        </w:numPr>
        <w:spacing w:line="276" w:lineRule="auto"/>
        <w:jc w:val="both"/>
        <w:rPr>
          <w:rStyle w:val="Hyperlink"/>
          <w:rFonts w:ascii="Times New Roman" w:hAnsi="Times New Roman" w:cs="Times New Roman"/>
          <w:color w:val="auto"/>
          <w:sz w:val="24"/>
          <w:szCs w:val="24"/>
          <w:u w:val="none"/>
        </w:rPr>
      </w:pPr>
      <w:r w:rsidRPr="00885DC9">
        <w:rPr>
          <w:rFonts w:ascii="Times New Roman" w:hAnsi="Times New Roman" w:cs="Times New Roman"/>
          <w:sz w:val="24"/>
          <w:szCs w:val="24"/>
        </w:rPr>
        <w:lastRenderedPageBreak/>
        <w:t xml:space="preserve">Bali Tourism Board. (2020). Responsible Tourism. Retrieved from </w:t>
      </w:r>
      <w:hyperlink r:id="rId11" w:tgtFrame="_new" w:history="1">
        <w:r w:rsidRPr="00885DC9">
          <w:rPr>
            <w:rStyle w:val="Hyperlink"/>
            <w:rFonts w:ascii="Times New Roman" w:hAnsi="Times New Roman" w:cs="Times New Roman"/>
            <w:sz w:val="24"/>
            <w:szCs w:val="24"/>
          </w:rPr>
          <w:t>https://www.balitourismboard.org/responsible-tourism/</w:t>
        </w:r>
      </w:hyperlink>
    </w:p>
    <w:p w14:paraId="3972D045" w14:textId="77777777" w:rsidR="001C7FED" w:rsidRPr="00885DC9" w:rsidRDefault="001C7FED" w:rsidP="001C7FED">
      <w:pPr>
        <w:pStyle w:val="ListParagraph"/>
        <w:spacing w:line="276" w:lineRule="auto"/>
        <w:jc w:val="both"/>
        <w:rPr>
          <w:rFonts w:ascii="Times New Roman" w:hAnsi="Times New Roman" w:cs="Times New Roman"/>
          <w:sz w:val="24"/>
          <w:szCs w:val="24"/>
        </w:rPr>
      </w:pPr>
    </w:p>
    <w:p w14:paraId="6DEB69A9" w14:textId="77777777" w:rsidR="00885DC9" w:rsidRDefault="00885DC9" w:rsidP="009431A2">
      <w:pPr>
        <w:pStyle w:val="ListParagraph"/>
        <w:numPr>
          <w:ilvl w:val="0"/>
          <w:numId w:val="1"/>
        </w:numPr>
        <w:spacing w:line="276" w:lineRule="auto"/>
        <w:jc w:val="both"/>
        <w:rPr>
          <w:rFonts w:ascii="Times New Roman" w:hAnsi="Times New Roman" w:cs="Times New Roman"/>
          <w:sz w:val="24"/>
          <w:szCs w:val="24"/>
        </w:rPr>
      </w:pPr>
      <w:r w:rsidRPr="00885DC9">
        <w:rPr>
          <w:rFonts w:ascii="Times New Roman" w:hAnsi="Times New Roman" w:cs="Times New Roman"/>
          <w:sz w:val="24"/>
          <w:szCs w:val="24"/>
        </w:rPr>
        <w:t>Honey, M. (2008). Ecotourism and sustainable development: Who owns paradise? Island Press.</w:t>
      </w:r>
    </w:p>
    <w:p w14:paraId="3980F1D3" w14:textId="77777777" w:rsidR="001C7FED" w:rsidRPr="00885DC9" w:rsidRDefault="001C7FED" w:rsidP="001C7FED">
      <w:pPr>
        <w:pStyle w:val="ListParagraph"/>
        <w:spacing w:line="276" w:lineRule="auto"/>
        <w:jc w:val="both"/>
        <w:rPr>
          <w:rFonts w:ascii="Times New Roman" w:hAnsi="Times New Roman" w:cs="Times New Roman"/>
          <w:sz w:val="24"/>
          <w:szCs w:val="24"/>
        </w:rPr>
      </w:pPr>
    </w:p>
    <w:p w14:paraId="32117BCE" w14:textId="77777777" w:rsidR="00DC7FC8" w:rsidRDefault="00885DC9" w:rsidP="00DC7FC8">
      <w:pPr>
        <w:pStyle w:val="ListParagraph"/>
        <w:numPr>
          <w:ilvl w:val="0"/>
          <w:numId w:val="1"/>
        </w:numPr>
        <w:spacing w:line="276" w:lineRule="auto"/>
        <w:jc w:val="both"/>
        <w:rPr>
          <w:rFonts w:ascii="Times New Roman" w:hAnsi="Times New Roman" w:cs="Times New Roman"/>
          <w:sz w:val="24"/>
          <w:szCs w:val="24"/>
        </w:rPr>
      </w:pPr>
      <w:proofErr w:type="spellStart"/>
      <w:r w:rsidRPr="00885DC9">
        <w:rPr>
          <w:rFonts w:ascii="Times New Roman" w:hAnsi="Times New Roman" w:cs="Times New Roman"/>
          <w:sz w:val="24"/>
          <w:szCs w:val="24"/>
        </w:rPr>
        <w:t>Mowforth</w:t>
      </w:r>
      <w:proofErr w:type="spellEnd"/>
      <w:r w:rsidRPr="00885DC9">
        <w:rPr>
          <w:rFonts w:ascii="Times New Roman" w:hAnsi="Times New Roman" w:cs="Times New Roman"/>
          <w:sz w:val="24"/>
          <w:szCs w:val="24"/>
        </w:rPr>
        <w:t>, M</w:t>
      </w:r>
      <w:r w:rsidRPr="00045EEA">
        <w:rPr>
          <w:rFonts w:ascii="Times New Roman" w:hAnsi="Times New Roman" w:cs="Times New Roman"/>
          <w:sz w:val="24"/>
          <w:szCs w:val="24"/>
        </w:rPr>
        <w:t xml:space="preserve">., &amp; Munt, I. (2015). Tourism and sustainability: Development, </w:t>
      </w:r>
      <w:r w:rsidR="004A7CC5" w:rsidRPr="00045EEA">
        <w:rPr>
          <w:rFonts w:ascii="Times New Roman" w:hAnsi="Times New Roman" w:cs="Times New Roman"/>
          <w:sz w:val="24"/>
          <w:szCs w:val="24"/>
        </w:rPr>
        <w:t>globalization,</w:t>
      </w:r>
      <w:r w:rsidRPr="00045EEA">
        <w:rPr>
          <w:rFonts w:ascii="Times New Roman" w:hAnsi="Times New Roman" w:cs="Times New Roman"/>
          <w:sz w:val="24"/>
          <w:szCs w:val="24"/>
        </w:rPr>
        <w:t xml:space="preserve"> and new tourism in the Third World. Routledge.</w:t>
      </w:r>
      <w:r w:rsidR="00B8590B" w:rsidRPr="00045EEA">
        <w:rPr>
          <w:rFonts w:ascii="Times New Roman" w:hAnsi="Times New Roman" w:cs="Times New Roman"/>
          <w:sz w:val="24"/>
          <w:szCs w:val="24"/>
        </w:rPr>
        <w:t xml:space="preserve"> </w:t>
      </w:r>
      <w:r w:rsidR="00DC7FC8" w:rsidRPr="00045EEA">
        <w:rPr>
          <w:rFonts w:ascii="Times New Roman" w:hAnsi="Times New Roman" w:cs="Times New Roman"/>
          <w:sz w:val="24"/>
          <w:szCs w:val="24"/>
        </w:rPr>
        <w:t xml:space="preserve">Hall, C. M. (2010). Tourism and regional development: </w:t>
      </w:r>
      <w:proofErr w:type="gramStart"/>
      <w:r w:rsidR="00DC7FC8" w:rsidRPr="00045EEA">
        <w:rPr>
          <w:rFonts w:ascii="Times New Roman" w:hAnsi="Times New Roman" w:cs="Times New Roman"/>
          <w:sz w:val="24"/>
          <w:szCs w:val="24"/>
        </w:rPr>
        <w:t>New</w:t>
      </w:r>
      <w:proofErr w:type="gramEnd"/>
      <w:r w:rsidR="00DC7FC8" w:rsidRPr="00045EEA">
        <w:rPr>
          <w:rFonts w:ascii="Times New Roman" w:hAnsi="Times New Roman" w:cs="Times New Roman"/>
          <w:sz w:val="24"/>
          <w:szCs w:val="24"/>
        </w:rPr>
        <w:t xml:space="preserve"> pathways. Routledge.</w:t>
      </w:r>
    </w:p>
    <w:p w14:paraId="79BA7926" w14:textId="77777777" w:rsidR="001C7FED" w:rsidRPr="00045EEA" w:rsidRDefault="001C7FED" w:rsidP="001C7FED">
      <w:pPr>
        <w:pStyle w:val="ListParagraph"/>
        <w:spacing w:line="276" w:lineRule="auto"/>
        <w:jc w:val="both"/>
        <w:rPr>
          <w:rFonts w:ascii="Times New Roman" w:hAnsi="Times New Roman" w:cs="Times New Roman"/>
          <w:sz w:val="24"/>
          <w:szCs w:val="24"/>
        </w:rPr>
      </w:pPr>
    </w:p>
    <w:p w14:paraId="59B7E5CD" w14:textId="77777777" w:rsidR="00DC7FC8" w:rsidRDefault="00DC7FC8" w:rsidP="00DC7FC8">
      <w:pPr>
        <w:pStyle w:val="ListParagraph"/>
        <w:numPr>
          <w:ilvl w:val="0"/>
          <w:numId w:val="1"/>
        </w:numPr>
        <w:spacing w:line="276" w:lineRule="auto"/>
        <w:jc w:val="both"/>
        <w:rPr>
          <w:rFonts w:ascii="Times New Roman" w:hAnsi="Times New Roman" w:cs="Times New Roman"/>
          <w:sz w:val="24"/>
          <w:szCs w:val="24"/>
        </w:rPr>
      </w:pPr>
      <w:proofErr w:type="spellStart"/>
      <w:r w:rsidRPr="00DC7FC8">
        <w:rPr>
          <w:rFonts w:ascii="Times New Roman" w:hAnsi="Times New Roman" w:cs="Times New Roman"/>
          <w:sz w:val="24"/>
          <w:szCs w:val="24"/>
        </w:rPr>
        <w:t>Ruhanen</w:t>
      </w:r>
      <w:proofErr w:type="spellEnd"/>
      <w:r w:rsidRPr="00DC7FC8">
        <w:rPr>
          <w:rFonts w:ascii="Times New Roman" w:hAnsi="Times New Roman" w:cs="Times New Roman"/>
          <w:sz w:val="24"/>
          <w:szCs w:val="24"/>
        </w:rPr>
        <w:t>, L., &amp; Cooper, C. (2013). Tourism destination development: A complex adaptive systems approach. Channel View Publications.</w:t>
      </w:r>
    </w:p>
    <w:p w14:paraId="1042D296" w14:textId="77777777" w:rsidR="001C7FED" w:rsidRPr="00DC7FC8" w:rsidRDefault="001C7FED" w:rsidP="001C7FED">
      <w:pPr>
        <w:pStyle w:val="ListParagraph"/>
        <w:spacing w:line="276" w:lineRule="auto"/>
        <w:jc w:val="both"/>
        <w:rPr>
          <w:rFonts w:ascii="Times New Roman" w:hAnsi="Times New Roman" w:cs="Times New Roman"/>
          <w:sz w:val="24"/>
          <w:szCs w:val="24"/>
        </w:rPr>
      </w:pPr>
    </w:p>
    <w:p w14:paraId="7EF7D8E3" w14:textId="77777777" w:rsidR="00DC7FC8" w:rsidRPr="00621FF3" w:rsidRDefault="00DC7FC8" w:rsidP="00DC7FC8">
      <w:pPr>
        <w:pStyle w:val="ListParagraph"/>
        <w:numPr>
          <w:ilvl w:val="0"/>
          <w:numId w:val="1"/>
        </w:numPr>
        <w:spacing w:line="276" w:lineRule="auto"/>
        <w:jc w:val="both"/>
        <w:rPr>
          <w:rStyle w:val="Hyperlink"/>
          <w:rFonts w:ascii="Times New Roman" w:hAnsi="Times New Roman" w:cs="Times New Roman"/>
          <w:color w:val="auto"/>
          <w:sz w:val="24"/>
          <w:szCs w:val="24"/>
          <w:u w:val="none"/>
        </w:rPr>
      </w:pPr>
      <w:r w:rsidRPr="00DC7FC8">
        <w:rPr>
          <w:rFonts w:ascii="Times New Roman" w:hAnsi="Times New Roman" w:cs="Times New Roman"/>
          <w:sz w:val="24"/>
          <w:szCs w:val="24"/>
        </w:rPr>
        <w:t xml:space="preserve">UNESCO. (2019). Cultural Landscape of Bali Province: The </w:t>
      </w:r>
      <w:proofErr w:type="spellStart"/>
      <w:r w:rsidRPr="00DC7FC8">
        <w:rPr>
          <w:rFonts w:ascii="Times New Roman" w:hAnsi="Times New Roman" w:cs="Times New Roman"/>
          <w:sz w:val="24"/>
          <w:szCs w:val="24"/>
        </w:rPr>
        <w:t>Subak</w:t>
      </w:r>
      <w:proofErr w:type="spellEnd"/>
      <w:r w:rsidRPr="00DC7FC8">
        <w:rPr>
          <w:rFonts w:ascii="Times New Roman" w:hAnsi="Times New Roman" w:cs="Times New Roman"/>
          <w:sz w:val="24"/>
          <w:szCs w:val="24"/>
        </w:rPr>
        <w:t xml:space="preserve"> System as a Manifestation of the Tri </w:t>
      </w:r>
      <w:proofErr w:type="spellStart"/>
      <w:r w:rsidRPr="00DC7FC8">
        <w:rPr>
          <w:rFonts w:ascii="Times New Roman" w:hAnsi="Times New Roman" w:cs="Times New Roman"/>
          <w:sz w:val="24"/>
          <w:szCs w:val="24"/>
        </w:rPr>
        <w:t>Hita</w:t>
      </w:r>
      <w:proofErr w:type="spellEnd"/>
      <w:r w:rsidRPr="00DC7FC8">
        <w:rPr>
          <w:rFonts w:ascii="Times New Roman" w:hAnsi="Times New Roman" w:cs="Times New Roman"/>
          <w:sz w:val="24"/>
          <w:szCs w:val="24"/>
        </w:rPr>
        <w:t xml:space="preserve"> Karana Philosophy. Retrieved from </w:t>
      </w:r>
      <w:hyperlink r:id="rId12" w:tgtFrame="_new" w:history="1">
        <w:r w:rsidRPr="00DC7FC8">
          <w:rPr>
            <w:rStyle w:val="Hyperlink"/>
            <w:rFonts w:ascii="Times New Roman" w:hAnsi="Times New Roman" w:cs="Times New Roman"/>
            <w:sz w:val="24"/>
            <w:szCs w:val="24"/>
          </w:rPr>
          <w:t>https://whc.unesco.org/en/list/1194</w:t>
        </w:r>
      </w:hyperlink>
    </w:p>
    <w:p w14:paraId="153A207B" w14:textId="77777777" w:rsidR="00621FF3" w:rsidRPr="00DC7FC8" w:rsidRDefault="00621FF3" w:rsidP="00621FF3">
      <w:pPr>
        <w:pStyle w:val="ListParagraph"/>
        <w:spacing w:line="276" w:lineRule="auto"/>
        <w:jc w:val="both"/>
        <w:rPr>
          <w:rFonts w:ascii="Times New Roman" w:hAnsi="Times New Roman" w:cs="Times New Roman"/>
          <w:sz w:val="24"/>
          <w:szCs w:val="24"/>
        </w:rPr>
      </w:pPr>
    </w:p>
    <w:p w14:paraId="49761759" w14:textId="77777777" w:rsidR="00DC7FC8" w:rsidRDefault="00DC7FC8" w:rsidP="00DC7FC8">
      <w:pPr>
        <w:pStyle w:val="ListParagraph"/>
        <w:numPr>
          <w:ilvl w:val="0"/>
          <w:numId w:val="1"/>
        </w:numPr>
        <w:spacing w:line="276" w:lineRule="auto"/>
        <w:jc w:val="both"/>
        <w:rPr>
          <w:rFonts w:ascii="Times New Roman" w:hAnsi="Times New Roman" w:cs="Times New Roman"/>
          <w:sz w:val="24"/>
          <w:szCs w:val="24"/>
        </w:rPr>
      </w:pPr>
      <w:proofErr w:type="spellStart"/>
      <w:r w:rsidRPr="00DC7FC8">
        <w:rPr>
          <w:rFonts w:ascii="Times New Roman" w:hAnsi="Times New Roman" w:cs="Times New Roman"/>
          <w:sz w:val="24"/>
          <w:szCs w:val="24"/>
        </w:rPr>
        <w:t>Gössling</w:t>
      </w:r>
      <w:proofErr w:type="spellEnd"/>
      <w:r w:rsidRPr="00DC7FC8">
        <w:rPr>
          <w:rFonts w:ascii="Times New Roman" w:hAnsi="Times New Roman" w:cs="Times New Roman"/>
          <w:sz w:val="24"/>
          <w:szCs w:val="24"/>
        </w:rPr>
        <w:t>, S., Scott, D., &amp; Hall, C. M. (2012). Tourism and water: Interactions and impacts. Channel View Publications.</w:t>
      </w:r>
    </w:p>
    <w:p w14:paraId="32C6021F" w14:textId="77777777" w:rsidR="00621FF3" w:rsidRPr="00DC7FC8" w:rsidRDefault="00621FF3" w:rsidP="00621FF3">
      <w:pPr>
        <w:pStyle w:val="ListParagraph"/>
        <w:spacing w:line="276" w:lineRule="auto"/>
        <w:jc w:val="both"/>
        <w:rPr>
          <w:rFonts w:ascii="Times New Roman" w:hAnsi="Times New Roman" w:cs="Times New Roman"/>
          <w:sz w:val="24"/>
          <w:szCs w:val="24"/>
        </w:rPr>
      </w:pPr>
    </w:p>
    <w:p w14:paraId="526A864D" w14:textId="141E9F05" w:rsidR="00DC7FC8" w:rsidRDefault="00DC7FC8" w:rsidP="00DC7FC8">
      <w:pPr>
        <w:pStyle w:val="ListParagraph"/>
        <w:numPr>
          <w:ilvl w:val="0"/>
          <w:numId w:val="1"/>
        </w:numPr>
        <w:spacing w:line="276" w:lineRule="auto"/>
        <w:jc w:val="both"/>
        <w:rPr>
          <w:rFonts w:ascii="Times New Roman" w:hAnsi="Times New Roman" w:cs="Times New Roman"/>
          <w:sz w:val="24"/>
          <w:szCs w:val="24"/>
        </w:rPr>
      </w:pPr>
      <w:proofErr w:type="spellStart"/>
      <w:r w:rsidRPr="00DC7FC8">
        <w:rPr>
          <w:rFonts w:ascii="Times New Roman" w:hAnsi="Times New Roman" w:cs="Times New Roman"/>
          <w:sz w:val="24"/>
          <w:szCs w:val="24"/>
        </w:rPr>
        <w:t>Purnama</w:t>
      </w:r>
      <w:proofErr w:type="spellEnd"/>
      <w:r w:rsidRPr="00DC7FC8">
        <w:rPr>
          <w:rFonts w:ascii="Times New Roman" w:hAnsi="Times New Roman" w:cs="Times New Roman"/>
          <w:sz w:val="24"/>
          <w:szCs w:val="24"/>
        </w:rPr>
        <w:t xml:space="preserve">, D. A., </w:t>
      </w:r>
      <w:proofErr w:type="spellStart"/>
      <w:r w:rsidRPr="00DC7FC8">
        <w:rPr>
          <w:rFonts w:ascii="Times New Roman" w:hAnsi="Times New Roman" w:cs="Times New Roman"/>
          <w:sz w:val="24"/>
          <w:szCs w:val="24"/>
        </w:rPr>
        <w:t>Sunoko</w:t>
      </w:r>
      <w:proofErr w:type="spellEnd"/>
      <w:r w:rsidRPr="00DC7FC8">
        <w:rPr>
          <w:rFonts w:ascii="Times New Roman" w:hAnsi="Times New Roman" w:cs="Times New Roman"/>
          <w:sz w:val="24"/>
          <w:szCs w:val="24"/>
        </w:rPr>
        <w:t xml:space="preserve">, H. R., &amp; </w:t>
      </w:r>
      <w:proofErr w:type="spellStart"/>
      <w:r w:rsidRPr="00DC7FC8">
        <w:rPr>
          <w:rFonts w:ascii="Times New Roman" w:hAnsi="Times New Roman" w:cs="Times New Roman"/>
          <w:sz w:val="24"/>
          <w:szCs w:val="24"/>
        </w:rPr>
        <w:t>Hastuti</w:t>
      </w:r>
      <w:proofErr w:type="spellEnd"/>
      <w:r w:rsidRPr="00DC7FC8">
        <w:rPr>
          <w:rFonts w:ascii="Times New Roman" w:hAnsi="Times New Roman" w:cs="Times New Roman"/>
          <w:sz w:val="24"/>
          <w:szCs w:val="24"/>
        </w:rPr>
        <w:t>, P. (2021). Balinese traditional village concept implementation in preserving sustainable environment. E3S Web of Conferences</w:t>
      </w:r>
    </w:p>
    <w:p w14:paraId="3EE2E0EF" w14:textId="77777777" w:rsidR="00621FF3" w:rsidRDefault="00621FF3" w:rsidP="00621FF3">
      <w:pPr>
        <w:pStyle w:val="ListParagraph"/>
        <w:spacing w:line="276" w:lineRule="auto"/>
        <w:jc w:val="both"/>
        <w:rPr>
          <w:rFonts w:ascii="Times New Roman" w:hAnsi="Times New Roman" w:cs="Times New Roman"/>
          <w:sz w:val="24"/>
          <w:szCs w:val="24"/>
        </w:rPr>
      </w:pPr>
    </w:p>
    <w:p w14:paraId="696DCA10" w14:textId="7125305A" w:rsidR="00621FF3" w:rsidRDefault="00621FF3" w:rsidP="00621FF3">
      <w:pPr>
        <w:pStyle w:val="ListParagraph"/>
        <w:numPr>
          <w:ilvl w:val="0"/>
          <w:numId w:val="1"/>
        </w:numPr>
        <w:spacing w:line="276" w:lineRule="auto"/>
        <w:jc w:val="both"/>
        <w:rPr>
          <w:rFonts w:ascii="Times New Roman" w:hAnsi="Times New Roman" w:cs="Times New Roman"/>
          <w:sz w:val="24"/>
          <w:szCs w:val="24"/>
        </w:rPr>
      </w:pPr>
      <w:r w:rsidRPr="00621FF3">
        <w:rPr>
          <w:rFonts w:ascii="Times New Roman" w:hAnsi="Times New Roman" w:cs="Times New Roman"/>
          <w:sz w:val="24"/>
          <w:szCs w:val="24"/>
        </w:rPr>
        <w:t xml:space="preserve">Dewi, R. K., &amp; </w:t>
      </w:r>
      <w:proofErr w:type="spellStart"/>
      <w:r w:rsidRPr="00621FF3">
        <w:rPr>
          <w:rFonts w:ascii="Times New Roman" w:hAnsi="Times New Roman" w:cs="Times New Roman"/>
          <w:sz w:val="24"/>
          <w:szCs w:val="24"/>
        </w:rPr>
        <w:t>Pribadi</w:t>
      </w:r>
      <w:proofErr w:type="spellEnd"/>
      <w:r w:rsidRPr="00621FF3">
        <w:rPr>
          <w:rFonts w:ascii="Times New Roman" w:hAnsi="Times New Roman" w:cs="Times New Roman"/>
          <w:sz w:val="24"/>
          <w:szCs w:val="24"/>
        </w:rPr>
        <w:t xml:space="preserve">, P. (2016). Community participation in community-based tourism development in </w:t>
      </w:r>
      <w:proofErr w:type="spellStart"/>
      <w:r w:rsidRPr="00621FF3">
        <w:rPr>
          <w:rFonts w:ascii="Times New Roman" w:hAnsi="Times New Roman" w:cs="Times New Roman"/>
          <w:sz w:val="24"/>
          <w:szCs w:val="24"/>
        </w:rPr>
        <w:t>Penglipuran</w:t>
      </w:r>
      <w:proofErr w:type="spellEnd"/>
      <w:r w:rsidRPr="00621FF3">
        <w:rPr>
          <w:rFonts w:ascii="Times New Roman" w:hAnsi="Times New Roman" w:cs="Times New Roman"/>
          <w:sz w:val="24"/>
          <w:szCs w:val="24"/>
        </w:rPr>
        <w:t xml:space="preserve"> Village, Bali. ASEAN Journal of Community Engagement, 1(1), 17-26.</w:t>
      </w:r>
    </w:p>
    <w:p w14:paraId="062B0073" w14:textId="77777777" w:rsidR="00F9554C" w:rsidRPr="00F9554C" w:rsidRDefault="00F9554C" w:rsidP="00F9554C">
      <w:pPr>
        <w:pStyle w:val="ListParagraph"/>
        <w:rPr>
          <w:rFonts w:ascii="Times New Roman" w:hAnsi="Times New Roman" w:cs="Times New Roman"/>
          <w:sz w:val="24"/>
          <w:szCs w:val="24"/>
        </w:rPr>
      </w:pPr>
    </w:p>
    <w:p w14:paraId="6DAE6FF6" w14:textId="77777777" w:rsidR="00F9554C" w:rsidRDefault="00F9554C" w:rsidP="00F9554C">
      <w:pPr>
        <w:pStyle w:val="ListParagraph"/>
        <w:numPr>
          <w:ilvl w:val="0"/>
          <w:numId w:val="1"/>
        </w:numPr>
        <w:rPr>
          <w:rFonts w:ascii="Times New Roman" w:hAnsi="Times New Roman" w:cs="Times New Roman"/>
          <w:sz w:val="24"/>
          <w:szCs w:val="24"/>
        </w:rPr>
      </w:pPr>
      <w:r w:rsidRPr="00F9554C">
        <w:rPr>
          <w:rFonts w:ascii="Times New Roman" w:hAnsi="Times New Roman" w:cs="Times New Roman"/>
          <w:sz w:val="24"/>
          <w:szCs w:val="24"/>
        </w:rPr>
        <w:t xml:space="preserve">Sugita, R. (2019). The development of community-based tourism in </w:t>
      </w:r>
      <w:proofErr w:type="spellStart"/>
      <w:r w:rsidRPr="00F9554C">
        <w:rPr>
          <w:rFonts w:ascii="Times New Roman" w:hAnsi="Times New Roman" w:cs="Times New Roman"/>
          <w:sz w:val="24"/>
          <w:szCs w:val="24"/>
        </w:rPr>
        <w:t>Penglipuran</w:t>
      </w:r>
      <w:proofErr w:type="spellEnd"/>
      <w:r w:rsidRPr="00F9554C">
        <w:rPr>
          <w:rFonts w:ascii="Times New Roman" w:hAnsi="Times New Roman" w:cs="Times New Roman"/>
          <w:sz w:val="24"/>
          <w:szCs w:val="24"/>
        </w:rPr>
        <w:t xml:space="preserve"> Village, Bali. Tourism and Gastronomy Studies, 7(2), 145-155.</w:t>
      </w:r>
    </w:p>
    <w:p w14:paraId="34A8BBCF" w14:textId="77777777" w:rsidR="004A5D26" w:rsidRPr="004A5D26" w:rsidRDefault="004A5D26" w:rsidP="004A5D26">
      <w:pPr>
        <w:pStyle w:val="ListParagraph"/>
        <w:rPr>
          <w:rFonts w:ascii="Times New Roman" w:hAnsi="Times New Roman" w:cs="Times New Roman"/>
          <w:sz w:val="24"/>
          <w:szCs w:val="24"/>
        </w:rPr>
      </w:pPr>
    </w:p>
    <w:p w14:paraId="57DC2C9F" w14:textId="77777777" w:rsidR="004A5D26" w:rsidRPr="00F9554C" w:rsidRDefault="004A5D26" w:rsidP="004A5D26">
      <w:pPr>
        <w:pStyle w:val="ListParagraph"/>
        <w:rPr>
          <w:rFonts w:ascii="Times New Roman" w:hAnsi="Times New Roman" w:cs="Times New Roman"/>
          <w:sz w:val="24"/>
          <w:szCs w:val="24"/>
        </w:rPr>
      </w:pPr>
    </w:p>
    <w:p w14:paraId="2744242B" w14:textId="77777777" w:rsidR="004A5D26" w:rsidRDefault="004A5D26" w:rsidP="004A5D26">
      <w:pPr>
        <w:pStyle w:val="ListParagraph"/>
        <w:numPr>
          <w:ilvl w:val="0"/>
          <w:numId w:val="1"/>
        </w:numPr>
        <w:spacing w:line="276" w:lineRule="auto"/>
        <w:jc w:val="both"/>
        <w:rPr>
          <w:rFonts w:ascii="Times New Roman" w:hAnsi="Times New Roman" w:cs="Times New Roman"/>
          <w:sz w:val="24"/>
          <w:szCs w:val="24"/>
        </w:rPr>
      </w:pPr>
      <w:r w:rsidRPr="004A5D26">
        <w:rPr>
          <w:rFonts w:ascii="Times New Roman" w:hAnsi="Times New Roman" w:cs="Times New Roman"/>
          <w:sz w:val="24"/>
          <w:szCs w:val="24"/>
        </w:rPr>
        <w:t xml:space="preserve">Bhatia, A. K., &amp; </w:t>
      </w:r>
      <w:proofErr w:type="spellStart"/>
      <w:r w:rsidRPr="004A5D26">
        <w:rPr>
          <w:rFonts w:ascii="Times New Roman" w:hAnsi="Times New Roman" w:cs="Times New Roman"/>
          <w:sz w:val="24"/>
          <w:szCs w:val="24"/>
        </w:rPr>
        <w:t>Pratama</w:t>
      </w:r>
      <w:proofErr w:type="spellEnd"/>
      <w:r w:rsidRPr="004A5D26">
        <w:rPr>
          <w:rFonts w:ascii="Times New Roman" w:hAnsi="Times New Roman" w:cs="Times New Roman"/>
          <w:sz w:val="24"/>
          <w:szCs w:val="24"/>
        </w:rPr>
        <w:t>, D. (2017). Sustainability indicators for assessing the environmental impacts of tourism development in Bali, Indonesia. Journal of Cleaner Production, 155, 18-30.</w:t>
      </w:r>
    </w:p>
    <w:p w14:paraId="724A118E" w14:textId="77777777" w:rsidR="004A5D26" w:rsidRPr="004A5D26" w:rsidRDefault="004A5D26" w:rsidP="004A5D26">
      <w:pPr>
        <w:pStyle w:val="ListParagraph"/>
        <w:spacing w:line="276" w:lineRule="auto"/>
        <w:jc w:val="both"/>
        <w:rPr>
          <w:rFonts w:ascii="Times New Roman" w:hAnsi="Times New Roman" w:cs="Times New Roman"/>
          <w:sz w:val="24"/>
          <w:szCs w:val="24"/>
        </w:rPr>
      </w:pPr>
    </w:p>
    <w:p w14:paraId="7C2C580A" w14:textId="77777777" w:rsidR="004A5D26" w:rsidRDefault="004A5D26" w:rsidP="004A5D26">
      <w:pPr>
        <w:pStyle w:val="ListParagraph"/>
        <w:numPr>
          <w:ilvl w:val="0"/>
          <w:numId w:val="1"/>
        </w:numPr>
        <w:spacing w:line="276" w:lineRule="auto"/>
        <w:jc w:val="both"/>
        <w:rPr>
          <w:rFonts w:ascii="Times New Roman" w:hAnsi="Times New Roman" w:cs="Times New Roman"/>
          <w:sz w:val="24"/>
          <w:szCs w:val="24"/>
        </w:rPr>
      </w:pPr>
      <w:proofErr w:type="spellStart"/>
      <w:r w:rsidRPr="004A5D26">
        <w:rPr>
          <w:rFonts w:ascii="Times New Roman" w:hAnsi="Times New Roman" w:cs="Times New Roman"/>
          <w:sz w:val="24"/>
          <w:szCs w:val="24"/>
        </w:rPr>
        <w:t>Kusumawijaya</w:t>
      </w:r>
      <w:proofErr w:type="spellEnd"/>
      <w:r w:rsidRPr="004A5D26">
        <w:rPr>
          <w:rFonts w:ascii="Times New Roman" w:hAnsi="Times New Roman" w:cs="Times New Roman"/>
          <w:sz w:val="24"/>
          <w:szCs w:val="24"/>
        </w:rPr>
        <w:t xml:space="preserve">, M., &amp; </w:t>
      </w:r>
      <w:proofErr w:type="spellStart"/>
      <w:r w:rsidRPr="004A5D26">
        <w:rPr>
          <w:rFonts w:ascii="Times New Roman" w:hAnsi="Times New Roman" w:cs="Times New Roman"/>
          <w:sz w:val="24"/>
          <w:szCs w:val="24"/>
        </w:rPr>
        <w:t>Purbasari</w:t>
      </w:r>
      <w:proofErr w:type="spellEnd"/>
      <w:r w:rsidRPr="004A5D26">
        <w:rPr>
          <w:rFonts w:ascii="Times New Roman" w:hAnsi="Times New Roman" w:cs="Times New Roman"/>
          <w:sz w:val="24"/>
          <w:szCs w:val="24"/>
        </w:rPr>
        <w:t xml:space="preserve">, R. (2018). Sustainable tourism planning in Bali: Lessons from </w:t>
      </w:r>
      <w:proofErr w:type="spellStart"/>
      <w:r w:rsidRPr="004A5D26">
        <w:rPr>
          <w:rFonts w:ascii="Times New Roman" w:hAnsi="Times New Roman" w:cs="Times New Roman"/>
          <w:sz w:val="24"/>
          <w:szCs w:val="24"/>
        </w:rPr>
        <w:t>Catur</w:t>
      </w:r>
      <w:proofErr w:type="spellEnd"/>
      <w:r w:rsidRPr="004A5D26">
        <w:rPr>
          <w:rFonts w:ascii="Times New Roman" w:hAnsi="Times New Roman" w:cs="Times New Roman"/>
          <w:sz w:val="24"/>
          <w:szCs w:val="24"/>
        </w:rPr>
        <w:t xml:space="preserve"> Village. IOP Conference Series: Earth and Environmental Science, 137(1), 012026.</w:t>
      </w:r>
    </w:p>
    <w:p w14:paraId="09132586" w14:textId="77777777" w:rsidR="004A5D26" w:rsidRPr="004A5D26" w:rsidRDefault="004A5D26" w:rsidP="004A5D26">
      <w:pPr>
        <w:pStyle w:val="ListParagraph"/>
        <w:rPr>
          <w:rFonts w:ascii="Times New Roman" w:hAnsi="Times New Roman" w:cs="Times New Roman"/>
          <w:sz w:val="24"/>
          <w:szCs w:val="24"/>
        </w:rPr>
      </w:pPr>
    </w:p>
    <w:p w14:paraId="2253EF61" w14:textId="77777777" w:rsidR="004A5D26" w:rsidRPr="004A5D26" w:rsidRDefault="004A5D26" w:rsidP="004A5D26">
      <w:pPr>
        <w:pStyle w:val="ListParagraph"/>
        <w:spacing w:line="276" w:lineRule="auto"/>
        <w:jc w:val="both"/>
        <w:rPr>
          <w:rFonts w:ascii="Times New Roman" w:hAnsi="Times New Roman" w:cs="Times New Roman"/>
          <w:sz w:val="24"/>
          <w:szCs w:val="24"/>
        </w:rPr>
      </w:pPr>
    </w:p>
    <w:p w14:paraId="4C3A7058" w14:textId="77777777" w:rsidR="004A5D26" w:rsidRDefault="004A5D26" w:rsidP="004A5D26">
      <w:pPr>
        <w:pStyle w:val="ListParagraph"/>
        <w:numPr>
          <w:ilvl w:val="0"/>
          <w:numId w:val="1"/>
        </w:numPr>
        <w:spacing w:line="276" w:lineRule="auto"/>
        <w:jc w:val="both"/>
        <w:rPr>
          <w:rFonts w:ascii="Times New Roman" w:hAnsi="Times New Roman" w:cs="Times New Roman"/>
          <w:sz w:val="24"/>
          <w:szCs w:val="24"/>
        </w:rPr>
      </w:pPr>
      <w:r w:rsidRPr="004A5D26">
        <w:rPr>
          <w:rFonts w:ascii="Times New Roman" w:hAnsi="Times New Roman" w:cs="Times New Roman"/>
          <w:sz w:val="24"/>
          <w:szCs w:val="24"/>
        </w:rPr>
        <w:t xml:space="preserve">Putri, N. A., </w:t>
      </w:r>
      <w:proofErr w:type="spellStart"/>
      <w:r w:rsidRPr="004A5D26">
        <w:rPr>
          <w:rFonts w:ascii="Times New Roman" w:hAnsi="Times New Roman" w:cs="Times New Roman"/>
          <w:sz w:val="24"/>
          <w:szCs w:val="24"/>
        </w:rPr>
        <w:t>Prasetyo</w:t>
      </w:r>
      <w:proofErr w:type="spellEnd"/>
      <w:r w:rsidRPr="004A5D26">
        <w:rPr>
          <w:rFonts w:ascii="Times New Roman" w:hAnsi="Times New Roman" w:cs="Times New Roman"/>
          <w:sz w:val="24"/>
          <w:szCs w:val="24"/>
        </w:rPr>
        <w:t xml:space="preserve">, L. B., &amp; </w:t>
      </w:r>
      <w:proofErr w:type="spellStart"/>
      <w:r w:rsidRPr="004A5D26">
        <w:rPr>
          <w:rFonts w:ascii="Times New Roman" w:hAnsi="Times New Roman" w:cs="Times New Roman"/>
          <w:sz w:val="24"/>
          <w:szCs w:val="24"/>
        </w:rPr>
        <w:t>Suyanto</w:t>
      </w:r>
      <w:proofErr w:type="spellEnd"/>
      <w:r w:rsidRPr="004A5D26">
        <w:rPr>
          <w:rFonts w:ascii="Times New Roman" w:hAnsi="Times New Roman" w:cs="Times New Roman"/>
          <w:sz w:val="24"/>
          <w:szCs w:val="24"/>
        </w:rPr>
        <w:t>, B. (2020). Analysis of carrying capacity and tourism development patterns in Bali, Indonesia. IOP Conference Series: Earth and Environmental Science, 415(1), 012052.</w:t>
      </w:r>
    </w:p>
    <w:p w14:paraId="77AB810A" w14:textId="77777777" w:rsidR="004A5D26" w:rsidRPr="004A5D26" w:rsidRDefault="004A5D26" w:rsidP="004A5D26">
      <w:pPr>
        <w:pStyle w:val="ListParagraph"/>
        <w:spacing w:line="276" w:lineRule="auto"/>
        <w:jc w:val="both"/>
        <w:rPr>
          <w:rFonts w:ascii="Times New Roman" w:hAnsi="Times New Roman" w:cs="Times New Roman"/>
          <w:sz w:val="24"/>
          <w:szCs w:val="24"/>
        </w:rPr>
      </w:pPr>
    </w:p>
    <w:p w14:paraId="78F4AB6B" w14:textId="77777777" w:rsidR="004A5D26" w:rsidRDefault="004A5D26" w:rsidP="004A5D26">
      <w:pPr>
        <w:pStyle w:val="ListParagraph"/>
        <w:numPr>
          <w:ilvl w:val="0"/>
          <w:numId w:val="1"/>
        </w:numPr>
        <w:spacing w:line="276" w:lineRule="auto"/>
        <w:jc w:val="both"/>
        <w:rPr>
          <w:rFonts w:ascii="Times New Roman" w:hAnsi="Times New Roman" w:cs="Times New Roman"/>
          <w:sz w:val="24"/>
          <w:szCs w:val="24"/>
        </w:rPr>
      </w:pPr>
      <w:proofErr w:type="spellStart"/>
      <w:r w:rsidRPr="004A5D26">
        <w:rPr>
          <w:rFonts w:ascii="Times New Roman" w:hAnsi="Times New Roman" w:cs="Times New Roman"/>
          <w:sz w:val="24"/>
          <w:szCs w:val="24"/>
        </w:rPr>
        <w:t>Sunarta</w:t>
      </w:r>
      <w:proofErr w:type="spellEnd"/>
      <w:r w:rsidRPr="004A5D26">
        <w:rPr>
          <w:rFonts w:ascii="Times New Roman" w:hAnsi="Times New Roman" w:cs="Times New Roman"/>
          <w:sz w:val="24"/>
          <w:szCs w:val="24"/>
        </w:rPr>
        <w:t>, A. (2019). Enhancing Bali's sustainability through ecotourism development. Journal of Environmental Management and Tourism, 10(3), 627-634.</w:t>
      </w:r>
    </w:p>
    <w:p w14:paraId="50AEE871" w14:textId="77777777" w:rsidR="004A5D26" w:rsidRPr="004A5D26" w:rsidRDefault="004A5D26" w:rsidP="004A5D26">
      <w:pPr>
        <w:pStyle w:val="ListParagraph"/>
        <w:rPr>
          <w:rFonts w:ascii="Times New Roman" w:hAnsi="Times New Roman" w:cs="Times New Roman"/>
          <w:sz w:val="24"/>
          <w:szCs w:val="24"/>
        </w:rPr>
      </w:pPr>
    </w:p>
    <w:p w14:paraId="65BAF752" w14:textId="77777777" w:rsidR="004A5D26" w:rsidRPr="004A5D26" w:rsidRDefault="004A5D26" w:rsidP="004A5D26">
      <w:pPr>
        <w:pStyle w:val="ListParagraph"/>
        <w:spacing w:line="276" w:lineRule="auto"/>
        <w:jc w:val="both"/>
        <w:rPr>
          <w:rFonts w:ascii="Times New Roman" w:hAnsi="Times New Roman" w:cs="Times New Roman"/>
          <w:sz w:val="24"/>
          <w:szCs w:val="24"/>
        </w:rPr>
      </w:pPr>
    </w:p>
    <w:p w14:paraId="5D6124B3" w14:textId="77777777" w:rsidR="004A5D26" w:rsidRPr="004A5D26" w:rsidRDefault="004A5D26" w:rsidP="004A5D26">
      <w:pPr>
        <w:pStyle w:val="ListParagraph"/>
        <w:numPr>
          <w:ilvl w:val="0"/>
          <w:numId w:val="1"/>
        </w:numPr>
        <w:spacing w:line="276" w:lineRule="auto"/>
        <w:jc w:val="both"/>
        <w:rPr>
          <w:rFonts w:ascii="Times New Roman" w:hAnsi="Times New Roman" w:cs="Times New Roman"/>
          <w:sz w:val="24"/>
          <w:szCs w:val="24"/>
        </w:rPr>
      </w:pPr>
      <w:r w:rsidRPr="004A5D26">
        <w:rPr>
          <w:rFonts w:ascii="Times New Roman" w:hAnsi="Times New Roman" w:cs="Times New Roman"/>
          <w:sz w:val="24"/>
          <w:szCs w:val="24"/>
        </w:rPr>
        <w:t>Yayasan IDEP (2016). Bali Sustainable Tourism Development Report 2016. Bali, Indonesia: Yayasan IDEP.</w:t>
      </w:r>
    </w:p>
    <w:p w14:paraId="23D03918" w14:textId="77777777" w:rsidR="00F9554C" w:rsidRDefault="00F9554C" w:rsidP="004A5D26">
      <w:pPr>
        <w:pStyle w:val="ListParagraph"/>
        <w:spacing w:line="276" w:lineRule="auto"/>
        <w:jc w:val="both"/>
        <w:rPr>
          <w:rFonts w:ascii="Times New Roman" w:hAnsi="Times New Roman" w:cs="Times New Roman"/>
          <w:sz w:val="24"/>
          <w:szCs w:val="24"/>
        </w:rPr>
      </w:pPr>
    </w:p>
    <w:p w14:paraId="7D743E50" w14:textId="77777777" w:rsidR="00621FF3" w:rsidRPr="00621FF3" w:rsidRDefault="00621FF3" w:rsidP="00621FF3">
      <w:pPr>
        <w:pStyle w:val="ListParagraph"/>
        <w:spacing w:line="276" w:lineRule="auto"/>
        <w:jc w:val="both"/>
        <w:rPr>
          <w:rFonts w:ascii="Times New Roman" w:hAnsi="Times New Roman" w:cs="Times New Roman"/>
          <w:sz w:val="24"/>
          <w:szCs w:val="24"/>
        </w:rPr>
      </w:pPr>
    </w:p>
    <w:p w14:paraId="7F27C7FC" w14:textId="77777777" w:rsidR="00F21ACB" w:rsidRDefault="00F21ACB" w:rsidP="009431A2">
      <w:pPr>
        <w:spacing w:line="276" w:lineRule="auto"/>
      </w:pPr>
    </w:p>
    <w:sectPr w:rsidR="00F21A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3AC99" w14:textId="77777777" w:rsidR="00A44147" w:rsidRDefault="00A44147" w:rsidP="00D40ED4">
      <w:pPr>
        <w:spacing w:after="0" w:line="240" w:lineRule="auto"/>
      </w:pPr>
      <w:r>
        <w:separator/>
      </w:r>
    </w:p>
  </w:endnote>
  <w:endnote w:type="continuationSeparator" w:id="0">
    <w:p w14:paraId="3C32C390" w14:textId="77777777" w:rsidR="00A44147" w:rsidRDefault="00A44147" w:rsidP="00D40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E2798" w14:textId="77777777" w:rsidR="00A44147" w:rsidRDefault="00A44147" w:rsidP="00D40ED4">
      <w:pPr>
        <w:spacing w:after="0" w:line="240" w:lineRule="auto"/>
      </w:pPr>
      <w:r>
        <w:separator/>
      </w:r>
    </w:p>
  </w:footnote>
  <w:footnote w:type="continuationSeparator" w:id="0">
    <w:p w14:paraId="7D56EDD6" w14:textId="77777777" w:rsidR="00A44147" w:rsidRDefault="00A44147" w:rsidP="00D40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07E81"/>
    <w:multiLevelType w:val="multilevel"/>
    <w:tmpl w:val="C51695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1F5A2B"/>
    <w:multiLevelType w:val="hybridMultilevel"/>
    <w:tmpl w:val="CA72F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478376">
    <w:abstractNumId w:val="1"/>
  </w:num>
  <w:num w:numId="2" w16cid:durableId="164457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7D6"/>
    <w:rsid w:val="00045EEA"/>
    <w:rsid w:val="0009661C"/>
    <w:rsid w:val="000C3B28"/>
    <w:rsid w:val="00107AE9"/>
    <w:rsid w:val="0012565E"/>
    <w:rsid w:val="001375D9"/>
    <w:rsid w:val="00180769"/>
    <w:rsid w:val="001C7FED"/>
    <w:rsid w:val="002279E3"/>
    <w:rsid w:val="002C5B97"/>
    <w:rsid w:val="003050BE"/>
    <w:rsid w:val="00370C0C"/>
    <w:rsid w:val="00396E53"/>
    <w:rsid w:val="003B64B2"/>
    <w:rsid w:val="003D5E22"/>
    <w:rsid w:val="00426A03"/>
    <w:rsid w:val="00467E79"/>
    <w:rsid w:val="004802DF"/>
    <w:rsid w:val="004A5D26"/>
    <w:rsid w:val="004A7CC5"/>
    <w:rsid w:val="004B536F"/>
    <w:rsid w:val="00516C01"/>
    <w:rsid w:val="005802A6"/>
    <w:rsid w:val="005946FD"/>
    <w:rsid w:val="0059676A"/>
    <w:rsid w:val="005A2476"/>
    <w:rsid w:val="006002A0"/>
    <w:rsid w:val="00611AB9"/>
    <w:rsid w:val="00621FF3"/>
    <w:rsid w:val="00630950"/>
    <w:rsid w:val="00680D7D"/>
    <w:rsid w:val="00685887"/>
    <w:rsid w:val="006B4B63"/>
    <w:rsid w:val="006B73BC"/>
    <w:rsid w:val="006C482C"/>
    <w:rsid w:val="00713481"/>
    <w:rsid w:val="00800174"/>
    <w:rsid w:val="00806244"/>
    <w:rsid w:val="00812ECC"/>
    <w:rsid w:val="00842BCF"/>
    <w:rsid w:val="0085197A"/>
    <w:rsid w:val="00860DC9"/>
    <w:rsid w:val="00873337"/>
    <w:rsid w:val="00885DC9"/>
    <w:rsid w:val="00910779"/>
    <w:rsid w:val="009431A2"/>
    <w:rsid w:val="00952303"/>
    <w:rsid w:val="00984C35"/>
    <w:rsid w:val="009B0449"/>
    <w:rsid w:val="009C4D20"/>
    <w:rsid w:val="009E6A55"/>
    <w:rsid w:val="00A27721"/>
    <w:rsid w:val="00A35EF0"/>
    <w:rsid w:val="00A44147"/>
    <w:rsid w:val="00A44573"/>
    <w:rsid w:val="00A535A5"/>
    <w:rsid w:val="00A56529"/>
    <w:rsid w:val="00A600EF"/>
    <w:rsid w:val="00A84337"/>
    <w:rsid w:val="00AF04B1"/>
    <w:rsid w:val="00B11CF2"/>
    <w:rsid w:val="00B31FD6"/>
    <w:rsid w:val="00B508F7"/>
    <w:rsid w:val="00B54628"/>
    <w:rsid w:val="00B802B5"/>
    <w:rsid w:val="00B8590B"/>
    <w:rsid w:val="00B87A91"/>
    <w:rsid w:val="00B966F3"/>
    <w:rsid w:val="00BA4BCD"/>
    <w:rsid w:val="00BC153A"/>
    <w:rsid w:val="00BD36B2"/>
    <w:rsid w:val="00C14032"/>
    <w:rsid w:val="00C327D6"/>
    <w:rsid w:val="00C32FEE"/>
    <w:rsid w:val="00C671FB"/>
    <w:rsid w:val="00C74F5D"/>
    <w:rsid w:val="00CC0BA4"/>
    <w:rsid w:val="00D34BF5"/>
    <w:rsid w:val="00D40ED4"/>
    <w:rsid w:val="00D46929"/>
    <w:rsid w:val="00D6504D"/>
    <w:rsid w:val="00DB0A2F"/>
    <w:rsid w:val="00DC7FC8"/>
    <w:rsid w:val="00DE4238"/>
    <w:rsid w:val="00DE7E52"/>
    <w:rsid w:val="00E108CE"/>
    <w:rsid w:val="00E72570"/>
    <w:rsid w:val="00E84640"/>
    <w:rsid w:val="00E944C4"/>
    <w:rsid w:val="00ED08DD"/>
    <w:rsid w:val="00EE5EC2"/>
    <w:rsid w:val="00F21ACB"/>
    <w:rsid w:val="00F322DF"/>
    <w:rsid w:val="00F45DDA"/>
    <w:rsid w:val="00F47749"/>
    <w:rsid w:val="00F64D51"/>
    <w:rsid w:val="00F6591A"/>
    <w:rsid w:val="00F71DF8"/>
    <w:rsid w:val="00F9554C"/>
    <w:rsid w:val="00FA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279A9"/>
  <w15:chartTrackingRefBased/>
  <w15:docId w15:val="{8B7CAC54-7DEB-4BC8-AFEF-4DA7F5E2A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5DC9"/>
    <w:rPr>
      <w:color w:val="0563C1" w:themeColor="hyperlink"/>
      <w:u w:val="single"/>
    </w:rPr>
  </w:style>
  <w:style w:type="character" w:styleId="UnresolvedMention">
    <w:name w:val="Unresolved Mention"/>
    <w:basedOn w:val="DefaultParagraphFont"/>
    <w:uiPriority w:val="99"/>
    <w:semiHidden/>
    <w:unhideWhenUsed/>
    <w:rsid w:val="00885DC9"/>
    <w:rPr>
      <w:color w:val="605E5C"/>
      <w:shd w:val="clear" w:color="auto" w:fill="E1DFDD"/>
    </w:rPr>
  </w:style>
  <w:style w:type="paragraph" w:styleId="ListParagraph">
    <w:name w:val="List Paragraph"/>
    <w:basedOn w:val="Normal"/>
    <w:uiPriority w:val="34"/>
    <w:qFormat/>
    <w:rsid w:val="00885DC9"/>
    <w:pPr>
      <w:ind w:left="720"/>
      <w:contextualSpacing/>
    </w:pPr>
  </w:style>
  <w:style w:type="paragraph" w:styleId="NormalWeb">
    <w:name w:val="Normal (Web)"/>
    <w:basedOn w:val="Normal"/>
    <w:uiPriority w:val="99"/>
    <w:semiHidden/>
    <w:unhideWhenUsed/>
    <w:rsid w:val="00DC7FC8"/>
    <w:rPr>
      <w:rFonts w:ascii="Times New Roman" w:hAnsi="Times New Roman" w:cs="Times New Roman"/>
      <w:sz w:val="24"/>
      <w:szCs w:val="24"/>
    </w:rPr>
  </w:style>
  <w:style w:type="paragraph" w:styleId="Header">
    <w:name w:val="header"/>
    <w:basedOn w:val="Normal"/>
    <w:link w:val="HeaderChar"/>
    <w:uiPriority w:val="99"/>
    <w:unhideWhenUsed/>
    <w:rsid w:val="00D40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ED4"/>
  </w:style>
  <w:style w:type="paragraph" w:styleId="Footer">
    <w:name w:val="footer"/>
    <w:basedOn w:val="Normal"/>
    <w:link w:val="FooterChar"/>
    <w:uiPriority w:val="99"/>
    <w:unhideWhenUsed/>
    <w:rsid w:val="00D40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69900">
      <w:bodyDiv w:val="1"/>
      <w:marLeft w:val="0"/>
      <w:marRight w:val="0"/>
      <w:marTop w:val="0"/>
      <w:marBottom w:val="0"/>
      <w:divBdr>
        <w:top w:val="none" w:sz="0" w:space="0" w:color="auto"/>
        <w:left w:val="none" w:sz="0" w:space="0" w:color="auto"/>
        <w:bottom w:val="none" w:sz="0" w:space="0" w:color="auto"/>
        <w:right w:val="none" w:sz="0" w:space="0" w:color="auto"/>
      </w:divBdr>
    </w:div>
    <w:div w:id="120922685">
      <w:bodyDiv w:val="1"/>
      <w:marLeft w:val="0"/>
      <w:marRight w:val="0"/>
      <w:marTop w:val="0"/>
      <w:marBottom w:val="0"/>
      <w:divBdr>
        <w:top w:val="none" w:sz="0" w:space="0" w:color="auto"/>
        <w:left w:val="none" w:sz="0" w:space="0" w:color="auto"/>
        <w:bottom w:val="none" w:sz="0" w:space="0" w:color="auto"/>
        <w:right w:val="none" w:sz="0" w:space="0" w:color="auto"/>
      </w:divBdr>
    </w:div>
    <w:div w:id="140969890">
      <w:bodyDiv w:val="1"/>
      <w:marLeft w:val="0"/>
      <w:marRight w:val="0"/>
      <w:marTop w:val="0"/>
      <w:marBottom w:val="0"/>
      <w:divBdr>
        <w:top w:val="none" w:sz="0" w:space="0" w:color="auto"/>
        <w:left w:val="none" w:sz="0" w:space="0" w:color="auto"/>
        <w:bottom w:val="none" w:sz="0" w:space="0" w:color="auto"/>
        <w:right w:val="none" w:sz="0" w:space="0" w:color="auto"/>
      </w:divBdr>
    </w:div>
    <w:div w:id="201751904">
      <w:bodyDiv w:val="1"/>
      <w:marLeft w:val="0"/>
      <w:marRight w:val="0"/>
      <w:marTop w:val="0"/>
      <w:marBottom w:val="0"/>
      <w:divBdr>
        <w:top w:val="none" w:sz="0" w:space="0" w:color="auto"/>
        <w:left w:val="none" w:sz="0" w:space="0" w:color="auto"/>
        <w:bottom w:val="none" w:sz="0" w:space="0" w:color="auto"/>
        <w:right w:val="none" w:sz="0" w:space="0" w:color="auto"/>
      </w:divBdr>
    </w:div>
    <w:div w:id="207767551">
      <w:bodyDiv w:val="1"/>
      <w:marLeft w:val="0"/>
      <w:marRight w:val="0"/>
      <w:marTop w:val="0"/>
      <w:marBottom w:val="0"/>
      <w:divBdr>
        <w:top w:val="none" w:sz="0" w:space="0" w:color="auto"/>
        <w:left w:val="none" w:sz="0" w:space="0" w:color="auto"/>
        <w:bottom w:val="none" w:sz="0" w:space="0" w:color="auto"/>
        <w:right w:val="none" w:sz="0" w:space="0" w:color="auto"/>
      </w:divBdr>
    </w:div>
    <w:div w:id="291908427">
      <w:bodyDiv w:val="1"/>
      <w:marLeft w:val="0"/>
      <w:marRight w:val="0"/>
      <w:marTop w:val="0"/>
      <w:marBottom w:val="0"/>
      <w:divBdr>
        <w:top w:val="none" w:sz="0" w:space="0" w:color="auto"/>
        <w:left w:val="none" w:sz="0" w:space="0" w:color="auto"/>
        <w:bottom w:val="none" w:sz="0" w:space="0" w:color="auto"/>
        <w:right w:val="none" w:sz="0" w:space="0" w:color="auto"/>
      </w:divBdr>
    </w:div>
    <w:div w:id="377365460">
      <w:bodyDiv w:val="1"/>
      <w:marLeft w:val="0"/>
      <w:marRight w:val="0"/>
      <w:marTop w:val="0"/>
      <w:marBottom w:val="0"/>
      <w:divBdr>
        <w:top w:val="none" w:sz="0" w:space="0" w:color="auto"/>
        <w:left w:val="none" w:sz="0" w:space="0" w:color="auto"/>
        <w:bottom w:val="none" w:sz="0" w:space="0" w:color="auto"/>
        <w:right w:val="none" w:sz="0" w:space="0" w:color="auto"/>
      </w:divBdr>
    </w:div>
    <w:div w:id="522283500">
      <w:bodyDiv w:val="1"/>
      <w:marLeft w:val="0"/>
      <w:marRight w:val="0"/>
      <w:marTop w:val="0"/>
      <w:marBottom w:val="0"/>
      <w:divBdr>
        <w:top w:val="none" w:sz="0" w:space="0" w:color="auto"/>
        <w:left w:val="none" w:sz="0" w:space="0" w:color="auto"/>
        <w:bottom w:val="none" w:sz="0" w:space="0" w:color="auto"/>
        <w:right w:val="none" w:sz="0" w:space="0" w:color="auto"/>
      </w:divBdr>
    </w:div>
    <w:div w:id="584343533">
      <w:bodyDiv w:val="1"/>
      <w:marLeft w:val="0"/>
      <w:marRight w:val="0"/>
      <w:marTop w:val="0"/>
      <w:marBottom w:val="0"/>
      <w:divBdr>
        <w:top w:val="none" w:sz="0" w:space="0" w:color="auto"/>
        <w:left w:val="none" w:sz="0" w:space="0" w:color="auto"/>
        <w:bottom w:val="none" w:sz="0" w:space="0" w:color="auto"/>
        <w:right w:val="none" w:sz="0" w:space="0" w:color="auto"/>
      </w:divBdr>
    </w:div>
    <w:div w:id="612830886">
      <w:bodyDiv w:val="1"/>
      <w:marLeft w:val="0"/>
      <w:marRight w:val="0"/>
      <w:marTop w:val="0"/>
      <w:marBottom w:val="0"/>
      <w:divBdr>
        <w:top w:val="none" w:sz="0" w:space="0" w:color="auto"/>
        <w:left w:val="none" w:sz="0" w:space="0" w:color="auto"/>
        <w:bottom w:val="none" w:sz="0" w:space="0" w:color="auto"/>
        <w:right w:val="none" w:sz="0" w:space="0" w:color="auto"/>
      </w:divBdr>
    </w:div>
    <w:div w:id="634719867">
      <w:bodyDiv w:val="1"/>
      <w:marLeft w:val="0"/>
      <w:marRight w:val="0"/>
      <w:marTop w:val="0"/>
      <w:marBottom w:val="0"/>
      <w:divBdr>
        <w:top w:val="none" w:sz="0" w:space="0" w:color="auto"/>
        <w:left w:val="none" w:sz="0" w:space="0" w:color="auto"/>
        <w:bottom w:val="none" w:sz="0" w:space="0" w:color="auto"/>
        <w:right w:val="none" w:sz="0" w:space="0" w:color="auto"/>
      </w:divBdr>
    </w:div>
    <w:div w:id="744231788">
      <w:bodyDiv w:val="1"/>
      <w:marLeft w:val="0"/>
      <w:marRight w:val="0"/>
      <w:marTop w:val="0"/>
      <w:marBottom w:val="0"/>
      <w:divBdr>
        <w:top w:val="none" w:sz="0" w:space="0" w:color="auto"/>
        <w:left w:val="none" w:sz="0" w:space="0" w:color="auto"/>
        <w:bottom w:val="none" w:sz="0" w:space="0" w:color="auto"/>
        <w:right w:val="none" w:sz="0" w:space="0" w:color="auto"/>
      </w:divBdr>
    </w:div>
    <w:div w:id="916137315">
      <w:bodyDiv w:val="1"/>
      <w:marLeft w:val="0"/>
      <w:marRight w:val="0"/>
      <w:marTop w:val="0"/>
      <w:marBottom w:val="0"/>
      <w:divBdr>
        <w:top w:val="none" w:sz="0" w:space="0" w:color="auto"/>
        <w:left w:val="none" w:sz="0" w:space="0" w:color="auto"/>
        <w:bottom w:val="none" w:sz="0" w:space="0" w:color="auto"/>
        <w:right w:val="none" w:sz="0" w:space="0" w:color="auto"/>
      </w:divBdr>
    </w:div>
    <w:div w:id="1007252181">
      <w:bodyDiv w:val="1"/>
      <w:marLeft w:val="0"/>
      <w:marRight w:val="0"/>
      <w:marTop w:val="0"/>
      <w:marBottom w:val="0"/>
      <w:divBdr>
        <w:top w:val="none" w:sz="0" w:space="0" w:color="auto"/>
        <w:left w:val="none" w:sz="0" w:space="0" w:color="auto"/>
        <w:bottom w:val="none" w:sz="0" w:space="0" w:color="auto"/>
        <w:right w:val="none" w:sz="0" w:space="0" w:color="auto"/>
      </w:divBdr>
    </w:div>
    <w:div w:id="1010133819">
      <w:bodyDiv w:val="1"/>
      <w:marLeft w:val="0"/>
      <w:marRight w:val="0"/>
      <w:marTop w:val="0"/>
      <w:marBottom w:val="0"/>
      <w:divBdr>
        <w:top w:val="none" w:sz="0" w:space="0" w:color="auto"/>
        <w:left w:val="none" w:sz="0" w:space="0" w:color="auto"/>
        <w:bottom w:val="none" w:sz="0" w:space="0" w:color="auto"/>
        <w:right w:val="none" w:sz="0" w:space="0" w:color="auto"/>
      </w:divBdr>
    </w:div>
    <w:div w:id="1225141651">
      <w:bodyDiv w:val="1"/>
      <w:marLeft w:val="0"/>
      <w:marRight w:val="0"/>
      <w:marTop w:val="0"/>
      <w:marBottom w:val="0"/>
      <w:divBdr>
        <w:top w:val="none" w:sz="0" w:space="0" w:color="auto"/>
        <w:left w:val="none" w:sz="0" w:space="0" w:color="auto"/>
        <w:bottom w:val="none" w:sz="0" w:space="0" w:color="auto"/>
        <w:right w:val="none" w:sz="0" w:space="0" w:color="auto"/>
      </w:divBdr>
    </w:div>
    <w:div w:id="1414007920">
      <w:bodyDiv w:val="1"/>
      <w:marLeft w:val="0"/>
      <w:marRight w:val="0"/>
      <w:marTop w:val="0"/>
      <w:marBottom w:val="0"/>
      <w:divBdr>
        <w:top w:val="none" w:sz="0" w:space="0" w:color="auto"/>
        <w:left w:val="none" w:sz="0" w:space="0" w:color="auto"/>
        <w:bottom w:val="none" w:sz="0" w:space="0" w:color="auto"/>
        <w:right w:val="none" w:sz="0" w:space="0" w:color="auto"/>
      </w:divBdr>
    </w:div>
    <w:div w:id="1427262271">
      <w:bodyDiv w:val="1"/>
      <w:marLeft w:val="0"/>
      <w:marRight w:val="0"/>
      <w:marTop w:val="0"/>
      <w:marBottom w:val="0"/>
      <w:divBdr>
        <w:top w:val="none" w:sz="0" w:space="0" w:color="auto"/>
        <w:left w:val="none" w:sz="0" w:space="0" w:color="auto"/>
        <w:bottom w:val="none" w:sz="0" w:space="0" w:color="auto"/>
        <w:right w:val="none" w:sz="0" w:space="0" w:color="auto"/>
      </w:divBdr>
    </w:div>
    <w:div w:id="1503353933">
      <w:bodyDiv w:val="1"/>
      <w:marLeft w:val="0"/>
      <w:marRight w:val="0"/>
      <w:marTop w:val="0"/>
      <w:marBottom w:val="0"/>
      <w:divBdr>
        <w:top w:val="none" w:sz="0" w:space="0" w:color="auto"/>
        <w:left w:val="none" w:sz="0" w:space="0" w:color="auto"/>
        <w:bottom w:val="none" w:sz="0" w:space="0" w:color="auto"/>
        <w:right w:val="none" w:sz="0" w:space="0" w:color="auto"/>
      </w:divBdr>
    </w:div>
    <w:div w:id="1531920883">
      <w:bodyDiv w:val="1"/>
      <w:marLeft w:val="0"/>
      <w:marRight w:val="0"/>
      <w:marTop w:val="0"/>
      <w:marBottom w:val="0"/>
      <w:divBdr>
        <w:top w:val="none" w:sz="0" w:space="0" w:color="auto"/>
        <w:left w:val="none" w:sz="0" w:space="0" w:color="auto"/>
        <w:bottom w:val="none" w:sz="0" w:space="0" w:color="auto"/>
        <w:right w:val="none" w:sz="0" w:space="0" w:color="auto"/>
      </w:divBdr>
    </w:div>
    <w:div w:id="1569996318">
      <w:bodyDiv w:val="1"/>
      <w:marLeft w:val="0"/>
      <w:marRight w:val="0"/>
      <w:marTop w:val="0"/>
      <w:marBottom w:val="0"/>
      <w:divBdr>
        <w:top w:val="none" w:sz="0" w:space="0" w:color="auto"/>
        <w:left w:val="none" w:sz="0" w:space="0" w:color="auto"/>
        <w:bottom w:val="none" w:sz="0" w:space="0" w:color="auto"/>
        <w:right w:val="none" w:sz="0" w:space="0" w:color="auto"/>
      </w:divBdr>
    </w:div>
    <w:div w:id="1812677061">
      <w:bodyDiv w:val="1"/>
      <w:marLeft w:val="0"/>
      <w:marRight w:val="0"/>
      <w:marTop w:val="0"/>
      <w:marBottom w:val="0"/>
      <w:divBdr>
        <w:top w:val="none" w:sz="0" w:space="0" w:color="auto"/>
        <w:left w:val="none" w:sz="0" w:space="0" w:color="auto"/>
        <w:bottom w:val="none" w:sz="0" w:space="0" w:color="auto"/>
        <w:right w:val="none" w:sz="0" w:space="0" w:color="auto"/>
      </w:divBdr>
    </w:div>
    <w:div w:id="1902014926">
      <w:bodyDiv w:val="1"/>
      <w:marLeft w:val="0"/>
      <w:marRight w:val="0"/>
      <w:marTop w:val="0"/>
      <w:marBottom w:val="0"/>
      <w:divBdr>
        <w:top w:val="none" w:sz="0" w:space="0" w:color="auto"/>
        <w:left w:val="none" w:sz="0" w:space="0" w:color="auto"/>
        <w:bottom w:val="none" w:sz="0" w:space="0" w:color="auto"/>
        <w:right w:val="none" w:sz="0" w:space="0" w:color="auto"/>
      </w:divBdr>
    </w:div>
    <w:div w:id="2023124709">
      <w:bodyDiv w:val="1"/>
      <w:marLeft w:val="0"/>
      <w:marRight w:val="0"/>
      <w:marTop w:val="0"/>
      <w:marBottom w:val="0"/>
      <w:divBdr>
        <w:top w:val="none" w:sz="0" w:space="0" w:color="auto"/>
        <w:left w:val="none" w:sz="0" w:space="0" w:color="auto"/>
        <w:bottom w:val="none" w:sz="0" w:space="0" w:color="auto"/>
        <w:right w:val="none" w:sz="0" w:space="0" w:color="auto"/>
      </w:divBdr>
    </w:div>
    <w:div w:id="211689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nwto.org/doi/abs/10.18111/978928441689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2108419@student.uwtsd.ac.uk" TargetMode="External"/><Relationship Id="rId12" Type="http://schemas.openxmlformats.org/officeDocument/2006/relationships/hyperlink" Target="https://whc.unesco.org/en/list/119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litourismboard.org/responsible-tourism/" TargetMode="External"/><Relationship Id="rId5" Type="http://schemas.openxmlformats.org/officeDocument/2006/relationships/footnotes" Target="footnotes.xml"/><Relationship Id="rId10" Type="http://schemas.openxmlformats.org/officeDocument/2006/relationships/hyperlink" Target="https://bali.bps.go.id/publication/2020/06/12/07808e5a7d22a8ebeacef43a/provinsi-bali-dalam-angka-2020.html" TargetMode="External"/><Relationship Id="rId4" Type="http://schemas.openxmlformats.org/officeDocument/2006/relationships/webSettings" Target="webSettings.xml"/><Relationship Id="rId9" Type="http://schemas.openxmlformats.org/officeDocument/2006/relationships/hyperlink" Target="https://whc.unesco.org/en/list/119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12</Pages>
  <Words>3329</Words>
  <Characters>18980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95</cp:revision>
  <dcterms:created xsi:type="dcterms:W3CDTF">2023-05-23T12:42:00Z</dcterms:created>
  <dcterms:modified xsi:type="dcterms:W3CDTF">2023-06-14T13:28:00Z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6157c1459941fef0441031e975064125ab240e413ff528a463ae6f7d003009de</vt:lpwstr>
  </property>
</Properties>
</file>