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99772" w14:textId="506EDB81" w:rsidR="008C2727" w:rsidRPr="008C2727" w:rsidRDefault="00380235" w:rsidP="00442CA7">
      <w:pPr>
        <w:spacing w:line="360" w:lineRule="auto"/>
        <w:jc w:val="center"/>
        <w:rPr>
          <w:rFonts w:ascii="Arial" w:hAnsi="Arial" w:cs="Arial"/>
          <w:b/>
          <w:bCs/>
          <w:sz w:val="44"/>
          <w:szCs w:val="44"/>
        </w:rPr>
      </w:pPr>
      <w:r>
        <w:rPr>
          <w:rFonts w:ascii="Arial" w:hAnsi="Arial" w:cs="Arial"/>
          <w:b/>
          <w:bCs/>
          <w:sz w:val="44"/>
          <w:szCs w:val="44"/>
        </w:rPr>
        <w:t>PROBLEM SOLVING AND DECISION MAKING</w:t>
      </w:r>
      <w:r w:rsidR="00442CA7">
        <w:rPr>
          <w:rFonts w:ascii="Arial" w:hAnsi="Arial" w:cs="Arial"/>
          <w:b/>
          <w:bCs/>
          <w:sz w:val="44"/>
          <w:szCs w:val="44"/>
        </w:rPr>
        <w:t xml:space="preserve"> (BMSW4004_LON)</w:t>
      </w:r>
    </w:p>
    <w:p w14:paraId="3733D0C6" w14:textId="77777777" w:rsidR="008C2727" w:rsidRPr="008C2727" w:rsidRDefault="008C2727" w:rsidP="008C2727">
      <w:pPr>
        <w:spacing w:line="360" w:lineRule="auto"/>
        <w:jc w:val="both"/>
        <w:rPr>
          <w:rFonts w:ascii="Arial" w:hAnsi="Arial" w:cs="Arial"/>
        </w:rPr>
      </w:pPr>
    </w:p>
    <w:p w14:paraId="59DD0608" w14:textId="77777777" w:rsidR="008C2727" w:rsidRPr="008C2727" w:rsidRDefault="008C2727" w:rsidP="008C2727">
      <w:pPr>
        <w:spacing w:line="360" w:lineRule="auto"/>
        <w:jc w:val="both"/>
        <w:rPr>
          <w:rFonts w:ascii="Arial" w:hAnsi="Arial" w:cs="Arial"/>
        </w:rPr>
      </w:pPr>
    </w:p>
    <w:p w14:paraId="0F3D5366" w14:textId="77777777" w:rsidR="008C2727" w:rsidRPr="008C2727" w:rsidRDefault="008C2727" w:rsidP="008C2727">
      <w:pPr>
        <w:spacing w:line="360" w:lineRule="auto"/>
        <w:jc w:val="both"/>
        <w:rPr>
          <w:rFonts w:ascii="Arial" w:hAnsi="Arial" w:cs="Arial"/>
        </w:rPr>
      </w:pPr>
    </w:p>
    <w:p w14:paraId="3EB53883" w14:textId="77777777" w:rsidR="008C2727" w:rsidRPr="008C2727" w:rsidRDefault="008C2727" w:rsidP="008C2727">
      <w:pPr>
        <w:spacing w:line="360" w:lineRule="auto"/>
        <w:jc w:val="center"/>
        <w:rPr>
          <w:rFonts w:ascii="Arial" w:hAnsi="Arial" w:cs="Arial"/>
        </w:rPr>
      </w:pPr>
      <w:r w:rsidRPr="008C2727">
        <w:rPr>
          <w:rFonts w:ascii="Arial" w:hAnsi="Arial" w:cs="Arial"/>
          <w:noProof/>
        </w:rPr>
        <w:drawing>
          <wp:inline distT="0" distB="0" distL="0" distR="0" wp14:anchorId="4CAF1679" wp14:editId="73FDFF57">
            <wp:extent cx="5178815" cy="2932387"/>
            <wp:effectExtent l="0" t="0" r="317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23117" cy="2957472"/>
                    </a:xfrm>
                    <a:prstGeom prst="rect">
                      <a:avLst/>
                    </a:prstGeom>
                    <a:noFill/>
                    <a:ln>
                      <a:noFill/>
                    </a:ln>
                  </pic:spPr>
                </pic:pic>
              </a:graphicData>
            </a:graphic>
          </wp:inline>
        </w:drawing>
      </w:r>
    </w:p>
    <w:p w14:paraId="14C4AC0B" w14:textId="0952ED31" w:rsidR="008C2727" w:rsidRPr="008C2727" w:rsidRDefault="008C2727" w:rsidP="008C2727">
      <w:pPr>
        <w:spacing w:line="276" w:lineRule="auto"/>
        <w:jc w:val="both"/>
        <w:rPr>
          <w:rFonts w:ascii="Arial" w:hAnsi="Arial" w:cs="Arial"/>
          <w:sz w:val="28"/>
          <w:szCs w:val="28"/>
        </w:rPr>
      </w:pPr>
      <w:r w:rsidRPr="008C2727">
        <w:rPr>
          <w:rFonts w:ascii="Arial" w:hAnsi="Arial" w:cs="Arial"/>
          <w:b/>
          <w:bCs/>
          <w:color w:val="0070C0"/>
          <w:sz w:val="28"/>
          <w:szCs w:val="28"/>
        </w:rPr>
        <w:t>NAME</w:t>
      </w:r>
      <w:r w:rsidRPr="008C2727">
        <w:rPr>
          <w:rFonts w:ascii="Arial" w:hAnsi="Arial" w:cs="Arial"/>
          <w:color w:val="4472C4" w:themeColor="accent1"/>
          <w:sz w:val="28"/>
          <w:szCs w:val="28"/>
        </w:rPr>
        <w:t>:</w:t>
      </w:r>
      <w:r w:rsidRPr="008C2727">
        <w:rPr>
          <w:rFonts w:ascii="Arial" w:hAnsi="Arial" w:cs="Arial"/>
          <w:sz w:val="28"/>
          <w:szCs w:val="28"/>
        </w:rPr>
        <w:t xml:space="preserve"> </w:t>
      </w:r>
      <w:r w:rsidRPr="008C2727">
        <w:rPr>
          <w:rFonts w:ascii="Arial" w:hAnsi="Arial" w:cs="Arial"/>
          <w:b/>
          <w:bCs/>
          <w:sz w:val="28"/>
          <w:szCs w:val="28"/>
        </w:rPr>
        <w:t xml:space="preserve">NEH </w:t>
      </w:r>
      <w:r w:rsidR="00BB493F">
        <w:rPr>
          <w:rFonts w:ascii="Arial" w:hAnsi="Arial" w:cs="Arial"/>
          <w:b/>
          <w:bCs/>
          <w:sz w:val="28"/>
          <w:szCs w:val="28"/>
        </w:rPr>
        <w:t xml:space="preserve">NATACH </w:t>
      </w:r>
      <w:r w:rsidRPr="008C2727">
        <w:rPr>
          <w:rFonts w:ascii="Arial" w:hAnsi="Arial" w:cs="Arial"/>
          <w:b/>
          <w:bCs/>
          <w:sz w:val="28"/>
          <w:szCs w:val="28"/>
        </w:rPr>
        <w:t>CHE</w:t>
      </w:r>
      <w:r w:rsidRPr="008C2727">
        <w:rPr>
          <w:rFonts w:ascii="Arial" w:hAnsi="Arial" w:cs="Arial"/>
          <w:sz w:val="28"/>
          <w:szCs w:val="28"/>
        </w:rPr>
        <w:t xml:space="preserve">       </w:t>
      </w:r>
    </w:p>
    <w:p w14:paraId="5808E608" w14:textId="77777777" w:rsidR="008C2727" w:rsidRPr="008C2727" w:rsidRDefault="008C2727" w:rsidP="008C2727">
      <w:pPr>
        <w:spacing w:line="276" w:lineRule="auto"/>
        <w:jc w:val="both"/>
        <w:rPr>
          <w:rFonts w:ascii="Arial" w:hAnsi="Arial" w:cs="Arial"/>
          <w:sz w:val="28"/>
          <w:szCs w:val="28"/>
        </w:rPr>
      </w:pPr>
      <w:r w:rsidRPr="008C2727">
        <w:rPr>
          <w:rFonts w:ascii="Arial" w:hAnsi="Arial" w:cs="Arial"/>
          <w:sz w:val="28"/>
          <w:szCs w:val="28"/>
        </w:rPr>
        <w:t xml:space="preserve">     </w:t>
      </w:r>
    </w:p>
    <w:p w14:paraId="686D980C" w14:textId="3D59EF0D" w:rsidR="008C2727" w:rsidRPr="008C2727" w:rsidRDefault="008C2727" w:rsidP="008C2727">
      <w:pPr>
        <w:spacing w:line="276" w:lineRule="auto"/>
        <w:jc w:val="both"/>
        <w:rPr>
          <w:rFonts w:ascii="Arial" w:hAnsi="Arial" w:cs="Arial"/>
          <w:sz w:val="28"/>
          <w:szCs w:val="28"/>
        </w:rPr>
      </w:pPr>
      <w:r w:rsidRPr="008C2727">
        <w:rPr>
          <w:rFonts w:ascii="Arial" w:hAnsi="Arial" w:cs="Arial"/>
          <w:b/>
          <w:bCs/>
          <w:color w:val="0070C0"/>
          <w:sz w:val="28"/>
          <w:szCs w:val="28"/>
        </w:rPr>
        <w:t>STUDENT NUMBER</w:t>
      </w:r>
      <w:r w:rsidRPr="008C2727">
        <w:rPr>
          <w:rFonts w:ascii="Arial" w:hAnsi="Arial" w:cs="Arial"/>
          <w:color w:val="4472C4" w:themeColor="accent1"/>
          <w:sz w:val="28"/>
          <w:szCs w:val="28"/>
        </w:rPr>
        <w:t>:</w:t>
      </w:r>
      <w:r w:rsidRPr="008C2727">
        <w:rPr>
          <w:rFonts w:ascii="Arial" w:hAnsi="Arial" w:cs="Arial"/>
          <w:sz w:val="28"/>
          <w:szCs w:val="28"/>
        </w:rPr>
        <w:t xml:space="preserve"> </w:t>
      </w:r>
      <w:r w:rsidRPr="008C2727">
        <w:rPr>
          <w:rFonts w:ascii="Arial" w:hAnsi="Arial" w:cs="Arial"/>
          <w:b/>
          <w:bCs/>
          <w:sz w:val="28"/>
          <w:szCs w:val="28"/>
        </w:rPr>
        <w:t xml:space="preserve">2018139 </w:t>
      </w:r>
      <w:r w:rsidRPr="008C2727">
        <w:rPr>
          <w:rFonts w:ascii="Arial" w:hAnsi="Arial" w:cs="Arial"/>
          <w:sz w:val="28"/>
          <w:szCs w:val="28"/>
        </w:rPr>
        <w:t xml:space="preserve">           </w:t>
      </w:r>
    </w:p>
    <w:p w14:paraId="5EA4E370" w14:textId="77777777" w:rsidR="00BB493F" w:rsidRDefault="00BB493F" w:rsidP="008C2727">
      <w:pPr>
        <w:spacing w:line="276" w:lineRule="auto"/>
        <w:jc w:val="both"/>
        <w:rPr>
          <w:rFonts w:ascii="Arial" w:hAnsi="Arial" w:cs="Arial"/>
          <w:sz w:val="28"/>
          <w:szCs w:val="28"/>
        </w:rPr>
      </w:pPr>
    </w:p>
    <w:p w14:paraId="6CBC2BC6" w14:textId="1F997EDF" w:rsidR="008C2727" w:rsidRPr="008C2727" w:rsidRDefault="008C2727" w:rsidP="008C2727">
      <w:pPr>
        <w:spacing w:line="276" w:lineRule="auto"/>
        <w:jc w:val="both"/>
        <w:rPr>
          <w:rFonts w:ascii="Arial" w:hAnsi="Arial" w:cs="Arial"/>
          <w:b/>
          <w:bCs/>
          <w:sz w:val="28"/>
          <w:szCs w:val="28"/>
        </w:rPr>
      </w:pPr>
      <w:r w:rsidRPr="008C2727">
        <w:rPr>
          <w:rFonts w:ascii="Arial" w:hAnsi="Arial" w:cs="Arial"/>
          <w:b/>
          <w:bCs/>
          <w:color w:val="0070C0"/>
          <w:sz w:val="28"/>
          <w:szCs w:val="28"/>
        </w:rPr>
        <w:t>DATE</w:t>
      </w:r>
      <w:r w:rsidRPr="008C2727">
        <w:rPr>
          <w:rFonts w:ascii="Arial" w:hAnsi="Arial" w:cs="Arial"/>
          <w:color w:val="0070C0"/>
          <w:sz w:val="28"/>
          <w:szCs w:val="28"/>
        </w:rPr>
        <w:t xml:space="preserve">: </w:t>
      </w:r>
      <w:r w:rsidRPr="008C2727">
        <w:rPr>
          <w:rFonts w:ascii="Arial" w:hAnsi="Arial" w:cs="Arial"/>
          <w:b/>
          <w:bCs/>
          <w:sz w:val="28"/>
          <w:szCs w:val="28"/>
        </w:rPr>
        <w:t>30/08/2021</w:t>
      </w:r>
    </w:p>
    <w:p w14:paraId="09E83209" w14:textId="77777777" w:rsidR="008C2727" w:rsidRPr="008C2727" w:rsidRDefault="008C2727" w:rsidP="008C2727">
      <w:pPr>
        <w:spacing w:line="276" w:lineRule="auto"/>
        <w:jc w:val="both"/>
        <w:rPr>
          <w:rFonts w:ascii="Arial" w:hAnsi="Arial" w:cs="Arial"/>
          <w:b/>
          <w:bCs/>
          <w:sz w:val="28"/>
          <w:szCs w:val="28"/>
        </w:rPr>
      </w:pPr>
    </w:p>
    <w:p w14:paraId="2BD43459" w14:textId="6EFF10A1" w:rsidR="008C2727" w:rsidRPr="008C2727" w:rsidRDefault="008C2727" w:rsidP="008C2727">
      <w:pPr>
        <w:spacing w:line="276" w:lineRule="auto"/>
        <w:jc w:val="both"/>
        <w:rPr>
          <w:rFonts w:ascii="Arial" w:hAnsi="Arial" w:cs="Arial"/>
          <w:b/>
          <w:bCs/>
          <w:sz w:val="28"/>
          <w:szCs w:val="28"/>
        </w:rPr>
      </w:pPr>
      <w:r w:rsidRPr="008C2727">
        <w:rPr>
          <w:rFonts w:ascii="Arial" w:hAnsi="Arial" w:cs="Arial"/>
          <w:b/>
          <w:bCs/>
          <w:color w:val="4472C4" w:themeColor="accent1"/>
          <w:sz w:val="28"/>
          <w:szCs w:val="28"/>
        </w:rPr>
        <w:t xml:space="preserve">LECTURER: </w:t>
      </w:r>
      <w:r w:rsidRPr="008C2727">
        <w:rPr>
          <w:rFonts w:ascii="Arial" w:hAnsi="Arial" w:cs="Arial"/>
          <w:b/>
          <w:bCs/>
          <w:sz w:val="28"/>
          <w:szCs w:val="28"/>
        </w:rPr>
        <w:t>KOUSHI</w:t>
      </w:r>
      <w:r w:rsidR="00380235">
        <w:rPr>
          <w:rFonts w:ascii="Arial" w:hAnsi="Arial" w:cs="Arial"/>
          <w:b/>
          <w:bCs/>
          <w:sz w:val="28"/>
          <w:szCs w:val="28"/>
        </w:rPr>
        <w:t>K MODAK</w:t>
      </w:r>
    </w:p>
    <w:p w14:paraId="25FA7ED8" w14:textId="77777777" w:rsidR="008C2727" w:rsidRPr="008C2727" w:rsidRDefault="008C2727" w:rsidP="008C2727">
      <w:pPr>
        <w:spacing w:line="276" w:lineRule="auto"/>
        <w:jc w:val="both"/>
        <w:rPr>
          <w:rFonts w:ascii="Arial" w:hAnsi="Arial" w:cs="Arial"/>
          <w:b/>
          <w:bCs/>
          <w:sz w:val="28"/>
          <w:szCs w:val="28"/>
        </w:rPr>
      </w:pPr>
    </w:p>
    <w:p w14:paraId="15E0EDD4" w14:textId="0404C004" w:rsidR="008C2727" w:rsidRPr="008C2727" w:rsidRDefault="008C2727" w:rsidP="008C2727">
      <w:pPr>
        <w:spacing w:line="276" w:lineRule="auto"/>
        <w:jc w:val="both"/>
        <w:rPr>
          <w:rFonts w:ascii="Arial" w:hAnsi="Arial" w:cs="Arial"/>
          <w:b/>
          <w:bCs/>
          <w:sz w:val="28"/>
          <w:szCs w:val="28"/>
        </w:rPr>
      </w:pPr>
      <w:r w:rsidRPr="008C2727">
        <w:rPr>
          <w:rFonts w:ascii="Arial" w:hAnsi="Arial" w:cs="Arial"/>
          <w:b/>
          <w:bCs/>
          <w:color w:val="4472C4" w:themeColor="accent1"/>
          <w:sz w:val="28"/>
          <w:szCs w:val="28"/>
        </w:rPr>
        <w:t>TITLE</w:t>
      </w:r>
      <w:r w:rsidRPr="008C2727">
        <w:rPr>
          <w:rFonts w:ascii="Arial" w:hAnsi="Arial" w:cs="Arial"/>
          <w:color w:val="4472C4" w:themeColor="accent1"/>
          <w:sz w:val="28"/>
          <w:szCs w:val="28"/>
        </w:rPr>
        <w:t>:</w:t>
      </w:r>
      <w:r w:rsidRPr="008C2727">
        <w:rPr>
          <w:rFonts w:ascii="Arial" w:hAnsi="Arial" w:cs="Arial"/>
          <w:sz w:val="28"/>
          <w:szCs w:val="28"/>
        </w:rPr>
        <w:t xml:space="preserve"> </w:t>
      </w:r>
      <w:r w:rsidRPr="008C2727">
        <w:rPr>
          <w:rFonts w:ascii="Arial" w:hAnsi="Arial" w:cs="Arial"/>
          <w:b/>
          <w:bCs/>
          <w:sz w:val="28"/>
          <w:szCs w:val="28"/>
        </w:rPr>
        <w:t xml:space="preserve">PROBLEM IN HEALTHCARE AND SOCIAL CARE SYSTEM </w:t>
      </w:r>
    </w:p>
    <w:p w14:paraId="78136F90" w14:textId="77777777" w:rsidR="008C2727" w:rsidRDefault="008C2727" w:rsidP="008C2727">
      <w:pPr>
        <w:spacing w:line="276" w:lineRule="auto"/>
        <w:jc w:val="both"/>
        <w:rPr>
          <w:rFonts w:ascii="Arial" w:hAnsi="Arial" w:cs="Arial"/>
          <w:b/>
          <w:bCs/>
          <w:color w:val="4472C4" w:themeColor="accent1"/>
          <w:sz w:val="28"/>
          <w:szCs w:val="28"/>
        </w:rPr>
      </w:pPr>
    </w:p>
    <w:p w14:paraId="22AA8BF5" w14:textId="3F064237" w:rsidR="008C2727" w:rsidRPr="008C2727" w:rsidRDefault="008C2727" w:rsidP="008C2727">
      <w:pPr>
        <w:spacing w:line="276" w:lineRule="auto"/>
        <w:jc w:val="both"/>
        <w:rPr>
          <w:rFonts w:ascii="Arial" w:hAnsi="Arial" w:cs="Arial"/>
          <w:b/>
          <w:bCs/>
          <w:color w:val="000000" w:themeColor="text1"/>
          <w:sz w:val="28"/>
          <w:szCs w:val="28"/>
        </w:rPr>
      </w:pPr>
      <w:r w:rsidRPr="008C2727">
        <w:rPr>
          <w:rFonts w:ascii="Arial" w:hAnsi="Arial" w:cs="Arial"/>
          <w:b/>
          <w:bCs/>
          <w:color w:val="4472C4" w:themeColor="accent1"/>
          <w:sz w:val="28"/>
          <w:szCs w:val="28"/>
        </w:rPr>
        <w:t xml:space="preserve">WORD COUNT: </w:t>
      </w:r>
      <w:r w:rsidR="004D59B1">
        <w:rPr>
          <w:rFonts w:ascii="Arial" w:hAnsi="Arial" w:cs="Arial"/>
          <w:b/>
          <w:bCs/>
          <w:color w:val="000000" w:themeColor="text1"/>
          <w:sz w:val="28"/>
          <w:szCs w:val="28"/>
        </w:rPr>
        <w:t>3</w:t>
      </w:r>
      <w:r w:rsidR="008A2FB5">
        <w:rPr>
          <w:rFonts w:ascii="Arial" w:hAnsi="Arial" w:cs="Arial"/>
          <w:b/>
          <w:bCs/>
          <w:color w:val="000000" w:themeColor="text1"/>
          <w:sz w:val="28"/>
          <w:szCs w:val="28"/>
        </w:rPr>
        <w:t>5</w:t>
      </w:r>
      <w:r w:rsidR="00807374">
        <w:rPr>
          <w:rFonts w:ascii="Arial" w:hAnsi="Arial" w:cs="Arial"/>
          <w:b/>
          <w:bCs/>
          <w:color w:val="000000" w:themeColor="text1"/>
          <w:sz w:val="28"/>
          <w:szCs w:val="28"/>
        </w:rPr>
        <w:t>15</w:t>
      </w:r>
    </w:p>
    <w:p w14:paraId="7880529D" w14:textId="77777777" w:rsidR="008C2727" w:rsidRPr="008C2727" w:rsidRDefault="008C2727" w:rsidP="008C2727">
      <w:pPr>
        <w:spacing w:line="360" w:lineRule="auto"/>
        <w:jc w:val="both"/>
        <w:rPr>
          <w:rFonts w:ascii="Arial" w:hAnsi="Arial" w:cs="Arial"/>
          <w:b/>
          <w:bCs/>
        </w:rPr>
      </w:pPr>
      <w:r w:rsidRPr="008C2727">
        <w:rPr>
          <w:rFonts w:ascii="Arial" w:hAnsi="Arial" w:cs="Arial"/>
          <w:b/>
          <w:bCs/>
        </w:rPr>
        <w:lastRenderedPageBreak/>
        <w:t>TABLE OF CONTENT</w:t>
      </w:r>
    </w:p>
    <w:p w14:paraId="6DEE3C2E" w14:textId="77777777" w:rsidR="008C2727" w:rsidRPr="008C2727" w:rsidRDefault="008C2727" w:rsidP="008C2727">
      <w:pPr>
        <w:spacing w:line="360" w:lineRule="auto"/>
        <w:jc w:val="both"/>
        <w:rPr>
          <w:rFonts w:ascii="Arial" w:hAnsi="Arial" w:cs="Arial"/>
        </w:rPr>
      </w:pPr>
      <w:r w:rsidRPr="008C2727">
        <w:rPr>
          <w:rFonts w:ascii="Arial" w:hAnsi="Arial" w:cs="Arial"/>
        </w:rPr>
        <w:t>1. INTRODUCTION  ………………………………………………………………………………..3</w:t>
      </w:r>
    </w:p>
    <w:p w14:paraId="6787A752" w14:textId="77777777" w:rsidR="008C2727" w:rsidRPr="008C2727" w:rsidRDefault="008C2727" w:rsidP="008C2727">
      <w:pPr>
        <w:spacing w:line="360" w:lineRule="auto"/>
        <w:jc w:val="both"/>
        <w:rPr>
          <w:rFonts w:ascii="Arial" w:hAnsi="Arial" w:cs="Arial"/>
        </w:rPr>
      </w:pPr>
      <w:r w:rsidRPr="008C2727">
        <w:rPr>
          <w:rFonts w:ascii="Arial" w:hAnsi="Arial" w:cs="Arial"/>
        </w:rPr>
        <w:t>1.1 EXECUTIVE SUMMARY  ……………………………………………………………………. 3</w:t>
      </w:r>
    </w:p>
    <w:p w14:paraId="5A2AE34F" w14:textId="78EAC41F" w:rsidR="008C2727" w:rsidRPr="008C2727" w:rsidRDefault="008C2727" w:rsidP="008C2727">
      <w:pPr>
        <w:spacing w:line="360" w:lineRule="auto"/>
        <w:jc w:val="both"/>
        <w:rPr>
          <w:rFonts w:ascii="Arial" w:hAnsi="Arial" w:cs="Arial"/>
        </w:rPr>
      </w:pPr>
      <w:r w:rsidRPr="008C2727">
        <w:rPr>
          <w:rFonts w:ascii="Arial" w:hAnsi="Arial" w:cs="Arial"/>
        </w:rPr>
        <w:t xml:space="preserve">1.2 BACKGROUND  ………………………………………………………………………………. </w:t>
      </w:r>
      <w:r w:rsidR="002D430A">
        <w:rPr>
          <w:rFonts w:ascii="Arial" w:hAnsi="Arial" w:cs="Arial"/>
        </w:rPr>
        <w:t>4</w:t>
      </w:r>
      <w:r w:rsidRPr="008C2727">
        <w:rPr>
          <w:rFonts w:ascii="Arial" w:hAnsi="Arial" w:cs="Arial"/>
        </w:rPr>
        <w:t xml:space="preserve"> </w:t>
      </w:r>
    </w:p>
    <w:p w14:paraId="3A5F2478" w14:textId="54DFD324" w:rsidR="008C2727" w:rsidRPr="008C2727" w:rsidRDefault="008C2727" w:rsidP="008C2727">
      <w:pPr>
        <w:spacing w:line="360" w:lineRule="auto"/>
        <w:jc w:val="both"/>
        <w:rPr>
          <w:rFonts w:ascii="Arial" w:hAnsi="Arial" w:cs="Arial"/>
        </w:rPr>
      </w:pPr>
      <w:r w:rsidRPr="008C2727">
        <w:rPr>
          <w:rFonts w:ascii="Arial" w:hAnsi="Arial" w:cs="Arial"/>
        </w:rPr>
        <w:t xml:space="preserve">2. MAIN BODY  ……………………………………………………………………………………. </w:t>
      </w:r>
      <w:r w:rsidR="0097111E">
        <w:rPr>
          <w:rFonts w:ascii="Arial" w:hAnsi="Arial" w:cs="Arial"/>
        </w:rPr>
        <w:t>6</w:t>
      </w:r>
    </w:p>
    <w:p w14:paraId="6F06D01B" w14:textId="455216C8" w:rsidR="008C2727" w:rsidRPr="008C2727" w:rsidRDefault="008C2727" w:rsidP="008C2727">
      <w:pPr>
        <w:spacing w:line="360" w:lineRule="auto"/>
        <w:jc w:val="both"/>
        <w:rPr>
          <w:rFonts w:ascii="Arial" w:hAnsi="Arial" w:cs="Arial"/>
        </w:rPr>
      </w:pPr>
      <w:r w:rsidRPr="008C2727">
        <w:rPr>
          <w:rFonts w:ascii="Arial" w:hAnsi="Arial" w:cs="Arial"/>
        </w:rPr>
        <w:t xml:space="preserve">2.1 </w:t>
      </w:r>
      <w:r w:rsidR="0097111E">
        <w:rPr>
          <w:rFonts w:ascii="Arial" w:hAnsi="Arial" w:cs="Arial"/>
        </w:rPr>
        <w:t>ANALYSIS</w:t>
      </w:r>
      <w:r w:rsidRPr="008C2727">
        <w:rPr>
          <w:rFonts w:ascii="Arial" w:hAnsi="Arial" w:cs="Arial"/>
        </w:rPr>
        <w:t xml:space="preserve">  </w:t>
      </w:r>
      <w:r w:rsidR="003A1114">
        <w:rPr>
          <w:rFonts w:ascii="Arial" w:hAnsi="Arial" w:cs="Arial"/>
        </w:rPr>
        <w:t>…………………………</w:t>
      </w:r>
      <w:r w:rsidRPr="008C2727">
        <w:rPr>
          <w:rFonts w:ascii="Arial" w:hAnsi="Arial" w:cs="Arial"/>
        </w:rPr>
        <w:t xml:space="preserve">………………………………………………………….. </w:t>
      </w:r>
      <w:r w:rsidR="003A1114">
        <w:rPr>
          <w:rFonts w:ascii="Arial" w:hAnsi="Arial" w:cs="Arial"/>
        </w:rPr>
        <w:t>7</w:t>
      </w:r>
      <w:r w:rsidRPr="008C2727">
        <w:rPr>
          <w:rFonts w:ascii="Arial" w:hAnsi="Arial" w:cs="Arial"/>
        </w:rPr>
        <w:t xml:space="preserve"> </w:t>
      </w:r>
    </w:p>
    <w:p w14:paraId="736A84B5" w14:textId="38704C04" w:rsidR="008C2727" w:rsidRPr="008C2727" w:rsidRDefault="008C2727" w:rsidP="008C2727">
      <w:pPr>
        <w:spacing w:line="360" w:lineRule="auto"/>
        <w:jc w:val="both"/>
        <w:rPr>
          <w:rFonts w:ascii="Arial" w:hAnsi="Arial" w:cs="Arial"/>
        </w:rPr>
      </w:pPr>
      <w:r w:rsidRPr="008C2727">
        <w:rPr>
          <w:rFonts w:ascii="Arial" w:hAnsi="Arial" w:cs="Arial"/>
        </w:rPr>
        <w:t xml:space="preserve">2.1.1 </w:t>
      </w:r>
      <w:r w:rsidR="003A1114">
        <w:rPr>
          <w:rFonts w:ascii="Arial" w:hAnsi="Arial" w:cs="Arial"/>
        </w:rPr>
        <w:t>FISHBONE</w:t>
      </w:r>
      <w:r w:rsidRPr="008C2727">
        <w:rPr>
          <w:rFonts w:ascii="Arial" w:hAnsi="Arial" w:cs="Arial"/>
        </w:rPr>
        <w:t xml:space="preserve">  </w:t>
      </w:r>
      <w:r w:rsidR="000122E3">
        <w:rPr>
          <w:rFonts w:ascii="Arial" w:hAnsi="Arial" w:cs="Arial"/>
        </w:rPr>
        <w:t>………………………………………………………….</w:t>
      </w:r>
      <w:r w:rsidRPr="008C2727">
        <w:rPr>
          <w:rFonts w:ascii="Arial" w:hAnsi="Arial" w:cs="Arial"/>
        </w:rPr>
        <w:t xml:space="preserve">………………………. </w:t>
      </w:r>
      <w:r w:rsidR="008D32CD">
        <w:rPr>
          <w:rFonts w:ascii="Arial" w:hAnsi="Arial" w:cs="Arial"/>
        </w:rPr>
        <w:t>7</w:t>
      </w:r>
    </w:p>
    <w:p w14:paraId="5871F8FB" w14:textId="2F869513" w:rsidR="008C2727" w:rsidRPr="008C2727" w:rsidRDefault="008C2727" w:rsidP="008C2727">
      <w:pPr>
        <w:spacing w:line="360" w:lineRule="auto"/>
        <w:jc w:val="both"/>
        <w:rPr>
          <w:rFonts w:ascii="Arial" w:hAnsi="Arial" w:cs="Arial"/>
        </w:rPr>
      </w:pPr>
      <w:r w:rsidRPr="008C2727">
        <w:rPr>
          <w:rFonts w:ascii="Arial" w:hAnsi="Arial" w:cs="Arial"/>
        </w:rPr>
        <w:t xml:space="preserve">2.1.2 </w:t>
      </w:r>
      <w:r w:rsidR="008D32CD">
        <w:rPr>
          <w:rFonts w:ascii="Arial" w:hAnsi="Arial" w:cs="Arial"/>
        </w:rPr>
        <w:t>PESTLE</w:t>
      </w:r>
      <w:r w:rsidRPr="008C2727">
        <w:rPr>
          <w:rFonts w:ascii="Arial" w:hAnsi="Arial" w:cs="Arial"/>
        </w:rPr>
        <w:t xml:space="preserve"> </w:t>
      </w:r>
      <w:r w:rsidR="008D32CD">
        <w:rPr>
          <w:rFonts w:ascii="Arial" w:hAnsi="Arial" w:cs="Arial"/>
        </w:rPr>
        <w:t>………………………………………………………………</w:t>
      </w:r>
      <w:r w:rsidRPr="008C2727">
        <w:rPr>
          <w:rFonts w:ascii="Arial" w:hAnsi="Arial" w:cs="Arial"/>
        </w:rPr>
        <w:t xml:space="preserve"> </w:t>
      </w:r>
      <w:r w:rsidR="008D32CD">
        <w:rPr>
          <w:rFonts w:ascii="Arial" w:hAnsi="Arial" w:cs="Arial"/>
        </w:rPr>
        <w:t>.</w:t>
      </w:r>
      <w:r w:rsidRPr="008C2727">
        <w:rPr>
          <w:rFonts w:ascii="Arial" w:hAnsi="Arial" w:cs="Arial"/>
        </w:rPr>
        <w:t xml:space="preserve">…………………….. </w:t>
      </w:r>
      <w:r w:rsidR="008D32CD">
        <w:rPr>
          <w:rFonts w:ascii="Arial" w:hAnsi="Arial" w:cs="Arial"/>
        </w:rPr>
        <w:t>11</w:t>
      </w:r>
    </w:p>
    <w:p w14:paraId="19EB1079" w14:textId="33D1508E" w:rsidR="008C2727" w:rsidRPr="008C2727" w:rsidRDefault="008C2727" w:rsidP="008C2727">
      <w:pPr>
        <w:spacing w:line="360" w:lineRule="auto"/>
        <w:jc w:val="both"/>
        <w:rPr>
          <w:rFonts w:ascii="Arial" w:hAnsi="Arial" w:cs="Arial"/>
        </w:rPr>
      </w:pPr>
      <w:r w:rsidRPr="008C2727">
        <w:rPr>
          <w:rFonts w:ascii="Arial" w:hAnsi="Arial" w:cs="Arial"/>
        </w:rPr>
        <w:t xml:space="preserve">3. RECOMMENDATION  …………………………………………………………………………. </w:t>
      </w:r>
      <w:r w:rsidR="008D32CD">
        <w:rPr>
          <w:rFonts w:ascii="Arial" w:hAnsi="Arial" w:cs="Arial"/>
        </w:rPr>
        <w:t>12</w:t>
      </w:r>
    </w:p>
    <w:p w14:paraId="69E3A847" w14:textId="6F88EBFD" w:rsidR="008C2727" w:rsidRPr="008C2727" w:rsidRDefault="008C2727" w:rsidP="008C2727">
      <w:pPr>
        <w:spacing w:line="360" w:lineRule="auto"/>
        <w:jc w:val="both"/>
        <w:rPr>
          <w:rFonts w:ascii="Arial" w:hAnsi="Arial" w:cs="Arial"/>
        </w:rPr>
      </w:pPr>
      <w:r w:rsidRPr="008C2727">
        <w:rPr>
          <w:rFonts w:ascii="Arial" w:hAnsi="Arial" w:cs="Arial"/>
        </w:rPr>
        <w:t>4. CONCLUSION  ………………………………………………………………………………….1</w:t>
      </w:r>
      <w:r w:rsidR="008D32CD">
        <w:rPr>
          <w:rFonts w:ascii="Arial" w:hAnsi="Arial" w:cs="Arial"/>
        </w:rPr>
        <w:t>3</w:t>
      </w:r>
    </w:p>
    <w:p w14:paraId="5DBBA015" w14:textId="490BF217" w:rsidR="008C2727" w:rsidRPr="008C2727" w:rsidRDefault="008C2727" w:rsidP="008C2727">
      <w:pPr>
        <w:spacing w:line="360" w:lineRule="auto"/>
        <w:jc w:val="both"/>
        <w:rPr>
          <w:rFonts w:ascii="Arial" w:hAnsi="Arial" w:cs="Arial"/>
        </w:rPr>
      </w:pPr>
      <w:r w:rsidRPr="008C2727">
        <w:rPr>
          <w:rFonts w:ascii="Arial" w:hAnsi="Arial" w:cs="Arial"/>
        </w:rPr>
        <w:t>5. REFERENCE</w:t>
      </w:r>
      <w:r w:rsidR="002F5892">
        <w:rPr>
          <w:rFonts w:ascii="Arial" w:hAnsi="Arial" w:cs="Arial"/>
        </w:rPr>
        <w:t>S</w:t>
      </w:r>
      <w:r w:rsidRPr="008C2727">
        <w:rPr>
          <w:rFonts w:ascii="Arial" w:hAnsi="Arial" w:cs="Arial"/>
        </w:rPr>
        <w:t xml:space="preserve">  ……………………………………………………………………………….. 1</w:t>
      </w:r>
      <w:r w:rsidR="008D32CD">
        <w:rPr>
          <w:rFonts w:ascii="Arial" w:hAnsi="Arial" w:cs="Arial"/>
        </w:rPr>
        <w:t>4</w:t>
      </w:r>
    </w:p>
    <w:p w14:paraId="01F91BE0" w14:textId="77777777" w:rsidR="008C2727" w:rsidRDefault="008C2727" w:rsidP="008C2727">
      <w:pPr>
        <w:spacing w:line="360" w:lineRule="auto"/>
        <w:jc w:val="both"/>
      </w:pPr>
    </w:p>
    <w:p w14:paraId="585C981B" w14:textId="08A5CF6D" w:rsidR="008C2727" w:rsidRDefault="008C2727" w:rsidP="008C2727">
      <w:pPr>
        <w:spacing w:line="360" w:lineRule="auto"/>
        <w:jc w:val="both"/>
      </w:pPr>
    </w:p>
    <w:p w14:paraId="5C132C0A" w14:textId="668D523F" w:rsidR="008C2727" w:rsidRDefault="008C2727" w:rsidP="008C2727">
      <w:pPr>
        <w:spacing w:line="360" w:lineRule="auto"/>
        <w:jc w:val="both"/>
      </w:pPr>
    </w:p>
    <w:p w14:paraId="56993A30" w14:textId="4F5A3494" w:rsidR="008C2727" w:rsidRDefault="008C2727" w:rsidP="008C2727">
      <w:pPr>
        <w:spacing w:line="360" w:lineRule="auto"/>
        <w:jc w:val="both"/>
      </w:pPr>
    </w:p>
    <w:p w14:paraId="529FF63E" w14:textId="5DB6989D" w:rsidR="008C2727" w:rsidRDefault="008C2727" w:rsidP="008C2727">
      <w:pPr>
        <w:spacing w:line="360" w:lineRule="auto"/>
        <w:jc w:val="both"/>
      </w:pPr>
    </w:p>
    <w:p w14:paraId="4109B50C" w14:textId="2C736A6C" w:rsidR="008C2727" w:rsidRDefault="008C2727" w:rsidP="008C2727">
      <w:pPr>
        <w:spacing w:line="360" w:lineRule="auto"/>
        <w:jc w:val="both"/>
      </w:pPr>
    </w:p>
    <w:p w14:paraId="62C67BA3" w14:textId="73820436" w:rsidR="008C2727" w:rsidRDefault="008C2727" w:rsidP="008C2727">
      <w:pPr>
        <w:spacing w:line="360" w:lineRule="auto"/>
        <w:jc w:val="both"/>
      </w:pPr>
    </w:p>
    <w:p w14:paraId="5DE89050" w14:textId="3DF54147" w:rsidR="008C2727" w:rsidRDefault="008C2727" w:rsidP="008C2727">
      <w:pPr>
        <w:spacing w:line="360" w:lineRule="auto"/>
        <w:jc w:val="both"/>
      </w:pPr>
    </w:p>
    <w:p w14:paraId="04D61012" w14:textId="23333CC3" w:rsidR="008C2727" w:rsidRDefault="008C2727" w:rsidP="008C2727">
      <w:pPr>
        <w:spacing w:line="360" w:lineRule="auto"/>
        <w:jc w:val="both"/>
      </w:pPr>
    </w:p>
    <w:p w14:paraId="7FAEBD7B" w14:textId="6DA8242C" w:rsidR="008C2727" w:rsidRDefault="008C2727" w:rsidP="008C2727">
      <w:pPr>
        <w:spacing w:line="360" w:lineRule="auto"/>
        <w:jc w:val="both"/>
      </w:pPr>
    </w:p>
    <w:p w14:paraId="66809C00" w14:textId="6EED9B1E" w:rsidR="008C2727" w:rsidRDefault="008C2727" w:rsidP="008C2727">
      <w:pPr>
        <w:spacing w:line="360" w:lineRule="auto"/>
        <w:jc w:val="both"/>
      </w:pPr>
    </w:p>
    <w:p w14:paraId="2C64B60D" w14:textId="2EA8D6C8" w:rsidR="008C2727" w:rsidRDefault="008C2727" w:rsidP="008C2727">
      <w:pPr>
        <w:spacing w:line="360" w:lineRule="auto"/>
        <w:jc w:val="both"/>
      </w:pPr>
    </w:p>
    <w:p w14:paraId="40AA56B4" w14:textId="77777777" w:rsidR="00F96F94" w:rsidRDefault="00F96F94" w:rsidP="008C2727">
      <w:pPr>
        <w:spacing w:line="360" w:lineRule="auto"/>
        <w:jc w:val="both"/>
        <w:rPr>
          <w:rFonts w:ascii="Arial" w:hAnsi="Arial" w:cs="Arial"/>
          <w:b/>
          <w:bCs/>
          <w:color w:val="4472C4" w:themeColor="accent1"/>
        </w:rPr>
      </w:pPr>
    </w:p>
    <w:p w14:paraId="7CADCD7E" w14:textId="77777777" w:rsidR="00BB493F" w:rsidRDefault="00BB493F" w:rsidP="008C2727">
      <w:pPr>
        <w:spacing w:line="360" w:lineRule="auto"/>
        <w:jc w:val="both"/>
        <w:rPr>
          <w:rFonts w:ascii="Arial" w:hAnsi="Arial" w:cs="Arial"/>
          <w:b/>
          <w:bCs/>
          <w:color w:val="4472C4" w:themeColor="accent1"/>
        </w:rPr>
      </w:pPr>
    </w:p>
    <w:p w14:paraId="5E428C6C" w14:textId="167409EF" w:rsidR="008C2727" w:rsidRDefault="008C2727" w:rsidP="008C2727">
      <w:pPr>
        <w:spacing w:line="360" w:lineRule="auto"/>
        <w:jc w:val="both"/>
        <w:rPr>
          <w:rFonts w:ascii="Arial" w:hAnsi="Arial" w:cs="Arial"/>
          <w:b/>
          <w:bCs/>
          <w:color w:val="4472C4" w:themeColor="accent1"/>
        </w:rPr>
      </w:pPr>
      <w:r w:rsidRPr="008C2727">
        <w:rPr>
          <w:rFonts w:ascii="Arial" w:hAnsi="Arial" w:cs="Arial"/>
          <w:b/>
          <w:bCs/>
          <w:color w:val="4472C4" w:themeColor="accent1"/>
        </w:rPr>
        <w:lastRenderedPageBreak/>
        <w:t>1. INTRODUCTION</w:t>
      </w:r>
    </w:p>
    <w:p w14:paraId="5AE3AE02" w14:textId="4A7CF1CE" w:rsidR="00C4732A" w:rsidRDefault="00C4732A" w:rsidP="008C2727">
      <w:pPr>
        <w:spacing w:line="360" w:lineRule="auto"/>
        <w:jc w:val="both"/>
        <w:rPr>
          <w:rFonts w:ascii="Arial" w:hAnsi="Arial" w:cs="Arial"/>
          <w:b/>
          <w:bCs/>
          <w:color w:val="4472C4" w:themeColor="accent1"/>
        </w:rPr>
      </w:pPr>
      <w:r w:rsidRPr="008C2727">
        <w:rPr>
          <w:rFonts w:ascii="Arial" w:hAnsi="Arial" w:cs="Arial"/>
          <w:b/>
          <w:bCs/>
          <w:color w:val="4472C4" w:themeColor="accent1"/>
        </w:rPr>
        <w:t>1.1 EXECUTIVE SUMMARY</w:t>
      </w:r>
    </w:p>
    <w:p w14:paraId="79E0F03E" w14:textId="0875C3F9" w:rsidR="001A6DB3" w:rsidRDefault="00BF01F8" w:rsidP="008C2727">
      <w:pPr>
        <w:spacing w:line="360" w:lineRule="auto"/>
        <w:jc w:val="both"/>
        <w:rPr>
          <w:rFonts w:ascii="Arial" w:hAnsi="Arial" w:cs="Arial"/>
        </w:rPr>
      </w:pPr>
      <w:r w:rsidRPr="00BF01F8">
        <w:rPr>
          <w:rFonts w:ascii="Arial" w:hAnsi="Arial" w:cs="Arial"/>
        </w:rPr>
        <w:t>The health and social care of the United Kingdom has transcended from a complex, dragging system of curtailing and administering patients and appointments to a more centralised and well-facilitated system, fronting the NHS trust with adequate support to offer better services to the British people. Relative to the former mode of administering medications, funding, recruitment to fulfil the ever-pressured health and social care system, the NHS has positively leapt the country’s health care more considerably. ONS (2018) supports that since its birth over 70 years ago, the NHS has improved significantly, offering better services to patients with sobering reduction of cancer survival rates and infectious diseases and improving lives through better care.</w:t>
      </w:r>
    </w:p>
    <w:tbl>
      <w:tblPr>
        <w:tblStyle w:val="TableGrid"/>
        <w:tblW w:w="0" w:type="auto"/>
        <w:jc w:val="center"/>
        <w:tblLook w:val="04A0" w:firstRow="1" w:lastRow="0" w:firstColumn="1" w:lastColumn="0" w:noHBand="0" w:noVBand="1"/>
      </w:tblPr>
      <w:tblGrid>
        <w:gridCol w:w="4972"/>
      </w:tblGrid>
      <w:tr w:rsidR="003F2D91" w14:paraId="3549921A" w14:textId="77777777" w:rsidTr="003F2D91">
        <w:trPr>
          <w:trHeight w:val="3808"/>
          <w:jc w:val="center"/>
        </w:trPr>
        <w:tc>
          <w:tcPr>
            <w:tcW w:w="4972" w:type="dxa"/>
          </w:tcPr>
          <w:p w14:paraId="0AB6A131" w14:textId="77777777" w:rsidR="003F2D91" w:rsidRDefault="003F2D91" w:rsidP="008C2727">
            <w:pPr>
              <w:spacing w:line="360" w:lineRule="auto"/>
              <w:jc w:val="both"/>
              <w:rPr>
                <w:rFonts w:ascii="Arial" w:hAnsi="Arial" w:cs="Arial"/>
              </w:rPr>
            </w:pPr>
          </w:p>
          <w:p w14:paraId="780A1160" w14:textId="1B528D99" w:rsidR="003F2D91" w:rsidRDefault="003F2D91" w:rsidP="008C2727">
            <w:pPr>
              <w:spacing w:line="360" w:lineRule="auto"/>
              <w:jc w:val="both"/>
              <w:rPr>
                <w:rFonts w:ascii="Arial" w:hAnsi="Arial" w:cs="Arial"/>
              </w:rPr>
            </w:pPr>
            <w:r>
              <w:rPr>
                <w:noProof/>
              </w:rPr>
              <w:drawing>
                <wp:inline distT="0" distB="0" distL="0" distR="0" wp14:anchorId="490EF448" wp14:editId="5DBE55DB">
                  <wp:extent cx="2989276" cy="2034936"/>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9438" t="14798" r="38383" b="22053"/>
                          <a:stretch/>
                        </pic:blipFill>
                        <pic:spPr bwMode="auto">
                          <a:xfrm>
                            <a:off x="0" y="0"/>
                            <a:ext cx="2990634" cy="2035861"/>
                          </a:xfrm>
                          <a:prstGeom prst="rect">
                            <a:avLst/>
                          </a:prstGeom>
                          <a:ln>
                            <a:noFill/>
                          </a:ln>
                          <a:extLst>
                            <a:ext uri="{53640926-AAD7-44D8-BBD7-CCE9431645EC}">
                              <a14:shadowObscured xmlns:a14="http://schemas.microsoft.com/office/drawing/2010/main"/>
                            </a:ext>
                          </a:extLst>
                        </pic:spPr>
                      </pic:pic>
                    </a:graphicData>
                  </a:graphic>
                </wp:inline>
              </w:drawing>
            </w:r>
          </w:p>
        </w:tc>
      </w:tr>
    </w:tbl>
    <w:p w14:paraId="5CEF9C87" w14:textId="0307C0A9" w:rsidR="003F2D91" w:rsidRDefault="003F2D91" w:rsidP="003F2D91">
      <w:pPr>
        <w:spacing w:line="360" w:lineRule="auto"/>
        <w:jc w:val="both"/>
        <w:rPr>
          <w:rFonts w:ascii="Arial" w:hAnsi="Arial" w:cs="Arial"/>
        </w:rPr>
      </w:pPr>
      <w:r>
        <w:rPr>
          <w:rFonts w:ascii="Arial" w:hAnsi="Arial" w:cs="Arial"/>
        </w:rPr>
        <w:t xml:space="preserve">Fig. 1 A chart illustrating the life expectancy </w:t>
      </w:r>
      <w:r w:rsidR="00074AA8">
        <w:rPr>
          <w:rFonts w:ascii="Arial" w:hAnsi="Arial" w:cs="Arial"/>
        </w:rPr>
        <w:t>since</w:t>
      </w:r>
      <w:r>
        <w:rPr>
          <w:rFonts w:ascii="Arial" w:hAnsi="Arial" w:cs="Arial"/>
        </w:rPr>
        <w:t xml:space="preserve"> NHS existence (Source: ONS, 2018)</w:t>
      </w:r>
    </w:p>
    <w:tbl>
      <w:tblPr>
        <w:tblStyle w:val="TableGrid"/>
        <w:tblW w:w="0" w:type="auto"/>
        <w:jc w:val="center"/>
        <w:tblLook w:val="04A0" w:firstRow="1" w:lastRow="0" w:firstColumn="1" w:lastColumn="0" w:noHBand="0" w:noVBand="1"/>
      </w:tblPr>
      <w:tblGrid>
        <w:gridCol w:w="4986"/>
      </w:tblGrid>
      <w:tr w:rsidR="003F2D91" w14:paraId="1C4CBB23" w14:textId="77777777" w:rsidTr="00074AA8">
        <w:trPr>
          <w:trHeight w:val="3099"/>
          <w:jc w:val="center"/>
        </w:trPr>
        <w:tc>
          <w:tcPr>
            <w:tcW w:w="4986" w:type="dxa"/>
          </w:tcPr>
          <w:p w14:paraId="5E99745C" w14:textId="72E93E10" w:rsidR="003F2D91" w:rsidRDefault="003F2D91" w:rsidP="003F2D91">
            <w:pPr>
              <w:spacing w:line="360" w:lineRule="auto"/>
              <w:jc w:val="both"/>
              <w:rPr>
                <w:rFonts w:ascii="Arial" w:hAnsi="Arial" w:cs="Arial"/>
              </w:rPr>
            </w:pPr>
          </w:p>
          <w:p w14:paraId="78FECE0A" w14:textId="74E3D47E" w:rsidR="003F2D91" w:rsidRDefault="003F2D91" w:rsidP="003F2D91">
            <w:pPr>
              <w:spacing w:line="360" w:lineRule="auto"/>
              <w:jc w:val="both"/>
              <w:rPr>
                <w:rFonts w:ascii="Arial" w:hAnsi="Arial" w:cs="Arial"/>
              </w:rPr>
            </w:pPr>
            <w:r>
              <w:rPr>
                <w:noProof/>
              </w:rPr>
              <w:drawing>
                <wp:inline distT="0" distB="0" distL="0" distR="0" wp14:anchorId="635BE9DF" wp14:editId="002FB620">
                  <wp:extent cx="3028950" cy="2183204"/>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304" t="17530" r="38511" b="16880"/>
                          <a:stretch/>
                        </pic:blipFill>
                        <pic:spPr bwMode="auto">
                          <a:xfrm>
                            <a:off x="0" y="0"/>
                            <a:ext cx="3039604" cy="2190883"/>
                          </a:xfrm>
                          <a:prstGeom prst="rect">
                            <a:avLst/>
                          </a:prstGeom>
                          <a:ln>
                            <a:noFill/>
                          </a:ln>
                          <a:extLst>
                            <a:ext uri="{53640926-AAD7-44D8-BBD7-CCE9431645EC}">
                              <a14:shadowObscured xmlns:a14="http://schemas.microsoft.com/office/drawing/2010/main"/>
                            </a:ext>
                          </a:extLst>
                        </pic:spPr>
                      </pic:pic>
                    </a:graphicData>
                  </a:graphic>
                </wp:inline>
              </w:drawing>
            </w:r>
          </w:p>
          <w:p w14:paraId="67ED7920" w14:textId="7E6B3BFC" w:rsidR="003F2D91" w:rsidRDefault="003F2D91" w:rsidP="003F2D91">
            <w:pPr>
              <w:spacing w:line="360" w:lineRule="auto"/>
              <w:jc w:val="both"/>
              <w:rPr>
                <w:rFonts w:ascii="Arial" w:hAnsi="Arial" w:cs="Arial"/>
              </w:rPr>
            </w:pPr>
          </w:p>
        </w:tc>
      </w:tr>
    </w:tbl>
    <w:p w14:paraId="2370F62C" w14:textId="76D00F4A" w:rsidR="00074AA8" w:rsidRDefault="00074AA8" w:rsidP="00074AA8">
      <w:pPr>
        <w:spacing w:line="360" w:lineRule="auto"/>
        <w:jc w:val="both"/>
        <w:rPr>
          <w:rFonts w:ascii="Arial" w:hAnsi="Arial" w:cs="Arial"/>
        </w:rPr>
      </w:pPr>
      <w:r>
        <w:rPr>
          <w:rFonts w:ascii="Arial" w:hAnsi="Arial" w:cs="Arial"/>
        </w:rPr>
        <w:t>Fig. 2 A chart illustrating the ag</w:t>
      </w:r>
      <w:r w:rsidR="00BF01F8">
        <w:rPr>
          <w:rFonts w:ascii="Arial" w:hAnsi="Arial" w:cs="Arial"/>
        </w:rPr>
        <w:t>e</w:t>
      </w:r>
      <w:r>
        <w:rPr>
          <w:rFonts w:ascii="Arial" w:hAnsi="Arial" w:cs="Arial"/>
        </w:rPr>
        <w:t>ing population since NHS existence (Source: ONS, 2018)</w:t>
      </w:r>
    </w:p>
    <w:p w14:paraId="77DDBD75" w14:textId="024788C5" w:rsidR="00C4732A" w:rsidRPr="00C4732A" w:rsidRDefault="00BF01F8" w:rsidP="00C4732A">
      <w:pPr>
        <w:spacing w:line="360" w:lineRule="auto"/>
        <w:jc w:val="both"/>
        <w:rPr>
          <w:rFonts w:ascii="Arial" w:hAnsi="Arial" w:cs="Arial"/>
        </w:rPr>
      </w:pPr>
      <w:r w:rsidRPr="00BF01F8">
        <w:rPr>
          <w:rFonts w:ascii="Arial" w:hAnsi="Arial" w:cs="Arial"/>
        </w:rPr>
        <w:lastRenderedPageBreak/>
        <w:t>Interestingly, the healthcare system cannot produce significant efficiency without an appropriate measure of resources in t</w:t>
      </w:r>
      <w:r w:rsidR="008D2609">
        <w:rPr>
          <w:rFonts w:ascii="Arial" w:hAnsi="Arial" w:cs="Arial"/>
        </w:rPr>
        <w:t>erms</w:t>
      </w:r>
      <w:r w:rsidRPr="00BF01F8">
        <w:rPr>
          <w:rFonts w:ascii="Arial" w:hAnsi="Arial" w:cs="Arial"/>
        </w:rPr>
        <w:t xml:space="preserve"> of management, technology, funding and staffing to produce magnificent results </w:t>
      </w:r>
      <w:r w:rsidR="008D2609">
        <w:rPr>
          <w:rFonts w:ascii="Arial" w:hAnsi="Arial" w:cs="Arial"/>
        </w:rPr>
        <w:t>similar</w:t>
      </w:r>
      <w:r w:rsidRPr="00BF01F8">
        <w:rPr>
          <w:rFonts w:ascii="Arial" w:hAnsi="Arial" w:cs="Arial"/>
        </w:rPr>
        <w:t xml:space="preserve"> to Kelly’s et al. (2018) assertion about the NHS.</w:t>
      </w:r>
      <w:r w:rsidR="0017515E">
        <w:rPr>
          <w:rFonts w:ascii="Arial" w:hAnsi="Arial" w:cs="Arial"/>
        </w:rPr>
        <w:t xml:space="preserve"> </w:t>
      </w:r>
      <w:r w:rsidR="00C4732A" w:rsidRPr="00C4732A">
        <w:rPr>
          <w:rFonts w:ascii="Arial" w:hAnsi="Arial" w:cs="Arial"/>
        </w:rPr>
        <w:t>Despite the significant support the trust has from the UK economy and other charities to forfeit improvement to saving lives and other goals, there is an unfulfilled gap in delivery through inadequate funding and lower workforce, impacting productivity.</w:t>
      </w:r>
    </w:p>
    <w:p w14:paraId="10BA1FBA" w14:textId="3477839B" w:rsidR="00C4732A" w:rsidRPr="00C4732A" w:rsidRDefault="00C4732A" w:rsidP="00C4732A">
      <w:pPr>
        <w:spacing w:line="360" w:lineRule="auto"/>
        <w:jc w:val="both"/>
        <w:rPr>
          <w:rFonts w:ascii="Arial" w:hAnsi="Arial" w:cs="Arial"/>
        </w:rPr>
      </w:pPr>
      <w:r w:rsidRPr="00C4732A">
        <w:rPr>
          <w:rFonts w:ascii="Arial" w:hAnsi="Arial" w:cs="Arial"/>
        </w:rPr>
        <w:t xml:space="preserve">This paper highlights the significant problems in the healthcare and social care system, effects on the country and recommendations to improve the system for future </w:t>
      </w:r>
      <w:r w:rsidR="00286A25">
        <w:rPr>
          <w:rFonts w:ascii="Arial" w:hAnsi="Arial" w:cs="Arial"/>
        </w:rPr>
        <w:t>course</w:t>
      </w:r>
      <w:r w:rsidRPr="00C4732A">
        <w:rPr>
          <w:rFonts w:ascii="Arial" w:hAnsi="Arial" w:cs="Arial"/>
        </w:rPr>
        <w:t>. The document also highlights the decision-making, analysis, code of conduct, legislation and diverse avenues required to capture real situations.</w:t>
      </w:r>
    </w:p>
    <w:p w14:paraId="4F5FDD8A" w14:textId="7C1A3B12" w:rsidR="00C4732A" w:rsidRPr="00C4732A" w:rsidRDefault="00C4732A" w:rsidP="00C4732A">
      <w:pPr>
        <w:spacing w:line="360" w:lineRule="auto"/>
        <w:jc w:val="both"/>
        <w:rPr>
          <w:rFonts w:ascii="Arial" w:hAnsi="Arial" w:cs="Arial"/>
        </w:rPr>
      </w:pPr>
      <w:r w:rsidRPr="00C4732A">
        <w:rPr>
          <w:rFonts w:ascii="Arial" w:hAnsi="Arial" w:cs="Arial"/>
        </w:rPr>
        <w:t xml:space="preserve">The document expresses the appropriate function in </w:t>
      </w:r>
      <w:r w:rsidR="006A3BE2">
        <w:rPr>
          <w:rFonts w:ascii="Arial" w:hAnsi="Arial" w:cs="Arial"/>
        </w:rPr>
        <w:t>each</w:t>
      </w:r>
      <w:r w:rsidRPr="00C4732A">
        <w:rPr>
          <w:rFonts w:ascii="Arial" w:hAnsi="Arial" w:cs="Arial"/>
        </w:rPr>
        <w:t xml:space="preserve"> analysis, including PESTLE and fishbone to assess, background of the problems relative to other European and the western healthcare and social care setting, structures involved and the extent of application in a given situation. </w:t>
      </w:r>
      <w:r w:rsidR="00051AF0">
        <w:rPr>
          <w:rFonts w:ascii="Arial" w:hAnsi="Arial" w:cs="Arial"/>
        </w:rPr>
        <w:t>Elwell-Sutton</w:t>
      </w:r>
      <w:r w:rsidRPr="00C4732A">
        <w:rPr>
          <w:rFonts w:ascii="Arial" w:hAnsi="Arial" w:cs="Arial"/>
        </w:rPr>
        <w:t xml:space="preserve"> </w:t>
      </w:r>
      <w:r w:rsidR="00C1710E">
        <w:rPr>
          <w:rFonts w:ascii="Arial" w:hAnsi="Arial" w:cs="Arial"/>
        </w:rPr>
        <w:t>et al.</w:t>
      </w:r>
      <w:r w:rsidR="001B45BC">
        <w:rPr>
          <w:rFonts w:ascii="Arial" w:hAnsi="Arial" w:cs="Arial"/>
        </w:rPr>
        <w:t xml:space="preserve"> </w:t>
      </w:r>
      <w:r w:rsidRPr="00C4732A">
        <w:rPr>
          <w:rFonts w:ascii="Arial" w:hAnsi="Arial" w:cs="Arial"/>
        </w:rPr>
        <w:t>(20</w:t>
      </w:r>
      <w:r w:rsidR="00051AF0">
        <w:rPr>
          <w:rFonts w:ascii="Arial" w:hAnsi="Arial" w:cs="Arial"/>
        </w:rPr>
        <w:t>19</w:t>
      </w:r>
      <w:r w:rsidRPr="00C4732A">
        <w:rPr>
          <w:rFonts w:ascii="Arial" w:hAnsi="Arial" w:cs="Arial"/>
        </w:rPr>
        <w:t xml:space="preserve">) support that quality healthcare is paramount to the growth of a nation. However, </w:t>
      </w:r>
      <w:r w:rsidR="009E22E2">
        <w:rPr>
          <w:rFonts w:ascii="Arial" w:hAnsi="Arial" w:cs="Arial"/>
        </w:rPr>
        <w:t>OECD</w:t>
      </w:r>
      <w:r w:rsidRPr="00C4732A">
        <w:rPr>
          <w:rFonts w:ascii="Arial" w:hAnsi="Arial" w:cs="Arial"/>
        </w:rPr>
        <w:t xml:space="preserve"> (201</w:t>
      </w:r>
      <w:r w:rsidR="007153F8">
        <w:rPr>
          <w:rFonts w:ascii="Arial" w:hAnsi="Arial" w:cs="Arial"/>
        </w:rPr>
        <w:t>8</w:t>
      </w:r>
      <w:r w:rsidRPr="00C4732A">
        <w:rPr>
          <w:rFonts w:ascii="Arial" w:hAnsi="Arial" w:cs="Arial"/>
        </w:rPr>
        <w:t>, p</w:t>
      </w:r>
      <w:r w:rsidR="009E22E2">
        <w:rPr>
          <w:rFonts w:ascii="Arial" w:hAnsi="Arial" w:cs="Arial"/>
        </w:rPr>
        <w:t>11</w:t>
      </w:r>
      <w:r w:rsidRPr="00C4732A">
        <w:rPr>
          <w:rFonts w:ascii="Arial" w:hAnsi="Arial" w:cs="Arial"/>
        </w:rPr>
        <w:t>) a</w:t>
      </w:r>
      <w:r>
        <w:rPr>
          <w:rFonts w:ascii="Arial" w:hAnsi="Arial" w:cs="Arial"/>
        </w:rPr>
        <w:t>gre</w:t>
      </w:r>
      <w:r w:rsidRPr="00C4732A">
        <w:rPr>
          <w:rFonts w:ascii="Arial" w:hAnsi="Arial" w:cs="Arial"/>
        </w:rPr>
        <w:t xml:space="preserve">es that healthcare attention is </w:t>
      </w:r>
      <w:r>
        <w:rPr>
          <w:rFonts w:ascii="Arial" w:hAnsi="Arial" w:cs="Arial"/>
        </w:rPr>
        <w:t xml:space="preserve">not only </w:t>
      </w:r>
      <w:r w:rsidRPr="00C4732A">
        <w:rPr>
          <w:rFonts w:ascii="Arial" w:hAnsi="Arial" w:cs="Arial"/>
        </w:rPr>
        <w:t>crucial to nation</w:t>
      </w:r>
      <w:r>
        <w:rPr>
          <w:rFonts w:ascii="Arial" w:hAnsi="Arial" w:cs="Arial"/>
        </w:rPr>
        <w:t>al d</w:t>
      </w:r>
      <w:r w:rsidRPr="00C4732A">
        <w:rPr>
          <w:rFonts w:ascii="Arial" w:hAnsi="Arial" w:cs="Arial"/>
        </w:rPr>
        <w:t xml:space="preserve">evelopment </w:t>
      </w:r>
      <w:r>
        <w:rPr>
          <w:rFonts w:ascii="Arial" w:hAnsi="Arial" w:cs="Arial"/>
        </w:rPr>
        <w:t>but</w:t>
      </w:r>
      <w:r w:rsidRPr="00C4732A">
        <w:rPr>
          <w:rFonts w:ascii="Arial" w:hAnsi="Arial" w:cs="Arial"/>
        </w:rPr>
        <w:t xml:space="preserve"> guarantees nation-building through confidence growth of the ageing population.</w:t>
      </w:r>
    </w:p>
    <w:p w14:paraId="7B9387FF" w14:textId="4DA84FD1" w:rsidR="00605597" w:rsidRDefault="00C4732A" w:rsidP="00C4732A">
      <w:pPr>
        <w:spacing w:line="360" w:lineRule="auto"/>
        <w:jc w:val="both"/>
        <w:rPr>
          <w:rFonts w:ascii="Arial" w:hAnsi="Arial" w:cs="Arial"/>
          <w:b/>
          <w:bCs/>
          <w:color w:val="4472C4" w:themeColor="accent1"/>
        </w:rPr>
      </w:pPr>
      <w:r w:rsidRPr="00C4732A">
        <w:rPr>
          <w:rFonts w:ascii="Arial" w:hAnsi="Arial" w:cs="Arial"/>
        </w:rPr>
        <w:t>The document closes with recommendations appropriate to facilitate the health</w:t>
      </w:r>
      <w:r w:rsidR="00124063">
        <w:rPr>
          <w:rFonts w:ascii="Arial" w:hAnsi="Arial" w:cs="Arial"/>
        </w:rPr>
        <w:t xml:space="preserve"> and social </w:t>
      </w:r>
      <w:r w:rsidRPr="00C4732A">
        <w:rPr>
          <w:rFonts w:ascii="Arial" w:hAnsi="Arial" w:cs="Arial"/>
        </w:rPr>
        <w:t>care system to avoid hiccups in the health sector to ensure the smooth running of the nation despite other quality structures already in place to aid effective management.</w:t>
      </w:r>
    </w:p>
    <w:p w14:paraId="5C03AC50" w14:textId="19F81F21" w:rsidR="008C2727" w:rsidRDefault="008C2727" w:rsidP="008C2727">
      <w:pPr>
        <w:spacing w:line="360" w:lineRule="auto"/>
        <w:jc w:val="both"/>
        <w:rPr>
          <w:rFonts w:ascii="Arial" w:hAnsi="Arial" w:cs="Arial"/>
          <w:b/>
          <w:bCs/>
          <w:color w:val="4472C4" w:themeColor="accent1"/>
        </w:rPr>
      </w:pPr>
      <w:r>
        <w:rPr>
          <w:rFonts w:ascii="Arial" w:hAnsi="Arial" w:cs="Arial"/>
          <w:b/>
          <w:bCs/>
          <w:color w:val="4472C4" w:themeColor="accent1"/>
        </w:rPr>
        <w:t>1.2 BACKGROUND</w:t>
      </w:r>
    </w:p>
    <w:p w14:paraId="59E321EB" w14:textId="39E93C8C" w:rsidR="00F31421" w:rsidRDefault="00F31421" w:rsidP="0029065F">
      <w:pPr>
        <w:spacing w:line="360" w:lineRule="auto"/>
        <w:jc w:val="both"/>
        <w:rPr>
          <w:rFonts w:ascii="Arial" w:hAnsi="Arial" w:cs="Arial"/>
        </w:rPr>
      </w:pPr>
      <w:r w:rsidRPr="00F31421">
        <w:rPr>
          <w:rFonts w:ascii="Arial" w:hAnsi="Arial" w:cs="Arial"/>
        </w:rPr>
        <w:t>Health and social care cannot be under-estimated among education, engineering, sciences, medicine, laws, and agriculture as determinants for nation-building (Ade</w:t>
      </w:r>
      <w:r>
        <w:rPr>
          <w:rFonts w:ascii="Arial" w:hAnsi="Arial" w:cs="Arial"/>
        </w:rPr>
        <w:t>yemo</w:t>
      </w:r>
      <w:r w:rsidRPr="00F31421">
        <w:rPr>
          <w:rFonts w:ascii="Arial" w:hAnsi="Arial" w:cs="Arial"/>
        </w:rPr>
        <w:t xml:space="preserve">, 2019, p39). Thus, a challenge in the latter draws </w:t>
      </w:r>
      <w:r w:rsidR="007C0A76">
        <w:rPr>
          <w:rFonts w:ascii="Arial" w:hAnsi="Arial" w:cs="Arial"/>
        </w:rPr>
        <w:t>impact</w:t>
      </w:r>
      <w:r w:rsidRPr="00F31421">
        <w:rPr>
          <w:rFonts w:ascii="Arial" w:hAnsi="Arial" w:cs="Arial"/>
        </w:rPr>
        <w:t xml:space="preserve"> to livelihood, ultimately affecting the intent of the others, ubiquitous to the COVID-19 global pandemic, claiming millions of lives and stalling activities and the economy. NHS Trust oversees healthcare management and day-to-day administration with several employee portfolios under its belt, including consultants, surgeons, doctors, accountants, nurses, midwives, and others. The care system, on the contrary, operates under the directives of the local councils with help from the central government. Although both systems offer support to people's health, social care experiences more considerable pressure</w:t>
      </w:r>
      <w:r w:rsidR="00195659">
        <w:rPr>
          <w:rFonts w:ascii="Arial" w:hAnsi="Arial" w:cs="Arial"/>
        </w:rPr>
        <w:t>.</w:t>
      </w:r>
    </w:p>
    <w:p w14:paraId="5B5DE8EE" w14:textId="09A32DFB" w:rsidR="00381C94" w:rsidRPr="00381C94" w:rsidRDefault="00381C94" w:rsidP="00381C94">
      <w:pPr>
        <w:spacing w:after="0" w:line="360" w:lineRule="auto"/>
        <w:jc w:val="both"/>
        <w:rPr>
          <w:rFonts w:ascii="Arial" w:eastAsia="Times New Roman" w:hAnsi="Arial" w:cs="Arial"/>
          <w:color w:val="0E101A"/>
          <w:lang w:eastAsia="en-GB"/>
        </w:rPr>
      </w:pPr>
      <w:r w:rsidRPr="00381C94">
        <w:rPr>
          <w:rFonts w:ascii="Arial" w:eastAsia="Times New Roman" w:hAnsi="Arial" w:cs="Arial"/>
          <w:color w:val="0E101A"/>
          <w:lang w:eastAsia="en-GB"/>
        </w:rPr>
        <w:t xml:space="preserve">Holt and Butcher (2020) support that social care is means-tested relative to the healthcare system under the NHS, with lesser support from the central government to bolster the revenue generated from local council taxes. Understandably, the required resources to run hospitals, </w:t>
      </w:r>
      <w:r w:rsidRPr="00381C94">
        <w:rPr>
          <w:rFonts w:ascii="Arial" w:eastAsia="Times New Roman" w:hAnsi="Arial" w:cs="Arial"/>
          <w:color w:val="0E101A"/>
          <w:lang w:eastAsia="en-GB"/>
        </w:rPr>
        <w:lastRenderedPageBreak/>
        <w:t>clinics, and NHS approved centres, including general practices, are higher due to mass technology</w:t>
      </w:r>
      <w:r w:rsidR="00F31421">
        <w:rPr>
          <w:rFonts w:ascii="Arial" w:eastAsia="Times New Roman" w:hAnsi="Arial" w:cs="Arial"/>
          <w:color w:val="0E101A"/>
          <w:lang w:eastAsia="en-GB"/>
        </w:rPr>
        <w:t xml:space="preserve"> and equipment</w:t>
      </w:r>
      <w:r w:rsidRPr="00381C94">
        <w:rPr>
          <w:rFonts w:ascii="Arial" w:eastAsia="Times New Roman" w:hAnsi="Arial" w:cs="Arial"/>
          <w:color w:val="0E101A"/>
          <w:lang w:eastAsia="en-GB"/>
        </w:rPr>
        <w:t xml:space="preserve">, estate maintenance for hospitals, transportation, and logistics. However, data and information published for various councils and charities invite significant funding attention to </w:t>
      </w:r>
      <w:r w:rsidR="00A9427B">
        <w:rPr>
          <w:rFonts w:ascii="Arial" w:eastAsia="Times New Roman" w:hAnsi="Arial" w:cs="Arial"/>
          <w:color w:val="0E101A"/>
          <w:lang w:eastAsia="en-GB"/>
        </w:rPr>
        <w:t>improve</w:t>
      </w:r>
      <w:r w:rsidRPr="00381C94">
        <w:rPr>
          <w:rFonts w:ascii="Arial" w:eastAsia="Times New Roman" w:hAnsi="Arial" w:cs="Arial"/>
          <w:color w:val="0E101A"/>
          <w:lang w:eastAsia="en-GB"/>
        </w:rPr>
        <w:t xml:space="preserve"> the massive gap within the social care system.</w:t>
      </w:r>
    </w:p>
    <w:p w14:paraId="06274656" w14:textId="197B09AF" w:rsidR="00450523" w:rsidRPr="00381C94" w:rsidRDefault="00381C94" w:rsidP="00F31421">
      <w:pPr>
        <w:spacing w:after="0" w:line="360" w:lineRule="auto"/>
        <w:jc w:val="both"/>
        <w:rPr>
          <w:rFonts w:ascii="Arial" w:eastAsia="Times New Roman" w:hAnsi="Arial" w:cs="Arial"/>
          <w:color w:val="0E101A"/>
          <w:lang w:eastAsia="en-GB"/>
        </w:rPr>
      </w:pPr>
      <w:r w:rsidRPr="00381C94">
        <w:rPr>
          <w:rFonts w:ascii="Arial" w:eastAsia="Times New Roman" w:hAnsi="Arial" w:cs="Arial"/>
          <w:color w:val="0E101A"/>
          <w:lang w:eastAsia="en-GB"/>
        </w:rPr>
        <w:t>A report forwarded by the House of Commons</w:t>
      </w:r>
      <w:r w:rsidR="00B46383">
        <w:rPr>
          <w:rFonts w:ascii="Arial" w:eastAsia="Times New Roman" w:hAnsi="Arial" w:cs="Arial"/>
          <w:color w:val="0E101A"/>
          <w:lang w:eastAsia="en-GB"/>
        </w:rPr>
        <w:t xml:space="preserve"> </w:t>
      </w:r>
      <w:r w:rsidRPr="00381C94">
        <w:rPr>
          <w:rFonts w:ascii="Arial" w:eastAsia="Times New Roman" w:hAnsi="Arial" w:cs="Arial"/>
          <w:color w:val="0E101A"/>
          <w:lang w:eastAsia="en-GB"/>
        </w:rPr>
        <w:t>(2012, p20) admits that funding underpins health and social care quality. The committee added that a desirable need to restructure the budget for social care and an integrated model of care similar to NHS be put in place. Although the central government responded a couple of years after with £2billion to both the NHS and the social care authorities to address the issue, the continuity of formulating a robust integrated care model to m</w:t>
      </w:r>
      <w:r w:rsidR="00D17779">
        <w:rPr>
          <w:rFonts w:ascii="Arial" w:eastAsia="Times New Roman" w:hAnsi="Arial" w:cs="Arial"/>
          <w:color w:val="0E101A"/>
          <w:lang w:eastAsia="en-GB"/>
        </w:rPr>
        <w:t>ake</w:t>
      </w:r>
      <w:r w:rsidRPr="00381C94">
        <w:rPr>
          <w:rFonts w:ascii="Arial" w:eastAsia="Times New Roman" w:hAnsi="Arial" w:cs="Arial"/>
          <w:color w:val="0E101A"/>
          <w:lang w:eastAsia="en-GB"/>
        </w:rPr>
        <w:t xml:space="preserve"> policies to local events remains </w:t>
      </w:r>
      <w:r w:rsidR="00261C20">
        <w:rPr>
          <w:rFonts w:ascii="Arial" w:eastAsia="Times New Roman" w:hAnsi="Arial" w:cs="Arial"/>
          <w:color w:val="0E101A"/>
          <w:lang w:eastAsia="en-GB"/>
        </w:rPr>
        <w:t>unchanged</w:t>
      </w:r>
      <w:r w:rsidR="007F3283">
        <w:rPr>
          <w:rFonts w:ascii="Arial" w:eastAsia="Times New Roman" w:hAnsi="Arial" w:cs="Arial"/>
          <w:color w:val="0E101A"/>
          <w:lang w:eastAsia="en-GB"/>
        </w:rPr>
        <w:t>.</w:t>
      </w:r>
      <w:r w:rsidRPr="00381C94">
        <w:rPr>
          <w:rFonts w:ascii="Arial" w:eastAsia="Times New Roman" w:hAnsi="Arial" w:cs="Arial"/>
          <w:color w:val="0E101A"/>
          <w:lang w:eastAsia="en-GB"/>
        </w:rPr>
        <w:t xml:space="preserve"> AgeUK (2019) agrees that the country host over 1.5million of the older population whose care assistance are not met, and the figure is expected to rise to over 2 million.</w:t>
      </w:r>
    </w:p>
    <w:p w14:paraId="77BDF239" w14:textId="311006FC" w:rsidR="00F40A47" w:rsidRDefault="00F40A47" w:rsidP="00381C94">
      <w:pPr>
        <w:spacing w:line="360" w:lineRule="auto"/>
        <w:jc w:val="center"/>
        <w:rPr>
          <w:rFonts w:ascii="Arial" w:hAnsi="Arial" w:cs="Arial"/>
        </w:rPr>
      </w:pPr>
      <w:r>
        <w:rPr>
          <w:noProof/>
        </w:rPr>
        <w:drawing>
          <wp:inline distT="0" distB="0" distL="0" distR="0" wp14:anchorId="4EE8BBF3" wp14:editId="517F4147">
            <wp:extent cx="4119880" cy="1874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9028" t="50002" r="29315" b="22000"/>
                    <a:stretch/>
                  </pic:blipFill>
                  <pic:spPr bwMode="auto">
                    <a:xfrm>
                      <a:off x="0" y="0"/>
                      <a:ext cx="4185298" cy="1904153"/>
                    </a:xfrm>
                    <a:prstGeom prst="rect">
                      <a:avLst/>
                    </a:prstGeom>
                    <a:ln>
                      <a:noFill/>
                    </a:ln>
                    <a:extLst>
                      <a:ext uri="{53640926-AAD7-44D8-BBD7-CCE9431645EC}">
                        <a14:shadowObscured xmlns:a14="http://schemas.microsoft.com/office/drawing/2010/main"/>
                      </a:ext>
                    </a:extLst>
                  </pic:spPr>
                </pic:pic>
              </a:graphicData>
            </a:graphic>
          </wp:inline>
        </w:drawing>
      </w:r>
    </w:p>
    <w:p w14:paraId="7096F40C" w14:textId="021A47D1" w:rsidR="00F40A47" w:rsidRDefault="00381C94" w:rsidP="008C2727">
      <w:pPr>
        <w:spacing w:line="360" w:lineRule="auto"/>
        <w:jc w:val="both"/>
        <w:rPr>
          <w:rFonts w:ascii="Arial" w:hAnsi="Arial" w:cs="Arial"/>
        </w:rPr>
      </w:pPr>
      <w:r>
        <w:rPr>
          <w:rFonts w:ascii="Arial" w:hAnsi="Arial" w:cs="Arial"/>
        </w:rPr>
        <w:t xml:space="preserve">Fig. </w:t>
      </w:r>
      <w:r w:rsidR="00F31421">
        <w:rPr>
          <w:rFonts w:ascii="Arial" w:hAnsi="Arial" w:cs="Arial"/>
        </w:rPr>
        <w:t>3</w:t>
      </w:r>
      <w:r>
        <w:rPr>
          <w:rFonts w:ascii="Arial" w:hAnsi="Arial" w:cs="Arial"/>
        </w:rPr>
        <w:t xml:space="preserve"> A table illustrating central government funding towards NHS and Social Care between 2011 to 2015( Source: House of Common, 2012, p </w:t>
      </w:r>
      <w:r w:rsidR="00F31421">
        <w:rPr>
          <w:rFonts w:ascii="Arial" w:hAnsi="Arial" w:cs="Arial"/>
        </w:rPr>
        <w:t>64).</w:t>
      </w:r>
    </w:p>
    <w:p w14:paraId="4541C4A4" w14:textId="1CFE6DCC" w:rsidR="001A3162" w:rsidRDefault="001A3162" w:rsidP="008C2727">
      <w:pPr>
        <w:spacing w:line="360" w:lineRule="auto"/>
        <w:jc w:val="both"/>
        <w:rPr>
          <w:rFonts w:ascii="Arial" w:hAnsi="Arial" w:cs="Arial"/>
          <w:b/>
          <w:bCs/>
        </w:rPr>
      </w:pPr>
      <w:r w:rsidRPr="001A3162">
        <w:rPr>
          <w:rFonts w:ascii="Arial" w:hAnsi="Arial" w:cs="Arial"/>
          <w:b/>
          <w:bCs/>
        </w:rPr>
        <w:t>Lack of Workforce</w:t>
      </w:r>
    </w:p>
    <w:p w14:paraId="716BBD4A" w14:textId="7917462E" w:rsidR="00D64919" w:rsidRDefault="00D64919" w:rsidP="00D64919">
      <w:pPr>
        <w:spacing w:line="360" w:lineRule="auto"/>
        <w:jc w:val="both"/>
        <w:rPr>
          <w:rFonts w:ascii="Arial" w:hAnsi="Arial" w:cs="Arial"/>
        </w:rPr>
      </w:pPr>
      <w:r w:rsidRPr="00D64919">
        <w:rPr>
          <w:rFonts w:ascii="Arial" w:hAnsi="Arial" w:cs="Arial"/>
        </w:rPr>
        <w:t xml:space="preserve">A nation's quest to attain dominance in healthcare demands an enormous collaboration of varieties of experts to amalgamate ideas, policies, and directives to run a centralised system such as the NHS. Described as one of the leading employers in the world, amassing over 1.5 million employees from various functions (Palmer and </w:t>
      </w:r>
      <w:proofErr w:type="spellStart"/>
      <w:r w:rsidRPr="00D64919">
        <w:rPr>
          <w:rFonts w:ascii="Arial" w:hAnsi="Arial" w:cs="Arial"/>
        </w:rPr>
        <w:t>Rolewicz</w:t>
      </w:r>
      <w:proofErr w:type="spellEnd"/>
      <w:r w:rsidRPr="00D64919">
        <w:rPr>
          <w:rFonts w:ascii="Arial" w:hAnsi="Arial" w:cs="Arial"/>
        </w:rPr>
        <w:t>, 2020), the NHS strives in many ways to fight diseases and formulate other prevention programmes to support poor and needy countries. Supporting the fight against the Ebola disease in West Africa, Sierra Leone typifies an example of NHS contribution to the world outside the UK.</w:t>
      </w:r>
    </w:p>
    <w:p w14:paraId="0CEC4BCC" w14:textId="22EC1EB5" w:rsidR="00B92D24" w:rsidRDefault="006C0DAF" w:rsidP="006C0DAF">
      <w:pPr>
        <w:spacing w:line="360" w:lineRule="auto"/>
        <w:jc w:val="center"/>
        <w:rPr>
          <w:rFonts w:ascii="Arial" w:hAnsi="Arial" w:cs="Arial"/>
        </w:rPr>
      </w:pPr>
      <w:r>
        <w:rPr>
          <w:noProof/>
        </w:rPr>
        <w:lastRenderedPageBreak/>
        <w:drawing>
          <wp:inline distT="0" distB="0" distL="0" distR="0" wp14:anchorId="41DCC477" wp14:editId="42BB34F9">
            <wp:extent cx="3200400" cy="18796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869" t="32105" r="37292" b="9592"/>
                    <a:stretch/>
                  </pic:blipFill>
                  <pic:spPr bwMode="auto">
                    <a:xfrm>
                      <a:off x="0" y="0"/>
                      <a:ext cx="3200400" cy="1879600"/>
                    </a:xfrm>
                    <a:prstGeom prst="rect">
                      <a:avLst/>
                    </a:prstGeom>
                    <a:ln>
                      <a:noFill/>
                    </a:ln>
                    <a:extLst>
                      <a:ext uri="{53640926-AAD7-44D8-BBD7-CCE9431645EC}">
                        <a14:shadowObscured xmlns:a14="http://schemas.microsoft.com/office/drawing/2010/main"/>
                      </a:ext>
                    </a:extLst>
                  </pic:spPr>
                </pic:pic>
              </a:graphicData>
            </a:graphic>
          </wp:inline>
        </w:drawing>
      </w:r>
    </w:p>
    <w:p w14:paraId="5762CEF5" w14:textId="73B38EBA" w:rsidR="006C0DAF" w:rsidRPr="00D64919" w:rsidRDefault="006C0DAF" w:rsidP="006C0DAF">
      <w:pPr>
        <w:spacing w:line="360" w:lineRule="auto"/>
        <w:jc w:val="center"/>
        <w:rPr>
          <w:rFonts w:ascii="Arial" w:hAnsi="Arial" w:cs="Arial"/>
        </w:rPr>
      </w:pPr>
      <w:r>
        <w:rPr>
          <w:rFonts w:ascii="Arial" w:hAnsi="Arial" w:cs="Arial"/>
        </w:rPr>
        <w:t>Fi</w:t>
      </w:r>
      <w:r w:rsidR="00BA181F">
        <w:rPr>
          <w:rFonts w:ascii="Arial" w:hAnsi="Arial" w:cs="Arial"/>
        </w:rPr>
        <w:t xml:space="preserve">g </w:t>
      </w:r>
      <w:r w:rsidR="00B86DDA">
        <w:rPr>
          <w:rFonts w:ascii="Arial" w:hAnsi="Arial" w:cs="Arial"/>
        </w:rPr>
        <w:t>4</w:t>
      </w:r>
      <w:r w:rsidR="00BA181F">
        <w:rPr>
          <w:rFonts w:ascii="Arial" w:hAnsi="Arial" w:cs="Arial"/>
        </w:rPr>
        <w:t xml:space="preserve">. A chart illustrating the world’s </w:t>
      </w:r>
      <w:r w:rsidR="00EE5567">
        <w:rPr>
          <w:rFonts w:ascii="Arial" w:hAnsi="Arial" w:cs="Arial"/>
        </w:rPr>
        <w:t>largest employers</w:t>
      </w:r>
      <w:r w:rsidR="007F68F0">
        <w:rPr>
          <w:rFonts w:ascii="Arial" w:hAnsi="Arial" w:cs="Arial"/>
        </w:rPr>
        <w:t xml:space="preserve"> (Source: </w:t>
      </w:r>
      <w:proofErr w:type="spellStart"/>
      <w:r w:rsidR="007F68F0">
        <w:rPr>
          <w:rFonts w:ascii="Arial" w:hAnsi="Arial" w:cs="Arial"/>
        </w:rPr>
        <w:t>Nuffieldtrust</w:t>
      </w:r>
      <w:proofErr w:type="spellEnd"/>
      <w:r w:rsidR="007F68F0">
        <w:rPr>
          <w:rFonts w:ascii="Arial" w:hAnsi="Arial" w:cs="Arial"/>
        </w:rPr>
        <w:t>, 2019)</w:t>
      </w:r>
    </w:p>
    <w:p w14:paraId="4D49A21D" w14:textId="512A3830" w:rsidR="00D64919" w:rsidRPr="00D64919" w:rsidRDefault="00D64919" w:rsidP="00D64919">
      <w:pPr>
        <w:spacing w:line="360" w:lineRule="auto"/>
        <w:jc w:val="both"/>
        <w:rPr>
          <w:rFonts w:ascii="Arial" w:hAnsi="Arial" w:cs="Arial"/>
        </w:rPr>
      </w:pPr>
      <w:r w:rsidRPr="00D64919">
        <w:rPr>
          <w:rFonts w:ascii="Arial" w:hAnsi="Arial" w:cs="Arial"/>
        </w:rPr>
        <w:t>A social care system represents the existence of providing emotional, social, and physical support to people's livelihood to maintain their dignity, control, and independence (NHS.UK, 2021). To solidify extended healthcare to people, Arts et al. (2013, p39) agree that social care in recent definition offers traditionally assigned healthcare in a social setting while healthcare is progressively committed to detail medical care. An indication that both systems provide longer-lasting ingredients ideal with</w:t>
      </w:r>
      <w:r w:rsidR="004523C4">
        <w:rPr>
          <w:rFonts w:ascii="Arial" w:hAnsi="Arial" w:cs="Arial"/>
        </w:rPr>
        <w:t xml:space="preserve"> </w:t>
      </w:r>
      <w:r w:rsidRPr="00D64919">
        <w:rPr>
          <w:rFonts w:ascii="Arial" w:hAnsi="Arial" w:cs="Arial"/>
        </w:rPr>
        <w:t xml:space="preserve">each other in the wake of modern nation-building. Due to the growing population in old age and the effects of deterioration in their </w:t>
      </w:r>
      <w:r w:rsidR="00FC0605">
        <w:rPr>
          <w:rFonts w:ascii="Arial" w:hAnsi="Arial" w:cs="Arial"/>
        </w:rPr>
        <w:t>health</w:t>
      </w:r>
      <w:r w:rsidRPr="00D64919">
        <w:rPr>
          <w:rFonts w:ascii="Arial" w:hAnsi="Arial" w:cs="Arial"/>
        </w:rPr>
        <w:t xml:space="preserve"> coupled with caring for the younger and disabled population, the demand for a workforce is on its rise (</w:t>
      </w:r>
      <w:proofErr w:type="spellStart"/>
      <w:r w:rsidRPr="00D64919">
        <w:rPr>
          <w:rFonts w:ascii="Arial" w:hAnsi="Arial" w:cs="Arial"/>
        </w:rPr>
        <w:t>Kingsfund</w:t>
      </w:r>
      <w:proofErr w:type="spellEnd"/>
      <w:r w:rsidRPr="00D64919">
        <w:rPr>
          <w:rFonts w:ascii="Arial" w:hAnsi="Arial" w:cs="Arial"/>
        </w:rPr>
        <w:t xml:space="preserve">, 2021). </w:t>
      </w:r>
    </w:p>
    <w:p w14:paraId="5F0B64B8" w14:textId="607D0137" w:rsidR="004A64A4" w:rsidRPr="00A259D2" w:rsidRDefault="00D64919" w:rsidP="00D64919">
      <w:pPr>
        <w:spacing w:line="360" w:lineRule="auto"/>
        <w:jc w:val="both"/>
        <w:rPr>
          <w:rFonts w:ascii="Arial" w:hAnsi="Arial" w:cs="Arial"/>
        </w:rPr>
      </w:pPr>
      <w:r w:rsidRPr="00D64919">
        <w:rPr>
          <w:rFonts w:ascii="Arial" w:hAnsi="Arial" w:cs="Arial"/>
        </w:rPr>
        <w:t xml:space="preserve">Although there is a recorded rise in the number of adult social care in England from 1.39 million in 2006/7 to </w:t>
      </w:r>
      <w:r w:rsidR="00295F9D">
        <w:rPr>
          <w:rFonts w:ascii="Arial" w:hAnsi="Arial" w:cs="Arial"/>
        </w:rPr>
        <w:t>around</w:t>
      </w:r>
      <w:r w:rsidRPr="00D64919">
        <w:rPr>
          <w:rFonts w:ascii="Arial" w:hAnsi="Arial" w:cs="Arial"/>
        </w:rPr>
        <w:t xml:space="preserve"> 1.6 million in 2010 for several reasons, the UK Parliament (2021) agrees that the NHS and social care has reached an unprecedented all-time low in the workforce. It is estimated that several reasons attest that predominantly inadequate workforce planning is the main driver. Likewise, to all businesses, the recent COVID-19 pandemic has significantly contributed to the existing staffing pressure through loss of lives, the phobia to return to a healthcare environment and the personal capacity to cope in another wave similarly in any future breakout of another pandemic.</w:t>
      </w:r>
    </w:p>
    <w:p w14:paraId="64873736" w14:textId="30C063D1" w:rsidR="008C2727" w:rsidRDefault="008C2727" w:rsidP="008C2727">
      <w:pPr>
        <w:spacing w:line="360" w:lineRule="auto"/>
        <w:jc w:val="both"/>
        <w:rPr>
          <w:rFonts w:ascii="Arial" w:hAnsi="Arial" w:cs="Arial"/>
          <w:b/>
          <w:bCs/>
          <w:color w:val="4472C4" w:themeColor="accent1"/>
        </w:rPr>
      </w:pPr>
      <w:r>
        <w:rPr>
          <w:rFonts w:ascii="Arial" w:hAnsi="Arial" w:cs="Arial"/>
          <w:b/>
          <w:bCs/>
          <w:color w:val="4472C4" w:themeColor="accent1"/>
        </w:rPr>
        <w:t>2. MAIN BODY</w:t>
      </w:r>
    </w:p>
    <w:p w14:paraId="0579C283" w14:textId="21DC0F99" w:rsidR="00A61311" w:rsidRPr="00A61311" w:rsidRDefault="00A61311" w:rsidP="00A61311">
      <w:pPr>
        <w:spacing w:line="360" w:lineRule="auto"/>
        <w:jc w:val="both"/>
        <w:rPr>
          <w:rFonts w:ascii="Arial" w:hAnsi="Arial" w:cs="Arial"/>
        </w:rPr>
      </w:pPr>
      <w:r w:rsidRPr="00A61311">
        <w:rPr>
          <w:rFonts w:ascii="Arial" w:hAnsi="Arial" w:cs="Arial"/>
        </w:rPr>
        <w:t xml:space="preserve">Health is wealth and saving lives today secures growth and stability in the economy and ultimately encourage all other functions such as engineering, sciences, laws, </w:t>
      </w:r>
      <w:proofErr w:type="gramStart"/>
      <w:r w:rsidRPr="00A61311">
        <w:rPr>
          <w:rFonts w:ascii="Arial" w:hAnsi="Arial" w:cs="Arial"/>
        </w:rPr>
        <w:t>entertainment</w:t>
      </w:r>
      <w:proofErr w:type="gramEnd"/>
      <w:r w:rsidRPr="00A61311">
        <w:rPr>
          <w:rFonts w:ascii="Arial" w:hAnsi="Arial" w:cs="Arial"/>
        </w:rPr>
        <w:t xml:space="preserve"> and education in optimal requirement. Therefore, careful measures must </w:t>
      </w:r>
      <w:r w:rsidR="00FD55B4">
        <w:rPr>
          <w:rFonts w:ascii="Arial" w:hAnsi="Arial" w:cs="Arial"/>
        </w:rPr>
        <w:t xml:space="preserve">be put in place </w:t>
      </w:r>
      <w:r w:rsidR="00682E20">
        <w:rPr>
          <w:rFonts w:ascii="Arial" w:hAnsi="Arial" w:cs="Arial"/>
        </w:rPr>
        <w:t xml:space="preserve">to find </w:t>
      </w:r>
      <w:r w:rsidRPr="00A61311">
        <w:rPr>
          <w:rFonts w:ascii="Arial" w:hAnsi="Arial" w:cs="Arial"/>
        </w:rPr>
        <w:t xml:space="preserve">problems and seek alternative solutions to reduce or extinct the issue drastically. </w:t>
      </w:r>
      <w:r w:rsidR="007139E1">
        <w:rPr>
          <w:rFonts w:ascii="Arial" w:hAnsi="Arial" w:cs="Arial"/>
        </w:rPr>
        <w:t>I</w:t>
      </w:r>
      <w:r w:rsidRPr="00A61311">
        <w:rPr>
          <w:rFonts w:ascii="Arial" w:hAnsi="Arial" w:cs="Arial"/>
        </w:rPr>
        <w:t xml:space="preserve">n reaching out for robust measures to solutions, careful steps need employing to avoid any </w:t>
      </w:r>
      <w:r w:rsidR="008A4224">
        <w:rPr>
          <w:rFonts w:ascii="Arial" w:hAnsi="Arial" w:cs="Arial"/>
        </w:rPr>
        <w:t>gaps</w:t>
      </w:r>
      <w:r w:rsidRPr="00A61311">
        <w:rPr>
          <w:rFonts w:ascii="Arial" w:hAnsi="Arial" w:cs="Arial"/>
        </w:rPr>
        <w:t xml:space="preserve"> </w:t>
      </w:r>
      <w:r w:rsidR="00FB1FED">
        <w:rPr>
          <w:rFonts w:ascii="Arial" w:hAnsi="Arial" w:cs="Arial"/>
        </w:rPr>
        <w:t xml:space="preserve">in </w:t>
      </w:r>
      <w:r w:rsidRPr="00A61311">
        <w:rPr>
          <w:rFonts w:ascii="Arial" w:hAnsi="Arial" w:cs="Arial"/>
        </w:rPr>
        <w:t>de</w:t>
      </w:r>
      <w:r w:rsidR="00016DFE">
        <w:rPr>
          <w:rFonts w:ascii="Arial" w:hAnsi="Arial" w:cs="Arial"/>
        </w:rPr>
        <w:t>cision</w:t>
      </w:r>
      <w:r w:rsidRPr="00A61311">
        <w:rPr>
          <w:rFonts w:ascii="Arial" w:hAnsi="Arial" w:cs="Arial"/>
        </w:rPr>
        <w:t>-making. It is kind that courteous reinforcement is installed to ensure frequent reviews to maintain re</w:t>
      </w:r>
      <w:r w:rsidR="00FB1FED">
        <w:rPr>
          <w:rFonts w:ascii="Arial" w:hAnsi="Arial" w:cs="Arial"/>
        </w:rPr>
        <w:t>newal</w:t>
      </w:r>
      <w:r w:rsidRPr="00A61311">
        <w:rPr>
          <w:rFonts w:ascii="Arial" w:hAnsi="Arial" w:cs="Arial"/>
        </w:rPr>
        <w:t xml:space="preserve"> of the measures against real-time.</w:t>
      </w:r>
    </w:p>
    <w:p w14:paraId="2B27C57A" w14:textId="7E2E8A66" w:rsidR="00A61311" w:rsidRPr="00A61311" w:rsidRDefault="00B67B88" w:rsidP="00A61311">
      <w:pPr>
        <w:spacing w:line="360" w:lineRule="auto"/>
        <w:jc w:val="both"/>
        <w:rPr>
          <w:rFonts w:ascii="Arial" w:hAnsi="Arial" w:cs="Arial"/>
        </w:rPr>
      </w:pPr>
      <w:r>
        <w:rPr>
          <w:rFonts w:ascii="Arial" w:hAnsi="Arial" w:cs="Arial"/>
        </w:rPr>
        <w:lastRenderedPageBreak/>
        <w:t>T</w:t>
      </w:r>
      <w:r w:rsidR="00A61311" w:rsidRPr="00A61311">
        <w:rPr>
          <w:rFonts w:ascii="Arial" w:hAnsi="Arial" w:cs="Arial"/>
        </w:rPr>
        <w:t>he NHS and social care have experienced several challenges which have impacted the healthcare system against successful trajectory over time. However, the few significant problems demanding critical attention, including lack of adequate funding to ensure smooth supply and other implementation coupled with a shortage of working staff, need addressing sooner to avoid institutional mis</w:t>
      </w:r>
      <w:r w:rsidR="00B762C9">
        <w:rPr>
          <w:rFonts w:ascii="Arial" w:hAnsi="Arial" w:cs="Arial"/>
        </w:rPr>
        <w:t>hap.</w:t>
      </w:r>
    </w:p>
    <w:p w14:paraId="189474FB" w14:textId="1ADF6B1D" w:rsidR="00A61311" w:rsidRDefault="00A61311" w:rsidP="00A61311">
      <w:pPr>
        <w:spacing w:line="360" w:lineRule="auto"/>
        <w:jc w:val="both"/>
        <w:rPr>
          <w:rFonts w:ascii="Arial" w:hAnsi="Arial" w:cs="Arial"/>
        </w:rPr>
      </w:pPr>
      <w:r w:rsidRPr="00A61311">
        <w:rPr>
          <w:rFonts w:ascii="Arial" w:hAnsi="Arial" w:cs="Arial"/>
        </w:rPr>
        <w:t>Indeed, the central government's response to an already proposed recommendation within the healthcare budgeting served a significant boost in 2014/2015</w:t>
      </w:r>
      <w:r w:rsidR="00C55AD2">
        <w:rPr>
          <w:rFonts w:ascii="Arial" w:hAnsi="Arial" w:cs="Arial"/>
        </w:rPr>
        <w:t xml:space="preserve"> in fig</w:t>
      </w:r>
      <w:r w:rsidR="00787BF2">
        <w:rPr>
          <w:rFonts w:ascii="Arial" w:hAnsi="Arial" w:cs="Arial"/>
        </w:rPr>
        <w:t xml:space="preserve"> 3</w:t>
      </w:r>
      <w:r w:rsidRPr="00A61311">
        <w:rPr>
          <w:rFonts w:ascii="Arial" w:hAnsi="Arial" w:cs="Arial"/>
        </w:rPr>
        <w:t xml:space="preserve">. However, the continuity and regular review to match funding newer programmes invite frequent </w:t>
      </w:r>
      <w:r w:rsidR="00F334BE">
        <w:rPr>
          <w:rFonts w:ascii="Arial" w:hAnsi="Arial" w:cs="Arial"/>
        </w:rPr>
        <w:t>review</w:t>
      </w:r>
      <w:r w:rsidR="008A2E3C">
        <w:rPr>
          <w:rFonts w:ascii="Arial" w:hAnsi="Arial" w:cs="Arial"/>
        </w:rPr>
        <w:t>s</w:t>
      </w:r>
      <w:r w:rsidRPr="00A61311">
        <w:rPr>
          <w:rFonts w:ascii="Arial" w:hAnsi="Arial" w:cs="Arial"/>
        </w:rPr>
        <w:t>. The discoveries of poor quality at several care homes during the peak of COVID-19 exposed the drivers to why most lives were lost in care homes and hospitals.</w:t>
      </w:r>
    </w:p>
    <w:p w14:paraId="6C689C9E" w14:textId="738AF5A2" w:rsidR="00E73B02" w:rsidRDefault="00E73B02" w:rsidP="008C2727">
      <w:pPr>
        <w:spacing w:line="360" w:lineRule="auto"/>
        <w:jc w:val="both"/>
        <w:rPr>
          <w:rFonts w:ascii="Arial" w:hAnsi="Arial" w:cs="Arial"/>
          <w:b/>
          <w:bCs/>
          <w:color w:val="4472C4" w:themeColor="accent1"/>
        </w:rPr>
      </w:pPr>
      <w:r>
        <w:rPr>
          <w:rFonts w:ascii="Arial" w:hAnsi="Arial" w:cs="Arial"/>
          <w:b/>
          <w:bCs/>
          <w:color w:val="4472C4" w:themeColor="accent1"/>
        </w:rPr>
        <w:t>2.</w:t>
      </w:r>
      <w:r w:rsidR="00FD2E25">
        <w:rPr>
          <w:rFonts w:ascii="Arial" w:hAnsi="Arial" w:cs="Arial"/>
          <w:b/>
          <w:bCs/>
          <w:color w:val="4472C4" w:themeColor="accent1"/>
        </w:rPr>
        <w:t>1</w:t>
      </w:r>
      <w:r>
        <w:rPr>
          <w:rFonts w:ascii="Arial" w:hAnsi="Arial" w:cs="Arial"/>
          <w:b/>
          <w:bCs/>
          <w:color w:val="4472C4" w:themeColor="accent1"/>
        </w:rPr>
        <w:t xml:space="preserve"> ANALYSIS</w:t>
      </w:r>
    </w:p>
    <w:p w14:paraId="2BD6E613" w14:textId="0FF799B4" w:rsidR="00955151" w:rsidRDefault="00955151" w:rsidP="00955151">
      <w:pPr>
        <w:spacing w:line="360" w:lineRule="auto"/>
        <w:jc w:val="both"/>
        <w:rPr>
          <w:rFonts w:ascii="Arial" w:hAnsi="Arial" w:cs="Arial"/>
        </w:rPr>
      </w:pPr>
      <w:proofErr w:type="gramStart"/>
      <w:r w:rsidRPr="00955151">
        <w:rPr>
          <w:rFonts w:ascii="Arial" w:hAnsi="Arial" w:cs="Arial"/>
        </w:rPr>
        <w:t>In making decisions for effective and reliable healthcare and social care system, there</w:t>
      </w:r>
      <w:proofErr w:type="gramEnd"/>
      <w:r w:rsidRPr="00955151">
        <w:rPr>
          <w:rFonts w:ascii="Arial" w:hAnsi="Arial" w:cs="Arial"/>
        </w:rPr>
        <w:t xml:space="preserve"> is the</w:t>
      </w:r>
      <w:r>
        <w:rPr>
          <w:rFonts w:ascii="Arial" w:hAnsi="Arial" w:cs="Arial"/>
        </w:rPr>
        <w:t xml:space="preserve"> </w:t>
      </w:r>
      <w:r w:rsidRPr="00955151">
        <w:rPr>
          <w:rFonts w:ascii="Arial" w:hAnsi="Arial" w:cs="Arial"/>
        </w:rPr>
        <w:t xml:space="preserve">need for a root cause analysis to ascertain the associated </w:t>
      </w:r>
      <w:r w:rsidR="007E64DF">
        <w:rPr>
          <w:rFonts w:ascii="Arial" w:hAnsi="Arial" w:cs="Arial"/>
        </w:rPr>
        <w:t>factors</w:t>
      </w:r>
      <w:r w:rsidRPr="00955151">
        <w:rPr>
          <w:rFonts w:ascii="Arial" w:hAnsi="Arial" w:cs="Arial"/>
        </w:rPr>
        <w:t xml:space="preserve"> stemming from each</w:t>
      </w:r>
      <w:r>
        <w:rPr>
          <w:rFonts w:ascii="Arial" w:hAnsi="Arial" w:cs="Arial"/>
        </w:rPr>
        <w:t xml:space="preserve"> </w:t>
      </w:r>
      <w:r w:rsidRPr="00955151">
        <w:rPr>
          <w:rFonts w:ascii="Arial" w:hAnsi="Arial" w:cs="Arial"/>
        </w:rPr>
        <w:t xml:space="preserve">identified problem. </w:t>
      </w:r>
    </w:p>
    <w:p w14:paraId="16C72E59" w14:textId="6E45295C" w:rsidR="00594762" w:rsidRDefault="00594762" w:rsidP="00955151">
      <w:pPr>
        <w:spacing w:line="360" w:lineRule="auto"/>
        <w:jc w:val="center"/>
        <w:rPr>
          <w:rFonts w:ascii="Arial" w:hAnsi="Arial" w:cs="Arial"/>
        </w:rPr>
      </w:pPr>
      <w:r>
        <w:rPr>
          <w:noProof/>
        </w:rPr>
        <w:drawing>
          <wp:inline distT="0" distB="0" distL="0" distR="0" wp14:anchorId="10124351" wp14:editId="44C35B36">
            <wp:extent cx="3206629" cy="1898210"/>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51" t="21826" r="37282" b="19274"/>
                    <a:stretch/>
                  </pic:blipFill>
                  <pic:spPr bwMode="auto">
                    <a:xfrm>
                      <a:off x="0" y="0"/>
                      <a:ext cx="3207773" cy="1898887"/>
                    </a:xfrm>
                    <a:prstGeom prst="rect">
                      <a:avLst/>
                    </a:prstGeom>
                    <a:ln>
                      <a:noFill/>
                    </a:ln>
                    <a:extLst>
                      <a:ext uri="{53640926-AAD7-44D8-BBD7-CCE9431645EC}">
                        <a14:shadowObscured xmlns:a14="http://schemas.microsoft.com/office/drawing/2010/main"/>
                      </a:ext>
                    </a:extLst>
                  </pic:spPr>
                </pic:pic>
              </a:graphicData>
            </a:graphic>
          </wp:inline>
        </w:drawing>
      </w:r>
    </w:p>
    <w:p w14:paraId="2A987419" w14:textId="4F2A898D" w:rsidR="00594762" w:rsidRPr="000E05A8" w:rsidRDefault="00AF2999" w:rsidP="00594762">
      <w:pPr>
        <w:spacing w:line="360" w:lineRule="auto"/>
        <w:jc w:val="center"/>
        <w:rPr>
          <w:rFonts w:ascii="Arial" w:hAnsi="Arial" w:cs="Arial"/>
        </w:rPr>
      </w:pPr>
      <w:r>
        <w:rPr>
          <w:rFonts w:ascii="Arial" w:hAnsi="Arial" w:cs="Arial"/>
        </w:rPr>
        <w:t xml:space="preserve">Fig. 5. A chart showing the </w:t>
      </w:r>
      <w:r w:rsidR="00780867">
        <w:rPr>
          <w:rFonts w:ascii="Arial" w:hAnsi="Arial" w:cs="Arial"/>
        </w:rPr>
        <w:t xml:space="preserve">NHS clinical staff shortages by region </w:t>
      </w:r>
      <w:r w:rsidR="00A309F2">
        <w:rPr>
          <w:rFonts w:ascii="Arial" w:hAnsi="Arial" w:cs="Arial"/>
        </w:rPr>
        <w:t>(hospital and healthcare services</w:t>
      </w:r>
      <w:r w:rsidR="00334665">
        <w:rPr>
          <w:rFonts w:ascii="Arial" w:hAnsi="Arial" w:cs="Arial"/>
        </w:rPr>
        <w:t>)</w:t>
      </w:r>
      <w:r w:rsidR="00A309F2">
        <w:rPr>
          <w:rFonts w:ascii="Arial" w:hAnsi="Arial" w:cs="Arial"/>
        </w:rPr>
        <w:t>. (Source: Nuffield</w:t>
      </w:r>
      <w:r w:rsidR="001961EF">
        <w:rPr>
          <w:rFonts w:ascii="Arial" w:hAnsi="Arial" w:cs="Arial"/>
        </w:rPr>
        <w:t xml:space="preserve"> </w:t>
      </w:r>
      <w:r w:rsidR="00A309F2">
        <w:rPr>
          <w:rFonts w:ascii="Arial" w:hAnsi="Arial" w:cs="Arial"/>
        </w:rPr>
        <w:t>Trust</w:t>
      </w:r>
      <w:r w:rsidR="001961EF">
        <w:rPr>
          <w:rFonts w:ascii="Arial" w:hAnsi="Arial" w:cs="Arial"/>
        </w:rPr>
        <w:t>, 2020)</w:t>
      </w:r>
    </w:p>
    <w:p w14:paraId="34FE3F5D" w14:textId="3A7E0897" w:rsidR="00FD2E25" w:rsidRDefault="00FD2E25" w:rsidP="008C2727">
      <w:pPr>
        <w:spacing w:line="360" w:lineRule="auto"/>
        <w:jc w:val="both"/>
        <w:rPr>
          <w:rFonts w:ascii="Arial" w:hAnsi="Arial" w:cs="Arial"/>
          <w:b/>
          <w:bCs/>
          <w:color w:val="4472C4" w:themeColor="accent1"/>
        </w:rPr>
      </w:pPr>
      <w:r>
        <w:rPr>
          <w:rFonts w:ascii="Arial" w:hAnsi="Arial" w:cs="Arial"/>
          <w:b/>
          <w:bCs/>
          <w:color w:val="4472C4" w:themeColor="accent1"/>
        </w:rPr>
        <w:t>2.1.1</w:t>
      </w:r>
      <w:r w:rsidR="00721520">
        <w:rPr>
          <w:rFonts w:ascii="Arial" w:hAnsi="Arial" w:cs="Arial"/>
          <w:b/>
          <w:bCs/>
          <w:color w:val="4472C4" w:themeColor="accent1"/>
        </w:rPr>
        <w:t xml:space="preserve"> FISHBONE</w:t>
      </w:r>
    </w:p>
    <w:tbl>
      <w:tblPr>
        <w:tblStyle w:val="TableGrid"/>
        <w:tblW w:w="0" w:type="auto"/>
        <w:tblLook w:val="04A0" w:firstRow="1" w:lastRow="0" w:firstColumn="1" w:lastColumn="0" w:noHBand="0" w:noVBand="1"/>
      </w:tblPr>
      <w:tblGrid>
        <w:gridCol w:w="9004"/>
      </w:tblGrid>
      <w:tr w:rsidR="00A375E6" w14:paraId="28940E2B" w14:textId="77777777" w:rsidTr="00A375E6">
        <w:trPr>
          <w:trHeight w:val="3929"/>
        </w:trPr>
        <w:tc>
          <w:tcPr>
            <w:tcW w:w="9004" w:type="dxa"/>
          </w:tcPr>
          <w:p w14:paraId="04D98A1C" w14:textId="5C610E95" w:rsidR="00A375E6" w:rsidRDefault="00AA0246" w:rsidP="00E01255">
            <w:pPr>
              <w:tabs>
                <w:tab w:val="center" w:pos="4394"/>
              </w:tabs>
              <w:spacing w:line="360" w:lineRule="auto"/>
              <w:jc w:val="both"/>
              <w:rPr>
                <w:rFonts w:ascii="Arial" w:hAnsi="Arial" w:cs="Arial"/>
                <w:b/>
                <w:bCs/>
                <w:color w:val="4472C4" w:themeColor="accent1"/>
              </w:rPr>
            </w:pPr>
            <w:r>
              <w:rPr>
                <w:rFonts w:ascii="Arial" w:hAnsi="Arial" w:cs="Arial"/>
                <w:b/>
                <w:bCs/>
                <w:noProof/>
                <w:color w:val="4472C4" w:themeColor="accent1"/>
              </w:rPr>
              <w:lastRenderedPageBreak/>
              <mc:AlternateContent>
                <mc:Choice Requires="wps">
                  <w:drawing>
                    <wp:anchor distT="0" distB="0" distL="114300" distR="114300" simplePos="0" relativeHeight="251658240" behindDoc="0" locked="0" layoutInCell="1" allowOverlap="1" wp14:anchorId="40E8D9B7" wp14:editId="13B42422">
                      <wp:simplePos x="0" y="0"/>
                      <wp:positionH relativeFrom="column">
                        <wp:posOffset>-8450</wp:posOffset>
                      </wp:positionH>
                      <wp:positionV relativeFrom="paragraph">
                        <wp:posOffset>1170157</wp:posOffset>
                      </wp:positionV>
                      <wp:extent cx="4634718" cy="45719"/>
                      <wp:effectExtent l="0" t="76200" r="13970" b="50165"/>
                      <wp:wrapNone/>
                      <wp:docPr id="3" name="Straight Arrow Connector 3"/>
                      <wp:cNvGraphicFramePr/>
                      <a:graphic xmlns:a="http://schemas.openxmlformats.org/drawingml/2006/main">
                        <a:graphicData uri="http://schemas.microsoft.com/office/word/2010/wordprocessingShape">
                          <wps:wsp>
                            <wps:cNvCnPr/>
                            <wps:spPr>
                              <a:xfrm flipV="1">
                                <a:off x="0" y="0"/>
                                <a:ext cx="4634718" cy="45719"/>
                              </a:xfrm>
                              <a:prstGeom prst="straightConnector1">
                                <a:avLst/>
                              </a:prstGeom>
                              <a:ln>
                                <a:solidFill>
                                  <a:schemeClr val="accent2"/>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CCEB11" id="_x0000_t32" coordsize="21600,21600" o:spt="32" o:oned="t" path="m,l21600,21600e" filled="f">
                      <v:path arrowok="t" fillok="f" o:connecttype="none"/>
                      <o:lock v:ext="edit" shapetype="t"/>
                    </v:shapetype>
                    <v:shape id="Straight Arrow Connector 3" o:spid="_x0000_s1026" type="#_x0000_t32" style="position:absolute;margin-left:-.65pt;margin-top:92.15pt;width:364.9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" strokecolor="#ed7d31 [3205]" strokeweight=".5pt">
                      <v:stroke endarrow="block" joinstyle="miter"/>
                    </v:shape>
                  </w:pict>
                </mc:Fallback>
              </mc:AlternateContent>
            </w:r>
            <w:r w:rsidR="000B7D98">
              <w:rPr>
                <w:rFonts w:ascii="Arial" w:hAnsi="Arial" w:cs="Arial"/>
                <w:b/>
                <w:bCs/>
                <w:noProof/>
                <w:color w:val="4472C4" w:themeColor="accent1"/>
              </w:rPr>
              <mc:AlternateContent>
                <mc:Choice Requires="wps">
                  <w:drawing>
                    <wp:anchor distT="0" distB="0" distL="114300" distR="114300" simplePos="0" relativeHeight="251658263" behindDoc="0" locked="0" layoutInCell="1" allowOverlap="1" wp14:anchorId="646D868C" wp14:editId="1E695BC8">
                      <wp:simplePos x="0" y="0"/>
                      <wp:positionH relativeFrom="column">
                        <wp:posOffset>406547</wp:posOffset>
                      </wp:positionH>
                      <wp:positionV relativeFrom="paragraph">
                        <wp:posOffset>742266</wp:posOffset>
                      </wp:positionV>
                      <wp:extent cx="667922" cy="302456"/>
                      <wp:effectExtent l="0" t="0" r="18415" b="21590"/>
                      <wp:wrapNone/>
                      <wp:docPr id="37" name="Text Box 37"/>
                      <wp:cNvGraphicFramePr/>
                      <a:graphic xmlns:a="http://schemas.openxmlformats.org/drawingml/2006/main">
                        <a:graphicData uri="http://schemas.microsoft.com/office/word/2010/wordprocessingShape">
                          <wps:wsp>
                            <wps:cNvSpPr txBox="1"/>
                            <wps:spPr>
                              <a:xfrm>
                                <a:off x="0" y="0"/>
                                <a:ext cx="667922" cy="302456"/>
                              </a:xfrm>
                              <a:prstGeom prst="rect">
                                <a:avLst/>
                              </a:prstGeom>
                              <a:solidFill>
                                <a:schemeClr val="accent5"/>
                              </a:solidFill>
                              <a:ln w="6350">
                                <a:solidFill>
                                  <a:prstClr val="black"/>
                                </a:solidFill>
                              </a:ln>
                            </wps:spPr>
                            <wps:txbx>
                              <w:txbxContent>
                                <w:p w14:paraId="2D8409EA" w14:textId="65889C07" w:rsidR="006E1AC0" w:rsidRPr="00D844CD" w:rsidRDefault="00D844CD" w:rsidP="006E1AC0">
                                  <w:pPr>
                                    <w:rPr>
                                      <w:sz w:val="20"/>
                                      <w:szCs w:val="20"/>
                                    </w:rPr>
                                  </w:pPr>
                                  <w:r w:rsidRPr="00D844CD">
                                    <w:rPr>
                                      <w:sz w:val="20"/>
                                      <w:szCs w:val="20"/>
                                    </w:rPr>
                                    <w:t>Funding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6D868C" id="_x0000_t202" coordsize="21600,21600" o:spt="202" path="m,l,21600r21600,l21600,xe">
                      <v:stroke joinstyle="miter"/>
                      <v:path gradientshapeok="t" o:connecttype="rect"/>
                    </v:shapetype>
                    <v:shape id="Text Box 37" o:spid="_x0000_s1026" type="#_x0000_t202" style="position:absolute;left:0;text-align:left;margin-left:32pt;margin-top:58.45pt;width:52.6pt;height:23.8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" fillcolor="#5b9bd5 [3208]" strokeweight=".5pt">
                      <v:textbox>
                        <w:txbxContent>
                          <w:p w14:paraId="2D8409EA" w14:textId="65889C07" w:rsidR="006E1AC0" w:rsidRPr="00D844CD" w:rsidRDefault="00D844CD" w:rsidP="006E1AC0">
                            <w:pPr>
                              <w:rPr>
                                <w:sz w:val="20"/>
                                <w:szCs w:val="20"/>
                              </w:rPr>
                            </w:pPr>
                            <w:r w:rsidRPr="00D844CD">
                              <w:rPr>
                                <w:sz w:val="20"/>
                                <w:szCs w:val="20"/>
                              </w:rPr>
                              <w:t>Funding</w:t>
                            </w:r>
                          </w:p>
                        </w:txbxContent>
                      </v:textbox>
                    </v:shape>
                  </w:pict>
                </mc:Fallback>
              </mc:AlternateContent>
            </w:r>
            <w:r w:rsidR="000B7D98">
              <w:rPr>
                <w:rFonts w:ascii="Arial" w:hAnsi="Arial" w:cs="Arial"/>
                <w:b/>
                <w:bCs/>
                <w:noProof/>
                <w:color w:val="4472C4" w:themeColor="accent1"/>
              </w:rPr>
              <mc:AlternateContent>
                <mc:Choice Requires="wps">
                  <w:drawing>
                    <wp:anchor distT="0" distB="0" distL="114300" distR="114300" simplePos="0" relativeHeight="251658252" behindDoc="0" locked="0" layoutInCell="1" allowOverlap="1" wp14:anchorId="1DDE7E84" wp14:editId="6405F357">
                      <wp:simplePos x="0" y="0"/>
                      <wp:positionH relativeFrom="column">
                        <wp:posOffset>1168400</wp:posOffset>
                      </wp:positionH>
                      <wp:positionV relativeFrom="paragraph">
                        <wp:posOffset>913130</wp:posOffset>
                      </wp:positionV>
                      <wp:extent cx="393309"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DEC7B6" id="Straight Connector 21"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pt,71.9pt" to="122.95pt,7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" strokecolor="#4472c4 [3204]" strokeweight=".5pt">
                      <v:stroke joinstyle="miter"/>
                    </v:line>
                  </w:pict>
                </mc:Fallback>
              </mc:AlternateContent>
            </w:r>
            <w:r w:rsidR="0077362C">
              <w:rPr>
                <w:rFonts w:ascii="Arial" w:hAnsi="Arial" w:cs="Arial"/>
                <w:b/>
                <w:bCs/>
                <w:noProof/>
                <w:color w:val="4472C4" w:themeColor="accent1"/>
              </w:rPr>
              <mc:AlternateContent>
                <mc:Choice Requires="wps">
                  <w:drawing>
                    <wp:anchor distT="0" distB="0" distL="114300" distR="114300" simplePos="0" relativeHeight="251658255" behindDoc="0" locked="0" layoutInCell="1" allowOverlap="1" wp14:anchorId="46EC9ADA" wp14:editId="1EE1EAB8">
                      <wp:simplePos x="0" y="0"/>
                      <wp:positionH relativeFrom="column">
                        <wp:posOffset>3262336</wp:posOffset>
                      </wp:positionH>
                      <wp:positionV relativeFrom="paragraph">
                        <wp:posOffset>1766521</wp:posOffset>
                      </wp:positionV>
                      <wp:extent cx="393309" cy="0"/>
                      <wp:effectExtent l="0" t="0" r="0" b="0"/>
                      <wp:wrapNone/>
                      <wp:docPr id="25" name="Straight Connector 25"/>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B37D3E" id="Straight Connector 2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9pt,139.1pt" to="287.85pt,1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" strokecolor="#4472c4 [3204]" strokeweight=".5pt">
                      <v:stroke joinstyle="miter"/>
                    </v:line>
                  </w:pict>
                </mc:Fallback>
              </mc:AlternateContent>
            </w:r>
            <w:r w:rsidR="00DE46DC">
              <w:rPr>
                <w:rFonts w:ascii="Arial" w:hAnsi="Arial" w:cs="Arial"/>
                <w:b/>
                <w:bCs/>
                <w:noProof/>
                <w:color w:val="4472C4" w:themeColor="accent1"/>
              </w:rPr>
              <mc:AlternateContent>
                <mc:Choice Requires="wps">
                  <w:drawing>
                    <wp:anchor distT="0" distB="0" distL="114300" distR="114300" simplePos="0" relativeHeight="251658268" behindDoc="0" locked="0" layoutInCell="1" allowOverlap="1" wp14:anchorId="523FF473" wp14:editId="36539E3B">
                      <wp:simplePos x="0" y="0"/>
                      <wp:positionH relativeFrom="column">
                        <wp:posOffset>3810928</wp:posOffset>
                      </wp:positionH>
                      <wp:positionV relativeFrom="paragraph">
                        <wp:posOffset>1727005</wp:posOffset>
                      </wp:positionV>
                      <wp:extent cx="963637" cy="309489"/>
                      <wp:effectExtent l="0" t="0" r="27305" b="14605"/>
                      <wp:wrapNone/>
                      <wp:docPr id="46" name="Text Box 46"/>
                      <wp:cNvGraphicFramePr/>
                      <a:graphic xmlns:a="http://schemas.openxmlformats.org/drawingml/2006/main">
                        <a:graphicData uri="http://schemas.microsoft.com/office/word/2010/wordprocessingShape">
                          <wps:wsp>
                            <wps:cNvSpPr txBox="1"/>
                            <wps:spPr>
                              <a:xfrm>
                                <a:off x="0" y="0"/>
                                <a:ext cx="963637" cy="309489"/>
                              </a:xfrm>
                              <a:prstGeom prst="rect">
                                <a:avLst/>
                              </a:prstGeom>
                              <a:solidFill>
                                <a:schemeClr val="accent5"/>
                              </a:solidFill>
                              <a:ln w="6350">
                                <a:solidFill>
                                  <a:prstClr val="black"/>
                                </a:solidFill>
                              </a:ln>
                            </wps:spPr>
                            <wps:txbx>
                              <w:txbxContent>
                                <w:p w14:paraId="56722A34" w14:textId="0ADFBCBC" w:rsidR="00F64635" w:rsidRPr="00FE2C0C" w:rsidRDefault="0049661E" w:rsidP="00F64635">
                                  <w:pPr>
                                    <w:rPr>
                                      <w:sz w:val="20"/>
                                      <w:szCs w:val="20"/>
                                    </w:rPr>
                                  </w:pPr>
                                  <w:r w:rsidRPr="00FE2C0C">
                                    <w:rPr>
                                      <w:sz w:val="20"/>
                                      <w:szCs w:val="20"/>
                                    </w:rPr>
                                    <w:t>Recruitment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FF473" id="Text Box 46" o:spid="_x0000_s1027" type="#_x0000_t202" style="position:absolute;left:0;text-align:left;margin-left:300.05pt;margin-top:136pt;width:75.9pt;height:24.35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" fillcolor="#5b9bd5 [3208]" strokeweight=".5pt">
                      <v:textbox>
                        <w:txbxContent>
                          <w:p w14:paraId="56722A34" w14:textId="0ADFBCBC" w:rsidR="00F64635" w:rsidRPr="00FE2C0C" w:rsidRDefault="0049661E" w:rsidP="00F64635">
                            <w:pPr>
                              <w:rPr>
                                <w:sz w:val="20"/>
                                <w:szCs w:val="20"/>
                              </w:rPr>
                            </w:pPr>
                            <w:r w:rsidRPr="00FE2C0C">
                              <w:rPr>
                                <w:sz w:val="20"/>
                                <w:szCs w:val="20"/>
                              </w:rPr>
                              <w:t>Recruitment</w:t>
                            </w:r>
                          </w:p>
                        </w:txbxContent>
                      </v:textbox>
                    </v:shape>
                  </w:pict>
                </mc:Fallback>
              </mc:AlternateContent>
            </w:r>
            <w:r w:rsidR="00DE46DC">
              <w:rPr>
                <w:rFonts w:ascii="Arial" w:hAnsi="Arial" w:cs="Arial"/>
                <w:b/>
                <w:bCs/>
                <w:noProof/>
                <w:color w:val="4472C4" w:themeColor="accent1"/>
              </w:rPr>
              <mc:AlternateContent>
                <mc:Choice Requires="wps">
                  <w:drawing>
                    <wp:anchor distT="0" distB="0" distL="114300" distR="114300" simplePos="0" relativeHeight="251658265" behindDoc="0" locked="0" layoutInCell="1" allowOverlap="1" wp14:anchorId="7A8A4DDE" wp14:editId="586F065A">
                      <wp:simplePos x="0" y="0"/>
                      <wp:positionH relativeFrom="column">
                        <wp:posOffset>3936756</wp:posOffset>
                      </wp:positionH>
                      <wp:positionV relativeFrom="paragraph">
                        <wp:posOffset>1304973</wp:posOffset>
                      </wp:positionV>
                      <wp:extent cx="682283" cy="323557"/>
                      <wp:effectExtent l="0" t="0" r="22860" b="19685"/>
                      <wp:wrapNone/>
                      <wp:docPr id="41" name="Text Box 41"/>
                      <wp:cNvGraphicFramePr/>
                      <a:graphic xmlns:a="http://schemas.openxmlformats.org/drawingml/2006/main">
                        <a:graphicData uri="http://schemas.microsoft.com/office/word/2010/wordprocessingShape">
                          <wps:wsp>
                            <wps:cNvSpPr txBox="1"/>
                            <wps:spPr>
                              <a:xfrm>
                                <a:off x="0" y="0"/>
                                <a:ext cx="682283" cy="323557"/>
                              </a:xfrm>
                              <a:prstGeom prst="rect">
                                <a:avLst/>
                              </a:prstGeom>
                              <a:solidFill>
                                <a:schemeClr val="accent5"/>
                              </a:solidFill>
                              <a:ln w="6350">
                                <a:solidFill>
                                  <a:prstClr val="black"/>
                                </a:solidFill>
                              </a:ln>
                            </wps:spPr>
                            <wps:txbx>
                              <w:txbxContent>
                                <w:p w14:paraId="352120C0" w14:textId="4601A2F5" w:rsidR="00F64635" w:rsidRPr="00FE2C0C" w:rsidRDefault="0049661E" w:rsidP="00F64635">
                                  <w:pPr>
                                    <w:rPr>
                                      <w:sz w:val="20"/>
                                      <w:szCs w:val="20"/>
                                    </w:rPr>
                                  </w:pPr>
                                  <w:r w:rsidRPr="00FE2C0C">
                                    <w:rPr>
                                      <w:sz w:val="20"/>
                                      <w:szCs w:val="20"/>
                                    </w:rPr>
                                    <w:t>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A4DDE" id="Text Box 41" o:spid="_x0000_s1028" type="#_x0000_t202" style="position:absolute;left:0;text-align:left;margin-left:310pt;margin-top:102.75pt;width:53.7pt;height:25.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" fillcolor="#5b9bd5 [3208]" strokeweight=".5pt">
                      <v:textbox>
                        <w:txbxContent>
                          <w:p w14:paraId="352120C0" w14:textId="4601A2F5" w:rsidR="00F64635" w:rsidRPr="00FE2C0C" w:rsidRDefault="0049661E" w:rsidP="00F64635">
                            <w:pPr>
                              <w:rPr>
                                <w:sz w:val="20"/>
                                <w:szCs w:val="20"/>
                              </w:rPr>
                            </w:pPr>
                            <w:r w:rsidRPr="00FE2C0C">
                              <w:rPr>
                                <w:sz w:val="20"/>
                                <w:szCs w:val="20"/>
                              </w:rPr>
                              <w:t>Training</w:t>
                            </w:r>
                          </w:p>
                        </w:txbxContent>
                      </v:textbox>
                    </v:shape>
                  </w:pict>
                </mc:Fallback>
              </mc:AlternateContent>
            </w:r>
            <w:r w:rsidR="00DE46DC">
              <w:rPr>
                <w:rFonts w:ascii="Arial" w:hAnsi="Arial" w:cs="Arial"/>
                <w:b/>
                <w:bCs/>
                <w:noProof/>
                <w:color w:val="4472C4" w:themeColor="accent1"/>
              </w:rPr>
              <mc:AlternateContent>
                <mc:Choice Requires="wps">
                  <w:drawing>
                    <wp:anchor distT="0" distB="0" distL="114300" distR="114300" simplePos="0" relativeHeight="251658264" behindDoc="0" locked="0" layoutInCell="1" allowOverlap="1" wp14:anchorId="2AFCD59E" wp14:editId="09E6DEB2">
                      <wp:simplePos x="0" y="0"/>
                      <wp:positionH relativeFrom="column">
                        <wp:posOffset>2045238</wp:posOffset>
                      </wp:positionH>
                      <wp:positionV relativeFrom="paragraph">
                        <wp:posOffset>1644260</wp:posOffset>
                      </wp:positionV>
                      <wp:extent cx="696058" cy="301870"/>
                      <wp:effectExtent l="0" t="0" r="27940" b="22225"/>
                      <wp:wrapNone/>
                      <wp:docPr id="40" name="Text Box 40"/>
                      <wp:cNvGraphicFramePr/>
                      <a:graphic xmlns:a="http://schemas.openxmlformats.org/drawingml/2006/main">
                        <a:graphicData uri="http://schemas.microsoft.com/office/word/2010/wordprocessingShape">
                          <wps:wsp>
                            <wps:cNvSpPr txBox="1"/>
                            <wps:spPr>
                              <a:xfrm>
                                <a:off x="0" y="0"/>
                                <a:ext cx="696058" cy="301870"/>
                              </a:xfrm>
                              <a:prstGeom prst="rect">
                                <a:avLst/>
                              </a:prstGeom>
                              <a:solidFill>
                                <a:schemeClr val="accent5"/>
                              </a:solidFill>
                              <a:ln w="6350">
                                <a:solidFill>
                                  <a:prstClr val="black"/>
                                </a:solidFill>
                              </a:ln>
                            </wps:spPr>
                            <wps:txbx>
                              <w:txbxContent>
                                <w:p w14:paraId="03ACFDB2" w14:textId="5E837260" w:rsidR="00F64635" w:rsidRPr="00096C29" w:rsidRDefault="0049661E" w:rsidP="00F64635">
                                  <w:pPr>
                                    <w:rPr>
                                      <w:sz w:val="20"/>
                                      <w:szCs w:val="20"/>
                                    </w:rPr>
                                  </w:pPr>
                                  <w:r w:rsidRPr="00096C29">
                                    <w:rPr>
                                      <w:sz w:val="20"/>
                                      <w:szCs w:val="2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CD59E" id="Text Box 40" o:spid="_x0000_s1029" type="#_x0000_t202" style="position:absolute;left:0;text-align:left;margin-left:161.05pt;margin-top:129.45pt;width:54.8pt;height:23.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" fillcolor="#5b9bd5 [3208]" strokeweight=".5pt">
                      <v:textbox>
                        <w:txbxContent>
                          <w:p w14:paraId="03ACFDB2" w14:textId="5E837260" w:rsidR="00F64635" w:rsidRPr="00096C29" w:rsidRDefault="0049661E" w:rsidP="00F64635">
                            <w:pPr>
                              <w:rPr>
                                <w:sz w:val="20"/>
                                <w:szCs w:val="20"/>
                              </w:rPr>
                            </w:pPr>
                            <w:r w:rsidRPr="00096C29">
                              <w:rPr>
                                <w:sz w:val="20"/>
                                <w:szCs w:val="20"/>
                              </w:rPr>
                              <w:t>Planning</w:t>
                            </w:r>
                          </w:p>
                        </w:txbxContent>
                      </v:textbox>
                    </v:shape>
                  </w:pict>
                </mc:Fallback>
              </mc:AlternateContent>
            </w:r>
            <w:r w:rsidR="00DE46DC">
              <w:rPr>
                <w:rFonts w:ascii="Arial" w:hAnsi="Arial" w:cs="Arial"/>
                <w:b/>
                <w:bCs/>
                <w:noProof/>
                <w:color w:val="4472C4" w:themeColor="accent1"/>
              </w:rPr>
              <mc:AlternateContent>
                <mc:Choice Requires="wps">
                  <w:drawing>
                    <wp:anchor distT="0" distB="0" distL="114300" distR="114300" simplePos="0" relativeHeight="251658266" behindDoc="0" locked="0" layoutInCell="1" allowOverlap="1" wp14:anchorId="37B04A2D" wp14:editId="7977F45F">
                      <wp:simplePos x="0" y="0"/>
                      <wp:positionH relativeFrom="column">
                        <wp:posOffset>2137068</wp:posOffset>
                      </wp:positionH>
                      <wp:positionV relativeFrom="paragraph">
                        <wp:posOffset>1290564</wp:posOffset>
                      </wp:positionV>
                      <wp:extent cx="984739" cy="295275"/>
                      <wp:effectExtent l="0" t="0" r="25400" b="28575"/>
                      <wp:wrapNone/>
                      <wp:docPr id="42" name="Text Box 42"/>
                      <wp:cNvGraphicFramePr/>
                      <a:graphic xmlns:a="http://schemas.openxmlformats.org/drawingml/2006/main">
                        <a:graphicData uri="http://schemas.microsoft.com/office/word/2010/wordprocessingShape">
                          <wps:wsp>
                            <wps:cNvSpPr txBox="1"/>
                            <wps:spPr>
                              <a:xfrm>
                                <a:off x="0" y="0"/>
                                <a:ext cx="984739" cy="295275"/>
                              </a:xfrm>
                              <a:prstGeom prst="rect">
                                <a:avLst/>
                              </a:prstGeom>
                              <a:solidFill>
                                <a:schemeClr val="accent5"/>
                              </a:solidFill>
                              <a:ln w="6350">
                                <a:solidFill>
                                  <a:prstClr val="black"/>
                                </a:solidFill>
                              </a:ln>
                            </wps:spPr>
                            <wps:txbx>
                              <w:txbxContent>
                                <w:p w14:paraId="1B8C9C80" w14:textId="3F86F17B" w:rsidR="00F64635" w:rsidRPr="00096C29" w:rsidRDefault="002E0E9B" w:rsidP="00F64635">
                                  <w:pPr>
                                    <w:rPr>
                                      <w:sz w:val="20"/>
                                      <w:szCs w:val="20"/>
                                    </w:rPr>
                                  </w:pPr>
                                  <w:r w:rsidRPr="00096C29">
                                    <w:rPr>
                                      <w:sz w:val="20"/>
                                      <w:szCs w:val="20"/>
                                    </w:rPr>
                                    <w:t>Appoin</w:t>
                                  </w:r>
                                  <w:r w:rsidR="00F80E30" w:rsidRPr="00096C29">
                                    <w:rPr>
                                      <w:sz w:val="20"/>
                                      <w:szCs w:val="20"/>
                                    </w:rPr>
                                    <w:t>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B04A2D" id="Text Box 42" o:spid="_x0000_s1030" type="#_x0000_t202" style="position:absolute;left:0;text-align:left;margin-left:168.25pt;margin-top:101.6pt;width:77.55pt;height:23.2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" fillcolor="#5b9bd5 [3208]" strokeweight=".5pt">
                      <v:textbox>
                        <w:txbxContent>
                          <w:p w14:paraId="1B8C9C80" w14:textId="3F86F17B" w:rsidR="00F64635" w:rsidRPr="00096C29" w:rsidRDefault="002E0E9B" w:rsidP="00F64635">
                            <w:pPr>
                              <w:rPr>
                                <w:sz w:val="20"/>
                                <w:szCs w:val="20"/>
                              </w:rPr>
                            </w:pPr>
                            <w:r w:rsidRPr="00096C29">
                              <w:rPr>
                                <w:sz w:val="20"/>
                                <w:szCs w:val="20"/>
                              </w:rPr>
                              <w:t>Appoin</w:t>
                            </w:r>
                            <w:r w:rsidR="00F80E30" w:rsidRPr="00096C29">
                              <w:rPr>
                                <w:sz w:val="20"/>
                                <w:szCs w:val="20"/>
                              </w:rPr>
                              <w:t>tment</w:t>
                            </w:r>
                          </w:p>
                        </w:txbxContent>
                      </v:textbox>
                    </v:shape>
                  </w:pict>
                </mc:Fallback>
              </mc:AlternateContent>
            </w:r>
            <w:r w:rsidR="00F90673">
              <w:rPr>
                <w:rFonts w:ascii="Arial" w:hAnsi="Arial" w:cs="Arial"/>
                <w:b/>
                <w:bCs/>
                <w:noProof/>
                <w:color w:val="4472C4" w:themeColor="accent1"/>
              </w:rPr>
              <mc:AlternateContent>
                <mc:Choice Requires="wps">
                  <w:drawing>
                    <wp:anchor distT="0" distB="0" distL="114300" distR="114300" simplePos="0" relativeHeight="251658267" behindDoc="0" locked="0" layoutInCell="1" allowOverlap="1" wp14:anchorId="59F8B2A0" wp14:editId="1FF53E72">
                      <wp:simplePos x="0" y="0"/>
                      <wp:positionH relativeFrom="column">
                        <wp:posOffset>-8450</wp:posOffset>
                      </wp:positionH>
                      <wp:positionV relativeFrom="paragraph">
                        <wp:posOffset>1523023</wp:posOffset>
                      </wp:positionV>
                      <wp:extent cx="893298" cy="344659"/>
                      <wp:effectExtent l="0" t="0" r="21590" b="17780"/>
                      <wp:wrapNone/>
                      <wp:docPr id="45" name="Text Box 45"/>
                      <wp:cNvGraphicFramePr/>
                      <a:graphic xmlns:a="http://schemas.openxmlformats.org/drawingml/2006/main">
                        <a:graphicData uri="http://schemas.microsoft.com/office/word/2010/wordprocessingShape">
                          <wps:wsp>
                            <wps:cNvSpPr txBox="1"/>
                            <wps:spPr>
                              <a:xfrm>
                                <a:off x="0" y="0"/>
                                <a:ext cx="893298" cy="344659"/>
                              </a:xfrm>
                              <a:prstGeom prst="rect">
                                <a:avLst/>
                              </a:prstGeom>
                              <a:solidFill>
                                <a:schemeClr val="accent5"/>
                              </a:solidFill>
                              <a:ln w="6350">
                                <a:solidFill>
                                  <a:prstClr val="black"/>
                                </a:solidFill>
                              </a:ln>
                            </wps:spPr>
                            <wps:txbx>
                              <w:txbxContent>
                                <w:p w14:paraId="1EC4BCEE" w14:textId="60A3081A" w:rsidR="00F64635" w:rsidRPr="00096C29" w:rsidRDefault="00F90673" w:rsidP="00F64635">
                                  <w:pPr>
                                    <w:rPr>
                                      <w:sz w:val="20"/>
                                      <w:szCs w:val="20"/>
                                    </w:rPr>
                                  </w:pPr>
                                  <w:r w:rsidRPr="00096C29">
                                    <w:rPr>
                                      <w:sz w:val="20"/>
                                      <w:szCs w:val="20"/>
                                    </w:rPr>
                                    <w:t>C</w:t>
                                  </w:r>
                                  <w:r w:rsidR="00ED649F" w:rsidRPr="00096C29">
                                    <w:rPr>
                                      <w:sz w:val="20"/>
                                      <w:szCs w:val="20"/>
                                    </w:rPr>
                                    <w:t>ompliance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F8B2A0" id="Text Box 45" o:spid="_x0000_s1031" type="#_x0000_t202" style="position:absolute;left:0;text-align:left;margin-left:-.65pt;margin-top:119.9pt;width:70.35pt;height:27.1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" fillcolor="#5b9bd5 [3208]" strokeweight=".5pt">
                      <v:textbox>
                        <w:txbxContent>
                          <w:p w14:paraId="1EC4BCEE" w14:textId="60A3081A" w:rsidR="00F64635" w:rsidRPr="00096C29" w:rsidRDefault="00F90673" w:rsidP="00F64635">
                            <w:pPr>
                              <w:rPr>
                                <w:sz w:val="20"/>
                                <w:szCs w:val="20"/>
                              </w:rPr>
                            </w:pPr>
                            <w:r w:rsidRPr="00096C29">
                              <w:rPr>
                                <w:sz w:val="20"/>
                                <w:szCs w:val="20"/>
                              </w:rPr>
                              <w:t>C</w:t>
                            </w:r>
                            <w:r w:rsidR="00ED649F" w:rsidRPr="00096C29">
                              <w:rPr>
                                <w:sz w:val="20"/>
                                <w:szCs w:val="20"/>
                              </w:rPr>
                              <w:t>ompliance</w:t>
                            </w:r>
                          </w:p>
                        </w:txbxContent>
                      </v:textbox>
                    </v:shape>
                  </w:pict>
                </mc:Fallback>
              </mc:AlternateContent>
            </w:r>
            <w:r w:rsidR="00F90673">
              <w:rPr>
                <w:rFonts w:ascii="Arial" w:hAnsi="Arial" w:cs="Arial"/>
                <w:b/>
                <w:bCs/>
                <w:noProof/>
                <w:color w:val="4472C4" w:themeColor="accent1"/>
              </w:rPr>
              <mc:AlternateContent>
                <mc:Choice Requires="wps">
                  <w:drawing>
                    <wp:anchor distT="0" distB="0" distL="114300" distR="114300" simplePos="0" relativeHeight="251658260" behindDoc="0" locked="0" layoutInCell="1" allowOverlap="1" wp14:anchorId="7A967C66" wp14:editId="759C264E">
                      <wp:simplePos x="0" y="0"/>
                      <wp:positionH relativeFrom="column">
                        <wp:posOffset>1642550</wp:posOffset>
                      </wp:positionH>
                      <wp:positionV relativeFrom="paragraph">
                        <wp:posOffset>446893</wp:posOffset>
                      </wp:positionV>
                      <wp:extent cx="682283" cy="295421"/>
                      <wp:effectExtent l="0" t="0" r="22860" b="28575"/>
                      <wp:wrapNone/>
                      <wp:docPr id="31" name="Text Box 31"/>
                      <wp:cNvGraphicFramePr/>
                      <a:graphic xmlns:a="http://schemas.openxmlformats.org/drawingml/2006/main">
                        <a:graphicData uri="http://schemas.microsoft.com/office/word/2010/wordprocessingShape">
                          <wps:wsp>
                            <wps:cNvSpPr txBox="1"/>
                            <wps:spPr>
                              <a:xfrm>
                                <a:off x="0" y="0"/>
                                <a:ext cx="682283" cy="295421"/>
                              </a:xfrm>
                              <a:prstGeom prst="rect">
                                <a:avLst/>
                              </a:prstGeom>
                              <a:solidFill>
                                <a:schemeClr val="accent5"/>
                              </a:solidFill>
                              <a:ln w="6350">
                                <a:solidFill>
                                  <a:prstClr val="black"/>
                                </a:solidFill>
                              </a:ln>
                            </wps:spPr>
                            <wps:txbx>
                              <w:txbxContent>
                                <w:p w14:paraId="17BAA5AA" w14:textId="18A74CEA" w:rsidR="001B04E9" w:rsidRPr="00096C29" w:rsidRDefault="00F90673">
                                  <w:pPr>
                                    <w:rPr>
                                      <w:sz w:val="20"/>
                                      <w:szCs w:val="20"/>
                                    </w:rPr>
                                  </w:pPr>
                                  <w:r w:rsidRPr="00096C29">
                                    <w:rPr>
                                      <w:sz w:val="20"/>
                                      <w:szCs w:val="20"/>
                                    </w:rPr>
                                    <w:t>L</w:t>
                                  </w:r>
                                  <w:r w:rsidR="00ED649F" w:rsidRPr="00096C29">
                                    <w:rPr>
                                      <w:sz w:val="20"/>
                                      <w:szCs w:val="20"/>
                                    </w:rPr>
                                    <w:t>ogistics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67C66" id="Text Box 31" o:spid="_x0000_s1032" type="#_x0000_t202" style="position:absolute;left:0;text-align:left;margin-left:129.35pt;margin-top:35.2pt;width:53.7pt;height:23.2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" fillcolor="#5b9bd5 [3208]" strokeweight=".5pt">
                      <v:textbox>
                        <w:txbxContent>
                          <w:p w14:paraId="17BAA5AA" w14:textId="18A74CEA" w:rsidR="001B04E9" w:rsidRPr="00096C29" w:rsidRDefault="00F90673">
                            <w:pPr>
                              <w:rPr>
                                <w:sz w:val="20"/>
                                <w:szCs w:val="20"/>
                              </w:rPr>
                            </w:pPr>
                            <w:r w:rsidRPr="00096C29">
                              <w:rPr>
                                <w:sz w:val="20"/>
                                <w:szCs w:val="20"/>
                              </w:rPr>
                              <w:t>L</w:t>
                            </w:r>
                            <w:r w:rsidR="00ED649F" w:rsidRPr="00096C29">
                              <w:rPr>
                                <w:sz w:val="20"/>
                                <w:szCs w:val="20"/>
                              </w:rPr>
                              <w:t>ogistics</w:t>
                            </w:r>
                          </w:p>
                        </w:txbxContent>
                      </v:textbox>
                    </v:shape>
                  </w:pict>
                </mc:Fallback>
              </mc:AlternateContent>
            </w:r>
            <w:r w:rsidR="00F90673">
              <w:rPr>
                <w:rFonts w:ascii="Arial" w:hAnsi="Arial" w:cs="Arial"/>
                <w:b/>
                <w:bCs/>
                <w:noProof/>
                <w:color w:val="4472C4" w:themeColor="accent1"/>
              </w:rPr>
              <mc:AlternateContent>
                <mc:Choice Requires="wps">
                  <w:drawing>
                    <wp:anchor distT="0" distB="0" distL="114300" distR="114300" simplePos="0" relativeHeight="251658261" behindDoc="0" locked="0" layoutInCell="1" allowOverlap="1" wp14:anchorId="30808AB9" wp14:editId="5340D6A9">
                      <wp:simplePos x="0" y="0"/>
                      <wp:positionH relativeFrom="column">
                        <wp:posOffset>3578811</wp:posOffset>
                      </wp:positionH>
                      <wp:positionV relativeFrom="paragraph">
                        <wp:posOffset>376506</wp:posOffset>
                      </wp:positionV>
                      <wp:extent cx="541606" cy="295275"/>
                      <wp:effectExtent l="0" t="0" r="11430" b="28575"/>
                      <wp:wrapNone/>
                      <wp:docPr id="33" name="Text Box 33"/>
                      <wp:cNvGraphicFramePr/>
                      <a:graphic xmlns:a="http://schemas.openxmlformats.org/drawingml/2006/main">
                        <a:graphicData uri="http://schemas.microsoft.com/office/word/2010/wordprocessingShape">
                          <wps:wsp>
                            <wps:cNvSpPr txBox="1"/>
                            <wps:spPr>
                              <a:xfrm>
                                <a:off x="0" y="0"/>
                                <a:ext cx="541606" cy="295275"/>
                              </a:xfrm>
                              <a:prstGeom prst="rect">
                                <a:avLst/>
                              </a:prstGeom>
                              <a:solidFill>
                                <a:schemeClr val="accent5"/>
                              </a:solidFill>
                              <a:ln w="6350">
                                <a:solidFill>
                                  <a:prstClr val="black"/>
                                </a:solidFill>
                              </a:ln>
                            </wps:spPr>
                            <wps:txbx>
                              <w:txbxContent>
                                <w:p w14:paraId="66120EDB" w14:textId="3EE478C1" w:rsidR="006E1AC0" w:rsidRPr="00514D95" w:rsidRDefault="00951459" w:rsidP="006E1AC0">
                                  <w:pPr>
                                    <w:rPr>
                                      <w:sz w:val="20"/>
                                      <w:szCs w:val="20"/>
                                    </w:rPr>
                                  </w:pPr>
                                  <w:r w:rsidRPr="00514D95">
                                    <w:rPr>
                                      <w:sz w:val="20"/>
                                      <w:szCs w:val="20"/>
                                    </w:rPr>
                                    <w:t>layout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08AB9" id="Text Box 33" o:spid="_x0000_s1033" type="#_x0000_t202" style="position:absolute;left:0;text-align:left;margin-left:281.8pt;margin-top:29.65pt;width:42.65pt;height:23.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" fillcolor="#5b9bd5 [3208]" strokeweight=".5pt">
                      <v:textbox>
                        <w:txbxContent>
                          <w:p w14:paraId="66120EDB" w14:textId="3EE478C1" w:rsidR="006E1AC0" w:rsidRPr="00514D95" w:rsidRDefault="00951459" w:rsidP="006E1AC0">
                            <w:pPr>
                              <w:rPr>
                                <w:sz w:val="20"/>
                                <w:szCs w:val="20"/>
                              </w:rPr>
                            </w:pPr>
                            <w:r w:rsidRPr="00514D95">
                              <w:rPr>
                                <w:sz w:val="20"/>
                                <w:szCs w:val="20"/>
                              </w:rPr>
                              <w:t>layout</w:t>
                            </w:r>
                          </w:p>
                        </w:txbxContent>
                      </v:textbox>
                    </v:shape>
                  </w:pict>
                </mc:Fallback>
              </mc:AlternateContent>
            </w:r>
            <w:r w:rsidR="00F90673">
              <w:rPr>
                <w:rFonts w:ascii="Arial" w:hAnsi="Arial" w:cs="Arial"/>
                <w:b/>
                <w:bCs/>
                <w:noProof/>
                <w:color w:val="4472C4" w:themeColor="accent1"/>
              </w:rPr>
              <mc:AlternateContent>
                <mc:Choice Requires="wps">
                  <w:drawing>
                    <wp:anchor distT="0" distB="0" distL="114300" distR="114300" simplePos="0" relativeHeight="251658249" behindDoc="0" locked="0" layoutInCell="1" allowOverlap="1" wp14:anchorId="0033870A" wp14:editId="6084A5A8">
                      <wp:simplePos x="0" y="0"/>
                      <wp:positionH relativeFrom="column">
                        <wp:posOffset>3438134</wp:posOffset>
                      </wp:positionH>
                      <wp:positionV relativeFrom="paragraph">
                        <wp:posOffset>1044722</wp:posOffset>
                      </wp:positionV>
                      <wp:extent cx="301234" cy="0"/>
                      <wp:effectExtent l="0" t="0" r="0" b="0"/>
                      <wp:wrapNone/>
                      <wp:docPr id="16" name="Straight Connector 16"/>
                      <wp:cNvGraphicFramePr/>
                      <a:graphic xmlns:a="http://schemas.openxmlformats.org/drawingml/2006/main">
                        <a:graphicData uri="http://schemas.microsoft.com/office/word/2010/wordprocessingShape">
                          <wps:wsp>
                            <wps:cNvCnPr/>
                            <wps:spPr>
                              <a:xfrm flipV="1">
                                <a:off x="0" y="0"/>
                                <a:ext cx="3012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17B438" id="Straight Connector 16"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0.7pt,82.25pt" to="294.4pt,8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" strokecolor="#4472c4 [3204]" strokeweight=".5pt">
                      <v:stroke joinstyle="miter"/>
                    </v:line>
                  </w:pict>
                </mc:Fallback>
              </mc:AlternateContent>
            </w:r>
            <w:r w:rsidR="00E7654B">
              <w:rPr>
                <w:rFonts w:ascii="Arial" w:hAnsi="Arial" w:cs="Arial"/>
                <w:b/>
                <w:bCs/>
                <w:noProof/>
                <w:color w:val="4472C4" w:themeColor="accent1"/>
              </w:rPr>
              <mc:AlternateContent>
                <mc:Choice Requires="wps">
                  <w:drawing>
                    <wp:anchor distT="0" distB="0" distL="114300" distR="114300" simplePos="0" relativeHeight="251658262" behindDoc="0" locked="0" layoutInCell="1" allowOverlap="1" wp14:anchorId="56827714" wp14:editId="306CA69E">
                      <wp:simplePos x="0" y="0"/>
                      <wp:positionH relativeFrom="column">
                        <wp:posOffset>2439328</wp:posOffset>
                      </wp:positionH>
                      <wp:positionV relativeFrom="paragraph">
                        <wp:posOffset>812506</wp:posOffset>
                      </wp:positionV>
                      <wp:extent cx="956603" cy="337624"/>
                      <wp:effectExtent l="0" t="0" r="15240" b="24765"/>
                      <wp:wrapNone/>
                      <wp:docPr id="36" name="Text Box 36"/>
                      <wp:cNvGraphicFramePr/>
                      <a:graphic xmlns:a="http://schemas.openxmlformats.org/drawingml/2006/main">
                        <a:graphicData uri="http://schemas.microsoft.com/office/word/2010/wordprocessingShape">
                          <wps:wsp>
                            <wps:cNvSpPr txBox="1"/>
                            <wps:spPr>
                              <a:xfrm>
                                <a:off x="0" y="0"/>
                                <a:ext cx="956603" cy="337624"/>
                              </a:xfrm>
                              <a:prstGeom prst="rect">
                                <a:avLst/>
                              </a:prstGeom>
                              <a:solidFill>
                                <a:schemeClr val="accent5"/>
                              </a:solidFill>
                              <a:ln w="6350">
                                <a:solidFill>
                                  <a:prstClr val="black"/>
                                </a:solidFill>
                              </a:ln>
                            </wps:spPr>
                            <wps:txbx>
                              <w:txbxContent>
                                <w:p w14:paraId="69FF2C71" w14:textId="719EBFA1" w:rsidR="006E1AC0" w:rsidRPr="00514D95" w:rsidRDefault="00514D95" w:rsidP="006E1AC0">
                                  <w:pPr>
                                    <w:rPr>
                                      <w:sz w:val="20"/>
                                      <w:szCs w:val="20"/>
                                    </w:rPr>
                                  </w:pPr>
                                  <w:r w:rsidRPr="00514D95">
                                    <w:rPr>
                                      <w:sz w:val="20"/>
                                      <w:szCs w:val="20"/>
                                    </w:rPr>
                                    <w:t>Building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827714" id="Text Box 36" o:spid="_x0000_s1034" type="#_x0000_t202" style="position:absolute;left:0;text-align:left;margin-left:192.05pt;margin-top:64pt;width:75.3pt;height:26.6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" fillcolor="#5b9bd5 [3208]" strokeweight=".5pt">
                      <v:textbox>
                        <w:txbxContent>
                          <w:p w14:paraId="69FF2C71" w14:textId="719EBFA1" w:rsidR="006E1AC0" w:rsidRPr="00514D95" w:rsidRDefault="00514D95" w:rsidP="006E1AC0">
                            <w:pPr>
                              <w:rPr>
                                <w:sz w:val="20"/>
                                <w:szCs w:val="20"/>
                              </w:rPr>
                            </w:pPr>
                            <w:r w:rsidRPr="00514D95">
                              <w:rPr>
                                <w:sz w:val="20"/>
                                <w:szCs w:val="20"/>
                              </w:rPr>
                              <w:t>Building safety</w:t>
                            </w:r>
                          </w:p>
                        </w:txbxContent>
                      </v:textbox>
                    </v:shape>
                  </w:pict>
                </mc:Fallback>
              </mc:AlternateContent>
            </w:r>
            <w:r w:rsidR="00942E23">
              <w:rPr>
                <w:rFonts w:ascii="Arial" w:hAnsi="Arial" w:cs="Arial"/>
                <w:b/>
                <w:bCs/>
                <w:noProof/>
                <w:color w:val="4472C4" w:themeColor="accent1"/>
              </w:rPr>
              <mc:AlternateContent>
                <mc:Choice Requires="wps">
                  <w:drawing>
                    <wp:anchor distT="0" distB="0" distL="114300" distR="114300" simplePos="0" relativeHeight="251658258" behindDoc="0" locked="0" layoutInCell="1" allowOverlap="1" wp14:anchorId="586519EC" wp14:editId="04D43D8F">
                      <wp:simplePos x="0" y="0"/>
                      <wp:positionH relativeFrom="column">
                        <wp:posOffset>2487881</wp:posOffset>
                      </wp:positionH>
                      <wp:positionV relativeFrom="paragraph">
                        <wp:posOffset>1973042</wp:posOffset>
                      </wp:positionV>
                      <wp:extent cx="998220" cy="295275"/>
                      <wp:effectExtent l="0" t="0" r="11430" b="28575"/>
                      <wp:wrapNone/>
                      <wp:docPr id="29" name="Text Box 29"/>
                      <wp:cNvGraphicFramePr/>
                      <a:graphic xmlns:a="http://schemas.openxmlformats.org/drawingml/2006/main">
                        <a:graphicData uri="http://schemas.microsoft.com/office/word/2010/wordprocessingShape">
                          <wps:wsp>
                            <wps:cNvSpPr txBox="1"/>
                            <wps:spPr>
                              <a:xfrm>
                                <a:off x="0" y="0"/>
                                <a:ext cx="998220" cy="295275"/>
                              </a:xfrm>
                              <a:prstGeom prst="rect">
                                <a:avLst/>
                              </a:prstGeom>
                              <a:solidFill>
                                <a:schemeClr val="accent6"/>
                              </a:solidFill>
                              <a:ln w="6350">
                                <a:solidFill>
                                  <a:prstClr val="black"/>
                                </a:solidFill>
                              </a:ln>
                            </wps:spPr>
                            <wps:txbx>
                              <w:txbxContent>
                                <w:p w14:paraId="6E39EE96" w14:textId="60A7545B" w:rsidR="00E01255" w:rsidRPr="00956251" w:rsidRDefault="002021BE" w:rsidP="002021BE">
                                  <w:pPr>
                                    <w:jc w:val="center"/>
                                    <w:rPr>
                                      <w:sz w:val="20"/>
                                      <w:szCs w:val="20"/>
                                    </w:rPr>
                                  </w:pPr>
                                  <w:r w:rsidRPr="00956251">
                                    <w:rPr>
                                      <w:sz w:val="20"/>
                                      <w:szCs w:val="20"/>
                                    </w:rPr>
                                    <w:t>PEOPLE/STAFF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6519EC" id="Text Box 29" o:spid="_x0000_s1035" type="#_x0000_t202" style="position:absolute;left:0;text-align:left;margin-left:195.9pt;margin-top:155.35pt;width:78.6pt;height:23.25pt;z-index:25165825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" fillcolor="#70ad47 [3209]" strokeweight=".5pt">
                      <v:textbox>
                        <w:txbxContent>
                          <w:p w14:paraId="6E39EE96" w14:textId="60A7545B" w:rsidR="00E01255" w:rsidRPr="00956251" w:rsidRDefault="002021BE" w:rsidP="002021BE">
                            <w:pPr>
                              <w:jc w:val="center"/>
                              <w:rPr>
                                <w:sz w:val="20"/>
                                <w:szCs w:val="20"/>
                              </w:rPr>
                            </w:pPr>
                            <w:r w:rsidRPr="00956251">
                              <w:rPr>
                                <w:sz w:val="20"/>
                                <w:szCs w:val="20"/>
                              </w:rPr>
                              <w:t>PEOPLE/STAFF</w:t>
                            </w:r>
                          </w:p>
                        </w:txbxContent>
                      </v:textbox>
                    </v:shape>
                  </w:pict>
                </mc:Fallback>
              </mc:AlternateContent>
            </w:r>
            <w:r w:rsidR="00942E23">
              <w:rPr>
                <w:rFonts w:ascii="Arial" w:hAnsi="Arial" w:cs="Arial"/>
                <w:b/>
                <w:bCs/>
                <w:noProof/>
                <w:color w:val="4472C4" w:themeColor="accent1"/>
              </w:rPr>
              <mc:AlternateContent>
                <mc:Choice Requires="wps">
                  <w:drawing>
                    <wp:anchor distT="0" distB="0" distL="114300" distR="114300" simplePos="0" relativeHeight="251658256" behindDoc="0" locked="0" layoutInCell="1" allowOverlap="1" wp14:anchorId="31A92FDB" wp14:editId="62677450">
                      <wp:simplePos x="0" y="0"/>
                      <wp:positionH relativeFrom="column">
                        <wp:posOffset>2494280</wp:posOffset>
                      </wp:positionH>
                      <wp:positionV relativeFrom="paragraph">
                        <wp:posOffset>52852</wp:posOffset>
                      </wp:positionV>
                      <wp:extent cx="998807" cy="295275"/>
                      <wp:effectExtent l="0" t="0" r="11430" b="28575"/>
                      <wp:wrapNone/>
                      <wp:docPr id="26" name="Text Box 26"/>
                      <wp:cNvGraphicFramePr/>
                      <a:graphic xmlns:a="http://schemas.openxmlformats.org/drawingml/2006/main">
                        <a:graphicData uri="http://schemas.microsoft.com/office/word/2010/wordprocessingShape">
                          <wps:wsp>
                            <wps:cNvSpPr txBox="1"/>
                            <wps:spPr>
                              <a:xfrm>
                                <a:off x="0" y="0"/>
                                <a:ext cx="998807" cy="295275"/>
                              </a:xfrm>
                              <a:prstGeom prst="rect">
                                <a:avLst/>
                              </a:prstGeom>
                              <a:solidFill>
                                <a:schemeClr val="accent6"/>
                              </a:solidFill>
                              <a:ln w="6350">
                                <a:solidFill>
                                  <a:prstClr val="black"/>
                                </a:solidFill>
                              </a:ln>
                            </wps:spPr>
                            <wps:txbx>
                              <w:txbxContent>
                                <w:p w14:paraId="0DE91A49" w14:textId="13EED55A" w:rsidR="00E01255" w:rsidRPr="00956251" w:rsidRDefault="00811FBC" w:rsidP="00956251">
                                  <w:pPr>
                                    <w:jc w:val="center"/>
                                    <w:rPr>
                                      <w:sz w:val="20"/>
                                      <w:szCs w:val="20"/>
                                    </w:rPr>
                                  </w:pPr>
                                  <w:r w:rsidRPr="00956251">
                                    <w:rPr>
                                      <w:sz w:val="20"/>
                                      <w:szCs w:val="20"/>
                                    </w:rPr>
                                    <w:t>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A92FDB" id="Text Box 26" o:spid="_x0000_s1036" type="#_x0000_t202" style="position:absolute;left:0;text-align:left;margin-left:196.4pt;margin-top:4.15pt;width:78.65pt;height:23.25pt;z-index:251658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" fillcolor="#70ad47 [3209]" strokeweight=".5pt">
                      <v:textbox>
                        <w:txbxContent>
                          <w:p w14:paraId="0DE91A49" w14:textId="13EED55A" w:rsidR="00E01255" w:rsidRPr="00956251" w:rsidRDefault="00811FBC" w:rsidP="00956251">
                            <w:pPr>
                              <w:jc w:val="center"/>
                              <w:rPr>
                                <w:sz w:val="20"/>
                                <w:szCs w:val="20"/>
                              </w:rPr>
                            </w:pPr>
                            <w:r w:rsidRPr="00956251">
                              <w:rPr>
                                <w:sz w:val="20"/>
                                <w:szCs w:val="20"/>
                              </w:rPr>
                              <w:t>ENVIRONMENT</w:t>
                            </w:r>
                          </w:p>
                        </w:txbxContent>
                      </v:textbox>
                    </v:shape>
                  </w:pict>
                </mc:Fallback>
              </mc:AlternateContent>
            </w:r>
            <w:r w:rsidR="00942E23">
              <w:rPr>
                <w:rFonts w:ascii="Arial" w:hAnsi="Arial" w:cs="Arial"/>
                <w:b/>
                <w:bCs/>
                <w:noProof/>
                <w:color w:val="4472C4" w:themeColor="accent1"/>
              </w:rPr>
              <mc:AlternateContent>
                <mc:Choice Requires="wps">
                  <w:drawing>
                    <wp:anchor distT="0" distB="0" distL="114300" distR="114300" simplePos="0" relativeHeight="251658254" behindDoc="0" locked="0" layoutInCell="1" allowOverlap="1" wp14:anchorId="7821EB9E" wp14:editId="35E6161A">
                      <wp:simplePos x="0" y="0"/>
                      <wp:positionH relativeFrom="column">
                        <wp:posOffset>483773</wp:posOffset>
                      </wp:positionH>
                      <wp:positionV relativeFrom="paragraph">
                        <wp:posOffset>52852</wp:posOffset>
                      </wp:positionV>
                      <wp:extent cx="921433" cy="295275"/>
                      <wp:effectExtent l="0" t="0" r="12065" b="28575"/>
                      <wp:wrapNone/>
                      <wp:docPr id="23" name="Text Box 23"/>
                      <wp:cNvGraphicFramePr/>
                      <a:graphic xmlns:a="http://schemas.openxmlformats.org/drawingml/2006/main">
                        <a:graphicData uri="http://schemas.microsoft.com/office/word/2010/wordprocessingShape">
                          <wps:wsp>
                            <wps:cNvSpPr txBox="1"/>
                            <wps:spPr>
                              <a:xfrm>
                                <a:off x="0" y="0"/>
                                <a:ext cx="921433" cy="295275"/>
                              </a:xfrm>
                              <a:prstGeom prst="rect">
                                <a:avLst/>
                              </a:prstGeom>
                              <a:solidFill>
                                <a:schemeClr val="accent6"/>
                              </a:solidFill>
                              <a:ln w="6350">
                                <a:solidFill>
                                  <a:prstClr val="black"/>
                                </a:solidFill>
                              </a:ln>
                            </wps:spPr>
                            <wps:txbx>
                              <w:txbxContent>
                                <w:p w14:paraId="26323142" w14:textId="670D4FE6" w:rsidR="009A20F7" w:rsidRPr="00956251" w:rsidRDefault="00811FBC" w:rsidP="00956251">
                                  <w:pPr>
                                    <w:jc w:val="center"/>
                                    <w:rPr>
                                      <w:sz w:val="20"/>
                                      <w:szCs w:val="20"/>
                                    </w:rPr>
                                  </w:pPr>
                                  <w:r w:rsidRPr="00956251">
                                    <w:rPr>
                                      <w:sz w:val="20"/>
                                      <w:szCs w:val="20"/>
                                    </w:rPr>
                                    <w:t>EQUIPMENT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21EB9E" id="Text Box 23" o:spid="_x0000_s1037" type="#_x0000_t202" style="position:absolute;left:0;text-align:left;margin-left:38.1pt;margin-top:4.15pt;width:72.55pt;height:23.25pt;z-index:25165825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" fillcolor="#70ad47 [3209]" strokeweight=".5pt">
                      <v:textbox>
                        <w:txbxContent>
                          <w:p w14:paraId="26323142" w14:textId="670D4FE6" w:rsidR="009A20F7" w:rsidRPr="00956251" w:rsidRDefault="00811FBC" w:rsidP="00956251">
                            <w:pPr>
                              <w:jc w:val="center"/>
                              <w:rPr>
                                <w:sz w:val="20"/>
                                <w:szCs w:val="20"/>
                              </w:rPr>
                            </w:pPr>
                            <w:r w:rsidRPr="00956251">
                              <w:rPr>
                                <w:sz w:val="20"/>
                                <w:szCs w:val="20"/>
                              </w:rPr>
                              <w:t>EQUIPMENT</w:t>
                            </w:r>
                          </w:p>
                        </w:txbxContent>
                      </v:textbox>
                    </v:shape>
                  </w:pict>
                </mc:Fallback>
              </mc:AlternateContent>
            </w:r>
            <w:r w:rsidR="00942E23">
              <w:rPr>
                <w:rFonts w:ascii="Arial" w:hAnsi="Arial" w:cs="Arial"/>
                <w:b/>
                <w:bCs/>
                <w:noProof/>
                <w:color w:val="4472C4" w:themeColor="accent1"/>
              </w:rPr>
              <mc:AlternateContent>
                <mc:Choice Requires="wps">
                  <w:drawing>
                    <wp:anchor distT="0" distB="0" distL="114300" distR="114300" simplePos="0" relativeHeight="251658257" behindDoc="0" locked="0" layoutInCell="1" allowOverlap="1" wp14:anchorId="5A3E04CC" wp14:editId="3896DF91">
                      <wp:simplePos x="0" y="0"/>
                      <wp:positionH relativeFrom="column">
                        <wp:posOffset>315107</wp:posOffset>
                      </wp:positionH>
                      <wp:positionV relativeFrom="paragraph">
                        <wp:posOffset>1973189</wp:posOffset>
                      </wp:positionV>
                      <wp:extent cx="1187889" cy="295275"/>
                      <wp:effectExtent l="0" t="0" r="12700" b="28575"/>
                      <wp:wrapNone/>
                      <wp:docPr id="28" name="Text Box 28"/>
                      <wp:cNvGraphicFramePr/>
                      <a:graphic xmlns:a="http://schemas.openxmlformats.org/drawingml/2006/main">
                        <a:graphicData uri="http://schemas.microsoft.com/office/word/2010/wordprocessingShape">
                          <wps:wsp>
                            <wps:cNvSpPr txBox="1"/>
                            <wps:spPr>
                              <a:xfrm>
                                <a:off x="0" y="0"/>
                                <a:ext cx="1187889" cy="295275"/>
                              </a:xfrm>
                              <a:prstGeom prst="rect">
                                <a:avLst/>
                              </a:prstGeom>
                              <a:solidFill>
                                <a:schemeClr val="accent6"/>
                              </a:solidFill>
                              <a:ln w="6350">
                                <a:solidFill>
                                  <a:prstClr val="black"/>
                                </a:solidFill>
                              </a:ln>
                            </wps:spPr>
                            <wps:txbx>
                              <w:txbxContent>
                                <w:p w14:paraId="5D7A61C3" w14:textId="343ED933" w:rsidR="00E01255" w:rsidRPr="00956251" w:rsidRDefault="002021BE" w:rsidP="00956251">
                                  <w:pPr>
                                    <w:jc w:val="center"/>
                                    <w:rPr>
                                      <w:sz w:val="20"/>
                                      <w:szCs w:val="20"/>
                                    </w:rPr>
                                  </w:pPr>
                                  <w:r w:rsidRPr="00956251">
                                    <w:rPr>
                                      <w:sz w:val="20"/>
                                      <w:szCs w:val="20"/>
                                    </w:rPr>
                                    <w:t>POLICIES/PROCESS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A3E04CC" id="Text Box 28" o:spid="_x0000_s1038" type="#_x0000_t202" style="position:absolute;left:0;text-align:left;margin-left:24.8pt;margin-top:155.35pt;width:93.55pt;height:23.25pt;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" fillcolor="#70ad47 [3209]" strokeweight=".5pt">
                      <v:textbox>
                        <w:txbxContent>
                          <w:p w14:paraId="5D7A61C3" w14:textId="343ED933" w:rsidR="00E01255" w:rsidRPr="00956251" w:rsidRDefault="002021BE" w:rsidP="00956251">
                            <w:pPr>
                              <w:jc w:val="center"/>
                              <w:rPr>
                                <w:sz w:val="20"/>
                                <w:szCs w:val="20"/>
                              </w:rPr>
                            </w:pPr>
                            <w:r w:rsidRPr="00956251">
                              <w:rPr>
                                <w:sz w:val="20"/>
                                <w:szCs w:val="20"/>
                              </w:rPr>
                              <w:t>POLICIES/PROCESS</w:t>
                            </w:r>
                          </w:p>
                        </w:txbxContent>
                      </v:textbox>
                    </v:shape>
                  </w:pict>
                </mc:Fallback>
              </mc:AlternateContent>
            </w:r>
            <w:r w:rsidR="00E14BEF">
              <w:rPr>
                <w:rFonts w:ascii="Arial" w:hAnsi="Arial" w:cs="Arial"/>
                <w:b/>
                <w:bCs/>
                <w:noProof/>
                <w:color w:val="4472C4" w:themeColor="accent1"/>
              </w:rPr>
              <mc:AlternateContent>
                <mc:Choice Requires="wps">
                  <w:drawing>
                    <wp:anchor distT="0" distB="0" distL="114300" distR="114300" simplePos="0" relativeHeight="251658259" behindDoc="0" locked="0" layoutInCell="1" allowOverlap="1" wp14:anchorId="015269BA" wp14:editId="2F6ED499">
                      <wp:simplePos x="0" y="0"/>
                      <wp:positionH relativeFrom="column">
                        <wp:posOffset>4690159</wp:posOffset>
                      </wp:positionH>
                      <wp:positionV relativeFrom="paragraph">
                        <wp:posOffset>946248</wp:posOffset>
                      </wp:positionV>
                      <wp:extent cx="871806" cy="576580"/>
                      <wp:effectExtent l="0" t="0" r="24130" b="13970"/>
                      <wp:wrapNone/>
                      <wp:docPr id="30" name="Text Box 30"/>
                      <wp:cNvGraphicFramePr/>
                      <a:graphic xmlns:a="http://schemas.openxmlformats.org/drawingml/2006/main">
                        <a:graphicData uri="http://schemas.microsoft.com/office/word/2010/wordprocessingShape">
                          <wps:wsp>
                            <wps:cNvSpPr txBox="1"/>
                            <wps:spPr>
                              <a:xfrm>
                                <a:off x="0" y="0"/>
                                <a:ext cx="871806" cy="576580"/>
                              </a:xfrm>
                              <a:prstGeom prst="rect">
                                <a:avLst/>
                              </a:prstGeom>
                              <a:solidFill>
                                <a:schemeClr val="accent2"/>
                              </a:solidFill>
                              <a:ln w="6350">
                                <a:solidFill>
                                  <a:prstClr val="black"/>
                                </a:solidFill>
                              </a:ln>
                            </wps:spPr>
                            <wps:txbx>
                              <w:txbxContent>
                                <w:p w14:paraId="07C7CA69" w14:textId="7B24C00A" w:rsidR="000905D2" w:rsidRPr="00034A43" w:rsidRDefault="00034A43" w:rsidP="00034A43">
                                  <w:pPr>
                                    <w:jc w:val="center"/>
                                    <w:rPr>
                                      <w:sz w:val="20"/>
                                      <w:szCs w:val="20"/>
                                    </w:rPr>
                                  </w:pPr>
                                  <w:r w:rsidRPr="00034A43">
                                    <w:rPr>
                                      <w:sz w:val="20"/>
                                      <w:szCs w:val="20"/>
                                    </w:rPr>
                                    <w:t>LACK OF WORKFORCE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5269BA" id="Text Box 30" o:spid="_x0000_s1039" type="#_x0000_t202" style="position:absolute;left:0;text-align:left;margin-left:369.3pt;margin-top:74.5pt;width:68.65pt;height:45.4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" fillcolor="#ed7d31 [3205]" strokeweight=".5pt">
                      <v:textbox>
                        <w:txbxContent>
                          <w:p w14:paraId="07C7CA69" w14:textId="7B24C00A" w:rsidR="000905D2" w:rsidRPr="00034A43" w:rsidRDefault="00034A43" w:rsidP="00034A43">
                            <w:pPr>
                              <w:jc w:val="center"/>
                              <w:rPr>
                                <w:sz w:val="20"/>
                                <w:szCs w:val="20"/>
                              </w:rPr>
                            </w:pPr>
                            <w:r w:rsidRPr="00034A43">
                              <w:rPr>
                                <w:sz w:val="20"/>
                                <w:szCs w:val="20"/>
                              </w:rPr>
                              <w:t>LACK OF WORKFORCE</w:t>
                            </w:r>
                          </w:p>
                        </w:txbxContent>
                      </v:textbox>
                    </v:shape>
                  </w:pict>
                </mc:Fallback>
              </mc:AlternateContent>
            </w:r>
            <w:r w:rsidR="001970C3">
              <w:rPr>
                <w:rFonts w:ascii="Arial" w:hAnsi="Arial" w:cs="Arial"/>
                <w:b/>
                <w:bCs/>
                <w:noProof/>
                <w:color w:val="4472C4" w:themeColor="accent1"/>
              </w:rPr>
              <mc:AlternateContent>
                <mc:Choice Requires="wps">
                  <w:drawing>
                    <wp:anchor distT="0" distB="0" distL="114300" distR="114300" simplePos="0" relativeHeight="251658250" behindDoc="0" locked="0" layoutInCell="1" allowOverlap="1" wp14:anchorId="3EB6D16B" wp14:editId="7C9A183B">
                      <wp:simplePos x="0" y="0"/>
                      <wp:positionH relativeFrom="column">
                        <wp:posOffset>775091</wp:posOffset>
                      </wp:positionH>
                      <wp:positionV relativeFrom="paragraph">
                        <wp:posOffset>1768866</wp:posOffset>
                      </wp:positionV>
                      <wp:extent cx="393309"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121CE1" id="Straight Connector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05pt,139.3pt" to="92pt,1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" strokecolor="#4472c4 [3204]" strokeweight=".5pt">
                      <v:stroke joinstyle="miter"/>
                    </v:line>
                  </w:pict>
                </mc:Fallback>
              </mc:AlternateContent>
            </w:r>
            <w:r w:rsidR="004F379B">
              <w:rPr>
                <w:rFonts w:ascii="Arial" w:hAnsi="Arial" w:cs="Arial"/>
                <w:b/>
                <w:bCs/>
                <w:noProof/>
                <w:color w:val="4472C4" w:themeColor="accent1"/>
              </w:rPr>
              <mc:AlternateContent>
                <mc:Choice Requires="wps">
                  <w:drawing>
                    <wp:anchor distT="0" distB="0" distL="114300" distR="114300" simplePos="0" relativeHeight="251658253" behindDoc="0" locked="0" layoutInCell="1" allowOverlap="1" wp14:anchorId="63175DA5" wp14:editId="12795488">
                      <wp:simplePos x="0" y="0"/>
                      <wp:positionH relativeFrom="column">
                        <wp:posOffset>1238641</wp:posOffset>
                      </wp:positionH>
                      <wp:positionV relativeFrom="paragraph">
                        <wp:posOffset>538383</wp:posOffset>
                      </wp:positionV>
                      <wp:extent cx="393309"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9FBDFF" id="Straight Connector 22" o:spid="_x0000_s1026" style="position:absolute;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55pt,42.4pt" to="128.5pt,4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" strokecolor="#4472c4 [3204]" strokeweight=".5pt">
                      <v:stroke joinstyle="miter"/>
                    </v:line>
                  </w:pict>
                </mc:Fallback>
              </mc:AlternateContent>
            </w:r>
            <w:r w:rsidR="004F379B">
              <w:rPr>
                <w:rFonts w:ascii="Arial" w:hAnsi="Arial" w:cs="Arial"/>
                <w:b/>
                <w:bCs/>
                <w:noProof/>
                <w:color w:val="4472C4" w:themeColor="accent1"/>
              </w:rPr>
              <mc:AlternateContent>
                <mc:Choice Requires="wps">
                  <w:drawing>
                    <wp:anchor distT="0" distB="0" distL="114300" distR="114300" simplePos="0" relativeHeight="251658246" behindDoc="0" locked="0" layoutInCell="1" allowOverlap="1" wp14:anchorId="3EFDBDE7" wp14:editId="593189A1">
                      <wp:simplePos x="0" y="0"/>
                      <wp:positionH relativeFrom="column">
                        <wp:posOffset>2807188</wp:posOffset>
                      </wp:positionH>
                      <wp:positionV relativeFrom="paragraph">
                        <wp:posOffset>1804475</wp:posOffset>
                      </wp:positionV>
                      <wp:extent cx="393309" cy="0"/>
                      <wp:effectExtent l="0" t="0" r="0" b="0"/>
                      <wp:wrapNone/>
                      <wp:docPr id="12" name="Straight Connector 12"/>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FE1640" id="Straight Connector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05pt,142.1pt" to="252pt,1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" strokecolor="#4472c4 [3204]" strokeweight=".5pt">
                      <v:stroke joinstyle="miter"/>
                    </v:line>
                  </w:pict>
                </mc:Fallback>
              </mc:AlternateContent>
            </w:r>
            <w:r w:rsidR="0073518E">
              <w:rPr>
                <w:rFonts w:ascii="Arial" w:hAnsi="Arial" w:cs="Arial"/>
                <w:b/>
                <w:bCs/>
                <w:noProof/>
                <w:color w:val="4472C4" w:themeColor="accent1"/>
              </w:rPr>
              <mc:AlternateContent>
                <mc:Choice Requires="wps">
                  <w:drawing>
                    <wp:anchor distT="0" distB="0" distL="114300" distR="114300" simplePos="0" relativeHeight="251658248" behindDoc="0" locked="0" layoutInCell="1" allowOverlap="1" wp14:anchorId="37D80C89" wp14:editId="059278EA">
                      <wp:simplePos x="0" y="0"/>
                      <wp:positionH relativeFrom="column">
                        <wp:posOffset>3659993</wp:posOffset>
                      </wp:positionH>
                      <wp:positionV relativeFrom="paragraph">
                        <wp:posOffset>1412485</wp:posOffset>
                      </wp:positionV>
                      <wp:extent cx="393309" cy="0"/>
                      <wp:effectExtent l="0" t="0" r="0" b="0"/>
                      <wp:wrapNone/>
                      <wp:docPr id="15" name="Straight Connector 15"/>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037CAF" id="Straight Connector 1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2pt,111.2pt" to="319.15pt,1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" strokecolor="#4472c4 [3204]" strokeweight=".5pt">
                      <v:stroke joinstyle="miter"/>
                    </v:line>
                  </w:pict>
                </mc:Fallback>
              </mc:AlternateContent>
            </w:r>
            <w:r w:rsidR="0073518E">
              <w:rPr>
                <w:rFonts w:ascii="Arial" w:hAnsi="Arial" w:cs="Arial"/>
                <w:b/>
                <w:bCs/>
                <w:noProof/>
                <w:color w:val="4472C4" w:themeColor="accent1"/>
              </w:rPr>
              <mc:AlternateContent>
                <mc:Choice Requires="wps">
                  <w:drawing>
                    <wp:anchor distT="0" distB="0" distL="114300" distR="114300" simplePos="0" relativeHeight="251658247" behindDoc="0" locked="0" layoutInCell="1" allowOverlap="1" wp14:anchorId="3B048AAA" wp14:editId="72571B06">
                      <wp:simplePos x="0" y="0"/>
                      <wp:positionH relativeFrom="column">
                        <wp:posOffset>3121416</wp:posOffset>
                      </wp:positionH>
                      <wp:positionV relativeFrom="paragraph">
                        <wp:posOffset>1520776</wp:posOffset>
                      </wp:positionV>
                      <wp:extent cx="393309"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39330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08A883" id="Straight Connector 14"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8pt,119.75pt" to="276.75pt,1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" strokecolor="#4472c4 [3204]" strokeweight=".5pt">
                      <v:stroke joinstyle="miter"/>
                    </v:line>
                  </w:pict>
                </mc:Fallback>
              </mc:AlternateContent>
            </w:r>
            <w:r w:rsidR="00005106">
              <w:rPr>
                <w:rFonts w:ascii="Arial" w:hAnsi="Arial" w:cs="Arial"/>
                <w:b/>
                <w:bCs/>
                <w:noProof/>
                <w:color w:val="4472C4" w:themeColor="accent1"/>
              </w:rPr>
              <mc:AlternateContent>
                <mc:Choice Requires="wps">
                  <w:drawing>
                    <wp:anchor distT="0" distB="0" distL="114300" distR="114300" simplePos="0" relativeHeight="251658245" behindDoc="0" locked="0" layoutInCell="1" allowOverlap="1" wp14:anchorId="58933DFB" wp14:editId="10AFD64F">
                      <wp:simplePos x="0" y="0"/>
                      <wp:positionH relativeFrom="column">
                        <wp:posOffset>3220085</wp:posOffset>
                      </wp:positionH>
                      <wp:positionV relativeFrom="paragraph">
                        <wp:posOffset>489048</wp:posOffset>
                      </wp:positionV>
                      <wp:extent cx="295031"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29503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38332EB" id="Straight Connector 11"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3.55pt,38.5pt" to="276.8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" strokecolor="#4472c4 [3204]" strokeweight=".5pt">
                      <v:stroke joinstyle="miter"/>
                    </v:line>
                  </w:pict>
                </mc:Fallback>
              </mc:AlternateContent>
            </w:r>
            <w:r w:rsidR="00835822">
              <w:rPr>
                <w:rFonts w:ascii="Arial" w:hAnsi="Arial" w:cs="Arial"/>
                <w:b/>
                <w:bCs/>
                <w:noProof/>
                <w:color w:val="4472C4" w:themeColor="accent1"/>
              </w:rPr>
              <mc:AlternateContent>
                <mc:Choice Requires="wps">
                  <w:drawing>
                    <wp:anchor distT="0" distB="0" distL="114300" distR="114300" simplePos="0" relativeHeight="251658244" behindDoc="0" locked="0" layoutInCell="1" allowOverlap="1" wp14:anchorId="6632920C" wp14:editId="7BDD34AC">
                      <wp:simplePos x="0" y="0"/>
                      <wp:positionH relativeFrom="column">
                        <wp:posOffset>2995002</wp:posOffset>
                      </wp:positionH>
                      <wp:positionV relativeFrom="paragraph">
                        <wp:posOffset>1178365</wp:posOffset>
                      </wp:positionV>
                      <wp:extent cx="900039" cy="815926"/>
                      <wp:effectExtent l="0" t="0" r="33655" b="22860"/>
                      <wp:wrapNone/>
                      <wp:docPr id="10" name="Straight Connector 10"/>
                      <wp:cNvGraphicFramePr/>
                      <a:graphic xmlns:a="http://schemas.openxmlformats.org/drawingml/2006/main">
                        <a:graphicData uri="http://schemas.microsoft.com/office/word/2010/wordprocessingShape">
                          <wps:wsp>
                            <wps:cNvCnPr/>
                            <wps:spPr>
                              <a:xfrm flipH="1">
                                <a:off x="0" y="0"/>
                                <a:ext cx="900039" cy="8159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4DF5E4" id="Straight Connector 10"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235.85pt,92.8pt" to="306.7pt,15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" strokecolor="#4472c4 [3204]" strokeweight=".5pt">
                      <v:stroke joinstyle="miter"/>
                    </v:line>
                  </w:pict>
                </mc:Fallback>
              </mc:AlternateContent>
            </w:r>
            <w:r w:rsidR="00835822">
              <w:rPr>
                <w:rFonts w:ascii="Arial" w:hAnsi="Arial" w:cs="Arial"/>
                <w:b/>
                <w:bCs/>
                <w:noProof/>
                <w:color w:val="4472C4" w:themeColor="accent1"/>
              </w:rPr>
              <mc:AlternateContent>
                <mc:Choice Requires="wps">
                  <w:drawing>
                    <wp:anchor distT="0" distB="0" distL="114300" distR="114300" simplePos="0" relativeHeight="251658243" behindDoc="0" locked="0" layoutInCell="1" allowOverlap="1" wp14:anchorId="7178C3A9" wp14:editId="3E1480C9">
                      <wp:simplePos x="0" y="0"/>
                      <wp:positionH relativeFrom="column">
                        <wp:posOffset>983322</wp:posOffset>
                      </wp:positionH>
                      <wp:positionV relativeFrom="paragraph">
                        <wp:posOffset>1177046</wp:posOffset>
                      </wp:positionV>
                      <wp:extent cx="843915" cy="768008"/>
                      <wp:effectExtent l="0" t="0" r="32385" b="32385"/>
                      <wp:wrapNone/>
                      <wp:docPr id="9" name="Straight Connector 9"/>
                      <wp:cNvGraphicFramePr/>
                      <a:graphic xmlns:a="http://schemas.openxmlformats.org/drawingml/2006/main">
                        <a:graphicData uri="http://schemas.microsoft.com/office/word/2010/wordprocessingShape">
                          <wps:wsp>
                            <wps:cNvCnPr/>
                            <wps:spPr>
                              <a:xfrm flipH="1">
                                <a:off x="0" y="0"/>
                                <a:ext cx="843915" cy="76800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FBF5584" id="Straight Connector 9" o:spid="_x0000_s1026" style="position:absolute;flip:x;z-index:251662336;visibility:visible;mso-wrap-style:square;mso-wrap-distance-left:9pt;mso-wrap-distance-top:0;mso-wrap-distance-right:9pt;mso-wrap-distance-bottom:0;mso-position-horizontal:absolute;mso-position-horizontal-relative:text;mso-position-vertical:absolute;mso-position-vertical-relative:text" from="77.45pt,92.7pt" to="143.9pt,15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" strokecolor="#4472c4 [3204]" strokeweight=".5pt">
                      <v:stroke joinstyle="miter"/>
                    </v:line>
                  </w:pict>
                </mc:Fallback>
              </mc:AlternateContent>
            </w:r>
            <w:r w:rsidR="00835822">
              <w:rPr>
                <w:rFonts w:ascii="Arial" w:hAnsi="Arial" w:cs="Arial"/>
                <w:b/>
                <w:bCs/>
                <w:noProof/>
                <w:color w:val="4472C4" w:themeColor="accent1"/>
              </w:rPr>
              <mc:AlternateContent>
                <mc:Choice Requires="wps">
                  <w:drawing>
                    <wp:anchor distT="0" distB="0" distL="114300" distR="114300" simplePos="0" relativeHeight="251658242" behindDoc="0" locked="0" layoutInCell="1" allowOverlap="1" wp14:anchorId="38B09D61" wp14:editId="763089D5">
                      <wp:simplePos x="0" y="0"/>
                      <wp:positionH relativeFrom="column">
                        <wp:posOffset>1074762</wp:posOffset>
                      </wp:positionH>
                      <wp:positionV relativeFrom="paragraph">
                        <wp:posOffset>348371</wp:posOffset>
                      </wp:positionV>
                      <wp:extent cx="752621" cy="828821"/>
                      <wp:effectExtent l="0" t="0" r="28575" b="28575"/>
                      <wp:wrapNone/>
                      <wp:docPr id="8" name="Straight Connector 8"/>
                      <wp:cNvGraphicFramePr/>
                      <a:graphic xmlns:a="http://schemas.openxmlformats.org/drawingml/2006/main">
                        <a:graphicData uri="http://schemas.microsoft.com/office/word/2010/wordprocessingShape">
                          <wps:wsp>
                            <wps:cNvCnPr/>
                            <wps:spPr>
                              <a:xfrm>
                                <a:off x="0" y="0"/>
                                <a:ext cx="752621" cy="82882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5544EB" id="Straight Connector 8"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4.65pt,27.45pt" to="143.9pt,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" strokecolor="#4472c4 [3204]" strokeweight=".5pt">
                      <v:stroke joinstyle="miter"/>
                    </v:line>
                  </w:pict>
                </mc:Fallback>
              </mc:AlternateContent>
            </w:r>
            <w:r w:rsidR="00835822">
              <w:rPr>
                <w:rFonts w:ascii="Arial" w:hAnsi="Arial" w:cs="Arial"/>
                <w:b/>
                <w:bCs/>
                <w:noProof/>
                <w:color w:val="4472C4" w:themeColor="accent1"/>
              </w:rPr>
              <mc:AlternateContent>
                <mc:Choice Requires="wps">
                  <w:drawing>
                    <wp:anchor distT="0" distB="0" distL="114300" distR="114300" simplePos="0" relativeHeight="251658241" behindDoc="0" locked="0" layoutInCell="1" allowOverlap="1" wp14:anchorId="2C8B920D" wp14:editId="4EDDA69D">
                      <wp:simplePos x="0" y="0"/>
                      <wp:positionH relativeFrom="column">
                        <wp:posOffset>3030171</wp:posOffset>
                      </wp:positionH>
                      <wp:positionV relativeFrom="paragraph">
                        <wp:posOffset>278032</wp:posOffset>
                      </wp:positionV>
                      <wp:extent cx="865163" cy="899160"/>
                      <wp:effectExtent l="0" t="0" r="30480" b="34290"/>
                      <wp:wrapNone/>
                      <wp:docPr id="7" name="Straight Connector 7"/>
                      <wp:cNvGraphicFramePr/>
                      <a:graphic xmlns:a="http://schemas.openxmlformats.org/drawingml/2006/main">
                        <a:graphicData uri="http://schemas.microsoft.com/office/word/2010/wordprocessingShape">
                          <wps:wsp>
                            <wps:cNvCnPr/>
                            <wps:spPr>
                              <a:xfrm>
                                <a:off x="0" y="0"/>
                                <a:ext cx="865163" cy="8991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4F60A2" id="Straight Connector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38.6pt,21.9pt" to="306.7pt,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" strokecolor="#4472c4 [3204]" strokeweight=".5pt">
                      <v:stroke joinstyle="miter"/>
                    </v:line>
                  </w:pict>
                </mc:Fallback>
              </mc:AlternateContent>
            </w:r>
            <w:r w:rsidR="00E01255">
              <w:rPr>
                <w:rFonts w:ascii="Arial" w:hAnsi="Arial" w:cs="Arial"/>
                <w:b/>
                <w:bCs/>
                <w:color w:val="4472C4" w:themeColor="accent1"/>
              </w:rPr>
              <w:tab/>
            </w:r>
          </w:p>
        </w:tc>
      </w:tr>
    </w:tbl>
    <w:p w14:paraId="40EF237D" w14:textId="375CBEB8" w:rsidR="00324820" w:rsidRDefault="00994071" w:rsidP="008C2727">
      <w:pPr>
        <w:spacing w:line="360" w:lineRule="auto"/>
        <w:jc w:val="both"/>
        <w:rPr>
          <w:rFonts w:ascii="Arial" w:hAnsi="Arial" w:cs="Arial"/>
        </w:rPr>
      </w:pPr>
      <w:r>
        <w:rPr>
          <w:rFonts w:ascii="Arial" w:hAnsi="Arial" w:cs="Arial"/>
        </w:rPr>
        <w:t xml:space="preserve">Fig. </w:t>
      </w:r>
      <w:r w:rsidR="00334665">
        <w:rPr>
          <w:rFonts w:ascii="Arial" w:hAnsi="Arial" w:cs="Arial"/>
        </w:rPr>
        <w:t>6</w:t>
      </w:r>
      <w:r w:rsidR="00485232">
        <w:rPr>
          <w:rFonts w:ascii="Arial" w:hAnsi="Arial" w:cs="Arial"/>
        </w:rPr>
        <w:t>.</w:t>
      </w:r>
      <w:r w:rsidR="00800708">
        <w:rPr>
          <w:rFonts w:ascii="Arial" w:hAnsi="Arial" w:cs="Arial"/>
        </w:rPr>
        <w:t xml:space="preserve"> A diagram illustrating the </w:t>
      </w:r>
      <w:r w:rsidR="00155A07">
        <w:rPr>
          <w:rFonts w:ascii="Arial" w:hAnsi="Arial" w:cs="Arial"/>
        </w:rPr>
        <w:t>lack of wor</w:t>
      </w:r>
      <w:r w:rsidR="008C26A4">
        <w:rPr>
          <w:rFonts w:ascii="Arial" w:hAnsi="Arial" w:cs="Arial"/>
        </w:rPr>
        <w:t xml:space="preserve">kforce </w:t>
      </w:r>
      <w:r w:rsidR="005B6180">
        <w:rPr>
          <w:rFonts w:ascii="Arial" w:hAnsi="Arial" w:cs="Arial"/>
        </w:rPr>
        <w:t>in health and social care system (Source:</w:t>
      </w:r>
      <w:r w:rsidR="00485232">
        <w:rPr>
          <w:rFonts w:ascii="Arial" w:hAnsi="Arial" w:cs="Arial"/>
        </w:rPr>
        <w:t xml:space="preserve"> Author, 2021)</w:t>
      </w:r>
    </w:p>
    <w:p w14:paraId="67766B9C" w14:textId="265CA720" w:rsidR="00AD7708" w:rsidRDefault="00343164" w:rsidP="00F872A5">
      <w:pPr>
        <w:spacing w:line="360" w:lineRule="auto"/>
        <w:jc w:val="both"/>
        <w:rPr>
          <w:rFonts w:ascii="Arial" w:hAnsi="Arial" w:cs="Arial"/>
        </w:rPr>
      </w:pPr>
      <w:r>
        <w:rPr>
          <w:rFonts w:ascii="Arial" w:hAnsi="Arial" w:cs="Arial"/>
        </w:rPr>
        <w:t xml:space="preserve">One paramount problem the NHS and the social care </w:t>
      </w:r>
      <w:r w:rsidR="0060140A">
        <w:rPr>
          <w:rFonts w:ascii="Arial" w:hAnsi="Arial" w:cs="Arial"/>
        </w:rPr>
        <w:t>faces is lack of workforce within the sector</w:t>
      </w:r>
      <w:r w:rsidR="00773E1B">
        <w:rPr>
          <w:rFonts w:ascii="Arial" w:hAnsi="Arial" w:cs="Arial"/>
        </w:rPr>
        <w:t xml:space="preserve"> and in drawing analysis from the </w:t>
      </w:r>
      <w:r w:rsidR="004E4B58">
        <w:rPr>
          <w:rFonts w:ascii="Arial" w:hAnsi="Arial" w:cs="Arial"/>
        </w:rPr>
        <w:t>problem are</w:t>
      </w:r>
      <w:r w:rsidR="00AD7708">
        <w:rPr>
          <w:rFonts w:ascii="Arial" w:hAnsi="Arial" w:cs="Arial"/>
        </w:rPr>
        <w:t xml:space="preserve"> categorised under</w:t>
      </w:r>
      <w:r w:rsidR="004E4B58">
        <w:rPr>
          <w:rFonts w:ascii="Arial" w:hAnsi="Arial" w:cs="Arial"/>
        </w:rPr>
        <w:t xml:space="preserve"> the </w:t>
      </w:r>
      <w:r w:rsidR="00334665">
        <w:rPr>
          <w:rFonts w:ascii="Arial" w:hAnsi="Arial" w:cs="Arial"/>
        </w:rPr>
        <w:t>following.</w:t>
      </w:r>
    </w:p>
    <w:p w14:paraId="1AFC7885" w14:textId="247F105A" w:rsidR="003644A1" w:rsidRDefault="003644A1" w:rsidP="000C3CA9">
      <w:pPr>
        <w:pStyle w:val="ListParagraph"/>
        <w:numPr>
          <w:ilvl w:val="0"/>
          <w:numId w:val="5"/>
        </w:numPr>
        <w:spacing w:line="360" w:lineRule="auto"/>
        <w:jc w:val="both"/>
        <w:rPr>
          <w:rFonts w:ascii="Arial" w:hAnsi="Arial" w:cs="Arial"/>
        </w:rPr>
      </w:pPr>
      <w:r w:rsidRPr="00AA1124">
        <w:rPr>
          <w:rFonts w:ascii="Arial" w:hAnsi="Arial" w:cs="Arial"/>
          <w:b/>
          <w:bCs/>
        </w:rPr>
        <w:t>People / Staff</w:t>
      </w:r>
      <w:r w:rsidR="00A420F8">
        <w:rPr>
          <w:rFonts w:ascii="Arial" w:hAnsi="Arial" w:cs="Arial"/>
        </w:rPr>
        <w:t xml:space="preserve">: </w:t>
      </w:r>
      <w:r w:rsidR="00156835">
        <w:rPr>
          <w:rFonts w:ascii="Arial" w:hAnsi="Arial" w:cs="Arial"/>
        </w:rPr>
        <w:t xml:space="preserve">Organisations survive under </w:t>
      </w:r>
      <w:r w:rsidR="00CA77E4">
        <w:rPr>
          <w:rFonts w:ascii="Arial" w:hAnsi="Arial" w:cs="Arial"/>
        </w:rPr>
        <w:t>vigorous</w:t>
      </w:r>
      <w:r w:rsidR="00156835">
        <w:rPr>
          <w:rFonts w:ascii="Arial" w:hAnsi="Arial" w:cs="Arial"/>
        </w:rPr>
        <w:t xml:space="preserve"> management</w:t>
      </w:r>
      <w:r w:rsidR="00CA77E4">
        <w:rPr>
          <w:rFonts w:ascii="Arial" w:hAnsi="Arial" w:cs="Arial"/>
        </w:rPr>
        <w:t>,</w:t>
      </w:r>
      <w:r w:rsidR="00156835">
        <w:rPr>
          <w:rFonts w:ascii="Arial" w:hAnsi="Arial" w:cs="Arial"/>
        </w:rPr>
        <w:t xml:space="preserve"> </w:t>
      </w:r>
      <w:r w:rsidR="00BD30DE">
        <w:rPr>
          <w:rFonts w:ascii="Arial" w:hAnsi="Arial" w:cs="Arial"/>
        </w:rPr>
        <w:t xml:space="preserve">nevertheless, without appropriate pointers to manage the inflow, </w:t>
      </w:r>
      <w:r w:rsidR="00DA20A4">
        <w:rPr>
          <w:rFonts w:ascii="Arial" w:hAnsi="Arial" w:cs="Arial"/>
        </w:rPr>
        <w:t xml:space="preserve">and outflow of employees draw </w:t>
      </w:r>
      <w:r w:rsidR="00730E25">
        <w:rPr>
          <w:rFonts w:ascii="Arial" w:hAnsi="Arial" w:cs="Arial"/>
        </w:rPr>
        <w:t xml:space="preserve">diverse mishaps in </w:t>
      </w:r>
      <w:r w:rsidR="006A19E2">
        <w:rPr>
          <w:rFonts w:ascii="Arial" w:hAnsi="Arial" w:cs="Arial"/>
        </w:rPr>
        <w:t xml:space="preserve">reaching organisational success. </w:t>
      </w:r>
      <w:r w:rsidR="00315F3C">
        <w:rPr>
          <w:rFonts w:ascii="Arial" w:hAnsi="Arial" w:cs="Arial"/>
        </w:rPr>
        <w:t xml:space="preserve">Among </w:t>
      </w:r>
      <w:r w:rsidR="00FC1E20">
        <w:rPr>
          <w:rFonts w:ascii="Arial" w:hAnsi="Arial" w:cs="Arial"/>
        </w:rPr>
        <w:t xml:space="preserve">the drivers to staffing issue </w:t>
      </w:r>
      <w:r w:rsidR="00334665">
        <w:rPr>
          <w:rFonts w:ascii="Arial" w:hAnsi="Arial" w:cs="Arial"/>
        </w:rPr>
        <w:t>include</w:t>
      </w:r>
      <w:r w:rsidR="00E046EC">
        <w:rPr>
          <w:rFonts w:ascii="Arial" w:hAnsi="Arial" w:cs="Arial"/>
        </w:rPr>
        <w:t xml:space="preserve"> the </w:t>
      </w:r>
      <w:proofErr w:type="gramStart"/>
      <w:r w:rsidR="00E046EC">
        <w:rPr>
          <w:rFonts w:ascii="Arial" w:hAnsi="Arial" w:cs="Arial"/>
        </w:rPr>
        <w:t>following</w:t>
      </w:r>
      <w:r w:rsidR="00A24A8F">
        <w:rPr>
          <w:rFonts w:ascii="Arial" w:hAnsi="Arial" w:cs="Arial"/>
        </w:rPr>
        <w:t>;</w:t>
      </w:r>
      <w:proofErr w:type="gramEnd"/>
    </w:p>
    <w:p w14:paraId="253AFA66" w14:textId="284F13C5" w:rsidR="00357027" w:rsidRDefault="004A4A4F" w:rsidP="00A066BF">
      <w:pPr>
        <w:pStyle w:val="ql-indent-1"/>
        <w:numPr>
          <w:ilvl w:val="0"/>
          <w:numId w:val="11"/>
        </w:numPr>
        <w:spacing w:before="0" w:beforeAutospacing="0" w:after="0" w:afterAutospacing="0" w:line="360" w:lineRule="auto"/>
        <w:ind w:left="284"/>
        <w:jc w:val="both"/>
        <w:rPr>
          <w:rFonts w:ascii="Arial" w:hAnsi="Arial" w:cs="Arial"/>
          <w:color w:val="0E101A"/>
          <w:sz w:val="22"/>
          <w:szCs w:val="22"/>
        </w:rPr>
      </w:pPr>
      <w:r w:rsidRPr="00357027">
        <w:rPr>
          <w:rFonts w:ascii="Arial" w:hAnsi="Arial" w:cs="Arial"/>
          <w:b/>
          <w:bCs/>
        </w:rPr>
        <w:t xml:space="preserve">Recruitment </w:t>
      </w:r>
      <w:r w:rsidR="001E71A3">
        <w:rPr>
          <w:rFonts w:ascii="Arial" w:hAnsi="Arial" w:cs="Arial"/>
        </w:rPr>
        <w:t>–</w:t>
      </w:r>
      <w:r>
        <w:rPr>
          <w:rFonts w:ascii="Arial" w:hAnsi="Arial" w:cs="Arial"/>
        </w:rPr>
        <w:t xml:space="preserve"> </w:t>
      </w:r>
      <w:r w:rsidR="00265F6E" w:rsidRPr="00265F6E">
        <w:rPr>
          <w:rFonts w:ascii="Arial" w:hAnsi="Arial" w:cs="Arial"/>
          <w:color w:val="0E101A"/>
          <w:sz w:val="22"/>
          <w:szCs w:val="22"/>
        </w:rPr>
        <w:t xml:space="preserve">According to Grove (2020), the NHS is the second largest employer in the UK, posing over 1.2 million in healthcare and 1.5 million in the social care sector. Ideally, such enormous figures could translate into job satisfaction, quality recruitment and role functionality. However, the NHS agrees to shortage of working staff due to the variety of factors highlighting recruitment as a significant drawback in healthcare in fig. </w:t>
      </w:r>
      <w:r w:rsidR="00334665">
        <w:rPr>
          <w:rFonts w:ascii="Arial" w:hAnsi="Arial" w:cs="Arial"/>
          <w:color w:val="0E101A"/>
          <w:sz w:val="22"/>
          <w:szCs w:val="22"/>
        </w:rPr>
        <w:t>6</w:t>
      </w:r>
      <w:r w:rsidR="00265F6E" w:rsidRPr="00265F6E">
        <w:rPr>
          <w:rFonts w:ascii="Arial" w:hAnsi="Arial" w:cs="Arial"/>
          <w:color w:val="0E101A"/>
          <w:sz w:val="22"/>
          <w:szCs w:val="22"/>
        </w:rPr>
        <w:t>.</w:t>
      </w:r>
      <w:r w:rsidR="00357027">
        <w:rPr>
          <w:rFonts w:ascii="Arial" w:hAnsi="Arial" w:cs="Arial"/>
          <w:color w:val="0E101A"/>
          <w:sz w:val="22"/>
          <w:szCs w:val="22"/>
        </w:rPr>
        <w:t xml:space="preserve"> </w:t>
      </w:r>
    </w:p>
    <w:p w14:paraId="68156342" w14:textId="31B4E613" w:rsidR="00357027" w:rsidRDefault="00265F6E" w:rsidP="00A066BF">
      <w:pPr>
        <w:pStyle w:val="ql-indent-1"/>
        <w:spacing w:before="0" w:beforeAutospacing="0" w:after="0" w:afterAutospacing="0" w:line="360" w:lineRule="auto"/>
        <w:ind w:left="284"/>
        <w:jc w:val="both"/>
        <w:rPr>
          <w:rFonts w:ascii="Arial" w:hAnsi="Arial" w:cs="Arial"/>
          <w:color w:val="0E101A"/>
          <w:sz w:val="22"/>
          <w:szCs w:val="22"/>
        </w:rPr>
      </w:pPr>
      <w:r w:rsidRPr="00265F6E">
        <w:rPr>
          <w:rFonts w:ascii="Arial" w:hAnsi="Arial" w:cs="Arial"/>
          <w:color w:val="0E101A"/>
          <w:sz w:val="22"/>
          <w:szCs w:val="22"/>
        </w:rPr>
        <w:t>The NHS trust heavily leans on international healthcare migrant professionals from varied countries worldwide who are relatively sieved through a long and vigorous visa application and interviews before assuming roles at respective allocations within the UK. Although outsourcing recruitment is deemed a cheaper option, either via private agencies or NHS trust, nurses, for example, cost the trust around £140,000 per nursing degree apprenticeship scheme relative to an average of £7000 from overseas (Leone, 2020).</w:t>
      </w:r>
    </w:p>
    <w:p w14:paraId="76DDDE93" w14:textId="02CF05A4" w:rsidR="00265F6E" w:rsidRPr="00265F6E" w:rsidRDefault="00265F6E" w:rsidP="00A066BF">
      <w:pPr>
        <w:pStyle w:val="ql-indent-1"/>
        <w:spacing w:before="0" w:beforeAutospacing="0" w:after="0" w:afterAutospacing="0" w:line="360" w:lineRule="auto"/>
        <w:ind w:left="284"/>
        <w:jc w:val="both"/>
        <w:rPr>
          <w:rFonts w:ascii="Arial" w:hAnsi="Arial" w:cs="Arial"/>
          <w:color w:val="0E101A"/>
          <w:sz w:val="22"/>
          <w:szCs w:val="22"/>
        </w:rPr>
      </w:pPr>
      <w:r w:rsidRPr="00265F6E">
        <w:rPr>
          <w:rFonts w:ascii="Arial" w:hAnsi="Arial" w:cs="Arial"/>
          <w:color w:val="0E101A"/>
          <w:sz w:val="22"/>
          <w:szCs w:val="22"/>
        </w:rPr>
        <w:t>The challenge in the process remains the length, frustration</w:t>
      </w:r>
      <w:r w:rsidR="00A066BF">
        <w:rPr>
          <w:rFonts w:ascii="Arial" w:hAnsi="Arial" w:cs="Arial"/>
          <w:color w:val="0E101A"/>
          <w:sz w:val="22"/>
          <w:szCs w:val="22"/>
        </w:rPr>
        <w:t>,</w:t>
      </w:r>
      <w:r w:rsidRPr="00265F6E">
        <w:rPr>
          <w:rFonts w:ascii="Arial" w:hAnsi="Arial" w:cs="Arial"/>
          <w:color w:val="0E101A"/>
          <w:sz w:val="22"/>
          <w:szCs w:val="22"/>
        </w:rPr>
        <w:t xml:space="preserve"> and time </w:t>
      </w:r>
      <w:r w:rsidR="0064588B">
        <w:rPr>
          <w:rFonts w:ascii="Arial" w:hAnsi="Arial" w:cs="Arial"/>
          <w:color w:val="0E101A"/>
          <w:sz w:val="22"/>
          <w:szCs w:val="22"/>
        </w:rPr>
        <w:t>frame</w:t>
      </w:r>
      <w:r w:rsidRPr="00265F6E">
        <w:rPr>
          <w:rFonts w:ascii="Arial" w:hAnsi="Arial" w:cs="Arial"/>
          <w:color w:val="0E101A"/>
          <w:sz w:val="22"/>
          <w:szCs w:val="22"/>
        </w:rPr>
        <w:t xml:space="preserve">, </w:t>
      </w:r>
      <w:r w:rsidR="00D476F4">
        <w:rPr>
          <w:rFonts w:ascii="Arial" w:hAnsi="Arial" w:cs="Arial"/>
          <w:color w:val="0E101A"/>
          <w:sz w:val="22"/>
          <w:szCs w:val="22"/>
        </w:rPr>
        <w:t>justifyi</w:t>
      </w:r>
      <w:r w:rsidR="001C5B98">
        <w:rPr>
          <w:rFonts w:ascii="Arial" w:hAnsi="Arial" w:cs="Arial"/>
          <w:color w:val="0E101A"/>
          <w:sz w:val="22"/>
          <w:szCs w:val="22"/>
        </w:rPr>
        <w:t>ng recruitment as the number one factor in the shortage of workforce</w:t>
      </w:r>
      <w:r w:rsidRPr="00265F6E">
        <w:rPr>
          <w:rFonts w:ascii="Arial" w:hAnsi="Arial" w:cs="Arial"/>
          <w:color w:val="0E101A"/>
          <w:sz w:val="22"/>
          <w:szCs w:val="22"/>
        </w:rPr>
        <w:t>, citing BREXIT and its associated laws as an example.  </w:t>
      </w:r>
    </w:p>
    <w:p w14:paraId="35A153E9" w14:textId="68E41ED1" w:rsidR="00922558" w:rsidRDefault="00922558" w:rsidP="005D1668">
      <w:pPr>
        <w:pStyle w:val="ListParagraph"/>
        <w:spacing w:line="360" w:lineRule="auto"/>
        <w:ind w:left="360"/>
        <w:jc w:val="center"/>
        <w:rPr>
          <w:rFonts w:ascii="Arial" w:hAnsi="Arial" w:cs="Arial"/>
        </w:rPr>
      </w:pPr>
      <w:r>
        <w:rPr>
          <w:noProof/>
        </w:rPr>
        <w:lastRenderedPageBreak/>
        <w:drawing>
          <wp:inline distT="0" distB="0" distL="0" distR="0" wp14:anchorId="34706677" wp14:editId="664E4E98">
            <wp:extent cx="2602523" cy="1005205"/>
            <wp:effectExtent l="0" t="0" r="762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1053" t="24881" r="31506" b="35638"/>
                    <a:stretch/>
                  </pic:blipFill>
                  <pic:spPr bwMode="auto">
                    <a:xfrm>
                      <a:off x="0" y="0"/>
                      <a:ext cx="2648360" cy="1022909"/>
                    </a:xfrm>
                    <a:prstGeom prst="rect">
                      <a:avLst/>
                    </a:prstGeom>
                    <a:ln>
                      <a:noFill/>
                    </a:ln>
                    <a:extLst>
                      <a:ext uri="{53640926-AAD7-44D8-BBD7-CCE9431645EC}">
                        <a14:shadowObscured xmlns:a14="http://schemas.microsoft.com/office/drawing/2010/main"/>
                      </a:ext>
                    </a:extLst>
                  </pic:spPr>
                </pic:pic>
              </a:graphicData>
            </a:graphic>
          </wp:inline>
        </w:drawing>
      </w:r>
      <w:r w:rsidR="005D1668">
        <w:rPr>
          <w:noProof/>
        </w:rPr>
        <w:t xml:space="preserve">           </w:t>
      </w:r>
      <w:r w:rsidR="006E6949">
        <w:rPr>
          <w:noProof/>
        </w:rPr>
        <w:drawing>
          <wp:inline distT="0" distB="0" distL="0" distR="0" wp14:anchorId="4CE64FE6" wp14:editId="7F2E46F8">
            <wp:extent cx="2501093" cy="101028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297" t="36884" r="31631" b="24292"/>
                    <a:stretch/>
                  </pic:blipFill>
                  <pic:spPr bwMode="auto">
                    <a:xfrm>
                      <a:off x="0" y="0"/>
                      <a:ext cx="2555353" cy="1032203"/>
                    </a:xfrm>
                    <a:prstGeom prst="rect">
                      <a:avLst/>
                    </a:prstGeom>
                    <a:ln>
                      <a:noFill/>
                    </a:ln>
                    <a:extLst>
                      <a:ext uri="{53640926-AAD7-44D8-BBD7-CCE9431645EC}">
                        <a14:shadowObscured xmlns:a14="http://schemas.microsoft.com/office/drawing/2010/main"/>
                      </a:ext>
                    </a:extLst>
                  </pic:spPr>
                </pic:pic>
              </a:graphicData>
            </a:graphic>
          </wp:inline>
        </w:drawing>
      </w:r>
    </w:p>
    <w:p w14:paraId="17173F31" w14:textId="58BF9D5B" w:rsidR="0035633B" w:rsidRDefault="00C8088E" w:rsidP="005D1668">
      <w:pPr>
        <w:pStyle w:val="ListParagraph"/>
        <w:spacing w:line="360" w:lineRule="auto"/>
        <w:rPr>
          <w:rFonts w:ascii="Arial" w:hAnsi="Arial" w:cs="Arial"/>
        </w:rPr>
      </w:pPr>
      <w:r>
        <w:rPr>
          <w:rFonts w:ascii="Arial" w:hAnsi="Arial" w:cs="Arial"/>
        </w:rPr>
        <w:t xml:space="preserve">Fig </w:t>
      </w:r>
      <w:r w:rsidR="00BB493F">
        <w:rPr>
          <w:rFonts w:ascii="Arial" w:hAnsi="Arial" w:cs="Arial"/>
        </w:rPr>
        <w:t>7</w:t>
      </w:r>
      <w:r>
        <w:rPr>
          <w:rFonts w:ascii="Arial" w:hAnsi="Arial" w:cs="Arial"/>
        </w:rPr>
        <w:t xml:space="preserve">. Tables showing the </w:t>
      </w:r>
      <w:r w:rsidR="00DF6FB2">
        <w:rPr>
          <w:rFonts w:ascii="Arial" w:hAnsi="Arial" w:cs="Arial"/>
        </w:rPr>
        <w:t xml:space="preserve">demographics across NHS roles (Source: </w:t>
      </w:r>
      <w:r w:rsidR="005D1668">
        <w:rPr>
          <w:rFonts w:ascii="Arial" w:hAnsi="Arial" w:cs="Arial"/>
        </w:rPr>
        <w:t>Baker</w:t>
      </w:r>
      <w:r w:rsidR="00DF6FB2">
        <w:rPr>
          <w:rFonts w:ascii="Arial" w:hAnsi="Arial" w:cs="Arial"/>
        </w:rPr>
        <w:t>, 2021).</w:t>
      </w:r>
    </w:p>
    <w:p w14:paraId="20869A47" w14:textId="61449303" w:rsidR="001E71A3" w:rsidRPr="00432F03" w:rsidRDefault="001E71A3" w:rsidP="00673AD3">
      <w:pPr>
        <w:pStyle w:val="ql-indent-1"/>
        <w:numPr>
          <w:ilvl w:val="0"/>
          <w:numId w:val="12"/>
        </w:numPr>
        <w:spacing w:before="0" w:beforeAutospacing="0" w:after="0" w:afterAutospacing="0" w:line="360" w:lineRule="auto"/>
        <w:jc w:val="both"/>
        <w:rPr>
          <w:color w:val="0E101A"/>
          <w:sz w:val="22"/>
          <w:szCs w:val="22"/>
        </w:rPr>
      </w:pPr>
      <w:r w:rsidRPr="00C27A28">
        <w:rPr>
          <w:rFonts w:ascii="Arial" w:hAnsi="Arial" w:cs="Arial"/>
          <w:b/>
          <w:bCs/>
        </w:rPr>
        <w:t xml:space="preserve">Training – </w:t>
      </w:r>
      <w:r w:rsidR="002F21A5" w:rsidRPr="00432F03">
        <w:rPr>
          <w:rFonts w:ascii="Arial" w:hAnsi="Arial" w:cs="Arial"/>
          <w:color w:val="0E101A"/>
          <w:sz w:val="22"/>
          <w:szCs w:val="22"/>
        </w:rPr>
        <w:t xml:space="preserve">Certification to complement professional's currency and competency remain an ultimate dilemma in arriving at a strategic driven programme for both the NHS and the social sector. </w:t>
      </w:r>
      <w:r w:rsidR="00E44629" w:rsidRPr="00432F03">
        <w:rPr>
          <w:rFonts w:ascii="Arial" w:hAnsi="Arial" w:cs="Arial"/>
          <w:color w:val="000000"/>
          <w:sz w:val="22"/>
          <w:szCs w:val="22"/>
          <w:shd w:val="clear" w:color="auto" w:fill="FFFFFF"/>
        </w:rPr>
        <w:t>Basarab-Horwath and Morrison (2005, p17)</w:t>
      </w:r>
      <w:r w:rsidR="00C424BF">
        <w:rPr>
          <w:rFonts w:ascii="Arial" w:hAnsi="Arial" w:cs="Arial"/>
          <w:color w:val="000000"/>
          <w:sz w:val="22"/>
          <w:szCs w:val="22"/>
          <w:shd w:val="clear" w:color="auto" w:fill="FFFFFF"/>
        </w:rPr>
        <w:t xml:space="preserve"> </w:t>
      </w:r>
      <w:r w:rsidR="002F21A5" w:rsidRPr="00432F03">
        <w:rPr>
          <w:rFonts w:ascii="Arial" w:hAnsi="Arial" w:cs="Arial"/>
          <w:color w:val="0E101A"/>
          <w:sz w:val="22"/>
          <w:szCs w:val="22"/>
        </w:rPr>
        <w:t>support that despite the conflicting demands and entitlement to fulfil staffing shifts per situations like the COVID-19 pandemic, it is crucial to remain eligible and competent in the healthcare profession to avoid public scrutiny and reputation, inviting quality and confidence in the public and patient relationship.</w:t>
      </w:r>
    </w:p>
    <w:p w14:paraId="78F56481" w14:textId="6FCBDD1C" w:rsidR="00D05D76" w:rsidRPr="00432F03" w:rsidRDefault="00D05D76" w:rsidP="00D05D76">
      <w:pPr>
        <w:pStyle w:val="ListParagraph"/>
        <w:spacing w:line="360" w:lineRule="auto"/>
        <w:ind w:left="360"/>
        <w:jc w:val="both"/>
        <w:rPr>
          <w:rFonts w:ascii="Arial" w:eastAsia="Times New Roman" w:hAnsi="Arial" w:cs="Arial"/>
          <w:lang w:eastAsia="en-GB"/>
        </w:rPr>
      </w:pPr>
      <w:r w:rsidRPr="00432F03">
        <w:rPr>
          <w:rFonts w:ascii="Arial" w:eastAsia="Times New Roman" w:hAnsi="Arial" w:cs="Arial"/>
          <w:lang w:eastAsia="en-GB"/>
        </w:rPr>
        <w:t xml:space="preserve">Interestingly, the social care benefit from the vast array of in-house refresher programs with a cloud of funding from the central government relative to NHS Trust with an external program to dictate the pace of certification </w:t>
      </w:r>
      <w:r w:rsidR="005E4FBC">
        <w:rPr>
          <w:rFonts w:ascii="Arial" w:eastAsia="Times New Roman" w:hAnsi="Arial" w:cs="Arial"/>
          <w:lang w:eastAsia="en-GB"/>
        </w:rPr>
        <w:t>meant</w:t>
      </w:r>
      <w:r w:rsidRPr="00432F03">
        <w:rPr>
          <w:rFonts w:ascii="Arial" w:eastAsia="Times New Roman" w:hAnsi="Arial" w:cs="Arial"/>
          <w:lang w:eastAsia="en-GB"/>
        </w:rPr>
        <w:t xml:space="preserve"> to tweak, for example, when political pressure arises. Another vital contributor of this factor is the funding and cost involved to maintain competency to specific function remains a high cost to the Trust.</w:t>
      </w:r>
    </w:p>
    <w:p w14:paraId="04D2E476" w14:textId="383DC541" w:rsidR="00432F03" w:rsidRPr="00432F03" w:rsidRDefault="001E71A3" w:rsidP="00432F03">
      <w:pPr>
        <w:pStyle w:val="ListParagraph"/>
        <w:numPr>
          <w:ilvl w:val="0"/>
          <w:numId w:val="12"/>
        </w:numPr>
        <w:spacing w:line="360" w:lineRule="auto"/>
        <w:jc w:val="both"/>
        <w:rPr>
          <w:rFonts w:ascii="Arial" w:hAnsi="Arial" w:cs="Arial"/>
        </w:rPr>
      </w:pPr>
      <w:r w:rsidRPr="00C27A28">
        <w:rPr>
          <w:rFonts w:ascii="Arial" w:hAnsi="Arial" w:cs="Arial"/>
          <w:b/>
          <w:bCs/>
        </w:rPr>
        <w:t xml:space="preserve">Planning – </w:t>
      </w:r>
      <w:r w:rsidR="00432F03" w:rsidRPr="00432F03">
        <w:rPr>
          <w:rFonts w:ascii="Arial" w:hAnsi="Arial" w:cs="Arial"/>
        </w:rPr>
        <w:t xml:space="preserve">Organisations with apt planning significantly position their companies at a competitive advantage over others within industries. </w:t>
      </w:r>
      <w:r w:rsidR="004329A5">
        <w:rPr>
          <w:rFonts w:ascii="Arial" w:hAnsi="Arial" w:cs="Arial"/>
        </w:rPr>
        <w:t>Similar</w:t>
      </w:r>
      <w:r w:rsidR="00432F03" w:rsidRPr="00432F03">
        <w:rPr>
          <w:rFonts w:ascii="Arial" w:hAnsi="Arial" w:cs="Arial"/>
        </w:rPr>
        <w:t xml:space="preserve"> to the business world, there is more strategic planning at the NHS Trust and care authorities orchestrating programmes and policies for most locals and their care homes. NHS as a centralised system operates on fair budgeting and resource allocation with qualified personnel to various regions across the nation based on demands and population. </w:t>
      </w:r>
    </w:p>
    <w:p w14:paraId="16C8CB20" w14:textId="5D945784" w:rsidR="00432F03" w:rsidRDefault="00432F03" w:rsidP="00432F03">
      <w:pPr>
        <w:pStyle w:val="ListParagraph"/>
        <w:spacing w:line="360" w:lineRule="auto"/>
        <w:ind w:left="360"/>
        <w:jc w:val="both"/>
        <w:rPr>
          <w:rFonts w:ascii="Arial" w:hAnsi="Arial" w:cs="Arial"/>
        </w:rPr>
      </w:pPr>
      <w:r w:rsidRPr="00432F03">
        <w:rPr>
          <w:rFonts w:ascii="Arial" w:hAnsi="Arial" w:cs="Arial"/>
        </w:rPr>
        <w:t xml:space="preserve">It is hard to quantify demands to ascertain the necessary logistics and resources such as ambulance vehicles, </w:t>
      </w:r>
      <w:proofErr w:type="gramStart"/>
      <w:r w:rsidRPr="00432F03">
        <w:rPr>
          <w:rFonts w:ascii="Arial" w:hAnsi="Arial" w:cs="Arial"/>
        </w:rPr>
        <w:t>helicopters</w:t>
      </w:r>
      <w:proofErr w:type="gramEnd"/>
      <w:r w:rsidRPr="00432F03">
        <w:rPr>
          <w:rFonts w:ascii="Arial" w:hAnsi="Arial" w:cs="Arial"/>
        </w:rPr>
        <w:t xml:space="preserve"> and other sophisticated platforms to ease</w:t>
      </w:r>
      <w:r w:rsidR="005B482D">
        <w:rPr>
          <w:rFonts w:ascii="Arial" w:hAnsi="Arial" w:cs="Arial"/>
        </w:rPr>
        <w:t xml:space="preserve"> </w:t>
      </w:r>
      <w:r w:rsidRPr="00432F03">
        <w:rPr>
          <w:rFonts w:ascii="Arial" w:hAnsi="Arial" w:cs="Arial"/>
        </w:rPr>
        <w:t xml:space="preserve">pressure on each region. However, planning becomes hard to facilitate without appropriate extensive data measures, returning massive pressure on fewer professionals to execute without any technological assistance. </w:t>
      </w:r>
      <w:r w:rsidR="00032A08" w:rsidRPr="00032A08">
        <w:rPr>
          <w:rFonts w:ascii="Arial" w:hAnsi="Arial" w:cs="Arial"/>
        </w:rPr>
        <w:t>The lead-on to poor planning ultimately results in mental drainage among the staff and physical breakdown. The COVID-19 pandemic exemplifies a perfect template of the physical pressure the healthcare and social care has and have been experiencing for over a decade. It is fair to state that with the Trust's seventh decade of existence, problems of such calibre would have been ironed yet remain a barrier to the organisation's overall success</w:t>
      </w:r>
      <w:r w:rsidR="00064A7F">
        <w:rPr>
          <w:rFonts w:ascii="Arial" w:hAnsi="Arial" w:cs="Arial"/>
        </w:rPr>
        <w:t>.</w:t>
      </w:r>
    </w:p>
    <w:p w14:paraId="578D2E63" w14:textId="77777777" w:rsidR="00432F03" w:rsidRDefault="00432F03" w:rsidP="00432F03">
      <w:pPr>
        <w:pStyle w:val="ListParagraph"/>
        <w:spacing w:line="360" w:lineRule="auto"/>
        <w:ind w:left="360"/>
        <w:jc w:val="both"/>
        <w:rPr>
          <w:rFonts w:ascii="Arial" w:hAnsi="Arial" w:cs="Arial"/>
        </w:rPr>
      </w:pPr>
    </w:p>
    <w:p w14:paraId="4832538F" w14:textId="7E583BB5" w:rsidR="005B482D" w:rsidRDefault="00A11244" w:rsidP="005B482D">
      <w:pPr>
        <w:pStyle w:val="ql-indent-1"/>
        <w:numPr>
          <w:ilvl w:val="0"/>
          <w:numId w:val="12"/>
        </w:numPr>
        <w:spacing w:before="0" w:beforeAutospacing="0" w:after="0" w:afterAutospacing="0" w:line="360" w:lineRule="auto"/>
        <w:jc w:val="both"/>
        <w:rPr>
          <w:color w:val="0E101A"/>
        </w:rPr>
      </w:pPr>
      <w:r w:rsidRPr="00C27A28">
        <w:rPr>
          <w:rFonts w:ascii="Arial" w:hAnsi="Arial" w:cs="Arial"/>
          <w:b/>
          <w:bCs/>
        </w:rPr>
        <w:lastRenderedPageBreak/>
        <w:t xml:space="preserve">Appointment </w:t>
      </w:r>
      <w:r w:rsidR="00432F03">
        <w:rPr>
          <w:rFonts w:ascii="Arial" w:hAnsi="Arial" w:cs="Arial"/>
          <w:b/>
          <w:bCs/>
        </w:rPr>
        <w:t xml:space="preserve">– </w:t>
      </w:r>
      <w:r w:rsidR="005B482D" w:rsidRPr="005B482D">
        <w:rPr>
          <w:rFonts w:ascii="Arial" w:hAnsi="Arial" w:cs="Arial"/>
          <w:color w:val="0E101A"/>
          <w:sz w:val="22"/>
          <w:szCs w:val="22"/>
        </w:rPr>
        <w:t>The NHS clinical service operates solely on appointments post triage from the general practitioner to ascertain the priority of injury or illness. Interestingly, most hospitals admit patients based on a treatment from the A and E dependent on the seriousness of the injury or illness. However, the number of illnesses planned on the appointment is consumed, whereas some are unattended, heaping piles of injuries and illnesses in severe conditions after consultation. The reasons for failure to attend could be traffic, forgetfulness, and other activities deemed essential or sheer unwillingness. The reasons ultimately appear to amass incredible pressure and frustrations on the healthcare professionals.</w:t>
      </w:r>
      <w:r w:rsidR="005B482D" w:rsidRPr="005B482D">
        <w:rPr>
          <w:color w:val="0E101A"/>
        </w:rPr>
        <w:t> </w:t>
      </w:r>
    </w:p>
    <w:p w14:paraId="749D57FA" w14:textId="73957A17" w:rsidR="00BD6715" w:rsidRDefault="00580766" w:rsidP="00580766">
      <w:pPr>
        <w:spacing w:after="0" w:line="360" w:lineRule="auto"/>
        <w:jc w:val="both"/>
        <w:rPr>
          <w:rFonts w:ascii="Arial" w:eastAsia="Times New Roman" w:hAnsi="Arial" w:cs="Arial"/>
          <w:color w:val="0E101A"/>
          <w:lang w:eastAsia="en-GB"/>
        </w:rPr>
      </w:pPr>
      <w:r>
        <w:rPr>
          <w:rFonts w:ascii="Arial" w:hAnsi="Arial" w:cs="Arial"/>
          <w:b/>
          <w:bCs/>
          <w:color w:val="0E101A"/>
        </w:rPr>
        <w:t>2.</w:t>
      </w:r>
      <w:r w:rsidR="009F6A6B">
        <w:rPr>
          <w:rFonts w:ascii="Arial" w:hAnsi="Arial" w:cs="Arial"/>
          <w:b/>
          <w:bCs/>
          <w:color w:val="0E101A"/>
        </w:rPr>
        <w:t xml:space="preserve"> </w:t>
      </w:r>
      <w:r>
        <w:rPr>
          <w:rFonts w:ascii="Arial" w:hAnsi="Arial" w:cs="Arial"/>
          <w:b/>
          <w:bCs/>
          <w:color w:val="0E101A"/>
        </w:rPr>
        <w:t xml:space="preserve"> </w:t>
      </w:r>
      <w:r w:rsidR="00796FFB" w:rsidRPr="00580766">
        <w:rPr>
          <w:rFonts w:ascii="Arial" w:hAnsi="Arial" w:cs="Arial"/>
          <w:b/>
          <w:bCs/>
          <w:color w:val="0E101A"/>
        </w:rPr>
        <w:t>PROCESS</w:t>
      </w:r>
      <w:r w:rsidR="00796FFB" w:rsidRPr="00580766">
        <w:rPr>
          <w:color w:val="0E101A"/>
        </w:rPr>
        <w:t xml:space="preserve">: </w:t>
      </w:r>
      <w:r w:rsidR="00BD6715" w:rsidRPr="00580766">
        <w:rPr>
          <w:rFonts w:ascii="Arial" w:eastAsia="Times New Roman" w:hAnsi="Arial" w:cs="Arial"/>
          <w:color w:val="0E101A"/>
          <w:lang w:eastAsia="en-GB"/>
        </w:rPr>
        <w:t>It appears the only parameter under the measure for the identified problem is compliance. It is fair to challenge any practice or surgery or individuals whose practices contradict the appropriateness of the quality returns expected of health care or social care. With few other agencies, including care quality and few internal auditors, the national audit office is set up to ensure robust checks to counterbalance any complaints via snap checks, weekly checks, monthly checks, and assurance auditing. Recommendations need to be realistic and practical to capture the interest of care homeowners, local councils, and practices to avoid the total shut down of some homes who may fall culprit to the wrong side.</w:t>
      </w:r>
    </w:p>
    <w:p w14:paraId="68C12324" w14:textId="77777777" w:rsidR="00D15EE6" w:rsidRDefault="009F6A6B" w:rsidP="00580766">
      <w:pPr>
        <w:spacing w:after="0" w:line="360" w:lineRule="auto"/>
        <w:jc w:val="both"/>
        <w:rPr>
          <w:rFonts w:ascii="Times New Roman" w:eastAsia="Times New Roman" w:hAnsi="Times New Roman" w:cs="Times New Roman"/>
          <w:color w:val="0E101A"/>
          <w:sz w:val="24"/>
          <w:szCs w:val="24"/>
          <w:lang w:eastAsia="en-GB"/>
        </w:rPr>
      </w:pPr>
      <w:r>
        <w:rPr>
          <w:rFonts w:ascii="Arial" w:hAnsi="Arial" w:cs="Arial"/>
          <w:b/>
          <w:bCs/>
          <w:color w:val="0E101A"/>
        </w:rPr>
        <w:t>3.</w:t>
      </w:r>
      <w:r>
        <w:rPr>
          <w:rFonts w:ascii="Times New Roman" w:eastAsia="Times New Roman" w:hAnsi="Times New Roman" w:cs="Times New Roman"/>
          <w:color w:val="0E101A"/>
          <w:sz w:val="24"/>
          <w:szCs w:val="24"/>
          <w:lang w:eastAsia="en-GB"/>
        </w:rPr>
        <w:t xml:space="preserve">   </w:t>
      </w:r>
      <w:r w:rsidR="004B200A" w:rsidRPr="005C40D8">
        <w:rPr>
          <w:rFonts w:ascii="Arial" w:eastAsia="Times New Roman" w:hAnsi="Arial" w:cs="Arial"/>
          <w:b/>
          <w:bCs/>
          <w:color w:val="0E101A"/>
          <w:lang w:eastAsia="en-GB"/>
        </w:rPr>
        <w:t>EQUIPMENT:</w:t>
      </w:r>
      <w:r w:rsidR="004B200A" w:rsidRPr="005C40D8">
        <w:rPr>
          <w:rFonts w:ascii="Arial" w:eastAsia="Times New Roman" w:hAnsi="Arial" w:cs="Arial"/>
          <w:color w:val="0E101A"/>
          <w:lang w:eastAsia="en-GB"/>
        </w:rPr>
        <w:t xml:space="preserve"> </w:t>
      </w:r>
      <w:r w:rsidR="004A3D0B" w:rsidRPr="00995C74">
        <w:rPr>
          <w:rFonts w:ascii="Arial" w:eastAsia="Times New Roman" w:hAnsi="Arial" w:cs="Arial"/>
          <w:color w:val="0E101A"/>
          <w:lang w:eastAsia="en-GB"/>
        </w:rPr>
        <w:t>Involved in th</w:t>
      </w:r>
      <w:r w:rsidR="005C40D8" w:rsidRPr="00995C74">
        <w:rPr>
          <w:rFonts w:ascii="Arial" w:eastAsia="Times New Roman" w:hAnsi="Arial" w:cs="Arial"/>
          <w:color w:val="0E101A"/>
          <w:lang w:eastAsia="en-GB"/>
        </w:rPr>
        <w:t xml:space="preserve">is part of the </w:t>
      </w:r>
      <w:r w:rsidR="00D15EE6" w:rsidRPr="00995C74">
        <w:rPr>
          <w:rFonts w:ascii="Arial" w:eastAsia="Times New Roman" w:hAnsi="Arial" w:cs="Arial"/>
          <w:color w:val="0E101A"/>
          <w:lang w:eastAsia="en-GB"/>
        </w:rPr>
        <w:t>analysis are funding and logistics.</w:t>
      </w:r>
    </w:p>
    <w:p w14:paraId="6B5DCFE4" w14:textId="45D56B62" w:rsidR="00E53200" w:rsidRDefault="00D15EE6" w:rsidP="00D15EE6">
      <w:pPr>
        <w:pStyle w:val="ListParagraph"/>
        <w:numPr>
          <w:ilvl w:val="0"/>
          <w:numId w:val="19"/>
        </w:numPr>
        <w:spacing w:after="0" w:line="360" w:lineRule="auto"/>
        <w:jc w:val="both"/>
        <w:rPr>
          <w:rFonts w:ascii="Arial" w:eastAsia="Times New Roman" w:hAnsi="Arial" w:cs="Arial"/>
          <w:color w:val="0E101A"/>
          <w:lang w:eastAsia="en-GB"/>
        </w:rPr>
      </w:pPr>
      <w:r w:rsidRPr="008A6ACE">
        <w:rPr>
          <w:rFonts w:ascii="Arial" w:eastAsia="Times New Roman" w:hAnsi="Arial" w:cs="Arial"/>
          <w:b/>
          <w:bCs/>
          <w:color w:val="0E101A"/>
          <w:lang w:eastAsia="en-GB"/>
        </w:rPr>
        <w:t>Funding</w:t>
      </w:r>
      <w:r w:rsidR="008A6ACE" w:rsidRPr="008A6ACE">
        <w:rPr>
          <w:rFonts w:ascii="Arial" w:eastAsia="Times New Roman" w:hAnsi="Arial" w:cs="Arial"/>
          <w:color w:val="0E101A"/>
          <w:lang w:eastAsia="en-GB"/>
        </w:rPr>
        <w:t xml:space="preserve"> - </w:t>
      </w:r>
      <w:r w:rsidRPr="008A6ACE">
        <w:rPr>
          <w:rFonts w:ascii="Arial" w:eastAsia="Times New Roman" w:hAnsi="Arial" w:cs="Arial"/>
          <w:color w:val="0E101A"/>
          <w:lang w:eastAsia="en-GB"/>
        </w:rPr>
        <w:t xml:space="preserve"> is crucial </w:t>
      </w:r>
      <w:r w:rsidR="00604599" w:rsidRPr="008A6ACE">
        <w:rPr>
          <w:rFonts w:ascii="Arial" w:eastAsia="Times New Roman" w:hAnsi="Arial" w:cs="Arial"/>
          <w:color w:val="0E101A"/>
          <w:lang w:eastAsia="en-GB"/>
        </w:rPr>
        <w:t>to the survival of the health and social care in reaching strategies and future programmes through day</w:t>
      </w:r>
      <w:r w:rsidR="00C0506B" w:rsidRPr="008A6ACE">
        <w:rPr>
          <w:rFonts w:ascii="Arial" w:eastAsia="Times New Roman" w:hAnsi="Arial" w:cs="Arial"/>
          <w:color w:val="0E101A"/>
          <w:lang w:eastAsia="en-GB"/>
        </w:rPr>
        <w:t>-to-day running</w:t>
      </w:r>
      <w:r w:rsidR="008A6ACE">
        <w:rPr>
          <w:rFonts w:ascii="Arial" w:eastAsia="Times New Roman" w:hAnsi="Arial" w:cs="Arial"/>
          <w:color w:val="0E101A"/>
          <w:lang w:eastAsia="en-GB"/>
        </w:rPr>
        <w:t xml:space="preserve"> of hospitals, training of professionals, </w:t>
      </w:r>
      <w:r w:rsidR="00F3281E">
        <w:rPr>
          <w:rFonts w:ascii="Arial" w:eastAsia="Times New Roman" w:hAnsi="Arial" w:cs="Arial"/>
          <w:color w:val="0E101A"/>
          <w:lang w:eastAsia="en-GB"/>
        </w:rPr>
        <w:t>care homes, investing in technologies</w:t>
      </w:r>
      <w:r w:rsidR="00805060">
        <w:rPr>
          <w:rFonts w:ascii="Arial" w:eastAsia="Times New Roman" w:hAnsi="Arial" w:cs="Arial"/>
          <w:color w:val="0E101A"/>
          <w:lang w:eastAsia="en-GB"/>
        </w:rPr>
        <w:t xml:space="preserve"> and equipment to maintain operational effectiveness.</w:t>
      </w:r>
      <w:r w:rsidR="00402EED">
        <w:rPr>
          <w:rFonts w:ascii="Arial" w:eastAsia="Times New Roman" w:hAnsi="Arial" w:cs="Arial"/>
          <w:color w:val="0E101A"/>
          <w:lang w:eastAsia="en-GB"/>
        </w:rPr>
        <w:t xml:space="preserve"> Currently the NHS reports increasing demands </w:t>
      </w:r>
      <w:r w:rsidR="00CA581C">
        <w:rPr>
          <w:rFonts w:ascii="Arial" w:eastAsia="Times New Roman" w:hAnsi="Arial" w:cs="Arial"/>
          <w:color w:val="0E101A"/>
          <w:lang w:eastAsia="en-GB"/>
        </w:rPr>
        <w:t xml:space="preserve">of workforce to absorb the sudden surge in appointments accrued as a result of delay in treatment while battling </w:t>
      </w:r>
      <w:r w:rsidR="00C767AF">
        <w:rPr>
          <w:rFonts w:ascii="Arial" w:eastAsia="Times New Roman" w:hAnsi="Arial" w:cs="Arial"/>
          <w:color w:val="0E101A"/>
          <w:lang w:eastAsia="en-GB"/>
        </w:rPr>
        <w:t xml:space="preserve">with COVID-19 for the nation. However, </w:t>
      </w:r>
      <w:r w:rsidR="00263155">
        <w:rPr>
          <w:rFonts w:ascii="Arial" w:eastAsia="Times New Roman" w:hAnsi="Arial" w:cs="Arial"/>
          <w:color w:val="0E101A"/>
          <w:lang w:eastAsia="en-GB"/>
        </w:rPr>
        <w:t>funding through increment in salaries, wages and</w:t>
      </w:r>
      <w:r w:rsidR="00743309">
        <w:rPr>
          <w:rFonts w:ascii="Arial" w:eastAsia="Times New Roman" w:hAnsi="Arial" w:cs="Arial"/>
          <w:color w:val="0E101A"/>
          <w:lang w:eastAsia="en-GB"/>
        </w:rPr>
        <w:t xml:space="preserve"> future projections on staffing courses need </w:t>
      </w:r>
      <w:r w:rsidR="00714FE1">
        <w:rPr>
          <w:rFonts w:ascii="Arial" w:eastAsia="Times New Roman" w:hAnsi="Arial" w:cs="Arial"/>
          <w:color w:val="0E101A"/>
          <w:lang w:eastAsia="en-GB"/>
        </w:rPr>
        <w:t xml:space="preserve">constant reviewing to arrive at a decision at the earliest convenience with the central government to avoid </w:t>
      </w:r>
      <w:r w:rsidR="00297702">
        <w:rPr>
          <w:rFonts w:ascii="Arial" w:eastAsia="Times New Roman" w:hAnsi="Arial" w:cs="Arial"/>
          <w:color w:val="0E101A"/>
          <w:lang w:eastAsia="en-GB"/>
        </w:rPr>
        <w:t xml:space="preserve">future </w:t>
      </w:r>
      <w:r w:rsidR="001406EC">
        <w:rPr>
          <w:rFonts w:ascii="Arial" w:eastAsia="Times New Roman" w:hAnsi="Arial" w:cs="Arial"/>
          <w:color w:val="0E101A"/>
          <w:lang w:eastAsia="en-GB"/>
        </w:rPr>
        <w:t>gaps</w:t>
      </w:r>
      <w:r w:rsidR="00924DD7">
        <w:rPr>
          <w:rFonts w:ascii="Arial" w:eastAsia="Times New Roman" w:hAnsi="Arial" w:cs="Arial"/>
          <w:color w:val="0E101A"/>
          <w:lang w:eastAsia="en-GB"/>
        </w:rPr>
        <w:t xml:space="preserve"> </w:t>
      </w:r>
      <w:r w:rsidR="00297702">
        <w:rPr>
          <w:rFonts w:ascii="Arial" w:eastAsia="Times New Roman" w:hAnsi="Arial" w:cs="Arial"/>
          <w:color w:val="0E101A"/>
          <w:lang w:eastAsia="en-GB"/>
        </w:rPr>
        <w:t>during</w:t>
      </w:r>
      <w:r w:rsidR="00430C51">
        <w:rPr>
          <w:rFonts w:ascii="Arial" w:eastAsia="Times New Roman" w:hAnsi="Arial" w:cs="Arial"/>
          <w:color w:val="0E101A"/>
          <w:lang w:eastAsia="en-GB"/>
        </w:rPr>
        <w:t xml:space="preserve"> or</w:t>
      </w:r>
      <w:r w:rsidR="00297702">
        <w:rPr>
          <w:rFonts w:ascii="Arial" w:eastAsia="Times New Roman" w:hAnsi="Arial" w:cs="Arial"/>
          <w:color w:val="0E101A"/>
          <w:lang w:eastAsia="en-GB"/>
        </w:rPr>
        <w:t xml:space="preserve"> post</w:t>
      </w:r>
      <w:r w:rsidR="00430C51">
        <w:rPr>
          <w:rFonts w:ascii="Arial" w:eastAsia="Times New Roman" w:hAnsi="Arial" w:cs="Arial"/>
          <w:color w:val="0E101A"/>
          <w:lang w:eastAsia="en-GB"/>
        </w:rPr>
        <w:t xml:space="preserve"> pandemic.</w:t>
      </w:r>
    </w:p>
    <w:p w14:paraId="70A9B838" w14:textId="4559A9F9" w:rsidR="00AB3E00" w:rsidRPr="00AB3E00" w:rsidRDefault="00995C74" w:rsidP="00AD31DA">
      <w:pPr>
        <w:numPr>
          <w:ilvl w:val="0"/>
          <w:numId w:val="22"/>
        </w:numPr>
        <w:spacing w:after="0" w:line="360" w:lineRule="auto"/>
        <w:jc w:val="both"/>
        <w:rPr>
          <w:rFonts w:ascii="Times New Roman" w:eastAsia="Times New Roman" w:hAnsi="Times New Roman" w:cs="Times New Roman"/>
          <w:color w:val="0E101A"/>
          <w:sz w:val="24"/>
          <w:szCs w:val="24"/>
          <w:lang w:eastAsia="en-GB"/>
        </w:rPr>
      </w:pPr>
      <w:r>
        <w:rPr>
          <w:rFonts w:ascii="Arial" w:eastAsia="Times New Roman" w:hAnsi="Arial" w:cs="Arial"/>
          <w:b/>
          <w:bCs/>
          <w:color w:val="0E101A"/>
          <w:lang w:eastAsia="en-GB"/>
        </w:rPr>
        <w:t xml:space="preserve">Logistics </w:t>
      </w:r>
      <w:r w:rsidR="00340279">
        <w:rPr>
          <w:rFonts w:ascii="Arial" w:eastAsia="Times New Roman" w:hAnsi="Arial" w:cs="Arial"/>
          <w:color w:val="0E101A"/>
          <w:lang w:eastAsia="en-GB"/>
        </w:rPr>
        <w:t>–</w:t>
      </w:r>
      <w:r w:rsidR="00AB3E00" w:rsidRPr="00AB3E00">
        <w:rPr>
          <w:rFonts w:ascii="Arial" w:eastAsia="Times New Roman" w:hAnsi="Arial" w:cs="Arial"/>
          <w:color w:val="0E101A"/>
          <w:lang w:eastAsia="en-GB"/>
        </w:rPr>
        <w:t xml:space="preserve"> </w:t>
      </w:r>
      <w:r w:rsidR="00A922BD">
        <w:rPr>
          <w:rFonts w:ascii="Arial" w:eastAsia="Times New Roman" w:hAnsi="Arial" w:cs="Arial"/>
          <w:color w:val="0E101A"/>
          <w:lang w:eastAsia="en-GB"/>
        </w:rPr>
        <w:t>L</w:t>
      </w:r>
      <w:r w:rsidR="00AB3E00" w:rsidRPr="00AB3E00">
        <w:rPr>
          <w:rFonts w:ascii="Arial" w:eastAsia="Times New Roman" w:hAnsi="Arial" w:cs="Arial"/>
          <w:color w:val="0E101A"/>
          <w:lang w:eastAsia="en-GB"/>
        </w:rPr>
        <w:t>ogistics</w:t>
      </w:r>
      <w:r w:rsidR="00AB3E00">
        <w:rPr>
          <w:rFonts w:ascii="Arial" w:eastAsia="Times New Roman" w:hAnsi="Arial" w:cs="Arial"/>
          <w:color w:val="0E101A"/>
          <w:lang w:eastAsia="en-GB"/>
        </w:rPr>
        <w:t xml:space="preserve"> </w:t>
      </w:r>
      <w:r w:rsidR="00AB3E00" w:rsidRPr="00AB3E00">
        <w:rPr>
          <w:rFonts w:ascii="Arial" w:eastAsia="Times New Roman" w:hAnsi="Arial" w:cs="Arial"/>
          <w:color w:val="0E101A"/>
          <w:lang w:eastAsia="en-GB"/>
        </w:rPr>
        <w:t xml:space="preserve"> has migrated from an olden traditional concept of demand and supply to a careful, transparent</w:t>
      </w:r>
      <w:r w:rsidR="00AB3E00">
        <w:rPr>
          <w:rFonts w:ascii="Arial" w:eastAsia="Times New Roman" w:hAnsi="Arial" w:cs="Arial"/>
          <w:color w:val="0E101A"/>
          <w:lang w:eastAsia="en-GB"/>
        </w:rPr>
        <w:t>,</w:t>
      </w:r>
      <w:r w:rsidR="00AB3E00" w:rsidRPr="00AB3E00">
        <w:rPr>
          <w:rFonts w:ascii="Arial" w:eastAsia="Times New Roman" w:hAnsi="Arial" w:cs="Arial"/>
          <w:color w:val="0E101A"/>
          <w:lang w:eastAsia="en-GB"/>
        </w:rPr>
        <w:t xml:space="preserve"> and more responsive concept of the supply chain where ends of the chain have clear visibility to demands against real-time. In healthcare, there is a constant supply of drugs, medications, PPE, facility furniture, food, and many others depend heavily on quality logistics to achieve success. Nevertheless, regarded as one of the major employers across the globe, the NHS conspicuously lean more on daily logistics through reliable drivers, contractors, and other reliable agencies to ensure smooth running without a dip. The absence of logistics or delay could be catastrophic to the overall success of the health care </w:t>
      </w:r>
      <w:r w:rsidR="00AB3E00" w:rsidRPr="00AB3E00">
        <w:rPr>
          <w:rFonts w:ascii="Arial" w:eastAsia="Times New Roman" w:hAnsi="Arial" w:cs="Arial"/>
          <w:color w:val="0E101A"/>
          <w:lang w:eastAsia="en-GB"/>
        </w:rPr>
        <w:lastRenderedPageBreak/>
        <w:t xml:space="preserve">system. The shortage in PPE during the peak of the COVID-19 pandemic in 2020 </w:t>
      </w:r>
      <w:r w:rsidR="008A128E">
        <w:rPr>
          <w:rFonts w:ascii="Arial" w:eastAsia="Times New Roman" w:hAnsi="Arial" w:cs="Arial"/>
          <w:color w:val="0E101A"/>
          <w:lang w:eastAsia="en-GB"/>
        </w:rPr>
        <w:t>highlights</w:t>
      </w:r>
      <w:r w:rsidR="00AB3E00" w:rsidRPr="00AB3E00">
        <w:rPr>
          <w:rFonts w:ascii="Arial" w:eastAsia="Times New Roman" w:hAnsi="Arial" w:cs="Arial"/>
          <w:color w:val="0E101A"/>
          <w:lang w:eastAsia="en-GB"/>
        </w:rPr>
        <w:t xml:space="preserve"> </w:t>
      </w:r>
      <w:proofErr w:type="gramStart"/>
      <w:r w:rsidR="00AB3E00" w:rsidRPr="00AB3E00">
        <w:rPr>
          <w:rFonts w:ascii="Arial" w:eastAsia="Times New Roman" w:hAnsi="Arial" w:cs="Arial"/>
          <w:color w:val="0E101A"/>
          <w:lang w:eastAsia="en-GB"/>
        </w:rPr>
        <w:t>why</w:t>
      </w:r>
      <w:proofErr w:type="gramEnd"/>
      <w:r w:rsidR="00AB3E00" w:rsidRPr="00AB3E00">
        <w:rPr>
          <w:rFonts w:ascii="Arial" w:eastAsia="Times New Roman" w:hAnsi="Arial" w:cs="Arial"/>
          <w:color w:val="0E101A"/>
          <w:lang w:eastAsia="en-GB"/>
        </w:rPr>
        <w:t xml:space="preserve"> logistics remains </w:t>
      </w:r>
      <w:r w:rsidR="005056AA">
        <w:rPr>
          <w:rFonts w:ascii="Arial" w:eastAsia="Times New Roman" w:hAnsi="Arial" w:cs="Arial"/>
          <w:color w:val="0E101A"/>
          <w:lang w:eastAsia="en-GB"/>
        </w:rPr>
        <w:t xml:space="preserve">a </w:t>
      </w:r>
      <w:r w:rsidR="00AB3E00" w:rsidRPr="00AB3E00">
        <w:rPr>
          <w:rFonts w:ascii="Arial" w:eastAsia="Times New Roman" w:hAnsi="Arial" w:cs="Arial"/>
          <w:color w:val="0E101A"/>
          <w:lang w:eastAsia="en-GB"/>
        </w:rPr>
        <w:t>jewellery in the running of health and social care.</w:t>
      </w:r>
      <w:r w:rsidR="00AB3E00" w:rsidRPr="00AB3E00">
        <w:rPr>
          <w:rFonts w:ascii="Times New Roman" w:eastAsia="Times New Roman" w:hAnsi="Times New Roman" w:cs="Times New Roman"/>
          <w:color w:val="0E101A"/>
          <w:sz w:val="24"/>
          <w:szCs w:val="24"/>
          <w:lang w:eastAsia="en-GB"/>
        </w:rPr>
        <w:t> </w:t>
      </w:r>
    </w:p>
    <w:p w14:paraId="6B85516D" w14:textId="29A9D3BA" w:rsidR="00AE2097" w:rsidRDefault="005441E7" w:rsidP="00B529C2">
      <w:pPr>
        <w:spacing w:after="0" w:line="360" w:lineRule="auto"/>
        <w:ind w:left="360"/>
        <w:jc w:val="both"/>
        <w:rPr>
          <w:rFonts w:ascii="Times New Roman" w:eastAsia="Times New Roman" w:hAnsi="Times New Roman" w:cs="Times New Roman"/>
          <w:color w:val="0E101A"/>
          <w:sz w:val="24"/>
          <w:szCs w:val="24"/>
          <w:lang w:eastAsia="en-GB"/>
        </w:rPr>
      </w:pPr>
      <w:r w:rsidRPr="005441E7">
        <w:rPr>
          <w:rFonts w:ascii="Arial" w:eastAsia="Times New Roman" w:hAnsi="Arial" w:cs="Arial"/>
          <w:b/>
          <w:bCs/>
          <w:color w:val="0E101A"/>
          <w:lang w:eastAsia="en-GB"/>
        </w:rPr>
        <w:t>4.  ENVIRONMENT</w:t>
      </w:r>
      <w:r>
        <w:rPr>
          <w:rFonts w:ascii="Arial" w:eastAsia="Times New Roman" w:hAnsi="Arial" w:cs="Arial"/>
          <w:b/>
          <w:bCs/>
          <w:color w:val="0E101A"/>
          <w:lang w:eastAsia="en-GB"/>
        </w:rPr>
        <w:t xml:space="preserve">: </w:t>
      </w:r>
      <w:r w:rsidR="00AD31DA" w:rsidRPr="00AD31DA">
        <w:rPr>
          <w:rFonts w:ascii="Arial" w:eastAsia="Times New Roman" w:hAnsi="Arial" w:cs="Arial"/>
          <w:color w:val="0E101A"/>
          <w:lang w:eastAsia="en-GB"/>
        </w:rPr>
        <w:t xml:space="preserve">Although not a direct contributor to the identified problem, conscious steps are </w:t>
      </w:r>
      <w:r w:rsidR="008B2ADC">
        <w:rPr>
          <w:rFonts w:ascii="Arial" w:eastAsia="Times New Roman" w:hAnsi="Arial" w:cs="Arial"/>
          <w:color w:val="0E101A"/>
          <w:lang w:eastAsia="en-GB"/>
        </w:rPr>
        <w:t xml:space="preserve">to be </w:t>
      </w:r>
      <w:r w:rsidR="00AD31DA" w:rsidRPr="00AD31DA">
        <w:rPr>
          <w:rFonts w:ascii="Arial" w:eastAsia="Times New Roman" w:hAnsi="Arial" w:cs="Arial"/>
          <w:color w:val="0E101A"/>
          <w:lang w:eastAsia="en-GB"/>
        </w:rPr>
        <w:t xml:space="preserve">taken to reduce the carbon </w:t>
      </w:r>
      <w:r w:rsidR="008B2ADC">
        <w:rPr>
          <w:rFonts w:ascii="Arial" w:eastAsia="Times New Roman" w:hAnsi="Arial" w:cs="Arial"/>
          <w:color w:val="0E101A"/>
          <w:lang w:eastAsia="en-GB"/>
        </w:rPr>
        <w:t>mon</w:t>
      </w:r>
      <w:r w:rsidR="00AD31DA" w:rsidRPr="00AD31DA">
        <w:rPr>
          <w:rFonts w:ascii="Arial" w:eastAsia="Times New Roman" w:hAnsi="Arial" w:cs="Arial"/>
          <w:color w:val="0E101A"/>
          <w:lang w:eastAsia="en-GB"/>
        </w:rPr>
        <w:t xml:space="preserve">oxide emissions and other innovations to employ sustainable operation of hospitals, clinics, care homes, and residential homes. It is equally essential that a building or facility's safety and layout comply with an allocated permit and ensure a quality environment. </w:t>
      </w:r>
    </w:p>
    <w:p w14:paraId="1EF6B601" w14:textId="77777777" w:rsidR="00B529C2" w:rsidRPr="00B529C2" w:rsidRDefault="00B529C2" w:rsidP="00B529C2">
      <w:pPr>
        <w:spacing w:after="0" w:line="360" w:lineRule="auto"/>
        <w:ind w:left="360"/>
        <w:jc w:val="both"/>
        <w:rPr>
          <w:rFonts w:ascii="Times New Roman" w:eastAsia="Times New Roman" w:hAnsi="Times New Roman" w:cs="Times New Roman"/>
          <w:color w:val="0E101A"/>
          <w:sz w:val="24"/>
          <w:szCs w:val="24"/>
          <w:lang w:eastAsia="en-GB"/>
        </w:rPr>
      </w:pPr>
    </w:p>
    <w:p w14:paraId="145AF904" w14:textId="77777777" w:rsidR="00E12F5C" w:rsidRPr="00E12F5C" w:rsidRDefault="00E12F5C" w:rsidP="00E12F5C">
      <w:pPr>
        <w:spacing w:after="0" w:line="360" w:lineRule="auto"/>
        <w:jc w:val="both"/>
        <w:rPr>
          <w:rFonts w:ascii="Arial" w:eastAsia="Times New Roman" w:hAnsi="Arial" w:cs="Arial"/>
          <w:color w:val="4472C4" w:themeColor="accent1"/>
          <w:lang w:eastAsia="en-GB"/>
        </w:rPr>
      </w:pPr>
      <w:r w:rsidRPr="00E12F5C">
        <w:rPr>
          <w:rFonts w:ascii="Arial" w:eastAsia="Times New Roman" w:hAnsi="Arial" w:cs="Arial"/>
          <w:b/>
          <w:bCs/>
          <w:color w:val="4472C4" w:themeColor="accent1"/>
          <w:lang w:eastAsia="en-GB"/>
        </w:rPr>
        <w:t>2.1.2 PESTLE</w:t>
      </w:r>
    </w:p>
    <w:p w14:paraId="010FD2A4" w14:textId="3BE0ED63" w:rsidR="00E12F5C" w:rsidRPr="00E12F5C" w:rsidRDefault="00E12F5C" w:rsidP="000E2FBB">
      <w:pPr>
        <w:numPr>
          <w:ilvl w:val="0"/>
          <w:numId w:val="22"/>
        </w:numPr>
        <w:spacing w:after="0" w:line="360" w:lineRule="auto"/>
        <w:jc w:val="both"/>
        <w:rPr>
          <w:rFonts w:ascii="Arial" w:eastAsia="Times New Roman" w:hAnsi="Arial" w:cs="Arial"/>
          <w:color w:val="0E101A"/>
          <w:lang w:eastAsia="en-GB"/>
        </w:rPr>
      </w:pPr>
      <w:r w:rsidRPr="00E12F5C">
        <w:rPr>
          <w:rFonts w:ascii="Arial" w:eastAsia="Times New Roman" w:hAnsi="Arial" w:cs="Arial"/>
          <w:b/>
          <w:bCs/>
          <w:color w:val="0E101A"/>
          <w:lang w:eastAsia="en-GB"/>
        </w:rPr>
        <w:t>POLITICAL: </w:t>
      </w:r>
      <w:r w:rsidRPr="00E12F5C">
        <w:rPr>
          <w:rFonts w:ascii="Arial" w:eastAsia="Times New Roman" w:hAnsi="Arial" w:cs="Arial"/>
          <w:color w:val="0E101A"/>
          <w:lang w:eastAsia="en-GB"/>
        </w:rPr>
        <w:t xml:space="preserve">Politics in all positions tend to, directly and indirectly, impact the NHS and social care system. The advent of BREXIT, for example, sought an obscured future in the minds of health professionals with limitations and varied amendments to medications and logistics, especially with </w:t>
      </w:r>
      <w:r w:rsidR="00336F88">
        <w:rPr>
          <w:rFonts w:ascii="Arial" w:eastAsia="Times New Roman" w:hAnsi="Arial" w:cs="Arial"/>
          <w:color w:val="0E101A"/>
          <w:lang w:eastAsia="en-GB"/>
        </w:rPr>
        <w:t>equipment</w:t>
      </w:r>
      <w:r w:rsidRPr="00E12F5C">
        <w:rPr>
          <w:rFonts w:ascii="Arial" w:eastAsia="Times New Roman" w:hAnsi="Arial" w:cs="Arial"/>
          <w:color w:val="0E101A"/>
          <w:lang w:eastAsia="en-GB"/>
        </w:rPr>
        <w:t xml:space="preserve"> imported from the European countries. </w:t>
      </w:r>
      <w:r w:rsidR="0008245E" w:rsidRPr="00E12F5C">
        <w:rPr>
          <w:rFonts w:ascii="Arial" w:eastAsia="Times New Roman" w:hAnsi="Arial" w:cs="Arial"/>
          <w:color w:val="0E101A"/>
          <w:lang w:eastAsia="en-GB"/>
        </w:rPr>
        <w:t>BREXIT</w:t>
      </w:r>
      <w:r w:rsidRPr="00E12F5C">
        <w:rPr>
          <w:rFonts w:ascii="Arial" w:eastAsia="Times New Roman" w:hAnsi="Arial" w:cs="Arial"/>
          <w:color w:val="0E101A"/>
          <w:lang w:eastAsia="en-GB"/>
        </w:rPr>
        <w:t xml:space="preserve"> again appear to affect the workforce within the health sector. Part of the reason the NHS pride itself </w:t>
      </w:r>
      <w:r w:rsidR="00A96D39">
        <w:rPr>
          <w:rFonts w:ascii="Arial" w:eastAsia="Times New Roman" w:hAnsi="Arial" w:cs="Arial"/>
          <w:color w:val="0E101A"/>
          <w:lang w:eastAsia="en-GB"/>
        </w:rPr>
        <w:t>is</w:t>
      </w:r>
      <w:r w:rsidRPr="00E12F5C">
        <w:rPr>
          <w:rFonts w:ascii="Arial" w:eastAsia="Times New Roman" w:hAnsi="Arial" w:cs="Arial"/>
          <w:color w:val="0E101A"/>
          <w:lang w:eastAsia="en-GB"/>
        </w:rPr>
        <w:t xml:space="preserve"> its employee diversity. It heavily relies on overseas recruitment either via private agencies or the Trust itself. Having BREXIT in place presents enormous paperwork with new policies and visa processing, stretching the interest of professionals and ultimately leaving both parties pressured and frustrated.</w:t>
      </w:r>
    </w:p>
    <w:p w14:paraId="3A323E85" w14:textId="1221FC5B" w:rsidR="00686ACE" w:rsidRPr="00686ACE" w:rsidRDefault="00E12F5C" w:rsidP="00686ACE">
      <w:pPr>
        <w:numPr>
          <w:ilvl w:val="0"/>
          <w:numId w:val="27"/>
        </w:numPr>
        <w:spacing w:after="0" w:line="360" w:lineRule="auto"/>
        <w:jc w:val="both"/>
        <w:rPr>
          <w:rFonts w:ascii="Times New Roman" w:eastAsia="Times New Roman" w:hAnsi="Times New Roman" w:cs="Times New Roman"/>
          <w:color w:val="0E101A"/>
          <w:sz w:val="24"/>
          <w:szCs w:val="24"/>
          <w:lang w:eastAsia="en-GB"/>
        </w:rPr>
      </w:pPr>
      <w:r w:rsidRPr="00E12F5C">
        <w:rPr>
          <w:rFonts w:ascii="Arial" w:eastAsia="Times New Roman" w:hAnsi="Arial" w:cs="Arial"/>
          <w:b/>
          <w:bCs/>
          <w:color w:val="0E101A"/>
          <w:lang w:eastAsia="en-GB"/>
        </w:rPr>
        <w:t>ENVIRONMENTAL: </w:t>
      </w:r>
      <w:r w:rsidR="00686ACE" w:rsidRPr="00686ACE">
        <w:rPr>
          <w:rFonts w:ascii="Arial" w:eastAsia="Times New Roman" w:hAnsi="Arial" w:cs="Arial"/>
          <w:color w:val="0E101A"/>
          <w:lang w:eastAsia="en-GB"/>
        </w:rPr>
        <w:t xml:space="preserve">There is increasing awareness and campaigns across the country on the effects of the public smoking lifestyles, carbon monoxides from factories and vehicles, of which the NHS is </w:t>
      </w:r>
      <w:r w:rsidR="008A7A1E">
        <w:rPr>
          <w:rFonts w:ascii="Arial" w:eastAsia="Times New Roman" w:hAnsi="Arial" w:cs="Arial"/>
          <w:color w:val="0E101A"/>
          <w:lang w:eastAsia="en-GB"/>
        </w:rPr>
        <w:t>not</w:t>
      </w:r>
      <w:r w:rsidR="00686ACE" w:rsidRPr="00686ACE">
        <w:rPr>
          <w:rFonts w:ascii="Arial" w:eastAsia="Times New Roman" w:hAnsi="Arial" w:cs="Arial"/>
          <w:color w:val="0E101A"/>
          <w:lang w:eastAsia="en-GB"/>
        </w:rPr>
        <w:t xml:space="preserve"> new to; with ambulance</w:t>
      </w:r>
      <w:r w:rsidR="00D11692">
        <w:rPr>
          <w:rFonts w:ascii="Arial" w:eastAsia="Times New Roman" w:hAnsi="Arial" w:cs="Arial"/>
          <w:color w:val="0E101A"/>
          <w:lang w:eastAsia="en-GB"/>
        </w:rPr>
        <w:t>s</w:t>
      </w:r>
      <w:r w:rsidR="00686ACE" w:rsidRPr="00686ACE">
        <w:rPr>
          <w:rFonts w:ascii="Arial" w:eastAsia="Times New Roman" w:hAnsi="Arial" w:cs="Arial"/>
          <w:color w:val="0E101A"/>
          <w:lang w:eastAsia="en-GB"/>
        </w:rPr>
        <w:t xml:space="preserve"> running</w:t>
      </w:r>
      <w:r w:rsidR="006F226A">
        <w:rPr>
          <w:rFonts w:ascii="Arial" w:eastAsia="Times New Roman" w:hAnsi="Arial" w:cs="Arial"/>
          <w:color w:val="0E101A"/>
          <w:lang w:eastAsia="en-GB"/>
        </w:rPr>
        <w:t xml:space="preserve"> in</w:t>
      </w:r>
      <w:r w:rsidR="00686ACE" w:rsidRPr="00686ACE">
        <w:rPr>
          <w:rFonts w:ascii="Arial" w:eastAsia="Times New Roman" w:hAnsi="Arial" w:cs="Arial"/>
          <w:color w:val="0E101A"/>
          <w:lang w:eastAsia="en-GB"/>
        </w:rPr>
        <w:t xml:space="preserve"> towns and cities all the time, for example. Posing stricter policies and introducing careful strategies into electric vehicles and other better avenues sets the country on an equal page against the fight. The effect of significant environmental hazards presents brea</w:t>
      </w:r>
      <w:r w:rsidR="001236BF">
        <w:rPr>
          <w:rFonts w:ascii="Arial" w:eastAsia="Times New Roman" w:hAnsi="Arial" w:cs="Arial"/>
          <w:color w:val="0E101A"/>
          <w:lang w:eastAsia="en-GB"/>
        </w:rPr>
        <w:t>th</w:t>
      </w:r>
      <w:r w:rsidR="00686ACE" w:rsidRPr="00686ACE">
        <w:rPr>
          <w:rFonts w:ascii="Arial" w:eastAsia="Times New Roman" w:hAnsi="Arial" w:cs="Arial"/>
          <w:color w:val="0E101A"/>
          <w:lang w:eastAsia="en-GB"/>
        </w:rPr>
        <w:t>ing and respiratory illnesses in the public and absolute pressure on health care.</w:t>
      </w:r>
      <w:r w:rsidR="00686ACE" w:rsidRPr="00686ACE">
        <w:rPr>
          <w:rFonts w:ascii="Times New Roman" w:eastAsia="Times New Roman" w:hAnsi="Times New Roman" w:cs="Times New Roman"/>
          <w:b/>
          <w:bCs/>
          <w:color w:val="0E101A"/>
          <w:sz w:val="24"/>
          <w:szCs w:val="24"/>
          <w:lang w:eastAsia="en-GB"/>
        </w:rPr>
        <w:t> </w:t>
      </w:r>
    </w:p>
    <w:p w14:paraId="3348C45C" w14:textId="349556FF" w:rsidR="00E12F5C" w:rsidRPr="00E12F5C" w:rsidRDefault="00E12F5C" w:rsidP="00763D8A">
      <w:pPr>
        <w:numPr>
          <w:ilvl w:val="0"/>
          <w:numId w:val="22"/>
        </w:numPr>
        <w:spacing w:after="0" w:line="360" w:lineRule="auto"/>
        <w:jc w:val="both"/>
        <w:rPr>
          <w:rFonts w:ascii="Arial" w:eastAsia="Times New Roman" w:hAnsi="Arial" w:cs="Arial"/>
          <w:color w:val="0E101A"/>
          <w:lang w:eastAsia="en-GB"/>
        </w:rPr>
      </w:pPr>
      <w:r w:rsidRPr="00E12F5C">
        <w:rPr>
          <w:rFonts w:ascii="Arial" w:eastAsia="Times New Roman" w:hAnsi="Arial" w:cs="Arial"/>
          <w:b/>
          <w:bCs/>
          <w:color w:val="0E101A"/>
          <w:lang w:eastAsia="en-GB"/>
        </w:rPr>
        <w:t>SOCIAL: </w:t>
      </w:r>
      <w:r w:rsidRPr="00E12F5C">
        <w:rPr>
          <w:rFonts w:ascii="Arial" w:eastAsia="Times New Roman" w:hAnsi="Arial" w:cs="Arial"/>
          <w:color w:val="0E101A"/>
          <w:lang w:eastAsia="en-GB"/>
        </w:rPr>
        <w:t>Better healthcare improves livelihood and shifts life expectancy to lower mortality and an ageing population among the British people. On the contrary, the ageing population presents associated diseases like Diabetes, Alzheimer, and Dementia which are the common illnesses among the elderly in social care homes. The effect of the increasing number of the elderly demands a higher number of adult care workers, amassing significant pressure on the recruitment agencies and the NHS Trust to fill the vacancies within the sector.</w:t>
      </w:r>
    </w:p>
    <w:p w14:paraId="09A1DDEF" w14:textId="3E265B46" w:rsidR="00E12F5C" w:rsidRPr="000E2FBB" w:rsidRDefault="00E12F5C" w:rsidP="001E6532">
      <w:pPr>
        <w:pStyle w:val="ListParagraph"/>
        <w:spacing w:after="0" w:line="360" w:lineRule="auto"/>
        <w:ind w:left="775"/>
        <w:jc w:val="both"/>
        <w:rPr>
          <w:rFonts w:ascii="Arial" w:eastAsia="Times New Roman" w:hAnsi="Arial" w:cs="Arial"/>
          <w:color w:val="0E101A"/>
          <w:lang w:eastAsia="en-GB"/>
        </w:rPr>
      </w:pPr>
      <w:r w:rsidRPr="000E2FBB">
        <w:rPr>
          <w:rFonts w:ascii="Arial" w:eastAsia="Times New Roman" w:hAnsi="Arial" w:cs="Arial"/>
          <w:color w:val="0E101A"/>
          <w:lang w:eastAsia="en-GB"/>
        </w:rPr>
        <w:t xml:space="preserve">Another interesting social impact on health and social care is a better care stigma rise due to the influence of social media awareness of information. People in modern Britain are aware of their health and available information, meaning that there is </w:t>
      </w:r>
      <w:r w:rsidRPr="000E2FBB">
        <w:rPr>
          <w:rFonts w:ascii="Arial" w:eastAsia="Times New Roman" w:hAnsi="Arial" w:cs="Arial"/>
          <w:color w:val="0E101A"/>
          <w:lang w:eastAsia="en-GB"/>
        </w:rPr>
        <w:lastRenderedPageBreak/>
        <w:t xml:space="preserve">always a bar the public have set to expect, which, when not reached, drastically reduce the confidence </w:t>
      </w:r>
      <w:r w:rsidR="00E03014">
        <w:rPr>
          <w:rFonts w:ascii="Arial" w:eastAsia="Times New Roman" w:hAnsi="Arial" w:cs="Arial"/>
          <w:color w:val="0E101A"/>
          <w:lang w:eastAsia="en-GB"/>
        </w:rPr>
        <w:t>in</w:t>
      </w:r>
      <w:r w:rsidRPr="000E2FBB">
        <w:rPr>
          <w:rFonts w:ascii="Arial" w:eastAsia="Times New Roman" w:hAnsi="Arial" w:cs="Arial"/>
          <w:color w:val="0E101A"/>
          <w:lang w:eastAsia="en-GB"/>
        </w:rPr>
        <w:t xml:space="preserve"> the health care.</w:t>
      </w:r>
    </w:p>
    <w:p w14:paraId="21CBCB81" w14:textId="25F9A434" w:rsidR="00E12F5C" w:rsidRPr="000E2FBB" w:rsidRDefault="00E12F5C" w:rsidP="000E2FBB">
      <w:pPr>
        <w:pStyle w:val="ListParagraph"/>
        <w:numPr>
          <w:ilvl w:val="0"/>
          <w:numId w:val="22"/>
        </w:numPr>
        <w:spacing w:after="0" w:line="360" w:lineRule="auto"/>
        <w:jc w:val="both"/>
        <w:rPr>
          <w:rFonts w:ascii="Arial" w:eastAsia="Times New Roman" w:hAnsi="Arial" w:cs="Arial"/>
          <w:color w:val="0E101A"/>
          <w:lang w:eastAsia="en-GB"/>
        </w:rPr>
      </w:pPr>
      <w:r w:rsidRPr="000E2FBB">
        <w:rPr>
          <w:rFonts w:ascii="Arial" w:eastAsia="Times New Roman" w:hAnsi="Arial" w:cs="Arial"/>
          <w:b/>
          <w:bCs/>
          <w:color w:val="0E101A"/>
          <w:lang w:eastAsia="en-GB"/>
        </w:rPr>
        <w:t>TECHNOLOGY: </w:t>
      </w:r>
      <w:r w:rsidRPr="000E2FBB">
        <w:rPr>
          <w:rFonts w:ascii="Arial" w:eastAsia="Times New Roman" w:hAnsi="Arial" w:cs="Arial"/>
          <w:color w:val="0E101A"/>
          <w:lang w:eastAsia="en-GB"/>
        </w:rPr>
        <w:t>Relative to the past, technology and innovation has transcended from a complex, cumbersome gadget and obscured interpretation to a more simple, transparent</w:t>
      </w:r>
      <w:r w:rsidR="0008245E" w:rsidRPr="000E2FBB">
        <w:rPr>
          <w:rFonts w:ascii="Arial" w:eastAsia="Times New Roman" w:hAnsi="Arial" w:cs="Arial"/>
          <w:color w:val="0E101A"/>
          <w:lang w:eastAsia="en-GB"/>
        </w:rPr>
        <w:t>,</w:t>
      </w:r>
      <w:r w:rsidRPr="000E2FBB">
        <w:rPr>
          <w:rFonts w:ascii="Arial" w:eastAsia="Times New Roman" w:hAnsi="Arial" w:cs="Arial"/>
          <w:color w:val="0E101A"/>
          <w:lang w:eastAsia="en-GB"/>
        </w:rPr>
        <w:t xml:space="preserve"> and more accessible interpretation to detections. The world currently sits on an intelligent platform. Information is easier to acquire and transmit from as little as watches, helping to dictate better lifestyle and education into certain happenings within the human body. Constant innovation within the tech world also requires a heavy budget to purchase and maintain machines and training consultants to look after the equipment.</w:t>
      </w:r>
    </w:p>
    <w:p w14:paraId="224AD7C0" w14:textId="5CA234A1" w:rsidR="00E12F5C" w:rsidRPr="00E12F5C" w:rsidRDefault="00E12F5C" w:rsidP="000E2FBB">
      <w:pPr>
        <w:numPr>
          <w:ilvl w:val="0"/>
          <w:numId w:val="22"/>
        </w:numPr>
        <w:spacing w:after="0" w:line="360" w:lineRule="auto"/>
        <w:jc w:val="both"/>
        <w:rPr>
          <w:rFonts w:ascii="Arial" w:eastAsia="Times New Roman" w:hAnsi="Arial" w:cs="Arial"/>
          <w:color w:val="0E101A"/>
          <w:lang w:eastAsia="en-GB"/>
        </w:rPr>
      </w:pPr>
      <w:r w:rsidRPr="00E12F5C">
        <w:rPr>
          <w:rFonts w:ascii="Arial" w:eastAsia="Times New Roman" w:hAnsi="Arial" w:cs="Arial"/>
          <w:b/>
          <w:bCs/>
          <w:color w:val="0E101A"/>
          <w:lang w:eastAsia="en-GB"/>
        </w:rPr>
        <w:t>ECONOMY:</w:t>
      </w:r>
      <w:r w:rsidRPr="00E12F5C">
        <w:rPr>
          <w:rFonts w:ascii="Arial" w:eastAsia="Times New Roman" w:hAnsi="Arial" w:cs="Arial"/>
          <w:color w:val="0E101A"/>
          <w:lang w:eastAsia="en-GB"/>
        </w:rPr>
        <w:t xml:space="preserve"> One of the significant contributors of tax into the economy appears to come from the NHS due to a large number of employees under its umbrella spanning from varied roles in logistics, technology, consultants, doctors, nurses, midwives, sonographers, paediatricians, health visitors and many others including cleaners. It is fair to mention that the Trust and a local council responsible for various local care homes require clear and massive funding to enable an optimal delivery in all scopes. With inflation, interest rates and </w:t>
      </w:r>
      <w:r w:rsidR="0051622D">
        <w:rPr>
          <w:rFonts w:ascii="Arial" w:eastAsia="Times New Roman" w:hAnsi="Arial" w:cs="Arial"/>
          <w:color w:val="0E101A"/>
          <w:lang w:eastAsia="en-GB"/>
        </w:rPr>
        <w:t>taxes</w:t>
      </w:r>
      <w:r w:rsidRPr="00E12F5C">
        <w:rPr>
          <w:rFonts w:ascii="Arial" w:eastAsia="Times New Roman" w:hAnsi="Arial" w:cs="Arial"/>
          <w:color w:val="0E101A"/>
          <w:lang w:eastAsia="en-GB"/>
        </w:rPr>
        <w:t xml:space="preserve"> on imported materials and logistics at global customs, there is an ever-growing appetite of demanding funding from the central government to absorb any expenses. </w:t>
      </w:r>
    </w:p>
    <w:p w14:paraId="2C43A9F5" w14:textId="440F6578" w:rsidR="00E12F5C" w:rsidRDefault="00E12F5C" w:rsidP="000E2FBB">
      <w:pPr>
        <w:numPr>
          <w:ilvl w:val="0"/>
          <w:numId w:val="22"/>
        </w:numPr>
        <w:spacing w:after="0" w:line="360" w:lineRule="auto"/>
        <w:jc w:val="both"/>
        <w:rPr>
          <w:rFonts w:ascii="Arial" w:eastAsia="Times New Roman" w:hAnsi="Arial" w:cs="Arial"/>
          <w:color w:val="0E101A"/>
          <w:lang w:eastAsia="en-GB"/>
        </w:rPr>
      </w:pPr>
      <w:r w:rsidRPr="00E12F5C">
        <w:rPr>
          <w:rFonts w:ascii="Arial" w:eastAsia="Times New Roman" w:hAnsi="Arial" w:cs="Arial"/>
          <w:b/>
          <w:bCs/>
          <w:color w:val="0E101A"/>
          <w:lang w:eastAsia="en-GB"/>
        </w:rPr>
        <w:t>LEGAL: </w:t>
      </w:r>
      <w:r w:rsidRPr="00E12F5C">
        <w:rPr>
          <w:rFonts w:ascii="Arial" w:eastAsia="Times New Roman" w:hAnsi="Arial" w:cs="Arial"/>
          <w:color w:val="0E101A"/>
          <w:lang w:eastAsia="en-GB"/>
        </w:rPr>
        <w:t>The nation currently operates under freedom of opinions and speech, presenting an easy platform to query or complain against any consultation an individual</w:t>
      </w:r>
      <w:r w:rsidR="00C43CDD">
        <w:rPr>
          <w:rFonts w:ascii="Arial" w:eastAsia="Times New Roman" w:hAnsi="Arial" w:cs="Arial"/>
          <w:color w:val="0E101A"/>
          <w:lang w:eastAsia="en-GB"/>
        </w:rPr>
        <w:t xml:space="preserve"> </w:t>
      </w:r>
      <w:r w:rsidRPr="00E12F5C">
        <w:rPr>
          <w:rFonts w:ascii="Arial" w:eastAsia="Times New Roman" w:hAnsi="Arial" w:cs="Arial"/>
          <w:color w:val="0E101A"/>
          <w:lang w:eastAsia="en-GB"/>
        </w:rPr>
        <w:t>receive</w:t>
      </w:r>
      <w:r w:rsidR="00C43CDD">
        <w:rPr>
          <w:rFonts w:ascii="Arial" w:eastAsia="Times New Roman" w:hAnsi="Arial" w:cs="Arial"/>
          <w:color w:val="0E101A"/>
          <w:lang w:eastAsia="en-GB"/>
        </w:rPr>
        <w:t>s</w:t>
      </w:r>
      <w:r w:rsidRPr="00E12F5C">
        <w:rPr>
          <w:rFonts w:ascii="Arial" w:eastAsia="Times New Roman" w:hAnsi="Arial" w:cs="Arial"/>
          <w:color w:val="0E101A"/>
          <w:lang w:eastAsia="en-GB"/>
        </w:rPr>
        <w:t xml:space="preserve"> without any fear. The effect of this draw fair and transparent service from the health professionals and build confidence in the public. However, the unsatisfied patients have the law's support to seek litigation from the court against any rendered treatment for retribution. The NHS is not a stranger to legal battles in courtrooms for various reasons. Despite individual rights at all lengths, the Trust spends an incredible amount of money in court battles which stretches the available funds earmarked for other importance.</w:t>
      </w:r>
    </w:p>
    <w:p w14:paraId="6B7D09EB" w14:textId="77777777" w:rsidR="005A5EEA" w:rsidRPr="00E12F5C" w:rsidRDefault="005A5EEA" w:rsidP="005A5EEA">
      <w:pPr>
        <w:spacing w:after="0" w:line="360" w:lineRule="auto"/>
        <w:ind w:left="775"/>
        <w:jc w:val="both"/>
        <w:rPr>
          <w:rFonts w:ascii="Arial" w:eastAsia="Times New Roman" w:hAnsi="Arial" w:cs="Arial"/>
          <w:color w:val="0E101A"/>
          <w:lang w:eastAsia="en-GB"/>
        </w:rPr>
      </w:pPr>
    </w:p>
    <w:p w14:paraId="6851879D" w14:textId="26612075" w:rsidR="006F6784" w:rsidRDefault="006F6784" w:rsidP="008C2727">
      <w:pPr>
        <w:spacing w:line="360" w:lineRule="auto"/>
        <w:jc w:val="both"/>
        <w:rPr>
          <w:rFonts w:ascii="Arial" w:hAnsi="Arial" w:cs="Arial"/>
          <w:b/>
          <w:bCs/>
          <w:color w:val="4472C4" w:themeColor="accent1"/>
        </w:rPr>
      </w:pPr>
      <w:r>
        <w:rPr>
          <w:rFonts w:ascii="Arial" w:hAnsi="Arial" w:cs="Arial"/>
          <w:b/>
          <w:bCs/>
          <w:color w:val="4472C4" w:themeColor="accent1"/>
        </w:rPr>
        <w:t>3. RECOMMENDATIONS</w:t>
      </w:r>
    </w:p>
    <w:p w14:paraId="6045AA55" w14:textId="42462731" w:rsidR="005A5EEA" w:rsidRPr="005A5EEA" w:rsidRDefault="005A5EEA" w:rsidP="005A5EEA">
      <w:pPr>
        <w:pStyle w:val="NormalWeb"/>
        <w:spacing w:before="0" w:beforeAutospacing="0" w:after="0" w:afterAutospacing="0" w:line="360" w:lineRule="auto"/>
        <w:jc w:val="both"/>
        <w:rPr>
          <w:rFonts w:ascii="Arial" w:hAnsi="Arial" w:cs="Arial"/>
          <w:color w:val="0E101A"/>
          <w:sz w:val="22"/>
          <w:szCs w:val="22"/>
        </w:rPr>
      </w:pPr>
      <w:r w:rsidRPr="005A5EEA">
        <w:rPr>
          <w:rFonts w:ascii="Arial" w:hAnsi="Arial" w:cs="Arial"/>
          <w:color w:val="0E101A"/>
          <w:sz w:val="22"/>
          <w:szCs w:val="22"/>
        </w:rPr>
        <w:t xml:space="preserve">There is a growing appetite to mould better health and social care in all political manifestos and individual contributions. The tremendous support rallied behind the NHS in the fight against the COVID-19 is of no difference and a symbol of total support towards the Trust in achieving the best health status for the nation. However, in achieving this quest, there are barriers and challenges required to be surmounted. </w:t>
      </w:r>
    </w:p>
    <w:p w14:paraId="6BA45B57" w14:textId="7AEDCB86" w:rsidR="005A5EEA" w:rsidRPr="005A5EEA" w:rsidRDefault="005A5EEA" w:rsidP="005A5EEA">
      <w:pPr>
        <w:pStyle w:val="NormalWeb"/>
        <w:spacing w:before="0" w:beforeAutospacing="0" w:after="0" w:afterAutospacing="0" w:line="360" w:lineRule="auto"/>
        <w:jc w:val="both"/>
        <w:rPr>
          <w:rFonts w:ascii="Arial" w:hAnsi="Arial" w:cs="Arial"/>
          <w:color w:val="0E101A"/>
          <w:sz w:val="22"/>
          <w:szCs w:val="22"/>
        </w:rPr>
      </w:pPr>
      <w:r w:rsidRPr="005A5EEA">
        <w:rPr>
          <w:rFonts w:ascii="Arial" w:hAnsi="Arial" w:cs="Arial"/>
          <w:color w:val="0E101A"/>
          <w:sz w:val="22"/>
          <w:szCs w:val="22"/>
        </w:rPr>
        <w:lastRenderedPageBreak/>
        <w:t xml:space="preserve">The document highlights the lack or shortage in the workforce and one of the reasons </w:t>
      </w:r>
      <w:r w:rsidR="00281E58" w:rsidRPr="005A5EEA">
        <w:rPr>
          <w:rFonts w:ascii="Arial" w:hAnsi="Arial" w:cs="Arial"/>
          <w:color w:val="0E101A"/>
          <w:sz w:val="22"/>
          <w:szCs w:val="22"/>
        </w:rPr>
        <w:t>hails</w:t>
      </w:r>
      <w:r w:rsidRPr="005A5EEA">
        <w:rPr>
          <w:rFonts w:ascii="Arial" w:hAnsi="Arial" w:cs="Arial"/>
          <w:color w:val="0E101A"/>
          <w:sz w:val="22"/>
          <w:szCs w:val="22"/>
        </w:rPr>
        <w:t xml:space="preserve"> from the recent COVID-19. Although an ever-failing aspect on the lips of all reporters, the following recommendations are aligned to curb the </w:t>
      </w:r>
      <w:proofErr w:type="gramStart"/>
      <w:r w:rsidRPr="005A5EEA">
        <w:rPr>
          <w:rFonts w:ascii="Arial" w:hAnsi="Arial" w:cs="Arial"/>
          <w:color w:val="0E101A"/>
          <w:sz w:val="22"/>
          <w:szCs w:val="22"/>
        </w:rPr>
        <w:t>problem;</w:t>
      </w:r>
      <w:proofErr w:type="gramEnd"/>
    </w:p>
    <w:p w14:paraId="1B50F7FE" w14:textId="77777777" w:rsidR="005A5EEA" w:rsidRPr="005A5EEA" w:rsidRDefault="005A5EEA" w:rsidP="00F32F25">
      <w:pPr>
        <w:pStyle w:val="NormalWeb"/>
        <w:numPr>
          <w:ilvl w:val="0"/>
          <w:numId w:val="28"/>
        </w:numPr>
        <w:spacing w:before="0" w:beforeAutospacing="0" w:after="0" w:afterAutospacing="0" w:line="360" w:lineRule="auto"/>
        <w:jc w:val="both"/>
        <w:rPr>
          <w:rFonts w:ascii="Arial" w:hAnsi="Arial" w:cs="Arial"/>
          <w:color w:val="0E101A"/>
          <w:sz w:val="22"/>
          <w:szCs w:val="22"/>
        </w:rPr>
      </w:pPr>
      <w:r w:rsidRPr="005A5EEA">
        <w:rPr>
          <w:rStyle w:val="Strong"/>
          <w:rFonts w:ascii="Arial" w:hAnsi="Arial" w:cs="Arial"/>
          <w:color w:val="0E101A"/>
          <w:sz w:val="22"/>
          <w:szCs w:val="22"/>
        </w:rPr>
        <w:t>Recruitment:</w:t>
      </w:r>
      <w:r w:rsidRPr="005A5EEA">
        <w:rPr>
          <w:rFonts w:ascii="Arial" w:hAnsi="Arial" w:cs="Arial"/>
          <w:color w:val="0E101A"/>
          <w:sz w:val="22"/>
          <w:szCs w:val="22"/>
        </w:rPr>
        <w:t> It is suggested that careful amendments and constant review be put in place to appropriately lay swift and effective means of the immigration process and visa application to bolster the workforce within the shortest time possible.</w:t>
      </w:r>
    </w:p>
    <w:p w14:paraId="0C468798" w14:textId="6622A61A" w:rsidR="005A5EEA" w:rsidRPr="005A5EEA" w:rsidRDefault="005A5EEA" w:rsidP="00F32F25">
      <w:pPr>
        <w:pStyle w:val="NormalWeb"/>
        <w:numPr>
          <w:ilvl w:val="0"/>
          <w:numId w:val="28"/>
        </w:numPr>
        <w:spacing w:before="0" w:beforeAutospacing="0" w:after="0" w:afterAutospacing="0" w:line="360" w:lineRule="auto"/>
        <w:jc w:val="both"/>
        <w:rPr>
          <w:rFonts w:ascii="Arial" w:hAnsi="Arial" w:cs="Arial"/>
          <w:color w:val="0E101A"/>
          <w:sz w:val="22"/>
          <w:szCs w:val="22"/>
        </w:rPr>
      </w:pPr>
      <w:r w:rsidRPr="005A5EEA">
        <w:rPr>
          <w:rStyle w:val="Strong"/>
          <w:rFonts w:ascii="Arial" w:hAnsi="Arial" w:cs="Arial"/>
          <w:color w:val="0E101A"/>
          <w:sz w:val="22"/>
          <w:szCs w:val="22"/>
        </w:rPr>
        <w:t>Training: </w:t>
      </w:r>
      <w:r w:rsidRPr="005A5EEA">
        <w:rPr>
          <w:rFonts w:ascii="Arial" w:hAnsi="Arial" w:cs="Arial"/>
          <w:color w:val="0E101A"/>
          <w:sz w:val="22"/>
          <w:szCs w:val="22"/>
        </w:rPr>
        <w:t xml:space="preserve">It is recommended that the central government review the budget to the health (NHS) and social care sector to carry out proper certification planning within the appropriate time frame to enable respective professionals to be competent and current to execute specific functions. By doing this, the Trust can ooze immense pressure on professionals, which are </w:t>
      </w:r>
      <w:r w:rsidR="00C63A62">
        <w:rPr>
          <w:rFonts w:ascii="Arial" w:hAnsi="Arial" w:cs="Arial"/>
          <w:color w:val="0E101A"/>
          <w:sz w:val="22"/>
          <w:szCs w:val="22"/>
        </w:rPr>
        <w:t>meant</w:t>
      </w:r>
      <w:r w:rsidRPr="005A5EEA">
        <w:rPr>
          <w:rFonts w:ascii="Arial" w:hAnsi="Arial" w:cs="Arial"/>
          <w:color w:val="0E101A"/>
          <w:sz w:val="22"/>
          <w:szCs w:val="22"/>
        </w:rPr>
        <w:t xml:space="preserve"> to break them mentally and emotionally, creating absen</w:t>
      </w:r>
      <w:r w:rsidR="006D08CE">
        <w:rPr>
          <w:rFonts w:ascii="Arial" w:hAnsi="Arial" w:cs="Arial"/>
          <w:color w:val="0E101A"/>
          <w:sz w:val="22"/>
          <w:szCs w:val="22"/>
        </w:rPr>
        <w:t>ces</w:t>
      </w:r>
      <w:r w:rsidRPr="005A5EEA">
        <w:rPr>
          <w:rFonts w:ascii="Arial" w:hAnsi="Arial" w:cs="Arial"/>
          <w:color w:val="0E101A"/>
          <w:sz w:val="22"/>
          <w:szCs w:val="22"/>
        </w:rPr>
        <w:t xml:space="preserve"> and vacancies.</w:t>
      </w:r>
    </w:p>
    <w:p w14:paraId="08CC8E2A" w14:textId="1BB1101B" w:rsidR="005A5EEA" w:rsidRPr="005A5EEA" w:rsidRDefault="005A5EEA" w:rsidP="00F32F25">
      <w:pPr>
        <w:pStyle w:val="NormalWeb"/>
        <w:numPr>
          <w:ilvl w:val="0"/>
          <w:numId w:val="28"/>
        </w:numPr>
        <w:spacing w:before="0" w:beforeAutospacing="0" w:after="0" w:afterAutospacing="0" w:line="360" w:lineRule="auto"/>
        <w:jc w:val="both"/>
        <w:rPr>
          <w:rFonts w:ascii="Arial" w:hAnsi="Arial" w:cs="Arial"/>
          <w:color w:val="0E101A"/>
          <w:sz w:val="22"/>
          <w:szCs w:val="22"/>
        </w:rPr>
      </w:pPr>
      <w:r w:rsidRPr="005A5EEA">
        <w:rPr>
          <w:rStyle w:val="Strong"/>
          <w:rFonts w:ascii="Arial" w:hAnsi="Arial" w:cs="Arial"/>
          <w:color w:val="0E101A"/>
          <w:sz w:val="22"/>
          <w:szCs w:val="22"/>
        </w:rPr>
        <w:t>Funding: </w:t>
      </w:r>
      <w:r w:rsidRPr="005A5EEA">
        <w:rPr>
          <w:rFonts w:ascii="Arial" w:hAnsi="Arial" w:cs="Arial"/>
          <w:color w:val="0E101A"/>
          <w:sz w:val="22"/>
          <w:szCs w:val="22"/>
        </w:rPr>
        <w:t xml:space="preserve">It is suggested that the government </w:t>
      </w:r>
      <w:r w:rsidR="00D1464B">
        <w:rPr>
          <w:rFonts w:ascii="Arial" w:hAnsi="Arial" w:cs="Arial"/>
          <w:color w:val="0E101A"/>
          <w:sz w:val="22"/>
          <w:szCs w:val="22"/>
        </w:rPr>
        <w:t>carefully draft</w:t>
      </w:r>
      <w:r w:rsidR="00DC2317">
        <w:rPr>
          <w:rFonts w:ascii="Arial" w:hAnsi="Arial" w:cs="Arial"/>
          <w:color w:val="0E101A"/>
          <w:sz w:val="22"/>
          <w:szCs w:val="22"/>
        </w:rPr>
        <w:t>s</w:t>
      </w:r>
      <w:r w:rsidRPr="005A5EEA">
        <w:rPr>
          <w:rFonts w:ascii="Arial" w:hAnsi="Arial" w:cs="Arial"/>
          <w:color w:val="0E101A"/>
          <w:sz w:val="22"/>
          <w:szCs w:val="22"/>
        </w:rPr>
        <w:t xml:space="preserve"> strategic incentive packages through salary increment on constant reviews, living accommodation reviews and tax reduction to boost the </w:t>
      </w:r>
      <w:r w:rsidR="00D22153" w:rsidRPr="005A5EEA">
        <w:rPr>
          <w:rFonts w:ascii="Arial" w:hAnsi="Arial" w:cs="Arial"/>
          <w:color w:val="0E101A"/>
          <w:sz w:val="22"/>
          <w:szCs w:val="22"/>
        </w:rPr>
        <w:t>morale</w:t>
      </w:r>
      <w:r w:rsidRPr="005A5EEA">
        <w:rPr>
          <w:rFonts w:ascii="Arial" w:hAnsi="Arial" w:cs="Arial"/>
          <w:color w:val="0E101A"/>
          <w:sz w:val="22"/>
          <w:szCs w:val="22"/>
        </w:rPr>
        <w:t xml:space="preserve"> of the health and social care professionals.  </w:t>
      </w:r>
    </w:p>
    <w:p w14:paraId="5D9FE444" w14:textId="77777777" w:rsidR="00874961" w:rsidRDefault="00874961" w:rsidP="008C2727">
      <w:pPr>
        <w:spacing w:line="360" w:lineRule="auto"/>
        <w:jc w:val="both"/>
        <w:rPr>
          <w:rFonts w:ascii="Arial" w:hAnsi="Arial" w:cs="Arial"/>
        </w:rPr>
      </w:pPr>
    </w:p>
    <w:p w14:paraId="759C5DFC" w14:textId="5A04F9D1" w:rsidR="006F6784" w:rsidRDefault="006F6784" w:rsidP="008C2727">
      <w:pPr>
        <w:spacing w:line="360" w:lineRule="auto"/>
        <w:jc w:val="both"/>
        <w:rPr>
          <w:rFonts w:ascii="Arial" w:hAnsi="Arial" w:cs="Arial"/>
          <w:b/>
          <w:bCs/>
          <w:color w:val="4472C4" w:themeColor="accent1"/>
        </w:rPr>
      </w:pPr>
      <w:r>
        <w:rPr>
          <w:rFonts w:ascii="Arial" w:hAnsi="Arial" w:cs="Arial"/>
          <w:b/>
          <w:bCs/>
          <w:color w:val="4472C4" w:themeColor="accent1"/>
        </w:rPr>
        <w:t>4. CONCLUSION</w:t>
      </w:r>
    </w:p>
    <w:p w14:paraId="5FD7D150" w14:textId="7A81071C" w:rsidR="00B877DF" w:rsidRDefault="00B877DF" w:rsidP="008C2727">
      <w:pPr>
        <w:spacing w:line="360" w:lineRule="auto"/>
        <w:jc w:val="both"/>
        <w:rPr>
          <w:rFonts w:ascii="Arial" w:hAnsi="Arial" w:cs="Arial"/>
          <w:color w:val="0E101A"/>
        </w:rPr>
      </w:pPr>
      <w:r w:rsidRPr="00B877DF">
        <w:rPr>
          <w:rFonts w:ascii="Arial" w:hAnsi="Arial" w:cs="Arial"/>
          <w:color w:val="0E101A"/>
        </w:rPr>
        <w:t>Britain sits at a comfortable</w:t>
      </w:r>
      <w:r w:rsidR="00BD2332">
        <w:rPr>
          <w:rFonts w:ascii="Arial" w:hAnsi="Arial" w:cs="Arial"/>
          <w:color w:val="0E101A"/>
        </w:rPr>
        <w:t xml:space="preserve"> and</w:t>
      </w:r>
      <w:r w:rsidRPr="00B877DF">
        <w:rPr>
          <w:rFonts w:ascii="Arial" w:hAnsi="Arial" w:cs="Arial"/>
          <w:color w:val="0E101A"/>
        </w:rPr>
        <w:t xml:space="preserve"> better health ranking among other nations like Germany and Canada. There is a need to put careful and thorough checks in vital places to achieve perpetual accolades to maintain such prestige. There is every reason to encourage stringent checks through </w:t>
      </w:r>
      <w:r w:rsidR="00450E1E">
        <w:rPr>
          <w:rFonts w:ascii="Arial" w:hAnsi="Arial" w:cs="Arial"/>
          <w:color w:val="0E101A"/>
        </w:rPr>
        <w:t>strong</w:t>
      </w:r>
      <w:r w:rsidRPr="00B877DF">
        <w:rPr>
          <w:rFonts w:ascii="Arial" w:hAnsi="Arial" w:cs="Arial"/>
          <w:color w:val="0E101A"/>
        </w:rPr>
        <w:t xml:space="preserve"> auditing from the national audit office, internal audits from the Trust, and Quality Care controls and policies within the social care sector. It can be concluded that all stakeholders within the health sector, ranging from the central government through the NHS Trust, the healthcare professionals, local authorities, residents to the general public, play a significant part in undertaking a thorough analysis to impact the direction of healthcare effectively. </w:t>
      </w:r>
    </w:p>
    <w:p w14:paraId="3C5D22CE" w14:textId="77777777" w:rsidR="00F32F25" w:rsidRDefault="00F32F25" w:rsidP="008C2727">
      <w:pPr>
        <w:spacing w:line="360" w:lineRule="auto"/>
        <w:jc w:val="both"/>
        <w:rPr>
          <w:rFonts w:ascii="Arial" w:hAnsi="Arial" w:cs="Arial"/>
          <w:b/>
          <w:bCs/>
          <w:color w:val="4472C4" w:themeColor="accent1"/>
        </w:rPr>
      </w:pPr>
    </w:p>
    <w:p w14:paraId="7B3C37E8" w14:textId="77777777" w:rsidR="00F32F25" w:rsidRDefault="00F32F25" w:rsidP="008C2727">
      <w:pPr>
        <w:spacing w:line="360" w:lineRule="auto"/>
        <w:jc w:val="both"/>
        <w:rPr>
          <w:rFonts w:ascii="Arial" w:hAnsi="Arial" w:cs="Arial"/>
          <w:b/>
          <w:bCs/>
          <w:color w:val="4472C4" w:themeColor="accent1"/>
        </w:rPr>
      </w:pPr>
    </w:p>
    <w:p w14:paraId="51237900" w14:textId="77777777" w:rsidR="00F32F25" w:rsidRDefault="00F32F25" w:rsidP="008C2727">
      <w:pPr>
        <w:spacing w:line="360" w:lineRule="auto"/>
        <w:jc w:val="both"/>
        <w:rPr>
          <w:rFonts w:ascii="Arial" w:hAnsi="Arial" w:cs="Arial"/>
          <w:b/>
          <w:bCs/>
          <w:color w:val="4472C4" w:themeColor="accent1"/>
        </w:rPr>
      </w:pPr>
    </w:p>
    <w:p w14:paraId="6C712D2F" w14:textId="77777777" w:rsidR="00EF1F46" w:rsidRDefault="00EF1F46" w:rsidP="008C2727">
      <w:pPr>
        <w:spacing w:line="360" w:lineRule="auto"/>
        <w:jc w:val="both"/>
        <w:rPr>
          <w:rFonts w:ascii="Arial" w:hAnsi="Arial" w:cs="Arial"/>
          <w:b/>
          <w:bCs/>
          <w:color w:val="4472C4" w:themeColor="accent1"/>
        </w:rPr>
      </w:pPr>
    </w:p>
    <w:p w14:paraId="30D78C63" w14:textId="77777777" w:rsidR="00EF1F46" w:rsidRDefault="00EF1F46" w:rsidP="008C2727">
      <w:pPr>
        <w:spacing w:line="360" w:lineRule="auto"/>
        <w:jc w:val="both"/>
        <w:rPr>
          <w:rFonts w:ascii="Arial" w:hAnsi="Arial" w:cs="Arial"/>
          <w:b/>
          <w:bCs/>
          <w:color w:val="4472C4" w:themeColor="accent1"/>
        </w:rPr>
      </w:pPr>
    </w:p>
    <w:p w14:paraId="7D1E2E6A" w14:textId="77777777" w:rsidR="00EF1F46" w:rsidRDefault="00EF1F46" w:rsidP="008C2727">
      <w:pPr>
        <w:spacing w:line="360" w:lineRule="auto"/>
        <w:jc w:val="both"/>
        <w:rPr>
          <w:rFonts w:ascii="Arial" w:hAnsi="Arial" w:cs="Arial"/>
          <w:b/>
          <w:bCs/>
          <w:color w:val="4472C4" w:themeColor="accent1"/>
        </w:rPr>
      </w:pPr>
    </w:p>
    <w:p w14:paraId="2F37475C" w14:textId="583179E5" w:rsidR="006F6784" w:rsidRDefault="006F6784" w:rsidP="008C2727">
      <w:pPr>
        <w:spacing w:line="360" w:lineRule="auto"/>
        <w:jc w:val="both"/>
        <w:rPr>
          <w:rFonts w:ascii="Arial" w:hAnsi="Arial" w:cs="Arial"/>
          <w:b/>
          <w:bCs/>
          <w:color w:val="4472C4" w:themeColor="accent1"/>
        </w:rPr>
      </w:pPr>
      <w:r>
        <w:rPr>
          <w:rFonts w:ascii="Arial" w:hAnsi="Arial" w:cs="Arial"/>
          <w:b/>
          <w:bCs/>
          <w:color w:val="4472C4" w:themeColor="accent1"/>
        </w:rPr>
        <w:lastRenderedPageBreak/>
        <w:t>5. REFERENCES</w:t>
      </w:r>
    </w:p>
    <w:p w14:paraId="16AA5691" w14:textId="42F6E68B" w:rsidR="001A3162" w:rsidRPr="001A3162" w:rsidRDefault="001A3162" w:rsidP="008C2727">
      <w:pPr>
        <w:spacing w:line="360" w:lineRule="auto"/>
        <w:jc w:val="both"/>
        <w:rPr>
          <w:rFonts w:ascii="Arial" w:hAnsi="Arial" w:cs="Arial"/>
          <w:color w:val="000000"/>
          <w:shd w:val="clear" w:color="auto" w:fill="FFFFFF"/>
        </w:rPr>
      </w:pPr>
      <w:r w:rsidRPr="001A3162">
        <w:rPr>
          <w:rFonts w:ascii="Arial" w:hAnsi="Arial" w:cs="Arial"/>
          <w:color w:val="000000"/>
          <w:shd w:val="clear" w:color="auto" w:fill="FFFFFF"/>
        </w:rPr>
        <w:t>Adeyemo, K., 2019. </w:t>
      </w:r>
      <w:r w:rsidRPr="001A3162">
        <w:rPr>
          <w:rFonts w:ascii="Arial" w:hAnsi="Arial" w:cs="Arial"/>
          <w:i/>
          <w:iCs/>
          <w:color w:val="000000"/>
          <w:shd w:val="clear" w:color="auto" w:fill="FFFFFF"/>
        </w:rPr>
        <w:t>Higher education policy in the Philippines and ASEAN integration</w:t>
      </w:r>
      <w:r w:rsidRPr="001A3162">
        <w:rPr>
          <w:rFonts w:ascii="Arial" w:hAnsi="Arial" w:cs="Arial"/>
          <w:color w:val="000000"/>
          <w:shd w:val="clear" w:color="auto" w:fill="FFFFFF"/>
        </w:rPr>
        <w:t>. 1st ed. Leiden: Brill Sense, p.39.</w:t>
      </w:r>
    </w:p>
    <w:p w14:paraId="4A3D1943" w14:textId="6D053E18" w:rsidR="001A3162" w:rsidRDefault="001A3162" w:rsidP="008C2727">
      <w:pPr>
        <w:spacing w:line="360" w:lineRule="auto"/>
        <w:jc w:val="both"/>
        <w:rPr>
          <w:rFonts w:ascii="Arial" w:hAnsi="Arial" w:cs="Arial"/>
          <w:color w:val="000000"/>
          <w:shd w:val="clear" w:color="auto" w:fill="FFFFFF"/>
        </w:rPr>
      </w:pPr>
      <w:proofErr w:type="spellStart"/>
      <w:r w:rsidRPr="001A3162">
        <w:rPr>
          <w:rFonts w:ascii="Arial" w:hAnsi="Arial" w:cs="Arial"/>
          <w:color w:val="000000"/>
          <w:shd w:val="clear" w:color="auto" w:fill="FFFFFF"/>
        </w:rPr>
        <w:t>AgeUk</w:t>
      </w:r>
      <w:proofErr w:type="spellEnd"/>
      <w:r w:rsidRPr="001A3162">
        <w:rPr>
          <w:rFonts w:ascii="Arial" w:hAnsi="Arial" w:cs="Arial"/>
          <w:color w:val="000000"/>
          <w:shd w:val="clear" w:color="auto" w:fill="FFFFFF"/>
        </w:rPr>
        <w:t>, 2019. </w:t>
      </w:r>
      <w:r w:rsidRPr="001A3162">
        <w:rPr>
          <w:rFonts w:ascii="Arial" w:hAnsi="Arial" w:cs="Arial"/>
          <w:i/>
          <w:iCs/>
          <w:color w:val="000000"/>
          <w:shd w:val="clear" w:color="auto" w:fill="FFFFFF"/>
        </w:rPr>
        <w:t>The number of older people with some unmet need for care now stands at 1.5 million</w:t>
      </w:r>
      <w:r w:rsidRPr="001A3162">
        <w:rPr>
          <w:rFonts w:ascii="Arial" w:hAnsi="Arial" w:cs="Arial"/>
          <w:color w:val="000000"/>
          <w:shd w:val="clear" w:color="auto" w:fill="FFFFFF"/>
        </w:rPr>
        <w:t xml:space="preserve">. [online] Age UK. Available at: </w:t>
      </w:r>
      <w:hyperlink r:id="rId15" w:history="1">
        <w:r w:rsidRPr="001A3162">
          <w:rPr>
            <w:rStyle w:val="Hyperlink"/>
            <w:rFonts w:ascii="Arial" w:hAnsi="Arial" w:cs="Arial"/>
            <w:shd w:val="clear" w:color="auto" w:fill="FFFFFF"/>
          </w:rPr>
          <w:t>&lt;https://www.ageuk.org.uk/latest-press/articles/2019/november/the-number-of-older-people-with-some-unmet-need-for-care-now-stands-at-1.5-million/&gt;</w:t>
        </w:r>
      </w:hyperlink>
      <w:r w:rsidRPr="001A3162">
        <w:rPr>
          <w:rFonts w:ascii="Arial" w:hAnsi="Arial" w:cs="Arial"/>
          <w:color w:val="000000"/>
          <w:shd w:val="clear" w:color="auto" w:fill="FFFFFF"/>
        </w:rPr>
        <w:t xml:space="preserve"> [Accessed 27 August 2021].</w:t>
      </w:r>
    </w:p>
    <w:p w14:paraId="70E47550" w14:textId="45C417A7" w:rsidR="003A24AA" w:rsidRPr="003A24AA" w:rsidRDefault="003A24AA" w:rsidP="008C2727">
      <w:pPr>
        <w:spacing w:line="360" w:lineRule="auto"/>
        <w:jc w:val="both"/>
        <w:rPr>
          <w:rFonts w:ascii="Arial" w:hAnsi="Arial" w:cs="Arial"/>
          <w:b/>
          <w:bCs/>
          <w:color w:val="000000"/>
          <w:shd w:val="clear" w:color="auto" w:fill="FFFFFF"/>
        </w:rPr>
      </w:pPr>
      <w:r w:rsidRPr="003A24AA">
        <w:rPr>
          <w:rFonts w:ascii="Arial" w:hAnsi="Arial" w:cs="Arial"/>
          <w:color w:val="000000"/>
          <w:shd w:val="clear" w:color="auto" w:fill="FFFFFF"/>
        </w:rPr>
        <w:t>Baker, C., 2021. </w:t>
      </w:r>
      <w:r w:rsidRPr="003A24AA">
        <w:rPr>
          <w:rFonts w:ascii="Arial" w:hAnsi="Arial" w:cs="Arial"/>
          <w:i/>
          <w:iCs/>
          <w:color w:val="000000"/>
          <w:shd w:val="clear" w:color="auto" w:fill="FFFFFF"/>
        </w:rPr>
        <w:t>NHS staff from overseas: statistics</w:t>
      </w:r>
      <w:r w:rsidRPr="003A24AA">
        <w:rPr>
          <w:rFonts w:ascii="Arial" w:hAnsi="Arial" w:cs="Arial"/>
          <w:color w:val="000000"/>
          <w:shd w:val="clear" w:color="auto" w:fill="FFFFFF"/>
        </w:rPr>
        <w:t xml:space="preserve">. [online] House of Commons Library. Available at: </w:t>
      </w:r>
      <w:hyperlink r:id="rId16" w:history="1">
        <w:r w:rsidRPr="003A24AA">
          <w:rPr>
            <w:rStyle w:val="Hyperlink"/>
            <w:rFonts w:ascii="Arial" w:hAnsi="Arial" w:cs="Arial"/>
            <w:shd w:val="clear" w:color="auto" w:fill="FFFFFF"/>
          </w:rPr>
          <w:t>&lt;https://commonslibrary.parliament.uk/research-briefings/cbp-7783/&gt;</w:t>
        </w:r>
      </w:hyperlink>
      <w:r w:rsidRPr="003A24AA">
        <w:rPr>
          <w:rFonts w:ascii="Arial" w:hAnsi="Arial" w:cs="Arial"/>
          <w:color w:val="000000"/>
          <w:shd w:val="clear" w:color="auto" w:fill="FFFFFF"/>
        </w:rPr>
        <w:t xml:space="preserve"> [Accessed 27 August 2021].</w:t>
      </w:r>
    </w:p>
    <w:p w14:paraId="640035E1" w14:textId="5E1AAC92" w:rsidR="00B5657E" w:rsidRDefault="00B5657E" w:rsidP="008C2727">
      <w:pPr>
        <w:spacing w:line="360" w:lineRule="auto"/>
        <w:jc w:val="both"/>
        <w:rPr>
          <w:rFonts w:ascii="Arial" w:hAnsi="Arial" w:cs="Arial"/>
          <w:color w:val="000000"/>
          <w:shd w:val="clear" w:color="auto" w:fill="FFFFFF"/>
        </w:rPr>
      </w:pPr>
      <w:r w:rsidRPr="00513401">
        <w:rPr>
          <w:rFonts w:ascii="Arial" w:hAnsi="Arial" w:cs="Arial"/>
          <w:color w:val="000000"/>
          <w:shd w:val="clear" w:color="auto" w:fill="FFFFFF"/>
        </w:rPr>
        <w:t>Committees.parliament.uk. 2021. </w:t>
      </w:r>
      <w:r w:rsidRPr="00513401">
        <w:rPr>
          <w:rFonts w:ascii="Arial" w:hAnsi="Arial" w:cs="Arial"/>
          <w:i/>
          <w:iCs/>
          <w:color w:val="000000"/>
          <w:shd w:val="clear" w:color="auto" w:fill="FFFFFF"/>
        </w:rPr>
        <w:t>Overhaul needed to tackle NHS and social care workforce burnout emergency - Committees - UK Parliament</w:t>
      </w:r>
      <w:r w:rsidRPr="00513401">
        <w:rPr>
          <w:rFonts w:ascii="Arial" w:hAnsi="Arial" w:cs="Arial"/>
          <w:color w:val="000000"/>
          <w:shd w:val="clear" w:color="auto" w:fill="FFFFFF"/>
        </w:rPr>
        <w:t xml:space="preserve">. [online] Available at: </w:t>
      </w:r>
      <w:hyperlink r:id="rId17" w:history="1">
        <w:r w:rsidRPr="00513401">
          <w:rPr>
            <w:rStyle w:val="Hyperlink"/>
            <w:rFonts w:ascii="Arial" w:hAnsi="Arial" w:cs="Arial"/>
            <w:shd w:val="clear" w:color="auto" w:fill="FFFFFF"/>
          </w:rPr>
          <w:t>&lt;https://committees.parliament.uk/committee/81/health-and-social-care-committee/news/155698/overhaul-needed-to-tackle-nhs-and-social-care-workforce-burnout-emergency/&gt;</w:t>
        </w:r>
      </w:hyperlink>
      <w:r w:rsidRPr="00513401">
        <w:rPr>
          <w:rFonts w:ascii="Arial" w:hAnsi="Arial" w:cs="Arial"/>
          <w:color w:val="000000"/>
          <w:shd w:val="clear" w:color="auto" w:fill="FFFFFF"/>
        </w:rPr>
        <w:t xml:space="preserve"> [Accessed 27 August 2021].</w:t>
      </w:r>
    </w:p>
    <w:p w14:paraId="406C2C12" w14:textId="537A4CD8" w:rsidR="001A3162" w:rsidRDefault="001A3162" w:rsidP="008C2727">
      <w:pPr>
        <w:spacing w:line="360" w:lineRule="auto"/>
        <w:jc w:val="both"/>
        <w:rPr>
          <w:rFonts w:ascii="Arial" w:hAnsi="Arial" w:cs="Arial"/>
          <w:color w:val="000000"/>
          <w:shd w:val="clear" w:color="auto" w:fill="FFFFFF"/>
        </w:rPr>
      </w:pPr>
      <w:r w:rsidRPr="001A3162">
        <w:rPr>
          <w:rFonts w:ascii="Arial" w:hAnsi="Arial" w:cs="Arial"/>
          <w:color w:val="000000"/>
          <w:shd w:val="clear" w:color="auto" w:fill="FFFFFF"/>
        </w:rPr>
        <w:t>Dayan, M., Ward, D., Gardner, T. and Kelly, E., 2018. </w:t>
      </w:r>
      <w:r w:rsidRPr="001A3162">
        <w:rPr>
          <w:rFonts w:ascii="Arial" w:hAnsi="Arial" w:cs="Arial"/>
          <w:i/>
          <w:iCs/>
          <w:color w:val="000000"/>
          <w:shd w:val="clear" w:color="auto" w:fill="FFFFFF"/>
        </w:rPr>
        <w:t>The NHS is 70. How Good is the NHS?</w:t>
      </w:r>
      <w:r w:rsidRPr="001A3162">
        <w:rPr>
          <w:rFonts w:ascii="Arial" w:hAnsi="Arial" w:cs="Arial"/>
          <w:color w:val="000000"/>
          <w:shd w:val="clear" w:color="auto" w:fill="FFFFFF"/>
        </w:rPr>
        <w:t xml:space="preserve">. [online] Nuffieldtrust.org.uk. Available at: </w:t>
      </w:r>
      <w:hyperlink r:id="rId18" w:history="1">
        <w:r w:rsidRPr="001A3162">
          <w:rPr>
            <w:rStyle w:val="Hyperlink"/>
            <w:rFonts w:ascii="Arial" w:hAnsi="Arial" w:cs="Arial"/>
            <w:shd w:val="clear" w:color="auto" w:fill="FFFFFF"/>
          </w:rPr>
          <w:t>&lt;https://www.nuffieldtrust.org.uk/files/2018-06/the-nhs-at-70-how-good-is-the-nhs.pdf&gt;</w:t>
        </w:r>
      </w:hyperlink>
      <w:r w:rsidRPr="001A3162">
        <w:rPr>
          <w:rFonts w:ascii="Arial" w:hAnsi="Arial" w:cs="Arial"/>
          <w:color w:val="000000"/>
          <w:shd w:val="clear" w:color="auto" w:fill="FFFFFF"/>
        </w:rPr>
        <w:t xml:space="preserve"> [Accessed 29 August 2021].</w:t>
      </w:r>
    </w:p>
    <w:p w14:paraId="5996FD6C" w14:textId="7026E4B6" w:rsidR="006133FA" w:rsidRPr="006133FA" w:rsidRDefault="006133FA" w:rsidP="008C2727">
      <w:pPr>
        <w:spacing w:line="360" w:lineRule="auto"/>
        <w:jc w:val="both"/>
        <w:rPr>
          <w:rFonts w:ascii="Arial" w:hAnsi="Arial" w:cs="Arial"/>
          <w:color w:val="000000"/>
          <w:shd w:val="clear" w:color="auto" w:fill="FFFFFF"/>
        </w:rPr>
      </w:pPr>
      <w:r w:rsidRPr="006133FA">
        <w:rPr>
          <w:rFonts w:ascii="Arial" w:hAnsi="Arial" w:cs="Arial"/>
          <w:color w:val="000000"/>
          <w:shd w:val="clear" w:color="auto" w:fill="FFFFFF"/>
        </w:rPr>
        <w:t>Elwell-Sutton, T., Finch, D. and Bibby, J., 2019. </w:t>
      </w:r>
      <w:r w:rsidRPr="006133FA">
        <w:rPr>
          <w:rFonts w:ascii="Arial" w:hAnsi="Arial" w:cs="Arial"/>
          <w:i/>
          <w:iCs/>
          <w:color w:val="000000"/>
          <w:shd w:val="clear" w:color="auto" w:fill="FFFFFF"/>
        </w:rPr>
        <w:t>The nation's health | The Health Foundation</w:t>
      </w:r>
      <w:r w:rsidRPr="006133FA">
        <w:rPr>
          <w:rFonts w:ascii="Arial" w:hAnsi="Arial" w:cs="Arial"/>
          <w:color w:val="000000"/>
          <w:shd w:val="clear" w:color="auto" w:fill="FFFFFF"/>
        </w:rPr>
        <w:t xml:space="preserve">. [online] The Health Foundation. Available at: </w:t>
      </w:r>
      <w:hyperlink r:id="rId19" w:history="1">
        <w:r w:rsidRPr="006133FA">
          <w:rPr>
            <w:rStyle w:val="Hyperlink"/>
            <w:rFonts w:ascii="Arial" w:hAnsi="Arial" w:cs="Arial"/>
            <w:shd w:val="clear" w:color="auto" w:fill="FFFFFF"/>
          </w:rPr>
          <w:t>&lt;https://www.health.org.uk/publications/long-reads/the-nations-health&gt;</w:t>
        </w:r>
      </w:hyperlink>
      <w:r w:rsidRPr="006133FA">
        <w:rPr>
          <w:rFonts w:ascii="Arial" w:hAnsi="Arial" w:cs="Arial"/>
          <w:color w:val="000000"/>
          <w:shd w:val="clear" w:color="auto" w:fill="FFFFFF"/>
        </w:rPr>
        <w:t xml:space="preserve"> [Accessed 11 August 2021].</w:t>
      </w:r>
    </w:p>
    <w:p w14:paraId="56E87EC2" w14:textId="10DCA617" w:rsidR="001A3162" w:rsidRPr="001A3162" w:rsidRDefault="001A3162" w:rsidP="008C2727">
      <w:pPr>
        <w:spacing w:line="360" w:lineRule="auto"/>
        <w:jc w:val="both"/>
        <w:rPr>
          <w:rFonts w:ascii="Arial" w:hAnsi="Arial" w:cs="Arial"/>
          <w:color w:val="000000"/>
          <w:shd w:val="clear" w:color="auto" w:fill="FFFFFF"/>
        </w:rPr>
      </w:pPr>
      <w:r w:rsidRPr="001A3162">
        <w:rPr>
          <w:rFonts w:ascii="Arial" w:hAnsi="Arial" w:cs="Arial"/>
          <w:color w:val="000000"/>
          <w:shd w:val="clear" w:color="auto" w:fill="FFFFFF"/>
        </w:rPr>
        <w:t>Holt, A. and Butcher, B., 2020. </w:t>
      </w:r>
      <w:r w:rsidRPr="001A3162">
        <w:rPr>
          <w:rFonts w:ascii="Arial" w:hAnsi="Arial" w:cs="Arial"/>
          <w:i/>
          <w:iCs/>
          <w:color w:val="000000"/>
          <w:shd w:val="clear" w:color="auto" w:fill="FFFFFF"/>
        </w:rPr>
        <w:t>Social care: What are the challenges facing the system?</w:t>
      </w:r>
      <w:r w:rsidRPr="001A3162">
        <w:rPr>
          <w:rFonts w:ascii="Arial" w:hAnsi="Arial" w:cs="Arial"/>
          <w:color w:val="000000"/>
          <w:shd w:val="clear" w:color="auto" w:fill="FFFFFF"/>
        </w:rPr>
        <w:t xml:space="preserve">. [online] BBC News. Available at: </w:t>
      </w:r>
      <w:hyperlink r:id="rId20" w:history="1">
        <w:r w:rsidRPr="001A3162">
          <w:rPr>
            <w:rStyle w:val="Hyperlink"/>
            <w:rFonts w:ascii="Arial" w:hAnsi="Arial" w:cs="Arial"/>
            <w:shd w:val="clear" w:color="auto" w:fill="FFFFFF"/>
          </w:rPr>
          <w:t>&lt;https://www.bbc.co.uk/news/health-50377846&gt;</w:t>
        </w:r>
      </w:hyperlink>
      <w:r w:rsidRPr="001A3162">
        <w:rPr>
          <w:rFonts w:ascii="Arial" w:hAnsi="Arial" w:cs="Arial"/>
          <w:color w:val="000000"/>
          <w:shd w:val="clear" w:color="auto" w:fill="FFFFFF"/>
        </w:rPr>
        <w:t xml:space="preserve"> [Accessed 27 August 2021].</w:t>
      </w:r>
    </w:p>
    <w:p w14:paraId="19C2A2C9" w14:textId="7AAAFCD5" w:rsidR="00F31421" w:rsidRDefault="00F31421" w:rsidP="008C2727">
      <w:pPr>
        <w:spacing w:line="360" w:lineRule="auto"/>
        <w:jc w:val="both"/>
        <w:rPr>
          <w:rFonts w:ascii="Arial" w:hAnsi="Arial" w:cs="Arial"/>
          <w:color w:val="000000"/>
          <w:shd w:val="clear" w:color="auto" w:fill="FFFFFF"/>
        </w:rPr>
      </w:pPr>
      <w:r w:rsidRPr="001A3162">
        <w:rPr>
          <w:rFonts w:ascii="Arial" w:hAnsi="Arial" w:cs="Arial"/>
          <w:color w:val="000000"/>
          <w:shd w:val="clear" w:color="auto" w:fill="FFFFFF"/>
        </w:rPr>
        <w:t>House of Commons, 2012. </w:t>
      </w:r>
      <w:r w:rsidRPr="001A3162">
        <w:rPr>
          <w:rFonts w:ascii="Arial" w:hAnsi="Arial" w:cs="Arial"/>
          <w:i/>
          <w:iCs/>
          <w:color w:val="000000"/>
          <w:shd w:val="clear" w:color="auto" w:fill="FFFFFF"/>
        </w:rPr>
        <w:t>Government response to the House of Commons Health Committee report on social care (fourteenth report of session 2010-12)</w:t>
      </w:r>
      <w:r w:rsidRPr="001A3162">
        <w:rPr>
          <w:rFonts w:ascii="Arial" w:hAnsi="Arial" w:cs="Arial"/>
          <w:color w:val="000000"/>
          <w:shd w:val="clear" w:color="auto" w:fill="FFFFFF"/>
        </w:rPr>
        <w:t>. 1st ed. London: The Stationery Office, pp.20-69.</w:t>
      </w:r>
    </w:p>
    <w:p w14:paraId="0CB26A19" w14:textId="1E716415" w:rsidR="00B5657E" w:rsidRDefault="00B5657E" w:rsidP="008C2727">
      <w:pPr>
        <w:spacing w:line="360" w:lineRule="auto"/>
        <w:jc w:val="both"/>
        <w:rPr>
          <w:rFonts w:ascii="Arial" w:hAnsi="Arial" w:cs="Arial"/>
          <w:color w:val="000000"/>
          <w:shd w:val="clear" w:color="auto" w:fill="FFFFFF"/>
        </w:rPr>
      </w:pPr>
      <w:r w:rsidRPr="00513401">
        <w:rPr>
          <w:rFonts w:ascii="Arial" w:hAnsi="Arial" w:cs="Arial"/>
          <w:color w:val="000000"/>
          <w:shd w:val="clear" w:color="auto" w:fill="FFFFFF"/>
        </w:rPr>
        <w:t>Kingsfund.org.uk. 2021. </w:t>
      </w:r>
      <w:r w:rsidRPr="00513401">
        <w:rPr>
          <w:rFonts w:ascii="Arial" w:hAnsi="Arial" w:cs="Arial"/>
          <w:i/>
          <w:iCs/>
          <w:color w:val="000000"/>
          <w:shd w:val="clear" w:color="auto" w:fill="FFFFFF"/>
        </w:rPr>
        <w:t>Social care workforce</w:t>
      </w:r>
      <w:r w:rsidRPr="00513401">
        <w:rPr>
          <w:rFonts w:ascii="Arial" w:hAnsi="Arial" w:cs="Arial"/>
          <w:color w:val="000000"/>
          <w:shd w:val="clear" w:color="auto" w:fill="FFFFFF"/>
        </w:rPr>
        <w:t xml:space="preserve">. [online] Available at: </w:t>
      </w:r>
      <w:hyperlink r:id="rId21" w:history="1">
        <w:r w:rsidRPr="00513401">
          <w:rPr>
            <w:rStyle w:val="Hyperlink"/>
            <w:rFonts w:ascii="Arial" w:hAnsi="Arial" w:cs="Arial"/>
            <w:shd w:val="clear" w:color="auto" w:fill="FFFFFF"/>
          </w:rPr>
          <w:t>&lt;https://www.kingsfund.org.uk/projects/time-think-differently/trends-workforce-social-care&gt;</w:t>
        </w:r>
      </w:hyperlink>
      <w:r w:rsidRPr="00513401">
        <w:rPr>
          <w:rFonts w:ascii="Arial" w:hAnsi="Arial" w:cs="Arial"/>
          <w:color w:val="000000"/>
          <w:shd w:val="clear" w:color="auto" w:fill="FFFFFF"/>
        </w:rPr>
        <w:t xml:space="preserve"> [Accessed 27 August 2021].</w:t>
      </w:r>
    </w:p>
    <w:p w14:paraId="21DAF35D" w14:textId="49AF1B54" w:rsidR="000B2A50" w:rsidRDefault="000B2A50" w:rsidP="008C2727">
      <w:pPr>
        <w:spacing w:line="360" w:lineRule="auto"/>
        <w:jc w:val="both"/>
        <w:rPr>
          <w:rFonts w:ascii="Arial" w:hAnsi="Arial" w:cs="Arial"/>
          <w:color w:val="000000"/>
          <w:shd w:val="clear" w:color="auto" w:fill="FFFFFF"/>
        </w:rPr>
      </w:pPr>
      <w:r w:rsidRPr="000B2A50">
        <w:rPr>
          <w:rFonts w:ascii="Arial" w:hAnsi="Arial" w:cs="Arial"/>
          <w:color w:val="000000"/>
          <w:shd w:val="clear" w:color="auto" w:fill="FFFFFF"/>
        </w:rPr>
        <w:lastRenderedPageBreak/>
        <w:t>Leone, C., 2020. </w:t>
      </w:r>
      <w:r w:rsidRPr="000B2A50">
        <w:rPr>
          <w:rFonts w:ascii="Arial" w:hAnsi="Arial" w:cs="Arial"/>
          <w:i/>
          <w:iCs/>
          <w:color w:val="000000"/>
          <w:shd w:val="clear" w:color="auto" w:fill="FFFFFF"/>
        </w:rPr>
        <w:t>Recruiting nurses from overseas: the main challenges facing trusts</w:t>
      </w:r>
      <w:r w:rsidRPr="000B2A50">
        <w:rPr>
          <w:rFonts w:ascii="Arial" w:hAnsi="Arial" w:cs="Arial"/>
          <w:color w:val="000000"/>
          <w:shd w:val="clear" w:color="auto" w:fill="FFFFFF"/>
        </w:rPr>
        <w:t xml:space="preserve">. [online] The Nuffield Trust. Available at: </w:t>
      </w:r>
      <w:hyperlink r:id="rId22" w:history="1">
        <w:r w:rsidRPr="000B2A50">
          <w:rPr>
            <w:rStyle w:val="Hyperlink"/>
            <w:rFonts w:ascii="Arial" w:hAnsi="Arial" w:cs="Arial"/>
            <w:shd w:val="clear" w:color="auto" w:fill="FFFFFF"/>
          </w:rPr>
          <w:t>&lt;https://www.nuffieldtrust.org.uk/news-item/recruiting-nurses-from-overseas-the-main-challenges-facing-trusts&gt;</w:t>
        </w:r>
      </w:hyperlink>
      <w:r w:rsidRPr="000B2A50">
        <w:rPr>
          <w:rFonts w:ascii="Arial" w:hAnsi="Arial" w:cs="Arial"/>
          <w:color w:val="000000"/>
          <w:shd w:val="clear" w:color="auto" w:fill="FFFFFF"/>
        </w:rPr>
        <w:t xml:space="preserve"> [Accessed 27 August 2021</w:t>
      </w:r>
      <w:r>
        <w:rPr>
          <w:rFonts w:ascii="Open Sans" w:hAnsi="Open Sans" w:cs="Open Sans"/>
          <w:color w:val="000000"/>
          <w:sz w:val="20"/>
          <w:szCs w:val="20"/>
          <w:shd w:val="clear" w:color="auto" w:fill="FFFFFF"/>
        </w:rPr>
        <w:t>].</w:t>
      </w:r>
    </w:p>
    <w:p w14:paraId="759987EB" w14:textId="0555012E" w:rsidR="00B5657E" w:rsidRPr="001A3162" w:rsidRDefault="00B5657E" w:rsidP="008C2727">
      <w:pPr>
        <w:spacing w:line="360" w:lineRule="auto"/>
        <w:jc w:val="both"/>
        <w:rPr>
          <w:rFonts w:ascii="Arial" w:hAnsi="Arial" w:cs="Arial"/>
          <w:color w:val="000000"/>
          <w:shd w:val="clear" w:color="auto" w:fill="FFFFFF"/>
        </w:rPr>
      </w:pPr>
      <w:r w:rsidRPr="00513401">
        <w:rPr>
          <w:rFonts w:ascii="Arial" w:hAnsi="Arial" w:cs="Arial"/>
          <w:color w:val="000000"/>
          <w:shd w:val="clear" w:color="auto" w:fill="FFFFFF"/>
        </w:rPr>
        <w:t xml:space="preserve">Muller, R., Arts, W. and </w:t>
      </w:r>
      <w:proofErr w:type="spellStart"/>
      <w:r w:rsidRPr="00513401">
        <w:rPr>
          <w:rFonts w:ascii="Arial" w:hAnsi="Arial" w:cs="Arial"/>
          <w:color w:val="000000"/>
          <w:shd w:val="clear" w:color="auto" w:fill="FFFFFF"/>
        </w:rPr>
        <w:t>Muffels</w:t>
      </w:r>
      <w:proofErr w:type="spellEnd"/>
      <w:r w:rsidRPr="00513401">
        <w:rPr>
          <w:rFonts w:ascii="Arial" w:hAnsi="Arial" w:cs="Arial"/>
          <w:color w:val="000000"/>
          <w:shd w:val="clear" w:color="auto" w:fill="FFFFFF"/>
        </w:rPr>
        <w:t>, R., 2001. </w:t>
      </w:r>
      <w:r w:rsidRPr="00513401">
        <w:rPr>
          <w:rFonts w:ascii="Arial" w:hAnsi="Arial" w:cs="Arial"/>
          <w:i/>
          <w:iCs/>
          <w:color w:val="000000"/>
          <w:shd w:val="clear" w:color="auto" w:fill="FFFFFF"/>
        </w:rPr>
        <w:t>Solidarity in Health and Social Care in Europe</w:t>
      </w:r>
      <w:r w:rsidRPr="00513401">
        <w:rPr>
          <w:rFonts w:ascii="Arial" w:hAnsi="Arial" w:cs="Arial"/>
          <w:color w:val="000000"/>
          <w:shd w:val="clear" w:color="auto" w:fill="FFFFFF"/>
        </w:rPr>
        <w:t>. 1st ed. Dordrecht: Springer Netherlands, p.49.</w:t>
      </w:r>
    </w:p>
    <w:p w14:paraId="46B8CA72" w14:textId="6E780FCE" w:rsidR="00B5657E" w:rsidRDefault="00B5657E" w:rsidP="008C2727">
      <w:pPr>
        <w:spacing w:line="360" w:lineRule="auto"/>
        <w:jc w:val="both"/>
        <w:rPr>
          <w:rFonts w:ascii="Arial" w:hAnsi="Arial" w:cs="Arial"/>
          <w:color w:val="000000"/>
          <w:shd w:val="clear" w:color="auto" w:fill="FFFFFF"/>
        </w:rPr>
      </w:pPr>
      <w:r w:rsidRPr="00513401">
        <w:rPr>
          <w:rFonts w:ascii="Arial" w:hAnsi="Arial" w:cs="Arial"/>
          <w:color w:val="000000"/>
          <w:shd w:val="clear" w:color="auto" w:fill="FFFFFF"/>
        </w:rPr>
        <w:t>NHS.uk. 2021. </w:t>
      </w:r>
      <w:r w:rsidRPr="00513401">
        <w:rPr>
          <w:rFonts w:ascii="Arial" w:hAnsi="Arial" w:cs="Arial"/>
          <w:i/>
          <w:iCs/>
          <w:color w:val="000000"/>
          <w:shd w:val="clear" w:color="auto" w:fill="FFFFFF"/>
        </w:rPr>
        <w:t>Working in social care</w:t>
      </w:r>
      <w:r w:rsidRPr="00513401">
        <w:rPr>
          <w:rFonts w:ascii="Arial" w:hAnsi="Arial" w:cs="Arial"/>
          <w:color w:val="000000"/>
          <w:shd w:val="clear" w:color="auto" w:fill="FFFFFF"/>
        </w:rPr>
        <w:t xml:space="preserve">. [online] Available at: </w:t>
      </w:r>
      <w:hyperlink r:id="rId23" w:history="1">
        <w:r w:rsidRPr="00513401">
          <w:rPr>
            <w:rStyle w:val="Hyperlink"/>
            <w:rFonts w:ascii="Arial" w:hAnsi="Arial" w:cs="Arial"/>
            <w:shd w:val="clear" w:color="auto" w:fill="FFFFFF"/>
          </w:rPr>
          <w:t>&lt;https://www.healthcareers.nhs.uk/working-health/working-social-care&gt;</w:t>
        </w:r>
      </w:hyperlink>
      <w:r w:rsidRPr="00513401">
        <w:rPr>
          <w:rFonts w:ascii="Arial" w:hAnsi="Arial" w:cs="Arial"/>
          <w:color w:val="000000"/>
          <w:shd w:val="clear" w:color="auto" w:fill="FFFFFF"/>
        </w:rPr>
        <w:t xml:space="preserve"> [Accessed 27 August 2021].</w:t>
      </w:r>
    </w:p>
    <w:p w14:paraId="36C8F38D" w14:textId="55EF7808" w:rsidR="000311F6" w:rsidRPr="000311F6" w:rsidRDefault="000311F6" w:rsidP="008C2727">
      <w:pPr>
        <w:spacing w:line="360" w:lineRule="auto"/>
        <w:jc w:val="both"/>
        <w:rPr>
          <w:rFonts w:ascii="Arial" w:hAnsi="Arial" w:cs="Arial"/>
          <w:color w:val="000000"/>
          <w:shd w:val="clear" w:color="auto" w:fill="FFFFFF"/>
        </w:rPr>
      </w:pPr>
      <w:r w:rsidRPr="000311F6">
        <w:rPr>
          <w:rFonts w:ascii="Arial" w:hAnsi="Arial" w:cs="Arial"/>
          <w:color w:val="000000"/>
          <w:shd w:val="clear" w:color="auto" w:fill="FFFFFF"/>
        </w:rPr>
        <w:t>OECD, 2018. </w:t>
      </w:r>
      <w:r w:rsidRPr="000311F6">
        <w:rPr>
          <w:rFonts w:ascii="Arial" w:hAnsi="Arial" w:cs="Arial"/>
          <w:i/>
          <w:iCs/>
          <w:color w:val="000000"/>
          <w:shd w:val="clear" w:color="auto" w:fill="FFFFFF"/>
        </w:rPr>
        <w:t>Delivering Quality Health Services: A Global Imperative</w:t>
      </w:r>
      <w:r w:rsidRPr="000311F6">
        <w:rPr>
          <w:rFonts w:ascii="Arial" w:hAnsi="Arial" w:cs="Arial"/>
          <w:color w:val="000000"/>
          <w:shd w:val="clear" w:color="auto" w:fill="FFFFFF"/>
        </w:rPr>
        <w:t>. 1st ed. Geneva, Switzerland: World Health Organisation, p.11.</w:t>
      </w:r>
    </w:p>
    <w:p w14:paraId="24A3BC68" w14:textId="6E16A3B1" w:rsidR="00590164" w:rsidRPr="00513401" w:rsidRDefault="00D95E52" w:rsidP="008C2727">
      <w:pPr>
        <w:spacing w:line="360" w:lineRule="auto"/>
        <w:jc w:val="both"/>
        <w:rPr>
          <w:rFonts w:ascii="Arial" w:hAnsi="Arial" w:cs="Arial"/>
          <w:color w:val="000000"/>
          <w:shd w:val="clear" w:color="auto" w:fill="FFFFFF"/>
        </w:rPr>
      </w:pPr>
      <w:r w:rsidRPr="001A3162">
        <w:rPr>
          <w:rFonts w:ascii="Arial" w:hAnsi="Arial" w:cs="Arial"/>
          <w:color w:val="000000"/>
          <w:shd w:val="clear" w:color="auto" w:fill="FFFFFF"/>
        </w:rPr>
        <w:t>Ons.gov.uk. 2018. </w:t>
      </w:r>
      <w:r w:rsidRPr="001A3162">
        <w:rPr>
          <w:rFonts w:ascii="Arial" w:hAnsi="Arial" w:cs="Arial"/>
          <w:i/>
          <w:iCs/>
          <w:color w:val="000000"/>
          <w:shd w:val="clear" w:color="auto" w:fill="FFFFFF"/>
        </w:rPr>
        <w:t>NHS70: Marking 70 years of the National Health Service - Office for National Statistics</w:t>
      </w:r>
      <w:r w:rsidRPr="001A3162">
        <w:rPr>
          <w:rFonts w:ascii="Arial" w:hAnsi="Arial" w:cs="Arial"/>
          <w:color w:val="000000"/>
          <w:shd w:val="clear" w:color="auto" w:fill="FFFFFF"/>
        </w:rPr>
        <w:t xml:space="preserve">. [online] Available at: </w:t>
      </w:r>
      <w:hyperlink r:id="rId24" w:history="1">
        <w:r w:rsidRPr="001A3162">
          <w:rPr>
            <w:rStyle w:val="Hyperlink"/>
            <w:rFonts w:ascii="Arial" w:hAnsi="Arial" w:cs="Arial"/>
            <w:shd w:val="clear" w:color="auto" w:fill="FFFFFF"/>
          </w:rPr>
          <w:t>&lt;https://www.ons.gov.uk/peoplepopulationandcommunity/healthandsocialcare/healthandwellbeing/articles/nhs70marking70yearsofthenationalhealthservice/2018-06-26&gt;</w:t>
        </w:r>
      </w:hyperlink>
      <w:r w:rsidRPr="001A3162">
        <w:rPr>
          <w:rFonts w:ascii="Arial" w:hAnsi="Arial" w:cs="Arial"/>
          <w:color w:val="000000"/>
          <w:shd w:val="clear" w:color="auto" w:fill="FFFFFF"/>
        </w:rPr>
        <w:t xml:space="preserve"> [Accessed 29 August 2021].</w:t>
      </w:r>
    </w:p>
    <w:p w14:paraId="1BAAA50D" w14:textId="6C2E3371" w:rsidR="00E44FAB" w:rsidRDefault="00E44FAB" w:rsidP="008C2727">
      <w:pPr>
        <w:spacing w:line="360" w:lineRule="auto"/>
        <w:jc w:val="both"/>
        <w:rPr>
          <w:rFonts w:ascii="Arial" w:hAnsi="Arial" w:cs="Arial"/>
          <w:color w:val="000000"/>
          <w:shd w:val="clear" w:color="auto" w:fill="FFFFFF"/>
        </w:rPr>
      </w:pPr>
      <w:proofErr w:type="spellStart"/>
      <w:r w:rsidRPr="00513401">
        <w:rPr>
          <w:rFonts w:ascii="Arial" w:hAnsi="Arial" w:cs="Arial"/>
          <w:color w:val="000000"/>
          <w:shd w:val="clear" w:color="auto" w:fill="FFFFFF"/>
        </w:rPr>
        <w:t>Rolewicz</w:t>
      </w:r>
      <w:proofErr w:type="spellEnd"/>
      <w:r w:rsidRPr="00513401">
        <w:rPr>
          <w:rFonts w:ascii="Arial" w:hAnsi="Arial" w:cs="Arial"/>
          <w:color w:val="000000"/>
          <w:shd w:val="clear" w:color="auto" w:fill="FFFFFF"/>
        </w:rPr>
        <w:t>, L. and Palmer, B., 2020. </w:t>
      </w:r>
      <w:r w:rsidRPr="00513401">
        <w:rPr>
          <w:rFonts w:ascii="Arial" w:hAnsi="Arial" w:cs="Arial"/>
          <w:i/>
          <w:iCs/>
          <w:color w:val="000000"/>
          <w:shd w:val="clear" w:color="auto" w:fill="FFFFFF"/>
        </w:rPr>
        <w:t>The NHS workforce in numbers</w:t>
      </w:r>
      <w:r w:rsidRPr="00513401">
        <w:rPr>
          <w:rFonts w:ascii="Arial" w:hAnsi="Arial" w:cs="Arial"/>
          <w:color w:val="000000"/>
          <w:shd w:val="clear" w:color="auto" w:fill="FFFFFF"/>
        </w:rPr>
        <w:t xml:space="preserve">. [online] The Nuffield Trust. Available at: </w:t>
      </w:r>
      <w:hyperlink r:id="rId25" w:history="1">
        <w:r w:rsidRPr="00513401">
          <w:rPr>
            <w:rStyle w:val="Hyperlink"/>
            <w:rFonts w:ascii="Arial" w:hAnsi="Arial" w:cs="Arial"/>
            <w:shd w:val="clear" w:color="auto" w:fill="FFFFFF"/>
          </w:rPr>
          <w:t>&lt;https://www.nuffieldtrust.org.uk/resource/the-nhs-workforce-in-numbers#1-what-kinds-of-staff-make-up-the-nhs-workforce&gt;</w:t>
        </w:r>
      </w:hyperlink>
      <w:r w:rsidRPr="00513401">
        <w:rPr>
          <w:rFonts w:ascii="Arial" w:hAnsi="Arial" w:cs="Arial"/>
          <w:color w:val="000000"/>
          <w:shd w:val="clear" w:color="auto" w:fill="FFFFFF"/>
        </w:rPr>
        <w:t xml:space="preserve"> [Accessed 31 August 2021].</w:t>
      </w:r>
    </w:p>
    <w:p w14:paraId="437872F5" w14:textId="03D332D1" w:rsidR="00EC5F25" w:rsidRPr="000B2A50" w:rsidRDefault="00EC5F25" w:rsidP="008C2727">
      <w:pPr>
        <w:spacing w:line="360" w:lineRule="auto"/>
        <w:jc w:val="both"/>
        <w:rPr>
          <w:rFonts w:ascii="Arial" w:hAnsi="Arial" w:cs="Arial"/>
          <w:color w:val="000000"/>
          <w:shd w:val="clear" w:color="auto" w:fill="FFFFFF"/>
        </w:rPr>
      </w:pPr>
      <w:r w:rsidRPr="000B2A50">
        <w:rPr>
          <w:rFonts w:ascii="Arial" w:hAnsi="Arial" w:cs="Arial"/>
          <w:color w:val="000000"/>
          <w:shd w:val="clear" w:color="auto" w:fill="FFFFFF"/>
        </w:rPr>
        <w:t>The Nuffield Trust. 2020. </w:t>
      </w:r>
      <w:r w:rsidRPr="000B2A50">
        <w:rPr>
          <w:rFonts w:ascii="Arial" w:hAnsi="Arial" w:cs="Arial"/>
          <w:i/>
          <w:iCs/>
          <w:color w:val="000000"/>
          <w:shd w:val="clear" w:color="auto" w:fill="FFFFFF"/>
        </w:rPr>
        <w:t>NHS clinical staff shortages by region (hospital and community health services)</w:t>
      </w:r>
      <w:r w:rsidRPr="000B2A50">
        <w:rPr>
          <w:rFonts w:ascii="Arial" w:hAnsi="Arial" w:cs="Arial"/>
          <w:color w:val="000000"/>
          <w:shd w:val="clear" w:color="auto" w:fill="FFFFFF"/>
        </w:rPr>
        <w:t xml:space="preserve">. [online] Available at: </w:t>
      </w:r>
      <w:hyperlink r:id="rId26" w:history="1">
        <w:r w:rsidRPr="000B2A50">
          <w:rPr>
            <w:rStyle w:val="Hyperlink"/>
            <w:rFonts w:ascii="Arial" w:hAnsi="Arial" w:cs="Arial"/>
            <w:shd w:val="clear" w:color="auto" w:fill="FFFFFF"/>
          </w:rPr>
          <w:t>&lt;https://www.nuffieldtrust.org.uk/chart/nhs-clinical-staff-shortages-by-region-hospital-and-community-health-services&gt;</w:t>
        </w:r>
      </w:hyperlink>
      <w:r w:rsidRPr="000B2A50">
        <w:rPr>
          <w:rFonts w:ascii="Arial" w:hAnsi="Arial" w:cs="Arial"/>
          <w:color w:val="000000"/>
          <w:shd w:val="clear" w:color="auto" w:fill="FFFFFF"/>
        </w:rPr>
        <w:t xml:space="preserve"> [Accessed 27 August 2021].</w:t>
      </w:r>
    </w:p>
    <w:sectPr w:rsidR="00EC5F25" w:rsidRPr="000B2A50">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E4CA4" w14:textId="77777777" w:rsidR="003A3C1E" w:rsidRDefault="003A3C1E" w:rsidP="00F32F25">
      <w:pPr>
        <w:spacing w:after="0" w:line="240" w:lineRule="auto"/>
      </w:pPr>
      <w:r>
        <w:separator/>
      </w:r>
    </w:p>
  </w:endnote>
  <w:endnote w:type="continuationSeparator" w:id="0">
    <w:p w14:paraId="7F583756" w14:textId="77777777" w:rsidR="003A3C1E" w:rsidRDefault="003A3C1E" w:rsidP="00F3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3548524"/>
      <w:docPartObj>
        <w:docPartGallery w:val="Page Numbers (Bottom of Page)"/>
        <w:docPartUnique/>
      </w:docPartObj>
    </w:sdtPr>
    <w:sdtEndPr>
      <w:rPr>
        <w:noProof/>
      </w:rPr>
    </w:sdtEndPr>
    <w:sdtContent>
      <w:p w14:paraId="352BD803" w14:textId="2DF5613C" w:rsidR="00F32F25" w:rsidRDefault="00F32F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9F722F" w14:textId="77777777" w:rsidR="00F32F25" w:rsidRDefault="00F32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2D054" w14:textId="77777777" w:rsidR="003A3C1E" w:rsidRDefault="003A3C1E" w:rsidP="00F32F25">
      <w:pPr>
        <w:spacing w:after="0" w:line="240" w:lineRule="auto"/>
      </w:pPr>
      <w:r>
        <w:separator/>
      </w:r>
    </w:p>
  </w:footnote>
  <w:footnote w:type="continuationSeparator" w:id="0">
    <w:p w14:paraId="4BE54D3F" w14:textId="77777777" w:rsidR="003A3C1E" w:rsidRDefault="003A3C1E" w:rsidP="00F32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A0264"/>
    <w:multiLevelType w:val="hybridMultilevel"/>
    <w:tmpl w:val="E47C08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D24DF"/>
    <w:multiLevelType w:val="multilevel"/>
    <w:tmpl w:val="71900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B79FE"/>
    <w:multiLevelType w:val="hybridMultilevel"/>
    <w:tmpl w:val="A61274EE"/>
    <w:lvl w:ilvl="0" w:tplc="08090009">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3" w15:restartNumberingAfterBreak="0">
    <w:nsid w:val="15A062DB"/>
    <w:multiLevelType w:val="hybridMultilevel"/>
    <w:tmpl w:val="828CB114"/>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5DC54BF"/>
    <w:multiLevelType w:val="multilevel"/>
    <w:tmpl w:val="F0D483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1D467E"/>
    <w:multiLevelType w:val="multilevel"/>
    <w:tmpl w:val="E6B420E8"/>
    <w:lvl w:ilvl="0">
      <w:start w:val="1"/>
      <w:numFmt w:val="bullet"/>
      <w:lvlText w:val=""/>
      <w:lvlJc w:val="left"/>
      <w:pPr>
        <w:ind w:left="360" w:hanging="360"/>
      </w:pPr>
      <w:rPr>
        <w:rFonts w:ascii="Wingdings" w:hAnsi="Wingdings" w:hint="default"/>
      </w:rPr>
    </w:lvl>
    <w:lvl w:ilvl="1">
      <w:start w:val="1"/>
      <w:numFmt w:val="bullet"/>
      <w:lvlText w:val=""/>
      <w:lvlJc w:val="left"/>
      <w:pPr>
        <w:ind w:left="36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28951E0B"/>
    <w:multiLevelType w:val="hybridMultilevel"/>
    <w:tmpl w:val="0E9244F6"/>
    <w:lvl w:ilvl="0" w:tplc="08090009">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7" w15:restartNumberingAfterBreak="0">
    <w:nsid w:val="28D70BF5"/>
    <w:multiLevelType w:val="multilevel"/>
    <w:tmpl w:val="C3146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A361F2"/>
    <w:multiLevelType w:val="hybridMultilevel"/>
    <w:tmpl w:val="8488D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9372E5"/>
    <w:multiLevelType w:val="multilevel"/>
    <w:tmpl w:val="1F7C3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893375"/>
    <w:multiLevelType w:val="multilevel"/>
    <w:tmpl w:val="7F60F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976264"/>
    <w:multiLevelType w:val="multilevel"/>
    <w:tmpl w:val="BCC6A08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9F82F42"/>
    <w:multiLevelType w:val="hybridMultilevel"/>
    <w:tmpl w:val="3EB62E46"/>
    <w:lvl w:ilvl="0" w:tplc="08090009">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3" w15:restartNumberingAfterBreak="0">
    <w:nsid w:val="3C106303"/>
    <w:multiLevelType w:val="hybridMultilevel"/>
    <w:tmpl w:val="71EE2814"/>
    <w:lvl w:ilvl="0" w:tplc="0809000F">
      <w:start w:val="1"/>
      <w:numFmt w:val="decimal"/>
      <w:lvlText w:val="%1."/>
      <w:lvlJc w:val="left"/>
      <w:pPr>
        <w:ind w:left="775" w:hanging="360"/>
      </w:pPr>
      <w:rPr>
        <w:rFont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4" w15:restartNumberingAfterBreak="0">
    <w:nsid w:val="450A5981"/>
    <w:multiLevelType w:val="hybridMultilevel"/>
    <w:tmpl w:val="CC766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AC3239"/>
    <w:multiLevelType w:val="hybridMultilevel"/>
    <w:tmpl w:val="C47A3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3E4068"/>
    <w:multiLevelType w:val="multilevel"/>
    <w:tmpl w:val="4C608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51AEE"/>
    <w:multiLevelType w:val="multilevel"/>
    <w:tmpl w:val="CD6E8BBC"/>
    <w:lvl w:ilvl="0">
      <w:start w:val="1"/>
      <w:numFmt w:val="bullet"/>
      <w:lvlText w:val=""/>
      <w:lvlJc w:val="left"/>
      <w:pPr>
        <w:ind w:left="360" w:hanging="360"/>
      </w:pPr>
      <w:rPr>
        <w:rFonts w:ascii="Wingdings" w:hAnsi="Wingdings" w:hint="default"/>
      </w:rPr>
    </w:lvl>
    <w:lvl w:ilvl="1">
      <w:start w:val="1"/>
      <w:numFmt w:val="bullet"/>
      <w:lvlText w:val=""/>
      <w:lvlJc w:val="left"/>
      <w:pPr>
        <w:ind w:left="36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56861EA5"/>
    <w:multiLevelType w:val="multilevel"/>
    <w:tmpl w:val="B05E8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E04B5D"/>
    <w:multiLevelType w:val="multilevel"/>
    <w:tmpl w:val="E2D802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A76C52"/>
    <w:multiLevelType w:val="hybridMultilevel"/>
    <w:tmpl w:val="A1A2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1E2AB9"/>
    <w:multiLevelType w:val="hybridMultilevel"/>
    <w:tmpl w:val="61A8BD7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53C0F"/>
    <w:multiLevelType w:val="hybridMultilevel"/>
    <w:tmpl w:val="99E805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9629A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6FB70CFE"/>
    <w:multiLevelType w:val="multilevel"/>
    <w:tmpl w:val="5DDC1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196373"/>
    <w:multiLevelType w:val="multilevel"/>
    <w:tmpl w:val="079E8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8151327"/>
    <w:multiLevelType w:val="hybridMultilevel"/>
    <w:tmpl w:val="EBB883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EA3C70"/>
    <w:multiLevelType w:val="multilevel"/>
    <w:tmpl w:val="B470C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
  </w:num>
  <w:num w:numId="3">
    <w:abstractNumId w:val="14"/>
  </w:num>
  <w:num w:numId="4">
    <w:abstractNumId w:val="20"/>
  </w:num>
  <w:num w:numId="5">
    <w:abstractNumId w:val="11"/>
  </w:num>
  <w:num w:numId="6">
    <w:abstractNumId w:val="17"/>
  </w:num>
  <w:num w:numId="7">
    <w:abstractNumId w:val="24"/>
  </w:num>
  <w:num w:numId="8">
    <w:abstractNumId w:val="0"/>
  </w:num>
  <w:num w:numId="9">
    <w:abstractNumId w:val="26"/>
  </w:num>
  <w:num w:numId="10">
    <w:abstractNumId w:val="3"/>
  </w:num>
  <w:num w:numId="11">
    <w:abstractNumId w:val="23"/>
  </w:num>
  <w:num w:numId="12">
    <w:abstractNumId w:val="5"/>
  </w:num>
  <w:num w:numId="13">
    <w:abstractNumId w:val="16"/>
  </w:num>
  <w:num w:numId="14">
    <w:abstractNumId w:val="27"/>
  </w:num>
  <w:num w:numId="15">
    <w:abstractNumId w:val="10"/>
  </w:num>
  <w:num w:numId="16">
    <w:abstractNumId w:val="8"/>
  </w:num>
  <w:num w:numId="17">
    <w:abstractNumId w:val="4"/>
  </w:num>
  <w:num w:numId="18">
    <w:abstractNumId w:val="22"/>
  </w:num>
  <w:num w:numId="19">
    <w:abstractNumId w:val="12"/>
  </w:num>
  <w:num w:numId="20">
    <w:abstractNumId w:val="18"/>
  </w:num>
  <w:num w:numId="21">
    <w:abstractNumId w:val="9"/>
  </w:num>
  <w:num w:numId="22">
    <w:abstractNumId w:val="6"/>
  </w:num>
  <w:num w:numId="23">
    <w:abstractNumId w:val="13"/>
  </w:num>
  <w:num w:numId="24">
    <w:abstractNumId w:val="19"/>
  </w:num>
  <w:num w:numId="25">
    <w:abstractNumId w:val="25"/>
  </w:num>
  <w:num w:numId="26">
    <w:abstractNumId w:val="7"/>
  </w:num>
  <w:num w:numId="27">
    <w:abstractNumId w:val="2"/>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727"/>
    <w:rsid w:val="00005106"/>
    <w:rsid w:val="0000727E"/>
    <w:rsid w:val="000122D4"/>
    <w:rsid w:val="000122E3"/>
    <w:rsid w:val="00012B48"/>
    <w:rsid w:val="00016DFE"/>
    <w:rsid w:val="000311F6"/>
    <w:rsid w:val="00031230"/>
    <w:rsid w:val="00031D2F"/>
    <w:rsid w:val="00031E23"/>
    <w:rsid w:val="00032A08"/>
    <w:rsid w:val="00034A43"/>
    <w:rsid w:val="00035673"/>
    <w:rsid w:val="00041245"/>
    <w:rsid w:val="0004292A"/>
    <w:rsid w:val="00051AF0"/>
    <w:rsid w:val="00061725"/>
    <w:rsid w:val="00063666"/>
    <w:rsid w:val="0006430F"/>
    <w:rsid w:val="0006470F"/>
    <w:rsid w:val="00064A7F"/>
    <w:rsid w:val="00074AA8"/>
    <w:rsid w:val="00075E49"/>
    <w:rsid w:val="000803CB"/>
    <w:rsid w:val="0008245E"/>
    <w:rsid w:val="000905D2"/>
    <w:rsid w:val="0009174B"/>
    <w:rsid w:val="00094FCF"/>
    <w:rsid w:val="00096C29"/>
    <w:rsid w:val="000A263E"/>
    <w:rsid w:val="000A68BC"/>
    <w:rsid w:val="000B2A50"/>
    <w:rsid w:val="000B32C5"/>
    <w:rsid w:val="000B5E69"/>
    <w:rsid w:val="000B66F2"/>
    <w:rsid w:val="000B7D98"/>
    <w:rsid w:val="000C0011"/>
    <w:rsid w:val="000C18CD"/>
    <w:rsid w:val="000C3CA9"/>
    <w:rsid w:val="000D1FCD"/>
    <w:rsid w:val="000D5874"/>
    <w:rsid w:val="000E05A8"/>
    <w:rsid w:val="000E2FBB"/>
    <w:rsid w:val="000F0CD2"/>
    <w:rsid w:val="001010E0"/>
    <w:rsid w:val="00105380"/>
    <w:rsid w:val="0011029B"/>
    <w:rsid w:val="00110EAF"/>
    <w:rsid w:val="00113CF7"/>
    <w:rsid w:val="001216C4"/>
    <w:rsid w:val="001236BF"/>
    <w:rsid w:val="00124063"/>
    <w:rsid w:val="00127E9D"/>
    <w:rsid w:val="00130051"/>
    <w:rsid w:val="001363C9"/>
    <w:rsid w:val="001406EC"/>
    <w:rsid w:val="00142BA3"/>
    <w:rsid w:val="00143A1D"/>
    <w:rsid w:val="00155A07"/>
    <w:rsid w:val="00156835"/>
    <w:rsid w:val="00161390"/>
    <w:rsid w:val="001636C4"/>
    <w:rsid w:val="00172FF7"/>
    <w:rsid w:val="00173C69"/>
    <w:rsid w:val="0017515E"/>
    <w:rsid w:val="00180C5D"/>
    <w:rsid w:val="00195659"/>
    <w:rsid w:val="001961EF"/>
    <w:rsid w:val="001970C3"/>
    <w:rsid w:val="00197583"/>
    <w:rsid w:val="0019774C"/>
    <w:rsid w:val="00197C1D"/>
    <w:rsid w:val="001A2437"/>
    <w:rsid w:val="001A3162"/>
    <w:rsid w:val="001A6DB3"/>
    <w:rsid w:val="001B04E9"/>
    <w:rsid w:val="001B45BC"/>
    <w:rsid w:val="001B74B9"/>
    <w:rsid w:val="001C43B7"/>
    <w:rsid w:val="001C5B98"/>
    <w:rsid w:val="001D334C"/>
    <w:rsid w:val="001E6532"/>
    <w:rsid w:val="001E71A3"/>
    <w:rsid w:val="001F10E3"/>
    <w:rsid w:val="002021BE"/>
    <w:rsid w:val="002128B0"/>
    <w:rsid w:val="00223444"/>
    <w:rsid w:val="002235B1"/>
    <w:rsid w:val="0022501B"/>
    <w:rsid w:val="00230B91"/>
    <w:rsid w:val="00235397"/>
    <w:rsid w:val="00237FFA"/>
    <w:rsid w:val="00251965"/>
    <w:rsid w:val="002537F0"/>
    <w:rsid w:val="00261C20"/>
    <w:rsid w:val="00263155"/>
    <w:rsid w:val="00265F6E"/>
    <w:rsid w:val="00281E58"/>
    <w:rsid w:val="00283AA4"/>
    <w:rsid w:val="00286A25"/>
    <w:rsid w:val="00286D1F"/>
    <w:rsid w:val="002870A8"/>
    <w:rsid w:val="0029065F"/>
    <w:rsid w:val="0029137A"/>
    <w:rsid w:val="00295F9D"/>
    <w:rsid w:val="00297702"/>
    <w:rsid w:val="002B706B"/>
    <w:rsid w:val="002C3994"/>
    <w:rsid w:val="002C5435"/>
    <w:rsid w:val="002D0D06"/>
    <w:rsid w:val="002D430A"/>
    <w:rsid w:val="002E0E9B"/>
    <w:rsid w:val="002E6BFB"/>
    <w:rsid w:val="002E7BC9"/>
    <w:rsid w:val="002F21A5"/>
    <w:rsid w:val="002F33AD"/>
    <w:rsid w:val="002F5892"/>
    <w:rsid w:val="00301A14"/>
    <w:rsid w:val="00302428"/>
    <w:rsid w:val="003054AC"/>
    <w:rsid w:val="00305578"/>
    <w:rsid w:val="00306AA2"/>
    <w:rsid w:val="00315F3C"/>
    <w:rsid w:val="00316F90"/>
    <w:rsid w:val="00324820"/>
    <w:rsid w:val="0033132B"/>
    <w:rsid w:val="00332B76"/>
    <w:rsid w:val="003331D1"/>
    <w:rsid w:val="00334665"/>
    <w:rsid w:val="0033493A"/>
    <w:rsid w:val="00336F88"/>
    <w:rsid w:val="00340279"/>
    <w:rsid w:val="00343164"/>
    <w:rsid w:val="00346C3A"/>
    <w:rsid w:val="003478F5"/>
    <w:rsid w:val="00350E51"/>
    <w:rsid w:val="00351F8A"/>
    <w:rsid w:val="00354CA2"/>
    <w:rsid w:val="0035633B"/>
    <w:rsid w:val="00357027"/>
    <w:rsid w:val="00357D4C"/>
    <w:rsid w:val="00361D55"/>
    <w:rsid w:val="003644A1"/>
    <w:rsid w:val="003777C3"/>
    <w:rsid w:val="00380235"/>
    <w:rsid w:val="00381C94"/>
    <w:rsid w:val="003A1114"/>
    <w:rsid w:val="003A23E2"/>
    <w:rsid w:val="003A24AA"/>
    <w:rsid w:val="003A3C1E"/>
    <w:rsid w:val="003A40AD"/>
    <w:rsid w:val="003B354B"/>
    <w:rsid w:val="003D16DD"/>
    <w:rsid w:val="003E2B32"/>
    <w:rsid w:val="003F13F8"/>
    <w:rsid w:val="003F1526"/>
    <w:rsid w:val="003F2D91"/>
    <w:rsid w:val="00402EED"/>
    <w:rsid w:val="004077C8"/>
    <w:rsid w:val="00414D08"/>
    <w:rsid w:val="00425423"/>
    <w:rsid w:val="004259D3"/>
    <w:rsid w:val="00430C51"/>
    <w:rsid w:val="004329A5"/>
    <w:rsid w:val="00432B13"/>
    <w:rsid w:val="00432F03"/>
    <w:rsid w:val="00442CA7"/>
    <w:rsid w:val="00450523"/>
    <w:rsid w:val="00450E1E"/>
    <w:rsid w:val="004523C4"/>
    <w:rsid w:val="00453C56"/>
    <w:rsid w:val="00460BC3"/>
    <w:rsid w:val="0047561E"/>
    <w:rsid w:val="004757E6"/>
    <w:rsid w:val="00482454"/>
    <w:rsid w:val="0048381C"/>
    <w:rsid w:val="00485232"/>
    <w:rsid w:val="00493D55"/>
    <w:rsid w:val="00495D51"/>
    <w:rsid w:val="0049661E"/>
    <w:rsid w:val="004A1642"/>
    <w:rsid w:val="004A3D0B"/>
    <w:rsid w:val="004A4A4F"/>
    <w:rsid w:val="004A64A4"/>
    <w:rsid w:val="004A7582"/>
    <w:rsid w:val="004B0A73"/>
    <w:rsid w:val="004B200A"/>
    <w:rsid w:val="004D59B1"/>
    <w:rsid w:val="004E17A7"/>
    <w:rsid w:val="004E1B80"/>
    <w:rsid w:val="004E1E2B"/>
    <w:rsid w:val="004E493E"/>
    <w:rsid w:val="004E4B58"/>
    <w:rsid w:val="004E6BA4"/>
    <w:rsid w:val="004F379B"/>
    <w:rsid w:val="0050305B"/>
    <w:rsid w:val="005056AA"/>
    <w:rsid w:val="00513401"/>
    <w:rsid w:val="00514C8B"/>
    <w:rsid w:val="00514D95"/>
    <w:rsid w:val="0051602E"/>
    <w:rsid w:val="0051622D"/>
    <w:rsid w:val="00521FD3"/>
    <w:rsid w:val="00522A06"/>
    <w:rsid w:val="0053183A"/>
    <w:rsid w:val="0053537F"/>
    <w:rsid w:val="005441E7"/>
    <w:rsid w:val="00546EF4"/>
    <w:rsid w:val="005747B1"/>
    <w:rsid w:val="00574A73"/>
    <w:rsid w:val="00580766"/>
    <w:rsid w:val="00590164"/>
    <w:rsid w:val="00593244"/>
    <w:rsid w:val="00594762"/>
    <w:rsid w:val="005A5EEA"/>
    <w:rsid w:val="005A62FE"/>
    <w:rsid w:val="005B238C"/>
    <w:rsid w:val="005B482D"/>
    <w:rsid w:val="005B6180"/>
    <w:rsid w:val="005B6C1E"/>
    <w:rsid w:val="005B71D8"/>
    <w:rsid w:val="005C0654"/>
    <w:rsid w:val="005C40D8"/>
    <w:rsid w:val="005D1668"/>
    <w:rsid w:val="005D4786"/>
    <w:rsid w:val="005D6067"/>
    <w:rsid w:val="005E1154"/>
    <w:rsid w:val="005E4FBC"/>
    <w:rsid w:val="00600A5F"/>
    <w:rsid w:val="0060140A"/>
    <w:rsid w:val="00602D9E"/>
    <w:rsid w:val="00604599"/>
    <w:rsid w:val="00604852"/>
    <w:rsid w:val="00605597"/>
    <w:rsid w:val="006133FA"/>
    <w:rsid w:val="00613953"/>
    <w:rsid w:val="00615AE1"/>
    <w:rsid w:val="006253AA"/>
    <w:rsid w:val="00626330"/>
    <w:rsid w:val="006301F2"/>
    <w:rsid w:val="00630BAE"/>
    <w:rsid w:val="00631809"/>
    <w:rsid w:val="00633D44"/>
    <w:rsid w:val="0063682B"/>
    <w:rsid w:val="0063761C"/>
    <w:rsid w:val="0064345B"/>
    <w:rsid w:val="0064588B"/>
    <w:rsid w:val="00651FE4"/>
    <w:rsid w:val="006531E1"/>
    <w:rsid w:val="00661B03"/>
    <w:rsid w:val="006707BF"/>
    <w:rsid w:val="00673AD3"/>
    <w:rsid w:val="00682E20"/>
    <w:rsid w:val="006866C3"/>
    <w:rsid w:val="00686ACE"/>
    <w:rsid w:val="006A055D"/>
    <w:rsid w:val="006A19E2"/>
    <w:rsid w:val="006A2B6A"/>
    <w:rsid w:val="006A3BE2"/>
    <w:rsid w:val="006A67BA"/>
    <w:rsid w:val="006B129B"/>
    <w:rsid w:val="006C0DAF"/>
    <w:rsid w:val="006C166B"/>
    <w:rsid w:val="006D08CE"/>
    <w:rsid w:val="006E1AC0"/>
    <w:rsid w:val="006E6949"/>
    <w:rsid w:val="006F226A"/>
    <w:rsid w:val="006F6784"/>
    <w:rsid w:val="006F75CE"/>
    <w:rsid w:val="00703597"/>
    <w:rsid w:val="007139E1"/>
    <w:rsid w:val="00714FE1"/>
    <w:rsid w:val="007153F8"/>
    <w:rsid w:val="00721520"/>
    <w:rsid w:val="0072281A"/>
    <w:rsid w:val="0073023D"/>
    <w:rsid w:val="00730E25"/>
    <w:rsid w:val="00731CA9"/>
    <w:rsid w:val="00732D8F"/>
    <w:rsid w:val="00733881"/>
    <w:rsid w:val="0073518E"/>
    <w:rsid w:val="0073529B"/>
    <w:rsid w:val="007419CD"/>
    <w:rsid w:val="00742B3F"/>
    <w:rsid w:val="00743309"/>
    <w:rsid w:val="00744CC5"/>
    <w:rsid w:val="00745A2F"/>
    <w:rsid w:val="00750D7D"/>
    <w:rsid w:val="007547F5"/>
    <w:rsid w:val="00757EEA"/>
    <w:rsid w:val="00761299"/>
    <w:rsid w:val="0077362C"/>
    <w:rsid w:val="00773E1B"/>
    <w:rsid w:val="00774951"/>
    <w:rsid w:val="0077653F"/>
    <w:rsid w:val="00780867"/>
    <w:rsid w:val="00787BF2"/>
    <w:rsid w:val="00793195"/>
    <w:rsid w:val="00795320"/>
    <w:rsid w:val="00796FFB"/>
    <w:rsid w:val="007A14C8"/>
    <w:rsid w:val="007A2A69"/>
    <w:rsid w:val="007A4C30"/>
    <w:rsid w:val="007A78DE"/>
    <w:rsid w:val="007C058A"/>
    <w:rsid w:val="007C0A76"/>
    <w:rsid w:val="007C158C"/>
    <w:rsid w:val="007C680A"/>
    <w:rsid w:val="007C6D43"/>
    <w:rsid w:val="007D37C9"/>
    <w:rsid w:val="007E0A8D"/>
    <w:rsid w:val="007E64DF"/>
    <w:rsid w:val="007F0475"/>
    <w:rsid w:val="007F187A"/>
    <w:rsid w:val="007F2365"/>
    <w:rsid w:val="007F3283"/>
    <w:rsid w:val="007F3F8B"/>
    <w:rsid w:val="007F68F0"/>
    <w:rsid w:val="00800708"/>
    <w:rsid w:val="00805060"/>
    <w:rsid w:val="00807357"/>
    <w:rsid w:val="00807374"/>
    <w:rsid w:val="00811FBC"/>
    <w:rsid w:val="008170EC"/>
    <w:rsid w:val="008179B3"/>
    <w:rsid w:val="0083086F"/>
    <w:rsid w:val="00834B97"/>
    <w:rsid w:val="00835822"/>
    <w:rsid w:val="00845879"/>
    <w:rsid w:val="0085195E"/>
    <w:rsid w:val="00860982"/>
    <w:rsid w:val="00864C98"/>
    <w:rsid w:val="008677AA"/>
    <w:rsid w:val="00871BFD"/>
    <w:rsid w:val="00874961"/>
    <w:rsid w:val="00877150"/>
    <w:rsid w:val="00880D3E"/>
    <w:rsid w:val="00890A57"/>
    <w:rsid w:val="00893E85"/>
    <w:rsid w:val="00894E12"/>
    <w:rsid w:val="008A0C19"/>
    <w:rsid w:val="008A128E"/>
    <w:rsid w:val="008A2E3C"/>
    <w:rsid w:val="008A2FB5"/>
    <w:rsid w:val="008A4224"/>
    <w:rsid w:val="008A6ACE"/>
    <w:rsid w:val="008A7A1E"/>
    <w:rsid w:val="008B2ADC"/>
    <w:rsid w:val="008B338F"/>
    <w:rsid w:val="008B50C5"/>
    <w:rsid w:val="008B7FEF"/>
    <w:rsid w:val="008C26A4"/>
    <w:rsid w:val="008C2727"/>
    <w:rsid w:val="008D0F46"/>
    <w:rsid w:val="008D2609"/>
    <w:rsid w:val="008D279A"/>
    <w:rsid w:val="008D32CD"/>
    <w:rsid w:val="008D4CBE"/>
    <w:rsid w:val="008D5393"/>
    <w:rsid w:val="008E0D79"/>
    <w:rsid w:val="008E1F7E"/>
    <w:rsid w:val="008E78C9"/>
    <w:rsid w:val="008F48AB"/>
    <w:rsid w:val="00911E5B"/>
    <w:rsid w:val="00916CBF"/>
    <w:rsid w:val="00917CA3"/>
    <w:rsid w:val="00922558"/>
    <w:rsid w:val="009247B5"/>
    <w:rsid w:val="00924DD7"/>
    <w:rsid w:val="0093265B"/>
    <w:rsid w:val="00940438"/>
    <w:rsid w:val="00942E23"/>
    <w:rsid w:val="00947325"/>
    <w:rsid w:val="0095002D"/>
    <w:rsid w:val="00951459"/>
    <w:rsid w:val="009547FE"/>
    <w:rsid w:val="00954A89"/>
    <w:rsid w:val="00955151"/>
    <w:rsid w:val="00956251"/>
    <w:rsid w:val="0096239F"/>
    <w:rsid w:val="00964769"/>
    <w:rsid w:val="0097111E"/>
    <w:rsid w:val="009720E5"/>
    <w:rsid w:val="00972F14"/>
    <w:rsid w:val="0098498D"/>
    <w:rsid w:val="00994071"/>
    <w:rsid w:val="009944C2"/>
    <w:rsid w:val="00995C74"/>
    <w:rsid w:val="009A20F7"/>
    <w:rsid w:val="009A3642"/>
    <w:rsid w:val="009B482C"/>
    <w:rsid w:val="009E22E2"/>
    <w:rsid w:val="009F3EDB"/>
    <w:rsid w:val="009F63E0"/>
    <w:rsid w:val="009F6A6B"/>
    <w:rsid w:val="009F7D05"/>
    <w:rsid w:val="00A066BF"/>
    <w:rsid w:val="00A11244"/>
    <w:rsid w:val="00A24A8F"/>
    <w:rsid w:val="00A259D2"/>
    <w:rsid w:val="00A309F2"/>
    <w:rsid w:val="00A36D9E"/>
    <w:rsid w:val="00A375E6"/>
    <w:rsid w:val="00A420F8"/>
    <w:rsid w:val="00A44257"/>
    <w:rsid w:val="00A507C9"/>
    <w:rsid w:val="00A51015"/>
    <w:rsid w:val="00A61311"/>
    <w:rsid w:val="00A71A8E"/>
    <w:rsid w:val="00A74966"/>
    <w:rsid w:val="00A7551B"/>
    <w:rsid w:val="00A8021F"/>
    <w:rsid w:val="00A83617"/>
    <w:rsid w:val="00A904E0"/>
    <w:rsid w:val="00A91531"/>
    <w:rsid w:val="00A922BD"/>
    <w:rsid w:val="00A929FB"/>
    <w:rsid w:val="00A9427B"/>
    <w:rsid w:val="00A96D39"/>
    <w:rsid w:val="00AA0246"/>
    <w:rsid w:val="00AA1124"/>
    <w:rsid w:val="00AA2E5F"/>
    <w:rsid w:val="00AA74D7"/>
    <w:rsid w:val="00AB3E00"/>
    <w:rsid w:val="00AB62D7"/>
    <w:rsid w:val="00AB7BA9"/>
    <w:rsid w:val="00AC551D"/>
    <w:rsid w:val="00AD286E"/>
    <w:rsid w:val="00AD31DA"/>
    <w:rsid w:val="00AD7708"/>
    <w:rsid w:val="00AE2097"/>
    <w:rsid w:val="00AF2999"/>
    <w:rsid w:val="00AF4313"/>
    <w:rsid w:val="00AF5413"/>
    <w:rsid w:val="00AF7DD3"/>
    <w:rsid w:val="00B131BC"/>
    <w:rsid w:val="00B150C3"/>
    <w:rsid w:val="00B16332"/>
    <w:rsid w:val="00B2530F"/>
    <w:rsid w:val="00B322BD"/>
    <w:rsid w:val="00B3461D"/>
    <w:rsid w:val="00B42B2A"/>
    <w:rsid w:val="00B46383"/>
    <w:rsid w:val="00B477F3"/>
    <w:rsid w:val="00B529C2"/>
    <w:rsid w:val="00B5657E"/>
    <w:rsid w:val="00B66C07"/>
    <w:rsid w:val="00B67B88"/>
    <w:rsid w:val="00B762C9"/>
    <w:rsid w:val="00B821BC"/>
    <w:rsid w:val="00B86DA3"/>
    <w:rsid w:val="00B86DDA"/>
    <w:rsid w:val="00B877DF"/>
    <w:rsid w:val="00B92D24"/>
    <w:rsid w:val="00BA181F"/>
    <w:rsid w:val="00BB0A14"/>
    <w:rsid w:val="00BB1644"/>
    <w:rsid w:val="00BB493F"/>
    <w:rsid w:val="00BB6BFF"/>
    <w:rsid w:val="00BC0835"/>
    <w:rsid w:val="00BD2332"/>
    <w:rsid w:val="00BD30DE"/>
    <w:rsid w:val="00BD3224"/>
    <w:rsid w:val="00BD376C"/>
    <w:rsid w:val="00BD6715"/>
    <w:rsid w:val="00BE156A"/>
    <w:rsid w:val="00BF01F8"/>
    <w:rsid w:val="00C0506B"/>
    <w:rsid w:val="00C1153C"/>
    <w:rsid w:val="00C1710E"/>
    <w:rsid w:val="00C214F3"/>
    <w:rsid w:val="00C22902"/>
    <w:rsid w:val="00C23C13"/>
    <w:rsid w:val="00C27A28"/>
    <w:rsid w:val="00C306A6"/>
    <w:rsid w:val="00C33A33"/>
    <w:rsid w:val="00C34426"/>
    <w:rsid w:val="00C35D40"/>
    <w:rsid w:val="00C424BF"/>
    <w:rsid w:val="00C43A78"/>
    <w:rsid w:val="00C43CDD"/>
    <w:rsid w:val="00C4732A"/>
    <w:rsid w:val="00C55AD2"/>
    <w:rsid w:val="00C63A62"/>
    <w:rsid w:val="00C64B8E"/>
    <w:rsid w:val="00C757B3"/>
    <w:rsid w:val="00C767AF"/>
    <w:rsid w:val="00C8088E"/>
    <w:rsid w:val="00C91DFA"/>
    <w:rsid w:val="00CA2069"/>
    <w:rsid w:val="00CA581C"/>
    <w:rsid w:val="00CA77E4"/>
    <w:rsid w:val="00CB28E4"/>
    <w:rsid w:val="00CB377E"/>
    <w:rsid w:val="00CC6D6B"/>
    <w:rsid w:val="00CD30F8"/>
    <w:rsid w:val="00CD3B53"/>
    <w:rsid w:val="00CD5A49"/>
    <w:rsid w:val="00CD63F6"/>
    <w:rsid w:val="00CE2635"/>
    <w:rsid w:val="00CE3A9A"/>
    <w:rsid w:val="00CE704A"/>
    <w:rsid w:val="00CE72AA"/>
    <w:rsid w:val="00CF06B8"/>
    <w:rsid w:val="00CF5597"/>
    <w:rsid w:val="00D04D2E"/>
    <w:rsid w:val="00D05D76"/>
    <w:rsid w:val="00D10295"/>
    <w:rsid w:val="00D11692"/>
    <w:rsid w:val="00D13F89"/>
    <w:rsid w:val="00D1464B"/>
    <w:rsid w:val="00D1540C"/>
    <w:rsid w:val="00D15EE6"/>
    <w:rsid w:val="00D161B9"/>
    <w:rsid w:val="00D17779"/>
    <w:rsid w:val="00D17B04"/>
    <w:rsid w:val="00D22153"/>
    <w:rsid w:val="00D27BA7"/>
    <w:rsid w:val="00D34B6B"/>
    <w:rsid w:val="00D3553D"/>
    <w:rsid w:val="00D44A23"/>
    <w:rsid w:val="00D45B3C"/>
    <w:rsid w:val="00D476F4"/>
    <w:rsid w:val="00D522A3"/>
    <w:rsid w:val="00D523EE"/>
    <w:rsid w:val="00D57860"/>
    <w:rsid w:val="00D64919"/>
    <w:rsid w:val="00D70AFF"/>
    <w:rsid w:val="00D71583"/>
    <w:rsid w:val="00D82699"/>
    <w:rsid w:val="00D844CD"/>
    <w:rsid w:val="00D859D7"/>
    <w:rsid w:val="00D874C4"/>
    <w:rsid w:val="00D95E52"/>
    <w:rsid w:val="00DA20A4"/>
    <w:rsid w:val="00DA2932"/>
    <w:rsid w:val="00DC2317"/>
    <w:rsid w:val="00DC7E05"/>
    <w:rsid w:val="00DD1494"/>
    <w:rsid w:val="00DD2712"/>
    <w:rsid w:val="00DD3CA9"/>
    <w:rsid w:val="00DE1287"/>
    <w:rsid w:val="00DE1A1F"/>
    <w:rsid w:val="00DE2E72"/>
    <w:rsid w:val="00DE46DC"/>
    <w:rsid w:val="00DF0C79"/>
    <w:rsid w:val="00DF625A"/>
    <w:rsid w:val="00DF687B"/>
    <w:rsid w:val="00DF68E0"/>
    <w:rsid w:val="00DF6FB2"/>
    <w:rsid w:val="00E01255"/>
    <w:rsid w:val="00E03014"/>
    <w:rsid w:val="00E046EC"/>
    <w:rsid w:val="00E061EA"/>
    <w:rsid w:val="00E12F5C"/>
    <w:rsid w:val="00E14BEF"/>
    <w:rsid w:val="00E16F4D"/>
    <w:rsid w:val="00E23B18"/>
    <w:rsid w:val="00E368D7"/>
    <w:rsid w:val="00E44629"/>
    <w:rsid w:val="00E44FAB"/>
    <w:rsid w:val="00E475CF"/>
    <w:rsid w:val="00E53200"/>
    <w:rsid w:val="00E66944"/>
    <w:rsid w:val="00E73B02"/>
    <w:rsid w:val="00E7654B"/>
    <w:rsid w:val="00E806C0"/>
    <w:rsid w:val="00E82C70"/>
    <w:rsid w:val="00E86F19"/>
    <w:rsid w:val="00E94985"/>
    <w:rsid w:val="00EA7642"/>
    <w:rsid w:val="00EA7E59"/>
    <w:rsid w:val="00EB08DF"/>
    <w:rsid w:val="00EB6E1E"/>
    <w:rsid w:val="00EC5F25"/>
    <w:rsid w:val="00ED51ED"/>
    <w:rsid w:val="00ED649F"/>
    <w:rsid w:val="00EE02C1"/>
    <w:rsid w:val="00EE3145"/>
    <w:rsid w:val="00EE4B2A"/>
    <w:rsid w:val="00EE535C"/>
    <w:rsid w:val="00EE5567"/>
    <w:rsid w:val="00EE6044"/>
    <w:rsid w:val="00EE6181"/>
    <w:rsid w:val="00EF1F46"/>
    <w:rsid w:val="00EF7B56"/>
    <w:rsid w:val="00F034F0"/>
    <w:rsid w:val="00F03E5F"/>
    <w:rsid w:val="00F06B7E"/>
    <w:rsid w:val="00F146C8"/>
    <w:rsid w:val="00F2315C"/>
    <w:rsid w:val="00F26C56"/>
    <w:rsid w:val="00F31421"/>
    <w:rsid w:val="00F3281E"/>
    <w:rsid w:val="00F32F25"/>
    <w:rsid w:val="00F334BE"/>
    <w:rsid w:val="00F3783D"/>
    <w:rsid w:val="00F40A47"/>
    <w:rsid w:val="00F41E60"/>
    <w:rsid w:val="00F61F8A"/>
    <w:rsid w:val="00F64635"/>
    <w:rsid w:val="00F66963"/>
    <w:rsid w:val="00F767E6"/>
    <w:rsid w:val="00F80E30"/>
    <w:rsid w:val="00F823A7"/>
    <w:rsid w:val="00F8713C"/>
    <w:rsid w:val="00F872A5"/>
    <w:rsid w:val="00F87811"/>
    <w:rsid w:val="00F90673"/>
    <w:rsid w:val="00F92D2F"/>
    <w:rsid w:val="00F96F94"/>
    <w:rsid w:val="00FA5140"/>
    <w:rsid w:val="00FA6882"/>
    <w:rsid w:val="00FB1FED"/>
    <w:rsid w:val="00FB36CC"/>
    <w:rsid w:val="00FB39E0"/>
    <w:rsid w:val="00FC058D"/>
    <w:rsid w:val="00FC0605"/>
    <w:rsid w:val="00FC1E20"/>
    <w:rsid w:val="00FD2E25"/>
    <w:rsid w:val="00FD55B4"/>
    <w:rsid w:val="00FD784F"/>
    <w:rsid w:val="00FE2C0C"/>
    <w:rsid w:val="00FF0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C3F2D"/>
  <w15:chartTrackingRefBased/>
  <w15:docId w15:val="{FC74110F-C25A-4F44-B5B6-5633917E1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7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2D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95E52"/>
    <w:rPr>
      <w:color w:val="0563C1" w:themeColor="hyperlink"/>
      <w:u w:val="single"/>
    </w:rPr>
  </w:style>
  <w:style w:type="character" w:styleId="UnresolvedMention">
    <w:name w:val="Unresolved Mention"/>
    <w:basedOn w:val="DefaultParagraphFont"/>
    <w:uiPriority w:val="99"/>
    <w:semiHidden/>
    <w:unhideWhenUsed/>
    <w:rsid w:val="00D95E52"/>
    <w:rPr>
      <w:color w:val="605E5C"/>
      <w:shd w:val="clear" w:color="auto" w:fill="E1DFDD"/>
    </w:rPr>
  </w:style>
  <w:style w:type="paragraph" w:styleId="ListParagraph">
    <w:name w:val="List Paragraph"/>
    <w:basedOn w:val="Normal"/>
    <w:uiPriority w:val="34"/>
    <w:qFormat/>
    <w:rsid w:val="0029065F"/>
    <w:pPr>
      <w:ind w:left="720"/>
      <w:contextualSpacing/>
    </w:pPr>
  </w:style>
  <w:style w:type="paragraph" w:styleId="NormalWeb">
    <w:name w:val="Normal (Web)"/>
    <w:basedOn w:val="Normal"/>
    <w:uiPriority w:val="99"/>
    <w:semiHidden/>
    <w:unhideWhenUsed/>
    <w:rsid w:val="00381C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1">
    <w:name w:val="ql-indent-1"/>
    <w:basedOn w:val="Normal"/>
    <w:rsid w:val="00265F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2F5C"/>
    <w:rPr>
      <w:b/>
      <w:bCs/>
    </w:rPr>
  </w:style>
  <w:style w:type="paragraph" w:styleId="Header">
    <w:name w:val="header"/>
    <w:basedOn w:val="Normal"/>
    <w:link w:val="HeaderChar"/>
    <w:uiPriority w:val="99"/>
    <w:unhideWhenUsed/>
    <w:rsid w:val="00F32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2F25"/>
  </w:style>
  <w:style w:type="paragraph" w:styleId="Footer">
    <w:name w:val="footer"/>
    <w:basedOn w:val="Normal"/>
    <w:link w:val="FooterChar"/>
    <w:uiPriority w:val="99"/>
    <w:unhideWhenUsed/>
    <w:rsid w:val="00F3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2F25"/>
  </w:style>
  <w:style w:type="character" w:styleId="FollowedHyperlink">
    <w:name w:val="FollowedHyperlink"/>
    <w:basedOn w:val="DefaultParagraphFont"/>
    <w:uiPriority w:val="99"/>
    <w:semiHidden/>
    <w:unhideWhenUsed/>
    <w:rsid w:val="009B482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650647">
      <w:bodyDiv w:val="1"/>
      <w:marLeft w:val="0"/>
      <w:marRight w:val="0"/>
      <w:marTop w:val="0"/>
      <w:marBottom w:val="0"/>
      <w:divBdr>
        <w:top w:val="none" w:sz="0" w:space="0" w:color="auto"/>
        <w:left w:val="none" w:sz="0" w:space="0" w:color="auto"/>
        <w:bottom w:val="none" w:sz="0" w:space="0" w:color="auto"/>
        <w:right w:val="none" w:sz="0" w:space="0" w:color="auto"/>
      </w:divBdr>
    </w:div>
    <w:div w:id="218252920">
      <w:bodyDiv w:val="1"/>
      <w:marLeft w:val="0"/>
      <w:marRight w:val="0"/>
      <w:marTop w:val="0"/>
      <w:marBottom w:val="0"/>
      <w:divBdr>
        <w:top w:val="none" w:sz="0" w:space="0" w:color="auto"/>
        <w:left w:val="none" w:sz="0" w:space="0" w:color="auto"/>
        <w:bottom w:val="none" w:sz="0" w:space="0" w:color="auto"/>
        <w:right w:val="none" w:sz="0" w:space="0" w:color="auto"/>
      </w:divBdr>
    </w:div>
    <w:div w:id="387920145">
      <w:bodyDiv w:val="1"/>
      <w:marLeft w:val="0"/>
      <w:marRight w:val="0"/>
      <w:marTop w:val="0"/>
      <w:marBottom w:val="0"/>
      <w:divBdr>
        <w:top w:val="none" w:sz="0" w:space="0" w:color="auto"/>
        <w:left w:val="none" w:sz="0" w:space="0" w:color="auto"/>
        <w:bottom w:val="none" w:sz="0" w:space="0" w:color="auto"/>
        <w:right w:val="none" w:sz="0" w:space="0" w:color="auto"/>
      </w:divBdr>
    </w:div>
    <w:div w:id="388071362">
      <w:bodyDiv w:val="1"/>
      <w:marLeft w:val="0"/>
      <w:marRight w:val="0"/>
      <w:marTop w:val="0"/>
      <w:marBottom w:val="0"/>
      <w:divBdr>
        <w:top w:val="none" w:sz="0" w:space="0" w:color="auto"/>
        <w:left w:val="none" w:sz="0" w:space="0" w:color="auto"/>
        <w:bottom w:val="none" w:sz="0" w:space="0" w:color="auto"/>
        <w:right w:val="none" w:sz="0" w:space="0" w:color="auto"/>
      </w:divBdr>
    </w:div>
    <w:div w:id="721251329">
      <w:bodyDiv w:val="1"/>
      <w:marLeft w:val="0"/>
      <w:marRight w:val="0"/>
      <w:marTop w:val="0"/>
      <w:marBottom w:val="0"/>
      <w:divBdr>
        <w:top w:val="none" w:sz="0" w:space="0" w:color="auto"/>
        <w:left w:val="none" w:sz="0" w:space="0" w:color="auto"/>
        <w:bottom w:val="none" w:sz="0" w:space="0" w:color="auto"/>
        <w:right w:val="none" w:sz="0" w:space="0" w:color="auto"/>
      </w:divBdr>
    </w:div>
    <w:div w:id="924999746">
      <w:bodyDiv w:val="1"/>
      <w:marLeft w:val="0"/>
      <w:marRight w:val="0"/>
      <w:marTop w:val="0"/>
      <w:marBottom w:val="0"/>
      <w:divBdr>
        <w:top w:val="none" w:sz="0" w:space="0" w:color="auto"/>
        <w:left w:val="none" w:sz="0" w:space="0" w:color="auto"/>
        <w:bottom w:val="none" w:sz="0" w:space="0" w:color="auto"/>
        <w:right w:val="none" w:sz="0" w:space="0" w:color="auto"/>
      </w:divBdr>
    </w:div>
    <w:div w:id="1131944294">
      <w:bodyDiv w:val="1"/>
      <w:marLeft w:val="0"/>
      <w:marRight w:val="0"/>
      <w:marTop w:val="0"/>
      <w:marBottom w:val="0"/>
      <w:divBdr>
        <w:top w:val="none" w:sz="0" w:space="0" w:color="auto"/>
        <w:left w:val="none" w:sz="0" w:space="0" w:color="auto"/>
        <w:bottom w:val="none" w:sz="0" w:space="0" w:color="auto"/>
        <w:right w:val="none" w:sz="0" w:space="0" w:color="auto"/>
      </w:divBdr>
    </w:div>
    <w:div w:id="1142233191">
      <w:bodyDiv w:val="1"/>
      <w:marLeft w:val="0"/>
      <w:marRight w:val="0"/>
      <w:marTop w:val="0"/>
      <w:marBottom w:val="0"/>
      <w:divBdr>
        <w:top w:val="none" w:sz="0" w:space="0" w:color="auto"/>
        <w:left w:val="none" w:sz="0" w:space="0" w:color="auto"/>
        <w:bottom w:val="none" w:sz="0" w:space="0" w:color="auto"/>
        <w:right w:val="none" w:sz="0" w:space="0" w:color="auto"/>
      </w:divBdr>
    </w:div>
    <w:div w:id="1205219084">
      <w:bodyDiv w:val="1"/>
      <w:marLeft w:val="0"/>
      <w:marRight w:val="0"/>
      <w:marTop w:val="0"/>
      <w:marBottom w:val="0"/>
      <w:divBdr>
        <w:top w:val="none" w:sz="0" w:space="0" w:color="auto"/>
        <w:left w:val="none" w:sz="0" w:space="0" w:color="auto"/>
        <w:bottom w:val="none" w:sz="0" w:space="0" w:color="auto"/>
        <w:right w:val="none" w:sz="0" w:space="0" w:color="auto"/>
      </w:divBdr>
    </w:div>
    <w:div w:id="1264924024">
      <w:bodyDiv w:val="1"/>
      <w:marLeft w:val="0"/>
      <w:marRight w:val="0"/>
      <w:marTop w:val="0"/>
      <w:marBottom w:val="0"/>
      <w:divBdr>
        <w:top w:val="none" w:sz="0" w:space="0" w:color="auto"/>
        <w:left w:val="none" w:sz="0" w:space="0" w:color="auto"/>
        <w:bottom w:val="none" w:sz="0" w:space="0" w:color="auto"/>
        <w:right w:val="none" w:sz="0" w:space="0" w:color="auto"/>
      </w:divBdr>
    </w:div>
    <w:div w:id="1847745730">
      <w:bodyDiv w:val="1"/>
      <w:marLeft w:val="0"/>
      <w:marRight w:val="0"/>
      <w:marTop w:val="0"/>
      <w:marBottom w:val="0"/>
      <w:divBdr>
        <w:top w:val="none" w:sz="0" w:space="0" w:color="auto"/>
        <w:left w:val="none" w:sz="0" w:space="0" w:color="auto"/>
        <w:bottom w:val="none" w:sz="0" w:space="0" w:color="auto"/>
        <w:right w:val="none" w:sz="0" w:space="0" w:color="auto"/>
      </w:divBdr>
    </w:div>
    <w:div w:id="1990164221">
      <w:bodyDiv w:val="1"/>
      <w:marLeft w:val="0"/>
      <w:marRight w:val="0"/>
      <w:marTop w:val="0"/>
      <w:marBottom w:val="0"/>
      <w:divBdr>
        <w:top w:val="none" w:sz="0" w:space="0" w:color="auto"/>
        <w:left w:val="none" w:sz="0" w:space="0" w:color="auto"/>
        <w:bottom w:val="none" w:sz="0" w:space="0" w:color="auto"/>
        <w:right w:val="none" w:sz="0" w:space="0" w:color="auto"/>
      </w:divBdr>
    </w:div>
    <w:div w:id="2117671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file:///C:\Users\misna\Downloads\%3chttps:\www.nuffieldtrust.org.uk\files\2018-06\the-nhs-at-70-how-good-is-the-nhs.pdf%3e" TargetMode="External"/><Relationship Id="rId26" Type="http://schemas.openxmlformats.org/officeDocument/2006/relationships/hyperlink" Target="https://www.nuffieldtrust.org.uk/chart/nhs-clinical-staff-shortages-by-region-hospital-and-community-health-services" TargetMode="External"/><Relationship Id="rId3" Type="http://schemas.openxmlformats.org/officeDocument/2006/relationships/settings" Target="settings.xml"/><Relationship Id="rId21" Type="http://schemas.openxmlformats.org/officeDocument/2006/relationships/hyperlink" Target="file:///C:\Users\misna\Downloads\%3chttps:\www.kingsfund.org.uk\projects\time-think-differently\trends-workforce-social-care%3e"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file:///C:\Users\misna\Downloads\%3chttps:\committees.parliament.uk\committee\81\health-and-social-care-committee\news\155698\overhaul-needed-to-tackle-nhs-and-social-care-workforce-burnout-emergency\%3e" TargetMode="External"/><Relationship Id="rId25" Type="http://schemas.openxmlformats.org/officeDocument/2006/relationships/hyperlink" Target="https://www.nuffieldtrust.org.uk/resource/the-nhs-workforce-in-numbers%231-what-kinds-of-staff-make-up-the-nhs-workforce" TargetMode="External"/><Relationship Id="rId2" Type="http://schemas.openxmlformats.org/officeDocument/2006/relationships/styles" Target="styles.xml"/><Relationship Id="rId16" Type="http://schemas.openxmlformats.org/officeDocument/2006/relationships/hyperlink" Target="file:///C:\Users\misna\Downloads\%3chttps:\commonslibrary.parliament.uk\research-briefings\cbp-7783\%3e" TargetMode="External"/><Relationship Id="rId20" Type="http://schemas.openxmlformats.org/officeDocument/2006/relationships/hyperlink" Target="file:///C:\Users\misna\Downloads\%3chttps:\www.bbc.co.uk\news\health-50377846%3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ons.gov.uk/peoplepopulationandcommunity/healthandsocialcare/healthandwellbeing/articles/nhs70marking70yearsofthenationalhealthservice/2018-06-26" TargetMode="External"/><Relationship Id="rId5" Type="http://schemas.openxmlformats.org/officeDocument/2006/relationships/footnotes" Target="footnotes.xml"/><Relationship Id="rId15" Type="http://schemas.openxmlformats.org/officeDocument/2006/relationships/hyperlink" Target="file:///C:\Users\misna\Downloads\%3chttps:\www.ageuk.org.uk\latest-press\articles\2019\november\the-number-of-older-people-with-some-unmet-need-for-care-now-stands-at-1.5-million\%3e" TargetMode="External"/><Relationship Id="rId23" Type="http://schemas.openxmlformats.org/officeDocument/2006/relationships/hyperlink" Target="file:///C:\Users\misna\Downloads\%3chttps:\www.healthcareers.nhs.uk\working-health\working-social-care%3e"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health.org.uk/publications/long-reads/the-nations-healt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nuffieldtrust.org.uk/news-item/recruiting-nurses-from-overseas-the-main-challenges-facing-trust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4359</Words>
  <Characters>24847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cletus salia</dc:creator>
  <cp:keywords/>
  <dc:description/>
  <cp:lastModifiedBy>NEH CHE</cp:lastModifiedBy>
  <cp:revision>2</cp:revision>
  <dcterms:created xsi:type="dcterms:W3CDTF">2021-09-02T20:51:00Z</dcterms:created>
  <dcterms:modified xsi:type="dcterms:W3CDTF">2021-09-02T20:51:00Z</dcterms:modified>
</cp:coreProperties>
</file>