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EFEAE" w14:textId="2CE48FE7" w:rsidR="00AF2BE4" w:rsidRPr="00AF2BE4" w:rsidRDefault="00AF2BE4" w:rsidP="008F791F">
      <w:pPr>
        <w:spacing w:line="480" w:lineRule="auto"/>
        <w:rPr>
          <w:rFonts w:ascii="Arial Narrow" w:hAnsi="Arial Narrow"/>
          <w:i/>
          <w:iCs/>
          <w:sz w:val="28"/>
          <w:szCs w:val="28"/>
        </w:rPr>
      </w:pPr>
      <w:r w:rsidRPr="00AF2BE4">
        <w:rPr>
          <w:rFonts w:ascii="Arial Narrow" w:hAnsi="Arial Narrow"/>
          <w:i/>
          <w:iCs/>
          <w:sz w:val="28"/>
          <w:szCs w:val="28"/>
        </w:rPr>
        <w:t>A critical evaluation and the identification of the next teaching and learning steps focussing on a case study of an individual learner or a group of learners based on an observed critical incident.</w:t>
      </w:r>
    </w:p>
    <w:p w14:paraId="66D31AE3" w14:textId="13958514" w:rsidR="00EB6364" w:rsidRPr="008F791F" w:rsidRDefault="00CA493B" w:rsidP="008F791F">
      <w:pPr>
        <w:spacing w:line="480" w:lineRule="auto"/>
        <w:rPr>
          <w:rFonts w:ascii="Arial Narrow" w:hAnsi="Arial Narrow"/>
          <w:sz w:val="28"/>
          <w:szCs w:val="28"/>
          <w:u w:val="single"/>
        </w:rPr>
      </w:pPr>
      <w:r w:rsidRPr="00CA493B">
        <w:rPr>
          <w:rFonts w:ascii="Arial Narrow" w:hAnsi="Arial Narrow"/>
          <w:szCs w:val="22"/>
          <w:u w:val="single"/>
        </w:rPr>
        <w:t>Observation</w:t>
      </w:r>
    </w:p>
    <w:p w14:paraId="24998F72" w14:textId="2E12384B" w:rsidR="00621B3E" w:rsidRPr="00920189" w:rsidRDefault="00920189" w:rsidP="003B5925">
      <w:pPr>
        <w:spacing w:line="480" w:lineRule="auto"/>
        <w:rPr>
          <w:rFonts w:ascii="Arial Narrow" w:hAnsi="Arial Narrow"/>
          <w:szCs w:val="22"/>
        </w:rPr>
      </w:pPr>
      <w:r w:rsidRPr="00920189">
        <w:rPr>
          <w:rFonts w:ascii="Arial Narrow" w:hAnsi="Arial Narrow"/>
          <w:szCs w:val="22"/>
        </w:rPr>
        <w:t xml:space="preserve">The bridging school in this observation is </w:t>
      </w:r>
      <w:r>
        <w:rPr>
          <w:rFonts w:ascii="Arial Narrow" w:hAnsi="Arial Narrow"/>
          <w:szCs w:val="22"/>
        </w:rPr>
        <w:t xml:space="preserve">categorised as a green school by Estyn observation (Education, 2013). </w:t>
      </w:r>
      <w:r w:rsidR="00AC40FD">
        <w:rPr>
          <w:rFonts w:ascii="Arial Narrow" w:hAnsi="Arial Narrow"/>
          <w:szCs w:val="22"/>
        </w:rPr>
        <w:t>An English medium school which accommodates five hundred and thirty-eight children from the age of four to eleven. The majority of the learners are either bilingual or multilingual with origin from various countries in Europe and Asia. The school is located in one of the most deprived communities in the city</w:t>
      </w:r>
      <w:r w:rsidR="00621B3E">
        <w:rPr>
          <w:rFonts w:ascii="Arial Narrow" w:hAnsi="Arial Narrow"/>
          <w:szCs w:val="22"/>
        </w:rPr>
        <w:t xml:space="preserve"> with twenty-two percent of its learners receiving free school meals (Education, 2013). Although the school is located in such an area, the school works collaborate effectively with learners and their families, providing a variety of breakfast and after school clubs and quality teaching and learning resources. </w:t>
      </w:r>
    </w:p>
    <w:p w14:paraId="2A734CBE" w14:textId="3ABE0596" w:rsidR="00CA493B" w:rsidRPr="00CA493B" w:rsidRDefault="00CA493B" w:rsidP="00CA493B">
      <w:pPr>
        <w:spacing w:line="480" w:lineRule="auto"/>
        <w:rPr>
          <w:rFonts w:ascii="Arial Narrow" w:hAnsi="Arial Narrow"/>
          <w:szCs w:val="22"/>
          <w:u w:val="single"/>
        </w:rPr>
      </w:pPr>
      <w:r w:rsidRPr="00CA493B">
        <w:rPr>
          <w:rFonts w:ascii="Arial Narrow" w:hAnsi="Arial Narrow"/>
          <w:szCs w:val="22"/>
          <w:u w:val="single"/>
        </w:rPr>
        <w:t xml:space="preserve">Methodology </w:t>
      </w:r>
    </w:p>
    <w:p w14:paraId="2453D1B8" w14:textId="1DB27E2F" w:rsidR="00CA493B" w:rsidRPr="00CA493B" w:rsidRDefault="00CA493B" w:rsidP="00CA493B">
      <w:pPr>
        <w:spacing w:line="480" w:lineRule="auto"/>
        <w:jc w:val="both"/>
        <w:rPr>
          <w:rFonts w:ascii="Arial Narrow" w:hAnsi="Arial Narrow"/>
        </w:rPr>
      </w:pPr>
      <w:r w:rsidRPr="00CA493B">
        <w:rPr>
          <w:rFonts w:ascii="Arial Narrow" w:hAnsi="Arial Narrow"/>
        </w:rPr>
        <w:t xml:space="preserve">Methodology is a term used to identify a sequence of methods used in educational research, these methods have a number of interdisciplinary areas of education, the ontological approach that is, what exist and epistemology that is, the theory of knowledge (Wood and Smith, 2016, p.59-62). Methodology is the structure which underpins the researcher’s values, ideology, principles and philosophy of a study. The methodology joins the research questions and the data collection techniques used in the process of the research, this helps to makes sense of the research questions (Woods and Holmes). Data collection methods are quantitative, qualitative and mixed methods, a combination of the two previous methods. Qualitative research analysis is concerned with collecting, organising, analysing and explaining data to understand individual’s perspective of the world (Cohen et al. 2013, p.542). The samples size of qualitative research is usually smaller than quantitative studies, with less focus on the sample size and more attention on the rich description of the participant’s experiences, the environment of the research and the situation (Roberts and Hyatt…).  On the other hand, quantitative research is the scientific way of </w:t>
      </w:r>
      <w:r w:rsidRPr="00CA493B">
        <w:rPr>
          <w:rFonts w:ascii="Arial Narrow" w:hAnsi="Arial Narrow"/>
        </w:rPr>
        <w:lastRenderedPageBreak/>
        <w:t>viewing the world, this form of research uses numerical data which is analysed mathematically (Creswell, 2013; Punch, 2009).</w:t>
      </w:r>
    </w:p>
    <w:p w14:paraId="3EA13844" w14:textId="77777777" w:rsidR="00CA493B" w:rsidRPr="00CA493B" w:rsidRDefault="00CA493B" w:rsidP="00CA493B">
      <w:pPr>
        <w:spacing w:line="480" w:lineRule="auto"/>
        <w:jc w:val="both"/>
        <w:rPr>
          <w:rFonts w:ascii="Arial Narrow" w:hAnsi="Arial Narrow" w:cs="Arial"/>
        </w:rPr>
      </w:pPr>
      <w:r w:rsidRPr="00CA493B">
        <w:rPr>
          <w:rFonts w:ascii="Arial Narrow" w:hAnsi="Arial Narrow"/>
        </w:rPr>
        <w:t xml:space="preserve">For the purpose of this research, the qualitative research method was used to collect data, since the study fit the parameter of this form of research with a small sample size, and an interpretive approach. Observations were conducted over a period of two days on a number of participants in the research after which, one </w:t>
      </w:r>
      <w:r w:rsidRPr="00CA493B">
        <w:rPr>
          <w:rFonts w:ascii="Arial Narrow" w:hAnsi="Arial Narrow" w:cs="Arial"/>
        </w:rPr>
        <w:t xml:space="preserve">observation was selected to create the case study in this research. Observation is an important aspect of Foundation Phase Curriculum in Wales and is a statutory requirement of practitioners working with children to conduct regular observations (Thomas and Lewis, 2016 ). According to the </w:t>
      </w:r>
      <w:r w:rsidRPr="00CA493B">
        <w:rPr>
          <w:rFonts w:ascii="Arial Narrow" w:eastAsia="Times New Roman" w:hAnsi="Arial Narrow" w:cs="Arial"/>
          <w:lang w:eastAsia="en-GB"/>
        </w:rPr>
        <w:t xml:space="preserve">DfCELLS (2008, p.4) observations should provide practitioners with a good understanding of the learners needs, monitor involvement and enjoyment, evidence progress, provide opportunities for further development of taught skills, and support learners attainment and outcomes. Observation provides practitioners with a comprehensive picture of learning which is used to support children’s development, in reaching their full potential (Pescott, 2018; Thomas and Lewis, 2016). However, observations can be subjective to the researcher, as the motive and interpretation of an incident can vary from one researcher to another, therefore, it is important to highlight the purpose of all observations.  </w:t>
      </w:r>
    </w:p>
    <w:p w14:paraId="7DADF995" w14:textId="49180D2B" w:rsidR="00CA493B" w:rsidRPr="00CA493B" w:rsidRDefault="00CA493B" w:rsidP="00CA493B">
      <w:pPr>
        <w:spacing w:line="480" w:lineRule="auto"/>
        <w:jc w:val="both"/>
        <w:rPr>
          <w:rFonts w:ascii="Arial Narrow" w:hAnsi="Arial Narrow"/>
        </w:rPr>
      </w:pPr>
      <w:r w:rsidRPr="00CA493B">
        <w:rPr>
          <w:rFonts w:ascii="Arial Narrow" w:hAnsi="Arial Narrow"/>
        </w:rPr>
        <w:t>Following the series of observations, one sample was selected to create a case study for this research. A case study can be identified as the study of a particular instance with real people, in real life conditions which provides readers with clear and simple descriptions of ideas. This form of data collection can be used for both quantitative and qualitative data analysis (Cohen et al. 2011). Case studies are commonly used in educational research, as they present detailed descriptions of specific contexts. A case study represents true rea-life situations, can be undertaken by a single researcher and is interpretive to the readers (Cohen…). However, this method is criticised for placing emphasis on narrow context rather than on a general perspective (Wilson, 2013, p.259). Similarly, this method is used in more small-scale studies and findings can be limited as it relates to reliability, as observations can be bias to the researcher (Wilson).</w:t>
      </w:r>
    </w:p>
    <w:p w14:paraId="7303EA9A" w14:textId="164CB900" w:rsidR="00CA493B" w:rsidRPr="00CA493B" w:rsidRDefault="00CA493B" w:rsidP="00CA493B">
      <w:pPr>
        <w:spacing w:line="480" w:lineRule="auto"/>
        <w:rPr>
          <w:rFonts w:ascii="Arial Narrow" w:hAnsi="Arial Narrow"/>
        </w:rPr>
      </w:pPr>
      <w:r w:rsidRPr="00CA493B">
        <w:rPr>
          <w:rFonts w:ascii="Arial Narrow" w:hAnsi="Arial Narrow"/>
        </w:rPr>
        <w:lastRenderedPageBreak/>
        <w:t>Ethics in qualitative data analysis may involve personal and sensitive information on participants (BERA 2018). To ensure confidentiality, participants and the setting names were removed from all observation.</w:t>
      </w:r>
    </w:p>
    <w:p w14:paraId="5752098C" w14:textId="77777777" w:rsidR="003B5925" w:rsidRPr="00CA493B" w:rsidRDefault="003B5925">
      <w:pPr>
        <w:rPr>
          <w:rFonts w:ascii="Arial Narrow" w:hAnsi="Arial Narrow"/>
        </w:rPr>
      </w:pPr>
    </w:p>
    <w:p w14:paraId="70DE7AD8" w14:textId="62E448C3" w:rsidR="00817FB0" w:rsidRPr="00CA493B" w:rsidRDefault="00E82A5F" w:rsidP="00E82A5F">
      <w:pPr>
        <w:jc w:val="center"/>
        <w:rPr>
          <w:rFonts w:ascii="Arial Narrow" w:hAnsi="Arial Narrow"/>
          <w:sz w:val="28"/>
          <w:szCs w:val="28"/>
          <w:u w:val="single"/>
        </w:rPr>
      </w:pPr>
      <w:r w:rsidRPr="00CA493B">
        <w:rPr>
          <w:rFonts w:ascii="Arial Narrow" w:hAnsi="Arial Narrow"/>
          <w:sz w:val="28"/>
          <w:szCs w:val="28"/>
          <w:u w:val="single"/>
        </w:rPr>
        <w:t>Literature Review</w:t>
      </w:r>
    </w:p>
    <w:p w14:paraId="6AC84983" w14:textId="77777777" w:rsidR="00E82A5F" w:rsidRPr="00CA493B" w:rsidRDefault="00E82A5F">
      <w:pPr>
        <w:rPr>
          <w:rFonts w:ascii="Arial Narrow" w:hAnsi="Arial Narrow"/>
        </w:rPr>
      </w:pPr>
    </w:p>
    <w:p w14:paraId="33ACF6DD" w14:textId="00D221B2" w:rsidR="00AD7EA7" w:rsidRPr="00CA493B" w:rsidRDefault="00AD7EA7" w:rsidP="00835743">
      <w:pPr>
        <w:spacing w:line="480" w:lineRule="auto"/>
        <w:rPr>
          <w:rFonts w:ascii="Arial Narrow" w:hAnsi="Arial Narrow"/>
        </w:rPr>
      </w:pPr>
      <w:r w:rsidRPr="00CA493B">
        <w:rPr>
          <w:rFonts w:ascii="Arial Narrow" w:hAnsi="Arial Narrow"/>
        </w:rPr>
        <w:t xml:space="preserve">Critical incidents are </w:t>
      </w:r>
      <w:r w:rsidR="006A18A6" w:rsidRPr="00CA493B">
        <w:rPr>
          <w:rFonts w:ascii="Arial Narrow" w:hAnsi="Arial Narrow"/>
        </w:rPr>
        <w:t xml:space="preserve">positive or negative </w:t>
      </w:r>
      <w:r w:rsidRPr="00CA493B">
        <w:rPr>
          <w:rFonts w:ascii="Arial Narrow" w:hAnsi="Arial Narrow"/>
        </w:rPr>
        <w:t>occurrence</w:t>
      </w:r>
      <w:r w:rsidR="0081468E" w:rsidRPr="00CA493B">
        <w:rPr>
          <w:rFonts w:ascii="Arial Narrow" w:hAnsi="Arial Narrow"/>
        </w:rPr>
        <w:t>s</w:t>
      </w:r>
      <w:r w:rsidRPr="00CA493B">
        <w:rPr>
          <w:rFonts w:ascii="Arial Narrow" w:hAnsi="Arial Narrow"/>
        </w:rPr>
        <w:t xml:space="preserve"> which takes place in the </w:t>
      </w:r>
      <w:r w:rsidR="00835743" w:rsidRPr="00CA493B">
        <w:rPr>
          <w:rFonts w:ascii="Arial Narrow" w:hAnsi="Arial Narrow"/>
        </w:rPr>
        <w:t>classroom</w:t>
      </w:r>
      <w:r w:rsidR="00360392" w:rsidRPr="00CA493B">
        <w:rPr>
          <w:rFonts w:ascii="Arial Narrow" w:hAnsi="Arial Narrow"/>
        </w:rPr>
        <w:t xml:space="preserve">, these </w:t>
      </w:r>
      <w:r w:rsidRPr="00CA493B">
        <w:rPr>
          <w:rFonts w:ascii="Arial Narrow" w:hAnsi="Arial Narrow"/>
        </w:rPr>
        <w:t xml:space="preserve">events are </w:t>
      </w:r>
      <w:r w:rsidR="00913D30" w:rsidRPr="00CA493B">
        <w:rPr>
          <w:rFonts w:ascii="Arial Narrow" w:hAnsi="Arial Narrow"/>
        </w:rPr>
        <w:t xml:space="preserve">unintentional </w:t>
      </w:r>
      <w:r w:rsidR="00360392" w:rsidRPr="00CA493B">
        <w:rPr>
          <w:rFonts w:ascii="Arial Narrow" w:hAnsi="Arial Narrow"/>
        </w:rPr>
        <w:t xml:space="preserve">and </w:t>
      </w:r>
      <w:r w:rsidR="00913D30" w:rsidRPr="00CA493B">
        <w:rPr>
          <w:rFonts w:ascii="Arial Narrow" w:hAnsi="Arial Narrow"/>
        </w:rPr>
        <w:t>unexpected</w:t>
      </w:r>
      <w:r w:rsidR="0081468E" w:rsidRPr="00CA493B">
        <w:rPr>
          <w:rFonts w:ascii="Arial Narrow" w:hAnsi="Arial Narrow"/>
        </w:rPr>
        <w:t>,</w:t>
      </w:r>
      <w:r w:rsidR="00913D30" w:rsidRPr="00CA493B">
        <w:rPr>
          <w:rFonts w:ascii="Arial Narrow" w:hAnsi="Arial Narrow"/>
        </w:rPr>
        <w:t xml:space="preserve"> and may </w:t>
      </w:r>
      <w:r w:rsidR="00543D15" w:rsidRPr="00CA493B">
        <w:rPr>
          <w:rFonts w:ascii="Arial Narrow" w:hAnsi="Arial Narrow"/>
        </w:rPr>
        <w:t>transpire</w:t>
      </w:r>
      <w:r w:rsidR="00913D30" w:rsidRPr="00CA493B">
        <w:rPr>
          <w:rFonts w:ascii="Arial Narrow" w:hAnsi="Arial Narrow"/>
        </w:rPr>
        <w:t xml:space="preserve"> </w:t>
      </w:r>
      <w:r w:rsidR="00543D15" w:rsidRPr="00CA493B">
        <w:rPr>
          <w:rFonts w:ascii="Arial Narrow" w:hAnsi="Arial Narrow"/>
        </w:rPr>
        <w:t xml:space="preserve">throughout the </w:t>
      </w:r>
      <w:r w:rsidR="00835743" w:rsidRPr="00CA493B">
        <w:rPr>
          <w:rFonts w:ascii="Arial Narrow" w:hAnsi="Arial Narrow"/>
        </w:rPr>
        <w:t xml:space="preserve">course of a </w:t>
      </w:r>
      <w:r w:rsidR="00913D30" w:rsidRPr="00CA493B">
        <w:rPr>
          <w:rFonts w:ascii="Arial Narrow" w:hAnsi="Arial Narrow"/>
        </w:rPr>
        <w:t>teach</w:t>
      </w:r>
      <w:r w:rsidR="00835743" w:rsidRPr="00CA493B">
        <w:rPr>
          <w:rFonts w:ascii="Arial Narrow" w:hAnsi="Arial Narrow"/>
        </w:rPr>
        <w:t>er</w:t>
      </w:r>
      <w:r w:rsidR="00543D15" w:rsidRPr="00CA493B">
        <w:rPr>
          <w:rFonts w:ascii="Arial Narrow" w:hAnsi="Arial Narrow"/>
        </w:rPr>
        <w:t>’s</w:t>
      </w:r>
      <w:r w:rsidR="00913D30" w:rsidRPr="00CA493B">
        <w:rPr>
          <w:rFonts w:ascii="Arial Narrow" w:hAnsi="Arial Narrow"/>
        </w:rPr>
        <w:t xml:space="preserve"> </w:t>
      </w:r>
      <w:r w:rsidRPr="00CA493B">
        <w:rPr>
          <w:rFonts w:ascii="Arial Narrow" w:hAnsi="Arial Narrow"/>
        </w:rPr>
        <w:t>profession</w:t>
      </w:r>
      <w:r w:rsidR="00835743" w:rsidRPr="00CA493B">
        <w:rPr>
          <w:rFonts w:ascii="Arial Narrow" w:hAnsi="Arial Narrow"/>
        </w:rPr>
        <w:t xml:space="preserve"> career</w:t>
      </w:r>
      <w:r w:rsidRPr="00CA493B">
        <w:rPr>
          <w:rFonts w:ascii="Arial Narrow" w:hAnsi="Arial Narrow"/>
        </w:rPr>
        <w:t xml:space="preserve">. </w:t>
      </w:r>
      <w:r w:rsidR="00913D30" w:rsidRPr="00CA493B">
        <w:rPr>
          <w:rFonts w:ascii="Arial Narrow" w:hAnsi="Arial Narrow"/>
        </w:rPr>
        <w:t>C</w:t>
      </w:r>
      <w:r w:rsidRPr="00CA493B">
        <w:rPr>
          <w:rFonts w:ascii="Arial Narrow" w:hAnsi="Arial Narrow"/>
        </w:rPr>
        <w:t>ritical incident</w:t>
      </w:r>
      <w:r w:rsidR="00913D30" w:rsidRPr="00CA493B">
        <w:rPr>
          <w:rFonts w:ascii="Arial Narrow" w:hAnsi="Arial Narrow"/>
        </w:rPr>
        <w:t>s</w:t>
      </w:r>
      <w:r w:rsidRPr="00CA493B">
        <w:rPr>
          <w:rFonts w:ascii="Arial Narrow" w:hAnsi="Arial Narrow"/>
        </w:rPr>
        <w:t xml:space="preserve"> </w:t>
      </w:r>
      <w:r w:rsidR="00913D30" w:rsidRPr="00CA493B">
        <w:rPr>
          <w:rFonts w:ascii="Arial Narrow" w:hAnsi="Arial Narrow"/>
        </w:rPr>
        <w:t xml:space="preserve">are </w:t>
      </w:r>
      <w:r w:rsidRPr="00CA493B">
        <w:rPr>
          <w:rFonts w:ascii="Arial Narrow" w:hAnsi="Arial Narrow"/>
        </w:rPr>
        <w:t>considered to be critical if there is something meaningful to learn from the experiences.</w:t>
      </w:r>
      <w:r w:rsidR="00064A40" w:rsidRPr="00CA493B">
        <w:rPr>
          <w:rFonts w:ascii="Arial Narrow" w:hAnsi="Arial Narrow"/>
        </w:rPr>
        <w:t xml:space="preserve"> </w:t>
      </w:r>
      <w:r w:rsidR="00543D15" w:rsidRPr="00CA493B">
        <w:rPr>
          <w:rFonts w:ascii="Arial Narrow" w:hAnsi="Arial Narrow"/>
        </w:rPr>
        <w:t>Identification of a c</w:t>
      </w:r>
      <w:r w:rsidR="00064A40" w:rsidRPr="00CA493B">
        <w:rPr>
          <w:rFonts w:ascii="Arial Narrow" w:hAnsi="Arial Narrow"/>
        </w:rPr>
        <w:t>ritical incident</w:t>
      </w:r>
      <w:r w:rsidR="00543D15" w:rsidRPr="00CA493B">
        <w:rPr>
          <w:rFonts w:ascii="Arial Narrow" w:hAnsi="Arial Narrow"/>
        </w:rPr>
        <w:t xml:space="preserve"> is</w:t>
      </w:r>
      <w:r w:rsidR="00064A40" w:rsidRPr="00CA493B">
        <w:rPr>
          <w:rFonts w:ascii="Arial Narrow" w:hAnsi="Arial Narrow"/>
        </w:rPr>
        <w:t xml:space="preserve"> based on how a teacher or practitioner </w:t>
      </w:r>
      <w:r w:rsidR="00543D15" w:rsidRPr="00CA493B">
        <w:rPr>
          <w:rFonts w:ascii="Arial Narrow" w:hAnsi="Arial Narrow"/>
        </w:rPr>
        <w:t xml:space="preserve">perceive and interpret a situation </w:t>
      </w:r>
      <w:r w:rsidR="001947C0" w:rsidRPr="00CA493B">
        <w:rPr>
          <w:rFonts w:ascii="Arial Narrow" w:hAnsi="Arial Narrow"/>
        </w:rPr>
        <w:t xml:space="preserve">as </w:t>
      </w:r>
      <w:r w:rsidR="00543D15" w:rsidRPr="00CA493B">
        <w:rPr>
          <w:rFonts w:ascii="Arial Narrow" w:hAnsi="Arial Narrow"/>
        </w:rPr>
        <w:t xml:space="preserve">significant. </w:t>
      </w:r>
      <w:r w:rsidRPr="00CA493B">
        <w:rPr>
          <w:rFonts w:ascii="Arial Narrow" w:hAnsi="Arial Narrow"/>
        </w:rPr>
        <w:t xml:space="preserve"> </w:t>
      </w:r>
      <w:r w:rsidR="00835743" w:rsidRPr="00CA493B">
        <w:rPr>
          <w:rFonts w:ascii="Arial Narrow" w:hAnsi="Arial Narrow"/>
        </w:rPr>
        <w:t xml:space="preserve">Most </w:t>
      </w:r>
      <w:r w:rsidR="00543D15" w:rsidRPr="00CA493B">
        <w:rPr>
          <w:rFonts w:ascii="Arial Narrow" w:hAnsi="Arial Narrow"/>
        </w:rPr>
        <w:t xml:space="preserve">critical </w:t>
      </w:r>
      <w:r w:rsidR="00835743" w:rsidRPr="00CA493B">
        <w:rPr>
          <w:rFonts w:ascii="Arial Narrow" w:hAnsi="Arial Narrow"/>
        </w:rPr>
        <w:t xml:space="preserve">incidents </w:t>
      </w:r>
      <w:r w:rsidR="00543D15" w:rsidRPr="00CA493B">
        <w:rPr>
          <w:rFonts w:ascii="Arial Narrow" w:hAnsi="Arial Narrow"/>
        </w:rPr>
        <w:t xml:space="preserve">are </w:t>
      </w:r>
      <w:r w:rsidR="00835743" w:rsidRPr="00CA493B">
        <w:rPr>
          <w:rFonts w:ascii="Arial Narrow" w:hAnsi="Arial Narrow"/>
        </w:rPr>
        <w:t xml:space="preserve">neither obvious or dramatic but </w:t>
      </w:r>
      <w:r w:rsidR="006A18A6" w:rsidRPr="00CA493B">
        <w:rPr>
          <w:rFonts w:ascii="Arial Narrow" w:hAnsi="Arial Narrow"/>
        </w:rPr>
        <w:t>simple and straightforward,</w:t>
      </w:r>
      <w:r w:rsidR="00913D30" w:rsidRPr="00CA493B">
        <w:rPr>
          <w:rFonts w:ascii="Arial Narrow" w:hAnsi="Arial Narrow"/>
        </w:rPr>
        <w:t xml:space="preserve"> and are</w:t>
      </w:r>
      <w:r w:rsidR="00835743" w:rsidRPr="00CA493B">
        <w:rPr>
          <w:rFonts w:ascii="Arial Narrow" w:hAnsi="Arial Narrow"/>
        </w:rPr>
        <w:t xml:space="preserve"> common</w:t>
      </w:r>
      <w:r w:rsidR="006A18A6" w:rsidRPr="00CA493B">
        <w:rPr>
          <w:rFonts w:ascii="Arial Narrow" w:hAnsi="Arial Narrow"/>
        </w:rPr>
        <w:t xml:space="preserve"> indicator</w:t>
      </w:r>
      <w:r w:rsidR="002A7CF9" w:rsidRPr="00CA493B">
        <w:rPr>
          <w:rFonts w:ascii="Arial Narrow" w:hAnsi="Arial Narrow"/>
        </w:rPr>
        <w:t xml:space="preserve">s </w:t>
      </w:r>
      <w:r w:rsidR="00835743" w:rsidRPr="00CA493B">
        <w:rPr>
          <w:rFonts w:ascii="Arial Narrow" w:hAnsi="Arial Narrow"/>
        </w:rPr>
        <w:t xml:space="preserve">to </w:t>
      </w:r>
      <w:r w:rsidR="006A18A6" w:rsidRPr="00CA493B">
        <w:rPr>
          <w:rFonts w:ascii="Arial Narrow" w:hAnsi="Arial Narrow"/>
        </w:rPr>
        <w:t>underlying issue</w:t>
      </w:r>
      <w:r w:rsidR="002A7CF9" w:rsidRPr="00CA493B">
        <w:rPr>
          <w:rFonts w:ascii="Arial Narrow" w:hAnsi="Arial Narrow"/>
        </w:rPr>
        <w:t>s</w:t>
      </w:r>
      <w:r w:rsidR="006A18A6" w:rsidRPr="00CA493B">
        <w:rPr>
          <w:rFonts w:ascii="Arial Narrow" w:hAnsi="Arial Narrow"/>
        </w:rPr>
        <w:t>,</w:t>
      </w:r>
      <w:r w:rsidR="00913D30" w:rsidRPr="00CA493B">
        <w:rPr>
          <w:rFonts w:ascii="Arial Narrow" w:hAnsi="Arial Narrow"/>
        </w:rPr>
        <w:t xml:space="preserve"> which can</w:t>
      </w:r>
      <w:r w:rsidR="006A18A6" w:rsidRPr="00CA493B">
        <w:rPr>
          <w:rFonts w:ascii="Arial Narrow" w:hAnsi="Arial Narrow"/>
        </w:rPr>
        <w:t xml:space="preserve"> appear norma</w:t>
      </w:r>
      <w:r w:rsidR="002A7CF9" w:rsidRPr="00CA493B">
        <w:rPr>
          <w:rFonts w:ascii="Arial Narrow" w:hAnsi="Arial Narrow"/>
        </w:rPr>
        <w:t xml:space="preserve">l </w:t>
      </w:r>
      <w:r w:rsidR="001947C0" w:rsidRPr="00CA493B">
        <w:rPr>
          <w:rFonts w:ascii="Arial Narrow" w:hAnsi="Arial Narrow"/>
        </w:rPr>
        <w:t xml:space="preserve">until it is </w:t>
      </w:r>
      <w:r w:rsidR="002A7CF9" w:rsidRPr="00CA493B">
        <w:rPr>
          <w:rFonts w:ascii="Arial Narrow" w:hAnsi="Arial Narrow"/>
        </w:rPr>
        <w:t>further</w:t>
      </w:r>
      <w:r w:rsidR="00913D30" w:rsidRPr="00CA493B">
        <w:rPr>
          <w:rFonts w:ascii="Arial Narrow" w:hAnsi="Arial Narrow"/>
        </w:rPr>
        <w:t xml:space="preserve"> analys</w:t>
      </w:r>
      <w:r w:rsidR="001947C0" w:rsidRPr="00CA493B">
        <w:rPr>
          <w:rFonts w:ascii="Arial Narrow" w:hAnsi="Arial Narrow"/>
        </w:rPr>
        <w:t>ed</w:t>
      </w:r>
      <w:r w:rsidR="00064A40" w:rsidRPr="00CA493B">
        <w:rPr>
          <w:rFonts w:ascii="Arial Narrow" w:hAnsi="Arial Narrow"/>
        </w:rPr>
        <w:t xml:space="preserve"> (Joshi, 2018: Tripp, 2012)</w:t>
      </w:r>
      <w:r w:rsidR="00913D30" w:rsidRPr="00CA493B">
        <w:rPr>
          <w:rFonts w:ascii="Arial Narrow" w:hAnsi="Arial Narrow"/>
        </w:rPr>
        <w:t xml:space="preserve">. </w:t>
      </w:r>
      <w:r w:rsidR="006A18A6" w:rsidRPr="00CA493B">
        <w:rPr>
          <w:rFonts w:ascii="Arial Narrow" w:hAnsi="Arial Narrow"/>
        </w:rPr>
        <w:t xml:space="preserve"> </w:t>
      </w:r>
      <w:r w:rsidR="00835743" w:rsidRPr="00CA493B">
        <w:rPr>
          <w:rFonts w:ascii="Arial Narrow" w:hAnsi="Arial Narrow"/>
        </w:rPr>
        <w:t>Similarly, interpreting a critical incident requires an observation of the conditions before steps can be develop</w:t>
      </w:r>
      <w:r w:rsidR="00064A40" w:rsidRPr="00CA493B">
        <w:rPr>
          <w:rFonts w:ascii="Arial Narrow" w:hAnsi="Arial Narrow"/>
        </w:rPr>
        <w:t>ed</w:t>
      </w:r>
      <w:r w:rsidR="00835743" w:rsidRPr="00CA493B">
        <w:rPr>
          <w:rFonts w:ascii="Arial Narrow" w:hAnsi="Arial Narrow"/>
        </w:rPr>
        <w:t xml:space="preserve"> to improve the learning experience</w:t>
      </w:r>
      <w:r w:rsidR="00543D15" w:rsidRPr="00CA493B">
        <w:rPr>
          <w:rFonts w:ascii="Arial Narrow" w:hAnsi="Arial Narrow"/>
        </w:rPr>
        <w:t>.</w:t>
      </w:r>
    </w:p>
    <w:p w14:paraId="331F42E7" w14:textId="77777777" w:rsidR="00835743" w:rsidRPr="00CA493B" w:rsidRDefault="00835743" w:rsidP="00835743">
      <w:pPr>
        <w:spacing w:line="480" w:lineRule="auto"/>
        <w:rPr>
          <w:rFonts w:ascii="Arial Narrow" w:hAnsi="Arial Narrow"/>
        </w:rPr>
      </w:pPr>
    </w:p>
    <w:p w14:paraId="36947F7A" w14:textId="454FC1D4" w:rsidR="002E7673" w:rsidRPr="00CA493B" w:rsidRDefault="001947C0" w:rsidP="002E7673">
      <w:pPr>
        <w:spacing w:line="480" w:lineRule="auto"/>
        <w:rPr>
          <w:rFonts w:ascii="Arial Narrow" w:hAnsi="Arial Narrow"/>
        </w:rPr>
      </w:pPr>
      <w:r w:rsidRPr="00CA493B">
        <w:rPr>
          <w:rFonts w:ascii="Arial Narrow" w:hAnsi="Arial Narrow"/>
        </w:rPr>
        <w:t>The analysis of a c</w:t>
      </w:r>
      <w:r w:rsidR="002A7CF9" w:rsidRPr="00CA493B">
        <w:rPr>
          <w:rFonts w:ascii="Arial Narrow" w:hAnsi="Arial Narrow"/>
        </w:rPr>
        <w:t>ritical incident</w:t>
      </w:r>
      <w:r w:rsidR="00835743" w:rsidRPr="00CA493B">
        <w:rPr>
          <w:rFonts w:ascii="Arial Narrow" w:hAnsi="Arial Narrow"/>
        </w:rPr>
        <w:t xml:space="preserve"> </w:t>
      </w:r>
      <w:r w:rsidR="002A7CF9" w:rsidRPr="00CA493B">
        <w:rPr>
          <w:rFonts w:ascii="Arial Narrow" w:hAnsi="Arial Narrow"/>
        </w:rPr>
        <w:t>is a useful tool for developing professional learning and teaching practice through the means of reflecti</w:t>
      </w:r>
      <w:r w:rsidR="00835743" w:rsidRPr="00CA493B">
        <w:rPr>
          <w:rFonts w:ascii="Arial Narrow" w:hAnsi="Arial Narrow"/>
        </w:rPr>
        <w:t>ve practice.</w:t>
      </w:r>
      <w:r w:rsidR="002A7CF9" w:rsidRPr="00CA493B">
        <w:rPr>
          <w:rFonts w:ascii="Arial Narrow" w:hAnsi="Arial Narrow"/>
        </w:rPr>
        <w:t xml:space="preserve"> Formal observation</w:t>
      </w:r>
      <w:r w:rsidR="00020B67" w:rsidRPr="00CA493B">
        <w:rPr>
          <w:rFonts w:ascii="Arial Narrow" w:hAnsi="Arial Narrow"/>
        </w:rPr>
        <w:t>s</w:t>
      </w:r>
      <w:r w:rsidR="002A7CF9" w:rsidRPr="00CA493B">
        <w:rPr>
          <w:rFonts w:ascii="Arial Narrow" w:hAnsi="Arial Narrow"/>
        </w:rPr>
        <w:t xml:space="preserve"> and reflection</w:t>
      </w:r>
      <w:r w:rsidR="00020B67" w:rsidRPr="00CA493B">
        <w:rPr>
          <w:rFonts w:ascii="Arial Narrow" w:hAnsi="Arial Narrow"/>
        </w:rPr>
        <w:t>s</w:t>
      </w:r>
      <w:r w:rsidR="002A7CF9" w:rsidRPr="00CA493B">
        <w:rPr>
          <w:rFonts w:ascii="Arial Narrow" w:hAnsi="Arial Narrow"/>
        </w:rPr>
        <w:t xml:space="preserve"> of critical incidents </w:t>
      </w:r>
      <w:r w:rsidR="00835743" w:rsidRPr="00CA493B">
        <w:rPr>
          <w:rFonts w:ascii="Arial Narrow" w:hAnsi="Arial Narrow"/>
        </w:rPr>
        <w:t xml:space="preserve">provides </w:t>
      </w:r>
      <w:r w:rsidR="002A7CF9" w:rsidRPr="00CA493B">
        <w:rPr>
          <w:rFonts w:ascii="Arial Narrow" w:hAnsi="Arial Narrow"/>
        </w:rPr>
        <w:t xml:space="preserve">teachers </w:t>
      </w:r>
      <w:r w:rsidR="00835743" w:rsidRPr="00CA493B">
        <w:rPr>
          <w:rFonts w:ascii="Arial Narrow" w:hAnsi="Arial Narrow"/>
        </w:rPr>
        <w:t>with</w:t>
      </w:r>
      <w:r w:rsidR="002A7CF9" w:rsidRPr="00CA493B">
        <w:rPr>
          <w:rFonts w:ascii="Arial Narrow" w:hAnsi="Arial Narrow"/>
        </w:rPr>
        <w:t xml:space="preserve"> a </w:t>
      </w:r>
      <w:r w:rsidR="00835743" w:rsidRPr="00CA493B">
        <w:rPr>
          <w:rFonts w:ascii="Arial Narrow" w:hAnsi="Arial Narrow"/>
        </w:rPr>
        <w:t xml:space="preserve">thorough </w:t>
      </w:r>
      <w:r w:rsidR="002A7CF9" w:rsidRPr="00CA493B">
        <w:rPr>
          <w:rFonts w:ascii="Arial Narrow" w:hAnsi="Arial Narrow"/>
        </w:rPr>
        <w:t>understanding of the incident</w:t>
      </w:r>
      <w:r w:rsidR="00835743" w:rsidRPr="00CA493B">
        <w:rPr>
          <w:rFonts w:ascii="Arial Narrow" w:hAnsi="Arial Narrow"/>
        </w:rPr>
        <w:t xml:space="preserve">, </w:t>
      </w:r>
      <w:r w:rsidR="00064A40" w:rsidRPr="00CA493B">
        <w:rPr>
          <w:rFonts w:ascii="Arial Narrow" w:hAnsi="Arial Narrow"/>
        </w:rPr>
        <w:t>and helps teacher to determine the effectiveness of practices, plans and routines.  In addition to development of professional practice teaching and learning, reflective analysis of critical incidents support</w:t>
      </w:r>
      <w:r w:rsidR="00543D15" w:rsidRPr="00CA493B">
        <w:rPr>
          <w:rFonts w:ascii="Arial Narrow" w:hAnsi="Arial Narrow"/>
        </w:rPr>
        <w:t>s</w:t>
      </w:r>
      <w:r w:rsidR="00064A40" w:rsidRPr="00CA493B">
        <w:rPr>
          <w:rFonts w:ascii="Arial Narrow" w:hAnsi="Arial Narrow"/>
        </w:rPr>
        <w:t xml:space="preserve"> the development of self-awareness, self-improvement, self-monitoring, develops critical practitioner and enhanced continuous professional practice.</w:t>
      </w:r>
      <w:r w:rsidR="009C7647" w:rsidRPr="00CA493B">
        <w:rPr>
          <w:rFonts w:ascii="Arial Narrow" w:hAnsi="Arial Narrow"/>
        </w:rPr>
        <w:t xml:space="preserve"> </w:t>
      </w:r>
      <w:r w:rsidR="00543D15" w:rsidRPr="00CA493B">
        <w:rPr>
          <w:rFonts w:ascii="Arial Narrow" w:hAnsi="Arial Narrow"/>
        </w:rPr>
        <w:t>The analysis of critical incidents is imperative to</w:t>
      </w:r>
      <w:r w:rsidR="002E7673" w:rsidRPr="00CA493B">
        <w:rPr>
          <w:rFonts w:ascii="Arial Narrow" w:hAnsi="Arial Narrow"/>
        </w:rPr>
        <w:t xml:space="preserve"> </w:t>
      </w:r>
      <w:r w:rsidR="000760DE" w:rsidRPr="00CA493B">
        <w:rPr>
          <w:rFonts w:ascii="Arial Narrow" w:hAnsi="Arial Narrow"/>
        </w:rPr>
        <w:t>teacher’s</w:t>
      </w:r>
      <w:r w:rsidR="002E7673" w:rsidRPr="00CA493B">
        <w:rPr>
          <w:rFonts w:ascii="Arial Narrow" w:hAnsi="Arial Narrow"/>
        </w:rPr>
        <w:t xml:space="preserve"> professional development by </w:t>
      </w:r>
      <w:r w:rsidR="00543D15" w:rsidRPr="00CA493B">
        <w:rPr>
          <w:rFonts w:ascii="Arial Narrow" w:hAnsi="Arial Narrow"/>
        </w:rPr>
        <w:t>highlighting good practice and uncovering what does not work in teaching and learning.</w:t>
      </w:r>
      <w:r w:rsidR="000760DE" w:rsidRPr="00CA493B">
        <w:rPr>
          <w:rFonts w:ascii="Arial Narrow" w:hAnsi="Arial Narrow"/>
        </w:rPr>
        <w:t xml:space="preserve"> Eliahoo (2016, 306) describes critical incidents as having transformational potential, which provides practitioners to concentrate on the point at which actions or incidents adjust personal perception. Critical incidents challenges teacher and practitioner’s beliefs and assumptions about teaching. </w:t>
      </w:r>
    </w:p>
    <w:p w14:paraId="71260599" w14:textId="40A9A7DB" w:rsidR="00543D15" w:rsidRPr="00CA493B" w:rsidRDefault="0090168E" w:rsidP="00835743">
      <w:pPr>
        <w:spacing w:line="480" w:lineRule="auto"/>
        <w:rPr>
          <w:rFonts w:ascii="Arial Narrow" w:hAnsi="Arial Narrow"/>
          <w:color w:val="000000" w:themeColor="text1"/>
        </w:rPr>
      </w:pPr>
      <w:r w:rsidRPr="00CA493B">
        <w:rPr>
          <w:rFonts w:ascii="Arial Narrow" w:hAnsi="Arial Narrow"/>
          <w:color w:val="000000" w:themeColor="text1"/>
        </w:rPr>
        <w:lastRenderedPageBreak/>
        <w:t>The case study (p.</w:t>
      </w:r>
      <w:r w:rsidR="00E82A5F" w:rsidRPr="00CA493B">
        <w:rPr>
          <w:rFonts w:ascii="Arial Narrow" w:hAnsi="Arial Narrow"/>
          <w:color w:val="000000" w:themeColor="text1"/>
        </w:rPr>
        <w:t>4</w:t>
      </w:r>
      <w:r w:rsidRPr="00CA493B">
        <w:rPr>
          <w:rFonts w:ascii="Arial Narrow" w:hAnsi="Arial Narrow"/>
          <w:color w:val="000000" w:themeColor="text1"/>
        </w:rPr>
        <w:t xml:space="preserve">) linked to this study, highlights a number of key points which were uncovered </w:t>
      </w:r>
      <w:r w:rsidR="00934832" w:rsidRPr="00CA493B">
        <w:rPr>
          <w:rFonts w:ascii="Arial Narrow" w:hAnsi="Arial Narrow"/>
          <w:color w:val="000000" w:themeColor="text1"/>
        </w:rPr>
        <w:t>through the analysis of a critical incident</w:t>
      </w:r>
      <w:r w:rsidRPr="00CA493B">
        <w:rPr>
          <w:rFonts w:ascii="Arial Narrow" w:hAnsi="Arial Narrow"/>
          <w:color w:val="000000" w:themeColor="text1"/>
        </w:rPr>
        <w:t>,</w:t>
      </w:r>
      <w:r w:rsidR="00934832" w:rsidRPr="00CA493B">
        <w:rPr>
          <w:rFonts w:ascii="Arial Narrow" w:hAnsi="Arial Narrow"/>
          <w:color w:val="000000" w:themeColor="text1"/>
        </w:rPr>
        <w:t xml:space="preserve"> which revealed a number of potential underling issues</w:t>
      </w:r>
      <w:r w:rsidR="00FD03EE" w:rsidRPr="00CA493B">
        <w:rPr>
          <w:rFonts w:ascii="Arial Narrow" w:hAnsi="Arial Narrow"/>
          <w:color w:val="000000" w:themeColor="text1"/>
        </w:rPr>
        <w:t xml:space="preserve">, </w:t>
      </w:r>
      <w:r w:rsidR="00934832" w:rsidRPr="00CA493B">
        <w:rPr>
          <w:rFonts w:ascii="Arial Narrow" w:hAnsi="Arial Narrow"/>
          <w:color w:val="000000" w:themeColor="text1"/>
        </w:rPr>
        <w:t xml:space="preserve">disruptive behaviours, </w:t>
      </w:r>
      <w:r w:rsidRPr="00CA493B">
        <w:rPr>
          <w:rFonts w:ascii="Arial Narrow" w:hAnsi="Arial Narrow"/>
          <w:color w:val="000000" w:themeColor="text1"/>
        </w:rPr>
        <w:t xml:space="preserve">mixed </w:t>
      </w:r>
      <w:r w:rsidR="00FD03EE" w:rsidRPr="00CA493B">
        <w:rPr>
          <w:rFonts w:ascii="Arial Narrow" w:hAnsi="Arial Narrow"/>
          <w:color w:val="000000" w:themeColor="text1"/>
        </w:rPr>
        <w:t>classroom impact of learning and developments</w:t>
      </w:r>
      <w:r w:rsidRPr="00CA493B">
        <w:rPr>
          <w:rFonts w:ascii="Arial Narrow" w:hAnsi="Arial Narrow"/>
          <w:color w:val="000000" w:themeColor="text1"/>
        </w:rPr>
        <w:t xml:space="preserve">, </w:t>
      </w:r>
      <w:r w:rsidR="00FD03EE" w:rsidRPr="00CA493B">
        <w:rPr>
          <w:rFonts w:ascii="Arial Narrow" w:hAnsi="Arial Narrow"/>
          <w:color w:val="000000" w:themeColor="text1"/>
        </w:rPr>
        <w:t xml:space="preserve">impacts of the pandemic on learning and development. </w:t>
      </w:r>
    </w:p>
    <w:p w14:paraId="47995606" w14:textId="77777777" w:rsidR="00E82A5F" w:rsidRPr="00CA493B" w:rsidRDefault="00E82A5F" w:rsidP="00835743">
      <w:pPr>
        <w:spacing w:line="480" w:lineRule="auto"/>
        <w:rPr>
          <w:rFonts w:ascii="Arial Narrow" w:hAnsi="Arial Narrow"/>
          <w:color w:val="000000" w:themeColor="text1"/>
        </w:rPr>
      </w:pPr>
    </w:p>
    <w:p w14:paraId="3FCFF0C4" w14:textId="03787EEB" w:rsidR="00934832" w:rsidRPr="00CA493B" w:rsidRDefault="00E82A5F" w:rsidP="00835743">
      <w:pPr>
        <w:spacing w:line="480" w:lineRule="auto"/>
        <w:rPr>
          <w:rFonts w:ascii="Arial Narrow" w:hAnsi="Arial Narrow"/>
          <w:color w:val="000000" w:themeColor="text1"/>
          <w:u w:val="single"/>
        </w:rPr>
      </w:pPr>
      <w:r w:rsidRPr="00CA493B">
        <w:rPr>
          <w:rFonts w:ascii="Arial Narrow" w:hAnsi="Arial Narrow"/>
          <w:color w:val="000000" w:themeColor="text1"/>
          <w:u w:val="single"/>
        </w:rPr>
        <w:t>Behaviour for learning</w:t>
      </w:r>
    </w:p>
    <w:p w14:paraId="4BB5FA8E" w14:textId="577CCFAE" w:rsidR="00A64827" w:rsidRPr="00CA493B" w:rsidRDefault="009E5459" w:rsidP="00462884">
      <w:pPr>
        <w:spacing w:line="480" w:lineRule="auto"/>
        <w:rPr>
          <w:rFonts w:ascii="Arial Narrow" w:hAnsi="Arial Narrow"/>
          <w:szCs w:val="22"/>
        </w:rPr>
      </w:pPr>
      <w:r w:rsidRPr="00CA493B">
        <w:rPr>
          <w:rFonts w:ascii="Arial Narrow" w:hAnsi="Arial Narrow"/>
          <w:szCs w:val="22"/>
        </w:rPr>
        <w:t xml:space="preserve">Learning does not happen in isolation, conditions need to </w:t>
      </w:r>
      <w:r w:rsidR="00172F92" w:rsidRPr="00CA493B">
        <w:rPr>
          <w:rFonts w:ascii="Arial Narrow" w:hAnsi="Arial Narrow"/>
          <w:szCs w:val="22"/>
        </w:rPr>
        <w:t>suitable</w:t>
      </w:r>
      <w:r w:rsidRPr="00CA493B">
        <w:rPr>
          <w:rFonts w:ascii="Arial Narrow" w:hAnsi="Arial Narrow"/>
          <w:szCs w:val="22"/>
        </w:rPr>
        <w:t xml:space="preserve"> for the learning experience to be meaningful (</w:t>
      </w:r>
      <w:r w:rsidR="00996395" w:rsidRPr="00CA493B">
        <w:rPr>
          <w:rFonts w:ascii="Arial Narrow" w:hAnsi="Arial Narrow"/>
          <w:szCs w:val="22"/>
        </w:rPr>
        <w:t>Hayes</w:t>
      </w:r>
      <w:r w:rsidRPr="00CA493B">
        <w:rPr>
          <w:rFonts w:ascii="Arial Narrow" w:hAnsi="Arial Narrow"/>
          <w:szCs w:val="22"/>
        </w:rPr>
        <w:t xml:space="preserve">, </w:t>
      </w:r>
      <w:r w:rsidR="00996395" w:rsidRPr="00CA493B">
        <w:rPr>
          <w:rFonts w:ascii="Arial Narrow" w:hAnsi="Arial Narrow"/>
          <w:szCs w:val="22"/>
        </w:rPr>
        <w:t>2012</w:t>
      </w:r>
      <w:r w:rsidRPr="00CA493B">
        <w:rPr>
          <w:rFonts w:ascii="Arial Narrow" w:hAnsi="Arial Narrow"/>
          <w:szCs w:val="22"/>
        </w:rPr>
        <w:t>). One condition which is crucial to learn</w:t>
      </w:r>
      <w:r w:rsidR="00172F92" w:rsidRPr="00CA493B">
        <w:rPr>
          <w:rFonts w:ascii="Arial Narrow" w:hAnsi="Arial Narrow"/>
          <w:szCs w:val="22"/>
        </w:rPr>
        <w:t xml:space="preserve">ers to </w:t>
      </w:r>
      <w:r w:rsidRPr="00CA493B">
        <w:rPr>
          <w:rFonts w:ascii="Arial Narrow" w:hAnsi="Arial Narrow"/>
          <w:szCs w:val="22"/>
        </w:rPr>
        <w:t>hav</w:t>
      </w:r>
      <w:r w:rsidR="00172F92" w:rsidRPr="00CA493B">
        <w:rPr>
          <w:rFonts w:ascii="Arial Narrow" w:hAnsi="Arial Narrow"/>
          <w:szCs w:val="22"/>
        </w:rPr>
        <w:t>e</w:t>
      </w:r>
      <w:r w:rsidRPr="00CA493B">
        <w:rPr>
          <w:rFonts w:ascii="Arial Narrow" w:hAnsi="Arial Narrow"/>
          <w:szCs w:val="22"/>
        </w:rPr>
        <w:t xml:space="preserve"> a meaningful learning experience is behaviour. </w:t>
      </w:r>
      <w:r w:rsidR="00996395" w:rsidRPr="00CA493B">
        <w:rPr>
          <w:rFonts w:ascii="Arial Narrow" w:hAnsi="Arial Narrow"/>
          <w:szCs w:val="22"/>
        </w:rPr>
        <w:t xml:space="preserve"> </w:t>
      </w:r>
      <w:r w:rsidR="00FD03EE" w:rsidRPr="00CA493B">
        <w:rPr>
          <w:rFonts w:ascii="Arial Narrow" w:hAnsi="Arial Narrow"/>
          <w:color w:val="000000" w:themeColor="text1"/>
        </w:rPr>
        <w:t>Behaviour</w:t>
      </w:r>
      <w:r w:rsidR="00996395" w:rsidRPr="00CA493B">
        <w:rPr>
          <w:rFonts w:ascii="Arial Narrow" w:hAnsi="Arial Narrow"/>
          <w:color w:val="000000" w:themeColor="text1"/>
        </w:rPr>
        <w:t xml:space="preserve"> </w:t>
      </w:r>
      <w:r w:rsidRPr="00CA493B">
        <w:rPr>
          <w:rFonts w:ascii="Arial Narrow" w:hAnsi="Arial Narrow"/>
          <w:color w:val="000000" w:themeColor="text1"/>
        </w:rPr>
        <w:t xml:space="preserve">is </w:t>
      </w:r>
      <w:r w:rsidR="00996395" w:rsidRPr="00CA493B">
        <w:rPr>
          <w:rFonts w:ascii="Arial Narrow" w:hAnsi="Arial Narrow"/>
          <w:color w:val="000000" w:themeColor="text1"/>
        </w:rPr>
        <w:t>a</w:t>
      </w:r>
      <w:r w:rsidR="00172F92" w:rsidRPr="00CA493B">
        <w:rPr>
          <w:rFonts w:ascii="Arial Narrow" w:hAnsi="Arial Narrow"/>
          <w:color w:val="000000" w:themeColor="text1"/>
        </w:rPr>
        <w:t xml:space="preserve"> </w:t>
      </w:r>
      <w:r w:rsidR="00996395" w:rsidRPr="00CA493B">
        <w:rPr>
          <w:rFonts w:ascii="Arial Narrow" w:hAnsi="Arial Narrow"/>
          <w:color w:val="000000" w:themeColor="text1"/>
        </w:rPr>
        <w:t>concern for parent</w:t>
      </w:r>
      <w:r w:rsidR="00A67242" w:rsidRPr="00CA493B">
        <w:rPr>
          <w:rFonts w:ascii="Arial Narrow" w:hAnsi="Arial Narrow"/>
          <w:color w:val="000000" w:themeColor="text1"/>
        </w:rPr>
        <w:t>, teachers and</w:t>
      </w:r>
      <w:r w:rsidR="00996395" w:rsidRPr="00CA493B">
        <w:rPr>
          <w:rFonts w:ascii="Arial Narrow" w:hAnsi="Arial Narrow"/>
          <w:color w:val="000000" w:themeColor="text1"/>
        </w:rPr>
        <w:t xml:space="preserve"> practitioners, behavioural displays in the learning </w:t>
      </w:r>
      <w:r w:rsidR="00A67242" w:rsidRPr="00CA493B">
        <w:rPr>
          <w:rFonts w:ascii="Arial Narrow" w:hAnsi="Arial Narrow"/>
          <w:color w:val="000000" w:themeColor="text1"/>
        </w:rPr>
        <w:t>classroom</w:t>
      </w:r>
      <w:r w:rsidR="00996395" w:rsidRPr="00CA493B">
        <w:rPr>
          <w:rFonts w:ascii="Arial Narrow" w:hAnsi="Arial Narrow"/>
          <w:color w:val="000000" w:themeColor="text1"/>
        </w:rPr>
        <w:t xml:space="preserve"> has the potential to interrupt learning for the learner exhibiting the behaviour and peers </w:t>
      </w:r>
      <w:r w:rsidR="00FD03EE" w:rsidRPr="00CA493B">
        <w:rPr>
          <w:rFonts w:ascii="Arial Narrow" w:hAnsi="Arial Narrow"/>
          <w:szCs w:val="22"/>
        </w:rPr>
        <w:t xml:space="preserve">(Carroll &amp; McCulloch, 2018; Hansen, 2018).  </w:t>
      </w:r>
      <w:r w:rsidR="00996395" w:rsidRPr="00CA493B">
        <w:rPr>
          <w:rFonts w:ascii="Arial Narrow" w:hAnsi="Arial Narrow"/>
          <w:szCs w:val="22"/>
        </w:rPr>
        <w:t>Understanding</w:t>
      </w:r>
      <w:r w:rsidR="00A67242" w:rsidRPr="00CA493B">
        <w:rPr>
          <w:rFonts w:ascii="Arial Narrow" w:hAnsi="Arial Narrow"/>
          <w:szCs w:val="22"/>
        </w:rPr>
        <w:t xml:space="preserve"> that </w:t>
      </w:r>
      <w:r w:rsidR="00BC1DA9" w:rsidRPr="00CA493B">
        <w:rPr>
          <w:rFonts w:ascii="Arial Narrow" w:hAnsi="Arial Narrow"/>
          <w:szCs w:val="22"/>
        </w:rPr>
        <w:t xml:space="preserve">disruptive behaviours </w:t>
      </w:r>
      <w:r w:rsidR="00172F92" w:rsidRPr="00CA493B">
        <w:rPr>
          <w:rFonts w:ascii="Arial Narrow" w:hAnsi="Arial Narrow"/>
          <w:szCs w:val="22"/>
        </w:rPr>
        <w:t>can be a sign of</w:t>
      </w:r>
      <w:r w:rsidR="00BC1DA9" w:rsidRPr="00CA493B">
        <w:rPr>
          <w:rFonts w:ascii="Arial Narrow" w:hAnsi="Arial Narrow"/>
          <w:szCs w:val="22"/>
        </w:rPr>
        <w:t xml:space="preserve"> </w:t>
      </w:r>
      <w:r w:rsidR="00996395" w:rsidRPr="00CA493B">
        <w:rPr>
          <w:rFonts w:ascii="Arial Narrow" w:hAnsi="Arial Narrow"/>
          <w:szCs w:val="22"/>
        </w:rPr>
        <w:t xml:space="preserve">underlying </w:t>
      </w:r>
      <w:r w:rsidR="00172F92" w:rsidRPr="00CA493B">
        <w:rPr>
          <w:rFonts w:ascii="Arial Narrow" w:hAnsi="Arial Narrow"/>
          <w:szCs w:val="22"/>
        </w:rPr>
        <w:t>issues</w:t>
      </w:r>
      <w:r w:rsidR="00996395" w:rsidRPr="00CA493B">
        <w:rPr>
          <w:rFonts w:ascii="Arial Narrow" w:hAnsi="Arial Narrow"/>
          <w:szCs w:val="22"/>
        </w:rPr>
        <w:t xml:space="preserve"> </w:t>
      </w:r>
      <w:r w:rsidR="00172F92" w:rsidRPr="00CA493B">
        <w:rPr>
          <w:rFonts w:ascii="Arial Narrow" w:hAnsi="Arial Narrow"/>
          <w:szCs w:val="22"/>
        </w:rPr>
        <w:t>for</w:t>
      </w:r>
      <w:r w:rsidR="00996395" w:rsidRPr="00CA493B">
        <w:rPr>
          <w:rFonts w:ascii="Arial Narrow" w:hAnsi="Arial Narrow"/>
          <w:szCs w:val="22"/>
        </w:rPr>
        <w:t xml:space="preserve"> learners</w:t>
      </w:r>
      <w:r w:rsidR="00172F92" w:rsidRPr="00CA493B">
        <w:rPr>
          <w:rFonts w:ascii="Arial Narrow" w:hAnsi="Arial Narrow"/>
          <w:szCs w:val="22"/>
        </w:rPr>
        <w:t xml:space="preserve"> will help teachers and practitioners to support learners learning experiences</w:t>
      </w:r>
      <w:r w:rsidR="00BC1DA9" w:rsidRPr="00CA493B">
        <w:rPr>
          <w:rFonts w:ascii="Arial Narrow" w:hAnsi="Arial Narrow"/>
          <w:szCs w:val="22"/>
        </w:rPr>
        <w:t xml:space="preserve">. </w:t>
      </w:r>
      <w:r w:rsidR="00172F92" w:rsidRPr="00CA493B">
        <w:rPr>
          <w:rFonts w:ascii="Arial Narrow" w:hAnsi="Arial Narrow"/>
          <w:szCs w:val="22"/>
        </w:rPr>
        <w:t>A</w:t>
      </w:r>
      <w:r w:rsidR="00BC1DA9" w:rsidRPr="00CA493B">
        <w:rPr>
          <w:rFonts w:ascii="Arial Narrow" w:hAnsi="Arial Narrow"/>
          <w:szCs w:val="22"/>
        </w:rPr>
        <w:t xml:space="preserve">nalysis and reflection on </w:t>
      </w:r>
      <w:r w:rsidR="00B156F8" w:rsidRPr="00CA493B">
        <w:rPr>
          <w:rFonts w:ascii="Arial Narrow" w:hAnsi="Arial Narrow"/>
          <w:szCs w:val="22"/>
        </w:rPr>
        <w:t>learners’</w:t>
      </w:r>
      <w:r w:rsidR="00BC1DA9" w:rsidRPr="00CA493B">
        <w:rPr>
          <w:rFonts w:ascii="Arial Narrow" w:hAnsi="Arial Narrow"/>
          <w:szCs w:val="22"/>
        </w:rPr>
        <w:t xml:space="preserve"> behaviours teachers can develop a better understanding of the </w:t>
      </w:r>
      <w:r w:rsidR="00996395" w:rsidRPr="00CA493B">
        <w:rPr>
          <w:rFonts w:ascii="Arial Narrow" w:hAnsi="Arial Narrow"/>
          <w:szCs w:val="22"/>
        </w:rPr>
        <w:t>behaviour</w:t>
      </w:r>
      <w:r w:rsidR="00BC1DA9" w:rsidRPr="00CA493B">
        <w:rPr>
          <w:rFonts w:ascii="Arial Narrow" w:hAnsi="Arial Narrow"/>
          <w:szCs w:val="22"/>
        </w:rPr>
        <w:t xml:space="preserve"> and adopt teaching methods and strategies which can</w:t>
      </w:r>
      <w:r w:rsidR="00996395" w:rsidRPr="00CA493B">
        <w:rPr>
          <w:rFonts w:ascii="Arial Narrow" w:hAnsi="Arial Narrow"/>
          <w:szCs w:val="22"/>
        </w:rPr>
        <w:t xml:space="preserve"> provides</w:t>
      </w:r>
      <w:r w:rsidR="00BC1DA9" w:rsidRPr="00CA493B">
        <w:rPr>
          <w:rFonts w:ascii="Arial Narrow" w:hAnsi="Arial Narrow"/>
          <w:szCs w:val="22"/>
        </w:rPr>
        <w:t xml:space="preserve"> effective teaching and learning opportunities which works from learners and contribute to continuous professional development </w:t>
      </w:r>
      <w:r w:rsidR="00172F92" w:rsidRPr="00CA493B">
        <w:rPr>
          <w:rFonts w:ascii="Arial Narrow" w:hAnsi="Arial Narrow"/>
          <w:szCs w:val="22"/>
        </w:rPr>
        <w:t xml:space="preserve">of the practitioner </w:t>
      </w:r>
      <w:r w:rsidR="00FD03EE" w:rsidRPr="00CA493B">
        <w:rPr>
          <w:rFonts w:ascii="Arial Narrow" w:hAnsi="Arial Narrow"/>
          <w:szCs w:val="22"/>
        </w:rPr>
        <w:t>(Carroll &amp; McCulloch, 2018</w:t>
      </w:r>
      <w:r w:rsidR="00996395" w:rsidRPr="00CA493B">
        <w:rPr>
          <w:rFonts w:ascii="Arial Narrow" w:hAnsi="Arial Narrow"/>
          <w:szCs w:val="22"/>
        </w:rPr>
        <w:t xml:space="preserve">; </w:t>
      </w:r>
      <w:r w:rsidR="00FD03EE" w:rsidRPr="00CA493B">
        <w:rPr>
          <w:rFonts w:ascii="Arial Narrow" w:hAnsi="Arial Narrow"/>
          <w:szCs w:val="22"/>
        </w:rPr>
        <w:t>Rogers and McPherson, 2014).</w:t>
      </w:r>
      <w:r w:rsidR="00172F92" w:rsidRPr="00CA493B">
        <w:rPr>
          <w:rFonts w:ascii="Arial Narrow" w:hAnsi="Arial Narrow"/>
          <w:szCs w:val="22"/>
        </w:rPr>
        <w:t xml:space="preserve"> </w:t>
      </w:r>
      <w:r w:rsidR="00A64827" w:rsidRPr="00CA493B">
        <w:rPr>
          <w:rFonts w:ascii="Arial Narrow" w:hAnsi="Arial Narrow"/>
          <w:szCs w:val="22"/>
        </w:rPr>
        <w:t xml:space="preserve">Teachers and practitioners will have the opportunity to support the learner, in the </w:t>
      </w:r>
      <w:r w:rsidR="00172F92" w:rsidRPr="00CA493B">
        <w:rPr>
          <w:rFonts w:ascii="Arial Narrow" w:hAnsi="Arial Narrow"/>
          <w:szCs w:val="22"/>
        </w:rPr>
        <w:t xml:space="preserve">teaching and </w:t>
      </w:r>
      <w:r w:rsidR="00A64827" w:rsidRPr="00CA493B">
        <w:rPr>
          <w:rFonts w:ascii="Arial Narrow" w:hAnsi="Arial Narrow"/>
          <w:szCs w:val="22"/>
        </w:rPr>
        <w:t>learning process by planning appropriately, differentiating tasks to support learners</w:t>
      </w:r>
      <w:r w:rsidR="00644D42" w:rsidRPr="00CA493B">
        <w:rPr>
          <w:rFonts w:ascii="Arial Narrow" w:hAnsi="Arial Narrow"/>
          <w:szCs w:val="22"/>
        </w:rPr>
        <w:t>’</w:t>
      </w:r>
      <w:r w:rsidR="00A64827" w:rsidRPr="00CA493B">
        <w:rPr>
          <w:rFonts w:ascii="Arial Narrow" w:hAnsi="Arial Narrow"/>
          <w:szCs w:val="22"/>
        </w:rPr>
        <w:t xml:space="preserve"> engagement, provide appropriate resources, arrange for professional support from experts and specialist, and other necessary steps to support the learning and teaching experience</w:t>
      </w:r>
      <w:r w:rsidR="00FD03EE" w:rsidRPr="00CA493B">
        <w:rPr>
          <w:rFonts w:ascii="Arial Narrow" w:hAnsi="Arial Narrow"/>
          <w:szCs w:val="22"/>
        </w:rPr>
        <w:t xml:space="preserve"> (NCELN, 2018).  </w:t>
      </w:r>
    </w:p>
    <w:p w14:paraId="5C0FA969" w14:textId="77777777" w:rsidR="00A64827" w:rsidRPr="00CA493B" w:rsidRDefault="00A64827" w:rsidP="00462884">
      <w:pPr>
        <w:spacing w:line="480" w:lineRule="auto"/>
        <w:rPr>
          <w:rFonts w:ascii="Arial Narrow" w:hAnsi="Arial Narrow"/>
          <w:szCs w:val="22"/>
        </w:rPr>
      </w:pPr>
    </w:p>
    <w:p w14:paraId="1AC41C8A" w14:textId="77777777" w:rsidR="00FD03EE" w:rsidRPr="00CA493B" w:rsidRDefault="00FD03EE" w:rsidP="00835743">
      <w:pPr>
        <w:spacing w:line="480" w:lineRule="auto"/>
        <w:rPr>
          <w:rFonts w:ascii="Arial Narrow" w:hAnsi="Arial Narrow"/>
          <w:color w:val="00B050"/>
        </w:rPr>
      </w:pPr>
    </w:p>
    <w:p w14:paraId="4D5F7A15" w14:textId="7925EA81" w:rsidR="00934832" w:rsidRPr="00CA493B" w:rsidRDefault="00E82A5F" w:rsidP="00835743">
      <w:pPr>
        <w:spacing w:line="480" w:lineRule="auto"/>
        <w:rPr>
          <w:rFonts w:ascii="Arial Narrow" w:hAnsi="Arial Narrow"/>
          <w:color w:val="000000" w:themeColor="text1"/>
          <w:u w:val="single"/>
        </w:rPr>
      </w:pPr>
      <w:r w:rsidRPr="00CA493B">
        <w:rPr>
          <w:rFonts w:ascii="Arial Narrow" w:hAnsi="Arial Narrow"/>
          <w:color w:val="000000" w:themeColor="text1"/>
          <w:u w:val="single"/>
        </w:rPr>
        <w:t>Impact of COVID-19 on education</w:t>
      </w:r>
    </w:p>
    <w:p w14:paraId="1E9C11E6" w14:textId="72F2E70E" w:rsidR="00942E47" w:rsidRPr="00CA493B" w:rsidRDefault="00172F92" w:rsidP="00835743">
      <w:pPr>
        <w:spacing w:line="480" w:lineRule="auto"/>
        <w:rPr>
          <w:rFonts w:ascii="Arial Narrow" w:hAnsi="Arial Narrow"/>
          <w:color w:val="000000" w:themeColor="text1"/>
        </w:rPr>
      </w:pPr>
      <w:r w:rsidRPr="00CA493B">
        <w:rPr>
          <w:rFonts w:ascii="Arial Narrow" w:hAnsi="Arial Narrow"/>
          <w:color w:val="000000" w:themeColor="text1"/>
        </w:rPr>
        <w:t xml:space="preserve">Similarly, the </w:t>
      </w:r>
      <w:r w:rsidR="00E85927" w:rsidRPr="00CA493B">
        <w:rPr>
          <w:rFonts w:ascii="Arial Narrow" w:hAnsi="Arial Narrow"/>
          <w:color w:val="000000" w:themeColor="text1"/>
        </w:rPr>
        <w:t>recent global pandemic</w:t>
      </w:r>
      <w:r w:rsidRPr="00CA493B">
        <w:rPr>
          <w:rFonts w:ascii="Arial Narrow" w:hAnsi="Arial Narrow"/>
          <w:color w:val="000000" w:themeColor="text1"/>
        </w:rPr>
        <w:t xml:space="preserve"> has affected teaching and learning</w:t>
      </w:r>
      <w:r w:rsidR="00E85927" w:rsidRPr="00CA493B">
        <w:rPr>
          <w:rFonts w:ascii="Arial Narrow" w:hAnsi="Arial Narrow"/>
          <w:color w:val="000000" w:themeColor="text1"/>
        </w:rPr>
        <w:t xml:space="preserve">, schools have had to adjust their practices to facilitate distance teaching and learning experiences, this has caused a significant gap </w:t>
      </w:r>
      <w:r w:rsidR="00E85927" w:rsidRPr="00CA493B">
        <w:rPr>
          <w:rFonts w:ascii="Arial Narrow" w:hAnsi="Arial Narrow"/>
          <w:color w:val="000000" w:themeColor="text1"/>
        </w:rPr>
        <w:lastRenderedPageBreak/>
        <w:t>in the educational development of children and young people all across the wo</w:t>
      </w:r>
      <w:r w:rsidR="00062DAF" w:rsidRPr="00CA493B">
        <w:rPr>
          <w:rFonts w:ascii="Arial Narrow" w:hAnsi="Arial Narrow"/>
          <w:color w:val="000000" w:themeColor="text1"/>
        </w:rPr>
        <w:t>r</w:t>
      </w:r>
      <w:r w:rsidR="00E85927" w:rsidRPr="00CA493B">
        <w:rPr>
          <w:rFonts w:ascii="Arial Narrow" w:hAnsi="Arial Narrow"/>
          <w:color w:val="000000" w:themeColor="text1"/>
        </w:rPr>
        <w:t xml:space="preserve">ld. The Welsh government have provided its schools with resources to support the learning needs of </w:t>
      </w:r>
      <w:r w:rsidR="00062DAF" w:rsidRPr="00CA493B">
        <w:rPr>
          <w:rFonts w:ascii="Arial Narrow" w:hAnsi="Arial Narrow"/>
          <w:color w:val="000000" w:themeColor="text1"/>
        </w:rPr>
        <w:t>children and young people (Welsh Government, 2020</w:t>
      </w:r>
      <w:r w:rsidR="00942E47" w:rsidRPr="00CA493B">
        <w:rPr>
          <w:rFonts w:ascii="Arial Narrow" w:hAnsi="Arial Narrow"/>
          <w:color w:val="000000" w:themeColor="text1"/>
        </w:rPr>
        <w:t>a</w:t>
      </w:r>
      <w:r w:rsidR="00062DAF" w:rsidRPr="00CA493B">
        <w:rPr>
          <w:rFonts w:ascii="Arial Narrow" w:hAnsi="Arial Narrow"/>
          <w:color w:val="000000" w:themeColor="text1"/>
        </w:rPr>
        <w:t xml:space="preserve">; </w:t>
      </w:r>
      <w:r w:rsidR="009B5751" w:rsidRPr="00CA493B">
        <w:rPr>
          <w:rFonts w:ascii="Arial Narrow" w:hAnsi="Arial Narrow"/>
          <w:color w:val="000000" w:themeColor="text1"/>
        </w:rPr>
        <w:t>Schleicher, 2020)</w:t>
      </w:r>
      <w:r w:rsidR="00912E20" w:rsidRPr="00CA493B">
        <w:rPr>
          <w:rFonts w:ascii="Arial Narrow" w:hAnsi="Arial Narrow"/>
          <w:color w:val="000000" w:themeColor="text1"/>
        </w:rPr>
        <w:t xml:space="preserve">. </w:t>
      </w:r>
      <w:r w:rsidR="00644D42" w:rsidRPr="00CA493B">
        <w:rPr>
          <w:rFonts w:ascii="Arial Narrow" w:hAnsi="Arial Narrow"/>
          <w:color w:val="000000" w:themeColor="text1"/>
        </w:rPr>
        <w:t>O</w:t>
      </w:r>
      <w:r w:rsidR="00912E20" w:rsidRPr="00CA493B">
        <w:rPr>
          <w:rFonts w:ascii="Arial Narrow" w:hAnsi="Arial Narrow"/>
          <w:color w:val="000000" w:themeColor="text1"/>
        </w:rPr>
        <w:t xml:space="preserve">nline </w:t>
      </w:r>
      <w:r w:rsidR="00644D42" w:rsidRPr="00CA493B">
        <w:rPr>
          <w:rFonts w:ascii="Arial Narrow" w:hAnsi="Arial Narrow"/>
          <w:color w:val="000000" w:themeColor="text1"/>
        </w:rPr>
        <w:t>platform</w:t>
      </w:r>
      <w:r w:rsidR="007B280A" w:rsidRPr="00CA493B">
        <w:rPr>
          <w:rFonts w:ascii="Arial Narrow" w:hAnsi="Arial Narrow"/>
          <w:color w:val="000000" w:themeColor="text1"/>
        </w:rPr>
        <w:t>s</w:t>
      </w:r>
      <w:r w:rsidR="00644D42" w:rsidRPr="00CA493B">
        <w:rPr>
          <w:rFonts w:ascii="Arial Narrow" w:hAnsi="Arial Narrow"/>
          <w:color w:val="000000" w:themeColor="text1"/>
        </w:rPr>
        <w:t xml:space="preserve"> are the most effective tools used to ensuring a large majority of learners have the opportunity to continue learning from home</w:t>
      </w:r>
      <w:r w:rsidR="00062DAF" w:rsidRPr="00CA493B">
        <w:rPr>
          <w:rFonts w:ascii="Arial Narrow" w:hAnsi="Arial Narrow"/>
          <w:color w:val="000000" w:themeColor="text1"/>
        </w:rPr>
        <w:t>, in addition to online learning resources the government also provided guidelines necessary</w:t>
      </w:r>
      <w:r w:rsidR="00FB30C4" w:rsidRPr="00CA493B">
        <w:rPr>
          <w:rFonts w:ascii="Arial Narrow" w:hAnsi="Arial Narrow"/>
          <w:color w:val="000000" w:themeColor="text1"/>
        </w:rPr>
        <w:t xml:space="preserve"> to</w:t>
      </w:r>
      <w:r w:rsidR="00062DAF" w:rsidRPr="00CA493B">
        <w:rPr>
          <w:rFonts w:ascii="Arial Narrow" w:hAnsi="Arial Narrow"/>
          <w:color w:val="000000" w:themeColor="text1"/>
        </w:rPr>
        <w:t xml:space="preserve"> encourage practitioners and parents to support their children’s learning and well-being</w:t>
      </w:r>
      <w:r w:rsidR="00FB30C4" w:rsidRPr="00CA493B">
        <w:rPr>
          <w:rFonts w:ascii="Arial Narrow" w:hAnsi="Arial Narrow"/>
          <w:color w:val="000000" w:themeColor="text1"/>
        </w:rPr>
        <w:t xml:space="preserve"> </w:t>
      </w:r>
      <w:r w:rsidR="00162CD2" w:rsidRPr="00CA493B">
        <w:rPr>
          <w:rFonts w:ascii="Arial Narrow" w:hAnsi="Arial Narrow"/>
          <w:color w:val="000000" w:themeColor="text1"/>
        </w:rPr>
        <w:t>(Open Government Licence, 2020</w:t>
      </w:r>
      <w:r w:rsidR="00062DAF" w:rsidRPr="00CA493B">
        <w:rPr>
          <w:rFonts w:ascii="Arial Narrow" w:hAnsi="Arial Narrow"/>
          <w:color w:val="000000" w:themeColor="text1"/>
        </w:rPr>
        <w:t xml:space="preserve">; </w:t>
      </w:r>
      <w:r w:rsidR="007B280A" w:rsidRPr="00CA493B">
        <w:rPr>
          <w:rFonts w:ascii="Arial Narrow" w:hAnsi="Arial Narrow"/>
          <w:color w:val="000000" w:themeColor="text1"/>
        </w:rPr>
        <w:t>Schleicher, 2020; Welsh Government, 2020</w:t>
      </w:r>
      <w:r w:rsidR="00942E47" w:rsidRPr="00CA493B">
        <w:rPr>
          <w:rFonts w:ascii="Arial Narrow" w:hAnsi="Arial Narrow"/>
          <w:color w:val="000000" w:themeColor="text1"/>
        </w:rPr>
        <w:t>a; Welsh Government, 2020b</w:t>
      </w:r>
      <w:r w:rsidR="00162CD2" w:rsidRPr="00CA493B">
        <w:rPr>
          <w:rFonts w:ascii="Arial Narrow" w:hAnsi="Arial Narrow"/>
          <w:color w:val="000000" w:themeColor="text1"/>
        </w:rPr>
        <w:t xml:space="preserve">). </w:t>
      </w:r>
    </w:p>
    <w:p w14:paraId="41994D50" w14:textId="7EE9D069" w:rsidR="00D93710" w:rsidRPr="00CA493B" w:rsidRDefault="007B280A" w:rsidP="00835743">
      <w:pPr>
        <w:spacing w:line="480" w:lineRule="auto"/>
        <w:rPr>
          <w:rFonts w:ascii="Arial Narrow" w:eastAsia="Times New Roman" w:hAnsi="Arial Narrow" w:cs="Times New Roman"/>
          <w:lang w:eastAsia="en-GB"/>
        </w:rPr>
      </w:pPr>
      <w:r w:rsidRPr="00CA493B">
        <w:rPr>
          <w:rFonts w:ascii="Arial Narrow" w:hAnsi="Arial Narrow"/>
          <w:color w:val="000000" w:themeColor="text1"/>
        </w:rPr>
        <w:t>Although, the guidelines for supporting parents and families at home and schools providing online in-time teaching and other resources, learners from disadvantaged home environment</w:t>
      </w:r>
      <w:r w:rsidR="00FB30C4" w:rsidRPr="00CA493B">
        <w:rPr>
          <w:rFonts w:ascii="Arial Narrow" w:hAnsi="Arial Narrow"/>
          <w:color w:val="000000" w:themeColor="text1"/>
        </w:rPr>
        <w:t xml:space="preserve"> face a widening in the gap of educational development. </w:t>
      </w:r>
      <w:r w:rsidR="00A05B50" w:rsidRPr="00CA493B">
        <w:rPr>
          <w:rFonts w:ascii="Arial Narrow" w:hAnsi="Arial Narrow"/>
          <w:color w:val="000000" w:themeColor="text1"/>
        </w:rPr>
        <w:t xml:space="preserve">Welsh government planned to support disadvantaged learners with resources to support distance learning, however not all learners </w:t>
      </w:r>
      <w:r w:rsidR="002415E1" w:rsidRPr="00CA493B">
        <w:rPr>
          <w:rFonts w:ascii="Arial Narrow" w:hAnsi="Arial Narrow"/>
          <w:color w:val="000000" w:themeColor="text1"/>
        </w:rPr>
        <w:t xml:space="preserve">would </w:t>
      </w:r>
      <w:r w:rsidR="00A05B50" w:rsidRPr="00CA493B">
        <w:rPr>
          <w:rFonts w:ascii="Arial Narrow" w:hAnsi="Arial Narrow"/>
          <w:color w:val="000000" w:themeColor="text1"/>
        </w:rPr>
        <w:t xml:space="preserve">have </w:t>
      </w:r>
      <w:r w:rsidR="002415E1" w:rsidRPr="00CA493B">
        <w:rPr>
          <w:rFonts w:ascii="Arial Narrow" w:hAnsi="Arial Narrow"/>
          <w:color w:val="000000" w:themeColor="text1"/>
        </w:rPr>
        <w:t xml:space="preserve">had </w:t>
      </w:r>
      <w:r w:rsidR="00A05B50" w:rsidRPr="00CA493B">
        <w:rPr>
          <w:rFonts w:ascii="Arial Narrow" w:hAnsi="Arial Narrow"/>
          <w:color w:val="000000" w:themeColor="text1"/>
        </w:rPr>
        <w:t xml:space="preserve">the opportunity to benefit from these </w:t>
      </w:r>
      <w:r w:rsidR="00820A70" w:rsidRPr="00CA493B">
        <w:rPr>
          <w:rFonts w:ascii="Arial Narrow" w:hAnsi="Arial Narrow"/>
          <w:color w:val="000000" w:themeColor="text1"/>
        </w:rPr>
        <w:t>resources and are therefore, left behind until the reopening schools full time education (Welsh Government, 2020b,</w:t>
      </w:r>
      <w:r w:rsidR="00EA739F" w:rsidRPr="00CA493B">
        <w:rPr>
          <w:rFonts w:ascii="Arial Narrow" w:hAnsi="Arial Narrow"/>
          <w:color w:val="000000" w:themeColor="text1"/>
        </w:rPr>
        <w:t xml:space="preserve"> </w:t>
      </w:r>
      <w:r w:rsidR="00820A70" w:rsidRPr="00CA493B">
        <w:rPr>
          <w:rFonts w:ascii="Arial Narrow" w:hAnsi="Arial Narrow"/>
          <w:color w:val="000000" w:themeColor="text1"/>
        </w:rPr>
        <w:t>p.30).</w:t>
      </w:r>
      <w:r w:rsidR="002415E1" w:rsidRPr="00CA493B">
        <w:rPr>
          <w:rFonts w:ascii="Arial Narrow" w:hAnsi="Arial Narrow"/>
          <w:color w:val="000000" w:themeColor="text1"/>
        </w:rPr>
        <w:t xml:space="preserve"> Due to limited access to technology and online resources, less time is spend learning and lack of support from parents and carers (</w:t>
      </w:r>
      <w:r w:rsidR="00EA739F" w:rsidRPr="00CA493B">
        <w:rPr>
          <w:rFonts w:ascii="Arial Narrow" w:hAnsi="Arial Narrow"/>
          <w:color w:val="000000" w:themeColor="text1"/>
        </w:rPr>
        <w:t>The Parliamentary Office of Science and Technology</w:t>
      </w:r>
      <w:r w:rsidR="002415E1" w:rsidRPr="00CA493B">
        <w:rPr>
          <w:rFonts w:ascii="Arial Narrow" w:hAnsi="Arial Narrow"/>
          <w:color w:val="000000" w:themeColor="text1"/>
        </w:rPr>
        <w:t xml:space="preserve">, 2020; Welsh Government, 2020; Education and Public Service, 2020). A report conducted by European Commission shows that over the summer holiday attainment levels, spelling and problem-solving skills decreases in different parts of the world including the </w:t>
      </w:r>
      <w:r w:rsidR="00D93710" w:rsidRPr="00CA493B">
        <w:rPr>
          <w:rFonts w:ascii="Arial Narrow" w:hAnsi="Arial Narrow"/>
          <w:color w:val="000000" w:themeColor="text1"/>
        </w:rPr>
        <w:t>UK (Di Peitro et al. 2020, p. 8-10). It is therefore, expected that children missing instructional teaching to fall behind in educational development over the period of months schools were subjected to closure due to the COVID-19, setting learners development back months, and for disadvantaged learners the gap will become so much wider, without considering the pressure placed upon learners, changes in interaction with peers and other physical and psychological impacts to children’s development (Di Pietro et al. 2020, p.9).</w:t>
      </w:r>
      <w:r w:rsidR="00777E92" w:rsidRPr="00CA493B">
        <w:rPr>
          <w:rFonts w:ascii="Arial Narrow" w:eastAsia="Times New Roman" w:hAnsi="Arial Narrow" w:cs="Times New Roman"/>
          <w:lang w:eastAsia="en-GB"/>
        </w:rPr>
        <w:t xml:space="preserve"> </w:t>
      </w:r>
      <w:r w:rsidR="00EA739F" w:rsidRPr="00CA493B">
        <w:rPr>
          <w:rFonts w:ascii="Arial Narrow" w:hAnsi="Arial Narrow"/>
          <w:color w:val="000000" w:themeColor="text1"/>
        </w:rPr>
        <w:t>Parents are children’s first educators and with the support of the school and teacher help to provide the necessary resources and support learners need to succeed</w:t>
      </w:r>
      <w:r w:rsidR="00777E92" w:rsidRPr="00CA493B">
        <w:rPr>
          <w:rFonts w:ascii="Arial Narrow" w:hAnsi="Arial Narrow"/>
          <w:color w:val="000000" w:themeColor="text1"/>
        </w:rPr>
        <w:t>, however parents</w:t>
      </w:r>
      <w:r w:rsidR="00EA739F" w:rsidRPr="00CA493B">
        <w:rPr>
          <w:rFonts w:ascii="Arial Narrow" w:hAnsi="Arial Narrow"/>
          <w:color w:val="000000" w:themeColor="text1"/>
        </w:rPr>
        <w:t xml:space="preserve"> of disadvantaged household </w:t>
      </w:r>
      <w:r w:rsidR="00777E92" w:rsidRPr="00CA493B">
        <w:rPr>
          <w:rFonts w:ascii="Arial Narrow" w:hAnsi="Arial Narrow"/>
          <w:color w:val="000000" w:themeColor="text1"/>
        </w:rPr>
        <w:t>usually</w:t>
      </w:r>
      <w:r w:rsidR="00EA739F" w:rsidRPr="00CA493B">
        <w:rPr>
          <w:rFonts w:ascii="Arial Narrow" w:hAnsi="Arial Narrow"/>
          <w:color w:val="000000" w:themeColor="text1"/>
        </w:rPr>
        <w:t xml:space="preserve"> lack the digital and academic skills </w:t>
      </w:r>
      <w:r w:rsidR="00777E92" w:rsidRPr="00CA493B">
        <w:rPr>
          <w:rFonts w:ascii="Arial Narrow" w:hAnsi="Arial Narrow"/>
          <w:color w:val="000000" w:themeColor="text1"/>
        </w:rPr>
        <w:t xml:space="preserve">needed </w:t>
      </w:r>
      <w:r w:rsidR="00EA739F" w:rsidRPr="00CA493B">
        <w:rPr>
          <w:rFonts w:ascii="Arial Narrow" w:hAnsi="Arial Narrow"/>
          <w:color w:val="000000" w:themeColor="text1"/>
        </w:rPr>
        <w:t xml:space="preserve">to support their children’s </w:t>
      </w:r>
      <w:r w:rsidR="00EA739F" w:rsidRPr="00CA493B">
        <w:rPr>
          <w:rFonts w:ascii="Arial Narrow" w:hAnsi="Arial Narrow"/>
          <w:color w:val="000000" w:themeColor="text1"/>
        </w:rPr>
        <w:lastRenderedPageBreak/>
        <w:t>educational development</w:t>
      </w:r>
      <w:r w:rsidR="00777E92" w:rsidRPr="00CA493B">
        <w:rPr>
          <w:rFonts w:ascii="Arial Narrow" w:hAnsi="Arial Narrow"/>
          <w:color w:val="000000" w:themeColor="text1"/>
        </w:rPr>
        <w:t>, which can also impact children performance, academic achievement  and contribute to the educational gap for disadvantaged learners (Welsh Government, 2020a</w:t>
      </w:r>
      <w:r w:rsidR="00206EB9" w:rsidRPr="00CA493B">
        <w:rPr>
          <w:rFonts w:ascii="Arial Narrow" w:hAnsi="Arial Narrow"/>
          <w:color w:val="000000" w:themeColor="text1"/>
        </w:rPr>
        <w:t xml:space="preserve">; </w:t>
      </w:r>
      <w:r w:rsidR="00206EB9" w:rsidRPr="00CA493B">
        <w:rPr>
          <w:rFonts w:ascii="Arial Narrow" w:hAnsi="Arial Narrow"/>
        </w:rPr>
        <w:t>Akat and Karatas, 2020</w:t>
      </w:r>
      <w:r w:rsidR="00777E92" w:rsidRPr="00CA493B">
        <w:rPr>
          <w:rFonts w:ascii="Arial Narrow" w:hAnsi="Arial Narrow"/>
          <w:color w:val="000000" w:themeColor="text1"/>
        </w:rPr>
        <w:t xml:space="preserve">). </w:t>
      </w:r>
      <w:r w:rsidR="00626EA9">
        <w:rPr>
          <w:rFonts w:ascii="Arial Narrow" w:hAnsi="Arial Narrow"/>
          <w:color w:val="000000" w:themeColor="text1"/>
        </w:rPr>
        <w:t>Bronfenbrenner believed that families hold the most influence on children and young people, the family’s financial circumstance, education, attitude, beliefs and social status all affects the children and young people’s experiences (Doherty and Hughes, 2014, p15).</w:t>
      </w:r>
    </w:p>
    <w:p w14:paraId="295C967D" w14:textId="19138406" w:rsidR="00162CD2" w:rsidRPr="00CA493B" w:rsidRDefault="00E82A5F" w:rsidP="00162CD2">
      <w:pPr>
        <w:spacing w:line="480" w:lineRule="auto"/>
        <w:rPr>
          <w:rFonts w:ascii="Arial Narrow" w:hAnsi="Arial Narrow"/>
          <w:color w:val="000000" w:themeColor="text1"/>
          <w:u w:val="single"/>
        </w:rPr>
      </w:pPr>
      <w:r w:rsidRPr="00CA493B">
        <w:rPr>
          <w:rFonts w:ascii="Arial Narrow" w:hAnsi="Arial Narrow"/>
          <w:color w:val="000000" w:themeColor="text1"/>
          <w:u w:val="single"/>
        </w:rPr>
        <w:t>Mixed Class learning</w:t>
      </w:r>
    </w:p>
    <w:p w14:paraId="54920920" w14:textId="47D0D885" w:rsidR="00543D15" w:rsidRPr="00CA493B" w:rsidRDefault="009A333C" w:rsidP="00835743">
      <w:pPr>
        <w:spacing w:line="480" w:lineRule="auto"/>
        <w:rPr>
          <w:rFonts w:ascii="Arial Narrow" w:hAnsi="Arial Narrow"/>
        </w:rPr>
      </w:pPr>
      <w:r>
        <w:rPr>
          <w:rFonts w:ascii="Arial Narrow" w:hAnsi="Arial Narrow"/>
        </w:rPr>
        <w:t>Learning communities in schools are important and supported by theorist like Montessori and Waldorf, a mixed age classroom can be effective is supporting learning for the youngest to the oldest learners, however, the learners must be developmentally ready to learn and thrive in this environment (Isaacs, 2012)</w:t>
      </w:r>
      <w:r w:rsidR="00177703">
        <w:rPr>
          <w:rFonts w:ascii="Arial Narrow" w:hAnsi="Arial Narrow"/>
        </w:rPr>
        <w:t>. Wh</w:t>
      </w:r>
      <w:r w:rsidR="007C1857">
        <w:rPr>
          <w:rFonts w:ascii="Arial Narrow" w:hAnsi="Arial Narrow"/>
        </w:rPr>
        <w:t>en children are placed in mixed age learning environment children are given the opportunity to learn from each other and</w:t>
      </w:r>
      <w:r w:rsidR="008F791F">
        <w:rPr>
          <w:rFonts w:ascii="Arial Narrow" w:hAnsi="Arial Narrow"/>
        </w:rPr>
        <w:t xml:space="preserve"> the older children are able to consolidate learning </w:t>
      </w:r>
      <w:r w:rsidR="007C1857">
        <w:rPr>
          <w:rFonts w:ascii="Arial Narrow" w:hAnsi="Arial Narrow"/>
        </w:rPr>
        <w:t xml:space="preserve">(Adams </w:t>
      </w:r>
      <w:r w:rsidR="007C1857" w:rsidRPr="007C1857">
        <w:rPr>
          <w:rFonts w:ascii="Arial Narrow" w:hAnsi="Arial Narrow"/>
          <w:i/>
          <w:iCs/>
        </w:rPr>
        <w:t>et al</w:t>
      </w:r>
      <w:r w:rsidR="007C1857">
        <w:rPr>
          <w:rFonts w:ascii="Arial Narrow" w:hAnsi="Arial Narrow"/>
        </w:rPr>
        <w:t>. p, 217)</w:t>
      </w:r>
      <w:r w:rsidR="008F791F">
        <w:rPr>
          <w:rFonts w:ascii="Arial Narrow" w:hAnsi="Arial Narrow"/>
        </w:rPr>
        <w:t>.</w:t>
      </w:r>
    </w:p>
    <w:p w14:paraId="325ADC0E" w14:textId="592FCD9F" w:rsidR="00172F92" w:rsidRPr="00CA493B" w:rsidRDefault="00172F92" w:rsidP="00835743">
      <w:pPr>
        <w:spacing w:line="480" w:lineRule="auto"/>
        <w:rPr>
          <w:rFonts w:ascii="Arial Narrow" w:hAnsi="Arial Narrow"/>
        </w:rPr>
      </w:pPr>
    </w:p>
    <w:p w14:paraId="19F03A4F" w14:textId="29CE8018" w:rsidR="003B5925" w:rsidRPr="00CA493B" w:rsidRDefault="003B5925" w:rsidP="00835743">
      <w:pPr>
        <w:spacing w:line="480" w:lineRule="auto"/>
        <w:rPr>
          <w:rFonts w:ascii="Arial Narrow" w:hAnsi="Arial Narrow"/>
          <w:u w:val="single"/>
        </w:rPr>
      </w:pPr>
      <w:r w:rsidRPr="00CA493B">
        <w:rPr>
          <w:rFonts w:ascii="Arial Narrow" w:hAnsi="Arial Narrow"/>
          <w:u w:val="single"/>
        </w:rPr>
        <w:t xml:space="preserve">The Four Purposes </w:t>
      </w:r>
    </w:p>
    <w:p w14:paraId="30C9A4C8" w14:textId="7DD49E17" w:rsidR="003B5925" w:rsidRPr="00CA493B" w:rsidRDefault="003B5925" w:rsidP="003B5925">
      <w:pPr>
        <w:spacing w:line="480" w:lineRule="auto"/>
        <w:rPr>
          <w:rFonts w:ascii="Arial Narrow" w:hAnsi="Arial Narrow" w:cs="Arial"/>
        </w:rPr>
      </w:pPr>
      <w:r w:rsidRPr="00CA493B">
        <w:rPr>
          <w:rFonts w:ascii="Arial Narrow" w:hAnsi="Arial Narrow" w:cs="Arial"/>
        </w:rPr>
        <w:t>Child A is observed playing (making signs and pulling faces) with his reflection in the mirror directly in front of the carpet area. Noticing this the teacher calmly and quietly, redirects his attention to the question (How can you be a good friend?) before moving and accepting answers from the class.</w:t>
      </w:r>
    </w:p>
    <w:p w14:paraId="7214E538" w14:textId="21F4E477" w:rsidR="003B5925" w:rsidRPr="00CA493B" w:rsidRDefault="003B5925" w:rsidP="003B5925">
      <w:pPr>
        <w:spacing w:line="480" w:lineRule="auto"/>
        <w:rPr>
          <w:rFonts w:ascii="Arial Narrow" w:hAnsi="Arial Narrow" w:cs="Arial"/>
        </w:rPr>
      </w:pPr>
      <w:r w:rsidRPr="00CA493B">
        <w:rPr>
          <w:rFonts w:ascii="Arial Narrow" w:hAnsi="Arial Narrow" w:cs="Arial"/>
        </w:rPr>
        <w:t>For a few moments Child A appears to be listening (looking in the direction of the teacher), before playing with reflection again. This time standing in his carpet space looking at his shoes in the mirror. The teacher this time calmly asks him to stand over in the café corner for a few moments (this happened after a few attempts at bringing his focus back to the discussion). Child A stands in the corner leaning on the table for the period of time.</w:t>
      </w:r>
      <w:r w:rsidR="00290977" w:rsidRPr="00CA493B">
        <w:rPr>
          <w:rFonts w:ascii="Arial Narrow" w:hAnsi="Arial Narrow" w:cs="Arial"/>
        </w:rPr>
        <w:t xml:space="preserve"> </w:t>
      </w:r>
      <w:r w:rsidRPr="00CA493B">
        <w:rPr>
          <w:rFonts w:ascii="Arial Narrow" w:hAnsi="Arial Narrow" w:cs="Arial"/>
        </w:rPr>
        <w:t>Before asking the children to discuss the next question in their groups the teacher calls Child A from the café corner, gets down to his level speaks to him about his behaviour and asks him to practice his listening, then instructs him to return to his carpet space.</w:t>
      </w:r>
    </w:p>
    <w:p w14:paraId="3F0BE54E" w14:textId="1F4236EC" w:rsidR="00EB6364" w:rsidRPr="00EB6364" w:rsidRDefault="00290977" w:rsidP="00EB6364">
      <w:pPr>
        <w:spacing w:line="480" w:lineRule="auto"/>
        <w:rPr>
          <w:rFonts w:ascii="Arial Narrow" w:eastAsia="Times New Roman" w:hAnsi="Arial Narrow" w:cs="Times New Roman"/>
          <w:lang w:eastAsia="en-GB"/>
        </w:rPr>
      </w:pPr>
      <w:r w:rsidRPr="00EB6364">
        <w:rPr>
          <w:rFonts w:ascii="Arial Narrow" w:hAnsi="Arial Narrow" w:cs="Arial"/>
        </w:rPr>
        <w:lastRenderedPageBreak/>
        <w:t>Child A is exhibiting curiosity by playing with his reflection in the mirror and exploring his learning environment, although</w:t>
      </w:r>
      <w:r w:rsidR="00230869" w:rsidRPr="00EB6364">
        <w:rPr>
          <w:rFonts w:ascii="Arial Narrow" w:hAnsi="Arial Narrow" w:cs="Arial"/>
        </w:rPr>
        <w:t xml:space="preserve"> not at the appropriate time</w:t>
      </w:r>
      <w:r w:rsidRPr="00EB6364">
        <w:rPr>
          <w:rFonts w:ascii="Arial Narrow" w:hAnsi="Arial Narrow" w:cs="Arial"/>
        </w:rPr>
        <w:t xml:space="preserve">. </w:t>
      </w:r>
      <w:r w:rsidR="00230869" w:rsidRPr="00EB6364">
        <w:rPr>
          <w:rFonts w:ascii="Arial Narrow" w:hAnsi="Arial Narrow" w:cs="Arial"/>
        </w:rPr>
        <w:t>This is potentially linked to the one of the four purpose the curriculum, ‘</w:t>
      </w:r>
      <w:r w:rsidR="00230869" w:rsidRPr="00EB6364">
        <w:rPr>
          <w:rFonts w:ascii="Arial Narrow" w:eastAsia="Times New Roman" w:hAnsi="Arial Narrow" w:cs="Arial"/>
          <w:color w:val="1F1F1F"/>
          <w:lang w:eastAsia="en-GB"/>
        </w:rPr>
        <w:t xml:space="preserve">ambitious, capable learners, ready to learn throughout their lives’ since the learner’s interest is exploring his the features reflecting back in the mirror, the learner is potentially widening his understanding of how the mirror work or even the facial feature by observing how it changes when he does something different. This can be evidence of the learner building up a body of knowledge </w:t>
      </w:r>
      <w:r w:rsidR="00A32540" w:rsidRPr="00EB6364">
        <w:rPr>
          <w:rFonts w:ascii="Arial Narrow" w:eastAsia="Times New Roman" w:hAnsi="Arial Narrow" w:cs="Arial"/>
          <w:color w:val="1F1F1F"/>
          <w:lang w:eastAsia="en-GB"/>
        </w:rPr>
        <w:t xml:space="preserve">and </w:t>
      </w:r>
      <w:r w:rsidR="00230869" w:rsidRPr="00EB6364">
        <w:rPr>
          <w:rFonts w:ascii="Arial Narrow" w:eastAsia="Times New Roman" w:hAnsi="Arial Narrow" w:cs="Arial"/>
          <w:color w:val="1F1F1F"/>
          <w:lang w:eastAsia="en-GB"/>
        </w:rPr>
        <w:t xml:space="preserve">skills to </w:t>
      </w:r>
      <w:r w:rsidR="00A32540" w:rsidRPr="00EB6364">
        <w:rPr>
          <w:rFonts w:ascii="Arial Narrow" w:eastAsia="Times New Roman" w:hAnsi="Arial Narrow" w:cs="Arial"/>
          <w:color w:val="1F1F1F"/>
          <w:lang w:eastAsia="en-GB"/>
        </w:rPr>
        <w:t xml:space="preserve">which </w:t>
      </w:r>
      <w:r w:rsidR="00E82A5F" w:rsidRPr="00EB6364">
        <w:rPr>
          <w:rFonts w:ascii="Arial Narrow" w:eastAsia="Times New Roman" w:hAnsi="Arial Narrow" w:cs="Arial"/>
          <w:color w:val="1F1F1F"/>
          <w:lang w:eastAsia="en-GB"/>
        </w:rPr>
        <w:t>is an aspect of the first of the four purpose of the Curriculum for Wales. Similarly</w:t>
      </w:r>
      <w:r w:rsidR="00EB6364" w:rsidRPr="00EB6364">
        <w:rPr>
          <w:rFonts w:ascii="Arial Narrow" w:eastAsia="Times New Roman" w:hAnsi="Arial Narrow" w:cs="Arial"/>
          <w:color w:val="1F1F1F"/>
          <w:lang w:eastAsia="en-GB"/>
        </w:rPr>
        <w:t>,</w:t>
      </w:r>
      <w:r w:rsidR="00E82A5F" w:rsidRPr="00EB6364">
        <w:rPr>
          <w:rFonts w:ascii="Arial Narrow" w:eastAsia="Times New Roman" w:hAnsi="Arial Narrow" w:cs="Arial"/>
          <w:color w:val="1F1F1F"/>
          <w:lang w:eastAsia="en-GB"/>
        </w:rPr>
        <w:t xml:space="preserve"> the learner can be seen as compliant to the instructions of the teacher</w:t>
      </w:r>
      <w:r w:rsidR="00CA493B" w:rsidRPr="00EB6364">
        <w:rPr>
          <w:rFonts w:ascii="Arial Narrow" w:eastAsia="Times New Roman" w:hAnsi="Arial Narrow" w:cs="Arial"/>
          <w:color w:val="1F1F1F"/>
          <w:lang w:eastAsia="en-GB"/>
        </w:rPr>
        <w:t xml:space="preserve"> by attempting to follow the instruction (</w:t>
      </w:r>
      <w:r w:rsidR="00CA493B" w:rsidRPr="00EB6364">
        <w:rPr>
          <w:rFonts w:ascii="Arial Narrow" w:hAnsi="Arial Narrow" w:cs="Arial"/>
        </w:rPr>
        <w:t>For a few moments Child A appears to be listening by looking in the direction of the teacher</w:t>
      </w:r>
      <w:r w:rsidR="00CA493B" w:rsidRPr="00EB6364">
        <w:rPr>
          <w:rFonts w:ascii="Arial Narrow" w:eastAsia="Times New Roman" w:hAnsi="Arial Narrow" w:cs="Arial"/>
          <w:color w:val="1F1F1F"/>
          <w:lang w:eastAsia="en-GB"/>
        </w:rPr>
        <w:t>),</w:t>
      </w:r>
      <w:r w:rsidR="00EB6364" w:rsidRPr="00EB6364">
        <w:rPr>
          <w:rFonts w:ascii="Arial Narrow" w:eastAsia="Times New Roman" w:hAnsi="Arial Narrow" w:cs="Arial"/>
          <w:color w:val="1F1F1F"/>
          <w:lang w:eastAsia="en-GB"/>
        </w:rPr>
        <w:t xml:space="preserve"> to be </w:t>
      </w:r>
      <w:r w:rsidR="00EB6364" w:rsidRPr="00EB6364">
        <w:rPr>
          <w:rFonts w:ascii="Arial Narrow" w:eastAsia="Times New Roman" w:hAnsi="Arial Narrow" w:cs="Arial"/>
          <w:color w:val="1F1F1F"/>
          <w:bdr w:val="none" w:sz="0" w:space="0" w:color="auto" w:frame="1"/>
          <w:shd w:val="clear" w:color="auto" w:fill="FFFFFF"/>
          <w:lang w:eastAsia="en-GB"/>
        </w:rPr>
        <w:t>ethical, informed citizens</w:t>
      </w:r>
      <w:r w:rsidR="00EB6364">
        <w:rPr>
          <w:rFonts w:ascii="Arial Narrow" w:eastAsia="Times New Roman" w:hAnsi="Arial Narrow" w:cs="Arial"/>
          <w:color w:val="1F1F1F"/>
          <w:bdr w:val="none" w:sz="0" w:space="0" w:color="auto" w:frame="1"/>
          <w:shd w:val="clear" w:color="auto" w:fill="FFFFFF"/>
          <w:lang w:eastAsia="en-GB"/>
        </w:rPr>
        <w:t xml:space="preserve"> (Education Wales, 2020)</w:t>
      </w:r>
    </w:p>
    <w:p w14:paraId="787EBE8F" w14:textId="4668A4C5" w:rsidR="00E82A5F" w:rsidRPr="00CA493B" w:rsidRDefault="00E82A5F" w:rsidP="00A32540">
      <w:pPr>
        <w:shd w:val="clear" w:color="auto" w:fill="FFFFFF"/>
        <w:spacing w:line="480" w:lineRule="auto"/>
        <w:textAlignment w:val="baseline"/>
        <w:rPr>
          <w:rFonts w:ascii="Arial Narrow" w:eastAsia="Times New Roman" w:hAnsi="Arial Narrow" w:cs="Arial"/>
          <w:color w:val="1F1F1F"/>
          <w:lang w:eastAsia="en-GB"/>
        </w:rPr>
      </w:pPr>
    </w:p>
    <w:p w14:paraId="002EB5F2" w14:textId="1B06B2B3" w:rsidR="00A32540" w:rsidRPr="00CA493B" w:rsidRDefault="00A32540" w:rsidP="00A32540">
      <w:pPr>
        <w:shd w:val="clear" w:color="auto" w:fill="FFFFFF"/>
        <w:spacing w:line="480" w:lineRule="auto"/>
        <w:textAlignment w:val="baseline"/>
        <w:rPr>
          <w:rFonts w:ascii="Arial Narrow" w:eastAsia="Times New Roman" w:hAnsi="Arial Narrow" w:cs="Arial"/>
          <w:color w:val="1F1F1F"/>
          <w:lang w:eastAsia="en-GB"/>
        </w:rPr>
      </w:pPr>
    </w:p>
    <w:p w14:paraId="6B022FD4" w14:textId="78D7F1B8" w:rsidR="00A32540" w:rsidRPr="00CA493B" w:rsidRDefault="00A32540" w:rsidP="00E82A5F">
      <w:pPr>
        <w:jc w:val="center"/>
        <w:rPr>
          <w:rFonts w:ascii="Arial Narrow" w:hAnsi="Arial Narrow"/>
          <w:sz w:val="40"/>
          <w:szCs w:val="40"/>
          <w:u w:val="single"/>
        </w:rPr>
      </w:pPr>
      <w:r w:rsidRPr="00CA493B">
        <w:rPr>
          <w:rFonts w:ascii="Arial Narrow" w:hAnsi="Arial Narrow"/>
          <w:sz w:val="40"/>
          <w:szCs w:val="40"/>
          <w:u w:val="single"/>
        </w:rPr>
        <w:t>Appendices</w:t>
      </w:r>
    </w:p>
    <w:p w14:paraId="0F612585" w14:textId="77777777" w:rsidR="00E82A5F" w:rsidRPr="00CA493B" w:rsidRDefault="00E82A5F" w:rsidP="00E82A5F">
      <w:pPr>
        <w:jc w:val="center"/>
        <w:rPr>
          <w:rFonts w:ascii="Arial Narrow" w:hAnsi="Arial Narrow"/>
          <w:sz w:val="40"/>
          <w:szCs w:val="40"/>
          <w:u w:val="single"/>
        </w:rPr>
      </w:pPr>
    </w:p>
    <w:p w14:paraId="40936F2C" w14:textId="5A4134BD" w:rsidR="00A32540" w:rsidRPr="00CA493B" w:rsidRDefault="00A32540" w:rsidP="00E82A5F">
      <w:pPr>
        <w:jc w:val="center"/>
        <w:rPr>
          <w:rFonts w:ascii="Arial Narrow" w:hAnsi="Arial Narrow"/>
          <w:u w:val="single"/>
        </w:rPr>
      </w:pPr>
      <w:r w:rsidRPr="00CA493B">
        <w:rPr>
          <w:rFonts w:ascii="Arial Narrow" w:hAnsi="Arial Narrow"/>
          <w:u w:val="single"/>
        </w:rPr>
        <w:t>OBSERVATION / FIELD NOTES</w:t>
      </w:r>
      <w:r w:rsidR="00EB6364">
        <w:rPr>
          <w:rFonts w:ascii="Arial Narrow" w:hAnsi="Arial Narrow"/>
          <w:u w:val="single"/>
        </w:rPr>
        <w:t xml:space="preserve"> – 1 </w:t>
      </w:r>
    </w:p>
    <w:p w14:paraId="731CCD83" w14:textId="77777777" w:rsidR="00A32540" w:rsidRPr="00CA493B" w:rsidRDefault="00A32540" w:rsidP="00A32540">
      <w:pPr>
        <w:rPr>
          <w:rFonts w:ascii="Arial Narrow" w:hAnsi="Arial Narrow"/>
          <w:sz w:val="16"/>
          <w:szCs w:val="16"/>
        </w:rPr>
      </w:pPr>
      <w:r w:rsidRPr="00CA493B">
        <w:rPr>
          <w:rFonts w:ascii="Arial Narrow" w:hAnsi="Arial Narrow"/>
          <w:sz w:val="16"/>
          <w:szCs w:val="16"/>
        </w:rPr>
        <w:t>(Questions adapted from Fletcher Wood (2016)</w:t>
      </w:r>
    </w:p>
    <w:tbl>
      <w:tblPr>
        <w:tblStyle w:val="TableGrid"/>
        <w:tblW w:w="0" w:type="auto"/>
        <w:tblLook w:val="04A0" w:firstRow="1" w:lastRow="0" w:firstColumn="1" w:lastColumn="0" w:noHBand="0" w:noVBand="1"/>
      </w:tblPr>
      <w:tblGrid>
        <w:gridCol w:w="8926"/>
      </w:tblGrid>
      <w:tr w:rsidR="00A32540" w:rsidRPr="00CA493B" w14:paraId="30FFBE0D" w14:textId="77777777" w:rsidTr="00DD1F73">
        <w:tc>
          <w:tcPr>
            <w:tcW w:w="8926" w:type="dxa"/>
          </w:tcPr>
          <w:p w14:paraId="63AD674A" w14:textId="77777777" w:rsidR="00A32540" w:rsidRPr="00CA493B" w:rsidRDefault="00A32540" w:rsidP="00DD1F73">
            <w:pPr>
              <w:rPr>
                <w:rFonts w:ascii="Arial Narrow" w:hAnsi="Arial Narrow"/>
              </w:rPr>
            </w:pPr>
            <w:r w:rsidRPr="00CA493B">
              <w:rPr>
                <w:rFonts w:ascii="Arial Narrow" w:hAnsi="Arial Narrow"/>
              </w:rPr>
              <w:t>Date and time, year group:</w:t>
            </w:r>
          </w:p>
          <w:p w14:paraId="0E60677D" w14:textId="77777777" w:rsidR="00A32540" w:rsidRPr="00CA493B" w:rsidRDefault="00A32540" w:rsidP="00DD1F73">
            <w:pPr>
              <w:rPr>
                <w:rFonts w:ascii="Arial Narrow" w:hAnsi="Arial Narrow"/>
              </w:rPr>
            </w:pPr>
            <w:r w:rsidRPr="00CA493B">
              <w:rPr>
                <w:rFonts w:ascii="Arial Narrow" w:hAnsi="Arial Narrow"/>
              </w:rPr>
              <w:t>29</w:t>
            </w:r>
            <w:r w:rsidRPr="00CA493B">
              <w:rPr>
                <w:rFonts w:ascii="Arial Narrow" w:hAnsi="Arial Narrow"/>
                <w:vertAlign w:val="superscript"/>
              </w:rPr>
              <w:t>th</w:t>
            </w:r>
            <w:r w:rsidRPr="00CA493B">
              <w:rPr>
                <w:rFonts w:ascii="Arial Narrow" w:hAnsi="Arial Narrow"/>
              </w:rPr>
              <w:t xml:space="preserve"> October 2020</w:t>
            </w:r>
          </w:p>
          <w:p w14:paraId="236EE594" w14:textId="77777777" w:rsidR="00A32540" w:rsidRPr="00CA493B" w:rsidRDefault="00A32540" w:rsidP="00DD1F73">
            <w:pPr>
              <w:rPr>
                <w:rFonts w:ascii="Arial Narrow" w:hAnsi="Arial Narrow"/>
              </w:rPr>
            </w:pPr>
            <w:r w:rsidRPr="00CA493B">
              <w:rPr>
                <w:rFonts w:ascii="Arial Narrow" w:hAnsi="Arial Narrow"/>
              </w:rPr>
              <w:t>11:00-11:20</w:t>
            </w:r>
          </w:p>
          <w:p w14:paraId="706A16F6" w14:textId="77777777" w:rsidR="00A32540" w:rsidRPr="00CA493B" w:rsidRDefault="00A32540" w:rsidP="00DD1F73">
            <w:pPr>
              <w:rPr>
                <w:rFonts w:ascii="Arial Narrow" w:hAnsi="Arial Narrow"/>
              </w:rPr>
            </w:pPr>
            <w:r w:rsidRPr="00CA493B">
              <w:rPr>
                <w:rFonts w:ascii="Arial Narrow" w:hAnsi="Arial Narrow"/>
              </w:rPr>
              <w:t>Mixed year 1/2 class</w:t>
            </w:r>
          </w:p>
        </w:tc>
      </w:tr>
      <w:tr w:rsidR="00A32540" w:rsidRPr="00CA493B" w14:paraId="07F35167" w14:textId="77777777" w:rsidTr="00DD1F73">
        <w:tc>
          <w:tcPr>
            <w:tcW w:w="8926" w:type="dxa"/>
          </w:tcPr>
          <w:p w14:paraId="5E2AB4BD" w14:textId="77777777" w:rsidR="00A32540" w:rsidRPr="00CA493B" w:rsidRDefault="00A32540" w:rsidP="00DD1F73">
            <w:pPr>
              <w:rPr>
                <w:rFonts w:ascii="Arial Narrow" w:hAnsi="Arial Narrow"/>
              </w:rPr>
            </w:pPr>
            <w:r w:rsidRPr="00CA493B">
              <w:rPr>
                <w:rFonts w:ascii="Arial Narrow" w:hAnsi="Arial Narrow"/>
              </w:rPr>
              <w:t>Lesson details: (Context and focus -/AoLE/subject- is it near start of end of unit of study? Indoors/outdoors? Ability range? Any particularly relevant information).</w:t>
            </w:r>
          </w:p>
          <w:p w14:paraId="2764A375" w14:textId="77777777" w:rsidR="00A32540" w:rsidRPr="00CA493B" w:rsidRDefault="00A32540" w:rsidP="00DD1F73">
            <w:pPr>
              <w:rPr>
                <w:rFonts w:ascii="Arial Narrow" w:hAnsi="Arial Narrow"/>
              </w:rPr>
            </w:pPr>
          </w:p>
          <w:p w14:paraId="5ADF8F73" w14:textId="77777777" w:rsidR="00A32540" w:rsidRPr="00CA493B" w:rsidRDefault="00A32540" w:rsidP="00DD1F73">
            <w:pPr>
              <w:rPr>
                <w:rFonts w:ascii="Arial Narrow" w:hAnsi="Arial Narrow"/>
              </w:rPr>
            </w:pPr>
            <w:r w:rsidRPr="00CA493B">
              <w:rPr>
                <w:rFonts w:ascii="Arial Narrow" w:hAnsi="Arial Narrow"/>
              </w:rPr>
              <w:t xml:space="preserve">This observation was conducted close to the end of the second session of the morning. The activity was a whole class discussion on the topic of “we are all welcome”, which linked to humanities, and Language, Literacy and communication leading to a big write about friendship. </w:t>
            </w:r>
          </w:p>
          <w:p w14:paraId="4D8F27B6" w14:textId="77777777" w:rsidR="00A32540" w:rsidRPr="00CA493B" w:rsidRDefault="00A32540" w:rsidP="00DD1F73">
            <w:pPr>
              <w:rPr>
                <w:rFonts w:ascii="Arial Narrow" w:hAnsi="Arial Narrow"/>
              </w:rPr>
            </w:pPr>
            <w:r w:rsidRPr="00CA493B">
              <w:rPr>
                <w:rFonts w:ascii="Arial Narrow" w:hAnsi="Arial Narrow"/>
              </w:rPr>
              <w:t xml:space="preserve">The class discussion was carried out in the classroom, the children were seated in their different groups, a group on the carpet, another on the table behind the carpet space, a group seated at a table to the right of the carpet and another on the table to the left. The children’s abilities varied, with the year 2 learners as the MAT children and year group 1 as the middle and lower ability group. The Child observed in this activity was the youngest in the classroom, with the lowest ability. </w:t>
            </w:r>
          </w:p>
        </w:tc>
      </w:tr>
      <w:tr w:rsidR="00A32540" w:rsidRPr="00CA493B" w14:paraId="5E8A7F97" w14:textId="77777777" w:rsidTr="00DD1F73">
        <w:tc>
          <w:tcPr>
            <w:tcW w:w="8926" w:type="dxa"/>
          </w:tcPr>
          <w:p w14:paraId="1C869F8E" w14:textId="77777777" w:rsidR="00A32540" w:rsidRPr="00CA493B" w:rsidRDefault="00A32540" w:rsidP="00DD1F73">
            <w:pPr>
              <w:rPr>
                <w:rFonts w:ascii="Arial Narrow" w:hAnsi="Arial Narrow"/>
                <w:lang w:val="en-US"/>
              </w:rPr>
            </w:pPr>
            <w:r w:rsidRPr="00CA493B">
              <w:rPr>
                <w:rFonts w:ascii="Arial Narrow" w:hAnsi="Arial Narrow"/>
                <w:lang w:val="en-US"/>
              </w:rPr>
              <w:t>Classroom culture</w:t>
            </w:r>
          </w:p>
          <w:p w14:paraId="73A3DAD5" w14:textId="77777777" w:rsidR="00A32540" w:rsidRPr="00CA493B" w:rsidRDefault="00A32540" w:rsidP="00DD1F73">
            <w:pPr>
              <w:rPr>
                <w:rFonts w:ascii="Arial Narrow" w:hAnsi="Arial Narrow"/>
                <w:lang w:val="en-US"/>
              </w:rPr>
            </w:pPr>
            <w:r w:rsidRPr="00CA493B">
              <w:rPr>
                <w:rFonts w:ascii="Arial Narrow" w:hAnsi="Arial Narrow"/>
                <w:lang w:val="en-US"/>
              </w:rPr>
              <w:t>(What is the classroom ‘vibe.’? What do attitudes, dispositions, behavior towards learning seem like at this point in time?)</w:t>
            </w:r>
          </w:p>
          <w:p w14:paraId="700F0BD2" w14:textId="77777777" w:rsidR="00A32540" w:rsidRPr="00CA493B" w:rsidRDefault="00A32540" w:rsidP="00DD1F73">
            <w:pPr>
              <w:rPr>
                <w:rFonts w:ascii="Arial Narrow" w:hAnsi="Arial Narrow"/>
                <w:lang w:val="en-US"/>
              </w:rPr>
            </w:pPr>
          </w:p>
          <w:p w14:paraId="0C456D9B" w14:textId="77777777" w:rsidR="00A32540" w:rsidRPr="00CA493B" w:rsidRDefault="00A32540" w:rsidP="00DD1F73">
            <w:pPr>
              <w:rPr>
                <w:rFonts w:ascii="Arial Narrow" w:hAnsi="Arial Narrow"/>
                <w:lang w:val="en-US"/>
              </w:rPr>
            </w:pPr>
            <w:r w:rsidRPr="00CA493B">
              <w:rPr>
                <w:rFonts w:ascii="Arial Narrow" w:hAnsi="Arial Narrow"/>
                <w:lang w:val="en-US"/>
              </w:rPr>
              <w:t xml:space="preserve">The classroom was a quiet and calm environment. The learners direct their own learning along with the teacher and practitioner, the learners are reminded of the expectations for the day challenges. The environment is colourful well organized with displays of the learner’s work, and other visual aids to support learning e.g. large number square, Read Write Inc charts, partition resources, challenges on display areas, </w:t>
            </w:r>
            <w:r w:rsidRPr="00CA493B">
              <w:rPr>
                <w:rFonts w:ascii="Arial Narrow" w:hAnsi="Arial Narrow"/>
                <w:lang w:val="en-US"/>
              </w:rPr>
              <w:lastRenderedPageBreak/>
              <w:t xml:space="preserve">role play areas. Storage cupboards and drawers are labelled and within the reach of the learners. Learners are also encouraged be curious and independent in learning. </w:t>
            </w:r>
          </w:p>
        </w:tc>
      </w:tr>
      <w:tr w:rsidR="00A32540" w:rsidRPr="00CA493B" w14:paraId="2C39D95F" w14:textId="77777777" w:rsidTr="00DD1F73">
        <w:tc>
          <w:tcPr>
            <w:tcW w:w="8926" w:type="dxa"/>
          </w:tcPr>
          <w:p w14:paraId="024DAB1C" w14:textId="77777777" w:rsidR="00A32540" w:rsidRPr="00CA493B" w:rsidRDefault="00A32540" w:rsidP="00DD1F73">
            <w:pPr>
              <w:rPr>
                <w:rFonts w:ascii="Arial Narrow" w:hAnsi="Arial Narrow"/>
              </w:rPr>
            </w:pPr>
            <w:r w:rsidRPr="00CA493B">
              <w:rPr>
                <w:rFonts w:ascii="Arial Narrow" w:hAnsi="Arial Narrow"/>
              </w:rPr>
              <w:lastRenderedPageBreak/>
              <w:t>Objectives</w:t>
            </w:r>
          </w:p>
          <w:p w14:paraId="78AA102F" w14:textId="77777777" w:rsidR="00A32540" w:rsidRPr="00CA493B" w:rsidRDefault="00A32540" w:rsidP="00DD1F73">
            <w:pPr>
              <w:rPr>
                <w:rFonts w:ascii="Arial Narrow" w:hAnsi="Arial Narrow"/>
              </w:rPr>
            </w:pPr>
            <w:r w:rsidRPr="00CA493B">
              <w:rPr>
                <w:rFonts w:ascii="Arial Narrow" w:hAnsi="Arial Narrow"/>
              </w:rPr>
              <w:t>(What happens in the environment that communicates the purpose of the experiences?  What can be observed regarding the way lesson activities relate to these purposes?</w:t>
            </w:r>
          </w:p>
          <w:p w14:paraId="2F3BD210" w14:textId="77777777" w:rsidR="00A32540" w:rsidRPr="00CA493B" w:rsidRDefault="00A32540" w:rsidP="00DD1F73">
            <w:pPr>
              <w:rPr>
                <w:rFonts w:ascii="Arial Narrow" w:hAnsi="Arial Narrow"/>
              </w:rPr>
            </w:pPr>
          </w:p>
          <w:p w14:paraId="24F68B74" w14:textId="77777777" w:rsidR="00A32540" w:rsidRPr="00CA493B" w:rsidRDefault="00A32540" w:rsidP="00DD1F73">
            <w:pPr>
              <w:rPr>
                <w:rFonts w:ascii="Arial Narrow" w:hAnsi="Arial Narrow"/>
              </w:rPr>
            </w:pPr>
            <w:r w:rsidRPr="00CA493B">
              <w:rPr>
                <w:rFonts w:ascii="Arial Narrow" w:hAnsi="Arial Narrow"/>
              </w:rPr>
              <w:t xml:space="preserve">The learners are given clear learning objectives at the beginning of each activity, these objectives are given before task, during task to help to redirect learners to their task. Weekly expectations are also given to learners for each challenge per week. These learning objectives are also reiterated to children throughout the course of the week to remind learners to their tasks. Pupil voice is also a crucial aspect of the learning environment, learners are very much involved in the planning and activities they engage with in the classroom environment. </w:t>
            </w:r>
          </w:p>
          <w:p w14:paraId="21509A3D" w14:textId="77777777" w:rsidR="00A32540" w:rsidRPr="00CA493B" w:rsidRDefault="00A32540" w:rsidP="00DD1F73">
            <w:pPr>
              <w:rPr>
                <w:rFonts w:ascii="Arial Narrow" w:hAnsi="Arial Narrow"/>
              </w:rPr>
            </w:pPr>
          </w:p>
        </w:tc>
      </w:tr>
      <w:tr w:rsidR="00A32540" w:rsidRPr="00CA493B" w14:paraId="129C3743" w14:textId="77777777" w:rsidTr="00DD1F73">
        <w:tc>
          <w:tcPr>
            <w:tcW w:w="8926" w:type="dxa"/>
          </w:tcPr>
          <w:p w14:paraId="4254E8BA" w14:textId="77777777" w:rsidR="00A32540" w:rsidRPr="00CA493B" w:rsidRDefault="00A32540" w:rsidP="00DD1F73">
            <w:pPr>
              <w:rPr>
                <w:rFonts w:ascii="Arial Narrow" w:hAnsi="Arial Narrow"/>
              </w:rPr>
            </w:pPr>
            <w:r w:rsidRPr="00CA493B">
              <w:rPr>
                <w:rFonts w:ascii="Arial Narrow" w:hAnsi="Arial Narrow"/>
              </w:rPr>
              <w:t>Direction</w:t>
            </w:r>
          </w:p>
          <w:p w14:paraId="4E7111E5" w14:textId="77777777" w:rsidR="00A32540" w:rsidRPr="00CA493B" w:rsidRDefault="00A32540" w:rsidP="00DD1F73">
            <w:pPr>
              <w:rPr>
                <w:rFonts w:ascii="Arial Narrow" w:hAnsi="Arial Narrow"/>
              </w:rPr>
            </w:pPr>
            <w:r w:rsidRPr="00CA493B">
              <w:rPr>
                <w:rFonts w:ascii="Arial Narrow" w:hAnsi="Arial Narrow"/>
              </w:rPr>
              <w:t xml:space="preserve">(What can be observed that helps learners understand what they are engaging in?  What in the environment helps them understand how to achieve well)? </w:t>
            </w:r>
          </w:p>
          <w:p w14:paraId="62C84E5D" w14:textId="77777777" w:rsidR="00A32540" w:rsidRPr="00CA493B" w:rsidRDefault="00A32540" w:rsidP="00DD1F73">
            <w:pPr>
              <w:rPr>
                <w:rFonts w:ascii="Arial Narrow" w:hAnsi="Arial Narrow"/>
              </w:rPr>
            </w:pPr>
          </w:p>
          <w:p w14:paraId="39732D43" w14:textId="77777777" w:rsidR="00A32540" w:rsidRPr="00CA493B" w:rsidRDefault="00A32540" w:rsidP="00DD1F73">
            <w:pPr>
              <w:rPr>
                <w:rFonts w:ascii="Arial Narrow" w:hAnsi="Arial Narrow"/>
              </w:rPr>
            </w:pPr>
            <w:r w:rsidRPr="00CA493B">
              <w:rPr>
                <w:rFonts w:ascii="Arial Narrow" w:hAnsi="Arial Narrow"/>
              </w:rPr>
              <w:t xml:space="preserve">In addition to providing the learners with the expectation of weekly challenges and daily activities, the teacher provides a clear picture of what successfully completing a challenge and the activity looks like. The resources the learners require for the activities and challenges are available and accessible to each learner.  </w:t>
            </w:r>
          </w:p>
        </w:tc>
      </w:tr>
      <w:tr w:rsidR="00A32540" w:rsidRPr="00CA493B" w14:paraId="62CC0741" w14:textId="77777777" w:rsidTr="00DD1F73">
        <w:tc>
          <w:tcPr>
            <w:tcW w:w="8926" w:type="dxa"/>
          </w:tcPr>
          <w:p w14:paraId="0E00C99A" w14:textId="77777777" w:rsidR="00A32540" w:rsidRPr="00CA493B" w:rsidRDefault="00A32540" w:rsidP="00DD1F73">
            <w:pPr>
              <w:rPr>
                <w:rFonts w:ascii="Arial Narrow" w:hAnsi="Arial Narrow"/>
              </w:rPr>
            </w:pPr>
            <w:r w:rsidRPr="00CA493B">
              <w:rPr>
                <w:rFonts w:ascii="Arial Narrow" w:hAnsi="Arial Narrow"/>
              </w:rPr>
              <w:t>Access and challenge</w:t>
            </w:r>
          </w:p>
          <w:p w14:paraId="4F42DEA1" w14:textId="77777777" w:rsidR="00A32540" w:rsidRPr="00CA493B" w:rsidRDefault="00A32540" w:rsidP="00DD1F73">
            <w:pPr>
              <w:rPr>
                <w:rFonts w:ascii="Arial Narrow" w:hAnsi="Arial Narrow"/>
              </w:rPr>
            </w:pPr>
            <w:r w:rsidRPr="00CA493B">
              <w:rPr>
                <w:rFonts w:ascii="Arial Narrow" w:hAnsi="Arial Narrow"/>
              </w:rPr>
              <w:t xml:space="preserve"> (What can be observed in the environment that enables engagement of learners? What can be observed regarding levels of challenge?</w:t>
            </w:r>
          </w:p>
          <w:p w14:paraId="53639D7B" w14:textId="77777777" w:rsidR="00A32540" w:rsidRPr="00CA493B" w:rsidRDefault="00A32540" w:rsidP="00DD1F73">
            <w:pPr>
              <w:rPr>
                <w:rFonts w:ascii="Arial Narrow" w:hAnsi="Arial Narrow"/>
              </w:rPr>
            </w:pPr>
          </w:p>
          <w:p w14:paraId="2F9D4D1A" w14:textId="77777777" w:rsidR="00A32540" w:rsidRPr="00CA493B" w:rsidRDefault="00A32540" w:rsidP="00DD1F73">
            <w:pPr>
              <w:rPr>
                <w:rFonts w:ascii="Arial Narrow" w:hAnsi="Arial Narrow"/>
              </w:rPr>
            </w:pPr>
            <w:r w:rsidRPr="00CA493B">
              <w:rPr>
                <w:rFonts w:ascii="Arial Narrow" w:hAnsi="Arial Narrow"/>
              </w:rPr>
              <w:t xml:space="preserve">There were activities and challenges for the learners to engage in learning experience.  Activities and challenges were differentiated to support each level of learning experiences for learners. More of the challenges support the development of learners fine and gross motor skills along with cognitive development and social interactions with peers.  </w:t>
            </w:r>
          </w:p>
          <w:p w14:paraId="40A3BAFB" w14:textId="77777777" w:rsidR="00A32540" w:rsidRPr="00CA493B" w:rsidRDefault="00A32540" w:rsidP="00DD1F73">
            <w:pPr>
              <w:rPr>
                <w:rFonts w:ascii="Arial Narrow" w:hAnsi="Arial Narrow"/>
              </w:rPr>
            </w:pPr>
          </w:p>
          <w:p w14:paraId="64491589" w14:textId="77777777" w:rsidR="00A32540" w:rsidRPr="00CA493B" w:rsidRDefault="00A32540" w:rsidP="00DD1F73">
            <w:pPr>
              <w:rPr>
                <w:rFonts w:ascii="Arial Narrow" w:hAnsi="Arial Narrow"/>
              </w:rPr>
            </w:pPr>
          </w:p>
        </w:tc>
      </w:tr>
      <w:tr w:rsidR="00A32540" w:rsidRPr="00CA493B" w14:paraId="0DF0930F" w14:textId="77777777" w:rsidTr="00DD1F73">
        <w:tc>
          <w:tcPr>
            <w:tcW w:w="8926" w:type="dxa"/>
          </w:tcPr>
          <w:p w14:paraId="483F2453" w14:textId="77777777" w:rsidR="00A32540" w:rsidRPr="00CA493B" w:rsidRDefault="00A32540" w:rsidP="00DD1F73">
            <w:pPr>
              <w:rPr>
                <w:rFonts w:ascii="Arial Narrow" w:hAnsi="Arial Narrow"/>
              </w:rPr>
            </w:pPr>
            <w:r w:rsidRPr="00CA493B">
              <w:rPr>
                <w:rFonts w:ascii="Arial Narrow" w:hAnsi="Arial Narrow"/>
              </w:rPr>
              <w:t>Assessment</w:t>
            </w:r>
          </w:p>
          <w:p w14:paraId="39616A94" w14:textId="77777777" w:rsidR="00A32540" w:rsidRPr="00CA493B" w:rsidRDefault="00A32540" w:rsidP="00DD1F73">
            <w:pPr>
              <w:rPr>
                <w:rFonts w:ascii="Arial Narrow" w:hAnsi="Arial Narrow"/>
              </w:rPr>
            </w:pPr>
            <w:r w:rsidRPr="00CA493B">
              <w:rPr>
                <w:rFonts w:ascii="Arial Narrow" w:hAnsi="Arial Narrow"/>
              </w:rPr>
              <w:t>(Can anything be observed about how student’s existing knowledge is used?  Can anything be observed regarding the development of knowledge during or after the experience)?</w:t>
            </w:r>
          </w:p>
          <w:p w14:paraId="69429537" w14:textId="77777777" w:rsidR="00A32540" w:rsidRPr="00CA493B" w:rsidRDefault="00A32540" w:rsidP="00DD1F73">
            <w:pPr>
              <w:rPr>
                <w:rFonts w:ascii="Arial Narrow" w:hAnsi="Arial Narrow"/>
              </w:rPr>
            </w:pPr>
          </w:p>
          <w:p w14:paraId="3A635CF0" w14:textId="77777777" w:rsidR="00A32540" w:rsidRPr="00CA493B" w:rsidRDefault="00A32540" w:rsidP="00DD1F73">
            <w:pPr>
              <w:rPr>
                <w:rFonts w:ascii="Arial Narrow" w:hAnsi="Arial Narrow"/>
              </w:rPr>
            </w:pPr>
            <w:r w:rsidRPr="00CA493B">
              <w:rPr>
                <w:rFonts w:ascii="Arial Narrow" w:hAnsi="Arial Narrow"/>
              </w:rPr>
              <w:t xml:space="preserve">Learners are assessed before the introduction of a task or activity with question and discussion to determine the children’s knowledge of the topic activity. From this the teacher, differentiates learning and resources to support the learning experiences. </w:t>
            </w:r>
          </w:p>
          <w:p w14:paraId="10F123A1" w14:textId="77777777" w:rsidR="00A32540" w:rsidRPr="00CA493B" w:rsidRDefault="00A32540" w:rsidP="00DD1F73">
            <w:pPr>
              <w:rPr>
                <w:rFonts w:ascii="Arial Narrow" w:hAnsi="Arial Narrow"/>
              </w:rPr>
            </w:pPr>
            <w:r w:rsidRPr="00CA493B">
              <w:rPr>
                <w:rFonts w:ascii="Arial Narrow" w:hAnsi="Arial Narrow"/>
              </w:rPr>
              <w:t xml:space="preserve">Some challenges are linked topic and activities children participated in to consolidate learning and provide more learning opportunities. </w:t>
            </w:r>
          </w:p>
        </w:tc>
      </w:tr>
      <w:tr w:rsidR="00A32540" w:rsidRPr="00CA493B" w14:paraId="17D9FF34" w14:textId="77777777" w:rsidTr="00DD1F73">
        <w:tc>
          <w:tcPr>
            <w:tcW w:w="8926" w:type="dxa"/>
          </w:tcPr>
          <w:p w14:paraId="6146696F" w14:textId="77777777" w:rsidR="00A32540" w:rsidRPr="00CA493B" w:rsidRDefault="00A32540" w:rsidP="00DD1F73">
            <w:pPr>
              <w:rPr>
                <w:rFonts w:ascii="Arial Narrow" w:hAnsi="Arial Narrow"/>
              </w:rPr>
            </w:pPr>
            <w:r w:rsidRPr="00CA493B">
              <w:rPr>
                <w:rFonts w:ascii="Arial Narrow" w:hAnsi="Arial Narrow"/>
              </w:rPr>
              <w:t>Specifics / Critical Incidents</w:t>
            </w:r>
          </w:p>
          <w:p w14:paraId="6547AFFF" w14:textId="77777777" w:rsidR="00A32540" w:rsidRPr="00CA493B" w:rsidRDefault="00A32540" w:rsidP="00DD1F73">
            <w:pPr>
              <w:rPr>
                <w:rFonts w:ascii="Arial Narrow" w:hAnsi="Arial Narrow"/>
              </w:rPr>
            </w:pPr>
            <w:r w:rsidRPr="00CA493B">
              <w:rPr>
                <w:rFonts w:ascii="Arial Narrow" w:hAnsi="Arial Narrow"/>
              </w:rPr>
              <w:t xml:space="preserve"> (Are there moments which cause you to consider aspects of practice when you come across them in future teaching)?</w:t>
            </w:r>
          </w:p>
          <w:p w14:paraId="0A37C054" w14:textId="77777777" w:rsidR="00A32540" w:rsidRPr="00CA493B" w:rsidRDefault="00A32540" w:rsidP="00DD1F73">
            <w:pPr>
              <w:rPr>
                <w:rFonts w:ascii="Arial Narrow" w:hAnsi="Arial Narrow"/>
              </w:rPr>
            </w:pPr>
            <w:r w:rsidRPr="00CA493B">
              <w:rPr>
                <w:rFonts w:ascii="Arial Narrow" w:hAnsi="Arial Narrow"/>
              </w:rPr>
              <w:t xml:space="preserve">Some moment to consider in the future are instances where children, appear to be distracted during focused and child led activities and moments where learners may find it difficult to regulate their own behaviour. </w:t>
            </w:r>
          </w:p>
        </w:tc>
      </w:tr>
    </w:tbl>
    <w:p w14:paraId="4F490D63" w14:textId="21203992" w:rsidR="00A32540" w:rsidRPr="00CA493B" w:rsidRDefault="00A32540" w:rsidP="00A32540">
      <w:pPr>
        <w:shd w:val="clear" w:color="auto" w:fill="FFFFFF"/>
        <w:spacing w:line="480" w:lineRule="auto"/>
        <w:textAlignment w:val="baseline"/>
        <w:rPr>
          <w:rFonts w:ascii="Arial Narrow" w:eastAsia="Times New Roman" w:hAnsi="Arial Narrow" w:cs="Arial"/>
          <w:color w:val="1F1F1F"/>
          <w:lang w:eastAsia="en-GB"/>
        </w:rPr>
      </w:pPr>
    </w:p>
    <w:p w14:paraId="27A283EE" w14:textId="77777777" w:rsidR="00A32540" w:rsidRPr="00CA493B" w:rsidRDefault="00A32540" w:rsidP="00A32540">
      <w:pPr>
        <w:rPr>
          <w:rFonts w:ascii="Arial Narrow" w:hAnsi="Arial Narrow" w:cstheme="minorHAnsi"/>
          <w:color w:val="000000" w:themeColor="text1"/>
          <w:sz w:val="22"/>
          <w:szCs w:val="22"/>
        </w:rPr>
      </w:pPr>
      <w:r w:rsidRPr="00CA493B">
        <w:rPr>
          <w:rFonts w:ascii="Arial Narrow" w:hAnsi="Arial Narrow" w:cstheme="minorHAnsi"/>
          <w:color w:val="000000" w:themeColor="text1"/>
          <w:sz w:val="22"/>
          <w:szCs w:val="22"/>
        </w:rPr>
        <w:t>CRITICAL INCIDENT IDENTIFICATION RECORD</w:t>
      </w:r>
    </w:p>
    <w:tbl>
      <w:tblPr>
        <w:tblStyle w:val="TableGrid"/>
        <w:tblW w:w="0" w:type="auto"/>
        <w:tblLook w:val="04A0" w:firstRow="1" w:lastRow="0" w:firstColumn="1" w:lastColumn="0" w:noHBand="0" w:noVBand="1"/>
      </w:tblPr>
      <w:tblGrid>
        <w:gridCol w:w="3114"/>
        <w:gridCol w:w="5902"/>
      </w:tblGrid>
      <w:tr w:rsidR="00A32540" w:rsidRPr="00CA493B" w14:paraId="20668B0E" w14:textId="77777777" w:rsidTr="00DD1F73">
        <w:tc>
          <w:tcPr>
            <w:tcW w:w="3114" w:type="dxa"/>
          </w:tcPr>
          <w:p w14:paraId="13D086B3" w14:textId="77777777" w:rsidR="00A32540" w:rsidRPr="00CA493B" w:rsidRDefault="00A32540" w:rsidP="00DD1F73">
            <w:pPr>
              <w:rPr>
                <w:rFonts w:ascii="Arial Narrow" w:hAnsi="Arial Narrow" w:cstheme="minorHAnsi"/>
              </w:rPr>
            </w:pPr>
            <w:r w:rsidRPr="00CA493B">
              <w:rPr>
                <w:rFonts w:ascii="Arial Narrow" w:hAnsi="Arial Narrow" w:cstheme="minorHAnsi"/>
              </w:rPr>
              <w:t>Details relevant to the research context.</w:t>
            </w:r>
          </w:p>
          <w:p w14:paraId="41CC3D7F" w14:textId="77777777" w:rsidR="00A32540" w:rsidRPr="00CA493B" w:rsidRDefault="00A32540" w:rsidP="00DD1F73">
            <w:pPr>
              <w:rPr>
                <w:rFonts w:ascii="Arial Narrow" w:hAnsi="Arial Narrow" w:cstheme="minorHAnsi"/>
              </w:rPr>
            </w:pPr>
          </w:p>
          <w:p w14:paraId="535FFB04" w14:textId="77777777" w:rsidR="00A32540" w:rsidRPr="00CA493B" w:rsidRDefault="00A32540" w:rsidP="00DD1F73">
            <w:pPr>
              <w:rPr>
                <w:rFonts w:ascii="Arial Narrow" w:hAnsi="Arial Narrow" w:cstheme="minorHAnsi"/>
              </w:rPr>
            </w:pPr>
            <w:r w:rsidRPr="00CA493B">
              <w:rPr>
                <w:rFonts w:ascii="Arial Narrow" w:hAnsi="Arial Narrow" w:cstheme="minorHAnsi"/>
              </w:rPr>
              <w:t>Date/time.</w:t>
            </w:r>
          </w:p>
          <w:p w14:paraId="242DA60A" w14:textId="77777777" w:rsidR="00A32540" w:rsidRPr="00CA493B" w:rsidRDefault="00A32540" w:rsidP="00DD1F73">
            <w:pPr>
              <w:rPr>
                <w:rFonts w:ascii="Arial Narrow" w:hAnsi="Arial Narrow" w:cstheme="minorHAnsi"/>
              </w:rPr>
            </w:pPr>
            <w:r w:rsidRPr="00CA493B">
              <w:rPr>
                <w:rFonts w:ascii="Arial Narrow" w:hAnsi="Arial Narrow" w:cstheme="minorHAnsi"/>
              </w:rPr>
              <w:t>Age/Stage of group.</w:t>
            </w:r>
          </w:p>
          <w:p w14:paraId="0647A275" w14:textId="77777777" w:rsidR="00A32540" w:rsidRPr="00CA493B" w:rsidRDefault="00A32540" w:rsidP="00DD1F73">
            <w:pPr>
              <w:rPr>
                <w:rFonts w:ascii="Arial Narrow" w:hAnsi="Arial Narrow" w:cstheme="minorHAnsi"/>
              </w:rPr>
            </w:pPr>
            <w:r w:rsidRPr="00CA493B">
              <w:rPr>
                <w:rFonts w:ascii="Arial Narrow" w:hAnsi="Arial Narrow" w:cstheme="minorHAnsi"/>
              </w:rPr>
              <w:t>People involved.</w:t>
            </w:r>
          </w:p>
          <w:p w14:paraId="0530074C" w14:textId="77777777" w:rsidR="00A32540" w:rsidRPr="00CA493B" w:rsidRDefault="00A32540" w:rsidP="00DD1F73">
            <w:pPr>
              <w:rPr>
                <w:rFonts w:ascii="Arial Narrow" w:hAnsi="Arial Narrow" w:cstheme="minorHAnsi"/>
              </w:rPr>
            </w:pPr>
            <w:r w:rsidRPr="00CA493B">
              <w:rPr>
                <w:rFonts w:ascii="Arial Narrow" w:hAnsi="Arial Narrow" w:cstheme="minorHAnsi"/>
              </w:rPr>
              <w:t>Contextual</w:t>
            </w:r>
          </w:p>
          <w:p w14:paraId="1E94A935" w14:textId="77777777" w:rsidR="00A32540" w:rsidRPr="00CA493B" w:rsidRDefault="00A32540" w:rsidP="00DD1F73">
            <w:pPr>
              <w:rPr>
                <w:rFonts w:ascii="Arial Narrow" w:hAnsi="Arial Narrow" w:cstheme="minorHAnsi"/>
              </w:rPr>
            </w:pPr>
            <w:r w:rsidRPr="00CA493B">
              <w:rPr>
                <w:rFonts w:ascii="Arial Narrow" w:hAnsi="Arial Narrow" w:cstheme="minorHAnsi"/>
              </w:rPr>
              <w:lastRenderedPageBreak/>
              <w:t xml:space="preserve">information from field notes. </w:t>
            </w:r>
          </w:p>
          <w:p w14:paraId="482C0B61" w14:textId="77777777" w:rsidR="00A32540" w:rsidRPr="00CA493B" w:rsidRDefault="00A32540" w:rsidP="00DD1F73">
            <w:pPr>
              <w:rPr>
                <w:rFonts w:ascii="Arial Narrow" w:hAnsi="Arial Narrow" w:cstheme="minorHAnsi"/>
              </w:rPr>
            </w:pPr>
          </w:p>
        </w:tc>
        <w:tc>
          <w:tcPr>
            <w:tcW w:w="5902" w:type="dxa"/>
          </w:tcPr>
          <w:p w14:paraId="5CBD59C2" w14:textId="77777777" w:rsidR="00A32540" w:rsidRPr="00CA493B" w:rsidRDefault="00A32540" w:rsidP="00DD1F73">
            <w:pPr>
              <w:rPr>
                <w:rFonts w:ascii="Arial Narrow" w:hAnsi="Arial Narrow" w:cstheme="minorHAnsi"/>
              </w:rPr>
            </w:pPr>
          </w:p>
          <w:p w14:paraId="6729594A" w14:textId="77777777" w:rsidR="00A32540" w:rsidRPr="00CA493B" w:rsidRDefault="00A32540" w:rsidP="00DD1F73">
            <w:pPr>
              <w:rPr>
                <w:rFonts w:ascii="Arial Narrow" w:hAnsi="Arial Narrow" w:cstheme="minorHAnsi"/>
              </w:rPr>
            </w:pPr>
          </w:p>
          <w:p w14:paraId="385368B7" w14:textId="77777777" w:rsidR="00A32540" w:rsidRPr="00CA493B" w:rsidRDefault="00A32540" w:rsidP="00DD1F73">
            <w:pPr>
              <w:rPr>
                <w:rFonts w:ascii="Arial Narrow" w:hAnsi="Arial Narrow" w:cstheme="minorHAnsi"/>
              </w:rPr>
            </w:pPr>
            <w:r w:rsidRPr="00CA493B">
              <w:rPr>
                <w:rFonts w:ascii="Arial Narrow" w:hAnsi="Arial Narrow" w:cstheme="minorHAnsi"/>
              </w:rPr>
              <w:t>29 October 2020</w:t>
            </w:r>
          </w:p>
          <w:p w14:paraId="72E4FF7B" w14:textId="77777777" w:rsidR="00A32540" w:rsidRPr="00CA493B" w:rsidRDefault="00A32540" w:rsidP="00DD1F73">
            <w:pPr>
              <w:rPr>
                <w:rFonts w:ascii="Arial Narrow" w:hAnsi="Arial Narrow" w:cstheme="minorHAnsi"/>
              </w:rPr>
            </w:pPr>
            <w:r w:rsidRPr="00CA493B">
              <w:rPr>
                <w:rFonts w:ascii="Arial Narrow" w:hAnsi="Arial Narrow" w:cstheme="minorHAnsi"/>
              </w:rPr>
              <w:t>The participant age 5, group with low ability learners</w:t>
            </w:r>
          </w:p>
          <w:p w14:paraId="562A0B11" w14:textId="77777777" w:rsidR="00A32540" w:rsidRPr="00CA493B" w:rsidRDefault="00A32540" w:rsidP="00DD1F73">
            <w:pPr>
              <w:rPr>
                <w:rFonts w:ascii="Arial Narrow" w:hAnsi="Arial Narrow" w:cstheme="minorHAnsi"/>
              </w:rPr>
            </w:pPr>
          </w:p>
          <w:p w14:paraId="25F76EE8" w14:textId="77777777" w:rsidR="00A32540" w:rsidRPr="00CA493B" w:rsidRDefault="00A32540" w:rsidP="00DD1F73">
            <w:pPr>
              <w:rPr>
                <w:rFonts w:ascii="Arial Narrow" w:hAnsi="Arial Narrow" w:cstheme="minorHAnsi"/>
              </w:rPr>
            </w:pPr>
          </w:p>
        </w:tc>
      </w:tr>
      <w:tr w:rsidR="00A32540" w:rsidRPr="00CA493B" w14:paraId="555FA778" w14:textId="77777777" w:rsidTr="00DD1F73">
        <w:tc>
          <w:tcPr>
            <w:tcW w:w="3114" w:type="dxa"/>
          </w:tcPr>
          <w:p w14:paraId="18F16A96" w14:textId="77777777" w:rsidR="00A32540" w:rsidRPr="00CA493B" w:rsidRDefault="00A32540" w:rsidP="00DD1F73">
            <w:pPr>
              <w:rPr>
                <w:rFonts w:ascii="Arial Narrow" w:hAnsi="Arial Narrow" w:cstheme="minorHAnsi"/>
              </w:rPr>
            </w:pPr>
            <w:r w:rsidRPr="00CA493B">
              <w:rPr>
                <w:rFonts w:ascii="Arial Narrow" w:hAnsi="Arial Narrow" w:cstheme="minorHAnsi"/>
              </w:rPr>
              <w:t>What happened? A detailed description of what you observed and what thoughts on pedagogy and practice occurred to you as a result, looking towards your research.</w:t>
            </w:r>
          </w:p>
        </w:tc>
        <w:tc>
          <w:tcPr>
            <w:tcW w:w="5902" w:type="dxa"/>
          </w:tcPr>
          <w:p w14:paraId="0092AF73" w14:textId="77777777" w:rsidR="00A32540" w:rsidRPr="00CA493B" w:rsidRDefault="00A32540" w:rsidP="00DD1F73">
            <w:pPr>
              <w:rPr>
                <w:rFonts w:ascii="Arial Narrow" w:hAnsi="Arial Narrow" w:cs="Arial"/>
              </w:rPr>
            </w:pPr>
            <w:r w:rsidRPr="00CA493B">
              <w:rPr>
                <w:rFonts w:ascii="Arial Narrow" w:hAnsi="Arial Narrow" w:cs="Arial"/>
              </w:rPr>
              <w:t>For the duration of the end of the second session in the morning of the school day, the behaviour of Child A (for confidentiality reason the child’s name is withheld from this observation) is observed during a whole class focused activity. The PSE activity is teacher directed, engaging the children with question and group discussions about Friendship.</w:t>
            </w:r>
          </w:p>
          <w:p w14:paraId="16616FAC" w14:textId="77777777" w:rsidR="00A32540" w:rsidRPr="00CA493B" w:rsidRDefault="00A32540" w:rsidP="00DD1F73">
            <w:pPr>
              <w:rPr>
                <w:rFonts w:ascii="Arial Narrow" w:hAnsi="Arial Narrow" w:cs="Arial"/>
              </w:rPr>
            </w:pPr>
            <w:r w:rsidRPr="00CA493B">
              <w:rPr>
                <w:rFonts w:ascii="Arial Narrow" w:hAnsi="Arial Narrow" w:cs="Arial"/>
              </w:rPr>
              <w:t>Child A is observed playing (making signs and pulling faces) with his reflection in the mirror directly in front of the carpet area. Noticing this the teacher calmly and quietly, redirects his attention to the question (what was the penguin doing?) before moving and accepting answers from the class.</w:t>
            </w:r>
          </w:p>
          <w:p w14:paraId="3305E95C" w14:textId="77777777" w:rsidR="00A32540" w:rsidRPr="00CA493B" w:rsidRDefault="00A32540" w:rsidP="00DD1F73">
            <w:pPr>
              <w:rPr>
                <w:rFonts w:ascii="Arial Narrow" w:hAnsi="Arial Narrow" w:cs="Arial"/>
              </w:rPr>
            </w:pPr>
            <w:r w:rsidRPr="00CA493B">
              <w:rPr>
                <w:rFonts w:ascii="Arial Narrow" w:hAnsi="Arial Narrow" w:cs="Arial"/>
              </w:rPr>
              <w:t>For a few moments Child A appears to be listening (looking in the direction of the teacher), before playing with reflection again. This time standing in his carpet space looking at his shoes in the mirror. The teacher this time calmly asks him to stand over in the café corner for a few moments (this happened after a few attempts at bringing his focus back to the discussion). Child A stands in the corner leaning on the on the table for the period of time.</w:t>
            </w:r>
          </w:p>
          <w:p w14:paraId="04D64588" w14:textId="77777777" w:rsidR="00A32540" w:rsidRPr="00CA493B" w:rsidRDefault="00A32540" w:rsidP="00DD1F73">
            <w:pPr>
              <w:rPr>
                <w:rFonts w:ascii="Arial Narrow" w:hAnsi="Arial Narrow" w:cs="Arial"/>
              </w:rPr>
            </w:pPr>
          </w:p>
          <w:p w14:paraId="2B3618BC" w14:textId="77777777" w:rsidR="00A32540" w:rsidRPr="00CA493B" w:rsidRDefault="00A32540" w:rsidP="00DD1F73">
            <w:pPr>
              <w:rPr>
                <w:rFonts w:ascii="Arial Narrow" w:hAnsi="Arial Narrow" w:cs="Arial"/>
              </w:rPr>
            </w:pPr>
            <w:r w:rsidRPr="00CA493B">
              <w:rPr>
                <w:rFonts w:ascii="Arial Narrow" w:hAnsi="Arial Narrow" w:cs="Arial"/>
              </w:rPr>
              <w:t xml:space="preserve">Before asking the children to discuss the next question in their groups the teacher calls Child A from the café corner, gets down to his level speaks to him about his behaviour and asks him to practice his listening, then instructs him to return to his carpet space. </w:t>
            </w:r>
          </w:p>
        </w:tc>
      </w:tr>
    </w:tbl>
    <w:p w14:paraId="6C4D5B0C" w14:textId="3D17498A" w:rsidR="00A32540" w:rsidRPr="00CA493B" w:rsidRDefault="00A32540" w:rsidP="00A32540">
      <w:pPr>
        <w:shd w:val="clear" w:color="auto" w:fill="FFFFFF"/>
        <w:spacing w:line="480" w:lineRule="auto"/>
        <w:textAlignment w:val="baseline"/>
        <w:rPr>
          <w:rFonts w:ascii="Arial Narrow" w:eastAsia="Times New Roman" w:hAnsi="Arial Narrow" w:cs="Arial"/>
          <w:color w:val="1F1F1F"/>
          <w:lang w:eastAsia="en-GB"/>
        </w:rPr>
      </w:pPr>
    </w:p>
    <w:p w14:paraId="29C20050" w14:textId="5A6F3F30" w:rsidR="00A32540" w:rsidRPr="00CA493B" w:rsidRDefault="00A32540" w:rsidP="00E82A5F">
      <w:pPr>
        <w:jc w:val="center"/>
        <w:rPr>
          <w:rFonts w:ascii="Arial Narrow" w:hAnsi="Arial Narrow"/>
          <w:u w:val="single"/>
        </w:rPr>
      </w:pPr>
      <w:r w:rsidRPr="00CA493B">
        <w:rPr>
          <w:rFonts w:ascii="Arial Narrow" w:hAnsi="Arial Narrow"/>
          <w:u w:val="single"/>
        </w:rPr>
        <w:t>OBSERVATION / FIELD NOTES</w:t>
      </w:r>
      <w:r w:rsidR="00E82A5F" w:rsidRPr="00CA493B">
        <w:rPr>
          <w:rFonts w:ascii="Arial Narrow" w:hAnsi="Arial Narrow"/>
          <w:u w:val="single"/>
        </w:rPr>
        <w:t xml:space="preserve"> – 2</w:t>
      </w:r>
    </w:p>
    <w:p w14:paraId="1292C79F" w14:textId="77777777" w:rsidR="00A32540" w:rsidRPr="00CA493B" w:rsidRDefault="00A32540" w:rsidP="00A32540">
      <w:pPr>
        <w:rPr>
          <w:rFonts w:ascii="Arial Narrow" w:hAnsi="Arial Narrow"/>
          <w:sz w:val="16"/>
          <w:szCs w:val="16"/>
        </w:rPr>
      </w:pPr>
      <w:r w:rsidRPr="00CA493B">
        <w:rPr>
          <w:rFonts w:ascii="Arial Narrow" w:hAnsi="Arial Narrow"/>
          <w:sz w:val="16"/>
          <w:szCs w:val="16"/>
        </w:rPr>
        <w:t>(Questions adapted from Fletcher Wood (2016)</w:t>
      </w:r>
    </w:p>
    <w:tbl>
      <w:tblPr>
        <w:tblStyle w:val="TableGrid"/>
        <w:tblW w:w="0" w:type="auto"/>
        <w:tblLook w:val="04A0" w:firstRow="1" w:lastRow="0" w:firstColumn="1" w:lastColumn="0" w:noHBand="0" w:noVBand="1"/>
      </w:tblPr>
      <w:tblGrid>
        <w:gridCol w:w="8926"/>
      </w:tblGrid>
      <w:tr w:rsidR="00E82A5F" w:rsidRPr="00CA493B" w14:paraId="222F7A16" w14:textId="77777777" w:rsidTr="00DD1F73">
        <w:tc>
          <w:tcPr>
            <w:tcW w:w="8926" w:type="dxa"/>
          </w:tcPr>
          <w:p w14:paraId="41DA8A99" w14:textId="77777777" w:rsidR="00E82A5F" w:rsidRPr="00CA493B" w:rsidRDefault="00E82A5F" w:rsidP="00DD1F73">
            <w:pPr>
              <w:rPr>
                <w:rFonts w:ascii="Arial Narrow" w:hAnsi="Arial Narrow"/>
              </w:rPr>
            </w:pPr>
            <w:r w:rsidRPr="00CA493B">
              <w:rPr>
                <w:rFonts w:ascii="Arial Narrow" w:hAnsi="Arial Narrow"/>
              </w:rPr>
              <w:t>Date and time, year group:</w:t>
            </w:r>
          </w:p>
          <w:p w14:paraId="7803E346" w14:textId="77777777" w:rsidR="00E82A5F" w:rsidRPr="00CA493B" w:rsidRDefault="00E82A5F" w:rsidP="00DD1F73">
            <w:pPr>
              <w:rPr>
                <w:rFonts w:ascii="Arial Narrow" w:hAnsi="Arial Narrow"/>
              </w:rPr>
            </w:pPr>
            <w:r w:rsidRPr="00CA493B">
              <w:rPr>
                <w:rFonts w:ascii="Arial Narrow" w:hAnsi="Arial Narrow"/>
              </w:rPr>
              <w:t>29</w:t>
            </w:r>
            <w:r w:rsidRPr="00CA493B">
              <w:rPr>
                <w:rFonts w:ascii="Arial Narrow" w:hAnsi="Arial Narrow"/>
                <w:vertAlign w:val="superscript"/>
              </w:rPr>
              <w:t>th</w:t>
            </w:r>
            <w:r w:rsidRPr="00CA493B">
              <w:rPr>
                <w:rFonts w:ascii="Arial Narrow" w:hAnsi="Arial Narrow"/>
              </w:rPr>
              <w:t xml:space="preserve"> October 2002 </w:t>
            </w:r>
          </w:p>
          <w:p w14:paraId="4832F083" w14:textId="77777777" w:rsidR="00E82A5F" w:rsidRPr="00CA493B" w:rsidRDefault="00E82A5F" w:rsidP="00DD1F73">
            <w:pPr>
              <w:rPr>
                <w:rFonts w:ascii="Arial Narrow" w:hAnsi="Arial Narrow"/>
              </w:rPr>
            </w:pPr>
            <w:r w:rsidRPr="00CA493B">
              <w:rPr>
                <w:rFonts w:ascii="Arial Narrow" w:hAnsi="Arial Narrow"/>
              </w:rPr>
              <w:t xml:space="preserve">1-2 </w:t>
            </w:r>
          </w:p>
          <w:p w14:paraId="6541A3A2" w14:textId="77777777" w:rsidR="00E82A5F" w:rsidRPr="00CA493B" w:rsidRDefault="00E82A5F" w:rsidP="00DD1F73">
            <w:pPr>
              <w:rPr>
                <w:rFonts w:ascii="Arial Narrow" w:hAnsi="Arial Narrow"/>
              </w:rPr>
            </w:pPr>
            <w:r w:rsidRPr="00CA493B">
              <w:rPr>
                <w:rFonts w:ascii="Arial Narrow" w:hAnsi="Arial Narrow"/>
              </w:rPr>
              <w:t>Mixed year 1/2 class</w:t>
            </w:r>
          </w:p>
        </w:tc>
      </w:tr>
      <w:tr w:rsidR="00E82A5F" w:rsidRPr="00CA493B" w14:paraId="5E454392" w14:textId="77777777" w:rsidTr="00DD1F73">
        <w:tc>
          <w:tcPr>
            <w:tcW w:w="8926" w:type="dxa"/>
          </w:tcPr>
          <w:p w14:paraId="126B579D" w14:textId="77777777" w:rsidR="00E82A5F" w:rsidRPr="00CA493B" w:rsidRDefault="00E82A5F" w:rsidP="00DD1F73">
            <w:pPr>
              <w:rPr>
                <w:rFonts w:ascii="Arial Narrow" w:hAnsi="Arial Narrow"/>
              </w:rPr>
            </w:pPr>
            <w:r w:rsidRPr="00CA493B">
              <w:rPr>
                <w:rFonts w:ascii="Arial Narrow" w:hAnsi="Arial Narrow"/>
              </w:rPr>
              <w:t>Lesson details: (Context and focus -/AoLE/subject- is it near start of end of unit of study? Indoors/outdoors? Ability range? Any particularly relevant information).</w:t>
            </w:r>
          </w:p>
          <w:p w14:paraId="3B0CEFA9" w14:textId="77777777" w:rsidR="00E82A5F" w:rsidRPr="00CA493B" w:rsidRDefault="00E82A5F" w:rsidP="00DD1F73">
            <w:pPr>
              <w:rPr>
                <w:rFonts w:ascii="Arial Narrow" w:hAnsi="Arial Narrow"/>
              </w:rPr>
            </w:pPr>
          </w:p>
          <w:p w14:paraId="7A530720" w14:textId="77777777" w:rsidR="00E82A5F" w:rsidRPr="00CA493B" w:rsidRDefault="00E82A5F" w:rsidP="00DD1F73">
            <w:pPr>
              <w:rPr>
                <w:rFonts w:ascii="Arial Narrow" w:hAnsi="Arial Narrow"/>
              </w:rPr>
            </w:pPr>
            <w:r w:rsidRPr="00CA493B">
              <w:rPr>
                <w:rFonts w:ascii="Arial Narrow" w:hAnsi="Arial Narrow"/>
              </w:rPr>
              <w:t xml:space="preserve">This observation was conducted in the second lesson in the afternoon session of the school day. The activity was a Physical education session, where the learners were put in pairs and were tasked with creating a secret handshake linking to the topic of friendship, Health and Well-being and potentially Expressive Arts. The activity was carried out in the outdoor environment on the 1 &amp; 2 year group yard. Learners were using gross motor skills to achieve this objective of the lesson. </w:t>
            </w:r>
          </w:p>
        </w:tc>
      </w:tr>
      <w:tr w:rsidR="00E82A5F" w:rsidRPr="00CA493B" w14:paraId="007FE85B" w14:textId="77777777" w:rsidTr="00DD1F73">
        <w:tc>
          <w:tcPr>
            <w:tcW w:w="8926" w:type="dxa"/>
          </w:tcPr>
          <w:p w14:paraId="223E1614" w14:textId="77777777" w:rsidR="00E82A5F" w:rsidRPr="00CA493B" w:rsidRDefault="00E82A5F" w:rsidP="00DD1F73">
            <w:pPr>
              <w:rPr>
                <w:rFonts w:ascii="Arial Narrow" w:hAnsi="Arial Narrow"/>
                <w:lang w:val="en-US"/>
              </w:rPr>
            </w:pPr>
            <w:r w:rsidRPr="00CA493B">
              <w:rPr>
                <w:rFonts w:ascii="Arial Narrow" w:hAnsi="Arial Narrow"/>
                <w:lang w:val="en-US"/>
              </w:rPr>
              <w:t>Classroom culture</w:t>
            </w:r>
          </w:p>
          <w:p w14:paraId="42E1AF2B" w14:textId="77777777" w:rsidR="00E82A5F" w:rsidRPr="00CA493B" w:rsidRDefault="00E82A5F" w:rsidP="00DD1F73">
            <w:pPr>
              <w:rPr>
                <w:rFonts w:ascii="Arial Narrow" w:hAnsi="Arial Narrow"/>
                <w:lang w:val="en-US"/>
              </w:rPr>
            </w:pPr>
            <w:r w:rsidRPr="00CA493B">
              <w:rPr>
                <w:rFonts w:ascii="Arial Narrow" w:hAnsi="Arial Narrow"/>
                <w:lang w:val="en-US"/>
              </w:rPr>
              <w:t>(What is the classroom ‘vibe.’? What do attitudes, dispositions, behavior towards learning seem like at this point in time?)</w:t>
            </w:r>
          </w:p>
          <w:p w14:paraId="6709DD69" w14:textId="77777777" w:rsidR="00E82A5F" w:rsidRPr="00CA493B" w:rsidRDefault="00E82A5F" w:rsidP="00DD1F73">
            <w:pPr>
              <w:rPr>
                <w:rFonts w:ascii="Arial Narrow" w:hAnsi="Arial Narrow"/>
                <w:lang w:val="en-US"/>
              </w:rPr>
            </w:pPr>
            <w:r w:rsidRPr="00CA493B">
              <w:rPr>
                <w:rFonts w:ascii="Arial Narrow" w:hAnsi="Arial Narrow"/>
                <w:lang w:val="en-US"/>
              </w:rPr>
              <w:t xml:space="preserve">The activity was child led, the teachers only input happened at the beginning of the lesson, where the learners were warming up before task was given. The learners were enthusiastic to participate in the activity and were keen to join their close friends to complete the task alongside. </w:t>
            </w:r>
          </w:p>
        </w:tc>
      </w:tr>
      <w:tr w:rsidR="00E82A5F" w:rsidRPr="00CA493B" w14:paraId="3731B3C5" w14:textId="77777777" w:rsidTr="00DD1F73">
        <w:tc>
          <w:tcPr>
            <w:tcW w:w="8926" w:type="dxa"/>
          </w:tcPr>
          <w:p w14:paraId="46018B0E" w14:textId="77777777" w:rsidR="00E82A5F" w:rsidRPr="00CA493B" w:rsidRDefault="00E82A5F" w:rsidP="00DD1F73">
            <w:pPr>
              <w:rPr>
                <w:rFonts w:ascii="Arial Narrow" w:hAnsi="Arial Narrow"/>
              </w:rPr>
            </w:pPr>
            <w:r w:rsidRPr="00CA493B">
              <w:rPr>
                <w:rFonts w:ascii="Arial Narrow" w:hAnsi="Arial Narrow"/>
              </w:rPr>
              <w:t>Objectives</w:t>
            </w:r>
          </w:p>
          <w:p w14:paraId="44406111" w14:textId="77777777" w:rsidR="00E82A5F" w:rsidRPr="00CA493B" w:rsidRDefault="00E82A5F" w:rsidP="00DD1F73">
            <w:pPr>
              <w:rPr>
                <w:rFonts w:ascii="Arial Narrow" w:hAnsi="Arial Narrow"/>
              </w:rPr>
            </w:pPr>
            <w:r w:rsidRPr="00CA493B">
              <w:rPr>
                <w:rFonts w:ascii="Arial Narrow" w:hAnsi="Arial Narrow"/>
              </w:rPr>
              <w:t>(What happens in the environment that communicates the purpose of the experiences?  What can be observed regarding the way lesson activities relate to these purposes?</w:t>
            </w:r>
          </w:p>
          <w:p w14:paraId="74D8AB54" w14:textId="77777777" w:rsidR="00E82A5F" w:rsidRPr="00CA493B" w:rsidRDefault="00E82A5F" w:rsidP="00DD1F73">
            <w:pPr>
              <w:rPr>
                <w:rFonts w:ascii="Arial Narrow" w:hAnsi="Arial Narrow"/>
              </w:rPr>
            </w:pPr>
            <w:r w:rsidRPr="00CA493B">
              <w:rPr>
                <w:rFonts w:ascii="Arial Narrow" w:hAnsi="Arial Narrow"/>
              </w:rPr>
              <w:t xml:space="preserve">The learners were encouraged to use the free space in the yard to work on their secret handshakes with their partners. The teacher and practitioner gave the learners a lot of time to create and practice their handshakes, using ordinal numbers or time connectives to indicate the order of the handshakes before moving around the </w:t>
            </w:r>
            <w:r w:rsidRPr="00CA493B">
              <w:rPr>
                <w:rFonts w:ascii="Arial Narrow" w:hAnsi="Arial Narrow"/>
              </w:rPr>
              <w:lastRenderedPageBreak/>
              <w:t xml:space="preserve">groups encouraging the learner and observing the learning which was taking place. Some learners were reminded of the expectation of the activity and what success would look like. </w:t>
            </w:r>
          </w:p>
        </w:tc>
      </w:tr>
      <w:tr w:rsidR="00E82A5F" w:rsidRPr="00CA493B" w14:paraId="5F225C26" w14:textId="77777777" w:rsidTr="00DD1F73">
        <w:tc>
          <w:tcPr>
            <w:tcW w:w="8926" w:type="dxa"/>
          </w:tcPr>
          <w:p w14:paraId="08CA68F5" w14:textId="77777777" w:rsidR="00E82A5F" w:rsidRPr="00CA493B" w:rsidRDefault="00E82A5F" w:rsidP="00DD1F73">
            <w:pPr>
              <w:rPr>
                <w:rFonts w:ascii="Arial Narrow" w:hAnsi="Arial Narrow"/>
              </w:rPr>
            </w:pPr>
            <w:r w:rsidRPr="00CA493B">
              <w:rPr>
                <w:rFonts w:ascii="Arial Narrow" w:hAnsi="Arial Narrow"/>
              </w:rPr>
              <w:lastRenderedPageBreak/>
              <w:t>Direction</w:t>
            </w:r>
          </w:p>
          <w:p w14:paraId="5829310E" w14:textId="77777777" w:rsidR="00E82A5F" w:rsidRPr="00CA493B" w:rsidRDefault="00E82A5F" w:rsidP="00DD1F73">
            <w:pPr>
              <w:rPr>
                <w:rFonts w:ascii="Arial Narrow" w:hAnsi="Arial Narrow"/>
              </w:rPr>
            </w:pPr>
            <w:r w:rsidRPr="00CA493B">
              <w:rPr>
                <w:rFonts w:ascii="Arial Narrow" w:hAnsi="Arial Narrow"/>
              </w:rPr>
              <w:t xml:space="preserve">(What can be observed that helps learners understand what they are engaging in?  What in the environment helps them understand how to achieve well)? </w:t>
            </w:r>
          </w:p>
          <w:p w14:paraId="3F4BCCD0" w14:textId="77777777" w:rsidR="00E82A5F" w:rsidRPr="00CA493B" w:rsidRDefault="00E82A5F" w:rsidP="00DD1F73">
            <w:pPr>
              <w:rPr>
                <w:rFonts w:ascii="Arial Narrow" w:hAnsi="Arial Narrow"/>
              </w:rPr>
            </w:pPr>
          </w:p>
          <w:p w14:paraId="59FD2286" w14:textId="77777777" w:rsidR="00E82A5F" w:rsidRPr="00CA493B" w:rsidRDefault="00E82A5F" w:rsidP="00DD1F73">
            <w:pPr>
              <w:rPr>
                <w:rFonts w:ascii="Arial Narrow" w:hAnsi="Arial Narrow"/>
              </w:rPr>
            </w:pPr>
            <w:r w:rsidRPr="00CA493B">
              <w:rPr>
                <w:rFonts w:ascii="Arial Narrow" w:hAnsi="Arial Narrow"/>
              </w:rPr>
              <w:t xml:space="preserve">In the brief of the activity the teacher reminded the learners of the topic on friendship, followed by the introduction of the activity and the objective.   </w:t>
            </w:r>
          </w:p>
        </w:tc>
      </w:tr>
      <w:tr w:rsidR="00E82A5F" w:rsidRPr="00CA493B" w14:paraId="45693D9F" w14:textId="77777777" w:rsidTr="00DD1F73">
        <w:tc>
          <w:tcPr>
            <w:tcW w:w="8926" w:type="dxa"/>
          </w:tcPr>
          <w:p w14:paraId="4436061B" w14:textId="77777777" w:rsidR="00E82A5F" w:rsidRPr="00CA493B" w:rsidRDefault="00E82A5F" w:rsidP="00DD1F73">
            <w:pPr>
              <w:rPr>
                <w:rFonts w:ascii="Arial Narrow" w:hAnsi="Arial Narrow"/>
              </w:rPr>
            </w:pPr>
            <w:r w:rsidRPr="00CA493B">
              <w:rPr>
                <w:rFonts w:ascii="Arial Narrow" w:hAnsi="Arial Narrow"/>
              </w:rPr>
              <w:t>Access and challenge</w:t>
            </w:r>
          </w:p>
          <w:p w14:paraId="67950DA7" w14:textId="77777777" w:rsidR="00E82A5F" w:rsidRPr="00CA493B" w:rsidRDefault="00E82A5F" w:rsidP="00DD1F73">
            <w:pPr>
              <w:rPr>
                <w:rFonts w:ascii="Arial Narrow" w:hAnsi="Arial Narrow"/>
              </w:rPr>
            </w:pPr>
            <w:r w:rsidRPr="00CA493B">
              <w:rPr>
                <w:rFonts w:ascii="Arial Narrow" w:hAnsi="Arial Narrow"/>
              </w:rPr>
              <w:t xml:space="preserve"> (What can be observed in the environment that enables engagement of learners? What can be observed regarding levels of challenge?</w:t>
            </w:r>
          </w:p>
          <w:p w14:paraId="5C39A352" w14:textId="77777777" w:rsidR="00E82A5F" w:rsidRPr="00CA493B" w:rsidRDefault="00E82A5F" w:rsidP="00DD1F73">
            <w:pPr>
              <w:rPr>
                <w:rFonts w:ascii="Arial Narrow" w:hAnsi="Arial Narrow"/>
              </w:rPr>
            </w:pPr>
          </w:p>
          <w:p w14:paraId="2A3B70F5" w14:textId="77777777" w:rsidR="00E82A5F" w:rsidRPr="00CA493B" w:rsidRDefault="00E82A5F" w:rsidP="00DD1F73">
            <w:pPr>
              <w:rPr>
                <w:rFonts w:ascii="Arial Narrow" w:hAnsi="Arial Narrow"/>
              </w:rPr>
            </w:pPr>
            <w:r w:rsidRPr="00CA493B">
              <w:rPr>
                <w:rFonts w:ascii="Arial Narrow" w:hAnsi="Arial Narrow"/>
              </w:rPr>
              <w:t>All the learners were collectively carrying out the activity as instructed and the teacher and practitioner wonder around the class giving learners the opportunity to display their handshakes and support the ones needing help.</w:t>
            </w:r>
          </w:p>
        </w:tc>
      </w:tr>
      <w:tr w:rsidR="00E82A5F" w:rsidRPr="00CA493B" w14:paraId="099B33EE" w14:textId="77777777" w:rsidTr="00DD1F73">
        <w:tc>
          <w:tcPr>
            <w:tcW w:w="8926" w:type="dxa"/>
          </w:tcPr>
          <w:p w14:paraId="716DD5B3" w14:textId="77777777" w:rsidR="00E82A5F" w:rsidRPr="00CA493B" w:rsidRDefault="00E82A5F" w:rsidP="00DD1F73">
            <w:pPr>
              <w:rPr>
                <w:rFonts w:ascii="Arial Narrow" w:hAnsi="Arial Narrow"/>
              </w:rPr>
            </w:pPr>
            <w:r w:rsidRPr="00CA493B">
              <w:rPr>
                <w:rFonts w:ascii="Arial Narrow" w:hAnsi="Arial Narrow"/>
              </w:rPr>
              <w:t>Assessment</w:t>
            </w:r>
          </w:p>
          <w:p w14:paraId="1DAC252C" w14:textId="77777777" w:rsidR="00E82A5F" w:rsidRPr="00CA493B" w:rsidRDefault="00E82A5F" w:rsidP="00DD1F73">
            <w:pPr>
              <w:rPr>
                <w:rFonts w:ascii="Arial Narrow" w:hAnsi="Arial Narrow"/>
              </w:rPr>
            </w:pPr>
            <w:r w:rsidRPr="00CA493B">
              <w:rPr>
                <w:rFonts w:ascii="Arial Narrow" w:hAnsi="Arial Narrow"/>
              </w:rPr>
              <w:t>(Can anything be observed about how student’s existing knowledge is used?  Can anything be observed regarding the development of knowledge during or after the experience)?</w:t>
            </w:r>
          </w:p>
          <w:p w14:paraId="701AC73F" w14:textId="77777777" w:rsidR="00E82A5F" w:rsidRPr="00CA493B" w:rsidRDefault="00E82A5F" w:rsidP="00DD1F73">
            <w:pPr>
              <w:rPr>
                <w:rFonts w:ascii="Arial Narrow" w:hAnsi="Arial Narrow"/>
              </w:rPr>
            </w:pPr>
          </w:p>
          <w:p w14:paraId="4E5AB9EA" w14:textId="77777777" w:rsidR="00E82A5F" w:rsidRPr="00CA493B" w:rsidRDefault="00E82A5F" w:rsidP="00DD1F73">
            <w:pPr>
              <w:rPr>
                <w:rFonts w:ascii="Arial Narrow" w:hAnsi="Arial Narrow"/>
              </w:rPr>
            </w:pPr>
            <w:r w:rsidRPr="00CA493B">
              <w:rPr>
                <w:rFonts w:ascii="Arial Narrow" w:hAnsi="Arial Narrow"/>
              </w:rPr>
              <w:t xml:space="preserve">Learners were encouraged to use any actions they choose to create their handshake. Some handshakes included hopping on one leg, push ups, spins on their bottoms to list a few. At the end of the session the leaners were encouraged to share their handshakes to the class and their peers gave each other feedback. </w:t>
            </w:r>
          </w:p>
        </w:tc>
      </w:tr>
      <w:tr w:rsidR="00E82A5F" w:rsidRPr="00CA493B" w14:paraId="11CB14C1" w14:textId="77777777" w:rsidTr="00DD1F73">
        <w:tc>
          <w:tcPr>
            <w:tcW w:w="8926" w:type="dxa"/>
          </w:tcPr>
          <w:p w14:paraId="2223F6D9" w14:textId="77777777" w:rsidR="00E82A5F" w:rsidRPr="00CA493B" w:rsidRDefault="00E82A5F" w:rsidP="00DD1F73">
            <w:pPr>
              <w:rPr>
                <w:rFonts w:ascii="Arial Narrow" w:hAnsi="Arial Narrow"/>
              </w:rPr>
            </w:pPr>
            <w:r w:rsidRPr="00CA493B">
              <w:rPr>
                <w:rFonts w:ascii="Arial Narrow" w:hAnsi="Arial Narrow"/>
              </w:rPr>
              <w:t>Specifics / Critical Incidents</w:t>
            </w:r>
          </w:p>
          <w:p w14:paraId="58C19DF3" w14:textId="77777777" w:rsidR="00E82A5F" w:rsidRPr="00CA493B" w:rsidRDefault="00E82A5F" w:rsidP="00DD1F73">
            <w:pPr>
              <w:rPr>
                <w:rFonts w:ascii="Arial Narrow" w:hAnsi="Arial Narrow"/>
              </w:rPr>
            </w:pPr>
            <w:r w:rsidRPr="00CA493B">
              <w:rPr>
                <w:rFonts w:ascii="Arial Narrow" w:hAnsi="Arial Narrow"/>
              </w:rPr>
              <w:t xml:space="preserve"> (Are there moments which cause you to consider aspects of practice when you come across them in future teaching)?</w:t>
            </w:r>
          </w:p>
          <w:p w14:paraId="16D5592F" w14:textId="77777777" w:rsidR="00E82A5F" w:rsidRPr="00CA493B" w:rsidRDefault="00E82A5F" w:rsidP="00DD1F73">
            <w:pPr>
              <w:rPr>
                <w:rFonts w:ascii="Arial Narrow" w:hAnsi="Arial Narrow"/>
              </w:rPr>
            </w:pPr>
          </w:p>
        </w:tc>
      </w:tr>
    </w:tbl>
    <w:p w14:paraId="416D0421" w14:textId="51924395" w:rsidR="00A32540" w:rsidRPr="00CA493B" w:rsidRDefault="00A32540" w:rsidP="00A32540">
      <w:pPr>
        <w:shd w:val="clear" w:color="auto" w:fill="FFFFFF"/>
        <w:spacing w:line="480" w:lineRule="auto"/>
        <w:textAlignment w:val="baseline"/>
        <w:rPr>
          <w:rFonts w:ascii="Arial Narrow" w:eastAsia="Times New Roman" w:hAnsi="Arial Narrow" w:cs="Arial"/>
          <w:color w:val="1F1F1F"/>
          <w:lang w:eastAsia="en-GB"/>
        </w:rPr>
      </w:pPr>
    </w:p>
    <w:p w14:paraId="73379513" w14:textId="73A6CFE8" w:rsidR="00E82A5F" w:rsidRPr="00CA493B" w:rsidRDefault="00E82A5F" w:rsidP="00E82A5F">
      <w:pPr>
        <w:rPr>
          <w:rFonts w:ascii="Arial Narrow" w:hAnsi="Arial Narrow" w:cstheme="minorHAnsi"/>
          <w:color w:val="000000" w:themeColor="text1"/>
          <w:sz w:val="22"/>
          <w:szCs w:val="22"/>
        </w:rPr>
      </w:pPr>
      <w:r w:rsidRPr="00CA493B">
        <w:rPr>
          <w:rFonts w:ascii="Arial Narrow" w:hAnsi="Arial Narrow" w:cstheme="minorHAnsi"/>
          <w:color w:val="000000" w:themeColor="text1"/>
          <w:sz w:val="22"/>
          <w:szCs w:val="22"/>
        </w:rPr>
        <w:t>CRITICAL INCIDENT IDENTIFICATION RECORD</w:t>
      </w:r>
    </w:p>
    <w:tbl>
      <w:tblPr>
        <w:tblStyle w:val="TableGrid"/>
        <w:tblW w:w="0" w:type="auto"/>
        <w:tblLook w:val="04A0" w:firstRow="1" w:lastRow="0" w:firstColumn="1" w:lastColumn="0" w:noHBand="0" w:noVBand="1"/>
      </w:tblPr>
      <w:tblGrid>
        <w:gridCol w:w="3539"/>
        <w:gridCol w:w="5477"/>
      </w:tblGrid>
      <w:tr w:rsidR="00E82A5F" w:rsidRPr="00CA493B" w14:paraId="396F2EEA" w14:textId="77777777" w:rsidTr="00DD1F73">
        <w:tc>
          <w:tcPr>
            <w:tcW w:w="3539" w:type="dxa"/>
          </w:tcPr>
          <w:p w14:paraId="2C131709" w14:textId="77777777" w:rsidR="00E82A5F" w:rsidRPr="00CA493B" w:rsidRDefault="00E82A5F" w:rsidP="00DD1F73">
            <w:pPr>
              <w:rPr>
                <w:rFonts w:ascii="Arial Narrow" w:hAnsi="Arial Narrow" w:cstheme="minorHAnsi"/>
              </w:rPr>
            </w:pPr>
            <w:r w:rsidRPr="00CA493B">
              <w:rPr>
                <w:rFonts w:ascii="Arial Narrow" w:hAnsi="Arial Narrow" w:cstheme="minorHAnsi"/>
              </w:rPr>
              <w:t>Details relevant to the research context.</w:t>
            </w:r>
          </w:p>
          <w:p w14:paraId="73677C0C" w14:textId="77777777" w:rsidR="00E82A5F" w:rsidRPr="00CA493B" w:rsidRDefault="00E82A5F" w:rsidP="00DD1F73">
            <w:pPr>
              <w:rPr>
                <w:rFonts w:ascii="Arial Narrow" w:hAnsi="Arial Narrow" w:cstheme="minorHAnsi"/>
              </w:rPr>
            </w:pPr>
            <w:r w:rsidRPr="00CA493B">
              <w:rPr>
                <w:rFonts w:ascii="Arial Narrow" w:hAnsi="Arial Narrow" w:cstheme="minorHAnsi"/>
              </w:rPr>
              <w:t>Date/time.</w:t>
            </w:r>
          </w:p>
          <w:p w14:paraId="640ED902" w14:textId="77777777" w:rsidR="00E82A5F" w:rsidRPr="00CA493B" w:rsidRDefault="00E82A5F" w:rsidP="00DD1F73">
            <w:pPr>
              <w:rPr>
                <w:rFonts w:ascii="Arial Narrow" w:hAnsi="Arial Narrow" w:cstheme="minorHAnsi"/>
              </w:rPr>
            </w:pPr>
            <w:r w:rsidRPr="00CA493B">
              <w:rPr>
                <w:rFonts w:ascii="Arial Narrow" w:hAnsi="Arial Narrow" w:cstheme="minorHAnsi"/>
              </w:rPr>
              <w:t>Age/Stage of group.</w:t>
            </w:r>
          </w:p>
          <w:p w14:paraId="28A81D49" w14:textId="77777777" w:rsidR="00E82A5F" w:rsidRPr="00CA493B" w:rsidRDefault="00E82A5F" w:rsidP="00DD1F73">
            <w:pPr>
              <w:rPr>
                <w:rFonts w:ascii="Arial Narrow" w:hAnsi="Arial Narrow" w:cstheme="minorHAnsi"/>
              </w:rPr>
            </w:pPr>
            <w:r w:rsidRPr="00CA493B">
              <w:rPr>
                <w:rFonts w:ascii="Arial Narrow" w:hAnsi="Arial Narrow" w:cstheme="minorHAnsi"/>
              </w:rPr>
              <w:t>People involved.</w:t>
            </w:r>
          </w:p>
          <w:p w14:paraId="54784126" w14:textId="77777777" w:rsidR="00E82A5F" w:rsidRPr="00CA493B" w:rsidRDefault="00E82A5F" w:rsidP="00DD1F73">
            <w:pPr>
              <w:rPr>
                <w:rFonts w:ascii="Arial Narrow" w:hAnsi="Arial Narrow" w:cstheme="minorHAnsi"/>
              </w:rPr>
            </w:pPr>
            <w:r w:rsidRPr="00CA493B">
              <w:rPr>
                <w:rFonts w:ascii="Arial Narrow" w:hAnsi="Arial Narrow" w:cstheme="minorHAnsi"/>
              </w:rPr>
              <w:t>Contextual</w:t>
            </w:r>
          </w:p>
          <w:p w14:paraId="24684186" w14:textId="77777777" w:rsidR="00E82A5F" w:rsidRPr="00CA493B" w:rsidRDefault="00E82A5F" w:rsidP="00DD1F73">
            <w:pPr>
              <w:rPr>
                <w:rFonts w:ascii="Arial Narrow" w:hAnsi="Arial Narrow" w:cstheme="minorHAnsi"/>
              </w:rPr>
            </w:pPr>
            <w:r w:rsidRPr="00CA493B">
              <w:rPr>
                <w:rFonts w:ascii="Arial Narrow" w:hAnsi="Arial Narrow" w:cstheme="minorHAnsi"/>
              </w:rPr>
              <w:t xml:space="preserve">information from field notes. </w:t>
            </w:r>
          </w:p>
        </w:tc>
        <w:tc>
          <w:tcPr>
            <w:tcW w:w="5477" w:type="dxa"/>
          </w:tcPr>
          <w:p w14:paraId="4EA668AD" w14:textId="77777777" w:rsidR="00E82A5F" w:rsidRPr="00CA493B" w:rsidRDefault="00E82A5F" w:rsidP="00DD1F73">
            <w:pPr>
              <w:rPr>
                <w:rFonts w:ascii="Arial Narrow" w:hAnsi="Arial Narrow" w:cstheme="minorHAnsi"/>
              </w:rPr>
            </w:pPr>
            <w:r w:rsidRPr="00CA493B">
              <w:rPr>
                <w:rFonts w:ascii="Arial Narrow" w:hAnsi="Arial Narrow" w:cstheme="minorHAnsi"/>
              </w:rPr>
              <w:t>29 October 2020</w:t>
            </w:r>
          </w:p>
          <w:p w14:paraId="610A9B20" w14:textId="77777777" w:rsidR="00E82A5F" w:rsidRPr="00CA493B" w:rsidRDefault="00E82A5F" w:rsidP="00DD1F73">
            <w:pPr>
              <w:rPr>
                <w:rFonts w:ascii="Arial Narrow" w:hAnsi="Arial Narrow" w:cstheme="minorHAnsi"/>
              </w:rPr>
            </w:pPr>
            <w:r w:rsidRPr="00CA493B">
              <w:rPr>
                <w:rFonts w:ascii="Arial Narrow" w:hAnsi="Arial Narrow" w:cstheme="minorHAnsi"/>
              </w:rPr>
              <w:t>The participant age 6, group with middle ability learners</w:t>
            </w:r>
          </w:p>
          <w:p w14:paraId="6EEDF224" w14:textId="77777777" w:rsidR="00E82A5F" w:rsidRPr="00CA493B" w:rsidRDefault="00E82A5F" w:rsidP="00DD1F73">
            <w:pPr>
              <w:rPr>
                <w:rFonts w:ascii="Arial Narrow" w:hAnsi="Arial Narrow" w:cstheme="minorHAnsi"/>
              </w:rPr>
            </w:pPr>
          </w:p>
        </w:tc>
      </w:tr>
      <w:tr w:rsidR="00E82A5F" w:rsidRPr="00CA493B" w14:paraId="650A274B" w14:textId="77777777" w:rsidTr="00DD1F73">
        <w:tc>
          <w:tcPr>
            <w:tcW w:w="3539" w:type="dxa"/>
          </w:tcPr>
          <w:p w14:paraId="796786C5" w14:textId="77777777" w:rsidR="00E82A5F" w:rsidRPr="00CA493B" w:rsidRDefault="00E82A5F" w:rsidP="00DD1F73">
            <w:pPr>
              <w:rPr>
                <w:rFonts w:ascii="Arial Narrow" w:hAnsi="Arial Narrow" w:cstheme="minorHAnsi"/>
              </w:rPr>
            </w:pPr>
            <w:r w:rsidRPr="00CA493B">
              <w:rPr>
                <w:rFonts w:ascii="Arial Narrow" w:hAnsi="Arial Narrow" w:cstheme="minorHAnsi"/>
              </w:rPr>
              <w:t>What happened? A detailed description of what you observed and what thoughts on pedagogy and practice occurred to you as a result, looking towards your research.</w:t>
            </w:r>
          </w:p>
        </w:tc>
        <w:tc>
          <w:tcPr>
            <w:tcW w:w="5477" w:type="dxa"/>
          </w:tcPr>
          <w:p w14:paraId="13AA2383" w14:textId="77777777" w:rsidR="00E82A5F" w:rsidRPr="00CA493B" w:rsidRDefault="00E82A5F" w:rsidP="00DD1F73">
            <w:pPr>
              <w:rPr>
                <w:rFonts w:ascii="Arial Narrow" w:hAnsi="Arial Narrow"/>
              </w:rPr>
            </w:pPr>
            <w:r w:rsidRPr="00CA493B">
              <w:rPr>
                <w:rFonts w:ascii="Arial Narrow" w:hAnsi="Arial Narrow"/>
              </w:rPr>
              <w:t xml:space="preserve">During the first lesson for the afternoon session, the teacher gathers the children on the playground with lots of space to conduct the activity. The teacher starts the lesson with a warm-up and goes into detail explaining the activity to the children. </w:t>
            </w:r>
          </w:p>
          <w:p w14:paraId="01211A75" w14:textId="77777777" w:rsidR="00E82A5F" w:rsidRPr="00CA493B" w:rsidRDefault="00E82A5F" w:rsidP="00DD1F73">
            <w:pPr>
              <w:rPr>
                <w:rFonts w:ascii="Arial Narrow" w:hAnsi="Arial Narrow"/>
              </w:rPr>
            </w:pPr>
          </w:p>
          <w:p w14:paraId="6E00A104" w14:textId="77777777" w:rsidR="00E82A5F" w:rsidRPr="00CA493B" w:rsidRDefault="00E82A5F" w:rsidP="00DD1F73">
            <w:pPr>
              <w:rPr>
                <w:rFonts w:ascii="Arial Narrow" w:hAnsi="Arial Narrow"/>
              </w:rPr>
            </w:pPr>
            <w:r w:rsidRPr="00CA493B">
              <w:rPr>
                <w:rFonts w:ascii="Arial Narrow" w:hAnsi="Arial Narrow"/>
              </w:rPr>
              <w:t xml:space="preserve">Child B joins the other learners in engaging with the warm-up exercises. Stretching and running on the spot, stretching the arms but when it was time to stretch the legs, Child B, hesitates and looks around at the other children. </w:t>
            </w:r>
          </w:p>
          <w:p w14:paraId="292DFE3B" w14:textId="77777777" w:rsidR="00E82A5F" w:rsidRPr="00CA493B" w:rsidRDefault="00E82A5F" w:rsidP="00DD1F73">
            <w:pPr>
              <w:rPr>
                <w:rFonts w:ascii="Arial Narrow" w:hAnsi="Arial Narrow"/>
              </w:rPr>
            </w:pPr>
          </w:p>
          <w:p w14:paraId="647EF27A" w14:textId="77777777" w:rsidR="00E82A5F" w:rsidRPr="00CA493B" w:rsidRDefault="00E82A5F" w:rsidP="00DD1F73">
            <w:pPr>
              <w:rPr>
                <w:rFonts w:ascii="Arial Narrow" w:hAnsi="Arial Narrow"/>
              </w:rPr>
            </w:pPr>
            <w:r w:rsidRPr="00CA493B">
              <w:rPr>
                <w:rFonts w:ascii="Arial Narrow" w:hAnsi="Arial Narrow"/>
              </w:rPr>
              <w:t xml:space="preserve">During the explanation of the activity, Child B, is observed playing with his shadow. However, this does not last long as he stops and appears to be listening to the instruction and explanation (looking and engaging with the teacher). The teacher pairs Child B with another child, does the same for the entire class before sending the children off to create their handshake. </w:t>
            </w:r>
          </w:p>
          <w:p w14:paraId="75291260" w14:textId="77777777" w:rsidR="00E82A5F" w:rsidRPr="00CA493B" w:rsidRDefault="00E82A5F" w:rsidP="00DD1F73">
            <w:pPr>
              <w:rPr>
                <w:rFonts w:ascii="Arial Narrow" w:hAnsi="Arial Narrow"/>
              </w:rPr>
            </w:pPr>
          </w:p>
          <w:p w14:paraId="43B2E7D5" w14:textId="77777777" w:rsidR="00E82A5F" w:rsidRPr="00CA493B" w:rsidRDefault="00E82A5F" w:rsidP="00DD1F73">
            <w:pPr>
              <w:rPr>
                <w:rFonts w:ascii="Arial Narrow" w:hAnsi="Arial Narrow"/>
              </w:rPr>
            </w:pPr>
            <w:r w:rsidRPr="00CA493B">
              <w:rPr>
                <w:rFonts w:ascii="Arial Narrow" w:hAnsi="Arial Narrow"/>
              </w:rPr>
              <w:t xml:space="preserve">Child B and peer moves away from the other children and starts practicing their handshakes, however, within the time of recording </w:t>
            </w:r>
            <w:r w:rsidRPr="00CA493B">
              <w:rPr>
                <w:rFonts w:ascii="Arial Narrow" w:hAnsi="Arial Narrow"/>
              </w:rPr>
              <w:lastRenderedPageBreak/>
              <w:t xml:space="preserve">information, I miss some of the children’s preparation. After practicing their handshake, the pair began wondering the playground. </w:t>
            </w:r>
          </w:p>
          <w:p w14:paraId="4174B311" w14:textId="77777777" w:rsidR="00E82A5F" w:rsidRPr="00CA493B" w:rsidRDefault="00E82A5F" w:rsidP="00DD1F73">
            <w:pPr>
              <w:rPr>
                <w:rFonts w:ascii="Arial Narrow" w:hAnsi="Arial Narrow"/>
              </w:rPr>
            </w:pPr>
          </w:p>
          <w:p w14:paraId="3506611A" w14:textId="77777777" w:rsidR="00E82A5F" w:rsidRPr="00CA493B" w:rsidRDefault="00E82A5F" w:rsidP="00DD1F73">
            <w:pPr>
              <w:rPr>
                <w:rFonts w:ascii="Arial Narrow" w:hAnsi="Arial Narrow"/>
              </w:rPr>
            </w:pPr>
            <w:r w:rsidRPr="00CA493B">
              <w:rPr>
                <w:rFonts w:ascii="Arial Narrow" w:hAnsi="Arial Narrow"/>
              </w:rPr>
              <w:t xml:space="preserve">Child B was sitting on the floor fiddling with dried pieces of leaves and sticks. Not long into this the TA approaches and asks for a demonstration of their handshake. The children did as instruct by the teacher at the beginning of the lesson and used ordinal numbers to help sequence their handshake. Following this the TA moves along to another pair and Child B returns to playing with the leaves and sticks until the teacher also comes along to observe and support the children if necessary. </w:t>
            </w:r>
          </w:p>
          <w:p w14:paraId="50C7F8B0" w14:textId="77777777" w:rsidR="00E82A5F" w:rsidRPr="00CA493B" w:rsidRDefault="00E82A5F" w:rsidP="00DD1F73">
            <w:pPr>
              <w:rPr>
                <w:rFonts w:ascii="Arial Narrow" w:hAnsi="Arial Narrow"/>
              </w:rPr>
            </w:pPr>
          </w:p>
          <w:p w14:paraId="229C5467" w14:textId="77777777" w:rsidR="00E82A5F" w:rsidRPr="00CA493B" w:rsidRDefault="00E82A5F" w:rsidP="00DD1F73">
            <w:pPr>
              <w:rPr>
                <w:rFonts w:ascii="Arial Narrow" w:hAnsi="Arial Narrow"/>
              </w:rPr>
            </w:pPr>
            <w:r w:rsidRPr="00CA493B">
              <w:rPr>
                <w:rFonts w:ascii="Arial Narrow" w:hAnsi="Arial Narrow"/>
              </w:rPr>
              <w:t xml:space="preserve">As the activity comes to an end the children were all able to demonstrate their handshakes in the presences of their peers and the teaching staff. Child B sits beside his partner, still fiddling with the bits from before, the teacher notices this and directs his attention back to the task and asked his input during the plenary. </w:t>
            </w:r>
          </w:p>
          <w:p w14:paraId="625EAC70" w14:textId="77777777" w:rsidR="00E82A5F" w:rsidRPr="00CA493B" w:rsidRDefault="00E82A5F" w:rsidP="00DD1F73">
            <w:pPr>
              <w:rPr>
                <w:rFonts w:ascii="Arial Narrow" w:hAnsi="Arial Narrow" w:cs="Arial"/>
              </w:rPr>
            </w:pPr>
            <w:r w:rsidRPr="00CA493B">
              <w:rPr>
                <w:rFonts w:ascii="Arial Narrow" w:hAnsi="Arial Narrow" w:cs="Arial"/>
              </w:rPr>
              <w:t xml:space="preserve"> </w:t>
            </w:r>
          </w:p>
        </w:tc>
      </w:tr>
    </w:tbl>
    <w:p w14:paraId="5159E908" w14:textId="77777777" w:rsidR="00EB6364" w:rsidRDefault="00EB6364" w:rsidP="00A32540">
      <w:pPr>
        <w:shd w:val="clear" w:color="auto" w:fill="FFFFFF"/>
        <w:spacing w:line="480" w:lineRule="auto"/>
        <w:textAlignment w:val="baseline"/>
        <w:rPr>
          <w:rFonts w:ascii="Arial Narrow" w:eastAsia="Times New Roman" w:hAnsi="Arial Narrow" w:cs="Arial"/>
          <w:color w:val="1F1F1F"/>
          <w:lang w:eastAsia="en-GB"/>
        </w:rPr>
      </w:pPr>
    </w:p>
    <w:p w14:paraId="0E155AD9" w14:textId="77777777" w:rsidR="00EB6364" w:rsidRPr="00DB3EF7" w:rsidRDefault="00EB6364" w:rsidP="00EB6364">
      <w:pPr>
        <w:rPr>
          <w:rFonts w:ascii="Arial Narrow" w:hAnsi="Arial Narrow"/>
          <w:b/>
          <w:bCs/>
          <w:sz w:val="28"/>
          <w:szCs w:val="28"/>
          <w:u w:val="single"/>
        </w:rPr>
      </w:pPr>
      <w:r w:rsidRPr="00967EA1">
        <w:rPr>
          <w:rFonts w:ascii="Arial Narrow" w:hAnsi="Arial Narrow"/>
          <w:b/>
          <w:bCs/>
          <w:sz w:val="28"/>
          <w:szCs w:val="28"/>
          <w:u w:val="single"/>
        </w:rPr>
        <w:t xml:space="preserve">References </w:t>
      </w:r>
    </w:p>
    <w:p w14:paraId="20570F47" w14:textId="77777777" w:rsidR="008F791F" w:rsidRDefault="008F791F" w:rsidP="00EB6364">
      <w:pPr>
        <w:spacing w:before="120" w:after="120"/>
      </w:pPr>
      <w:r>
        <w:rPr>
          <w:rFonts w:ascii="Arial Narrow" w:hAnsi="Arial Narrow"/>
        </w:rPr>
        <w:t>Akat, M. and Karatas, K. (2020) ‘</w:t>
      </w:r>
      <w:r w:rsidRPr="00003664">
        <w:rPr>
          <w:rFonts w:ascii="Arial Narrow" w:hAnsi="Arial Narrow"/>
        </w:rPr>
        <w:t>Psychological Effects of COVID-19 Pandemic on Society and Its Reflections on Education</w:t>
      </w:r>
      <w:r>
        <w:rPr>
          <w:rFonts w:ascii="Arial Narrow" w:hAnsi="Arial Narrow"/>
        </w:rPr>
        <w:t xml:space="preserve">’, </w:t>
      </w:r>
      <w:r w:rsidRPr="00003664">
        <w:rPr>
          <w:rFonts w:ascii="Arial Narrow" w:hAnsi="Arial Narrow"/>
          <w:i/>
          <w:iCs/>
        </w:rPr>
        <w:t>Electronic</w:t>
      </w:r>
      <w:r>
        <w:rPr>
          <w:rFonts w:ascii="Arial Narrow" w:hAnsi="Arial Narrow"/>
        </w:rPr>
        <w:t xml:space="preserve"> </w:t>
      </w:r>
      <w:r w:rsidRPr="00003664">
        <w:rPr>
          <w:rFonts w:ascii="Arial Narrow" w:hAnsi="Arial Narrow"/>
          <w:i/>
          <w:iCs/>
        </w:rPr>
        <w:t>Turkish Studies Research Article</w:t>
      </w:r>
      <w:r>
        <w:rPr>
          <w:rFonts w:ascii="Arial Narrow" w:hAnsi="Arial Narrow"/>
        </w:rPr>
        <w:t xml:space="preserve">, 15(4), pp. 1-14. </w:t>
      </w:r>
      <w:r w:rsidRPr="00003664">
        <w:rPr>
          <w:rFonts w:ascii="Arial Narrow" w:hAnsi="Arial Narrow"/>
        </w:rPr>
        <w:t>https://dx.doi.org/10.7827/TurkishStudies.44336</w:t>
      </w:r>
    </w:p>
    <w:p w14:paraId="46F1C8EB" w14:textId="77777777" w:rsidR="008F791F" w:rsidRDefault="008F791F" w:rsidP="00EB6364">
      <w:pPr>
        <w:spacing w:before="240" w:after="240"/>
        <w:rPr>
          <w:rFonts w:ascii="Arial Narrow" w:hAnsi="Arial Narrow"/>
        </w:rPr>
      </w:pPr>
      <w:r w:rsidRPr="00967EA1">
        <w:rPr>
          <w:rFonts w:ascii="Arial Narrow" w:hAnsi="Arial Narrow"/>
        </w:rPr>
        <w:t xml:space="preserve">Cohen, L. et al. (2011) </w:t>
      </w:r>
      <w:r w:rsidRPr="00967EA1">
        <w:rPr>
          <w:rFonts w:ascii="Arial Narrow" w:hAnsi="Arial Narrow"/>
          <w:i/>
          <w:iCs/>
        </w:rPr>
        <w:t>Research Methods in Education</w:t>
      </w:r>
      <w:r w:rsidRPr="00967EA1">
        <w:rPr>
          <w:rFonts w:ascii="Arial Narrow" w:hAnsi="Arial Narrow"/>
        </w:rPr>
        <w:t>. 7</w:t>
      </w:r>
      <w:r w:rsidRPr="00967EA1">
        <w:rPr>
          <w:rFonts w:ascii="Arial Narrow" w:hAnsi="Arial Narrow"/>
          <w:vertAlign w:val="superscript"/>
        </w:rPr>
        <w:t>th</w:t>
      </w:r>
      <w:r w:rsidRPr="00967EA1">
        <w:rPr>
          <w:rFonts w:ascii="Arial Narrow" w:hAnsi="Arial Narrow"/>
        </w:rPr>
        <w:t xml:space="preserve"> edn. Abingdon: Routledge. </w:t>
      </w:r>
      <w:r>
        <w:rPr>
          <w:rFonts w:ascii="Arial Narrow" w:hAnsi="Arial Narrow"/>
        </w:rPr>
        <w:t xml:space="preserve">Available at: </w:t>
      </w:r>
      <w:r w:rsidRPr="00F103E4">
        <w:rPr>
          <w:rFonts w:ascii="Arial Narrow" w:hAnsi="Arial Narrow"/>
        </w:rPr>
        <w:t>https://r2.vlereader.com/Reader?ean=9780203720967</w:t>
      </w:r>
      <w:r>
        <w:rPr>
          <w:rFonts w:ascii="Arial Narrow" w:hAnsi="Arial Narrow"/>
        </w:rPr>
        <w:t xml:space="preserve"> (Accessed: 19 October 2020).</w:t>
      </w:r>
    </w:p>
    <w:p w14:paraId="44B5CD11" w14:textId="77777777" w:rsidR="008F791F" w:rsidRPr="006E7BF2" w:rsidRDefault="008F791F" w:rsidP="00EB6364">
      <w:pPr>
        <w:spacing w:before="120" w:after="120"/>
        <w:rPr>
          <w:rFonts w:ascii="Arial Narrow" w:hAnsi="Arial Narrow"/>
        </w:rPr>
      </w:pPr>
      <w:r w:rsidRPr="006E7BF2">
        <w:rPr>
          <w:rFonts w:ascii="Arial Narrow" w:hAnsi="Arial Narrow"/>
        </w:rPr>
        <w:t xml:space="preserve">Creswell, J. (2013) </w:t>
      </w:r>
      <w:r w:rsidRPr="006E7BF2">
        <w:rPr>
          <w:rFonts w:ascii="Arial Narrow" w:hAnsi="Arial Narrow"/>
          <w:i/>
          <w:iCs/>
        </w:rPr>
        <w:t>Research Design: Qualitative, Quantitative and Mixed Methods Approaches</w:t>
      </w:r>
      <w:r w:rsidRPr="006E7BF2">
        <w:rPr>
          <w:rFonts w:ascii="Arial Narrow" w:hAnsi="Arial Narrow"/>
        </w:rPr>
        <w:t xml:space="preserve">. London: Sage. </w:t>
      </w:r>
    </w:p>
    <w:p w14:paraId="0D88DC05" w14:textId="77777777" w:rsidR="008F791F" w:rsidRDefault="008F791F" w:rsidP="00EB6364">
      <w:pPr>
        <w:spacing w:before="120" w:after="120"/>
        <w:rPr>
          <w:rFonts w:ascii="Arial Narrow" w:hAnsi="Arial Narrow"/>
        </w:rPr>
      </w:pPr>
      <w:r>
        <w:rPr>
          <w:rFonts w:ascii="Arial Narrow" w:hAnsi="Arial Narrow"/>
        </w:rPr>
        <w:t xml:space="preserve">Department for Children, Education, Life-long Learning Skills (2008) </w:t>
      </w:r>
      <w:r w:rsidRPr="009341FC">
        <w:rPr>
          <w:rFonts w:ascii="Arial Narrow" w:hAnsi="Arial Narrow"/>
          <w:i/>
          <w:iCs/>
        </w:rPr>
        <w:t>3-7 Foundation Phase: Observing Children</w:t>
      </w:r>
      <w:r>
        <w:rPr>
          <w:rFonts w:ascii="Arial Narrow" w:hAnsi="Arial Narrow"/>
        </w:rPr>
        <w:t xml:space="preserve">. Available at: </w:t>
      </w:r>
      <w:r w:rsidRPr="009341FC">
        <w:rPr>
          <w:rFonts w:ascii="Arial Narrow" w:hAnsi="Arial Narrow"/>
        </w:rPr>
        <w:t>https://hwb.gov.wales/api/storage/74f7c7cc-d337-4fd0-9604-27b3d1a5746d/observing-children.pdf</w:t>
      </w:r>
      <w:r>
        <w:rPr>
          <w:rFonts w:ascii="Arial Narrow" w:hAnsi="Arial Narrow"/>
        </w:rPr>
        <w:t xml:space="preserve"> (20 October 2020).</w:t>
      </w:r>
    </w:p>
    <w:p w14:paraId="566D734C" w14:textId="77777777" w:rsidR="008F791F" w:rsidRPr="00423A9E" w:rsidRDefault="008F791F" w:rsidP="00EB6364">
      <w:pPr>
        <w:spacing w:before="120" w:after="120"/>
        <w:rPr>
          <w:rFonts w:ascii="Arial Narrow" w:hAnsi="Arial Narrow"/>
        </w:rPr>
      </w:pPr>
      <w:r w:rsidRPr="00423A9E">
        <w:rPr>
          <w:rFonts w:ascii="Arial Narrow" w:hAnsi="Arial Narrow"/>
        </w:rPr>
        <w:t>Di Pietro, G.</w:t>
      </w:r>
      <w:r>
        <w:rPr>
          <w:rFonts w:ascii="Arial Narrow" w:hAnsi="Arial Narrow"/>
        </w:rPr>
        <w:t xml:space="preserve"> </w:t>
      </w:r>
      <w:r w:rsidRPr="00423A9E">
        <w:rPr>
          <w:rFonts w:ascii="Arial Narrow" w:hAnsi="Arial Narrow"/>
          <w:i/>
          <w:iCs/>
        </w:rPr>
        <w:t>et al</w:t>
      </w:r>
      <w:r>
        <w:rPr>
          <w:rFonts w:ascii="Arial Narrow" w:hAnsi="Arial Narrow"/>
        </w:rPr>
        <w:t xml:space="preserve">. (2020) </w:t>
      </w:r>
      <w:r w:rsidRPr="00423A9E">
        <w:rPr>
          <w:rFonts w:ascii="Arial Narrow" w:hAnsi="Arial Narrow"/>
          <w:i/>
          <w:iCs/>
        </w:rPr>
        <w:t>The likely impact of COVID-19 on education: Reflections based on the existing literature and recent international datasets</w:t>
      </w:r>
      <w:r>
        <w:rPr>
          <w:rFonts w:ascii="Arial Narrow" w:hAnsi="Arial Narrow"/>
          <w:i/>
          <w:iCs/>
        </w:rPr>
        <w:t xml:space="preserve">. </w:t>
      </w:r>
      <w:r>
        <w:rPr>
          <w:rFonts w:ascii="Arial Narrow" w:hAnsi="Arial Narrow"/>
        </w:rPr>
        <w:t xml:space="preserve">[PDF]. Available at: </w:t>
      </w:r>
      <w:r w:rsidRPr="00423A9E">
        <w:rPr>
          <w:rFonts w:ascii="Arial Narrow" w:hAnsi="Arial Narrow"/>
        </w:rPr>
        <w:t>https://publications.jrc.ec.europa.eu/repository/bitstream/JRC121071/jrc121071.pdf</w:t>
      </w:r>
      <w:r>
        <w:rPr>
          <w:rFonts w:ascii="Arial Narrow" w:hAnsi="Arial Narrow"/>
        </w:rPr>
        <w:t xml:space="preserve"> (Accessed 22 October 2020). </w:t>
      </w:r>
    </w:p>
    <w:p w14:paraId="3FED0F63" w14:textId="77777777" w:rsidR="008F791F" w:rsidRPr="00177703" w:rsidRDefault="008F791F" w:rsidP="00EB6364">
      <w:pPr>
        <w:rPr>
          <w:rFonts w:ascii="Arial Narrow" w:hAnsi="Arial Narrow"/>
        </w:rPr>
      </w:pPr>
      <w:r>
        <w:rPr>
          <w:rFonts w:ascii="Arial Narrow" w:hAnsi="Arial Narrow"/>
        </w:rPr>
        <w:t xml:space="preserve">Doherty, J. and Hughes, M. (2014) </w:t>
      </w:r>
      <w:r w:rsidRPr="00423A9E">
        <w:rPr>
          <w:rFonts w:ascii="Arial Narrow" w:hAnsi="Arial Narrow"/>
          <w:i/>
          <w:iCs/>
        </w:rPr>
        <w:t>Child Development: Theory and Practice 0-11</w:t>
      </w:r>
      <w:r>
        <w:rPr>
          <w:rFonts w:ascii="Arial Narrow" w:hAnsi="Arial Narrow"/>
        </w:rPr>
        <w:t>. Harlow: Pearson Education Ltd.</w:t>
      </w:r>
    </w:p>
    <w:p w14:paraId="04742E92" w14:textId="77777777" w:rsidR="008F791F" w:rsidRPr="00233ED7" w:rsidRDefault="008F791F" w:rsidP="00EB6364">
      <w:pPr>
        <w:spacing w:before="120" w:after="120"/>
        <w:rPr>
          <w:rFonts w:ascii="Times New Roman" w:eastAsia="Times New Roman" w:hAnsi="Times New Roman" w:cs="Times New Roman"/>
          <w:lang w:eastAsia="en-GB"/>
        </w:rPr>
      </w:pPr>
      <w:r w:rsidRPr="00A64472">
        <w:rPr>
          <w:rFonts w:ascii="Arial Narrow" w:eastAsia="Times New Roman" w:hAnsi="Arial Narrow" w:cs="Times New Roman"/>
          <w:lang w:eastAsia="en-GB"/>
        </w:rPr>
        <w:t>Education and Public Services</w:t>
      </w:r>
      <w:r w:rsidRPr="00697F5A">
        <w:rPr>
          <w:rFonts w:ascii="Arial Narrow" w:eastAsia="Times New Roman" w:hAnsi="Arial Narrow" w:cs="Times New Roman"/>
          <w:lang w:eastAsia="en-GB"/>
        </w:rPr>
        <w:t xml:space="preserve"> (2020) </w:t>
      </w:r>
      <w:r w:rsidRPr="00697F5A">
        <w:rPr>
          <w:rFonts w:ascii="Arial Narrow" w:eastAsia="Times New Roman" w:hAnsi="Arial Narrow" w:cs="Times New Roman"/>
          <w:i/>
          <w:iCs/>
          <w:lang w:eastAsia="en-GB"/>
        </w:rPr>
        <w:t>Welsh Government Integrated Impact Assessment Summary</w:t>
      </w:r>
      <w:r>
        <w:rPr>
          <w:rFonts w:ascii="Arial Narrow" w:eastAsia="Times New Roman" w:hAnsi="Arial Narrow" w:cs="Times New Roman"/>
          <w:i/>
          <w:iCs/>
          <w:lang w:eastAsia="en-GB"/>
        </w:rPr>
        <w:t xml:space="preserve">: </w:t>
      </w:r>
      <w:r w:rsidRPr="00697F5A">
        <w:rPr>
          <w:rFonts w:ascii="Arial Narrow" w:eastAsia="Times New Roman" w:hAnsi="Arial Narrow" w:cs="Times New Roman"/>
          <w:i/>
          <w:iCs/>
          <w:lang w:eastAsia="en-GB"/>
        </w:rPr>
        <w:t>Assessing</w:t>
      </w:r>
      <w:r>
        <w:rPr>
          <w:rFonts w:ascii="Arial Narrow" w:eastAsia="Times New Roman" w:hAnsi="Arial Narrow" w:cs="Times New Roman"/>
          <w:i/>
          <w:iCs/>
          <w:lang w:eastAsia="en-GB"/>
        </w:rPr>
        <w:t xml:space="preserve"> </w:t>
      </w:r>
      <w:r w:rsidRPr="00697F5A">
        <w:rPr>
          <w:rFonts w:ascii="Arial Narrow" w:eastAsia="Times New Roman" w:hAnsi="Arial Narrow" w:cs="Times New Roman"/>
          <w:i/>
          <w:iCs/>
          <w:lang w:eastAsia="en-GB"/>
        </w:rPr>
        <w:t>the impact of the initial policy decisions taken in relation to the provision of education in response to Covid-19</w:t>
      </w:r>
      <w:r>
        <w:rPr>
          <w:rFonts w:ascii="Arial Narrow" w:eastAsia="Times New Roman" w:hAnsi="Arial Narrow" w:cs="Times New Roman"/>
          <w:lang w:eastAsia="en-GB"/>
        </w:rPr>
        <w:t xml:space="preserve">. Available at: </w:t>
      </w:r>
      <w:r w:rsidRPr="00697F5A">
        <w:rPr>
          <w:rFonts w:ascii="Arial Narrow" w:eastAsia="Times New Roman" w:hAnsi="Arial Narrow" w:cs="Times New Roman"/>
          <w:lang w:eastAsia="en-GB"/>
        </w:rPr>
        <w:t>https://gov.wales/sites/default/files/publications/2020-09/integrated-impact-assessment-covid19-provision-for-education-children_0.pdf</w:t>
      </w:r>
      <w:r>
        <w:rPr>
          <w:rFonts w:ascii="Arial Narrow" w:eastAsia="Times New Roman" w:hAnsi="Arial Narrow" w:cs="Times New Roman"/>
          <w:lang w:eastAsia="en-GB"/>
        </w:rPr>
        <w:t xml:space="preserve"> (Accessed: 26 October 2020).</w:t>
      </w:r>
    </w:p>
    <w:p w14:paraId="782B5633" w14:textId="77777777" w:rsidR="008F791F" w:rsidRDefault="008F791F" w:rsidP="00EB6364">
      <w:pPr>
        <w:spacing w:before="120" w:after="120"/>
        <w:rPr>
          <w:rFonts w:ascii="Arial Narrow" w:hAnsi="Arial Narrow"/>
        </w:rPr>
      </w:pPr>
      <w:proofErr w:type="spellStart"/>
      <w:r w:rsidRPr="00884F2D">
        <w:rPr>
          <w:rFonts w:ascii="Arial Narrow" w:eastAsia="Times New Roman" w:hAnsi="Arial Narrow" w:cs="Times New Roman"/>
          <w:lang w:eastAsia="en-GB"/>
        </w:rPr>
        <w:t>Eliahoo</w:t>
      </w:r>
      <w:proofErr w:type="spellEnd"/>
      <w:r>
        <w:rPr>
          <w:rFonts w:ascii="Arial Narrow" w:eastAsia="Times New Roman" w:hAnsi="Arial Narrow" w:cs="Times New Roman"/>
          <w:lang w:eastAsia="en-GB"/>
        </w:rPr>
        <w:t xml:space="preserve">, R. (2016) </w:t>
      </w:r>
      <w:r w:rsidRPr="00884F2D">
        <w:rPr>
          <w:rFonts w:ascii="Arial Narrow" w:eastAsia="Times New Roman" w:hAnsi="Arial Narrow" w:cs="Times New Roman"/>
          <w:i/>
          <w:iCs/>
          <w:color w:val="000000" w:themeColor="text1"/>
          <w:kern w:val="36"/>
          <w:lang w:eastAsia="en-GB"/>
        </w:rPr>
        <w:t>An analysis of beginning mentors’ critical incidents in English post-compulsory education</w:t>
      </w:r>
      <w:r>
        <w:rPr>
          <w:rFonts w:ascii="Arial Narrow" w:hAnsi="Arial Narrow"/>
        </w:rPr>
        <w:t xml:space="preserve">. Available at: </w:t>
      </w:r>
      <w:r w:rsidRPr="00884F2D">
        <w:rPr>
          <w:rFonts w:ascii="Arial Narrow" w:hAnsi="Arial Narrow"/>
        </w:rPr>
        <w:t>https://search-proquest-com.ezproxy.uwtsd.ac.uk/docview/1844292100/fulltextPDF/8F042490F58D483CPQ/1?accountid=130472</w:t>
      </w:r>
      <w:r>
        <w:rPr>
          <w:rFonts w:ascii="Arial Narrow" w:hAnsi="Arial Narrow"/>
        </w:rPr>
        <w:t xml:space="preserve"> (Accessed: 21 October 2020).</w:t>
      </w:r>
    </w:p>
    <w:p w14:paraId="3196E774" w14:textId="77777777" w:rsidR="008F791F" w:rsidRPr="00CA493B" w:rsidRDefault="008F791F" w:rsidP="00177703">
      <w:pPr>
        <w:shd w:val="clear" w:color="auto" w:fill="FFFFFF"/>
        <w:spacing w:before="120" w:after="120"/>
        <w:textAlignment w:val="baseline"/>
        <w:rPr>
          <w:rFonts w:ascii="Arial Narrow" w:eastAsia="Times New Roman" w:hAnsi="Arial Narrow" w:cs="Arial"/>
          <w:color w:val="1F1F1F"/>
          <w:lang w:eastAsia="en-GB"/>
        </w:rPr>
      </w:pPr>
      <w:r>
        <w:rPr>
          <w:rFonts w:ascii="Arial Narrow" w:eastAsia="Times New Roman" w:hAnsi="Arial Narrow" w:cs="Arial"/>
          <w:color w:val="1F1F1F"/>
          <w:lang w:eastAsia="en-GB"/>
        </w:rPr>
        <w:lastRenderedPageBreak/>
        <w:t xml:space="preserve">Isaacs, B. (2012) </w:t>
      </w:r>
      <w:r w:rsidRPr="009A333C">
        <w:rPr>
          <w:rFonts w:ascii="Arial Narrow" w:eastAsia="Times New Roman" w:hAnsi="Arial Narrow" w:cs="Arial"/>
          <w:i/>
          <w:iCs/>
          <w:color w:val="1F1F1F"/>
          <w:lang w:eastAsia="en-GB"/>
        </w:rPr>
        <w:t>Understanding the Montessori Approach: Early Years education in Practice</w:t>
      </w:r>
      <w:r>
        <w:rPr>
          <w:rFonts w:ascii="Arial Narrow" w:eastAsia="Times New Roman" w:hAnsi="Arial Narrow" w:cs="Arial"/>
          <w:color w:val="1F1F1F"/>
          <w:lang w:eastAsia="en-GB"/>
        </w:rPr>
        <w:t>. Abingdon: Routledge</w:t>
      </w:r>
    </w:p>
    <w:p w14:paraId="053A099D" w14:textId="77777777" w:rsidR="008F791F" w:rsidRPr="00454687" w:rsidRDefault="008F791F" w:rsidP="00EB6364">
      <w:pPr>
        <w:spacing w:before="120" w:after="120"/>
        <w:rPr>
          <w:rFonts w:ascii="Arial Narrow" w:eastAsia="Times New Roman" w:hAnsi="Arial Narrow" w:cs="Times New Roman"/>
          <w:lang w:eastAsia="en-GB"/>
        </w:rPr>
      </w:pPr>
      <w:r>
        <w:rPr>
          <w:rFonts w:ascii="Arial Narrow" w:eastAsia="Times New Roman" w:hAnsi="Arial Narrow" w:cs="Times New Roman"/>
          <w:lang w:eastAsia="en-GB"/>
        </w:rPr>
        <w:t xml:space="preserve">Open Government Licence (2020) </w:t>
      </w:r>
      <w:r w:rsidRPr="0083327D">
        <w:rPr>
          <w:rFonts w:ascii="Arial Narrow" w:eastAsia="Times New Roman" w:hAnsi="Arial Narrow" w:cs="Times New Roman"/>
          <w:i/>
          <w:iCs/>
          <w:lang w:eastAsia="en-GB"/>
        </w:rPr>
        <w:t>Part of Coronavirus (COVID 19) Education and Childcare</w:t>
      </w:r>
      <w:r>
        <w:rPr>
          <w:rFonts w:ascii="Arial Narrow" w:eastAsia="Times New Roman" w:hAnsi="Arial Narrow" w:cs="Times New Roman"/>
          <w:lang w:eastAsia="en-GB"/>
        </w:rPr>
        <w:t xml:space="preserve">. Parliament. Available at: </w:t>
      </w:r>
      <w:r w:rsidRPr="0083327D">
        <w:rPr>
          <w:rFonts w:ascii="Arial Narrow" w:eastAsia="Times New Roman" w:hAnsi="Arial Narrow" w:cs="Times New Roman"/>
          <w:lang w:eastAsia="en-GB"/>
        </w:rPr>
        <w:t>https://www.gov.uk/coronavirus/education-and-childcare</w:t>
      </w:r>
      <w:r>
        <w:rPr>
          <w:rFonts w:ascii="Arial Narrow" w:eastAsia="Times New Roman" w:hAnsi="Arial Narrow" w:cs="Times New Roman"/>
          <w:lang w:eastAsia="en-GB"/>
        </w:rPr>
        <w:t xml:space="preserve"> (Accessed: 26 0ctober 2020).</w:t>
      </w:r>
    </w:p>
    <w:p w14:paraId="1E8F6F8E" w14:textId="77777777" w:rsidR="008F791F" w:rsidRPr="006E7BF2" w:rsidRDefault="008F791F" w:rsidP="00EB6364">
      <w:pPr>
        <w:spacing w:before="120" w:after="120"/>
        <w:rPr>
          <w:rFonts w:ascii="Arial Narrow" w:hAnsi="Arial Narrow"/>
        </w:rPr>
      </w:pPr>
      <w:r w:rsidRPr="006E7BF2">
        <w:rPr>
          <w:rFonts w:ascii="Arial Narrow" w:hAnsi="Arial Narrow"/>
        </w:rPr>
        <w:t xml:space="preserve">Punch, K. (2009). </w:t>
      </w:r>
      <w:r w:rsidRPr="006E7BF2">
        <w:rPr>
          <w:rFonts w:ascii="Arial Narrow" w:hAnsi="Arial Narrow"/>
          <w:i/>
          <w:iCs/>
        </w:rPr>
        <w:t xml:space="preserve">Introduction to Research Methods in Education. </w:t>
      </w:r>
      <w:r w:rsidRPr="006E7BF2">
        <w:rPr>
          <w:rFonts w:ascii="Arial Narrow" w:hAnsi="Arial Narrow"/>
        </w:rPr>
        <w:t>London: Sage</w:t>
      </w:r>
    </w:p>
    <w:p w14:paraId="7FB751CE" w14:textId="77777777" w:rsidR="008F791F" w:rsidRPr="00DB3EF7" w:rsidRDefault="008F791F" w:rsidP="00EB6364">
      <w:pPr>
        <w:spacing w:before="120" w:after="120"/>
        <w:rPr>
          <w:rFonts w:ascii="Arial Narrow" w:eastAsia="Times New Roman" w:hAnsi="Arial Narrow" w:cs="Times New Roman"/>
          <w:lang w:eastAsia="en-GB"/>
        </w:rPr>
      </w:pPr>
      <w:proofErr w:type="spellStart"/>
      <w:r>
        <w:rPr>
          <w:rFonts w:ascii="Arial Narrow" w:eastAsia="Times New Roman" w:hAnsi="Arial Narrow" w:cs="Times New Roman"/>
          <w:lang w:eastAsia="en-GB"/>
        </w:rPr>
        <w:t>Schleicher</w:t>
      </w:r>
      <w:proofErr w:type="spellEnd"/>
      <w:r>
        <w:rPr>
          <w:rFonts w:ascii="Arial Narrow" w:eastAsia="Times New Roman" w:hAnsi="Arial Narrow" w:cs="Times New Roman"/>
          <w:lang w:eastAsia="en-GB"/>
        </w:rPr>
        <w:t xml:space="preserve">, A. (2020) </w:t>
      </w:r>
      <w:r w:rsidRPr="00F65F55">
        <w:rPr>
          <w:rFonts w:ascii="Arial Narrow" w:eastAsia="Times New Roman" w:hAnsi="Arial Narrow" w:cs="Times New Roman"/>
          <w:i/>
          <w:iCs/>
          <w:lang w:eastAsia="en-GB"/>
        </w:rPr>
        <w:t>The Impact of COVID-19 on Education Insights from Education at a Glance 2020</w:t>
      </w:r>
      <w:r>
        <w:rPr>
          <w:rFonts w:ascii="Arial Narrow" w:eastAsia="Times New Roman" w:hAnsi="Arial Narrow" w:cs="Times New Roman"/>
          <w:lang w:eastAsia="en-GB"/>
        </w:rPr>
        <w:t xml:space="preserve">. Available at: </w:t>
      </w:r>
      <w:r w:rsidRPr="00F65F55">
        <w:rPr>
          <w:rFonts w:ascii="Arial Narrow" w:eastAsia="Times New Roman" w:hAnsi="Arial Narrow" w:cs="Times New Roman"/>
          <w:lang w:eastAsia="en-GB"/>
        </w:rPr>
        <w:t>https://www.oecd.org/education/the-impact-of-covid-19-on-education-insights-education-at-a-glance-2020.pdf</w:t>
      </w:r>
      <w:r>
        <w:rPr>
          <w:rFonts w:ascii="Arial Narrow" w:eastAsia="Times New Roman" w:hAnsi="Arial Narrow" w:cs="Times New Roman"/>
          <w:lang w:eastAsia="en-GB"/>
        </w:rPr>
        <w:t xml:space="preserve"> (Accessed: 26 October 2020). </w:t>
      </w:r>
    </w:p>
    <w:p w14:paraId="36CA4705" w14:textId="77777777" w:rsidR="008F791F" w:rsidRDefault="008F791F" w:rsidP="00EB6364">
      <w:pPr>
        <w:spacing w:before="120" w:after="120"/>
        <w:rPr>
          <w:rFonts w:ascii="Arial Narrow" w:hAnsi="Arial Narrow"/>
        </w:rPr>
      </w:pPr>
      <w:r>
        <w:rPr>
          <w:rFonts w:ascii="Arial Narrow" w:hAnsi="Arial Narrow"/>
        </w:rPr>
        <w:t xml:space="preserve">The Parliamentary Office of Science and Technology (2020) COVID-19 and the Disadvantage Gap. UK Parliament. Available at: </w:t>
      </w:r>
      <w:r w:rsidRPr="00233ED7">
        <w:rPr>
          <w:rFonts w:ascii="Arial Narrow" w:hAnsi="Arial Narrow"/>
        </w:rPr>
        <w:t>https://post.parliament.uk/covid-19-and-the-disadvantage-gap/</w:t>
      </w:r>
      <w:r>
        <w:rPr>
          <w:rFonts w:ascii="Arial Narrow" w:hAnsi="Arial Narrow"/>
        </w:rPr>
        <w:t xml:space="preserve"> (Accessed: 26 October 2020). </w:t>
      </w:r>
    </w:p>
    <w:p w14:paraId="091355F9" w14:textId="77777777" w:rsidR="008F791F" w:rsidRDefault="008F791F" w:rsidP="00EB6364">
      <w:pPr>
        <w:spacing w:before="120" w:after="120"/>
        <w:rPr>
          <w:rFonts w:ascii="Arial Narrow" w:eastAsia="Times New Roman" w:hAnsi="Arial Narrow" w:cs="Times New Roman"/>
          <w:lang w:eastAsia="en-GB"/>
        </w:rPr>
      </w:pPr>
      <w:r>
        <w:rPr>
          <w:rFonts w:ascii="Arial Narrow" w:eastAsia="Times New Roman" w:hAnsi="Arial Narrow" w:cs="Times New Roman"/>
          <w:lang w:eastAsia="en-GB"/>
        </w:rPr>
        <w:t xml:space="preserve">Welsh Government (2020a) </w:t>
      </w:r>
      <w:r w:rsidRPr="00D90CC9">
        <w:rPr>
          <w:rFonts w:ascii="Arial Narrow" w:eastAsia="Times New Roman" w:hAnsi="Arial Narrow" w:cs="Times New Roman"/>
          <w:i/>
          <w:iCs/>
          <w:lang w:eastAsia="en-GB"/>
        </w:rPr>
        <w:t>Technical Advisory</w:t>
      </w:r>
      <w:r>
        <w:rPr>
          <w:rFonts w:ascii="Arial Narrow" w:eastAsia="Times New Roman" w:hAnsi="Arial Narrow" w:cs="Times New Roman"/>
          <w:i/>
          <w:iCs/>
          <w:lang w:eastAsia="en-GB"/>
        </w:rPr>
        <w:t>:</w:t>
      </w:r>
      <w:r w:rsidRPr="00D90CC9">
        <w:rPr>
          <w:rFonts w:ascii="Arial Narrow" w:eastAsia="Times New Roman" w:hAnsi="Arial Narrow" w:cs="Times New Roman"/>
          <w:i/>
          <w:iCs/>
          <w:lang w:eastAsia="en-GB"/>
        </w:rPr>
        <w:t xml:space="preserve"> Cell </w:t>
      </w:r>
      <w:r>
        <w:rPr>
          <w:rFonts w:ascii="Arial Narrow" w:eastAsia="Times New Roman" w:hAnsi="Arial Narrow" w:cs="Times New Roman"/>
          <w:i/>
          <w:iCs/>
          <w:lang w:eastAsia="en-GB"/>
        </w:rPr>
        <w:t>o</w:t>
      </w:r>
      <w:r w:rsidRPr="00D90CC9">
        <w:rPr>
          <w:rFonts w:ascii="Arial Narrow" w:eastAsia="Times New Roman" w:hAnsi="Arial Narrow" w:cs="Times New Roman"/>
          <w:i/>
          <w:iCs/>
          <w:lang w:eastAsia="en-GB"/>
        </w:rPr>
        <w:t xml:space="preserve">ur </w:t>
      </w:r>
      <w:r>
        <w:rPr>
          <w:rFonts w:ascii="Arial Narrow" w:eastAsia="Times New Roman" w:hAnsi="Arial Narrow" w:cs="Times New Roman"/>
          <w:i/>
          <w:iCs/>
          <w:lang w:eastAsia="en-GB"/>
        </w:rPr>
        <w:t>L</w:t>
      </w:r>
      <w:r w:rsidRPr="00D90CC9">
        <w:rPr>
          <w:rFonts w:ascii="Arial Narrow" w:eastAsia="Times New Roman" w:hAnsi="Arial Narrow" w:cs="Times New Roman"/>
          <w:i/>
          <w:iCs/>
          <w:lang w:eastAsia="en-GB"/>
        </w:rPr>
        <w:t xml:space="preserve">atest </w:t>
      </w:r>
      <w:r>
        <w:rPr>
          <w:rFonts w:ascii="Arial Narrow" w:eastAsia="Times New Roman" w:hAnsi="Arial Narrow" w:cs="Times New Roman"/>
          <w:i/>
          <w:iCs/>
          <w:lang w:eastAsia="en-GB"/>
        </w:rPr>
        <w:t>U</w:t>
      </w:r>
      <w:r w:rsidRPr="00D90CC9">
        <w:rPr>
          <w:rFonts w:ascii="Arial Narrow" w:eastAsia="Times New Roman" w:hAnsi="Arial Narrow" w:cs="Times New Roman"/>
          <w:i/>
          <w:iCs/>
          <w:lang w:eastAsia="en-GB"/>
        </w:rPr>
        <w:t xml:space="preserve">nderstanding of COVID-19 with </w:t>
      </w:r>
      <w:r>
        <w:rPr>
          <w:rFonts w:ascii="Arial Narrow" w:eastAsia="Times New Roman" w:hAnsi="Arial Narrow" w:cs="Times New Roman"/>
          <w:i/>
          <w:iCs/>
          <w:lang w:eastAsia="en-GB"/>
        </w:rPr>
        <w:t>R</w:t>
      </w:r>
      <w:r w:rsidRPr="00D90CC9">
        <w:rPr>
          <w:rFonts w:ascii="Arial Narrow" w:eastAsia="Times New Roman" w:hAnsi="Arial Narrow" w:cs="Times New Roman"/>
          <w:i/>
          <w:iCs/>
          <w:lang w:eastAsia="en-GB"/>
        </w:rPr>
        <w:t xml:space="preserve">espect to </w:t>
      </w:r>
      <w:r>
        <w:rPr>
          <w:rFonts w:ascii="Arial Narrow" w:eastAsia="Times New Roman" w:hAnsi="Arial Narrow" w:cs="Times New Roman"/>
          <w:i/>
          <w:iCs/>
          <w:lang w:eastAsia="en-GB"/>
        </w:rPr>
        <w:t>C</w:t>
      </w:r>
      <w:r w:rsidRPr="00D90CC9">
        <w:rPr>
          <w:rFonts w:ascii="Arial Narrow" w:eastAsia="Times New Roman" w:hAnsi="Arial Narrow" w:cs="Times New Roman"/>
          <w:i/>
          <w:iCs/>
          <w:lang w:eastAsia="en-GB"/>
        </w:rPr>
        <w:t xml:space="preserve">hildren and </w:t>
      </w:r>
      <w:r>
        <w:rPr>
          <w:rFonts w:ascii="Arial Narrow" w:eastAsia="Times New Roman" w:hAnsi="Arial Narrow" w:cs="Times New Roman"/>
          <w:i/>
          <w:iCs/>
          <w:lang w:eastAsia="en-GB"/>
        </w:rPr>
        <w:t>E</w:t>
      </w:r>
      <w:r w:rsidRPr="00D90CC9">
        <w:rPr>
          <w:rFonts w:ascii="Arial Narrow" w:eastAsia="Times New Roman" w:hAnsi="Arial Narrow" w:cs="Times New Roman"/>
          <w:i/>
          <w:iCs/>
          <w:lang w:eastAsia="en-GB"/>
        </w:rPr>
        <w:t>ducation</w:t>
      </w:r>
      <w:r>
        <w:rPr>
          <w:rFonts w:ascii="Arial Narrow" w:eastAsia="Times New Roman" w:hAnsi="Arial Narrow" w:cs="Times New Roman"/>
          <w:lang w:eastAsia="en-GB"/>
        </w:rPr>
        <w:t xml:space="preserve">. Cardiff: Welsh Government. Available at: </w:t>
      </w:r>
      <w:r w:rsidRPr="00DB3EF7">
        <w:rPr>
          <w:rFonts w:ascii="Arial Narrow" w:eastAsia="Times New Roman" w:hAnsi="Arial Narrow" w:cs="Times New Roman"/>
          <w:lang w:eastAsia="en-GB"/>
        </w:rPr>
        <w:t>https://gov.wales/sites/default/files/publications/2020-06/our-latest-understanding-of-covid-19-%20respect-to-children-education.pdf</w:t>
      </w:r>
      <w:r>
        <w:rPr>
          <w:rFonts w:ascii="Arial Narrow" w:eastAsia="Times New Roman" w:hAnsi="Arial Narrow" w:cs="Times New Roman"/>
          <w:lang w:eastAsia="en-GB"/>
        </w:rPr>
        <w:t xml:space="preserve"> (Accessed: 20 October 2020) </w:t>
      </w:r>
    </w:p>
    <w:p w14:paraId="45D5EC0D" w14:textId="77777777" w:rsidR="008F791F" w:rsidRPr="00233ED7" w:rsidRDefault="008F791F" w:rsidP="00EB6364">
      <w:pPr>
        <w:spacing w:before="120" w:after="120"/>
        <w:rPr>
          <w:rFonts w:ascii="Times New Roman" w:eastAsia="Times New Roman" w:hAnsi="Times New Roman" w:cs="Times New Roman"/>
          <w:lang w:eastAsia="en-GB"/>
        </w:rPr>
      </w:pPr>
      <w:r>
        <w:rPr>
          <w:rFonts w:ascii="Arial Narrow" w:eastAsia="Times New Roman" w:hAnsi="Arial Narrow" w:cs="Times New Roman"/>
          <w:lang w:eastAsia="en-GB"/>
        </w:rPr>
        <w:t xml:space="preserve">Welsh Government (2020b) </w:t>
      </w:r>
      <w:r w:rsidRPr="0056686C">
        <w:rPr>
          <w:rFonts w:ascii="Arial Narrow" w:eastAsia="Times New Roman" w:hAnsi="Arial Narrow" w:cs="Times New Roman"/>
          <w:i/>
          <w:iCs/>
          <w:lang w:eastAsia="en-GB"/>
        </w:rPr>
        <w:t>Guidance for supporting vulnerable and disadvantaged learners</w:t>
      </w:r>
      <w:r>
        <w:rPr>
          <w:rFonts w:ascii="Arial Narrow" w:eastAsia="Times New Roman" w:hAnsi="Arial Narrow" w:cs="Times New Roman"/>
          <w:lang w:eastAsia="en-GB"/>
        </w:rPr>
        <w:t xml:space="preserve">. Cardiff: Welsh Government. Available at: </w:t>
      </w:r>
      <w:r w:rsidRPr="0056686C">
        <w:rPr>
          <w:rFonts w:ascii="Arial Narrow" w:eastAsia="Times New Roman" w:hAnsi="Arial Narrow" w:cs="Times New Roman"/>
          <w:lang w:eastAsia="en-GB"/>
        </w:rPr>
        <w:t>https://gov.wales/sites/default/files/publications/2020-08/guidance-supporting-vulnerable-disadvantaged-learners.pdf</w:t>
      </w:r>
      <w:r>
        <w:rPr>
          <w:rFonts w:ascii="Arial Narrow" w:eastAsia="Times New Roman" w:hAnsi="Arial Narrow" w:cs="Times New Roman"/>
          <w:lang w:eastAsia="en-GB"/>
        </w:rPr>
        <w:t xml:space="preserve"> (Accessed: 20 October 2020).</w:t>
      </w:r>
    </w:p>
    <w:p w14:paraId="3ACD8A36" w14:textId="7A3C0B23" w:rsidR="008F791F" w:rsidRDefault="008F791F" w:rsidP="00EB6364">
      <w:pPr>
        <w:spacing w:before="120" w:after="120"/>
        <w:rPr>
          <w:rFonts w:ascii="Arial Narrow" w:hAnsi="Arial Narrow"/>
        </w:rPr>
      </w:pPr>
      <w:r w:rsidRPr="00967EA1">
        <w:rPr>
          <w:rFonts w:ascii="Arial Narrow" w:hAnsi="Arial Narrow"/>
        </w:rPr>
        <w:t xml:space="preserve">Wood, P. and Smith, J (2016) </w:t>
      </w:r>
      <w:r w:rsidRPr="00967EA1">
        <w:rPr>
          <w:rFonts w:ascii="Arial Narrow" w:hAnsi="Arial Narrow"/>
          <w:i/>
          <w:iCs/>
        </w:rPr>
        <w:t>Educational Research: Taking the Plunge</w:t>
      </w:r>
      <w:r w:rsidRPr="00967EA1">
        <w:rPr>
          <w:rFonts w:ascii="Arial Narrow" w:hAnsi="Arial Narrow"/>
        </w:rPr>
        <w:t>. Carmarthen: Crown House Publishing Ltd.</w:t>
      </w:r>
    </w:p>
    <w:p w14:paraId="39DEF899" w14:textId="77777777" w:rsidR="008F791F" w:rsidRPr="008F791F" w:rsidRDefault="008F791F" w:rsidP="008F791F">
      <w:pPr>
        <w:rPr>
          <w:rFonts w:ascii="Times New Roman" w:eastAsia="Times New Roman" w:hAnsi="Times New Roman" w:cs="Times New Roman"/>
          <w:lang w:eastAsia="en-GB"/>
        </w:rPr>
      </w:pPr>
      <w:r>
        <w:rPr>
          <w:rFonts w:ascii="Arial Narrow" w:hAnsi="Arial Narrow"/>
        </w:rPr>
        <w:t xml:space="preserve">Adams, D. </w:t>
      </w:r>
      <w:r w:rsidRPr="008F791F">
        <w:rPr>
          <w:rFonts w:ascii="Arial Narrow" w:hAnsi="Arial Narrow"/>
          <w:i/>
          <w:iCs/>
        </w:rPr>
        <w:t>et al</w:t>
      </w:r>
      <w:r>
        <w:rPr>
          <w:rFonts w:ascii="Arial Narrow" w:hAnsi="Arial Narrow"/>
        </w:rPr>
        <w:t>. (1997) ‘</w:t>
      </w:r>
      <w:r w:rsidRPr="008F791F">
        <w:rPr>
          <w:rFonts w:ascii="Arial Narrow" w:eastAsia="Times New Roman" w:hAnsi="Arial Narrow" w:cs="Times New Roman"/>
          <w:lang w:eastAsia="en-GB"/>
        </w:rPr>
        <w:t>Project Friends: A Multi-Age Learning Community</w:t>
      </w:r>
      <w:r>
        <w:rPr>
          <w:rFonts w:ascii="Arial Narrow" w:eastAsia="Times New Roman" w:hAnsi="Arial Narrow" w:cs="Times New Roman"/>
          <w:lang w:eastAsia="en-GB"/>
        </w:rPr>
        <w:t xml:space="preserve">’, </w:t>
      </w:r>
      <w:r w:rsidRPr="008F791F">
        <w:rPr>
          <w:rFonts w:ascii="Arial Narrow" w:eastAsia="Times New Roman" w:hAnsi="Arial Narrow" w:cs="Times New Roman"/>
          <w:lang w:eastAsia="en-GB"/>
        </w:rPr>
        <w:t>Early Childhood Education Journal, 24(4),</w:t>
      </w:r>
      <w:r>
        <w:rPr>
          <w:rFonts w:ascii="Arial Narrow" w:eastAsia="Times New Roman" w:hAnsi="Arial Narrow" w:cs="Times New Roman"/>
          <w:lang w:eastAsia="en-GB"/>
        </w:rPr>
        <w:t xml:space="preserve"> pp. 217-221. </w:t>
      </w:r>
      <w:r w:rsidRPr="008F791F">
        <w:rPr>
          <w:rFonts w:ascii="Helvetica" w:eastAsia="Times New Roman" w:hAnsi="Helvetica" w:cs="Times New Roman"/>
          <w:color w:val="535353"/>
          <w:sz w:val="20"/>
          <w:szCs w:val="20"/>
          <w:lang w:eastAsia="en-GB"/>
        </w:rPr>
        <w:t>DOI: 10.1007/BF02354835.</w:t>
      </w:r>
    </w:p>
    <w:p w14:paraId="548FAAE2" w14:textId="77777777" w:rsidR="00AF2BE4" w:rsidRPr="00357DED" w:rsidRDefault="00AF2BE4" w:rsidP="00AF2BE4">
      <w:pPr>
        <w:spacing w:before="360" w:after="360" w:line="259" w:lineRule="auto"/>
        <w:rPr>
          <w:rFonts w:ascii="Arial Narrow" w:hAnsi="Arial Narrow"/>
        </w:rPr>
      </w:pPr>
      <w:r w:rsidRPr="00357DED">
        <w:rPr>
          <w:rFonts w:ascii="Arial Narrow" w:hAnsi="Arial Narrow"/>
        </w:rPr>
        <w:t xml:space="preserve">Carroll, M. and McCulloch, M. (2018) </w:t>
      </w:r>
      <w:r w:rsidRPr="00AF2BE4">
        <w:rPr>
          <w:rFonts w:ascii="Arial Narrow" w:hAnsi="Arial Narrow"/>
          <w:i/>
          <w:iCs/>
        </w:rPr>
        <w:t>Understanding Teaching and Learning in Primary Education</w:t>
      </w:r>
      <w:r w:rsidRPr="00357DED">
        <w:rPr>
          <w:rFonts w:ascii="Arial Narrow" w:hAnsi="Arial Narrow"/>
        </w:rPr>
        <w:t>. 2nd edn. London: Sage Publication Ltd.</w:t>
      </w:r>
    </w:p>
    <w:p w14:paraId="7F75CB70" w14:textId="39F3CAAB" w:rsidR="008F791F" w:rsidRPr="008F791F" w:rsidRDefault="008F791F" w:rsidP="008F791F">
      <w:pPr>
        <w:spacing w:before="120" w:after="120"/>
        <w:rPr>
          <w:rFonts w:ascii="Times New Roman" w:eastAsia="Times New Roman" w:hAnsi="Times New Roman" w:cs="Times New Roman"/>
          <w:lang w:eastAsia="en-GB"/>
        </w:rPr>
      </w:pPr>
    </w:p>
    <w:p w14:paraId="4A2723D7" w14:textId="650A857D" w:rsidR="008F791F" w:rsidRPr="008F791F" w:rsidRDefault="008F791F" w:rsidP="008F791F">
      <w:pPr>
        <w:rPr>
          <w:rFonts w:ascii="Times New Roman" w:eastAsia="Times New Roman" w:hAnsi="Times New Roman" w:cs="Times New Roman"/>
          <w:lang w:eastAsia="en-GB"/>
        </w:rPr>
      </w:pPr>
    </w:p>
    <w:p w14:paraId="6C842F87" w14:textId="5A96D010" w:rsidR="008F791F" w:rsidRPr="00DB3EF7" w:rsidRDefault="008F791F" w:rsidP="008F791F">
      <w:pPr>
        <w:spacing w:before="120" w:after="120"/>
        <w:rPr>
          <w:rFonts w:ascii="Arial Narrow" w:hAnsi="Arial Narrow"/>
        </w:rPr>
      </w:pPr>
    </w:p>
    <w:sectPr w:rsidR="008F791F" w:rsidRPr="00DB3EF7">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BAB74E" w14:textId="77777777" w:rsidR="00A46538" w:rsidRDefault="00A46538" w:rsidP="00E82A5F">
      <w:r>
        <w:separator/>
      </w:r>
    </w:p>
  </w:endnote>
  <w:endnote w:type="continuationSeparator" w:id="0">
    <w:p w14:paraId="71ECC685" w14:textId="77777777" w:rsidR="00A46538" w:rsidRDefault="00A46538" w:rsidP="00E82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4581790"/>
      <w:docPartObj>
        <w:docPartGallery w:val="Page Numbers (Bottom of Page)"/>
        <w:docPartUnique/>
      </w:docPartObj>
    </w:sdtPr>
    <w:sdtEndPr>
      <w:rPr>
        <w:rStyle w:val="PageNumber"/>
      </w:rPr>
    </w:sdtEndPr>
    <w:sdtContent>
      <w:p w14:paraId="4A38676A" w14:textId="7CD486D8" w:rsidR="00E82A5F" w:rsidRDefault="00E82A5F" w:rsidP="005D7A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5B7230" w14:textId="77777777" w:rsidR="00E82A5F" w:rsidRDefault="00E82A5F" w:rsidP="00E82A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05221"/>
      <w:docPartObj>
        <w:docPartGallery w:val="Page Numbers (Bottom of Page)"/>
        <w:docPartUnique/>
      </w:docPartObj>
    </w:sdtPr>
    <w:sdtEndPr>
      <w:rPr>
        <w:rStyle w:val="PageNumber"/>
      </w:rPr>
    </w:sdtEndPr>
    <w:sdtContent>
      <w:p w14:paraId="185E42B1" w14:textId="2F03AC6F" w:rsidR="00E82A5F" w:rsidRDefault="00E82A5F" w:rsidP="005D7A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C71430" w14:textId="77777777" w:rsidR="00E82A5F" w:rsidRDefault="00E82A5F" w:rsidP="00E82A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07C798" w14:textId="77777777" w:rsidR="00A46538" w:rsidRDefault="00A46538" w:rsidP="00E82A5F">
      <w:r>
        <w:separator/>
      </w:r>
    </w:p>
  </w:footnote>
  <w:footnote w:type="continuationSeparator" w:id="0">
    <w:p w14:paraId="0393DCA5" w14:textId="77777777" w:rsidR="00A46538" w:rsidRDefault="00A46538" w:rsidP="00E82A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CE782A"/>
    <w:multiLevelType w:val="multilevel"/>
    <w:tmpl w:val="6582A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C860EC"/>
    <w:multiLevelType w:val="multilevel"/>
    <w:tmpl w:val="1FEAC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FB0"/>
    <w:rsid w:val="00020B67"/>
    <w:rsid w:val="00021E80"/>
    <w:rsid w:val="00062DAF"/>
    <w:rsid w:val="00064A40"/>
    <w:rsid w:val="000760DE"/>
    <w:rsid w:val="000B5D5E"/>
    <w:rsid w:val="00162CD2"/>
    <w:rsid w:val="00172F92"/>
    <w:rsid w:val="00177703"/>
    <w:rsid w:val="001947C0"/>
    <w:rsid w:val="00206EB9"/>
    <w:rsid w:val="00230869"/>
    <w:rsid w:val="002415E1"/>
    <w:rsid w:val="00290977"/>
    <w:rsid w:val="00292EE1"/>
    <w:rsid w:val="002A7CF9"/>
    <w:rsid w:val="002E7673"/>
    <w:rsid w:val="00360392"/>
    <w:rsid w:val="00377FD8"/>
    <w:rsid w:val="003B5925"/>
    <w:rsid w:val="00462884"/>
    <w:rsid w:val="005343A0"/>
    <w:rsid w:val="00542B1E"/>
    <w:rsid w:val="00543D15"/>
    <w:rsid w:val="00592FB0"/>
    <w:rsid w:val="00621B3E"/>
    <w:rsid w:val="00626EA9"/>
    <w:rsid w:val="006325FC"/>
    <w:rsid w:val="00644D42"/>
    <w:rsid w:val="006A18A6"/>
    <w:rsid w:val="00726836"/>
    <w:rsid w:val="00777E92"/>
    <w:rsid w:val="007B280A"/>
    <w:rsid w:val="007C1857"/>
    <w:rsid w:val="0081468E"/>
    <w:rsid w:val="00817FB0"/>
    <w:rsid w:val="00820A70"/>
    <w:rsid w:val="00835743"/>
    <w:rsid w:val="00855CA1"/>
    <w:rsid w:val="008816AA"/>
    <w:rsid w:val="008B7352"/>
    <w:rsid w:val="008F791F"/>
    <w:rsid w:val="0090168E"/>
    <w:rsid w:val="00912E20"/>
    <w:rsid w:val="00913D30"/>
    <w:rsid w:val="00920189"/>
    <w:rsid w:val="00934832"/>
    <w:rsid w:val="00942E47"/>
    <w:rsid w:val="00954072"/>
    <w:rsid w:val="00996395"/>
    <w:rsid w:val="009A333C"/>
    <w:rsid w:val="009B5751"/>
    <w:rsid w:val="009C7647"/>
    <w:rsid w:val="009E5459"/>
    <w:rsid w:val="00A05B50"/>
    <w:rsid w:val="00A32540"/>
    <w:rsid w:val="00A41F17"/>
    <w:rsid w:val="00A46538"/>
    <w:rsid w:val="00A64827"/>
    <w:rsid w:val="00A67242"/>
    <w:rsid w:val="00AC40FD"/>
    <w:rsid w:val="00AD2E8D"/>
    <w:rsid w:val="00AD7EA7"/>
    <w:rsid w:val="00AF2BE4"/>
    <w:rsid w:val="00B156F8"/>
    <w:rsid w:val="00B86440"/>
    <w:rsid w:val="00BC1DA9"/>
    <w:rsid w:val="00CA493B"/>
    <w:rsid w:val="00CD00FC"/>
    <w:rsid w:val="00D664BE"/>
    <w:rsid w:val="00D93710"/>
    <w:rsid w:val="00E07E8D"/>
    <w:rsid w:val="00E252CA"/>
    <w:rsid w:val="00E82A5F"/>
    <w:rsid w:val="00E85927"/>
    <w:rsid w:val="00EA739F"/>
    <w:rsid w:val="00EB6364"/>
    <w:rsid w:val="00F221AF"/>
    <w:rsid w:val="00FB30C4"/>
    <w:rsid w:val="00FD0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E40FF6"/>
  <w15:chartTrackingRefBased/>
  <w15:docId w15:val="{A39D5A51-8C5E-E948-8614-C9F24BF97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352"/>
  </w:style>
  <w:style w:type="paragraph" w:styleId="Heading1">
    <w:name w:val="heading 1"/>
    <w:basedOn w:val="Normal"/>
    <w:next w:val="Normal"/>
    <w:link w:val="Heading1Char"/>
    <w:uiPriority w:val="9"/>
    <w:qFormat/>
    <w:rsid w:val="00E82A5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B7352"/>
    <w:pPr>
      <w:spacing w:after="200"/>
    </w:pPr>
    <w:rPr>
      <w:i/>
      <w:iCs/>
      <w:color w:val="44546A" w:themeColor="text2"/>
      <w:sz w:val="18"/>
      <w:szCs w:val="18"/>
    </w:rPr>
  </w:style>
  <w:style w:type="paragraph" w:styleId="ListParagraph">
    <w:name w:val="List Paragraph"/>
    <w:basedOn w:val="Normal"/>
    <w:uiPriority w:val="34"/>
    <w:qFormat/>
    <w:rsid w:val="008B7352"/>
    <w:pPr>
      <w:spacing w:after="160" w:line="259" w:lineRule="auto"/>
      <w:ind w:left="720"/>
      <w:contextualSpacing/>
    </w:pPr>
    <w:rPr>
      <w:sz w:val="22"/>
      <w:szCs w:val="22"/>
    </w:rPr>
  </w:style>
  <w:style w:type="table" w:styleId="TableGrid">
    <w:name w:val="Table Grid"/>
    <w:basedOn w:val="TableNormal"/>
    <w:uiPriority w:val="39"/>
    <w:rsid w:val="00A32540"/>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82A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A5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82A5F"/>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82A5F"/>
    <w:pPr>
      <w:tabs>
        <w:tab w:val="center" w:pos="4513"/>
        <w:tab w:val="right" w:pos="9026"/>
      </w:tabs>
    </w:pPr>
  </w:style>
  <w:style w:type="character" w:customStyle="1" w:styleId="FooterChar">
    <w:name w:val="Footer Char"/>
    <w:basedOn w:val="DefaultParagraphFont"/>
    <w:link w:val="Footer"/>
    <w:uiPriority w:val="99"/>
    <w:rsid w:val="00E82A5F"/>
  </w:style>
  <w:style w:type="character" w:styleId="PageNumber">
    <w:name w:val="page number"/>
    <w:basedOn w:val="DefaultParagraphFont"/>
    <w:uiPriority w:val="99"/>
    <w:semiHidden/>
    <w:unhideWhenUsed/>
    <w:rsid w:val="00E82A5F"/>
  </w:style>
  <w:style w:type="paragraph" w:styleId="BalloonText">
    <w:name w:val="Balloon Text"/>
    <w:basedOn w:val="Normal"/>
    <w:link w:val="BalloonTextChar"/>
    <w:uiPriority w:val="99"/>
    <w:semiHidden/>
    <w:unhideWhenUsed/>
    <w:rsid w:val="00CA493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A493B"/>
    <w:rPr>
      <w:rFonts w:ascii="Times New Roman" w:hAnsi="Times New Roman" w:cs="Times New Roman"/>
      <w:sz w:val="18"/>
      <w:szCs w:val="18"/>
    </w:rPr>
  </w:style>
  <w:style w:type="character" w:styleId="Strong">
    <w:name w:val="Strong"/>
    <w:basedOn w:val="DefaultParagraphFont"/>
    <w:uiPriority w:val="22"/>
    <w:qFormat/>
    <w:rsid w:val="00EB63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20938">
      <w:bodyDiv w:val="1"/>
      <w:marLeft w:val="0"/>
      <w:marRight w:val="0"/>
      <w:marTop w:val="0"/>
      <w:marBottom w:val="0"/>
      <w:divBdr>
        <w:top w:val="none" w:sz="0" w:space="0" w:color="auto"/>
        <w:left w:val="none" w:sz="0" w:space="0" w:color="auto"/>
        <w:bottom w:val="none" w:sz="0" w:space="0" w:color="auto"/>
        <w:right w:val="none" w:sz="0" w:space="0" w:color="auto"/>
      </w:divBdr>
    </w:div>
    <w:div w:id="90316976">
      <w:bodyDiv w:val="1"/>
      <w:marLeft w:val="0"/>
      <w:marRight w:val="0"/>
      <w:marTop w:val="0"/>
      <w:marBottom w:val="0"/>
      <w:divBdr>
        <w:top w:val="none" w:sz="0" w:space="0" w:color="auto"/>
        <w:left w:val="none" w:sz="0" w:space="0" w:color="auto"/>
        <w:bottom w:val="none" w:sz="0" w:space="0" w:color="auto"/>
        <w:right w:val="none" w:sz="0" w:space="0" w:color="auto"/>
      </w:divBdr>
    </w:div>
    <w:div w:id="637222447">
      <w:bodyDiv w:val="1"/>
      <w:marLeft w:val="0"/>
      <w:marRight w:val="0"/>
      <w:marTop w:val="0"/>
      <w:marBottom w:val="0"/>
      <w:divBdr>
        <w:top w:val="none" w:sz="0" w:space="0" w:color="auto"/>
        <w:left w:val="none" w:sz="0" w:space="0" w:color="auto"/>
        <w:bottom w:val="none" w:sz="0" w:space="0" w:color="auto"/>
        <w:right w:val="none" w:sz="0" w:space="0" w:color="auto"/>
      </w:divBdr>
    </w:div>
    <w:div w:id="742727942">
      <w:bodyDiv w:val="1"/>
      <w:marLeft w:val="0"/>
      <w:marRight w:val="0"/>
      <w:marTop w:val="0"/>
      <w:marBottom w:val="0"/>
      <w:divBdr>
        <w:top w:val="none" w:sz="0" w:space="0" w:color="auto"/>
        <w:left w:val="none" w:sz="0" w:space="0" w:color="auto"/>
        <w:bottom w:val="none" w:sz="0" w:space="0" w:color="auto"/>
        <w:right w:val="none" w:sz="0" w:space="0" w:color="auto"/>
      </w:divBdr>
    </w:div>
    <w:div w:id="788472885">
      <w:bodyDiv w:val="1"/>
      <w:marLeft w:val="0"/>
      <w:marRight w:val="0"/>
      <w:marTop w:val="0"/>
      <w:marBottom w:val="0"/>
      <w:divBdr>
        <w:top w:val="none" w:sz="0" w:space="0" w:color="auto"/>
        <w:left w:val="none" w:sz="0" w:space="0" w:color="auto"/>
        <w:bottom w:val="none" w:sz="0" w:space="0" w:color="auto"/>
        <w:right w:val="none" w:sz="0" w:space="0" w:color="auto"/>
      </w:divBdr>
    </w:div>
    <w:div w:id="1123812501">
      <w:bodyDiv w:val="1"/>
      <w:marLeft w:val="0"/>
      <w:marRight w:val="0"/>
      <w:marTop w:val="0"/>
      <w:marBottom w:val="0"/>
      <w:divBdr>
        <w:top w:val="none" w:sz="0" w:space="0" w:color="auto"/>
        <w:left w:val="none" w:sz="0" w:space="0" w:color="auto"/>
        <w:bottom w:val="none" w:sz="0" w:space="0" w:color="auto"/>
        <w:right w:val="none" w:sz="0" w:space="0" w:color="auto"/>
      </w:divBdr>
    </w:div>
    <w:div w:id="1148285148">
      <w:bodyDiv w:val="1"/>
      <w:marLeft w:val="0"/>
      <w:marRight w:val="0"/>
      <w:marTop w:val="0"/>
      <w:marBottom w:val="0"/>
      <w:divBdr>
        <w:top w:val="none" w:sz="0" w:space="0" w:color="auto"/>
        <w:left w:val="none" w:sz="0" w:space="0" w:color="auto"/>
        <w:bottom w:val="none" w:sz="0" w:space="0" w:color="auto"/>
        <w:right w:val="none" w:sz="0" w:space="0" w:color="auto"/>
      </w:divBdr>
    </w:div>
    <w:div w:id="1150247504">
      <w:bodyDiv w:val="1"/>
      <w:marLeft w:val="0"/>
      <w:marRight w:val="0"/>
      <w:marTop w:val="0"/>
      <w:marBottom w:val="0"/>
      <w:divBdr>
        <w:top w:val="none" w:sz="0" w:space="0" w:color="auto"/>
        <w:left w:val="none" w:sz="0" w:space="0" w:color="auto"/>
        <w:bottom w:val="none" w:sz="0" w:space="0" w:color="auto"/>
        <w:right w:val="none" w:sz="0" w:space="0" w:color="auto"/>
      </w:divBdr>
    </w:div>
    <w:div w:id="1292859788">
      <w:bodyDiv w:val="1"/>
      <w:marLeft w:val="0"/>
      <w:marRight w:val="0"/>
      <w:marTop w:val="0"/>
      <w:marBottom w:val="0"/>
      <w:divBdr>
        <w:top w:val="none" w:sz="0" w:space="0" w:color="auto"/>
        <w:left w:val="none" w:sz="0" w:space="0" w:color="auto"/>
        <w:bottom w:val="none" w:sz="0" w:space="0" w:color="auto"/>
        <w:right w:val="none" w:sz="0" w:space="0" w:color="auto"/>
      </w:divBdr>
    </w:div>
    <w:div w:id="131965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4830</Words>
  <Characters>25068</Characters>
  <Application>Microsoft Office Word</Application>
  <DocSecurity>0</DocSecurity>
  <Lines>1253</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Maison W (FLSE)</dc:creator>
  <cp:keywords/>
  <dc:description/>
  <cp:lastModifiedBy>Maison W (FLSE)</cp:lastModifiedBy>
  <cp:revision>2</cp:revision>
  <dcterms:created xsi:type="dcterms:W3CDTF">2020-10-27T21:35:00Z</dcterms:created>
  <dcterms:modified xsi:type="dcterms:W3CDTF">2020-10-27T21:35:00Z</dcterms:modified>
</cp:coreProperties>
</file>