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287B" w:rsidRDefault="000A287B" w:rsidP="00F814A7">
      <w:pPr>
        <w:jc w:val="center"/>
        <w:rPr>
          <w:rFonts w:ascii="Arial" w:hAnsi="Arial" w:cs="Arial"/>
          <w:sz w:val="48"/>
          <w:szCs w:val="48"/>
        </w:rPr>
      </w:pPr>
    </w:p>
    <w:p w:rsidR="00F33B04" w:rsidRDefault="00B47780" w:rsidP="00F33B04">
      <w:pPr>
        <w:jc w:val="center"/>
        <w:rPr>
          <w:rFonts w:cs="Arial"/>
          <w:b/>
          <w:sz w:val="40"/>
          <w:szCs w:val="40"/>
        </w:rPr>
      </w:pPr>
      <w:r>
        <w:rPr>
          <w:rFonts w:cs="Arial"/>
          <w:b/>
          <w:sz w:val="40"/>
          <w:szCs w:val="40"/>
        </w:rPr>
        <w:t xml:space="preserve"> </w:t>
      </w:r>
      <w:r w:rsidR="00F33B04">
        <w:rPr>
          <w:rFonts w:ascii="Arial" w:hAnsi="Arial" w:cs="Arial"/>
          <w:noProof/>
        </w:rPr>
        <w:drawing>
          <wp:inline distT="0" distB="0" distL="0" distR="0">
            <wp:extent cx="4047490" cy="1624598"/>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75871" cy="1635990"/>
                    </a:xfrm>
                    <a:prstGeom prst="rect">
                      <a:avLst/>
                    </a:prstGeom>
                    <a:noFill/>
                    <a:ln>
                      <a:noFill/>
                    </a:ln>
                  </pic:spPr>
                </pic:pic>
              </a:graphicData>
            </a:graphic>
          </wp:inline>
        </w:drawing>
      </w:r>
      <w:r>
        <w:rPr>
          <w:rFonts w:cs="Arial"/>
          <w:b/>
          <w:sz w:val="40"/>
          <w:szCs w:val="40"/>
        </w:rPr>
        <w:t xml:space="preserve"> </w:t>
      </w:r>
    </w:p>
    <w:p w:rsidR="00F33B04" w:rsidRDefault="00F33B04" w:rsidP="00F33B04">
      <w:pPr>
        <w:jc w:val="center"/>
        <w:rPr>
          <w:rFonts w:cs="Arial"/>
          <w:b/>
          <w:sz w:val="40"/>
          <w:szCs w:val="40"/>
        </w:rPr>
      </w:pPr>
    </w:p>
    <w:p w:rsidR="00F33B04" w:rsidRDefault="00F33B04" w:rsidP="00F33B04">
      <w:pPr>
        <w:jc w:val="center"/>
        <w:rPr>
          <w:rFonts w:cs="Arial"/>
          <w:b/>
          <w:sz w:val="40"/>
          <w:szCs w:val="40"/>
        </w:rPr>
      </w:pPr>
    </w:p>
    <w:p w:rsidR="00F33B04" w:rsidRDefault="00F33B04" w:rsidP="00F33B04">
      <w:pPr>
        <w:jc w:val="center"/>
        <w:rPr>
          <w:rFonts w:cs="Arial"/>
          <w:b/>
          <w:sz w:val="40"/>
          <w:szCs w:val="40"/>
        </w:rPr>
      </w:pPr>
    </w:p>
    <w:p w:rsidR="00F33B04" w:rsidRPr="00810069" w:rsidRDefault="00B47780" w:rsidP="00F33B04">
      <w:pPr>
        <w:jc w:val="center"/>
        <w:rPr>
          <w:rFonts w:ascii="Arial" w:hAnsi="Arial" w:cs="Arial"/>
          <w:b/>
          <w:color w:val="000000" w:themeColor="text1"/>
          <w:sz w:val="48"/>
          <w:szCs w:val="48"/>
        </w:rPr>
      </w:pPr>
      <w:r>
        <w:rPr>
          <w:rFonts w:cs="Arial"/>
          <w:b/>
          <w:sz w:val="40"/>
          <w:szCs w:val="40"/>
        </w:rPr>
        <w:t xml:space="preserve">  </w:t>
      </w:r>
    </w:p>
    <w:p w:rsidR="00D00DE2" w:rsidRDefault="00F33B04" w:rsidP="00590D53">
      <w:pPr>
        <w:jc w:val="center"/>
        <w:rPr>
          <w:rFonts w:ascii="Arial" w:hAnsi="Arial" w:cs="Arial"/>
          <w:b/>
          <w:color w:val="000000" w:themeColor="text1"/>
          <w:sz w:val="52"/>
          <w:szCs w:val="52"/>
        </w:rPr>
      </w:pPr>
      <w:r>
        <w:rPr>
          <w:rFonts w:ascii="Arial" w:hAnsi="Arial" w:cs="Arial"/>
          <w:sz w:val="56"/>
          <w:szCs w:val="56"/>
        </w:rPr>
        <w:t xml:space="preserve"> </w:t>
      </w:r>
      <w:r>
        <w:rPr>
          <w:rFonts w:ascii="Arial" w:hAnsi="Arial" w:cs="Arial"/>
          <w:b/>
          <w:color w:val="000000" w:themeColor="text1"/>
          <w:sz w:val="52"/>
          <w:szCs w:val="52"/>
        </w:rPr>
        <w:t>Case Study</w:t>
      </w:r>
      <w:r w:rsidR="00320609">
        <w:rPr>
          <w:rFonts w:ascii="Arial" w:hAnsi="Arial" w:cs="Arial"/>
          <w:b/>
          <w:color w:val="000000" w:themeColor="text1"/>
          <w:sz w:val="52"/>
          <w:szCs w:val="52"/>
        </w:rPr>
        <w:t xml:space="preserve">: </w:t>
      </w:r>
    </w:p>
    <w:p w:rsidR="00D00DE2" w:rsidRDefault="005C3355" w:rsidP="00F33B04">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 xml:space="preserve">5 Storey Residential Block  </w:t>
      </w:r>
    </w:p>
    <w:p w:rsidR="00F33B04" w:rsidRDefault="00320609" w:rsidP="00F33B04">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Site Layout</w:t>
      </w:r>
    </w:p>
    <w:p w:rsidR="00320609" w:rsidRDefault="00320609" w:rsidP="00F33B04">
      <w:pPr>
        <w:tabs>
          <w:tab w:val="left" w:pos="3645"/>
        </w:tabs>
        <w:jc w:val="center"/>
        <w:rPr>
          <w:rFonts w:ascii="Arial" w:hAnsi="Arial" w:cs="Arial"/>
          <w:b/>
          <w:color w:val="000000" w:themeColor="text1"/>
          <w:sz w:val="52"/>
          <w:szCs w:val="52"/>
        </w:rPr>
      </w:pPr>
    </w:p>
    <w:p w:rsidR="00590D53" w:rsidRDefault="00590D53" w:rsidP="00F33B04">
      <w:pPr>
        <w:tabs>
          <w:tab w:val="left" w:pos="3645"/>
        </w:tabs>
        <w:jc w:val="center"/>
        <w:rPr>
          <w:rFonts w:ascii="Arial" w:hAnsi="Arial" w:cs="Arial"/>
          <w:b/>
          <w:color w:val="000000" w:themeColor="text1"/>
          <w:sz w:val="52"/>
          <w:szCs w:val="52"/>
        </w:rPr>
      </w:pPr>
    </w:p>
    <w:p w:rsidR="00320609" w:rsidRDefault="00320609" w:rsidP="00F33B04">
      <w:pPr>
        <w:tabs>
          <w:tab w:val="left" w:pos="3645"/>
        </w:tabs>
        <w:jc w:val="center"/>
        <w:rPr>
          <w:rFonts w:ascii="Arial" w:hAnsi="Arial" w:cs="Arial"/>
          <w:b/>
          <w:color w:val="000000" w:themeColor="text1"/>
          <w:sz w:val="52"/>
          <w:szCs w:val="52"/>
        </w:rPr>
      </w:pPr>
    </w:p>
    <w:p w:rsidR="00320609" w:rsidRDefault="00320609" w:rsidP="00F33B04">
      <w:pPr>
        <w:tabs>
          <w:tab w:val="left" w:pos="3645"/>
        </w:tabs>
        <w:jc w:val="center"/>
        <w:rPr>
          <w:rFonts w:ascii="Arial" w:hAnsi="Arial" w:cs="Arial"/>
          <w:b/>
          <w:color w:val="000000" w:themeColor="text1"/>
          <w:sz w:val="52"/>
          <w:szCs w:val="52"/>
        </w:rPr>
      </w:pPr>
    </w:p>
    <w:p w:rsidR="00F33B04" w:rsidRPr="00810069" w:rsidRDefault="00F33B04" w:rsidP="00F33B04">
      <w:pPr>
        <w:tabs>
          <w:tab w:val="left" w:pos="3645"/>
        </w:tabs>
        <w:jc w:val="center"/>
        <w:rPr>
          <w:rFonts w:ascii="Arial" w:hAnsi="Arial" w:cs="Arial"/>
          <w:b/>
          <w:color w:val="000000" w:themeColor="text1"/>
          <w:sz w:val="52"/>
          <w:szCs w:val="52"/>
        </w:rPr>
      </w:pPr>
      <w:r>
        <w:rPr>
          <w:rFonts w:ascii="Arial" w:hAnsi="Arial" w:cs="Arial"/>
          <w:b/>
          <w:color w:val="000000" w:themeColor="text1"/>
          <w:sz w:val="52"/>
          <w:szCs w:val="52"/>
        </w:rPr>
        <w:t>Project</w:t>
      </w:r>
      <w:r w:rsidR="00320609">
        <w:rPr>
          <w:rFonts w:ascii="Arial" w:hAnsi="Arial" w:cs="Arial"/>
          <w:b/>
          <w:color w:val="000000" w:themeColor="text1"/>
          <w:sz w:val="52"/>
          <w:szCs w:val="52"/>
        </w:rPr>
        <w:t xml:space="preserve"> Planning, Monitoring and Control</w:t>
      </w:r>
    </w:p>
    <w:p w:rsidR="00F33B04" w:rsidRPr="00810069" w:rsidRDefault="00F33B04" w:rsidP="00F33B04">
      <w:pPr>
        <w:tabs>
          <w:tab w:val="left" w:pos="3645"/>
        </w:tabs>
        <w:jc w:val="center"/>
        <w:rPr>
          <w:rFonts w:ascii="Arial" w:hAnsi="Arial" w:cs="Arial"/>
          <w:b/>
          <w:color w:val="000000" w:themeColor="text1"/>
          <w:sz w:val="52"/>
          <w:szCs w:val="52"/>
        </w:rPr>
      </w:pPr>
    </w:p>
    <w:p w:rsidR="00F33B04" w:rsidRPr="00810069" w:rsidRDefault="00F33B04" w:rsidP="00F33B04">
      <w:pPr>
        <w:tabs>
          <w:tab w:val="left" w:pos="3645"/>
        </w:tabs>
        <w:jc w:val="center"/>
        <w:rPr>
          <w:rFonts w:ascii="Arial" w:hAnsi="Arial" w:cs="Arial"/>
          <w:b/>
          <w:color w:val="000000" w:themeColor="text1"/>
          <w:sz w:val="52"/>
          <w:szCs w:val="52"/>
        </w:rPr>
      </w:pPr>
      <w:r w:rsidRPr="00810069">
        <w:rPr>
          <w:rFonts w:ascii="Arial" w:hAnsi="Arial" w:cs="Arial"/>
          <w:b/>
          <w:color w:val="000000" w:themeColor="text1"/>
          <w:sz w:val="52"/>
          <w:szCs w:val="52"/>
        </w:rPr>
        <w:t>M</w:t>
      </w:r>
      <w:r>
        <w:rPr>
          <w:rFonts w:ascii="Arial" w:hAnsi="Arial" w:cs="Arial"/>
          <w:b/>
          <w:color w:val="000000" w:themeColor="text1"/>
          <w:sz w:val="52"/>
          <w:szCs w:val="52"/>
        </w:rPr>
        <w:t>6X01890</w:t>
      </w:r>
    </w:p>
    <w:p w:rsidR="00F33B04" w:rsidRDefault="00F33B04" w:rsidP="00F33B04">
      <w:pPr>
        <w:jc w:val="center"/>
        <w:rPr>
          <w:rFonts w:cs="Arial"/>
          <w:b/>
          <w:sz w:val="40"/>
          <w:szCs w:val="40"/>
        </w:rPr>
      </w:pPr>
    </w:p>
    <w:p w:rsidR="00F33B04" w:rsidRDefault="00F33B04" w:rsidP="00F33B04">
      <w:pPr>
        <w:jc w:val="center"/>
        <w:rPr>
          <w:rFonts w:cs="Arial"/>
          <w:b/>
          <w:sz w:val="40"/>
          <w:szCs w:val="40"/>
        </w:rPr>
      </w:pPr>
    </w:p>
    <w:p w:rsidR="00320609" w:rsidRDefault="00320609" w:rsidP="00F33B04">
      <w:pPr>
        <w:jc w:val="center"/>
        <w:rPr>
          <w:rFonts w:cs="Arial"/>
          <w:b/>
          <w:sz w:val="40"/>
          <w:szCs w:val="40"/>
        </w:rPr>
      </w:pPr>
    </w:p>
    <w:p w:rsidR="00F33B04" w:rsidRPr="00590D53" w:rsidRDefault="00F33B04" w:rsidP="00F33B04">
      <w:pPr>
        <w:jc w:val="center"/>
        <w:rPr>
          <w:rFonts w:ascii="Arial" w:hAnsi="Arial" w:cs="Arial"/>
          <w:b/>
          <w:sz w:val="40"/>
          <w:szCs w:val="40"/>
        </w:rPr>
      </w:pPr>
    </w:p>
    <w:p w:rsidR="00F33B04" w:rsidRPr="00590D53" w:rsidRDefault="00F33B04" w:rsidP="00F33B04">
      <w:pPr>
        <w:jc w:val="center"/>
        <w:rPr>
          <w:rFonts w:ascii="Arial" w:hAnsi="Arial" w:cs="Arial"/>
          <w:b/>
          <w:color w:val="000000" w:themeColor="text1"/>
          <w:sz w:val="40"/>
          <w:szCs w:val="40"/>
        </w:rPr>
        <w:sectPr w:rsidR="00F33B04" w:rsidRPr="00590D53" w:rsidSect="00F814A7">
          <w:pgSz w:w="12240" w:h="15840"/>
          <w:pgMar w:top="709" w:right="1440" w:bottom="567" w:left="1440" w:header="720" w:footer="0" w:gutter="0"/>
          <w:pgNumType w:chapStyle="1" w:chapSep="period"/>
          <w:cols w:space="720"/>
          <w:titlePg/>
          <w:docGrid w:linePitch="272"/>
        </w:sectPr>
      </w:pPr>
      <w:r w:rsidRPr="00590D53">
        <w:rPr>
          <w:rFonts w:ascii="Arial" w:hAnsi="Arial" w:cs="Arial"/>
          <w:b/>
          <w:color w:val="000000" w:themeColor="text1"/>
          <w:sz w:val="40"/>
          <w:szCs w:val="40"/>
        </w:rPr>
        <w:t>Mark Davies</w:t>
      </w:r>
      <w:r w:rsidRPr="00590D53">
        <w:rPr>
          <w:rFonts w:ascii="Arial" w:hAnsi="Arial" w:cs="Arial"/>
          <w:b/>
          <w:color w:val="000000" w:themeColor="text1"/>
          <w:sz w:val="40"/>
          <w:szCs w:val="40"/>
        </w:rPr>
        <w:tab/>
      </w:r>
      <w:r w:rsidRPr="00590D53">
        <w:rPr>
          <w:rFonts w:ascii="Arial" w:hAnsi="Arial" w:cs="Arial"/>
          <w:b/>
          <w:color w:val="000000" w:themeColor="text1"/>
          <w:sz w:val="40"/>
          <w:szCs w:val="40"/>
        </w:rPr>
        <w:tab/>
      </w:r>
      <w:r w:rsidRPr="00590D53">
        <w:rPr>
          <w:rFonts w:ascii="Arial" w:hAnsi="Arial" w:cs="Arial"/>
          <w:b/>
          <w:color w:val="000000" w:themeColor="text1"/>
          <w:sz w:val="40"/>
          <w:szCs w:val="40"/>
        </w:rPr>
        <w:tab/>
      </w:r>
      <w:r w:rsidRPr="00590D53">
        <w:rPr>
          <w:rFonts w:ascii="Arial" w:hAnsi="Arial" w:cs="Arial"/>
          <w:b/>
          <w:color w:val="000000" w:themeColor="text1"/>
          <w:sz w:val="40"/>
          <w:szCs w:val="40"/>
        </w:rPr>
        <w:tab/>
      </w:r>
      <w:r w:rsidRPr="00590D53">
        <w:rPr>
          <w:rFonts w:ascii="Arial" w:hAnsi="Arial" w:cs="Arial"/>
          <w:b/>
          <w:color w:val="000000" w:themeColor="text1"/>
          <w:sz w:val="40"/>
          <w:szCs w:val="40"/>
        </w:rPr>
        <w:tab/>
      </w:r>
      <w:r w:rsidR="00590D53" w:rsidRPr="00590D53">
        <w:rPr>
          <w:rFonts w:ascii="Arial" w:hAnsi="Arial" w:cs="Arial"/>
          <w:b/>
          <w:color w:val="000000" w:themeColor="text1"/>
          <w:sz w:val="40"/>
          <w:szCs w:val="40"/>
        </w:rPr>
        <w:t>January</w:t>
      </w:r>
      <w:r w:rsidRPr="00590D53">
        <w:rPr>
          <w:rFonts w:ascii="Arial" w:hAnsi="Arial" w:cs="Arial"/>
          <w:b/>
          <w:color w:val="000000" w:themeColor="text1"/>
          <w:sz w:val="40"/>
          <w:szCs w:val="40"/>
        </w:rPr>
        <w:t xml:space="preserve"> 201</w:t>
      </w:r>
      <w:r w:rsidR="00590D53" w:rsidRPr="00590D53">
        <w:rPr>
          <w:rFonts w:ascii="Arial" w:hAnsi="Arial" w:cs="Arial"/>
          <w:b/>
          <w:color w:val="000000" w:themeColor="text1"/>
          <w:sz w:val="40"/>
          <w:szCs w:val="40"/>
        </w:rPr>
        <w:t>9</w:t>
      </w:r>
    </w:p>
    <w:p w:rsidR="00F33B04" w:rsidRPr="00395537" w:rsidRDefault="00F33B04" w:rsidP="00F33B04">
      <w:pPr>
        <w:spacing w:line="360" w:lineRule="auto"/>
        <w:jc w:val="center"/>
        <w:rPr>
          <w:rFonts w:ascii="Arial" w:hAnsi="Arial" w:cs="Arial"/>
          <w:b/>
          <w:sz w:val="28"/>
          <w:szCs w:val="28"/>
          <w:u w:val="single"/>
        </w:rPr>
      </w:pPr>
      <w:r w:rsidRPr="00395537">
        <w:rPr>
          <w:rFonts w:ascii="Arial" w:hAnsi="Arial" w:cs="Arial"/>
          <w:b/>
          <w:sz w:val="28"/>
          <w:szCs w:val="28"/>
          <w:u w:val="single"/>
        </w:rPr>
        <w:lastRenderedPageBreak/>
        <w:t>List of Contents</w:t>
      </w:r>
    </w:p>
    <w:p w:rsidR="00F33B04" w:rsidRPr="002D458F" w:rsidRDefault="00F33B04" w:rsidP="00F33B04">
      <w:pPr>
        <w:spacing w:line="360" w:lineRule="auto"/>
        <w:jc w:val="both"/>
        <w:rPr>
          <w:rFonts w:ascii="Arial" w:hAnsi="Arial" w:cs="Arial"/>
          <w:b/>
          <w:sz w:val="22"/>
          <w:szCs w:val="22"/>
        </w:rPr>
      </w:pPr>
    </w:p>
    <w:p w:rsidR="00F33B04" w:rsidRPr="002D458F" w:rsidRDefault="00F33B04" w:rsidP="00F33B04">
      <w:pPr>
        <w:spacing w:line="360" w:lineRule="auto"/>
        <w:jc w:val="both"/>
        <w:rPr>
          <w:rFonts w:ascii="Arial" w:hAnsi="Arial" w:cs="Arial"/>
          <w:b/>
          <w:sz w:val="22"/>
          <w:szCs w:val="22"/>
        </w:rPr>
      </w:pP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p>
    <w:p w:rsidR="00F33B04" w:rsidRDefault="00F33B04" w:rsidP="00F33B04">
      <w:pPr>
        <w:spacing w:line="360" w:lineRule="auto"/>
        <w:jc w:val="both"/>
        <w:rPr>
          <w:rFonts w:ascii="Arial" w:hAnsi="Arial" w:cs="Arial"/>
          <w:b/>
          <w:sz w:val="22"/>
          <w:szCs w:val="22"/>
        </w:rPr>
      </w:pPr>
      <w:r>
        <w:rPr>
          <w:rFonts w:ascii="Arial" w:hAnsi="Arial" w:cs="Arial"/>
          <w:b/>
          <w:sz w:val="22"/>
          <w:szCs w:val="22"/>
        </w:rPr>
        <w:t xml:space="preserve">1.0 </w:t>
      </w:r>
      <w:r w:rsidRPr="002D458F">
        <w:rPr>
          <w:rFonts w:ascii="Arial" w:hAnsi="Arial" w:cs="Arial"/>
          <w:b/>
          <w:sz w:val="22"/>
          <w:szCs w:val="22"/>
        </w:rPr>
        <w:t>Introduction</w:t>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t>1</w:t>
      </w:r>
    </w:p>
    <w:p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rsidR="00F33B04" w:rsidRDefault="00F33B04" w:rsidP="00F33B04">
      <w:pPr>
        <w:spacing w:line="360" w:lineRule="auto"/>
        <w:ind w:firstLine="720"/>
        <w:jc w:val="both"/>
        <w:rPr>
          <w:rFonts w:ascii="Arial" w:hAnsi="Arial" w:cs="Arial"/>
          <w:b/>
          <w:sz w:val="22"/>
          <w:szCs w:val="22"/>
        </w:rPr>
      </w:pPr>
    </w:p>
    <w:p w:rsidR="00F33B04" w:rsidRDefault="00707747" w:rsidP="00F33B04">
      <w:pPr>
        <w:spacing w:line="360" w:lineRule="auto"/>
        <w:jc w:val="both"/>
        <w:rPr>
          <w:rFonts w:ascii="Arial" w:hAnsi="Arial" w:cs="Arial"/>
          <w:b/>
          <w:sz w:val="22"/>
          <w:szCs w:val="22"/>
        </w:rPr>
      </w:pPr>
      <w:r>
        <w:rPr>
          <w:rFonts w:ascii="Arial" w:hAnsi="Arial" w:cs="Arial"/>
          <w:b/>
          <w:sz w:val="22"/>
          <w:szCs w:val="22"/>
        </w:rPr>
        <w:t>2.0 Background</w:t>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Pr>
          <w:rFonts w:ascii="Arial" w:hAnsi="Arial" w:cs="Arial"/>
          <w:b/>
          <w:sz w:val="22"/>
          <w:szCs w:val="22"/>
        </w:rPr>
        <w:t>1</w:t>
      </w:r>
    </w:p>
    <w:p w:rsidR="00F33B04" w:rsidRDefault="00F33B04" w:rsidP="00F33B04">
      <w:pPr>
        <w:spacing w:line="360" w:lineRule="auto"/>
        <w:ind w:firstLine="720"/>
        <w:jc w:val="both"/>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p>
    <w:p w:rsidR="00F33B04" w:rsidRDefault="00F33B04" w:rsidP="00707747">
      <w:pPr>
        <w:spacing w:line="360" w:lineRule="auto"/>
        <w:jc w:val="both"/>
        <w:rPr>
          <w:rFonts w:ascii="Arial" w:hAnsi="Arial" w:cs="Arial"/>
          <w:b/>
          <w:sz w:val="22"/>
          <w:szCs w:val="22"/>
        </w:rPr>
      </w:pPr>
    </w:p>
    <w:p w:rsidR="00F33B04" w:rsidRDefault="00707747" w:rsidP="00F33B04">
      <w:pPr>
        <w:spacing w:line="360" w:lineRule="auto"/>
        <w:jc w:val="both"/>
        <w:rPr>
          <w:rFonts w:ascii="Arial" w:hAnsi="Arial" w:cs="Arial"/>
          <w:b/>
          <w:sz w:val="22"/>
          <w:szCs w:val="22"/>
        </w:rPr>
      </w:pPr>
      <w:r>
        <w:rPr>
          <w:rFonts w:ascii="Arial" w:hAnsi="Arial" w:cs="Arial"/>
          <w:b/>
          <w:sz w:val="22"/>
          <w:szCs w:val="22"/>
        </w:rPr>
        <w:t>3.0 Case Study</w:t>
      </w:r>
      <w:r w:rsidR="00F33B04">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sidRPr="002D458F">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Pr>
          <w:rFonts w:ascii="Arial" w:hAnsi="Arial" w:cs="Arial"/>
          <w:b/>
          <w:sz w:val="22"/>
          <w:szCs w:val="22"/>
        </w:rPr>
        <w:t>2</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3.1 Site Layout</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3</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3.2 Access, Security and Temporary Roads</w:t>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t>3</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3.3 Plant and Equipment</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4</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3.4 Materials Storage</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5</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 xml:space="preserve">3.5 Waste Management </w:t>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r>
      <w:r w:rsidR="00512A1C">
        <w:rPr>
          <w:rFonts w:ascii="Arial" w:hAnsi="Arial" w:cs="Arial"/>
          <w:b/>
          <w:sz w:val="22"/>
          <w:szCs w:val="22"/>
        </w:rPr>
        <w:tab/>
        <w:t>5</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3.6 Cranes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6</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t>3.7 Site Services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7</w:t>
      </w:r>
    </w:p>
    <w:p w:rsidR="00707747" w:rsidRDefault="00707747" w:rsidP="00F33B04">
      <w:pPr>
        <w:spacing w:line="360" w:lineRule="auto"/>
        <w:jc w:val="both"/>
        <w:rPr>
          <w:rFonts w:ascii="Arial" w:hAnsi="Arial" w:cs="Arial"/>
          <w:b/>
          <w:sz w:val="22"/>
          <w:szCs w:val="22"/>
        </w:rPr>
      </w:pPr>
      <w:r>
        <w:rPr>
          <w:rFonts w:ascii="Arial" w:hAnsi="Arial" w:cs="Arial"/>
          <w:b/>
          <w:sz w:val="22"/>
          <w:szCs w:val="22"/>
        </w:rPr>
        <w:tab/>
      </w:r>
      <w:r>
        <w:rPr>
          <w:rFonts w:ascii="Arial" w:hAnsi="Arial" w:cs="Arial"/>
          <w:b/>
          <w:sz w:val="22"/>
          <w:szCs w:val="22"/>
        </w:rPr>
        <w:tab/>
        <w:t>3.7.1 Electric Power Supply</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585507">
        <w:rPr>
          <w:rFonts w:ascii="Arial" w:hAnsi="Arial" w:cs="Arial"/>
          <w:b/>
          <w:sz w:val="22"/>
          <w:szCs w:val="22"/>
        </w:rPr>
        <w:t>7</w:t>
      </w:r>
    </w:p>
    <w:p w:rsidR="00707747" w:rsidRDefault="00707747" w:rsidP="00F33B04">
      <w:pPr>
        <w:spacing w:line="360" w:lineRule="auto"/>
        <w:jc w:val="both"/>
        <w:rPr>
          <w:rFonts w:ascii="Arial" w:hAnsi="Arial" w:cs="Arial"/>
          <w:b/>
          <w:sz w:val="22"/>
          <w:szCs w:val="22"/>
        </w:rPr>
      </w:pPr>
    </w:p>
    <w:p w:rsidR="00707747" w:rsidRDefault="00707747" w:rsidP="00F33B04">
      <w:pPr>
        <w:spacing w:line="360" w:lineRule="auto"/>
        <w:jc w:val="both"/>
        <w:rPr>
          <w:rFonts w:ascii="Arial" w:hAnsi="Arial" w:cs="Arial"/>
          <w:b/>
          <w:sz w:val="22"/>
          <w:szCs w:val="22"/>
        </w:rPr>
      </w:pPr>
      <w:r>
        <w:rPr>
          <w:rFonts w:ascii="Arial" w:hAnsi="Arial" w:cs="Arial"/>
          <w:b/>
          <w:sz w:val="22"/>
          <w:szCs w:val="22"/>
        </w:rPr>
        <w:t>4.0 Conclusion</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512A1C">
        <w:rPr>
          <w:rFonts w:ascii="Arial" w:hAnsi="Arial" w:cs="Arial"/>
          <w:b/>
          <w:sz w:val="22"/>
          <w:szCs w:val="22"/>
        </w:rPr>
        <w:t>8</w:t>
      </w:r>
    </w:p>
    <w:p w:rsidR="00707747" w:rsidRDefault="00707747" w:rsidP="00F33B04">
      <w:pPr>
        <w:spacing w:line="360" w:lineRule="auto"/>
        <w:jc w:val="both"/>
        <w:rPr>
          <w:rFonts w:ascii="Arial" w:hAnsi="Arial" w:cs="Arial"/>
          <w:b/>
          <w:sz w:val="22"/>
          <w:szCs w:val="22"/>
        </w:rPr>
      </w:pPr>
    </w:p>
    <w:p w:rsidR="00707747" w:rsidRDefault="00707747" w:rsidP="00F33B04">
      <w:pPr>
        <w:spacing w:line="360" w:lineRule="auto"/>
        <w:jc w:val="both"/>
        <w:rPr>
          <w:rFonts w:ascii="Arial" w:hAnsi="Arial" w:cs="Arial"/>
          <w:b/>
          <w:sz w:val="22"/>
          <w:szCs w:val="22"/>
        </w:rPr>
      </w:pPr>
      <w:r>
        <w:rPr>
          <w:rFonts w:ascii="Arial" w:hAnsi="Arial" w:cs="Arial"/>
          <w:b/>
          <w:sz w:val="22"/>
          <w:szCs w:val="22"/>
        </w:rPr>
        <w:t>5.0 References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9</w:t>
      </w:r>
    </w:p>
    <w:p w:rsidR="00707747" w:rsidRDefault="00707747" w:rsidP="00F33B04">
      <w:pPr>
        <w:spacing w:line="360" w:lineRule="auto"/>
        <w:jc w:val="both"/>
        <w:rPr>
          <w:rFonts w:ascii="Arial" w:hAnsi="Arial" w:cs="Arial"/>
          <w:b/>
          <w:sz w:val="22"/>
          <w:szCs w:val="22"/>
        </w:rPr>
      </w:pPr>
    </w:p>
    <w:p w:rsidR="00F33B04" w:rsidRDefault="00707747" w:rsidP="00F33B04">
      <w:pPr>
        <w:spacing w:line="360" w:lineRule="auto"/>
        <w:jc w:val="both"/>
        <w:rPr>
          <w:rFonts w:ascii="Arial" w:hAnsi="Arial" w:cs="Arial"/>
          <w:b/>
          <w:sz w:val="22"/>
          <w:szCs w:val="22"/>
        </w:rPr>
      </w:pPr>
      <w:r>
        <w:rPr>
          <w:rFonts w:ascii="Arial" w:hAnsi="Arial" w:cs="Arial"/>
          <w:b/>
          <w:sz w:val="22"/>
          <w:szCs w:val="22"/>
        </w:rPr>
        <w:t>6.0 Appendices</w:t>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F33B04">
        <w:rPr>
          <w:rFonts w:ascii="Arial" w:hAnsi="Arial" w:cs="Arial"/>
          <w:b/>
          <w:sz w:val="22"/>
          <w:szCs w:val="22"/>
        </w:rPr>
        <w:tab/>
      </w:r>
      <w:r w:rsidR="006F4919">
        <w:rPr>
          <w:rFonts w:ascii="Arial" w:hAnsi="Arial" w:cs="Arial"/>
          <w:b/>
          <w:sz w:val="22"/>
          <w:szCs w:val="22"/>
        </w:rPr>
        <w:t>10</w:t>
      </w:r>
    </w:p>
    <w:p w:rsidR="003A3D78" w:rsidRPr="00FC508B"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A3D78" w:rsidRPr="00FC508B">
        <w:rPr>
          <w:rFonts w:ascii="Arial" w:hAnsi="Arial" w:cs="Arial"/>
          <w:b/>
          <w:sz w:val="22"/>
          <w:szCs w:val="22"/>
        </w:rPr>
        <w:t xml:space="preserve">.1 Appendix </w:t>
      </w:r>
      <w:r w:rsidR="00A13068">
        <w:rPr>
          <w:rFonts w:ascii="Arial" w:hAnsi="Arial" w:cs="Arial"/>
          <w:b/>
          <w:sz w:val="22"/>
          <w:szCs w:val="22"/>
        </w:rPr>
        <w:t>A</w:t>
      </w:r>
      <w:r w:rsidR="003A3D78" w:rsidRPr="00FC508B">
        <w:rPr>
          <w:rFonts w:ascii="Arial" w:hAnsi="Arial" w:cs="Arial"/>
          <w:b/>
          <w:sz w:val="22"/>
          <w:szCs w:val="22"/>
        </w:rPr>
        <w:t>1</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Site Layout Plan</w:t>
      </w:r>
    </w:p>
    <w:p w:rsidR="003A3D78" w:rsidRPr="000E4C12"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A3D78" w:rsidRPr="000E4C12">
        <w:rPr>
          <w:rFonts w:ascii="Arial" w:hAnsi="Arial" w:cs="Arial"/>
          <w:b/>
          <w:sz w:val="22"/>
          <w:szCs w:val="22"/>
        </w:rPr>
        <w:t xml:space="preserve">.2 Appendix </w:t>
      </w:r>
      <w:r w:rsidR="00A13068">
        <w:rPr>
          <w:rFonts w:ascii="Arial" w:hAnsi="Arial" w:cs="Arial"/>
          <w:b/>
          <w:sz w:val="22"/>
          <w:szCs w:val="22"/>
        </w:rPr>
        <w:t>A</w:t>
      </w:r>
      <w:r w:rsidR="003A3D78" w:rsidRPr="000E4C12">
        <w:rPr>
          <w:rFonts w:ascii="Arial" w:hAnsi="Arial" w:cs="Arial"/>
          <w:b/>
          <w:sz w:val="22"/>
          <w:szCs w:val="22"/>
        </w:rPr>
        <w:t>2</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Proposed Design Drawing</w:t>
      </w:r>
    </w:p>
    <w:p w:rsidR="003A3D78" w:rsidRPr="000E4C12"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A3D78" w:rsidRPr="000E4C12">
        <w:rPr>
          <w:rFonts w:ascii="Arial" w:hAnsi="Arial" w:cs="Arial"/>
          <w:b/>
          <w:sz w:val="22"/>
          <w:szCs w:val="22"/>
        </w:rPr>
        <w:t xml:space="preserve">.3 Appendix </w:t>
      </w:r>
      <w:r w:rsidR="00A13068">
        <w:rPr>
          <w:rFonts w:ascii="Arial" w:hAnsi="Arial" w:cs="Arial"/>
          <w:b/>
          <w:sz w:val="22"/>
          <w:szCs w:val="22"/>
        </w:rPr>
        <w:t>A</w:t>
      </w:r>
      <w:r w:rsidR="003A3D78" w:rsidRPr="000E4C12">
        <w:rPr>
          <w:rFonts w:ascii="Arial" w:hAnsi="Arial" w:cs="Arial"/>
          <w:b/>
          <w:sz w:val="22"/>
          <w:szCs w:val="22"/>
        </w:rPr>
        <w:t>3</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Geographical Proposed Location</w:t>
      </w:r>
    </w:p>
    <w:p w:rsidR="003A3D78" w:rsidRPr="000E4C12"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E1D98">
        <w:rPr>
          <w:rFonts w:ascii="Arial" w:hAnsi="Arial" w:cs="Arial"/>
          <w:b/>
          <w:sz w:val="22"/>
          <w:szCs w:val="22"/>
        </w:rPr>
        <w:t xml:space="preserve">.4 Appendix </w:t>
      </w:r>
      <w:r w:rsidR="00A13068">
        <w:rPr>
          <w:rFonts w:ascii="Arial" w:hAnsi="Arial" w:cs="Arial"/>
          <w:b/>
          <w:sz w:val="22"/>
          <w:szCs w:val="22"/>
        </w:rPr>
        <w:t>B</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Material Storage</w:t>
      </w:r>
    </w:p>
    <w:p w:rsidR="003A3D78" w:rsidRPr="000E4C12"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A3D78" w:rsidRPr="000E4C12">
        <w:rPr>
          <w:rFonts w:ascii="Arial" w:hAnsi="Arial" w:cs="Arial"/>
          <w:b/>
          <w:sz w:val="22"/>
          <w:szCs w:val="22"/>
        </w:rPr>
        <w:t xml:space="preserve">.5 Appendix </w:t>
      </w:r>
      <w:r w:rsidR="00A13068">
        <w:rPr>
          <w:rFonts w:ascii="Arial" w:hAnsi="Arial" w:cs="Arial"/>
          <w:b/>
          <w:sz w:val="22"/>
          <w:szCs w:val="22"/>
        </w:rPr>
        <w:t>C</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Waste Disposal</w:t>
      </w:r>
    </w:p>
    <w:p w:rsidR="003A3D78" w:rsidRDefault="00707747"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6</w:t>
      </w:r>
      <w:r w:rsidR="003A3D78" w:rsidRPr="000E4C12">
        <w:rPr>
          <w:rFonts w:ascii="Arial" w:hAnsi="Arial" w:cs="Arial"/>
          <w:b/>
          <w:sz w:val="22"/>
          <w:szCs w:val="22"/>
        </w:rPr>
        <w:t xml:space="preserve">.6 Appendix </w:t>
      </w:r>
      <w:r w:rsidR="00A13068">
        <w:rPr>
          <w:rFonts w:ascii="Arial" w:hAnsi="Arial" w:cs="Arial"/>
          <w:b/>
          <w:sz w:val="22"/>
          <w:szCs w:val="22"/>
        </w:rPr>
        <w:t>D</w:t>
      </w:r>
      <w:r w:rsidR="00A13068">
        <w:rPr>
          <w:rFonts w:ascii="Arial" w:hAnsi="Arial" w:cs="Arial"/>
          <w:b/>
          <w:sz w:val="22"/>
          <w:szCs w:val="22"/>
        </w:rPr>
        <w:tab/>
        <w:t>-</w:t>
      </w:r>
      <w:r w:rsidR="00A13068">
        <w:rPr>
          <w:rFonts w:ascii="Arial" w:hAnsi="Arial" w:cs="Arial"/>
          <w:b/>
          <w:sz w:val="22"/>
          <w:szCs w:val="22"/>
        </w:rPr>
        <w:tab/>
      </w:r>
      <w:r w:rsidR="003E1D98">
        <w:rPr>
          <w:rFonts w:ascii="Arial" w:hAnsi="Arial" w:cs="Arial"/>
          <w:b/>
          <w:sz w:val="22"/>
          <w:szCs w:val="22"/>
        </w:rPr>
        <w:t>Cranes</w:t>
      </w:r>
    </w:p>
    <w:p w:rsidR="003E1D98" w:rsidRPr="000E4C12" w:rsidRDefault="003E1D98" w:rsidP="003A3D78">
      <w:pPr>
        <w:pStyle w:val="ListParagraph"/>
        <w:numPr>
          <w:ilvl w:val="0"/>
          <w:numId w:val="5"/>
        </w:numPr>
        <w:spacing w:line="360" w:lineRule="auto"/>
        <w:jc w:val="both"/>
        <w:rPr>
          <w:rFonts w:ascii="Arial" w:hAnsi="Arial" w:cs="Arial"/>
          <w:b/>
          <w:sz w:val="22"/>
          <w:szCs w:val="22"/>
        </w:rPr>
      </w:pPr>
      <w:r>
        <w:rPr>
          <w:rFonts w:ascii="Arial" w:hAnsi="Arial" w:cs="Arial"/>
          <w:b/>
          <w:sz w:val="22"/>
          <w:szCs w:val="22"/>
        </w:rPr>
        <w:t xml:space="preserve">6.7 Appendix </w:t>
      </w:r>
      <w:r w:rsidR="00A13068">
        <w:rPr>
          <w:rFonts w:ascii="Arial" w:hAnsi="Arial" w:cs="Arial"/>
          <w:b/>
          <w:sz w:val="22"/>
          <w:szCs w:val="22"/>
        </w:rPr>
        <w:t>E</w:t>
      </w:r>
      <w:r w:rsidR="00A13068">
        <w:rPr>
          <w:rFonts w:ascii="Arial" w:hAnsi="Arial" w:cs="Arial"/>
          <w:b/>
          <w:sz w:val="22"/>
          <w:szCs w:val="22"/>
        </w:rPr>
        <w:tab/>
        <w:t>-</w:t>
      </w:r>
      <w:r w:rsidR="00A13068">
        <w:rPr>
          <w:rFonts w:ascii="Arial" w:hAnsi="Arial" w:cs="Arial"/>
          <w:b/>
          <w:sz w:val="22"/>
          <w:szCs w:val="22"/>
        </w:rPr>
        <w:tab/>
      </w:r>
      <w:r>
        <w:rPr>
          <w:rFonts w:ascii="Arial" w:hAnsi="Arial" w:cs="Arial"/>
          <w:b/>
          <w:sz w:val="22"/>
          <w:szCs w:val="22"/>
        </w:rPr>
        <w:t>Ramp Layout Drawing</w:t>
      </w:r>
    </w:p>
    <w:p w:rsidR="003A3D78" w:rsidRDefault="003A3D78" w:rsidP="00F33B04">
      <w:pPr>
        <w:spacing w:line="360" w:lineRule="auto"/>
        <w:jc w:val="both"/>
        <w:rPr>
          <w:rFonts w:ascii="Arial" w:hAnsi="Arial" w:cs="Arial"/>
          <w:b/>
          <w:sz w:val="22"/>
          <w:szCs w:val="22"/>
        </w:rPr>
      </w:pPr>
    </w:p>
    <w:p w:rsidR="00F33B04" w:rsidRDefault="00F33B04" w:rsidP="00374F36">
      <w:pPr>
        <w:spacing w:line="360" w:lineRule="auto"/>
        <w:jc w:val="both"/>
        <w:rPr>
          <w:rFonts w:ascii="Arial" w:hAnsi="Arial" w:cs="Arial"/>
          <w:b/>
        </w:rPr>
      </w:pPr>
    </w:p>
    <w:p w:rsidR="008B02A5" w:rsidRDefault="008B02A5" w:rsidP="00374F36">
      <w:pPr>
        <w:spacing w:line="360" w:lineRule="auto"/>
        <w:jc w:val="both"/>
        <w:rPr>
          <w:rFonts w:ascii="Arial" w:hAnsi="Arial" w:cs="Arial"/>
          <w:b/>
        </w:rPr>
      </w:pPr>
    </w:p>
    <w:p w:rsidR="008B02A5" w:rsidRDefault="008B02A5" w:rsidP="00374F36">
      <w:pPr>
        <w:spacing w:line="360" w:lineRule="auto"/>
        <w:jc w:val="both"/>
        <w:rPr>
          <w:rFonts w:ascii="Arial" w:hAnsi="Arial" w:cs="Arial"/>
          <w:b/>
        </w:rPr>
      </w:pPr>
    </w:p>
    <w:p w:rsidR="008B02A5" w:rsidRDefault="008B02A5" w:rsidP="00374F36">
      <w:pPr>
        <w:spacing w:line="360" w:lineRule="auto"/>
        <w:jc w:val="both"/>
        <w:rPr>
          <w:rFonts w:ascii="Arial" w:hAnsi="Arial" w:cs="Arial"/>
          <w:b/>
        </w:rPr>
      </w:pPr>
    </w:p>
    <w:p w:rsidR="008B02A5" w:rsidRDefault="008B02A5" w:rsidP="00374F36">
      <w:pPr>
        <w:spacing w:line="360" w:lineRule="auto"/>
        <w:jc w:val="both"/>
        <w:rPr>
          <w:rFonts w:ascii="Arial" w:hAnsi="Arial" w:cs="Arial"/>
          <w:b/>
        </w:rPr>
      </w:pPr>
    </w:p>
    <w:p w:rsidR="008B02A5" w:rsidRDefault="008B02A5" w:rsidP="00374F36">
      <w:pPr>
        <w:spacing w:line="360" w:lineRule="auto"/>
        <w:jc w:val="both"/>
        <w:rPr>
          <w:rFonts w:ascii="Arial" w:hAnsi="Arial" w:cs="Arial"/>
          <w:b/>
        </w:rPr>
      </w:pPr>
    </w:p>
    <w:p w:rsidR="00F33B04" w:rsidRPr="006F77EF" w:rsidRDefault="00F33B04" w:rsidP="00F33B04">
      <w:pPr>
        <w:spacing w:before="100" w:beforeAutospacing="1" w:after="100" w:afterAutospacing="1" w:line="360" w:lineRule="auto"/>
        <w:jc w:val="center"/>
        <w:rPr>
          <w:rFonts w:ascii="Arial" w:hAnsi="Arial" w:cs="Arial"/>
          <w:b/>
          <w:bCs/>
          <w:sz w:val="28"/>
          <w:szCs w:val="28"/>
          <w:u w:val="single"/>
        </w:rPr>
      </w:pPr>
      <w:r w:rsidRPr="006F77EF">
        <w:rPr>
          <w:rFonts w:ascii="Arial" w:hAnsi="Arial" w:cs="Arial"/>
          <w:b/>
          <w:bCs/>
          <w:sz w:val="28"/>
          <w:szCs w:val="28"/>
          <w:u w:val="single"/>
        </w:rPr>
        <w:t>Abbreviations</w:t>
      </w:r>
    </w:p>
    <w:p w:rsidR="00A64D7E" w:rsidRPr="00E363FD" w:rsidRDefault="00A64D7E" w:rsidP="00A64D7E">
      <w:pPr>
        <w:numPr>
          <w:ilvl w:val="0"/>
          <w:numId w:val="1"/>
        </w:numPr>
        <w:spacing w:before="100" w:beforeAutospacing="1" w:after="100" w:afterAutospacing="1" w:line="360" w:lineRule="auto"/>
        <w:ind w:left="495"/>
        <w:jc w:val="both"/>
        <w:rPr>
          <w:rFonts w:ascii="Arial" w:hAnsi="Arial" w:cs="Arial"/>
        </w:rPr>
      </w:pPr>
      <w:r>
        <w:rPr>
          <w:rFonts w:ascii="Arial" w:hAnsi="Arial" w:cs="Arial"/>
        </w:rPr>
        <w:t xml:space="preserve">MC </w:t>
      </w:r>
      <w:r w:rsidRPr="00E363FD">
        <w:rPr>
          <w:rFonts w:ascii="Arial" w:hAnsi="Arial" w:cs="Arial"/>
        </w:rPr>
        <w:t xml:space="preserve">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Main Contractor</w:t>
      </w:r>
    </w:p>
    <w:p w:rsidR="00A64D7E" w:rsidRPr="00E363FD" w:rsidRDefault="00A64D7E" w:rsidP="00A64D7E">
      <w:pPr>
        <w:numPr>
          <w:ilvl w:val="0"/>
          <w:numId w:val="2"/>
        </w:numPr>
        <w:spacing w:before="100" w:beforeAutospacing="1" w:after="100" w:afterAutospacing="1" w:line="360" w:lineRule="auto"/>
        <w:ind w:left="495"/>
        <w:jc w:val="both"/>
        <w:rPr>
          <w:rFonts w:ascii="Arial" w:hAnsi="Arial" w:cs="Arial"/>
        </w:rPr>
      </w:pPr>
      <w:r>
        <w:rPr>
          <w:rFonts w:ascii="Arial" w:hAnsi="Arial" w:cs="Arial"/>
        </w:rPr>
        <w:t>CM</w:t>
      </w:r>
      <w:r w:rsidRPr="00E363FD">
        <w:rPr>
          <w:rFonts w:ascii="Arial" w:hAnsi="Arial" w:cs="Arial"/>
        </w:rPr>
        <w:t xml:space="preserve">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 xml:space="preserve">Construction Manager </w:t>
      </w:r>
    </w:p>
    <w:p w:rsidR="00A64D7E" w:rsidRPr="00E363FD" w:rsidRDefault="00A64D7E" w:rsidP="00A64D7E">
      <w:pPr>
        <w:numPr>
          <w:ilvl w:val="0"/>
          <w:numId w:val="1"/>
        </w:numPr>
        <w:spacing w:before="100" w:beforeAutospacing="1" w:after="100" w:afterAutospacing="1" w:line="360" w:lineRule="auto"/>
        <w:ind w:left="495"/>
        <w:jc w:val="both"/>
        <w:rPr>
          <w:rFonts w:ascii="Arial" w:hAnsi="Arial" w:cs="Arial"/>
        </w:rPr>
      </w:pPr>
      <w:r>
        <w:rPr>
          <w:rFonts w:ascii="Arial" w:hAnsi="Arial" w:cs="Arial"/>
        </w:rPr>
        <w:t>HSE</w:t>
      </w:r>
      <w:r w:rsidRPr="00E363FD">
        <w:rPr>
          <w:rFonts w:ascii="Arial" w:hAnsi="Arial" w:cs="Arial"/>
        </w:rPr>
        <w:t xml:space="preserve">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Health &amp; Safety Executive</w:t>
      </w:r>
    </w:p>
    <w:p w:rsidR="00A64D7E" w:rsidRPr="00E363FD" w:rsidRDefault="00A64D7E" w:rsidP="00A64D7E">
      <w:pPr>
        <w:numPr>
          <w:ilvl w:val="0"/>
          <w:numId w:val="4"/>
        </w:numPr>
        <w:spacing w:before="100" w:beforeAutospacing="1" w:after="100" w:afterAutospacing="1" w:line="360" w:lineRule="auto"/>
        <w:ind w:left="495"/>
        <w:jc w:val="both"/>
        <w:rPr>
          <w:rFonts w:ascii="Arial" w:hAnsi="Arial" w:cs="Arial"/>
        </w:rPr>
      </w:pPr>
      <w:r>
        <w:rPr>
          <w:rFonts w:ascii="Arial" w:hAnsi="Arial" w:cs="Arial"/>
        </w:rPr>
        <w:t>CDM</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Construction Design Management Regulations 2015</w:t>
      </w:r>
    </w:p>
    <w:p w:rsidR="00A64D7E" w:rsidRDefault="00A64D7E" w:rsidP="00A64D7E">
      <w:pPr>
        <w:numPr>
          <w:ilvl w:val="0"/>
          <w:numId w:val="27"/>
        </w:numPr>
        <w:spacing w:before="100" w:beforeAutospacing="1" w:after="100" w:afterAutospacing="1" w:line="360" w:lineRule="auto"/>
        <w:ind w:left="495"/>
        <w:jc w:val="both"/>
        <w:rPr>
          <w:rFonts w:ascii="Arial" w:hAnsi="Arial" w:cs="Arial"/>
        </w:rPr>
      </w:pPr>
      <w:r>
        <w:rPr>
          <w:rFonts w:ascii="Arial" w:hAnsi="Arial" w:cs="Arial"/>
        </w:rPr>
        <w:t>DfMA</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Design for Manufacture &amp; Assembly</w:t>
      </w:r>
    </w:p>
    <w:p w:rsidR="00A64D7E" w:rsidRPr="00E363FD" w:rsidRDefault="00A64D7E" w:rsidP="00A64D7E">
      <w:pPr>
        <w:numPr>
          <w:ilvl w:val="0"/>
          <w:numId w:val="1"/>
        </w:numPr>
        <w:spacing w:before="100" w:beforeAutospacing="1" w:after="100" w:afterAutospacing="1" w:line="360" w:lineRule="auto"/>
        <w:ind w:left="495"/>
        <w:jc w:val="both"/>
        <w:rPr>
          <w:rFonts w:ascii="Arial" w:hAnsi="Arial" w:cs="Arial"/>
        </w:rPr>
      </w:pPr>
      <w:r>
        <w:rPr>
          <w:rFonts w:ascii="Arial" w:hAnsi="Arial" w:cs="Arial"/>
        </w:rPr>
        <w:t>F10 (HSE)</w:t>
      </w:r>
      <w:r>
        <w:rPr>
          <w:rFonts w:ascii="Arial" w:hAnsi="Arial" w:cs="Arial"/>
        </w:rPr>
        <w:tab/>
        <w:t>–</w:t>
      </w:r>
      <w:r w:rsidRPr="00E363FD">
        <w:rPr>
          <w:rFonts w:ascii="Arial" w:hAnsi="Arial" w:cs="Arial"/>
        </w:rPr>
        <w:t xml:space="preserve"> </w:t>
      </w:r>
      <w:r>
        <w:rPr>
          <w:rFonts w:ascii="Arial" w:hAnsi="Arial" w:cs="Arial"/>
        </w:rPr>
        <w:tab/>
        <w:t xml:space="preserve">HSE Notification of Construction Project                             </w:t>
      </w:r>
    </w:p>
    <w:p w:rsidR="00A64D7E" w:rsidRPr="00E363FD" w:rsidRDefault="00A64D7E" w:rsidP="00A64D7E">
      <w:pPr>
        <w:numPr>
          <w:ilvl w:val="0"/>
          <w:numId w:val="2"/>
        </w:numPr>
        <w:spacing w:before="100" w:beforeAutospacing="1" w:after="100" w:afterAutospacing="1" w:line="360" w:lineRule="auto"/>
        <w:ind w:left="495"/>
        <w:jc w:val="both"/>
        <w:rPr>
          <w:rFonts w:ascii="Arial" w:hAnsi="Arial" w:cs="Arial"/>
        </w:rPr>
      </w:pPr>
      <w:r>
        <w:rPr>
          <w:rFonts w:ascii="Arial" w:hAnsi="Arial" w:cs="Arial"/>
        </w:rPr>
        <w:t>CCTV</w:t>
      </w:r>
      <w:r w:rsidRPr="00E363FD">
        <w:rPr>
          <w:rFonts w:ascii="Arial" w:hAnsi="Arial" w:cs="Arial"/>
        </w:rPr>
        <w:t xml:space="preserve">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 xml:space="preserve">Closed Circuit Television </w:t>
      </w:r>
    </w:p>
    <w:p w:rsidR="00A64D7E" w:rsidRPr="00E363FD" w:rsidRDefault="00A64D7E" w:rsidP="00A64D7E">
      <w:pPr>
        <w:numPr>
          <w:ilvl w:val="0"/>
          <w:numId w:val="1"/>
        </w:numPr>
        <w:spacing w:before="100" w:beforeAutospacing="1" w:after="100" w:afterAutospacing="1" w:line="360" w:lineRule="auto"/>
        <w:ind w:left="495"/>
        <w:jc w:val="both"/>
        <w:rPr>
          <w:rFonts w:ascii="Arial" w:hAnsi="Arial" w:cs="Arial"/>
        </w:rPr>
      </w:pPr>
      <w:r>
        <w:rPr>
          <w:rFonts w:ascii="Arial" w:hAnsi="Arial" w:cs="Arial"/>
        </w:rPr>
        <w:t>MEWPs</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Mobile Elevating Work Platforms</w:t>
      </w:r>
    </w:p>
    <w:p w:rsidR="00A64D7E" w:rsidRPr="00E363FD" w:rsidRDefault="00A64D7E" w:rsidP="00A64D7E">
      <w:pPr>
        <w:numPr>
          <w:ilvl w:val="0"/>
          <w:numId w:val="4"/>
        </w:numPr>
        <w:spacing w:before="100" w:beforeAutospacing="1" w:after="100" w:afterAutospacing="1" w:line="360" w:lineRule="auto"/>
        <w:ind w:left="495"/>
        <w:jc w:val="both"/>
        <w:rPr>
          <w:rFonts w:ascii="Arial" w:hAnsi="Arial" w:cs="Arial"/>
        </w:rPr>
      </w:pPr>
      <w:r>
        <w:rPr>
          <w:rFonts w:ascii="Arial" w:hAnsi="Arial" w:cs="Arial"/>
        </w:rPr>
        <w:t xml:space="preserve">JIT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 xml:space="preserve">Just In Time </w:t>
      </w:r>
    </w:p>
    <w:p w:rsidR="00A64D7E" w:rsidRPr="00E363FD" w:rsidRDefault="00A64D7E" w:rsidP="00A64D7E">
      <w:pPr>
        <w:numPr>
          <w:ilvl w:val="0"/>
          <w:numId w:val="27"/>
        </w:numPr>
        <w:spacing w:before="100" w:beforeAutospacing="1" w:after="100" w:afterAutospacing="1" w:line="360" w:lineRule="auto"/>
        <w:ind w:left="495"/>
        <w:jc w:val="both"/>
        <w:rPr>
          <w:rFonts w:ascii="Arial" w:hAnsi="Arial" w:cs="Arial"/>
        </w:rPr>
      </w:pPr>
      <w:r>
        <w:rPr>
          <w:rFonts w:ascii="Arial" w:hAnsi="Arial" w:cs="Arial"/>
        </w:rPr>
        <w:t>WMP</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Waste Management Plan</w:t>
      </w:r>
    </w:p>
    <w:p w:rsidR="00A64D7E" w:rsidRPr="00E363FD" w:rsidRDefault="00A64D7E" w:rsidP="00A64D7E">
      <w:pPr>
        <w:numPr>
          <w:ilvl w:val="0"/>
          <w:numId w:val="2"/>
        </w:numPr>
        <w:spacing w:before="100" w:beforeAutospacing="1" w:after="100" w:afterAutospacing="1" w:line="360" w:lineRule="auto"/>
        <w:ind w:left="495"/>
        <w:jc w:val="both"/>
        <w:rPr>
          <w:rFonts w:ascii="Arial" w:hAnsi="Arial" w:cs="Arial"/>
        </w:rPr>
      </w:pPr>
      <w:r>
        <w:rPr>
          <w:rFonts w:ascii="Arial" w:hAnsi="Arial" w:cs="Arial"/>
        </w:rPr>
        <w:t>BS</w:t>
      </w:r>
      <w:r w:rsidRPr="00E363FD">
        <w:rPr>
          <w:rFonts w:ascii="Arial" w:hAnsi="Arial" w:cs="Arial"/>
        </w:rPr>
        <w:t xml:space="preserve"> </w:t>
      </w:r>
      <w:r>
        <w:rPr>
          <w:rFonts w:ascii="Arial" w:hAnsi="Arial" w:cs="Arial"/>
        </w:rPr>
        <w:tab/>
      </w:r>
      <w:r>
        <w:rPr>
          <w:rFonts w:ascii="Arial" w:hAnsi="Arial" w:cs="Arial"/>
        </w:rPr>
        <w:tab/>
        <w:t>–</w:t>
      </w:r>
      <w:r w:rsidRPr="00E363FD">
        <w:rPr>
          <w:rFonts w:ascii="Arial" w:hAnsi="Arial" w:cs="Arial"/>
        </w:rPr>
        <w:t xml:space="preserve"> </w:t>
      </w:r>
      <w:r>
        <w:rPr>
          <w:rFonts w:ascii="Arial" w:hAnsi="Arial" w:cs="Arial"/>
        </w:rPr>
        <w:tab/>
        <w:t xml:space="preserve">British Standard </w:t>
      </w:r>
    </w:p>
    <w:p w:rsidR="00A64D7E" w:rsidRPr="005F2E5E" w:rsidRDefault="00A64D7E" w:rsidP="009074CA">
      <w:pPr>
        <w:spacing w:before="100" w:beforeAutospacing="1" w:after="100" w:afterAutospacing="1" w:line="360" w:lineRule="auto"/>
        <w:ind w:left="495"/>
        <w:jc w:val="both"/>
        <w:rPr>
          <w:rFonts w:ascii="Arial" w:hAnsi="Arial" w:cs="Arial"/>
          <w:sz w:val="22"/>
          <w:szCs w:val="22"/>
        </w:rPr>
      </w:pPr>
    </w:p>
    <w:p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rsidR="00F33B04" w:rsidRPr="005F2E5E" w:rsidRDefault="00F33B04" w:rsidP="00F33B04">
      <w:pPr>
        <w:spacing w:before="100" w:beforeAutospacing="1" w:after="100" w:afterAutospacing="1" w:line="360" w:lineRule="auto"/>
        <w:ind w:left="495"/>
        <w:jc w:val="both"/>
        <w:rPr>
          <w:rFonts w:ascii="Arial" w:hAnsi="Arial" w:cs="Arial"/>
          <w:sz w:val="22"/>
          <w:szCs w:val="22"/>
        </w:rPr>
      </w:pPr>
    </w:p>
    <w:p w:rsidR="00BD0105" w:rsidRDefault="00BD0105" w:rsidP="00BD0105">
      <w:pPr>
        <w:spacing w:before="100" w:beforeAutospacing="1" w:after="100" w:afterAutospacing="1" w:line="360" w:lineRule="auto"/>
        <w:ind w:left="495"/>
        <w:jc w:val="both"/>
        <w:rPr>
          <w:rFonts w:ascii="Arial" w:hAnsi="Arial" w:cs="Arial"/>
        </w:rPr>
      </w:pPr>
    </w:p>
    <w:p w:rsidR="00B23C25" w:rsidRDefault="00B23C25" w:rsidP="00B23C25">
      <w:pPr>
        <w:spacing w:before="100" w:beforeAutospacing="1" w:after="100" w:afterAutospacing="1" w:line="360" w:lineRule="auto"/>
        <w:ind w:left="495"/>
        <w:jc w:val="both"/>
        <w:rPr>
          <w:rFonts w:ascii="Arial" w:hAnsi="Arial" w:cs="Arial"/>
        </w:rPr>
      </w:pPr>
    </w:p>
    <w:p w:rsidR="00D438C2" w:rsidRDefault="00D438C2" w:rsidP="00267234">
      <w:pPr>
        <w:spacing w:line="360" w:lineRule="auto"/>
        <w:jc w:val="both"/>
        <w:rPr>
          <w:rFonts w:ascii="Arial" w:hAnsi="Arial" w:cs="Arial"/>
          <w:sz w:val="22"/>
          <w:szCs w:val="22"/>
        </w:rPr>
        <w:sectPr w:rsidR="00D438C2" w:rsidSect="009C7EBE">
          <w:footerReference w:type="first" r:id="rId9"/>
          <w:pgSz w:w="12240" w:h="15840"/>
          <w:pgMar w:top="709" w:right="1750" w:bottom="567" w:left="1418" w:header="720" w:footer="0" w:gutter="0"/>
          <w:pgNumType w:start="4" w:chapStyle="1" w:chapSep="period"/>
          <w:cols w:space="720"/>
          <w:docGrid w:linePitch="272"/>
        </w:sectPr>
      </w:pPr>
    </w:p>
    <w:p w:rsidR="00F33B04" w:rsidRDefault="00F33B04" w:rsidP="00F33B04">
      <w:pPr>
        <w:jc w:val="both"/>
        <w:rPr>
          <w:rFonts w:ascii="Arial" w:hAnsi="Arial" w:cs="Arial"/>
          <w:b/>
          <w:u w:val="single"/>
        </w:rPr>
      </w:pPr>
      <w:r w:rsidRPr="006B2F96">
        <w:rPr>
          <w:rFonts w:ascii="Arial" w:hAnsi="Arial" w:cs="Arial"/>
          <w:b/>
          <w:u w:val="single"/>
        </w:rPr>
        <w:lastRenderedPageBreak/>
        <w:t>1.</w:t>
      </w:r>
      <w:r>
        <w:rPr>
          <w:rFonts w:ascii="Arial" w:hAnsi="Arial" w:cs="Arial"/>
          <w:b/>
          <w:u w:val="single"/>
        </w:rPr>
        <w:t>0</w:t>
      </w:r>
      <w:r w:rsidRPr="006B2F96">
        <w:rPr>
          <w:rFonts w:ascii="Arial" w:hAnsi="Arial" w:cs="Arial"/>
          <w:b/>
          <w:u w:val="single"/>
        </w:rPr>
        <w:t xml:space="preserve"> Introduction</w:t>
      </w:r>
    </w:p>
    <w:p w:rsidR="00F33B04" w:rsidRPr="006B2F96" w:rsidRDefault="00F33B04" w:rsidP="00F33B04">
      <w:pPr>
        <w:jc w:val="both"/>
        <w:rPr>
          <w:rFonts w:ascii="Arial" w:hAnsi="Arial" w:cs="Arial"/>
          <w:b/>
          <w:u w:val="single"/>
        </w:rPr>
      </w:pPr>
    </w:p>
    <w:p w:rsidR="007F66A6" w:rsidRDefault="00F33B04" w:rsidP="002960CE">
      <w:pPr>
        <w:jc w:val="both"/>
        <w:rPr>
          <w:rFonts w:ascii="Arial" w:hAnsi="Arial" w:cs="Arial"/>
          <w:sz w:val="22"/>
          <w:szCs w:val="22"/>
        </w:rPr>
      </w:pPr>
      <w:r>
        <w:rPr>
          <w:rFonts w:ascii="Arial" w:hAnsi="Arial" w:cs="Arial"/>
          <w:sz w:val="22"/>
          <w:szCs w:val="22"/>
        </w:rPr>
        <w:t>The purpos</w:t>
      </w:r>
      <w:r w:rsidR="00571092">
        <w:rPr>
          <w:rFonts w:ascii="Arial" w:hAnsi="Arial" w:cs="Arial"/>
          <w:sz w:val="22"/>
          <w:szCs w:val="22"/>
        </w:rPr>
        <w:t>e of this</w:t>
      </w:r>
      <w:r w:rsidR="00C67A49">
        <w:rPr>
          <w:rFonts w:ascii="Arial" w:hAnsi="Arial" w:cs="Arial"/>
          <w:sz w:val="22"/>
          <w:szCs w:val="22"/>
        </w:rPr>
        <w:t xml:space="preserve"> </w:t>
      </w:r>
      <w:r w:rsidR="00CE0660">
        <w:rPr>
          <w:rFonts w:ascii="Arial" w:hAnsi="Arial" w:cs="Arial"/>
          <w:sz w:val="22"/>
          <w:szCs w:val="22"/>
        </w:rPr>
        <w:t>case study is to</w:t>
      </w:r>
      <w:r w:rsidR="00C67A49">
        <w:rPr>
          <w:rFonts w:ascii="Arial" w:hAnsi="Arial" w:cs="Arial"/>
          <w:sz w:val="22"/>
          <w:szCs w:val="22"/>
        </w:rPr>
        <w:t xml:space="preserve"> evaluate alternative planning monitoring and control techniques, which can be used for a </w:t>
      </w:r>
      <w:r w:rsidR="00FC662C">
        <w:rPr>
          <w:rFonts w:ascii="Arial" w:hAnsi="Arial" w:cs="Arial"/>
          <w:sz w:val="22"/>
          <w:szCs w:val="22"/>
        </w:rPr>
        <w:t xml:space="preserve">construction </w:t>
      </w:r>
      <w:r w:rsidR="00C67A49">
        <w:rPr>
          <w:rFonts w:ascii="Arial" w:hAnsi="Arial" w:cs="Arial"/>
          <w:sz w:val="22"/>
          <w:szCs w:val="22"/>
        </w:rPr>
        <w:t>d</w:t>
      </w:r>
      <w:r w:rsidR="0014084C">
        <w:rPr>
          <w:rFonts w:ascii="Arial" w:hAnsi="Arial" w:cs="Arial"/>
          <w:sz w:val="22"/>
          <w:szCs w:val="22"/>
        </w:rPr>
        <w:t>evelopment. As a team of four, our</w:t>
      </w:r>
      <w:r w:rsidR="00C67A49">
        <w:rPr>
          <w:rFonts w:ascii="Arial" w:hAnsi="Arial" w:cs="Arial"/>
          <w:sz w:val="22"/>
          <w:szCs w:val="22"/>
        </w:rPr>
        <w:t xml:space="preserve"> task</w:t>
      </w:r>
      <w:r w:rsidR="0014084C">
        <w:rPr>
          <w:rFonts w:ascii="Arial" w:hAnsi="Arial" w:cs="Arial"/>
          <w:sz w:val="22"/>
          <w:szCs w:val="22"/>
        </w:rPr>
        <w:t xml:space="preserve"> is</w:t>
      </w:r>
      <w:r w:rsidR="00C67A49">
        <w:rPr>
          <w:rFonts w:ascii="Arial" w:hAnsi="Arial" w:cs="Arial"/>
          <w:sz w:val="22"/>
          <w:szCs w:val="22"/>
        </w:rPr>
        <w:t xml:space="preserve"> to develop a </w:t>
      </w:r>
      <w:r w:rsidR="0014084C">
        <w:rPr>
          <w:rFonts w:ascii="Arial" w:hAnsi="Arial" w:cs="Arial"/>
          <w:sz w:val="22"/>
          <w:szCs w:val="22"/>
        </w:rPr>
        <w:t>5-storey</w:t>
      </w:r>
      <w:r w:rsidR="00C67A49">
        <w:rPr>
          <w:rFonts w:ascii="Arial" w:hAnsi="Arial" w:cs="Arial"/>
          <w:sz w:val="22"/>
          <w:szCs w:val="22"/>
        </w:rPr>
        <w:t xml:space="preserve"> apartment block within the Swansea City area. The chosen site location is Mariner St, which is</w:t>
      </w:r>
      <w:r w:rsidR="00776B17">
        <w:rPr>
          <w:rFonts w:ascii="Arial" w:hAnsi="Arial" w:cs="Arial"/>
          <w:sz w:val="22"/>
          <w:szCs w:val="22"/>
        </w:rPr>
        <w:t xml:space="preserve"> near to Swansea train station (see appendix A2 &amp; A3).</w:t>
      </w:r>
    </w:p>
    <w:p w:rsidR="007F66A6" w:rsidRDefault="007F66A6" w:rsidP="002960CE">
      <w:pPr>
        <w:jc w:val="both"/>
        <w:rPr>
          <w:rFonts w:ascii="Arial" w:hAnsi="Arial" w:cs="Arial"/>
          <w:sz w:val="22"/>
          <w:szCs w:val="22"/>
        </w:rPr>
      </w:pPr>
    </w:p>
    <w:p w:rsidR="00C67A49" w:rsidRDefault="00C67A49" w:rsidP="002960CE">
      <w:pPr>
        <w:jc w:val="both"/>
        <w:rPr>
          <w:rFonts w:ascii="Arial" w:hAnsi="Arial" w:cs="Arial"/>
          <w:sz w:val="22"/>
          <w:szCs w:val="22"/>
        </w:rPr>
      </w:pPr>
      <w:r>
        <w:rPr>
          <w:rFonts w:ascii="Arial" w:hAnsi="Arial" w:cs="Arial"/>
          <w:sz w:val="22"/>
          <w:szCs w:val="22"/>
        </w:rPr>
        <w:t>The location of the apartment block is in a built-up</w:t>
      </w:r>
      <w:r w:rsidR="00FC662C">
        <w:rPr>
          <w:rFonts w:ascii="Arial" w:hAnsi="Arial" w:cs="Arial"/>
          <w:sz w:val="22"/>
          <w:szCs w:val="22"/>
        </w:rPr>
        <w:t xml:space="preserve"> area</w:t>
      </w:r>
      <w:r>
        <w:rPr>
          <w:rFonts w:ascii="Arial" w:hAnsi="Arial" w:cs="Arial"/>
          <w:sz w:val="22"/>
          <w:szCs w:val="22"/>
        </w:rPr>
        <w:t xml:space="preserve"> with high-rise buildings </w:t>
      </w:r>
      <w:r w:rsidR="00FC662C">
        <w:rPr>
          <w:rFonts w:ascii="Arial" w:hAnsi="Arial" w:cs="Arial"/>
          <w:sz w:val="22"/>
          <w:szCs w:val="22"/>
        </w:rPr>
        <w:t xml:space="preserve">adjoining </w:t>
      </w:r>
      <w:r>
        <w:rPr>
          <w:rFonts w:ascii="Arial" w:hAnsi="Arial" w:cs="Arial"/>
          <w:sz w:val="22"/>
          <w:szCs w:val="22"/>
        </w:rPr>
        <w:t>on either side, due to the nature of the surrounding buildings the apartment block is in a confined area.</w:t>
      </w:r>
      <w:r w:rsidR="007F66A6">
        <w:rPr>
          <w:rFonts w:ascii="Arial" w:hAnsi="Arial" w:cs="Arial"/>
          <w:sz w:val="22"/>
          <w:szCs w:val="22"/>
        </w:rPr>
        <w:t xml:space="preserve"> The apartment block has a 400m</w:t>
      </w:r>
      <w:r w:rsidR="007F66A6" w:rsidRPr="00053EDC">
        <w:rPr>
          <w:rFonts w:ascii="Arial" w:hAnsi="Arial" w:cs="Arial"/>
          <w:sz w:val="22"/>
          <w:szCs w:val="22"/>
          <w:vertAlign w:val="superscript"/>
        </w:rPr>
        <w:t>2</w:t>
      </w:r>
      <w:r w:rsidR="007F66A6">
        <w:rPr>
          <w:rFonts w:ascii="Arial" w:hAnsi="Arial" w:cs="Arial"/>
          <w:sz w:val="22"/>
          <w:szCs w:val="22"/>
        </w:rPr>
        <w:t xml:space="preserve"> area, the buildings adjoining to the planned apartment block are </w:t>
      </w:r>
      <w:r w:rsidR="0014084C">
        <w:rPr>
          <w:rFonts w:ascii="Arial" w:hAnsi="Arial" w:cs="Arial"/>
          <w:sz w:val="22"/>
          <w:szCs w:val="22"/>
        </w:rPr>
        <w:t xml:space="preserve">currently </w:t>
      </w:r>
      <w:r w:rsidR="002825BB">
        <w:rPr>
          <w:rFonts w:ascii="Arial" w:hAnsi="Arial" w:cs="Arial"/>
          <w:sz w:val="22"/>
          <w:szCs w:val="22"/>
        </w:rPr>
        <w:t>occupied</w:t>
      </w:r>
      <w:r w:rsidR="0014084C">
        <w:rPr>
          <w:rFonts w:ascii="Arial" w:hAnsi="Arial" w:cs="Arial"/>
          <w:sz w:val="22"/>
          <w:szCs w:val="22"/>
        </w:rPr>
        <w:t xml:space="preserve"> and</w:t>
      </w:r>
      <w:r w:rsidR="007F66A6">
        <w:rPr>
          <w:rFonts w:ascii="Arial" w:hAnsi="Arial" w:cs="Arial"/>
          <w:sz w:val="22"/>
          <w:szCs w:val="22"/>
        </w:rPr>
        <w:t xml:space="preserve">, there is little space between all neighbouring buildings. </w:t>
      </w:r>
      <w:r w:rsidR="00FC662C">
        <w:rPr>
          <w:rFonts w:ascii="Arial" w:hAnsi="Arial" w:cs="Arial"/>
          <w:sz w:val="22"/>
          <w:szCs w:val="22"/>
        </w:rPr>
        <w:t xml:space="preserve">The case study aims to provide critical information </w:t>
      </w:r>
      <w:r w:rsidR="007F66A6">
        <w:rPr>
          <w:rFonts w:ascii="Arial" w:hAnsi="Arial" w:cs="Arial"/>
          <w:sz w:val="22"/>
          <w:szCs w:val="22"/>
        </w:rPr>
        <w:t xml:space="preserve">and </w:t>
      </w:r>
      <w:r w:rsidR="00FC662C">
        <w:rPr>
          <w:rFonts w:ascii="Arial" w:hAnsi="Arial" w:cs="Arial"/>
          <w:sz w:val="22"/>
          <w:szCs w:val="22"/>
        </w:rPr>
        <w:t xml:space="preserve">a clear plan of what work is required in order to complete the project successfully. </w:t>
      </w:r>
    </w:p>
    <w:p w:rsidR="00C67A49" w:rsidRDefault="00C67A49" w:rsidP="002960CE">
      <w:pPr>
        <w:jc w:val="both"/>
        <w:rPr>
          <w:rFonts w:ascii="Arial" w:hAnsi="Arial" w:cs="Arial"/>
          <w:sz w:val="22"/>
          <w:szCs w:val="22"/>
        </w:rPr>
      </w:pPr>
    </w:p>
    <w:p w:rsidR="00F33B04" w:rsidRDefault="00C67A49" w:rsidP="002960CE">
      <w:pPr>
        <w:jc w:val="both"/>
        <w:rPr>
          <w:rFonts w:ascii="Arial" w:hAnsi="Arial" w:cs="Arial"/>
          <w:sz w:val="22"/>
          <w:szCs w:val="22"/>
        </w:rPr>
      </w:pPr>
      <w:r>
        <w:rPr>
          <w:rFonts w:ascii="Arial" w:hAnsi="Arial" w:cs="Arial"/>
          <w:sz w:val="22"/>
          <w:szCs w:val="22"/>
        </w:rPr>
        <w:t xml:space="preserve">Each member of the team has been give an individual task to perform </w:t>
      </w:r>
      <w:r w:rsidR="00FC662C">
        <w:rPr>
          <w:rFonts w:ascii="Arial" w:hAnsi="Arial" w:cs="Arial"/>
          <w:sz w:val="22"/>
          <w:szCs w:val="22"/>
        </w:rPr>
        <w:t xml:space="preserve">in order to complete the report, the task that I have been selected to undertake is </w:t>
      </w:r>
      <w:r w:rsidR="007F66A6">
        <w:rPr>
          <w:rFonts w:ascii="Arial" w:hAnsi="Arial" w:cs="Arial"/>
          <w:sz w:val="22"/>
          <w:szCs w:val="22"/>
        </w:rPr>
        <w:t>Site L</w:t>
      </w:r>
      <w:r w:rsidR="00FC662C">
        <w:rPr>
          <w:rFonts w:ascii="Arial" w:hAnsi="Arial" w:cs="Arial"/>
          <w:sz w:val="22"/>
          <w:szCs w:val="22"/>
        </w:rPr>
        <w:t xml:space="preserve">ayout. This task is detrimental to the overall success of the project, in order for the project to go to plan then the site layout needs to be planned methodically and meticulously. </w:t>
      </w:r>
      <w:r w:rsidR="007F66A6">
        <w:rPr>
          <w:rFonts w:ascii="Arial" w:hAnsi="Arial" w:cs="Arial"/>
          <w:sz w:val="22"/>
          <w:szCs w:val="22"/>
        </w:rPr>
        <w:t xml:space="preserve">As part of the pre contract planning then site layout planning is essential, it needs to pinpoint all methods of health and safety, </w:t>
      </w:r>
      <w:r w:rsidR="00E6512F">
        <w:rPr>
          <w:rFonts w:ascii="Arial" w:hAnsi="Arial" w:cs="Arial"/>
          <w:sz w:val="22"/>
          <w:szCs w:val="22"/>
        </w:rPr>
        <w:t xml:space="preserve">it needs to address all </w:t>
      </w:r>
      <w:r w:rsidR="0014084C">
        <w:rPr>
          <w:rFonts w:ascii="Arial" w:hAnsi="Arial" w:cs="Arial"/>
          <w:sz w:val="22"/>
          <w:szCs w:val="22"/>
        </w:rPr>
        <w:t>logistics’</w:t>
      </w:r>
      <w:r w:rsidR="00E6512F">
        <w:rPr>
          <w:rFonts w:ascii="Arial" w:hAnsi="Arial" w:cs="Arial"/>
          <w:sz w:val="22"/>
          <w:szCs w:val="22"/>
        </w:rPr>
        <w:t xml:space="preserve"> plans for site deliveries, welfare / office facilities, storage facilities, to accommodate storage of plant vehicles and cranes.</w:t>
      </w:r>
      <w:r w:rsidR="000A4642">
        <w:rPr>
          <w:rFonts w:ascii="Arial" w:hAnsi="Arial" w:cs="Arial"/>
          <w:sz w:val="22"/>
          <w:szCs w:val="22"/>
        </w:rPr>
        <w:t xml:space="preserve"> Failure to prepare the site setup correctly could potential lead to time and financial loss, therefore the importance </w:t>
      </w:r>
      <w:r w:rsidR="0014084C">
        <w:rPr>
          <w:rFonts w:ascii="Arial" w:hAnsi="Arial" w:cs="Arial"/>
          <w:sz w:val="22"/>
          <w:szCs w:val="22"/>
        </w:rPr>
        <w:t>of a correct</w:t>
      </w:r>
      <w:r w:rsidR="000A4642">
        <w:rPr>
          <w:rFonts w:ascii="Arial" w:hAnsi="Arial" w:cs="Arial"/>
          <w:sz w:val="22"/>
          <w:szCs w:val="22"/>
        </w:rPr>
        <w:t xml:space="preserve"> </w:t>
      </w:r>
      <w:r w:rsidR="0014084C">
        <w:rPr>
          <w:rFonts w:ascii="Arial" w:hAnsi="Arial" w:cs="Arial"/>
          <w:sz w:val="22"/>
          <w:szCs w:val="22"/>
        </w:rPr>
        <w:t xml:space="preserve">pre construction information and </w:t>
      </w:r>
      <w:r w:rsidR="000A4642">
        <w:rPr>
          <w:rFonts w:ascii="Arial" w:hAnsi="Arial" w:cs="Arial"/>
          <w:sz w:val="22"/>
          <w:szCs w:val="22"/>
        </w:rPr>
        <w:t>site setup</w:t>
      </w:r>
      <w:r w:rsidR="0014084C">
        <w:rPr>
          <w:rFonts w:ascii="Arial" w:hAnsi="Arial" w:cs="Arial"/>
          <w:sz w:val="22"/>
          <w:szCs w:val="22"/>
        </w:rPr>
        <w:t xml:space="preserve"> plan</w:t>
      </w:r>
      <w:r w:rsidR="000A4642">
        <w:rPr>
          <w:rFonts w:ascii="Arial" w:hAnsi="Arial" w:cs="Arial"/>
          <w:sz w:val="22"/>
          <w:szCs w:val="22"/>
        </w:rPr>
        <w:t xml:space="preserve"> is greatly.</w:t>
      </w:r>
    </w:p>
    <w:p w:rsidR="00E53F1C" w:rsidRDefault="00E53F1C" w:rsidP="002960CE">
      <w:pPr>
        <w:jc w:val="both"/>
        <w:rPr>
          <w:rFonts w:ascii="Arial" w:hAnsi="Arial" w:cs="Arial"/>
          <w:sz w:val="22"/>
          <w:szCs w:val="22"/>
        </w:rPr>
      </w:pPr>
    </w:p>
    <w:p w:rsidR="00E53F1C" w:rsidRDefault="00E53F1C" w:rsidP="00586812">
      <w:pPr>
        <w:jc w:val="both"/>
        <w:rPr>
          <w:rFonts w:ascii="Arial" w:hAnsi="Arial" w:cs="Arial"/>
          <w:sz w:val="22"/>
          <w:szCs w:val="22"/>
        </w:rPr>
      </w:pPr>
    </w:p>
    <w:p w:rsidR="00320609" w:rsidRDefault="00E53F1C" w:rsidP="00586812">
      <w:pPr>
        <w:jc w:val="both"/>
        <w:rPr>
          <w:rFonts w:ascii="Arial" w:hAnsi="Arial" w:cs="Arial"/>
          <w:b/>
          <w:u w:val="single"/>
        </w:rPr>
      </w:pPr>
      <w:r>
        <w:rPr>
          <w:rFonts w:ascii="Arial" w:hAnsi="Arial" w:cs="Arial"/>
          <w:b/>
          <w:u w:val="single"/>
        </w:rPr>
        <w:t>2</w:t>
      </w:r>
      <w:r w:rsidRPr="006B2F96">
        <w:rPr>
          <w:rFonts w:ascii="Arial" w:hAnsi="Arial" w:cs="Arial"/>
          <w:b/>
          <w:u w:val="single"/>
        </w:rPr>
        <w:t>.</w:t>
      </w:r>
      <w:r>
        <w:rPr>
          <w:rFonts w:ascii="Arial" w:hAnsi="Arial" w:cs="Arial"/>
          <w:b/>
          <w:u w:val="single"/>
        </w:rPr>
        <w:t>0</w:t>
      </w:r>
      <w:r w:rsidRPr="006B2F96">
        <w:rPr>
          <w:rFonts w:ascii="Arial" w:hAnsi="Arial" w:cs="Arial"/>
          <w:b/>
          <w:u w:val="single"/>
        </w:rPr>
        <w:t xml:space="preserve"> </w:t>
      </w:r>
      <w:r>
        <w:rPr>
          <w:rFonts w:ascii="Arial" w:hAnsi="Arial" w:cs="Arial"/>
          <w:b/>
          <w:u w:val="single"/>
        </w:rPr>
        <w:t xml:space="preserve">Background </w:t>
      </w:r>
    </w:p>
    <w:p w:rsidR="00E53F1C" w:rsidRDefault="00E53F1C" w:rsidP="00586812">
      <w:pPr>
        <w:jc w:val="both"/>
        <w:rPr>
          <w:rFonts w:ascii="Arial" w:hAnsi="Arial" w:cs="Arial"/>
          <w:b/>
          <w:u w:val="single"/>
        </w:rPr>
      </w:pPr>
    </w:p>
    <w:p w:rsidR="005966F6" w:rsidRDefault="005966F6" w:rsidP="002960CE">
      <w:pPr>
        <w:jc w:val="both"/>
        <w:rPr>
          <w:rFonts w:ascii="Arial" w:hAnsi="Arial" w:cs="Arial"/>
          <w:sz w:val="22"/>
          <w:szCs w:val="22"/>
        </w:rPr>
      </w:pPr>
      <w:r>
        <w:rPr>
          <w:rFonts w:ascii="Arial" w:hAnsi="Arial" w:cs="Arial"/>
          <w:sz w:val="22"/>
          <w:szCs w:val="22"/>
        </w:rPr>
        <w:t xml:space="preserve">Construction site layout is about planning and organising the site area around the proposed structure to accommodate the resources necessary to construct the project. Construction site layout is all about space </w:t>
      </w:r>
      <w:r w:rsidR="00785A8D">
        <w:rPr>
          <w:rFonts w:ascii="Arial" w:hAnsi="Arial" w:cs="Arial"/>
          <w:sz w:val="22"/>
          <w:szCs w:val="22"/>
        </w:rPr>
        <w:t xml:space="preserve">management </w:t>
      </w:r>
      <w:r>
        <w:rPr>
          <w:rFonts w:ascii="Arial" w:hAnsi="Arial" w:cs="Arial"/>
          <w:sz w:val="22"/>
          <w:szCs w:val="22"/>
        </w:rPr>
        <w:t>and placing items where they will be utilised efficiently and effectivel</w:t>
      </w:r>
      <w:r w:rsidR="00785A8D">
        <w:rPr>
          <w:rFonts w:ascii="Arial" w:hAnsi="Arial" w:cs="Arial"/>
          <w:sz w:val="22"/>
          <w:szCs w:val="22"/>
        </w:rPr>
        <w:t>y</w:t>
      </w:r>
      <w:r>
        <w:rPr>
          <w:rFonts w:ascii="Arial" w:hAnsi="Arial" w:cs="Arial"/>
          <w:sz w:val="22"/>
          <w:szCs w:val="22"/>
        </w:rPr>
        <w:t xml:space="preserve">. </w:t>
      </w:r>
    </w:p>
    <w:p w:rsidR="005966F6" w:rsidRDefault="005966F6" w:rsidP="002960CE">
      <w:pPr>
        <w:jc w:val="both"/>
        <w:rPr>
          <w:rFonts w:ascii="Arial" w:hAnsi="Arial" w:cs="Arial"/>
          <w:sz w:val="22"/>
          <w:szCs w:val="22"/>
        </w:rPr>
      </w:pPr>
    </w:p>
    <w:p w:rsidR="000A4642" w:rsidRDefault="006A3F55" w:rsidP="002960CE">
      <w:pPr>
        <w:jc w:val="both"/>
        <w:rPr>
          <w:rFonts w:ascii="Arial" w:hAnsi="Arial" w:cs="Arial"/>
          <w:sz w:val="22"/>
          <w:szCs w:val="22"/>
        </w:rPr>
      </w:pPr>
      <w:r>
        <w:rPr>
          <w:rFonts w:ascii="Arial" w:hAnsi="Arial" w:cs="Arial"/>
          <w:sz w:val="22"/>
          <w:szCs w:val="22"/>
        </w:rPr>
        <w:t xml:space="preserve">The HSE </w:t>
      </w:r>
      <w:r w:rsidR="0014084C">
        <w:rPr>
          <w:rFonts w:ascii="Arial" w:hAnsi="Arial" w:cs="Arial"/>
          <w:sz w:val="22"/>
          <w:szCs w:val="22"/>
        </w:rPr>
        <w:t>states</w:t>
      </w:r>
      <w:r>
        <w:rPr>
          <w:rFonts w:ascii="Arial" w:hAnsi="Arial" w:cs="Arial"/>
          <w:sz w:val="22"/>
          <w:szCs w:val="22"/>
        </w:rPr>
        <w:t xml:space="preserve"> “each year within the construction industry, approximately ten die as a result of being struck by vehicles on site. In addition, there are hundreds of preventable accidents and injuries.  Accidents occur from groundworks to finishing works and managers, workers, visitors to sites and members of the public can all be at risk. Inadequate planning and control is the root cause of many construction vehicles accidents”</w:t>
      </w:r>
      <w:r w:rsidR="0014084C">
        <w:rPr>
          <w:rFonts w:ascii="Arial" w:hAnsi="Arial" w:cs="Arial"/>
          <w:sz w:val="22"/>
          <w:szCs w:val="22"/>
        </w:rPr>
        <w:t xml:space="preserve"> (H</w:t>
      </w:r>
      <w:r w:rsidR="003F6B8F">
        <w:rPr>
          <w:rFonts w:ascii="Arial" w:hAnsi="Arial" w:cs="Arial"/>
          <w:sz w:val="22"/>
          <w:szCs w:val="22"/>
        </w:rPr>
        <w:t>se.gov.uk</w:t>
      </w:r>
      <w:r w:rsidR="0014084C">
        <w:rPr>
          <w:rFonts w:ascii="Arial" w:hAnsi="Arial" w:cs="Arial"/>
          <w:sz w:val="22"/>
          <w:szCs w:val="22"/>
        </w:rPr>
        <w:t>, 201</w:t>
      </w:r>
      <w:r w:rsidR="003F6B8F">
        <w:rPr>
          <w:rFonts w:ascii="Arial" w:hAnsi="Arial" w:cs="Arial"/>
          <w:sz w:val="22"/>
          <w:szCs w:val="22"/>
        </w:rPr>
        <w:t>9</w:t>
      </w:r>
      <w:r w:rsidR="0014084C">
        <w:rPr>
          <w:rFonts w:ascii="Arial" w:hAnsi="Arial" w:cs="Arial"/>
          <w:sz w:val="22"/>
          <w:szCs w:val="22"/>
        </w:rPr>
        <w:t>)</w:t>
      </w:r>
      <w:r>
        <w:rPr>
          <w:rFonts w:ascii="Arial" w:hAnsi="Arial" w:cs="Arial"/>
          <w:sz w:val="22"/>
          <w:szCs w:val="22"/>
        </w:rPr>
        <w:t>.</w:t>
      </w:r>
      <w:r w:rsidR="003F6B8F">
        <w:rPr>
          <w:rFonts w:ascii="Arial" w:hAnsi="Arial" w:cs="Arial"/>
          <w:sz w:val="22"/>
          <w:szCs w:val="22"/>
        </w:rPr>
        <w:t xml:space="preserve"> </w:t>
      </w:r>
    </w:p>
    <w:p w:rsidR="006A3F55" w:rsidRDefault="006A3F55" w:rsidP="002960CE">
      <w:pPr>
        <w:jc w:val="both"/>
        <w:rPr>
          <w:rFonts w:ascii="Arial" w:hAnsi="Arial" w:cs="Arial"/>
          <w:sz w:val="22"/>
          <w:szCs w:val="22"/>
        </w:rPr>
      </w:pPr>
    </w:p>
    <w:p w:rsidR="007A1B5C" w:rsidRDefault="007A1B5C" w:rsidP="002960CE">
      <w:pPr>
        <w:jc w:val="both"/>
        <w:rPr>
          <w:rFonts w:ascii="Arial" w:hAnsi="Arial" w:cs="Arial"/>
          <w:sz w:val="22"/>
          <w:szCs w:val="22"/>
        </w:rPr>
      </w:pPr>
      <w:r>
        <w:rPr>
          <w:rFonts w:ascii="Arial" w:hAnsi="Arial" w:cs="Arial"/>
          <w:sz w:val="22"/>
          <w:szCs w:val="22"/>
        </w:rPr>
        <w:t xml:space="preserve">There are many contributing factors to a successful site setup plan, such as traffic management, protecting the public, materials storage and waste management, welfare facilities and administration. The Health &amp; Safety Executive (HSE) provides a lot of information on what are the correct site organisation requirements. </w:t>
      </w:r>
    </w:p>
    <w:p w:rsidR="007A1B5C" w:rsidRDefault="007A1B5C" w:rsidP="00586812">
      <w:pPr>
        <w:jc w:val="both"/>
        <w:rPr>
          <w:rFonts w:ascii="Arial" w:hAnsi="Arial" w:cs="Arial"/>
          <w:sz w:val="22"/>
          <w:szCs w:val="22"/>
        </w:rPr>
      </w:pPr>
    </w:p>
    <w:p w:rsidR="000A4642" w:rsidRPr="005A46CA" w:rsidRDefault="000A4642" w:rsidP="00586812">
      <w:pPr>
        <w:jc w:val="both"/>
        <w:rPr>
          <w:rFonts w:ascii="Arial" w:hAnsi="Arial" w:cs="Arial"/>
          <w:i/>
          <w:sz w:val="22"/>
          <w:szCs w:val="22"/>
        </w:rPr>
      </w:pPr>
    </w:p>
    <w:p w:rsidR="00785A8D" w:rsidRPr="005A46CA" w:rsidRDefault="00785A8D" w:rsidP="002960CE">
      <w:pPr>
        <w:jc w:val="both"/>
        <w:rPr>
          <w:rFonts w:ascii="Arial" w:hAnsi="Arial" w:cs="Arial"/>
          <w:i/>
          <w:sz w:val="22"/>
          <w:szCs w:val="22"/>
        </w:rPr>
      </w:pPr>
      <w:r w:rsidRPr="005A46CA">
        <w:rPr>
          <w:rFonts w:ascii="Arial" w:hAnsi="Arial" w:cs="Arial"/>
          <w:i/>
          <w:sz w:val="22"/>
          <w:szCs w:val="22"/>
        </w:rPr>
        <w:t>Common Threats</w:t>
      </w:r>
    </w:p>
    <w:p w:rsidR="00785A8D" w:rsidRPr="005A46CA" w:rsidRDefault="00785A8D" w:rsidP="002960CE">
      <w:pPr>
        <w:jc w:val="both"/>
        <w:rPr>
          <w:rFonts w:ascii="Arial" w:hAnsi="Arial" w:cs="Arial"/>
          <w:sz w:val="22"/>
          <w:szCs w:val="22"/>
        </w:rPr>
      </w:pPr>
      <w:r w:rsidRPr="005A46CA">
        <w:rPr>
          <w:rFonts w:ascii="Arial" w:hAnsi="Arial" w:cs="Arial"/>
          <w:sz w:val="22"/>
          <w:szCs w:val="22"/>
        </w:rPr>
        <w:t>There a several threats of criminal activity from unauthorised entry onto site, they could be:</w:t>
      </w:r>
    </w:p>
    <w:p w:rsidR="003B22DE" w:rsidRPr="005A46CA" w:rsidRDefault="00785A8D" w:rsidP="002960CE">
      <w:pPr>
        <w:pStyle w:val="ListParagraph"/>
        <w:numPr>
          <w:ilvl w:val="0"/>
          <w:numId w:val="2"/>
        </w:numPr>
        <w:jc w:val="both"/>
        <w:rPr>
          <w:rFonts w:ascii="Arial" w:hAnsi="Arial" w:cs="Arial"/>
          <w:color w:val="343333"/>
          <w:sz w:val="22"/>
          <w:szCs w:val="22"/>
        </w:rPr>
      </w:pPr>
      <w:r w:rsidRPr="005A46CA">
        <w:rPr>
          <w:rFonts w:ascii="Arial" w:hAnsi="Arial" w:cs="Arial"/>
          <w:sz w:val="22"/>
          <w:szCs w:val="22"/>
        </w:rPr>
        <w:t>To</w:t>
      </w:r>
      <w:r w:rsidR="005A46CA" w:rsidRPr="005A46CA">
        <w:rPr>
          <w:rFonts w:ascii="Arial" w:hAnsi="Arial" w:cs="Arial"/>
          <w:sz w:val="22"/>
          <w:szCs w:val="22"/>
        </w:rPr>
        <w:t xml:space="preserve"> operations, including ongoing works and schedules, disruption to which costs millions each year.</w:t>
      </w:r>
      <w:r w:rsidR="005A46CA" w:rsidRPr="005A46CA">
        <w:rPr>
          <w:rFonts w:ascii="Arial" w:hAnsi="Arial" w:cs="Arial"/>
          <w:color w:val="343333"/>
          <w:sz w:val="22"/>
          <w:szCs w:val="22"/>
        </w:rPr>
        <w:t xml:space="preserve"> </w:t>
      </w:r>
    </w:p>
    <w:p w:rsidR="005A46CA" w:rsidRPr="00776B17" w:rsidRDefault="005A46CA" w:rsidP="002960CE">
      <w:pPr>
        <w:pStyle w:val="ListParagraph"/>
        <w:numPr>
          <w:ilvl w:val="0"/>
          <w:numId w:val="2"/>
        </w:numPr>
        <w:jc w:val="both"/>
        <w:rPr>
          <w:rFonts w:ascii="Arial" w:hAnsi="Arial" w:cs="Arial"/>
          <w:sz w:val="22"/>
          <w:szCs w:val="22"/>
        </w:rPr>
      </w:pPr>
      <w:r w:rsidRPr="00776B17">
        <w:rPr>
          <w:rFonts w:ascii="Arial" w:hAnsi="Arial" w:cs="Arial"/>
          <w:sz w:val="22"/>
          <w:szCs w:val="22"/>
        </w:rPr>
        <w:t>To property and materials – including buildings and outbuildings, structures under construction or demolition, as well as construction materials, tools, equipment, plant, fuel and petty theft of worker’s possessions and assets.</w:t>
      </w:r>
    </w:p>
    <w:p w:rsidR="005A46CA" w:rsidRPr="00776B17" w:rsidRDefault="005A46CA" w:rsidP="002960CE">
      <w:pPr>
        <w:pStyle w:val="ListParagraph"/>
        <w:numPr>
          <w:ilvl w:val="0"/>
          <w:numId w:val="2"/>
        </w:numPr>
        <w:jc w:val="both"/>
        <w:rPr>
          <w:rFonts w:ascii="Arial" w:hAnsi="Arial" w:cs="Arial"/>
          <w:sz w:val="22"/>
          <w:szCs w:val="22"/>
        </w:rPr>
      </w:pPr>
      <w:r w:rsidRPr="00776B17">
        <w:rPr>
          <w:rFonts w:ascii="Arial" w:hAnsi="Arial" w:cs="Arial"/>
          <w:sz w:val="22"/>
          <w:szCs w:val="22"/>
        </w:rPr>
        <w:t xml:space="preserve">To life, including trespassers causing </w:t>
      </w:r>
      <w:r w:rsidR="002B2468" w:rsidRPr="00776B17">
        <w:rPr>
          <w:rFonts w:ascii="Arial" w:hAnsi="Arial" w:cs="Arial"/>
          <w:sz w:val="22"/>
          <w:szCs w:val="22"/>
        </w:rPr>
        <w:t>damage, which</w:t>
      </w:r>
      <w:r w:rsidRPr="00776B17">
        <w:rPr>
          <w:rFonts w:ascii="Arial" w:hAnsi="Arial" w:cs="Arial"/>
          <w:sz w:val="22"/>
          <w:szCs w:val="22"/>
        </w:rPr>
        <w:t xml:space="preserve"> has the potential to injure, maim or kill, such as ripping out fixtures and leaving wiring unsafe, as well as deliberate actions such as arson which threaten life as well as property.</w:t>
      </w:r>
    </w:p>
    <w:p w:rsidR="005A46CA" w:rsidRDefault="005A46CA" w:rsidP="005A46CA">
      <w:pPr>
        <w:jc w:val="both"/>
        <w:rPr>
          <w:rFonts w:ascii="Arial" w:hAnsi="Arial" w:cs="Arial"/>
          <w:i/>
          <w:color w:val="343333"/>
          <w:sz w:val="22"/>
          <w:szCs w:val="22"/>
        </w:rPr>
      </w:pPr>
    </w:p>
    <w:p w:rsidR="005A46CA" w:rsidRPr="00776B17" w:rsidRDefault="005A46CA" w:rsidP="002960CE">
      <w:pPr>
        <w:jc w:val="both"/>
        <w:rPr>
          <w:rFonts w:ascii="Arial" w:hAnsi="Arial" w:cs="Arial"/>
          <w:i/>
          <w:sz w:val="22"/>
          <w:szCs w:val="22"/>
        </w:rPr>
      </w:pPr>
      <w:r w:rsidRPr="00776B17">
        <w:rPr>
          <w:rFonts w:ascii="Arial" w:hAnsi="Arial" w:cs="Arial"/>
          <w:i/>
          <w:sz w:val="22"/>
          <w:szCs w:val="22"/>
        </w:rPr>
        <w:t xml:space="preserve">Loss and Liability </w:t>
      </w:r>
    </w:p>
    <w:p w:rsidR="003B22DE" w:rsidRPr="00776B17" w:rsidRDefault="005A46CA" w:rsidP="002960CE">
      <w:pPr>
        <w:jc w:val="both"/>
        <w:rPr>
          <w:rFonts w:ascii="Arial" w:hAnsi="Arial" w:cs="Arial"/>
          <w:sz w:val="22"/>
          <w:szCs w:val="22"/>
        </w:rPr>
      </w:pPr>
      <w:r w:rsidRPr="00776B17">
        <w:rPr>
          <w:rFonts w:ascii="Arial" w:hAnsi="Arial" w:cs="Arial"/>
          <w:sz w:val="22"/>
          <w:szCs w:val="22"/>
        </w:rPr>
        <w:t xml:space="preserve">As well as the threats to operations, property and life, the actions of thieves who have gained access through </w:t>
      </w:r>
      <w:r w:rsidR="003B22DE" w:rsidRPr="00776B17">
        <w:rPr>
          <w:rFonts w:ascii="Arial" w:hAnsi="Arial" w:cs="Arial"/>
          <w:sz w:val="22"/>
          <w:szCs w:val="22"/>
        </w:rPr>
        <w:t>inadequately secured sites threatens site owners or managers with liability for further loss and damage. For example, if plant and heavy, powerful vehicles are stolen in order to gain access or destroy other buildings, such as ram-raiding retail premises, or to gain high up access to a building, this consequential action of the theft can be costly in terms of both site loss and liability for other damage / losses occurring off-site.</w:t>
      </w:r>
      <w:r w:rsidR="002960CE" w:rsidRPr="00776B17">
        <w:rPr>
          <w:rFonts w:ascii="Arial" w:hAnsi="Arial" w:cs="Arial"/>
          <w:sz w:val="22"/>
          <w:szCs w:val="22"/>
        </w:rPr>
        <w:t xml:space="preserve"> </w:t>
      </w:r>
      <w:r w:rsidR="003B22DE" w:rsidRPr="00776B17">
        <w:rPr>
          <w:rFonts w:ascii="Arial" w:hAnsi="Arial" w:cs="Arial"/>
          <w:sz w:val="22"/>
          <w:szCs w:val="22"/>
        </w:rPr>
        <w:t xml:space="preserve">Similarly, </w:t>
      </w:r>
      <w:r w:rsidR="003B22DE" w:rsidRPr="00776B17">
        <w:rPr>
          <w:rFonts w:ascii="Arial" w:hAnsi="Arial" w:cs="Arial"/>
          <w:sz w:val="22"/>
          <w:szCs w:val="22"/>
        </w:rPr>
        <w:lastRenderedPageBreak/>
        <w:t xml:space="preserve">construction companies can find themselves liable for accidents involving trespassers or </w:t>
      </w:r>
      <w:r w:rsidRPr="00776B17">
        <w:rPr>
          <w:rFonts w:ascii="Arial" w:hAnsi="Arial" w:cs="Arial"/>
          <w:sz w:val="22"/>
          <w:szCs w:val="22"/>
        </w:rPr>
        <w:t>because</w:t>
      </w:r>
      <w:r w:rsidR="003B22DE" w:rsidRPr="00776B17">
        <w:rPr>
          <w:rFonts w:ascii="Arial" w:hAnsi="Arial" w:cs="Arial"/>
          <w:sz w:val="22"/>
          <w:szCs w:val="22"/>
        </w:rPr>
        <w:t xml:space="preserve"> of trespasse</w:t>
      </w:r>
      <w:r w:rsidR="009662C7" w:rsidRPr="00776B17">
        <w:rPr>
          <w:rFonts w:ascii="Arial" w:hAnsi="Arial" w:cs="Arial"/>
          <w:sz w:val="22"/>
          <w:szCs w:val="22"/>
        </w:rPr>
        <w:t>rs compromising overall safety</w:t>
      </w:r>
      <w:r w:rsidR="00D9098F" w:rsidRPr="00776B17">
        <w:rPr>
          <w:rFonts w:ascii="Arial" w:hAnsi="Arial" w:cs="Arial"/>
          <w:sz w:val="22"/>
          <w:szCs w:val="22"/>
        </w:rPr>
        <w:t>. (</w:t>
      </w:r>
      <w:r w:rsidRPr="00776B17">
        <w:rPr>
          <w:rFonts w:ascii="Arial" w:hAnsi="Arial" w:cs="Arial"/>
          <w:sz w:val="22"/>
          <w:szCs w:val="22"/>
        </w:rPr>
        <w:t>Safe Site Facilities, 2018)</w:t>
      </w:r>
    </w:p>
    <w:p w:rsidR="00A67FD8" w:rsidRPr="00776B17" w:rsidRDefault="00A67FD8" w:rsidP="002960CE">
      <w:pPr>
        <w:jc w:val="both"/>
        <w:rPr>
          <w:rFonts w:ascii="Arial" w:hAnsi="Arial" w:cs="Arial"/>
          <w:caps/>
          <w:sz w:val="22"/>
          <w:szCs w:val="22"/>
        </w:rPr>
      </w:pPr>
    </w:p>
    <w:p w:rsidR="007A1B5C" w:rsidRPr="00776B17" w:rsidRDefault="002B2468" w:rsidP="002960CE">
      <w:pPr>
        <w:jc w:val="both"/>
        <w:rPr>
          <w:rFonts w:ascii="Arial" w:hAnsi="Arial" w:cs="Arial"/>
          <w:sz w:val="22"/>
          <w:szCs w:val="22"/>
        </w:rPr>
      </w:pPr>
      <w:r w:rsidRPr="00776B17">
        <w:rPr>
          <w:rFonts w:ascii="Arial" w:hAnsi="Arial" w:cs="Arial"/>
          <w:sz w:val="22"/>
          <w:szCs w:val="22"/>
        </w:rPr>
        <w:t xml:space="preserve">Site safety and security is a massive issue on any site, so it is vital that all areas of security, health and safety are addressed prior to starting onsite. </w:t>
      </w:r>
      <w:r w:rsidR="007A1B5C" w:rsidRPr="00776B17">
        <w:rPr>
          <w:rFonts w:ascii="Arial" w:hAnsi="Arial" w:cs="Arial"/>
          <w:sz w:val="22"/>
          <w:szCs w:val="22"/>
        </w:rPr>
        <w:t>This project falls under the C</w:t>
      </w:r>
      <w:r w:rsidR="0014084C" w:rsidRPr="00776B17">
        <w:rPr>
          <w:rFonts w:ascii="Arial" w:hAnsi="Arial" w:cs="Arial"/>
          <w:sz w:val="22"/>
          <w:szCs w:val="22"/>
        </w:rPr>
        <w:t xml:space="preserve">onstruction Design Management </w:t>
      </w:r>
      <w:r w:rsidR="007A1B5C" w:rsidRPr="00776B17">
        <w:rPr>
          <w:rFonts w:ascii="Arial" w:hAnsi="Arial" w:cs="Arial"/>
          <w:sz w:val="22"/>
          <w:szCs w:val="22"/>
        </w:rPr>
        <w:t>Regulations</w:t>
      </w:r>
      <w:r w:rsidR="0014084C" w:rsidRPr="00776B17">
        <w:rPr>
          <w:rFonts w:ascii="Arial" w:hAnsi="Arial" w:cs="Arial"/>
          <w:sz w:val="22"/>
          <w:szCs w:val="22"/>
        </w:rPr>
        <w:t xml:space="preserve"> (CDM)</w:t>
      </w:r>
      <w:r w:rsidR="007A1B5C" w:rsidRPr="00776B17">
        <w:rPr>
          <w:rFonts w:ascii="Arial" w:hAnsi="Arial" w:cs="Arial"/>
          <w:sz w:val="22"/>
          <w:szCs w:val="22"/>
        </w:rPr>
        <w:t xml:space="preserve"> 2015, so a CDM plan will be need to be submitted. </w:t>
      </w:r>
    </w:p>
    <w:p w:rsidR="007A1B5C" w:rsidRPr="00776B17" w:rsidRDefault="007A1B5C" w:rsidP="002960CE">
      <w:pPr>
        <w:jc w:val="both"/>
        <w:rPr>
          <w:rFonts w:ascii="Arial" w:hAnsi="Arial" w:cs="Arial"/>
          <w:i/>
          <w:sz w:val="22"/>
          <w:szCs w:val="22"/>
        </w:rPr>
      </w:pPr>
    </w:p>
    <w:p w:rsidR="00A67FD8" w:rsidRPr="00776B17" w:rsidRDefault="00A67FD8" w:rsidP="002960CE">
      <w:pPr>
        <w:jc w:val="both"/>
        <w:rPr>
          <w:rFonts w:ascii="Arial" w:hAnsi="Arial" w:cs="Arial"/>
          <w:i/>
          <w:sz w:val="22"/>
          <w:szCs w:val="22"/>
        </w:rPr>
      </w:pPr>
      <w:r w:rsidRPr="00776B17">
        <w:rPr>
          <w:rFonts w:ascii="Arial" w:hAnsi="Arial" w:cs="Arial"/>
          <w:i/>
          <w:sz w:val="22"/>
          <w:szCs w:val="22"/>
        </w:rPr>
        <w:t>Confined Working</w:t>
      </w:r>
    </w:p>
    <w:p w:rsidR="009662C7" w:rsidRPr="00776B17" w:rsidRDefault="009662C7" w:rsidP="002960CE">
      <w:pPr>
        <w:jc w:val="both"/>
        <w:rPr>
          <w:rFonts w:ascii="Arial" w:hAnsi="Arial" w:cs="Arial"/>
          <w:sz w:val="22"/>
          <w:szCs w:val="22"/>
        </w:rPr>
      </w:pPr>
      <w:r w:rsidRPr="00776B17">
        <w:rPr>
          <w:rFonts w:ascii="Arial" w:hAnsi="Arial" w:cs="Arial"/>
          <w:sz w:val="22"/>
          <w:szCs w:val="22"/>
        </w:rPr>
        <w:t xml:space="preserve">“Constrained and restricted sites mean efficient working has to be at the forefront and by introducing design for manufacture and assembly (DfMA) from the start of the project, as much work as possible can be taken from into a controlled environment, unnecessary work at height is reduced and congestion on-site is eased. Ultimately, this creates a safer and more manageable project”. </w:t>
      </w:r>
      <w:r w:rsidR="009C7394" w:rsidRPr="00776B17">
        <w:rPr>
          <w:rFonts w:ascii="Arial" w:hAnsi="Arial" w:cs="Arial"/>
          <w:sz w:val="22"/>
          <w:szCs w:val="22"/>
        </w:rPr>
        <w:t>(H</w:t>
      </w:r>
      <w:r w:rsidR="0030391F" w:rsidRPr="00776B17">
        <w:rPr>
          <w:rFonts w:ascii="Arial" w:hAnsi="Arial" w:cs="Arial"/>
          <w:sz w:val="22"/>
          <w:szCs w:val="22"/>
        </w:rPr>
        <w:t>simagazine.com</w:t>
      </w:r>
      <w:r w:rsidR="009C7394" w:rsidRPr="00776B17">
        <w:rPr>
          <w:rFonts w:ascii="Arial" w:hAnsi="Arial" w:cs="Arial"/>
          <w:sz w:val="22"/>
          <w:szCs w:val="22"/>
        </w:rPr>
        <w:t xml:space="preserve">, 2019). </w:t>
      </w:r>
    </w:p>
    <w:p w:rsidR="009C7394" w:rsidRPr="00776B17" w:rsidRDefault="009C7394" w:rsidP="002960CE">
      <w:pPr>
        <w:jc w:val="both"/>
        <w:rPr>
          <w:rFonts w:ascii="Arial" w:hAnsi="Arial" w:cs="Arial"/>
          <w:sz w:val="22"/>
          <w:szCs w:val="22"/>
        </w:rPr>
      </w:pPr>
    </w:p>
    <w:p w:rsidR="009662C7" w:rsidRPr="00776B17" w:rsidRDefault="009662C7" w:rsidP="002960CE">
      <w:pPr>
        <w:jc w:val="both"/>
        <w:rPr>
          <w:rFonts w:ascii="Arial" w:hAnsi="Arial" w:cs="Arial"/>
          <w:sz w:val="22"/>
          <w:szCs w:val="22"/>
        </w:rPr>
      </w:pPr>
      <w:r w:rsidRPr="00776B17">
        <w:rPr>
          <w:rFonts w:ascii="Arial" w:hAnsi="Arial" w:cs="Arial"/>
          <w:sz w:val="22"/>
          <w:szCs w:val="22"/>
        </w:rPr>
        <w:t xml:space="preserve">We could implement the same scenario into our scheme, it makes logical sense to eliminate as much dangerous work as possible before entering site. </w:t>
      </w:r>
      <w:r w:rsidR="00D9098F" w:rsidRPr="00776B17">
        <w:rPr>
          <w:rFonts w:ascii="Arial" w:hAnsi="Arial" w:cs="Arial"/>
          <w:sz w:val="22"/>
          <w:szCs w:val="22"/>
        </w:rPr>
        <w:t xml:space="preserve">As the project of the apartment block is in a very confined space then it will be a positive to reduce time on site and review the possibility of pre-fabricated materials and structure. </w:t>
      </w:r>
    </w:p>
    <w:p w:rsidR="00027A01" w:rsidRDefault="00027A01" w:rsidP="00586812">
      <w:pPr>
        <w:jc w:val="both"/>
        <w:rPr>
          <w:rFonts w:ascii="Arial" w:hAnsi="Arial" w:cs="Arial"/>
        </w:rPr>
      </w:pPr>
    </w:p>
    <w:p w:rsidR="00027A01" w:rsidRPr="009662C7" w:rsidRDefault="00027A01" w:rsidP="00586812">
      <w:pPr>
        <w:jc w:val="both"/>
        <w:rPr>
          <w:rFonts w:ascii="Arial" w:hAnsi="Arial" w:cs="Arial"/>
        </w:rPr>
      </w:pPr>
    </w:p>
    <w:p w:rsidR="001732A7" w:rsidRDefault="001732A7" w:rsidP="001732A7">
      <w:pPr>
        <w:jc w:val="both"/>
        <w:rPr>
          <w:rFonts w:ascii="Arial" w:hAnsi="Arial" w:cs="Arial"/>
          <w:b/>
          <w:u w:val="single"/>
        </w:rPr>
      </w:pPr>
      <w:r>
        <w:rPr>
          <w:rFonts w:ascii="Arial" w:hAnsi="Arial" w:cs="Arial"/>
          <w:b/>
          <w:u w:val="single"/>
        </w:rPr>
        <w:t>3</w:t>
      </w:r>
      <w:r w:rsidRPr="006B2F96">
        <w:rPr>
          <w:rFonts w:ascii="Arial" w:hAnsi="Arial" w:cs="Arial"/>
          <w:b/>
          <w:u w:val="single"/>
        </w:rPr>
        <w:t>.</w:t>
      </w:r>
      <w:r>
        <w:rPr>
          <w:rFonts w:ascii="Arial" w:hAnsi="Arial" w:cs="Arial"/>
          <w:b/>
          <w:u w:val="single"/>
        </w:rPr>
        <w:t>0</w:t>
      </w:r>
      <w:r w:rsidRPr="006B2F96">
        <w:rPr>
          <w:rFonts w:ascii="Arial" w:hAnsi="Arial" w:cs="Arial"/>
          <w:b/>
          <w:u w:val="single"/>
        </w:rPr>
        <w:t xml:space="preserve"> </w:t>
      </w:r>
      <w:r w:rsidR="00AC28FB">
        <w:rPr>
          <w:rFonts w:ascii="Arial" w:hAnsi="Arial" w:cs="Arial"/>
          <w:b/>
          <w:u w:val="single"/>
        </w:rPr>
        <w:t>Case Study</w:t>
      </w:r>
    </w:p>
    <w:p w:rsidR="00B5606F" w:rsidRPr="00B5606F" w:rsidRDefault="00B5606F" w:rsidP="001732A7">
      <w:pPr>
        <w:jc w:val="both"/>
        <w:rPr>
          <w:rFonts w:ascii="Arial" w:hAnsi="Arial" w:cs="Arial"/>
        </w:rPr>
      </w:pPr>
    </w:p>
    <w:p w:rsidR="00B5606F" w:rsidRPr="002960CE" w:rsidRDefault="00B5606F"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The construction lay out for this particular project will be challenging due to the </w:t>
      </w:r>
      <w:r w:rsidR="00951BBD">
        <w:rPr>
          <w:rFonts w:ascii="Arial" w:hAnsi="Arial" w:cs="Arial"/>
          <w:color w:val="000000" w:themeColor="text1"/>
          <w:sz w:val="22"/>
          <w:szCs w:val="22"/>
        </w:rPr>
        <w:t xml:space="preserve">constraints of the </w:t>
      </w:r>
      <w:r w:rsidRPr="002960CE">
        <w:rPr>
          <w:rFonts w:ascii="Arial" w:hAnsi="Arial" w:cs="Arial"/>
          <w:color w:val="000000" w:themeColor="text1"/>
          <w:sz w:val="22"/>
          <w:szCs w:val="22"/>
        </w:rPr>
        <w:t>conf</w:t>
      </w:r>
      <w:r w:rsidR="00951BBD">
        <w:rPr>
          <w:rFonts w:ascii="Arial" w:hAnsi="Arial" w:cs="Arial"/>
          <w:color w:val="000000" w:themeColor="text1"/>
          <w:sz w:val="22"/>
          <w:szCs w:val="22"/>
        </w:rPr>
        <w:t>ined</w:t>
      </w:r>
      <w:r w:rsidR="00341FF8">
        <w:rPr>
          <w:rFonts w:ascii="Arial" w:hAnsi="Arial" w:cs="Arial"/>
          <w:color w:val="000000" w:themeColor="text1"/>
          <w:sz w:val="22"/>
          <w:szCs w:val="22"/>
        </w:rPr>
        <w:t>. The adjacent buildings are occupied</w:t>
      </w:r>
      <w:r w:rsidRPr="002960CE">
        <w:rPr>
          <w:rFonts w:ascii="Arial" w:hAnsi="Arial" w:cs="Arial"/>
          <w:color w:val="000000" w:themeColor="text1"/>
          <w:sz w:val="22"/>
          <w:szCs w:val="22"/>
        </w:rPr>
        <w:t xml:space="preserve"> therefore construction work has to be considerate to all neighbouring properties and its occupants. </w:t>
      </w:r>
    </w:p>
    <w:p w:rsidR="00B5606F" w:rsidRPr="002960CE" w:rsidRDefault="00B5606F" w:rsidP="002960CE">
      <w:pPr>
        <w:jc w:val="both"/>
        <w:rPr>
          <w:rFonts w:ascii="Arial" w:hAnsi="Arial" w:cs="Arial"/>
          <w:color w:val="000000" w:themeColor="text1"/>
          <w:sz w:val="22"/>
          <w:szCs w:val="22"/>
        </w:rPr>
      </w:pPr>
    </w:p>
    <w:p w:rsidR="00443652" w:rsidRPr="002960CE" w:rsidRDefault="00B5606F"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Site layout plays a huge part in the construction project, it is essential that </w:t>
      </w:r>
      <w:r w:rsidR="002B2468" w:rsidRPr="002960CE">
        <w:rPr>
          <w:rFonts w:ascii="Arial" w:hAnsi="Arial" w:cs="Arial"/>
          <w:color w:val="000000" w:themeColor="text1"/>
          <w:sz w:val="22"/>
          <w:szCs w:val="22"/>
        </w:rPr>
        <w:t>the entire</w:t>
      </w:r>
      <w:r w:rsidRPr="002960CE">
        <w:rPr>
          <w:rFonts w:ascii="Arial" w:hAnsi="Arial" w:cs="Arial"/>
          <w:color w:val="000000" w:themeColor="text1"/>
          <w:sz w:val="22"/>
          <w:szCs w:val="22"/>
        </w:rPr>
        <w:t xml:space="preserve"> site is setup correctly and efficiently. A systematic and logical approach is needed to plan a site layout, before any work commences on site</w:t>
      </w:r>
      <w:r w:rsidR="00443652" w:rsidRPr="002960CE">
        <w:rPr>
          <w:rFonts w:ascii="Arial" w:hAnsi="Arial" w:cs="Arial"/>
          <w:color w:val="000000" w:themeColor="text1"/>
          <w:sz w:val="22"/>
          <w:szCs w:val="22"/>
        </w:rPr>
        <w:t>,</w:t>
      </w:r>
      <w:r w:rsidRPr="002960CE">
        <w:rPr>
          <w:rFonts w:ascii="Arial" w:hAnsi="Arial" w:cs="Arial"/>
          <w:color w:val="000000" w:themeColor="text1"/>
          <w:sz w:val="22"/>
          <w:szCs w:val="22"/>
        </w:rPr>
        <w:t xml:space="preserve"> the boundary must be clearly </w:t>
      </w:r>
      <w:r w:rsidR="00776B17">
        <w:rPr>
          <w:rFonts w:ascii="Arial" w:hAnsi="Arial" w:cs="Arial"/>
          <w:color w:val="000000" w:themeColor="text1"/>
          <w:sz w:val="22"/>
          <w:szCs w:val="22"/>
        </w:rPr>
        <w:t>defined (</w:t>
      </w:r>
      <w:r w:rsidR="00443652" w:rsidRPr="002960CE">
        <w:rPr>
          <w:rFonts w:ascii="Arial" w:hAnsi="Arial" w:cs="Arial"/>
          <w:color w:val="000000" w:themeColor="text1"/>
          <w:sz w:val="22"/>
          <w:szCs w:val="22"/>
        </w:rPr>
        <w:t>see appendix A</w:t>
      </w:r>
      <w:r w:rsidR="00776B17">
        <w:rPr>
          <w:rFonts w:ascii="Arial" w:hAnsi="Arial" w:cs="Arial"/>
          <w:color w:val="000000" w:themeColor="text1"/>
          <w:sz w:val="22"/>
          <w:szCs w:val="22"/>
        </w:rPr>
        <w:t>1)</w:t>
      </w:r>
      <w:r w:rsidR="00443652" w:rsidRPr="002960CE">
        <w:rPr>
          <w:rFonts w:ascii="Arial" w:hAnsi="Arial" w:cs="Arial"/>
          <w:color w:val="000000" w:themeColor="text1"/>
          <w:sz w:val="22"/>
          <w:szCs w:val="22"/>
        </w:rPr>
        <w:t>.</w:t>
      </w:r>
    </w:p>
    <w:p w:rsidR="00443652" w:rsidRPr="002960CE" w:rsidRDefault="00443652" w:rsidP="002960CE">
      <w:pPr>
        <w:jc w:val="both"/>
        <w:rPr>
          <w:rFonts w:ascii="Arial" w:hAnsi="Arial" w:cs="Arial"/>
          <w:color w:val="000000" w:themeColor="text1"/>
          <w:sz w:val="22"/>
          <w:szCs w:val="22"/>
        </w:rPr>
      </w:pPr>
    </w:p>
    <w:p w:rsidR="00B5606F" w:rsidRPr="002960CE" w:rsidRDefault="00B5606F"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Temporary</w:t>
      </w:r>
      <w:r w:rsidR="00EA5727" w:rsidRPr="002960CE">
        <w:rPr>
          <w:rFonts w:ascii="Arial" w:hAnsi="Arial" w:cs="Arial"/>
          <w:color w:val="000000" w:themeColor="text1"/>
          <w:sz w:val="22"/>
          <w:szCs w:val="22"/>
        </w:rPr>
        <w:t xml:space="preserve"> secure</w:t>
      </w:r>
      <w:r w:rsidR="009158EB">
        <w:rPr>
          <w:rFonts w:ascii="Arial" w:hAnsi="Arial" w:cs="Arial"/>
          <w:color w:val="000000" w:themeColor="text1"/>
          <w:sz w:val="22"/>
          <w:szCs w:val="22"/>
        </w:rPr>
        <w:t xml:space="preserve"> h</w:t>
      </w:r>
      <w:r w:rsidRPr="002960CE">
        <w:rPr>
          <w:rFonts w:ascii="Arial" w:hAnsi="Arial" w:cs="Arial"/>
          <w:color w:val="000000" w:themeColor="text1"/>
          <w:sz w:val="22"/>
          <w:szCs w:val="22"/>
        </w:rPr>
        <w:t>oarding will be erected on Thursday 3</w:t>
      </w:r>
      <w:r w:rsidRPr="002960CE">
        <w:rPr>
          <w:rFonts w:ascii="Arial" w:hAnsi="Arial" w:cs="Arial"/>
          <w:color w:val="000000" w:themeColor="text1"/>
          <w:sz w:val="22"/>
          <w:szCs w:val="22"/>
          <w:vertAlign w:val="superscript"/>
        </w:rPr>
        <w:t>rd</w:t>
      </w:r>
      <w:r w:rsidRPr="002960CE">
        <w:rPr>
          <w:rFonts w:ascii="Arial" w:hAnsi="Arial" w:cs="Arial"/>
          <w:color w:val="000000" w:themeColor="text1"/>
          <w:sz w:val="22"/>
          <w:szCs w:val="22"/>
        </w:rPr>
        <w:t xml:space="preserve"> </w:t>
      </w:r>
      <w:r w:rsidR="00443652" w:rsidRPr="002960CE">
        <w:rPr>
          <w:rFonts w:ascii="Arial" w:hAnsi="Arial" w:cs="Arial"/>
          <w:color w:val="000000" w:themeColor="text1"/>
          <w:sz w:val="22"/>
          <w:szCs w:val="22"/>
        </w:rPr>
        <w:t>January 2019, by erecting</w:t>
      </w:r>
      <w:r w:rsidR="00EA5727" w:rsidRPr="002960CE">
        <w:rPr>
          <w:rFonts w:ascii="Arial" w:hAnsi="Arial" w:cs="Arial"/>
          <w:color w:val="000000" w:themeColor="text1"/>
          <w:sz w:val="22"/>
          <w:szCs w:val="22"/>
        </w:rPr>
        <w:t xml:space="preserve"> security </w:t>
      </w:r>
      <w:r w:rsidR="009158EB">
        <w:rPr>
          <w:rFonts w:ascii="Arial" w:hAnsi="Arial" w:cs="Arial"/>
          <w:color w:val="000000" w:themeColor="text1"/>
          <w:sz w:val="22"/>
          <w:szCs w:val="22"/>
        </w:rPr>
        <w:t>h</w:t>
      </w:r>
      <w:r w:rsidR="00443652" w:rsidRPr="002960CE">
        <w:rPr>
          <w:rFonts w:ascii="Arial" w:hAnsi="Arial" w:cs="Arial"/>
          <w:color w:val="000000" w:themeColor="text1"/>
          <w:sz w:val="22"/>
          <w:szCs w:val="22"/>
        </w:rPr>
        <w:t xml:space="preserve">oarding it will inform the public that there is </w:t>
      </w:r>
      <w:r w:rsidR="00EA5727" w:rsidRPr="002960CE">
        <w:rPr>
          <w:rFonts w:ascii="Arial" w:hAnsi="Arial" w:cs="Arial"/>
          <w:color w:val="000000" w:themeColor="text1"/>
          <w:sz w:val="22"/>
          <w:szCs w:val="22"/>
        </w:rPr>
        <w:t xml:space="preserve">construction </w:t>
      </w:r>
      <w:r w:rsidR="00443652" w:rsidRPr="002960CE">
        <w:rPr>
          <w:rFonts w:ascii="Arial" w:hAnsi="Arial" w:cs="Arial"/>
          <w:color w:val="000000" w:themeColor="text1"/>
          <w:sz w:val="22"/>
          <w:szCs w:val="22"/>
        </w:rPr>
        <w:t xml:space="preserve">work </w:t>
      </w:r>
      <w:r w:rsidR="00EA5727" w:rsidRPr="002960CE">
        <w:rPr>
          <w:rFonts w:ascii="Arial" w:hAnsi="Arial" w:cs="Arial"/>
          <w:color w:val="000000" w:themeColor="text1"/>
          <w:sz w:val="22"/>
          <w:szCs w:val="22"/>
        </w:rPr>
        <w:t xml:space="preserve">going on </w:t>
      </w:r>
      <w:r w:rsidR="00443652" w:rsidRPr="002960CE">
        <w:rPr>
          <w:rFonts w:ascii="Arial" w:hAnsi="Arial" w:cs="Arial"/>
          <w:color w:val="000000" w:themeColor="text1"/>
          <w:sz w:val="22"/>
          <w:szCs w:val="22"/>
        </w:rPr>
        <w:t xml:space="preserve">in the area and that there is strictly no access beyond the point of entrance. To enforce this matter, there will be an access gate with a reception booth, only permitted personnel will be allowed </w:t>
      </w:r>
      <w:r w:rsidR="00EA5727" w:rsidRPr="002960CE">
        <w:rPr>
          <w:rFonts w:ascii="Arial" w:hAnsi="Arial" w:cs="Arial"/>
          <w:color w:val="000000" w:themeColor="text1"/>
          <w:sz w:val="22"/>
          <w:szCs w:val="22"/>
        </w:rPr>
        <w:t>passed this stage</w:t>
      </w:r>
      <w:r w:rsidR="00443652" w:rsidRPr="002960CE">
        <w:rPr>
          <w:rFonts w:ascii="Arial" w:hAnsi="Arial" w:cs="Arial"/>
          <w:color w:val="000000" w:themeColor="text1"/>
          <w:sz w:val="22"/>
          <w:szCs w:val="22"/>
        </w:rPr>
        <w:t xml:space="preserve"> at all times. </w:t>
      </w:r>
      <w:r w:rsidR="000F141D" w:rsidRPr="002960CE">
        <w:rPr>
          <w:rFonts w:ascii="Arial" w:hAnsi="Arial" w:cs="Arial"/>
          <w:color w:val="000000" w:themeColor="text1"/>
          <w:sz w:val="22"/>
          <w:szCs w:val="22"/>
        </w:rPr>
        <w:t>As this project falls under the CDM Regulations 2015, the HSE will be notified and a F10 (notification of a construction project) will be submitted to the HSE.</w:t>
      </w:r>
    </w:p>
    <w:p w:rsidR="00443652" w:rsidRPr="002960CE" w:rsidRDefault="00443652" w:rsidP="002960CE">
      <w:pPr>
        <w:jc w:val="both"/>
        <w:rPr>
          <w:rFonts w:ascii="Arial" w:hAnsi="Arial" w:cs="Arial"/>
          <w:color w:val="000000" w:themeColor="text1"/>
          <w:sz w:val="22"/>
          <w:szCs w:val="22"/>
        </w:rPr>
      </w:pPr>
    </w:p>
    <w:p w:rsidR="00443652" w:rsidRPr="002960CE" w:rsidRDefault="00443652"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It is important to highlight that the site must be cleared of all debris, all vegetation, trees and tree trunks must be removed. Prior to any trees and trunks being </w:t>
      </w:r>
      <w:r w:rsidR="000F141D" w:rsidRPr="002960CE">
        <w:rPr>
          <w:rFonts w:ascii="Arial" w:hAnsi="Arial" w:cs="Arial"/>
          <w:color w:val="000000" w:themeColor="text1"/>
          <w:sz w:val="22"/>
          <w:szCs w:val="22"/>
        </w:rPr>
        <w:t>removed,</w:t>
      </w:r>
      <w:r w:rsidRPr="002960CE">
        <w:rPr>
          <w:rFonts w:ascii="Arial" w:hAnsi="Arial" w:cs="Arial"/>
          <w:color w:val="000000" w:themeColor="text1"/>
          <w:sz w:val="22"/>
          <w:szCs w:val="22"/>
        </w:rPr>
        <w:t xml:space="preserve"> it is vital that the construction management checks with the Tree Preservation Order’s and that those trees on the site have been approved to be removed. </w:t>
      </w:r>
    </w:p>
    <w:p w:rsidR="00EA5727" w:rsidRPr="002960CE" w:rsidRDefault="00EA5727" w:rsidP="002960CE">
      <w:pPr>
        <w:jc w:val="both"/>
        <w:rPr>
          <w:rFonts w:ascii="Arial" w:hAnsi="Arial" w:cs="Arial"/>
          <w:color w:val="000000" w:themeColor="text1"/>
          <w:sz w:val="22"/>
          <w:szCs w:val="22"/>
        </w:rPr>
      </w:pPr>
    </w:p>
    <w:p w:rsidR="00EA5727" w:rsidRPr="002960CE" w:rsidRDefault="00EA5727"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Another important item would be to check that there is no wildlife habituating in the area, such as bats, birds nesting, or badgers etc. The ground needs to be surveyed so that is no protected plant species or any reoccurring weed issues i.e. Japanese Knotweed. </w:t>
      </w:r>
    </w:p>
    <w:p w:rsidR="00EA5727" w:rsidRPr="002960CE" w:rsidRDefault="00EA5727" w:rsidP="002960CE">
      <w:pPr>
        <w:jc w:val="both"/>
        <w:rPr>
          <w:rFonts w:ascii="Arial" w:hAnsi="Arial" w:cs="Arial"/>
          <w:color w:val="000000" w:themeColor="text1"/>
          <w:sz w:val="22"/>
          <w:szCs w:val="22"/>
        </w:rPr>
      </w:pPr>
    </w:p>
    <w:p w:rsidR="00EA5727" w:rsidRDefault="00EA5727"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During this part of the </w:t>
      </w:r>
      <w:r w:rsidR="002B2468" w:rsidRPr="002960CE">
        <w:rPr>
          <w:rFonts w:ascii="Arial" w:hAnsi="Arial" w:cs="Arial"/>
          <w:color w:val="000000" w:themeColor="text1"/>
          <w:sz w:val="22"/>
          <w:szCs w:val="22"/>
        </w:rPr>
        <w:t>report,</w:t>
      </w:r>
      <w:r w:rsidRPr="002960CE">
        <w:rPr>
          <w:rFonts w:ascii="Arial" w:hAnsi="Arial" w:cs="Arial"/>
          <w:color w:val="000000" w:themeColor="text1"/>
          <w:sz w:val="22"/>
          <w:szCs w:val="22"/>
        </w:rPr>
        <w:t xml:space="preserve"> the author will be concentrating a plan for the site layout and logistics for all aspects of the </w:t>
      </w:r>
      <w:r w:rsidR="008F7742" w:rsidRPr="002960CE">
        <w:rPr>
          <w:rFonts w:ascii="Arial" w:hAnsi="Arial" w:cs="Arial"/>
          <w:color w:val="000000" w:themeColor="text1"/>
          <w:sz w:val="22"/>
          <w:szCs w:val="22"/>
        </w:rPr>
        <w:t>set-up</w:t>
      </w:r>
      <w:r w:rsidRPr="002960CE">
        <w:rPr>
          <w:rFonts w:ascii="Arial" w:hAnsi="Arial" w:cs="Arial"/>
          <w:color w:val="000000" w:themeColor="text1"/>
          <w:sz w:val="22"/>
          <w:szCs w:val="22"/>
        </w:rPr>
        <w:t xml:space="preserve"> such as the plant, cranes, offices, </w:t>
      </w:r>
      <w:r w:rsidR="002B2468" w:rsidRPr="002960CE">
        <w:rPr>
          <w:rFonts w:ascii="Arial" w:hAnsi="Arial" w:cs="Arial"/>
          <w:color w:val="000000" w:themeColor="text1"/>
          <w:sz w:val="22"/>
          <w:szCs w:val="22"/>
        </w:rPr>
        <w:t>and storage</w:t>
      </w:r>
      <w:r w:rsidRPr="002960CE">
        <w:rPr>
          <w:rFonts w:ascii="Arial" w:hAnsi="Arial" w:cs="Arial"/>
          <w:color w:val="000000" w:themeColor="text1"/>
          <w:sz w:val="22"/>
          <w:szCs w:val="22"/>
        </w:rPr>
        <w:t xml:space="preserve"> and waste solutions. It is interesting to see or point out that during the progress of the site layout there will be change to the layout, this should allow the works to progress</w:t>
      </w:r>
      <w:r w:rsidR="00B253B2">
        <w:rPr>
          <w:rFonts w:ascii="Arial" w:hAnsi="Arial" w:cs="Arial"/>
          <w:color w:val="000000" w:themeColor="text1"/>
          <w:sz w:val="22"/>
          <w:szCs w:val="22"/>
        </w:rPr>
        <w:t xml:space="preserve"> in correspondence with the programme of works / Gantt chart.</w:t>
      </w:r>
      <w:r w:rsidRPr="002960CE">
        <w:rPr>
          <w:rFonts w:ascii="Arial" w:hAnsi="Arial" w:cs="Arial"/>
          <w:color w:val="000000" w:themeColor="text1"/>
          <w:sz w:val="22"/>
          <w:szCs w:val="22"/>
        </w:rPr>
        <w:t xml:space="preserve"> </w:t>
      </w:r>
    </w:p>
    <w:p w:rsidR="000D5894" w:rsidRDefault="000D5894" w:rsidP="002960CE">
      <w:pPr>
        <w:jc w:val="both"/>
        <w:rPr>
          <w:rFonts w:ascii="Arial" w:hAnsi="Arial" w:cs="Arial"/>
          <w:color w:val="000000" w:themeColor="text1"/>
          <w:sz w:val="22"/>
          <w:szCs w:val="22"/>
        </w:rPr>
      </w:pPr>
    </w:p>
    <w:p w:rsidR="000D5894" w:rsidRDefault="000D5894" w:rsidP="002960CE">
      <w:pPr>
        <w:jc w:val="both"/>
        <w:rPr>
          <w:rFonts w:ascii="Arial" w:hAnsi="Arial" w:cs="Arial"/>
          <w:color w:val="000000" w:themeColor="text1"/>
          <w:sz w:val="22"/>
          <w:szCs w:val="22"/>
        </w:rPr>
      </w:pPr>
    </w:p>
    <w:p w:rsidR="000D5894" w:rsidRDefault="000D5894" w:rsidP="002960CE">
      <w:pPr>
        <w:jc w:val="both"/>
        <w:rPr>
          <w:rFonts w:ascii="Arial" w:hAnsi="Arial" w:cs="Arial"/>
          <w:color w:val="000000" w:themeColor="text1"/>
          <w:sz w:val="22"/>
          <w:szCs w:val="22"/>
        </w:rPr>
      </w:pPr>
    </w:p>
    <w:p w:rsidR="000D5894" w:rsidRDefault="000D5894" w:rsidP="002960CE">
      <w:pPr>
        <w:jc w:val="both"/>
        <w:rPr>
          <w:rFonts w:ascii="Arial" w:hAnsi="Arial" w:cs="Arial"/>
          <w:color w:val="000000" w:themeColor="text1"/>
          <w:sz w:val="22"/>
          <w:szCs w:val="22"/>
        </w:rPr>
      </w:pPr>
    </w:p>
    <w:p w:rsidR="000D5894" w:rsidRDefault="000D5894" w:rsidP="002960CE">
      <w:pPr>
        <w:jc w:val="both"/>
        <w:rPr>
          <w:rFonts w:ascii="Arial" w:hAnsi="Arial" w:cs="Arial"/>
          <w:color w:val="000000" w:themeColor="text1"/>
          <w:sz w:val="22"/>
          <w:szCs w:val="22"/>
        </w:rPr>
      </w:pPr>
    </w:p>
    <w:p w:rsidR="000D5894" w:rsidRDefault="000D5894" w:rsidP="002960CE">
      <w:pPr>
        <w:jc w:val="both"/>
        <w:rPr>
          <w:rFonts w:ascii="Arial" w:hAnsi="Arial" w:cs="Arial"/>
          <w:color w:val="000000" w:themeColor="text1"/>
          <w:sz w:val="22"/>
          <w:szCs w:val="22"/>
        </w:rPr>
      </w:pPr>
    </w:p>
    <w:p w:rsidR="00341FF8" w:rsidRPr="002960CE" w:rsidRDefault="00341FF8" w:rsidP="002960CE">
      <w:pPr>
        <w:jc w:val="both"/>
        <w:rPr>
          <w:rFonts w:ascii="Arial" w:hAnsi="Arial" w:cs="Arial"/>
          <w:color w:val="000000" w:themeColor="text1"/>
          <w:sz w:val="22"/>
          <w:szCs w:val="22"/>
        </w:rPr>
      </w:pPr>
    </w:p>
    <w:p w:rsidR="004C1A89" w:rsidRPr="002960CE" w:rsidRDefault="00AC28FB" w:rsidP="004C1A89">
      <w:pPr>
        <w:jc w:val="both"/>
        <w:rPr>
          <w:rFonts w:ascii="Arial" w:hAnsi="Arial" w:cs="Arial"/>
          <w:i/>
          <w:sz w:val="22"/>
          <w:szCs w:val="22"/>
        </w:rPr>
      </w:pPr>
      <w:r w:rsidRPr="002960CE">
        <w:rPr>
          <w:rFonts w:ascii="Arial" w:hAnsi="Arial" w:cs="Arial"/>
          <w:i/>
          <w:sz w:val="22"/>
          <w:szCs w:val="22"/>
        </w:rPr>
        <w:lastRenderedPageBreak/>
        <w:t xml:space="preserve">3.1 </w:t>
      </w:r>
      <w:r w:rsidR="004C1A89" w:rsidRPr="002960CE">
        <w:rPr>
          <w:rFonts w:ascii="Arial" w:hAnsi="Arial" w:cs="Arial"/>
          <w:i/>
          <w:sz w:val="22"/>
          <w:szCs w:val="22"/>
        </w:rPr>
        <w:t xml:space="preserve">Site Layout </w:t>
      </w:r>
    </w:p>
    <w:p w:rsidR="004C1A89" w:rsidRDefault="004C1A89" w:rsidP="004C1A89">
      <w:pPr>
        <w:jc w:val="both"/>
        <w:rPr>
          <w:rFonts w:ascii="Arial" w:hAnsi="Arial" w:cs="Arial"/>
          <w:sz w:val="22"/>
          <w:szCs w:val="22"/>
        </w:rPr>
      </w:pPr>
    </w:p>
    <w:p w:rsidR="004C1A89" w:rsidRPr="002960CE" w:rsidRDefault="005966F6"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The site layout will change frequently as work progresses to accommodate deliveries etc. Please see appendix </w:t>
      </w:r>
      <w:r w:rsidR="00AC6CEF">
        <w:rPr>
          <w:rFonts w:ascii="Arial" w:hAnsi="Arial" w:cs="Arial"/>
          <w:color w:val="000000" w:themeColor="text1"/>
          <w:sz w:val="22"/>
          <w:szCs w:val="22"/>
        </w:rPr>
        <w:t>A1</w:t>
      </w:r>
      <w:r w:rsidRPr="002960CE">
        <w:rPr>
          <w:rFonts w:ascii="Arial" w:hAnsi="Arial" w:cs="Arial"/>
          <w:color w:val="000000" w:themeColor="text1"/>
          <w:sz w:val="22"/>
          <w:szCs w:val="22"/>
        </w:rPr>
        <w:t xml:space="preserve"> for the original site layout. </w:t>
      </w:r>
    </w:p>
    <w:p w:rsidR="004C1A89" w:rsidRPr="002960CE" w:rsidRDefault="004C1A89" w:rsidP="002960CE">
      <w:pPr>
        <w:jc w:val="both"/>
        <w:rPr>
          <w:rFonts w:ascii="Arial" w:hAnsi="Arial" w:cs="Arial"/>
          <w:color w:val="000000" w:themeColor="text1"/>
          <w:sz w:val="22"/>
          <w:szCs w:val="22"/>
        </w:rPr>
      </w:pPr>
    </w:p>
    <w:p w:rsidR="004139EE" w:rsidRPr="002960CE" w:rsidRDefault="004139EE"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 xml:space="preserve">In the site layout plan there should be a site office for all administration duties, however due to the lack of space we have managed to secure a small office in the building opposite the build. In the office, there is enough room to deal with all administration duties and progress meetings. Construction professionals will report to the office first prior to entering site </w:t>
      </w:r>
      <w:r w:rsidR="00776B17">
        <w:rPr>
          <w:rFonts w:ascii="Arial" w:hAnsi="Arial" w:cs="Arial"/>
          <w:color w:val="000000" w:themeColor="text1"/>
          <w:sz w:val="22"/>
          <w:szCs w:val="22"/>
        </w:rPr>
        <w:t>(see appendix A1).</w:t>
      </w:r>
    </w:p>
    <w:p w:rsidR="004139EE" w:rsidRPr="002960CE" w:rsidRDefault="004139EE" w:rsidP="002960CE">
      <w:pPr>
        <w:jc w:val="both"/>
        <w:rPr>
          <w:rFonts w:ascii="Arial" w:hAnsi="Arial" w:cs="Arial"/>
          <w:color w:val="000000" w:themeColor="text1"/>
          <w:sz w:val="22"/>
          <w:szCs w:val="22"/>
        </w:rPr>
      </w:pPr>
    </w:p>
    <w:p w:rsidR="005966F6" w:rsidRDefault="004139EE"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There will be a reception booth at the front of the site for contractors and sub-contractors</w:t>
      </w:r>
      <w:r w:rsidR="003324E9" w:rsidRPr="002960CE">
        <w:rPr>
          <w:rFonts w:ascii="Arial" w:hAnsi="Arial" w:cs="Arial"/>
          <w:color w:val="000000" w:themeColor="text1"/>
          <w:sz w:val="22"/>
          <w:szCs w:val="22"/>
        </w:rPr>
        <w:t>, in the reception area there will be a</w:t>
      </w:r>
      <w:r w:rsidR="00020D72" w:rsidRPr="002960CE">
        <w:rPr>
          <w:rFonts w:ascii="Arial" w:hAnsi="Arial" w:cs="Arial"/>
          <w:color w:val="000000" w:themeColor="text1"/>
          <w:sz w:val="22"/>
          <w:szCs w:val="22"/>
        </w:rPr>
        <w:t xml:space="preserve"> few</w:t>
      </w:r>
      <w:r w:rsidR="003324E9" w:rsidRPr="002960CE">
        <w:rPr>
          <w:rFonts w:ascii="Arial" w:hAnsi="Arial" w:cs="Arial"/>
          <w:color w:val="000000" w:themeColor="text1"/>
          <w:sz w:val="22"/>
          <w:szCs w:val="22"/>
        </w:rPr>
        <w:t xml:space="preserve"> full first aid and spill kit</w:t>
      </w:r>
      <w:r w:rsidR="00020D72" w:rsidRPr="002960CE">
        <w:rPr>
          <w:rFonts w:ascii="Arial" w:hAnsi="Arial" w:cs="Arial"/>
          <w:color w:val="000000" w:themeColor="text1"/>
          <w:sz w:val="22"/>
          <w:szCs w:val="22"/>
        </w:rPr>
        <w:t>s</w:t>
      </w:r>
      <w:r w:rsidR="003324E9" w:rsidRPr="002960CE">
        <w:rPr>
          <w:rFonts w:ascii="Arial" w:hAnsi="Arial" w:cs="Arial"/>
          <w:color w:val="000000" w:themeColor="text1"/>
          <w:sz w:val="22"/>
          <w:szCs w:val="22"/>
        </w:rPr>
        <w:t>, where there will be a fully qualified first aider on site at all times. B</w:t>
      </w:r>
      <w:r w:rsidRPr="002960CE">
        <w:rPr>
          <w:rFonts w:ascii="Arial" w:hAnsi="Arial" w:cs="Arial"/>
          <w:color w:val="000000" w:themeColor="text1"/>
          <w:sz w:val="22"/>
          <w:szCs w:val="22"/>
        </w:rPr>
        <w:t xml:space="preserve">y not including the site office onsite then it alleviates room for welfare facilities, which is a CDM 2015 regulation. </w:t>
      </w:r>
      <w:r w:rsidR="004D19BE" w:rsidRPr="002960CE">
        <w:rPr>
          <w:rFonts w:ascii="Arial" w:hAnsi="Arial" w:cs="Arial"/>
          <w:color w:val="000000" w:themeColor="text1"/>
          <w:sz w:val="22"/>
          <w:szCs w:val="22"/>
        </w:rPr>
        <w:t>The welfare facilities will include:</w:t>
      </w:r>
    </w:p>
    <w:p w:rsidR="009D34C9" w:rsidRPr="002960CE" w:rsidRDefault="009D34C9" w:rsidP="002960CE">
      <w:pPr>
        <w:jc w:val="both"/>
        <w:rPr>
          <w:rFonts w:ascii="Arial" w:hAnsi="Arial" w:cs="Arial"/>
          <w:color w:val="000000" w:themeColor="text1"/>
          <w:sz w:val="22"/>
          <w:szCs w:val="22"/>
        </w:rPr>
      </w:pPr>
    </w:p>
    <w:p w:rsidR="004D19BE" w:rsidRPr="002960CE" w:rsidRDefault="004D19BE" w:rsidP="002960CE">
      <w:pPr>
        <w:pStyle w:val="ListParagraph"/>
        <w:numPr>
          <w:ilvl w:val="0"/>
          <w:numId w:val="9"/>
        </w:numPr>
        <w:jc w:val="both"/>
        <w:rPr>
          <w:rFonts w:ascii="Arial" w:hAnsi="Arial" w:cs="Arial"/>
          <w:color w:val="000000" w:themeColor="text1"/>
          <w:sz w:val="22"/>
          <w:szCs w:val="22"/>
        </w:rPr>
      </w:pPr>
      <w:r w:rsidRPr="002960CE">
        <w:rPr>
          <w:rFonts w:ascii="Arial" w:hAnsi="Arial" w:cs="Arial"/>
          <w:color w:val="000000" w:themeColor="text1"/>
          <w:sz w:val="22"/>
          <w:szCs w:val="22"/>
        </w:rPr>
        <w:t>Toilets (unisex single portable toilet)</w:t>
      </w:r>
    </w:p>
    <w:p w:rsidR="004D19BE" w:rsidRPr="002960CE" w:rsidRDefault="004D19BE" w:rsidP="002960CE">
      <w:pPr>
        <w:pStyle w:val="ListParagraph"/>
        <w:numPr>
          <w:ilvl w:val="0"/>
          <w:numId w:val="9"/>
        </w:numPr>
        <w:jc w:val="both"/>
        <w:rPr>
          <w:rFonts w:ascii="Arial" w:hAnsi="Arial" w:cs="Arial"/>
          <w:color w:val="000000" w:themeColor="text1"/>
          <w:sz w:val="22"/>
          <w:szCs w:val="22"/>
        </w:rPr>
      </w:pPr>
      <w:r w:rsidRPr="002960CE">
        <w:rPr>
          <w:rFonts w:ascii="Arial" w:hAnsi="Arial" w:cs="Arial"/>
          <w:color w:val="000000" w:themeColor="text1"/>
          <w:sz w:val="22"/>
          <w:szCs w:val="22"/>
        </w:rPr>
        <w:t>Washing facilities – hot and cold water, soap, hand sanitiser, hand driers, sinks, sanitary waste disposal. Due to the nature of the construction work required there will be no showers available, we have managed to gain permission from the local gym that we can use theirs showers at a discounted price.</w:t>
      </w:r>
    </w:p>
    <w:p w:rsidR="004D19BE" w:rsidRPr="002960CE" w:rsidRDefault="004D19BE" w:rsidP="002960CE">
      <w:pPr>
        <w:pStyle w:val="ListParagraph"/>
        <w:numPr>
          <w:ilvl w:val="0"/>
          <w:numId w:val="9"/>
        </w:numPr>
        <w:jc w:val="both"/>
        <w:rPr>
          <w:rFonts w:ascii="Arial" w:hAnsi="Arial" w:cs="Arial"/>
          <w:color w:val="000000" w:themeColor="text1"/>
          <w:sz w:val="22"/>
          <w:szCs w:val="22"/>
        </w:rPr>
      </w:pPr>
      <w:r w:rsidRPr="002960CE">
        <w:rPr>
          <w:rFonts w:ascii="Arial" w:hAnsi="Arial" w:cs="Arial"/>
          <w:color w:val="000000" w:themeColor="text1"/>
          <w:sz w:val="22"/>
          <w:szCs w:val="22"/>
        </w:rPr>
        <w:t>Changing facilities</w:t>
      </w:r>
      <w:r w:rsidR="002960CE">
        <w:rPr>
          <w:rFonts w:ascii="Arial" w:hAnsi="Arial" w:cs="Arial"/>
          <w:color w:val="000000" w:themeColor="text1"/>
          <w:sz w:val="22"/>
          <w:szCs w:val="22"/>
        </w:rPr>
        <w:t xml:space="preserve"> - </w:t>
      </w:r>
      <w:r w:rsidRPr="002960CE">
        <w:rPr>
          <w:rFonts w:ascii="Arial" w:hAnsi="Arial" w:cs="Arial"/>
          <w:color w:val="000000" w:themeColor="text1"/>
          <w:sz w:val="22"/>
          <w:szCs w:val="22"/>
        </w:rPr>
        <w:t xml:space="preserve">lockers. </w:t>
      </w:r>
    </w:p>
    <w:p w:rsidR="002960CE" w:rsidRDefault="002960CE" w:rsidP="002960CE">
      <w:pPr>
        <w:pStyle w:val="ListParagraph"/>
        <w:numPr>
          <w:ilvl w:val="0"/>
          <w:numId w:val="9"/>
        </w:numPr>
        <w:jc w:val="both"/>
        <w:rPr>
          <w:rFonts w:ascii="Arial" w:hAnsi="Arial" w:cs="Arial"/>
          <w:color w:val="000000" w:themeColor="text1"/>
          <w:sz w:val="22"/>
          <w:szCs w:val="22"/>
        </w:rPr>
      </w:pPr>
      <w:r>
        <w:rPr>
          <w:rFonts w:ascii="Arial" w:hAnsi="Arial" w:cs="Arial"/>
          <w:color w:val="000000" w:themeColor="text1"/>
          <w:sz w:val="22"/>
          <w:szCs w:val="22"/>
        </w:rPr>
        <w:t>Small P</w:t>
      </w:r>
      <w:r w:rsidR="004D19BE" w:rsidRPr="002960CE">
        <w:rPr>
          <w:rFonts w:ascii="Arial" w:hAnsi="Arial" w:cs="Arial"/>
          <w:color w:val="000000" w:themeColor="text1"/>
          <w:sz w:val="22"/>
          <w:szCs w:val="22"/>
        </w:rPr>
        <w:t>orta</w:t>
      </w:r>
      <w:r>
        <w:rPr>
          <w:rFonts w:ascii="Arial" w:hAnsi="Arial" w:cs="Arial"/>
          <w:color w:val="000000" w:themeColor="text1"/>
          <w:sz w:val="22"/>
          <w:szCs w:val="22"/>
        </w:rPr>
        <w:t>K</w:t>
      </w:r>
      <w:r w:rsidR="004D19BE" w:rsidRPr="002960CE">
        <w:rPr>
          <w:rFonts w:ascii="Arial" w:hAnsi="Arial" w:cs="Arial"/>
          <w:color w:val="000000" w:themeColor="text1"/>
          <w:sz w:val="22"/>
          <w:szCs w:val="22"/>
        </w:rPr>
        <w:t>abin with seats and tables for</w:t>
      </w:r>
      <w:r>
        <w:rPr>
          <w:rFonts w:ascii="Arial" w:hAnsi="Arial" w:cs="Arial"/>
          <w:color w:val="000000" w:themeColor="text1"/>
          <w:sz w:val="22"/>
          <w:szCs w:val="22"/>
        </w:rPr>
        <w:t xml:space="preserve"> both</w:t>
      </w:r>
      <w:r w:rsidR="004D19BE" w:rsidRPr="002960CE">
        <w:rPr>
          <w:rFonts w:ascii="Arial" w:hAnsi="Arial" w:cs="Arial"/>
          <w:color w:val="000000" w:themeColor="text1"/>
          <w:sz w:val="22"/>
          <w:szCs w:val="22"/>
        </w:rPr>
        <w:t xml:space="preserve"> </w:t>
      </w:r>
      <w:r w:rsidR="00F946B5" w:rsidRPr="002960CE">
        <w:rPr>
          <w:rFonts w:ascii="Arial" w:hAnsi="Arial" w:cs="Arial"/>
          <w:color w:val="000000" w:themeColor="text1"/>
          <w:sz w:val="22"/>
          <w:szCs w:val="22"/>
        </w:rPr>
        <w:t>contractors and sub-contractors</w:t>
      </w:r>
      <w:r>
        <w:rPr>
          <w:rFonts w:ascii="Arial" w:hAnsi="Arial" w:cs="Arial"/>
          <w:color w:val="000000" w:themeColor="text1"/>
          <w:sz w:val="22"/>
          <w:szCs w:val="22"/>
        </w:rPr>
        <w:t>. A place</w:t>
      </w:r>
      <w:r w:rsidR="00F946B5" w:rsidRPr="002960CE">
        <w:rPr>
          <w:rFonts w:ascii="Arial" w:hAnsi="Arial" w:cs="Arial"/>
          <w:color w:val="000000" w:themeColor="text1"/>
          <w:sz w:val="22"/>
          <w:szCs w:val="22"/>
        </w:rPr>
        <w:t xml:space="preserve"> </w:t>
      </w:r>
      <w:r w:rsidR="004D19BE" w:rsidRPr="002960CE">
        <w:rPr>
          <w:rFonts w:ascii="Arial" w:hAnsi="Arial" w:cs="Arial"/>
          <w:color w:val="000000" w:themeColor="text1"/>
          <w:sz w:val="22"/>
          <w:szCs w:val="22"/>
        </w:rPr>
        <w:t>to rest and eat</w:t>
      </w:r>
      <w:r>
        <w:rPr>
          <w:rFonts w:ascii="Arial" w:hAnsi="Arial" w:cs="Arial"/>
          <w:color w:val="000000" w:themeColor="text1"/>
          <w:sz w:val="22"/>
          <w:szCs w:val="22"/>
        </w:rPr>
        <w:t xml:space="preserve"> / heat drinks and food.</w:t>
      </w:r>
      <w:r w:rsidR="004D19BE" w:rsidRPr="002960CE">
        <w:rPr>
          <w:rFonts w:ascii="Arial" w:hAnsi="Arial" w:cs="Arial"/>
          <w:color w:val="000000" w:themeColor="text1"/>
          <w:sz w:val="22"/>
          <w:szCs w:val="22"/>
        </w:rPr>
        <w:t xml:space="preserve"> </w:t>
      </w:r>
    </w:p>
    <w:p w:rsidR="004D19BE" w:rsidRDefault="004D19BE" w:rsidP="002960CE">
      <w:pPr>
        <w:pStyle w:val="ListParagraph"/>
        <w:numPr>
          <w:ilvl w:val="0"/>
          <w:numId w:val="9"/>
        </w:numPr>
        <w:jc w:val="both"/>
        <w:rPr>
          <w:rFonts w:ascii="Arial" w:hAnsi="Arial" w:cs="Arial"/>
          <w:color w:val="000000" w:themeColor="text1"/>
          <w:sz w:val="22"/>
          <w:szCs w:val="22"/>
        </w:rPr>
      </w:pPr>
      <w:r w:rsidRPr="002960CE">
        <w:rPr>
          <w:rFonts w:ascii="Arial" w:hAnsi="Arial" w:cs="Arial"/>
          <w:color w:val="000000" w:themeColor="text1"/>
          <w:sz w:val="22"/>
          <w:szCs w:val="22"/>
        </w:rPr>
        <w:t>A small electric tested fire will be installed to provide a heat source.</w:t>
      </w:r>
    </w:p>
    <w:p w:rsidR="009D34C9" w:rsidRPr="002960CE" w:rsidRDefault="009D34C9" w:rsidP="009D34C9">
      <w:pPr>
        <w:pStyle w:val="ListParagraph"/>
        <w:jc w:val="both"/>
        <w:rPr>
          <w:rFonts w:ascii="Arial" w:hAnsi="Arial" w:cs="Arial"/>
          <w:color w:val="000000" w:themeColor="text1"/>
          <w:sz w:val="22"/>
          <w:szCs w:val="22"/>
        </w:rPr>
      </w:pPr>
    </w:p>
    <w:p w:rsidR="00020D72" w:rsidRPr="002960CE" w:rsidRDefault="003324E9" w:rsidP="002960CE">
      <w:pPr>
        <w:jc w:val="both"/>
        <w:rPr>
          <w:rFonts w:ascii="Arial" w:hAnsi="Arial" w:cs="Arial"/>
          <w:color w:val="000000" w:themeColor="text1"/>
          <w:sz w:val="22"/>
          <w:szCs w:val="22"/>
        </w:rPr>
      </w:pPr>
      <w:r w:rsidRPr="002960CE">
        <w:rPr>
          <w:rFonts w:ascii="Arial" w:hAnsi="Arial" w:cs="Arial"/>
          <w:color w:val="000000" w:themeColor="text1"/>
          <w:sz w:val="22"/>
          <w:szCs w:val="22"/>
        </w:rPr>
        <w:t>As the previous building contained offices, there is adequate power supply running through the site, this will allow us to connect into the existing services such as water, electricity and drainage.</w:t>
      </w:r>
      <w:r w:rsidR="00020D72" w:rsidRPr="002960CE">
        <w:rPr>
          <w:rFonts w:ascii="Arial" w:hAnsi="Arial" w:cs="Arial"/>
          <w:color w:val="000000" w:themeColor="text1"/>
          <w:sz w:val="22"/>
          <w:szCs w:val="22"/>
        </w:rPr>
        <w:t xml:space="preserve"> </w:t>
      </w:r>
    </w:p>
    <w:p w:rsidR="00020D72" w:rsidRDefault="00020D72" w:rsidP="003324E9">
      <w:pPr>
        <w:jc w:val="both"/>
        <w:rPr>
          <w:rFonts w:ascii="Arial" w:hAnsi="Arial" w:cs="Arial"/>
          <w:sz w:val="22"/>
          <w:szCs w:val="22"/>
        </w:rPr>
      </w:pPr>
    </w:p>
    <w:p w:rsidR="003324E9" w:rsidRDefault="00020D72" w:rsidP="003324E9">
      <w:pPr>
        <w:jc w:val="both"/>
        <w:rPr>
          <w:rFonts w:ascii="Arial" w:hAnsi="Arial" w:cs="Arial"/>
          <w:sz w:val="22"/>
          <w:szCs w:val="22"/>
        </w:rPr>
      </w:pPr>
      <w:r>
        <w:rPr>
          <w:rFonts w:ascii="Arial" w:hAnsi="Arial" w:cs="Arial"/>
          <w:sz w:val="22"/>
          <w:szCs w:val="22"/>
        </w:rPr>
        <w:t xml:space="preserve">There is little room for storage onsite, as the whole footprint of the area will be built on, as a </w:t>
      </w:r>
      <w:r w:rsidR="002B2468">
        <w:rPr>
          <w:rFonts w:ascii="Arial" w:hAnsi="Arial" w:cs="Arial"/>
          <w:sz w:val="22"/>
          <w:szCs w:val="22"/>
        </w:rPr>
        <w:t>result,</w:t>
      </w:r>
      <w:r>
        <w:rPr>
          <w:rFonts w:ascii="Arial" w:hAnsi="Arial" w:cs="Arial"/>
          <w:sz w:val="22"/>
          <w:szCs w:val="22"/>
        </w:rPr>
        <w:t xml:space="preserve"> we have managed to utilise the walkway between the new build and the adjacent building. This </w:t>
      </w:r>
      <w:r w:rsidR="00F946B5">
        <w:rPr>
          <w:rFonts w:ascii="Arial" w:hAnsi="Arial" w:cs="Arial"/>
          <w:sz w:val="22"/>
          <w:szCs w:val="22"/>
        </w:rPr>
        <w:t>is a pedestrian walkway so all security measures will be implemented to protect the public, such as</w:t>
      </w:r>
      <w:r w:rsidR="008A426D">
        <w:rPr>
          <w:rFonts w:ascii="Arial" w:hAnsi="Arial" w:cs="Arial"/>
          <w:sz w:val="22"/>
          <w:szCs w:val="22"/>
        </w:rPr>
        <w:t xml:space="preserve"> fall protection barriers and </w:t>
      </w:r>
      <w:r w:rsidR="00504577">
        <w:rPr>
          <w:rFonts w:ascii="Arial" w:hAnsi="Arial" w:cs="Arial"/>
          <w:sz w:val="22"/>
          <w:szCs w:val="22"/>
        </w:rPr>
        <w:t xml:space="preserve"> crash deck h</w:t>
      </w:r>
      <w:r w:rsidR="00F946B5">
        <w:rPr>
          <w:rFonts w:ascii="Arial" w:hAnsi="Arial" w:cs="Arial"/>
          <w:sz w:val="22"/>
          <w:szCs w:val="22"/>
        </w:rPr>
        <w:t xml:space="preserve">oarding which prevents any fallen materials landing in harm’s way. </w:t>
      </w:r>
    </w:p>
    <w:p w:rsidR="00F946B5" w:rsidRDefault="00F946B5" w:rsidP="003324E9">
      <w:pPr>
        <w:jc w:val="both"/>
        <w:rPr>
          <w:rFonts w:ascii="Arial" w:hAnsi="Arial" w:cs="Arial"/>
          <w:sz w:val="22"/>
          <w:szCs w:val="22"/>
        </w:rPr>
      </w:pPr>
    </w:p>
    <w:p w:rsidR="004C1A89" w:rsidRDefault="00F946B5" w:rsidP="008A426D">
      <w:pPr>
        <w:jc w:val="both"/>
      </w:pPr>
      <w:r>
        <w:rPr>
          <w:rFonts w:ascii="Arial" w:hAnsi="Arial" w:cs="Arial"/>
          <w:sz w:val="22"/>
          <w:szCs w:val="22"/>
        </w:rPr>
        <w:t xml:space="preserve">The majority of deliveries will offload at the entrance to the site, in normal </w:t>
      </w:r>
      <w:r w:rsidR="000F141D">
        <w:rPr>
          <w:rFonts w:ascii="Arial" w:hAnsi="Arial" w:cs="Arial"/>
          <w:sz w:val="22"/>
          <w:szCs w:val="22"/>
        </w:rPr>
        <w:t>circumstances,</w:t>
      </w:r>
      <w:r>
        <w:rPr>
          <w:rFonts w:ascii="Arial" w:hAnsi="Arial" w:cs="Arial"/>
          <w:sz w:val="22"/>
          <w:szCs w:val="22"/>
        </w:rPr>
        <w:t xml:space="preserve"> double handling of materials should be avoided but due to the site constraints then we have no option than </w:t>
      </w:r>
      <w:r w:rsidR="000F141D">
        <w:rPr>
          <w:rFonts w:ascii="Arial" w:hAnsi="Arial" w:cs="Arial"/>
          <w:sz w:val="22"/>
          <w:szCs w:val="22"/>
        </w:rPr>
        <w:t>front-end</w:t>
      </w:r>
      <w:r>
        <w:rPr>
          <w:rFonts w:ascii="Arial" w:hAnsi="Arial" w:cs="Arial"/>
          <w:sz w:val="22"/>
          <w:szCs w:val="22"/>
        </w:rPr>
        <w:t xml:space="preserve"> delivery. A small dump track will then take </w:t>
      </w:r>
      <w:r w:rsidR="008A426D">
        <w:rPr>
          <w:rFonts w:ascii="Arial" w:hAnsi="Arial" w:cs="Arial"/>
          <w:sz w:val="22"/>
          <w:szCs w:val="22"/>
        </w:rPr>
        <w:t>small</w:t>
      </w:r>
      <w:r>
        <w:rPr>
          <w:rFonts w:ascii="Arial" w:hAnsi="Arial" w:cs="Arial"/>
          <w:sz w:val="22"/>
          <w:szCs w:val="22"/>
        </w:rPr>
        <w:t xml:space="preserve"> materials to where they are needed</w:t>
      </w:r>
      <w:r w:rsidR="008A426D">
        <w:rPr>
          <w:rFonts w:ascii="Arial" w:hAnsi="Arial" w:cs="Arial"/>
          <w:sz w:val="22"/>
          <w:szCs w:val="22"/>
        </w:rPr>
        <w:t>, larger</w:t>
      </w:r>
      <w:r>
        <w:rPr>
          <w:rFonts w:ascii="Arial" w:hAnsi="Arial" w:cs="Arial"/>
          <w:sz w:val="22"/>
          <w:szCs w:val="22"/>
        </w:rPr>
        <w:t xml:space="preserve"> materials will be delivered within the </w:t>
      </w:r>
      <w:r w:rsidR="008A426D">
        <w:rPr>
          <w:rFonts w:ascii="Arial" w:hAnsi="Arial" w:cs="Arial"/>
          <w:sz w:val="22"/>
          <w:szCs w:val="22"/>
        </w:rPr>
        <w:t>reach of th</w:t>
      </w:r>
      <w:r w:rsidR="000F141D">
        <w:rPr>
          <w:rFonts w:ascii="Arial" w:hAnsi="Arial" w:cs="Arial"/>
          <w:sz w:val="22"/>
          <w:szCs w:val="22"/>
        </w:rPr>
        <w:t xml:space="preserve">e crane. </w:t>
      </w:r>
    </w:p>
    <w:p w:rsidR="004C1A89" w:rsidRDefault="004C1A89" w:rsidP="001732A7">
      <w:pPr>
        <w:jc w:val="both"/>
        <w:rPr>
          <w:rFonts w:ascii="Arial" w:hAnsi="Arial" w:cs="Arial"/>
          <w:sz w:val="22"/>
          <w:szCs w:val="22"/>
        </w:rPr>
      </w:pPr>
    </w:p>
    <w:p w:rsidR="007149F1" w:rsidRDefault="007149F1" w:rsidP="001732A7">
      <w:pPr>
        <w:jc w:val="both"/>
        <w:rPr>
          <w:rFonts w:ascii="Arial" w:hAnsi="Arial" w:cs="Arial"/>
          <w:sz w:val="22"/>
          <w:szCs w:val="22"/>
        </w:rPr>
      </w:pPr>
    </w:p>
    <w:p w:rsidR="007149F1" w:rsidRPr="009D34C9" w:rsidRDefault="00AC28FB" w:rsidP="001732A7">
      <w:pPr>
        <w:jc w:val="both"/>
        <w:rPr>
          <w:rFonts w:ascii="Arial" w:hAnsi="Arial" w:cs="Arial"/>
          <w:i/>
          <w:sz w:val="22"/>
          <w:szCs w:val="22"/>
        </w:rPr>
      </w:pPr>
      <w:r w:rsidRPr="009D34C9">
        <w:rPr>
          <w:rFonts w:ascii="Arial" w:hAnsi="Arial" w:cs="Arial"/>
          <w:i/>
          <w:sz w:val="22"/>
          <w:szCs w:val="22"/>
        </w:rPr>
        <w:t xml:space="preserve">3.2 </w:t>
      </w:r>
      <w:r w:rsidR="007149F1" w:rsidRPr="009D34C9">
        <w:rPr>
          <w:rFonts w:ascii="Arial" w:hAnsi="Arial" w:cs="Arial"/>
          <w:i/>
          <w:sz w:val="22"/>
          <w:szCs w:val="22"/>
        </w:rPr>
        <w:t>Access, Security and Temporary Roads</w:t>
      </w:r>
    </w:p>
    <w:p w:rsidR="007149F1" w:rsidRPr="009D34C9" w:rsidRDefault="007149F1" w:rsidP="009D34C9">
      <w:pPr>
        <w:jc w:val="both"/>
        <w:rPr>
          <w:rFonts w:ascii="Arial" w:hAnsi="Arial" w:cs="Arial"/>
          <w:sz w:val="22"/>
          <w:szCs w:val="22"/>
        </w:rPr>
      </w:pPr>
    </w:p>
    <w:p w:rsidR="00AC1EEC" w:rsidRPr="009D34C9" w:rsidRDefault="00504577" w:rsidP="009D34C9">
      <w:pPr>
        <w:pStyle w:val="ListParagraph"/>
        <w:numPr>
          <w:ilvl w:val="0"/>
          <w:numId w:val="9"/>
        </w:numPr>
        <w:jc w:val="both"/>
        <w:rPr>
          <w:rFonts w:ascii="Arial" w:hAnsi="Arial" w:cs="Arial"/>
          <w:caps/>
          <w:sz w:val="22"/>
          <w:szCs w:val="22"/>
        </w:rPr>
      </w:pPr>
      <w:r>
        <w:rPr>
          <w:rFonts w:ascii="Arial" w:hAnsi="Arial" w:cs="Arial"/>
          <w:sz w:val="22"/>
          <w:szCs w:val="22"/>
        </w:rPr>
        <w:t>Site access will be secured a</w:t>
      </w:r>
      <w:r w:rsidR="007149F1" w:rsidRPr="009D34C9">
        <w:rPr>
          <w:rFonts w:ascii="Arial" w:hAnsi="Arial" w:cs="Arial"/>
          <w:sz w:val="22"/>
          <w:szCs w:val="22"/>
        </w:rPr>
        <w:t>nd monitored</w:t>
      </w:r>
      <w:r>
        <w:rPr>
          <w:rFonts w:ascii="Arial" w:hAnsi="Arial" w:cs="Arial"/>
          <w:sz w:val="22"/>
          <w:szCs w:val="22"/>
        </w:rPr>
        <w:t xml:space="preserve"> daily.</w:t>
      </w:r>
      <w:r w:rsidR="007149F1" w:rsidRPr="009D34C9">
        <w:rPr>
          <w:rFonts w:ascii="Arial" w:hAnsi="Arial" w:cs="Arial"/>
          <w:sz w:val="22"/>
          <w:szCs w:val="22"/>
        </w:rPr>
        <w:t xml:space="preserve"> </w:t>
      </w:r>
    </w:p>
    <w:p w:rsidR="00F953E0" w:rsidRPr="009D34C9" w:rsidRDefault="00F953E0" w:rsidP="009D34C9">
      <w:pPr>
        <w:pStyle w:val="ListParagraph"/>
        <w:numPr>
          <w:ilvl w:val="0"/>
          <w:numId w:val="9"/>
        </w:numPr>
        <w:jc w:val="both"/>
        <w:rPr>
          <w:rFonts w:ascii="Arial" w:hAnsi="Arial" w:cs="Arial"/>
          <w:caps/>
          <w:sz w:val="22"/>
          <w:szCs w:val="22"/>
        </w:rPr>
      </w:pPr>
      <w:r w:rsidRPr="009D34C9">
        <w:rPr>
          <w:rFonts w:ascii="Arial" w:hAnsi="Arial" w:cs="Arial"/>
          <w:sz w:val="22"/>
          <w:szCs w:val="22"/>
        </w:rPr>
        <w:t xml:space="preserve">All contractors, sub-contractors </w:t>
      </w:r>
      <w:r w:rsidR="00504577">
        <w:rPr>
          <w:rFonts w:ascii="Arial" w:hAnsi="Arial" w:cs="Arial"/>
          <w:sz w:val="22"/>
          <w:szCs w:val="22"/>
        </w:rPr>
        <w:t xml:space="preserve">/ </w:t>
      </w:r>
      <w:r w:rsidRPr="009D34C9">
        <w:rPr>
          <w:rFonts w:ascii="Arial" w:hAnsi="Arial" w:cs="Arial"/>
          <w:sz w:val="22"/>
          <w:szCs w:val="22"/>
        </w:rPr>
        <w:t>visitors will need to sign in and out</w:t>
      </w:r>
      <w:r w:rsidR="00504577">
        <w:rPr>
          <w:rFonts w:ascii="Arial" w:hAnsi="Arial" w:cs="Arial"/>
          <w:sz w:val="22"/>
          <w:szCs w:val="22"/>
        </w:rPr>
        <w:t>.</w:t>
      </w:r>
    </w:p>
    <w:p w:rsidR="007149F1" w:rsidRPr="009D34C9" w:rsidRDefault="00F953E0" w:rsidP="009D34C9">
      <w:pPr>
        <w:pStyle w:val="ListParagraph"/>
        <w:numPr>
          <w:ilvl w:val="0"/>
          <w:numId w:val="9"/>
        </w:numPr>
        <w:jc w:val="both"/>
        <w:rPr>
          <w:rFonts w:ascii="Arial" w:hAnsi="Arial" w:cs="Arial"/>
          <w:caps/>
          <w:sz w:val="22"/>
          <w:szCs w:val="22"/>
        </w:rPr>
      </w:pPr>
      <w:r w:rsidRPr="009D34C9">
        <w:rPr>
          <w:rFonts w:ascii="Arial" w:hAnsi="Arial" w:cs="Arial"/>
          <w:sz w:val="22"/>
          <w:szCs w:val="22"/>
        </w:rPr>
        <w:t xml:space="preserve">24 hr </w:t>
      </w:r>
      <w:r w:rsidR="007149F1" w:rsidRPr="009D34C9">
        <w:rPr>
          <w:rFonts w:ascii="Arial" w:hAnsi="Arial" w:cs="Arial"/>
          <w:sz w:val="22"/>
          <w:szCs w:val="22"/>
        </w:rPr>
        <w:t xml:space="preserve">Closed Circuit Televisions (CCTV) will be installed at high level to maximise security. </w:t>
      </w:r>
    </w:p>
    <w:p w:rsidR="00014EAF" w:rsidRPr="009D34C9" w:rsidRDefault="00585507" w:rsidP="009D34C9">
      <w:pPr>
        <w:pStyle w:val="ListParagraph"/>
        <w:numPr>
          <w:ilvl w:val="0"/>
          <w:numId w:val="9"/>
        </w:numPr>
        <w:shd w:val="clear" w:color="auto" w:fill="FFFFFF"/>
        <w:spacing w:before="100" w:beforeAutospacing="1" w:after="100" w:afterAutospacing="1"/>
        <w:jc w:val="both"/>
        <w:rPr>
          <w:rFonts w:ascii="Arial" w:hAnsi="Arial" w:cs="Arial"/>
          <w:caps/>
          <w:sz w:val="22"/>
          <w:szCs w:val="22"/>
        </w:rPr>
      </w:pPr>
      <w:r>
        <w:rPr>
          <w:rFonts w:ascii="Arial" w:hAnsi="Arial" w:cs="Arial"/>
          <w:sz w:val="22"/>
          <w:szCs w:val="22"/>
        </w:rPr>
        <w:t>The site will be illuminated at</w:t>
      </w:r>
      <w:r w:rsidR="00F953E0" w:rsidRPr="009D34C9">
        <w:rPr>
          <w:rFonts w:ascii="Arial" w:hAnsi="Arial" w:cs="Arial"/>
          <w:sz w:val="22"/>
          <w:szCs w:val="22"/>
        </w:rPr>
        <w:t xml:space="preserve"> </w:t>
      </w:r>
      <w:r w:rsidRPr="009D34C9">
        <w:rPr>
          <w:rFonts w:ascii="Arial" w:hAnsi="Arial" w:cs="Arial"/>
          <w:sz w:val="22"/>
          <w:szCs w:val="22"/>
        </w:rPr>
        <w:t>night</w:t>
      </w:r>
      <w:r>
        <w:rPr>
          <w:rFonts w:ascii="Arial" w:hAnsi="Arial" w:cs="Arial"/>
          <w:sz w:val="22"/>
          <w:szCs w:val="22"/>
        </w:rPr>
        <w:t>.</w:t>
      </w:r>
    </w:p>
    <w:p w:rsidR="00F953E0" w:rsidRPr="009D34C9" w:rsidRDefault="00F953E0" w:rsidP="009D34C9">
      <w:pPr>
        <w:pStyle w:val="ListParagraph"/>
        <w:numPr>
          <w:ilvl w:val="0"/>
          <w:numId w:val="9"/>
        </w:numPr>
        <w:jc w:val="both"/>
        <w:rPr>
          <w:rFonts w:ascii="Arial" w:hAnsi="Arial" w:cs="Arial"/>
          <w:caps/>
          <w:sz w:val="22"/>
          <w:szCs w:val="22"/>
        </w:rPr>
      </w:pPr>
      <w:r w:rsidRPr="009D34C9">
        <w:rPr>
          <w:rFonts w:ascii="Arial" w:hAnsi="Arial" w:cs="Arial"/>
          <w:sz w:val="22"/>
          <w:szCs w:val="22"/>
        </w:rPr>
        <w:t>The primary objectives of site security are:</w:t>
      </w:r>
    </w:p>
    <w:p w:rsidR="00F953E0" w:rsidRPr="009D34C9" w:rsidRDefault="00F953E0" w:rsidP="009D34C9">
      <w:pPr>
        <w:pStyle w:val="ListParagraph"/>
        <w:numPr>
          <w:ilvl w:val="1"/>
          <w:numId w:val="9"/>
        </w:numPr>
        <w:jc w:val="both"/>
        <w:rPr>
          <w:rFonts w:ascii="Arial" w:hAnsi="Arial" w:cs="Arial"/>
          <w:caps/>
          <w:sz w:val="22"/>
          <w:szCs w:val="22"/>
        </w:rPr>
      </w:pPr>
      <w:r w:rsidRPr="009D34C9">
        <w:rPr>
          <w:rFonts w:ascii="Arial" w:hAnsi="Arial" w:cs="Arial"/>
          <w:sz w:val="22"/>
          <w:szCs w:val="22"/>
        </w:rPr>
        <w:t>Security against theft.</w:t>
      </w:r>
    </w:p>
    <w:p w:rsidR="00F953E0" w:rsidRPr="009D34C9" w:rsidRDefault="00F953E0" w:rsidP="009D34C9">
      <w:pPr>
        <w:pStyle w:val="ListParagraph"/>
        <w:numPr>
          <w:ilvl w:val="1"/>
          <w:numId w:val="9"/>
        </w:numPr>
        <w:jc w:val="both"/>
        <w:rPr>
          <w:rFonts w:ascii="Arial" w:hAnsi="Arial" w:cs="Arial"/>
          <w:caps/>
          <w:sz w:val="22"/>
          <w:szCs w:val="22"/>
        </w:rPr>
      </w:pPr>
      <w:r w:rsidRPr="009D34C9">
        <w:rPr>
          <w:rFonts w:ascii="Arial" w:hAnsi="Arial" w:cs="Arial"/>
          <w:sz w:val="22"/>
          <w:szCs w:val="22"/>
        </w:rPr>
        <w:t>Security from vandals.</w:t>
      </w:r>
    </w:p>
    <w:p w:rsidR="00F953E0" w:rsidRPr="009D34C9" w:rsidRDefault="00F953E0" w:rsidP="009D34C9">
      <w:pPr>
        <w:pStyle w:val="ListParagraph"/>
        <w:numPr>
          <w:ilvl w:val="1"/>
          <w:numId w:val="9"/>
        </w:numPr>
        <w:jc w:val="both"/>
        <w:rPr>
          <w:rFonts w:ascii="Arial" w:hAnsi="Arial" w:cs="Arial"/>
          <w:caps/>
          <w:sz w:val="22"/>
          <w:szCs w:val="22"/>
        </w:rPr>
      </w:pPr>
      <w:r w:rsidRPr="009D34C9">
        <w:rPr>
          <w:rFonts w:ascii="Arial" w:hAnsi="Arial" w:cs="Arial"/>
          <w:sz w:val="22"/>
          <w:szCs w:val="22"/>
        </w:rPr>
        <w:t>Protection of innocent trespassers.</w:t>
      </w:r>
    </w:p>
    <w:p w:rsidR="00F953E0" w:rsidRPr="009D34C9" w:rsidRDefault="002B2468" w:rsidP="009D34C9">
      <w:pPr>
        <w:pStyle w:val="ListParagraph"/>
        <w:numPr>
          <w:ilvl w:val="1"/>
          <w:numId w:val="9"/>
        </w:numPr>
        <w:jc w:val="both"/>
        <w:rPr>
          <w:rFonts w:ascii="Arial" w:hAnsi="Arial" w:cs="Arial"/>
          <w:caps/>
          <w:sz w:val="22"/>
          <w:szCs w:val="22"/>
        </w:rPr>
      </w:pPr>
      <w:r w:rsidRPr="009D34C9">
        <w:rPr>
          <w:rFonts w:ascii="Arial" w:hAnsi="Arial" w:cs="Arial"/>
          <w:sz w:val="22"/>
          <w:szCs w:val="22"/>
        </w:rPr>
        <w:t xml:space="preserve">Protection of </w:t>
      </w:r>
      <w:r>
        <w:rPr>
          <w:rFonts w:ascii="Arial" w:hAnsi="Arial" w:cs="Arial"/>
          <w:sz w:val="22"/>
          <w:szCs w:val="22"/>
        </w:rPr>
        <w:t xml:space="preserve">the </w:t>
      </w:r>
      <w:r w:rsidRPr="009D34C9">
        <w:rPr>
          <w:rFonts w:ascii="Arial" w:hAnsi="Arial" w:cs="Arial"/>
          <w:sz w:val="22"/>
          <w:szCs w:val="22"/>
        </w:rPr>
        <w:t xml:space="preserve">public within vicinity of the site. </w:t>
      </w:r>
    </w:p>
    <w:p w:rsidR="000F141D" w:rsidRPr="009D34C9" w:rsidRDefault="000F141D" w:rsidP="009D34C9">
      <w:pPr>
        <w:pStyle w:val="ListParagraph"/>
        <w:ind w:left="1440"/>
        <w:jc w:val="both"/>
        <w:rPr>
          <w:rFonts w:ascii="Arial" w:hAnsi="Arial" w:cs="Arial"/>
          <w:caps/>
          <w:sz w:val="22"/>
          <w:szCs w:val="22"/>
        </w:rPr>
      </w:pPr>
    </w:p>
    <w:p w:rsidR="00AC1EEC" w:rsidRPr="009D34C9" w:rsidRDefault="009D34C9" w:rsidP="009D34C9">
      <w:pPr>
        <w:pStyle w:val="ListParagraph"/>
        <w:numPr>
          <w:ilvl w:val="0"/>
          <w:numId w:val="9"/>
        </w:numPr>
        <w:jc w:val="both"/>
        <w:rPr>
          <w:rFonts w:ascii="Arial" w:hAnsi="Arial" w:cs="Arial"/>
          <w:caps/>
          <w:sz w:val="22"/>
          <w:szCs w:val="22"/>
        </w:rPr>
      </w:pPr>
      <w:r w:rsidRPr="009D34C9">
        <w:rPr>
          <w:rFonts w:ascii="Arial" w:hAnsi="Arial" w:cs="Arial"/>
          <w:sz w:val="22"/>
          <w:szCs w:val="22"/>
        </w:rPr>
        <w:t>High-level</w:t>
      </w:r>
      <w:r w:rsidR="00AC1EEC" w:rsidRPr="009D34C9">
        <w:rPr>
          <w:rFonts w:ascii="Arial" w:hAnsi="Arial" w:cs="Arial"/>
          <w:sz w:val="22"/>
          <w:szCs w:val="22"/>
        </w:rPr>
        <w:t xml:space="preserve"> solid timber boards will be erected (approx. 2</w:t>
      </w:r>
      <w:r w:rsidR="003D4348">
        <w:rPr>
          <w:rFonts w:ascii="Arial" w:hAnsi="Arial" w:cs="Arial"/>
          <w:sz w:val="22"/>
          <w:szCs w:val="22"/>
        </w:rPr>
        <w:t>.5</w:t>
      </w:r>
      <w:r w:rsidR="00AC1EEC" w:rsidRPr="009D34C9">
        <w:rPr>
          <w:rFonts w:ascii="Arial" w:hAnsi="Arial" w:cs="Arial"/>
          <w:sz w:val="22"/>
          <w:szCs w:val="22"/>
        </w:rPr>
        <w:t>m high)</w:t>
      </w:r>
      <w:r w:rsidR="00504577">
        <w:rPr>
          <w:rFonts w:ascii="Arial" w:hAnsi="Arial" w:cs="Arial"/>
          <w:sz w:val="22"/>
          <w:szCs w:val="22"/>
        </w:rPr>
        <w:t xml:space="preserve"> with Perspex glass viewing holes.</w:t>
      </w:r>
      <w:r w:rsidR="00AC1EEC" w:rsidRPr="009D34C9">
        <w:rPr>
          <w:rFonts w:ascii="Arial" w:hAnsi="Arial" w:cs="Arial"/>
          <w:sz w:val="22"/>
          <w:szCs w:val="22"/>
        </w:rPr>
        <w:t xml:space="preserve"> </w:t>
      </w:r>
    </w:p>
    <w:p w:rsidR="00AC1EEC" w:rsidRPr="00AC1EEC" w:rsidRDefault="00AC1EEC" w:rsidP="009D34C9">
      <w:pPr>
        <w:pStyle w:val="ListParagraph"/>
        <w:numPr>
          <w:ilvl w:val="0"/>
          <w:numId w:val="9"/>
        </w:numPr>
        <w:jc w:val="both"/>
        <w:rPr>
          <w:rFonts w:ascii="Arial" w:hAnsi="Arial" w:cs="Arial"/>
          <w:caps/>
          <w:sz w:val="22"/>
          <w:szCs w:val="22"/>
        </w:rPr>
      </w:pPr>
      <w:r>
        <w:rPr>
          <w:rFonts w:ascii="Arial" w:hAnsi="Arial" w:cs="Arial"/>
          <w:sz w:val="22"/>
          <w:szCs w:val="22"/>
        </w:rPr>
        <w:t xml:space="preserve">Relevant signage will be erected </w:t>
      </w:r>
      <w:r w:rsidR="00504577">
        <w:rPr>
          <w:rFonts w:ascii="Arial" w:hAnsi="Arial" w:cs="Arial"/>
          <w:sz w:val="22"/>
          <w:szCs w:val="22"/>
        </w:rPr>
        <w:t>throughout.</w:t>
      </w:r>
    </w:p>
    <w:p w:rsidR="000752D7" w:rsidRPr="000752D7" w:rsidRDefault="000752D7" w:rsidP="009D34C9">
      <w:pPr>
        <w:pStyle w:val="ListParagraph"/>
        <w:numPr>
          <w:ilvl w:val="0"/>
          <w:numId w:val="9"/>
        </w:numPr>
        <w:jc w:val="both"/>
        <w:rPr>
          <w:rFonts w:ascii="Arial" w:hAnsi="Arial" w:cs="Arial"/>
          <w:caps/>
          <w:sz w:val="22"/>
          <w:szCs w:val="22"/>
        </w:rPr>
      </w:pPr>
      <w:r>
        <w:rPr>
          <w:rFonts w:ascii="Arial" w:hAnsi="Arial" w:cs="Arial"/>
          <w:sz w:val="22"/>
          <w:szCs w:val="22"/>
        </w:rPr>
        <w:t xml:space="preserve">The access to the site is off a busy </w:t>
      </w:r>
      <w:r w:rsidR="002B2468">
        <w:rPr>
          <w:rFonts w:ascii="Arial" w:hAnsi="Arial" w:cs="Arial"/>
          <w:sz w:val="22"/>
          <w:szCs w:val="22"/>
        </w:rPr>
        <w:t>one-way</w:t>
      </w:r>
      <w:r>
        <w:rPr>
          <w:rFonts w:ascii="Arial" w:hAnsi="Arial" w:cs="Arial"/>
          <w:sz w:val="22"/>
          <w:szCs w:val="22"/>
        </w:rPr>
        <w:t xml:space="preserve"> road system in the city centre, this could potentially lead to complications with deliveries to site. The construction manager will work closely with Swansea </w:t>
      </w:r>
      <w:r>
        <w:rPr>
          <w:rFonts w:ascii="Arial" w:hAnsi="Arial" w:cs="Arial"/>
          <w:sz w:val="22"/>
          <w:szCs w:val="22"/>
        </w:rPr>
        <w:lastRenderedPageBreak/>
        <w:t>City Council</w:t>
      </w:r>
      <w:r w:rsidR="00504577">
        <w:rPr>
          <w:rFonts w:ascii="Arial" w:hAnsi="Arial" w:cs="Arial"/>
          <w:sz w:val="22"/>
          <w:szCs w:val="22"/>
        </w:rPr>
        <w:t>. R</w:t>
      </w:r>
      <w:r>
        <w:rPr>
          <w:rFonts w:ascii="Arial" w:hAnsi="Arial" w:cs="Arial"/>
          <w:sz w:val="22"/>
          <w:szCs w:val="22"/>
        </w:rPr>
        <w:t>oad closures will lead to heavy costs, so therefore</w:t>
      </w:r>
      <w:r w:rsidR="00504577">
        <w:rPr>
          <w:rFonts w:ascii="Arial" w:hAnsi="Arial" w:cs="Arial"/>
          <w:sz w:val="22"/>
          <w:szCs w:val="22"/>
        </w:rPr>
        <w:t xml:space="preserve"> we</w:t>
      </w:r>
      <w:r>
        <w:rPr>
          <w:rFonts w:ascii="Arial" w:hAnsi="Arial" w:cs="Arial"/>
          <w:sz w:val="22"/>
          <w:szCs w:val="22"/>
        </w:rPr>
        <w:t xml:space="preserve"> will need to avoid</w:t>
      </w:r>
      <w:r w:rsidR="00504577">
        <w:rPr>
          <w:rFonts w:ascii="Arial" w:hAnsi="Arial" w:cs="Arial"/>
          <w:sz w:val="22"/>
          <w:szCs w:val="22"/>
        </w:rPr>
        <w:t xml:space="preserve"> them</w:t>
      </w:r>
      <w:r>
        <w:rPr>
          <w:rFonts w:ascii="Arial" w:hAnsi="Arial" w:cs="Arial"/>
          <w:sz w:val="22"/>
          <w:szCs w:val="22"/>
        </w:rPr>
        <w:t xml:space="preserve"> unless</w:t>
      </w:r>
      <w:r w:rsidR="00504577">
        <w:rPr>
          <w:rFonts w:ascii="Arial" w:hAnsi="Arial" w:cs="Arial"/>
          <w:sz w:val="22"/>
          <w:szCs w:val="22"/>
        </w:rPr>
        <w:t xml:space="preserve"> there is</w:t>
      </w:r>
      <w:r>
        <w:rPr>
          <w:rFonts w:ascii="Arial" w:hAnsi="Arial" w:cs="Arial"/>
          <w:sz w:val="22"/>
          <w:szCs w:val="22"/>
        </w:rPr>
        <w:t xml:space="preserve"> no other option</w:t>
      </w:r>
      <w:r w:rsidR="00504577">
        <w:rPr>
          <w:rFonts w:ascii="Arial" w:hAnsi="Arial" w:cs="Arial"/>
          <w:sz w:val="22"/>
          <w:szCs w:val="22"/>
        </w:rPr>
        <w:t>.</w:t>
      </w:r>
      <w:r>
        <w:rPr>
          <w:rFonts w:ascii="Arial" w:hAnsi="Arial" w:cs="Arial"/>
          <w:sz w:val="22"/>
          <w:szCs w:val="22"/>
        </w:rPr>
        <w:t xml:space="preserve"> </w:t>
      </w:r>
    </w:p>
    <w:p w:rsidR="009D34C9" w:rsidRPr="009D34C9" w:rsidRDefault="000752D7" w:rsidP="009D34C9">
      <w:pPr>
        <w:pStyle w:val="ListParagraph"/>
        <w:numPr>
          <w:ilvl w:val="0"/>
          <w:numId w:val="9"/>
        </w:numPr>
        <w:jc w:val="both"/>
        <w:rPr>
          <w:rFonts w:ascii="Arial" w:hAnsi="Arial" w:cs="Arial"/>
          <w:caps/>
          <w:sz w:val="22"/>
          <w:szCs w:val="22"/>
        </w:rPr>
      </w:pPr>
      <w:r>
        <w:rPr>
          <w:rFonts w:ascii="Arial" w:hAnsi="Arial" w:cs="Arial"/>
          <w:sz w:val="22"/>
          <w:szCs w:val="22"/>
        </w:rPr>
        <w:t xml:space="preserve">The site is on a slight slope, the sloping sides of the ramp going into site will be designed </w:t>
      </w:r>
      <w:r w:rsidR="002D4925">
        <w:rPr>
          <w:rFonts w:ascii="Arial" w:hAnsi="Arial" w:cs="Arial"/>
          <w:sz w:val="22"/>
          <w:szCs w:val="22"/>
        </w:rPr>
        <w:t>so that there is no movement on the side</w:t>
      </w:r>
      <w:r>
        <w:rPr>
          <w:rFonts w:ascii="Arial" w:hAnsi="Arial" w:cs="Arial"/>
          <w:sz w:val="22"/>
          <w:szCs w:val="22"/>
        </w:rPr>
        <w:t>.</w:t>
      </w:r>
      <w:r w:rsidR="002D4925">
        <w:rPr>
          <w:rFonts w:ascii="Arial" w:hAnsi="Arial" w:cs="Arial"/>
          <w:sz w:val="22"/>
          <w:szCs w:val="22"/>
        </w:rPr>
        <w:t xml:space="preserve"> The width of the roadway will be adapted to the type of </w:t>
      </w:r>
      <w:r w:rsidR="00F953E0">
        <w:rPr>
          <w:rFonts w:ascii="Arial" w:hAnsi="Arial" w:cs="Arial"/>
          <w:sz w:val="22"/>
          <w:szCs w:val="22"/>
        </w:rPr>
        <w:t>vehicle, which</w:t>
      </w:r>
      <w:r w:rsidR="002D4925">
        <w:rPr>
          <w:rFonts w:ascii="Arial" w:hAnsi="Arial" w:cs="Arial"/>
          <w:sz w:val="22"/>
          <w:szCs w:val="22"/>
        </w:rPr>
        <w:t xml:space="preserve"> will be using it. As there will be no curve to the ramp, the maximum ramp gradient </w:t>
      </w:r>
      <w:r w:rsidR="00F953E0">
        <w:rPr>
          <w:rFonts w:ascii="Arial" w:hAnsi="Arial" w:cs="Arial"/>
          <w:sz w:val="22"/>
          <w:szCs w:val="22"/>
        </w:rPr>
        <w:t xml:space="preserve">will be </w:t>
      </w:r>
      <w:r w:rsidR="002D4925">
        <w:rPr>
          <w:rFonts w:ascii="Arial" w:hAnsi="Arial" w:cs="Arial"/>
          <w:sz w:val="22"/>
          <w:szCs w:val="22"/>
        </w:rPr>
        <w:t>12%</w:t>
      </w:r>
      <w:r w:rsidR="00922843">
        <w:rPr>
          <w:rFonts w:ascii="Arial" w:hAnsi="Arial" w:cs="Arial"/>
          <w:sz w:val="22"/>
          <w:szCs w:val="22"/>
        </w:rPr>
        <w:t xml:space="preserve"> (see appendix E)</w:t>
      </w:r>
      <w:r w:rsidR="002D4925">
        <w:rPr>
          <w:rFonts w:ascii="Arial" w:hAnsi="Arial" w:cs="Arial"/>
          <w:sz w:val="22"/>
          <w:szCs w:val="22"/>
        </w:rPr>
        <w:t xml:space="preserve">. </w:t>
      </w:r>
      <w:r>
        <w:rPr>
          <w:rFonts w:ascii="Arial" w:hAnsi="Arial" w:cs="Arial"/>
          <w:sz w:val="22"/>
          <w:szCs w:val="22"/>
        </w:rPr>
        <w:t xml:space="preserve"> </w:t>
      </w:r>
    </w:p>
    <w:p w:rsidR="00F953E0" w:rsidRPr="007A78F5" w:rsidRDefault="00F953E0" w:rsidP="009D34C9">
      <w:pPr>
        <w:pStyle w:val="ListParagraph"/>
        <w:numPr>
          <w:ilvl w:val="0"/>
          <w:numId w:val="9"/>
        </w:numPr>
        <w:jc w:val="both"/>
        <w:rPr>
          <w:rFonts w:ascii="Arial" w:hAnsi="Arial" w:cs="Arial"/>
          <w:caps/>
          <w:sz w:val="22"/>
          <w:szCs w:val="22"/>
        </w:rPr>
      </w:pPr>
      <w:r>
        <w:rPr>
          <w:rFonts w:ascii="Arial" w:hAnsi="Arial" w:cs="Arial"/>
          <w:sz w:val="22"/>
          <w:szCs w:val="22"/>
        </w:rPr>
        <w:t>There will be 5mph max speed limit throughout the site</w:t>
      </w:r>
      <w:r w:rsidR="007A78F5">
        <w:rPr>
          <w:rFonts w:ascii="Arial" w:hAnsi="Arial" w:cs="Arial"/>
          <w:sz w:val="22"/>
          <w:szCs w:val="22"/>
        </w:rPr>
        <w:t>.</w:t>
      </w:r>
    </w:p>
    <w:p w:rsidR="007A78F5" w:rsidRPr="007A78F5" w:rsidRDefault="007A78F5" w:rsidP="009D34C9">
      <w:pPr>
        <w:pStyle w:val="ListParagraph"/>
        <w:numPr>
          <w:ilvl w:val="0"/>
          <w:numId w:val="9"/>
        </w:numPr>
        <w:jc w:val="both"/>
        <w:rPr>
          <w:rFonts w:ascii="Arial" w:hAnsi="Arial" w:cs="Arial"/>
          <w:caps/>
          <w:sz w:val="22"/>
          <w:szCs w:val="22"/>
        </w:rPr>
      </w:pPr>
      <w:r>
        <w:rPr>
          <w:rFonts w:ascii="Arial" w:hAnsi="Arial" w:cs="Arial"/>
          <w:sz w:val="22"/>
          <w:szCs w:val="22"/>
        </w:rPr>
        <w:t>The roads in the site layout will change as work progresses, it is important to note the following conditions:</w:t>
      </w:r>
    </w:p>
    <w:p w:rsidR="007A78F5" w:rsidRPr="007A78F5" w:rsidRDefault="009D34C9" w:rsidP="009D34C9">
      <w:pPr>
        <w:pStyle w:val="ListParagraph"/>
        <w:numPr>
          <w:ilvl w:val="1"/>
          <w:numId w:val="9"/>
        </w:numPr>
        <w:jc w:val="both"/>
        <w:rPr>
          <w:rFonts w:ascii="Arial" w:hAnsi="Arial" w:cs="Arial"/>
          <w:caps/>
          <w:sz w:val="22"/>
          <w:szCs w:val="22"/>
        </w:rPr>
      </w:pPr>
      <w:r>
        <w:rPr>
          <w:rFonts w:ascii="Arial" w:hAnsi="Arial" w:cs="Arial"/>
          <w:sz w:val="22"/>
          <w:szCs w:val="22"/>
        </w:rPr>
        <w:t>Trained d competent operatives will operate the dumper trucks</w:t>
      </w:r>
    </w:p>
    <w:p w:rsidR="007A78F5" w:rsidRPr="007A78F5" w:rsidRDefault="007A78F5" w:rsidP="009D34C9">
      <w:pPr>
        <w:pStyle w:val="ListParagraph"/>
        <w:numPr>
          <w:ilvl w:val="1"/>
          <w:numId w:val="9"/>
        </w:numPr>
        <w:jc w:val="both"/>
        <w:rPr>
          <w:rFonts w:ascii="Arial" w:hAnsi="Arial" w:cs="Arial"/>
          <w:caps/>
          <w:sz w:val="22"/>
          <w:szCs w:val="22"/>
        </w:rPr>
      </w:pPr>
      <w:r>
        <w:rPr>
          <w:rFonts w:ascii="Arial" w:hAnsi="Arial" w:cs="Arial"/>
          <w:sz w:val="22"/>
          <w:szCs w:val="22"/>
        </w:rPr>
        <w:t>The provision of information and instruction for drivers.</w:t>
      </w:r>
    </w:p>
    <w:p w:rsidR="007A78F5" w:rsidRPr="007A78F5" w:rsidRDefault="007A78F5" w:rsidP="009D34C9">
      <w:pPr>
        <w:pStyle w:val="ListParagraph"/>
        <w:numPr>
          <w:ilvl w:val="1"/>
          <w:numId w:val="9"/>
        </w:numPr>
        <w:jc w:val="both"/>
        <w:rPr>
          <w:rFonts w:ascii="Arial" w:hAnsi="Arial" w:cs="Arial"/>
          <w:caps/>
          <w:sz w:val="22"/>
          <w:szCs w:val="22"/>
        </w:rPr>
      </w:pPr>
      <w:r>
        <w:rPr>
          <w:rFonts w:ascii="Arial" w:hAnsi="Arial" w:cs="Arial"/>
          <w:sz w:val="22"/>
          <w:szCs w:val="22"/>
        </w:rPr>
        <w:t>Traffic management (</w:t>
      </w:r>
      <w:r w:rsidR="002B2468">
        <w:rPr>
          <w:rFonts w:ascii="Arial" w:hAnsi="Arial" w:cs="Arial"/>
          <w:sz w:val="22"/>
          <w:szCs w:val="22"/>
        </w:rPr>
        <w:t>temporary</w:t>
      </w:r>
      <w:r>
        <w:rPr>
          <w:rFonts w:ascii="Arial" w:hAnsi="Arial" w:cs="Arial"/>
          <w:sz w:val="22"/>
          <w:szCs w:val="22"/>
        </w:rPr>
        <w:t xml:space="preserve"> road signs and traffic lights).</w:t>
      </w:r>
    </w:p>
    <w:p w:rsidR="007A78F5" w:rsidRPr="000F141D" w:rsidRDefault="007A78F5" w:rsidP="009D34C9">
      <w:pPr>
        <w:pStyle w:val="ListParagraph"/>
        <w:numPr>
          <w:ilvl w:val="1"/>
          <w:numId w:val="9"/>
        </w:numPr>
        <w:jc w:val="both"/>
        <w:rPr>
          <w:rFonts w:ascii="Arial" w:hAnsi="Arial" w:cs="Arial"/>
          <w:caps/>
          <w:sz w:val="22"/>
          <w:szCs w:val="22"/>
        </w:rPr>
      </w:pPr>
      <w:r>
        <w:rPr>
          <w:rFonts w:ascii="Arial" w:hAnsi="Arial" w:cs="Arial"/>
          <w:sz w:val="22"/>
          <w:szCs w:val="22"/>
        </w:rPr>
        <w:t>Supervision of drivers, vehicles activities.</w:t>
      </w:r>
    </w:p>
    <w:p w:rsidR="000F141D" w:rsidRPr="007A78F5" w:rsidRDefault="000F141D" w:rsidP="000F141D">
      <w:pPr>
        <w:pStyle w:val="ListParagraph"/>
        <w:ind w:left="1440"/>
        <w:jc w:val="both"/>
        <w:rPr>
          <w:rFonts w:ascii="Arial" w:hAnsi="Arial" w:cs="Arial"/>
          <w:caps/>
          <w:sz w:val="22"/>
          <w:szCs w:val="22"/>
        </w:rPr>
      </w:pPr>
    </w:p>
    <w:p w:rsidR="002B6140" w:rsidRDefault="002B6140" w:rsidP="006D10EE">
      <w:pPr>
        <w:jc w:val="both"/>
        <w:rPr>
          <w:rFonts w:ascii="Arial" w:hAnsi="Arial" w:cs="Arial"/>
          <w:caps/>
          <w:sz w:val="22"/>
          <w:szCs w:val="22"/>
        </w:rPr>
      </w:pPr>
    </w:p>
    <w:p w:rsidR="002B6140" w:rsidRDefault="002B6140" w:rsidP="006D10EE">
      <w:pPr>
        <w:jc w:val="both"/>
        <w:rPr>
          <w:rFonts w:ascii="Arial" w:hAnsi="Arial" w:cs="Arial"/>
          <w:caps/>
          <w:sz w:val="22"/>
          <w:szCs w:val="22"/>
        </w:rPr>
      </w:pPr>
      <w:r w:rsidRPr="00A1207B">
        <w:rPr>
          <w:rFonts w:ascii="Arial" w:hAnsi="Arial" w:cs="Arial"/>
          <w:noProof/>
        </w:rPr>
        <w:drawing>
          <wp:inline distT="0" distB="0" distL="0" distR="0">
            <wp:extent cx="2783527" cy="1814459"/>
            <wp:effectExtent l="19050" t="0" r="0" b="0"/>
            <wp:docPr id="17" name="Picture 7" descr="http://photos2.fotosearch.com/bthumb/CSP/CSP034/k0348319.jpg"/>
            <wp:cNvGraphicFramePr/>
            <a:graphic xmlns:a="http://schemas.openxmlformats.org/drawingml/2006/main">
              <a:graphicData uri="http://schemas.openxmlformats.org/drawingml/2006/picture">
                <pic:pic xmlns:pic="http://schemas.openxmlformats.org/drawingml/2006/picture">
                  <pic:nvPicPr>
                    <pic:cNvPr id="2060" name="Picture 12" descr="http://photos2.fotosearch.com/bthumb/CSP/CSP034/k0348319.jpg"/>
                    <pic:cNvPicPr>
                      <a:picLocks noChangeAspect="1" noChangeArrowheads="1"/>
                    </pic:cNvPicPr>
                  </pic:nvPicPr>
                  <pic:blipFill>
                    <a:blip r:embed="rId10" cstate="print"/>
                    <a:srcRect/>
                    <a:stretch>
                      <a:fillRect/>
                    </a:stretch>
                  </pic:blipFill>
                  <pic:spPr bwMode="auto">
                    <a:xfrm>
                      <a:off x="0" y="0"/>
                      <a:ext cx="2784234" cy="1814920"/>
                    </a:xfrm>
                    <a:prstGeom prst="rect">
                      <a:avLst/>
                    </a:prstGeom>
                    <a:noFill/>
                  </pic:spPr>
                </pic:pic>
              </a:graphicData>
            </a:graphic>
          </wp:inline>
        </w:drawing>
      </w:r>
      <w:r w:rsidRPr="00A1207B">
        <w:rPr>
          <w:rFonts w:ascii="Arial" w:hAnsi="Arial" w:cs="Arial"/>
          <w:noProof/>
        </w:rPr>
        <w:drawing>
          <wp:inline distT="0" distB="0" distL="0" distR="0">
            <wp:extent cx="2451017" cy="1816396"/>
            <wp:effectExtent l="19050" t="0" r="6433" b="0"/>
            <wp:docPr id="16" name="Picture 9" descr="http://alarmwise.co.uk/pdffiles/cctv_warning_sign.jpg"/>
            <wp:cNvGraphicFramePr/>
            <a:graphic xmlns:a="http://schemas.openxmlformats.org/drawingml/2006/main">
              <a:graphicData uri="http://schemas.openxmlformats.org/drawingml/2006/picture">
                <pic:pic xmlns:pic="http://schemas.openxmlformats.org/drawingml/2006/picture">
                  <pic:nvPicPr>
                    <pic:cNvPr id="2" name="Picture 2" descr="http://alarmwise.co.uk/pdffiles/cctv_warning_sign.jpg"/>
                    <pic:cNvPicPr>
                      <a:picLocks noChangeAspect="1" noChangeArrowheads="1"/>
                    </pic:cNvPicPr>
                  </pic:nvPicPr>
                  <pic:blipFill>
                    <a:blip r:embed="rId11" cstate="print"/>
                    <a:srcRect/>
                    <a:stretch>
                      <a:fillRect/>
                    </a:stretch>
                  </pic:blipFill>
                  <pic:spPr bwMode="auto">
                    <a:xfrm>
                      <a:off x="0" y="0"/>
                      <a:ext cx="2449625" cy="1815365"/>
                    </a:xfrm>
                    <a:prstGeom prst="rect">
                      <a:avLst/>
                    </a:prstGeom>
                    <a:noFill/>
                  </pic:spPr>
                </pic:pic>
              </a:graphicData>
            </a:graphic>
          </wp:inline>
        </w:drawing>
      </w:r>
    </w:p>
    <w:p w:rsidR="006D10EE" w:rsidRDefault="000F141D" w:rsidP="006D10EE">
      <w:pPr>
        <w:jc w:val="both"/>
        <w:rPr>
          <w:rFonts w:ascii="Arial" w:hAnsi="Arial" w:cs="Arial"/>
          <w:sz w:val="22"/>
          <w:szCs w:val="22"/>
        </w:rPr>
      </w:pPr>
      <w:r>
        <w:rPr>
          <w:rFonts w:ascii="Arial" w:hAnsi="Arial" w:cs="Arial"/>
          <w:sz w:val="22"/>
          <w:szCs w:val="22"/>
        </w:rPr>
        <w:t>(Google, Construction site signage images, 2018).</w:t>
      </w:r>
    </w:p>
    <w:p w:rsidR="000F141D" w:rsidRDefault="000F141D" w:rsidP="006D10EE">
      <w:pPr>
        <w:jc w:val="both"/>
        <w:rPr>
          <w:rFonts w:ascii="Arial" w:hAnsi="Arial" w:cs="Arial"/>
          <w:sz w:val="22"/>
          <w:szCs w:val="22"/>
        </w:rPr>
      </w:pPr>
    </w:p>
    <w:p w:rsidR="006D10EE" w:rsidRPr="009D34C9" w:rsidRDefault="00AC28FB" w:rsidP="006D10EE">
      <w:pPr>
        <w:jc w:val="both"/>
        <w:rPr>
          <w:rFonts w:ascii="Arial" w:hAnsi="Arial" w:cs="Arial"/>
          <w:i/>
          <w:sz w:val="22"/>
          <w:szCs w:val="22"/>
        </w:rPr>
      </w:pPr>
      <w:r w:rsidRPr="009D34C9">
        <w:rPr>
          <w:rFonts w:ascii="Arial" w:hAnsi="Arial" w:cs="Arial"/>
          <w:i/>
          <w:sz w:val="22"/>
          <w:szCs w:val="22"/>
        </w:rPr>
        <w:t xml:space="preserve">3.3 </w:t>
      </w:r>
      <w:r w:rsidR="006D10EE" w:rsidRPr="009D34C9">
        <w:rPr>
          <w:rFonts w:ascii="Arial" w:hAnsi="Arial" w:cs="Arial"/>
          <w:i/>
          <w:sz w:val="22"/>
          <w:szCs w:val="22"/>
        </w:rPr>
        <w:t>Plant and Equipment</w:t>
      </w:r>
    </w:p>
    <w:p w:rsidR="00144A79" w:rsidRDefault="00144A79" w:rsidP="006D10EE">
      <w:pPr>
        <w:jc w:val="both"/>
        <w:rPr>
          <w:rFonts w:ascii="Arial" w:hAnsi="Arial" w:cs="Arial"/>
          <w:sz w:val="22"/>
          <w:szCs w:val="22"/>
        </w:rPr>
      </w:pPr>
    </w:p>
    <w:p w:rsidR="00144A79" w:rsidRDefault="00144A79" w:rsidP="009D34C9">
      <w:pPr>
        <w:jc w:val="both"/>
        <w:rPr>
          <w:rFonts w:ascii="Arial" w:hAnsi="Arial" w:cs="Arial"/>
          <w:sz w:val="22"/>
          <w:szCs w:val="22"/>
        </w:rPr>
      </w:pPr>
      <w:r>
        <w:rPr>
          <w:rFonts w:ascii="Arial" w:hAnsi="Arial" w:cs="Arial"/>
          <w:sz w:val="22"/>
          <w:szCs w:val="22"/>
        </w:rPr>
        <w:t>The HSE states “Common to use of the all mobile plant and vehicles is the need to segregate vehicles from pedestrians, train staff to use the machines competently, and make sure that the machines are regularly inspected, serviced and maintained”. (H</w:t>
      </w:r>
      <w:r w:rsidR="00A86A97">
        <w:rPr>
          <w:rFonts w:ascii="Arial" w:hAnsi="Arial" w:cs="Arial"/>
          <w:sz w:val="22"/>
          <w:szCs w:val="22"/>
        </w:rPr>
        <w:t>se.gov.uk</w:t>
      </w:r>
      <w:r>
        <w:rPr>
          <w:rFonts w:ascii="Arial" w:hAnsi="Arial" w:cs="Arial"/>
          <w:sz w:val="22"/>
          <w:szCs w:val="22"/>
        </w:rPr>
        <w:t>, 2019).</w:t>
      </w:r>
    </w:p>
    <w:p w:rsidR="00144A79" w:rsidRDefault="00144A79" w:rsidP="006D10EE">
      <w:pPr>
        <w:jc w:val="both"/>
        <w:rPr>
          <w:rFonts w:ascii="Arial" w:hAnsi="Arial" w:cs="Arial"/>
          <w:sz w:val="22"/>
          <w:szCs w:val="22"/>
        </w:rPr>
      </w:pPr>
    </w:p>
    <w:p w:rsidR="00BF01E2" w:rsidRDefault="006D10EE" w:rsidP="009D34C9">
      <w:pPr>
        <w:pStyle w:val="ListParagraph"/>
        <w:numPr>
          <w:ilvl w:val="0"/>
          <w:numId w:val="10"/>
        </w:numPr>
        <w:jc w:val="both"/>
        <w:rPr>
          <w:rFonts w:ascii="Arial" w:hAnsi="Arial" w:cs="Arial"/>
          <w:sz w:val="22"/>
          <w:szCs w:val="22"/>
        </w:rPr>
      </w:pPr>
      <w:r w:rsidRPr="00BF01E2">
        <w:rPr>
          <w:rFonts w:ascii="Arial" w:hAnsi="Arial" w:cs="Arial"/>
          <w:sz w:val="22"/>
          <w:szCs w:val="22"/>
        </w:rPr>
        <w:t>During non-works or shutdowns, all plant will be secured and stored</w:t>
      </w:r>
      <w:r w:rsidR="00066321" w:rsidRPr="00BF01E2">
        <w:rPr>
          <w:rFonts w:ascii="Arial" w:hAnsi="Arial" w:cs="Arial"/>
          <w:sz w:val="22"/>
          <w:szCs w:val="22"/>
        </w:rPr>
        <w:t xml:space="preserve"> safely if possibl</w:t>
      </w:r>
      <w:r w:rsidR="00014EAF" w:rsidRPr="00BF01E2">
        <w:rPr>
          <w:rFonts w:ascii="Arial" w:hAnsi="Arial" w:cs="Arial"/>
          <w:sz w:val="22"/>
          <w:szCs w:val="22"/>
        </w:rPr>
        <w:t xml:space="preserve">e. </w:t>
      </w:r>
    </w:p>
    <w:p w:rsidR="00BF01E2" w:rsidRDefault="00014EAF" w:rsidP="009D34C9">
      <w:pPr>
        <w:pStyle w:val="ListParagraph"/>
        <w:numPr>
          <w:ilvl w:val="0"/>
          <w:numId w:val="10"/>
        </w:numPr>
        <w:jc w:val="both"/>
        <w:rPr>
          <w:rFonts w:ascii="Arial" w:hAnsi="Arial" w:cs="Arial"/>
          <w:sz w:val="22"/>
          <w:szCs w:val="22"/>
        </w:rPr>
      </w:pPr>
      <w:r w:rsidRPr="00BF01E2">
        <w:rPr>
          <w:rFonts w:ascii="Arial" w:hAnsi="Arial" w:cs="Arial"/>
          <w:sz w:val="22"/>
          <w:szCs w:val="22"/>
        </w:rPr>
        <w:t>Mobile plant will be locked down</w:t>
      </w:r>
      <w:r w:rsidR="00066321" w:rsidRPr="00BF01E2">
        <w:rPr>
          <w:rFonts w:ascii="Arial" w:hAnsi="Arial" w:cs="Arial"/>
          <w:sz w:val="22"/>
          <w:szCs w:val="22"/>
        </w:rPr>
        <w:t>.</w:t>
      </w:r>
      <w:r w:rsidRPr="00BF01E2">
        <w:rPr>
          <w:rFonts w:ascii="Arial" w:hAnsi="Arial" w:cs="Arial"/>
          <w:sz w:val="22"/>
          <w:szCs w:val="22"/>
        </w:rPr>
        <w:t xml:space="preserve"> </w:t>
      </w:r>
    </w:p>
    <w:p w:rsidR="00BF01E2" w:rsidRDefault="00014EAF" w:rsidP="009D34C9">
      <w:pPr>
        <w:pStyle w:val="ListParagraph"/>
        <w:numPr>
          <w:ilvl w:val="0"/>
          <w:numId w:val="10"/>
        </w:numPr>
        <w:jc w:val="both"/>
        <w:rPr>
          <w:rFonts w:ascii="Arial" w:hAnsi="Arial" w:cs="Arial"/>
          <w:sz w:val="22"/>
          <w:szCs w:val="22"/>
        </w:rPr>
      </w:pPr>
      <w:r w:rsidRPr="00BF01E2">
        <w:rPr>
          <w:rFonts w:ascii="Arial" w:hAnsi="Arial" w:cs="Arial"/>
          <w:sz w:val="22"/>
          <w:szCs w:val="22"/>
        </w:rPr>
        <w:t xml:space="preserve">There will be a lockable storage container so that all equipment, tools, metals and materials can be secured out of sight overnight and when not in use. </w:t>
      </w:r>
    </w:p>
    <w:p w:rsidR="00014EAF" w:rsidRPr="00BF01E2" w:rsidRDefault="00014EAF" w:rsidP="009D34C9">
      <w:pPr>
        <w:pStyle w:val="ListParagraph"/>
        <w:numPr>
          <w:ilvl w:val="0"/>
          <w:numId w:val="10"/>
        </w:numPr>
        <w:jc w:val="both"/>
        <w:rPr>
          <w:rFonts w:ascii="Arial" w:hAnsi="Arial" w:cs="Arial"/>
          <w:sz w:val="22"/>
          <w:szCs w:val="22"/>
        </w:rPr>
      </w:pPr>
      <w:r w:rsidRPr="00BF01E2">
        <w:rPr>
          <w:rFonts w:ascii="Arial" w:hAnsi="Arial" w:cs="Arial"/>
          <w:sz w:val="22"/>
          <w:szCs w:val="22"/>
        </w:rPr>
        <w:t>Fuel stores will also be adequately protected, to prevent theft and possible arson attacks.</w:t>
      </w:r>
    </w:p>
    <w:p w:rsidR="00014EAF" w:rsidRPr="00BF01E2" w:rsidRDefault="00014EAF" w:rsidP="009D34C9">
      <w:pPr>
        <w:pStyle w:val="ListParagraph"/>
        <w:numPr>
          <w:ilvl w:val="0"/>
          <w:numId w:val="10"/>
        </w:numPr>
        <w:jc w:val="both"/>
        <w:rPr>
          <w:rFonts w:ascii="Arial" w:hAnsi="Arial" w:cs="Arial"/>
          <w:caps/>
          <w:sz w:val="22"/>
          <w:szCs w:val="22"/>
        </w:rPr>
      </w:pPr>
      <w:r w:rsidRPr="00014EAF">
        <w:rPr>
          <w:rFonts w:ascii="Arial" w:hAnsi="Arial" w:cs="Arial"/>
          <w:sz w:val="22"/>
          <w:szCs w:val="22"/>
        </w:rPr>
        <w:t>All types of scaffolding including scaffolding towers and ladders will be locked away when not in use.</w:t>
      </w:r>
    </w:p>
    <w:p w:rsidR="00BF01E2" w:rsidRPr="00443186" w:rsidRDefault="00BF01E2" w:rsidP="009D34C9">
      <w:pPr>
        <w:pStyle w:val="ListParagraph"/>
        <w:numPr>
          <w:ilvl w:val="0"/>
          <w:numId w:val="10"/>
        </w:numPr>
        <w:jc w:val="both"/>
        <w:rPr>
          <w:rFonts w:ascii="Arial" w:hAnsi="Arial" w:cs="Arial"/>
          <w:caps/>
          <w:sz w:val="22"/>
          <w:szCs w:val="22"/>
        </w:rPr>
      </w:pPr>
      <w:r>
        <w:rPr>
          <w:rFonts w:ascii="Arial" w:hAnsi="Arial" w:cs="Arial"/>
          <w:sz w:val="22"/>
          <w:szCs w:val="22"/>
        </w:rPr>
        <w:t>It is essential to mini</w:t>
      </w:r>
      <w:r w:rsidR="003B22DE">
        <w:rPr>
          <w:rFonts w:ascii="Arial" w:hAnsi="Arial" w:cs="Arial"/>
          <w:sz w:val="22"/>
          <w:szCs w:val="22"/>
        </w:rPr>
        <w:t xml:space="preserve">mise the threat of theft onsite, as an example the relatively high cost of fuel means that fuel theft is popular and untraceable. </w:t>
      </w:r>
    </w:p>
    <w:p w:rsidR="00443186" w:rsidRPr="00144A79" w:rsidRDefault="00443186" w:rsidP="009D34C9">
      <w:pPr>
        <w:pStyle w:val="ListParagraph"/>
        <w:numPr>
          <w:ilvl w:val="0"/>
          <w:numId w:val="10"/>
        </w:numPr>
        <w:jc w:val="both"/>
        <w:rPr>
          <w:rFonts w:ascii="Arial" w:hAnsi="Arial" w:cs="Arial"/>
          <w:caps/>
          <w:sz w:val="22"/>
          <w:szCs w:val="22"/>
        </w:rPr>
      </w:pPr>
      <w:r>
        <w:rPr>
          <w:rFonts w:ascii="Arial" w:hAnsi="Arial" w:cs="Arial"/>
          <w:sz w:val="22"/>
          <w:szCs w:val="22"/>
        </w:rPr>
        <w:t>Scaffolding and props will be stored on horizontal racking with fittings stored in drums, it is essential to protect scaffolds from theft as they are expensive to replace and there will be a heft</w:t>
      </w:r>
      <w:r w:rsidR="00144A79">
        <w:rPr>
          <w:rFonts w:ascii="Arial" w:hAnsi="Arial" w:cs="Arial"/>
          <w:sz w:val="22"/>
          <w:szCs w:val="22"/>
        </w:rPr>
        <w:t>y</w:t>
      </w:r>
      <w:r>
        <w:rPr>
          <w:rFonts w:ascii="Arial" w:hAnsi="Arial" w:cs="Arial"/>
          <w:sz w:val="22"/>
          <w:szCs w:val="22"/>
        </w:rPr>
        <w:t xml:space="preserve"> fine from the hire firm.</w:t>
      </w:r>
    </w:p>
    <w:p w:rsidR="00144A79" w:rsidRPr="001D2AF4" w:rsidRDefault="00144A79" w:rsidP="009D34C9">
      <w:pPr>
        <w:pStyle w:val="ListParagraph"/>
        <w:numPr>
          <w:ilvl w:val="0"/>
          <w:numId w:val="10"/>
        </w:numPr>
        <w:jc w:val="both"/>
        <w:rPr>
          <w:rFonts w:ascii="Arial" w:hAnsi="Arial" w:cs="Arial"/>
          <w:caps/>
          <w:sz w:val="22"/>
          <w:szCs w:val="22"/>
        </w:rPr>
      </w:pPr>
      <w:r>
        <w:rPr>
          <w:rFonts w:ascii="Arial" w:hAnsi="Arial" w:cs="Arial"/>
          <w:sz w:val="22"/>
          <w:szCs w:val="22"/>
        </w:rPr>
        <w:t>The excavators used onsite will have indicator signals</w:t>
      </w:r>
      <w:r w:rsidR="001D2AF4">
        <w:rPr>
          <w:rFonts w:ascii="Arial" w:hAnsi="Arial" w:cs="Arial"/>
          <w:sz w:val="22"/>
          <w:szCs w:val="22"/>
        </w:rPr>
        <w:t xml:space="preserve"> and excellent </w:t>
      </w:r>
      <w:r w:rsidR="000F141D">
        <w:rPr>
          <w:rFonts w:ascii="Arial" w:hAnsi="Arial" w:cs="Arial"/>
          <w:sz w:val="22"/>
          <w:szCs w:val="22"/>
        </w:rPr>
        <w:t>visibility</w:t>
      </w:r>
      <w:r w:rsidR="001D2AF4">
        <w:rPr>
          <w:rFonts w:ascii="Arial" w:hAnsi="Arial" w:cs="Arial"/>
          <w:sz w:val="22"/>
          <w:szCs w:val="22"/>
        </w:rPr>
        <w:t>.</w:t>
      </w:r>
    </w:p>
    <w:p w:rsidR="001D2AF4" w:rsidRPr="00E137AE" w:rsidRDefault="001D2AF4" w:rsidP="009D34C9">
      <w:pPr>
        <w:pStyle w:val="ListParagraph"/>
        <w:numPr>
          <w:ilvl w:val="0"/>
          <w:numId w:val="10"/>
        </w:numPr>
        <w:jc w:val="both"/>
        <w:rPr>
          <w:rFonts w:ascii="Arial" w:hAnsi="Arial" w:cs="Arial"/>
          <w:caps/>
          <w:sz w:val="22"/>
          <w:szCs w:val="22"/>
        </w:rPr>
      </w:pPr>
      <w:r>
        <w:rPr>
          <w:rFonts w:ascii="Arial" w:hAnsi="Arial" w:cs="Arial"/>
          <w:sz w:val="22"/>
          <w:szCs w:val="22"/>
        </w:rPr>
        <w:t>Mobile elevating work platforms (MEWPs) will be used onsite to install ceiling tiles on each of the apartment floors.</w:t>
      </w:r>
    </w:p>
    <w:p w:rsidR="00E137AE" w:rsidRDefault="00E137AE" w:rsidP="00E137AE">
      <w:pPr>
        <w:pStyle w:val="ListParagraph"/>
        <w:jc w:val="both"/>
        <w:rPr>
          <w:rFonts w:ascii="Arial" w:hAnsi="Arial" w:cs="Arial"/>
          <w:caps/>
          <w:sz w:val="22"/>
          <w:szCs w:val="22"/>
        </w:rPr>
      </w:pPr>
    </w:p>
    <w:p w:rsidR="00504577" w:rsidRDefault="00504577" w:rsidP="00E137AE">
      <w:pPr>
        <w:pStyle w:val="ListParagraph"/>
        <w:jc w:val="both"/>
        <w:rPr>
          <w:rFonts w:ascii="Arial" w:hAnsi="Arial" w:cs="Arial"/>
          <w:caps/>
          <w:sz w:val="22"/>
          <w:szCs w:val="22"/>
        </w:rPr>
      </w:pPr>
    </w:p>
    <w:p w:rsidR="00504577" w:rsidRDefault="00504577" w:rsidP="00E137AE">
      <w:pPr>
        <w:pStyle w:val="ListParagraph"/>
        <w:jc w:val="both"/>
        <w:rPr>
          <w:rFonts w:ascii="Arial" w:hAnsi="Arial" w:cs="Arial"/>
          <w:caps/>
          <w:sz w:val="22"/>
          <w:szCs w:val="22"/>
        </w:rPr>
      </w:pPr>
    </w:p>
    <w:p w:rsidR="00504577" w:rsidRDefault="00504577" w:rsidP="00E137AE">
      <w:pPr>
        <w:pStyle w:val="ListParagraph"/>
        <w:jc w:val="both"/>
        <w:rPr>
          <w:rFonts w:ascii="Arial" w:hAnsi="Arial" w:cs="Arial"/>
          <w:caps/>
          <w:sz w:val="22"/>
          <w:szCs w:val="22"/>
        </w:rPr>
      </w:pPr>
    </w:p>
    <w:p w:rsidR="000D5894" w:rsidRDefault="000D5894" w:rsidP="00E137AE">
      <w:pPr>
        <w:pStyle w:val="ListParagraph"/>
        <w:jc w:val="both"/>
        <w:rPr>
          <w:rFonts w:ascii="Arial" w:hAnsi="Arial" w:cs="Arial"/>
          <w:caps/>
          <w:sz w:val="22"/>
          <w:szCs w:val="22"/>
        </w:rPr>
      </w:pPr>
    </w:p>
    <w:p w:rsidR="00504577" w:rsidRDefault="00504577" w:rsidP="00E137AE">
      <w:pPr>
        <w:pStyle w:val="ListParagraph"/>
        <w:jc w:val="both"/>
        <w:rPr>
          <w:rFonts w:ascii="Arial" w:hAnsi="Arial" w:cs="Arial"/>
          <w:caps/>
          <w:sz w:val="22"/>
          <w:szCs w:val="22"/>
        </w:rPr>
      </w:pPr>
    </w:p>
    <w:p w:rsidR="00504577" w:rsidRDefault="00504577" w:rsidP="00E137AE">
      <w:pPr>
        <w:pStyle w:val="ListParagraph"/>
        <w:jc w:val="both"/>
        <w:rPr>
          <w:rFonts w:ascii="Arial" w:hAnsi="Arial" w:cs="Arial"/>
          <w:caps/>
          <w:sz w:val="22"/>
          <w:szCs w:val="22"/>
        </w:rPr>
      </w:pPr>
    </w:p>
    <w:p w:rsidR="00504577" w:rsidRPr="00144A79" w:rsidRDefault="00504577" w:rsidP="00E137AE">
      <w:pPr>
        <w:pStyle w:val="ListParagraph"/>
        <w:jc w:val="both"/>
        <w:rPr>
          <w:rFonts w:ascii="Arial" w:hAnsi="Arial" w:cs="Arial"/>
          <w:caps/>
          <w:sz w:val="22"/>
          <w:szCs w:val="22"/>
        </w:rPr>
      </w:pPr>
    </w:p>
    <w:p w:rsidR="00733FF5" w:rsidRPr="009D34C9" w:rsidRDefault="00AC28FB" w:rsidP="00733FF5">
      <w:pPr>
        <w:jc w:val="both"/>
        <w:rPr>
          <w:rFonts w:ascii="Arial" w:hAnsi="Arial" w:cs="Arial"/>
          <w:i/>
          <w:sz w:val="22"/>
          <w:szCs w:val="22"/>
        </w:rPr>
      </w:pPr>
      <w:r w:rsidRPr="009D34C9">
        <w:rPr>
          <w:rFonts w:ascii="Arial" w:hAnsi="Arial" w:cs="Arial"/>
          <w:i/>
          <w:sz w:val="22"/>
          <w:szCs w:val="22"/>
        </w:rPr>
        <w:lastRenderedPageBreak/>
        <w:t xml:space="preserve">3.4 </w:t>
      </w:r>
      <w:r w:rsidR="00733FF5" w:rsidRPr="009D34C9">
        <w:rPr>
          <w:rFonts w:ascii="Arial" w:hAnsi="Arial" w:cs="Arial"/>
          <w:i/>
          <w:sz w:val="22"/>
          <w:szCs w:val="22"/>
        </w:rPr>
        <w:t>Materials Storage</w:t>
      </w:r>
    </w:p>
    <w:p w:rsidR="009D34C9" w:rsidRDefault="009D34C9" w:rsidP="00733FF5">
      <w:pPr>
        <w:jc w:val="both"/>
        <w:rPr>
          <w:rFonts w:ascii="Arial" w:hAnsi="Arial" w:cs="Arial"/>
          <w:sz w:val="22"/>
          <w:szCs w:val="22"/>
        </w:rPr>
      </w:pPr>
    </w:p>
    <w:p w:rsidR="00733FF5" w:rsidRDefault="00733FF5" w:rsidP="009D34C9">
      <w:pPr>
        <w:jc w:val="both"/>
        <w:rPr>
          <w:rFonts w:ascii="Arial" w:hAnsi="Arial" w:cs="Arial"/>
          <w:sz w:val="22"/>
          <w:szCs w:val="22"/>
        </w:rPr>
      </w:pPr>
      <w:r>
        <w:rPr>
          <w:rFonts w:ascii="Arial" w:hAnsi="Arial" w:cs="Arial"/>
          <w:sz w:val="22"/>
          <w:szCs w:val="22"/>
        </w:rPr>
        <w:t>A major consideration is the safe and secure storage of materials. Safe and efficient materials storage depends on good cooperation and coordination between all involved parties</w:t>
      </w:r>
      <w:r w:rsidR="00776B17">
        <w:rPr>
          <w:rFonts w:ascii="Arial" w:hAnsi="Arial" w:cs="Arial"/>
          <w:sz w:val="22"/>
          <w:szCs w:val="22"/>
        </w:rPr>
        <w:t xml:space="preserve"> (see appendix B)</w:t>
      </w:r>
      <w:r>
        <w:rPr>
          <w:rFonts w:ascii="Arial" w:hAnsi="Arial" w:cs="Arial"/>
          <w:sz w:val="22"/>
          <w:szCs w:val="22"/>
        </w:rPr>
        <w:t>.</w:t>
      </w:r>
    </w:p>
    <w:p w:rsidR="00733FF5" w:rsidRDefault="00733FF5" w:rsidP="009D34C9">
      <w:pPr>
        <w:jc w:val="both"/>
        <w:rPr>
          <w:rFonts w:ascii="Arial" w:hAnsi="Arial" w:cs="Arial"/>
          <w:sz w:val="22"/>
          <w:szCs w:val="22"/>
        </w:rPr>
      </w:pPr>
    </w:p>
    <w:p w:rsidR="00733FF5" w:rsidRDefault="00733FF5" w:rsidP="009D34C9">
      <w:pPr>
        <w:pStyle w:val="ListParagraph"/>
        <w:numPr>
          <w:ilvl w:val="0"/>
          <w:numId w:val="10"/>
        </w:numPr>
        <w:jc w:val="both"/>
        <w:rPr>
          <w:rFonts w:ascii="Arial" w:hAnsi="Arial" w:cs="Arial"/>
          <w:sz w:val="22"/>
          <w:szCs w:val="22"/>
        </w:rPr>
      </w:pPr>
      <w:r>
        <w:rPr>
          <w:rFonts w:ascii="Arial" w:hAnsi="Arial" w:cs="Arial"/>
          <w:sz w:val="22"/>
          <w:szCs w:val="22"/>
        </w:rPr>
        <w:t xml:space="preserve">All materials will be stored </w:t>
      </w:r>
      <w:r w:rsidR="00504577">
        <w:rPr>
          <w:rFonts w:ascii="Arial" w:hAnsi="Arial" w:cs="Arial"/>
          <w:sz w:val="22"/>
          <w:szCs w:val="22"/>
        </w:rPr>
        <w:t xml:space="preserve">where they would not cause an obstruction to </w:t>
      </w:r>
      <w:r w:rsidR="00447930">
        <w:rPr>
          <w:rFonts w:ascii="Arial" w:hAnsi="Arial" w:cs="Arial"/>
          <w:sz w:val="22"/>
          <w:szCs w:val="22"/>
        </w:rPr>
        <w:t>the</w:t>
      </w:r>
      <w:r w:rsidR="00504577">
        <w:rPr>
          <w:rFonts w:ascii="Arial" w:hAnsi="Arial" w:cs="Arial"/>
          <w:sz w:val="22"/>
          <w:szCs w:val="22"/>
        </w:rPr>
        <w:t xml:space="preserve"> </w:t>
      </w:r>
      <w:r>
        <w:rPr>
          <w:rFonts w:ascii="Arial" w:hAnsi="Arial" w:cs="Arial"/>
          <w:sz w:val="22"/>
          <w:szCs w:val="22"/>
        </w:rPr>
        <w:t>access route</w:t>
      </w:r>
      <w:r w:rsidR="00504577">
        <w:rPr>
          <w:rFonts w:ascii="Arial" w:hAnsi="Arial" w:cs="Arial"/>
          <w:sz w:val="22"/>
          <w:szCs w:val="22"/>
        </w:rPr>
        <w:t xml:space="preserve"> /</w:t>
      </w:r>
      <w:r>
        <w:rPr>
          <w:rFonts w:ascii="Arial" w:hAnsi="Arial" w:cs="Arial"/>
          <w:sz w:val="22"/>
          <w:szCs w:val="22"/>
        </w:rPr>
        <w:t xml:space="preserve"> emergency escape.</w:t>
      </w:r>
    </w:p>
    <w:p w:rsidR="00733FF5" w:rsidRDefault="00733FF5" w:rsidP="009D34C9">
      <w:pPr>
        <w:pStyle w:val="ListParagraph"/>
        <w:numPr>
          <w:ilvl w:val="0"/>
          <w:numId w:val="10"/>
        </w:numPr>
        <w:jc w:val="both"/>
        <w:rPr>
          <w:rFonts w:ascii="Arial" w:hAnsi="Arial" w:cs="Arial"/>
          <w:sz w:val="22"/>
          <w:szCs w:val="22"/>
        </w:rPr>
      </w:pPr>
      <w:r>
        <w:rPr>
          <w:rFonts w:ascii="Arial" w:hAnsi="Arial" w:cs="Arial"/>
          <w:sz w:val="22"/>
          <w:szCs w:val="22"/>
        </w:rPr>
        <w:t>All flammable materials will be stored away from other materials and protected from accidental ignition.</w:t>
      </w:r>
    </w:p>
    <w:p w:rsidR="00602C67" w:rsidRDefault="00602C67" w:rsidP="009D34C9">
      <w:pPr>
        <w:pStyle w:val="ListParagraph"/>
        <w:numPr>
          <w:ilvl w:val="0"/>
          <w:numId w:val="10"/>
        </w:numPr>
        <w:jc w:val="both"/>
        <w:rPr>
          <w:rFonts w:ascii="Arial" w:hAnsi="Arial" w:cs="Arial"/>
          <w:sz w:val="22"/>
          <w:szCs w:val="22"/>
        </w:rPr>
      </w:pPr>
      <w:r>
        <w:rPr>
          <w:rFonts w:ascii="Arial" w:hAnsi="Arial" w:cs="Arial"/>
          <w:sz w:val="22"/>
          <w:szCs w:val="22"/>
        </w:rPr>
        <w:t>As the work</w:t>
      </w:r>
      <w:r w:rsidR="00733FF5">
        <w:rPr>
          <w:rFonts w:ascii="Arial" w:hAnsi="Arial" w:cs="Arial"/>
          <w:sz w:val="22"/>
          <w:szCs w:val="22"/>
        </w:rPr>
        <w:t xml:space="preserve"> progresses, and we hav</w:t>
      </w:r>
      <w:r>
        <w:rPr>
          <w:rFonts w:ascii="Arial" w:hAnsi="Arial" w:cs="Arial"/>
          <w:sz w:val="22"/>
          <w:szCs w:val="22"/>
        </w:rPr>
        <w:t xml:space="preserve">e to start storing materials on each level of the apartment block then we will make sure that there are </w:t>
      </w:r>
      <w:r w:rsidR="000F141D">
        <w:rPr>
          <w:rFonts w:ascii="Arial" w:hAnsi="Arial" w:cs="Arial"/>
          <w:sz w:val="22"/>
          <w:szCs w:val="22"/>
        </w:rPr>
        <w:t>guardrails</w:t>
      </w:r>
      <w:r>
        <w:rPr>
          <w:rFonts w:ascii="Arial" w:hAnsi="Arial" w:cs="Arial"/>
          <w:sz w:val="22"/>
          <w:szCs w:val="22"/>
        </w:rPr>
        <w:t xml:space="preserve"> in place to prevent any accidents.</w:t>
      </w:r>
    </w:p>
    <w:p w:rsidR="00733FF5" w:rsidRDefault="00602C67" w:rsidP="009D34C9">
      <w:pPr>
        <w:pStyle w:val="ListParagraph"/>
        <w:numPr>
          <w:ilvl w:val="0"/>
          <w:numId w:val="10"/>
        </w:numPr>
        <w:jc w:val="both"/>
        <w:rPr>
          <w:rFonts w:ascii="Arial" w:hAnsi="Arial" w:cs="Arial"/>
          <w:sz w:val="22"/>
          <w:szCs w:val="22"/>
        </w:rPr>
      </w:pPr>
      <w:r>
        <w:rPr>
          <w:rFonts w:ascii="Arial" w:hAnsi="Arial" w:cs="Arial"/>
          <w:sz w:val="22"/>
          <w:szCs w:val="22"/>
        </w:rPr>
        <w:t xml:space="preserve">Careful and methodical planning is required to keep amount of materials on site to a minimum. </w:t>
      </w:r>
      <w:r w:rsidR="00733FF5">
        <w:rPr>
          <w:rFonts w:ascii="Arial" w:hAnsi="Arial" w:cs="Arial"/>
          <w:sz w:val="22"/>
          <w:szCs w:val="22"/>
        </w:rPr>
        <w:t xml:space="preserve"> </w:t>
      </w:r>
    </w:p>
    <w:p w:rsidR="00602C67" w:rsidRDefault="00602C67" w:rsidP="009D34C9">
      <w:pPr>
        <w:pStyle w:val="ListParagraph"/>
        <w:numPr>
          <w:ilvl w:val="0"/>
          <w:numId w:val="10"/>
        </w:numPr>
        <w:jc w:val="both"/>
        <w:rPr>
          <w:rFonts w:ascii="Arial" w:hAnsi="Arial" w:cs="Arial"/>
          <w:sz w:val="22"/>
          <w:szCs w:val="22"/>
        </w:rPr>
      </w:pPr>
      <w:r>
        <w:rPr>
          <w:rFonts w:ascii="Arial" w:hAnsi="Arial" w:cs="Arial"/>
          <w:sz w:val="22"/>
          <w:szCs w:val="22"/>
        </w:rPr>
        <w:t>Materials are very costly so therefore I will rely on the quantity surveyor to procure the correct amount of materials required at each stage.</w:t>
      </w:r>
    </w:p>
    <w:p w:rsidR="00443186" w:rsidRDefault="00443186" w:rsidP="009D34C9">
      <w:pPr>
        <w:pStyle w:val="ListParagraph"/>
        <w:numPr>
          <w:ilvl w:val="0"/>
          <w:numId w:val="10"/>
        </w:numPr>
        <w:jc w:val="both"/>
        <w:rPr>
          <w:rFonts w:ascii="Arial" w:hAnsi="Arial" w:cs="Arial"/>
          <w:sz w:val="22"/>
          <w:szCs w:val="22"/>
        </w:rPr>
      </w:pPr>
      <w:r>
        <w:rPr>
          <w:rFonts w:ascii="Arial" w:hAnsi="Arial" w:cs="Arial"/>
          <w:sz w:val="22"/>
          <w:szCs w:val="22"/>
        </w:rPr>
        <w:t xml:space="preserve">Bricks and blocks will be stored on a firm clean, dry </w:t>
      </w:r>
      <w:r w:rsidR="000F141D">
        <w:rPr>
          <w:rFonts w:ascii="Arial" w:hAnsi="Arial" w:cs="Arial"/>
          <w:sz w:val="22"/>
          <w:szCs w:val="22"/>
        </w:rPr>
        <w:t>surface, which</w:t>
      </w:r>
      <w:r>
        <w:rPr>
          <w:rFonts w:ascii="Arial" w:hAnsi="Arial" w:cs="Arial"/>
          <w:sz w:val="22"/>
          <w:szCs w:val="22"/>
        </w:rPr>
        <w:t xml:space="preserve"> is suitable for handling with a </w:t>
      </w:r>
      <w:r w:rsidR="000F141D">
        <w:rPr>
          <w:rFonts w:ascii="Arial" w:hAnsi="Arial" w:cs="Arial"/>
          <w:sz w:val="22"/>
          <w:szCs w:val="22"/>
        </w:rPr>
        <w:t>forklift</w:t>
      </w:r>
      <w:r>
        <w:rPr>
          <w:rFonts w:ascii="Arial" w:hAnsi="Arial" w:cs="Arial"/>
          <w:sz w:val="22"/>
          <w:szCs w:val="22"/>
        </w:rPr>
        <w:t xml:space="preserve"> truck.</w:t>
      </w:r>
    </w:p>
    <w:p w:rsidR="00443186" w:rsidRDefault="00443186" w:rsidP="009D34C9">
      <w:pPr>
        <w:pStyle w:val="ListParagraph"/>
        <w:numPr>
          <w:ilvl w:val="0"/>
          <w:numId w:val="10"/>
        </w:numPr>
        <w:jc w:val="both"/>
        <w:rPr>
          <w:rFonts w:ascii="Arial" w:hAnsi="Arial" w:cs="Arial"/>
          <w:sz w:val="22"/>
          <w:szCs w:val="22"/>
        </w:rPr>
      </w:pPr>
      <w:r>
        <w:rPr>
          <w:rFonts w:ascii="Arial" w:hAnsi="Arial" w:cs="Arial"/>
          <w:sz w:val="22"/>
          <w:szCs w:val="22"/>
        </w:rPr>
        <w:t>Timber will be stored off the ground and will be protected with a polythene sheet to avoid changes in the moisture content.</w:t>
      </w:r>
    </w:p>
    <w:p w:rsidR="00443186" w:rsidRDefault="00443186" w:rsidP="009D34C9">
      <w:pPr>
        <w:pStyle w:val="ListParagraph"/>
        <w:numPr>
          <w:ilvl w:val="0"/>
          <w:numId w:val="10"/>
        </w:numPr>
        <w:jc w:val="both"/>
        <w:rPr>
          <w:rFonts w:ascii="Arial" w:hAnsi="Arial" w:cs="Arial"/>
          <w:sz w:val="22"/>
          <w:szCs w:val="22"/>
        </w:rPr>
      </w:pPr>
      <w:r>
        <w:rPr>
          <w:rFonts w:ascii="Arial" w:hAnsi="Arial" w:cs="Arial"/>
          <w:sz w:val="22"/>
          <w:szCs w:val="22"/>
        </w:rPr>
        <w:t xml:space="preserve">Finishing timbers such as architraves, </w:t>
      </w:r>
      <w:r w:rsidR="000F141D">
        <w:rPr>
          <w:rFonts w:ascii="Arial" w:hAnsi="Arial" w:cs="Arial"/>
          <w:sz w:val="22"/>
          <w:szCs w:val="22"/>
        </w:rPr>
        <w:t>skirtings’</w:t>
      </w:r>
      <w:r>
        <w:rPr>
          <w:rFonts w:ascii="Arial" w:hAnsi="Arial" w:cs="Arial"/>
          <w:sz w:val="22"/>
          <w:szCs w:val="22"/>
        </w:rPr>
        <w:t xml:space="preserve"> and door linings will be ordered in door sets. </w:t>
      </w:r>
    </w:p>
    <w:p w:rsidR="009A69B4" w:rsidRDefault="00B44E30" w:rsidP="009D34C9">
      <w:pPr>
        <w:pStyle w:val="ListParagraph"/>
        <w:numPr>
          <w:ilvl w:val="0"/>
          <w:numId w:val="10"/>
        </w:numPr>
        <w:jc w:val="both"/>
        <w:rPr>
          <w:rFonts w:ascii="Arial" w:hAnsi="Arial" w:cs="Arial"/>
          <w:sz w:val="22"/>
          <w:szCs w:val="22"/>
        </w:rPr>
      </w:pPr>
      <w:r>
        <w:rPr>
          <w:rFonts w:ascii="Arial" w:hAnsi="Arial" w:cs="Arial"/>
          <w:sz w:val="22"/>
          <w:szCs w:val="22"/>
        </w:rPr>
        <w:t>We will use</w:t>
      </w:r>
      <w:r w:rsidR="009A69B4">
        <w:rPr>
          <w:rFonts w:ascii="Arial" w:hAnsi="Arial" w:cs="Arial"/>
          <w:sz w:val="22"/>
          <w:szCs w:val="22"/>
        </w:rPr>
        <w:t xml:space="preserve"> Just </w:t>
      </w:r>
      <w:r w:rsidR="000F141D">
        <w:rPr>
          <w:rFonts w:ascii="Arial" w:hAnsi="Arial" w:cs="Arial"/>
          <w:sz w:val="22"/>
          <w:szCs w:val="22"/>
        </w:rPr>
        <w:t>i</w:t>
      </w:r>
      <w:r w:rsidR="009A69B4">
        <w:rPr>
          <w:rFonts w:ascii="Arial" w:hAnsi="Arial" w:cs="Arial"/>
          <w:sz w:val="22"/>
          <w:szCs w:val="22"/>
        </w:rPr>
        <w:t>n Time (JIT) deliveries</w:t>
      </w:r>
      <w:r>
        <w:rPr>
          <w:rFonts w:ascii="Arial" w:hAnsi="Arial" w:cs="Arial"/>
          <w:sz w:val="22"/>
          <w:szCs w:val="22"/>
        </w:rPr>
        <w:t>, t</w:t>
      </w:r>
      <w:r w:rsidR="009A69B4">
        <w:rPr>
          <w:rFonts w:ascii="Arial" w:hAnsi="Arial" w:cs="Arial"/>
          <w:sz w:val="22"/>
          <w:szCs w:val="22"/>
        </w:rPr>
        <w:t>his prevents any build up materials onsite</w:t>
      </w:r>
      <w:r>
        <w:rPr>
          <w:rFonts w:ascii="Arial" w:hAnsi="Arial" w:cs="Arial"/>
          <w:sz w:val="22"/>
          <w:szCs w:val="22"/>
        </w:rPr>
        <w:t>.</w:t>
      </w:r>
      <w:r w:rsidR="009A69B4">
        <w:rPr>
          <w:rFonts w:ascii="Arial" w:hAnsi="Arial" w:cs="Arial"/>
          <w:sz w:val="22"/>
          <w:szCs w:val="22"/>
        </w:rPr>
        <w:t xml:space="preserve"> </w:t>
      </w:r>
    </w:p>
    <w:p w:rsidR="002B6140" w:rsidRDefault="002B6140" w:rsidP="002B6140">
      <w:pPr>
        <w:jc w:val="both"/>
        <w:rPr>
          <w:rFonts w:ascii="Arial" w:hAnsi="Arial" w:cs="Arial"/>
          <w:sz w:val="22"/>
          <w:szCs w:val="22"/>
        </w:rPr>
      </w:pP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1924050</wp:posOffset>
                </wp:positionH>
                <wp:positionV relativeFrom="paragraph">
                  <wp:posOffset>201930</wp:posOffset>
                </wp:positionV>
                <wp:extent cx="1647825" cy="361950"/>
                <wp:effectExtent l="0" t="0" r="9525" b="0"/>
                <wp:wrapNone/>
                <wp:docPr id="30" name="Flowchart: Alternate Process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47825" cy="361950"/>
                        </a:xfrm>
                        <a:prstGeom prst="flowChartAlternateProcess">
                          <a:avLst/>
                        </a:prstGeom>
                        <a:solidFill>
                          <a:srgbClr val="FFFFFF"/>
                        </a:solidFill>
                        <a:ln w="9525">
                          <a:solidFill>
                            <a:srgbClr val="00B050"/>
                          </a:solidFill>
                          <a:miter lim="800000"/>
                          <a:headEnd/>
                          <a:tailEnd/>
                        </a:ln>
                      </wps:spPr>
                      <wps:txbx>
                        <w:txbxContent>
                          <w:p w:rsidR="00A13068" w:rsidRPr="00D84EFD" w:rsidRDefault="00A13068" w:rsidP="002B6140">
                            <w:pPr>
                              <w:jc w:val="center"/>
                              <w:rPr>
                                <w:rFonts w:ascii="Arial" w:hAnsi="Arial" w:cs="Arial"/>
                              </w:rPr>
                            </w:pPr>
                            <w:r w:rsidRPr="00D84EFD">
                              <w:rPr>
                                <w:rFonts w:ascii="Arial" w:hAnsi="Arial" w:cs="Arial"/>
                              </w:rPr>
                              <w:t>Just In Time (J.I.T)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3" o:spid="_x0000_s1026" type="#_x0000_t176" style="position:absolute;margin-left:151.5pt;margin-top:15.9pt;width:129.75pt;height:2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" strokecolor="#00b050">
                <v:textbox>
                  <w:txbxContent>
                    <w:p w:rsidR="00A13068" w:rsidRPr="00D84EFD" w:rsidRDefault="00A13068" w:rsidP="002B6140">
                      <w:pPr>
                        <w:jc w:val="center"/>
                        <w:rPr>
                          <w:rFonts w:ascii="Arial" w:hAnsi="Arial" w:cs="Arial"/>
                        </w:rPr>
                      </w:pPr>
                      <w:r w:rsidRPr="00D84EFD">
                        <w:rPr>
                          <w:rFonts w:ascii="Arial" w:hAnsi="Arial" w:cs="Arial"/>
                        </w:rPr>
                        <w:t>Just In Time (J.I.T)</w:t>
                      </w:r>
                    </w:p>
                  </w:txbxContent>
                </v:textbox>
              </v:shape>
            </w:pict>
          </mc:Fallback>
        </mc:AlternateContent>
      </w:r>
      <w:r w:rsidR="002B6140">
        <w:rPr>
          <w:rFonts w:ascii="Arial" w:hAnsi="Arial" w:cs="Arial"/>
        </w:rPr>
        <w:t>J.I.T Deliveries.</w: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simplePos x="0" y="0"/>
                <wp:positionH relativeFrom="column">
                  <wp:posOffset>2724150</wp:posOffset>
                </wp:positionH>
                <wp:positionV relativeFrom="paragraph">
                  <wp:posOffset>235585</wp:posOffset>
                </wp:positionV>
                <wp:extent cx="90805" cy="381000"/>
                <wp:effectExtent l="19050" t="0" r="23495" b="19050"/>
                <wp:wrapNone/>
                <wp:docPr id="29" name="Down Arrow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81000"/>
                        </a:xfrm>
                        <a:prstGeom prst="downArrow">
                          <a:avLst>
                            <a:gd name="adj1" fmla="val 50000"/>
                            <a:gd name="adj2" fmla="val 104895"/>
                          </a:avLst>
                        </a:prstGeom>
                        <a:solidFill>
                          <a:srgbClr val="0070C0"/>
                        </a:solidFill>
                        <a:ln w="9525">
                          <a:solidFill>
                            <a:srgbClr val="0070C0"/>
                          </a:solidFill>
                          <a:miter lim="800000"/>
                          <a:headEnd/>
                          <a:tailEnd/>
                        </a:ln>
                      </wps:spPr>
                      <wps:txbx>
                        <w:txbxContent>
                          <w:p w:rsidR="002249DA" w:rsidRDefault="002249D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2" o:spid="_x0000_s1027" type="#_x0000_t67" style="position:absolute;margin-left:214.5pt;margin-top:18.55pt;width:7.15pt;height:3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" fillcolor="#0070c0" strokecolor="#0070c0">
                <v:textbox>
                  <w:txbxContent>
                    <w:p w:rsidR="002249DA" w:rsidRDefault="002249DA"/>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column">
                  <wp:posOffset>904240</wp:posOffset>
                </wp:positionH>
                <wp:positionV relativeFrom="paragraph">
                  <wp:posOffset>287655</wp:posOffset>
                </wp:positionV>
                <wp:extent cx="3762375" cy="328930"/>
                <wp:effectExtent l="0" t="0" r="9525" b="0"/>
                <wp:wrapNone/>
                <wp:docPr id="28" name="Flowchart: Alternate Process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62375" cy="328930"/>
                        </a:xfrm>
                        <a:prstGeom prst="flowChartAlternateProcess">
                          <a:avLst/>
                        </a:prstGeom>
                        <a:solidFill>
                          <a:srgbClr val="FFFFFF"/>
                        </a:solidFill>
                        <a:ln w="9525">
                          <a:solidFill>
                            <a:srgbClr val="00B050"/>
                          </a:solidFill>
                          <a:miter lim="800000"/>
                          <a:headEnd/>
                          <a:tailEnd/>
                        </a:ln>
                      </wps:spPr>
                      <wps:txbx>
                        <w:txbxContent>
                          <w:p w:rsidR="00A13068" w:rsidRPr="00D84EFD" w:rsidRDefault="00A13068" w:rsidP="002B6140">
                            <w:pPr>
                              <w:jc w:val="center"/>
                              <w:rPr>
                                <w:rFonts w:ascii="Arial" w:hAnsi="Arial" w:cs="Arial"/>
                              </w:rPr>
                            </w:pPr>
                            <w:r w:rsidRPr="00D84EFD">
                              <w:rPr>
                                <w:rFonts w:ascii="Arial" w:hAnsi="Arial" w:cs="Arial"/>
                              </w:rPr>
                              <w:t>Just in time deliveries to alleviate storage concerns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21" o:spid="_x0000_s1028" type="#_x0000_t176" style="position:absolute;margin-left:71.2pt;margin-top:22.65pt;width:296.25pt;height:25.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" strokecolor="#00b050">
                <v:textbox>
                  <w:txbxContent>
                    <w:p w:rsidR="00A13068" w:rsidRPr="00D84EFD" w:rsidRDefault="00A13068" w:rsidP="002B6140">
                      <w:pPr>
                        <w:jc w:val="center"/>
                        <w:rPr>
                          <w:rFonts w:ascii="Arial" w:hAnsi="Arial" w:cs="Arial"/>
                        </w:rPr>
                      </w:pPr>
                      <w:r w:rsidRPr="00D84EFD">
                        <w:rPr>
                          <w:rFonts w:ascii="Arial" w:hAnsi="Arial" w:cs="Arial"/>
                        </w:rPr>
                        <w:t>Just in time deliveries to alleviate storage concerns</w:t>
                      </w:r>
                    </w:p>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2724150</wp:posOffset>
                </wp:positionH>
                <wp:positionV relativeFrom="paragraph">
                  <wp:posOffset>288290</wp:posOffset>
                </wp:positionV>
                <wp:extent cx="90805" cy="381000"/>
                <wp:effectExtent l="19050" t="0" r="23495" b="19050"/>
                <wp:wrapNone/>
                <wp:docPr id="23" name="Down Arrow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81000"/>
                        </a:xfrm>
                        <a:prstGeom prst="downArrow">
                          <a:avLst>
                            <a:gd name="adj1" fmla="val 50000"/>
                            <a:gd name="adj2" fmla="val 104895"/>
                          </a:avLst>
                        </a:prstGeom>
                        <a:solidFill>
                          <a:srgbClr val="0070C0"/>
                        </a:solidFill>
                        <a:ln w="9525">
                          <a:solidFill>
                            <a:srgbClr val="0070C0"/>
                          </a:solidFill>
                          <a:miter lim="800000"/>
                          <a:headEnd/>
                          <a:tailEnd/>
                        </a:ln>
                      </wps:spPr>
                      <wps:txbx>
                        <w:txbxContent>
                          <w:p w:rsidR="002249DA" w:rsidRDefault="002249D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20" o:spid="_x0000_s1029" type="#_x0000_t67" style="position:absolute;margin-left:214.5pt;margin-top:22.7pt;width:7.15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" fillcolor="#0070c0" strokecolor="#0070c0">
                <v:textbox>
                  <w:txbxContent>
                    <w:p w:rsidR="002249DA" w:rsidRDefault="002249DA"/>
                  </w:txbxContent>
                </v:textbox>
              </v:shape>
            </w:pict>
          </mc:Fallback>
        </mc:AlternateContent>
      </w:r>
    </w:p>
    <w:p w:rsidR="002B6140" w:rsidRDefault="002B6140" w:rsidP="002B6140">
      <w:pPr>
        <w:spacing w:line="360" w:lineRule="auto"/>
        <w:rPr>
          <w:rFonts w:ascii="Arial" w:hAnsi="Arial" w:cs="Arial"/>
        </w:rPr>
      </w:pP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1381125</wp:posOffset>
                </wp:positionH>
                <wp:positionV relativeFrom="paragraph">
                  <wp:posOffset>12065</wp:posOffset>
                </wp:positionV>
                <wp:extent cx="2724150" cy="304800"/>
                <wp:effectExtent l="0" t="0" r="0" b="0"/>
                <wp:wrapNone/>
                <wp:docPr id="22" name="Flowchart: Alternate Process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24150" cy="304800"/>
                        </a:xfrm>
                        <a:prstGeom prst="flowChartAlternateProcess">
                          <a:avLst/>
                        </a:prstGeom>
                        <a:solidFill>
                          <a:srgbClr val="FFFFFF"/>
                        </a:solidFill>
                        <a:ln w="9525">
                          <a:solidFill>
                            <a:srgbClr val="00B050"/>
                          </a:solidFill>
                          <a:miter lim="800000"/>
                          <a:headEnd/>
                          <a:tailEnd/>
                        </a:ln>
                      </wps:spPr>
                      <wps:txbx>
                        <w:txbxContent>
                          <w:p w:rsidR="00A13068" w:rsidRPr="00D84EFD" w:rsidRDefault="00A13068" w:rsidP="002B6140">
                            <w:pPr>
                              <w:jc w:val="center"/>
                              <w:rPr>
                                <w:rFonts w:ascii="Arial" w:hAnsi="Arial" w:cs="Arial"/>
                              </w:rPr>
                            </w:pPr>
                            <w:r w:rsidRPr="00D84EFD">
                              <w:rPr>
                                <w:rFonts w:ascii="Arial" w:hAnsi="Arial" w:cs="Arial"/>
                              </w:rPr>
                              <w:t>National supply agreements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19" o:spid="_x0000_s1030" type="#_x0000_t176" style="position:absolute;margin-left:108.75pt;margin-top:.95pt;width:214.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" strokecolor="#00b050">
                <v:textbox>
                  <w:txbxContent>
                    <w:p w:rsidR="00A13068" w:rsidRPr="00D84EFD" w:rsidRDefault="00A13068" w:rsidP="002B6140">
                      <w:pPr>
                        <w:jc w:val="center"/>
                        <w:rPr>
                          <w:rFonts w:ascii="Arial" w:hAnsi="Arial" w:cs="Arial"/>
                        </w:rPr>
                      </w:pPr>
                      <w:r w:rsidRPr="00D84EFD">
                        <w:rPr>
                          <w:rFonts w:ascii="Arial" w:hAnsi="Arial" w:cs="Arial"/>
                        </w:rPr>
                        <w:t>National supply agreements</w:t>
                      </w:r>
                    </w:p>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simplePos x="0" y="0"/>
                <wp:positionH relativeFrom="column">
                  <wp:posOffset>2724150</wp:posOffset>
                </wp:positionH>
                <wp:positionV relativeFrom="paragraph">
                  <wp:posOffset>7620</wp:posOffset>
                </wp:positionV>
                <wp:extent cx="90805" cy="381000"/>
                <wp:effectExtent l="19050" t="0" r="23495" b="19050"/>
                <wp:wrapNone/>
                <wp:docPr id="21" name="Down Arrow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81000"/>
                        </a:xfrm>
                        <a:prstGeom prst="downArrow">
                          <a:avLst>
                            <a:gd name="adj1" fmla="val 50000"/>
                            <a:gd name="adj2" fmla="val 104895"/>
                          </a:avLst>
                        </a:prstGeom>
                        <a:solidFill>
                          <a:srgbClr val="0070C0"/>
                        </a:solidFill>
                        <a:ln w="9525">
                          <a:solidFill>
                            <a:srgbClr val="0070C0"/>
                          </a:solidFill>
                          <a:miter lim="800000"/>
                          <a:headEnd/>
                          <a:tailEnd/>
                        </a:ln>
                      </wps:spPr>
                      <wps:txbx>
                        <w:txbxContent>
                          <w:p w:rsidR="002249DA" w:rsidRDefault="002249D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18" o:spid="_x0000_s1031" type="#_x0000_t67" style="position:absolute;margin-left:214.5pt;margin-top:.6pt;width:7.15pt;height: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" fillcolor="#0070c0" strokecolor="#0070c0">
                <v:textbox>
                  <w:txbxContent>
                    <w:p w:rsidR="002249DA" w:rsidRDefault="002249DA"/>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simplePos x="0" y="0"/>
                <wp:positionH relativeFrom="column">
                  <wp:posOffset>1381125</wp:posOffset>
                </wp:positionH>
                <wp:positionV relativeFrom="paragraph">
                  <wp:posOffset>59690</wp:posOffset>
                </wp:positionV>
                <wp:extent cx="2724150" cy="338455"/>
                <wp:effectExtent l="0" t="0" r="0" b="4445"/>
                <wp:wrapNone/>
                <wp:docPr id="20" name="Flowchart: Alternate Process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24150" cy="338455"/>
                        </a:xfrm>
                        <a:prstGeom prst="flowChartAlternateProcess">
                          <a:avLst/>
                        </a:prstGeom>
                        <a:solidFill>
                          <a:srgbClr val="FFFFFF"/>
                        </a:solidFill>
                        <a:ln w="9525">
                          <a:solidFill>
                            <a:srgbClr val="00B050"/>
                          </a:solidFill>
                          <a:miter lim="800000"/>
                          <a:headEnd/>
                          <a:tailEnd/>
                        </a:ln>
                      </wps:spPr>
                      <wps:txbx>
                        <w:txbxContent>
                          <w:p w:rsidR="00A13068" w:rsidRPr="00D84EFD" w:rsidRDefault="00A13068" w:rsidP="002B6140">
                            <w:pPr>
                              <w:jc w:val="center"/>
                              <w:rPr>
                                <w:rFonts w:ascii="Arial" w:hAnsi="Arial" w:cs="Arial"/>
                              </w:rPr>
                            </w:pPr>
                            <w:r w:rsidRPr="00D84EFD">
                              <w:rPr>
                                <w:rFonts w:ascii="Arial" w:hAnsi="Arial" w:cs="Arial"/>
                              </w:rPr>
                              <w:t>Orders made at pre-contract stage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15" o:spid="_x0000_s1032" type="#_x0000_t176" style="position:absolute;margin-left:108.75pt;margin-top:4.7pt;width:214.5pt;height:2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" strokecolor="#00b050">
                <v:textbox>
                  <w:txbxContent>
                    <w:p w:rsidR="00A13068" w:rsidRPr="00D84EFD" w:rsidRDefault="00A13068" w:rsidP="002B6140">
                      <w:pPr>
                        <w:jc w:val="center"/>
                        <w:rPr>
                          <w:rFonts w:ascii="Arial" w:hAnsi="Arial" w:cs="Arial"/>
                        </w:rPr>
                      </w:pPr>
                      <w:r w:rsidRPr="00D84EFD">
                        <w:rPr>
                          <w:rFonts w:ascii="Arial" w:hAnsi="Arial" w:cs="Arial"/>
                        </w:rPr>
                        <w:t>Orders made at pre-contract stage</w:t>
                      </w:r>
                    </w:p>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simplePos x="0" y="0"/>
                <wp:positionH relativeFrom="column">
                  <wp:posOffset>2724150</wp:posOffset>
                </wp:positionH>
                <wp:positionV relativeFrom="paragraph">
                  <wp:posOffset>69850</wp:posOffset>
                </wp:positionV>
                <wp:extent cx="90805" cy="381000"/>
                <wp:effectExtent l="19050" t="0" r="23495" b="19050"/>
                <wp:wrapNone/>
                <wp:docPr id="19" name="Down Arrow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381000"/>
                        </a:xfrm>
                        <a:prstGeom prst="downArrow">
                          <a:avLst>
                            <a:gd name="adj1" fmla="val 50000"/>
                            <a:gd name="adj2" fmla="val 104895"/>
                          </a:avLst>
                        </a:prstGeom>
                        <a:solidFill>
                          <a:srgbClr val="0070C0"/>
                        </a:solidFill>
                        <a:ln w="9525">
                          <a:solidFill>
                            <a:srgbClr val="0070C0"/>
                          </a:solidFill>
                          <a:miter lim="800000"/>
                          <a:headEnd/>
                          <a:tailEnd/>
                        </a:ln>
                      </wps:spPr>
                      <wps:txbx>
                        <w:txbxContent>
                          <w:p w:rsidR="002249DA" w:rsidRDefault="002249D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Down Arrow 13" o:spid="_x0000_s1033" type="#_x0000_t67" style="position:absolute;margin-left:214.5pt;margin-top:5.5pt;width:7.15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" fillcolor="#0070c0" strokecolor="#0070c0">
                <v:textbox>
                  <w:txbxContent>
                    <w:p w:rsidR="002249DA" w:rsidRDefault="002249DA"/>
                  </w:txbxContent>
                </v:textbox>
              </v:shape>
            </w:pict>
          </mc:Fallback>
        </mc:AlternateContent>
      </w:r>
    </w:p>
    <w:p w:rsidR="002B6140" w:rsidRDefault="00B44E30" w:rsidP="002B614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247650</wp:posOffset>
                </wp:positionH>
                <wp:positionV relativeFrom="paragraph">
                  <wp:posOffset>122555</wp:posOffset>
                </wp:positionV>
                <wp:extent cx="4953000" cy="314325"/>
                <wp:effectExtent l="0" t="0" r="0" b="9525"/>
                <wp:wrapNone/>
                <wp:docPr id="18" name="Flowchart: Alternate Process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53000" cy="314325"/>
                        </a:xfrm>
                        <a:prstGeom prst="flowChartAlternateProcess">
                          <a:avLst/>
                        </a:prstGeom>
                        <a:solidFill>
                          <a:srgbClr val="FFFFFF"/>
                        </a:solidFill>
                        <a:ln w="9525">
                          <a:solidFill>
                            <a:srgbClr val="00B050"/>
                          </a:solidFill>
                          <a:miter lim="800000"/>
                          <a:headEnd/>
                          <a:tailEnd/>
                        </a:ln>
                      </wps:spPr>
                      <wps:txbx>
                        <w:txbxContent>
                          <w:p w:rsidR="00A13068" w:rsidRPr="00D84EFD" w:rsidRDefault="00A13068" w:rsidP="002B6140">
                            <w:pPr>
                              <w:rPr>
                                <w:rFonts w:ascii="Arial" w:hAnsi="Arial" w:cs="Arial"/>
                              </w:rPr>
                            </w:pPr>
                            <w:r w:rsidRPr="00D84EFD">
                              <w:rPr>
                                <w:rFonts w:ascii="Arial" w:hAnsi="Arial" w:cs="Arial"/>
                              </w:rPr>
                              <w:t>Site agent or buyer calls off orders as and when required – concerns?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lowchart: Alternate Process 12" o:spid="_x0000_s1034" type="#_x0000_t176" style="position:absolute;margin-left:19.5pt;margin-top:9.65pt;width:390pt;height:2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" strokecolor="#00b050">
                <v:textbox>
                  <w:txbxContent>
                    <w:p w:rsidR="00A13068" w:rsidRPr="00D84EFD" w:rsidRDefault="00A13068" w:rsidP="002B6140">
                      <w:pPr>
                        <w:rPr>
                          <w:rFonts w:ascii="Arial" w:hAnsi="Arial" w:cs="Arial"/>
                        </w:rPr>
                      </w:pPr>
                      <w:r w:rsidRPr="00D84EFD">
                        <w:rPr>
                          <w:rFonts w:ascii="Arial" w:hAnsi="Arial" w:cs="Arial"/>
                        </w:rPr>
                        <w:t>Site agent or buyer calls off orders as and when required – concerns?</w:t>
                      </w:r>
                    </w:p>
                  </w:txbxContent>
                </v:textbox>
              </v:shape>
            </w:pict>
          </mc:Fallback>
        </mc:AlternateContent>
      </w:r>
    </w:p>
    <w:p w:rsidR="002B6140" w:rsidRPr="002B6140" w:rsidRDefault="002B6140" w:rsidP="002B6140">
      <w:pPr>
        <w:jc w:val="both"/>
        <w:rPr>
          <w:rFonts w:ascii="Arial" w:hAnsi="Arial" w:cs="Arial"/>
          <w:sz w:val="22"/>
          <w:szCs w:val="22"/>
        </w:rPr>
      </w:pPr>
    </w:p>
    <w:p w:rsidR="00602C67" w:rsidRDefault="00602C67" w:rsidP="00602C67">
      <w:pPr>
        <w:jc w:val="both"/>
        <w:rPr>
          <w:rFonts w:ascii="Arial" w:hAnsi="Arial" w:cs="Arial"/>
          <w:sz w:val="22"/>
          <w:szCs w:val="22"/>
        </w:rPr>
      </w:pPr>
    </w:p>
    <w:p w:rsidR="0010097A" w:rsidRDefault="0010097A" w:rsidP="00602C67">
      <w:pPr>
        <w:jc w:val="both"/>
        <w:rPr>
          <w:rFonts w:ascii="Arial" w:hAnsi="Arial" w:cs="Arial"/>
          <w:sz w:val="22"/>
          <w:szCs w:val="22"/>
        </w:rPr>
      </w:pPr>
    </w:p>
    <w:p w:rsidR="009D34C9" w:rsidRDefault="009D34C9" w:rsidP="00602C67">
      <w:pPr>
        <w:jc w:val="both"/>
        <w:rPr>
          <w:rFonts w:ascii="Arial" w:hAnsi="Arial" w:cs="Arial"/>
          <w:sz w:val="22"/>
          <w:szCs w:val="22"/>
        </w:rPr>
      </w:pPr>
    </w:p>
    <w:p w:rsidR="00602C67" w:rsidRPr="00CC7C65" w:rsidRDefault="00AC28FB" w:rsidP="00602C67">
      <w:pPr>
        <w:jc w:val="both"/>
        <w:rPr>
          <w:rFonts w:ascii="Arial" w:hAnsi="Arial" w:cs="Arial"/>
          <w:i/>
          <w:sz w:val="22"/>
          <w:szCs w:val="22"/>
        </w:rPr>
      </w:pPr>
      <w:r w:rsidRPr="00CC7C65">
        <w:rPr>
          <w:rFonts w:ascii="Arial" w:hAnsi="Arial" w:cs="Arial"/>
          <w:i/>
          <w:sz w:val="22"/>
          <w:szCs w:val="22"/>
        </w:rPr>
        <w:t xml:space="preserve">3.5 </w:t>
      </w:r>
      <w:r w:rsidR="00602C67" w:rsidRPr="00CC7C65">
        <w:rPr>
          <w:rFonts w:ascii="Arial" w:hAnsi="Arial" w:cs="Arial"/>
          <w:i/>
          <w:sz w:val="22"/>
          <w:szCs w:val="22"/>
        </w:rPr>
        <w:t xml:space="preserve">Waste Management </w:t>
      </w:r>
    </w:p>
    <w:p w:rsidR="0010097A" w:rsidRDefault="0010097A" w:rsidP="00602C67">
      <w:pPr>
        <w:jc w:val="both"/>
        <w:rPr>
          <w:rFonts w:ascii="Arial" w:hAnsi="Arial" w:cs="Arial"/>
          <w:sz w:val="22"/>
          <w:szCs w:val="22"/>
        </w:rPr>
      </w:pPr>
    </w:p>
    <w:p w:rsidR="0010097A" w:rsidRDefault="00B44E30" w:rsidP="00602C67">
      <w:pPr>
        <w:jc w:val="both"/>
        <w:rPr>
          <w:rFonts w:ascii="Arial" w:hAnsi="Arial" w:cs="Arial"/>
          <w:sz w:val="22"/>
          <w:szCs w:val="22"/>
        </w:rPr>
      </w:pPr>
      <w:r>
        <w:rPr>
          <w:rFonts w:ascii="Arial" w:hAnsi="Arial" w:cs="Arial"/>
          <w:sz w:val="22"/>
          <w:szCs w:val="22"/>
        </w:rPr>
        <w:t>W</w:t>
      </w:r>
      <w:r w:rsidR="0010097A">
        <w:rPr>
          <w:rFonts w:ascii="Arial" w:hAnsi="Arial" w:cs="Arial"/>
          <w:sz w:val="22"/>
          <w:szCs w:val="22"/>
        </w:rPr>
        <w:t>e will abide by the Environment Agency</w:t>
      </w:r>
      <w:r w:rsidR="00E0168F">
        <w:rPr>
          <w:rFonts w:ascii="Arial" w:hAnsi="Arial" w:cs="Arial"/>
          <w:sz w:val="22"/>
          <w:szCs w:val="22"/>
        </w:rPr>
        <w:t xml:space="preserve"> (EA)</w:t>
      </w:r>
      <w:r w:rsidR="0010097A">
        <w:rPr>
          <w:rFonts w:ascii="Arial" w:hAnsi="Arial" w:cs="Arial"/>
          <w:sz w:val="22"/>
          <w:szCs w:val="22"/>
        </w:rPr>
        <w:t xml:space="preserve"> and Swansea Council on their waste management policies, whether it ranges from low risk waste through to hazardous waste. There will be a waste management plan</w:t>
      </w:r>
      <w:r w:rsidR="00701A1F">
        <w:rPr>
          <w:rFonts w:ascii="Arial" w:hAnsi="Arial" w:cs="Arial"/>
          <w:sz w:val="22"/>
          <w:szCs w:val="22"/>
        </w:rPr>
        <w:t xml:space="preserve"> (WMP)</w:t>
      </w:r>
      <w:r w:rsidR="0010097A">
        <w:rPr>
          <w:rFonts w:ascii="Arial" w:hAnsi="Arial" w:cs="Arial"/>
          <w:sz w:val="22"/>
          <w:szCs w:val="22"/>
        </w:rPr>
        <w:t xml:space="preserve"> set in place before any delivery of any materials</w:t>
      </w:r>
      <w:r>
        <w:rPr>
          <w:rFonts w:ascii="Arial" w:hAnsi="Arial" w:cs="Arial"/>
          <w:sz w:val="22"/>
          <w:szCs w:val="22"/>
        </w:rPr>
        <w:t>. T</w:t>
      </w:r>
      <w:r w:rsidR="002C17F3">
        <w:rPr>
          <w:rFonts w:ascii="Arial" w:hAnsi="Arial" w:cs="Arial"/>
          <w:sz w:val="22"/>
          <w:szCs w:val="22"/>
        </w:rPr>
        <w:t>he Site Waste Management Plan will be stored in the site reception.</w:t>
      </w:r>
    </w:p>
    <w:p w:rsidR="00F87112" w:rsidRDefault="00F87112" w:rsidP="00602C67">
      <w:pPr>
        <w:jc w:val="both"/>
        <w:rPr>
          <w:rFonts w:ascii="Arial" w:hAnsi="Arial" w:cs="Arial"/>
          <w:sz w:val="22"/>
          <w:szCs w:val="22"/>
        </w:rPr>
      </w:pPr>
    </w:p>
    <w:p w:rsidR="00B44E30" w:rsidRDefault="00F87112" w:rsidP="00CC7C65">
      <w:pPr>
        <w:jc w:val="both"/>
        <w:rPr>
          <w:rFonts w:ascii="Arial" w:hAnsi="Arial" w:cs="Arial"/>
          <w:sz w:val="22"/>
          <w:szCs w:val="22"/>
        </w:rPr>
      </w:pPr>
      <w:r>
        <w:rPr>
          <w:rFonts w:ascii="Arial" w:hAnsi="Arial" w:cs="Arial"/>
          <w:sz w:val="22"/>
          <w:szCs w:val="22"/>
        </w:rPr>
        <w:t>We will procure a waste company at the beginning of the project to collect all waste throughout the scheme, in the contract it will highlight their duties and responsibilities.</w:t>
      </w:r>
    </w:p>
    <w:p w:rsidR="00B44E30" w:rsidRDefault="00B44E30" w:rsidP="00CC7C65">
      <w:pPr>
        <w:jc w:val="both"/>
        <w:rPr>
          <w:rFonts w:ascii="Arial" w:hAnsi="Arial" w:cs="Arial"/>
          <w:sz w:val="22"/>
          <w:szCs w:val="22"/>
        </w:rPr>
      </w:pPr>
    </w:p>
    <w:p w:rsidR="00F87112" w:rsidRDefault="00F87112" w:rsidP="00CC7C65">
      <w:pPr>
        <w:jc w:val="both"/>
        <w:rPr>
          <w:rFonts w:ascii="Arial" w:hAnsi="Arial" w:cs="Arial"/>
          <w:sz w:val="22"/>
          <w:szCs w:val="22"/>
        </w:rPr>
      </w:pPr>
      <w:r>
        <w:rPr>
          <w:rFonts w:ascii="Arial" w:hAnsi="Arial" w:cs="Arial"/>
          <w:sz w:val="22"/>
          <w:szCs w:val="22"/>
        </w:rPr>
        <w:t>We will be using cranes and plastic pipes / chutes to remove waste from each floor</w:t>
      </w:r>
      <w:r w:rsidR="00532213">
        <w:rPr>
          <w:rFonts w:ascii="Arial" w:hAnsi="Arial" w:cs="Arial"/>
          <w:sz w:val="22"/>
          <w:szCs w:val="22"/>
        </w:rPr>
        <w:t xml:space="preserve"> (see appendix C)</w:t>
      </w:r>
      <w:r>
        <w:rPr>
          <w:rFonts w:ascii="Arial" w:hAnsi="Arial" w:cs="Arial"/>
          <w:sz w:val="22"/>
          <w:szCs w:val="22"/>
        </w:rPr>
        <w:t>. The pipes will be covered with noise insulation to minimise noise pollution to the neighbouring properties. In the event of dusty materials or waste going down the pipes into the waste collection bin then they can be sprayed with water to prevent dust going air-born.</w:t>
      </w:r>
    </w:p>
    <w:p w:rsidR="00F87112" w:rsidRDefault="00F87112" w:rsidP="00CC7C65">
      <w:pPr>
        <w:jc w:val="both"/>
        <w:rPr>
          <w:rFonts w:ascii="Arial" w:hAnsi="Arial" w:cs="Arial"/>
          <w:sz w:val="22"/>
          <w:szCs w:val="22"/>
        </w:rPr>
      </w:pPr>
    </w:p>
    <w:p w:rsidR="00F87112" w:rsidRPr="002825BB" w:rsidRDefault="00F87112" w:rsidP="00CC7C65">
      <w:pPr>
        <w:jc w:val="both"/>
        <w:rPr>
          <w:rFonts w:ascii="Arial" w:hAnsi="Arial" w:cs="Arial"/>
          <w:sz w:val="22"/>
          <w:szCs w:val="22"/>
        </w:rPr>
      </w:pPr>
      <w:r w:rsidRPr="002825BB">
        <w:rPr>
          <w:rFonts w:ascii="Arial" w:hAnsi="Arial" w:cs="Arial"/>
          <w:sz w:val="22"/>
          <w:szCs w:val="22"/>
        </w:rPr>
        <w:lastRenderedPageBreak/>
        <w:t>The waste will be segregated into different fractions so that treatment or disposal can be easier, to do this there will be different containers onsite</w:t>
      </w:r>
      <w:r w:rsidR="00B44E30">
        <w:rPr>
          <w:rFonts w:ascii="Arial" w:hAnsi="Arial" w:cs="Arial"/>
          <w:sz w:val="22"/>
          <w:szCs w:val="22"/>
        </w:rPr>
        <w:t xml:space="preserve">. </w:t>
      </w:r>
      <w:r w:rsidRPr="002825BB">
        <w:rPr>
          <w:rFonts w:ascii="Arial" w:hAnsi="Arial" w:cs="Arial"/>
          <w:sz w:val="22"/>
          <w:szCs w:val="22"/>
        </w:rPr>
        <w:t xml:space="preserve">The waste storage will be accessible for loading and unloading. Hazardous </w:t>
      </w:r>
      <w:r w:rsidR="00E0168F" w:rsidRPr="002825BB">
        <w:rPr>
          <w:rFonts w:ascii="Arial" w:hAnsi="Arial" w:cs="Arial"/>
          <w:sz w:val="22"/>
          <w:szCs w:val="22"/>
        </w:rPr>
        <w:t xml:space="preserve">waste will require special requirements for storage and </w:t>
      </w:r>
      <w:r w:rsidR="00701A1F" w:rsidRPr="002825BB">
        <w:rPr>
          <w:rFonts w:ascii="Arial" w:hAnsi="Arial" w:cs="Arial"/>
          <w:sz w:val="22"/>
          <w:szCs w:val="22"/>
        </w:rPr>
        <w:t>disposable, which</w:t>
      </w:r>
      <w:r w:rsidR="002825BB" w:rsidRPr="002825BB">
        <w:rPr>
          <w:rFonts w:ascii="Arial" w:hAnsi="Arial" w:cs="Arial"/>
          <w:sz w:val="22"/>
          <w:szCs w:val="22"/>
        </w:rPr>
        <w:t xml:space="preserve"> we will refer to the site waste management plan. </w:t>
      </w:r>
    </w:p>
    <w:p w:rsidR="002825BB" w:rsidRPr="002825BB" w:rsidRDefault="002825BB" w:rsidP="00CC7C65">
      <w:pPr>
        <w:jc w:val="both"/>
        <w:rPr>
          <w:rFonts w:ascii="Arial" w:hAnsi="Arial" w:cs="Arial"/>
          <w:sz w:val="22"/>
          <w:szCs w:val="22"/>
        </w:rPr>
      </w:pPr>
    </w:p>
    <w:p w:rsidR="00B44E30" w:rsidRDefault="00B44E30" w:rsidP="00443186">
      <w:pPr>
        <w:jc w:val="both"/>
        <w:rPr>
          <w:rFonts w:ascii="Arial" w:hAnsi="Arial" w:cs="Arial"/>
          <w:i/>
          <w:sz w:val="22"/>
          <w:szCs w:val="22"/>
        </w:rPr>
      </w:pPr>
    </w:p>
    <w:p w:rsidR="00443186" w:rsidRPr="00CC7C65" w:rsidRDefault="00AC28FB" w:rsidP="00443186">
      <w:pPr>
        <w:jc w:val="both"/>
        <w:rPr>
          <w:rFonts w:ascii="Arial" w:hAnsi="Arial" w:cs="Arial"/>
          <w:i/>
          <w:sz w:val="22"/>
          <w:szCs w:val="22"/>
        </w:rPr>
      </w:pPr>
      <w:r w:rsidRPr="00CC7C65">
        <w:rPr>
          <w:rFonts w:ascii="Arial" w:hAnsi="Arial" w:cs="Arial"/>
          <w:i/>
          <w:sz w:val="22"/>
          <w:szCs w:val="22"/>
        </w:rPr>
        <w:t xml:space="preserve">3.6 </w:t>
      </w:r>
      <w:r w:rsidR="00443186" w:rsidRPr="00CC7C65">
        <w:rPr>
          <w:rFonts w:ascii="Arial" w:hAnsi="Arial" w:cs="Arial"/>
          <w:i/>
          <w:sz w:val="22"/>
          <w:szCs w:val="22"/>
        </w:rPr>
        <w:t xml:space="preserve">Cranes </w:t>
      </w:r>
    </w:p>
    <w:p w:rsidR="0010097A" w:rsidRDefault="0010097A" w:rsidP="00443186">
      <w:pPr>
        <w:jc w:val="both"/>
        <w:rPr>
          <w:rFonts w:ascii="Arial" w:hAnsi="Arial" w:cs="Arial"/>
          <w:sz w:val="22"/>
          <w:szCs w:val="22"/>
        </w:rPr>
      </w:pPr>
    </w:p>
    <w:p w:rsidR="00DD2752" w:rsidRDefault="00DD2752" w:rsidP="00CC7C65">
      <w:pPr>
        <w:jc w:val="both"/>
        <w:rPr>
          <w:rFonts w:ascii="Arial" w:hAnsi="Arial" w:cs="Arial"/>
          <w:sz w:val="22"/>
          <w:szCs w:val="22"/>
        </w:rPr>
      </w:pPr>
      <w:r>
        <w:rPr>
          <w:rFonts w:ascii="Arial" w:hAnsi="Arial" w:cs="Arial"/>
          <w:sz w:val="22"/>
          <w:szCs w:val="22"/>
        </w:rPr>
        <w:t>The position of the crane will be installed in the proposed lift shaft (</w:t>
      </w:r>
      <w:r w:rsidR="00F00A19">
        <w:rPr>
          <w:rFonts w:ascii="Arial" w:hAnsi="Arial" w:cs="Arial"/>
          <w:sz w:val="22"/>
          <w:szCs w:val="22"/>
        </w:rPr>
        <w:t xml:space="preserve">see </w:t>
      </w:r>
      <w:r>
        <w:rPr>
          <w:rFonts w:ascii="Arial" w:hAnsi="Arial" w:cs="Arial"/>
          <w:sz w:val="22"/>
          <w:szCs w:val="22"/>
        </w:rPr>
        <w:t xml:space="preserve">appendix </w:t>
      </w:r>
      <w:r w:rsidR="00025DAA">
        <w:rPr>
          <w:rFonts w:ascii="Arial" w:hAnsi="Arial" w:cs="Arial"/>
          <w:sz w:val="22"/>
          <w:szCs w:val="22"/>
        </w:rPr>
        <w:t>C</w:t>
      </w:r>
      <w:r>
        <w:rPr>
          <w:rFonts w:ascii="Arial" w:hAnsi="Arial" w:cs="Arial"/>
          <w:sz w:val="22"/>
          <w:szCs w:val="22"/>
        </w:rPr>
        <w:t xml:space="preserve">), the lift shaft is just left off centre for on the floor area. </w:t>
      </w:r>
      <w:r w:rsidR="002B2468">
        <w:rPr>
          <w:rFonts w:ascii="Arial" w:hAnsi="Arial" w:cs="Arial"/>
          <w:sz w:val="22"/>
          <w:szCs w:val="22"/>
        </w:rPr>
        <w:t xml:space="preserve">By installing the crane in the lift-shaft then it will be able to manoeuvre around the site without being obstructed by any other plant. </w:t>
      </w:r>
      <w:r>
        <w:rPr>
          <w:rFonts w:ascii="Arial" w:hAnsi="Arial" w:cs="Arial"/>
          <w:sz w:val="22"/>
          <w:szCs w:val="22"/>
        </w:rPr>
        <w:t>The recommended crane this project is the Tower Crane, the tower crane will be fixed to the ground</w:t>
      </w:r>
      <w:r w:rsidR="00CA65D2">
        <w:rPr>
          <w:rFonts w:ascii="Arial" w:hAnsi="Arial" w:cs="Arial"/>
          <w:sz w:val="22"/>
          <w:szCs w:val="22"/>
        </w:rPr>
        <w:t xml:space="preserve"> directly below the lift shaft. The crane will be connected to the </w:t>
      </w:r>
      <w:r w:rsidR="00701A1F">
        <w:rPr>
          <w:rFonts w:ascii="Arial" w:hAnsi="Arial" w:cs="Arial"/>
          <w:sz w:val="22"/>
          <w:szCs w:val="22"/>
        </w:rPr>
        <w:t>building, which will prevent sway,</w:t>
      </w:r>
      <w:r w:rsidR="00CA65D2">
        <w:rPr>
          <w:rFonts w:ascii="Arial" w:hAnsi="Arial" w:cs="Arial"/>
          <w:sz w:val="22"/>
          <w:szCs w:val="22"/>
        </w:rPr>
        <w:t xml:space="preserve"> and </w:t>
      </w:r>
      <w:r w:rsidR="00701A1F">
        <w:rPr>
          <w:rFonts w:ascii="Arial" w:hAnsi="Arial" w:cs="Arial"/>
          <w:sz w:val="22"/>
          <w:szCs w:val="22"/>
        </w:rPr>
        <w:t>tipping,</w:t>
      </w:r>
      <w:r w:rsidR="00CA65D2">
        <w:rPr>
          <w:rFonts w:ascii="Arial" w:hAnsi="Arial" w:cs="Arial"/>
          <w:sz w:val="22"/>
          <w:szCs w:val="22"/>
        </w:rPr>
        <w:t xml:space="preserve"> as the loads get higher</w:t>
      </w:r>
      <w:r w:rsidR="00776B17">
        <w:rPr>
          <w:rFonts w:ascii="Arial" w:hAnsi="Arial" w:cs="Arial"/>
          <w:sz w:val="22"/>
          <w:szCs w:val="22"/>
        </w:rPr>
        <w:t xml:space="preserve"> (see appendix D)</w:t>
      </w:r>
      <w:r w:rsidR="00CA65D2">
        <w:rPr>
          <w:rFonts w:ascii="Arial" w:hAnsi="Arial" w:cs="Arial"/>
          <w:sz w:val="22"/>
          <w:szCs w:val="22"/>
        </w:rPr>
        <w:t xml:space="preserve">. </w:t>
      </w:r>
    </w:p>
    <w:p w:rsidR="00CA65D2" w:rsidRDefault="00CA65D2" w:rsidP="00CC7C65">
      <w:pPr>
        <w:jc w:val="both"/>
        <w:rPr>
          <w:rFonts w:ascii="Arial" w:hAnsi="Arial" w:cs="Arial"/>
          <w:sz w:val="22"/>
          <w:szCs w:val="22"/>
        </w:rPr>
      </w:pPr>
    </w:p>
    <w:p w:rsidR="00CA65D2" w:rsidRDefault="00CA65D2" w:rsidP="00CC7C65">
      <w:pPr>
        <w:jc w:val="both"/>
        <w:rPr>
          <w:rFonts w:ascii="Arial" w:hAnsi="Arial" w:cs="Arial"/>
          <w:sz w:val="22"/>
          <w:szCs w:val="22"/>
        </w:rPr>
      </w:pPr>
      <w:r>
        <w:rPr>
          <w:rFonts w:ascii="Arial" w:hAnsi="Arial" w:cs="Arial"/>
          <w:sz w:val="22"/>
          <w:szCs w:val="22"/>
        </w:rPr>
        <w:t xml:space="preserve">The tower crane provides stability and a longer span to cover the whole area, </w:t>
      </w:r>
      <w:r w:rsidR="00866181">
        <w:rPr>
          <w:rFonts w:ascii="Arial" w:hAnsi="Arial" w:cs="Arial"/>
          <w:sz w:val="22"/>
          <w:szCs w:val="22"/>
        </w:rPr>
        <w:t>the height of tower crane is important as it needs to be higher than the adjacent buildings, this will prevent any obstruction of the boom arm. However, it is preferable not to cross over the cabins</w:t>
      </w:r>
      <w:r w:rsidR="006D629A">
        <w:rPr>
          <w:rFonts w:ascii="Arial" w:hAnsi="Arial" w:cs="Arial"/>
          <w:sz w:val="22"/>
          <w:szCs w:val="22"/>
        </w:rPr>
        <w:t xml:space="preserve"> and electrical cables</w:t>
      </w:r>
      <w:r w:rsidR="00866181">
        <w:rPr>
          <w:rFonts w:ascii="Arial" w:hAnsi="Arial" w:cs="Arial"/>
          <w:sz w:val="22"/>
          <w:szCs w:val="22"/>
        </w:rPr>
        <w:t xml:space="preserve"> onsite nor any other existing buildings. The mast section can be easily constructed piece by </w:t>
      </w:r>
      <w:r w:rsidR="006D629A">
        <w:rPr>
          <w:rFonts w:ascii="Arial" w:hAnsi="Arial" w:cs="Arial"/>
          <w:sz w:val="22"/>
          <w:szCs w:val="22"/>
        </w:rPr>
        <w:t>piece;</w:t>
      </w:r>
      <w:r w:rsidR="00866181">
        <w:rPr>
          <w:rFonts w:ascii="Arial" w:hAnsi="Arial" w:cs="Arial"/>
          <w:sz w:val="22"/>
          <w:szCs w:val="22"/>
        </w:rPr>
        <w:t xml:space="preserve"> the crane is fixed into a strong concrete base and anchored by large </w:t>
      </w:r>
      <w:r w:rsidR="00701A1F">
        <w:rPr>
          <w:rFonts w:ascii="Arial" w:hAnsi="Arial" w:cs="Arial"/>
          <w:sz w:val="22"/>
          <w:szCs w:val="22"/>
        </w:rPr>
        <w:t>bolts, which</w:t>
      </w:r>
      <w:r w:rsidR="00866181">
        <w:rPr>
          <w:rFonts w:ascii="Arial" w:hAnsi="Arial" w:cs="Arial"/>
          <w:sz w:val="22"/>
          <w:szCs w:val="22"/>
        </w:rPr>
        <w:t xml:space="preserve"> can be removed easily after construction. </w:t>
      </w:r>
    </w:p>
    <w:p w:rsidR="00866181" w:rsidRDefault="00866181" w:rsidP="00CC7C65">
      <w:pPr>
        <w:jc w:val="both"/>
        <w:rPr>
          <w:rFonts w:ascii="Arial" w:hAnsi="Arial" w:cs="Arial"/>
          <w:sz w:val="22"/>
          <w:szCs w:val="22"/>
        </w:rPr>
      </w:pPr>
    </w:p>
    <w:p w:rsidR="00866181" w:rsidRDefault="00866181" w:rsidP="00CC7C65">
      <w:pPr>
        <w:jc w:val="both"/>
        <w:rPr>
          <w:rFonts w:ascii="Arial" w:hAnsi="Arial" w:cs="Arial"/>
          <w:sz w:val="22"/>
          <w:szCs w:val="22"/>
        </w:rPr>
      </w:pPr>
      <w:r>
        <w:rPr>
          <w:rFonts w:ascii="Arial" w:hAnsi="Arial" w:cs="Arial"/>
          <w:sz w:val="22"/>
          <w:szCs w:val="22"/>
        </w:rPr>
        <w:t>There are some areas of concern for the tower crane, these are:</w:t>
      </w:r>
    </w:p>
    <w:p w:rsidR="00866181" w:rsidRDefault="00866181" w:rsidP="00CC7C65">
      <w:pPr>
        <w:pStyle w:val="ListParagraph"/>
        <w:numPr>
          <w:ilvl w:val="0"/>
          <w:numId w:val="10"/>
        </w:numPr>
        <w:jc w:val="both"/>
        <w:rPr>
          <w:rFonts w:ascii="Arial" w:hAnsi="Arial" w:cs="Arial"/>
          <w:sz w:val="22"/>
          <w:szCs w:val="22"/>
        </w:rPr>
      </w:pPr>
      <w:r>
        <w:rPr>
          <w:rFonts w:ascii="Arial" w:hAnsi="Arial" w:cs="Arial"/>
          <w:sz w:val="22"/>
          <w:szCs w:val="22"/>
        </w:rPr>
        <w:t>The height of the tower crane must be higher than other surrounding buildings.</w:t>
      </w:r>
    </w:p>
    <w:p w:rsidR="00866181" w:rsidRDefault="00866181" w:rsidP="00CC7C65">
      <w:pPr>
        <w:pStyle w:val="ListParagraph"/>
        <w:numPr>
          <w:ilvl w:val="0"/>
          <w:numId w:val="10"/>
        </w:numPr>
        <w:jc w:val="both"/>
        <w:rPr>
          <w:rFonts w:ascii="Arial" w:hAnsi="Arial" w:cs="Arial"/>
          <w:sz w:val="22"/>
          <w:szCs w:val="22"/>
        </w:rPr>
      </w:pPr>
      <w:r>
        <w:rPr>
          <w:rFonts w:ascii="Arial" w:hAnsi="Arial" w:cs="Arial"/>
          <w:sz w:val="22"/>
          <w:szCs w:val="22"/>
        </w:rPr>
        <w:t xml:space="preserve">The boom arms / jibs </w:t>
      </w:r>
      <w:r w:rsidR="00984374">
        <w:rPr>
          <w:rFonts w:ascii="Arial" w:hAnsi="Arial" w:cs="Arial"/>
          <w:sz w:val="22"/>
          <w:szCs w:val="22"/>
        </w:rPr>
        <w:t>must not</w:t>
      </w:r>
      <w:r>
        <w:rPr>
          <w:rFonts w:ascii="Arial" w:hAnsi="Arial" w:cs="Arial"/>
          <w:sz w:val="22"/>
          <w:szCs w:val="22"/>
        </w:rPr>
        <w:t xml:space="preserve"> cross over any mast.</w:t>
      </w:r>
    </w:p>
    <w:p w:rsidR="00866181" w:rsidRDefault="00866181" w:rsidP="00CC7C65">
      <w:pPr>
        <w:pStyle w:val="ListParagraph"/>
        <w:numPr>
          <w:ilvl w:val="0"/>
          <w:numId w:val="10"/>
        </w:numPr>
        <w:jc w:val="both"/>
        <w:rPr>
          <w:rFonts w:ascii="Arial" w:hAnsi="Arial" w:cs="Arial"/>
          <w:sz w:val="22"/>
          <w:szCs w:val="22"/>
        </w:rPr>
      </w:pPr>
      <w:r>
        <w:rPr>
          <w:rFonts w:ascii="Arial" w:hAnsi="Arial" w:cs="Arial"/>
          <w:sz w:val="22"/>
          <w:szCs w:val="22"/>
        </w:rPr>
        <w:t xml:space="preserve">The counter jobs of lower cranes </w:t>
      </w:r>
      <w:r w:rsidR="00984374">
        <w:rPr>
          <w:rFonts w:ascii="Arial" w:hAnsi="Arial" w:cs="Arial"/>
          <w:sz w:val="22"/>
          <w:szCs w:val="22"/>
        </w:rPr>
        <w:t>must not</w:t>
      </w:r>
      <w:r>
        <w:rPr>
          <w:rFonts w:ascii="Arial" w:hAnsi="Arial" w:cs="Arial"/>
          <w:sz w:val="22"/>
          <w:szCs w:val="22"/>
        </w:rPr>
        <w:t xml:space="preserve"> cross the way of others.</w:t>
      </w:r>
    </w:p>
    <w:p w:rsidR="00866181" w:rsidRDefault="00851B84" w:rsidP="00CC7C65">
      <w:pPr>
        <w:pStyle w:val="ListParagraph"/>
        <w:numPr>
          <w:ilvl w:val="0"/>
          <w:numId w:val="10"/>
        </w:numPr>
        <w:jc w:val="both"/>
        <w:rPr>
          <w:rFonts w:ascii="Arial" w:hAnsi="Arial" w:cs="Arial"/>
          <w:sz w:val="22"/>
          <w:szCs w:val="22"/>
        </w:rPr>
      </w:pPr>
      <w:r>
        <w:rPr>
          <w:rFonts w:ascii="Arial" w:hAnsi="Arial" w:cs="Arial"/>
          <w:sz w:val="22"/>
          <w:szCs w:val="22"/>
        </w:rPr>
        <w:t>The maximum capacity needs to be confirmed.</w:t>
      </w:r>
    </w:p>
    <w:p w:rsidR="00851B84" w:rsidRDefault="00984374" w:rsidP="00CC7C65">
      <w:pPr>
        <w:pStyle w:val="ListParagraph"/>
        <w:numPr>
          <w:ilvl w:val="0"/>
          <w:numId w:val="10"/>
        </w:numPr>
        <w:jc w:val="both"/>
        <w:rPr>
          <w:rFonts w:ascii="Arial" w:hAnsi="Arial" w:cs="Arial"/>
          <w:sz w:val="22"/>
          <w:szCs w:val="22"/>
        </w:rPr>
      </w:pPr>
      <w:r>
        <w:rPr>
          <w:rFonts w:ascii="Arial" w:hAnsi="Arial" w:cs="Arial"/>
          <w:sz w:val="22"/>
          <w:szCs w:val="22"/>
        </w:rPr>
        <w:t>The capacity at maximum jib length and the total jib length.</w:t>
      </w:r>
    </w:p>
    <w:p w:rsidR="00984374" w:rsidRDefault="00984374" w:rsidP="00CC7C65">
      <w:pPr>
        <w:jc w:val="both"/>
        <w:rPr>
          <w:rFonts w:ascii="Arial" w:hAnsi="Arial" w:cs="Arial"/>
          <w:sz w:val="22"/>
          <w:szCs w:val="22"/>
        </w:rPr>
      </w:pPr>
      <w:r>
        <w:rPr>
          <w:rFonts w:ascii="Arial" w:hAnsi="Arial" w:cs="Arial"/>
          <w:sz w:val="22"/>
          <w:szCs w:val="22"/>
        </w:rPr>
        <w:t>(Cooke &amp; Williams 2009).</w:t>
      </w:r>
    </w:p>
    <w:p w:rsidR="009A69B4" w:rsidRDefault="009A69B4" w:rsidP="00984374">
      <w:pPr>
        <w:jc w:val="both"/>
        <w:rPr>
          <w:rFonts w:ascii="Arial" w:hAnsi="Arial" w:cs="Arial"/>
          <w:sz w:val="22"/>
          <w:szCs w:val="22"/>
        </w:rPr>
      </w:pPr>
    </w:p>
    <w:p w:rsidR="009A69B4" w:rsidRDefault="009A69B4" w:rsidP="00CC7C65">
      <w:pPr>
        <w:jc w:val="both"/>
        <w:rPr>
          <w:rFonts w:ascii="Arial" w:hAnsi="Arial" w:cs="Arial"/>
          <w:sz w:val="22"/>
          <w:szCs w:val="22"/>
        </w:rPr>
      </w:pPr>
      <w:r>
        <w:rPr>
          <w:rFonts w:ascii="Arial" w:hAnsi="Arial" w:cs="Arial"/>
          <w:sz w:val="22"/>
          <w:szCs w:val="22"/>
        </w:rPr>
        <w:t xml:space="preserve">As the crane will be constructed onsite and through the lift shaft then this eliminates the issue of any road closures to allow </w:t>
      </w:r>
      <w:r w:rsidR="00701A1F">
        <w:rPr>
          <w:rFonts w:ascii="Arial" w:hAnsi="Arial" w:cs="Arial"/>
          <w:sz w:val="22"/>
          <w:szCs w:val="22"/>
        </w:rPr>
        <w:t>a</w:t>
      </w:r>
      <w:r>
        <w:rPr>
          <w:rFonts w:ascii="Arial" w:hAnsi="Arial" w:cs="Arial"/>
          <w:sz w:val="22"/>
          <w:szCs w:val="22"/>
        </w:rPr>
        <w:t xml:space="preserve"> crane to be delivered to site. Preventing any road closures is </w:t>
      </w:r>
      <w:r w:rsidR="000D5894">
        <w:rPr>
          <w:rFonts w:ascii="Arial" w:hAnsi="Arial" w:cs="Arial"/>
          <w:sz w:val="22"/>
          <w:szCs w:val="22"/>
        </w:rPr>
        <w:t>key as</w:t>
      </w:r>
      <w:r>
        <w:rPr>
          <w:rFonts w:ascii="Arial" w:hAnsi="Arial" w:cs="Arial"/>
          <w:sz w:val="22"/>
          <w:szCs w:val="22"/>
        </w:rPr>
        <w:t xml:space="preserve"> it </w:t>
      </w:r>
      <w:r w:rsidR="002B2468">
        <w:rPr>
          <w:rFonts w:ascii="Arial" w:hAnsi="Arial" w:cs="Arial"/>
          <w:sz w:val="22"/>
          <w:szCs w:val="22"/>
        </w:rPr>
        <w:t>does not</w:t>
      </w:r>
      <w:r>
        <w:rPr>
          <w:rFonts w:ascii="Arial" w:hAnsi="Arial" w:cs="Arial"/>
          <w:sz w:val="22"/>
          <w:szCs w:val="22"/>
        </w:rPr>
        <w:t xml:space="preserve"> cause any disruption to adjacent buildings</w:t>
      </w:r>
      <w:r w:rsidR="000D5894">
        <w:rPr>
          <w:rFonts w:ascii="Arial" w:hAnsi="Arial" w:cs="Arial"/>
          <w:sz w:val="22"/>
          <w:szCs w:val="22"/>
        </w:rPr>
        <w:t>.</w:t>
      </w:r>
      <w:r>
        <w:rPr>
          <w:rFonts w:ascii="Arial" w:hAnsi="Arial" w:cs="Arial"/>
          <w:sz w:val="22"/>
          <w:szCs w:val="22"/>
        </w:rPr>
        <w:t xml:space="preserve"> </w:t>
      </w:r>
    </w:p>
    <w:p w:rsidR="00341FF8" w:rsidRDefault="00341FF8" w:rsidP="00CC7C65">
      <w:pPr>
        <w:jc w:val="both"/>
        <w:rPr>
          <w:rFonts w:ascii="Arial" w:hAnsi="Arial" w:cs="Arial"/>
          <w:sz w:val="22"/>
          <w:szCs w:val="22"/>
        </w:rPr>
      </w:pPr>
    </w:p>
    <w:p w:rsidR="00341FF8" w:rsidRDefault="00341FF8" w:rsidP="00CC7C65">
      <w:pPr>
        <w:jc w:val="both"/>
        <w:rPr>
          <w:rFonts w:ascii="Arial" w:hAnsi="Arial" w:cs="Arial"/>
          <w:sz w:val="22"/>
          <w:szCs w:val="22"/>
        </w:rPr>
      </w:pPr>
    </w:p>
    <w:p w:rsidR="00DF20B0" w:rsidRDefault="00CC7C65" w:rsidP="00DF20B0">
      <w:pPr>
        <w:pStyle w:val="NormalWeb"/>
        <w:spacing w:before="0" w:beforeAutospacing="0" w:after="240" w:afterAutospacing="0"/>
        <w:textAlignment w:val="baseline"/>
        <w:rPr>
          <w:rFonts w:ascii="Arial" w:hAnsi="Arial" w:cs="Arial"/>
          <w:color w:val="111111"/>
          <w:sz w:val="20"/>
          <w:szCs w:val="20"/>
        </w:rPr>
      </w:pPr>
      <w:r>
        <w:rPr>
          <w:rFonts w:ascii="Arial" w:hAnsi="Arial" w:cs="Arial"/>
          <w:sz w:val="22"/>
          <w:szCs w:val="22"/>
        </w:rPr>
        <w:t>Crane Safety Factors – Factors affecting crane safety:-</w:t>
      </w:r>
    </w:p>
    <w:tbl>
      <w:tblPr>
        <w:tblStyle w:val="TableGrid"/>
        <w:tblW w:w="0" w:type="auto"/>
        <w:tblLook w:val="04A0" w:firstRow="1" w:lastRow="0" w:firstColumn="1" w:lastColumn="0" w:noHBand="0" w:noVBand="1"/>
      </w:tblPr>
      <w:tblGrid>
        <w:gridCol w:w="2943"/>
        <w:gridCol w:w="2835"/>
        <w:gridCol w:w="3119"/>
      </w:tblGrid>
      <w:tr w:rsidR="00DF20B0" w:rsidTr="00CC7C65">
        <w:tc>
          <w:tcPr>
            <w:tcW w:w="2943" w:type="dxa"/>
          </w:tcPr>
          <w:p w:rsidR="00DF20B0" w:rsidRPr="00CC7C65" w:rsidRDefault="00DF20B0" w:rsidP="008F3926">
            <w:pPr>
              <w:pStyle w:val="NormalWeb"/>
              <w:spacing w:before="0" w:beforeAutospacing="0" w:after="240" w:afterAutospacing="0"/>
              <w:textAlignment w:val="baseline"/>
              <w:rPr>
                <w:rFonts w:ascii="Arial" w:hAnsi="Arial" w:cs="Arial"/>
                <w:b/>
                <w:color w:val="111111"/>
                <w:sz w:val="22"/>
                <w:szCs w:val="22"/>
              </w:rPr>
            </w:pPr>
            <w:r w:rsidRPr="00CC7C65">
              <w:rPr>
                <w:rFonts w:ascii="Arial" w:hAnsi="Arial" w:cs="Arial"/>
                <w:b/>
                <w:color w:val="111111"/>
                <w:sz w:val="22"/>
                <w:szCs w:val="22"/>
              </w:rPr>
              <w:t>Site Conditions</w:t>
            </w:r>
          </w:p>
        </w:tc>
        <w:tc>
          <w:tcPr>
            <w:tcW w:w="2835" w:type="dxa"/>
          </w:tcPr>
          <w:p w:rsidR="00DF20B0" w:rsidRPr="00CC7C65" w:rsidRDefault="00DF20B0" w:rsidP="008F3926">
            <w:pPr>
              <w:pStyle w:val="NormalWeb"/>
              <w:spacing w:before="0" w:beforeAutospacing="0" w:after="240" w:afterAutospacing="0"/>
              <w:textAlignment w:val="baseline"/>
              <w:rPr>
                <w:rFonts w:ascii="Arial" w:hAnsi="Arial" w:cs="Arial"/>
                <w:b/>
                <w:color w:val="111111"/>
                <w:sz w:val="22"/>
                <w:szCs w:val="22"/>
              </w:rPr>
            </w:pPr>
            <w:r w:rsidRPr="00CC7C65">
              <w:rPr>
                <w:rFonts w:ascii="Arial" w:hAnsi="Arial" w:cs="Arial"/>
                <w:b/>
                <w:color w:val="111111"/>
                <w:sz w:val="22"/>
                <w:szCs w:val="22"/>
              </w:rPr>
              <w:t>Crane Configuration</w:t>
            </w:r>
          </w:p>
        </w:tc>
        <w:tc>
          <w:tcPr>
            <w:tcW w:w="3119" w:type="dxa"/>
          </w:tcPr>
          <w:p w:rsidR="00DF20B0" w:rsidRPr="00CC7C65" w:rsidRDefault="00DF20B0" w:rsidP="008F3926">
            <w:pPr>
              <w:pStyle w:val="NormalWeb"/>
              <w:spacing w:before="0" w:beforeAutospacing="0" w:after="240" w:afterAutospacing="0"/>
              <w:textAlignment w:val="baseline"/>
              <w:rPr>
                <w:rFonts w:ascii="Arial" w:hAnsi="Arial" w:cs="Arial"/>
                <w:b/>
                <w:color w:val="111111"/>
                <w:sz w:val="22"/>
                <w:szCs w:val="22"/>
              </w:rPr>
            </w:pPr>
            <w:r w:rsidRPr="00CC7C65">
              <w:rPr>
                <w:rFonts w:ascii="Arial" w:hAnsi="Arial" w:cs="Arial"/>
                <w:b/>
                <w:color w:val="111111"/>
                <w:sz w:val="22"/>
                <w:szCs w:val="22"/>
              </w:rPr>
              <w:t>Management Condition</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Power line contact</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 xml:space="preserve">Overloading </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Weight of load</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Ground bearing capacity</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Two-blocking</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 xml:space="preserve">Crane location </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High water table</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Rigging failure</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Operator skills</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Wind speed</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Boom disassembly</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Obstruction of vision</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Temperature</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 xml:space="preserve">Job orientation </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Load path</w:t>
            </w:r>
          </w:p>
        </w:tc>
      </w:tr>
      <w:tr w:rsidR="00DF20B0" w:rsidTr="00CC7C65">
        <w:tc>
          <w:tcPr>
            <w:tcW w:w="2943"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Building height</w:t>
            </w:r>
          </w:p>
        </w:tc>
        <w:tc>
          <w:tcPr>
            <w:tcW w:w="2835"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Rotation speed</w:t>
            </w:r>
          </w:p>
        </w:tc>
        <w:tc>
          <w:tcPr>
            <w:tcW w:w="3119" w:type="dxa"/>
          </w:tcPr>
          <w:p w:rsidR="00DF20B0" w:rsidRPr="00362B35" w:rsidRDefault="00DF20B0" w:rsidP="008F3926">
            <w:pPr>
              <w:pStyle w:val="NormalWeb"/>
              <w:spacing w:before="0" w:beforeAutospacing="0" w:after="240" w:afterAutospacing="0"/>
              <w:textAlignment w:val="baseline"/>
              <w:rPr>
                <w:rFonts w:ascii="Arial" w:hAnsi="Arial" w:cs="Arial"/>
                <w:color w:val="111111"/>
                <w:sz w:val="22"/>
                <w:szCs w:val="22"/>
              </w:rPr>
            </w:pPr>
            <w:r w:rsidRPr="00362B35">
              <w:rPr>
                <w:rFonts w:ascii="Arial" w:hAnsi="Arial" w:cs="Arial"/>
                <w:color w:val="111111"/>
                <w:sz w:val="22"/>
                <w:szCs w:val="22"/>
              </w:rPr>
              <w:t>Pinch point</w:t>
            </w:r>
          </w:p>
        </w:tc>
      </w:tr>
    </w:tbl>
    <w:p w:rsidR="00DF20B0" w:rsidRDefault="00CC7C65" w:rsidP="00DF20B0">
      <w:pPr>
        <w:pStyle w:val="NormalWeb"/>
        <w:spacing w:before="0" w:beforeAutospacing="0" w:after="240" w:afterAutospacing="0"/>
        <w:textAlignment w:val="baseline"/>
        <w:rPr>
          <w:rFonts w:ascii="Arial" w:hAnsi="Arial" w:cs="Arial"/>
          <w:color w:val="111111"/>
          <w:sz w:val="20"/>
          <w:szCs w:val="20"/>
        </w:rPr>
      </w:pPr>
      <w:r>
        <w:rPr>
          <w:rFonts w:ascii="Arial" w:hAnsi="Arial" w:cs="Arial"/>
          <w:sz w:val="22"/>
          <w:szCs w:val="22"/>
        </w:rPr>
        <w:t>(Zayed and Abbas, 2013)</w:t>
      </w:r>
    </w:p>
    <w:p w:rsidR="00915595" w:rsidRDefault="00915595" w:rsidP="00984374">
      <w:pPr>
        <w:jc w:val="both"/>
        <w:rPr>
          <w:rFonts w:ascii="Arial" w:hAnsi="Arial" w:cs="Arial"/>
          <w:sz w:val="22"/>
          <w:szCs w:val="22"/>
        </w:rPr>
      </w:pPr>
    </w:p>
    <w:p w:rsidR="00915595" w:rsidRDefault="00915595" w:rsidP="00080198">
      <w:pPr>
        <w:jc w:val="both"/>
        <w:rPr>
          <w:rFonts w:ascii="Arial" w:hAnsi="Arial" w:cs="Arial"/>
          <w:sz w:val="22"/>
          <w:szCs w:val="22"/>
        </w:rPr>
      </w:pPr>
      <w:r>
        <w:rPr>
          <w:rFonts w:ascii="Arial" w:hAnsi="Arial" w:cs="Arial"/>
          <w:sz w:val="22"/>
          <w:szCs w:val="22"/>
        </w:rPr>
        <w:t xml:space="preserve">According to the HSE “Since 2001 there have been 61 accidents involving tower cranes. 9 people have died, and </w:t>
      </w:r>
      <w:r w:rsidR="00A86A97">
        <w:rPr>
          <w:rFonts w:ascii="Arial" w:hAnsi="Arial" w:cs="Arial"/>
          <w:sz w:val="22"/>
          <w:szCs w:val="22"/>
        </w:rPr>
        <w:t>25 have been seriously injured” (Hse.gov.uk).</w:t>
      </w:r>
      <w:r>
        <w:rPr>
          <w:rFonts w:ascii="Arial" w:hAnsi="Arial" w:cs="Arial"/>
          <w:sz w:val="22"/>
          <w:szCs w:val="22"/>
        </w:rPr>
        <w:t xml:space="preserve"> This statistic highlights how dangerous the use </w:t>
      </w:r>
      <w:r w:rsidR="00701A1F">
        <w:rPr>
          <w:rFonts w:ascii="Arial" w:hAnsi="Arial" w:cs="Arial"/>
          <w:sz w:val="22"/>
          <w:szCs w:val="22"/>
        </w:rPr>
        <w:t>of tower</w:t>
      </w:r>
      <w:r>
        <w:rPr>
          <w:rFonts w:ascii="Arial" w:hAnsi="Arial" w:cs="Arial"/>
          <w:sz w:val="22"/>
          <w:szCs w:val="22"/>
        </w:rPr>
        <w:t xml:space="preserve"> cranes can be, if they are not respected and operated by trained personnel. </w:t>
      </w:r>
    </w:p>
    <w:p w:rsidR="00915595" w:rsidRDefault="00915595" w:rsidP="00080198">
      <w:pPr>
        <w:jc w:val="both"/>
        <w:rPr>
          <w:rFonts w:ascii="Arial" w:hAnsi="Arial" w:cs="Arial"/>
          <w:sz w:val="22"/>
          <w:szCs w:val="22"/>
        </w:rPr>
      </w:pPr>
    </w:p>
    <w:p w:rsidR="001D2AF4" w:rsidRDefault="001D2AF4" w:rsidP="00080198">
      <w:pPr>
        <w:jc w:val="both"/>
        <w:rPr>
          <w:rFonts w:ascii="Arial" w:hAnsi="Arial" w:cs="Arial"/>
          <w:sz w:val="22"/>
          <w:szCs w:val="22"/>
        </w:rPr>
      </w:pPr>
      <w:r>
        <w:rPr>
          <w:rFonts w:ascii="Arial" w:hAnsi="Arial" w:cs="Arial"/>
          <w:sz w:val="22"/>
          <w:szCs w:val="22"/>
        </w:rPr>
        <w:lastRenderedPageBreak/>
        <w:t>As the construction manager I will be looking for guidance from the British Standa</w:t>
      </w:r>
      <w:r w:rsidR="00701A1F">
        <w:rPr>
          <w:rFonts w:ascii="Arial" w:hAnsi="Arial" w:cs="Arial"/>
          <w:sz w:val="22"/>
          <w:szCs w:val="22"/>
        </w:rPr>
        <w:t>r</w:t>
      </w:r>
      <w:r>
        <w:rPr>
          <w:rFonts w:ascii="Arial" w:hAnsi="Arial" w:cs="Arial"/>
          <w:sz w:val="22"/>
          <w:szCs w:val="22"/>
        </w:rPr>
        <w:t xml:space="preserve">d </w:t>
      </w:r>
      <w:r w:rsidR="00701A1F">
        <w:rPr>
          <w:rFonts w:ascii="Arial" w:hAnsi="Arial" w:cs="Arial"/>
          <w:sz w:val="22"/>
          <w:szCs w:val="22"/>
        </w:rPr>
        <w:t>(</w:t>
      </w:r>
      <w:r>
        <w:rPr>
          <w:rFonts w:ascii="Arial" w:hAnsi="Arial" w:cs="Arial"/>
          <w:sz w:val="22"/>
          <w:szCs w:val="22"/>
        </w:rPr>
        <w:t>BS</w:t>
      </w:r>
      <w:r w:rsidR="00701A1F">
        <w:rPr>
          <w:rFonts w:ascii="Arial" w:hAnsi="Arial" w:cs="Arial"/>
          <w:sz w:val="22"/>
          <w:szCs w:val="22"/>
        </w:rPr>
        <w:t>)</w:t>
      </w:r>
      <w:r>
        <w:rPr>
          <w:rFonts w:ascii="Arial" w:hAnsi="Arial" w:cs="Arial"/>
          <w:sz w:val="22"/>
          <w:szCs w:val="22"/>
        </w:rPr>
        <w:t xml:space="preserve"> 7121 Part 1 2006 which sets out an acceptable standard for </w:t>
      </w:r>
      <w:r w:rsidR="00701A1F">
        <w:rPr>
          <w:rFonts w:ascii="Arial" w:hAnsi="Arial" w:cs="Arial"/>
          <w:sz w:val="22"/>
          <w:szCs w:val="22"/>
        </w:rPr>
        <w:t>managing</w:t>
      </w:r>
      <w:r>
        <w:rPr>
          <w:rFonts w:ascii="Arial" w:hAnsi="Arial" w:cs="Arial"/>
          <w:sz w:val="22"/>
          <w:szCs w:val="22"/>
        </w:rPr>
        <w:t xml:space="preserve"> lifting operations using cranes on construction projects. A risk assessment and method statement plan will be required from the </w:t>
      </w:r>
      <w:r w:rsidR="00B44E30">
        <w:rPr>
          <w:rFonts w:ascii="Arial" w:hAnsi="Arial" w:cs="Arial"/>
          <w:sz w:val="22"/>
          <w:szCs w:val="22"/>
        </w:rPr>
        <w:t>crane-hiring</w:t>
      </w:r>
      <w:r>
        <w:rPr>
          <w:rFonts w:ascii="Arial" w:hAnsi="Arial" w:cs="Arial"/>
          <w:sz w:val="22"/>
          <w:szCs w:val="22"/>
        </w:rPr>
        <w:t xml:space="preserve"> firm</w:t>
      </w:r>
      <w:r w:rsidR="00B44E30">
        <w:rPr>
          <w:rFonts w:ascii="Arial" w:hAnsi="Arial" w:cs="Arial"/>
          <w:sz w:val="22"/>
          <w:szCs w:val="22"/>
        </w:rPr>
        <w:t xml:space="preserve">. </w:t>
      </w:r>
      <w:r>
        <w:rPr>
          <w:rFonts w:ascii="Arial" w:hAnsi="Arial" w:cs="Arial"/>
          <w:sz w:val="22"/>
          <w:szCs w:val="22"/>
        </w:rPr>
        <w:t>The crane supervisor should be competent and suitably trained</w:t>
      </w:r>
      <w:r w:rsidR="00B44E30">
        <w:rPr>
          <w:rFonts w:ascii="Arial" w:hAnsi="Arial" w:cs="Arial"/>
          <w:sz w:val="22"/>
          <w:szCs w:val="22"/>
        </w:rPr>
        <w:t>.</w:t>
      </w:r>
    </w:p>
    <w:p w:rsidR="001D2AF4" w:rsidRDefault="001D2AF4" w:rsidP="00080198">
      <w:pPr>
        <w:jc w:val="both"/>
        <w:rPr>
          <w:rFonts w:ascii="Arial" w:hAnsi="Arial" w:cs="Arial"/>
          <w:sz w:val="22"/>
          <w:szCs w:val="22"/>
        </w:rPr>
      </w:pPr>
    </w:p>
    <w:p w:rsidR="001D2AF4" w:rsidRDefault="001D2AF4" w:rsidP="00080198">
      <w:pPr>
        <w:jc w:val="both"/>
        <w:rPr>
          <w:rFonts w:ascii="Arial" w:hAnsi="Arial" w:cs="Arial"/>
          <w:sz w:val="22"/>
          <w:szCs w:val="22"/>
        </w:rPr>
      </w:pPr>
      <w:r>
        <w:rPr>
          <w:rFonts w:ascii="Arial" w:hAnsi="Arial" w:cs="Arial"/>
          <w:sz w:val="22"/>
          <w:szCs w:val="22"/>
        </w:rPr>
        <w:t>The method statement would include the following:</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Planning – including site preparation, crane erection and dismantling.</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Selection – provision and use of a suitable crane and work equipment.</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Maintenance and examination of the crane and equipment.</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Provision of properly trained and competent personnel.</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Supervision of operations.</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Thorough examinations, reports and other documents.</w:t>
      </w:r>
    </w:p>
    <w:p w:rsidR="001D2AF4" w:rsidRDefault="001D2AF4" w:rsidP="00080198">
      <w:pPr>
        <w:pStyle w:val="ListParagraph"/>
        <w:numPr>
          <w:ilvl w:val="0"/>
          <w:numId w:val="10"/>
        </w:numPr>
        <w:jc w:val="both"/>
        <w:rPr>
          <w:rFonts w:ascii="Arial" w:hAnsi="Arial" w:cs="Arial"/>
          <w:sz w:val="22"/>
          <w:szCs w:val="22"/>
        </w:rPr>
      </w:pPr>
      <w:r>
        <w:rPr>
          <w:rFonts w:ascii="Arial" w:hAnsi="Arial" w:cs="Arial"/>
          <w:sz w:val="22"/>
          <w:szCs w:val="22"/>
        </w:rPr>
        <w:t>Preventing unauthorised movement or use of the crane.</w:t>
      </w:r>
    </w:p>
    <w:p w:rsidR="00C84955" w:rsidRPr="00C84955" w:rsidRDefault="00C84955" w:rsidP="00080198">
      <w:pPr>
        <w:ind w:left="360"/>
        <w:jc w:val="both"/>
        <w:rPr>
          <w:rFonts w:ascii="Arial" w:hAnsi="Arial" w:cs="Arial"/>
          <w:sz w:val="22"/>
          <w:szCs w:val="22"/>
        </w:rPr>
      </w:pPr>
      <w:r>
        <w:rPr>
          <w:rFonts w:ascii="Arial" w:hAnsi="Arial" w:cs="Arial"/>
          <w:sz w:val="22"/>
          <w:szCs w:val="22"/>
        </w:rPr>
        <w:t>(H</w:t>
      </w:r>
      <w:r w:rsidR="00A86A97">
        <w:rPr>
          <w:rFonts w:ascii="Arial" w:hAnsi="Arial" w:cs="Arial"/>
          <w:sz w:val="22"/>
          <w:szCs w:val="22"/>
        </w:rPr>
        <w:t>se.gov.uk</w:t>
      </w:r>
      <w:r w:rsidR="00025DAA">
        <w:rPr>
          <w:rFonts w:ascii="Arial" w:hAnsi="Arial" w:cs="Arial"/>
          <w:sz w:val="22"/>
          <w:szCs w:val="22"/>
        </w:rPr>
        <w:t>, 2019)</w:t>
      </w:r>
    </w:p>
    <w:p w:rsidR="00DD2752" w:rsidRDefault="00DD2752" w:rsidP="00443186">
      <w:pPr>
        <w:jc w:val="both"/>
        <w:rPr>
          <w:rFonts w:ascii="Arial" w:hAnsi="Arial" w:cs="Arial"/>
          <w:sz w:val="22"/>
          <w:szCs w:val="22"/>
        </w:rPr>
      </w:pPr>
    </w:p>
    <w:p w:rsidR="00DD2752" w:rsidRDefault="00DD2752" w:rsidP="00080198">
      <w:pPr>
        <w:jc w:val="both"/>
        <w:rPr>
          <w:rFonts w:ascii="Arial" w:hAnsi="Arial" w:cs="Arial"/>
          <w:sz w:val="22"/>
          <w:szCs w:val="22"/>
        </w:rPr>
      </w:pPr>
    </w:p>
    <w:p w:rsidR="0010097A" w:rsidRPr="00080198" w:rsidRDefault="00AC28FB" w:rsidP="00080198">
      <w:pPr>
        <w:jc w:val="both"/>
        <w:rPr>
          <w:rFonts w:ascii="Arial" w:hAnsi="Arial" w:cs="Arial"/>
          <w:i/>
          <w:sz w:val="22"/>
          <w:szCs w:val="22"/>
        </w:rPr>
      </w:pPr>
      <w:r w:rsidRPr="00080198">
        <w:rPr>
          <w:rFonts w:ascii="Arial" w:hAnsi="Arial" w:cs="Arial"/>
          <w:i/>
          <w:sz w:val="22"/>
          <w:szCs w:val="22"/>
        </w:rPr>
        <w:t>3.7</w:t>
      </w:r>
      <w:r w:rsidR="00C84955" w:rsidRPr="00080198">
        <w:rPr>
          <w:rFonts w:ascii="Arial" w:hAnsi="Arial" w:cs="Arial"/>
          <w:i/>
          <w:sz w:val="22"/>
          <w:szCs w:val="22"/>
        </w:rPr>
        <w:t xml:space="preserve"> </w:t>
      </w:r>
      <w:r w:rsidR="0010097A" w:rsidRPr="00080198">
        <w:rPr>
          <w:rFonts w:ascii="Arial" w:hAnsi="Arial" w:cs="Arial"/>
          <w:i/>
          <w:sz w:val="22"/>
          <w:szCs w:val="22"/>
        </w:rPr>
        <w:t xml:space="preserve">Site Services </w:t>
      </w:r>
    </w:p>
    <w:p w:rsidR="0010097A" w:rsidRPr="00602C67" w:rsidRDefault="0010097A" w:rsidP="00080198">
      <w:pPr>
        <w:jc w:val="both"/>
        <w:rPr>
          <w:rFonts w:ascii="Arial" w:hAnsi="Arial" w:cs="Arial"/>
          <w:sz w:val="22"/>
          <w:szCs w:val="22"/>
        </w:rPr>
      </w:pPr>
    </w:p>
    <w:p w:rsidR="00E53F1C" w:rsidRDefault="00C84955" w:rsidP="00080198">
      <w:pPr>
        <w:jc w:val="both"/>
        <w:rPr>
          <w:rFonts w:ascii="Arial" w:hAnsi="Arial" w:cs="Arial"/>
          <w:sz w:val="22"/>
          <w:szCs w:val="22"/>
        </w:rPr>
      </w:pPr>
      <w:r>
        <w:rPr>
          <w:rFonts w:ascii="Arial" w:hAnsi="Arial" w:cs="Arial"/>
          <w:sz w:val="22"/>
          <w:szCs w:val="22"/>
        </w:rPr>
        <w:t xml:space="preserve">The site will be provided with permanent water, power and sewerage facilities, </w:t>
      </w:r>
      <w:r w:rsidR="00701A1F">
        <w:rPr>
          <w:rFonts w:ascii="Arial" w:hAnsi="Arial" w:cs="Arial"/>
          <w:sz w:val="22"/>
          <w:szCs w:val="22"/>
        </w:rPr>
        <w:t>a CAT scan will detect all of the existing services</w:t>
      </w:r>
      <w:r>
        <w:rPr>
          <w:rFonts w:ascii="Arial" w:hAnsi="Arial" w:cs="Arial"/>
          <w:sz w:val="22"/>
          <w:szCs w:val="22"/>
        </w:rPr>
        <w:t xml:space="preserve">. The water and drainage connections will be established at during the ground survey investigation prior to site setup. We will build a clear transparent relationship with the city council in order to enhance the company’s reputation as a consider contractor. We will establish the proposed location of temporary standpipes for site mortar mixing and for site vehicle washing down facilities. </w:t>
      </w:r>
    </w:p>
    <w:p w:rsidR="00C84955" w:rsidRDefault="00C84955" w:rsidP="00F33B04">
      <w:pPr>
        <w:rPr>
          <w:rFonts w:ascii="Arial" w:hAnsi="Arial" w:cs="Arial"/>
          <w:i/>
          <w:sz w:val="22"/>
          <w:szCs w:val="22"/>
        </w:rPr>
      </w:pPr>
    </w:p>
    <w:p w:rsidR="00F759BC" w:rsidRDefault="00F759BC" w:rsidP="00080198">
      <w:pPr>
        <w:jc w:val="both"/>
        <w:rPr>
          <w:rFonts w:ascii="Arial" w:hAnsi="Arial" w:cs="Arial"/>
          <w:i/>
          <w:sz w:val="22"/>
          <w:szCs w:val="22"/>
        </w:rPr>
      </w:pPr>
    </w:p>
    <w:p w:rsidR="00C84955" w:rsidRDefault="00AC28FB" w:rsidP="00080198">
      <w:pPr>
        <w:jc w:val="both"/>
        <w:rPr>
          <w:rFonts w:ascii="Arial" w:hAnsi="Arial" w:cs="Arial"/>
          <w:i/>
          <w:sz w:val="22"/>
          <w:szCs w:val="22"/>
        </w:rPr>
      </w:pPr>
      <w:r>
        <w:rPr>
          <w:rFonts w:ascii="Arial" w:hAnsi="Arial" w:cs="Arial"/>
          <w:i/>
          <w:sz w:val="22"/>
          <w:szCs w:val="22"/>
        </w:rPr>
        <w:t>3.7.1</w:t>
      </w:r>
      <w:r w:rsidR="00C84955">
        <w:rPr>
          <w:rFonts w:ascii="Arial" w:hAnsi="Arial" w:cs="Arial"/>
          <w:i/>
          <w:sz w:val="22"/>
          <w:szCs w:val="22"/>
        </w:rPr>
        <w:t xml:space="preserve"> </w:t>
      </w:r>
      <w:r w:rsidR="00C84955" w:rsidRPr="00C84955">
        <w:rPr>
          <w:rFonts w:ascii="Arial" w:hAnsi="Arial" w:cs="Arial"/>
          <w:i/>
          <w:sz w:val="22"/>
          <w:szCs w:val="22"/>
        </w:rPr>
        <w:t>Electric Power Supply</w:t>
      </w:r>
    </w:p>
    <w:p w:rsidR="00C84955" w:rsidRDefault="00C84955" w:rsidP="00080198">
      <w:pPr>
        <w:jc w:val="both"/>
        <w:rPr>
          <w:rFonts w:ascii="Arial" w:hAnsi="Arial" w:cs="Arial"/>
          <w:i/>
          <w:sz w:val="22"/>
          <w:szCs w:val="22"/>
        </w:rPr>
      </w:pPr>
    </w:p>
    <w:p w:rsidR="00C84955" w:rsidRDefault="00C84955" w:rsidP="00080198">
      <w:pPr>
        <w:jc w:val="both"/>
        <w:rPr>
          <w:rFonts w:ascii="Arial" w:hAnsi="Arial" w:cs="Arial"/>
          <w:sz w:val="22"/>
          <w:szCs w:val="22"/>
        </w:rPr>
      </w:pPr>
      <w:r>
        <w:rPr>
          <w:rFonts w:ascii="Arial" w:hAnsi="Arial" w:cs="Arial"/>
          <w:sz w:val="22"/>
          <w:szCs w:val="22"/>
        </w:rPr>
        <w:t>Power supplies to major items of plant, such as tower cranes will need consideration, together with the provision of electrical service connections for site power tools and site temporary lighting.</w:t>
      </w:r>
    </w:p>
    <w:p w:rsidR="00080198" w:rsidRDefault="00080198" w:rsidP="00F33B04">
      <w:pPr>
        <w:rPr>
          <w:rFonts w:ascii="Arial" w:hAnsi="Arial" w:cs="Arial"/>
          <w:sz w:val="22"/>
          <w:szCs w:val="22"/>
        </w:rPr>
      </w:pPr>
    </w:p>
    <w:p w:rsidR="00C84955" w:rsidRDefault="00C84955" w:rsidP="00F33B04">
      <w:pPr>
        <w:rPr>
          <w:rFonts w:ascii="Arial" w:hAnsi="Arial" w:cs="Arial"/>
          <w:sz w:val="22"/>
          <w:szCs w:val="22"/>
        </w:rPr>
      </w:pPr>
      <w:r>
        <w:rPr>
          <w:rFonts w:ascii="Arial" w:hAnsi="Arial" w:cs="Arial"/>
          <w:sz w:val="22"/>
          <w:szCs w:val="22"/>
        </w:rPr>
        <w:t>We will use the following formula to estimate the electric power demand for the site.</w:t>
      </w:r>
    </w:p>
    <w:p w:rsidR="00C84955" w:rsidRDefault="00C84955" w:rsidP="00F33B04">
      <w:pPr>
        <w:rPr>
          <w:rFonts w:ascii="Arial" w:hAnsi="Arial" w:cs="Arial"/>
          <w:sz w:val="22"/>
          <w:szCs w:val="22"/>
        </w:rPr>
      </w:pPr>
    </w:p>
    <w:p w:rsidR="004B54DE" w:rsidRDefault="004B54DE" w:rsidP="00F33B04">
      <w:pPr>
        <w:rPr>
          <w:rFonts w:ascii="Arial" w:hAnsi="Arial" w:cs="Arial"/>
          <w:sz w:val="22"/>
          <w:szCs w:val="22"/>
        </w:rPr>
      </w:pPr>
    </w:p>
    <w:p w:rsidR="004B54DE" w:rsidRPr="004B54DE" w:rsidRDefault="004B54DE" w:rsidP="004B54DE">
      <w:pPr>
        <w:jc w:val="center"/>
        <w:rPr>
          <w:rFonts w:ascii="Arial" w:hAnsi="Arial" w:cs="Arial"/>
          <w:sz w:val="32"/>
          <w:szCs w:val="32"/>
        </w:rPr>
      </w:pPr>
      <w:r w:rsidRPr="004B54DE">
        <w:rPr>
          <w:rFonts w:ascii="Arial" w:hAnsi="Arial" w:cs="Arial"/>
          <w:sz w:val="32"/>
          <w:szCs w:val="32"/>
        </w:rPr>
        <w:t>W = ∑ (w</w:t>
      </w:r>
      <w:r w:rsidRPr="004B54DE">
        <w:rPr>
          <w:rFonts w:ascii="Arial" w:hAnsi="Arial" w:cs="Arial"/>
          <w:sz w:val="32"/>
          <w:szCs w:val="32"/>
          <w:vertAlign w:val="subscript"/>
        </w:rPr>
        <w:t>e</w:t>
      </w:r>
      <w:r w:rsidRPr="004B54DE">
        <w:rPr>
          <w:rFonts w:ascii="Arial" w:hAnsi="Arial" w:cs="Arial"/>
          <w:sz w:val="32"/>
          <w:szCs w:val="32"/>
        </w:rPr>
        <w:t>.k</w:t>
      </w:r>
      <w:r w:rsidRPr="004B54DE">
        <w:rPr>
          <w:rFonts w:ascii="Arial" w:hAnsi="Arial" w:cs="Arial"/>
          <w:sz w:val="32"/>
          <w:szCs w:val="32"/>
          <w:vertAlign w:val="subscript"/>
        </w:rPr>
        <w:t>e</w:t>
      </w:r>
      <w:r w:rsidRPr="004B54DE">
        <w:rPr>
          <w:rFonts w:ascii="Arial" w:hAnsi="Arial" w:cs="Arial"/>
          <w:sz w:val="32"/>
          <w:szCs w:val="32"/>
        </w:rPr>
        <w:t>) + ∑ (w</w:t>
      </w:r>
      <w:r w:rsidRPr="004B54DE">
        <w:rPr>
          <w:rFonts w:ascii="Arial" w:hAnsi="Arial" w:cs="Arial"/>
          <w:sz w:val="32"/>
          <w:szCs w:val="32"/>
          <w:vertAlign w:val="subscript"/>
        </w:rPr>
        <w:t>t</w:t>
      </w:r>
      <w:r w:rsidRPr="004B54DE">
        <w:rPr>
          <w:rFonts w:ascii="Arial" w:hAnsi="Arial" w:cs="Arial"/>
          <w:sz w:val="32"/>
          <w:szCs w:val="32"/>
        </w:rPr>
        <w:t>.k</w:t>
      </w:r>
      <w:r w:rsidRPr="004B54DE">
        <w:rPr>
          <w:rFonts w:ascii="Arial" w:hAnsi="Arial" w:cs="Arial"/>
          <w:sz w:val="32"/>
          <w:szCs w:val="32"/>
          <w:vertAlign w:val="subscript"/>
        </w:rPr>
        <w:t>t</w:t>
      </w:r>
      <w:r w:rsidRPr="004B54DE">
        <w:rPr>
          <w:rFonts w:ascii="Arial" w:hAnsi="Arial" w:cs="Arial"/>
          <w:sz w:val="32"/>
          <w:szCs w:val="32"/>
        </w:rPr>
        <w:t>) + ∑w</w:t>
      </w:r>
      <w:r w:rsidRPr="004B54DE">
        <w:rPr>
          <w:rFonts w:ascii="Arial" w:hAnsi="Arial" w:cs="Arial"/>
          <w:sz w:val="32"/>
          <w:szCs w:val="32"/>
          <w:vertAlign w:val="subscript"/>
        </w:rPr>
        <w:t>i</w:t>
      </w:r>
    </w:p>
    <w:p w:rsidR="00320609" w:rsidRDefault="00320609" w:rsidP="00320609"/>
    <w:p w:rsidR="004B54DE" w:rsidRDefault="004B54DE" w:rsidP="00080198">
      <w:pPr>
        <w:jc w:val="both"/>
        <w:rPr>
          <w:rFonts w:ascii="Arial" w:hAnsi="Arial" w:cs="Arial"/>
          <w:sz w:val="22"/>
          <w:szCs w:val="22"/>
        </w:rPr>
      </w:pPr>
      <w:r>
        <w:rPr>
          <w:rFonts w:ascii="Arial" w:hAnsi="Arial" w:cs="Arial"/>
          <w:sz w:val="22"/>
          <w:szCs w:val="22"/>
        </w:rPr>
        <w:t>W</w:t>
      </w:r>
      <w:r w:rsidRPr="003C2E7C">
        <w:rPr>
          <w:rFonts w:ascii="Arial" w:hAnsi="Arial" w:cs="Arial"/>
          <w:sz w:val="22"/>
          <w:szCs w:val="22"/>
          <w:vertAlign w:val="subscript"/>
        </w:rPr>
        <w:t>e</w:t>
      </w:r>
      <w:r>
        <w:rPr>
          <w:rFonts w:ascii="Arial" w:hAnsi="Arial" w:cs="Arial"/>
          <w:sz w:val="22"/>
          <w:szCs w:val="22"/>
        </w:rPr>
        <w:t xml:space="preserve"> : engine/equipment (pile driver, batching plant, tower crane, etc.)</w:t>
      </w:r>
    </w:p>
    <w:p w:rsidR="004B54DE" w:rsidRDefault="004B54DE" w:rsidP="00080198">
      <w:pPr>
        <w:jc w:val="both"/>
        <w:rPr>
          <w:rFonts w:ascii="Arial" w:hAnsi="Arial" w:cs="Arial"/>
          <w:sz w:val="22"/>
          <w:szCs w:val="22"/>
        </w:rPr>
      </w:pPr>
      <w:r>
        <w:rPr>
          <w:rFonts w:ascii="Arial" w:hAnsi="Arial" w:cs="Arial"/>
          <w:sz w:val="22"/>
          <w:szCs w:val="22"/>
        </w:rPr>
        <w:t>W</w:t>
      </w:r>
      <w:r w:rsidRPr="003C2E7C">
        <w:rPr>
          <w:rFonts w:ascii="Arial" w:hAnsi="Arial" w:cs="Arial"/>
          <w:sz w:val="22"/>
          <w:szCs w:val="22"/>
          <w:vertAlign w:val="subscript"/>
        </w:rPr>
        <w:t>t</w:t>
      </w:r>
      <w:r>
        <w:rPr>
          <w:rFonts w:ascii="Arial" w:hAnsi="Arial" w:cs="Arial"/>
          <w:sz w:val="22"/>
          <w:szCs w:val="22"/>
        </w:rPr>
        <w:t>: power tool (power saw, poker vibrator, vibro-hammer, etc.)</w:t>
      </w:r>
    </w:p>
    <w:p w:rsidR="004B54DE" w:rsidRDefault="004B54DE" w:rsidP="00080198">
      <w:pPr>
        <w:jc w:val="both"/>
        <w:rPr>
          <w:rFonts w:ascii="Arial" w:hAnsi="Arial" w:cs="Arial"/>
          <w:sz w:val="22"/>
          <w:szCs w:val="22"/>
        </w:rPr>
      </w:pPr>
      <w:r>
        <w:rPr>
          <w:rFonts w:ascii="Arial" w:hAnsi="Arial" w:cs="Arial"/>
          <w:sz w:val="22"/>
          <w:szCs w:val="22"/>
        </w:rPr>
        <w:t>W</w:t>
      </w:r>
      <w:r w:rsidRPr="003C2E7C">
        <w:rPr>
          <w:rFonts w:ascii="Arial" w:hAnsi="Arial" w:cs="Arial"/>
          <w:sz w:val="22"/>
          <w:szCs w:val="22"/>
          <w:vertAlign w:val="subscript"/>
        </w:rPr>
        <w:t>i</w:t>
      </w:r>
      <w:r>
        <w:rPr>
          <w:rFonts w:ascii="Arial" w:hAnsi="Arial" w:cs="Arial"/>
          <w:sz w:val="22"/>
          <w:szCs w:val="22"/>
        </w:rPr>
        <w:t>: illumination, lighting (</w:t>
      </w:r>
      <w:r w:rsidR="002B2468">
        <w:rPr>
          <w:rFonts w:ascii="Arial" w:hAnsi="Arial" w:cs="Arial"/>
          <w:sz w:val="22"/>
          <w:szCs w:val="22"/>
        </w:rPr>
        <w:t>lamp, spotlight</w:t>
      </w:r>
      <w:r>
        <w:rPr>
          <w:rFonts w:ascii="Arial" w:hAnsi="Arial" w:cs="Arial"/>
          <w:sz w:val="22"/>
          <w:szCs w:val="22"/>
        </w:rPr>
        <w:t>, reflector tower, sign, office, etc.)</w:t>
      </w:r>
    </w:p>
    <w:p w:rsidR="004B54DE" w:rsidRDefault="004B54DE" w:rsidP="00080198">
      <w:pPr>
        <w:jc w:val="both"/>
        <w:rPr>
          <w:rFonts w:ascii="Arial" w:hAnsi="Arial" w:cs="Arial"/>
          <w:sz w:val="22"/>
          <w:szCs w:val="22"/>
        </w:rPr>
      </w:pPr>
      <w:r>
        <w:rPr>
          <w:rFonts w:ascii="Arial" w:hAnsi="Arial" w:cs="Arial"/>
          <w:sz w:val="22"/>
          <w:szCs w:val="22"/>
        </w:rPr>
        <w:t>K</w:t>
      </w:r>
      <w:r w:rsidRPr="003C2E7C">
        <w:rPr>
          <w:rFonts w:ascii="Arial" w:hAnsi="Arial" w:cs="Arial"/>
          <w:sz w:val="22"/>
          <w:szCs w:val="22"/>
          <w:vertAlign w:val="subscript"/>
        </w:rPr>
        <w:t>e</w:t>
      </w:r>
      <w:r>
        <w:rPr>
          <w:rFonts w:ascii="Arial" w:hAnsi="Arial" w:cs="Arial"/>
          <w:sz w:val="22"/>
          <w:szCs w:val="22"/>
        </w:rPr>
        <w:t xml:space="preserve"> and K</w:t>
      </w:r>
      <w:r w:rsidRPr="003C2E7C">
        <w:rPr>
          <w:rFonts w:ascii="Arial" w:hAnsi="Arial" w:cs="Arial"/>
          <w:sz w:val="22"/>
          <w:szCs w:val="22"/>
          <w:vertAlign w:val="subscript"/>
        </w:rPr>
        <w:t>t</w:t>
      </w:r>
      <w:r>
        <w:rPr>
          <w:rFonts w:ascii="Arial" w:hAnsi="Arial" w:cs="Arial"/>
          <w:sz w:val="22"/>
          <w:szCs w:val="22"/>
        </w:rPr>
        <w:t xml:space="preserve"> are </w:t>
      </w:r>
      <w:r w:rsidR="002B2468">
        <w:rPr>
          <w:rFonts w:ascii="Arial" w:hAnsi="Arial" w:cs="Arial"/>
          <w:sz w:val="22"/>
          <w:szCs w:val="22"/>
        </w:rPr>
        <w:t>coincidence</w:t>
      </w:r>
      <w:r>
        <w:rPr>
          <w:rFonts w:ascii="Arial" w:hAnsi="Arial" w:cs="Arial"/>
          <w:sz w:val="22"/>
          <w:szCs w:val="22"/>
        </w:rPr>
        <w:t xml:space="preserve"> factors</w:t>
      </w:r>
    </w:p>
    <w:p w:rsidR="004B54DE" w:rsidRDefault="004B54DE" w:rsidP="00080198">
      <w:pPr>
        <w:jc w:val="both"/>
        <w:rPr>
          <w:rFonts w:ascii="Arial" w:hAnsi="Arial" w:cs="Arial"/>
          <w:sz w:val="22"/>
          <w:szCs w:val="22"/>
        </w:rPr>
      </w:pPr>
    </w:p>
    <w:p w:rsidR="004B54DE" w:rsidRDefault="004B54DE" w:rsidP="00080198">
      <w:pPr>
        <w:jc w:val="both"/>
        <w:rPr>
          <w:rFonts w:ascii="Arial" w:hAnsi="Arial" w:cs="Arial"/>
          <w:sz w:val="22"/>
          <w:szCs w:val="22"/>
        </w:rPr>
      </w:pPr>
      <w:r>
        <w:rPr>
          <w:rFonts w:ascii="Arial" w:hAnsi="Arial" w:cs="Arial"/>
          <w:sz w:val="22"/>
          <w:szCs w:val="22"/>
        </w:rPr>
        <w:t xml:space="preserve">If we have </w:t>
      </w:r>
      <w:r w:rsidR="003C2E7C">
        <w:rPr>
          <w:rFonts w:ascii="Arial" w:hAnsi="Arial" w:cs="Arial"/>
          <w:sz w:val="22"/>
          <w:szCs w:val="22"/>
        </w:rPr>
        <w:t>have only one unit, then K = 1</w:t>
      </w:r>
    </w:p>
    <w:p w:rsidR="003C2E7C" w:rsidRDefault="003C2E7C" w:rsidP="00080198">
      <w:pPr>
        <w:jc w:val="both"/>
        <w:rPr>
          <w:rFonts w:ascii="Arial" w:hAnsi="Arial" w:cs="Arial"/>
          <w:sz w:val="22"/>
          <w:szCs w:val="22"/>
        </w:rPr>
      </w:pPr>
    </w:p>
    <w:p w:rsidR="003C2E7C" w:rsidRDefault="003C2E7C" w:rsidP="00080198">
      <w:pPr>
        <w:jc w:val="both"/>
        <w:rPr>
          <w:rFonts w:ascii="Arial" w:hAnsi="Arial" w:cs="Arial"/>
          <w:sz w:val="22"/>
          <w:szCs w:val="22"/>
        </w:rPr>
      </w:pPr>
      <w:r>
        <w:rPr>
          <w:rFonts w:ascii="Arial" w:hAnsi="Arial" w:cs="Arial"/>
          <w:sz w:val="22"/>
          <w:szCs w:val="22"/>
        </w:rPr>
        <w:t>If we have more:</w:t>
      </w:r>
    </w:p>
    <w:p w:rsidR="003C2E7C" w:rsidRDefault="003C2E7C" w:rsidP="00080198">
      <w:pPr>
        <w:pStyle w:val="ListParagraph"/>
        <w:numPr>
          <w:ilvl w:val="0"/>
          <w:numId w:val="10"/>
        </w:numPr>
        <w:jc w:val="both"/>
        <w:rPr>
          <w:rFonts w:ascii="Arial" w:hAnsi="Arial" w:cs="Arial"/>
          <w:sz w:val="22"/>
          <w:szCs w:val="22"/>
        </w:rPr>
      </w:pPr>
      <w:r>
        <w:rPr>
          <w:rFonts w:ascii="Arial" w:hAnsi="Arial" w:cs="Arial"/>
          <w:sz w:val="22"/>
          <w:szCs w:val="22"/>
        </w:rPr>
        <w:t>Tower cranes: K</w:t>
      </w:r>
      <w:r w:rsidRPr="003C2E7C">
        <w:rPr>
          <w:rFonts w:ascii="Arial" w:hAnsi="Arial" w:cs="Arial"/>
          <w:sz w:val="22"/>
          <w:szCs w:val="22"/>
          <w:vertAlign w:val="subscript"/>
        </w:rPr>
        <w:t>e</w:t>
      </w:r>
      <w:r>
        <w:rPr>
          <w:rFonts w:ascii="Arial" w:hAnsi="Arial" w:cs="Arial"/>
          <w:sz w:val="22"/>
          <w:szCs w:val="22"/>
        </w:rPr>
        <w:t xml:space="preserve"> = 0.7 - 0.8</w:t>
      </w:r>
    </w:p>
    <w:p w:rsidR="003C2E7C" w:rsidRDefault="003C2E7C" w:rsidP="00080198">
      <w:pPr>
        <w:pStyle w:val="ListParagraph"/>
        <w:numPr>
          <w:ilvl w:val="0"/>
          <w:numId w:val="10"/>
        </w:numPr>
        <w:jc w:val="both"/>
        <w:rPr>
          <w:rFonts w:ascii="Arial" w:hAnsi="Arial" w:cs="Arial"/>
          <w:sz w:val="22"/>
          <w:szCs w:val="22"/>
        </w:rPr>
      </w:pPr>
      <w:r>
        <w:rPr>
          <w:rFonts w:ascii="Arial" w:hAnsi="Arial" w:cs="Arial"/>
          <w:sz w:val="22"/>
          <w:szCs w:val="22"/>
        </w:rPr>
        <w:t>Pile drivers: K</w:t>
      </w:r>
      <w:r w:rsidRPr="003C2E7C">
        <w:rPr>
          <w:rFonts w:ascii="Arial" w:hAnsi="Arial" w:cs="Arial"/>
          <w:sz w:val="22"/>
          <w:szCs w:val="22"/>
          <w:vertAlign w:val="subscript"/>
        </w:rPr>
        <w:t>e</w:t>
      </w:r>
      <w:r>
        <w:rPr>
          <w:rFonts w:ascii="Arial" w:hAnsi="Arial" w:cs="Arial"/>
          <w:sz w:val="22"/>
          <w:szCs w:val="22"/>
        </w:rPr>
        <w:t xml:space="preserve"> = 0.6 – 0.8</w:t>
      </w:r>
    </w:p>
    <w:p w:rsidR="003C2E7C" w:rsidRDefault="003C2E7C" w:rsidP="00080198">
      <w:pPr>
        <w:pStyle w:val="ListParagraph"/>
        <w:numPr>
          <w:ilvl w:val="0"/>
          <w:numId w:val="10"/>
        </w:numPr>
        <w:jc w:val="both"/>
        <w:rPr>
          <w:rFonts w:ascii="Arial" w:hAnsi="Arial" w:cs="Arial"/>
          <w:sz w:val="22"/>
          <w:szCs w:val="22"/>
        </w:rPr>
      </w:pPr>
      <w:r>
        <w:rPr>
          <w:rFonts w:ascii="Arial" w:hAnsi="Arial" w:cs="Arial"/>
          <w:sz w:val="22"/>
          <w:szCs w:val="22"/>
        </w:rPr>
        <w:t>Dewatering pumps: K</w:t>
      </w:r>
      <w:r w:rsidRPr="003C2E7C">
        <w:rPr>
          <w:rFonts w:ascii="Arial" w:hAnsi="Arial" w:cs="Arial"/>
          <w:sz w:val="22"/>
          <w:szCs w:val="22"/>
          <w:vertAlign w:val="subscript"/>
        </w:rPr>
        <w:t>e</w:t>
      </w:r>
      <w:r>
        <w:rPr>
          <w:rFonts w:ascii="Arial" w:hAnsi="Arial" w:cs="Arial"/>
          <w:sz w:val="22"/>
          <w:szCs w:val="22"/>
        </w:rPr>
        <w:t xml:space="preserve"> = 1</w:t>
      </w:r>
    </w:p>
    <w:p w:rsidR="003C2E7C" w:rsidRDefault="003C2E7C" w:rsidP="00080198">
      <w:pPr>
        <w:pStyle w:val="ListParagraph"/>
        <w:numPr>
          <w:ilvl w:val="0"/>
          <w:numId w:val="10"/>
        </w:numPr>
        <w:jc w:val="both"/>
        <w:rPr>
          <w:rFonts w:ascii="Arial" w:hAnsi="Arial" w:cs="Arial"/>
          <w:sz w:val="22"/>
          <w:szCs w:val="22"/>
        </w:rPr>
      </w:pPr>
      <w:r>
        <w:rPr>
          <w:rFonts w:ascii="Arial" w:hAnsi="Arial" w:cs="Arial"/>
          <w:sz w:val="22"/>
          <w:szCs w:val="22"/>
        </w:rPr>
        <w:t>Power tools: K</w:t>
      </w:r>
      <w:r w:rsidRPr="003C2E7C">
        <w:rPr>
          <w:rFonts w:ascii="Arial" w:hAnsi="Arial" w:cs="Arial"/>
          <w:sz w:val="22"/>
          <w:szCs w:val="22"/>
          <w:vertAlign w:val="subscript"/>
        </w:rPr>
        <w:t>t</w:t>
      </w:r>
      <w:r>
        <w:rPr>
          <w:rFonts w:ascii="Arial" w:hAnsi="Arial" w:cs="Arial"/>
          <w:sz w:val="22"/>
          <w:szCs w:val="22"/>
        </w:rPr>
        <w:t xml:space="preserve"> = 0.2 – 0.</w:t>
      </w:r>
      <w:r w:rsidR="00F759BC">
        <w:rPr>
          <w:rFonts w:ascii="Arial" w:hAnsi="Arial" w:cs="Arial"/>
          <w:sz w:val="22"/>
          <w:szCs w:val="22"/>
        </w:rPr>
        <w:t>3</w:t>
      </w:r>
    </w:p>
    <w:p w:rsidR="00F759BC" w:rsidRPr="00F759BC" w:rsidRDefault="00F759BC" w:rsidP="00080198">
      <w:pPr>
        <w:jc w:val="both"/>
        <w:rPr>
          <w:rFonts w:ascii="Arial" w:hAnsi="Arial" w:cs="Arial"/>
          <w:sz w:val="22"/>
          <w:szCs w:val="22"/>
        </w:rPr>
      </w:pPr>
      <w:r>
        <w:rPr>
          <w:rFonts w:ascii="Arial" w:hAnsi="Arial" w:cs="Arial"/>
          <w:sz w:val="22"/>
          <w:szCs w:val="22"/>
        </w:rPr>
        <w:t>(Cooke &amp; Williams, 2009).</w:t>
      </w:r>
    </w:p>
    <w:p w:rsidR="00320609" w:rsidRDefault="00320609" w:rsidP="00320609"/>
    <w:p w:rsidR="00B44E30" w:rsidRDefault="00B44E30" w:rsidP="00320609"/>
    <w:p w:rsidR="008A0E42" w:rsidRDefault="008A0E42" w:rsidP="00320609"/>
    <w:p w:rsidR="00C141FC" w:rsidRDefault="00C141FC" w:rsidP="00320609">
      <w:bookmarkStart w:id="0" w:name="_GoBack"/>
      <w:bookmarkEnd w:id="0"/>
    </w:p>
    <w:p w:rsidR="008A0E42" w:rsidRDefault="008A0E42" w:rsidP="00320609"/>
    <w:p w:rsidR="00320609" w:rsidRDefault="00320609" w:rsidP="00320609"/>
    <w:p w:rsidR="000D5894" w:rsidRDefault="000D5894" w:rsidP="00320609"/>
    <w:p w:rsidR="005A46CA" w:rsidRPr="00475F82" w:rsidRDefault="00AC28FB" w:rsidP="005A46CA">
      <w:pPr>
        <w:jc w:val="both"/>
        <w:rPr>
          <w:rFonts w:ascii="Arial" w:hAnsi="Arial" w:cs="Arial"/>
          <w:b/>
          <w:u w:val="single"/>
        </w:rPr>
      </w:pPr>
      <w:r>
        <w:rPr>
          <w:rFonts w:ascii="Arial" w:hAnsi="Arial" w:cs="Arial"/>
          <w:b/>
          <w:u w:val="single"/>
        </w:rPr>
        <w:lastRenderedPageBreak/>
        <w:t>4</w:t>
      </w:r>
      <w:r w:rsidR="005A46CA" w:rsidRPr="00475F82">
        <w:rPr>
          <w:rFonts w:ascii="Arial" w:hAnsi="Arial" w:cs="Arial"/>
          <w:b/>
          <w:u w:val="single"/>
        </w:rPr>
        <w:t>.0 Conclusion</w:t>
      </w:r>
    </w:p>
    <w:p w:rsidR="005A46CA" w:rsidRDefault="005A46CA" w:rsidP="005A46CA">
      <w:pPr>
        <w:jc w:val="both"/>
        <w:rPr>
          <w:rFonts w:ascii="Arial" w:hAnsi="Arial" w:cs="Arial"/>
          <w:sz w:val="22"/>
          <w:szCs w:val="22"/>
        </w:rPr>
      </w:pPr>
    </w:p>
    <w:p w:rsidR="00CF4F0D" w:rsidRDefault="005A46CA" w:rsidP="00080198">
      <w:pPr>
        <w:jc w:val="both"/>
        <w:rPr>
          <w:rFonts w:ascii="Arial" w:hAnsi="Arial" w:cs="Arial"/>
          <w:sz w:val="22"/>
          <w:szCs w:val="22"/>
        </w:rPr>
      </w:pPr>
      <w:r>
        <w:rPr>
          <w:rFonts w:ascii="Arial" w:hAnsi="Arial" w:cs="Arial"/>
          <w:sz w:val="22"/>
          <w:szCs w:val="22"/>
        </w:rPr>
        <w:t>T</w:t>
      </w:r>
      <w:r w:rsidR="00CF4F0D">
        <w:rPr>
          <w:rFonts w:ascii="Arial" w:hAnsi="Arial" w:cs="Arial"/>
          <w:sz w:val="22"/>
          <w:szCs w:val="22"/>
        </w:rPr>
        <w:t>hroughout this case study, it is evident</w:t>
      </w:r>
      <w:r w:rsidR="00B44E30">
        <w:rPr>
          <w:rFonts w:ascii="Arial" w:hAnsi="Arial" w:cs="Arial"/>
          <w:sz w:val="22"/>
          <w:szCs w:val="22"/>
        </w:rPr>
        <w:t xml:space="preserve"> to see</w:t>
      </w:r>
      <w:r w:rsidR="00CF4F0D">
        <w:rPr>
          <w:rFonts w:ascii="Arial" w:hAnsi="Arial" w:cs="Arial"/>
          <w:sz w:val="22"/>
          <w:szCs w:val="22"/>
        </w:rPr>
        <w:t xml:space="preserve"> how much work is required to produce a site lay out plan. The detail needs to be precise and accurate for each stage of the plan. The contractor relies heavy on the programme of the plan, they need to know what is going to be provided such as offices, welfare facilities, services and storage huts etc, they need to know when each item is being delivered and where it is going to be situated.</w:t>
      </w:r>
    </w:p>
    <w:p w:rsidR="00F77BA0" w:rsidRDefault="00F77BA0" w:rsidP="00080198">
      <w:pPr>
        <w:jc w:val="both"/>
        <w:rPr>
          <w:rFonts w:ascii="Arial" w:hAnsi="Arial" w:cs="Arial"/>
          <w:sz w:val="22"/>
          <w:szCs w:val="22"/>
        </w:rPr>
      </w:pPr>
    </w:p>
    <w:p w:rsidR="003D0995" w:rsidRDefault="00F77BA0" w:rsidP="00080198">
      <w:pPr>
        <w:jc w:val="both"/>
        <w:rPr>
          <w:rFonts w:ascii="Arial" w:hAnsi="Arial" w:cs="Arial"/>
          <w:sz w:val="22"/>
          <w:szCs w:val="22"/>
        </w:rPr>
      </w:pPr>
      <w:r>
        <w:rPr>
          <w:rFonts w:ascii="Arial" w:hAnsi="Arial" w:cs="Arial"/>
          <w:sz w:val="22"/>
          <w:szCs w:val="22"/>
        </w:rPr>
        <w:t>This case study has highlighted the specific requirements and the disciplines of the site lay out plan.</w:t>
      </w:r>
      <w:r w:rsidR="003D0995">
        <w:rPr>
          <w:rFonts w:ascii="Arial" w:hAnsi="Arial" w:cs="Arial"/>
          <w:sz w:val="22"/>
          <w:szCs w:val="22"/>
        </w:rPr>
        <w:t xml:space="preserve"> From completing this report then I am now aware that the major disciplines to consider for the construction site lay out such as identifying the site facilities that will be required, </w:t>
      </w:r>
      <w:r w:rsidR="002B6140">
        <w:rPr>
          <w:rFonts w:ascii="Arial" w:hAnsi="Arial" w:cs="Arial"/>
          <w:sz w:val="22"/>
          <w:szCs w:val="22"/>
        </w:rPr>
        <w:t>determine</w:t>
      </w:r>
      <w:r w:rsidR="003D0995">
        <w:rPr>
          <w:rFonts w:ascii="Arial" w:hAnsi="Arial" w:cs="Arial"/>
          <w:sz w:val="22"/>
          <w:szCs w:val="22"/>
        </w:rPr>
        <w:t xml:space="preserve"> the sizes, and other constraints of those facilities, establishing the inter-relationships between the facilities and optimising the layout of the facilities on the site. </w:t>
      </w:r>
    </w:p>
    <w:p w:rsidR="003D0995" w:rsidRDefault="003D0995" w:rsidP="00080198">
      <w:pPr>
        <w:jc w:val="both"/>
        <w:rPr>
          <w:rFonts w:ascii="Arial" w:hAnsi="Arial" w:cs="Arial"/>
          <w:sz w:val="22"/>
          <w:szCs w:val="22"/>
        </w:rPr>
      </w:pPr>
    </w:p>
    <w:p w:rsidR="003D0995" w:rsidRDefault="003D0995" w:rsidP="00080198">
      <w:pPr>
        <w:jc w:val="both"/>
        <w:rPr>
          <w:rFonts w:ascii="Arial" w:hAnsi="Arial" w:cs="Arial"/>
          <w:sz w:val="22"/>
          <w:szCs w:val="22"/>
        </w:rPr>
      </w:pPr>
      <w:r>
        <w:rPr>
          <w:rFonts w:ascii="Arial" w:hAnsi="Arial" w:cs="Arial"/>
          <w:sz w:val="22"/>
          <w:szCs w:val="22"/>
        </w:rPr>
        <w:t xml:space="preserve">As the site is relatively small in contrast to the surroundings buildings then it has made the task more difficult due to the logistics of site deliveries and set up. There is a lot of planning involved to make sure the programme of works is not </w:t>
      </w:r>
      <w:r w:rsidR="002B2468">
        <w:rPr>
          <w:rFonts w:ascii="Arial" w:hAnsi="Arial" w:cs="Arial"/>
          <w:sz w:val="22"/>
          <w:szCs w:val="22"/>
        </w:rPr>
        <w:t>affected</w:t>
      </w:r>
      <w:r>
        <w:rPr>
          <w:rFonts w:ascii="Arial" w:hAnsi="Arial" w:cs="Arial"/>
          <w:sz w:val="22"/>
          <w:szCs w:val="22"/>
        </w:rPr>
        <w:t xml:space="preserve"> by the lack of space on site. It is essential to make sure that the site layout plan </w:t>
      </w:r>
      <w:r w:rsidR="00AC28FB">
        <w:rPr>
          <w:rFonts w:ascii="Arial" w:hAnsi="Arial" w:cs="Arial"/>
          <w:sz w:val="22"/>
          <w:szCs w:val="22"/>
        </w:rPr>
        <w:t>assist is</w:t>
      </w:r>
      <w:r>
        <w:rPr>
          <w:rFonts w:ascii="Arial" w:hAnsi="Arial" w:cs="Arial"/>
          <w:sz w:val="22"/>
          <w:szCs w:val="22"/>
        </w:rPr>
        <w:t xml:space="preserve"> the progress of works, and reduces down time.</w:t>
      </w:r>
      <w:r w:rsidR="002B6140">
        <w:rPr>
          <w:rFonts w:ascii="Arial" w:hAnsi="Arial" w:cs="Arial"/>
          <w:sz w:val="22"/>
          <w:szCs w:val="22"/>
        </w:rPr>
        <w:t xml:space="preserve"> One of the key factors is “Health &amp; Safety”, it is a core value of the project</w:t>
      </w:r>
      <w:r w:rsidR="009662C7">
        <w:rPr>
          <w:rFonts w:ascii="Arial" w:hAnsi="Arial" w:cs="Arial"/>
          <w:sz w:val="22"/>
          <w:szCs w:val="22"/>
        </w:rPr>
        <w:t xml:space="preserve">, </w:t>
      </w:r>
      <w:r w:rsidR="002B2468">
        <w:rPr>
          <w:rFonts w:ascii="Arial" w:hAnsi="Arial" w:cs="Arial"/>
          <w:sz w:val="22"/>
          <w:szCs w:val="22"/>
        </w:rPr>
        <w:t>and it</w:t>
      </w:r>
      <w:r w:rsidR="009662C7">
        <w:rPr>
          <w:rFonts w:ascii="Arial" w:hAnsi="Arial" w:cs="Arial"/>
          <w:sz w:val="22"/>
          <w:szCs w:val="22"/>
        </w:rPr>
        <w:t xml:space="preserve"> should be implemented at board level and filtered down to the minimum level of works. </w:t>
      </w:r>
      <w:r>
        <w:rPr>
          <w:rFonts w:ascii="Arial" w:hAnsi="Arial" w:cs="Arial"/>
          <w:sz w:val="22"/>
          <w:szCs w:val="22"/>
        </w:rPr>
        <w:t xml:space="preserve"> </w:t>
      </w:r>
    </w:p>
    <w:p w:rsidR="002B6140" w:rsidRDefault="002B6140" w:rsidP="00080198">
      <w:pPr>
        <w:jc w:val="both"/>
        <w:rPr>
          <w:rFonts w:ascii="Arial" w:hAnsi="Arial" w:cs="Arial"/>
          <w:sz w:val="22"/>
          <w:szCs w:val="22"/>
        </w:rPr>
      </w:pPr>
    </w:p>
    <w:p w:rsidR="002B6140" w:rsidRDefault="002B6140" w:rsidP="00080198">
      <w:pPr>
        <w:jc w:val="both"/>
        <w:rPr>
          <w:rFonts w:ascii="Arial" w:hAnsi="Arial" w:cs="Arial"/>
          <w:sz w:val="22"/>
          <w:szCs w:val="22"/>
        </w:rPr>
      </w:pPr>
      <w:r>
        <w:rPr>
          <w:rFonts w:ascii="Arial" w:hAnsi="Arial" w:cs="Arial"/>
          <w:sz w:val="22"/>
          <w:szCs w:val="22"/>
        </w:rPr>
        <w:t xml:space="preserve">Throughout this case study the main topic is “time”, it is critical that all aspects of the site layout is </w:t>
      </w:r>
      <w:r w:rsidR="00701A1F">
        <w:rPr>
          <w:rFonts w:ascii="Arial" w:hAnsi="Arial" w:cs="Arial"/>
          <w:sz w:val="22"/>
          <w:szCs w:val="22"/>
        </w:rPr>
        <w:t xml:space="preserve">planned accordingly </w:t>
      </w:r>
      <w:r>
        <w:rPr>
          <w:rFonts w:ascii="Arial" w:hAnsi="Arial" w:cs="Arial"/>
          <w:sz w:val="22"/>
          <w:szCs w:val="22"/>
        </w:rPr>
        <w:t xml:space="preserve">to </w:t>
      </w:r>
      <w:r w:rsidR="00701A1F">
        <w:rPr>
          <w:rFonts w:ascii="Arial" w:hAnsi="Arial" w:cs="Arial"/>
          <w:sz w:val="22"/>
          <w:szCs w:val="22"/>
        </w:rPr>
        <w:t xml:space="preserve">meet </w:t>
      </w:r>
      <w:r>
        <w:rPr>
          <w:rFonts w:ascii="Arial" w:hAnsi="Arial" w:cs="Arial"/>
          <w:sz w:val="22"/>
          <w:szCs w:val="22"/>
        </w:rPr>
        <w:t xml:space="preserve">the specific timescale / deadline of each stage. It is the constructions manager’s sole responsibility to make sure that all deadlines / targets are met and that the scheme runs efficiently from start to completion.  </w:t>
      </w:r>
    </w:p>
    <w:p w:rsidR="002B6140" w:rsidRDefault="002B6140" w:rsidP="005A46CA">
      <w:pPr>
        <w:jc w:val="both"/>
        <w:rPr>
          <w:rFonts w:ascii="Arial" w:hAnsi="Arial" w:cs="Arial"/>
          <w:sz w:val="22"/>
          <w:szCs w:val="22"/>
        </w:rPr>
      </w:pPr>
    </w:p>
    <w:p w:rsidR="002B6140" w:rsidRDefault="002B6140" w:rsidP="005A46CA">
      <w:pPr>
        <w:jc w:val="both"/>
        <w:rPr>
          <w:rFonts w:ascii="Arial" w:hAnsi="Arial" w:cs="Arial"/>
          <w:sz w:val="22"/>
          <w:szCs w:val="22"/>
        </w:rPr>
      </w:pPr>
    </w:p>
    <w:p w:rsidR="00080198" w:rsidRDefault="00080198" w:rsidP="005A46CA">
      <w:pPr>
        <w:jc w:val="both"/>
        <w:rPr>
          <w:rFonts w:ascii="Arial" w:hAnsi="Arial" w:cs="Arial"/>
          <w:sz w:val="22"/>
          <w:szCs w:val="22"/>
        </w:rPr>
      </w:pPr>
    </w:p>
    <w:p w:rsidR="00080198" w:rsidRDefault="00080198" w:rsidP="005A46CA">
      <w:pPr>
        <w:jc w:val="both"/>
        <w:rPr>
          <w:rFonts w:ascii="Arial" w:hAnsi="Arial" w:cs="Arial"/>
          <w:sz w:val="22"/>
          <w:szCs w:val="22"/>
        </w:rPr>
      </w:pPr>
    </w:p>
    <w:p w:rsidR="00080198" w:rsidRDefault="00080198" w:rsidP="005A46CA">
      <w:pPr>
        <w:jc w:val="both"/>
        <w:rPr>
          <w:rFonts w:ascii="Arial" w:hAnsi="Arial" w:cs="Arial"/>
          <w:sz w:val="22"/>
          <w:szCs w:val="22"/>
        </w:rPr>
      </w:pPr>
    </w:p>
    <w:p w:rsidR="00080198" w:rsidRDefault="00080198"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0D5894" w:rsidRDefault="000D5894" w:rsidP="005A46CA">
      <w:pPr>
        <w:jc w:val="both"/>
        <w:rPr>
          <w:rFonts w:ascii="Arial" w:hAnsi="Arial" w:cs="Arial"/>
          <w:sz w:val="22"/>
          <w:szCs w:val="22"/>
        </w:rPr>
      </w:pPr>
    </w:p>
    <w:p w:rsidR="000D5894" w:rsidRDefault="000D5894"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B44E30" w:rsidRDefault="00B44E30" w:rsidP="005A46CA">
      <w:pPr>
        <w:jc w:val="both"/>
        <w:rPr>
          <w:rFonts w:ascii="Arial" w:hAnsi="Arial" w:cs="Arial"/>
          <w:sz w:val="22"/>
          <w:szCs w:val="22"/>
        </w:rPr>
      </w:pPr>
    </w:p>
    <w:p w:rsidR="00583A37" w:rsidRPr="00395537" w:rsidRDefault="00AC28FB" w:rsidP="00583A37">
      <w:pPr>
        <w:jc w:val="both"/>
        <w:rPr>
          <w:rFonts w:ascii="Arial" w:hAnsi="Arial" w:cs="Arial"/>
          <w:b/>
          <w:u w:val="single"/>
        </w:rPr>
      </w:pPr>
      <w:r>
        <w:rPr>
          <w:rFonts w:ascii="Arial" w:hAnsi="Arial" w:cs="Arial"/>
          <w:b/>
          <w:u w:val="single"/>
        </w:rPr>
        <w:lastRenderedPageBreak/>
        <w:t>5</w:t>
      </w:r>
      <w:r w:rsidR="00583A37">
        <w:rPr>
          <w:rFonts w:ascii="Arial" w:hAnsi="Arial" w:cs="Arial"/>
          <w:b/>
          <w:u w:val="single"/>
        </w:rPr>
        <w:t xml:space="preserve">.0 </w:t>
      </w:r>
      <w:r w:rsidR="00583A37" w:rsidRPr="00395537">
        <w:rPr>
          <w:rFonts w:ascii="Arial" w:hAnsi="Arial" w:cs="Arial"/>
          <w:b/>
          <w:u w:val="single"/>
        </w:rPr>
        <w:t>References</w:t>
      </w:r>
    </w:p>
    <w:p w:rsidR="00320609" w:rsidRDefault="00320609" w:rsidP="00320609">
      <w:pPr>
        <w:rPr>
          <w:rFonts w:ascii="Arial" w:hAnsi="Arial" w:cs="Arial"/>
          <w:sz w:val="22"/>
          <w:szCs w:val="22"/>
        </w:rPr>
      </w:pPr>
    </w:p>
    <w:p w:rsidR="005A46CA" w:rsidRPr="00AC28FB" w:rsidRDefault="005A46CA" w:rsidP="00080198">
      <w:pPr>
        <w:jc w:val="both"/>
        <w:rPr>
          <w:rFonts w:ascii="Arial" w:hAnsi="Arial" w:cs="Arial"/>
          <w:color w:val="000000" w:themeColor="text1"/>
          <w:sz w:val="22"/>
          <w:szCs w:val="22"/>
          <w:shd w:val="clear" w:color="auto" w:fill="FFFFFF"/>
        </w:rPr>
      </w:pPr>
      <w:r w:rsidRPr="00AC28FB">
        <w:rPr>
          <w:rFonts w:ascii="Arial" w:hAnsi="Arial" w:cs="Arial"/>
          <w:color w:val="000000" w:themeColor="text1"/>
          <w:sz w:val="22"/>
          <w:szCs w:val="22"/>
          <w:shd w:val="clear" w:color="auto" w:fill="FFFFFF"/>
        </w:rPr>
        <w:t>Cooke, B. &amp; Williams, P. (2009) Construction Planning, Programming and Control. 3</w:t>
      </w:r>
      <w:r w:rsidRPr="00AC28FB">
        <w:rPr>
          <w:rFonts w:ascii="Arial" w:hAnsi="Arial" w:cs="Arial"/>
          <w:color w:val="000000" w:themeColor="text1"/>
          <w:sz w:val="22"/>
          <w:szCs w:val="22"/>
          <w:shd w:val="clear" w:color="auto" w:fill="FFFFFF"/>
          <w:vertAlign w:val="superscript"/>
        </w:rPr>
        <w:t>rd</w:t>
      </w:r>
      <w:r w:rsidRPr="00AC28FB">
        <w:rPr>
          <w:rFonts w:ascii="Arial" w:hAnsi="Arial" w:cs="Arial"/>
          <w:color w:val="000000" w:themeColor="text1"/>
          <w:sz w:val="22"/>
          <w:szCs w:val="22"/>
          <w:shd w:val="clear" w:color="auto" w:fill="FFFFFF"/>
        </w:rPr>
        <w:t xml:space="preserve"> Edition. Blackwell Publishing.</w:t>
      </w:r>
    </w:p>
    <w:p w:rsidR="005A46CA" w:rsidRPr="00AC28FB" w:rsidRDefault="005A46CA" w:rsidP="00080198">
      <w:pPr>
        <w:jc w:val="both"/>
        <w:rPr>
          <w:rFonts w:ascii="Arial" w:hAnsi="Arial" w:cs="Arial"/>
          <w:color w:val="000000" w:themeColor="text1"/>
          <w:sz w:val="22"/>
          <w:szCs w:val="22"/>
          <w:shd w:val="clear" w:color="auto" w:fill="FFFFFF"/>
        </w:rPr>
      </w:pPr>
    </w:p>
    <w:p w:rsidR="00701A1F" w:rsidRPr="00AC28FB" w:rsidRDefault="00701A1F"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Code of Practice for Project Management for Construction and Development. (2014). 5</w:t>
      </w:r>
      <w:r w:rsidRPr="00AC28FB">
        <w:rPr>
          <w:rFonts w:ascii="Arial" w:hAnsi="Arial" w:cs="Arial"/>
          <w:color w:val="000000"/>
          <w:sz w:val="22"/>
          <w:szCs w:val="22"/>
          <w:shd w:val="clear" w:color="auto" w:fill="FFFFFF"/>
          <w:vertAlign w:val="superscript"/>
        </w:rPr>
        <w:t>th</w:t>
      </w:r>
      <w:r w:rsidRPr="00AC28FB">
        <w:rPr>
          <w:rFonts w:ascii="Arial" w:hAnsi="Arial" w:cs="Arial"/>
          <w:color w:val="000000"/>
          <w:sz w:val="22"/>
          <w:szCs w:val="22"/>
          <w:shd w:val="clear" w:color="auto" w:fill="FFFFFF"/>
        </w:rPr>
        <w:t xml:space="preserve"> edition, P236. Wiley-Blackwell.</w:t>
      </w:r>
    </w:p>
    <w:p w:rsidR="005A46CA" w:rsidRPr="00AC28FB" w:rsidRDefault="005A46CA" w:rsidP="00080198">
      <w:pPr>
        <w:jc w:val="both"/>
        <w:rPr>
          <w:rFonts w:ascii="Arial" w:hAnsi="Arial" w:cs="Arial"/>
          <w:color w:val="000000" w:themeColor="text1"/>
          <w:sz w:val="22"/>
          <w:szCs w:val="22"/>
          <w:shd w:val="clear" w:color="auto" w:fill="FFFFFF"/>
        </w:rPr>
      </w:pPr>
    </w:p>
    <w:p w:rsidR="00320609" w:rsidRPr="00AC28FB" w:rsidRDefault="00320609" w:rsidP="00080198">
      <w:pPr>
        <w:jc w:val="both"/>
        <w:rPr>
          <w:color w:val="000000" w:themeColor="text1"/>
          <w:sz w:val="22"/>
          <w:szCs w:val="22"/>
        </w:rPr>
      </w:pPr>
      <w:r w:rsidRPr="00AC28FB">
        <w:rPr>
          <w:rFonts w:ascii="Arial" w:hAnsi="Arial" w:cs="Arial"/>
          <w:color w:val="000000" w:themeColor="text1"/>
          <w:sz w:val="22"/>
          <w:szCs w:val="22"/>
          <w:shd w:val="clear" w:color="auto" w:fill="FFFFFF"/>
        </w:rPr>
        <w:t>Chudley, R. and Greeno, R. (2006).</w:t>
      </w:r>
      <w:r w:rsidRPr="00AC28FB">
        <w:rPr>
          <w:rStyle w:val="apple-converted-space"/>
          <w:rFonts w:ascii="Arial" w:hAnsi="Arial" w:cs="Arial"/>
          <w:color w:val="000000" w:themeColor="text1"/>
          <w:sz w:val="22"/>
          <w:szCs w:val="22"/>
          <w:shd w:val="clear" w:color="auto" w:fill="FFFFFF"/>
        </w:rPr>
        <w:t> </w:t>
      </w:r>
      <w:r w:rsidRPr="00AC28FB">
        <w:rPr>
          <w:rFonts w:ascii="Arial" w:hAnsi="Arial" w:cs="Arial"/>
          <w:i/>
          <w:iCs/>
          <w:color w:val="000000" w:themeColor="text1"/>
          <w:sz w:val="22"/>
          <w:szCs w:val="22"/>
        </w:rPr>
        <w:t>Building construction handbook : incorporating current building and construction regulations, sixth edition</w:t>
      </w:r>
      <w:r w:rsidRPr="00AC28FB">
        <w:rPr>
          <w:rFonts w:ascii="Arial" w:hAnsi="Arial" w:cs="Arial"/>
          <w:color w:val="000000" w:themeColor="text1"/>
          <w:sz w:val="22"/>
          <w:szCs w:val="22"/>
          <w:shd w:val="clear" w:color="auto" w:fill="FFFFFF"/>
        </w:rPr>
        <w:t>. 6th ed. London: Taylor &amp; Francis, p.161.</w:t>
      </w:r>
    </w:p>
    <w:p w:rsidR="00320609" w:rsidRPr="00AC28FB" w:rsidRDefault="00320609" w:rsidP="00080198">
      <w:pPr>
        <w:jc w:val="both"/>
        <w:rPr>
          <w:rFonts w:ascii="Arial" w:hAnsi="Arial" w:cs="Arial"/>
          <w:sz w:val="22"/>
          <w:szCs w:val="22"/>
        </w:rPr>
      </w:pPr>
    </w:p>
    <w:p w:rsidR="00701A1F" w:rsidRPr="00AC28FB" w:rsidRDefault="00701A1F"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Cooke, B. and Williams, P. (2013). </w:t>
      </w:r>
      <w:r w:rsidRPr="00AC28FB">
        <w:rPr>
          <w:rFonts w:ascii="Arial" w:hAnsi="Arial" w:cs="Arial"/>
          <w:i/>
          <w:iCs/>
          <w:color w:val="000000"/>
          <w:sz w:val="22"/>
          <w:szCs w:val="22"/>
          <w:shd w:val="clear" w:color="auto" w:fill="FFFFFF"/>
        </w:rPr>
        <w:t>Construction Planning, Programming and Control</w:t>
      </w:r>
      <w:r w:rsidRPr="00AC28FB">
        <w:rPr>
          <w:rFonts w:ascii="Arial" w:hAnsi="Arial" w:cs="Arial"/>
          <w:color w:val="000000"/>
          <w:sz w:val="22"/>
          <w:szCs w:val="22"/>
          <w:shd w:val="clear" w:color="auto" w:fill="FFFFFF"/>
        </w:rPr>
        <w:t xml:space="preserve">. </w:t>
      </w:r>
      <w:r w:rsidR="002B2468" w:rsidRPr="00AC28FB">
        <w:rPr>
          <w:rFonts w:ascii="Arial" w:hAnsi="Arial" w:cs="Arial"/>
          <w:color w:val="000000"/>
          <w:sz w:val="22"/>
          <w:szCs w:val="22"/>
          <w:shd w:val="clear" w:color="auto" w:fill="FFFFFF"/>
        </w:rPr>
        <w:t>Chichester</w:t>
      </w:r>
      <w:r w:rsidRPr="00AC28FB">
        <w:rPr>
          <w:rFonts w:ascii="Arial" w:hAnsi="Arial" w:cs="Arial"/>
          <w:color w:val="000000"/>
          <w:sz w:val="22"/>
          <w:szCs w:val="22"/>
          <w:shd w:val="clear" w:color="auto" w:fill="FFFFFF"/>
        </w:rPr>
        <w:t>: Wiley.</w:t>
      </w:r>
    </w:p>
    <w:p w:rsidR="00701A1F" w:rsidRPr="00AC28FB" w:rsidRDefault="00701A1F" w:rsidP="00080198">
      <w:pPr>
        <w:jc w:val="both"/>
        <w:rPr>
          <w:rFonts w:ascii="Arial" w:hAnsi="Arial" w:cs="Arial"/>
          <w:sz w:val="22"/>
          <w:szCs w:val="22"/>
        </w:rPr>
      </w:pPr>
    </w:p>
    <w:p w:rsidR="00F33B04" w:rsidRPr="00AC28FB" w:rsidRDefault="003F6B8F"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Hse.gov.uk. (2019). </w:t>
      </w:r>
      <w:r w:rsidRPr="00AC28FB">
        <w:rPr>
          <w:rFonts w:ascii="Arial" w:hAnsi="Arial" w:cs="Arial"/>
          <w:i/>
          <w:iCs/>
          <w:color w:val="000000"/>
          <w:sz w:val="22"/>
          <w:szCs w:val="22"/>
          <w:shd w:val="clear" w:color="auto" w:fill="FFFFFF"/>
        </w:rPr>
        <w:t>Construction - Site organisation in the construction industry</w:t>
      </w:r>
      <w:r w:rsidRPr="00AC28FB">
        <w:rPr>
          <w:rFonts w:ascii="Arial" w:hAnsi="Arial" w:cs="Arial"/>
          <w:color w:val="000000"/>
          <w:sz w:val="22"/>
          <w:szCs w:val="22"/>
          <w:shd w:val="clear" w:color="auto" w:fill="FFFFFF"/>
        </w:rPr>
        <w:t>. [online] Available at: http://www.hse.gov.uk/construction/safetytopics/siteorg.htm [Accessed 1</w:t>
      </w:r>
      <w:r w:rsidR="005E14FA">
        <w:rPr>
          <w:rFonts w:ascii="Arial" w:hAnsi="Arial" w:cs="Arial"/>
          <w:color w:val="000000"/>
          <w:sz w:val="22"/>
          <w:szCs w:val="22"/>
          <w:shd w:val="clear" w:color="auto" w:fill="FFFFFF"/>
        </w:rPr>
        <w:t>0th Dec</w:t>
      </w:r>
      <w:r w:rsidRPr="00AC28FB">
        <w:rPr>
          <w:rFonts w:ascii="Arial" w:hAnsi="Arial" w:cs="Arial"/>
          <w:color w:val="000000"/>
          <w:sz w:val="22"/>
          <w:szCs w:val="22"/>
          <w:shd w:val="clear" w:color="auto" w:fill="FFFFFF"/>
        </w:rPr>
        <w:t>. 201</w:t>
      </w:r>
      <w:r w:rsidR="005E14FA">
        <w:rPr>
          <w:rFonts w:ascii="Arial" w:hAnsi="Arial" w:cs="Arial"/>
          <w:color w:val="000000"/>
          <w:sz w:val="22"/>
          <w:szCs w:val="22"/>
          <w:shd w:val="clear" w:color="auto" w:fill="FFFFFF"/>
        </w:rPr>
        <w:t>8</w:t>
      </w:r>
      <w:r w:rsidRPr="00AC28FB">
        <w:rPr>
          <w:rFonts w:ascii="Arial" w:hAnsi="Arial" w:cs="Arial"/>
          <w:color w:val="000000"/>
          <w:sz w:val="22"/>
          <w:szCs w:val="22"/>
          <w:shd w:val="clear" w:color="auto" w:fill="FFFFFF"/>
        </w:rPr>
        <w:t>].</w:t>
      </w:r>
    </w:p>
    <w:p w:rsidR="0030391F" w:rsidRPr="00AC28FB" w:rsidRDefault="0030391F" w:rsidP="00080198">
      <w:pPr>
        <w:jc w:val="both"/>
        <w:rPr>
          <w:rFonts w:ascii="Arial" w:hAnsi="Arial" w:cs="Arial"/>
          <w:color w:val="000000"/>
          <w:sz w:val="22"/>
          <w:szCs w:val="22"/>
          <w:shd w:val="clear" w:color="auto" w:fill="FFFFFF"/>
        </w:rPr>
      </w:pPr>
    </w:p>
    <w:p w:rsidR="0030391F" w:rsidRPr="00AC28FB" w:rsidRDefault="0030391F"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Ltd, S. (2019). </w:t>
      </w:r>
      <w:r w:rsidRPr="00AC28FB">
        <w:rPr>
          <w:rFonts w:ascii="Arial" w:hAnsi="Arial" w:cs="Arial"/>
          <w:i/>
          <w:iCs/>
          <w:color w:val="000000"/>
          <w:sz w:val="22"/>
          <w:szCs w:val="22"/>
          <w:shd w:val="clear" w:color="auto" w:fill="FFFFFF"/>
        </w:rPr>
        <w:t>Construction Site Security Guide - SafeSite Facilities</w:t>
      </w:r>
      <w:r w:rsidRPr="00AC28FB">
        <w:rPr>
          <w:rFonts w:ascii="Arial" w:hAnsi="Arial" w:cs="Arial"/>
          <w:color w:val="000000"/>
          <w:sz w:val="22"/>
          <w:szCs w:val="22"/>
          <w:shd w:val="clear" w:color="auto" w:fill="FFFFFF"/>
        </w:rPr>
        <w:t xml:space="preserve">. [online] Available at: </w:t>
      </w:r>
      <w:r w:rsidR="00B4725C" w:rsidRPr="00AC28FB">
        <w:rPr>
          <w:rFonts w:ascii="Arial" w:hAnsi="Arial" w:cs="Arial"/>
          <w:color w:val="000000"/>
          <w:sz w:val="22"/>
          <w:szCs w:val="22"/>
          <w:shd w:val="clear" w:color="auto" w:fill="FFFFFF"/>
        </w:rPr>
        <w:t xml:space="preserve">https://www.safesitefacilities.co.uk/knowledge-base/construction-site-security-guide </w:t>
      </w:r>
      <w:r w:rsidRPr="00AC28FB">
        <w:rPr>
          <w:rFonts w:ascii="Arial" w:hAnsi="Arial" w:cs="Arial"/>
          <w:color w:val="000000"/>
          <w:sz w:val="22"/>
          <w:szCs w:val="22"/>
          <w:shd w:val="clear" w:color="auto" w:fill="FFFFFF"/>
        </w:rPr>
        <w:t>[Accessed 1</w:t>
      </w:r>
      <w:r w:rsidR="005E14FA">
        <w:rPr>
          <w:rFonts w:ascii="Arial" w:hAnsi="Arial" w:cs="Arial"/>
          <w:color w:val="000000"/>
          <w:sz w:val="22"/>
          <w:szCs w:val="22"/>
          <w:shd w:val="clear" w:color="auto" w:fill="FFFFFF"/>
        </w:rPr>
        <w:t>2th Dec</w:t>
      </w:r>
      <w:r w:rsidRPr="00AC28FB">
        <w:rPr>
          <w:rFonts w:ascii="Arial" w:hAnsi="Arial" w:cs="Arial"/>
          <w:color w:val="000000"/>
          <w:sz w:val="22"/>
          <w:szCs w:val="22"/>
          <w:shd w:val="clear" w:color="auto" w:fill="FFFFFF"/>
        </w:rPr>
        <w:t>. 201</w:t>
      </w:r>
      <w:r w:rsidR="005E14FA">
        <w:rPr>
          <w:rFonts w:ascii="Arial" w:hAnsi="Arial" w:cs="Arial"/>
          <w:color w:val="000000"/>
          <w:sz w:val="22"/>
          <w:szCs w:val="22"/>
          <w:shd w:val="clear" w:color="auto" w:fill="FFFFFF"/>
        </w:rPr>
        <w:t>8</w:t>
      </w:r>
      <w:r w:rsidRPr="00AC28FB">
        <w:rPr>
          <w:rFonts w:ascii="Arial" w:hAnsi="Arial" w:cs="Arial"/>
          <w:color w:val="000000"/>
          <w:sz w:val="22"/>
          <w:szCs w:val="22"/>
          <w:shd w:val="clear" w:color="auto" w:fill="FFFFFF"/>
        </w:rPr>
        <w:t>].</w:t>
      </w:r>
    </w:p>
    <w:p w:rsidR="003F6B8F" w:rsidRPr="00AC28FB" w:rsidRDefault="003F6B8F" w:rsidP="00080198">
      <w:pPr>
        <w:jc w:val="both"/>
        <w:rPr>
          <w:rFonts w:ascii="Arial" w:hAnsi="Arial" w:cs="Arial"/>
          <w:sz w:val="22"/>
          <w:szCs w:val="22"/>
        </w:rPr>
      </w:pPr>
    </w:p>
    <w:p w:rsidR="0030391F" w:rsidRPr="00AC28FB" w:rsidRDefault="0030391F"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Hsimagazine.com. (2019). [online] Available at: https://www.hsimagazine.com/article/construction-in-close-quarters [Accessed 1</w:t>
      </w:r>
      <w:r w:rsidR="005E14FA">
        <w:rPr>
          <w:rFonts w:ascii="Arial" w:hAnsi="Arial" w:cs="Arial"/>
          <w:color w:val="000000"/>
          <w:sz w:val="22"/>
          <w:szCs w:val="22"/>
          <w:shd w:val="clear" w:color="auto" w:fill="FFFFFF"/>
        </w:rPr>
        <w:t>9th Dec</w:t>
      </w:r>
      <w:r w:rsidRPr="00AC28FB">
        <w:rPr>
          <w:rFonts w:ascii="Arial" w:hAnsi="Arial" w:cs="Arial"/>
          <w:color w:val="000000"/>
          <w:sz w:val="22"/>
          <w:szCs w:val="22"/>
          <w:shd w:val="clear" w:color="auto" w:fill="FFFFFF"/>
        </w:rPr>
        <w:t>. 2019].</w:t>
      </w:r>
    </w:p>
    <w:p w:rsidR="0030391F" w:rsidRPr="00AC28FB" w:rsidRDefault="0030391F" w:rsidP="00080198">
      <w:pPr>
        <w:jc w:val="both"/>
        <w:rPr>
          <w:rFonts w:ascii="Arial" w:hAnsi="Arial" w:cs="Arial"/>
          <w:sz w:val="22"/>
          <w:szCs w:val="22"/>
        </w:rPr>
      </w:pPr>
    </w:p>
    <w:p w:rsidR="00F33B04" w:rsidRPr="00AC28FB" w:rsidRDefault="00A86A97"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Hse.gov.uk. (2019). </w:t>
      </w:r>
      <w:r w:rsidRPr="00AC28FB">
        <w:rPr>
          <w:rFonts w:ascii="Arial" w:hAnsi="Arial" w:cs="Arial"/>
          <w:i/>
          <w:iCs/>
          <w:color w:val="000000"/>
          <w:sz w:val="22"/>
          <w:szCs w:val="22"/>
          <w:shd w:val="clear" w:color="auto" w:fill="FFFFFF"/>
        </w:rPr>
        <w:t>Construction - Mobile plant and vehicle industry health &amp; safety</w:t>
      </w:r>
      <w:r w:rsidRPr="00AC28FB">
        <w:rPr>
          <w:rFonts w:ascii="Arial" w:hAnsi="Arial" w:cs="Arial"/>
          <w:color w:val="000000"/>
          <w:sz w:val="22"/>
          <w:szCs w:val="22"/>
          <w:shd w:val="clear" w:color="auto" w:fill="FFFFFF"/>
        </w:rPr>
        <w:t>. [online] Available at: http://www.hse.gov.uk/construction/safetytopics/mobileplant.htm [Accessed 1</w:t>
      </w:r>
      <w:r w:rsidR="005E14FA">
        <w:rPr>
          <w:rFonts w:ascii="Arial" w:hAnsi="Arial" w:cs="Arial"/>
          <w:color w:val="000000"/>
          <w:sz w:val="22"/>
          <w:szCs w:val="22"/>
          <w:shd w:val="clear" w:color="auto" w:fill="FFFFFF"/>
        </w:rPr>
        <w:t xml:space="preserve">0th </w:t>
      </w:r>
      <w:r w:rsidRPr="00AC28FB">
        <w:rPr>
          <w:rFonts w:ascii="Arial" w:hAnsi="Arial" w:cs="Arial"/>
          <w:color w:val="000000"/>
          <w:sz w:val="22"/>
          <w:szCs w:val="22"/>
          <w:shd w:val="clear" w:color="auto" w:fill="FFFFFF"/>
        </w:rPr>
        <w:t>Jan. 2019].</w:t>
      </w:r>
    </w:p>
    <w:p w:rsidR="00A86A97" w:rsidRPr="00AC28FB" w:rsidRDefault="00A86A97" w:rsidP="00080198">
      <w:pPr>
        <w:jc w:val="both"/>
        <w:rPr>
          <w:rFonts w:ascii="Arial" w:hAnsi="Arial" w:cs="Arial"/>
          <w:color w:val="000000"/>
          <w:sz w:val="22"/>
          <w:szCs w:val="22"/>
          <w:shd w:val="clear" w:color="auto" w:fill="FFFFFF"/>
        </w:rPr>
      </w:pPr>
    </w:p>
    <w:p w:rsidR="00A86A97" w:rsidRPr="00AC28FB" w:rsidRDefault="00A86A97"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Hse.gov.uk. (2019). </w:t>
      </w:r>
      <w:r w:rsidRPr="00AC28FB">
        <w:rPr>
          <w:rFonts w:ascii="Arial" w:hAnsi="Arial" w:cs="Arial"/>
          <w:i/>
          <w:iCs/>
          <w:color w:val="000000"/>
          <w:sz w:val="22"/>
          <w:szCs w:val="22"/>
          <w:shd w:val="clear" w:color="auto" w:fill="FFFFFF"/>
        </w:rPr>
        <w:t>Construction - Tower crane industry health &amp; safety</w:t>
      </w:r>
      <w:r w:rsidRPr="00AC28FB">
        <w:rPr>
          <w:rFonts w:ascii="Arial" w:hAnsi="Arial" w:cs="Arial"/>
          <w:color w:val="000000"/>
          <w:sz w:val="22"/>
          <w:szCs w:val="22"/>
          <w:shd w:val="clear" w:color="auto" w:fill="FFFFFF"/>
        </w:rPr>
        <w:t>. [online] Available at: http://www.hse.gov.uk/construction/safetytopics/cranes.htm [Accessed 1</w:t>
      </w:r>
      <w:r w:rsidR="005E14FA">
        <w:rPr>
          <w:rFonts w:ascii="Arial" w:hAnsi="Arial" w:cs="Arial"/>
          <w:color w:val="000000"/>
          <w:sz w:val="22"/>
          <w:szCs w:val="22"/>
          <w:shd w:val="clear" w:color="auto" w:fill="FFFFFF"/>
        </w:rPr>
        <w:t xml:space="preserve">0th </w:t>
      </w:r>
      <w:r w:rsidRPr="00AC28FB">
        <w:rPr>
          <w:rFonts w:ascii="Arial" w:hAnsi="Arial" w:cs="Arial"/>
          <w:color w:val="000000"/>
          <w:sz w:val="22"/>
          <w:szCs w:val="22"/>
          <w:shd w:val="clear" w:color="auto" w:fill="FFFFFF"/>
        </w:rPr>
        <w:t>Jan. 2019].</w:t>
      </w:r>
    </w:p>
    <w:p w:rsidR="00DF20B0" w:rsidRPr="00AC28FB" w:rsidRDefault="00DF20B0" w:rsidP="00080198">
      <w:pPr>
        <w:jc w:val="both"/>
        <w:rPr>
          <w:rFonts w:ascii="Arial" w:hAnsi="Arial" w:cs="Arial"/>
          <w:color w:val="000000"/>
          <w:sz w:val="22"/>
          <w:szCs w:val="22"/>
          <w:shd w:val="clear" w:color="auto" w:fill="FFFFFF"/>
        </w:rPr>
      </w:pPr>
    </w:p>
    <w:p w:rsidR="00DF20B0" w:rsidRPr="00AC28FB" w:rsidRDefault="00DF20B0" w:rsidP="00080198">
      <w:pPr>
        <w:jc w:val="both"/>
        <w:rPr>
          <w:rFonts w:ascii="Arial" w:hAnsi="Arial" w:cs="Arial"/>
          <w:color w:val="000000"/>
          <w:sz w:val="22"/>
          <w:szCs w:val="22"/>
          <w:shd w:val="clear" w:color="auto" w:fill="FFFFFF"/>
        </w:rPr>
      </w:pPr>
      <w:r w:rsidRPr="00AC28FB">
        <w:rPr>
          <w:rFonts w:ascii="Arial" w:hAnsi="Arial" w:cs="Arial"/>
          <w:color w:val="000000"/>
          <w:sz w:val="22"/>
          <w:szCs w:val="22"/>
          <w:shd w:val="clear" w:color="auto" w:fill="FFFFFF"/>
        </w:rPr>
        <w:t>Zayed, T. and Abbas, N. (2013). Crane Safety in Construction Sites. </w:t>
      </w:r>
      <w:r w:rsidRPr="00AC28FB">
        <w:rPr>
          <w:rFonts w:ascii="Arial" w:hAnsi="Arial" w:cs="Arial"/>
          <w:i/>
          <w:iCs/>
          <w:color w:val="000000"/>
          <w:sz w:val="22"/>
          <w:szCs w:val="22"/>
          <w:shd w:val="clear" w:color="auto" w:fill="FFFFFF"/>
        </w:rPr>
        <w:t>International Journal of Architecture, Engineering and Construction</w:t>
      </w:r>
      <w:r w:rsidRPr="00AC28FB">
        <w:rPr>
          <w:rFonts w:ascii="Arial" w:hAnsi="Arial" w:cs="Arial"/>
          <w:color w:val="000000"/>
          <w:sz w:val="22"/>
          <w:szCs w:val="22"/>
          <w:shd w:val="clear" w:color="auto" w:fill="FFFFFF"/>
        </w:rPr>
        <w:t>, 2(2), pp.88-</w:t>
      </w:r>
      <w:r w:rsidR="005E14FA">
        <w:rPr>
          <w:rFonts w:ascii="Arial" w:hAnsi="Arial" w:cs="Arial"/>
          <w:color w:val="000000"/>
          <w:sz w:val="22"/>
          <w:szCs w:val="22"/>
          <w:shd w:val="clear" w:color="auto" w:fill="FFFFFF"/>
        </w:rPr>
        <w:t>89</w:t>
      </w:r>
      <w:r w:rsidRPr="00AC28FB">
        <w:rPr>
          <w:rFonts w:ascii="Arial" w:hAnsi="Arial" w:cs="Arial"/>
          <w:color w:val="000000"/>
          <w:sz w:val="22"/>
          <w:szCs w:val="22"/>
          <w:shd w:val="clear" w:color="auto" w:fill="FFFFFF"/>
        </w:rPr>
        <w:t>.</w:t>
      </w:r>
    </w:p>
    <w:p w:rsidR="008A26AB" w:rsidRDefault="008A26AB" w:rsidP="00F33B04">
      <w:pPr>
        <w:rPr>
          <w:rFonts w:ascii="Arial" w:hAnsi="Arial" w:cs="Arial"/>
          <w:color w:val="000000"/>
          <w:sz w:val="20"/>
          <w:szCs w:val="20"/>
          <w:shd w:val="clear" w:color="auto" w:fill="FFFFFF"/>
        </w:rPr>
      </w:pPr>
    </w:p>
    <w:p w:rsidR="008A26AB" w:rsidRDefault="008A26AB" w:rsidP="00F33B04">
      <w:pPr>
        <w:rPr>
          <w:rFonts w:ascii="Arial" w:hAnsi="Arial" w:cs="Arial"/>
          <w:sz w:val="22"/>
          <w:szCs w:val="22"/>
        </w:rPr>
      </w:pPr>
    </w:p>
    <w:p w:rsidR="00F33B04" w:rsidRDefault="00F33B04" w:rsidP="00F33B04">
      <w:pPr>
        <w:rPr>
          <w:rFonts w:ascii="Arial" w:hAnsi="Arial" w:cs="Arial"/>
          <w:sz w:val="22"/>
          <w:szCs w:val="22"/>
        </w:rPr>
      </w:pPr>
    </w:p>
    <w:p w:rsidR="00701A1F" w:rsidRDefault="00701A1F" w:rsidP="00475F82">
      <w:pPr>
        <w:jc w:val="both"/>
        <w:rPr>
          <w:rFonts w:ascii="Arial" w:hAnsi="Arial" w:cs="Arial"/>
          <w:b/>
          <w:u w:val="single"/>
        </w:rPr>
      </w:pPr>
    </w:p>
    <w:p w:rsidR="00701A1F" w:rsidRDefault="00701A1F" w:rsidP="00701A1F"/>
    <w:p w:rsidR="00701A1F" w:rsidRDefault="00701A1F" w:rsidP="00701A1F"/>
    <w:p w:rsidR="00701A1F" w:rsidRDefault="00701A1F" w:rsidP="00701A1F"/>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701A1F" w:rsidRDefault="00701A1F" w:rsidP="00475F82">
      <w:pPr>
        <w:jc w:val="both"/>
        <w:rPr>
          <w:rFonts w:ascii="Arial" w:hAnsi="Arial" w:cs="Arial"/>
          <w:b/>
          <w:u w:val="single"/>
        </w:rPr>
      </w:pPr>
    </w:p>
    <w:p w:rsidR="000D5894" w:rsidRDefault="000D5894" w:rsidP="00475F82">
      <w:pPr>
        <w:jc w:val="both"/>
        <w:rPr>
          <w:rFonts w:ascii="Arial" w:hAnsi="Arial" w:cs="Arial"/>
          <w:b/>
          <w:u w:val="single"/>
        </w:rPr>
      </w:pPr>
    </w:p>
    <w:p w:rsidR="000D5894" w:rsidRDefault="000D5894" w:rsidP="00475F82">
      <w:pPr>
        <w:jc w:val="both"/>
        <w:rPr>
          <w:rFonts w:ascii="Arial" w:hAnsi="Arial" w:cs="Arial"/>
          <w:b/>
          <w:u w:val="single"/>
        </w:rPr>
      </w:pPr>
    </w:p>
    <w:p w:rsidR="00475F82" w:rsidRDefault="00475F82" w:rsidP="00F33B04">
      <w:pPr>
        <w:rPr>
          <w:rFonts w:ascii="Arial" w:hAnsi="Arial" w:cs="Arial"/>
          <w:color w:val="000000"/>
        </w:rPr>
      </w:pPr>
    </w:p>
    <w:p w:rsidR="00475F82" w:rsidRDefault="00475F82" w:rsidP="00F33B04">
      <w:pPr>
        <w:rPr>
          <w:rFonts w:ascii="Arial" w:hAnsi="Arial" w:cs="Arial"/>
          <w:color w:val="000000"/>
        </w:rPr>
      </w:pPr>
    </w:p>
    <w:p w:rsidR="00F33B04" w:rsidRPr="00475F82" w:rsidRDefault="00F33B04" w:rsidP="00475F82">
      <w:pPr>
        <w:jc w:val="both"/>
        <w:rPr>
          <w:rFonts w:ascii="Arial" w:hAnsi="Arial" w:cs="Arial"/>
          <w:b/>
        </w:rPr>
      </w:pPr>
      <w:r w:rsidRPr="00475F82">
        <w:rPr>
          <w:rFonts w:ascii="Arial" w:hAnsi="Arial" w:cs="Arial"/>
          <w:b/>
        </w:rPr>
        <w:lastRenderedPageBreak/>
        <w:t>5.0 Appendices</w:t>
      </w:r>
    </w:p>
    <w:p w:rsidR="00F33B04" w:rsidRDefault="00F33B04" w:rsidP="00475F82">
      <w:pPr>
        <w:jc w:val="both"/>
        <w:rPr>
          <w:rFonts w:ascii="Arial" w:hAnsi="Arial" w:cs="Arial"/>
          <w:b/>
          <w:sz w:val="22"/>
          <w:szCs w:val="22"/>
        </w:rPr>
      </w:pPr>
    </w:p>
    <w:p w:rsidR="00340700" w:rsidRDefault="00340700" w:rsidP="00340700">
      <w:pPr>
        <w:jc w:val="both"/>
        <w:rPr>
          <w:rFonts w:ascii="Arial" w:hAnsi="Arial" w:cs="Arial"/>
          <w:b/>
          <w:sz w:val="22"/>
          <w:szCs w:val="22"/>
        </w:rPr>
      </w:pPr>
      <w:r>
        <w:rPr>
          <w:rFonts w:ascii="Arial" w:hAnsi="Arial" w:cs="Arial"/>
          <w:b/>
          <w:sz w:val="22"/>
          <w:szCs w:val="22"/>
        </w:rPr>
        <w:t xml:space="preserve">5.1 </w:t>
      </w:r>
      <w:r w:rsidR="008F3926">
        <w:rPr>
          <w:rFonts w:ascii="Arial" w:hAnsi="Arial" w:cs="Arial"/>
          <w:b/>
          <w:sz w:val="22"/>
          <w:szCs w:val="22"/>
        </w:rPr>
        <w:t xml:space="preserve">Appendix A1 - </w:t>
      </w:r>
      <w:r w:rsidR="003A3D78">
        <w:rPr>
          <w:rFonts w:ascii="Arial" w:hAnsi="Arial" w:cs="Arial"/>
          <w:b/>
          <w:sz w:val="22"/>
          <w:szCs w:val="22"/>
        </w:rPr>
        <w:t>Site Layout Plan Drawing</w:t>
      </w:r>
    </w:p>
    <w:p w:rsidR="003A3D78" w:rsidRDefault="003A3D78" w:rsidP="00340700">
      <w:pPr>
        <w:jc w:val="both"/>
        <w:rPr>
          <w:rFonts w:ascii="Arial" w:hAnsi="Arial" w:cs="Arial"/>
          <w:b/>
          <w:sz w:val="22"/>
          <w:szCs w:val="22"/>
        </w:rPr>
      </w:pPr>
    </w:p>
    <w:p w:rsidR="003A3D78" w:rsidRDefault="003A3D78" w:rsidP="00340700">
      <w:pPr>
        <w:jc w:val="both"/>
        <w:rPr>
          <w:rFonts w:ascii="Arial" w:hAnsi="Arial" w:cs="Arial"/>
          <w:b/>
          <w:sz w:val="22"/>
          <w:szCs w:val="22"/>
        </w:rPr>
      </w:pPr>
      <w:r w:rsidRPr="004A2340">
        <w:rPr>
          <w:noProof/>
        </w:rPr>
        <w:drawing>
          <wp:inline distT="0" distB="0" distL="0" distR="0">
            <wp:extent cx="6723353" cy="4743450"/>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29760" cy="4747970"/>
                    </a:xfrm>
                    <a:prstGeom prst="rect">
                      <a:avLst/>
                    </a:prstGeom>
                    <a:noFill/>
                    <a:ln>
                      <a:noFill/>
                    </a:ln>
                  </pic:spPr>
                </pic:pic>
              </a:graphicData>
            </a:graphic>
          </wp:inline>
        </w:drawing>
      </w:r>
    </w:p>
    <w:p w:rsidR="003A3D78" w:rsidRDefault="003A3D78" w:rsidP="00340700">
      <w:pPr>
        <w:jc w:val="both"/>
        <w:rPr>
          <w:rFonts w:ascii="Arial" w:hAnsi="Arial" w:cs="Arial"/>
          <w:b/>
          <w:sz w:val="22"/>
          <w:szCs w:val="22"/>
        </w:rPr>
      </w:pPr>
    </w:p>
    <w:p w:rsidR="003A3D78" w:rsidRDefault="003A3D78" w:rsidP="00340700">
      <w:pPr>
        <w:jc w:val="both"/>
        <w:rPr>
          <w:rFonts w:ascii="Arial" w:hAnsi="Arial" w:cs="Arial"/>
          <w:b/>
          <w:sz w:val="22"/>
          <w:szCs w:val="22"/>
        </w:rPr>
      </w:pPr>
    </w:p>
    <w:p w:rsidR="003A3D78" w:rsidRDefault="003A3D78"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A37E8D" w:rsidRDefault="00A37E8D" w:rsidP="00340700">
      <w:pPr>
        <w:jc w:val="both"/>
        <w:rPr>
          <w:rFonts w:ascii="Arial" w:hAnsi="Arial" w:cs="Arial"/>
          <w:b/>
          <w:sz w:val="22"/>
          <w:szCs w:val="22"/>
        </w:rPr>
      </w:pPr>
    </w:p>
    <w:p w:rsidR="003A3D78" w:rsidRDefault="008F3926" w:rsidP="00340700">
      <w:pPr>
        <w:jc w:val="both"/>
        <w:rPr>
          <w:rFonts w:ascii="Arial" w:hAnsi="Arial" w:cs="Arial"/>
          <w:b/>
          <w:sz w:val="22"/>
          <w:szCs w:val="22"/>
        </w:rPr>
      </w:pPr>
      <w:r>
        <w:rPr>
          <w:rFonts w:ascii="Arial" w:hAnsi="Arial" w:cs="Arial"/>
          <w:b/>
          <w:sz w:val="22"/>
          <w:szCs w:val="22"/>
        </w:rPr>
        <w:lastRenderedPageBreak/>
        <w:t xml:space="preserve">5.1 Appendix A2 - </w:t>
      </w:r>
      <w:r w:rsidR="003A3D78">
        <w:rPr>
          <w:rFonts w:ascii="Arial" w:hAnsi="Arial" w:cs="Arial"/>
          <w:b/>
          <w:sz w:val="22"/>
          <w:szCs w:val="22"/>
        </w:rPr>
        <w:t>Proposed</w:t>
      </w:r>
      <w:r w:rsidR="00A37E8D">
        <w:rPr>
          <w:rFonts w:ascii="Arial" w:hAnsi="Arial" w:cs="Arial"/>
          <w:b/>
          <w:sz w:val="22"/>
          <w:szCs w:val="22"/>
        </w:rPr>
        <w:t xml:space="preserve"> Design</w:t>
      </w:r>
      <w:r w:rsidR="003A3D78">
        <w:rPr>
          <w:rFonts w:ascii="Arial" w:hAnsi="Arial" w:cs="Arial"/>
          <w:b/>
          <w:sz w:val="22"/>
          <w:szCs w:val="22"/>
        </w:rPr>
        <w:t xml:space="preserve"> Drawing </w:t>
      </w:r>
    </w:p>
    <w:p w:rsidR="008F3926" w:rsidRDefault="008F3926" w:rsidP="008F3926">
      <w:pPr>
        <w:jc w:val="both"/>
        <w:rPr>
          <w:rFonts w:ascii="Arial" w:hAnsi="Arial" w:cs="Arial"/>
          <w:b/>
          <w:sz w:val="22"/>
          <w:szCs w:val="22"/>
        </w:rPr>
      </w:pPr>
    </w:p>
    <w:p w:rsidR="008F3926" w:rsidRPr="00A26CA6" w:rsidRDefault="008F3926" w:rsidP="00340700">
      <w:pPr>
        <w:jc w:val="both"/>
        <w:rPr>
          <w:rFonts w:ascii="Arial" w:hAnsi="Arial" w:cs="Arial"/>
          <w:b/>
          <w:sz w:val="22"/>
          <w:szCs w:val="22"/>
        </w:rPr>
      </w:pPr>
    </w:p>
    <w:p w:rsidR="00A37E8D" w:rsidRDefault="00A37E8D" w:rsidP="00475F82">
      <w:pPr>
        <w:jc w:val="both"/>
        <w:rPr>
          <w:rFonts w:ascii="Arial" w:hAnsi="Arial" w:cs="Arial"/>
          <w:b/>
          <w:sz w:val="22"/>
          <w:szCs w:val="22"/>
        </w:rPr>
      </w:pPr>
      <w:r w:rsidRPr="008B0AC2">
        <w:rPr>
          <w:noProof/>
        </w:rPr>
        <w:drawing>
          <wp:inline distT="0" distB="0" distL="0" distR="0">
            <wp:extent cx="3752850" cy="2647909"/>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72253" cy="2661599"/>
                    </a:xfrm>
                    <a:prstGeom prst="rect">
                      <a:avLst/>
                    </a:prstGeom>
                    <a:noFill/>
                    <a:ln>
                      <a:noFill/>
                    </a:ln>
                  </pic:spPr>
                </pic:pic>
              </a:graphicData>
            </a:graphic>
          </wp:inline>
        </w:drawing>
      </w:r>
      <w:r w:rsidRPr="008B0AC2">
        <w:rPr>
          <w:noProof/>
        </w:rPr>
        <w:drawing>
          <wp:inline distT="0" distB="0" distL="0" distR="0">
            <wp:extent cx="2619375" cy="325768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19375" cy="3257681"/>
                    </a:xfrm>
                    <a:prstGeom prst="rect">
                      <a:avLst/>
                    </a:prstGeom>
                    <a:noFill/>
                    <a:ln>
                      <a:noFill/>
                    </a:ln>
                  </pic:spPr>
                </pic:pic>
              </a:graphicData>
            </a:graphic>
          </wp:inline>
        </w:drawing>
      </w:r>
    </w:p>
    <w:p w:rsidR="00A37E8D" w:rsidRDefault="008F3926" w:rsidP="00475F82">
      <w:pPr>
        <w:jc w:val="both"/>
        <w:rPr>
          <w:rFonts w:ascii="Arial" w:hAnsi="Arial" w:cs="Arial"/>
          <w:b/>
          <w:sz w:val="22"/>
          <w:szCs w:val="22"/>
        </w:rPr>
      </w:pPr>
      <w:r w:rsidRPr="008B0AC2">
        <w:rPr>
          <w:noProof/>
        </w:rPr>
        <w:drawing>
          <wp:inline distT="0" distB="0" distL="0" distR="0">
            <wp:extent cx="6315075" cy="4455748"/>
            <wp:effectExtent l="0" t="0" r="0" b="2540"/>
            <wp:docPr id="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54499" cy="4483565"/>
                    </a:xfrm>
                    <a:prstGeom prst="rect">
                      <a:avLst/>
                    </a:prstGeom>
                    <a:noFill/>
                    <a:ln>
                      <a:noFill/>
                    </a:ln>
                  </pic:spPr>
                </pic:pic>
              </a:graphicData>
            </a:graphic>
          </wp:inline>
        </w:drawing>
      </w:r>
    </w:p>
    <w:p w:rsidR="00A37E8D" w:rsidRDefault="00A37E8D" w:rsidP="00475F82">
      <w:pPr>
        <w:jc w:val="both"/>
        <w:rPr>
          <w:rFonts w:ascii="Arial" w:hAnsi="Arial" w:cs="Arial"/>
          <w:b/>
          <w:sz w:val="22"/>
          <w:szCs w:val="22"/>
        </w:rPr>
      </w:pPr>
    </w:p>
    <w:p w:rsidR="00A37E8D" w:rsidRDefault="00A37E8D" w:rsidP="00475F82">
      <w:pPr>
        <w:jc w:val="both"/>
        <w:rPr>
          <w:rFonts w:ascii="Arial" w:hAnsi="Arial" w:cs="Arial"/>
          <w:b/>
          <w:sz w:val="22"/>
          <w:szCs w:val="22"/>
        </w:rPr>
      </w:pPr>
    </w:p>
    <w:p w:rsidR="00A37E8D" w:rsidRDefault="00A37E8D" w:rsidP="00475F82">
      <w:pPr>
        <w:jc w:val="both"/>
        <w:rPr>
          <w:rFonts w:ascii="Arial" w:hAnsi="Arial" w:cs="Arial"/>
          <w:b/>
          <w:sz w:val="22"/>
          <w:szCs w:val="22"/>
        </w:rPr>
      </w:pPr>
    </w:p>
    <w:p w:rsidR="00A37E8D" w:rsidRDefault="00A37E8D" w:rsidP="00475F82">
      <w:pPr>
        <w:jc w:val="both"/>
        <w:rPr>
          <w:rFonts w:ascii="Arial" w:hAnsi="Arial" w:cs="Arial"/>
          <w:b/>
          <w:sz w:val="22"/>
          <w:szCs w:val="22"/>
        </w:rPr>
      </w:pPr>
    </w:p>
    <w:p w:rsidR="00A37E8D" w:rsidRDefault="00A37E8D" w:rsidP="00475F82">
      <w:pPr>
        <w:jc w:val="both"/>
        <w:rPr>
          <w:rFonts w:ascii="Arial" w:hAnsi="Arial" w:cs="Arial"/>
          <w:b/>
          <w:sz w:val="22"/>
          <w:szCs w:val="22"/>
        </w:rPr>
      </w:pPr>
    </w:p>
    <w:p w:rsidR="00EC77D0" w:rsidRDefault="00E137AE" w:rsidP="00EC77D0">
      <w:pPr>
        <w:jc w:val="both"/>
        <w:rPr>
          <w:rFonts w:ascii="Arial" w:hAnsi="Arial" w:cs="Arial"/>
          <w:b/>
          <w:sz w:val="22"/>
          <w:szCs w:val="22"/>
        </w:rPr>
      </w:pPr>
      <w:r>
        <w:rPr>
          <w:rFonts w:ascii="Arial" w:hAnsi="Arial" w:cs="Arial"/>
          <w:b/>
          <w:sz w:val="22"/>
          <w:szCs w:val="22"/>
        </w:rPr>
        <w:lastRenderedPageBreak/>
        <w:t>5.1 Appendix A3 – Geographical Proposed L</w:t>
      </w:r>
      <w:r w:rsidR="00EC77D0">
        <w:rPr>
          <w:rFonts w:ascii="Arial" w:hAnsi="Arial" w:cs="Arial"/>
          <w:b/>
          <w:sz w:val="22"/>
          <w:szCs w:val="22"/>
        </w:rPr>
        <w:t xml:space="preserve">ocation </w:t>
      </w:r>
    </w:p>
    <w:p w:rsidR="008F3926" w:rsidRPr="008F3926" w:rsidRDefault="008F3926" w:rsidP="008F3926">
      <w:pPr>
        <w:jc w:val="both"/>
        <w:rPr>
          <w:rFonts w:ascii="Arial" w:hAnsi="Arial" w:cs="Arial"/>
          <w:sz w:val="22"/>
          <w:szCs w:val="22"/>
        </w:rPr>
      </w:pPr>
      <w:r w:rsidRPr="008F3926">
        <w:rPr>
          <w:rFonts w:ascii="Arial" w:hAnsi="Arial" w:cs="Arial"/>
          <w:sz w:val="22"/>
          <w:szCs w:val="22"/>
        </w:rPr>
        <w:t xml:space="preserve">Proposed location </w:t>
      </w:r>
    </w:p>
    <w:p w:rsidR="00A37E8D" w:rsidRDefault="00B44E30" w:rsidP="00475F82">
      <w:pPr>
        <w:jc w:val="both"/>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668480" behindDoc="0" locked="0" layoutInCell="1" allowOverlap="1">
                <wp:simplePos x="0" y="0"/>
                <wp:positionH relativeFrom="column">
                  <wp:posOffset>878205</wp:posOffset>
                </wp:positionH>
                <wp:positionV relativeFrom="paragraph">
                  <wp:posOffset>218440</wp:posOffset>
                </wp:positionV>
                <wp:extent cx="1268095" cy="857250"/>
                <wp:effectExtent l="9525" t="12700" r="57150" b="14605"/>
                <wp:wrapNone/>
                <wp:docPr id="15"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1268095" cy="857250"/>
                        </a:xfrm>
                        <a:prstGeom prst="bentConnector3">
                          <a:avLst>
                            <a:gd name="adj1" fmla="val 49977"/>
                          </a:avLst>
                        </a:prstGeom>
                        <a:noFill/>
                        <a:ln w="9525">
                          <a:solidFill>
                            <a:srgbClr val="FF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207564CA"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2" o:spid="_x0000_s1026" type="#_x0000_t34" style="position:absolute;margin-left:69.15pt;margin-top:17.2pt;width:99.85pt;height:67.5pt;rotation:90;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" adj="10795" strokecolor="red">
                <v:stroke endarrow="block"/>
              </v:shape>
            </w:pict>
          </mc:Fallback>
        </mc:AlternateContent>
      </w:r>
    </w:p>
    <w:p w:rsidR="00A37E8D" w:rsidRDefault="008F3926" w:rsidP="00475F82">
      <w:pPr>
        <w:jc w:val="both"/>
        <w:rPr>
          <w:rFonts w:ascii="Arial" w:hAnsi="Arial" w:cs="Arial"/>
          <w:b/>
          <w:sz w:val="22"/>
          <w:szCs w:val="22"/>
        </w:rPr>
      </w:pPr>
      <w:r w:rsidRPr="008F3926">
        <w:rPr>
          <w:rFonts w:ascii="Arial" w:hAnsi="Arial" w:cs="Arial"/>
          <w:b/>
          <w:noProof/>
          <w:sz w:val="22"/>
          <w:szCs w:val="22"/>
        </w:rPr>
        <w:drawing>
          <wp:inline distT="0" distB="0" distL="0" distR="0">
            <wp:extent cx="4486275" cy="4714875"/>
            <wp:effectExtent l="19050" t="0" r="9525" b="0"/>
            <wp:docPr id="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91380" cy="4720240"/>
                    </a:xfrm>
                    <a:prstGeom prst="rect">
                      <a:avLst/>
                    </a:prstGeom>
                    <a:noFill/>
                    <a:ln>
                      <a:noFill/>
                    </a:ln>
                  </pic:spPr>
                </pic:pic>
              </a:graphicData>
            </a:graphic>
          </wp:inline>
        </w:drawing>
      </w:r>
    </w:p>
    <w:p w:rsidR="00A37E8D" w:rsidRDefault="008F3926" w:rsidP="00475F82">
      <w:pPr>
        <w:jc w:val="both"/>
        <w:rPr>
          <w:rFonts w:ascii="Arial" w:hAnsi="Arial" w:cs="Arial"/>
          <w:b/>
          <w:sz w:val="22"/>
          <w:szCs w:val="22"/>
        </w:rPr>
      </w:pPr>
      <w:r w:rsidRPr="008F3926">
        <w:rPr>
          <w:rFonts w:ascii="Arial" w:hAnsi="Arial" w:cs="Arial"/>
          <w:b/>
          <w:noProof/>
          <w:sz w:val="22"/>
          <w:szCs w:val="22"/>
        </w:rPr>
        <w:drawing>
          <wp:inline distT="0" distB="0" distL="0" distR="0">
            <wp:extent cx="5734050" cy="3760079"/>
            <wp:effectExtent l="19050" t="0" r="0" b="0"/>
            <wp:docPr id="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5742" cy="3767746"/>
                    </a:xfrm>
                    <a:prstGeom prst="rect">
                      <a:avLst/>
                    </a:prstGeom>
                    <a:noFill/>
                    <a:ln>
                      <a:noFill/>
                    </a:ln>
                  </pic:spPr>
                </pic:pic>
              </a:graphicData>
            </a:graphic>
          </wp:inline>
        </w:drawing>
      </w:r>
    </w:p>
    <w:p w:rsidR="00A37E8D" w:rsidRDefault="008F3926" w:rsidP="00475F82">
      <w:pPr>
        <w:jc w:val="both"/>
        <w:rPr>
          <w:rFonts w:ascii="Arial" w:hAnsi="Arial" w:cs="Arial"/>
          <w:b/>
          <w:sz w:val="22"/>
          <w:szCs w:val="22"/>
        </w:rPr>
      </w:pPr>
      <w:r>
        <w:rPr>
          <w:rFonts w:ascii="Arial" w:hAnsi="Arial" w:cs="Arial"/>
          <w:b/>
          <w:sz w:val="22"/>
          <w:szCs w:val="22"/>
        </w:rPr>
        <w:lastRenderedPageBreak/>
        <w:t>5.1 Appendix B – Materials Storage</w:t>
      </w:r>
    </w:p>
    <w:p w:rsidR="00A37E8D" w:rsidRDefault="00A37E8D" w:rsidP="00475F82">
      <w:pPr>
        <w:jc w:val="both"/>
        <w:rPr>
          <w:rFonts w:ascii="Arial" w:hAnsi="Arial" w:cs="Arial"/>
          <w:b/>
          <w:sz w:val="22"/>
          <w:szCs w:val="22"/>
        </w:rPr>
      </w:pPr>
    </w:p>
    <w:tbl>
      <w:tblPr>
        <w:tblStyle w:val="TableGrid"/>
        <w:tblW w:w="10710" w:type="dxa"/>
        <w:tblLook w:val="04A0" w:firstRow="1" w:lastRow="0" w:firstColumn="1" w:lastColumn="0" w:noHBand="0" w:noVBand="1"/>
      </w:tblPr>
      <w:tblGrid>
        <w:gridCol w:w="3133"/>
        <w:gridCol w:w="2011"/>
        <w:gridCol w:w="3006"/>
        <w:gridCol w:w="2560"/>
      </w:tblGrid>
      <w:tr w:rsidR="002B6140" w:rsidTr="00E137AE">
        <w:trPr>
          <w:trHeight w:val="2911"/>
        </w:trPr>
        <w:tc>
          <w:tcPr>
            <w:tcW w:w="3133"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833501" cy="1805050"/>
                  <wp:effectExtent l="19050" t="0" r="0" b="0"/>
                  <wp:docPr id="4" name="Picture 1" descr="027087_PH_011.jpg"/>
                  <wp:cNvGraphicFramePr/>
                  <a:graphic xmlns:a="http://schemas.openxmlformats.org/drawingml/2006/main">
                    <a:graphicData uri="http://schemas.openxmlformats.org/drawingml/2006/picture">
                      <pic:pic xmlns:pic="http://schemas.openxmlformats.org/drawingml/2006/picture">
                        <pic:nvPicPr>
                          <pic:cNvPr id="4" name="Content Placeholder 4" descr="027087_PH_011.jpg"/>
                          <pic:cNvPicPr>
                            <a:picLocks noChangeAspect="1"/>
                          </pic:cNvPicPr>
                        </pic:nvPicPr>
                        <pic:blipFill>
                          <a:blip r:embed="rId18" cstate="print"/>
                          <a:srcRect/>
                          <a:stretch>
                            <a:fillRect/>
                          </a:stretch>
                        </pic:blipFill>
                        <pic:spPr>
                          <a:xfrm>
                            <a:off x="0" y="0"/>
                            <a:ext cx="1842159" cy="1813573"/>
                          </a:xfrm>
                          <a:prstGeom prst="rect">
                            <a:avLst/>
                          </a:prstGeom>
                        </pic:spPr>
                      </pic:pic>
                    </a:graphicData>
                  </a:graphic>
                </wp:inline>
              </w:drawing>
            </w:r>
          </w:p>
        </w:tc>
        <w:tc>
          <w:tcPr>
            <w:tcW w:w="2011"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Every concrete slabs should be stored properly and securely on wooden pallets.</w:t>
            </w:r>
          </w:p>
          <w:p w:rsidR="002B6140" w:rsidRPr="008F3926" w:rsidRDefault="002B6140" w:rsidP="002B6140">
            <w:pPr>
              <w:spacing w:line="360" w:lineRule="auto"/>
              <w:rPr>
                <w:rFonts w:ascii="Arial" w:hAnsi="Arial" w:cs="Arial"/>
                <w:sz w:val="22"/>
                <w:szCs w:val="22"/>
              </w:rPr>
            </w:pPr>
          </w:p>
        </w:tc>
        <w:tc>
          <w:tcPr>
            <w:tcW w:w="3006"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750374" cy="1888177"/>
                  <wp:effectExtent l="19050" t="0" r="2226" b="0"/>
                  <wp:docPr id="7" name="Picture 4" descr="027087_PH_014.jpg"/>
                  <wp:cNvGraphicFramePr/>
                  <a:graphic xmlns:a="http://schemas.openxmlformats.org/drawingml/2006/main">
                    <a:graphicData uri="http://schemas.openxmlformats.org/drawingml/2006/picture">
                      <pic:pic xmlns:pic="http://schemas.openxmlformats.org/drawingml/2006/picture">
                        <pic:nvPicPr>
                          <pic:cNvPr id="4" name="Content Placeholder 4" descr="027087_PH_014.jpg"/>
                          <pic:cNvPicPr>
                            <a:picLocks noGrp="1" noChangeAspect="1"/>
                          </pic:cNvPicPr>
                        </pic:nvPicPr>
                        <pic:blipFill>
                          <a:blip r:embed="rId19" cstate="print"/>
                          <a:srcRect/>
                          <a:stretch>
                            <a:fillRect/>
                          </a:stretch>
                        </pic:blipFill>
                        <pic:spPr>
                          <a:xfrm>
                            <a:off x="0" y="0"/>
                            <a:ext cx="1761746" cy="1900444"/>
                          </a:xfrm>
                          <a:prstGeom prst="rect">
                            <a:avLst/>
                          </a:prstGeom>
                        </pic:spPr>
                      </pic:pic>
                    </a:graphicData>
                  </a:graphic>
                </wp:inline>
              </w:drawing>
            </w:r>
          </w:p>
        </w:tc>
        <w:tc>
          <w:tcPr>
            <w:tcW w:w="2560"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Small number of Glass sheets can be stored upright in individual’s slots. Glass is ordered when needed, it is important not to order more than is required at one time.</w:t>
            </w:r>
          </w:p>
        </w:tc>
      </w:tr>
      <w:tr w:rsidR="002B6140" w:rsidTr="004A2340">
        <w:tc>
          <w:tcPr>
            <w:tcW w:w="3133"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793174" cy="1496291"/>
                  <wp:effectExtent l="19050" t="0" r="0" b="0"/>
                  <wp:docPr id="8" name="Picture 2" descr="027087_aw_003.png"/>
                  <wp:cNvGraphicFramePr/>
                  <a:graphic xmlns:a="http://schemas.openxmlformats.org/drawingml/2006/main">
                    <a:graphicData uri="http://schemas.openxmlformats.org/drawingml/2006/picture">
                      <pic:pic xmlns:pic="http://schemas.openxmlformats.org/drawingml/2006/picture">
                        <pic:nvPicPr>
                          <pic:cNvPr id="4" name="Content Placeholder 5" descr="027087_aw_003.png"/>
                          <pic:cNvPicPr>
                            <a:picLocks noGrp="1" noChangeAspect="1"/>
                          </pic:cNvPicPr>
                        </pic:nvPicPr>
                        <pic:blipFill>
                          <a:blip r:embed="rId20" cstate="print"/>
                          <a:srcRect b="19221"/>
                          <a:stretch>
                            <a:fillRect/>
                          </a:stretch>
                        </pic:blipFill>
                        <pic:spPr>
                          <a:xfrm>
                            <a:off x="0" y="0"/>
                            <a:ext cx="1796891" cy="1499393"/>
                          </a:xfrm>
                          <a:prstGeom prst="rect">
                            <a:avLst/>
                          </a:prstGeom>
                        </pic:spPr>
                      </pic:pic>
                    </a:graphicData>
                  </a:graphic>
                </wp:inline>
              </w:drawing>
            </w:r>
          </w:p>
        </w:tc>
        <w:tc>
          <w:tcPr>
            <w:tcW w:w="2011"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A Cement / plaster shed should be well ventilated and provided with an exit.</w:t>
            </w:r>
          </w:p>
        </w:tc>
        <w:tc>
          <w:tcPr>
            <w:tcW w:w="3006"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767050" cy="1496291"/>
                  <wp:effectExtent l="0" t="0" r="4600" b="0"/>
                  <wp:docPr id="10" name="Picture 6" descr="027087_aw_001.png"/>
                  <wp:cNvGraphicFramePr/>
                  <a:graphic xmlns:a="http://schemas.openxmlformats.org/drawingml/2006/main">
                    <a:graphicData uri="http://schemas.openxmlformats.org/drawingml/2006/picture">
                      <pic:pic xmlns:pic="http://schemas.openxmlformats.org/drawingml/2006/picture">
                        <pic:nvPicPr>
                          <pic:cNvPr id="4" name="Content Placeholder 5" descr="027087_aw_001.png"/>
                          <pic:cNvPicPr>
                            <a:picLocks noGrp="1" noChangeAspect="1"/>
                          </pic:cNvPicPr>
                        </pic:nvPicPr>
                        <pic:blipFill>
                          <a:blip r:embed="rId21" cstate="print"/>
                          <a:srcRect/>
                          <a:stretch>
                            <a:fillRect/>
                          </a:stretch>
                        </pic:blipFill>
                        <pic:spPr>
                          <a:xfrm>
                            <a:off x="0" y="0"/>
                            <a:ext cx="1777224" cy="1504906"/>
                          </a:xfrm>
                          <a:prstGeom prst="rect">
                            <a:avLst/>
                          </a:prstGeom>
                        </pic:spPr>
                      </pic:pic>
                    </a:graphicData>
                  </a:graphic>
                </wp:inline>
              </w:drawing>
            </w:r>
          </w:p>
        </w:tc>
        <w:tc>
          <w:tcPr>
            <w:tcW w:w="2560"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Flammable cylinders should be stored in a protective, ventilated mesh casing with a hard cover.</w:t>
            </w:r>
          </w:p>
          <w:p w:rsidR="002B6140" w:rsidRPr="008F3926" w:rsidRDefault="002B6140" w:rsidP="002B6140">
            <w:pPr>
              <w:spacing w:line="360" w:lineRule="auto"/>
              <w:rPr>
                <w:rFonts w:ascii="Arial" w:hAnsi="Arial" w:cs="Arial"/>
                <w:sz w:val="22"/>
                <w:szCs w:val="22"/>
              </w:rPr>
            </w:pPr>
          </w:p>
        </w:tc>
      </w:tr>
      <w:tr w:rsidR="002B6140" w:rsidTr="00E137AE">
        <w:trPr>
          <w:trHeight w:val="2707"/>
        </w:trPr>
        <w:tc>
          <w:tcPr>
            <w:tcW w:w="3133"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831525" cy="1710047"/>
                  <wp:effectExtent l="19050" t="0" r="0" b="0"/>
                  <wp:docPr id="9" name="Picture 3" descr="027087_aw_004.png"/>
                  <wp:cNvGraphicFramePr/>
                  <a:graphic xmlns:a="http://schemas.openxmlformats.org/drawingml/2006/main">
                    <a:graphicData uri="http://schemas.openxmlformats.org/drawingml/2006/picture">
                      <pic:pic xmlns:pic="http://schemas.openxmlformats.org/drawingml/2006/picture">
                        <pic:nvPicPr>
                          <pic:cNvPr id="4" name="Content Placeholder 5" descr="027087_aw_004.png"/>
                          <pic:cNvPicPr>
                            <a:picLocks noGrp="1" noChangeAspect="1"/>
                          </pic:cNvPicPr>
                        </pic:nvPicPr>
                        <pic:blipFill>
                          <a:blip r:embed="rId22" cstate="print"/>
                          <a:srcRect t="23560" b="9125"/>
                          <a:stretch>
                            <a:fillRect/>
                          </a:stretch>
                        </pic:blipFill>
                        <pic:spPr>
                          <a:xfrm>
                            <a:off x="0" y="0"/>
                            <a:ext cx="1829179" cy="1707856"/>
                          </a:xfrm>
                          <a:prstGeom prst="rect">
                            <a:avLst/>
                          </a:prstGeom>
                        </pic:spPr>
                      </pic:pic>
                    </a:graphicData>
                  </a:graphic>
                </wp:inline>
              </w:drawing>
            </w:r>
          </w:p>
        </w:tc>
        <w:tc>
          <w:tcPr>
            <w:tcW w:w="2011"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Timber and sheet material should be stored under a hard and protective cover.</w:t>
            </w:r>
          </w:p>
          <w:p w:rsidR="002B6140" w:rsidRPr="008F3926" w:rsidRDefault="002B6140" w:rsidP="002B6140">
            <w:pPr>
              <w:spacing w:line="360" w:lineRule="auto"/>
              <w:rPr>
                <w:rFonts w:ascii="Arial" w:hAnsi="Arial" w:cs="Arial"/>
                <w:sz w:val="22"/>
                <w:szCs w:val="22"/>
              </w:rPr>
            </w:pPr>
          </w:p>
        </w:tc>
        <w:tc>
          <w:tcPr>
            <w:tcW w:w="3006" w:type="dxa"/>
          </w:tcPr>
          <w:p w:rsidR="002B6140" w:rsidRPr="008F3926" w:rsidRDefault="002B6140" w:rsidP="002B6140">
            <w:pPr>
              <w:spacing w:line="360" w:lineRule="auto"/>
              <w:rPr>
                <w:rFonts w:ascii="Arial" w:hAnsi="Arial" w:cs="Arial"/>
                <w:sz w:val="22"/>
                <w:szCs w:val="22"/>
              </w:rPr>
            </w:pPr>
            <w:r w:rsidRPr="008F3926">
              <w:rPr>
                <w:rFonts w:ascii="Arial" w:hAnsi="Arial" w:cs="Arial"/>
                <w:noProof/>
                <w:sz w:val="22"/>
                <w:szCs w:val="22"/>
              </w:rPr>
              <w:drawing>
                <wp:inline distT="0" distB="0" distL="0" distR="0">
                  <wp:extent cx="1748469" cy="1638795"/>
                  <wp:effectExtent l="19050" t="0" r="4131" b="0"/>
                  <wp:docPr id="14" name="Picture 8" descr="http://www.jmkphotography.co.nz/store/images/industrial_timber_yard_4.jpg"/>
                  <wp:cNvGraphicFramePr/>
                  <a:graphic xmlns:a="http://schemas.openxmlformats.org/drawingml/2006/main">
                    <a:graphicData uri="http://schemas.openxmlformats.org/drawingml/2006/picture">
                      <pic:pic xmlns:pic="http://schemas.openxmlformats.org/drawingml/2006/picture">
                        <pic:nvPicPr>
                          <pic:cNvPr id="46082" name="Picture 2" descr="http://www.jmkphotography.co.nz/store/images/industrial_timber_yard_4.jpg"/>
                          <pic:cNvPicPr>
                            <a:picLocks noChangeAspect="1" noChangeArrowheads="1"/>
                          </pic:cNvPicPr>
                        </pic:nvPicPr>
                        <pic:blipFill>
                          <a:blip r:embed="rId23" cstate="print"/>
                          <a:srcRect t="14354" b="16746"/>
                          <a:stretch>
                            <a:fillRect/>
                          </a:stretch>
                        </pic:blipFill>
                        <pic:spPr bwMode="auto">
                          <a:xfrm>
                            <a:off x="0" y="0"/>
                            <a:ext cx="1750019" cy="1640247"/>
                          </a:xfrm>
                          <a:prstGeom prst="rect">
                            <a:avLst/>
                          </a:prstGeom>
                          <a:noFill/>
                        </pic:spPr>
                      </pic:pic>
                    </a:graphicData>
                  </a:graphic>
                </wp:inline>
              </w:drawing>
            </w:r>
          </w:p>
        </w:tc>
        <w:tc>
          <w:tcPr>
            <w:tcW w:w="2560" w:type="dxa"/>
          </w:tcPr>
          <w:p w:rsidR="002B6140" w:rsidRPr="008F3926" w:rsidRDefault="002B6140" w:rsidP="002B6140">
            <w:pPr>
              <w:spacing w:line="360" w:lineRule="auto"/>
              <w:rPr>
                <w:rFonts w:ascii="Arial" w:hAnsi="Arial" w:cs="Arial"/>
                <w:sz w:val="22"/>
                <w:szCs w:val="22"/>
              </w:rPr>
            </w:pPr>
            <w:r w:rsidRPr="008F3926">
              <w:rPr>
                <w:rFonts w:ascii="Arial" w:hAnsi="Arial" w:cs="Arial"/>
                <w:sz w:val="22"/>
                <w:szCs w:val="22"/>
              </w:rPr>
              <w:t>All Timber should be stored in dry, ventilated, sized compartments.</w:t>
            </w:r>
          </w:p>
        </w:tc>
      </w:tr>
    </w:tbl>
    <w:p w:rsidR="002B6140" w:rsidRDefault="002B6140" w:rsidP="00475F82">
      <w:pPr>
        <w:jc w:val="both"/>
        <w:rPr>
          <w:rFonts w:ascii="Arial" w:hAnsi="Arial" w:cs="Arial"/>
          <w:b/>
          <w:sz w:val="22"/>
          <w:szCs w:val="22"/>
        </w:rPr>
      </w:pPr>
    </w:p>
    <w:p w:rsidR="00FD0F5E" w:rsidRDefault="00FD0F5E" w:rsidP="00FD0F5E">
      <w:pPr>
        <w:jc w:val="both"/>
        <w:rPr>
          <w:rFonts w:ascii="Arial" w:hAnsi="Arial" w:cs="Arial"/>
          <w:b/>
          <w:sz w:val="22"/>
          <w:szCs w:val="22"/>
        </w:rPr>
      </w:pPr>
      <w:r>
        <w:rPr>
          <w:rFonts w:ascii="Arial" w:hAnsi="Arial" w:cs="Arial"/>
          <w:b/>
          <w:sz w:val="22"/>
          <w:szCs w:val="22"/>
        </w:rPr>
        <w:t>5.1 Appendix C – Scaffolding chute for waste and rubble disposal</w:t>
      </w:r>
    </w:p>
    <w:p w:rsidR="00FD0F5E" w:rsidRDefault="00FD0F5E" w:rsidP="00FD0F5E">
      <w:pPr>
        <w:jc w:val="both"/>
        <w:rPr>
          <w:rFonts w:ascii="Arial" w:hAnsi="Arial" w:cs="Arial"/>
          <w:b/>
          <w:sz w:val="22"/>
          <w:szCs w:val="22"/>
        </w:rPr>
      </w:pPr>
    </w:p>
    <w:p w:rsidR="00583A37" w:rsidRDefault="00583A37" w:rsidP="00475F82">
      <w:pPr>
        <w:jc w:val="both"/>
        <w:rPr>
          <w:rFonts w:ascii="Arial" w:hAnsi="Arial" w:cs="Arial"/>
          <w:b/>
          <w:sz w:val="22"/>
          <w:szCs w:val="22"/>
        </w:rPr>
      </w:pPr>
      <w:r>
        <w:rPr>
          <w:rFonts w:ascii="Helvetica" w:hAnsi="Helvetica" w:cs="Helvetica"/>
          <w:noProof/>
        </w:rPr>
        <w:drawing>
          <wp:inline distT="0" distB="0" distL="0" distR="0">
            <wp:extent cx="4128521" cy="2781300"/>
            <wp:effectExtent l="19050" t="0" r="5329"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31294" cy="2783168"/>
                    </a:xfrm>
                    <a:prstGeom prst="rect">
                      <a:avLst/>
                    </a:prstGeom>
                    <a:noFill/>
                    <a:ln>
                      <a:noFill/>
                    </a:ln>
                  </pic:spPr>
                </pic:pic>
              </a:graphicData>
            </a:graphic>
          </wp:inline>
        </w:drawing>
      </w:r>
    </w:p>
    <w:p w:rsidR="008B0AC2" w:rsidRDefault="00FD0F5E" w:rsidP="00FD0F5E">
      <w:pPr>
        <w:jc w:val="both"/>
      </w:pPr>
      <w:r>
        <w:rPr>
          <w:rFonts w:ascii="Arial" w:hAnsi="Arial" w:cs="Arial"/>
          <w:b/>
          <w:sz w:val="22"/>
          <w:szCs w:val="22"/>
        </w:rPr>
        <w:lastRenderedPageBreak/>
        <w:t>5.1 Appendix D – Cranes</w:t>
      </w:r>
    </w:p>
    <w:p w:rsidR="00583A37" w:rsidRPr="00EC77D0" w:rsidRDefault="00583A37" w:rsidP="00583A37">
      <w:pPr>
        <w:rPr>
          <w:rFonts w:ascii="Arial" w:hAnsi="Arial" w:cs="Arial"/>
          <w:sz w:val="22"/>
          <w:szCs w:val="22"/>
        </w:rPr>
      </w:pPr>
    </w:p>
    <w:p w:rsidR="00583A37" w:rsidRPr="00EC77D0" w:rsidRDefault="00FD0F5E" w:rsidP="00583A37">
      <w:pPr>
        <w:rPr>
          <w:rFonts w:ascii="Arial" w:hAnsi="Arial" w:cs="Arial"/>
          <w:sz w:val="22"/>
          <w:szCs w:val="22"/>
        </w:rPr>
      </w:pPr>
      <w:r w:rsidRPr="00EC77D0">
        <w:rPr>
          <w:rFonts w:ascii="Arial" w:hAnsi="Arial" w:cs="Arial"/>
          <w:sz w:val="22"/>
          <w:szCs w:val="22"/>
        </w:rPr>
        <w:t xml:space="preserve">This illustration indicates the </w:t>
      </w:r>
      <w:r w:rsidR="00EC77D0" w:rsidRPr="00EC77D0">
        <w:rPr>
          <w:rFonts w:ascii="Arial" w:hAnsi="Arial" w:cs="Arial"/>
          <w:sz w:val="22"/>
          <w:szCs w:val="22"/>
        </w:rPr>
        <w:t>typical parts of a tower crane.</w:t>
      </w:r>
    </w:p>
    <w:p w:rsidR="00340700" w:rsidRDefault="00340700" w:rsidP="00583A37"/>
    <w:p w:rsidR="00340700" w:rsidRDefault="00340700" w:rsidP="00583A37">
      <w:r w:rsidRPr="00340700">
        <w:rPr>
          <w:noProof/>
        </w:rPr>
        <w:drawing>
          <wp:inline distT="0" distB="0" distL="0" distR="0">
            <wp:extent cx="6570345" cy="4203280"/>
            <wp:effectExtent l="0" t="0" r="1905"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570345" cy="4203280"/>
                    </a:xfrm>
                    <a:prstGeom prst="rect">
                      <a:avLst/>
                    </a:prstGeom>
                    <a:noFill/>
                    <a:ln>
                      <a:noFill/>
                    </a:ln>
                  </pic:spPr>
                </pic:pic>
              </a:graphicData>
            </a:graphic>
          </wp:inline>
        </w:drawing>
      </w:r>
    </w:p>
    <w:p w:rsidR="00340700" w:rsidRPr="00FD0F5E" w:rsidRDefault="00340700" w:rsidP="00FD0F5E">
      <w:pPr>
        <w:jc w:val="both"/>
        <w:rPr>
          <w:rFonts w:ascii="Arial" w:hAnsi="Arial" w:cs="Arial"/>
          <w:sz w:val="22"/>
          <w:szCs w:val="22"/>
        </w:rPr>
      </w:pPr>
    </w:p>
    <w:p w:rsidR="00FD0F5E" w:rsidRPr="00FD0F5E" w:rsidRDefault="00FD0F5E" w:rsidP="00FD0F5E">
      <w:pPr>
        <w:jc w:val="both"/>
        <w:rPr>
          <w:rFonts w:ascii="Arial" w:hAnsi="Arial" w:cs="Arial"/>
          <w:sz w:val="22"/>
          <w:szCs w:val="22"/>
        </w:rPr>
      </w:pPr>
      <w:r w:rsidRPr="00FD0F5E">
        <w:rPr>
          <w:rFonts w:ascii="Arial" w:hAnsi="Arial" w:cs="Arial"/>
          <w:sz w:val="22"/>
          <w:szCs w:val="22"/>
        </w:rPr>
        <w:t>Below is a typical selection of tower cranes</w:t>
      </w:r>
      <w:r>
        <w:rPr>
          <w:rFonts w:ascii="Arial" w:hAnsi="Arial" w:cs="Arial"/>
          <w:sz w:val="22"/>
          <w:szCs w:val="22"/>
        </w:rPr>
        <w:t>. T</w:t>
      </w:r>
      <w:r w:rsidRPr="00FD0F5E">
        <w:rPr>
          <w:rFonts w:ascii="Arial" w:hAnsi="Arial" w:cs="Arial"/>
          <w:sz w:val="22"/>
          <w:szCs w:val="22"/>
        </w:rPr>
        <w:t>he most suited for this project is G</w:t>
      </w:r>
      <w:r w:rsidR="0046727D">
        <w:rPr>
          <w:rFonts w:ascii="Arial" w:hAnsi="Arial" w:cs="Arial"/>
          <w:sz w:val="22"/>
          <w:szCs w:val="22"/>
        </w:rPr>
        <w:t>1</w:t>
      </w:r>
      <w:r>
        <w:rPr>
          <w:rFonts w:ascii="Arial" w:hAnsi="Arial" w:cs="Arial"/>
          <w:sz w:val="22"/>
          <w:szCs w:val="22"/>
        </w:rPr>
        <w:t>, as it will be high enough not to collide with the neighbouring buildings.</w:t>
      </w:r>
    </w:p>
    <w:p w:rsidR="00FD0F5E" w:rsidRDefault="00FD0F5E" w:rsidP="00583A37"/>
    <w:p w:rsidR="00340700" w:rsidRDefault="00340700" w:rsidP="00583A37">
      <w:r>
        <w:rPr>
          <w:noProof/>
        </w:rPr>
        <w:drawing>
          <wp:inline distT="0" distB="0" distL="0" distR="0">
            <wp:extent cx="6570345" cy="2704975"/>
            <wp:effectExtent l="0" t="0" r="1905" b="635"/>
            <wp:docPr id="25" name="Picture 25" descr="Image result for tower crane drawing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ower crane drawing pdf"/>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570345" cy="2704975"/>
                    </a:xfrm>
                    <a:prstGeom prst="rect">
                      <a:avLst/>
                    </a:prstGeom>
                    <a:noFill/>
                    <a:ln>
                      <a:noFill/>
                    </a:ln>
                  </pic:spPr>
                </pic:pic>
              </a:graphicData>
            </a:graphic>
          </wp:inline>
        </w:drawing>
      </w:r>
    </w:p>
    <w:p w:rsidR="00340700" w:rsidRDefault="00340700" w:rsidP="00583A37"/>
    <w:p w:rsidR="00340700" w:rsidRDefault="00340700" w:rsidP="00583A37"/>
    <w:p w:rsidR="0046727D" w:rsidRDefault="0046727D" w:rsidP="00583A37"/>
    <w:p w:rsidR="00340700" w:rsidRDefault="00340700" w:rsidP="00583A37"/>
    <w:p w:rsidR="00FD0F5E" w:rsidRDefault="00FD0F5E" w:rsidP="00FD0F5E">
      <w:pPr>
        <w:jc w:val="both"/>
        <w:rPr>
          <w:rFonts w:ascii="Arial" w:hAnsi="Arial" w:cs="Arial"/>
          <w:b/>
          <w:sz w:val="22"/>
          <w:szCs w:val="22"/>
        </w:rPr>
      </w:pPr>
      <w:r>
        <w:rPr>
          <w:rFonts w:ascii="Arial" w:hAnsi="Arial" w:cs="Arial"/>
          <w:b/>
          <w:sz w:val="22"/>
          <w:szCs w:val="22"/>
        </w:rPr>
        <w:lastRenderedPageBreak/>
        <w:t>5.1 Appendix E – Ramp layout drawing</w:t>
      </w:r>
    </w:p>
    <w:p w:rsidR="00FD0F5E" w:rsidRPr="00FD0F5E" w:rsidRDefault="00FD0F5E" w:rsidP="00FD0F5E">
      <w:pPr>
        <w:jc w:val="both"/>
        <w:rPr>
          <w:rFonts w:ascii="Arial" w:hAnsi="Arial" w:cs="Arial"/>
          <w:sz w:val="22"/>
          <w:szCs w:val="22"/>
        </w:rPr>
      </w:pPr>
    </w:p>
    <w:p w:rsidR="00FD0F5E" w:rsidRPr="00FD0F5E" w:rsidRDefault="00FD0F5E" w:rsidP="00FD0F5E">
      <w:pPr>
        <w:jc w:val="both"/>
        <w:rPr>
          <w:rFonts w:ascii="Arial" w:hAnsi="Arial" w:cs="Arial"/>
          <w:sz w:val="22"/>
          <w:szCs w:val="22"/>
        </w:rPr>
      </w:pPr>
      <w:r w:rsidRPr="00FD0F5E">
        <w:rPr>
          <w:rFonts w:ascii="Arial" w:hAnsi="Arial" w:cs="Arial"/>
          <w:sz w:val="22"/>
          <w:szCs w:val="22"/>
        </w:rPr>
        <w:t>Below is typical drawing of a ramp leading into the excavate</w:t>
      </w:r>
      <w:r w:rsidR="0046727D">
        <w:rPr>
          <w:rFonts w:ascii="Arial" w:hAnsi="Arial" w:cs="Arial"/>
          <w:sz w:val="22"/>
          <w:szCs w:val="22"/>
        </w:rPr>
        <w:t>d</w:t>
      </w:r>
      <w:r w:rsidRPr="00FD0F5E">
        <w:rPr>
          <w:rFonts w:ascii="Arial" w:hAnsi="Arial" w:cs="Arial"/>
          <w:sz w:val="22"/>
          <w:szCs w:val="22"/>
        </w:rPr>
        <w:t xml:space="preserve"> area of a construction site.</w:t>
      </w:r>
      <w:r>
        <w:rPr>
          <w:rFonts w:ascii="Arial" w:hAnsi="Arial" w:cs="Arial"/>
          <w:sz w:val="22"/>
          <w:szCs w:val="22"/>
        </w:rPr>
        <w:t xml:space="preserve"> This will be similar to our project, however there will not be as much of a gradient required.</w:t>
      </w:r>
    </w:p>
    <w:p w:rsidR="00340700" w:rsidRDefault="00340700" w:rsidP="00583A37"/>
    <w:p w:rsidR="00340700" w:rsidRDefault="00340700" w:rsidP="00583A37">
      <w:r w:rsidRPr="00340700">
        <w:rPr>
          <w:noProof/>
        </w:rPr>
        <w:drawing>
          <wp:inline distT="0" distB="0" distL="0" distR="0">
            <wp:extent cx="6570345" cy="5692451"/>
            <wp:effectExtent l="0" t="0" r="1905"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570345" cy="5692451"/>
                    </a:xfrm>
                    <a:prstGeom prst="rect">
                      <a:avLst/>
                    </a:prstGeom>
                    <a:noFill/>
                    <a:ln>
                      <a:noFill/>
                    </a:ln>
                  </pic:spPr>
                </pic:pic>
              </a:graphicData>
            </a:graphic>
          </wp:inline>
        </w:drawing>
      </w:r>
    </w:p>
    <w:p w:rsidR="00583A37" w:rsidRDefault="00583A37" w:rsidP="00475F82">
      <w:pPr>
        <w:jc w:val="both"/>
        <w:rPr>
          <w:rFonts w:ascii="Arial" w:hAnsi="Arial" w:cs="Arial"/>
          <w:b/>
          <w:sz w:val="22"/>
          <w:szCs w:val="22"/>
        </w:rPr>
      </w:pPr>
    </w:p>
    <w:p w:rsidR="00A209B2" w:rsidRDefault="00A209B2" w:rsidP="00687F09">
      <w:pPr>
        <w:spacing w:line="360" w:lineRule="auto"/>
        <w:jc w:val="both"/>
        <w:rPr>
          <w:rFonts w:ascii="Arial" w:hAnsi="Arial" w:cs="Arial"/>
        </w:rPr>
      </w:pPr>
    </w:p>
    <w:p w:rsidR="002E69A7" w:rsidRDefault="002E69A7" w:rsidP="00687F09">
      <w:pPr>
        <w:spacing w:line="360" w:lineRule="auto"/>
        <w:jc w:val="both"/>
        <w:rPr>
          <w:rFonts w:ascii="Arial" w:hAnsi="Arial" w:cs="Arial"/>
        </w:rPr>
      </w:pPr>
    </w:p>
    <w:p w:rsidR="002E69A7" w:rsidRDefault="002E69A7" w:rsidP="00687F09">
      <w:pPr>
        <w:spacing w:line="360" w:lineRule="auto"/>
        <w:jc w:val="both"/>
        <w:rPr>
          <w:rFonts w:ascii="Arial" w:hAnsi="Arial" w:cs="Arial"/>
        </w:rPr>
      </w:pPr>
    </w:p>
    <w:p w:rsidR="002E69A7" w:rsidRDefault="002E69A7" w:rsidP="00687F09">
      <w:pPr>
        <w:spacing w:line="360" w:lineRule="auto"/>
        <w:jc w:val="both"/>
        <w:rPr>
          <w:rFonts w:ascii="Arial" w:hAnsi="Arial" w:cs="Arial"/>
        </w:rPr>
      </w:pPr>
    </w:p>
    <w:p w:rsidR="008836BE" w:rsidRDefault="008836BE" w:rsidP="00687F09">
      <w:pPr>
        <w:spacing w:line="360" w:lineRule="auto"/>
        <w:jc w:val="both"/>
        <w:rPr>
          <w:rFonts w:ascii="Arial" w:hAnsi="Arial" w:cs="Arial"/>
        </w:rPr>
      </w:pPr>
    </w:p>
    <w:sectPr w:rsidR="008836BE" w:rsidSect="00194F9D">
      <w:footerReference w:type="default" r:id="rId28"/>
      <w:pgSz w:w="12240" w:h="15840"/>
      <w:pgMar w:top="709" w:right="900" w:bottom="567" w:left="993" w:header="720" w:footer="0" w:gutter="0"/>
      <w:pgNumType w:start="1" w:chapStyle="1" w:chapSep="period"/>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3068" w:rsidRDefault="00A13068" w:rsidP="0088706D">
      <w:r>
        <w:separator/>
      </w:r>
    </w:p>
  </w:endnote>
  <w:endnote w:type="continuationSeparator" w:id="0">
    <w:p w:rsidR="00A13068" w:rsidRDefault="00A13068" w:rsidP="0088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02687"/>
      <w:docPartObj>
        <w:docPartGallery w:val="Page Numbers (Bottom of Page)"/>
        <w:docPartUnique/>
      </w:docPartObj>
    </w:sdtPr>
    <w:sdtEndPr/>
    <w:sdtContent>
      <w:p w:rsidR="00A13068" w:rsidRDefault="00B44E30">
        <w:pPr>
          <w:pStyle w:val="Footer"/>
          <w:jc w:val="center"/>
        </w:pPr>
        <w:r>
          <w:rPr>
            <w:noProof/>
          </w:rPr>
          <mc:AlternateContent>
            <mc:Choice Requires="wps">
              <w:drawing>
                <wp:inline distT="0" distB="0" distL="0" distR="0">
                  <wp:extent cx="5943600" cy="45085"/>
                  <wp:effectExtent l="0" t="9525" r="0" b="2540"/>
                  <wp:docPr id="13" name="AutoShape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943600"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8BB8941" id="_x0000_t110" coordsize="21600,21600" o:spt="110" path="m10800,l,10800,10800,21600,21600,10800xe">
                  <v:stroke joinstyle="miter"/>
                  <v:path gradientshapeok="t" o:connecttype="rect" textboxrect="5400,5400,16200,16200"/>
                </v:shapetype>
                <v:shape id="AutoShape 2"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" fillcolor="black [3213]" stroked="f" strokecolor="black [3213]">
                  <v:fill r:id="rId1" o:title="" type="pattern"/>
                  <w10:anchorlock/>
                </v:shape>
              </w:pict>
            </mc:Fallback>
          </mc:AlternateContent>
        </w:r>
      </w:p>
      <w:p w:rsidR="00A13068" w:rsidRDefault="00C141FC">
        <w:pPr>
          <w:pStyle w:val="Footer"/>
          <w:jc w:val="center"/>
        </w:pPr>
      </w:p>
    </w:sdtContent>
  </w:sdt>
  <w:p w:rsidR="00A13068" w:rsidRDefault="00A13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308323"/>
      <w:docPartObj>
        <w:docPartGallery w:val="Page Numbers (Bottom of Page)"/>
        <w:docPartUnique/>
      </w:docPartObj>
    </w:sdtPr>
    <w:sdtEndPr/>
    <w:sdtContent>
      <w:p w:rsidR="00A13068" w:rsidRDefault="00B44E30">
        <w:pPr>
          <w:pStyle w:val="Footer"/>
          <w:jc w:val="center"/>
        </w:pPr>
        <w:r>
          <w:rPr>
            <w:noProof/>
          </w:rPr>
          <mc:AlternateContent>
            <mc:Choice Requires="wps">
              <w:drawing>
                <wp:inline distT="0" distB="0" distL="0" distR="0">
                  <wp:extent cx="5943600" cy="45085"/>
                  <wp:effectExtent l="3175" t="7620" r="6350" b="4445"/>
                  <wp:docPr id="12" name="AutoShape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943600"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85DDC47" id="_x0000_t110" coordsize="21600,21600" o:spt="110" path="m10800,l,10800,10800,21600,21600,10800xe">
                  <v:stroke joinstyle="miter"/>
                  <v:path gradientshapeok="t" o:connecttype="rect" textboxrect="5400,5400,16200,16200"/>
                </v:shapetype>
                <v:shape id="AutoShape 1"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" fillcolor="black [3213]" stroked="f" strokecolor="black [3213]">
                  <v:fill r:id="rId1" o:title="" type="pattern"/>
                  <w10:anchorlock/>
                </v:shape>
              </w:pict>
            </mc:Fallback>
          </mc:AlternateContent>
        </w:r>
      </w:p>
      <w:p w:rsidR="00A13068" w:rsidRDefault="00951BBD">
        <w:pPr>
          <w:pStyle w:val="Footer"/>
          <w:jc w:val="center"/>
        </w:pPr>
        <w:r>
          <w:rPr>
            <w:noProof/>
          </w:rPr>
          <w:fldChar w:fldCharType="begin"/>
        </w:r>
        <w:r>
          <w:rPr>
            <w:noProof/>
          </w:rPr>
          <w:instrText xml:space="preserve"> PAGE    \* MERGEFORMAT </w:instrText>
        </w:r>
        <w:r>
          <w:rPr>
            <w:noProof/>
          </w:rPr>
          <w:fldChar w:fldCharType="separate"/>
        </w:r>
        <w:r w:rsidR="00C141FC">
          <w:rPr>
            <w:noProof/>
          </w:rPr>
          <w:t>8</w:t>
        </w:r>
        <w:r>
          <w:rPr>
            <w:noProof/>
          </w:rPr>
          <w:fldChar w:fldCharType="end"/>
        </w:r>
      </w:p>
    </w:sdtContent>
  </w:sdt>
  <w:p w:rsidR="00A13068" w:rsidRDefault="00A13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3068" w:rsidRDefault="00A13068" w:rsidP="0088706D">
      <w:r>
        <w:separator/>
      </w:r>
    </w:p>
  </w:footnote>
  <w:footnote w:type="continuationSeparator" w:id="0">
    <w:p w:rsidR="00A13068" w:rsidRDefault="00A13068" w:rsidP="00887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D10D9"/>
    <w:multiLevelType w:val="multilevel"/>
    <w:tmpl w:val="60D8BE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003B3"/>
    <w:multiLevelType w:val="hybridMultilevel"/>
    <w:tmpl w:val="3F644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2B6948"/>
    <w:multiLevelType w:val="multilevel"/>
    <w:tmpl w:val="93941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50E8A"/>
    <w:multiLevelType w:val="multilevel"/>
    <w:tmpl w:val="10AE4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090AA3"/>
    <w:multiLevelType w:val="multilevel"/>
    <w:tmpl w:val="89B8D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3C04AB"/>
    <w:multiLevelType w:val="multilevel"/>
    <w:tmpl w:val="678C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BC2A36"/>
    <w:multiLevelType w:val="multilevel"/>
    <w:tmpl w:val="4046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B572C8"/>
    <w:multiLevelType w:val="multilevel"/>
    <w:tmpl w:val="7F78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0C6C3A"/>
    <w:multiLevelType w:val="multilevel"/>
    <w:tmpl w:val="98BCE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C92887"/>
    <w:multiLevelType w:val="multilevel"/>
    <w:tmpl w:val="08BC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733EE"/>
    <w:multiLevelType w:val="multilevel"/>
    <w:tmpl w:val="E9F64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00672B"/>
    <w:multiLevelType w:val="multilevel"/>
    <w:tmpl w:val="3916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55EC5"/>
    <w:multiLevelType w:val="multilevel"/>
    <w:tmpl w:val="F296F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247A55"/>
    <w:multiLevelType w:val="multilevel"/>
    <w:tmpl w:val="A2E24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997CD7"/>
    <w:multiLevelType w:val="multilevel"/>
    <w:tmpl w:val="2EB89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F47351"/>
    <w:multiLevelType w:val="multilevel"/>
    <w:tmpl w:val="5812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934DA3"/>
    <w:multiLevelType w:val="hybridMultilevel"/>
    <w:tmpl w:val="567404E6"/>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3C5E1672"/>
    <w:multiLevelType w:val="multilevel"/>
    <w:tmpl w:val="8A1E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B0AF6"/>
    <w:multiLevelType w:val="multilevel"/>
    <w:tmpl w:val="6600A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AB3E3B"/>
    <w:multiLevelType w:val="multilevel"/>
    <w:tmpl w:val="5D7E3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601F22"/>
    <w:multiLevelType w:val="multilevel"/>
    <w:tmpl w:val="402E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9E1F47"/>
    <w:multiLevelType w:val="multilevel"/>
    <w:tmpl w:val="21369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4C658A"/>
    <w:multiLevelType w:val="multilevel"/>
    <w:tmpl w:val="6066C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C6696A"/>
    <w:multiLevelType w:val="multilevel"/>
    <w:tmpl w:val="8C3E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3041C0"/>
    <w:multiLevelType w:val="hybridMultilevel"/>
    <w:tmpl w:val="28047D3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52B56A4"/>
    <w:multiLevelType w:val="multilevel"/>
    <w:tmpl w:val="49A80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8C5ADF"/>
    <w:multiLevelType w:val="multilevel"/>
    <w:tmpl w:val="E944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2"/>
  </w:num>
  <w:num w:numId="3">
    <w:abstractNumId w:val="8"/>
  </w:num>
  <w:num w:numId="4">
    <w:abstractNumId w:val="0"/>
  </w:num>
  <w:num w:numId="5">
    <w:abstractNumId w:val="1"/>
  </w:num>
  <w:num w:numId="6">
    <w:abstractNumId w:val="24"/>
  </w:num>
  <w:num w:numId="7">
    <w:abstractNumId w:val="16"/>
  </w:num>
  <w:num w:numId="8">
    <w:abstractNumId w:val="5"/>
  </w:num>
  <w:num w:numId="9">
    <w:abstractNumId w:val="25"/>
  </w:num>
  <w:num w:numId="10">
    <w:abstractNumId w:val="26"/>
  </w:num>
  <w:num w:numId="11">
    <w:abstractNumId w:val="17"/>
  </w:num>
  <w:num w:numId="12">
    <w:abstractNumId w:val="20"/>
  </w:num>
  <w:num w:numId="13">
    <w:abstractNumId w:val="14"/>
  </w:num>
  <w:num w:numId="14">
    <w:abstractNumId w:val="15"/>
  </w:num>
  <w:num w:numId="15">
    <w:abstractNumId w:val="10"/>
  </w:num>
  <w:num w:numId="16">
    <w:abstractNumId w:val="4"/>
  </w:num>
  <w:num w:numId="17">
    <w:abstractNumId w:val="6"/>
  </w:num>
  <w:num w:numId="18">
    <w:abstractNumId w:val="21"/>
  </w:num>
  <w:num w:numId="19">
    <w:abstractNumId w:val="22"/>
  </w:num>
  <w:num w:numId="20">
    <w:abstractNumId w:val="19"/>
  </w:num>
  <w:num w:numId="21">
    <w:abstractNumId w:val="23"/>
  </w:num>
  <w:num w:numId="22">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3">
    <w:abstractNumId w:val="3"/>
  </w:num>
  <w:num w:numId="2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5">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6">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7">
    <w:abstractNumId w:val="7"/>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0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E3C"/>
    <w:rsid w:val="00001BCE"/>
    <w:rsid w:val="000021E4"/>
    <w:rsid w:val="0000294E"/>
    <w:rsid w:val="00007146"/>
    <w:rsid w:val="00014EAF"/>
    <w:rsid w:val="00016D22"/>
    <w:rsid w:val="00020D72"/>
    <w:rsid w:val="00021651"/>
    <w:rsid w:val="00024F8F"/>
    <w:rsid w:val="00025DAA"/>
    <w:rsid w:val="00025E7C"/>
    <w:rsid w:val="00027664"/>
    <w:rsid w:val="000276A0"/>
    <w:rsid w:val="00027A01"/>
    <w:rsid w:val="00027AE8"/>
    <w:rsid w:val="00030349"/>
    <w:rsid w:val="00030C1E"/>
    <w:rsid w:val="0003239E"/>
    <w:rsid w:val="000334BA"/>
    <w:rsid w:val="000338FC"/>
    <w:rsid w:val="000355BA"/>
    <w:rsid w:val="00036C28"/>
    <w:rsid w:val="00036CD3"/>
    <w:rsid w:val="00044C41"/>
    <w:rsid w:val="000457C3"/>
    <w:rsid w:val="00045CBB"/>
    <w:rsid w:val="0004650A"/>
    <w:rsid w:val="000514E8"/>
    <w:rsid w:val="00053343"/>
    <w:rsid w:val="00053EDC"/>
    <w:rsid w:val="00054D6F"/>
    <w:rsid w:val="00055476"/>
    <w:rsid w:val="00060D95"/>
    <w:rsid w:val="00062131"/>
    <w:rsid w:val="00066321"/>
    <w:rsid w:val="00067B5C"/>
    <w:rsid w:val="00071989"/>
    <w:rsid w:val="000752D7"/>
    <w:rsid w:val="00075AD9"/>
    <w:rsid w:val="00080198"/>
    <w:rsid w:val="000852AD"/>
    <w:rsid w:val="000861E9"/>
    <w:rsid w:val="00091376"/>
    <w:rsid w:val="00094978"/>
    <w:rsid w:val="00097840"/>
    <w:rsid w:val="000A287B"/>
    <w:rsid w:val="000A4642"/>
    <w:rsid w:val="000A6B98"/>
    <w:rsid w:val="000A76C9"/>
    <w:rsid w:val="000B2B0D"/>
    <w:rsid w:val="000B5E20"/>
    <w:rsid w:val="000B7279"/>
    <w:rsid w:val="000C06AD"/>
    <w:rsid w:val="000C0807"/>
    <w:rsid w:val="000D3EEC"/>
    <w:rsid w:val="000D52E3"/>
    <w:rsid w:val="000D5347"/>
    <w:rsid w:val="000D5894"/>
    <w:rsid w:val="000D5C36"/>
    <w:rsid w:val="000D79A9"/>
    <w:rsid w:val="000E21FD"/>
    <w:rsid w:val="000E37E7"/>
    <w:rsid w:val="000E4226"/>
    <w:rsid w:val="000E774A"/>
    <w:rsid w:val="000F141D"/>
    <w:rsid w:val="000F4B07"/>
    <w:rsid w:val="000F5487"/>
    <w:rsid w:val="000F5911"/>
    <w:rsid w:val="0010097A"/>
    <w:rsid w:val="00103801"/>
    <w:rsid w:val="00103F7D"/>
    <w:rsid w:val="00104110"/>
    <w:rsid w:val="0010458B"/>
    <w:rsid w:val="001068AF"/>
    <w:rsid w:val="00110819"/>
    <w:rsid w:val="0012213C"/>
    <w:rsid w:val="001223B0"/>
    <w:rsid w:val="00126184"/>
    <w:rsid w:val="001271BB"/>
    <w:rsid w:val="00130B26"/>
    <w:rsid w:val="001317DC"/>
    <w:rsid w:val="00133E4B"/>
    <w:rsid w:val="0013487A"/>
    <w:rsid w:val="00134C61"/>
    <w:rsid w:val="0014084C"/>
    <w:rsid w:val="00140F2E"/>
    <w:rsid w:val="00143EB7"/>
    <w:rsid w:val="00144066"/>
    <w:rsid w:val="00144A79"/>
    <w:rsid w:val="001470A8"/>
    <w:rsid w:val="00147403"/>
    <w:rsid w:val="001507B1"/>
    <w:rsid w:val="00150B00"/>
    <w:rsid w:val="00157F81"/>
    <w:rsid w:val="00163E49"/>
    <w:rsid w:val="001732A7"/>
    <w:rsid w:val="00177DA2"/>
    <w:rsid w:val="001840BA"/>
    <w:rsid w:val="00186B2F"/>
    <w:rsid w:val="001878E4"/>
    <w:rsid w:val="00190206"/>
    <w:rsid w:val="00193572"/>
    <w:rsid w:val="00194F9D"/>
    <w:rsid w:val="00195C75"/>
    <w:rsid w:val="001A2189"/>
    <w:rsid w:val="001B3040"/>
    <w:rsid w:val="001C1AE1"/>
    <w:rsid w:val="001D2AF4"/>
    <w:rsid w:val="001D3E18"/>
    <w:rsid w:val="001D4447"/>
    <w:rsid w:val="001E25C2"/>
    <w:rsid w:val="001E6031"/>
    <w:rsid w:val="001F358C"/>
    <w:rsid w:val="001F559D"/>
    <w:rsid w:val="002046C8"/>
    <w:rsid w:val="00207B6A"/>
    <w:rsid w:val="002153D4"/>
    <w:rsid w:val="00216412"/>
    <w:rsid w:val="0021790D"/>
    <w:rsid w:val="00220FCF"/>
    <w:rsid w:val="002249DA"/>
    <w:rsid w:val="00224AF6"/>
    <w:rsid w:val="00226AA5"/>
    <w:rsid w:val="00226C62"/>
    <w:rsid w:val="00227905"/>
    <w:rsid w:val="00230797"/>
    <w:rsid w:val="002333BF"/>
    <w:rsid w:val="002334B3"/>
    <w:rsid w:val="00237F95"/>
    <w:rsid w:val="0024136E"/>
    <w:rsid w:val="0024469C"/>
    <w:rsid w:val="00245647"/>
    <w:rsid w:val="002475D7"/>
    <w:rsid w:val="0025091C"/>
    <w:rsid w:val="00255CEA"/>
    <w:rsid w:val="00260573"/>
    <w:rsid w:val="002613E1"/>
    <w:rsid w:val="0026350A"/>
    <w:rsid w:val="002636E2"/>
    <w:rsid w:val="00267234"/>
    <w:rsid w:val="002721B6"/>
    <w:rsid w:val="00273557"/>
    <w:rsid w:val="00277E8D"/>
    <w:rsid w:val="002825BB"/>
    <w:rsid w:val="00283F04"/>
    <w:rsid w:val="00292D96"/>
    <w:rsid w:val="002960CE"/>
    <w:rsid w:val="00296CBF"/>
    <w:rsid w:val="002A3FC5"/>
    <w:rsid w:val="002B0509"/>
    <w:rsid w:val="002B2468"/>
    <w:rsid w:val="002B36A3"/>
    <w:rsid w:val="002B583C"/>
    <w:rsid w:val="002B5F78"/>
    <w:rsid w:val="002B6140"/>
    <w:rsid w:val="002C0CD7"/>
    <w:rsid w:val="002C17F3"/>
    <w:rsid w:val="002C28D9"/>
    <w:rsid w:val="002C2BED"/>
    <w:rsid w:val="002C3CFB"/>
    <w:rsid w:val="002C6C45"/>
    <w:rsid w:val="002D0663"/>
    <w:rsid w:val="002D458F"/>
    <w:rsid w:val="002D4925"/>
    <w:rsid w:val="002D5A25"/>
    <w:rsid w:val="002E1E39"/>
    <w:rsid w:val="002E5FFC"/>
    <w:rsid w:val="002E69A7"/>
    <w:rsid w:val="002F0F01"/>
    <w:rsid w:val="002F3720"/>
    <w:rsid w:val="002F3820"/>
    <w:rsid w:val="002F54CB"/>
    <w:rsid w:val="002F7F6C"/>
    <w:rsid w:val="003003DF"/>
    <w:rsid w:val="0030391F"/>
    <w:rsid w:val="003050F2"/>
    <w:rsid w:val="003067B0"/>
    <w:rsid w:val="003126AF"/>
    <w:rsid w:val="003135E4"/>
    <w:rsid w:val="00313728"/>
    <w:rsid w:val="00315B0D"/>
    <w:rsid w:val="00320609"/>
    <w:rsid w:val="0032064A"/>
    <w:rsid w:val="0032068B"/>
    <w:rsid w:val="003324E9"/>
    <w:rsid w:val="003353CA"/>
    <w:rsid w:val="00340700"/>
    <w:rsid w:val="00341FF8"/>
    <w:rsid w:val="00342334"/>
    <w:rsid w:val="00346342"/>
    <w:rsid w:val="00352C37"/>
    <w:rsid w:val="00353EBE"/>
    <w:rsid w:val="0035704C"/>
    <w:rsid w:val="003609A5"/>
    <w:rsid w:val="00362B35"/>
    <w:rsid w:val="00362B5B"/>
    <w:rsid w:val="00371331"/>
    <w:rsid w:val="00374D72"/>
    <w:rsid w:val="00374F36"/>
    <w:rsid w:val="003760A6"/>
    <w:rsid w:val="0038240A"/>
    <w:rsid w:val="0038275A"/>
    <w:rsid w:val="00384ED9"/>
    <w:rsid w:val="00387A5A"/>
    <w:rsid w:val="00392A43"/>
    <w:rsid w:val="00392B37"/>
    <w:rsid w:val="00392DC6"/>
    <w:rsid w:val="003A250F"/>
    <w:rsid w:val="003A3D78"/>
    <w:rsid w:val="003B22DE"/>
    <w:rsid w:val="003B5335"/>
    <w:rsid w:val="003B65CC"/>
    <w:rsid w:val="003B7055"/>
    <w:rsid w:val="003C25FB"/>
    <w:rsid w:val="003C2E7C"/>
    <w:rsid w:val="003C40DB"/>
    <w:rsid w:val="003C65A2"/>
    <w:rsid w:val="003C772B"/>
    <w:rsid w:val="003D0995"/>
    <w:rsid w:val="003D0A07"/>
    <w:rsid w:val="003D4348"/>
    <w:rsid w:val="003D6D5D"/>
    <w:rsid w:val="003E1D98"/>
    <w:rsid w:val="003F6B8F"/>
    <w:rsid w:val="00400C92"/>
    <w:rsid w:val="00400D61"/>
    <w:rsid w:val="004061EF"/>
    <w:rsid w:val="00410455"/>
    <w:rsid w:val="0041312D"/>
    <w:rsid w:val="004139EE"/>
    <w:rsid w:val="004225FF"/>
    <w:rsid w:val="00424D25"/>
    <w:rsid w:val="004302B6"/>
    <w:rsid w:val="0043038E"/>
    <w:rsid w:val="00430BA0"/>
    <w:rsid w:val="00431632"/>
    <w:rsid w:val="00433374"/>
    <w:rsid w:val="00434140"/>
    <w:rsid w:val="0043474C"/>
    <w:rsid w:val="00440555"/>
    <w:rsid w:val="00441258"/>
    <w:rsid w:val="00443186"/>
    <w:rsid w:val="00443652"/>
    <w:rsid w:val="00446B00"/>
    <w:rsid w:val="00447930"/>
    <w:rsid w:val="00450288"/>
    <w:rsid w:val="004504AF"/>
    <w:rsid w:val="004505A3"/>
    <w:rsid w:val="004601BA"/>
    <w:rsid w:val="00460BB9"/>
    <w:rsid w:val="00464C60"/>
    <w:rsid w:val="004660EC"/>
    <w:rsid w:val="0046727D"/>
    <w:rsid w:val="00467338"/>
    <w:rsid w:val="004745EC"/>
    <w:rsid w:val="00475F82"/>
    <w:rsid w:val="004773D4"/>
    <w:rsid w:val="004826EA"/>
    <w:rsid w:val="00483C01"/>
    <w:rsid w:val="0048765A"/>
    <w:rsid w:val="004A2340"/>
    <w:rsid w:val="004A6148"/>
    <w:rsid w:val="004B08D6"/>
    <w:rsid w:val="004B54DE"/>
    <w:rsid w:val="004B60B8"/>
    <w:rsid w:val="004B6E07"/>
    <w:rsid w:val="004C1A89"/>
    <w:rsid w:val="004D17A6"/>
    <w:rsid w:val="004D19BE"/>
    <w:rsid w:val="004D649C"/>
    <w:rsid w:val="004D7A21"/>
    <w:rsid w:val="004E7D49"/>
    <w:rsid w:val="004F2900"/>
    <w:rsid w:val="004F51B2"/>
    <w:rsid w:val="004F59D0"/>
    <w:rsid w:val="00504577"/>
    <w:rsid w:val="005104A6"/>
    <w:rsid w:val="00510998"/>
    <w:rsid w:val="00512A1C"/>
    <w:rsid w:val="0051413A"/>
    <w:rsid w:val="005156B6"/>
    <w:rsid w:val="0051596F"/>
    <w:rsid w:val="0051633F"/>
    <w:rsid w:val="00516F1C"/>
    <w:rsid w:val="00520BC9"/>
    <w:rsid w:val="00520F31"/>
    <w:rsid w:val="00521C65"/>
    <w:rsid w:val="00530103"/>
    <w:rsid w:val="00532213"/>
    <w:rsid w:val="00532944"/>
    <w:rsid w:val="00532EE9"/>
    <w:rsid w:val="00534770"/>
    <w:rsid w:val="00534BD4"/>
    <w:rsid w:val="00546083"/>
    <w:rsid w:val="005551C6"/>
    <w:rsid w:val="005570E2"/>
    <w:rsid w:val="0056119A"/>
    <w:rsid w:val="005623D7"/>
    <w:rsid w:val="005627A0"/>
    <w:rsid w:val="005633F6"/>
    <w:rsid w:val="00565728"/>
    <w:rsid w:val="00565E23"/>
    <w:rsid w:val="00571092"/>
    <w:rsid w:val="00571B28"/>
    <w:rsid w:val="00571D26"/>
    <w:rsid w:val="00572B7D"/>
    <w:rsid w:val="00573A69"/>
    <w:rsid w:val="005775C4"/>
    <w:rsid w:val="00580FFE"/>
    <w:rsid w:val="00581525"/>
    <w:rsid w:val="00583717"/>
    <w:rsid w:val="00583961"/>
    <w:rsid w:val="00583A37"/>
    <w:rsid w:val="00585507"/>
    <w:rsid w:val="00586812"/>
    <w:rsid w:val="00586B20"/>
    <w:rsid w:val="00590B3F"/>
    <w:rsid w:val="00590D53"/>
    <w:rsid w:val="0059174E"/>
    <w:rsid w:val="005928A7"/>
    <w:rsid w:val="005966F6"/>
    <w:rsid w:val="005A24CA"/>
    <w:rsid w:val="005A2FE5"/>
    <w:rsid w:val="005A3102"/>
    <w:rsid w:val="005A46CA"/>
    <w:rsid w:val="005A6BEE"/>
    <w:rsid w:val="005A780E"/>
    <w:rsid w:val="005A7FA1"/>
    <w:rsid w:val="005B4B27"/>
    <w:rsid w:val="005B4C1D"/>
    <w:rsid w:val="005B4DE1"/>
    <w:rsid w:val="005B4FC5"/>
    <w:rsid w:val="005B5B9A"/>
    <w:rsid w:val="005B6639"/>
    <w:rsid w:val="005C3355"/>
    <w:rsid w:val="005C51DB"/>
    <w:rsid w:val="005C632D"/>
    <w:rsid w:val="005D1FBA"/>
    <w:rsid w:val="005D3E15"/>
    <w:rsid w:val="005D6D79"/>
    <w:rsid w:val="005E14DB"/>
    <w:rsid w:val="005E14FA"/>
    <w:rsid w:val="005E46AA"/>
    <w:rsid w:val="005E4872"/>
    <w:rsid w:val="005E56A9"/>
    <w:rsid w:val="005E7F44"/>
    <w:rsid w:val="005F0112"/>
    <w:rsid w:val="005F047F"/>
    <w:rsid w:val="005F0BBB"/>
    <w:rsid w:val="005F2376"/>
    <w:rsid w:val="005F25B5"/>
    <w:rsid w:val="005F64AF"/>
    <w:rsid w:val="005F74CE"/>
    <w:rsid w:val="00601FCC"/>
    <w:rsid w:val="00602C67"/>
    <w:rsid w:val="00604DC2"/>
    <w:rsid w:val="00606F9C"/>
    <w:rsid w:val="0061459A"/>
    <w:rsid w:val="0061593A"/>
    <w:rsid w:val="00615DB5"/>
    <w:rsid w:val="00617B72"/>
    <w:rsid w:val="006203F2"/>
    <w:rsid w:val="00620A49"/>
    <w:rsid w:val="00622483"/>
    <w:rsid w:val="00624BFC"/>
    <w:rsid w:val="006265FD"/>
    <w:rsid w:val="0062670E"/>
    <w:rsid w:val="006321F5"/>
    <w:rsid w:val="00632EE8"/>
    <w:rsid w:val="006345F3"/>
    <w:rsid w:val="006353F9"/>
    <w:rsid w:val="00642399"/>
    <w:rsid w:val="006426E5"/>
    <w:rsid w:val="00651402"/>
    <w:rsid w:val="00654BA8"/>
    <w:rsid w:val="00663C16"/>
    <w:rsid w:val="0066467C"/>
    <w:rsid w:val="00672F34"/>
    <w:rsid w:val="0068068B"/>
    <w:rsid w:val="00682920"/>
    <w:rsid w:val="00685E55"/>
    <w:rsid w:val="00687F09"/>
    <w:rsid w:val="006969BF"/>
    <w:rsid w:val="006A2B6A"/>
    <w:rsid w:val="006A3F55"/>
    <w:rsid w:val="006A60E1"/>
    <w:rsid w:val="006A6F4D"/>
    <w:rsid w:val="006A6F53"/>
    <w:rsid w:val="006B1420"/>
    <w:rsid w:val="006B2758"/>
    <w:rsid w:val="006B3135"/>
    <w:rsid w:val="006B7735"/>
    <w:rsid w:val="006C29EE"/>
    <w:rsid w:val="006C7F13"/>
    <w:rsid w:val="006D0845"/>
    <w:rsid w:val="006D10EE"/>
    <w:rsid w:val="006D1926"/>
    <w:rsid w:val="006D30FF"/>
    <w:rsid w:val="006D3C94"/>
    <w:rsid w:val="006D5BD3"/>
    <w:rsid w:val="006D629A"/>
    <w:rsid w:val="006D6856"/>
    <w:rsid w:val="006E25DE"/>
    <w:rsid w:val="006E2FCB"/>
    <w:rsid w:val="006E47AB"/>
    <w:rsid w:val="006E7A34"/>
    <w:rsid w:val="006F4919"/>
    <w:rsid w:val="006F5DC8"/>
    <w:rsid w:val="006F6D11"/>
    <w:rsid w:val="006F71E9"/>
    <w:rsid w:val="006F77EF"/>
    <w:rsid w:val="006F799F"/>
    <w:rsid w:val="00700573"/>
    <w:rsid w:val="0070162F"/>
    <w:rsid w:val="00701A1F"/>
    <w:rsid w:val="00704274"/>
    <w:rsid w:val="00705DC0"/>
    <w:rsid w:val="00707747"/>
    <w:rsid w:val="007115E6"/>
    <w:rsid w:val="00712958"/>
    <w:rsid w:val="007149F1"/>
    <w:rsid w:val="00715B6B"/>
    <w:rsid w:val="00720F1A"/>
    <w:rsid w:val="00725698"/>
    <w:rsid w:val="00733FF5"/>
    <w:rsid w:val="00734FBF"/>
    <w:rsid w:val="00736AA6"/>
    <w:rsid w:val="007439C2"/>
    <w:rsid w:val="00746806"/>
    <w:rsid w:val="00751C8B"/>
    <w:rsid w:val="00751CB8"/>
    <w:rsid w:val="00754441"/>
    <w:rsid w:val="00760066"/>
    <w:rsid w:val="00761D4E"/>
    <w:rsid w:val="00762BFA"/>
    <w:rsid w:val="007645BF"/>
    <w:rsid w:val="00771580"/>
    <w:rsid w:val="00771AFC"/>
    <w:rsid w:val="007736D5"/>
    <w:rsid w:val="00776B17"/>
    <w:rsid w:val="00781F7F"/>
    <w:rsid w:val="00785A8D"/>
    <w:rsid w:val="00790813"/>
    <w:rsid w:val="00790B81"/>
    <w:rsid w:val="00790C2B"/>
    <w:rsid w:val="00791582"/>
    <w:rsid w:val="007A1B5C"/>
    <w:rsid w:val="007A44A8"/>
    <w:rsid w:val="007A558B"/>
    <w:rsid w:val="007A610A"/>
    <w:rsid w:val="007A78F5"/>
    <w:rsid w:val="007A7FF1"/>
    <w:rsid w:val="007B07E0"/>
    <w:rsid w:val="007B0A51"/>
    <w:rsid w:val="007B30D2"/>
    <w:rsid w:val="007B3149"/>
    <w:rsid w:val="007C066B"/>
    <w:rsid w:val="007C1AF3"/>
    <w:rsid w:val="007C1D6A"/>
    <w:rsid w:val="007C2931"/>
    <w:rsid w:val="007C3F95"/>
    <w:rsid w:val="007E4EE5"/>
    <w:rsid w:val="007E68FD"/>
    <w:rsid w:val="007E71C0"/>
    <w:rsid w:val="007F0FA8"/>
    <w:rsid w:val="007F100C"/>
    <w:rsid w:val="007F1840"/>
    <w:rsid w:val="007F479F"/>
    <w:rsid w:val="007F58D4"/>
    <w:rsid w:val="007F66A6"/>
    <w:rsid w:val="007F6850"/>
    <w:rsid w:val="007F6B45"/>
    <w:rsid w:val="00806222"/>
    <w:rsid w:val="008065D9"/>
    <w:rsid w:val="00810410"/>
    <w:rsid w:val="00812153"/>
    <w:rsid w:val="0081331B"/>
    <w:rsid w:val="00815B31"/>
    <w:rsid w:val="0082141B"/>
    <w:rsid w:val="00822504"/>
    <w:rsid w:val="00822530"/>
    <w:rsid w:val="00822E4C"/>
    <w:rsid w:val="008255AA"/>
    <w:rsid w:val="008357FE"/>
    <w:rsid w:val="00837149"/>
    <w:rsid w:val="00837C87"/>
    <w:rsid w:val="00837D2D"/>
    <w:rsid w:val="00851064"/>
    <w:rsid w:val="00851B84"/>
    <w:rsid w:val="008555BF"/>
    <w:rsid w:val="008555F3"/>
    <w:rsid w:val="008579D7"/>
    <w:rsid w:val="0086096D"/>
    <w:rsid w:val="00860C91"/>
    <w:rsid w:val="00866181"/>
    <w:rsid w:val="008712AB"/>
    <w:rsid w:val="00873497"/>
    <w:rsid w:val="008749F6"/>
    <w:rsid w:val="0087700D"/>
    <w:rsid w:val="00880E38"/>
    <w:rsid w:val="00882380"/>
    <w:rsid w:val="008836BE"/>
    <w:rsid w:val="0088706D"/>
    <w:rsid w:val="0089159F"/>
    <w:rsid w:val="008915E9"/>
    <w:rsid w:val="00891CCB"/>
    <w:rsid w:val="008A06EF"/>
    <w:rsid w:val="008A0E42"/>
    <w:rsid w:val="008A1B78"/>
    <w:rsid w:val="008A1D4A"/>
    <w:rsid w:val="008A22E5"/>
    <w:rsid w:val="008A26AB"/>
    <w:rsid w:val="008A426D"/>
    <w:rsid w:val="008A7BAE"/>
    <w:rsid w:val="008B02A5"/>
    <w:rsid w:val="008B0AC2"/>
    <w:rsid w:val="008B29E1"/>
    <w:rsid w:val="008B2B39"/>
    <w:rsid w:val="008B5FC3"/>
    <w:rsid w:val="008C030A"/>
    <w:rsid w:val="008D1541"/>
    <w:rsid w:val="008D3959"/>
    <w:rsid w:val="008D410C"/>
    <w:rsid w:val="008D46DF"/>
    <w:rsid w:val="008D5F51"/>
    <w:rsid w:val="008E212F"/>
    <w:rsid w:val="008E2675"/>
    <w:rsid w:val="008E3DD3"/>
    <w:rsid w:val="008E404D"/>
    <w:rsid w:val="008F3926"/>
    <w:rsid w:val="008F494F"/>
    <w:rsid w:val="008F73AD"/>
    <w:rsid w:val="008F7742"/>
    <w:rsid w:val="0090067B"/>
    <w:rsid w:val="00901159"/>
    <w:rsid w:val="00901819"/>
    <w:rsid w:val="0090221E"/>
    <w:rsid w:val="009033D2"/>
    <w:rsid w:val="00903494"/>
    <w:rsid w:val="009074CA"/>
    <w:rsid w:val="00907C7A"/>
    <w:rsid w:val="00907E7F"/>
    <w:rsid w:val="00907EC3"/>
    <w:rsid w:val="00912C96"/>
    <w:rsid w:val="00913A6C"/>
    <w:rsid w:val="00914ECE"/>
    <w:rsid w:val="00915595"/>
    <w:rsid w:val="009158EB"/>
    <w:rsid w:val="00916739"/>
    <w:rsid w:val="00920F16"/>
    <w:rsid w:val="00921960"/>
    <w:rsid w:val="00922843"/>
    <w:rsid w:val="00922E07"/>
    <w:rsid w:val="009300C3"/>
    <w:rsid w:val="009308A9"/>
    <w:rsid w:val="009348B4"/>
    <w:rsid w:val="00934FA0"/>
    <w:rsid w:val="009372E4"/>
    <w:rsid w:val="009374A5"/>
    <w:rsid w:val="00940F69"/>
    <w:rsid w:val="00951BBD"/>
    <w:rsid w:val="00954677"/>
    <w:rsid w:val="00955804"/>
    <w:rsid w:val="00957C07"/>
    <w:rsid w:val="0096080A"/>
    <w:rsid w:val="009612B4"/>
    <w:rsid w:val="00961B1B"/>
    <w:rsid w:val="00964F10"/>
    <w:rsid w:val="009662C7"/>
    <w:rsid w:val="00971747"/>
    <w:rsid w:val="0097213A"/>
    <w:rsid w:val="00977EDF"/>
    <w:rsid w:val="0098402F"/>
    <w:rsid w:val="00984374"/>
    <w:rsid w:val="00987AB3"/>
    <w:rsid w:val="009925DA"/>
    <w:rsid w:val="00995A3F"/>
    <w:rsid w:val="009A06D4"/>
    <w:rsid w:val="009A23CD"/>
    <w:rsid w:val="009A43A5"/>
    <w:rsid w:val="009A5ACE"/>
    <w:rsid w:val="009A69B4"/>
    <w:rsid w:val="009B50E5"/>
    <w:rsid w:val="009C5CE2"/>
    <w:rsid w:val="009C7394"/>
    <w:rsid w:val="009C7A46"/>
    <w:rsid w:val="009C7EBE"/>
    <w:rsid w:val="009D34C9"/>
    <w:rsid w:val="009D6701"/>
    <w:rsid w:val="009D7547"/>
    <w:rsid w:val="009D7A85"/>
    <w:rsid w:val="009D7AF4"/>
    <w:rsid w:val="009F0D4E"/>
    <w:rsid w:val="009F31A5"/>
    <w:rsid w:val="009F354D"/>
    <w:rsid w:val="009F4318"/>
    <w:rsid w:val="009F4444"/>
    <w:rsid w:val="009F5695"/>
    <w:rsid w:val="009F7053"/>
    <w:rsid w:val="00A03858"/>
    <w:rsid w:val="00A0590C"/>
    <w:rsid w:val="00A06C2D"/>
    <w:rsid w:val="00A07FE0"/>
    <w:rsid w:val="00A10751"/>
    <w:rsid w:val="00A1188F"/>
    <w:rsid w:val="00A13068"/>
    <w:rsid w:val="00A16223"/>
    <w:rsid w:val="00A168B3"/>
    <w:rsid w:val="00A209B2"/>
    <w:rsid w:val="00A24115"/>
    <w:rsid w:val="00A30CCF"/>
    <w:rsid w:val="00A31FA5"/>
    <w:rsid w:val="00A35A2B"/>
    <w:rsid w:val="00A35B7D"/>
    <w:rsid w:val="00A37E8D"/>
    <w:rsid w:val="00A37FCB"/>
    <w:rsid w:val="00A42181"/>
    <w:rsid w:val="00A46635"/>
    <w:rsid w:val="00A472D9"/>
    <w:rsid w:val="00A5743B"/>
    <w:rsid w:val="00A64D7E"/>
    <w:rsid w:val="00A65593"/>
    <w:rsid w:val="00A67FD8"/>
    <w:rsid w:val="00A71845"/>
    <w:rsid w:val="00A7217A"/>
    <w:rsid w:val="00A74263"/>
    <w:rsid w:val="00A745C9"/>
    <w:rsid w:val="00A74F8B"/>
    <w:rsid w:val="00A753E2"/>
    <w:rsid w:val="00A7652C"/>
    <w:rsid w:val="00A76A98"/>
    <w:rsid w:val="00A80C76"/>
    <w:rsid w:val="00A84DDA"/>
    <w:rsid w:val="00A86A97"/>
    <w:rsid w:val="00A873B0"/>
    <w:rsid w:val="00A87790"/>
    <w:rsid w:val="00A902AD"/>
    <w:rsid w:val="00AA15E3"/>
    <w:rsid w:val="00AA3335"/>
    <w:rsid w:val="00AA5A6E"/>
    <w:rsid w:val="00AA5F22"/>
    <w:rsid w:val="00AA6AF1"/>
    <w:rsid w:val="00AB3B3E"/>
    <w:rsid w:val="00AC1EEC"/>
    <w:rsid w:val="00AC26C1"/>
    <w:rsid w:val="00AC28FB"/>
    <w:rsid w:val="00AC2DBF"/>
    <w:rsid w:val="00AC6A8E"/>
    <w:rsid w:val="00AC6CEF"/>
    <w:rsid w:val="00AD0C68"/>
    <w:rsid w:val="00AE1B9F"/>
    <w:rsid w:val="00AE3C92"/>
    <w:rsid w:val="00AE661A"/>
    <w:rsid w:val="00AE685C"/>
    <w:rsid w:val="00AE748A"/>
    <w:rsid w:val="00AF3763"/>
    <w:rsid w:val="00AF460E"/>
    <w:rsid w:val="00AF7FF9"/>
    <w:rsid w:val="00B07931"/>
    <w:rsid w:val="00B10AC5"/>
    <w:rsid w:val="00B12B2C"/>
    <w:rsid w:val="00B1487F"/>
    <w:rsid w:val="00B21A2E"/>
    <w:rsid w:val="00B23C25"/>
    <w:rsid w:val="00B24C3E"/>
    <w:rsid w:val="00B253B2"/>
    <w:rsid w:val="00B26646"/>
    <w:rsid w:val="00B26C38"/>
    <w:rsid w:val="00B279FD"/>
    <w:rsid w:val="00B30896"/>
    <w:rsid w:val="00B34EB2"/>
    <w:rsid w:val="00B3724A"/>
    <w:rsid w:val="00B37CBF"/>
    <w:rsid w:val="00B40AA5"/>
    <w:rsid w:val="00B417B6"/>
    <w:rsid w:val="00B42A28"/>
    <w:rsid w:val="00B44E30"/>
    <w:rsid w:val="00B46622"/>
    <w:rsid w:val="00B4725C"/>
    <w:rsid w:val="00B47780"/>
    <w:rsid w:val="00B477BD"/>
    <w:rsid w:val="00B535A4"/>
    <w:rsid w:val="00B54A22"/>
    <w:rsid w:val="00B54B7A"/>
    <w:rsid w:val="00B5606F"/>
    <w:rsid w:val="00B606C2"/>
    <w:rsid w:val="00B62448"/>
    <w:rsid w:val="00B71B47"/>
    <w:rsid w:val="00B753CB"/>
    <w:rsid w:val="00B760EA"/>
    <w:rsid w:val="00B7750D"/>
    <w:rsid w:val="00B77AB6"/>
    <w:rsid w:val="00B77F05"/>
    <w:rsid w:val="00B8250F"/>
    <w:rsid w:val="00B83982"/>
    <w:rsid w:val="00B84630"/>
    <w:rsid w:val="00B95BA5"/>
    <w:rsid w:val="00BA51DE"/>
    <w:rsid w:val="00BA53F6"/>
    <w:rsid w:val="00BB03F6"/>
    <w:rsid w:val="00BB1759"/>
    <w:rsid w:val="00BB2C01"/>
    <w:rsid w:val="00BB3117"/>
    <w:rsid w:val="00BC3E01"/>
    <w:rsid w:val="00BC3F73"/>
    <w:rsid w:val="00BC4746"/>
    <w:rsid w:val="00BD0105"/>
    <w:rsid w:val="00BE3384"/>
    <w:rsid w:val="00BE5310"/>
    <w:rsid w:val="00BF01E2"/>
    <w:rsid w:val="00BF69F9"/>
    <w:rsid w:val="00C01A2C"/>
    <w:rsid w:val="00C141FC"/>
    <w:rsid w:val="00C14B9D"/>
    <w:rsid w:val="00C16524"/>
    <w:rsid w:val="00C17120"/>
    <w:rsid w:val="00C179D8"/>
    <w:rsid w:val="00C2093F"/>
    <w:rsid w:val="00C25452"/>
    <w:rsid w:val="00C267B3"/>
    <w:rsid w:val="00C26A2D"/>
    <w:rsid w:val="00C35803"/>
    <w:rsid w:val="00C36F7F"/>
    <w:rsid w:val="00C436C5"/>
    <w:rsid w:val="00C500E1"/>
    <w:rsid w:val="00C54377"/>
    <w:rsid w:val="00C67A49"/>
    <w:rsid w:val="00C8169C"/>
    <w:rsid w:val="00C82AF2"/>
    <w:rsid w:val="00C84955"/>
    <w:rsid w:val="00C86DAF"/>
    <w:rsid w:val="00C8719A"/>
    <w:rsid w:val="00C9363E"/>
    <w:rsid w:val="00C93717"/>
    <w:rsid w:val="00C958AF"/>
    <w:rsid w:val="00C9592A"/>
    <w:rsid w:val="00C97289"/>
    <w:rsid w:val="00CA0347"/>
    <w:rsid w:val="00CA144E"/>
    <w:rsid w:val="00CA217B"/>
    <w:rsid w:val="00CA65D2"/>
    <w:rsid w:val="00CA68F0"/>
    <w:rsid w:val="00CB0651"/>
    <w:rsid w:val="00CB0782"/>
    <w:rsid w:val="00CB5748"/>
    <w:rsid w:val="00CB7538"/>
    <w:rsid w:val="00CC0DA9"/>
    <w:rsid w:val="00CC1012"/>
    <w:rsid w:val="00CC263B"/>
    <w:rsid w:val="00CC3A4E"/>
    <w:rsid w:val="00CC7C65"/>
    <w:rsid w:val="00CD1104"/>
    <w:rsid w:val="00CD558F"/>
    <w:rsid w:val="00CD6AA7"/>
    <w:rsid w:val="00CD6B46"/>
    <w:rsid w:val="00CD6E3C"/>
    <w:rsid w:val="00CE0660"/>
    <w:rsid w:val="00CE22BC"/>
    <w:rsid w:val="00CE28F3"/>
    <w:rsid w:val="00CE58C8"/>
    <w:rsid w:val="00CE6ECB"/>
    <w:rsid w:val="00CF11FC"/>
    <w:rsid w:val="00CF4360"/>
    <w:rsid w:val="00CF47B3"/>
    <w:rsid w:val="00CF4F0D"/>
    <w:rsid w:val="00D00298"/>
    <w:rsid w:val="00D00DE2"/>
    <w:rsid w:val="00D03962"/>
    <w:rsid w:val="00D03EB1"/>
    <w:rsid w:val="00D103FA"/>
    <w:rsid w:val="00D13647"/>
    <w:rsid w:val="00D15638"/>
    <w:rsid w:val="00D20540"/>
    <w:rsid w:val="00D20979"/>
    <w:rsid w:val="00D2144C"/>
    <w:rsid w:val="00D27E8E"/>
    <w:rsid w:val="00D3247D"/>
    <w:rsid w:val="00D334C6"/>
    <w:rsid w:val="00D35F9F"/>
    <w:rsid w:val="00D36910"/>
    <w:rsid w:val="00D406B0"/>
    <w:rsid w:val="00D438C2"/>
    <w:rsid w:val="00D474EE"/>
    <w:rsid w:val="00D53DD8"/>
    <w:rsid w:val="00D620BE"/>
    <w:rsid w:val="00D659C7"/>
    <w:rsid w:val="00D74088"/>
    <w:rsid w:val="00D7450B"/>
    <w:rsid w:val="00D74B0A"/>
    <w:rsid w:val="00D82220"/>
    <w:rsid w:val="00D82966"/>
    <w:rsid w:val="00D87F23"/>
    <w:rsid w:val="00D9098F"/>
    <w:rsid w:val="00D91047"/>
    <w:rsid w:val="00D92BA8"/>
    <w:rsid w:val="00D95979"/>
    <w:rsid w:val="00D95ADA"/>
    <w:rsid w:val="00DA36C3"/>
    <w:rsid w:val="00DA4730"/>
    <w:rsid w:val="00DB3998"/>
    <w:rsid w:val="00DC02C4"/>
    <w:rsid w:val="00DC117D"/>
    <w:rsid w:val="00DC191B"/>
    <w:rsid w:val="00DC28CB"/>
    <w:rsid w:val="00DC6747"/>
    <w:rsid w:val="00DD2752"/>
    <w:rsid w:val="00DD63F8"/>
    <w:rsid w:val="00DD7CED"/>
    <w:rsid w:val="00DF20B0"/>
    <w:rsid w:val="00DF797B"/>
    <w:rsid w:val="00E0062E"/>
    <w:rsid w:val="00E0168F"/>
    <w:rsid w:val="00E03BBF"/>
    <w:rsid w:val="00E100A7"/>
    <w:rsid w:val="00E10EDC"/>
    <w:rsid w:val="00E11039"/>
    <w:rsid w:val="00E111CF"/>
    <w:rsid w:val="00E137AE"/>
    <w:rsid w:val="00E153B9"/>
    <w:rsid w:val="00E17C11"/>
    <w:rsid w:val="00E23168"/>
    <w:rsid w:val="00E250A7"/>
    <w:rsid w:val="00E2578E"/>
    <w:rsid w:val="00E26A3C"/>
    <w:rsid w:val="00E303F7"/>
    <w:rsid w:val="00E327AA"/>
    <w:rsid w:val="00E33C05"/>
    <w:rsid w:val="00E363FD"/>
    <w:rsid w:val="00E40723"/>
    <w:rsid w:val="00E40BD2"/>
    <w:rsid w:val="00E41CFE"/>
    <w:rsid w:val="00E4503A"/>
    <w:rsid w:val="00E457F2"/>
    <w:rsid w:val="00E45AA0"/>
    <w:rsid w:val="00E52166"/>
    <w:rsid w:val="00E525D2"/>
    <w:rsid w:val="00E53F1C"/>
    <w:rsid w:val="00E57F17"/>
    <w:rsid w:val="00E642E6"/>
    <w:rsid w:val="00E6512F"/>
    <w:rsid w:val="00E66A35"/>
    <w:rsid w:val="00E67480"/>
    <w:rsid w:val="00E70984"/>
    <w:rsid w:val="00E739BA"/>
    <w:rsid w:val="00E77F33"/>
    <w:rsid w:val="00E83723"/>
    <w:rsid w:val="00E87BBB"/>
    <w:rsid w:val="00E92BB0"/>
    <w:rsid w:val="00E964D7"/>
    <w:rsid w:val="00E96C5C"/>
    <w:rsid w:val="00EA29AB"/>
    <w:rsid w:val="00EA2B8E"/>
    <w:rsid w:val="00EA2EAF"/>
    <w:rsid w:val="00EA5727"/>
    <w:rsid w:val="00EB34C3"/>
    <w:rsid w:val="00EB3563"/>
    <w:rsid w:val="00EB5CEB"/>
    <w:rsid w:val="00EC236D"/>
    <w:rsid w:val="00EC2CCE"/>
    <w:rsid w:val="00EC3EEC"/>
    <w:rsid w:val="00EC760F"/>
    <w:rsid w:val="00EC77D0"/>
    <w:rsid w:val="00ED066C"/>
    <w:rsid w:val="00EE09FE"/>
    <w:rsid w:val="00EE16B3"/>
    <w:rsid w:val="00EF0D43"/>
    <w:rsid w:val="00EF1C4C"/>
    <w:rsid w:val="00EF2714"/>
    <w:rsid w:val="00F00A19"/>
    <w:rsid w:val="00F00FF7"/>
    <w:rsid w:val="00F06760"/>
    <w:rsid w:val="00F10E27"/>
    <w:rsid w:val="00F12489"/>
    <w:rsid w:val="00F20927"/>
    <w:rsid w:val="00F20CA0"/>
    <w:rsid w:val="00F21485"/>
    <w:rsid w:val="00F23EA4"/>
    <w:rsid w:val="00F2673D"/>
    <w:rsid w:val="00F27B25"/>
    <w:rsid w:val="00F31C95"/>
    <w:rsid w:val="00F33B04"/>
    <w:rsid w:val="00F35BFD"/>
    <w:rsid w:val="00F35CB4"/>
    <w:rsid w:val="00F37846"/>
    <w:rsid w:val="00F403AF"/>
    <w:rsid w:val="00F43873"/>
    <w:rsid w:val="00F44D8B"/>
    <w:rsid w:val="00F45D9E"/>
    <w:rsid w:val="00F46DFC"/>
    <w:rsid w:val="00F46F3A"/>
    <w:rsid w:val="00F534A0"/>
    <w:rsid w:val="00F54384"/>
    <w:rsid w:val="00F55BF3"/>
    <w:rsid w:val="00F561B5"/>
    <w:rsid w:val="00F63112"/>
    <w:rsid w:val="00F718BB"/>
    <w:rsid w:val="00F759BC"/>
    <w:rsid w:val="00F77BA0"/>
    <w:rsid w:val="00F77EDE"/>
    <w:rsid w:val="00F814A7"/>
    <w:rsid w:val="00F81A41"/>
    <w:rsid w:val="00F81B56"/>
    <w:rsid w:val="00F82B0A"/>
    <w:rsid w:val="00F82CB9"/>
    <w:rsid w:val="00F84364"/>
    <w:rsid w:val="00F87112"/>
    <w:rsid w:val="00F916BD"/>
    <w:rsid w:val="00F92F60"/>
    <w:rsid w:val="00F946B5"/>
    <w:rsid w:val="00F94717"/>
    <w:rsid w:val="00F94BF2"/>
    <w:rsid w:val="00F953E0"/>
    <w:rsid w:val="00FA0297"/>
    <w:rsid w:val="00FA10D0"/>
    <w:rsid w:val="00FA7212"/>
    <w:rsid w:val="00FB4501"/>
    <w:rsid w:val="00FB68F9"/>
    <w:rsid w:val="00FB7561"/>
    <w:rsid w:val="00FC2C3A"/>
    <w:rsid w:val="00FC4210"/>
    <w:rsid w:val="00FC4242"/>
    <w:rsid w:val="00FC5C63"/>
    <w:rsid w:val="00FC662C"/>
    <w:rsid w:val="00FD0371"/>
    <w:rsid w:val="00FD0B10"/>
    <w:rsid w:val="00FD0F5E"/>
    <w:rsid w:val="00FD26FF"/>
    <w:rsid w:val="00FD2B54"/>
    <w:rsid w:val="00FE16CB"/>
    <w:rsid w:val="00FE5279"/>
    <w:rsid w:val="00FE5621"/>
    <w:rsid w:val="00FE5FEF"/>
    <w:rsid w:val="00FF6635"/>
    <w:rsid w:val="00FF7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A2F086"/>
  <w15:docId w15:val="{46D977A0-63A2-4D81-B942-6301C7AED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imes New Roman" w:hAnsi="Tahoma" w:cs="Tahoma"/>
        <w:lang w:val="en-GB" w:eastAsia="en-GB" w:bidi="ar-SA"/>
      </w:rPr>
    </w:rPrDefault>
    <w:pPrDefault/>
  </w:docDefaults>
  <w:latentStyles w:defLockedState="0" w:defUIPriority="0" w:defSemiHidden="0" w:defUnhideWhenUsed="0" w:defQFormat="0" w:count="371">
    <w:lsdException w:name="Normal" w:unhideWhenUsed="1" w:qFormat="1"/>
    <w:lsdException w:name="heading 1" w:uiPriority="9" w:qFormat="1"/>
    <w:lsdException w:name="heading 2"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iPriority="99"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4642"/>
    <w:rPr>
      <w:rFonts w:ascii="Times New Roman" w:hAnsi="Times New Roman" w:cs="Times New Roman"/>
      <w:sz w:val="24"/>
      <w:szCs w:val="24"/>
    </w:rPr>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b/>
      <w:bCs/>
      <w:color w:val="4F81BD"/>
    </w:rPr>
  </w:style>
  <w:style w:type="paragraph" w:styleId="Heading4">
    <w:name w:val="heading 4"/>
    <w:basedOn w:val="Normal"/>
    <w:next w:val="Normal"/>
    <w:link w:val="Heading4Char"/>
    <w:rsid w:val="00BC4746"/>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uiPriority w:val="59"/>
    <w:rsid w:val="00051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unhideWhenUsed/>
    <w:rsid w:val="0088706D"/>
    <w:pPr>
      <w:tabs>
        <w:tab w:val="center" w:pos="4513"/>
        <w:tab w:val="right" w:pos="9026"/>
      </w:tabs>
    </w:pPr>
  </w:style>
  <w:style w:type="character" w:customStyle="1" w:styleId="HeaderChar">
    <w:name w:val="Header Char"/>
    <w:basedOn w:val="DefaultParagraphFont"/>
    <w:link w:val="Header"/>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pulloutword">
    <w:name w:val="pullout_word"/>
    <w:basedOn w:val="DefaultParagraphFont"/>
    <w:rsid w:val="00A74263"/>
  </w:style>
  <w:style w:type="character" w:customStyle="1" w:styleId="lead">
    <w:name w:val="lead"/>
    <w:basedOn w:val="DefaultParagraphFont"/>
    <w:rsid w:val="00E250A7"/>
  </w:style>
  <w:style w:type="character" w:customStyle="1" w:styleId="author-organization">
    <w:name w:val="author-organization"/>
    <w:basedOn w:val="DefaultParagraphFont"/>
    <w:rsid w:val="00BE3384"/>
  </w:style>
  <w:style w:type="paragraph" w:customStyle="1" w:styleId="news-abstract">
    <w:name w:val="news-abstract"/>
    <w:basedOn w:val="Normal"/>
    <w:rsid w:val="00CE28F3"/>
    <w:pPr>
      <w:spacing w:before="100" w:beforeAutospacing="1" w:after="100" w:afterAutospacing="1"/>
    </w:pPr>
  </w:style>
  <w:style w:type="paragraph" w:styleId="BodyTextIndent">
    <w:name w:val="Body Text Indent"/>
    <w:basedOn w:val="Default"/>
    <w:next w:val="Default"/>
    <w:link w:val="BodyTextIndentChar"/>
    <w:uiPriority w:val="99"/>
    <w:rsid w:val="008F494F"/>
    <w:rPr>
      <w:color w:val="auto"/>
    </w:rPr>
  </w:style>
  <w:style w:type="character" w:customStyle="1" w:styleId="BodyTextIndentChar">
    <w:name w:val="Body Text Indent Char"/>
    <w:basedOn w:val="DefaultParagraphFont"/>
    <w:link w:val="BodyTextIndent"/>
    <w:uiPriority w:val="99"/>
    <w:rsid w:val="008F494F"/>
    <w:rPr>
      <w:rFonts w:ascii="Arial" w:hAnsi="Arial" w:cs="Arial"/>
      <w:sz w:val="24"/>
      <w:szCs w:val="24"/>
    </w:rPr>
  </w:style>
  <w:style w:type="character" w:customStyle="1" w:styleId="Quote1">
    <w:name w:val="Quote1"/>
    <w:basedOn w:val="DefaultParagraphFont"/>
    <w:rsid w:val="008F494F"/>
  </w:style>
  <w:style w:type="character" w:customStyle="1" w:styleId="hi">
    <w:name w:val="hi"/>
    <w:basedOn w:val="DefaultParagraphFont"/>
    <w:rsid w:val="008F494F"/>
  </w:style>
  <w:style w:type="paragraph" w:customStyle="1" w:styleId="intro">
    <w:name w:val="intro"/>
    <w:basedOn w:val="Normal"/>
    <w:rsid w:val="00AE661A"/>
    <w:pPr>
      <w:spacing w:before="100" w:beforeAutospacing="1" w:after="100" w:afterAutospacing="1"/>
    </w:pPr>
  </w:style>
  <w:style w:type="character" w:customStyle="1" w:styleId="bbctextwysiwyg">
    <w:name w:val="bbctext wysiwyg"/>
    <w:basedOn w:val="DefaultParagraphFont"/>
    <w:rsid w:val="00C436C5"/>
  </w:style>
  <w:style w:type="character" w:customStyle="1" w:styleId="comma">
    <w:name w:val="comma"/>
    <w:basedOn w:val="DefaultParagraphFont"/>
    <w:rsid w:val="009033D2"/>
  </w:style>
  <w:style w:type="paragraph" w:customStyle="1" w:styleId="txtsmall">
    <w:name w:val="txtsmall"/>
    <w:basedOn w:val="Normal"/>
    <w:rsid w:val="00920F16"/>
    <w:pPr>
      <w:spacing w:before="100" w:beforeAutospacing="1" w:after="100" w:afterAutospacing="1"/>
    </w:pPr>
    <w:rPr>
      <w:rFonts w:ascii="Arial" w:hAnsi="Arial" w:cs="Arial"/>
      <w:sz w:val="22"/>
      <w:szCs w:val="22"/>
    </w:rPr>
  </w:style>
  <w:style w:type="character" w:customStyle="1" w:styleId="pubtitle1">
    <w:name w:val="pubtitle1"/>
    <w:basedOn w:val="DefaultParagraphFont"/>
    <w:rsid w:val="00920F16"/>
    <w:rPr>
      <w:b/>
      <w:bCs/>
      <w:sz w:val="36"/>
      <w:szCs w:val="36"/>
    </w:rPr>
  </w:style>
  <w:style w:type="character" w:customStyle="1" w:styleId="pubisbn">
    <w:name w:val="pubisbn"/>
    <w:basedOn w:val="DefaultParagraphFont"/>
    <w:rsid w:val="00920F16"/>
  </w:style>
  <w:style w:type="character" w:customStyle="1" w:styleId="articlealttitle1">
    <w:name w:val="articlealttitle1"/>
    <w:basedOn w:val="DefaultParagraphFont"/>
    <w:rsid w:val="00F23EA4"/>
    <w:rPr>
      <w:sz w:val="24"/>
      <w:szCs w:val="24"/>
      <w:bdr w:val="none" w:sz="0" w:space="0" w:color="auto" w:frame="1"/>
      <w:vertAlign w:val="baseline"/>
    </w:rPr>
  </w:style>
  <w:style w:type="paragraph" w:customStyle="1" w:styleId="story-bodyintroduction">
    <w:name w:val="story-body__introduction"/>
    <w:basedOn w:val="Normal"/>
    <w:rsid w:val="00371331"/>
    <w:pPr>
      <w:spacing w:before="100" w:beforeAutospacing="1" w:after="100" w:afterAutospacing="1"/>
    </w:pPr>
  </w:style>
  <w:style w:type="character" w:customStyle="1" w:styleId="selectable">
    <w:name w:val="selectable"/>
    <w:basedOn w:val="DefaultParagraphFont"/>
    <w:rsid w:val="00D92BA8"/>
  </w:style>
  <w:style w:type="character" w:styleId="CommentReference">
    <w:name w:val="annotation reference"/>
    <w:basedOn w:val="DefaultParagraphFont"/>
    <w:semiHidden/>
    <w:unhideWhenUsed/>
    <w:rsid w:val="00C267B3"/>
    <w:rPr>
      <w:sz w:val="16"/>
      <w:szCs w:val="16"/>
    </w:rPr>
  </w:style>
  <w:style w:type="paragraph" w:styleId="CommentText">
    <w:name w:val="annotation text"/>
    <w:basedOn w:val="Normal"/>
    <w:link w:val="CommentTextChar"/>
    <w:semiHidden/>
    <w:unhideWhenUsed/>
    <w:rsid w:val="00C267B3"/>
  </w:style>
  <w:style w:type="character" w:customStyle="1" w:styleId="CommentTextChar">
    <w:name w:val="Comment Text Char"/>
    <w:basedOn w:val="DefaultParagraphFont"/>
    <w:link w:val="CommentText"/>
    <w:semiHidden/>
    <w:rsid w:val="00C267B3"/>
  </w:style>
  <w:style w:type="paragraph" w:styleId="CommentSubject">
    <w:name w:val="annotation subject"/>
    <w:basedOn w:val="CommentText"/>
    <w:next w:val="CommentText"/>
    <w:link w:val="CommentSubjectChar"/>
    <w:semiHidden/>
    <w:unhideWhenUsed/>
    <w:rsid w:val="00C267B3"/>
    <w:rPr>
      <w:b/>
      <w:bCs/>
    </w:rPr>
  </w:style>
  <w:style w:type="character" w:customStyle="1" w:styleId="CommentSubjectChar">
    <w:name w:val="Comment Subject Char"/>
    <w:basedOn w:val="CommentTextChar"/>
    <w:link w:val="CommentSubject"/>
    <w:semiHidden/>
    <w:rsid w:val="00C267B3"/>
    <w:rPr>
      <w:b/>
      <w:bCs/>
    </w:rPr>
  </w:style>
  <w:style w:type="paragraph" w:styleId="TOC1">
    <w:name w:val="toc 1"/>
    <w:basedOn w:val="Normal"/>
    <w:next w:val="Normal"/>
    <w:autoRedefine/>
    <w:uiPriority w:val="39"/>
    <w:unhideWhenUsed/>
    <w:rsid w:val="00320609"/>
    <w:pPr>
      <w:spacing w:before="120"/>
    </w:pPr>
    <w:rPr>
      <w:rFonts w:asciiTheme="minorHAnsi" w:eastAsiaTheme="minorEastAsia" w:hAnsiTheme="minorHAnsi" w:cstheme="minorBidi"/>
      <w:b/>
      <w:caps/>
      <w:sz w:val="22"/>
      <w:szCs w:val="22"/>
      <w:lang w:eastAsia="en-US"/>
    </w:rPr>
  </w:style>
  <w:style w:type="paragraph" w:styleId="TOCHeading">
    <w:name w:val="TOC Heading"/>
    <w:basedOn w:val="Heading1"/>
    <w:next w:val="Normal"/>
    <w:uiPriority w:val="39"/>
    <w:unhideWhenUsed/>
    <w:qFormat/>
    <w:rsid w:val="00320609"/>
    <w:pPr>
      <w:spacing w:before="480" w:line="276" w:lineRule="auto"/>
      <w:outlineLvl w:val="9"/>
    </w:pPr>
    <w:rPr>
      <w:rFonts w:asciiTheme="majorHAnsi" w:eastAsiaTheme="majorEastAsia" w:hAnsiTheme="majorHAnsi" w:cstheme="majorBidi"/>
      <w:b/>
      <w:bCs/>
      <w:color w:val="365F91" w:themeColor="accent1" w:themeShade="BF"/>
      <w:sz w:val="28"/>
      <w:szCs w:val="28"/>
      <w:lang w:val="en-US" w:eastAsia="en-US"/>
    </w:rPr>
  </w:style>
  <w:style w:type="character" w:customStyle="1" w:styleId="Heading4Char">
    <w:name w:val="Heading 4 Char"/>
    <w:basedOn w:val="DefaultParagraphFont"/>
    <w:link w:val="Heading4"/>
    <w:rsid w:val="00BC4746"/>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560">
      <w:bodyDiv w:val="1"/>
      <w:marLeft w:val="0"/>
      <w:marRight w:val="0"/>
      <w:marTop w:val="0"/>
      <w:marBottom w:val="0"/>
      <w:divBdr>
        <w:top w:val="none" w:sz="0" w:space="0" w:color="auto"/>
        <w:left w:val="none" w:sz="0" w:space="0" w:color="auto"/>
        <w:bottom w:val="none" w:sz="0" w:space="0" w:color="auto"/>
        <w:right w:val="none" w:sz="0" w:space="0" w:color="auto"/>
      </w:divBdr>
    </w:div>
    <w:div w:id="55786991">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74514929">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2671474">
      <w:bodyDiv w:val="1"/>
      <w:marLeft w:val="0"/>
      <w:marRight w:val="0"/>
      <w:marTop w:val="0"/>
      <w:marBottom w:val="0"/>
      <w:divBdr>
        <w:top w:val="none" w:sz="0" w:space="0" w:color="auto"/>
        <w:left w:val="none" w:sz="0" w:space="0" w:color="auto"/>
        <w:bottom w:val="none" w:sz="0" w:space="0" w:color="auto"/>
        <w:right w:val="none" w:sz="0" w:space="0" w:color="auto"/>
      </w:divBdr>
      <w:divsChild>
        <w:div w:id="776293371">
          <w:marLeft w:val="0"/>
          <w:marRight w:val="0"/>
          <w:marTop w:val="0"/>
          <w:marBottom w:val="0"/>
          <w:divBdr>
            <w:top w:val="none" w:sz="0" w:space="0" w:color="auto"/>
            <w:left w:val="none" w:sz="0" w:space="0" w:color="auto"/>
            <w:bottom w:val="none" w:sz="0" w:space="0" w:color="auto"/>
            <w:right w:val="none" w:sz="0" w:space="0" w:color="auto"/>
          </w:divBdr>
          <w:divsChild>
            <w:div w:id="1690252907">
              <w:marLeft w:val="0"/>
              <w:marRight w:val="0"/>
              <w:marTop w:val="0"/>
              <w:marBottom w:val="150"/>
              <w:divBdr>
                <w:top w:val="none" w:sz="0" w:space="0" w:color="auto"/>
                <w:left w:val="none" w:sz="0" w:space="0" w:color="auto"/>
                <w:bottom w:val="none" w:sz="0" w:space="0" w:color="auto"/>
                <w:right w:val="none" w:sz="0" w:space="0" w:color="auto"/>
              </w:divBdr>
              <w:divsChild>
                <w:div w:id="91883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069786">
          <w:marLeft w:val="0"/>
          <w:marRight w:val="0"/>
          <w:marTop w:val="0"/>
          <w:marBottom w:val="0"/>
          <w:divBdr>
            <w:top w:val="none" w:sz="0" w:space="0" w:color="auto"/>
            <w:left w:val="none" w:sz="0" w:space="0" w:color="auto"/>
            <w:bottom w:val="none" w:sz="0" w:space="0" w:color="auto"/>
            <w:right w:val="none" w:sz="0" w:space="0" w:color="auto"/>
          </w:divBdr>
        </w:div>
      </w:divsChild>
    </w:div>
    <w:div w:id="96025324">
      <w:bodyDiv w:val="1"/>
      <w:marLeft w:val="0"/>
      <w:marRight w:val="0"/>
      <w:marTop w:val="0"/>
      <w:marBottom w:val="0"/>
      <w:divBdr>
        <w:top w:val="none" w:sz="0" w:space="0" w:color="auto"/>
        <w:left w:val="none" w:sz="0" w:space="0" w:color="auto"/>
        <w:bottom w:val="none" w:sz="0" w:space="0" w:color="auto"/>
        <w:right w:val="none" w:sz="0" w:space="0" w:color="auto"/>
      </w:divBdr>
    </w:div>
    <w:div w:id="98641358">
      <w:bodyDiv w:val="1"/>
      <w:marLeft w:val="0"/>
      <w:marRight w:val="0"/>
      <w:marTop w:val="0"/>
      <w:marBottom w:val="0"/>
      <w:divBdr>
        <w:top w:val="none" w:sz="0" w:space="0" w:color="auto"/>
        <w:left w:val="none" w:sz="0" w:space="0" w:color="auto"/>
        <w:bottom w:val="none" w:sz="0" w:space="0" w:color="auto"/>
        <w:right w:val="none" w:sz="0" w:space="0" w:color="auto"/>
      </w:divBdr>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31532111">
      <w:bodyDiv w:val="1"/>
      <w:marLeft w:val="0"/>
      <w:marRight w:val="0"/>
      <w:marTop w:val="0"/>
      <w:marBottom w:val="0"/>
      <w:divBdr>
        <w:top w:val="none" w:sz="0" w:space="0" w:color="auto"/>
        <w:left w:val="none" w:sz="0" w:space="0" w:color="auto"/>
        <w:bottom w:val="none" w:sz="0" w:space="0" w:color="auto"/>
        <w:right w:val="none" w:sz="0" w:space="0" w:color="auto"/>
      </w:divBdr>
      <w:divsChild>
        <w:div w:id="1353384870">
          <w:marLeft w:val="0"/>
          <w:marRight w:val="0"/>
          <w:marTop w:val="0"/>
          <w:marBottom w:val="0"/>
          <w:divBdr>
            <w:top w:val="none" w:sz="0" w:space="0" w:color="auto"/>
            <w:left w:val="none" w:sz="0" w:space="0" w:color="auto"/>
            <w:bottom w:val="none" w:sz="0" w:space="0" w:color="auto"/>
            <w:right w:val="none" w:sz="0" w:space="0" w:color="auto"/>
          </w:divBdr>
        </w:div>
        <w:div w:id="1912885102">
          <w:marLeft w:val="0"/>
          <w:marRight w:val="0"/>
          <w:marTop w:val="0"/>
          <w:marBottom w:val="0"/>
          <w:divBdr>
            <w:top w:val="none" w:sz="0" w:space="0" w:color="auto"/>
            <w:left w:val="none" w:sz="0" w:space="0" w:color="auto"/>
            <w:bottom w:val="none" w:sz="0" w:space="0" w:color="auto"/>
            <w:right w:val="none" w:sz="0" w:space="0" w:color="auto"/>
          </w:divBdr>
          <w:divsChild>
            <w:div w:id="1227687529">
              <w:marLeft w:val="0"/>
              <w:marRight w:val="0"/>
              <w:marTop w:val="0"/>
              <w:marBottom w:val="150"/>
              <w:divBdr>
                <w:top w:val="none" w:sz="0" w:space="0" w:color="auto"/>
                <w:left w:val="none" w:sz="0" w:space="0" w:color="auto"/>
                <w:bottom w:val="none" w:sz="0" w:space="0" w:color="auto"/>
                <w:right w:val="none" w:sz="0" w:space="0" w:color="auto"/>
              </w:divBdr>
              <w:divsChild>
                <w:div w:id="18976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1458445">
      <w:bodyDiv w:val="1"/>
      <w:marLeft w:val="0"/>
      <w:marRight w:val="0"/>
      <w:marTop w:val="0"/>
      <w:marBottom w:val="0"/>
      <w:divBdr>
        <w:top w:val="none" w:sz="0" w:space="0" w:color="auto"/>
        <w:left w:val="none" w:sz="0" w:space="0" w:color="auto"/>
        <w:bottom w:val="none" w:sz="0" w:space="0" w:color="auto"/>
        <w:right w:val="none" w:sz="0" w:space="0" w:color="auto"/>
      </w:divBdr>
    </w:div>
    <w:div w:id="169300776">
      <w:bodyDiv w:val="1"/>
      <w:marLeft w:val="0"/>
      <w:marRight w:val="0"/>
      <w:marTop w:val="0"/>
      <w:marBottom w:val="0"/>
      <w:divBdr>
        <w:top w:val="none" w:sz="0" w:space="0" w:color="auto"/>
        <w:left w:val="none" w:sz="0" w:space="0" w:color="auto"/>
        <w:bottom w:val="none" w:sz="0" w:space="0" w:color="auto"/>
        <w:right w:val="none" w:sz="0" w:space="0" w:color="auto"/>
      </w:divBdr>
      <w:divsChild>
        <w:div w:id="246499243">
          <w:marLeft w:val="0"/>
          <w:marRight w:val="0"/>
          <w:marTop w:val="0"/>
          <w:marBottom w:val="0"/>
          <w:divBdr>
            <w:top w:val="none" w:sz="0" w:space="0" w:color="auto"/>
            <w:left w:val="none" w:sz="0" w:space="0" w:color="auto"/>
            <w:bottom w:val="none" w:sz="0" w:space="0" w:color="auto"/>
            <w:right w:val="none" w:sz="0" w:space="0" w:color="auto"/>
          </w:divBdr>
          <w:divsChild>
            <w:div w:id="1058629643">
              <w:marLeft w:val="0"/>
              <w:marRight w:val="0"/>
              <w:marTop w:val="0"/>
              <w:marBottom w:val="150"/>
              <w:divBdr>
                <w:top w:val="none" w:sz="0" w:space="0" w:color="auto"/>
                <w:left w:val="none" w:sz="0" w:space="0" w:color="auto"/>
                <w:bottom w:val="none" w:sz="0" w:space="0" w:color="auto"/>
                <w:right w:val="none" w:sz="0" w:space="0" w:color="auto"/>
              </w:divBdr>
              <w:divsChild>
                <w:div w:id="18743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8907">
          <w:marLeft w:val="0"/>
          <w:marRight w:val="0"/>
          <w:marTop w:val="0"/>
          <w:marBottom w:val="0"/>
          <w:divBdr>
            <w:top w:val="none" w:sz="0" w:space="0" w:color="auto"/>
            <w:left w:val="none" w:sz="0" w:space="0" w:color="auto"/>
            <w:bottom w:val="none" w:sz="0" w:space="0" w:color="auto"/>
            <w:right w:val="none" w:sz="0" w:space="0" w:color="auto"/>
          </w:divBdr>
          <w:divsChild>
            <w:div w:id="322779816">
              <w:marLeft w:val="0"/>
              <w:marRight w:val="225"/>
              <w:marTop w:val="0"/>
              <w:marBottom w:val="225"/>
              <w:divBdr>
                <w:top w:val="none" w:sz="0" w:space="0" w:color="auto"/>
                <w:left w:val="none" w:sz="0" w:space="0" w:color="auto"/>
                <w:bottom w:val="none" w:sz="0" w:space="0" w:color="auto"/>
                <w:right w:val="single" w:sz="6" w:space="11" w:color="F0F0F0"/>
              </w:divBdr>
              <w:divsChild>
                <w:div w:id="1712925529">
                  <w:marLeft w:val="0"/>
                  <w:marRight w:val="0"/>
                  <w:marTop w:val="0"/>
                  <w:marBottom w:val="120"/>
                  <w:divBdr>
                    <w:top w:val="none" w:sz="0" w:space="0" w:color="auto"/>
                    <w:left w:val="none" w:sz="0" w:space="0" w:color="auto"/>
                    <w:bottom w:val="single" w:sz="6" w:space="6" w:color="F0F0F0"/>
                    <w:right w:val="none" w:sz="0" w:space="0" w:color="auto"/>
                  </w:divBdr>
                  <w:divsChild>
                    <w:div w:id="929660112">
                      <w:marLeft w:val="0"/>
                      <w:marRight w:val="0"/>
                      <w:marTop w:val="0"/>
                      <w:marBottom w:val="0"/>
                      <w:divBdr>
                        <w:top w:val="none" w:sz="0" w:space="0" w:color="auto"/>
                        <w:left w:val="none" w:sz="0" w:space="0" w:color="auto"/>
                        <w:bottom w:val="none" w:sz="0" w:space="0" w:color="auto"/>
                        <w:right w:val="none" w:sz="0" w:space="0" w:color="auto"/>
                      </w:divBdr>
                      <w:divsChild>
                        <w:div w:id="145710811">
                          <w:marLeft w:val="0"/>
                          <w:marRight w:val="0"/>
                          <w:marTop w:val="0"/>
                          <w:marBottom w:val="0"/>
                          <w:divBdr>
                            <w:top w:val="none" w:sz="0" w:space="0" w:color="auto"/>
                            <w:left w:val="none" w:sz="0" w:space="0" w:color="auto"/>
                            <w:bottom w:val="none" w:sz="0" w:space="0" w:color="auto"/>
                            <w:right w:val="none" w:sz="0" w:space="0" w:color="auto"/>
                          </w:divBdr>
                        </w:div>
                        <w:div w:id="1884442150">
                          <w:marLeft w:val="0"/>
                          <w:marRight w:val="0"/>
                          <w:marTop w:val="120"/>
                          <w:marBottom w:val="240"/>
                          <w:divBdr>
                            <w:top w:val="none" w:sz="0" w:space="0" w:color="auto"/>
                            <w:left w:val="none" w:sz="0" w:space="0" w:color="auto"/>
                            <w:bottom w:val="none" w:sz="0" w:space="0" w:color="auto"/>
                            <w:right w:val="none" w:sz="0" w:space="0" w:color="auto"/>
                          </w:divBdr>
                          <w:divsChild>
                            <w:div w:id="478114191">
                              <w:marLeft w:val="0"/>
                              <w:marRight w:val="0"/>
                              <w:marTop w:val="0"/>
                              <w:marBottom w:val="0"/>
                              <w:divBdr>
                                <w:top w:val="none" w:sz="0" w:space="0" w:color="auto"/>
                                <w:left w:val="none" w:sz="0" w:space="0" w:color="auto"/>
                                <w:bottom w:val="none" w:sz="0" w:space="0" w:color="auto"/>
                                <w:right w:val="none" w:sz="0" w:space="0" w:color="auto"/>
                              </w:divBdr>
                            </w:div>
                            <w:div w:id="5765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06183068">
      <w:bodyDiv w:val="1"/>
      <w:marLeft w:val="0"/>
      <w:marRight w:val="0"/>
      <w:marTop w:val="0"/>
      <w:marBottom w:val="0"/>
      <w:divBdr>
        <w:top w:val="none" w:sz="0" w:space="0" w:color="auto"/>
        <w:left w:val="none" w:sz="0" w:space="0" w:color="auto"/>
        <w:bottom w:val="none" w:sz="0" w:space="0" w:color="auto"/>
        <w:right w:val="none" w:sz="0" w:space="0" w:color="auto"/>
      </w:divBdr>
    </w:div>
    <w:div w:id="213348721">
      <w:bodyDiv w:val="1"/>
      <w:marLeft w:val="0"/>
      <w:marRight w:val="0"/>
      <w:marTop w:val="0"/>
      <w:marBottom w:val="0"/>
      <w:divBdr>
        <w:top w:val="none" w:sz="0" w:space="0" w:color="auto"/>
        <w:left w:val="none" w:sz="0" w:space="0" w:color="auto"/>
        <w:bottom w:val="none" w:sz="0" w:space="0" w:color="auto"/>
        <w:right w:val="none" w:sz="0" w:space="0" w:color="auto"/>
      </w:divBdr>
      <w:divsChild>
        <w:div w:id="404913645">
          <w:marLeft w:val="0"/>
          <w:marRight w:val="0"/>
          <w:marTop w:val="0"/>
          <w:marBottom w:val="0"/>
          <w:divBdr>
            <w:top w:val="single" w:sz="2" w:space="0" w:color="2E2E2E"/>
            <w:left w:val="single" w:sz="2" w:space="0" w:color="2E2E2E"/>
            <w:bottom w:val="single" w:sz="2" w:space="0" w:color="2E2E2E"/>
            <w:right w:val="single" w:sz="2" w:space="0" w:color="2E2E2E"/>
          </w:divBdr>
          <w:divsChild>
            <w:div w:id="1793328432">
              <w:marLeft w:val="0"/>
              <w:marRight w:val="0"/>
              <w:marTop w:val="0"/>
              <w:marBottom w:val="0"/>
              <w:divBdr>
                <w:top w:val="single" w:sz="6" w:space="0" w:color="C9C9C9"/>
                <w:left w:val="none" w:sz="0" w:space="0" w:color="auto"/>
                <w:bottom w:val="none" w:sz="0" w:space="0" w:color="auto"/>
                <w:right w:val="none" w:sz="0" w:space="0" w:color="auto"/>
              </w:divBdr>
              <w:divsChild>
                <w:div w:id="776872358">
                  <w:marLeft w:val="0"/>
                  <w:marRight w:val="0"/>
                  <w:marTop w:val="0"/>
                  <w:marBottom w:val="0"/>
                  <w:divBdr>
                    <w:top w:val="none" w:sz="0" w:space="0" w:color="auto"/>
                    <w:left w:val="none" w:sz="0" w:space="0" w:color="auto"/>
                    <w:bottom w:val="none" w:sz="0" w:space="0" w:color="auto"/>
                    <w:right w:val="none" w:sz="0" w:space="0" w:color="auto"/>
                  </w:divBdr>
                  <w:divsChild>
                    <w:div w:id="813910756">
                      <w:marLeft w:val="0"/>
                      <w:marRight w:val="0"/>
                      <w:marTop w:val="0"/>
                      <w:marBottom w:val="0"/>
                      <w:divBdr>
                        <w:top w:val="none" w:sz="0" w:space="0" w:color="auto"/>
                        <w:left w:val="none" w:sz="0" w:space="0" w:color="auto"/>
                        <w:bottom w:val="none" w:sz="0" w:space="0" w:color="auto"/>
                        <w:right w:val="none" w:sz="0" w:space="0" w:color="auto"/>
                      </w:divBdr>
                      <w:divsChild>
                        <w:div w:id="18985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01233864">
      <w:bodyDiv w:val="1"/>
      <w:marLeft w:val="0"/>
      <w:marRight w:val="0"/>
      <w:marTop w:val="0"/>
      <w:marBottom w:val="0"/>
      <w:divBdr>
        <w:top w:val="none" w:sz="0" w:space="0" w:color="auto"/>
        <w:left w:val="none" w:sz="0" w:space="0" w:color="auto"/>
        <w:bottom w:val="none" w:sz="0" w:space="0" w:color="auto"/>
        <w:right w:val="none" w:sz="0" w:space="0" w:color="auto"/>
      </w:divBdr>
    </w:div>
    <w:div w:id="320545404">
      <w:bodyDiv w:val="1"/>
      <w:marLeft w:val="0"/>
      <w:marRight w:val="0"/>
      <w:marTop w:val="0"/>
      <w:marBottom w:val="0"/>
      <w:divBdr>
        <w:top w:val="none" w:sz="0" w:space="0" w:color="auto"/>
        <w:left w:val="none" w:sz="0" w:space="0" w:color="auto"/>
        <w:bottom w:val="none" w:sz="0" w:space="0" w:color="auto"/>
        <w:right w:val="none" w:sz="0" w:space="0" w:color="auto"/>
      </w:divBdr>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54813070">
      <w:bodyDiv w:val="1"/>
      <w:marLeft w:val="0"/>
      <w:marRight w:val="0"/>
      <w:marTop w:val="0"/>
      <w:marBottom w:val="0"/>
      <w:divBdr>
        <w:top w:val="none" w:sz="0" w:space="0" w:color="auto"/>
        <w:left w:val="none" w:sz="0" w:space="0" w:color="auto"/>
        <w:bottom w:val="none" w:sz="0" w:space="0" w:color="auto"/>
        <w:right w:val="none" w:sz="0" w:space="0" w:color="auto"/>
      </w:divBdr>
    </w:div>
    <w:div w:id="357700284">
      <w:bodyDiv w:val="1"/>
      <w:marLeft w:val="0"/>
      <w:marRight w:val="0"/>
      <w:marTop w:val="0"/>
      <w:marBottom w:val="0"/>
      <w:divBdr>
        <w:top w:val="none" w:sz="0" w:space="0" w:color="auto"/>
        <w:left w:val="none" w:sz="0" w:space="0" w:color="auto"/>
        <w:bottom w:val="none" w:sz="0" w:space="0" w:color="auto"/>
        <w:right w:val="none" w:sz="0" w:space="0" w:color="auto"/>
      </w:divBdr>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372972444">
      <w:bodyDiv w:val="1"/>
      <w:marLeft w:val="0"/>
      <w:marRight w:val="0"/>
      <w:marTop w:val="0"/>
      <w:marBottom w:val="0"/>
      <w:divBdr>
        <w:top w:val="none" w:sz="0" w:space="0" w:color="auto"/>
        <w:left w:val="none" w:sz="0" w:space="0" w:color="auto"/>
        <w:bottom w:val="none" w:sz="0" w:space="0" w:color="auto"/>
        <w:right w:val="none" w:sz="0" w:space="0" w:color="auto"/>
      </w:divBdr>
      <w:divsChild>
        <w:div w:id="801577846">
          <w:marLeft w:val="0"/>
          <w:marRight w:val="0"/>
          <w:marTop w:val="0"/>
          <w:marBottom w:val="0"/>
          <w:divBdr>
            <w:top w:val="single" w:sz="2" w:space="0" w:color="2E2E2E"/>
            <w:left w:val="single" w:sz="2" w:space="0" w:color="2E2E2E"/>
            <w:bottom w:val="single" w:sz="2" w:space="0" w:color="2E2E2E"/>
            <w:right w:val="single" w:sz="2" w:space="0" w:color="2E2E2E"/>
          </w:divBdr>
          <w:divsChild>
            <w:div w:id="719744589">
              <w:marLeft w:val="0"/>
              <w:marRight w:val="0"/>
              <w:marTop w:val="0"/>
              <w:marBottom w:val="0"/>
              <w:divBdr>
                <w:top w:val="single" w:sz="6" w:space="0" w:color="C9C9C9"/>
                <w:left w:val="none" w:sz="0" w:space="0" w:color="auto"/>
                <w:bottom w:val="none" w:sz="0" w:space="0" w:color="auto"/>
                <w:right w:val="none" w:sz="0" w:space="0" w:color="auto"/>
              </w:divBdr>
              <w:divsChild>
                <w:div w:id="2115125490">
                  <w:marLeft w:val="0"/>
                  <w:marRight w:val="0"/>
                  <w:marTop w:val="0"/>
                  <w:marBottom w:val="0"/>
                  <w:divBdr>
                    <w:top w:val="none" w:sz="0" w:space="0" w:color="auto"/>
                    <w:left w:val="none" w:sz="0" w:space="0" w:color="auto"/>
                    <w:bottom w:val="none" w:sz="0" w:space="0" w:color="auto"/>
                    <w:right w:val="none" w:sz="0" w:space="0" w:color="auto"/>
                  </w:divBdr>
                  <w:divsChild>
                    <w:div w:id="1811552711">
                      <w:marLeft w:val="0"/>
                      <w:marRight w:val="0"/>
                      <w:marTop w:val="0"/>
                      <w:marBottom w:val="0"/>
                      <w:divBdr>
                        <w:top w:val="none" w:sz="0" w:space="0" w:color="auto"/>
                        <w:left w:val="none" w:sz="0" w:space="0" w:color="auto"/>
                        <w:bottom w:val="none" w:sz="0" w:space="0" w:color="auto"/>
                        <w:right w:val="none" w:sz="0" w:space="0" w:color="auto"/>
                      </w:divBdr>
                      <w:divsChild>
                        <w:div w:id="563301251">
                          <w:marLeft w:val="0"/>
                          <w:marRight w:val="0"/>
                          <w:marTop w:val="225"/>
                          <w:marBottom w:val="180"/>
                          <w:divBdr>
                            <w:top w:val="single" w:sz="6" w:space="0" w:color="D7D7D7"/>
                            <w:left w:val="single" w:sz="2" w:space="0" w:color="D7D7D7"/>
                            <w:bottom w:val="single" w:sz="6" w:space="0" w:color="D7D7D7"/>
                            <w:right w:val="single" w:sz="2" w:space="0" w:color="D7D7D7"/>
                          </w:divBdr>
                          <w:divsChild>
                            <w:div w:id="1534611049">
                              <w:marLeft w:val="0"/>
                              <w:marRight w:val="0"/>
                              <w:marTop w:val="0"/>
                              <w:marBottom w:val="0"/>
                              <w:divBdr>
                                <w:top w:val="none" w:sz="0" w:space="0" w:color="auto"/>
                                <w:left w:val="none" w:sz="0" w:space="0" w:color="auto"/>
                                <w:bottom w:val="none" w:sz="0" w:space="0" w:color="auto"/>
                                <w:right w:val="none" w:sz="0" w:space="0" w:color="auto"/>
                              </w:divBdr>
                              <w:divsChild>
                                <w:div w:id="11857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7819063">
      <w:bodyDiv w:val="1"/>
      <w:marLeft w:val="0"/>
      <w:marRight w:val="0"/>
      <w:marTop w:val="0"/>
      <w:marBottom w:val="0"/>
      <w:divBdr>
        <w:top w:val="none" w:sz="0" w:space="0" w:color="auto"/>
        <w:left w:val="none" w:sz="0" w:space="0" w:color="auto"/>
        <w:bottom w:val="none" w:sz="0" w:space="0" w:color="auto"/>
        <w:right w:val="none" w:sz="0" w:space="0" w:color="auto"/>
      </w:divBdr>
      <w:divsChild>
        <w:div w:id="425687025">
          <w:marLeft w:val="0"/>
          <w:marRight w:val="0"/>
          <w:marTop w:val="180"/>
          <w:marBottom w:val="150"/>
          <w:divBdr>
            <w:top w:val="none" w:sz="0" w:space="0" w:color="auto"/>
            <w:left w:val="none" w:sz="0" w:space="0" w:color="auto"/>
            <w:bottom w:val="none" w:sz="0" w:space="0" w:color="auto"/>
            <w:right w:val="none" w:sz="0" w:space="0" w:color="auto"/>
          </w:divBdr>
          <w:divsChild>
            <w:div w:id="145628971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388460217">
      <w:bodyDiv w:val="1"/>
      <w:marLeft w:val="0"/>
      <w:marRight w:val="0"/>
      <w:marTop w:val="0"/>
      <w:marBottom w:val="0"/>
      <w:divBdr>
        <w:top w:val="none" w:sz="0" w:space="0" w:color="auto"/>
        <w:left w:val="none" w:sz="0" w:space="0" w:color="auto"/>
        <w:bottom w:val="none" w:sz="0" w:space="0" w:color="auto"/>
        <w:right w:val="none" w:sz="0" w:space="0" w:color="auto"/>
      </w:divBdr>
      <w:divsChild>
        <w:div w:id="1007438066">
          <w:marLeft w:val="0"/>
          <w:marRight w:val="0"/>
          <w:marTop w:val="0"/>
          <w:marBottom w:val="0"/>
          <w:divBdr>
            <w:top w:val="none" w:sz="0" w:space="0" w:color="auto"/>
            <w:left w:val="none" w:sz="0" w:space="0" w:color="auto"/>
            <w:bottom w:val="none" w:sz="0" w:space="0" w:color="auto"/>
            <w:right w:val="none" w:sz="0" w:space="0" w:color="auto"/>
          </w:divBdr>
          <w:divsChild>
            <w:div w:id="56159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88572">
      <w:bodyDiv w:val="1"/>
      <w:marLeft w:val="0"/>
      <w:marRight w:val="0"/>
      <w:marTop w:val="0"/>
      <w:marBottom w:val="0"/>
      <w:divBdr>
        <w:top w:val="none" w:sz="0" w:space="0" w:color="auto"/>
        <w:left w:val="none" w:sz="0" w:space="0" w:color="auto"/>
        <w:bottom w:val="none" w:sz="0" w:space="0" w:color="auto"/>
        <w:right w:val="none" w:sz="0" w:space="0" w:color="auto"/>
      </w:divBdr>
      <w:divsChild>
        <w:div w:id="3552323">
          <w:marLeft w:val="0"/>
          <w:marRight w:val="0"/>
          <w:marTop w:val="0"/>
          <w:marBottom w:val="0"/>
          <w:divBdr>
            <w:top w:val="none" w:sz="0" w:space="0" w:color="auto"/>
            <w:left w:val="none" w:sz="0" w:space="0" w:color="auto"/>
            <w:bottom w:val="none" w:sz="0" w:space="0" w:color="auto"/>
            <w:right w:val="none" w:sz="0" w:space="0" w:color="auto"/>
          </w:divBdr>
        </w:div>
      </w:divsChild>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45999890">
      <w:bodyDiv w:val="1"/>
      <w:marLeft w:val="0"/>
      <w:marRight w:val="0"/>
      <w:marTop w:val="0"/>
      <w:marBottom w:val="0"/>
      <w:divBdr>
        <w:top w:val="none" w:sz="0" w:space="0" w:color="auto"/>
        <w:left w:val="none" w:sz="0" w:space="0" w:color="auto"/>
        <w:bottom w:val="none" w:sz="0" w:space="0" w:color="auto"/>
        <w:right w:val="none" w:sz="0" w:space="0" w:color="auto"/>
      </w:divBdr>
      <w:divsChild>
        <w:div w:id="2035960394">
          <w:marLeft w:val="0"/>
          <w:marRight w:val="0"/>
          <w:marTop w:val="0"/>
          <w:marBottom w:val="0"/>
          <w:divBdr>
            <w:top w:val="none" w:sz="0" w:space="0" w:color="auto"/>
            <w:left w:val="none" w:sz="0" w:space="0" w:color="auto"/>
            <w:bottom w:val="none" w:sz="0" w:space="0" w:color="auto"/>
            <w:right w:val="single" w:sz="6" w:space="0" w:color="E6E6E6"/>
          </w:divBdr>
          <w:divsChild>
            <w:div w:id="11922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581568131">
      <w:bodyDiv w:val="1"/>
      <w:marLeft w:val="0"/>
      <w:marRight w:val="0"/>
      <w:marTop w:val="0"/>
      <w:marBottom w:val="0"/>
      <w:divBdr>
        <w:top w:val="none" w:sz="0" w:space="0" w:color="auto"/>
        <w:left w:val="none" w:sz="0" w:space="0" w:color="auto"/>
        <w:bottom w:val="none" w:sz="0" w:space="0" w:color="auto"/>
        <w:right w:val="none" w:sz="0" w:space="0" w:color="auto"/>
      </w:divBdr>
    </w:div>
    <w:div w:id="639069133">
      <w:bodyDiv w:val="1"/>
      <w:marLeft w:val="0"/>
      <w:marRight w:val="0"/>
      <w:marTop w:val="0"/>
      <w:marBottom w:val="0"/>
      <w:divBdr>
        <w:top w:val="none" w:sz="0" w:space="0" w:color="auto"/>
        <w:left w:val="none" w:sz="0" w:space="0" w:color="auto"/>
        <w:bottom w:val="none" w:sz="0" w:space="0" w:color="auto"/>
        <w:right w:val="none" w:sz="0" w:space="0" w:color="auto"/>
      </w:divBdr>
    </w:div>
    <w:div w:id="654529273">
      <w:bodyDiv w:val="1"/>
      <w:marLeft w:val="0"/>
      <w:marRight w:val="0"/>
      <w:marTop w:val="0"/>
      <w:marBottom w:val="0"/>
      <w:divBdr>
        <w:top w:val="none" w:sz="0" w:space="0" w:color="auto"/>
        <w:left w:val="none" w:sz="0" w:space="0" w:color="auto"/>
        <w:bottom w:val="none" w:sz="0" w:space="0" w:color="auto"/>
        <w:right w:val="none" w:sz="0" w:space="0" w:color="auto"/>
      </w:divBdr>
      <w:divsChild>
        <w:div w:id="492183522">
          <w:marLeft w:val="0"/>
          <w:marRight w:val="0"/>
          <w:marTop w:val="0"/>
          <w:marBottom w:val="0"/>
          <w:divBdr>
            <w:top w:val="none" w:sz="0" w:space="0" w:color="auto"/>
            <w:left w:val="none" w:sz="0" w:space="0" w:color="auto"/>
            <w:bottom w:val="none" w:sz="0" w:space="0" w:color="auto"/>
            <w:right w:val="none" w:sz="0" w:space="0" w:color="auto"/>
          </w:divBdr>
        </w:div>
      </w:divsChild>
    </w:div>
    <w:div w:id="656686063">
      <w:bodyDiv w:val="1"/>
      <w:marLeft w:val="0"/>
      <w:marRight w:val="0"/>
      <w:marTop w:val="0"/>
      <w:marBottom w:val="0"/>
      <w:divBdr>
        <w:top w:val="none" w:sz="0" w:space="0" w:color="auto"/>
        <w:left w:val="none" w:sz="0" w:space="0" w:color="auto"/>
        <w:bottom w:val="none" w:sz="0" w:space="0" w:color="auto"/>
        <w:right w:val="none" w:sz="0" w:space="0" w:color="auto"/>
      </w:divBdr>
    </w:div>
    <w:div w:id="658265343">
      <w:bodyDiv w:val="1"/>
      <w:marLeft w:val="0"/>
      <w:marRight w:val="0"/>
      <w:marTop w:val="0"/>
      <w:marBottom w:val="0"/>
      <w:divBdr>
        <w:top w:val="none" w:sz="0" w:space="0" w:color="auto"/>
        <w:left w:val="none" w:sz="0" w:space="0" w:color="auto"/>
        <w:bottom w:val="none" w:sz="0" w:space="0" w:color="auto"/>
        <w:right w:val="none" w:sz="0" w:space="0" w:color="auto"/>
      </w:divBdr>
    </w:div>
    <w:div w:id="685987457">
      <w:bodyDiv w:val="1"/>
      <w:marLeft w:val="0"/>
      <w:marRight w:val="0"/>
      <w:marTop w:val="0"/>
      <w:marBottom w:val="0"/>
      <w:divBdr>
        <w:top w:val="none" w:sz="0" w:space="0" w:color="auto"/>
        <w:left w:val="none" w:sz="0" w:space="0" w:color="auto"/>
        <w:bottom w:val="none" w:sz="0" w:space="0" w:color="auto"/>
        <w:right w:val="none" w:sz="0" w:space="0" w:color="auto"/>
      </w:divBdr>
      <w:divsChild>
        <w:div w:id="305008809">
          <w:marLeft w:val="0"/>
          <w:marRight w:val="0"/>
          <w:marTop w:val="0"/>
          <w:marBottom w:val="0"/>
          <w:divBdr>
            <w:top w:val="single" w:sz="48" w:space="6" w:color="DCDCDC"/>
            <w:left w:val="none" w:sz="0" w:space="0" w:color="auto"/>
            <w:bottom w:val="none" w:sz="0" w:space="0" w:color="auto"/>
            <w:right w:val="none" w:sz="0" w:space="0" w:color="auto"/>
          </w:divBdr>
          <w:divsChild>
            <w:div w:id="168979787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490189">
      <w:bodyDiv w:val="1"/>
      <w:marLeft w:val="0"/>
      <w:marRight w:val="0"/>
      <w:marTop w:val="0"/>
      <w:marBottom w:val="0"/>
      <w:divBdr>
        <w:top w:val="none" w:sz="0" w:space="0" w:color="auto"/>
        <w:left w:val="none" w:sz="0" w:space="0" w:color="auto"/>
        <w:bottom w:val="none" w:sz="0" w:space="0" w:color="auto"/>
        <w:right w:val="none" w:sz="0" w:space="0" w:color="auto"/>
      </w:divBdr>
    </w:div>
    <w:div w:id="737090426">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115531">
      <w:bodyDiv w:val="1"/>
      <w:marLeft w:val="0"/>
      <w:marRight w:val="0"/>
      <w:marTop w:val="0"/>
      <w:marBottom w:val="0"/>
      <w:divBdr>
        <w:top w:val="none" w:sz="0" w:space="0" w:color="auto"/>
        <w:left w:val="none" w:sz="0" w:space="0" w:color="auto"/>
        <w:bottom w:val="none" w:sz="0" w:space="0" w:color="auto"/>
        <w:right w:val="none" w:sz="0" w:space="0" w:color="auto"/>
      </w:divBdr>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77144073">
      <w:bodyDiv w:val="1"/>
      <w:marLeft w:val="0"/>
      <w:marRight w:val="0"/>
      <w:marTop w:val="0"/>
      <w:marBottom w:val="0"/>
      <w:divBdr>
        <w:top w:val="none" w:sz="0" w:space="0" w:color="auto"/>
        <w:left w:val="none" w:sz="0" w:space="0" w:color="auto"/>
        <w:bottom w:val="none" w:sz="0" w:space="0" w:color="auto"/>
        <w:right w:val="none" w:sz="0" w:space="0" w:color="auto"/>
      </w:divBdr>
      <w:divsChild>
        <w:div w:id="707876823">
          <w:marLeft w:val="0"/>
          <w:marRight w:val="0"/>
          <w:marTop w:val="0"/>
          <w:marBottom w:val="0"/>
          <w:divBdr>
            <w:top w:val="none" w:sz="0" w:space="0" w:color="auto"/>
            <w:left w:val="none" w:sz="0" w:space="0" w:color="auto"/>
            <w:bottom w:val="none" w:sz="0" w:space="0" w:color="auto"/>
            <w:right w:val="none" w:sz="0" w:space="0" w:color="auto"/>
          </w:divBdr>
          <w:divsChild>
            <w:div w:id="1899587702">
              <w:marLeft w:val="0"/>
              <w:marRight w:val="0"/>
              <w:marTop w:val="0"/>
              <w:marBottom w:val="0"/>
              <w:divBdr>
                <w:top w:val="none" w:sz="0" w:space="0" w:color="auto"/>
                <w:left w:val="none" w:sz="0" w:space="0" w:color="auto"/>
                <w:bottom w:val="none" w:sz="0" w:space="0" w:color="auto"/>
                <w:right w:val="none" w:sz="0" w:space="0" w:color="auto"/>
              </w:divBdr>
            </w:div>
          </w:divsChild>
        </w:div>
        <w:div w:id="804665868">
          <w:marLeft w:val="0"/>
          <w:marRight w:val="0"/>
          <w:marTop w:val="0"/>
          <w:marBottom w:val="0"/>
          <w:divBdr>
            <w:top w:val="none" w:sz="0" w:space="0" w:color="auto"/>
            <w:left w:val="none" w:sz="0" w:space="0" w:color="auto"/>
            <w:bottom w:val="none" w:sz="0" w:space="0" w:color="auto"/>
            <w:right w:val="none" w:sz="0" w:space="0" w:color="auto"/>
          </w:divBdr>
        </w:div>
        <w:div w:id="1798984221">
          <w:marLeft w:val="0"/>
          <w:marRight w:val="0"/>
          <w:marTop w:val="0"/>
          <w:marBottom w:val="0"/>
          <w:divBdr>
            <w:top w:val="none" w:sz="0" w:space="0" w:color="auto"/>
            <w:left w:val="none" w:sz="0" w:space="0" w:color="auto"/>
            <w:bottom w:val="none" w:sz="0" w:space="0" w:color="auto"/>
            <w:right w:val="none" w:sz="0" w:space="0" w:color="auto"/>
          </w:divBdr>
        </w:div>
      </w:divsChild>
    </w:div>
    <w:div w:id="783161427">
      <w:bodyDiv w:val="1"/>
      <w:marLeft w:val="0"/>
      <w:marRight w:val="0"/>
      <w:marTop w:val="0"/>
      <w:marBottom w:val="0"/>
      <w:divBdr>
        <w:top w:val="none" w:sz="0" w:space="0" w:color="auto"/>
        <w:left w:val="none" w:sz="0" w:space="0" w:color="auto"/>
        <w:bottom w:val="none" w:sz="0" w:space="0" w:color="auto"/>
        <w:right w:val="none" w:sz="0" w:space="0" w:color="auto"/>
      </w:divBdr>
    </w:div>
    <w:div w:id="783766609">
      <w:bodyDiv w:val="1"/>
      <w:marLeft w:val="0"/>
      <w:marRight w:val="0"/>
      <w:marTop w:val="0"/>
      <w:marBottom w:val="0"/>
      <w:divBdr>
        <w:top w:val="none" w:sz="0" w:space="0" w:color="auto"/>
        <w:left w:val="none" w:sz="0" w:space="0" w:color="auto"/>
        <w:bottom w:val="none" w:sz="0" w:space="0" w:color="auto"/>
        <w:right w:val="none" w:sz="0" w:space="0" w:color="auto"/>
      </w:divBdr>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852380425">
      <w:bodyDiv w:val="1"/>
      <w:marLeft w:val="0"/>
      <w:marRight w:val="0"/>
      <w:marTop w:val="0"/>
      <w:marBottom w:val="0"/>
      <w:divBdr>
        <w:top w:val="none" w:sz="0" w:space="0" w:color="auto"/>
        <w:left w:val="none" w:sz="0" w:space="0" w:color="auto"/>
        <w:bottom w:val="none" w:sz="0" w:space="0" w:color="auto"/>
        <w:right w:val="none" w:sz="0" w:space="0" w:color="auto"/>
      </w:divBdr>
      <w:divsChild>
        <w:div w:id="2027436958">
          <w:marLeft w:val="0"/>
          <w:marRight w:val="0"/>
          <w:marTop w:val="0"/>
          <w:marBottom w:val="0"/>
          <w:divBdr>
            <w:top w:val="none" w:sz="0" w:space="0" w:color="auto"/>
            <w:left w:val="none" w:sz="0" w:space="0" w:color="auto"/>
            <w:bottom w:val="none" w:sz="0" w:space="0" w:color="auto"/>
            <w:right w:val="none" w:sz="0" w:space="0" w:color="auto"/>
          </w:divBdr>
          <w:divsChild>
            <w:div w:id="340666998">
              <w:marLeft w:val="0"/>
              <w:marRight w:val="0"/>
              <w:marTop w:val="0"/>
              <w:marBottom w:val="0"/>
              <w:divBdr>
                <w:top w:val="none" w:sz="0" w:space="0" w:color="auto"/>
                <w:left w:val="none" w:sz="0" w:space="0" w:color="auto"/>
                <w:bottom w:val="none" w:sz="0" w:space="0" w:color="auto"/>
                <w:right w:val="none" w:sz="0" w:space="0" w:color="auto"/>
              </w:divBdr>
              <w:divsChild>
                <w:div w:id="606694438">
                  <w:marLeft w:val="0"/>
                  <w:marRight w:val="0"/>
                  <w:marTop w:val="100"/>
                  <w:marBottom w:val="100"/>
                  <w:divBdr>
                    <w:top w:val="none" w:sz="0" w:space="0" w:color="auto"/>
                    <w:left w:val="none" w:sz="0" w:space="0" w:color="auto"/>
                    <w:bottom w:val="none" w:sz="0" w:space="0" w:color="auto"/>
                    <w:right w:val="none" w:sz="0" w:space="0" w:color="auto"/>
                  </w:divBdr>
                  <w:divsChild>
                    <w:div w:id="1392461466">
                      <w:marLeft w:val="0"/>
                      <w:marRight w:val="0"/>
                      <w:marTop w:val="0"/>
                      <w:marBottom w:val="0"/>
                      <w:divBdr>
                        <w:top w:val="none" w:sz="0" w:space="0" w:color="auto"/>
                        <w:left w:val="none" w:sz="0" w:space="0" w:color="auto"/>
                        <w:bottom w:val="none" w:sz="0" w:space="0" w:color="auto"/>
                        <w:right w:val="none" w:sz="0" w:space="0" w:color="auto"/>
                      </w:divBdr>
                      <w:divsChild>
                        <w:div w:id="185481195">
                          <w:marLeft w:val="0"/>
                          <w:marRight w:val="0"/>
                          <w:marTop w:val="0"/>
                          <w:marBottom w:val="0"/>
                          <w:divBdr>
                            <w:top w:val="none" w:sz="0" w:space="0" w:color="auto"/>
                            <w:left w:val="none" w:sz="0" w:space="0" w:color="auto"/>
                            <w:bottom w:val="none" w:sz="0" w:space="0" w:color="auto"/>
                            <w:right w:val="none" w:sz="0" w:space="0" w:color="auto"/>
                          </w:divBdr>
                          <w:divsChild>
                            <w:div w:id="1079326574">
                              <w:marLeft w:val="0"/>
                              <w:marRight w:val="0"/>
                              <w:marTop w:val="0"/>
                              <w:marBottom w:val="0"/>
                              <w:divBdr>
                                <w:top w:val="none" w:sz="0" w:space="0" w:color="auto"/>
                                <w:left w:val="none" w:sz="0" w:space="0" w:color="auto"/>
                                <w:bottom w:val="none" w:sz="0" w:space="0" w:color="auto"/>
                                <w:right w:val="none" w:sz="0" w:space="0" w:color="auto"/>
                              </w:divBdr>
                              <w:divsChild>
                                <w:div w:id="1801529372">
                                  <w:marLeft w:val="0"/>
                                  <w:marRight w:val="0"/>
                                  <w:marTop w:val="0"/>
                                  <w:marBottom w:val="0"/>
                                  <w:divBdr>
                                    <w:top w:val="none" w:sz="0" w:space="0" w:color="auto"/>
                                    <w:left w:val="none" w:sz="0" w:space="0" w:color="auto"/>
                                    <w:bottom w:val="none" w:sz="0" w:space="0" w:color="auto"/>
                                    <w:right w:val="none" w:sz="0" w:space="0" w:color="auto"/>
                                  </w:divBdr>
                                  <w:divsChild>
                                    <w:div w:id="1442802745">
                                      <w:marLeft w:val="0"/>
                                      <w:marRight w:val="0"/>
                                      <w:marTop w:val="100"/>
                                      <w:marBottom w:val="100"/>
                                      <w:divBdr>
                                        <w:top w:val="none" w:sz="0" w:space="0" w:color="auto"/>
                                        <w:left w:val="none" w:sz="0" w:space="0" w:color="auto"/>
                                        <w:bottom w:val="none" w:sz="0" w:space="0" w:color="auto"/>
                                        <w:right w:val="none" w:sz="0" w:space="0" w:color="auto"/>
                                      </w:divBdr>
                                      <w:divsChild>
                                        <w:div w:id="1614480133">
                                          <w:marLeft w:val="0"/>
                                          <w:marRight w:val="0"/>
                                          <w:marTop w:val="0"/>
                                          <w:marBottom w:val="0"/>
                                          <w:divBdr>
                                            <w:top w:val="none" w:sz="0" w:space="0" w:color="auto"/>
                                            <w:left w:val="none" w:sz="0" w:space="0" w:color="auto"/>
                                            <w:bottom w:val="none" w:sz="0" w:space="0" w:color="auto"/>
                                            <w:right w:val="none" w:sz="0" w:space="0" w:color="auto"/>
                                          </w:divBdr>
                                          <w:divsChild>
                                            <w:div w:id="94445623">
                                              <w:marLeft w:val="0"/>
                                              <w:marRight w:val="0"/>
                                              <w:marTop w:val="0"/>
                                              <w:marBottom w:val="120"/>
                                              <w:divBdr>
                                                <w:top w:val="none" w:sz="0" w:space="0" w:color="auto"/>
                                                <w:left w:val="none" w:sz="0" w:space="0" w:color="auto"/>
                                                <w:bottom w:val="none" w:sz="0" w:space="0" w:color="auto"/>
                                                <w:right w:val="none" w:sz="0" w:space="0" w:color="auto"/>
                                              </w:divBdr>
                                              <w:divsChild>
                                                <w:div w:id="12345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358885">
      <w:bodyDiv w:val="1"/>
      <w:marLeft w:val="0"/>
      <w:marRight w:val="0"/>
      <w:marTop w:val="0"/>
      <w:marBottom w:val="0"/>
      <w:divBdr>
        <w:top w:val="none" w:sz="0" w:space="0" w:color="auto"/>
        <w:left w:val="none" w:sz="0" w:space="0" w:color="auto"/>
        <w:bottom w:val="none" w:sz="0" w:space="0" w:color="auto"/>
        <w:right w:val="none" w:sz="0" w:space="0" w:color="auto"/>
      </w:divBdr>
    </w:div>
    <w:div w:id="886259704">
      <w:bodyDiv w:val="1"/>
      <w:marLeft w:val="0"/>
      <w:marRight w:val="0"/>
      <w:marTop w:val="0"/>
      <w:marBottom w:val="0"/>
      <w:divBdr>
        <w:top w:val="none" w:sz="0" w:space="0" w:color="auto"/>
        <w:left w:val="none" w:sz="0" w:space="0" w:color="auto"/>
        <w:bottom w:val="none" w:sz="0" w:space="0" w:color="auto"/>
        <w:right w:val="none" w:sz="0" w:space="0" w:color="auto"/>
      </w:divBdr>
      <w:divsChild>
        <w:div w:id="181089478">
          <w:marLeft w:val="0"/>
          <w:marRight w:val="0"/>
          <w:marTop w:val="0"/>
          <w:marBottom w:val="0"/>
          <w:divBdr>
            <w:top w:val="none" w:sz="0" w:space="0" w:color="auto"/>
            <w:left w:val="none" w:sz="0" w:space="0" w:color="auto"/>
            <w:bottom w:val="none" w:sz="0" w:space="0" w:color="auto"/>
            <w:right w:val="none" w:sz="0" w:space="0" w:color="auto"/>
          </w:divBdr>
        </w:div>
        <w:div w:id="942877969">
          <w:marLeft w:val="0"/>
          <w:marRight w:val="0"/>
          <w:marTop w:val="0"/>
          <w:marBottom w:val="0"/>
          <w:divBdr>
            <w:top w:val="none" w:sz="0" w:space="0" w:color="auto"/>
            <w:left w:val="none" w:sz="0" w:space="0" w:color="auto"/>
            <w:bottom w:val="none" w:sz="0" w:space="0" w:color="auto"/>
            <w:right w:val="none" w:sz="0" w:space="0" w:color="auto"/>
          </w:divBdr>
          <w:divsChild>
            <w:div w:id="1985306278">
              <w:marLeft w:val="0"/>
              <w:marRight w:val="0"/>
              <w:marTop w:val="0"/>
              <w:marBottom w:val="150"/>
              <w:divBdr>
                <w:top w:val="none" w:sz="0" w:space="0" w:color="auto"/>
                <w:left w:val="none" w:sz="0" w:space="0" w:color="auto"/>
                <w:bottom w:val="none" w:sz="0" w:space="0" w:color="auto"/>
                <w:right w:val="none" w:sz="0" w:space="0" w:color="auto"/>
              </w:divBdr>
              <w:divsChild>
                <w:div w:id="1617131508">
                  <w:marLeft w:val="0"/>
                  <w:marRight w:val="72"/>
                  <w:marTop w:val="0"/>
                  <w:marBottom w:val="0"/>
                  <w:divBdr>
                    <w:top w:val="none" w:sz="0" w:space="0" w:color="auto"/>
                    <w:left w:val="none" w:sz="0" w:space="0" w:color="auto"/>
                    <w:bottom w:val="none" w:sz="0" w:space="0" w:color="auto"/>
                    <w:right w:val="none" w:sz="0" w:space="0" w:color="auto"/>
                  </w:divBdr>
                </w:div>
                <w:div w:id="18029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80930">
      <w:bodyDiv w:val="1"/>
      <w:marLeft w:val="0"/>
      <w:marRight w:val="0"/>
      <w:marTop w:val="0"/>
      <w:marBottom w:val="0"/>
      <w:divBdr>
        <w:top w:val="none" w:sz="0" w:space="0" w:color="auto"/>
        <w:left w:val="none" w:sz="0" w:space="0" w:color="auto"/>
        <w:bottom w:val="none" w:sz="0" w:space="0" w:color="auto"/>
        <w:right w:val="none" w:sz="0" w:space="0" w:color="auto"/>
      </w:divBdr>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16881148">
      <w:bodyDiv w:val="1"/>
      <w:marLeft w:val="0"/>
      <w:marRight w:val="0"/>
      <w:marTop w:val="0"/>
      <w:marBottom w:val="0"/>
      <w:divBdr>
        <w:top w:val="none" w:sz="0" w:space="0" w:color="auto"/>
        <w:left w:val="none" w:sz="0" w:space="0" w:color="auto"/>
        <w:bottom w:val="none" w:sz="0" w:space="0" w:color="auto"/>
        <w:right w:val="none" w:sz="0" w:space="0" w:color="auto"/>
      </w:divBdr>
    </w:div>
    <w:div w:id="1025059009">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083454839">
      <w:bodyDiv w:val="1"/>
      <w:marLeft w:val="0"/>
      <w:marRight w:val="0"/>
      <w:marTop w:val="0"/>
      <w:marBottom w:val="0"/>
      <w:divBdr>
        <w:top w:val="none" w:sz="0" w:space="0" w:color="auto"/>
        <w:left w:val="none" w:sz="0" w:space="0" w:color="auto"/>
        <w:bottom w:val="none" w:sz="0" w:space="0" w:color="auto"/>
        <w:right w:val="none" w:sz="0" w:space="0" w:color="auto"/>
      </w:divBdr>
      <w:divsChild>
        <w:div w:id="1318801936">
          <w:marLeft w:val="0"/>
          <w:marRight w:val="0"/>
          <w:marTop w:val="0"/>
          <w:marBottom w:val="0"/>
          <w:divBdr>
            <w:top w:val="none" w:sz="0" w:space="0" w:color="auto"/>
            <w:left w:val="none" w:sz="0" w:space="0" w:color="auto"/>
            <w:bottom w:val="none" w:sz="0" w:space="0" w:color="auto"/>
            <w:right w:val="none" w:sz="0" w:space="0" w:color="auto"/>
          </w:divBdr>
          <w:divsChild>
            <w:div w:id="337461531">
              <w:marLeft w:val="0"/>
              <w:marRight w:val="0"/>
              <w:marTop w:val="0"/>
              <w:marBottom w:val="0"/>
              <w:divBdr>
                <w:top w:val="none" w:sz="0" w:space="0" w:color="auto"/>
                <w:left w:val="none" w:sz="0" w:space="0" w:color="auto"/>
                <w:bottom w:val="none" w:sz="0" w:space="0" w:color="auto"/>
                <w:right w:val="none" w:sz="0" w:space="0" w:color="auto"/>
              </w:divBdr>
            </w:div>
            <w:div w:id="385303087">
              <w:marLeft w:val="0"/>
              <w:marRight w:val="0"/>
              <w:marTop w:val="0"/>
              <w:marBottom w:val="0"/>
              <w:divBdr>
                <w:top w:val="none" w:sz="0" w:space="0" w:color="auto"/>
                <w:left w:val="none" w:sz="0" w:space="0" w:color="auto"/>
                <w:bottom w:val="none" w:sz="0" w:space="0" w:color="auto"/>
                <w:right w:val="none" w:sz="0" w:space="0" w:color="auto"/>
              </w:divBdr>
            </w:div>
            <w:div w:id="809444200">
              <w:marLeft w:val="0"/>
              <w:marRight w:val="0"/>
              <w:marTop w:val="0"/>
              <w:marBottom w:val="0"/>
              <w:divBdr>
                <w:top w:val="none" w:sz="0" w:space="0" w:color="auto"/>
                <w:left w:val="none" w:sz="0" w:space="0" w:color="auto"/>
                <w:bottom w:val="none" w:sz="0" w:space="0" w:color="auto"/>
                <w:right w:val="none" w:sz="0" w:space="0" w:color="auto"/>
              </w:divBdr>
            </w:div>
            <w:div w:id="974486281">
              <w:marLeft w:val="0"/>
              <w:marRight w:val="0"/>
              <w:marTop w:val="0"/>
              <w:marBottom w:val="0"/>
              <w:divBdr>
                <w:top w:val="none" w:sz="0" w:space="0" w:color="auto"/>
                <w:left w:val="none" w:sz="0" w:space="0" w:color="auto"/>
                <w:bottom w:val="none" w:sz="0" w:space="0" w:color="auto"/>
                <w:right w:val="none" w:sz="0" w:space="0" w:color="auto"/>
              </w:divBdr>
            </w:div>
            <w:div w:id="1132135316">
              <w:marLeft w:val="0"/>
              <w:marRight w:val="0"/>
              <w:marTop w:val="0"/>
              <w:marBottom w:val="0"/>
              <w:divBdr>
                <w:top w:val="none" w:sz="0" w:space="0" w:color="auto"/>
                <w:left w:val="none" w:sz="0" w:space="0" w:color="auto"/>
                <w:bottom w:val="none" w:sz="0" w:space="0" w:color="auto"/>
                <w:right w:val="none" w:sz="0" w:space="0" w:color="auto"/>
              </w:divBdr>
            </w:div>
            <w:div w:id="1451240308">
              <w:marLeft w:val="0"/>
              <w:marRight w:val="0"/>
              <w:marTop w:val="0"/>
              <w:marBottom w:val="0"/>
              <w:divBdr>
                <w:top w:val="none" w:sz="0" w:space="0" w:color="auto"/>
                <w:left w:val="none" w:sz="0" w:space="0" w:color="auto"/>
                <w:bottom w:val="none" w:sz="0" w:space="0" w:color="auto"/>
                <w:right w:val="none" w:sz="0" w:space="0" w:color="auto"/>
              </w:divBdr>
            </w:div>
          </w:divsChild>
        </w:div>
        <w:div w:id="2142184662">
          <w:marLeft w:val="0"/>
          <w:marRight w:val="0"/>
          <w:marTop w:val="0"/>
          <w:marBottom w:val="0"/>
          <w:divBdr>
            <w:top w:val="none" w:sz="0" w:space="0" w:color="auto"/>
            <w:left w:val="none" w:sz="0" w:space="0" w:color="auto"/>
            <w:bottom w:val="none" w:sz="0" w:space="0" w:color="auto"/>
            <w:right w:val="none" w:sz="0" w:space="0" w:color="auto"/>
          </w:divBdr>
        </w:div>
      </w:divsChild>
    </w:div>
    <w:div w:id="1108085444">
      <w:bodyDiv w:val="1"/>
      <w:marLeft w:val="0"/>
      <w:marRight w:val="0"/>
      <w:marTop w:val="0"/>
      <w:marBottom w:val="0"/>
      <w:divBdr>
        <w:top w:val="none" w:sz="0" w:space="0" w:color="auto"/>
        <w:left w:val="none" w:sz="0" w:space="0" w:color="auto"/>
        <w:bottom w:val="none" w:sz="0" w:space="0" w:color="auto"/>
        <w:right w:val="none" w:sz="0" w:space="0" w:color="auto"/>
      </w:divBdr>
      <w:divsChild>
        <w:div w:id="455299591">
          <w:marLeft w:val="0"/>
          <w:marRight w:val="0"/>
          <w:marTop w:val="0"/>
          <w:marBottom w:val="0"/>
          <w:divBdr>
            <w:top w:val="none" w:sz="0" w:space="0" w:color="auto"/>
            <w:left w:val="none" w:sz="0" w:space="0" w:color="auto"/>
            <w:bottom w:val="none" w:sz="0" w:space="0" w:color="auto"/>
            <w:right w:val="none" w:sz="0" w:space="0" w:color="auto"/>
          </w:divBdr>
          <w:divsChild>
            <w:div w:id="373695635">
              <w:marLeft w:val="0"/>
              <w:marRight w:val="0"/>
              <w:marTop w:val="0"/>
              <w:marBottom w:val="150"/>
              <w:divBdr>
                <w:top w:val="none" w:sz="0" w:space="0" w:color="auto"/>
                <w:left w:val="none" w:sz="0" w:space="0" w:color="auto"/>
                <w:bottom w:val="none" w:sz="0" w:space="0" w:color="auto"/>
                <w:right w:val="none" w:sz="0" w:space="0" w:color="auto"/>
              </w:divBdr>
              <w:divsChild>
                <w:div w:id="1012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51765">
          <w:marLeft w:val="0"/>
          <w:marRight w:val="0"/>
          <w:marTop w:val="0"/>
          <w:marBottom w:val="0"/>
          <w:divBdr>
            <w:top w:val="none" w:sz="0" w:space="0" w:color="auto"/>
            <w:left w:val="none" w:sz="0" w:space="0" w:color="auto"/>
            <w:bottom w:val="none" w:sz="0" w:space="0" w:color="auto"/>
            <w:right w:val="none" w:sz="0" w:space="0" w:color="auto"/>
          </w:divBdr>
          <w:divsChild>
            <w:div w:id="1516842969">
              <w:marLeft w:val="0"/>
              <w:marRight w:val="225"/>
              <w:marTop w:val="0"/>
              <w:marBottom w:val="225"/>
              <w:divBdr>
                <w:top w:val="none" w:sz="0" w:space="0" w:color="auto"/>
                <w:left w:val="none" w:sz="0" w:space="0" w:color="auto"/>
                <w:bottom w:val="none" w:sz="0" w:space="0" w:color="auto"/>
                <w:right w:val="single" w:sz="6" w:space="11" w:color="F0F0F0"/>
              </w:divBdr>
              <w:divsChild>
                <w:div w:id="1039550284">
                  <w:marLeft w:val="0"/>
                  <w:marRight w:val="0"/>
                  <w:marTop w:val="0"/>
                  <w:marBottom w:val="120"/>
                  <w:divBdr>
                    <w:top w:val="none" w:sz="0" w:space="0" w:color="auto"/>
                    <w:left w:val="none" w:sz="0" w:space="0" w:color="auto"/>
                    <w:bottom w:val="single" w:sz="6" w:space="6" w:color="F0F0F0"/>
                    <w:right w:val="none" w:sz="0" w:space="0" w:color="auto"/>
                  </w:divBdr>
                  <w:divsChild>
                    <w:div w:id="1931155139">
                      <w:marLeft w:val="0"/>
                      <w:marRight w:val="0"/>
                      <w:marTop w:val="0"/>
                      <w:marBottom w:val="0"/>
                      <w:divBdr>
                        <w:top w:val="none" w:sz="0" w:space="0" w:color="auto"/>
                        <w:left w:val="none" w:sz="0" w:space="0" w:color="auto"/>
                        <w:bottom w:val="none" w:sz="0" w:space="0" w:color="auto"/>
                        <w:right w:val="none" w:sz="0" w:space="0" w:color="auto"/>
                      </w:divBdr>
                      <w:divsChild>
                        <w:div w:id="10379357">
                          <w:marLeft w:val="0"/>
                          <w:marRight w:val="0"/>
                          <w:marTop w:val="0"/>
                          <w:marBottom w:val="0"/>
                          <w:divBdr>
                            <w:top w:val="none" w:sz="0" w:space="0" w:color="auto"/>
                            <w:left w:val="none" w:sz="0" w:space="0" w:color="auto"/>
                            <w:bottom w:val="none" w:sz="0" w:space="0" w:color="auto"/>
                            <w:right w:val="none" w:sz="0" w:space="0" w:color="auto"/>
                          </w:divBdr>
                        </w:div>
                        <w:div w:id="357123557">
                          <w:marLeft w:val="0"/>
                          <w:marRight w:val="0"/>
                          <w:marTop w:val="120"/>
                          <w:marBottom w:val="240"/>
                          <w:divBdr>
                            <w:top w:val="none" w:sz="0" w:space="0" w:color="auto"/>
                            <w:left w:val="none" w:sz="0" w:space="0" w:color="auto"/>
                            <w:bottom w:val="none" w:sz="0" w:space="0" w:color="auto"/>
                            <w:right w:val="none" w:sz="0" w:space="0" w:color="auto"/>
                          </w:divBdr>
                          <w:divsChild>
                            <w:div w:id="1701589619">
                              <w:marLeft w:val="0"/>
                              <w:marRight w:val="0"/>
                              <w:marTop w:val="0"/>
                              <w:marBottom w:val="0"/>
                              <w:divBdr>
                                <w:top w:val="none" w:sz="0" w:space="0" w:color="auto"/>
                                <w:left w:val="none" w:sz="0" w:space="0" w:color="auto"/>
                                <w:bottom w:val="none" w:sz="0" w:space="0" w:color="auto"/>
                                <w:right w:val="none" w:sz="0" w:space="0" w:color="auto"/>
                              </w:divBdr>
                            </w:div>
                            <w:div w:id="19394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4034827">
      <w:bodyDiv w:val="1"/>
      <w:marLeft w:val="0"/>
      <w:marRight w:val="0"/>
      <w:marTop w:val="0"/>
      <w:marBottom w:val="0"/>
      <w:divBdr>
        <w:top w:val="none" w:sz="0" w:space="0" w:color="auto"/>
        <w:left w:val="none" w:sz="0" w:space="0" w:color="auto"/>
        <w:bottom w:val="none" w:sz="0" w:space="0" w:color="auto"/>
        <w:right w:val="none" w:sz="0" w:space="0" w:color="auto"/>
      </w:divBdr>
    </w:div>
    <w:div w:id="1130246090">
      <w:bodyDiv w:val="1"/>
      <w:marLeft w:val="0"/>
      <w:marRight w:val="0"/>
      <w:marTop w:val="0"/>
      <w:marBottom w:val="0"/>
      <w:divBdr>
        <w:top w:val="none" w:sz="0" w:space="0" w:color="auto"/>
        <w:left w:val="none" w:sz="0" w:space="0" w:color="auto"/>
        <w:bottom w:val="none" w:sz="0" w:space="0" w:color="auto"/>
        <w:right w:val="none" w:sz="0" w:space="0" w:color="auto"/>
      </w:divBdr>
    </w:div>
    <w:div w:id="1130393568">
      <w:bodyDiv w:val="1"/>
      <w:marLeft w:val="0"/>
      <w:marRight w:val="0"/>
      <w:marTop w:val="0"/>
      <w:marBottom w:val="0"/>
      <w:divBdr>
        <w:top w:val="none" w:sz="0" w:space="0" w:color="auto"/>
        <w:left w:val="none" w:sz="0" w:space="0" w:color="auto"/>
        <w:bottom w:val="none" w:sz="0" w:space="0" w:color="auto"/>
        <w:right w:val="none" w:sz="0" w:space="0" w:color="auto"/>
      </w:divBdr>
      <w:divsChild>
        <w:div w:id="1312321489">
          <w:marLeft w:val="0"/>
          <w:marRight w:val="0"/>
          <w:marTop w:val="0"/>
          <w:marBottom w:val="0"/>
          <w:divBdr>
            <w:top w:val="none" w:sz="0" w:space="0" w:color="auto"/>
            <w:left w:val="none" w:sz="0" w:space="0" w:color="auto"/>
            <w:bottom w:val="none" w:sz="0" w:space="0" w:color="auto"/>
            <w:right w:val="none" w:sz="0" w:space="0" w:color="auto"/>
          </w:divBdr>
          <w:divsChild>
            <w:div w:id="2023968459">
              <w:marLeft w:val="0"/>
              <w:marRight w:val="0"/>
              <w:marTop w:val="0"/>
              <w:marBottom w:val="0"/>
              <w:divBdr>
                <w:top w:val="none" w:sz="0" w:space="0" w:color="auto"/>
                <w:left w:val="none" w:sz="0" w:space="0" w:color="auto"/>
                <w:bottom w:val="none" w:sz="0" w:space="0" w:color="auto"/>
                <w:right w:val="none" w:sz="0" w:space="0" w:color="auto"/>
              </w:divBdr>
              <w:divsChild>
                <w:div w:id="452671201">
                  <w:marLeft w:val="0"/>
                  <w:marRight w:val="0"/>
                  <w:marTop w:val="0"/>
                  <w:marBottom w:val="0"/>
                  <w:divBdr>
                    <w:top w:val="none" w:sz="0" w:space="0" w:color="auto"/>
                    <w:left w:val="none" w:sz="0" w:space="0" w:color="auto"/>
                    <w:bottom w:val="none" w:sz="0" w:space="0" w:color="auto"/>
                    <w:right w:val="none" w:sz="0" w:space="0" w:color="auto"/>
                  </w:divBdr>
                  <w:divsChild>
                    <w:div w:id="250772029">
                      <w:marLeft w:val="0"/>
                      <w:marRight w:val="0"/>
                      <w:marTop w:val="0"/>
                      <w:marBottom w:val="0"/>
                      <w:divBdr>
                        <w:top w:val="none" w:sz="0" w:space="0" w:color="auto"/>
                        <w:left w:val="none" w:sz="0" w:space="0" w:color="auto"/>
                        <w:bottom w:val="none" w:sz="0" w:space="0" w:color="auto"/>
                        <w:right w:val="none" w:sz="0" w:space="0" w:color="auto"/>
                      </w:divBdr>
                      <w:divsChild>
                        <w:div w:id="1622496606">
                          <w:marLeft w:val="0"/>
                          <w:marRight w:val="0"/>
                          <w:marTop w:val="0"/>
                          <w:marBottom w:val="0"/>
                          <w:divBdr>
                            <w:top w:val="none" w:sz="0" w:space="0" w:color="auto"/>
                            <w:left w:val="none" w:sz="0" w:space="0" w:color="auto"/>
                            <w:bottom w:val="none" w:sz="0" w:space="0" w:color="auto"/>
                            <w:right w:val="none" w:sz="0" w:space="0" w:color="auto"/>
                          </w:divBdr>
                          <w:divsChild>
                            <w:div w:id="1230532188">
                              <w:marLeft w:val="0"/>
                              <w:marRight w:val="0"/>
                              <w:marTop w:val="0"/>
                              <w:marBottom w:val="0"/>
                              <w:divBdr>
                                <w:top w:val="none" w:sz="0" w:space="0" w:color="auto"/>
                                <w:left w:val="none" w:sz="0" w:space="0" w:color="auto"/>
                                <w:bottom w:val="single" w:sz="6" w:space="0" w:color="C9C9C9"/>
                                <w:right w:val="none" w:sz="0" w:space="0" w:color="auto"/>
                              </w:divBdr>
                              <w:divsChild>
                                <w:div w:id="6785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757851">
      <w:bodyDiv w:val="1"/>
      <w:marLeft w:val="0"/>
      <w:marRight w:val="0"/>
      <w:marTop w:val="0"/>
      <w:marBottom w:val="0"/>
      <w:divBdr>
        <w:top w:val="none" w:sz="0" w:space="0" w:color="auto"/>
        <w:left w:val="none" w:sz="0" w:space="0" w:color="auto"/>
        <w:bottom w:val="none" w:sz="0" w:space="0" w:color="auto"/>
        <w:right w:val="none" w:sz="0" w:space="0" w:color="auto"/>
      </w:divBdr>
      <w:divsChild>
        <w:div w:id="281306261">
          <w:marLeft w:val="0"/>
          <w:marRight w:val="0"/>
          <w:marTop w:val="0"/>
          <w:marBottom w:val="0"/>
          <w:divBdr>
            <w:top w:val="none" w:sz="0" w:space="0" w:color="auto"/>
            <w:left w:val="none" w:sz="0" w:space="0" w:color="auto"/>
            <w:bottom w:val="none" w:sz="0" w:space="0" w:color="auto"/>
            <w:right w:val="none" w:sz="0" w:space="0" w:color="auto"/>
          </w:divBdr>
          <w:divsChild>
            <w:div w:id="58283433">
              <w:marLeft w:val="0"/>
              <w:marRight w:val="0"/>
              <w:marTop w:val="0"/>
              <w:marBottom w:val="0"/>
              <w:divBdr>
                <w:top w:val="single" w:sz="6" w:space="4" w:color="000000"/>
                <w:left w:val="single" w:sz="6" w:space="8" w:color="000000"/>
                <w:bottom w:val="single" w:sz="6" w:space="4" w:color="000000"/>
                <w:right w:val="single" w:sz="6" w:space="8" w:color="000000"/>
              </w:divBdr>
            </w:div>
            <w:div w:id="1155492281">
              <w:marLeft w:val="0"/>
              <w:marRight w:val="0"/>
              <w:marTop w:val="0"/>
              <w:marBottom w:val="0"/>
              <w:divBdr>
                <w:top w:val="none" w:sz="0" w:space="0" w:color="auto"/>
                <w:left w:val="none" w:sz="0" w:space="0" w:color="auto"/>
                <w:bottom w:val="none" w:sz="0" w:space="0" w:color="auto"/>
                <w:right w:val="none" w:sz="0" w:space="0" w:color="auto"/>
              </w:divBdr>
            </w:div>
          </w:divsChild>
        </w:div>
        <w:div w:id="749153659">
          <w:marLeft w:val="0"/>
          <w:marRight w:val="0"/>
          <w:marTop w:val="0"/>
          <w:marBottom w:val="0"/>
          <w:divBdr>
            <w:top w:val="none" w:sz="0" w:space="0" w:color="auto"/>
            <w:left w:val="none" w:sz="0" w:space="0" w:color="auto"/>
            <w:bottom w:val="none" w:sz="0" w:space="0" w:color="auto"/>
            <w:right w:val="none" w:sz="0" w:space="0" w:color="auto"/>
          </w:divBdr>
          <w:divsChild>
            <w:div w:id="1214388484">
              <w:marLeft w:val="0"/>
              <w:marRight w:val="0"/>
              <w:marTop w:val="0"/>
              <w:marBottom w:val="0"/>
              <w:divBdr>
                <w:top w:val="none" w:sz="0" w:space="0" w:color="auto"/>
                <w:left w:val="none" w:sz="0" w:space="0" w:color="auto"/>
                <w:bottom w:val="none" w:sz="0" w:space="0" w:color="auto"/>
                <w:right w:val="none" w:sz="0" w:space="0" w:color="auto"/>
              </w:divBdr>
            </w:div>
            <w:div w:id="1937864607">
              <w:marLeft w:val="0"/>
              <w:marRight w:val="0"/>
              <w:marTop w:val="0"/>
              <w:marBottom w:val="0"/>
              <w:divBdr>
                <w:top w:val="single" w:sz="6" w:space="4" w:color="000000"/>
                <w:left w:val="single" w:sz="6" w:space="8" w:color="000000"/>
                <w:bottom w:val="single" w:sz="6" w:space="4" w:color="000000"/>
                <w:right w:val="single" w:sz="6" w:space="8" w:color="000000"/>
              </w:divBdr>
            </w:div>
          </w:divsChild>
        </w:div>
        <w:div w:id="2117822384">
          <w:marLeft w:val="0"/>
          <w:marRight w:val="0"/>
          <w:marTop w:val="0"/>
          <w:marBottom w:val="0"/>
          <w:divBdr>
            <w:top w:val="none" w:sz="0" w:space="0" w:color="auto"/>
            <w:left w:val="none" w:sz="0" w:space="0" w:color="auto"/>
            <w:bottom w:val="none" w:sz="0" w:space="0" w:color="auto"/>
            <w:right w:val="none" w:sz="0" w:space="0" w:color="auto"/>
          </w:divBdr>
          <w:divsChild>
            <w:div w:id="1153640157">
              <w:marLeft w:val="0"/>
              <w:marRight w:val="0"/>
              <w:marTop w:val="0"/>
              <w:marBottom w:val="0"/>
              <w:divBdr>
                <w:top w:val="none" w:sz="0" w:space="0" w:color="auto"/>
                <w:left w:val="none" w:sz="0" w:space="0" w:color="auto"/>
                <w:bottom w:val="none" w:sz="0" w:space="0" w:color="auto"/>
                <w:right w:val="none" w:sz="0" w:space="0" w:color="auto"/>
              </w:divBdr>
            </w:div>
            <w:div w:id="1578902983">
              <w:marLeft w:val="0"/>
              <w:marRight w:val="0"/>
              <w:marTop w:val="0"/>
              <w:marBottom w:val="0"/>
              <w:divBdr>
                <w:top w:val="single" w:sz="6" w:space="4" w:color="000000"/>
                <w:left w:val="single" w:sz="6" w:space="8" w:color="000000"/>
                <w:bottom w:val="single" w:sz="6" w:space="4" w:color="000000"/>
                <w:right w:val="single" w:sz="6" w:space="8" w:color="000000"/>
              </w:divBdr>
            </w:div>
          </w:divsChild>
        </w:div>
      </w:divsChild>
    </w:div>
    <w:div w:id="1152722858">
      <w:bodyDiv w:val="1"/>
      <w:marLeft w:val="0"/>
      <w:marRight w:val="0"/>
      <w:marTop w:val="0"/>
      <w:marBottom w:val="0"/>
      <w:divBdr>
        <w:top w:val="none" w:sz="0" w:space="0" w:color="auto"/>
        <w:left w:val="none" w:sz="0" w:space="0" w:color="auto"/>
        <w:bottom w:val="none" w:sz="0" w:space="0" w:color="auto"/>
        <w:right w:val="none" w:sz="0" w:space="0" w:color="auto"/>
      </w:divBdr>
    </w:div>
    <w:div w:id="1160391561">
      <w:bodyDiv w:val="1"/>
      <w:marLeft w:val="0"/>
      <w:marRight w:val="0"/>
      <w:marTop w:val="0"/>
      <w:marBottom w:val="0"/>
      <w:divBdr>
        <w:top w:val="none" w:sz="0" w:space="0" w:color="auto"/>
        <w:left w:val="none" w:sz="0" w:space="0" w:color="auto"/>
        <w:bottom w:val="none" w:sz="0" w:space="0" w:color="auto"/>
        <w:right w:val="none" w:sz="0" w:space="0" w:color="auto"/>
      </w:divBdr>
    </w:div>
    <w:div w:id="1181431241">
      <w:bodyDiv w:val="1"/>
      <w:marLeft w:val="0"/>
      <w:marRight w:val="0"/>
      <w:marTop w:val="0"/>
      <w:marBottom w:val="0"/>
      <w:divBdr>
        <w:top w:val="none" w:sz="0" w:space="0" w:color="auto"/>
        <w:left w:val="none" w:sz="0" w:space="0" w:color="auto"/>
        <w:bottom w:val="none" w:sz="0" w:space="0" w:color="auto"/>
        <w:right w:val="none" w:sz="0" w:space="0" w:color="auto"/>
      </w:divBdr>
    </w:div>
    <w:div w:id="1196236992">
      <w:bodyDiv w:val="1"/>
      <w:marLeft w:val="0"/>
      <w:marRight w:val="0"/>
      <w:marTop w:val="0"/>
      <w:marBottom w:val="0"/>
      <w:divBdr>
        <w:top w:val="none" w:sz="0" w:space="0" w:color="auto"/>
        <w:left w:val="none" w:sz="0" w:space="0" w:color="auto"/>
        <w:bottom w:val="none" w:sz="0" w:space="0" w:color="auto"/>
        <w:right w:val="none" w:sz="0" w:space="0" w:color="auto"/>
      </w:divBdr>
    </w:div>
    <w:div w:id="1239443599">
      <w:bodyDiv w:val="1"/>
      <w:marLeft w:val="0"/>
      <w:marRight w:val="0"/>
      <w:marTop w:val="0"/>
      <w:marBottom w:val="0"/>
      <w:divBdr>
        <w:top w:val="none" w:sz="0" w:space="0" w:color="auto"/>
        <w:left w:val="none" w:sz="0" w:space="0" w:color="auto"/>
        <w:bottom w:val="none" w:sz="0" w:space="0" w:color="auto"/>
        <w:right w:val="none" w:sz="0" w:space="0" w:color="auto"/>
      </w:divBdr>
      <w:divsChild>
        <w:div w:id="877936673">
          <w:marLeft w:val="0"/>
          <w:marRight w:val="0"/>
          <w:marTop w:val="0"/>
          <w:marBottom w:val="240"/>
          <w:divBdr>
            <w:top w:val="none" w:sz="0" w:space="0" w:color="auto"/>
            <w:left w:val="none" w:sz="0" w:space="0" w:color="auto"/>
            <w:bottom w:val="none" w:sz="0" w:space="0" w:color="auto"/>
            <w:right w:val="none" w:sz="0" w:space="0" w:color="auto"/>
          </w:divBdr>
        </w:div>
      </w:divsChild>
    </w:div>
    <w:div w:id="1247810287">
      <w:bodyDiv w:val="1"/>
      <w:marLeft w:val="0"/>
      <w:marRight w:val="0"/>
      <w:marTop w:val="0"/>
      <w:marBottom w:val="0"/>
      <w:divBdr>
        <w:top w:val="none" w:sz="0" w:space="0" w:color="auto"/>
        <w:left w:val="none" w:sz="0" w:space="0" w:color="auto"/>
        <w:bottom w:val="none" w:sz="0" w:space="0" w:color="auto"/>
        <w:right w:val="none" w:sz="0" w:space="0" w:color="auto"/>
      </w:divBdr>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6100373">
      <w:bodyDiv w:val="1"/>
      <w:marLeft w:val="0"/>
      <w:marRight w:val="0"/>
      <w:marTop w:val="0"/>
      <w:marBottom w:val="0"/>
      <w:divBdr>
        <w:top w:val="none" w:sz="0" w:space="0" w:color="auto"/>
        <w:left w:val="none" w:sz="0" w:space="0" w:color="auto"/>
        <w:bottom w:val="none" w:sz="0" w:space="0" w:color="auto"/>
        <w:right w:val="none" w:sz="0" w:space="0" w:color="auto"/>
      </w:divBdr>
    </w:div>
    <w:div w:id="1377506754">
      <w:bodyDiv w:val="1"/>
      <w:marLeft w:val="0"/>
      <w:marRight w:val="0"/>
      <w:marTop w:val="0"/>
      <w:marBottom w:val="0"/>
      <w:divBdr>
        <w:top w:val="none" w:sz="0" w:space="0" w:color="auto"/>
        <w:left w:val="none" w:sz="0" w:space="0" w:color="auto"/>
        <w:bottom w:val="none" w:sz="0" w:space="0" w:color="auto"/>
        <w:right w:val="none" w:sz="0" w:space="0" w:color="auto"/>
      </w:divBdr>
    </w:div>
    <w:div w:id="1441149486">
      <w:bodyDiv w:val="1"/>
      <w:marLeft w:val="0"/>
      <w:marRight w:val="0"/>
      <w:marTop w:val="0"/>
      <w:marBottom w:val="0"/>
      <w:divBdr>
        <w:top w:val="none" w:sz="0" w:space="0" w:color="auto"/>
        <w:left w:val="none" w:sz="0" w:space="0" w:color="auto"/>
        <w:bottom w:val="none" w:sz="0" w:space="0" w:color="auto"/>
        <w:right w:val="none" w:sz="0" w:space="0" w:color="auto"/>
      </w:divBdr>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05899327">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44754955">
      <w:bodyDiv w:val="1"/>
      <w:marLeft w:val="0"/>
      <w:marRight w:val="0"/>
      <w:marTop w:val="0"/>
      <w:marBottom w:val="0"/>
      <w:divBdr>
        <w:top w:val="none" w:sz="0" w:space="0" w:color="auto"/>
        <w:left w:val="none" w:sz="0" w:space="0" w:color="auto"/>
        <w:bottom w:val="none" w:sz="0" w:space="0" w:color="auto"/>
        <w:right w:val="none" w:sz="0" w:space="0" w:color="auto"/>
      </w:divBdr>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611159900">
      <w:bodyDiv w:val="1"/>
      <w:marLeft w:val="0"/>
      <w:marRight w:val="0"/>
      <w:marTop w:val="0"/>
      <w:marBottom w:val="0"/>
      <w:divBdr>
        <w:top w:val="none" w:sz="0" w:space="0" w:color="auto"/>
        <w:left w:val="none" w:sz="0" w:space="0" w:color="auto"/>
        <w:bottom w:val="none" w:sz="0" w:space="0" w:color="auto"/>
        <w:right w:val="none" w:sz="0" w:space="0" w:color="auto"/>
      </w:divBdr>
    </w:div>
    <w:div w:id="1616717764">
      <w:bodyDiv w:val="1"/>
      <w:marLeft w:val="0"/>
      <w:marRight w:val="0"/>
      <w:marTop w:val="0"/>
      <w:marBottom w:val="0"/>
      <w:divBdr>
        <w:top w:val="none" w:sz="0" w:space="0" w:color="auto"/>
        <w:left w:val="none" w:sz="0" w:space="0" w:color="auto"/>
        <w:bottom w:val="none" w:sz="0" w:space="0" w:color="auto"/>
        <w:right w:val="none" w:sz="0" w:space="0" w:color="auto"/>
      </w:divBdr>
    </w:div>
    <w:div w:id="1690790042">
      <w:bodyDiv w:val="1"/>
      <w:marLeft w:val="0"/>
      <w:marRight w:val="0"/>
      <w:marTop w:val="0"/>
      <w:marBottom w:val="0"/>
      <w:divBdr>
        <w:top w:val="none" w:sz="0" w:space="0" w:color="auto"/>
        <w:left w:val="none" w:sz="0" w:space="0" w:color="auto"/>
        <w:bottom w:val="none" w:sz="0" w:space="0" w:color="auto"/>
        <w:right w:val="none" w:sz="0" w:space="0" w:color="auto"/>
      </w:divBdr>
      <w:divsChild>
        <w:div w:id="1199707810">
          <w:marLeft w:val="0"/>
          <w:marRight w:val="0"/>
          <w:marTop w:val="180"/>
          <w:marBottom w:val="150"/>
          <w:divBdr>
            <w:top w:val="none" w:sz="0" w:space="0" w:color="auto"/>
            <w:left w:val="none" w:sz="0" w:space="0" w:color="auto"/>
            <w:bottom w:val="none" w:sz="0" w:space="0" w:color="auto"/>
            <w:right w:val="none" w:sz="0" w:space="0" w:color="auto"/>
          </w:divBdr>
          <w:divsChild>
            <w:div w:id="64575252">
              <w:marLeft w:val="0"/>
              <w:marRight w:val="0"/>
              <w:marTop w:val="105"/>
              <w:marBottom w:val="0"/>
              <w:divBdr>
                <w:top w:val="none" w:sz="0" w:space="0" w:color="auto"/>
                <w:left w:val="none" w:sz="0" w:space="0" w:color="auto"/>
                <w:bottom w:val="none" w:sz="0" w:space="0" w:color="auto"/>
                <w:right w:val="none" w:sz="0" w:space="0" w:color="auto"/>
              </w:divBdr>
              <w:divsChild>
                <w:div w:id="102991796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704792271">
      <w:bodyDiv w:val="1"/>
      <w:marLeft w:val="0"/>
      <w:marRight w:val="0"/>
      <w:marTop w:val="0"/>
      <w:marBottom w:val="0"/>
      <w:divBdr>
        <w:top w:val="none" w:sz="0" w:space="0" w:color="auto"/>
        <w:left w:val="none" w:sz="0" w:space="0" w:color="auto"/>
        <w:bottom w:val="none" w:sz="0" w:space="0" w:color="auto"/>
        <w:right w:val="none" w:sz="0" w:space="0" w:color="auto"/>
      </w:divBdr>
      <w:divsChild>
        <w:div w:id="845826550">
          <w:marLeft w:val="0"/>
          <w:marRight w:val="0"/>
          <w:marTop w:val="0"/>
          <w:marBottom w:val="0"/>
          <w:divBdr>
            <w:top w:val="none" w:sz="0" w:space="0" w:color="auto"/>
            <w:left w:val="none" w:sz="0" w:space="0" w:color="auto"/>
            <w:bottom w:val="none" w:sz="0" w:space="0" w:color="auto"/>
            <w:right w:val="none" w:sz="0" w:space="0" w:color="auto"/>
          </w:divBdr>
          <w:divsChild>
            <w:div w:id="1953004601">
              <w:marLeft w:val="0"/>
              <w:marRight w:val="0"/>
              <w:marTop w:val="0"/>
              <w:marBottom w:val="150"/>
              <w:divBdr>
                <w:top w:val="none" w:sz="0" w:space="0" w:color="auto"/>
                <w:left w:val="none" w:sz="0" w:space="0" w:color="auto"/>
                <w:bottom w:val="none" w:sz="0" w:space="0" w:color="auto"/>
                <w:right w:val="none" w:sz="0" w:space="0" w:color="auto"/>
              </w:divBdr>
              <w:divsChild>
                <w:div w:id="12182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321664">
          <w:marLeft w:val="0"/>
          <w:marRight w:val="0"/>
          <w:marTop w:val="0"/>
          <w:marBottom w:val="0"/>
          <w:divBdr>
            <w:top w:val="none" w:sz="0" w:space="0" w:color="auto"/>
            <w:left w:val="none" w:sz="0" w:space="0" w:color="auto"/>
            <w:bottom w:val="none" w:sz="0" w:space="0" w:color="auto"/>
            <w:right w:val="none" w:sz="0" w:space="0" w:color="auto"/>
          </w:divBdr>
          <w:divsChild>
            <w:div w:id="761727109">
              <w:marLeft w:val="0"/>
              <w:marRight w:val="225"/>
              <w:marTop w:val="0"/>
              <w:marBottom w:val="225"/>
              <w:divBdr>
                <w:top w:val="none" w:sz="0" w:space="0" w:color="auto"/>
                <w:left w:val="none" w:sz="0" w:space="0" w:color="auto"/>
                <w:bottom w:val="none" w:sz="0" w:space="0" w:color="auto"/>
                <w:right w:val="single" w:sz="6" w:space="11" w:color="F0F0F0"/>
              </w:divBdr>
              <w:divsChild>
                <w:div w:id="1846552486">
                  <w:marLeft w:val="0"/>
                  <w:marRight w:val="0"/>
                  <w:marTop w:val="0"/>
                  <w:marBottom w:val="120"/>
                  <w:divBdr>
                    <w:top w:val="none" w:sz="0" w:space="0" w:color="auto"/>
                    <w:left w:val="none" w:sz="0" w:space="0" w:color="auto"/>
                    <w:bottom w:val="single" w:sz="6" w:space="6" w:color="F0F0F0"/>
                    <w:right w:val="none" w:sz="0" w:space="0" w:color="auto"/>
                  </w:divBdr>
                  <w:divsChild>
                    <w:div w:id="1835339660">
                      <w:marLeft w:val="0"/>
                      <w:marRight w:val="0"/>
                      <w:marTop w:val="0"/>
                      <w:marBottom w:val="0"/>
                      <w:divBdr>
                        <w:top w:val="none" w:sz="0" w:space="0" w:color="auto"/>
                        <w:left w:val="none" w:sz="0" w:space="0" w:color="auto"/>
                        <w:bottom w:val="none" w:sz="0" w:space="0" w:color="auto"/>
                        <w:right w:val="none" w:sz="0" w:space="0" w:color="auto"/>
                      </w:divBdr>
                      <w:divsChild>
                        <w:div w:id="29039847">
                          <w:marLeft w:val="0"/>
                          <w:marRight w:val="0"/>
                          <w:marTop w:val="120"/>
                          <w:marBottom w:val="240"/>
                          <w:divBdr>
                            <w:top w:val="none" w:sz="0" w:space="0" w:color="auto"/>
                            <w:left w:val="none" w:sz="0" w:space="0" w:color="auto"/>
                            <w:bottom w:val="none" w:sz="0" w:space="0" w:color="auto"/>
                            <w:right w:val="none" w:sz="0" w:space="0" w:color="auto"/>
                          </w:divBdr>
                          <w:divsChild>
                            <w:div w:id="496459115">
                              <w:marLeft w:val="0"/>
                              <w:marRight w:val="0"/>
                              <w:marTop w:val="0"/>
                              <w:marBottom w:val="0"/>
                              <w:divBdr>
                                <w:top w:val="none" w:sz="0" w:space="0" w:color="auto"/>
                                <w:left w:val="none" w:sz="0" w:space="0" w:color="auto"/>
                                <w:bottom w:val="none" w:sz="0" w:space="0" w:color="auto"/>
                                <w:right w:val="none" w:sz="0" w:space="0" w:color="auto"/>
                              </w:divBdr>
                            </w:div>
                            <w:div w:id="640647057">
                              <w:marLeft w:val="0"/>
                              <w:marRight w:val="0"/>
                              <w:marTop w:val="0"/>
                              <w:marBottom w:val="0"/>
                              <w:divBdr>
                                <w:top w:val="none" w:sz="0" w:space="0" w:color="auto"/>
                                <w:left w:val="none" w:sz="0" w:space="0" w:color="auto"/>
                                <w:bottom w:val="none" w:sz="0" w:space="0" w:color="auto"/>
                                <w:right w:val="none" w:sz="0" w:space="0" w:color="auto"/>
                              </w:divBdr>
                            </w:div>
                          </w:divsChild>
                        </w:div>
                        <w:div w:id="200639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36275756">
      <w:bodyDiv w:val="1"/>
      <w:marLeft w:val="0"/>
      <w:marRight w:val="0"/>
      <w:marTop w:val="0"/>
      <w:marBottom w:val="0"/>
      <w:divBdr>
        <w:top w:val="none" w:sz="0" w:space="0" w:color="auto"/>
        <w:left w:val="none" w:sz="0" w:space="0" w:color="auto"/>
        <w:bottom w:val="none" w:sz="0" w:space="0" w:color="auto"/>
        <w:right w:val="none" w:sz="0" w:space="0" w:color="auto"/>
      </w:divBdr>
    </w:div>
    <w:div w:id="1740789445">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69158705">
      <w:bodyDiv w:val="1"/>
      <w:marLeft w:val="0"/>
      <w:marRight w:val="0"/>
      <w:marTop w:val="0"/>
      <w:marBottom w:val="0"/>
      <w:divBdr>
        <w:top w:val="none" w:sz="0" w:space="0" w:color="auto"/>
        <w:left w:val="none" w:sz="0" w:space="0" w:color="auto"/>
        <w:bottom w:val="none" w:sz="0" w:space="0" w:color="auto"/>
        <w:right w:val="none" w:sz="0" w:space="0" w:color="auto"/>
      </w:divBdr>
      <w:divsChild>
        <w:div w:id="700981524">
          <w:marLeft w:val="0"/>
          <w:marRight w:val="0"/>
          <w:marTop w:val="0"/>
          <w:marBottom w:val="0"/>
          <w:divBdr>
            <w:top w:val="none" w:sz="0" w:space="0" w:color="auto"/>
            <w:left w:val="none" w:sz="0" w:space="0" w:color="auto"/>
            <w:bottom w:val="none" w:sz="0" w:space="0" w:color="auto"/>
            <w:right w:val="none" w:sz="0" w:space="0" w:color="auto"/>
          </w:divBdr>
        </w:div>
        <w:div w:id="129444476">
          <w:marLeft w:val="-75"/>
          <w:marRight w:val="0"/>
          <w:marTop w:val="600"/>
          <w:marBottom w:val="0"/>
          <w:divBdr>
            <w:top w:val="single" w:sz="6" w:space="0" w:color="8A8C8B"/>
            <w:left w:val="none" w:sz="0" w:space="0" w:color="auto"/>
            <w:bottom w:val="none" w:sz="0" w:space="0" w:color="auto"/>
            <w:right w:val="none" w:sz="0" w:space="0" w:color="auto"/>
          </w:divBdr>
        </w:div>
      </w:divsChild>
    </w:div>
    <w:div w:id="1776947064">
      <w:bodyDiv w:val="1"/>
      <w:marLeft w:val="0"/>
      <w:marRight w:val="0"/>
      <w:marTop w:val="0"/>
      <w:marBottom w:val="0"/>
      <w:divBdr>
        <w:top w:val="none" w:sz="0" w:space="0" w:color="auto"/>
        <w:left w:val="none" w:sz="0" w:space="0" w:color="auto"/>
        <w:bottom w:val="none" w:sz="0" w:space="0" w:color="auto"/>
        <w:right w:val="none" w:sz="0" w:space="0" w:color="auto"/>
      </w:divBdr>
      <w:divsChild>
        <w:div w:id="114567307">
          <w:marLeft w:val="450"/>
          <w:marRight w:val="450"/>
          <w:marTop w:val="0"/>
          <w:marBottom w:val="450"/>
          <w:divBdr>
            <w:top w:val="none" w:sz="0" w:space="0" w:color="auto"/>
            <w:left w:val="none" w:sz="0" w:space="0" w:color="auto"/>
            <w:bottom w:val="none" w:sz="0" w:space="0" w:color="auto"/>
            <w:right w:val="none" w:sz="0" w:space="0" w:color="auto"/>
          </w:divBdr>
          <w:divsChild>
            <w:div w:id="947662308">
              <w:marLeft w:val="0"/>
              <w:marRight w:val="0"/>
              <w:marTop w:val="0"/>
              <w:marBottom w:val="0"/>
              <w:divBdr>
                <w:top w:val="none" w:sz="0" w:space="0" w:color="auto"/>
                <w:left w:val="none" w:sz="0" w:space="0" w:color="auto"/>
                <w:bottom w:val="none" w:sz="0" w:space="0" w:color="auto"/>
                <w:right w:val="none" w:sz="0" w:space="0" w:color="auto"/>
              </w:divBdr>
            </w:div>
          </w:divsChild>
        </w:div>
        <w:div w:id="178274015">
          <w:marLeft w:val="450"/>
          <w:marRight w:val="450"/>
          <w:marTop w:val="0"/>
          <w:marBottom w:val="450"/>
          <w:divBdr>
            <w:top w:val="none" w:sz="0" w:space="0" w:color="auto"/>
            <w:left w:val="none" w:sz="0" w:space="0" w:color="auto"/>
            <w:bottom w:val="none" w:sz="0" w:space="0" w:color="auto"/>
            <w:right w:val="none" w:sz="0" w:space="0" w:color="auto"/>
          </w:divBdr>
          <w:divsChild>
            <w:div w:id="1689529110">
              <w:marLeft w:val="0"/>
              <w:marRight w:val="0"/>
              <w:marTop w:val="0"/>
              <w:marBottom w:val="0"/>
              <w:divBdr>
                <w:top w:val="none" w:sz="0" w:space="0" w:color="auto"/>
                <w:left w:val="none" w:sz="0" w:space="0" w:color="auto"/>
                <w:bottom w:val="none" w:sz="0" w:space="0" w:color="auto"/>
                <w:right w:val="none" w:sz="0" w:space="0" w:color="auto"/>
              </w:divBdr>
            </w:div>
          </w:divsChild>
        </w:div>
        <w:div w:id="683748481">
          <w:marLeft w:val="450"/>
          <w:marRight w:val="450"/>
          <w:marTop w:val="0"/>
          <w:marBottom w:val="450"/>
          <w:divBdr>
            <w:top w:val="none" w:sz="0" w:space="0" w:color="auto"/>
            <w:left w:val="none" w:sz="0" w:space="0" w:color="auto"/>
            <w:bottom w:val="none" w:sz="0" w:space="0" w:color="auto"/>
            <w:right w:val="none" w:sz="0" w:space="0" w:color="auto"/>
          </w:divBdr>
          <w:divsChild>
            <w:div w:id="612513750">
              <w:marLeft w:val="0"/>
              <w:marRight w:val="0"/>
              <w:marTop w:val="0"/>
              <w:marBottom w:val="0"/>
              <w:divBdr>
                <w:top w:val="none" w:sz="0" w:space="0" w:color="auto"/>
                <w:left w:val="none" w:sz="0" w:space="0" w:color="auto"/>
                <w:bottom w:val="none" w:sz="0" w:space="0" w:color="auto"/>
                <w:right w:val="none" w:sz="0" w:space="0" w:color="auto"/>
              </w:divBdr>
            </w:div>
          </w:divsChild>
        </w:div>
        <w:div w:id="966814954">
          <w:marLeft w:val="450"/>
          <w:marRight w:val="450"/>
          <w:marTop w:val="0"/>
          <w:marBottom w:val="450"/>
          <w:divBdr>
            <w:top w:val="none" w:sz="0" w:space="0" w:color="auto"/>
            <w:left w:val="none" w:sz="0" w:space="0" w:color="auto"/>
            <w:bottom w:val="none" w:sz="0" w:space="0" w:color="auto"/>
            <w:right w:val="none" w:sz="0" w:space="0" w:color="auto"/>
          </w:divBdr>
          <w:divsChild>
            <w:div w:id="219361975">
              <w:marLeft w:val="0"/>
              <w:marRight w:val="0"/>
              <w:marTop w:val="0"/>
              <w:marBottom w:val="0"/>
              <w:divBdr>
                <w:top w:val="none" w:sz="0" w:space="0" w:color="auto"/>
                <w:left w:val="none" w:sz="0" w:space="0" w:color="auto"/>
                <w:bottom w:val="none" w:sz="0" w:space="0" w:color="auto"/>
                <w:right w:val="none" w:sz="0" w:space="0" w:color="auto"/>
              </w:divBdr>
            </w:div>
          </w:divsChild>
        </w:div>
        <w:div w:id="985596395">
          <w:marLeft w:val="450"/>
          <w:marRight w:val="450"/>
          <w:marTop w:val="0"/>
          <w:marBottom w:val="450"/>
          <w:divBdr>
            <w:top w:val="none" w:sz="0" w:space="0" w:color="auto"/>
            <w:left w:val="none" w:sz="0" w:space="0" w:color="auto"/>
            <w:bottom w:val="none" w:sz="0" w:space="0" w:color="auto"/>
            <w:right w:val="none" w:sz="0" w:space="0" w:color="auto"/>
          </w:divBdr>
          <w:divsChild>
            <w:div w:id="738871022">
              <w:marLeft w:val="0"/>
              <w:marRight w:val="0"/>
              <w:marTop w:val="0"/>
              <w:marBottom w:val="0"/>
              <w:divBdr>
                <w:top w:val="none" w:sz="0" w:space="0" w:color="auto"/>
                <w:left w:val="none" w:sz="0" w:space="0" w:color="auto"/>
                <w:bottom w:val="none" w:sz="0" w:space="0" w:color="auto"/>
                <w:right w:val="none" w:sz="0" w:space="0" w:color="auto"/>
              </w:divBdr>
            </w:div>
          </w:divsChild>
        </w:div>
        <w:div w:id="1075972697">
          <w:marLeft w:val="450"/>
          <w:marRight w:val="450"/>
          <w:marTop w:val="0"/>
          <w:marBottom w:val="450"/>
          <w:divBdr>
            <w:top w:val="none" w:sz="0" w:space="0" w:color="auto"/>
            <w:left w:val="none" w:sz="0" w:space="0" w:color="auto"/>
            <w:bottom w:val="none" w:sz="0" w:space="0" w:color="auto"/>
            <w:right w:val="none" w:sz="0" w:space="0" w:color="auto"/>
          </w:divBdr>
          <w:divsChild>
            <w:div w:id="454373658">
              <w:marLeft w:val="0"/>
              <w:marRight w:val="0"/>
              <w:marTop w:val="0"/>
              <w:marBottom w:val="0"/>
              <w:divBdr>
                <w:top w:val="none" w:sz="0" w:space="0" w:color="auto"/>
                <w:left w:val="none" w:sz="0" w:space="0" w:color="auto"/>
                <w:bottom w:val="none" w:sz="0" w:space="0" w:color="auto"/>
                <w:right w:val="none" w:sz="0" w:space="0" w:color="auto"/>
              </w:divBdr>
            </w:div>
          </w:divsChild>
        </w:div>
        <w:div w:id="1199927468">
          <w:marLeft w:val="450"/>
          <w:marRight w:val="450"/>
          <w:marTop w:val="0"/>
          <w:marBottom w:val="450"/>
          <w:divBdr>
            <w:top w:val="none" w:sz="0" w:space="0" w:color="auto"/>
            <w:left w:val="none" w:sz="0" w:space="0" w:color="auto"/>
            <w:bottom w:val="none" w:sz="0" w:space="0" w:color="auto"/>
            <w:right w:val="none" w:sz="0" w:space="0" w:color="auto"/>
          </w:divBdr>
          <w:divsChild>
            <w:div w:id="578952950">
              <w:marLeft w:val="0"/>
              <w:marRight w:val="0"/>
              <w:marTop w:val="0"/>
              <w:marBottom w:val="0"/>
              <w:divBdr>
                <w:top w:val="none" w:sz="0" w:space="0" w:color="auto"/>
                <w:left w:val="none" w:sz="0" w:space="0" w:color="auto"/>
                <w:bottom w:val="none" w:sz="0" w:space="0" w:color="auto"/>
                <w:right w:val="none" w:sz="0" w:space="0" w:color="auto"/>
              </w:divBdr>
            </w:div>
          </w:divsChild>
        </w:div>
        <w:div w:id="1229802536">
          <w:marLeft w:val="450"/>
          <w:marRight w:val="450"/>
          <w:marTop w:val="0"/>
          <w:marBottom w:val="450"/>
          <w:divBdr>
            <w:top w:val="none" w:sz="0" w:space="0" w:color="auto"/>
            <w:left w:val="none" w:sz="0" w:space="0" w:color="auto"/>
            <w:bottom w:val="none" w:sz="0" w:space="0" w:color="auto"/>
            <w:right w:val="none" w:sz="0" w:space="0" w:color="auto"/>
          </w:divBdr>
          <w:divsChild>
            <w:div w:id="394860087">
              <w:marLeft w:val="0"/>
              <w:marRight w:val="0"/>
              <w:marTop w:val="0"/>
              <w:marBottom w:val="0"/>
              <w:divBdr>
                <w:top w:val="none" w:sz="0" w:space="0" w:color="auto"/>
                <w:left w:val="none" w:sz="0" w:space="0" w:color="auto"/>
                <w:bottom w:val="none" w:sz="0" w:space="0" w:color="auto"/>
                <w:right w:val="none" w:sz="0" w:space="0" w:color="auto"/>
              </w:divBdr>
            </w:div>
          </w:divsChild>
        </w:div>
        <w:div w:id="1815415182">
          <w:marLeft w:val="450"/>
          <w:marRight w:val="450"/>
          <w:marTop w:val="0"/>
          <w:marBottom w:val="450"/>
          <w:divBdr>
            <w:top w:val="none" w:sz="0" w:space="0" w:color="auto"/>
            <w:left w:val="none" w:sz="0" w:space="0" w:color="auto"/>
            <w:bottom w:val="none" w:sz="0" w:space="0" w:color="auto"/>
            <w:right w:val="none" w:sz="0" w:space="0" w:color="auto"/>
          </w:divBdr>
          <w:divsChild>
            <w:div w:id="200547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0680388">
      <w:bodyDiv w:val="1"/>
      <w:marLeft w:val="0"/>
      <w:marRight w:val="0"/>
      <w:marTop w:val="0"/>
      <w:marBottom w:val="0"/>
      <w:divBdr>
        <w:top w:val="none" w:sz="0" w:space="0" w:color="auto"/>
        <w:left w:val="none" w:sz="0" w:space="0" w:color="auto"/>
        <w:bottom w:val="none" w:sz="0" w:space="0" w:color="auto"/>
        <w:right w:val="none" w:sz="0" w:space="0" w:color="auto"/>
      </w:divBdr>
      <w:divsChild>
        <w:div w:id="485367886">
          <w:marLeft w:val="0"/>
          <w:marRight w:val="0"/>
          <w:marTop w:val="0"/>
          <w:marBottom w:val="0"/>
          <w:divBdr>
            <w:top w:val="none" w:sz="0" w:space="0" w:color="auto"/>
            <w:left w:val="none" w:sz="0" w:space="0" w:color="auto"/>
            <w:bottom w:val="none" w:sz="0" w:space="0" w:color="auto"/>
            <w:right w:val="none" w:sz="0" w:space="0" w:color="auto"/>
          </w:divBdr>
        </w:div>
        <w:div w:id="670134330">
          <w:marLeft w:val="0"/>
          <w:marRight w:val="0"/>
          <w:marTop w:val="0"/>
          <w:marBottom w:val="0"/>
          <w:divBdr>
            <w:top w:val="none" w:sz="0" w:space="0" w:color="auto"/>
            <w:left w:val="none" w:sz="0" w:space="0" w:color="auto"/>
            <w:bottom w:val="none" w:sz="0" w:space="0" w:color="auto"/>
            <w:right w:val="none" w:sz="0" w:space="0" w:color="auto"/>
          </w:divBdr>
          <w:divsChild>
            <w:div w:id="740062707">
              <w:marLeft w:val="0"/>
              <w:marRight w:val="0"/>
              <w:marTop w:val="0"/>
              <w:marBottom w:val="150"/>
              <w:divBdr>
                <w:top w:val="none" w:sz="0" w:space="0" w:color="auto"/>
                <w:left w:val="none" w:sz="0" w:space="0" w:color="auto"/>
                <w:bottom w:val="none" w:sz="0" w:space="0" w:color="auto"/>
                <w:right w:val="none" w:sz="0" w:space="0" w:color="auto"/>
              </w:divBdr>
              <w:divsChild>
                <w:div w:id="1611081653">
                  <w:marLeft w:val="0"/>
                  <w:marRight w:val="72"/>
                  <w:marTop w:val="0"/>
                  <w:marBottom w:val="0"/>
                  <w:divBdr>
                    <w:top w:val="none" w:sz="0" w:space="0" w:color="auto"/>
                    <w:left w:val="none" w:sz="0" w:space="0" w:color="auto"/>
                    <w:bottom w:val="none" w:sz="0" w:space="0" w:color="auto"/>
                    <w:right w:val="none" w:sz="0" w:space="0" w:color="auto"/>
                  </w:divBdr>
                </w:div>
                <w:div w:id="18576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17723357">
      <w:bodyDiv w:val="1"/>
      <w:marLeft w:val="0"/>
      <w:marRight w:val="0"/>
      <w:marTop w:val="0"/>
      <w:marBottom w:val="0"/>
      <w:divBdr>
        <w:top w:val="none" w:sz="0" w:space="0" w:color="auto"/>
        <w:left w:val="none" w:sz="0" w:space="0" w:color="auto"/>
        <w:bottom w:val="none" w:sz="0" w:space="0" w:color="auto"/>
        <w:right w:val="none" w:sz="0" w:space="0" w:color="auto"/>
      </w:divBdr>
    </w:div>
    <w:div w:id="1820534240">
      <w:bodyDiv w:val="1"/>
      <w:marLeft w:val="0"/>
      <w:marRight w:val="0"/>
      <w:marTop w:val="0"/>
      <w:marBottom w:val="0"/>
      <w:divBdr>
        <w:top w:val="none" w:sz="0" w:space="0" w:color="auto"/>
        <w:left w:val="none" w:sz="0" w:space="0" w:color="auto"/>
        <w:bottom w:val="none" w:sz="0" w:space="0" w:color="auto"/>
        <w:right w:val="none" w:sz="0" w:space="0" w:color="auto"/>
      </w:divBdr>
    </w:div>
    <w:div w:id="1820534973">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00551855">
      <w:bodyDiv w:val="1"/>
      <w:marLeft w:val="0"/>
      <w:marRight w:val="0"/>
      <w:marTop w:val="0"/>
      <w:marBottom w:val="0"/>
      <w:divBdr>
        <w:top w:val="none" w:sz="0" w:space="0" w:color="auto"/>
        <w:left w:val="none" w:sz="0" w:space="0" w:color="auto"/>
        <w:bottom w:val="none" w:sz="0" w:space="0" w:color="auto"/>
        <w:right w:val="none" w:sz="0" w:space="0" w:color="auto"/>
      </w:divBdr>
    </w:div>
    <w:div w:id="1911689706">
      <w:bodyDiv w:val="1"/>
      <w:marLeft w:val="0"/>
      <w:marRight w:val="0"/>
      <w:marTop w:val="0"/>
      <w:marBottom w:val="0"/>
      <w:divBdr>
        <w:top w:val="none" w:sz="0" w:space="0" w:color="auto"/>
        <w:left w:val="none" w:sz="0" w:space="0" w:color="auto"/>
        <w:bottom w:val="none" w:sz="0" w:space="0" w:color="auto"/>
        <w:right w:val="none" w:sz="0" w:space="0" w:color="auto"/>
      </w:divBdr>
    </w:div>
    <w:div w:id="1958022895">
      <w:bodyDiv w:val="1"/>
      <w:marLeft w:val="0"/>
      <w:marRight w:val="0"/>
      <w:marTop w:val="0"/>
      <w:marBottom w:val="0"/>
      <w:divBdr>
        <w:top w:val="none" w:sz="0" w:space="0" w:color="auto"/>
        <w:left w:val="none" w:sz="0" w:space="0" w:color="auto"/>
        <w:bottom w:val="none" w:sz="0" w:space="0" w:color="auto"/>
        <w:right w:val="none" w:sz="0" w:space="0" w:color="auto"/>
      </w:divBdr>
    </w:div>
    <w:div w:id="1972401144">
      <w:bodyDiv w:val="1"/>
      <w:marLeft w:val="0"/>
      <w:marRight w:val="0"/>
      <w:marTop w:val="0"/>
      <w:marBottom w:val="0"/>
      <w:divBdr>
        <w:top w:val="none" w:sz="0" w:space="0" w:color="auto"/>
        <w:left w:val="none" w:sz="0" w:space="0" w:color="auto"/>
        <w:bottom w:val="none" w:sz="0" w:space="0" w:color="auto"/>
        <w:right w:val="none" w:sz="0" w:space="0" w:color="auto"/>
      </w:divBdr>
      <w:divsChild>
        <w:div w:id="174347096">
          <w:marLeft w:val="0"/>
          <w:marRight w:val="0"/>
          <w:marTop w:val="0"/>
          <w:marBottom w:val="0"/>
          <w:divBdr>
            <w:top w:val="none" w:sz="0" w:space="0" w:color="auto"/>
            <w:left w:val="none" w:sz="0" w:space="0" w:color="auto"/>
            <w:bottom w:val="none" w:sz="0" w:space="0" w:color="auto"/>
            <w:right w:val="none" w:sz="0" w:space="0" w:color="auto"/>
          </w:divBdr>
          <w:divsChild>
            <w:div w:id="917404184">
              <w:marLeft w:val="0"/>
              <w:marRight w:val="225"/>
              <w:marTop w:val="0"/>
              <w:marBottom w:val="225"/>
              <w:divBdr>
                <w:top w:val="none" w:sz="0" w:space="0" w:color="auto"/>
                <w:left w:val="none" w:sz="0" w:space="0" w:color="auto"/>
                <w:bottom w:val="none" w:sz="0" w:space="0" w:color="auto"/>
                <w:right w:val="single" w:sz="6" w:space="11" w:color="F0F0F0"/>
              </w:divBdr>
              <w:divsChild>
                <w:div w:id="561910770">
                  <w:marLeft w:val="0"/>
                  <w:marRight w:val="0"/>
                  <w:marTop w:val="0"/>
                  <w:marBottom w:val="120"/>
                  <w:divBdr>
                    <w:top w:val="none" w:sz="0" w:space="0" w:color="auto"/>
                    <w:left w:val="none" w:sz="0" w:space="0" w:color="auto"/>
                    <w:bottom w:val="single" w:sz="6" w:space="6" w:color="F0F0F0"/>
                    <w:right w:val="none" w:sz="0" w:space="0" w:color="auto"/>
                  </w:divBdr>
                  <w:divsChild>
                    <w:div w:id="1203588969">
                      <w:marLeft w:val="0"/>
                      <w:marRight w:val="0"/>
                      <w:marTop w:val="0"/>
                      <w:marBottom w:val="0"/>
                      <w:divBdr>
                        <w:top w:val="none" w:sz="0" w:space="0" w:color="auto"/>
                        <w:left w:val="none" w:sz="0" w:space="0" w:color="auto"/>
                        <w:bottom w:val="none" w:sz="0" w:space="0" w:color="auto"/>
                        <w:right w:val="none" w:sz="0" w:space="0" w:color="auto"/>
                      </w:divBdr>
                      <w:divsChild>
                        <w:div w:id="143201320">
                          <w:marLeft w:val="0"/>
                          <w:marRight w:val="0"/>
                          <w:marTop w:val="120"/>
                          <w:marBottom w:val="240"/>
                          <w:divBdr>
                            <w:top w:val="none" w:sz="0" w:space="0" w:color="auto"/>
                            <w:left w:val="none" w:sz="0" w:space="0" w:color="auto"/>
                            <w:bottom w:val="none" w:sz="0" w:space="0" w:color="auto"/>
                            <w:right w:val="none" w:sz="0" w:space="0" w:color="auto"/>
                          </w:divBdr>
                          <w:divsChild>
                            <w:div w:id="1980575791">
                              <w:marLeft w:val="0"/>
                              <w:marRight w:val="0"/>
                              <w:marTop w:val="0"/>
                              <w:marBottom w:val="0"/>
                              <w:divBdr>
                                <w:top w:val="none" w:sz="0" w:space="0" w:color="auto"/>
                                <w:left w:val="none" w:sz="0" w:space="0" w:color="auto"/>
                                <w:bottom w:val="none" w:sz="0" w:space="0" w:color="auto"/>
                                <w:right w:val="none" w:sz="0" w:space="0" w:color="auto"/>
                              </w:divBdr>
                            </w:div>
                            <w:div w:id="2024741169">
                              <w:marLeft w:val="0"/>
                              <w:marRight w:val="0"/>
                              <w:marTop w:val="0"/>
                              <w:marBottom w:val="0"/>
                              <w:divBdr>
                                <w:top w:val="none" w:sz="0" w:space="0" w:color="auto"/>
                                <w:left w:val="none" w:sz="0" w:space="0" w:color="auto"/>
                                <w:bottom w:val="none" w:sz="0" w:space="0" w:color="auto"/>
                                <w:right w:val="none" w:sz="0" w:space="0" w:color="auto"/>
                              </w:divBdr>
                            </w:div>
                          </w:divsChild>
                        </w:div>
                        <w:div w:id="108673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580923">
          <w:marLeft w:val="0"/>
          <w:marRight w:val="0"/>
          <w:marTop w:val="0"/>
          <w:marBottom w:val="0"/>
          <w:divBdr>
            <w:top w:val="none" w:sz="0" w:space="0" w:color="auto"/>
            <w:left w:val="none" w:sz="0" w:space="0" w:color="auto"/>
            <w:bottom w:val="none" w:sz="0" w:space="0" w:color="auto"/>
            <w:right w:val="none" w:sz="0" w:space="0" w:color="auto"/>
          </w:divBdr>
          <w:divsChild>
            <w:div w:id="823817939">
              <w:marLeft w:val="0"/>
              <w:marRight w:val="0"/>
              <w:marTop w:val="0"/>
              <w:marBottom w:val="150"/>
              <w:divBdr>
                <w:top w:val="none" w:sz="0" w:space="0" w:color="auto"/>
                <w:left w:val="none" w:sz="0" w:space="0" w:color="auto"/>
                <w:bottom w:val="none" w:sz="0" w:space="0" w:color="auto"/>
                <w:right w:val="none" w:sz="0" w:space="0" w:color="auto"/>
              </w:divBdr>
              <w:divsChild>
                <w:div w:id="452137906">
                  <w:marLeft w:val="0"/>
                  <w:marRight w:val="0"/>
                  <w:marTop w:val="0"/>
                  <w:marBottom w:val="0"/>
                  <w:divBdr>
                    <w:top w:val="none" w:sz="0" w:space="0" w:color="auto"/>
                    <w:left w:val="none" w:sz="0" w:space="0" w:color="auto"/>
                    <w:bottom w:val="none" w:sz="0" w:space="0" w:color="auto"/>
                    <w:right w:val="none" w:sz="0" w:space="0" w:color="auto"/>
                  </w:divBdr>
                </w:div>
                <w:div w:id="146061024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sChild>
    </w:div>
    <w:div w:id="1999192516">
      <w:bodyDiv w:val="1"/>
      <w:marLeft w:val="0"/>
      <w:marRight w:val="0"/>
      <w:marTop w:val="0"/>
      <w:marBottom w:val="0"/>
      <w:divBdr>
        <w:top w:val="none" w:sz="0" w:space="0" w:color="auto"/>
        <w:left w:val="none" w:sz="0" w:space="0" w:color="auto"/>
        <w:bottom w:val="none" w:sz="0" w:space="0" w:color="auto"/>
        <w:right w:val="none" w:sz="0" w:space="0" w:color="auto"/>
      </w:divBdr>
    </w:div>
    <w:div w:id="2018851331">
      <w:bodyDiv w:val="1"/>
      <w:marLeft w:val="0"/>
      <w:marRight w:val="0"/>
      <w:marTop w:val="0"/>
      <w:marBottom w:val="0"/>
      <w:divBdr>
        <w:top w:val="none" w:sz="0" w:space="0" w:color="auto"/>
        <w:left w:val="none" w:sz="0" w:space="0" w:color="auto"/>
        <w:bottom w:val="none" w:sz="0" w:space="0" w:color="auto"/>
        <w:right w:val="none" w:sz="0" w:space="0" w:color="auto"/>
      </w:divBdr>
      <w:divsChild>
        <w:div w:id="481580925">
          <w:marLeft w:val="0"/>
          <w:marRight w:val="0"/>
          <w:marTop w:val="0"/>
          <w:marBottom w:val="0"/>
          <w:divBdr>
            <w:top w:val="none" w:sz="0" w:space="0" w:color="auto"/>
            <w:left w:val="none" w:sz="0" w:space="0" w:color="auto"/>
            <w:bottom w:val="none" w:sz="0" w:space="0" w:color="auto"/>
            <w:right w:val="none" w:sz="0" w:space="0" w:color="auto"/>
          </w:divBdr>
          <w:divsChild>
            <w:div w:id="102979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52288">
      <w:bodyDiv w:val="1"/>
      <w:marLeft w:val="0"/>
      <w:marRight w:val="0"/>
      <w:marTop w:val="0"/>
      <w:marBottom w:val="0"/>
      <w:divBdr>
        <w:top w:val="none" w:sz="0" w:space="0" w:color="auto"/>
        <w:left w:val="none" w:sz="0" w:space="0" w:color="auto"/>
        <w:bottom w:val="none" w:sz="0" w:space="0" w:color="auto"/>
        <w:right w:val="none" w:sz="0" w:space="0" w:color="auto"/>
      </w:divBdr>
    </w:div>
    <w:div w:id="2027976616">
      <w:bodyDiv w:val="1"/>
      <w:marLeft w:val="0"/>
      <w:marRight w:val="0"/>
      <w:marTop w:val="0"/>
      <w:marBottom w:val="0"/>
      <w:divBdr>
        <w:top w:val="none" w:sz="0" w:space="0" w:color="auto"/>
        <w:left w:val="none" w:sz="0" w:space="0" w:color="auto"/>
        <w:bottom w:val="none" w:sz="0" w:space="0" w:color="auto"/>
        <w:right w:val="none" w:sz="0" w:space="0" w:color="auto"/>
      </w:divBdr>
      <w:divsChild>
        <w:div w:id="619067044">
          <w:marLeft w:val="0"/>
          <w:marRight w:val="0"/>
          <w:marTop w:val="0"/>
          <w:marBottom w:val="0"/>
          <w:divBdr>
            <w:top w:val="none" w:sz="0" w:space="0" w:color="auto"/>
            <w:left w:val="none" w:sz="0" w:space="0" w:color="auto"/>
            <w:bottom w:val="none" w:sz="0" w:space="0" w:color="auto"/>
            <w:right w:val="none" w:sz="0" w:space="0" w:color="auto"/>
          </w:divBdr>
          <w:divsChild>
            <w:div w:id="1968198095">
              <w:marLeft w:val="0"/>
              <w:marRight w:val="0"/>
              <w:marTop w:val="0"/>
              <w:marBottom w:val="150"/>
              <w:divBdr>
                <w:top w:val="none" w:sz="0" w:space="0" w:color="auto"/>
                <w:left w:val="none" w:sz="0" w:space="0" w:color="auto"/>
                <w:bottom w:val="none" w:sz="0" w:space="0" w:color="auto"/>
                <w:right w:val="none" w:sz="0" w:space="0" w:color="auto"/>
              </w:divBdr>
              <w:divsChild>
                <w:div w:id="20590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51908">
          <w:marLeft w:val="0"/>
          <w:marRight w:val="0"/>
          <w:marTop w:val="0"/>
          <w:marBottom w:val="0"/>
          <w:divBdr>
            <w:top w:val="none" w:sz="0" w:space="0" w:color="auto"/>
            <w:left w:val="none" w:sz="0" w:space="0" w:color="auto"/>
            <w:bottom w:val="none" w:sz="0" w:space="0" w:color="auto"/>
            <w:right w:val="none" w:sz="0" w:space="0" w:color="auto"/>
          </w:divBdr>
        </w:div>
      </w:divsChild>
    </w:div>
    <w:div w:id="2052263461">
      <w:bodyDiv w:val="1"/>
      <w:marLeft w:val="0"/>
      <w:marRight w:val="0"/>
      <w:marTop w:val="0"/>
      <w:marBottom w:val="0"/>
      <w:divBdr>
        <w:top w:val="none" w:sz="0" w:space="0" w:color="auto"/>
        <w:left w:val="none" w:sz="0" w:space="0" w:color="auto"/>
        <w:bottom w:val="none" w:sz="0" w:space="0" w:color="auto"/>
        <w:right w:val="none" w:sz="0" w:space="0" w:color="auto"/>
      </w:divBdr>
    </w:div>
    <w:div w:id="2075351036">
      <w:bodyDiv w:val="1"/>
      <w:marLeft w:val="0"/>
      <w:marRight w:val="0"/>
      <w:marTop w:val="0"/>
      <w:marBottom w:val="0"/>
      <w:divBdr>
        <w:top w:val="none" w:sz="0" w:space="0" w:color="auto"/>
        <w:left w:val="none" w:sz="0" w:space="0" w:color="auto"/>
        <w:bottom w:val="none" w:sz="0" w:space="0" w:color="auto"/>
        <w:right w:val="none" w:sz="0" w:space="0" w:color="auto"/>
      </w:divBdr>
      <w:divsChild>
        <w:div w:id="116027312">
          <w:marLeft w:val="0"/>
          <w:marRight w:val="0"/>
          <w:marTop w:val="0"/>
          <w:marBottom w:val="0"/>
          <w:divBdr>
            <w:top w:val="none" w:sz="0" w:space="0" w:color="auto"/>
            <w:left w:val="none" w:sz="0" w:space="0" w:color="auto"/>
            <w:bottom w:val="none" w:sz="0" w:space="0" w:color="auto"/>
            <w:right w:val="none" w:sz="0" w:space="0" w:color="auto"/>
          </w:divBdr>
          <w:divsChild>
            <w:div w:id="791286986">
              <w:marLeft w:val="0"/>
              <w:marRight w:val="0"/>
              <w:marTop w:val="0"/>
              <w:marBottom w:val="150"/>
              <w:divBdr>
                <w:top w:val="none" w:sz="0" w:space="0" w:color="auto"/>
                <w:left w:val="none" w:sz="0" w:space="0" w:color="auto"/>
                <w:bottom w:val="none" w:sz="0" w:space="0" w:color="auto"/>
                <w:right w:val="none" w:sz="0" w:space="0" w:color="auto"/>
              </w:divBdr>
              <w:divsChild>
                <w:div w:id="924193147">
                  <w:marLeft w:val="0"/>
                  <w:marRight w:val="0"/>
                  <w:marTop w:val="0"/>
                  <w:marBottom w:val="0"/>
                  <w:divBdr>
                    <w:top w:val="none" w:sz="0" w:space="0" w:color="auto"/>
                    <w:left w:val="none" w:sz="0" w:space="0" w:color="auto"/>
                    <w:bottom w:val="none" w:sz="0" w:space="0" w:color="auto"/>
                    <w:right w:val="none" w:sz="0" w:space="0" w:color="auto"/>
                  </w:divBdr>
                </w:div>
                <w:div w:id="985815568">
                  <w:marLeft w:val="0"/>
                  <w:marRight w:val="72"/>
                  <w:marTop w:val="0"/>
                  <w:marBottom w:val="0"/>
                  <w:divBdr>
                    <w:top w:val="none" w:sz="0" w:space="0" w:color="auto"/>
                    <w:left w:val="none" w:sz="0" w:space="0" w:color="auto"/>
                    <w:bottom w:val="none" w:sz="0" w:space="0" w:color="auto"/>
                    <w:right w:val="none" w:sz="0" w:space="0" w:color="auto"/>
                  </w:divBdr>
                </w:div>
              </w:divsChild>
            </w:div>
          </w:divsChild>
        </w:div>
        <w:div w:id="1701783254">
          <w:marLeft w:val="0"/>
          <w:marRight w:val="0"/>
          <w:marTop w:val="0"/>
          <w:marBottom w:val="0"/>
          <w:divBdr>
            <w:top w:val="none" w:sz="0" w:space="0" w:color="auto"/>
            <w:left w:val="none" w:sz="0" w:space="0" w:color="auto"/>
            <w:bottom w:val="none" w:sz="0" w:space="0" w:color="auto"/>
            <w:right w:val="none" w:sz="0" w:space="0" w:color="auto"/>
          </w:divBdr>
        </w:div>
      </w:divsChild>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jpeg"/><Relationship Id="rId28"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05AD6-B531-41C0-9D3D-7E5BD9B6C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3956</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26454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Davies (P152138)</dc:creator>
  <cp:keywords/>
  <dc:description/>
  <cp:lastModifiedBy>Mark Davies (P152138)</cp:lastModifiedBy>
  <cp:revision>10</cp:revision>
  <cp:lastPrinted>2018-05-02T10:39:00Z</cp:lastPrinted>
  <dcterms:created xsi:type="dcterms:W3CDTF">2019-01-18T12:36:00Z</dcterms:created>
  <dcterms:modified xsi:type="dcterms:W3CDTF">2019-01-18T12:53:00Z</dcterms:modified>
</cp:coreProperties>
</file>