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53E8" w:rsidRDefault="005653E8" w:rsidP="005653E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5653E8" w:rsidRPr="00CE0319" w:rsidTr="00F77C79">
        <w:trPr>
          <w:trHeight w:val="75"/>
        </w:trPr>
        <w:tc>
          <w:tcPr>
            <w:tcW w:w="10598" w:type="dxa"/>
            <w:shd w:val="clear" w:color="auto" w:fill="D9D9D9"/>
          </w:tcPr>
          <w:p w:rsidR="005653E8" w:rsidRPr="00CE0319" w:rsidRDefault="005653E8" w:rsidP="00F77C79">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rsidR="005653E8" w:rsidRDefault="005653E8" w:rsidP="005653E8">
      <w:pPr>
        <w:pStyle w:val="BodyText1"/>
        <w:tabs>
          <w:tab w:val="clear" w:pos="720"/>
          <w:tab w:val="clear" w:pos="1440"/>
        </w:tabs>
        <w:jc w:val="both"/>
        <w:rPr>
          <w:rFonts w:ascii="Calibri" w:hAnsi="Calibri"/>
          <w:sz w:val="20"/>
        </w:rPr>
      </w:pPr>
    </w:p>
    <w:p w:rsidR="005653E8" w:rsidRDefault="005653E8" w:rsidP="005653E8">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5653E8" w:rsidRPr="0045662B" w:rsidRDefault="005653E8" w:rsidP="005653E8">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5653E8" w:rsidRPr="00266B32" w:rsidTr="00F77C79">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rsidR="005653E8" w:rsidRPr="00F61A20" w:rsidRDefault="005653E8" w:rsidP="00F77C7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5653E8" w:rsidRPr="00F61A20" w:rsidRDefault="005653E8" w:rsidP="00F77C79">
            <w:pPr>
              <w:rPr>
                <w:rFonts w:ascii="Calibri" w:hAnsi="Calibri"/>
                <w:b/>
                <w:sz w:val="22"/>
              </w:rPr>
            </w:pPr>
            <w:r w:rsidRPr="00F61A20">
              <w:rPr>
                <w:rFonts w:ascii="Calibri" w:hAnsi="Calibri"/>
                <w:b/>
                <w:sz w:val="22"/>
              </w:rPr>
              <w:t>Level of Achievement</w:t>
            </w:r>
          </w:p>
        </w:tc>
      </w:tr>
      <w:tr w:rsidR="005653E8" w:rsidRPr="00CC0370" w:rsidTr="00F77C79">
        <w:trPr>
          <w:trHeight w:val="571"/>
        </w:trPr>
        <w:tc>
          <w:tcPr>
            <w:tcW w:w="1055" w:type="pct"/>
            <w:vMerge/>
            <w:tcBorders>
              <w:left w:val="single" w:sz="4" w:space="0" w:color="auto"/>
              <w:bottom w:val="single" w:sz="4" w:space="0" w:color="auto"/>
              <w:right w:val="single" w:sz="4" w:space="0" w:color="auto"/>
            </w:tcBorders>
            <w:shd w:val="clear" w:color="auto" w:fill="BFBFBF"/>
          </w:tcPr>
          <w:p w:rsidR="005653E8" w:rsidRPr="00F61A20" w:rsidRDefault="005653E8" w:rsidP="00F77C79">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5653E8" w:rsidRDefault="005653E8" w:rsidP="00F77C79">
            <w:pPr>
              <w:jc w:val="center"/>
              <w:rPr>
                <w:rFonts w:ascii="Calibri" w:hAnsi="Calibri"/>
                <w:b/>
                <w:sz w:val="18"/>
              </w:rPr>
            </w:pPr>
          </w:p>
          <w:p w:rsidR="005653E8" w:rsidRPr="009D3EA4" w:rsidRDefault="005653E8" w:rsidP="00F77C79">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5653E8" w:rsidRDefault="005653E8" w:rsidP="00F77C79">
            <w:pPr>
              <w:jc w:val="center"/>
              <w:rPr>
                <w:rFonts w:ascii="Calibri" w:hAnsi="Calibri"/>
                <w:b/>
                <w:sz w:val="18"/>
              </w:rPr>
            </w:pPr>
          </w:p>
          <w:p w:rsidR="005653E8" w:rsidRPr="00F61A20" w:rsidRDefault="005653E8" w:rsidP="00F77C79">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5653E8" w:rsidRDefault="005653E8" w:rsidP="00F77C79">
            <w:pPr>
              <w:jc w:val="center"/>
              <w:rPr>
                <w:rFonts w:ascii="Calibri" w:hAnsi="Calibri"/>
                <w:b/>
                <w:sz w:val="18"/>
              </w:rPr>
            </w:pPr>
          </w:p>
          <w:p w:rsidR="005653E8" w:rsidRPr="00F61A20" w:rsidRDefault="005653E8" w:rsidP="00F77C79">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5653E8" w:rsidRDefault="005653E8" w:rsidP="00F77C79">
            <w:pPr>
              <w:jc w:val="center"/>
              <w:rPr>
                <w:rFonts w:ascii="Calibri" w:hAnsi="Calibri"/>
                <w:b/>
                <w:sz w:val="18"/>
              </w:rPr>
            </w:pPr>
          </w:p>
          <w:p w:rsidR="005653E8" w:rsidRPr="00F61A20" w:rsidRDefault="005653E8" w:rsidP="00F77C79">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5653E8" w:rsidRDefault="005653E8" w:rsidP="00F77C79">
            <w:pPr>
              <w:jc w:val="center"/>
              <w:rPr>
                <w:rFonts w:ascii="Calibri" w:hAnsi="Calibri"/>
                <w:b/>
                <w:sz w:val="18"/>
              </w:rPr>
            </w:pPr>
          </w:p>
          <w:p w:rsidR="005653E8" w:rsidRPr="00F61A20" w:rsidRDefault="005653E8" w:rsidP="00F77C7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rsidR="005653E8" w:rsidRDefault="005653E8" w:rsidP="00F77C79">
            <w:pPr>
              <w:jc w:val="center"/>
              <w:rPr>
                <w:rFonts w:ascii="Calibri" w:hAnsi="Calibri"/>
                <w:b/>
                <w:sz w:val="18"/>
              </w:rPr>
            </w:pPr>
          </w:p>
          <w:p w:rsidR="005653E8" w:rsidRPr="00F61A20" w:rsidRDefault="005653E8" w:rsidP="00F77C7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653E8" w:rsidRPr="00CC0370" w:rsidTr="00F77C79">
        <w:trPr>
          <w:trHeight w:val="468"/>
        </w:trPr>
        <w:tc>
          <w:tcPr>
            <w:tcW w:w="1055" w:type="pct"/>
            <w:tcBorders>
              <w:top w:val="single" w:sz="4" w:space="0" w:color="auto"/>
              <w:left w:val="single" w:sz="4" w:space="0" w:color="auto"/>
              <w:right w:val="single" w:sz="4" w:space="0" w:color="auto"/>
            </w:tcBorders>
            <w:shd w:val="clear" w:color="auto" w:fill="BFBFBF"/>
          </w:tcPr>
          <w:p w:rsidR="005653E8" w:rsidRPr="00F61A20" w:rsidRDefault="005653E8" w:rsidP="00F77C79">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5653E8" w:rsidRPr="00EB4F96" w:rsidRDefault="005653E8" w:rsidP="00F77C79">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rsidR="005653E8" w:rsidRPr="00EB4F96" w:rsidRDefault="005653E8" w:rsidP="00F77C79">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5653E8" w:rsidRPr="00EB4F96" w:rsidRDefault="005653E8" w:rsidP="00F77C79">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5653E8" w:rsidRPr="00EB4F96" w:rsidRDefault="005653E8" w:rsidP="00F77C79">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5653E8" w:rsidRPr="00EB4F96" w:rsidRDefault="005653E8" w:rsidP="00F77C79">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5653E8" w:rsidRPr="00EB4F96" w:rsidRDefault="005653E8" w:rsidP="00F77C79">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rsidR="005653E8" w:rsidRPr="00EB4F96" w:rsidRDefault="005653E8" w:rsidP="00F77C79">
            <w:pPr>
              <w:spacing w:after="120"/>
              <w:jc w:val="center"/>
              <w:rPr>
                <w:rFonts w:ascii="Calibri" w:hAnsi="Calibri"/>
                <w:b/>
                <w:sz w:val="12"/>
                <w:szCs w:val="16"/>
              </w:rPr>
            </w:pPr>
            <w:r w:rsidRPr="00EB4F96">
              <w:rPr>
                <w:rFonts w:ascii="Calibri" w:hAnsi="Calibri"/>
                <w:b/>
                <w:sz w:val="12"/>
                <w:szCs w:val="16"/>
              </w:rPr>
              <w:t>EXCEPTIONAL</w:t>
            </w:r>
          </w:p>
        </w:tc>
      </w:tr>
      <w:tr w:rsidR="005653E8" w:rsidRPr="00CC0370" w:rsidTr="00F77C79">
        <w:trPr>
          <w:trHeight w:val="468"/>
        </w:trPr>
        <w:tc>
          <w:tcPr>
            <w:tcW w:w="1055" w:type="pct"/>
            <w:vMerge w:val="restart"/>
            <w:tcBorders>
              <w:top w:val="single" w:sz="4" w:space="0" w:color="auto"/>
              <w:left w:val="single" w:sz="4" w:space="0" w:color="auto"/>
              <w:right w:val="single" w:sz="4" w:space="0" w:color="auto"/>
            </w:tcBorders>
          </w:tcPr>
          <w:p w:rsidR="005653E8" w:rsidRPr="00F61A20" w:rsidRDefault="005653E8" w:rsidP="00F77C79">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80-100%</w:t>
            </w:r>
          </w:p>
        </w:tc>
      </w:tr>
      <w:tr w:rsidR="005653E8" w:rsidRPr="00CC0370" w:rsidTr="00F77C79">
        <w:trPr>
          <w:trHeight w:val="967"/>
        </w:trPr>
        <w:tc>
          <w:tcPr>
            <w:tcW w:w="1055" w:type="pct"/>
            <w:vMerge/>
            <w:tcBorders>
              <w:left w:val="single" w:sz="4" w:space="0" w:color="auto"/>
              <w:bottom w:val="single" w:sz="4" w:space="0" w:color="auto"/>
              <w:right w:val="single" w:sz="4" w:space="0" w:color="auto"/>
            </w:tcBorders>
          </w:tcPr>
          <w:p w:rsidR="005653E8" w:rsidRPr="00F61A20" w:rsidRDefault="005653E8" w:rsidP="00F77C7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B6075B">
              <w:rPr>
                <w:rFonts w:ascii="Calibri" w:hAnsi="Calibri"/>
                <w:szCs w:val="32"/>
                <w:highlight w:val="yellow"/>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 w:val="18"/>
                <w:szCs w:val="32"/>
              </w:rPr>
            </w:pPr>
            <w:r w:rsidRPr="00F61A20">
              <w:rPr>
                <w:rFonts w:ascii="Calibri" w:hAnsi="Calibri"/>
                <w:szCs w:val="32"/>
              </w:rPr>
              <w:sym w:font="Wingdings" w:char="F06F"/>
            </w:r>
          </w:p>
        </w:tc>
      </w:tr>
      <w:tr w:rsidR="005653E8" w:rsidRPr="00CC0370" w:rsidTr="00F77C79">
        <w:trPr>
          <w:trHeight w:val="468"/>
        </w:trPr>
        <w:tc>
          <w:tcPr>
            <w:tcW w:w="1055" w:type="pct"/>
            <w:vMerge w:val="restart"/>
            <w:tcBorders>
              <w:top w:val="single" w:sz="4" w:space="0" w:color="auto"/>
              <w:left w:val="single" w:sz="4" w:space="0" w:color="auto"/>
              <w:right w:val="single" w:sz="4" w:space="0" w:color="auto"/>
            </w:tcBorders>
          </w:tcPr>
          <w:p w:rsidR="005653E8" w:rsidRPr="005E72F8" w:rsidRDefault="005653E8" w:rsidP="00F77C79">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80-100%</w:t>
            </w:r>
          </w:p>
        </w:tc>
      </w:tr>
      <w:tr w:rsidR="005653E8" w:rsidRPr="00CC0370" w:rsidTr="00F77C79">
        <w:trPr>
          <w:trHeight w:val="986"/>
        </w:trPr>
        <w:tc>
          <w:tcPr>
            <w:tcW w:w="1055" w:type="pct"/>
            <w:vMerge/>
            <w:tcBorders>
              <w:left w:val="single" w:sz="4" w:space="0" w:color="auto"/>
              <w:bottom w:val="single" w:sz="4" w:space="0" w:color="auto"/>
              <w:right w:val="single" w:sz="4" w:space="0" w:color="auto"/>
            </w:tcBorders>
          </w:tcPr>
          <w:p w:rsidR="005653E8" w:rsidRPr="00F61A20" w:rsidRDefault="005653E8" w:rsidP="00F77C7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B6075B">
              <w:rPr>
                <w:rFonts w:ascii="Calibri" w:hAnsi="Calibri"/>
                <w:szCs w:val="32"/>
                <w:highlight w:val="yellow"/>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 w:val="18"/>
                <w:szCs w:val="32"/>
              </w:rPr>
            </w:pPr>
            <w:r w:rsidRPr="00F61A20">
              <w:rPr>
                <w:rFonts w:ascii="Calibri" w:hAnsi="Calibri"/>
                <w:szCs w:val="32"/>
              </w:rPr>
              <w:sym w:font="Wingdings" w:char="F06F"/>
            </w:r>
          </w:p>
        </w:tc>
      </w:tr>
      <w:tr w:rsidR="005653E8" w:rsidRPr="00CC0370" w:rsidTr="00F77C79">
        <w:trPr>
          <w:trHeight w:val="468"/>
        </w:trPr>
        <w:tc>
          <w:tcPr>
            <w:tcW w:w="1055" w:type="pct"/>
            <w:vMerge w:val="restart"/>
            <w:tcBorders>
              <w:top w:val="single" w:sz="4" w:space="0" w:color="auto"/>
              <w:left w:val="single" w:sz="4" w:space="0" w:color="auto"/>
              <w:right w:val="single" w:sz="4" w:space="0" w:color="auto"/>
            </w:tcBorders>
          </w:tcPr>
          <w:p w:rsidR="005653E8" w:rsidRDefault="005653E8" w:rsidP="00F77C79">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5653E8" w:rsidRPr="006B04CC" w:rsidRDefault="005653E8" w:rsidP="00F77C79">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80-100%</w:t>
            </w:r>
          </w:p>
        </w:tc>
      </w:tr>
      <w:tr w:rsidR="005653E8" w:rsidRPr="00CC0370" w:rsidTr="00F77C79">
        <w:trPr>
          <w:trHeight w:val="1141"/>
        </w:trPr>
        <w:tc>
          <w:tcPr>
            <w:tcW w:w="1055" w:type="pct"/>
            <w:vMerge/>
            <w:tcBorders>
              <w:left w:val="single" w:sz="4" w:space="0" w:color="auto"/>
              <w:bottom w:val="single" w:sz="4" w:space="0" w:color="auto"/>
              <w:right w:val="single" w:sz="4" w:space="0" w:color="auto"/>
            </w:tcBorders>
          </w:tcPr>
          <w:p w:rsidR="005653E8" w:rsidRPr="00F61A20" w:rsidRDefault="005653E8" w:rsidP="00F77C7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B6075B">
              <w:rPr>
                <w:rFonts w:ascii="Calibri" w:hAnsi="Calibri"/>
                <w:szCs w:val="32"/>
                <w:highlight w:val="yellow"/>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 w:val="18"/>
                <w:szCs w:val="32"/>
              </w:rPr>
            </w:pPr>
            <w:r w:rsidRPr="00F61A20">
              <w:rPr>
                <w:rFonts w:ascii="Calibri" w:hAnsi="Calibri"/>
                <w:szCs w:val="32"/>
              </w:rPr>
              <w:sym w:font="Wingdings" w:char="F06F"/>
            </w:r>
          </w:p>
        </w:tc>
      </w:tr>
      <w:tr w:rsidR="005653E8" w:rsidRPr="00CC0370" w:rsidTr="00F77C79">
        <w:trPr>
          <w:trHeight w:val="469"/>
        </w:trPr>
        <w:tc>
          <w:tcPr>
            <w:tcW w:w="1055" w:type="pct"/>
            <w:vMerge w:val="restart"/>
            <w:tcBorders>
              <w:top w:val="single" w:sz="4" w:space="0" w:color="auto"/>
              <w:left w:val="single" w:sz="4" w:space="0" w:color="auto"/>
              <w:right w:val="single" w:sz="4" w:space="0" w:color="auto"/>
            </w:tcBorders>
          </w:tcPr>
          <w:p w:rsidR="005653E8" w:rsidRPr="00F61A20" w:rsidRDefault="005653E8" w:rsidP="00F77C79">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5653E8" w:rsidRPr="00F61A20" w:rsidRDefault="005653E8" w:rsidP="00F77C79">
            <w:pPr>
              <w:jc w:val="center"/>
              <w:rPr>
                <w:rFonts w:ascii="Calibri" w:hAnsi="Calibri"/>
                <w:b/>
                <w:sz w:val="18"/>
              </w:rPr>
            </w:pPr>
            <w:r w:rsidRPr="00F61A20">
              <w:rPr>
                <w:rFonts w:ascii="Calibri" w:hAnsi="Calibri"/>
                <w:b/>
                <w:sz w:val="18"/>
              </w:rPr>
              <w:t>80-100%</w:t>
            </w:r>
          </w:p>
        </w:tc>
      </w:tr>
      <w:tr w:rsidR="005653E8" w:rsidRPr="00CC0370" w:rsidTr="00F77C79">
        <w:trPr>
          <w:trHeight w:val="986"/>
        </w:trPr>
        <w:tc>
          <w:tcPr>
            <w:tcW w:w="1055" w:type="pct"/>
            <w:vMerge/>
            <w:tcBorders>
              <w:left w:val="single" w:sz="4" w:space="0" w:color="auto"/>
              <w:bottom w:val="single" w:sz="4" w:space="0" w:color="auto"/>
              <w:right w:val="single" w:sz="4" w:space="0" w:color="auto"/>
            </w:tcBorders>
          </w:tcPr>
          <w:p w:rsidR="005653E8" w:rsidRPr="00F61A20" w:rsidRDefault="005653E8" w:rsidP="00F77C7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B6075B">
              <w:rPr>
                <w:rFonts w:ascii="Calibri" w:hAnsi="Calibri"/>
                <w:szCs w:val="32"/>
                <w:highlight w:val="yellow"/>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5653E8" w:rsidRPr="00F61A20" w:rsidRDefault="005653E8" w:rsidP="00F77C79">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653E8" w:rsidRPr="00971172" w:rsidTr="00F77C79">
        <w:trPr>
          <w:trHeight w:val="75"/>
        </w:trPr>
        <w:tc>
          <w:tcPr>
            <w:tcW w:w="5299" w:type="dxa"/>
            <w:shd w:val="clear" w:color="auto" w:fill="D9D9D9"/>
          </w:tcPr>
          <w:p w:rsidR="005653E8" w:rsidRPr="00CE0319" w:rsidRDefault="005653E8" w:rsidP="00F77C79">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653E8" w:rsidRPr="00CE0319" w:rsidRDefault="005653E8" w:rsidP="00F77C79">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653E8" w:rsidRPr="00971172" w:rsidTr="00F77C79">
        <w:trPr>
          <w:trHeight w:val="555"/>
        </w:trPr>
        <w:tc>
          <w:tcPr>
            <w:tcW w:w="5299" w:type="dxa"/>
            <w:tcBorders>
              <w:bottom w:val="single" w:sz="8" w:space="0" w:color="000000"/>
            </w:tcBorders>
          </w:tcPr>
          <w:p w:rsidR="005653E8" w:rsidRPr="00CE0319" w:rsidRDefault="005653E8" w:rsidP="00F77C79">
            <w:pPr>
              <w:pStyle w:val="BulletedList"/>
              <w:numPr>
                <w:ilvl w:val="0"/>
                <w:numId w:val="0"/>
              </w:numPr>
              <w:ind w:left="432"/>
              <w:rPr>
                <w:rFonts w:ascii="Calibri" w:hAnsi="Calibri"/>
                <w:sz w:val="20"/>
                <w:szCs w:val="20"/>
              </w:rPr>
            </w:pPr>
          </w:p>
          <w:p w:rsidR="005653E8" w:rsidRPr="00CE0319" w:rsidRDefault="005653E8" w:rsidP="00F77C79">
            <w:pPr>
              <w:pStyle w:val="BulletedList"/>
              <w:numPr>
                <w:ilvl w:val="0"/>
                <w:numId w:val="0"/>
              </w:numPr>
              <w:ind w:left="432"/>
              <w:rPr>
                <w:rFonts w:ascii="Calibri" w:hAnsi="Calibri"/>
                <w:sz w:val="20"/>
                <w:szCs w:val="20"/>
              </w:rPr>
            </w:pPr>
            <w:r>
              <w:rPr>
                <w:rFonts w:ascii="Calibri" w:hAnsi="Calibri"/>
                <w:sz w:val="20"/>
                <w:szCs w:val="20"/>
              </w:rPr>
              <w:t xml:space="preserve">I feel that I have used a variety of sources, </w:t>
            </w:r>
          </w:p>
          <w:p w:rsidR="005653E8" w:rsidRDefault="005653E8" w:rsidP="00F77C79">
            <w:pPr>
              <w:pStyle w:val="BulletedList"/>
              <w:numPr>
                <w:ilvl w:val="0"/>
                <w:numId w:val="0"/>
              </w:numPr>
              <w:ind w:left="432"/>
              <w:rPr>
                <w:rFonts w:ascii="Calibri" w:hAnsi="Calibri"/>
                <w:sz w:val="20"/>
                <w:szCs w:val="20"/>
              </w:rPr>
            </w:pPr>
          </w:p>
          <w:p w:rsidR="005653E8" w:rsidRPr="00CE0319" w:rsidRDefault="005653E8" w:rsidP="00F77C79">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653E8" w:rsidRPr="00CE0319" w:rsidRDefault="005653E8" w:rsidP="00F77C79">
            <w:pPr>
              <w:pStyle w:val="BulletedList"/>
              <w:numPr>
                <w:ilvl w:val="0"/>
                <w:numId w:val="0"/>
              </w:numPr>
              <w:rPr>
                <w:rFonts w:ascii="Calibri" w:hAnsi="Calibri"/>
                <w:sz w:val="20"/>
                <w:szCs w:val="20"/>
              </w:rPr>
            </w:pPr>
          </w:p>
          <w:p w:rsidR="005653E8" w:rsidRPr="00CE0319" w:rsidRDefault="005653E8" w:rsidP="00F77C79">
            <w:pPr>
              <w:pStyle w:val="BulletedList"/>
              <w:numPr>
                <w:ilvl w:val="0"/>
                <w:numId w:val="0"/>
              </w:numPr>
              <w:ind w:left="432"/>
              <w:rPr>
                <w:rFonts w:ascii="Calibri" w:hAnsi="Calibri"/>
                <w:sz w:val="20"/>
                <w:szCs w:val="20"/>
              </w:rPr>
            </w:pPr>
            <w:r>
              <w:rPr>
                <w:rFonts w:ascii="Calibri" w:hAnsi="Calibri"/>
                <w:sz w:val="20"/>
                <w:szCs w:val="20"/>
              </w:rPr>
              <w:t xml:space="preserve">My use of ICT could have been improved. </w:t>
            </w: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653E8" w:rsidRPr="00971172" w:rsidTr="00F77C79">
        <w:trPr>
          <w:trHeight w:val="586"/>
        </w:trPr>
        <w:tc>
          <w:tcPr>
            <w:tcW w:w="2204" w:type="dxa"/>
            <w:shd w:val="clear" w:color="auto" w:fill="D9D9D9"/>
          </w:tcPr>
          <w:p w:rsidR="005653E8" w:rsidRPr="00CE0319" w:rsidRDefault="005653E8" w:rsidP="00F77C79">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5653E8" w:rsidRPr="00CE0319" w:rsidRDefault="005653E8" w:rsidP="00F77C79">
            <w:pPr>
              <w:spacing w:before="120" w:after="120"/>
              <w:jc w:val="both"/>
              <w:rPr>
                <w:rFonts w:ascii="Calibri" w:hAnsi="Calibri" w:cs="Calibri"/>
                <w:b/>
              </w:rPr>
            </w:pPr>
            <w:r>
              <w:rPr>
                <w:rFonts w:ascii="Calibri" w:hAnsi="Calibri" w:cs="Calibri"/>
                <w:b/>
              </w:rPr>
              <w:t>Chloe Stripp</w:t>
            </w:r>
          </w:p>
        </w:tc>
        <w:tc>
          <w:tcPr>
            <w:tcW w:w="1047" w:type="dxa"/>
            <w:shd w:val="clear" w:color="auto" w:fill="D9D9D9"/>
          </w:tcPr>
          <w:p w:rsidR="005653E8" w:rsidRPr="00CE0319" w:rsidRDefault="005653E8" w:rsidP="00F77C79">
            <w:pPr>
              <w:spacing w:before="120" w:after="120"/>
              <w:jc w:val="both"/>
              <w:rPr>
                <w:rFonts w:ascii="Calibri" w:hAnsi="Calibri" w:cs="Calibri"/>
                <w:b/>
              </w:rPr>
            </w:pPr>
            <w:r>
              <w:rPr>
                <w:rFonts w:ascii="Calibri" w:hAnsi="Calibri" w:cs="Calibri"/>
                <w:b/>
              </w:rPr>
              <w:t>Date</w:t>
            </w:r>
          </w:p>
        </w:tc>
        <w:tc>
          <w:tcPr>
            <w:tcW w:w="3489" w:type="dxa"/>
          </w:tcPr>
          <w:p w:rsidR="005653E8" w:rsidRPr="00CE0319" w:rsidRDefault="005653E8" w:rsidP="00F77C79">
            <w:pPr>
              <w:spacing w:before="120" w:after="120"/>
              <w:jc w:val="both"/>
              <w:rPr>
                <w:rFonts w:ascii="Calibri" w:hAnsi="Calibri" w:cs="Calibri"/>
                <w:b/>
              </w:rPr>
            </w:pPr>
            <w:r>
              <w:rPr>
                <w:rFonts w:ascii="Calibri" w:hAnsi="Calibri" w:cs="Calibri"/>
                <w:b/>
              </w:rPr>
              <w:t>13/03/18</w:t>
            </w:r>
          </w:p>
        </w:tc>
      </w:tr>
      <w:tr w:rsidR="005653E8" w:rsidRPr="00971172" w:rsidTr="00F77C79">
        <w:trPr>
          <w:trHeight w:val="574"/>
        </w:trPr>
        <w:tc>
          <w:tcPr>
            <w:tcW w:w="2204" w:type="dxa"/>
            <w:tcBorders>
              <w:bottom w:val="single" w:sz="8" w:space="0" w:color="000000"/>
            </w:tcBorders>
            <w:shd w:val="clear" w:color="auto" w:fill="D9D9D9"/>
          </w:tcPr>
          <w:p w:rsidR="005653E8" w:rsidRPr="00CE0319" w:rsidRDefault="005653E8" w:rsidP="00F77C79">
            <w:pPr>
              <w:spacing w:before="120" w:after="120"/>
              <w:jc w:val="both"/>
              <w:rPr>
                <w:rFonts w:ascii="Calibri" w:hAnsi="Calibri" w:cs="Calibri"/>
                <w:b/>
              </w:rPr>
            </w:pPr>
            <w:r>
              <w:rPr>
                <w:rFonts w:ascii="Calibri" w:hAnsi="Calibri" w:cs="Calibri"/>
                <w:b/>
              </w:rPr>
              <w:lastRenderedPageBreak/>
              <w:t>Student</w:t>
            </w:r>
            <w:r w:rsidRPr="00CE0319">
              <w:rPr>
                <w:rFonts w:ascii="Calibri" w:hAnsi="Calibri" w:cs="Calibri"/>
                <w:b/>
              </w:rPr>
              <w:t>’s Signature</w:t>
            </w:r>
          </w:p>
        </w:tc>
        <w:tc>
          <w:tcPr>
            <w:tcW w:w="8394" w:type="dxa"/>
            <w:gridSpan w:val="3"/>
            <w:tcBorders>
              <w:bottom w:val="single" w:sz="8" w:space="0" w:color="000000"/>
            </w:tcBorders>
          </w:tcPr>
          <w:p w:rsidR="005653E8" w:rsidRPr="00CE0319" w:rsidRDefault="005653E8" w:rsidP="00F77C79">
            <w:pPr>
              <w:spacing w:before="120" w:after="120"/>
              <w:jc w:val="both"/>
              <w:rPr>
                <w:rFonts w:ascii="Calibri" w:hAnsi="Calibri" w:cs="Calibri"/>
                <w:b/>
              </w:rPr>
            </w:pPr>
            <w:r>
              <w:rPr>
                <w:rFonts w:ascii="Calibri" w:hAnsi="Calibri" w:cs="Calibri"/>
                <w:b/>
              </w:rPr>
              <w:t>C. Stripp</w:t>
            </w:r>
          </w:p>
        </w:tc>
      </w:tr>
    </w:tbl>
    <w:p w:rsidR="005653E8" w:rsidRPr="0045662B" w:rsidRDefault="005653E8" w:rsidP="005653E8">
      <w:pPr>
        <w:rPr>
          <w:rFonts w:ascii="Calibri" w:hAnsi="Calibri"/>
          <w:sz w:val="22"/>
          <w:szCs w:val="22"/>
        </w:rPr>
        <w:sectPr w:rsidR="005653E8" w:rsidRPr="0045662B" w:rsidSect="005653E8">
          <w:footerReference w:type="default" r:id="rId5"/>
          <w:pgSz w:w="11894" w:h="16834"/>
          <w:pgMar w:top="720" w:right="720" w:bottom="720" w:left="720" w:header="706" w:footer="454" w:gutter="0"/>
          <w:paperSrc w:first="1" w:other="1"/>
          <w:cols w:space="720"/>
          <w:docGrid w:linePitch="272"/>
        </w:sectPr>
      </w:pPr>
    </w:p>
    <w:tbl>
      <w:tblPr>
        <w:tblW w:w="10490"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76"/>
        <w:gridCol w:w="1701"/>
        <w:gridCol w:w="1418"/>
        <w:gridCol w:w="1417"/>
        <w:gridCol w:w="1560"/>
        <w:gridCol w:w="1559"/>
        <w:gridCol w:w="1559"/>
      </w:tblGrid>
      <w:tr w:rsidR="005653E8" w:rsidRPr="00214114" w:rsidTr="00F77C79">
        <w:tc>
          <w:tcPr>
            <w:tcW w:w="1276" w:type="dxa"/>
            <w:tcBorders>
              <w:top w:val="single" w:sz="4" w:space="0" w:color="000000"/>
              <w:left w:val="single" w:sz="4" w:space="0" w:color="000000"/>
              <w:bottom w:val="single" w:sz="4" w:space="0" w:color="000000"/>
              <w:right w:val="single" w:sz="4" w:space="0" w:color="000000"/>
            </w:tcBorders>
            <w:shd w:val="clear" w:color="auto" w:fill="BFBFBF"/>
            <w:hideMark/>
          </w:tcPr>
          <w:p w:rsidR="005653E8" w:rsidRPr="00214114" w:rsidRDefault="005653E8" w:rsidP="00F77C79">
            <w:pPr>
              <w:spacing w:before="2" w:after="2"/>
              <w:ind w:left="-489"/>
              <w:rPr>
                <w:rFonts w:eastAsia="SimSun"/>
                <w:b/>
                <w:sz w:val="12"/>
                <w:szCs w:val="12"/>
              </w:rPr>
            </w:pPr>
            <w:r w:rsidRPr="00214114">
              <w:rPr>
                <w:rFonts w:eastAsia="SimSun"/>
                <w:b/>
                <w:sz w:val="12"/>
                <w:szCs w:val="12"/>
              </w:rPr>
              <w:lastRenderedPageBreak/>
              <w:t>Level 6</w:t>
            </w:r>
          </w:p>
        </w:tc>
        <w:tc>
          <w:tcPr>
            <w:tcW w:w="9214" w:type="dxa"/>
            <w:gridSpan w:val="6"/>
            <w:tcBorders>
              <w:top w:val="single" w:sz="4" w:space="0" w:color="000000"/>
              <w:left w:val="single" w:sz="4" w:space="0" w:color="000000"/>
              <w:bottom w:val="single" w:sz="4" w:space="0" w:color="000000"/>
              <w:right w:val="single" w:sz="4" w:space="0" w:color="000000"/>
            </w:tcBorders>
            <w:shd w:val="clear" w:color="auto" w:fill="BFBFBF"/>
            <w:hideMark/>
          </w:tcPr>
          <w:p w:rsidR="005653E8" w:rsidRPr="00214114" w:rsidRDefault="005653E8" w:rsidP="00F77C79">
            <w:pPr>
              <w:spacing w:before="2" w:after="2"/>
              <w:rPr>
                <w:rFonts w:eastAsia="SimSun"/>
                <w:b/>
                <w:sz w:val="12"/>
                <w:szCs w:val="12"/>
              </w:rPr>
            </w:pPr>
            <w:r w:rsidRPr="00214114">
              <w:rPr>
                <w:rFonts w:eastAsia="SimSun"/>
                <w:b/>
                <w:sz w:val="12"/>
                <w:szCs w:val="12"/>
              </w:rPr>
              <w:t xml:space="preserve">Assessment Criteria Descriptors for BA Primary Education with QTS </w:t>
            </w:r>
          </w:p>
          <w:p w:rsidR="005653E8" w:rsidRPr="00214114" w:rsidRDefault="005653E8" w:rsidP="00F77C79">
            <w:pPr>
              <w:spacing w:before="2" w:after="2"/>
              <w:rPr>
                <w:rFonts w:eastAsia="SimSun"/>
                <w:b/>
                <w:sz w:val="12"/>
                <w:szCs w:val="12"/>
                <w:lang w:val="en-US"/>
              </w:rPr>
            </w:pPr>
            <w:r w:rsidRPr="00214114">
              <w:rPr>
                <w:rFonts w:eastAsia="SimSun"/>
                <w:b/>
                <w:sz w:val="12"/>
                <w:szCs w:val="12"/>
              </w:rPr>
              <w:t xml:space="preserve">This format emphasizes the holistic nature of judgements to be made by markers. Criteria weighting is adjusted for each module. </w:t>
            </w:r>
          </w:p>
        </w:tc>
      </w:tr>
      <w:tr w:rsidR="005653E8" w:rsidRPr="00214114" w:rsidTr="00F77C79">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rsidR="005653E8" w:rsidRPr="00214114" w:rsidRDefault="005653E8" w:rsidP="00F77C7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5653E8" w:rsidRPr="00214114" w:rsidRDefault="005653E8" w:rsidP="00F77C79">
            <w:pPr>
              <w:spacing w:before="2" w:after="2"/>
              <w:jc w:val="center"/>
              <w:rPr>
                <w:rFonts w:eastAsia="SimSun"/>
                <w:sz w:val="12"/>
                <w:szCs w:val="12"/>
                <w:lang w:val="en-US"/>
              </w:rPr>
            </w:pPr>
            <w:r w:rsidRPr="00214114">
              <w:rPr>
                <w:rFonts w:eastAsia="SimSun"/>
                <w:sz w:val="12"/>
                <w:szCs w:val="12"/>
              </w:rPr>
              <w:t>0-39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5653E8" w:rsidRPr="00214114" w:rsidRDefault="005653E8" w:rsidP="00F77C79">
            <w:pPr>
              <w:spacing w:before="2" w:after="2"/>
              <w:jc w:val="center"/>
              <w:rPr>
                <w:rFonts w:eastAsia="SimSun"/>
                <w:sz w:val="12"/>
                <w:szCs w:val="12"/>
              </w:rPr>
            </w:pPr>
            <w:r w:rsidRPr="00214114">
              <w:rPr>
                <w:rFonts w:eastAsia="SimSun"/>
                <w:sz w:val="12"/>
                <w:szCs w:val="12"/>
              </w:rPr>
              <w:t>40-49 (P)</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5653E8" w:rsidRPr="00214114" w:rsidRDefault="005653E8" w:rsidP="00F77C79">
            <w:pPr>
              <w:spacing w:before="2" w:after="2"/>
              <w:jc w:val="center"/>
              <w:rPr>
                <w:rFonts w:eastAsia="SimSun"/>
                <w:sz w:val="12"/>
                <w:szCs w:val="12"/>
              </w:rPr>
            </w:pPr>
            <w:r w:rsidRPr="00214114">
              <w:rPr>
                <w:rFonts w:eastAsia="SimSun"/>
                <w:sz w:val="12"/>
                <w:szCs w:val="12"/>
              </w:rPr>
              <w:t>50-59 (P)</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5653E8" w:rsidRPr="00214114" w:rsidRDefault="005653E8" w:rsidP="00F77C79">
            <w:pPr>
              <w:spacing w:before="2" w:after="2"/>
              <w:jc w:val="center"/>
              <w:rPr>
                <w:rFonts w:eastAsia="SimSun"/>
                <w:sz w:val="12"/>
                <w:szCs w:val="12"/>
              </w:rPr>
            </w:pPr>
            <w:r w:rsidRPr="00214114">
              <w:rPr>
                <w:rFonts w:eastAsia="SimSun"/>
                <w:sz w:val="12"/>
                <w:szCs w:val="12"/>
              </w:rPr>
              <w:t>60-69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jc w:val="center"/>
              <w:rPr>
                <w:rFonts w:eastAsia="SimSun"/>
                <w:sz w:val="12"/>
                <w:szCs w:val="12"/>
              </w:rPr>
            </w:pPr>
            <w:r w:rsidRPr="00214114">
              <w:rPr>
                <w:rFonts w:eastAsia="SimSun"/>
                <w:sz w:val="12"/>
                <w:szCs w:val="12"/>
              </w:rPr>
              <w:t>70-79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jc w:val="center"/>
              <w:rPr>
                <w:rFonts w:eastAsia="SimSun"/>
                <w:sz w:val="12"/>
                <w:szCs w:val="12"/>
              </w:rPr>
            </w:pPr>
            <w:r w:rsidRPr="00214114">
              <w:rPr>
                <w:rFonts w:eastAsia="SimSun"/>
                <w:sz w:val="12"/>
                <w:szCs w:val="12"/>
              </w:rPr>
              <w:t>80-100 (P)</w:t>
            </w:r>
          </w:p>
        </w:tc>
      </w:tr>
      <w:tr w:rsidR="005653E8" w:rsidRPr="00214114" w:rsidTr="00F77C79">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5653E8" w:rsidRPr="00214114" w:rsidRDefault="005653E8" w:rsidP="00F77C79">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5653E8" w:rsidRPr="00214114" w:rsidRDefault="005653E8" w:rsidP="00F77C79">
            <w:pPr>
              <w:spacing w:before="2" w:after="2"/>
              <w:jc w:val="center"/>
              <w:rPr>
                <w:rFonts w:eastAsia="SimSun"/>
                <w:b/>
                <w:sz w:val="12"/>
                <w:szCs w:val="12"/>
              </w:rPr>
            </w:pPr>
            <w:r w:rsidRPr="00214114">
              <w:rPr>
                <w:rFonts w:eastAsia="SimSun"/>
                <w:b/>
                <w:sz w:val="12"/>
                <w:szCs w:val="12"/>
              </w:rPr>
              <w:t>Poor / Weak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5653E8" w:rsidRPr="00214114" w:rsidRDefault="005653E8" w:rsidP="00F77C79">
            <w:pPr>
              <w:spacing w:before="2" w:after="2"/>
              <w:jc w:val="center"/>
              <w:rPr>
                <w:rFonts w:eastAsia="SimSun"/>
                <w:b/>
                <w:sz w:val="12"/>
                <w:szCs w:val="12"/>
              </w:rPr>
            </w:pPr>
            <w:r w:rsidRPr="00214114">
              <w:rPr>
                <w:rFonts w:eastAsia="SimSun"/>
                <w:b/>
                <w:sz w:val="12"/>
                <w:szCs w:val="12"/>
              </w:rPr>
              <w:t>Satisfactory 3rd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5653E8" w:rsidRPr="00214114" w:rsidRDefault="005653E8" w:rsidP="00F77C79">
            <w:pPr>
              <w:spacing w:before="2" w:after="2"/>
              <w:jc w:val="center"/>
              <w:rPr>
                <w:rFonts w:eastAsia="SimSun"/>
                <w:b/>
                <w:sz w:val="12"/>
                <w:szCs w:val="12"/>
              </w:rPr>
            </w:pPr>
            <w:r w:rsidRPr="00214114">
              <w:rPr>
                <w:rFonts w:eastAsia="SimSun"/>
                <w:b/>
                <w:sz w:val="12"/>
                <w:szCs w:val="12"/>
              </w:rPr>
              <w:t>Good 2:2</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5653E8" w:rsidRPr="00214114" w:rsidRDefault="005653E8" w:rsidP="00F77C79">
            <w:pPr>
              <w:spacing w:before="2" w:after="2"/>
              <w:jc w:val="center"/>
              <w:rPr>
                <w:rFonts w:eastAsia="SimSun"/>
                <w:b/>
                <w:sz w:val="12"/>
                <w:szCs w:val="12"/>
              </w:rPr>
            </w:pPr>
            <w:r w:rsidRPr="00214114">
              <w:rPr>
                <w:rFonts w:eastAsia="SimSun"/>
                <w:b/>
                <w:sz w:val="12"/>
                <w:szCs w:val="12"/>
              </w:rPr>
              <w:t>Very good 2:1</w:t>
            </w:r>
          </w:p>
        </w:tc>
        <w:tc>
          <w:tcPr>
            <w:tcW w:w="3118" w:type="dxa"/>
            <w:gridSpan w:val="2"/>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jc w:val="center"/>
              <w:rPr>
                <w:rFonts w:eastAsia="SimSun"/>
                <w:b/>
                <w:sz w:val="12"/>
                <w:szCs w:val="12"/>
              </w:rPr>
            </w:pPr>
            <w:r w:rsidRPr="00214114">
              <w:rPr>
                <w:rFonts w:eastAsia="SimSun"/>
                <w:b/>
                <w:sz w:val="12"/>
                <w:szCs w:val="12"/>
              </w:rPr>
              <w:t>Excellent 1</w:t>
            </w:r>
            <w:r w:rsidRPr="00214114">
              <w:rPr>
                <w:rFonts w:eastAsia="SimSun"/>
                <w:b/>
                <w:sz w:val="12"/>
                <w:szCs w:val="12"/>
                <w:vertAlign w:val="superscript"/>
              </w:rPr>
              <w:t>st</w:t>
            </w:r>
          </w:p>
        </w:tc>
      </w:tr>
      <w:tr w:rsidR="005653E8" w:rsidRPr="00214114" w:rsidTr="00F77C79">
        <w:tc>
          <w:tcPr>
            <w:tcW w:w="1276" w:type="dxa"/>
            <w:tcBorders>
              <w:top w:val="single" w:sz="4" w:space="0" w:color="000000"/>
              <w:left w:val="single" w:sz="4" w:space="0" w:color="000000"/>
              <w:bottom w:val="single" w:sz="4" w:space="0" w:color="000000"/>
              <w:right w:val="single" w:sz="4" w:space="0" w:color="000000"/>
            </w:tcBorders>
            <w:shd w:val="clear" w:color="auto" w:fill="auto"/>
            <w:hideMark/>
          </w:tcPr>
          <w:p w:rsidR="005653E8" w:rsidRPr="00214114" w:rsidRDefault="005653E8" w:rsidP="00F77C79">
            <w:pPr>
              <w:spacing w:before="2" w:after="2"/>
              <w:rPr>
                <w:rFonts w:eastAsia="SimSun"/>
                <w:sz w:val="12"/>
                <w:szCs w:val="12"/>
              </w:rPr>
            </w:pPr>
            <w:r w:rsidRPr="00214114">
              <w:rPr>
                <w:rFonts w:eastAsia="SimSun"/>
                <w:sz w:val="12"/>
                <w:szCs w:val="12"/>
              </w:rPr>
              <w:t>Assessment Criteria</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5653E8" w:rsidRPr="00214114" w:rsidRDefault="005653E8" w:rsidP="00F77C79">
            <w:pPr>
              <w:spacing w:before="2" w:after="2"/>
              <w:rPr>
                <w:rFonts w:eastAsia="SimSun"/>
                <w:sz w:val="12"/>
                <w:szCs w:val="12"/>
                <w:lang w:val="en-US"/>
              </w:rPr>
            </w:pPr>
            <w:r w:rsidRPr="00214114">
              <w:rPr>
                <w:rFonts w:eastAsia="SimSun"/>
                <w:sz w:val="12"/>
                <w:szCs w:val="12"/>
              </w:rPr>
              <w:t xml:space="preserve">Poor, superficial, unsystematic, incomplete and/or inaccurate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5653E8" w:rsidRPr="00214114" w:rsidRDefault="005653E8" w:rsidP="00F77C79">
            <w:pPr>
              <w:spacing w:before="2" w:after="2"/>
              <w:rPr>
                <w:rFonts w:eastAsia="SimSun"/>
                <w:sz w:val="12"/>
                <w:szCs w:val="12"/>
              </w:rPr>
            </w:pPr>
            <w:r w:rsidRPr="00214114">
              <w:rPr>
                <w:rFonts w:eastAsia="SimSun"/>
                <w:sz w:val="12"/>
                <w:szCs w:val="12"/>
              </w:rPr>
              <w:t>Satisfactory understanding of main issues demonstrated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5653E8" w:rsidRPr="00214114" w:rsidRDefault="005653E8" w:rsidP="00F77C79">
            <w:pPr>
              <w:spacing w:before="2" w:after="2"/>
              <w:rPr>
                <w:rFonts w:eastAsia="SimSun"/>
                <w:sz w:val="12"/>
                <w:szCs w:val="12"/>
              </w:rPr>
            </w:pPr>
            <w:r w:rsidRPr="00214114">
              <w:rPr>
                <w:rFonts w:eastAsia="SimSun"/>
                <w:sz w:val="12"/>
                <w:szCs w:val="12"/>
              </w:rPr>
              <w:t>Good understanding demonstrated with some analysis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5653E8" w:rsidRPr="00214114" w:rsidRDefault="005653E8" w:rsidP="00F77C79">
            <w:pPr>
              <w:spacing w:before="2" w:after="2"/>
              <w:rPr>
                <w:rFonts w:eastAsia="SimSun"/>
                <w:sz w:val="12"/>
                <w:szCs w:val="12"/>
              </w:rPr>
            </w:pPr>
            <w:r w:rsidRPr="00214114">
              <w:rPr>
                <w:rFonts w:eastAsia="SimSun"/>
                <w:sz w:val="12"/>
                <w:szCs w:val="12"/>
              </w:rPr>
              <w:t>Very good understanding of basic principles and relevant evidence, with a coherent and logical argument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Thoughtful answer informed by wider reading, showing clarity of thought and personal insight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Outstanding answer, well written, highly structured and informed, showing striking personal insight and originality</w:t>
            </w:r>
          </w:p>
        </w:tc>
      </w:tr>
      <w:tr w:rsidR="005653E8" w:rsidRPr="00214114" w:rsidTr="00F77C79">
        <w:trPr>
          <w:trHeight w:val="220"/>
        </w:trPr>
        <w:tc>
          <w:tcPr>
            <w:tcW w:w="1276"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rPr>
                <w:rFonts w:eastAsia="SimSun"/>
                <w:sz w:val="12"/>
                <w:szCs w:val="12"/>
                <w:lang w:val="en-US"/>
              </w:rPr>
            </w:pPr>
            <w:r w:rsidRPr="00214114">
              <w:rPr>
                <w:rFonts w:eastAsia="SimSun"/>
                <w:sz w:val="12"/>
                <w:szCs w:val="12"/>
              </w:rPr>
              <w:t>Module Learning Outcomes matched to:</w:t>
            </w: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sz w:val="12"/>
                <w:szCs w:val="12"/>
              </w:rPr>
            </w:pPr>
            <w:r w:rsidRPr="00214114">
              <w:rPr>
                <w:rFonts w:eastAsia="SimSun"/>
                <w:sz w:val="12"/>
                <w:szCs w:val="12"/>
              </w:rPr>
              <w:t>24-30</w:t>
            </w:r>
          </w:p>
        </w:tc>
      </w:tr>
      <w:tr w:rsidR="005653E8" w:rsidRPr="00214114" w:rsidTr="00F77C79">
        <w:trPr>
          <w:trHeight w:val="649"/>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rsidR="005653E8" w:rsidRPr="00214114" w:rsidRDefault="005653E8" w:rsidP="00F77C79">
            <w:pPr>
              <w:spacing w:before="2" w:after="2"/>
              <w:rPr>
                <w:rFonts w:eastAsia="SimSun"/>
                <w:b/>
                <w:sz w:val="12"/>
                <w:szCs w:val="12"/>
              </w:rPr>
            </w:pPr>
            <w:r w:rsidRPr="00214114">
              <w:rPr>
                <w:rFonts w:eastAsia="SimSun"/>
                <w:b/>
                <w:sz w:val="12"/>
                <w:szCs w:val="12"/>
              </w:rPr>
              <w:t>Subject Knowledge and Understanding</w:t>
            </w:r>
          </w:p>
          <w:p w:rsidR="005653E8" w:rsidRPr="00214114" w:rsidRDefault="005653E8" w:rsidP="00F77C79">
            <w:pPr>
              <w:spacing w:before="2" w:after="2"/>
              <w:rPr>
                <w:rFonts w:eastAsia="SimSun"/>
                <w:sz w:val="12"/>
                <w:szCs w:val="12"/>
              </w:rPr>
            </w:pPr>
          </w:p>
          <w:p w:rsidR="005653E8" w:rsidRPr="00214114" w:rsidRDefault="005653E8" w:rsidP="00F77C79">
            <w:pPr>
              <w:spacing w:before="2" w:after="2"/>
              <w:rPr>
                <w:rFonts w:eastAsia="SimSun"/>
                <w:sz w:val="12"/>
                <w:szCs w:val="12"/>
              </w:rPr>
            </w:pPr>
            <w:r w:rsidRPr="00214114">
              <w:rPr>
                <w:rFonts w:eastAsia="SimSun"/>
                <w:sz w:val="12"/>
                <w:szCs w:val="12"/>
              </w:rPr>
              <w:t>(Conceptual)</w:t>
            </w:r>
          </w:p>
          <w:p w:rsidR="005653E8" w:rsidRPr="00214114" w:rsidRDefault="005653E8" w:rsidP="00F77C79">
            <w:pPr>
              <w:spacing w:before="2" w:after="2"/>
              <w:rPr>
                <w:rFonts w:eastAsia="SimSun"/>
                <w:sz w:val="12"/>
                <w:szCs w:val="12"/>
              </w:rPr>
            </w:pPr>
          </w:p>
          <w:p w:rsidR="005653E8" w:rsidRPr="00214114" w:rsidRDefault="005653E8" w:rsidP="00F77C79">
            <w:pPr>
              <w:spacing w:before="2" w:after="2"/>
              <w:rPr>
                <w:rFonts w:eastAsia="SimSun"/>
                <w:sz w:val="12"/>
                <w:szCs w:val="12"/>
              </w:rPr>
            </w:pPr>
          </w:p>
          <w:p w:rsidR="005653E8" w:rsidRPr="00214114" w:rsidRDefault="005653E8" w:rsidP="00F77C79">
            <w:pPr>
              <w:spacing w:before="2" w:after="2"/>
              <w:rPr>
                <w:rFonts w:eastAsia="SimSun"/>
                <w:sz w:val="12"/>
                <w:szCs w:val="12"/>
              </w:rPr>
            </w:pPr>
            <w:r w:rsidRPr="00214114">
              <w:rPr>
                <w:rFonts w:eastAsia="SimSun"/>
                <w:sz w:val="12"/>
                <w:szCs w:val="12"/>
              </w:rPr>
              <w:t>(Reading)</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5653E8" w:rsidRPr="00214114" w:rsidRDefault="005653E8" w:rsidP="00F77C79">
            <w:pPr>
              <w:spacing w:before="2" w:after="2"/>
              <w:rPr>
                <w:rFonts w:eastAsia="SimSun"/>
                <w:sz w:val="12"/>
                <w:szCs w:val="12"/>
                <w:lang w:val="en-US"/>
              </w:rPr>
            </w:pPr>
            <w:r w:rsidRPr="00214114">
              <w:rPr>
                <w:rFonts w:eastAsia="SimSun"/>
                <w:sz w:val="12"/>
                <w:szCs w:val="12"/>
              </w:rPr>
              <w:t>Basic misunderstanding, misconceptions,  misinterpretations and/or superficial knowledge in places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5653E8" w:rsidRPr="00214114" w:rsidRDefault="005653E8" w:rsidP="00F77C79">
            <w:pPr>
              <w:spacing w:before="2" w:after="2"/>
              <w:rPr>
                <w:rFonts w:eastAsia="SimSun"/>
                <w:sz w:val="12"/>
                <w:szCs w:val="12"/>
              </w:rPr>
            </w:pPr>
            <w:r w:rsidRPr="00214114">
              <w:rPr>
                <w:rFonts w:eastAsia="SimSun"/>
                <w:sz w:val="12"/>
                <w:szCs w:val="12"/>
              </w:rPr>
              <w:t>Overall satisfactory knowledge of the material with some application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5653E8" w:rsidRPr="00214114" w:rsidRDefault="005653E8" w:rsidP="00F77C79">
            <w:pPr>
              <w:spacing w:before="2" w:after="2"/>
              <w:rPr>
                <w:rFonts w:eastAsia="SimSun"/>
                <w:sz w:val="12"/>
                <w:szCs w:val="12"/>
              </w:rPr>
            </w:pPr>
            <w:r w:rsidRPr="00214114">
              <w:rPr>
                <w:rFonts w:eastAsia="SimSun"/>
                <w:sz w:val="12"/>
                <w:szCs w:val="12"/>
              </w:rPr>
              <w:t>Good overall knowledge of key issues with evidence of understanding and application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5653E8" w:rsidRPr="00214114" w:rsidRDefault="005653E8" w:rsidP="00F77C79">
            <w:pPr>
              <w:spacing w:before="2" w:after="2"/>
              <w:rPr>
                <w:rFonts w:eastAsia="SimSun"/>
                <w:sz w:val="12"/>
                <w:szCs w:val="12"/>
              </w:rPr>
            </w:pPr>
            <w:r w:rsidRPr="00214114">
              <w:rPr>
                <w:rFonts w:eastAsia="SimSun"/>
                <w:sz w:val="12"/>
                <w:szCs w:val="12"/>
              </w:rPr>
              <w:t xml:space="preserve">Very good knowledge of all key issues and wider implications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rsidR="005653E8" w:rsidRPr="00214114" w:rsidRDefault="005653E8" w:rsidP="00F77C79">
            <w:pPr>
              <w:spacing w:before="2" w:after="2"/>
              <w:rPr>
                <w:rFonts w:eastAsia="SimSun"/>
                <w:sz w:val="12"/>
                <w:szCs w:val="12"/>
              </w:rPr>
            </w:pPr>
            <w:r w:rsidRPr="00214114">
              <w:rPr>
                <w:rFonts w:eastAsia="SimSun"/>
                <w:sz w:val="12"/>
                <w:szCs w:val="12"/>
              </w:rPr>
              <w:t>Excellent knowledge of key issues, concepts and arguments</w:t>
            </w:r>
          </w:p>
          <w:p w:rsidR="005653E8" w:rsidRPr="00214114" w:rsidRDefault="005653E8" w:rsidP="00F77C7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Authoritative, full understanding of key issues, concepts and arguments</w:t>
            </w:r>
          </w:p>
        </w:tc>
      </w:tr>
      <w:tr w:rsidR="005653E8" w:rsidRPr="00214114" w:rsidTr="00F77C79">
        <w:trPr>
          <w:trHeight w:val="861"/>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5653E8" w:rsidRPr="00214114" w:rsidRDefault="005653E8" w:rsidP="00F77C79">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5653E8" w:rsidRPr="00214114" w:rsidRDefault="005653E8" w:rsidP="00F77C79">
            <w:pPr>
              <w:spacing w:before="2" w:after="2"/>
              <w:rPr>
                <w:rFonts w:eastAsia="SimSun"/>
                <w:sz w:val="12"/>
                <w:szCs w:val="12"/>
                <w:lang w:val="en-US"/>
              </w:rPr>
            </w:pPr>
            <w:r w:rsidRPr="00214114">
              <w:rPr>
                <w:rFonts w:eastAsia="SimSun"/>
                <w:sz w:val="12"/>
                <w:szCs w:val="12"/>
              </w:rPr>
              <w:t xml:space="preserve">Some inappropriate literature/material with limited reading range and lack of accuracy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5653E8" w:rsidRPr="00214114" w:rsidRDefault="005653E8" w:rsidP="00F77C79">
            <w:pPr>
              <w:spacing w:before="2" w:after="2"/>
              <w:rPr>
                <w:rFonts w:eastAsia="SimSun"/>
                <w:sz w:val="12"/>
                <w:szCs w:val="12"/>
              </w:rPr>
            </w:pPr>
            <w:r w:rsidRPr="00214114">
              <w:rPr>
                <w:rFonts w:eastAsia="SimSun"/>
                <w:sz w:val="12"/>
                <w:szCs w:val="12"/>
              </w:rPr>
              <w:t>Satisfactory range of reading drawn from the recommended list and other sources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5653E8" w:rsidRPr="00214114" w:rsidRDefault="005653E8" w:rsidP="00F77C79">
            <w:pPr>
              <w:spacing w:before="2" w:after="2"/>
              <w:rPr>
                <w:rFonts w:eastAsia="SimSun"/>
                <w:sz w:val="12"/>
                <w:szCs w:val="12"/>
              </w:rPr>
            </w:pPr>
            <w:r w:rsidRPr="00214114">
              <w:rPr>
                <w:rFonts w:eastAsia="SimSun"/>
                <w:sz w:val="12"/>
                <w:szCs w:val="12"/>
              </w:rPr>
              <w:t>Good range of reading drawn from the recommended list and other sources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5653E8" w:rsidRPr="00214114" w:rsidRDefault="005653E8" w:rsidP="00F77C79">
            <w:pPr>
              <w:spacing w:before="2" w:after="2"/>
              <w:rPr>
                <w:rFonts w:eastAsia="SimSun"/>
                <w:sz w:val="12"/>
                <w:szCs w:val="12"/>
              </w:rPr>
            </w:pPr>
            <w:r w:rsidRPr="00214114">
              <w:rPr>
                <w:rFonts w:eastAsia="SimSun"/>
                <w:sz w:val="12"/>
                <w:szCs w:val="12"/>
              </w:rPr>
              <w:t>Very good range of relevant literature from a variety of sources beyond recommended list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Clear evidence of independent thinking informed by an excellent range of reading from a variety of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Clear evidence of independent thinking informed by a selective and well justified range of reading from a variety of sources</w:t>
            </w:r>
          </w:p>
        </w:tc>
      </w:tr>
      <w:tr w:rsidR="005653E8" w:rsidRPr="00214114" w:rsidTr="00F77C79">
        <w:trPr>
          <w:trHeight w:val="16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rsidR="005653E8" w:rsidRPr="00214114" w:rsidRDefault="005653E8" w:rsidP="00F77C7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sz w:val="12"/>
                <w:szCs w:val="12"/>
              </w:rPr>
            </w:pPr>
            <w:r w:rsidRPr="00214114">
              <w:rPr>
                <w:rFonts w:eastAsia="SimSun"/>
                <w:sz w:val="12"/>
                <w:szCs w:val="12"/>
              </w:rPr>
              <w:t>24-30</w:t>
            </w:r>
          </w:p>
        </w:tc>
      </w:tr>
      <w:tr w:rsidR="005653E8" w:rsidRPr="00214114" w:rsidTr="00F77C79">
        <w:trPr>
          <w:trHeight w:val="65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rsidR="005653E8" w:rsidRPr="00214114" w:rsidRDefault="005653E8" w:rsidP="00F77C79">
            <w:pPr>
              <w:spacing w:before="2" w:after="2"/>
              <w:rPr>
                <w:rFonts w:eastAsia="SimSun"/>
                <w:b/>
                <w:sz w:val="12"/>
                <w:szCs w:val="12"/>
              </w:rPr>
            </w:pPr>
            <w:r w:rsidRPr="00214114">
              <w:rPr>
                <w:rFonts w:eastAsia="SimSun"/>
                <w:b/>
                <w:sz w:val="12"/>
                <w:szCs w:val="12"/>
              </w:rPr>
              <w:t>Intellectual skills</w:t>
            </w:r>
          </w:p>
          <w:p w:rsidR="005653E8" w:rsidRPr="00214114" w:rsidRDefault="005653E8" w:rsidP="00F77C79">
            <w:pPr>
              <w:spacing w:before="2" w:after="2"/>
              <w:rPr>
                <w:rFonts w:eastAsia="SimSun"/>
                <w:sz w:val="12"/>
                <w:szCs w:val="12"/>
              </w:rPr>
            </w:pPr>
          </w:p>
          <w:p w:rsidR="005653E8" w:rsidRPr="00214114" w:rsidRDefault="005653E8" w:rsidP="00F77C79">
            <w:pPr>
              <w:spacing w:before="2" w:after="2"/>
              <w:rPr>
                <w:rFonts w:eastAsia="SimSun"/>
                <w:sz w:val="12"/>
                <w:szCs w:val="12"/>
              </w:rPr>
            </w:pPr>
            <w:r w:rsidRPr="00214114">
              <w:rPr>
                <w:rFonts w:eastAsia="SimSun"/>
                <w:sz w:val="12"/>
                <w:szCs w:val="12"/>
              </w:rPr>
              <w:t>(argument)</w:t>
            </w:r>
          </w:p>
          <w:p w:rsidR="005653E8" w:rsidRPr="00214114" w:rsidRDefault="005653E8" w:rsidP="00F77C79">
            <w:pPr>
              <w:spacing w:before="2" w:after="2"/>
              <w:rPr>
                <w:rFonts w:eastAsia="SimSun"/>
                <w:sz w:val="12"/>
                <w:szCs w:val="12"/>
              </w:rPr>
            </w:pPr>
          </w:p>
          <w:p w:rsidR="005653E8" w:rsidRPr="00214114" w:rsidRDefault="005653E8" w:rsidP="00F77C79">
            <w:pPr>
              <w:spacing w:before="2" w:after="2"/>
              <w:rPr>
                <w:rFonts w:eastAsia="SimSun"/>
                <w:sz w:val="12"/>
                <w:szCs w:val="12"/>
              </w:rPr>
            </w:pPr>
          </w:p>
          <w:p w:rsidR="005653E8" w:rsidRPr="00214114" w:rsidRDefault="005653E8" w:rsidP="00F77C79">
            <w:pPr>
              <w:spacing w:before="2" w:after="2"/>
              <w:rPr>
                <w:rFonts w:eastAsia="SimSun"/>
                <w:sz w:val="12"/>
                <w:szCs w:val="12"/>
              </w:rPr>
            </w:pPr>
          </w:p>
          <w:p w:rsidR="005653E8" w:rsidRPr="00214114" w:rsidRDefault="005653E8" w:rsidP="00F77C79">
            <w:pPr>
              <w:spacing w:before="2" w:after="2"/>
              <w:rPr>
                <w:rFonts w:eastAsia="SimSun"/>
                <w:sz w:val="12"/>
                <w:szCs w:val="12"/>
              </w:rPr>
            </w:pPr>
            <w:r w:rsidRPr="00214114">
              <w:rPr>
                <w:rFonts w:eastAsia="SimSun"/>
                <w:sz w:val="12"/>
                <w:szCs w:val="12"/>
              </w:rPr>
              <w:t>(critical /reflective evaluation)</w:t>
            </w:r>
          </w:p>
          <w:p w:rsidR="005653E8" w:rsidRPr="00214114" w:rsidRDefault="005653E8" w:rsidP="00F77C7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5653E8" w:rsidRPr="00214114" w:rsidRDefault="005653E8" w:rsidP="00F77C79">
            <w:pPr>
              <w:spacing w:before="2" w:after="2"/>
              <w:rPr>
                <w:rFonts w:eastAsia="SimSun"/>
                <w:sz w:val="12"/>
                <w:szCs w:val="12"/>
                <w:lang w:val="en-US"/>
              </w:rPr>
            </w:pPr>
            <w:r w:rsidRPr="00214114">
              <w:rPr>
                <w:rFonts w:eastAsia="SimSun"/>
                <w:sz w:val="12"/>
                <w:szCs w:val="12"/>
              </w:rPr>
              <w:t xml:space="preserve">Argument is weak, little attempt to present differing viewpoints. Generally too descriptive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5653E8" w:rsidRPr="00214114" w:rsidRDefault="005653E8" w:rsidP="00F77C79">
            <w:pPr>
              <w:spacing w:before="2" w:after="2"/>
              <w:rPr>
                <w:rFonts w:eastAsia="SimSun"/>
                <w:sz w:val="12"/>
                <w:szCs w:val="12"/>
              </w:rPr>
            </w:pPr>
            <w:r w:rsidRPr="00214114">
              <w:rPr>
                <w:rFonts w:eastAsia="SimSun"/>
                <w:sz w:val="12"/>
                <w:szCs w:val="12"/>
              </w:rPr>
              <w:t>Argument is balanced with differing viewpoints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5653E8" w:rsidRPr="00214114" w:rsidRDefault="005653E8" w:rsidP="00F77C79">
            <w:pPr>
              <w:spacing w:before="2" w:after="2"/>
              <w:rPr>
                <w:rFonts w:eastAsia="SimSun"/>
                <w:sz w:val="12"/>
                <w:szCs w:val="12"/>
              </w:rPr>
            </w:pPr>
            <w:r w:rsidRPr="00214114">
              <w:rPr>
                <w:rFonts w:eastAsia="SimSun"/>
                <w:sz w:val="12"/>
                <w:szCs w:val="12"/>
              </w:rPr>
              <w:t>A good, balanced argument is presented with viewpoints justified</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5653E8" w:rsidRPr="00214114" w:rsidRDefault="005653E8" w:rsidP="00F77C79">
            <w:pPr>
              <w:spacing w:before="2" w:after="2"/>
              <w:rPr>
                <w:rFonts w:eastAsia="SimSun"/>
                <w:sz w:val="12"/>
                <w:szCs w:val="12"/>
              </w:rPr>
            </w:pPr>
            <w:r w:rsidRPr="00214114">
              <w:rPr>
                <w:rFonts w:eastAsia="SimSun"/>
                <w:sz w:val="12"/>
                <w:szCs w:val="12"/>
              </w:rPr>
              <w:t>A very good argument is presented with careful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A critical argument is presented with thoughtful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A highly-structured critical argument is presented with evidence of synthesis of viewpoints</w:t>
            </w:r>
          </w:p>
        </w:tc>
      </w:tr>
      <w:tr w:rsidR="005653E8" w:rsidRPr="00214114" w:rsidTr="00F77C79">
        <w:trPr>
          <w:trHeight w:val="545"/>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5653E8" w:rsidRPr="00214114" w:rsidRDefault="005653E8" w:rsidP="00F77C79">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5653E8" w:rsidRPr="00214114" w:rsidRDefault="005653E8" w:rsidP="00F77C79">
            <w:pPr>
              <w:spacing w:before="2" w:after="2"/>
              <w:rPr>
                <w:rFonts w:eastAsia="SimSun"/>
                <w:sz w:val="12"/>
                <w:szCs w:val="12"/>
                <w:lang w:val="en-US"/>
              </w:rPr>
            </w:pPr>
            <w:r w:rsidRPr="00214114">
              <w:rPr>
                <w:rFonts w:eastAsia="SimSun"/>
                <w:sz w:val="12"/>
                <w:szCs w:val="12"/>
              </w:rPr>
              <w:t>Lack of evidence of evaluation and/or critical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5653E8" w:rsidRPr="00214114" w:rsidRDefault="005653E8" w:rsidP="00F77C79">
            <w:pPr>
              <w:spacing w:before="2" w:after="2"/>
              <w:rPr>
                <w:rFonts w:eastAsia="SimSun"/>
                <w:sz w:val="12"/>
                <w:szCs w:val="12"/>
              </w:rPr>
            </w:pPr>
            <w:r w:rsidRPr="00214114">
              <w:rPr>
                <w:rFonts w:eastAsia="SimSun"/>
                <w:sz w:val="12"/>
                <w:szCs w:val="12"/>
              </w:rPr>
              <w:t>Satisfactory critical evaluation of study; satisfactory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5653E8" w:rsidRPr="00214114" w:rsidRDefault="005653E8" w:rsidP="00F77C79">
            <w:pPr>
              <w:spacing w:before="2" w:after="2"/>
              <w:rPr>
                <w:rFonts w:eastAsia="SimSun"/>
                <w:sz w:val="12"/>
                <w:szCs w:val="12"/>
              </w:rPr>
            </w:pPr>
            <w:r w:rsidRPr="00214114">
              <w:rPr>
                <w:rFonts w:eastAsia="SimSun"/>
                <w:sz w:val="12"/>
                <w:szCs w:val="12"/>
              </w:rPr>
              <w:t>Good critical evaluation of work with good evidence of reflection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5653E8" w:rsidRPr="00214114" w:rsidRDefault="005653E8" w:rsidP="00F77C79">
            <w:pPr>
              <w:spacing w:before="2" w:after="2"/>
              <w:rPr>
                <w:rFonts w:eastAsia="SimSun"/>
                <w:sz w:val="12"/>
                <w:szCs w:val="12"/>
              </w:rPr>
            </w:pPr>
            <w:r w:rsidRPr="00214114">
              <w:rPr>
                <w:rFonts w:eastAsia="SimSun"/>
                <w:sz w:val="12"/>
                <w:szCs w:val="12"/>
              </w:rPr>
              <w:t>Very good critical evaluation of work with good evidence of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Thoughtful critical evaluation informed by very good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Critically reflective evaluation of work informed by excellent reflection</w:t>
            </w:r>
          </w:p>
        </w:tc>
      </w:tr>
      <w:tr w:rsidR="005653E8" w:rsidRPr="00214114" w:rsidTr="00F77C79">
        <w:trPr>
          <w:trHeight w:val="18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rsidR="005653E8" w:rsidRPr="00214114" w:rsidRDefault="005653E8" w:rsidP="00F77C7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sz w:val="12"/>
                <w:szCs w:val="12"/>
                <w:lang w:val="en-US"/>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sz w:val="12"/>
                <w:szCs w:val="12"/>
              </w:rPr>
            </w:pPr>
            <w:r w:rsidRPr="00214114">
              <w:rPr>
                <w:rFonts w:eastAsia="SimSun"/>
                <w:sz w:val="12"/>
                <w:szCs w:val="12"/>
              </w:rPr>
              <w:t>24-30</w:t>
            </w:r>
          </w:p>
        </w:tc>
      </w:tr>
      <w:tr w:rsidR="005653E8" w:rsidRPr="00214114" w:rsidTr="00F77C79">
        <w:trPr>
          <w:trHeight w:val="518"/>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rsidR="005653E8" w:rsidRPr="00214114" w:rsidRDefault="005653E8" w:rsidP="00F77C79">
            <w:pPr>
              <w:spacing w:before="2" w:after="2"/>
              <w:rPr>
                <w:rFonts w:eastAsia="SimSun"/>
                <w:b/>
                <w:sz w:val="12"/>
                <w:szCs w:val="12"/>
              </w:rPr>
            </w:pPr>
            <w:r w:rsidRPr="00214114">
              <w:rPr>
                <w:rFonts w:eastAsia="SimSun"/>
                <w:b/>
                <w:sz w:val="12"/>
                <w:szCs w:val="12"/>
              </w:rPr>
              <w:t>Pedagogic and Professional applications</w:t>
            </w:r>
          </w:p>
          <w:p w:rsidR="005653E8" w:rsidRPr="00214114" w:rsidRDefault="005653E8" w:rsidP="00F77C79">
            <w:pPr>
              <w:spacing w:before="2" w:after="2"/>
              <w:rPr>
                <w:rFonts w:eastAsia="SimSun"/>
                <w:sz w:val="12"/>
                <w:szCs w:val="12"/>
              </w:rPr>
            </w:pPr>
          </w:p>
          <w:p w:rsidR="005653E8" w:rsidRPr="00214114" w:rsidRDefault="005653E8" w:rsidP="00F77C79">
            <w:pPr>
              <w:spacing w:before="2" w:after="2"/>
              <w:rPr>
                <w:rFonts w:eastAsia="SimSun"/>
                <w:sz w:val="12"/>
                <w:szCs w:val="12"/>
              </w:rPr>
            </w:pPr>
            <w:r w:rsidRPr="00214114">
              <w:rPr>
                <w:rFonts w:eastAsia="SimSun"/>
                <w:sz w:val="12"/>
                <w:szCs w:val="12"/>
              </w:rPr>
              <w:t>(linking theory to practice)</w:t>
            </w:r>
          </w:p>
          <w:p w:rsidR="005653E8" w:rsidRPr="00214114" w:rsidRDefault="005653E8" w:rsidP="00F77C79">
            <w:pPr>
              <w:spacing w:before="2" w:after="2"/>
              <w:rPr>
                <w:rFonts w:eastAsia="SimSun"/>
                <w:sz w:val="12"/>
                <w:szCs w:val="12"/>
              </w:rPr>
            </w:pPr>
          </w:p>
          <w:p w:rsidR="005653E8" w:rsidRPr="00214114" w:rsidRDefault="005653E8" w:rsidP="00F77C79">
            <w:pPr>
              <w:spacing w:before="2" w:after="2"/>
              <w:rPr>
                <w:rFonts w:eastAsia="SimSun"/>
                <w:sz w:val="12"/>
                <w:szCs w:val="12"/>
              </w:rPr>
            </w:pPr>
            <w:r w:rsidRPr="00214114">
              <w:rPr>
                <w:rFonts w:eastAsia="SimSun"/>
                <w:sz w:val="12"/>
                <w:szCs w:val="12"/>
              </w:rPr>
              <w:t>(professional reflection)</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5653E8" w:rsidRPr="00214114" w:rsidRDefault="005653E8" w:rsidP="00F77C79">
            <w:pPr>
              <w:spacing w:before="2" w:after="2"/>
              <w:rPr>
                <w:rFonts w:eastAsia="SimSun"/>
                <w:sz w:val="12"/>
                <w:szCs w:val="12"/>
                <w:lang w:val="en-US"/>
              </w:rPr>
            </w:pPr>
            <w:r w:rsidRPr="00214114">
              <w:rPr>
                <w:rFonts w:eastAsia="SimSun"/>
                <w:sz w:val="12"/>
                <w:szCs w:val="12"/>
              </w:rPr>
              <w:t>Superficial or lack of understanding of pedagogic and professional context(s)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5653E8" w:rsidRPr="00214114" w:rsidRDefault="005653E8" w:rsidP="00F77C79">
            <w:pPr>
              <w:spacing w:before="2" w:after="2"/>
              <w:rPr>
                <w:rFonts w:eastAsia="SimSun"/>
                <w:sz w:val="12"/>
                <w:szCs w:val="12"/>
              </w:rPr>
            </w:pPr>
            <w:r w:rsidRPr="00214114">
              <w:rPr>
                <w:rFonts w:eastAsia="SimSun"/>
                <w:sz w:val="12"/>
                <w:szCs w:val="12"/>
              </w:rPr>
              <w:t xml:space="preserve">Satisfactory evidence of engagement and understanding with respect to the pedagogic and professional context(s)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5653E8" w:rsidRPr="00214114" w:rsidRDefault="005653E8" w:rsidP="00F77C79">
            <w:pPr>
              <w:spacing w:before="2" w:after="2"/>
              <w:rPr>
                <w:rFonts w:eastAsia="SimSun"/>
                <w:sz w:val="12"/>
                <w:szCs w:val="12"/>
              </w:rPr>
            </w:pPr>
            <w:r w:rsidRPr="00214114">
              <w:rPr>
                <w:rFonts w:eastAsia="SimSun"/>
                <w:sz w:val="12"/>
                <w:szCs w:val="12"/>
              </w:rPr>
              <w:t xml:space="preserve">Good evidence of integration of theory and practice with respect to the pedagogic and professional context(s)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tcPr>
          <w:p w:rsidR="005653E8" w:rsidRPr="00214114" w:rsidRDefault="005653E8" w:rsidP="00F77C79">
            <w:pPr>
              <w:spacing w:before="2" w:after="2"/>
              <w:rPr>
                <w:rFonts w:eastAsia="SimSun"/>
                <w:sz w:val="12"/>
                <w:szCs w:val="12"/>
              </w:rPr>
            </w:pPr>
            <w:r w:rsidRPr="00214114">
              <w:rPr>
                <w:rFonts w:eastAsia="SimSun"/>
                <w:sz w:val="12"/>
                <w:szCs w:val="12"/>
              </w:rPr>
              <w:t xml:space="preserve">Very good integration of theory and practice with respect to the pedagogic and professional context(s) </w:t>
            </w:r>
          </w:p>
          <w:p w:rsidR="005653E8" w:rsidRPr="00214114" w:rsidRDefault="005653E8" w:rsidP="00F77C7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rsidR="005653E8" w:rsidRPr="00214114" w:rsidRDefault="005653E8" w:rsidP="00F77C79">
            <w:pPr>
              <w:spacing w:before="2" w:after="2"/>
              <w:rPr>
                <w:rFonts w:eastAsia="SimSun"/>
                <w:sz w:val="12"/>
                <w:szCs w:val="12"/>
              </w:rPr>
            </w:pPr>
            <w:r w:rsidRPr="00214114">
              <w:rPr>
                <w:rFonts w:eastAsia="SimSun"/>
                <w:sz w:val="12"/>
                <w:szCs w:val="12"/>
              </w:rPr>
              <w:t>Excellent integration of theory and practice with respect to the pedagogic and professional context(s)</w:t>
            </w:r>
          </w:p>
          <w:p w:rsidR="005653E8" w:rsidRPr="00214114" w:rsidRDefault="005653E8" w:rsidP="00F77C7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rsidR="005653E8" w:rsidRPr="00214114" w:rsidRDefault="005653E8" w:rsidP="00F77C79">
            <w:pPr>
              <w:spacing w:before="2" w:after="2"/>
              <w:rPr>
                <w:rFonts w:eastAsia="SimSun"/>
                <w:sz w:val="12"/>
                <w:szCs w:val="12"/>
              </w:rPr>
            </w:pPr>
            <w:r w:rsidRPr="00214114">
              <w:rPr>
                <w:rFonts w:eastAsia="SimSun"/>
                <w:sz w:val="12"/>
                <w:szCs w:val="12"/>
              </w:rPr>
              <w:t xml:space="preserve">Sophisticated integration of theory and practice with respect to the pedagogic and </w:t>
            </w:r>
          </w:p>
          <w:p w:rsidR="005653E8" w:rsidRPr="00214114" w:rsidRDefault="005653E8" w:rsidP="00F77C79">
            <w:pPr>
              <w:spacing w:before="2" w:after="2"/>
              <w:rPr>
                <w:rFonts w:eastAsia="SimSun"/>
                <w:sz w:val="12"/>
                <w:szCs w:val="12"/>
              </w:rPr>
            </w:pPr>
            <w:r w:rsidRPr="00214114">
              <w:rPr>
                <w:rFonts w:eastAsia="SimSun"/>
                <w:sz w:val="12"/>
                <w:szCs w:val="12"/>
              </w:rPr>
              <w:t xml:space="preserve">professional context(s) </w:t>
            </w:r>
          </w:p>
          <w:p w:rsidR="005653E8" w:rsidRPr="00214114" w:rsidRDefault="005653E8" w:rsidP="00F77C79">
            <w:pPr>
              <w:spacing w:before="2" w:after="2"/>
              <w:rPr>
                <w:rFonts w:eastAsia="SimSun"/>
                <w:sz w:val="12"/>
                <w:szCs w:val="12"/>
              </w:rPr>
            </w:pPr>
          </w:p>
        </w:tc>
      </w:tr>
      <w:tr w:rsidR="005653E8" w:rsidRPr="00214114" w:rsidTr="00F77C79">
        <w:trPr>
          <w:trHeight w:val="226"/>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5653E8" w:rsidRPr="00214114" w:rsidRDefault="005653E8" w:rsidP="00F77C79">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5653E8" w:rsidRPr="00D56DBC" w:rsidRDefault="005653E8" w:rsidP="00F77C79">
            <w:pPr>
              <w:spacing w:before="2" w:after="2"/>
              <w:rPr>
                <w:rStyle w:val="SubtleEmphasis1"/>
                <w:rFonts w:eastAsia="SimSun"/>
                <w:i w:val="0"/>
                <w:lang w:val="en-US"/>
              </w:rPr>
            </w:pPr>
            <w:r w:rsidRPr="00D56DBC">
              <w:rPr>
                <w:rFonts w:eastAsia="SimSun"/>
                <w:sz w:val="12"/>
                <w:szCs w:val="12"/>
              </w:rPr>
              <w:t>Little or no evidence of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5653E8" w:rsidRPr="00D56DBC" w:rsidRDefault="005653E8" w:rsidP="00F77C79">
            <w:pPr>
              <w:spacing w:before="2" w:after="2"/>
              <w:rPr>
                <w:rStyle w:val="SubtleEmphasis1"/>
                <w:rFonts w:eastAsia="SimSun"/>
                <w:i w:val="0"/>
                <w:sz w:val="12"/>
                <w:szCs w:val="12"/>
              </w:rPr>
            </w:pPr>
            <w:r w:rsidRPr="00D56DBC">
              <w:rPr>
                <w:rFonts w:eastAsia="SimSun"/>
                <w:sz w:val="12"/>
                <w:szCs w:val="12"/>
              </w:rPr>
              <w:t>Satisfactory evidence of critical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5653E8" w:rsidRPr="00D56DBC" w:rsidRDefault="005653E8" w:rsidP="00F77C79">
            <w:pPr>
              <w:spacing w:before="2" w:after="2"/>
              <w:rPr>
                <w:rStyle w:val="SubtleEmphasis1"/>
                <w:rFonts w:eastAsia="SimSun"/>
                <w:i w:val="0"/>
                <w:sz w:val="12"/>
                <w:szCs w:val="12"/>
              </w:rPr>
            </w:pPr>
            <w:r w:rsidRPr="00D56DBC">
              <w:rPr>
                <w:rFonts w:eastAsia="SimSun"/>
                <w:sz w:val="12"/>
                <w:szCs w:val="12"/>
              </w:rPr>
              <w:t xml:space="preserve">Good evidence of critical reflection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5653E8" w:rsidRPr="00585C5B" w:rsidRDefault="005653E8" w:rsidP="00F77C79">
            <w:pPr>
              <w:spacing w:before="2" w:after="2"/>
              <w:rPr>
                <w:rStyle w:val="SubtleEmphasis1"/>
                <w:rFonts w:eastAsia="SimSun"/>
                <w:i w:val="0"/>
                <w:color w:val="000000" w:themeColor="text1"/>
                <w:sz w:val="12"/>
                <w:szCs w:val="12"/>
              </w:rPr>
            </w:pPr>
            <w:r w:rsidRPr="00585C5B">
              <w:rPr>
                <w:rStyle w:val="SubtleEmphasis1"/>
                <w:rFonts w:eastAsia="SimSun"/>
                <w:color w:val="000000" w:themeColor="text1"/>
                <w:sz w:val="12"/>
                <w:szCs w:val="12"/>
              </w:rPr>
              <w:t>Very good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D56DBC" w:rsidRDefault="005653E8" w:rsidP="00F77C79">
            <w:pPr>
              <w:spacing w:before="2" w:after="2"/>
              <w:rPr>
                <w:rFonts w:eastAsia="SimSun"/>
              </w:rPr>
            </w:pPr>
            <w:r w:rsidRPr="00D56DBC">
              <w:rPr>
                <w:rFonts w:eastAsia="SimSun"/>
                <w:sz w:val="12"/>
                <w:szCs w:val="12"/>
              </w:rPr>
              <w:t>Effective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D56DBC" w:rsidRDefault="005653E8" w:rsidP="00F77C79">
            <w:pPr>
              <w:spacing w:before="2" w:after="2"/>
              <w:rPr>
                <w:rFonts w:eastAsia="SimSun"/>
                <w:sz w:val="12"/>
                <w:szCs w:val="12"/>
              </w:rPr>
            </w:pPr>
            <w:r w:rsidRPr="00D56DBC">
              <w:rPr>
                <w:rFonts w:eastAsia="SimSun"/>
                <w:sz w:val="12"/>
                <w:szCs w:val="12"/>
              </w:rPr>
              <w:t>Outstanding evidence of critical reflection</w:t>
            </w:r>
          </w:p>
        </w:tc>
      </w:tr>
      <w:tr w:rsidR="005653E8" w:rsidRPr="00214114" w:rsidTr="00F77C79">
        <w:trPr>
          <w:trHeight w:val="158"/>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rsidR="005653E8" w:rsidRPr="00214114" w:rsidRDefault="005653E8" w:rsidP="00F77C7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bCs/>
                <w:sz w:val="12"/>
                <w:szCs w:val="12"/>
              </w:rPr>
            </w:pPr>
            <w:r w:rsidRPr="00214114">
              <w:rPr>
                <w:rFonts w:eastAsia="SimSun"/>
                <w:bCs/>
                <w:sz w:val="12"/>
                <w:szCs w:val="12"/>
              </w:rPr>
              <w:t>0-3</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bCs/>
                <w:sz w:val="12"/>
                <w:szCs w:val="12"/>
              </w:rPr>
            </w:pPr>
            <w:r w:rsidRPr="00214114">
              <w:rPr>
                <w:rFonts w:eastAsia="SimSun"/>
                <w:bCs/>
                <w:sz w:val="12"/>
                <w:szCs w:val="12"/>
              </w:rPr>
              <w:t>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bCs/>
                <w:sz w:val="12"/>
                <w:szCs w:val="12"/>
              </w:rPr>
            </w:pPr>
            <w:r w:rsidRPr="00214114">
              <w:rPr>
                <w:rFonts w:eastAsia="SimSun"/>
                <w:bCs/>
                <w:sz w:val="12"/>
                <w:szCs w:val="12"/>
              </w:rPr>
              <w:t>5</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bCs/>
                <w:sz w:val="12"/>
                <w:szCs w:val="12"/>
              </w:rPr>
            </w:pPr>
            <w:r w:rsidRPr="00214114">
              <w:rPr>
                <w:rFonts w:eastAsia="SimSun"/>
                <w:bCs/>
                <w:sz w:val="12"/>
                <w:szCs w:val="12"/>
              </w:rPr>
              <w:t>6</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bCs/>
                <w:sz w:val="12"/>
                <w:szCs w:val="12"/>
              </w:rPr>
            </w:pPr>
            <w:r w:rsidRPr="00214114">
              <w:rPr>
                <w:rFonts w:eastAsia="SimSun"/>
                <w:bCs/>
                <w:sz w:val="12"/>
                <w:szCs w:val="12"/>
              </w:rPr>
              <w:t>7</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5653E8" w:rsidRPr="00214114" w:rsidRDefault="005653E8" w:rsidP="00F77C79">
            <w:pPr>
              <w:spacing w:before="2" w:after="2"/>
              <w:jc w:val="center"/>
              <w:rPr>
                <w:rFonts w:eastAsia="SimSun"/>
                <w:bCs/>
                <w:sz w:val="12"/>
                <w:szCs w:val="12"/>
              </w:rPr>
            </w:pPr>
            <w:r w:rsidRPr="00214114">
              <w:rPr>
                <w:rFonts w:eastAsia="SimSun"/>
                <w:bCs/>
                <w:sz w:val="12"/>
                <w:szCs w:val="12"/>
              </w:rPr>
              <w:t>8-10</w:t>
            </w:r>
          </w:p>
        </w:tc>
      </w:tr>
      <w:tr w:rsidR="005653E8" w:rsidRPr="00214114" w:rsidTr="00F77C79">
        <w:trPr>
          <w:trHeight w:val="40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rsidR="005653E8" w:rsidRPr="00214114" w:rsidRDefault="005653E8" w:rsidP="00F77C79">
            <w:pPr>
              <w:spacing w:before="2" w:after="2"/>
              <w:rPr>
                <w:rFonts w:eastAsia="SimSun"/>
                <w:b/>
                <w:sz w:val="12"/>
                <w:szCs w:val="12"/>
              </w:rPr>
            </w:pPr>
            <w:r w:rsidRPr="00214114">
              <w:rPr>
                <w:rFonts w:eastAsia="SimSun"/>
                <w:b/>
                <w:sz w:val="12"/>
                <w:szCs w:val="12"/>
              </w:rPr>
              <w:t xml:space="preserve">Key/Transferable Skills </w:t>
            </w:r>
          </w:p>
          <w:p w:rsidR="005653E8" w:rsidRPr="00214114" w:rsidRDefault="005653E8" w:rsidP="00F77C79">
            <w:pPr>
              <w:spacing w:before="2" w:after="2"/>
              <w:rPr>
                <w:rFonts w:eastAsia="SimSun"/>
                <w:sz w:val="12"/>
                <w:szCs w:val="12"/>
              </w:rPr>
            </w:pPr>
          </w:p>
          <w:p w:rsidR="005653E8" w:rsidRPr="00214114" w:rsidRDefault="005653E8" w:rsidP="00F77C79">
            <w:pPr>
              <w:spacing w:before="2" w:after="2"/>
              <w:rPr>
                <w:rFonts w:eastAsia="SimSun"/>
                <w:sz w:val="12"/>
                <w:szCs w:val="12"/>
              </w:rPr>
            </w:pPr>
          </w:p>
          <w:p w:rsidR="005653E8" w:rsidRPr="00214114" w:rsidRDefault="005653E8" w:rsidP="00F77C79">
            <w:pPr>
              <w:spacing w:before="2" w:after="2"/>
              <w:rPr>
                <w:rFonts w:eastAsia="SimSun"/>
                <w:sz w:val="12"/>
                <w:szCs w:val="12"/>
              </w:rPr>
            </w:pPr>
          </w:p>
          <w:p w:rsidR="005653E8" w:rsidRPr="00214114" w:rsidRDefault="005653E8" w:rsidP="00F77C79">
            <w:pPr>
              <w:spacing w:before="2" w:after="2"/>
              <w:rPr>
                <w:rFonts w:eastAsia="SimSun"/>
                <w:sz w:val="12"/>
                <w:szCs w:val="12"/>
              </w:rPr>
            </w:pPr>
          </w:p>
          <w:p w:rsidR="005653E8" w:rsidRPr="00214114" w:rsidRDefault="005653E8" w:rsidP="00F77C79">
            <w:pPr>
              <w:spacing w:before="2" w:after="2"/>
              <w:rPr>
                <w:rFonts w:eastAsia="SimSun"/>
                <w:sz w:val="12"/>
                <w:szCs w:val="12"/>
              </w:rPr>
            </w:pPr>
          </w:p>
          <w:p w:rsidR="005653E8" w:rsidRPr="00214114" w:rsidRDefault="005653E8" w:rsidP="00F77C79">
            <w:pPr>
              <w:spacing w:before="2" w:after="2"/>
              <w:rPr>
                <w:rFonts w:eastAsia="SimSun"/>
                <w:sz w:val="12"/>
                <w:szCs w:val="12"/>
              </w:rPr>
            </w:pPr>
          </w:p>
          <w:p w:rsidR="005653E8" w:rsidRPr="00214114" w:rsidRDefault="005653E8" w:rsidP="00F77C79">
            <w:pPr>
              <w:spacing w:before="2" w:after="2"/>
              <w:rPr>
                <w:rFonts w:eastAsia="SimSun"/>
                <w:sz w:val="12"/>
                <w:szCs w:val="12"/>
              </w:rPr>
            </w:pPr>
            <w:r w:rsidRPr="00214114">
              <w:rPr>
                <w:rFonts w:eastAsia="SimSun"/>
                <w:sz w:val="12"/>
                <w:szCs w:val="12"/>
              </w:rPr>
              <w:t>(Referencing techniques)</w:t>
            </w:r>
          </w:p>
          <w:p w:rsidR="005653E8" w:rsidRPr="00214114" w:rsidRDefault="005653E8" w:rsidP="00F77C7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5653E8" w:rsidRPr="00214114" w:rsidRDefault="005653E8" w:rsidP="00F77C79">
            <w:pPr>
              <w:spacing w:before="2" w:after="2"/>
              <w:rPr>
                <w:rFonts w:eastAsia="SimSun"/>
                <w:sz w:val="12"/>
                <w:szCs w:val="12"/>
                <w:lang w:val="en-US"/>
              </w:rPr>
            </w:pPr>
            <w:r w:rsidRPr="00214114">
              <w:rPr>
                <w:rFonts w:eastAsia="SimSun"/>
                <w:sz w:val="12"/>
                <w:szCs w:val="12"/>
              </w:rPr>
              <w:t xml:space="preserve">Weak presentation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5653E8" w:rsidRPr="00214114" w:rsidRDefault="005653E8" w:rsidP="00F77C79">
            <w:pPr>
              <w:spacing w:before="2" w:after="2"/>
              <w:rPr>
                <w:rFonts w:eastAsia="SimSun"/>
                <w:sz w:val="12"/>
                <w:szCs w:val="12"/>
              </w:rPr>
            </w:pPr>
            <w:r w:rsidRPr="00214114">
              <w:rPr>
                <w:rFonts w:eastAsia="SimSun"/>
                <w:sz w:val="12"/>
                <w:szCs w:val="12"/>
              </w:rPr>
              <w:t xml:space="preserve">Satisfactory presentation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5653E8" w:rsidRPr="00214114" w:rsidRDefault="005653E8" w:rsidP="00F77C79">
            <w:pPr>
              <w:spacing w:before="2" w:after="2"/>
              <w:rPr>
                <w:rFonts w:eastAsia="SimSun"/>
                <w:sz w:val="12"/>
                <w:szCs w:val="12"/>
              </w:rPr>
            </w:pPr>
            <w:r w:rsidRPr="00214114">
              <w:rPr>
                <w:rFonts w:eastAsia="SimSun"/>
                <w:sz w:val="12"/>
                <w:szCs w:val="12"/>
              </w:rPr>
              <w:t xml:space="preserve">Good presentation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5653E8" w:rsidRPr="00214114" w:rsidRDefault="005653E8" w:rsidP="00F77C79">
            <w:pPr>
              <w:spacing w:before="2" w:after="2"/>
              <w:rPr>
                <w:rFonts w:eastAsia="SimSun"/>
                <w:sz w:val="12"/>
                <w:szCs w:val="12"/>
              </w:rPr>
            </w:pPr>
            <w:r w:rsidRPr="00214114">
              <w:rPr>
                <w:rFonts w:eastAsia="SimSun"/>
                <w:sz w:val="12"/>
                <w:szCs w:val="12"/>
              </w:rPr>
              <w:t xml:space="preserve">Very good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 xml:space="preserve">Effective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 xml:space="preserve">Outstanding presentation </w:t>
            </w:r>
          </w:p>
        </w:tc>
      </w:tr>
      <w:tr w:rsidR="005653E8" w:rsidRPr="00214114" w:rsidTr="00F77C79">
        <w:trPr>
          <w:trHeight w:val="469"/>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5653E8" w:rsidRPr="00214114" w:rsidRDefault="005653E8" w:rsidP="00F77C79">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5653E8" w:rsidRPr="00214114" w:rsidRDefault="005653E8" w:rsidP="00F77C79">
            <w:pPr>
              <w:spacing w:before="2" w:after="2"/>
              <w:rPr>
                <w:rFonts w:eastAsia="SimSun"/>
                <w:sz w:val="12"/>
                <w:szCs w:val="12"/>
                <w:lang w:val="en-US"/>
              </w:rPr>
            </w:pPr>
            <w:r w:rsidRPr="00214114">
              <w:rPr>
                <w:rFonts w:eastAsia="SimSun"/>
                <w:sz w:val="12"/>
                <w:szCs w:val="12"/>
              </w:rPr>
              <w:t>A number of basic errors in grammar</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5653E8" w:rsidRPr="00214114" w:rsidRDefault="005653E8" w:rsidP="00F77C79">
            <w:pPr>
              <w:spacing w:before="2" w:after="2"/>
              <w:rPr>
                <w:rFonts w:eastAsia="SimSun"/>
                <w:sz w:val="12"/>
                <w:szCs w:val="12"/>
              </w:rPr>
            </w:pPr>
            <w:r w:rsidRPr="00214114">
              <w:rPr>
                <w:rFonts w:eastAsia="SimSun"/>
                <w:sz w:val="12"/>
                <w:szCs w:val="12"/>
              </w:rPr>
              <w:t>Some errors in grammar</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5653E8" w:rsidRPr="00214114" w:rsidRDefault="005653E8" w:rsidP="00F77C79">
            <w:pPr>
              <w:spacing w:before="2" w:after="2"/>
              <w:rPr>
                <w:rFonts w:eastAsia="SimSun"/>
                <w:sz w:val="12"/>
                <w:szCs w:val="12"/>
              </w:rPr>
            </w:pPr>
            <w:r w:rsidRPr="00214114">
              <w:rPr>
                <w:rFonts w:eastAsia="SimSun"/>
                <w:sz w:val="12"/>
                <w:szCs w:val="12"/>
              </w:rPr>
              <w:t>Few errors in grammar</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5653E8" w:rsidRPr="00214114" w:rsidRDefault="005653E8" w:rsidP="00F77C79">
            <w:pPr>
              <w:spacing w:before="2" w:after="2"/>
              <w:rPr>
                <w:rFonts w:eastAsia="SimSun"/>
                <w:sz w:val="12"/>
                <w:szCs w:val="12"/>
              </w:rPr>
            </w:pPr>
            <w:r>
              <w:rPr>
                <w:rFonts w:eastAsia="SimSun"/>
                <w:sz w:val="12"/>
                <w:szCs w:val="12"/>
              </w:rPr>
              <w:t xml:space="preserve">Very few errors in </w:t>
            </w:r>
            <w:r w:rsidRPr="00214114">
              <w:rPr>
                <w:rFonts w:eastAsia="SimSun"/>
                <w:sz w:val="12"/>
                <w:szCs w:val="12"/>
              </w:rPr>
              <w:t>language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 xml:space="preserve">Minor errors in language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No errors in language</w:t>
            </w:r>
          </w:p>
        </w:tc>
      </w:tr>
      <w:tr w:rsidR="005653E8" w:rsidRPr="00214114" w:rsidTr="00F77C79">
        <w:trPr>
          <w:trHeight w:val="478"/>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5653E8" w:rsidRPr="00214114" w:rsidRDefault="005653E8" w:rsidP="00F77C79">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5653E8" w:rsidRPr="00214114" w:rsidRDefault="005653E8" w:rsidP="00F77C79">
            <w:pPr>
              <w:spacing w:before="2" w:after="2"/>
              <w:rPr>
                <w:rFonts w:eastAsia="SimSun"/>
                <w:sz w:val="12"/>
                <w:szCs w:val="12"/>
                <w:lang w:val="en-US"/>
              </w:rPr>
            </w:pPr>
            <w:r w:rsidRPr="00214114">
              <w:rPr>
                <w:rFonts w:eastAsia="SimSun"/>
                <w:sz w:val="12"/>
                <w:szCs w:val="12"/>
              </w:rPr>
              <w:t xml:space="preserve">Weak structure </w:t>
            </w:r>
            <w:r>
              <w:rPr>
                <w:rFonts w:eastAsia="SimSun"/>
                <w:sz w:val="12"/>
                <w:szCs w:val="12"/>
              </w:rPr>
              <w:t xml:space="preserve">of presentation </w:t>
            </w:r>
            <w:r w:rsidRPr="00214114">
              <w:rPr>
                <w:rFonts w:eastAsia="SimSun"/>
                <w:sz w:val="12"/>
                <w:szCs w:val="12"/>
              </w:rPr>
              <w:t>in parts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5653E8" w:rsidRPr="00214114" w:rsidRDefault="005653E8" w:rsidP="00F77C79">
            <w:pPr>
              <w:spacing w:before="2" w:after="2"/>
              <w:rPr>
                <w:rFonts w:eastAsia="SimSun"/>
                <w:sz w:val="12"/>
                <w:szCs w:val="12"/>
              </w:rPr>
            </w:pPr>
            <w:r w:rsidRPr="00214114">
              <w:rPr>
                <w:rFonts w:eastAsia="SimSun"/>
                <w:sz w:val="12"/>
                <w:szCs w:val="12"/>
              </w:rPr>
              <w:t xml:space="preserve">Satisfactory </w:t>
            </w:r>
            <w:r>
              <w:rPr>
                <w:rFonts w:eastAsia="SimSun"/>
                <w:sz w:val="12"/>
                <w:szCs w:val="12"/>
              </w:rPr>
              <w:t xml:space="preserve">presentation </w:t>
            </w:r>
            <w:r w:rsidRPr="00214114">
              <w:rPr>
                <w:rFonts w:eastAsia="SimSun"/>
                <w:sz w:val="12"/>
                <w:szCs w:val="12"/>
              </w:rPr>
              <w:t>structur</w:t>
            </w:r>
            <w:r>
              <w:rPr>
                <w:rFonts w:eastAsia="SimSun"/>
                <w:sz w:val="12"/>
                <w:szCs w:val="12"/>
              </w:rPr>
              <w:t>e with a mostly coherent</w:t>
            </w:r>
            <w:r w:rsidRPr="00214114">
              <w:rPr>
                <w:rFonts w:eastAsia="SimSun"/>
                <w:sz w:val="12"/>
                <w:szCs w:val="12"/>
              </w:rPr>
              <w:t xml:space="preserve"> style</w:t>
            </w:r>
          </w:p>
        </w:tc>
        <w:tc>
          <w:tcPr>
            <w:tcW w:w="1417" w:type="dxa"/>
            <w:tcBorders>
              <w:top w:val="single" w:sz="4" w:space="0" w:color="000000"/>
              <w:left w:val="single" w:sz="4" w:space="0" w:color="000000"/>
              <w:bottom w:val="single" w:sz="4" w:space="0" w:color="000000"/>
              <w:right w:val="single" w:sz="4" w:space="0" w:color="000000"/>
            </w:tcBorders>
            <w:shd w:val="clear" w:color="auto" w:fill="FFFF99"/>
          </w:tcPr>
          <w:p w:rsidR="005653E8" w:rsidRPr="00214114" w:rsidRDefault="005653E8" w:rsidP="00F77C79">
            <w:pPr>
              <w:spacing w:before="2" w:after="2"/>
              <w:rPr>
                <w:rFonts w:eastAsia="SimSun"/>
                <w:sz w:val="12"/>
                <w:szCs w:val="12"/>
              </w:rPr>
            </w:pPr>
            <w:r w:rsidRPr="00214114">
              <w:rPr>
                <w:rFonts w:eastAsia="SimSun"/>
                <w:sz w:val="12"/>
                <w:szCs w:val="12"/>
              </w:rPr>
              <w:t xml:space="preserve">Good </w:t>
            </w:r>
            <w:r>
              <w:rPr>
                <w:rFonts w:eastAsia="SimSun"/>
                <w:sz w:val="12"/>
                <w:szCs w:val="12"/>
              </w:rPr>
              <w:t xml:space="preserve">presentation </w:t>
            </w:r>
            <w:r w:rsidRPr="00214114">
              <w:rPr>
                <w:rFonts w:eastAsia="SimSun"/>
                <w:sz w:val="12"/>
                <w:szCs w:val="12"/>
              </w:rPr>
              <w:t>structure with a coherent style</w:t>
            </w:r>
          </w:p>
          <w:p w:rsidR="005653E8" w:rsidRPr="00214114" w:rsidRDefault="005653E8" w:rsidP="00F77C79">
            <w:pPr>
              <w:spacing w:before="2" w:after="2"/>
              <w:rPr>
                <w:rFonts w:eastAsia="SimSun"/>
                <w:sz w:val="12"/>
                <w:szCs w:val="12"/>
              </w:rPr>
            </w:pP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5653E8" w:rsidRPr="00214114" w:rsidRDefault="005653E8" w:rsidP="00F77C79">
            <w:pPr>
              <w:spacing w:before="2" w:after="2"/>
              <w:rPr>
                <w:rFonts w:eastAsia="SimSun"/>
                <w:sz w:val="12"/>
                <w:szCs w:val="12"/>
              </w:rPr>
            </w:pPr>
            <w:r w:rsidRPr="00214114">
              <w:rPr>
                <w:rFonts w:eastAsia="SimSun"/>
                <w:sz w:val="12"/>
                <w:szCs w:val="12"/>
              </w:rPr>
              <w:t xml:space="preserve">Very good </w:t>
            </w:r>
            <w:r>
              <w:rPr>
                <w:rFonts w:eastAsia="SimSun"/>
                <w:sz w:val="12"/>
                <w:szCs w:val="12"/>
              </w:rPr>
              <w:t xml:space="preserve">presentation </w:t>
            </w:r>
            <w:r w:rsidRPr="00214114">
              <w:rPr>
                <w:rFonts w:eastAsia="SimSun"/>
                <w:sz w:val="12"/>
                <w:szCs w:val="12"/>
              </w:rPr>
              <w:t xml:space="preserve">structure which supports the </w:t>
            </w:r>
            <w:r>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 xml:space="preserve">Effective </w:t>
            </w:r>
            <w:r>
              <w:rPr>
                <w:rFonts w:eastAsia="SimSun"/>
                <w:sz w:val="12"/>
                <w:szCs w:val="12"/>
              </w:rPr>
              <w:t xml:space="preserve">presentation </w:t>
            </w:r>
            <w:r w:rsidRPr="00214114">
              <w:rPr>
                <w:rFonts w:eastAsia="SimSun"/>
                <w:sz w:val="12"/>
                <w:szCs w:val="12"/>
              </w:rPr>
              <w:t xml:space="preserve">structure which supports the </w:t>
            </w:r>
            <w:r>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Hi</w:t>
            </w:r>
            <w:r>
              <w:rPr>
                <w:rFonts w:eastAsia="SimSun"/>
                <w:sz w:val="12"/>
                <w:szCs w:val="12"/>
              </w:rPr>
              <w:t>ghly coherent and mature presentation</w:t>
            </w:r>
            <w:r w:rsidRPr="00214114">
              <w:rPr>
                <w:rFonts w:eastAsia="SimSun"/>
                <w:sz w:val="12"/>
                <w:szCs w:val="12"/>
              </w:rPr>
              <w:t xml:space="preserve"> style which fully engages the </w:t>
            </w:r>
            <w:r>
              <w:rPr>
                <w:rFonts w:eastAsia="SimSun"/>
                <w:sz w:val="12"/>
                <w:szCs w:val="12"/>
              </w:rPr>
              <w:t>audience</w:t>
            </w:r>
            <w:r w:rsidRPr="00214114">
              <w:rPr>
                <w:rFonts w:eastAsia="SimSun"/>
                <w:sz w:val="12"/>
                <w:szCs w:val="12"/>
              </w:rPr>
              <w:t xml:space="preserve">  </w:t>
            </w:r>
          </w:p>
        </w:tc>
      </w:tr>
      <w:tr w:rsidR="005653E8" w:rsidRPr="00214114" w:rsidTr="00F77C79">
        <w:trPr>
          <w:trHeight w:val="553"/>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5653E8" w:rsidRPr="00214114" w:rsidRDefault="005653E8" w:rsidP="00F77C79">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5653E8" w:rsidRPr="00214114" w:rsidRDefault="005653E8" w:rsidP="00F77C79">
            <w:pPr>
              <w:spacing w:before="2" w:after="2"/>
              <w:rPr>
                <w:rFonts w:eastAsia="SimSun"/>
                <w:sz w:val="12"/>
                <w:szCs w:val="12"/>
                <w:lang w:val="en-US"/>
              </w:rPr>
            </w:pPr>
            <w:r w:rsidRPr="00214114">
              <w:rPr>
                <w:rFonts w:eastAsia="SimSun"/>
                <w:sz w:val="12"/>
                <w:szCs w:val="12"/>
              </w:rPr>
              <w:t>Little or no use of protocols and conventions of Harvard referencing</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5653E8" w:rsidRPr="00214114" w:rsidRDefault="005653E8" w:rsidP="00F77C79">
            <w:pPr>
              <w:spacing w:before="2" w:after="2"/>
              <w:rPr>
                <w:rFonts w:eastAsia="SimSun"/>
                <w:sz w:val="12"/>
                <w:szCs w:val="12"/>
              </w:rPr>
            </w:pPr>
            <w:r w:rsidRPr="00214114">
              <w:rPr>
                <w:rFonts w:eastAsia="SimSun"/>
                <w:sz w:val="12"/>
                <w:szCs w:val="12"/>
              </w:rPr>
              <w:t>Satisfactory use of Harvard referencing protocols and conventions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5653E8" w:rsidRPr="00214114" w:rsidRDefault="005653E8" w:rsidP="00F77C79">
            <w:pPr>
              <w:spacing w:before="2" w:after="2"/>
              <w:rPr>
                <w:rFonts w:eastAsia="SimSun"/>
                <w:sz w:val="12"/>
                <w:szCs w:val="12"/>
              </w:rPr>
            </w:pPr>
            <w:r w:rsidRPr="00214114">
              <w:rPr>
                <w:rFonts w:eastAsia="SimSun"/>
                <w:sz w:val="12"/>
                <w:szCs w:val="12"/>
              </w:rPr>
              <w:t>Good use of Harvard referencing protocols and conventions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5653E8" w:rsidRPr="00214114" w:rsidRDefault="005653E8" w:rsidP="00F77C79">
            <w:pPr>
              <w:spacing w:before="2" w:after="2"/>
              <w:rPr>
                <w:rFonts w:eastAsia="SimSun"/>
                <w:sz w:val="12"/>
                <w:szCs w:val="12"/>
              </w:rPr>
            </w:pPr>
            <w:r w:rsidRPr="00214114">
              <w:rPr>
                <w:rFonts w:eastAsia="SimSun"/>
                <w:sz w:val="12"/>
                <w:szCs w:val="12"/>
              </w:rPr>
              <w:t>Harvard system mainly used accurately, with some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Harvard system used accurately including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5653E8" w:rsidRPr="00214114" w:rsidRDefault="005653E8" w:rsidP="00F77C79">
            <w:pPr>
              <w:spacing w:before="2" w:after="2"/>
              <w:rPr>
                <w:rFonts w:eastAsia="SimSun"/>
                <w:sz w:val="12"/>
                <w:szCs w:val="12"/>
              </w:rPr>
            </w:pPr>
            <w:r w:rsidRPr="00214114">
              <w:rPr>
                <w:rFonts w:eastAsia="SimSun"/>
                <w:sz w:val="12"/>
                <w:szCs w:val="12"/>
              </w:rPr>
              <w:t xml:space="preserve">Harvard system used accurately, consistently and effectively with all sources </w:t>
            </w:r>
          </w:p>
        </w:tc>
      </w:tr>
    </w:tbl>
    <w:p w:rsidR="005653E8" w:rsidRPr="00C54019" w:rsidRDefault="005653E8" w:rsidP="005653E8">
      <w:pPr>
        <w:spacing w:line="360" w:lineRule="auto"/>
        <w:rPr>
          <w:rFonts w:ascii="Arial" w:hAnsi="Arial"/>
          <w:szCs w:val="2"/>
        </w:rPr>
      </w:pPr>
    </w:p>
    <w:p w:rsidR="00172DB2" w:rsidRDefault="00172DB2" w:rsidP="00172DB2">
      <w:pPr>
        <w:spacing w:line="360" w:lineRule="auto"/>
        <w:rPr>
          <w:rFonts w:ascii="Arial" w:hAnsi="Arial" w:cs="Arial"/>
          <w:b/>
        </w:rPr>
      </w:pPr>
    </w:p>
    <w:p w:rsidR="005653E8" w:rsidRDefault="005653E8" w:rsidP="00172DB2">
      <w:pPr>
        <w:spacing w:line="360" w:lineRule="auto"/>
        <w:rPr>
          <w:rFonts w:ascii="Arial" w:hAnsi="Arial" w:cs="Arial"/>
          <w:b/>
          <w:sz w:val="36"/>
          <w:szCs w:val="36"/>
        </w:rPr>
      </w:pPr>
    </w:p>
    <w:p w:rsidR="005653E8" w:rsidRDefault="005653E8" w:rsidP="00172DB2">
      <w:pPr>
        <w:spacing w:line="360" w:lineRule="auto"/>
        <w:rPr>
          <w:rFonts w:ascii="Arial" w:hAnsi="Arial" w:cs="Arial"/>
          <w:b/>
          <w:sz w:val="36"/>
          <w:szCs w:val="36"/>
        </w:rPr>
      </w:pPr>
    </w:p>
    <w:p w:rsidR="005653E8" w:rsidRDefault="005653E8" w:rsidP="00172DB2">
      <w:pPr>
        <w:spacing w:line="360" w:lineRule="auto"/>
        <w:rPr>
          <w:rFonts w:ascii="Arial" w:hAnsi="Arial" w:cs="Arial"/>
          <w:b/>
          <w:sz w:val="36"/>
          <w:szCs w:val="36"/>
        </w:rPr>
      </w:pPr>
    </w:p>
    <w:p w:rsidR="005653E8" w:rsidRDefault="005653E8" w:rsidP="00172DB2">
      <w:pPr>
        <w:spacing w:line="360" w:lineRule="auto"/>
        <w:rPr>
          <w:rFonts w:ascii="Arial" w:hAnsi="Arial" w:cs="Arial"/>
          <w:b/>
          <w:sz w:val="36"/>
          <w:szCs w:val="36"/>
        </w:rPr>
      </w:pPr>
    </w:p>
    <w:p w:rsidR="005653E8" w:rsidRDefault="005653E8" w:rsidP="00172DB2">
      <w:pPr>
        <w:spacing w:line="360" w:lineRule="auto"/>
        <w:rPr>
          <w:rFonts w:ascii="Arial" w:hAnsi="Arial" w:cs="Arial"/>
          <w:b/>
          <w:sz w:val="36"/>
          <w:szCs w:val="36"/>
        </w:rPr>
      </w:pPr>
    </w:p>
    <w:p w:rsidR="005653E8" w:rsidRDefault="005653E8" w:rsidP="00172DB2">
      <w:pPr>
        <w:spacing w:line="360" w:lineRule="auto"/>
        <w:rPr>
          <w:rFonts w:ascii="Arial" w:hAnsi="Arial" w:cs="Arial"/>
          <w:b/>
          <w:sz w:val="36"/>
          <w:szCs w:val="36"/>
        </w:rPr>
      </w:pPr>
    </w:p>
    <w:p w:rsidR="005653E8" w:rsidRDefault="005653E8" w:rsidP="00172DB2">
      <w:pPr>
        <w:spacing w:line="360" w:lineRule="auto"/>
        <w:rPr>
          <w:rFonts w:ascii="Arial" w:hAnsi="Arial" w:cs="Arial"/>
          <w:b/>
          <w:sz w:val="36"/>
          <w:szCs w:val="36"/>
        </w:rPr>
      </w:pPr>
    </w:p>
    <w:p w:rsidR="00172DB2" w:rsidRPr="008635D9" w:rsidRDefault="00172DB2" w:rsidP="00172DB2">
      <w:pPr>
        <w:spacing w:line="360" w:lineRule="auto"/>
        <w:rPr>
          <w:rFonts w:ascii="Arial" w:hAnsi="Arial" w:cs="Arial"/>
          <w:b/>
          <w:sz w:val="36"/>
          <w:szCs w:val="36"/>
        </w:rPr>
      </w:pPr>
      <w:bookmarkStart w:id="0" w:name="_GoBack"/>
      <w:bookmarkEnd w:id="0"/>
      <w:r w:rsidRPr="008635D9">
        <w:rPr>
          <w:rFonts w:ascii="Arial" w:hAnsi="Arial" w:cs="Arial"/>
          <w:b/>
          <w:sz w:val="36"/>
          <w:szCs w:val="36"/>
        </w:rPr>
        <w:lastRenderedPageBreak/>
        <w:t xml:space="preserve">Link to YouTube video: </w:t>
      </w:r>
      <w:hyperlink r:id="rId6" w:history="1">
        <w:r w:rsidR="008635D9" w:rsidRPr="008635D9">
          <w:rPr>
            <w:rStyle w:val="Hyperlink"/>
            <w:rFonts w:ascii="Arial" w:hAnsi="Arial" w:cs="Arial"/>
            <w:b/>
            <w:sz w:val="36"/>
            <w:szCs w:val="36"/>
          </w:rPr>
          <w:t>https://www.youtube.com/watch?v=MxnapFWBehQ</w:t>
        </w:r>
      </w:hyperlink>
    </w:p>
    <w:p w:rsidR="00172DB2" w:rsidRDefault="00172DB2" w:rsidP="00172DB2">
      <w:pPr>
        <w:spacing w:line="360" w:lineRule="auto"/>
        <w:rPr>
          <w:rFonts w:ascii="Arial" w:hAnsi="Arial" w:cs="Arial"/>
          <w:b/>
        </w:rPr>
      </w:pPr>
    </w:p>
    <w:p w:rsidR="00172DB2" w:rsidRDefault="00172DB2" w:rsidP="00172DB2">
      <w:pPr>
        <w:spacing w:line="360" w:lineRule="auto"/>
        <w:rPr>
          <w:rFonts w:ascii="Arial" w:hAnsi="Arial" w:cs="Arial"/>
          <w:b/>
        </w:rPr>
      </w:pPr>
    </w:p>
    <w:p w:rsidR="00724239" w:rsidRPr="00172DB2" w:rsidRDefault="00724239" w:rsidP="00172DB2">
      <w:pPr>
        <w:spacing w:line="360" w:lineRule="auto"/>
        <w:rPr>
          <w:rFonts w:ascii="Arial" w:hAnsi="Arial" w:cs="Arial"/>
          <w:b/>
        </w:rPr>
      </w:pPr>
      <w:r w:rsidRPr="00172DB2">
        <w:rPr>
          <w:rFonts w:ascii="Arial" w:hAnsi="Arial" w:cs="Arial"/>
          <w:b/>
        </w:rPr>
        <w:t>Consider how you might be able to develop the creative or enterprising skills of learners through your own pedagogy.</w:t>
      </w:r>
    </w:p>
    <w:p w:rsidR="00724239" w:rsidRPr="00172DB2" w:rsidRDefault="00724239" w:rsidP="00172DB2">
      <w:pPr>
        <w:pStyle w:val="fixed"/>
        <w:spacing w:line="360" w:lineRule="auto"/>
        <w:ind w:left="0" w:firstLine="0"/>
        <w:rPr>
          <w:rFonts w:ascii="Arial" w:hAnsi="Arial" w:cs="Arial"/>
          <w:b w:val="0"/>
        </w:rPr>
      </w:pPr>
    </w:p>
    <w:p w:rsidR="00CA55A3" w:rsidRPr="00172DB2" w:rsidRDefault="00724239" w:rsidP="00172DB2">
      <w:pPr>
        <w:pStyle w:val="fixed"/>
        <w:spacing w:line="360" w:lineRule="auto"/>
        <w:ind w:left="0" w:firstLine="0"/>
        <w:rPr>
          <w:rFonts w:ascii="Arial" w:hAnsi="Arial" w:cs="Arial"/>
          <w:b w:val="0"/>
          <w:color w:val="000000" w:themeColor="text1"/>
        </w:rPr>
      </w:pPr>
      <w:r w:rsidRPr="00172DB2">
        <w:rPr>
          <w:rFonts w:ascii="Arial" w:hAnsi="Arial" w:cs="Arial"/>
          <w:b w:val="0"/>
          <w:color w:val="000000" w:themeColor="text1"/>
        </w:rPr>
        <w:t xml:space="preserve">Hello! I will be discussing ways in which to develop children’s creativity within the primary school sector. Creativity has many definitions, Koestler (1964) defined creativity as </w:t>
      </w:r>
      <w:r w:rsidRPr="00172DB2">
        <w:rPr>
          <w:rFonts w:ascii="Arial" w:hAnsi="Arial" w:cs="Arial"/>
          <w:b w:val="0"/>
          <w:i/>
          <w:color w:val="000000" w:themeColor="text1"/>
        </w:rPr>
        <w:t>‘the often unexpected coming together of two contrasting planes of thought.'</w:t>
      </w:r>
      <w:r w:rsidRPr="00172DB2">
        <w:rPr>
          <w:rFonts w:ascii="Arial" w:hAnsi="Arial" w:cs="Arial"/>
          <w:b w:val="0"/>
          <w:color w:val="000000" w:themeColor="text1"/>
        </w:rPr>
        <w:t xml:space="preserve">  Whereas the National Advisory Committee on Creative and Cultural Education (NACCCE, 1999) defines teaching creatively as ‘</w:t>
      </w:r>
      <w:r w:rsidRPr="00172DB2">
        <w:rPr>
          <w:rFonts w:ascii="Arial" w:hAnsi="Arial" w:cs="Arial"/>
          <w:b w:val="0"/>
          <w:i/>
          <w:color w:val="000000" w:themeColor="text1"/>
        </w:rPr>
        <w:t>using imaginative approaches to make learning more interesting and effective.’</w:t>
      </w:r>
      <w:r w:rsidRPr="00172DB2">
        <w:rPr>
          <w:rFonts w:ascii="Arial" w:hAnsi="Arial" w:cs="Arial"/>
          <w:b w:val="0"/>
          <w:color w:val="000000" w:themeColor="text1"/>
        </w:rPr>
        <w:t xml:space="preserve">  There is an emphasis on harnessing creativity at the moment with the introduction of the Entrecomp Framework</w:t>
      </w:r>
      <w:r w:rsidR="00C201BC" w:rsidRPr="00172DB2">
        <w:rPr>
          <w:rFonts w:ascii="Arial" w:hAnsi="Arial" w:cs="Arial"/>
          <w:b w:val="0"/>
          <w:color w:val="000000" w:themeColor="text1"/>
        </w:rPr>
        <w:t xml:space="preserve"> which highlights the need for children to think creatively and teacher’s need to facilitate a</w:t>
      </w:r>
      <w:r w:rsidR="00836CD9" w:rsidRPr="00172DB2">
        <w:rPr>
          <w:rFonts w:ascii="Arial" w:hAnsi="Arial" w:cs="Arial"/>
          <w:b w:val="0"/>
          <w:color w:val="000000" w:themeColor="text1"/>
        </w:rPr>
        <w:t>nd provide these opportunities as well as Donaldson’s (2015:31) review of the curriculum, as he suggested we need to create ‘</w:t>
      </w:r>
      <w:r w:rsidR="00836CD9" w:rsidRPr="00172DB2">
        <w:rPr>
          <w:rFonts w:ascii="Arial" w:hAnsi="Arial" w:cs="Arial"/>
          <w:b w:val="0"/>
          <w:i/>
          <w:color w:val="000000" w:themeColor="text1"/>
        </w:rPr>
        <w:t>enterprising and creative contributors who connect and apply their knowledge and skills to create ideas and products</w:t>
      </w:r>
      <w:r w:rsidR="00836CD9" w:rsidRPr="00172DB2">
        <w:rPr>
          <w:rFonts w:ascii="Arial" w:hAnsi="Arial" w:cs="Arial"/>
          <w:b w:val="0"/>
          <w:color w:val="000000" w:themeColor="text1"/>
        </w:rPr>
        <w:t xml:space="preserve">.’ </w:t>
      </w:r>
      <w:r w:rsidR="00CA55A3" w:rsidRPr="00172DB2">
        <w:rPr>
          <w:rFonts w:ascii="Arial" w:hAnsi="Arial" w:cs="Arial"/>
          <w:b w:val="0"/>
          <w:color w:val="000000" w:themeColor="text1"/>
        </w:rPr>
        <w:t xml:space="preserve">This highlights the need to change the curriculum in order to harness these skills and equip children for the changing world in which they will be working. Children need these skills to adapt to the jobs they will be employed in. Ken Robinson (2006) claims that creativity is just as important as literacy in today’s curriculum and should be treated with the same emphasis placed on it. He states that people now need these skills, just as much as literacy and numeracy, to prepare them for the changing jobs of the future. </w:t>
      </w:r>
    </w:p>
    <w:p w:rsidR="00E41E63" w:rsidRPr="00172DB2" w:rsidRDefault="00E41E63" w:rsidP="00172DB2">
      <w:pPr>
        <w:pStyle w:val="fixed"/>
        <w:spacing w:line="360" w:lineRule="auto"/>
        <w:ind w:left="0" w:firstLine="0"/>
        <w:rPr>
          <w:rFonts w:ascii="Arial" w:hAnsi="Arial" w:cs="Arial"/>
          <w:b w:val="0"/>
        </w:rPr>
      </w:pPr>
    </w:p>
    <w:p w:rsidR="00D648E8" w:rsidRPr="005653E8" w:rsidRDefault="00821A7C" w:rsidP="00172DB2">
      <w:pPr>
        <w:pStyle w:val="fixed"/>
        <w:spacing w:line="360" w:lineRule="auto"/>
        <w:ind w:left="0" w:firstLine="0"/>
        <w:rPr>
          <w:rFonts w:ascii="Arial" w:hAnsi="Arial" w:cs="Arial"/>
          <w:b w:val="0"/>
          <w:color w:val="000000" w:themeColor="text1"/>
        </w:rPr>
      </w:pPr>
      <w:r w:rsidRPr="005653E8">
        <w:rPr>
          <w:rFonts w:ascii="Arial" w:hAnsi="Arial" w:cs="Arial"/>
          <w:b w:val="0"/>
          <w:color w:val="000000" w:themeColor="text1"/>
        </w:rPr>
        <w:t xml:space="preserve">Seelig (2012) sets out the aspects and behaviours in her innovation engine. She states that a person needs the following aspects to become effectively creative. </w:t>
      </w:r>
      <w:r w:rsidR="009F6387" w:rsidRPr="005653E8">
        <w:rPr>
          <w:rFonts w:ascii="Arial" w:hAnsi="Arial" w:cs="Arial"/>
          <w:b w:val="0"/>
          <w:color w:val="000000" w:themeColor="text1"/>
        </w:rPr>
        <w:t>Creating the right environment for children is important as pointed out by many researches such a</w:t>
      </w:r>
      <w:r w:rsidRPr="005653E8">
        <w:rPr>
          <w:rFonts w:ascii="Arial" w:hAnsi="Arial" w:cs="Arial"/>
          <w:b w:val="0"/>
          <w:color w:val="000000" w:themeColor="text1"/>
        </w:rPr>
        <w:t xml:space="preserve">s Casangua, Seelig among others. </w:t>
      </w:r>
      <w:r w:rsidR="00FD0E4E" w:rsidRPr="005653E8">
        <w:rPr>
          <w:rFonts w:ascii="Arial" w:hAnsi="Arial" w:cs="Arial"/>
          <w:b w:val="0"/>
          <w:color w:val="000000" w:themeColor="text1"/>
        </w:rPr>
        <w:t xml:space="preserve">Habitat and creativity are aspects of Seelig’s innovation engine, creating the right environment in a classroom has a direct impact on a child’s ability and creativity. </w:t>
      </w:r>
      <w:r w:rsidR="00DE3A67" w:rsidRPr="005653E8">
        <w:rPr>
          <w:rFonts w:ascii="Arial" w:hAnsi="Arial" w:cs="Arial"/>
          <w:b w:val="0"/>
          <w:color w:val="000000" w:themeColor="text1"/>
        </w:rPr>
        <w:t>It is important to provide childr</w:t>
      </w:r>
      <w:r w:rsidR="002A66B8" w:rsidRPr="005653E8">
        <w:rPr>
          <w:rFonts w:ascii="Arial" w:hAnsi="Arial" w:cs="Arial"/>
          <w:b w:val="0"/>
          <w:color w:val="000000" w:themeColor="text1"/>
        </w:rPr>
        <w:t xml:space="preserve">en with a suitable environment to ensure they can reach their full potential. The </w:t>
      </w:r>
      <w:r w:rsidR="002A66B8" w:rsidRPr="005653E8">
        <w:rPr>
          <w:rFonts w:ascii="Arial" w:hAnsi="Arial" w:cs="Arial"/>
          <w:b w:val="0"/>
          <w:color w:val="000000" w:themeColor="text1"/>
        </w:rPr>
        <w:lastRenderedPageBreak/>
        <w:t>classroom should have a safe and non-judgemental feel so that the children feel that they can discuss their ideas and opinions openly wi</w:t>
      </w:r>
      <w:r w:rsidR="009F6387" w:rsidRPr="005653E8">
        <w:rPr>
          <w:rFonts w:ascii="Arial" w:hAnsi="Arial" w:cs="Arial"/>
          <w:b w:val="0"/>
          <w:color w:val="000000" w:themeColor="text1"/>
        </w:rPr>
        <w:t>thout the fear of being judged.</w:t>
      </w:r>
    </w:p>
    <w:p w:rsidR="00670FCC" w:rsidRPr="005653E8" w:rsidRDefault="002A66B8" w:rsidP="00172DB2">
      <w:pPr>
        <w:pStyle w:val="fixed"/>
        <w:spacing w:line="360" w:lineRule="auto"/>
        <w:ind w:left="0" w:firstLine="0"/>
        <w:rPr>
          <w:rFonts w:ascii="Arial" w:hAnsi="Arial" w:cs="Arial"/>
          <w:b w:val="0"/>
          <w:color w:val="000000" w:themeColor="text1"/>
        </w:rPr>
      </w:pPr>
      <w:r w:rsidRPr="005653E8">
        <w:rPr>
          <w:rFonts w:ascii="Arial" w:hAnsi="Arial" w:cs="Arial"/>
          <w:b w:val="0"/>
          <w:color w:val="000000" w:themeColor="text1"/>
        </w:rPr>
        <w:t>In my class, I would use elements of Montessori’s approach to promote the children’s independence</w:t>
      </w:r>
      <w:r w:rsidR="003A3EED" w:rsidRPr="005653E8">
        <w:rPr>
          <w:rFonts w:ascii="Arial" w:hAnsi="Arial" w:cs="Arial"/>
          <w:b w:val="0"/>
          <w:color w:val="000000" w:themeColor="text1"/>
        </w:rPr>
        <w:t xml:space="preserve"> as she places an emphasis on </w:t>
      </w:r>
      <w:r w:rsidR="00670FCC" w:rsidRPr="005653E8">
        <w:rPr>
          <w:rFonts w:ascii="Arial" w:hAnsi="Arial" w:cs="Arial"/>
          <w:b w:val="0"/>
          <w:color w:val="000000" w:themeColor="text1"/>
        </w:rPr>
        <w:t>children having independen</w:t>
      </w:r>
      <w:r w:rsidR="00836CD9" w:rsidRPr="005653E8">
        <w:rPr>
          <w:rFonts w:ascii="Arial" w:hAnsi="Arial" w:cs="Arial"/>
          <w:b w:val="0"/>
          <w:color w:val="000000" w:themeColor="text1"/>
        </w:rPr>
        <w:t>ce and following their own interests</w:t>
      </w:r>
      <w:r w:rsidRPr="005653E8">
        <w:rPr>
          <w:rFonts w:ascii="Arial" w:hAnsi="Arial" w:cs="Arial"/>
          <w:b w:val="0"/>
          <w:color w:val="000000" w:themeColor="text1"/>
        </w:rPr>
        <w:t>. Montessori states that the env</w:t>
      </w:r>
      <w:r w:rsidR="00925689" w:rsidRPr="005653E8">
        <w:rPr>
          <w:rFonts w:ascii="Arial" w:hAnsi="Arial" w:cs="Arial"/>
          <w:b w:val="0"/>
          <w:color w:val="000000" w:themeColor="text1"/>
        </w:rPr>
        <w:t xml:space="preserve">ironment is key to ensure the children have </w:t>
      </w:r>
      <w:r w:rsidRPr="005653E8">
        <w:rPr>
          <w:rFonts w:ascii="Arial" w:hAnsi="Arial" w:cs="Arial"/>
          <w:b w:val="0"/>
          <w:color w:val="000000" w:themeColor="text1"/>
        </w:rPr>
        <w:t>‘</w:t>
      </w:r>
      <w:r w:rsidR="00925689" w:rsidRPr="005653E8">
        <w:rPr>
          <w:rFonts w:ascii="Arial" w:hAnsi="Arial" w:cs="Arial"/>
          <w:b w:val="0"/>
          <w:color w:val="000000" w:themeColor="text1"/>
        </w:rPr>
        <w:t xml:space="preserve">the ability </w:t>
      </w:r>
      <w:r w:rsidRPr="005653E8">
        <w:rPr>
          <w:rFonts w:ascii="Arial" w:hAnsi="Arial" w:cs="Arial"/>
          <w:b w:val="0"/>
          <w:color w:val="000000" w:themeColor="text1"/>
        </w:rPr>
        <w:t>to make choices and express one’s ideas supports the child’s construction’</w:t>
      </w:r>
      <w:r w:rsidR="00925689" w:rsidRPr="005653E8">
        <w:rPr>
          <w:rFonts w:ascii="Arial" w:hAnsi="Arial" w:cs="Arial"/>
          <w:b w:val="0"/>
          <w:color w:val="000000" w:themeColor="text1"/>
        </w:rPr>
        <w:t xml:space="preserve"> (2012:69). In the Montessori classroom, all resources are labelled and easy for the children to access, this in turn helps their creativity as the children can access whatever resources they need to create their own visions. However, there are areas I disagree with and feel that may hinder creativity such as having specific areas of the classroom for specific tasks/activities, I feel that the children should be able to use any area of the classroom as they wish, this is another element I would use in my classroom.</w:t>
      </w:r>
      <w:r w:rsidR="00293D7B" w:rsidRPr="005653E8">
        <w:rPr>
          <w:rFonts w:ascii="Arial" w:hAnsi="Arial" w:cs="Arial"/>
          <w:b w:val="0"/>
          <w:color w:val="000000" w:themeColor="text1"/>
        </w:rPr>
        <w:t xml:space="preserve"> </w:t>
      </w:r>
    </w:p>
    <w:p w:rsidR="00B56695" w:rsidRPr="00172DB2" w:rsidRDefault="00B56695" w:rsidP="00172DB2">
      <w:pPr>
        <w:pStyle w:val="fixed"/>
        <w:spacing w:line="360" w:lineRule="auto"/>
        <w:ind w:left="0" w:firstLine="0"/>
        <w:rPr>
          <w:rFonts w:ascii="Arial" w:hAnsi="Arial" w:cs="Arial"/>
          <w:b w:val="0"/>
        </w:rPr>
      </w:pPr>
    </w:p>
    <w:p w:rsidR="00B56695" w:rsidRPr="00172DB2" w:rsidRDefault="00B56695" w:rsidP="00172DB2">
      <w:pPr>
        <w:pStyle w:val="fixed"/>
        <w:spacing w:line="360" w:lineRule="auto"/>
        <w:ind w:left="0" w:firstLine="0"/>
        <w:rPr>
          <w:rFonts w:ascii="Arial" w:hAnsi="Arial" w:cs="Arial"/>
          <w:b w:val="0"/>
        </w:rPr>
      </w:pPr>
      <w:r w:rsidRPr="00172DB2">
        <w:rPr>
          <w:rFonts w:ascii="Arial" w:hAnsi="Arial" w:cs="Arial"/>
          <w:b w:val="0"/>
        </w:rPr>
        <w:t xml:space="preserve">Creating a creative classroom </w:t>
      </w:r>
      <w:r w:rsidR="001176A7" w:rsidRPr="00172DB2">
        <w:rPr>
          <w:rFonts w:ascii="Arial" w:hAnsi="Arial" w:cs="Arial"/>
          <w:b w:val="0"/>
        </w:rPr>
        <w:t xml:space="preserve">culture can also be fostered by using engaging and challenging activities that the teacher has planned. The role of the teacher also </w:t>
      </w:r>
      <w:r w:rsidR="00E41E63" w:rsidRPr="00172DB2">
        <w:rPr>
          <w:rFonts w:ascii="Arial" w:hAnsi="Arial" w:cs="Arial"/>
          <w:b w:val="0"/>
        </w:rPr>
        <w:t>needs to chan</w:t>
      </w:r>
      <w:r w:rsidR="001176A7" w:rsidRPr="00172DB2">
        <w:rPr>
          <w:rFonts w:ascii="Arial" w:hAnsi="Arial" w:cs="Arial"/>
          <w:b w:val="0"/>
        </w:rPr>
        <w:t>g</w:t>
      </w:r>
      <w:r w:rsidR="00E41E63" w:rsidRPr="00172DB2">
        <w:rPr>
          <w:rFonts w:ascii="Arial" w:hAnsi="Arial" w:cs="Arial"/>
          <w:b w:val="0"/>
        </w:rPr>
        <w:t>e</w:t>
      </w:r>
      <w:r w:rsidR="001176A7" w:rsidRPr="00172DB2">
        <w:rPr>
          <w:rFonts w:ascii="Arial" w:hAnsi="Arial" w:cs="Arial"/>
          <w:b w:val="0"/>
        </w:rPr>
        <w:t xml:space="preserve"> during times when we need the children to be creative, they need to take more of a facilitator role as opposed to a traditional teacher role.</w:t>
      </w:r>
      <w:r w:rsidR="00451F84" w:rsidRPr="00172DB2">
        <w:rPr>
          <w:rFonts w:ascii="Arial" w:hAnsi="Arial" w:cs="Arial"/>
          <w:b w:val="0"/>
        </w:rPr>
        <w:t xml:space="preserve"> Sommer (2014) states that we need to redesign ‘</w:t>
      </w:r>
      <w:r w:rsidR="00451F84" w:rsidRPr="00172DB2">
        <w:rPr>
          <w:rFonts w:ascii="Arial" w:hAnsi="Arial" w:cs="Arial"/>
          <w:b w:val="0"/>
          <w:i/>
        </w:rPr>
        <w:t>the teacher’s role as not only a conveyor of knowledge but also as a facilitator.’</w:t>
      </w:r>
      <w:r w:rsidR="00451F84" w:rsidRPr="00172DB2">
        <w:rPr>
          <w:rFonts w:ascii="Arial" w:hAnsi="Arial" w:cs="Arial"/>
          <w:b w:val="0"/>
        </w:rPr>
        <w:t xml:space="preserve"> </w:t>
      </w:r>
      <w:r w:rsidR="001176A7" w:rsidRPr="00172DB2">
        <w:rPr>
          <w:rFonts w:ascii="Arial" w:hAnsi="Arial" w:cs="Arial"/>
          <w:b w:val="0"/>
        </w:rPr>
        <w:t>This enables children to lead the learning, the teacher just helping create their vision or move children in the right direction through techniques such as questioning or encouraging divergent and convergent thinking, which will be discussed more later.</w:t>
      </w:r>
      <w:r w:rsidR="00821A7C" w:rsidRPr="00172DB2">
        <w:rPr>
          <w:rFonts w:ascii="Arial" w:hAnsi="Arial" w:cs="Arial"/>
          <w:b w:val="0"/>
        </w:rPr>
        <w:t xml:space="preserve"> Although the teacher would take on the role of a facilitator, they still need to have effective planning in place to ensure the children are learning all aspects of the curriculum, how they will question and challenge the child to push them further as well as ensuring children are goven enough time to complete any projects or creative activities. This way the children get to see an end product, this will fill them with intrinsic motivation which again is key to obtaining a growth mindset. </w:t>
      </w:r>
    </w:p>
    <w:p w:rsidR="00E41E63" w:rsidRPr="00172DB2" w:rsidRDefault="00E41E63" w:rsidP="00172DB2">
      <w:pPr>
        <w:pStyle w:val="fixed"/>
        <w:spacing w:line="360" w:lineRule="auto"/>
        <w:ind w:left="0" w:firstLine="0"/>
        <w:rPr>
          <w:rFonts w:ascii="Arial" w:hAnsi="Arial" w:cs="Arial"/>
          <w:b w:val="0"/>
        </w:rPr>
      </w:pPr>
    </w:p>
    <w:p w:rsidR="006C0E3F" w:rsidRPr="00172DB2" w:rsidRDefault="00E41E63" w:rsidP="00172DB2">
      <w:pPr>
        <w:pStyle w:val="fixed"/>
        <w:spacing w:line="360" w:lineRule="auto"/>
        <w:ind w:left="0" w:firstLine="0"/>
        <w:rPr>
          <w:rFonts w:ascii="Arial" w:hAnsi="Arial" w:cs="Arial"/>
          <w:b w:val="0"/>
        </w:rPr>
      </w:pPr>
      <w:r w:rsidRPr="00172DB2">
        <w:rPr>
          <w:rFonts w:ascii="Arial" w:hAnsi="Arial" w:cs="Arial"/>
          <w:b w:val="0"/>
        </w:rPr>
        <w:t>To help nurture children’s creativity we must first look at the aspects of creativity, there are many different aspects to creativity.</w:t>
      </w:r>
      <w:r w:rsidRPr="00172DB2">
        <w:rPr>
          <w:rFonts w:ascii="Arial" w:hAnsi="Arial" w:cs="Arial"/>
        </w:rPr>
        <w:t xml:space="preserve"> </w:t>
      </w:r>
      <w:r w:rsidRPr="00172DB2">
        <w:rPr>
          <w:rFonts w:ascii="Arial" w:hAnsi="Arial" w:cs="Arial"/>
          <w:b w:val="0"/>
        </w:rPr>
        <w:t>The NACCCE (1999) suggested four elements are key to creativity; control, ownership, relevance and innovation. Seelig’s innovation</w:t>
      </w:r>
      <w:r w:rsidR="002A17CF" w:rsidRPr="00172DB2">
        <w:rPr>
          <w:rFonts w:ascii="Arial" w:hAnsi="Arial" w:cs="Arial"/>
          <w:b w:val="0"/>
        </w:rPr>
        <w:t xml:space="preserve"> engine lists many different aspects, I have already touched upon the </w:t>
      </w:r>
      <w:r w:rsidR="002A17CF" w:rsidRPr="00172DB2">
        <w:rPr>
          <w:rFonts w:ascii="Arial" w:hAnsi="Arial" w:cs="Arial"/>
          <w:b w:val="0"/>
        </w:rPr>
        <w:lastRenderedPageBreak/>
        <w:t>importance of the habitat and culture</w:t>
      </w:r>
      <w:r w:rsidR="00E50375" w:rsidRPr="00172DB2">
        <w:rPr>
          <w:rFonts w:ascii="Arial" w:hAnsi="Arial" w:cs="Arial"/>
          <w:b w:val="0"/>
        </w:rPr>
        <w:t xml:space="preserve"> for children to develop imagination, I will now discuss strategies and a series of lessons in which I would use within a class to develop these skills with children. </w:t>
      </w:r>
      <w:r w:rsidR="00CA55A3" w:rsidRPr="00172DB2">
        <w:rPr>
          <w:rFonts w:ascii="Arial" w:hAnsi="Arial" w:cs="Arial"/>
          <w:b w:val="0"/>
        </w:rPr>
        <w:t xml:space="preserve">It is important for teachers to change the way they teach and how children learn so children keep their creativity as a research study conducted by Land (1993) he found that 98% of 1600 5-year-olds were ‘creative geniuses’ and this percentage dwindled throughout their school life to just 2% of adults being classed in this way. There must be a reason behind this, Ken Robinson (2006) claim that creativity is not prioritised as much as they should be within schools meaning these skills we have as a child are not developed properly. </w:t>
      </w:r>
      <w:r w:rsidR="006C0E3F" w:rsidRPr="00172DB2">
        <w:rPr>
          <w:rFonts w:ascii="Arial" w:hAnsi="Arial" w:cs="Arial"/>
          <w:b w:val="0"/>
        </w:rPr>
        <w:t xml:space="preserve">I am interested in looking at how teaching the children to have a growth mindset affects their attitude towards learning, which is one key aspect of becoming a creative person. </w:t>
      </w:r>
    </w:p>
    <w:p w:rsidR="009F6387" w:rsidRPr="00172DB2" w:rsidRDefault="009F6387" w:rsidP="00172DB2">
      <w:pPr>
        <w:pStyle w:val="fixed"/>
        <w:spacing w:line="360" w:lineRule="auto"/>
        <w:ind w:left="0" w:firstLine="0"/>
        <w:rPr>
          <w:rFonts w:ascii="Arial" w:hAnsi="Arial" w:cs="Arial"/>
          <w:b w:val="0"/>
        </w:rPr>
      </w:pPr>
    </w:p>
    <w:p w:rsidR="00B00CEB" w:rsidRPr="00172DB2" w:rsidRDefault="006C0E3F" w:rsidP="00172DB2">
      <w:pPr>
        <w:pStyle w:val="fixed"/>
        <w:spacing w:line="360" w:lineRule="auto"/>
        <w:ind w:left="0" w:firstLine="0"/>
        <w:rPr>
          <w:rFonts w:ascii="Arial" w:hAnsi="Arial" w:cs="Arial"/>
          <w:b w:val="0"/>
        </w:rPr>
      </w:pPr>
      <w:r w:rsidRPr="00172DB2">
        <w:rPr>
          <w:rFonts w:ascii="Arial" w:hAnsi="Arial" w:cs="Arial"/>
          <w:b w:val="0"/>
        </w:rPr>
        <w:t xml:space="preserve">Before carrying out any creative activities it is important to teach children about growth mindset to ensure they are open to learning and making mistakes, this ensures they keep trying and change their strategy. Robinson (2017) states that ‘building a classroom culture of growth mindset changes how students approach learning and helps them develop strong work habits that lead to achievement and success.’ </w:t>
      </w:r>
      <w:r w:rsidR="00072523" w:rsidRPr="00172DB2">
        <w:rPr>
          <w:rFonts w:ascii="Arial" w:hAnsi="Arial" w:cs="Arial"/>
          <w:b w:val="0"/>
        </w:rPr>
        <w:t xml:space="preserve">This will affect the children’s attitude and behaviour which are both aspects of Seelig’s innovation engine. </w:t>
      </w:r>
      <w:r w:rsidR="00B00CEB" w:rsidRPr="00172DB2">
        <w:rPr>
          <w:rFonts w:ascii="Arial" w:hAnsi="Arial" w:cs="Arial"/>
          <w:b w:val="0"/>
        </w:rPr>
        <w:t>Bruner stated that everyone individual is capable of creativity with the right mind-set, it is a teacher’s role to help develop and nurture a child’s creativity.</w:t>
      </w:r>
      <w:r w:rsidR="00821A7C" w:rsidRPr="00172DB2">
        <w:rPr>
          <w:rFonts w:ascii="Arial" w:hAnsi="Arial" w:cs="Arial"/>
          <w:b w:val="0"/>
        </w:rPr>
        <w:t xml:space="preserve"> </w:t>
      </w:r>
    </w:p>
    <w:p w:rsidR="006C0E3F" w:rsidRPr="00172DB2" w:rsidRDefault="006C0E3F" w:rsidP="00172DB2">
      <w:pPr>
        <w:pStyle w:val="fixed"/>
        <w:spacing w:line="360" w:lineRule="auto"/>
        <w:ind w:left="0" w:firstLine="0"/>
        <w:rPr>
          <w:rFonts w:ascii="Arial" w:hAnsi="Arial" w:cs="Arial"/>
          <w:b w:val="0"/>
        </w:rPr>
      </w:pPr>
    </w:p>
    <w:p w:rsidR="006A1135" w:rsidRPr="00172DB2" w:rsidRDefault="009F6387" w:rsidP="00172DB2">
      <w:pPr>
        <w:pStyle w:val="fixed"/>
        <w:spacing w:line="360" w:lineRule="auto"/>
        <w:ind w:left="0" w:firstLine="0"/>
        <w:rPr>
          <w:rFonts w:ascii="Arial" w:hAnsi="Arial" w:cs="Arial"/>
          <w:b w:val="0"/>
        </w:rPr>
      </w:pPr>
      <w:r w:rsidRPr="00172DB2">
        <w:rPr>
          <w:rFonts w:ascii="Arial" w:hAnsi="Arial" w:cs="Arial"/>
          <w:b w:val="0"/>
        </w:rPr>
        <w:t xml:space="preserve">To begin, I would first get the children in the class to discuss what they </w:t>
      </w:r>
      <w:r w:rsidR="00451F84" w:rsidRPr="00172DB2">
        <w:rPr>
          <w:rFonts w:ascii="Arial" w:hAnsi="Arial" w:cs="Arial"/>
          <w:b w:val="0"/>
        </w:rPr>
        <w:t xml:space="preserve">individually </w:t>
      </w:r>
      <w:r w:rsidRPr="00172DB2">
        <w:rPr>
          <w:rFonts w:ascii="Arial" w:hAnsi="Arial" w:cs="Arial"/>
          <w:b w:val="0"/>
        </w:rPr>
        <w:t xml:space="preserve">want to learn about this term. </w:t>
      </w:r>
      <w:r w:rsidR="00F91C95" w:rsidRPr="00172DB2">
        <w:rPr>
          <w:rFonts w:ascii="Arial" w:hAnsi="Arial" w:cs="Arial"/>
          <w:b w:val="0"/>
        </w:rPr>
        <w:t xml:space="preserve">I intend to do this to ensure my classroom has elements of a child led pedagogy as well as elements of heutagogy to ensure the children have ownership of their learning as well as gaining independence. </w:t>
      </w:r>
      <w:r w:rsidRPr="00172DB2">
        <w:rPr>
          <w:rFonts w:ascii="Arial" w:hAnsi="Arial" w:cs="Arial"/>
          <w:b w:val="0"/>
        </w:rPr>
        <w:t xml:space="preserve">We would then </w:t>
      </w:r>
      <w:r w:rsidR="00451F84" w:rsidRPr="00172DB2">
        <w:rPr>
          <w:rFonts w:ascii="Arial" w:hAnsi="Arial" w:cs="Arial"/>
          <w:b w:val="0"/>
        </w:rPr>
        <w:t>discuss as a class our ideas and give our opinions as to why the children want to learn about this, this gives children control of their own learning as well as helping create the open and encouraging culture within the class by encouraging the children to talk through their ideas and receive support from their classmates.</w:t>
      </w:r>
      <w:r w:rsidR="00F32002" w:rsidRPr="00172DB2">
        <w:rPr>
          <w:rFonts w:ascii="Arial" w:hAnsi="Arial" w:cs="Arial"/>
          <w:b w:val="0"/>
        </w:rPr>
        <w:t xml:space="preserve"> </w:t>
      </w:r>
    </w:p>
    <w:p w:rsidR="006A1135" w:rsidRPr="00172DB2" w:rsidRDefault="006A1135" w:rsidP="00172DB2">
      <w:pPr>
        <w:pStyle w:val="fixed"/>
        <w:spacing w:line="360" w:lineRule="auto"/>
        <w:ind w:left="0" w:firstLine="0"/>
        <w:rPr>
          <w:rFonts w:ascii="Arial" w:hAnsi="Arial" w:cs="Arial"/>
          <w:b w:val="0"/>
        </w:rPr>
      </w:pPr>
    </w:p>
    <w:p w:rsidR="00072523" w:rsidRPr="00172DB2" w:rsidRDefault="00F32002" w:rsidP="00172DB2">
      <w:pPr>
        <w:pStyle w:val="fixed"/>
        <w:spacing w:line="360" w:lineRule="auto"/>
        <w:ind w:left="0" w:firstLine="0"/>
        <w:rPr>
          <w:rFonts w:ascii="Arial" w:hAnsi="Arial" w:cs="Arial"/>
          <w:b w:val="0"/>
        </w:rPr>
      </w:pPr>
      <w:r w:rsidRPr="00172DB2">
        <w:rPr>
          <w:rFonts w:ascii="Arial" w:hAnsi="Arial" w:cs="Arial"/>
          <w:b w:val="0"/>
        </w:rPr>
        <w:t>Throughout a term we would learn about the topic</w:t>
      </w:r>
      <w:r w:rsidR="006A1135" w:rsidRPr="00172DB2">
        <w:rPr>
          <w:rFonts w:ascii="Arial" w:hAnsi="Arial" w:cs="Arial"/>
          <w:b w:val="0"/>
        </w:rPr>
        <w:t xml:space="preserve"> for example space</w:t>
      </w:r>
      <w:r w:rsidRPr="00172DB2">
        <w:rPr>
          <w:rFonts w:ascii="Arial" w:hAnsi="Arial" w:cs="Arial"/>
          <w:b w:val="0"/>
        </w:rPr>
        <w:t xml:space="preserve">, relating it to all areas of the curriculum but placing an emphasis on the children’s own lines of </w:t>
      </w:r>
      <w:r w:rsidRPr="00172DB2">
        <w:rPr>
          <w:rFonts w:ascii="Arial" w:hAnsi="Arial" w:cs="Arial"/>
          <w:b w:val="0"/>
        </w:rPr>
        <w:lastRenderedPageBreak/>
        <w:t>interest.</w:t>
      </w:r>
      <w:r w:rsidR="00451F84" w:rsidRPr="00172DB2">
        <w:rPr>
          <w:rFonts w:ascii="Arial" w:hAnsi="Arial" w:cs="Arial"/>
          <w:b w:val="0"/>
        </w:rPr>
        <w:t xml:space="preserve"> Individually, the children would use convergent and divergent thinking to </w:t>
      </w:r>
      <w:r w:rsidRPr="00172DB2">
        <w:rPr>
          <w:rFonts w:ascii="Arial" w:hAnsi="Arial" w:cs="Arial"/>
          <w:b w:val="0"/>
        </w:rPr>
        <w:t xml:space="preserve">explore what they would like to learn or carry out relating to their topic. </w:t>
      </w:r>
      <w:r w:rsidR="00821A7C" w:rsidRPr="00172DB2">
        <w:rPr>
          <w:rFonts w:ascii="Arial" w:hAnsi="Arial" w:cs="Arial"/>
          <w:b w:val="0"/>
        </w:rPr>
        <w:t xml:space="preserve">I have seen similar techniques used while on practice and it does have an impact on a child’s thinking skills and development. I would also try and include what is described as an incubation period, this is when children have time to think about their ideas before actually carrying them out, this allows them to identify the strongest ideas as well as how they would implement them. </w:t>
      </w:r>
      <w:r w:rsidRPr="00172DB2">
        <w:rPr>
          <w:rFonts w:ascii="Arial" w:hAnsi="Arial" w:cs="Arial"/>
          <w:b w:val="0"/>
        </w:rPr>
        <w:t>The children would be aware of this technique beforehand as I would use it with the children for other activities to build their confidence using this strategy.</w:t>
      </w:r>
      <w:r w:rsidR="00A35332" w:rsidRPr="00172DB2">
        <w:rPr>
          <w:rFonts w:ascii="Arial" w:hAnsi="Arial" w:cs="Arial"/>
          <w:b w:val="0"/>
        </w:rPr>
        <w:t xml:space="preserve"> The children would then decide upon their own individual projects and how they will carry out these, every decision would be up to the children at every stage. </w:t>
      </w:r>
      <w:r w:rsidR="006A1135" w:rsidRPr="00172DB2">
        <w:rPr>
          <w:rFonts w:ascii="Arial" w:hAnsi="Arial" w:cs="Arial"/>
          <w:b w:val="0"/>
        </w:rPr>
        <w:t>They may cho</w:t>
      </w:r>
      <w:r w:rsidR="00856C5D" w:rsidRPr="00172DB2">
        <w:rPr>
          <w:rFonts w:ascii="Arial" w:hAnsi="Arial" w:cs="Arial"/>
          <w:b w:val="0"/>
        </w:rPr>
        <w:t>o</w:t>
      </w:r>
      <w:r w:rsidR="006A1135" w:rsidRPr="00172DB2">
        <w:rPr>
          <w:rFonts w:ascii="Arial" w:hAnsi="Arial" w:cs="Arial"/>
          <w:b w:val="0"/>
        </w:rPr>
        <w:t xml:space="preserve">se </w:t>
      </w:r>
      <w:r w:rsidR="00856C5D" w:rsidRPr="00172DB2">
        <w:rPr>
          <w:rFonts w:ascii="Arial" w:hAnsi="Arial" w:cs="Arial"/>
          <w:b w:val="0"/>
        </w:rPr>
        <w:t xml:space="preserve">projects such as building a spaceship, food in space among many others. At this stage, the role of the teacher as a facilitator is to ensure the children have the resources to carry out these projects as well as ensuring children have adequate time. </w:t>
      </w:r>
      <w:r w:rsidR="00A35332" w:rsidRPr="00172DB2">
        <w:rPr>
          <w:rFonts w:ascii="Arial" w:hAnsi="Arial" w:cs="Arial"/>
          <w:b w:val="0"/>
        </w:rPr>
        <w:t>I would encourage the use of the high-scope approach</w:t>
      </w:r>
      <w:r w:rsidRPr="00172DB2">
        <w:rPr>
          <w:rFonts w:ascii="Arial" w:hAnsi="Arial" w:cs="Arial"/>
          <w:b w:val="0"/>
        </w:rPr>
        <w:t xml:space="preserve"> </w:t>
      </w:r>
      <w:r w:rsidR="00A35332" w:rsidRPr="00172DB2">
        <w:rPr>
          <w:rFonts w:ascii="Arial" w:hAnsi="Arial" w:cs="Arial"/>
          <w:b w:val="0"/>
        </w:rPr>
        <w:t xml:space="preserve">so that the children </w:t>
      </w:r>
      <w:r w:rsidR="00B169DB" w:rsidRPr="00172DB2">
        <w:rPr>
          <w:rFonts w:ascii="Arial" w:hAnsi="Arial" w:cs="Arial"/>
          <w:b w:val="0"/>
        </w:rPr>
        <w:t xml:space="preserve">think </w:t>
      </w:r>
      <w:r w:rsidR="00A35332" w:rsidRPr="00172DB2">
        <w:rPr>
          <w:rFonts w:ascii="Arial" w:hAnsi="Arial" w:cs="Arial"/>
          <w:b w:val="0"/>
        </w:rPr>
        <w:t xml:space="preserve">about what they are going to do, let them carry out their activity and then reflect on what they have done. This both encourages the </w:t>
      </w:r>
      <w:r w:rsidR="00B169DB" w:rsidRPr="00172DB2">
        <w:rPr>
          <w:rFonts w:ascii="Arial" w:hAnsi="Arial" w:cs="Arial"/>
          <w:b w:val="0"/>
        </w:rPr>
        <w:t>children’s own creativity as well as keeping children on task, it also helps the children break down the task into steps as to not overwhelm themselves, children do not need to stick to the exact plans they set out at the beginning of the task</w:t>
      </w:r>
      <w:r w:rsidR="00B9207F" w:rsidRPr="00172DB2">
        <w:rPr>
          <w:rFonts w:ascii="Arial" w:hAnsi="Arial" w:cs="Arial"/>
          <w:b w:val="0"/>
        </w:rPr>
        <w:t>,</w:t>
      </w:r>
      <w:r w:rsidR="00B169DB" w:rsidRPr="00172DB2">
        <w:rPr>
          <w:rFonts w:ascii="Arial" w:hAnsi="Arial" w:cs="Arial"/>
          <w:b w:val="0"/>
        </w:rPr>
        <w:t xml:space="preserve"> but they do need to share why they have </w:t>
      </w:r>
      <w:r w:rsidR="000F2F8D" w:rsidRPr="00172DB2">
        <w:rPr>
          <w:rFonts w:ascii="Arial" w:hAnsi="Arial" w:cs="Arial"/>
          <w:b w:val="0"/>
        </w:rPr>
        <w:t>made the decision to change and talk to the class or teacher to share what has been achieved.</w:t>
      </w:r>
      <w:r w:rsidR="00AB5AAE" w:rsidRPr="00172DB2">
        <w:rPr>
          <w:rFonts w:ascii="Arial" w:hAnsi="Arial" w:cs="Arial"/>
          <w:b w:val="0"/>
        </w:rPr>
        <w:t xml:space="preserve"> </w:t>
      </w:r>
    </w:p>
    <w:p w:rsidR="00072523" w:rsidRPr="00172DB2" w:rsidRDefault="00072523" w:rsidP="00172DB2">
      <w:pPr>
        <w:pStyle w:val="fixed"/>
        <w:spacing w:line="360" w:lineRule="auto"/>
        <w:ind w:left="0" w:firstLine="0"/>
        <w:rPr>
          <w:rFonts w:ascii="Arial" w:hAnsi="Arial" w:cs="Arial"/>
          <w:b w:val="0"/>
        </w:rPr>
      </w:pPr>
    </w:p>
    <w:p w:rsidR="00C14AFB" w:rsidRPr="00172DB2" w:rsidRDefault="00AB5AAE" w:rsidP="00172DB2">
      <w:pPr>
        <w:pStyle w:val="fixed"/>
        <w:spacing w:line="360" w:lineRule="auto"/>
        <w:ind w:left="0" w:firstLine="0"/>
        <w:rPr>
          <w:rFonts w:ascii="Arial" w:hAnsi="Arial" w:cs="Arial"/>
          <w:b w:val="0"/>
        </w:rPr>
      </w:pPr>
      <w:r w:rsidRPr="00172DB2">
        <w:rPr>
          <w:rFonts w:ascii="Arial" w:hAnsi="Arial" w:cs="Arial"/>
          <w:b w:val="0"/>
        </w:rPr>
        <w:t xml:space="preserve">Brown (2014) states that </w:t>
      </w:r>
      <w:r w:rsidR="000A716E" w:rsidRPr="00172DB2">
        <w:rPr>
          <w:rFonts w:ascii="Arial" w:hAnsi="Arial" w:cs="Arial"/>
          <w:b w:val="0"/>
        </w:rPr>
        <w:t xml:space="preserve">reflection is key to nurturing a growth mindset as it allows children to recognise their successes and failures for themselves. Robinson (2017) notes that it is important for children to recognise when they fail and to acknowledge that it is not a disadvantage, that it is however a step closer to them being successful. Within my class I would have a display board where children could place any successes alongside failures. This then shows that we celebrate </w:t>
      </w:r>
      <w:r w:rsidR="00F91C95" w:rsidRPr="00172DB2">
        <w:rPr>
          <w:rFonts w:ascii="Arial" w:hAnsi="Arial" w:cs="Arial"/>
          <w:b w:val="0"/>
        </w:rPr>
        <w:t xml:space="preserve">our mistakes as well as positive outcomes, at points throughout the day or week we could look at these as a class and review the failures to see if the children feel they have improved and how they have done so. This could be used not only for the creative projects but also for other daily activities such as maths and literacy lessons, or their own activities outside of school such as learning to ride a bike or instrument or a sport in which they participate. </w:t>
      </w:r>
      <w:r w:rsidR="00C14AFB" w:rsidRPr="00172DB2">
        <w:rPr>
          <w:rFonts w:ascii="Arial" w:hAnsi="Arial" w:cs="Arial"/>
          <w:b w:val="0"/>
        </w:rPr>
        <w:t xml:space="preserve">The teacher would act as a facilitator during these times, </w:t>
      </w:r>
      <w:r w:rsidR="00C14AFB" w:rsidRPr="00172DB2">
        <w:rPr>
          <w:rFonts w:ascii="Arial" w:hAnsi="Arial" w:cs="Arial"/>
          <w:b w:val="0"/>
        </w:rPr>
        <w:lastRenderedPageBreak/>
        <w:t xml:space="preserve">providing children </w:t>
      </w:r>
      <w:r w:rsidR="00856C5D" w:rsidRPr="00172DB2">
        <w:rPr>
          <w:rFonts w:ascii="Arial" w:hAnsi="Arial" w:cs="Arial"/>
          <w:b w:val="0"/>
        </w:rPr>
        <w:t>with praise, not for succee</w:t>
      </w:r>
      <w:r w:rsidR="00C14AFB" w:rsidRPr="00172DB2">
        <w:rPr>
          <w:rFonts w:ascii="Arial" w:hAnsi="Arial" w:cs="Arial"/>
          <w:b w:val="0"/>
        </w:rPr>
        <w:t xml:space="preserve">ding but for the effort the child has put into an activity. It is important to acknowledge effort rather than successes as Hong (1999) states that children with a growth mindset themselves will explain their work in terms of effort rather that intelligence, unlike children with a fixed mindset. This shows that the children have intrinsic motivation as they want to succeed for their own reasons. </w:t>
      </w:r>
    </w:p>
    <w:p w:rsidR="00B00CEB" w:rsidRPr="00172DB2" w:rsidRDefault="00B00CEB" w:rsidP="00172DB2">
      <w:pPr>
        <w:pStyle w:val="fixed"/>
        <w:spacing w:line="360" w:lineRule="auto"/>
        <w:ind w:left="0" w:firstLine="0"/>
        <w:rPr>
          <w:rFonts w:ascii="Arial" w:hAnsi="Arial" w:cs="Arial"/>
          <w:b w:val="0"/>
        </w:rPr>
      </w:pPr>
    </w:p>
    <w:p w:rsidR="00B00CEB" w:rsidRPr="00172DB2" w:rsidRDefault="00B00CEB" w:rsidP="00172DB2">
      <w:pPr>
        <w:pStyle w:val="fixed"/>
        <w:spacing w:line="360" w:lineRule="auto"/>
        <w:ind w:left="0" w:firstLine="0"/>
        <w:rPr>
          <w:rFonts w:ascii="Arial" w:hAnsi="Arial" w:cs="Arial"/>
          <w:b w:val="0"/>
        </w:rPr>
      </w:pPr>
    </w:p>
    <w:p w:rsidR="00072523" w:rsidRPr="00172DB2" w:rsidRDefault="00072523" w:rsidP="00172DB2">
      <w:pPr>
        <w:pStyle w:val="fixed"/>
        <w:spacing w:line="360" w:lineRule="auto"/>
        <w:ind w:left="0" w:firstLine="0"/>
        <w:rPr>
          <w:rFonts w:ascii="Arial" w:hAnsi="Arial" w:cs="Arial"/>
          <w:b w:val="0"/>
        </w:rPr>
      </w:pPr>
    </w:p>
    <w:p w:rsidR="00072523" w:rsidRPr="00172DB2" w:rsidRDefault="00072523" w:rsidP="00172DB2">
      <w:pPr>
        <w:pStyle w:val="fixed"/>
        <w:spacing w:line="360" w:lineRule="auto"/>
        <w:ind w:left="0" w:firstLine="0"/>
        <w:rPr>
          <w:rFonts w:ascii="Arial" w:hAnsi="Arial" w:cs="Arial"/>
          <w:b w:val="0"/>
        </w:rPr>
      </w:pPr>
    </w:p>
    <w:p w:rsidR="00072523" w:rsidRPr="00172DB2" w:rsidRDefault="00072523" w:rsidP="00172DB2">
      <w:pPr>
        <w:pStyle w:val="fixed"/>
        <w:spacing w:line="360" w:lineRule="auto"/>
        <w:ind w:left="0" w:firstLine="0"/>
        <w:rPr>
          <w:rFonts w:ascii="Arial" w:hAnsi="Arial" w:cs="Arial"/>
          <w:b w:val="0"/>
        </w:rPr>
      </w:pPr>
    </w:p>
    <w:p w:rsidR="00072523" w:rsidRPr="00172DB2" w:rsidRDefault="00072523"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821A7C" w:rsidRPr="00172DB2" w:rsidRDefault="00821A7C"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172DB2" w:rsidRDefault="00172DB2" w:rsidP="00172DB2">
      <w:pPr>
        <w:pStyle w:val="fixed"/>
        <w:spacing w:line="360" w:lineRule="auto"/>
        <w:ind w:left="0" w:firstLine="0"/>
        <w:rPr>
          <w:rFonts w:ascii="Arial" w:hAnsi="Arial" w:cs="Arial"/>
          <w:b w:val="0"/>
        </w:rPr>
      </w:pPr>
    </w:p>
    <w:p w:rsidR="00DE3A67" w:rsidRPr="00172DB2" w:rsidRDefault="00724239" w:rsidP="00172DB2">
      <w:pPr>
        <w:pStyle w:val="fixed"/>
        <w:spacing w:line="360" w:lineRule="auto"/>
        <w:ind w:left="0" w:firstLine="0"/>
        <w:rPr>
          <w:rFonts w:ascii="Arial" w:hAnsi="Arial" w:cs="Arial"/>
          <w:b w:val="0"/>
        </w:rPr>
      </w:pPr>
      <w:r w:rsidRPr="00172DB2">
        <w:rPr>
          <w:rFonts w:ascii="Arial" w:hAnsi="Arial" w:cs="Arial"/>
          <w:b w:val="0"/>
          <w:u w:val="single"/>
        </w:rPr>
        <w:lastRenderedPageBreak/>
        <w:t>Bibliography</w:t>
      </w:r>
    </w:p>
    <w:p w:rsidR="00E41E63" w:rsidRPr="00172DB2" w:rsidRDefault="00E41E63" w:rsidP="00172DB2">
      <w:pPr>
        <w:spacing w:line="360" w:lineRule="auto"/>
        <w:rPr>
          <w:rFonts w:ascii="Arial" w:hAnsi="Arial" w:cs="Arial"/>
        </w:rPr>
      </w:pPr>
    </w:p>
    <w:p w:rsidR="00E41E63" w:rsidRPr="00172DB2" w:rsidRDefault="00E41E63" w:rsidP="00172DB2">
      <w:pPr>
        <w:spacing w:line="360" w:lineRule="auto"/>
        <w:rPr>
          <w:rFonts w:ascii="Arial" w:hAnsi="Arial" w:cs="Arial"/>
        </w:rPr>
      </w:pPr>
      <w:r w:rsidRPr="00172DB2">
        <w:rPr>
          <w:rFonts w:ascii="Arial" w:hAnsi="Arial" w:cs="Arial"/>
        </w:rPr>
        <w:t>Bruner, J. (no date) in Casangiu, L. I.. (2010). Techniques that stimulates creativity in primary school, during the activities of communication. </w:t>
      </w:r>
      <w:r w:rsidRPr="00172DB2">
        <w:rPr>
          <w:rFonts w:ascii="Arial" w:hAnsi="Arial" w:cs="Arial"/>
          <w:i/>
          <w:iCs/>
        </w:rPr>
        <w:t>Journal Plus Education</w:t>
      </w:r>
      <w:r w:rsidRPr="00172DB2">
        <w:rPr>
          <w:rFonts w:ascii="Arial" w:hAnsi="Arial" w:cs="Arial"/>
        </w:rPr>
        <w:t>. Vol VI (1), 148-156.</w:t>
      </w:r>
    </w:p>
    <w:p w:rsidR="00E41E63" w:rsidRPr="00172DB2" w:rsidRDefault="00E41E63" w:rsidP="00172DB2">
      <w:pPr>
        <w:spacing w:line="360" w:lineRule="auto"/>
        <w:rPr>
          <w:rFonts w:ascii="Arial" w:hAnsi="Arial" w:cs="Arial"/>
          <w:u w:val="single"/>
        </w:rPr>
      </w:pPr>
    </w:p>
    <w:p w:rsidR="00E41E63" w:rsidRPr="00172DB2" w:rsidRDefault="00E41E63" w:rsidP="00172DB2">
      <w:pPr>
        <w:spacing w:line="360" w:lineRule="auto"/>
        <w:rPr>
          <w:rFonts w:ascii="Arial" w:hAnsi="Arial" w:cs="Arial"/>
        </w:rPr>
      </w:pPr>
      <w:r w:rsidRPr="00172DB2">
        <w:rPr>
          <w:rFonts w:ascii="Arial" w:hAnsi="Arial" w:cs="Arial"/>
        </w:rPr>
        <w:t>Casangiu, L. I.. (2010). Techniques that stimulates creativity in primary school, during the activities of communication. </w:t>
      </w:r>
      <w:r w:rsidRPr="00172DB2">
        <w:rPr>
          <w:rFonts w:ascii="Arial" w:hAnsi="Arial" w:cs="Arial"/>
          <w:i/>
          <w:iCs/>
        </w:rPr>
        <w:t>Journal Plus Education</w:t>
      </w:r>
      <w:r w:rsidRPr="00172DB2">
        <w:rPr>
          <w:rFonts w:ascii="Arial" w:hAnsi="Arial" w:cs="Arial"/>
        </w:rPr>
        <w:t>. Vol VI (1), 148-156.</w:t>
      </w:r>
    </w:p>
    <w:p w:rsidR="006C0E3F" w:rsidRPr="00172DB2" w:rsidRDefault="006C0E3F" w:rsidP="00172DB2">
      <w:pPr>
        <w:spacing w:line="360" w:lineRule="auto"/>
        <w:rPr>
          <w:rFonts w:ascii="Arial" w:hAnsi="Arial" w:cs="Arial"/>
        </w:rPr>
      </w:pPr>
    </w:p>
    <w:p w:rsidR="00E41E63" w:rsidRPr="00172DB2" w:rsidRDefault="006C0E3F" w:rsidP="00172DB2">
      <w:pPr>
        <w:spacing w:line="360" w:lineRule="auto"/>
        <w:rPr>
          <w:rFonts w:ascii="Arial" w:hAnsi="Arial" w:cs="Arial"/>
        </w:rPr>
      </w:pPr>
      <w:r w:rsidRPr="00172DB2">
        <w:rPr>
          <w:rFonts w:ascii="Arial" w:hAnsi="Arial" w:cs="Arial"/>
        </w:rPr>
        <w:t xml:space="preserve">Dweck, C.S. 2006. Mindset: The New Psychology of Success. New York: Random </w:t>
      </w:r>
    </w:p>
    <w:p w:rsidR="006A1135" w:rsidRPr="00172DB2" w:rsidRDefault="006A1135" w:rsidP="00172DB2">
      <w:pPr>
        <w:spacing w:line="360" w:lineRule="auto"/>
        <w:rPr>
          <w:rFonts w:ascii="Arial" w:hAnsi="Arial" w:cs="Arial"/>
        </w:rPr>
      </w:pPr>
    </w:p>
    <w:p w:rsidR="00E41E63" w:rsidRPr="00172DB2" w:rsidRDefault="00E41E63" w:rsidP="00172DB2">
      <w:pPr>
        <w:spacing w:line="360" w:lineRule="auto"/>
        <w:rPr>
          <w:rFonts w:ascii="Arial" w:hAnsi="Arial" w:cs="Arial"/>
        </w:rPr>
      </w:pPr>
      <w:r w:rsidRPr="00172DB2">
        <w:rPr>
          <w:rFonts w:ascii="Arial" w:hAnsi="Arial" w:cs="Arial"/>
        </w:rPr>
        <w:t xml:space="preserve">European Commission (2016) </w:t>
      </w:r>
      <w:r w:rsidRPr="00172DB2">
        <w:rPr>
          <w:rFonts w:ascii="Arial" w:hAnsi="Arial" w:cs="Arial"/>
          <w:i/>
        </w:rPr>
        <w:t>Entrecomp: The Entrepreneurship Competence Framework.</w:t>
      </w:r>
      <w:r w:rsidRPr="00172DB2">
        <w:rPr>
          <w:rFonts w:ascii="Arial" w:hAnsi="Arial" w:cs="Arial"/>
        </w:rPr>
        <w:t xml:space="preserve"> Luxembourg: European Union</w:t>
      </w:r>
    </w:p>
    <w:p w:rsidR="00E41E63" w:rsidRPr="00172DB2" w:rsidRDefault="00E41E63" w:rsidP="00172DB2">
      <w:pPr>
        <w:spacing w:line="360" w:lineRule="auto"/>
        <w:rPr>
          <w:rFonts w:ascii="Arial" w:hAnsi="Arial" w:cs="Arial"/>
        </w:rPr>
      </w:pPr>
    </w:p>
    <w:p w:rsidR="00E41E63" w:rsidRPr="00172DB2" w:rsidRDefault="00E41E63" w:rsidP="00172DB2">
      <w:pPr>
        <w:spacing w:line="360" w:lineRule="auto"/>
        <w:rPr>
          <w:rFonts w:ascii="Arial" w:eastAsia="Times New Roman" w:hAnsi="Arial" w:cs="Arial"/>
          <w:color w:val="333333"/>
        </w:rPr>
      </w:pPr>
      <w:r w:rsidRPr="00172DB2">
        <w:rPr>
          <w:rFonts w:ascii="Arial" w:eastAsia="Times New Roman" w:hAnsi="Arial" w:cs="Arial"/>
          <w:color w:val="333333"/>
        </w:rPr>
        <w:t xml:space="preserve">Habits of Mind (2009) Habits of Mind- Art Costa Describes the Habits of Mind. [Online Video] 9 January 2009. Available at: </w:t>
      </w:r>
      <w:hyperlink r:id="rId7" w:history="1">
        <w:r w:rsidRPr="00172DB2">
          <w:rPr>
            <w:rStyle w:val="Hyperlink"/>
            <w:rFonts w:ascii="Arial" w:eastAsia="Times New Roman" w:hAnsi="Arial" w:cs="Arial"/>
          </w:rPr>
          <w:t>https://www.youtube.com/watch?v=OT0vXFP_RYI</w:t>
        </w:r>
      </w:hyperlink>
      <w:r w:rsidRPr="00172DB2">
        <w:rPr>
          <w:rFonts w:ascii="Arial" w:eastAsia="Times New Roman" w:hAnsi="Arial" w:cs="Arial"/>
          <w:color w:val="333333"/>
        </w:rPr>
        <w:t xml:space="preserve"> (Accessed 02/03/18)</w:t>
      </w:r>
    </w:p>
    <w:p w:rsidR="00856C5D" w:rsidRPr="00172DB2" w:rsidRDefault="00856C5D" w:rsidP="00172DB2">
      <w:pPr>
        <w:spacing w:line="360" w:lineRule="auto"/>
        <w:rPr>
          <w:rFonts w:ascii="Arial" w:eastAsia="Times New Roman" w:hAnsi="Arial" w:cs="Arial"/>
          <w:color w:val="333333"/>
        </w:rPr>
      </w:pPr>
    </w:p>
    <w:p w:rsidR="00856C5D" w:rsidRPr="00172DB2" w:rsidRDefault="00856C5D" w:rsidP="00172DB2">
      <w:pPr>
        <w:spacing w:line="360" w:lineRule="auto"/>
        <w:rPr>
          <w:rFonts w:ascii="Arial" w:eastAsia="Times New Roman" w:hAnsi="Arial" w:cs="Arial"/>
          <w:color w:val="333333"/>
        </w:rPr>
      </w:pPr>
      <w:r w:rsidRPr="00172DB2">
        <w:rPr>
          <w:rFonts w:ascii="Arial" w:eastAsia="Times New Roman" w:hAnsi="Arial" w:cs="Arial"/>
          <w:color w:val="333333"/>
        </w:rPr>
        <w:t xml:space="preserve">Holt, N. (2007) </w:t>
      </w:r>
      <w:r w:rsidRPr="00172DB2">
        <w:rPr>
          <w:rFonts w:ascii="Arial" w:eastAsia="Times New Roman" w:hAnsi="Arial" w:cs="Arial"/>
          <w:i/>
          <w:color w:val="333333"/>
        </w:rPr>
        <w:t>Bringing the High/Scope Approach to Your Early Years Practice</w:t>
      </w:r>
      <w:r w:rsidRPr="00172DB2">
        <w:rPr>
          <w:rFonts w:ascii="Arial" w:eastAsia="Times New Roman" w:hAnsi="Arial" w:cs="Arial"/>
          <w:color w:val="333333"/>
        </w:rPr>
        <w:t>. Oxon: Routledge</w:t>
      </w:r>
    </w:p>
    <w:p w:rsidR="00C14AFB" w:rsidRPr="00172DB2" w:rsidRDefault="00C14AFB" w:rsidP="00172DB2">
      <w:pPr>
        <w:spacing w:line="360" w:lineRule="auto"/>
        <w:rPr>
          <w:rFonts w:ascii="Arial" w:eastAsia="Times New Roman" w:hAnsi="Arial" w:cs="Arial"/>
          <w:color w:val="333333"/>
        </w:rPr>
      </w:pPr>
    </w:p>
    <w:p w:rsidR="00C14AFB" w:rsidRPr="00172DB2" w:rsidRDefault="00C14AFB" w:rsidP="00172DB2">
      <w:pPr>
        <w:spacing w:line="360" w:lineRule="auto"/>
        <w:rPr>
          <w:rFonts w:ascii="Arial" w:eastAsia="Times New Roman" w:hAnsi="Arial" w:cs="Arial"/>
          <w:color w:val="333333"/>
        </w:rPr>
      </w:pPr>
      <w:r w:rsidRPr="00172DB2">
        <w:rPr>
          <w:rFonts w:ascii="Arial" w:eastAsia="Times New Roman" w:hAnsi="Arial" w:cs="Arial"/>
          <w:color w:val="333333"/>
        </w:rPr>
        <w:t xml:space="preserve">Hong, Y.-y., Chiu, C.-y., Dweck, C. S., Lin, D. M. S., &amp; Wan, W. (1999). Implicit theories, attributions, and coping: A meaning systems approach. Journal of Personality and Social Psychology, Vol 77(3), 588- 599. </w:t>
      </w:r>
    </w:p>
    <w:p w:rsidR="00E41E63" w:rsidRPr="00172DB2" w:rsidRDefault="00E41E63" w:rsidP="00172DB2">
      <w:pPr>
        <w:spacing w:line="360" w:lineRule="auto"/>
        <w:rPr>
          <w:rFonts w:ascii="Arial" w:eastAsia="Times New Roman" w:hAnsi="Arial" w:cs="Arial"/>
          <w:color w:val="333333"/>
        </w:rPr>
      </w:pPr>
    </w:p>
    <w:p w:rsidR="00E41E63" w:rsidRPr="00172DB2" w:rsidRDefault="00E41E63" w:rsidP="00172DB2">
      <w:pPr>
        <w:spacing w:line="360" w:lineRule="auto"/>
        <w:rPr>
          <w:rFonts w:ascii="Arial" w:hAnsi="Arial" w:cs="Arial"/>
        </w:rPr>
      </w:pPr>
      <w:r w:rsidRPr="00172DB2">
        <w:rPr>
          <w:rFonts w:ascii="Arial" w:hAnsi="Arial" w:cs="Arial"/>
        </w:rPr>
        <w:t>Isaacs, B. (2012). </w:t>
      </w:r>
      <w:r w:rsidRPr="00172DB2">
        <w:rPr>
          <w:rFonts w:ascii="Arial" w:hAnsi="Arial" w:cs="Arial"/>
          <w:i/>
          <w:iCs/>
        </w:rPr>
        <w:t>Understanding the Montessori Approach</w:t>
      </w:r>
      <w:r w:rsidRPr="00172DB2">
        <w:rPr>
          <w:rFonts w:ascii="Arial" w:hAnsi="Arial" w:cs="Arial"/>
        </w:rPr>
        <w:t>. Oxon: Routledge.</w:t>
      </w:r>
    </w:p>
    <w:p w:rsidR="006C0E3F" w:rsidRPr="00172DB2" w:rsidRDefault="006C0E3F" w:rsidP="00172DB2">
      <w:pPr>
        <w:spacing w:line="360" w:lineRule="auto"/>
        <w:rPr>
          <w:rFonts w:ascii="Arial" w:hAnsi="Arial" w:cs="Arial"/>
        </w:rPr>
      </w:pPr>
    </w:p>
    <w:p w:rsidR="00E41E63" w:rsidRPr="00172DB2" w:rsidRDefault="00E41E63" w:rsidP="00172DB2">
      <w:pPr>
        <w:spacing w:line="360" w:lineRule="auto"/>
        <w:rPr>
          <w:rFonts w:ascii="Arial" w:hAnsi="Arial" w:cs="Arial"/>
        </w:rPr>
      </w:pPr>
      <w:r w:rsidRPr="00172DB2">
        <w:rPr>
          <w:rFonts w:ascii="Arial" w:hAnsi="Arial" w:cs="Arial"/>
        </w:rPr>
        <w:t xml:space="preserve">Koestler, A. (1964) found in Barnes, J (2011) </w:t>
      </w:r>
      <w:r w:rsidRPr="00172DB2">
        <w:rPr>
          <w:rFonts w:ascii="Arial" w:hAnsi="Arial" w:cs="Arial"/>
          <w:i/>
        </w:rPr>
        <w:t>Cross Curricular Learning 3-14.</w:t>
      </w:r>
      <w:r w:rsidRPr="00172DB2">
        <w:rPr>
          <w:rFonts w:ascii="Arial" w:hAnsi="Arial" w:cs="Arial"/>
        </w:rPr>
        <w:t xml:space="preserve"> London: SAGE</w:t>
      </w:r>
    </w:p>
    <w:p w:rsidR="00E41E63" w:rsidRPr="00172DB2" w:rsidRDefault="00E41E63" w:rsidP="00172DB2">
      <w:pPr>
        <w:spacing w:line="360" w:lineRule="auto"/>
        <w:rPr>
          <w:rFonts w:ascii="Arial" w:hAnsi="Arial" w:cs="Arial"/>
        </w:rPr>
      </w:pPr>
    </w:p>
    <w:p w:rsidR="00E41E63" w:rsidRPr="00172DB2" w:rsidRDefault="00E41E63" w:rsidP="00172DB2">
      <w:pPr>
        <w:spacing w:line="360" w:lineRule="auto"/>
        <w:rPr>
          <w:rFonts w:ascii="Arial" w:hAnsi="Arial" w:cs="Arial"/>
        </w:rPr>
      </w:pPr>
      <w:r w:rsidRPr="00172DB2">
        <w:rPr>
          <w:rFonts w:ascii="Arial" w:hAnsi="Arial" w:cs="Arial"/>
        </w:rPr>
        <w:t xml:space="preserve">Koestler, A. (1964) found in Barnes, J (2011) </w:t>
      </w:r>
      <w:r w:rsidRPr="00172DB2">
        <w:rPr>
          <w:rFonts w:ascii="Arial" w:hAnsi="Arial" w:cs="Arial"/>
          <w:i/>
        </w:rPr>
        <w:t>Cross Curricular Learning 3-14.</w:t>
      </w:r>
      <w:r w:rsidRPr="00172DB2">
        <w:rPr>
          <w:rFonts w:ascii="Arial" w:hAnsi="Arial" w:cs="Arial"/>
        </w:rPr>
        <w:t xml:space="preserve"> London: SAGE</w:t>
      </w:r>
    </w:p>
    <w:p w:rsidR="00E50375" w:rsidRPr="00172DB2" w:rsidRDefault="00CA55A3" w:rsidP="00172DB2">
      <w:pPr>
        <w:pStyle w:val="NormalWeb"/>
        <w:spacing w:line="360" w:lineRule="auto"/>
        <w:rPr>
          <w:rFonts w:ascii="Arial" w:hAnsi="Arial" w:cs="Arial"/>
        </w:rPr>
      </w:pPr>
      <w:r w:rsidRPr="00172DB2">
        <w:rPr>
          <w:rFonts w:ascii="Arial" w:hAnsi="Arial" w:cs="Arial"/>
        </w:rPr>
        <w:lastRenderedPageBreak/>
        <w:t xml:space="preserve">Land, G. and Jarman, B. (1993) </w:t>
      </w:r>
      <w:r w:rsidRPr="00172DB2">
        <w:rPr>
          <w:rFonts w:ascii="Arial" w:hAnsi="Arial" w:cs="Arial"/>
          <w:i/>
        </w:rPr>
        <w:t>Breaking Point and Beyond</w:t>
      </w:r>
      <w:r w:rsidRPr="00172DB2">
        <w:rPr>
          <w:rFonts w:ascii="Arial" w:hAnsi="Arial" w:cs="Arial"/>
        </w:rPr>
        <w:t>. San Francisco: HarperBuisness</w:t>
      </w:r>
    </w:p>
    <w:p w:rsidR="00E41E63" w:rsidRPr="00172DB2" w:rsidRDefault="00E41E63" w:rsidP="00172DB2">
      <w:pPr>
        <w:spacing w:line="360" w:lineRule="auto"/>
        <w:rPr>
          <w:rFonts w:ascii="Arial" w:hAnsi="Arial" w:cs="Arial"/>
        </w:rPr>
      </w:pPr>
      <w:r w:rsidRPr="00172DB2">
        <w:rPr>
          <w:rFonts w:ascii="Arial" w:hAnsi="Arial" w:cs="Arial"/>
        </w:rPr>
        <w:t xml:space="preserve">National Advisory Committee on Creative and Cultural Education (1999) </w:t>
      </w:r>
      <w:r w:rsidRPr="00172DB2">
        <w:rPr>
          <w:rFonts w:ascii="Arial" w:hAnsi="Arial" w:cs="Arial"/>
          <w:i/>
        </w:rPr>
        <w:t>All our futures: Creativity, Culture and Education.</w:t>
      </w:r>
      <w:r w:rsidRPr="00172DB2">
        <w:rPr>
          <w:rFonts w:ascii="Arial" w:hAnsi="Arial" w:cs="Arial"/>
        </w:rPr>
        <w:t xml:space="preserve"> London: DfEE</w:t>
      </w:r>
    </w:p>
    <w:p w:rsidR="006C0E3F" w:rsidRPr="00172DB2" w:rsidRDefault="006C0E3F" w:rsidP="00172DB2">
      <w:pPr>
        <w:spacing w:line="360" w:lineRule="auto"/>
        <w:rPr>
          <w:rFonts w:ascii="Arial" w:hAnsi="Arial" w:cs="Arial"/>
        </w:rPr>
      </w:pPr>
    </w:p>
    <w:p w:rsidR="006C0E3F" w:rsidRPr="00172DB2" w:rsidRDefault="006C0E3F" w:rsidP="00172DB2">
      <w:pPr>
        <w:spacing w:line="360" w:lineRule="auto"/>
        <w:rPr>
          <w:rFonts w:ascii="Arial" w:hAnsi="Arial" w:cs="Arial"/>
        </w:rPr>
      </w:pPr>
      <w:r w:rsidRPr="00172DB2">
        <w:rPr>
          <w:rFonts w:ascii="Arial" w:hAnsi="Arial" w:cs="Arial"/>
        </w:rPr>
        <w:t>Robinson, C. (2017). Growth Mindset in the Classroom. Science Scope. Vol 41 (2), 18-21</w:t>
      </w:r>
    </w:p>
    <w:p w:rsidR="006C0E3F" w:rsidRPr="00172DB2" w:rsidRDefault="006C0E3F" w:rsidP="00172DB2">
      <w:pPr>
        <w:spacing w:line="360" w:lineRule="auto"/>
        <w:rPr>
          <w:rFonts w:ascii="Arial" w:hAnsi="Arial" w:cs="Arial"/>
        </w:rPr>
      </w:pPr>
    </w:p>
    <w:p w:rsidR="00CA55A3" w:rsidRPr="00172DB2" w:rsidRDefault="00CA55A3" w:rsidP="00172DB2">
      <w:pPr>
        <w:spacing w:line="360" w:lineRule="auto"/>
        <w:rPr>
          <w:rFonts w:ascii="Arial" w:eastAsia="Times New Roman" w:hAnsi="Arial" w:cs="Arial"/>
          <w:color w:val="000000"/>
          <w:lang w:eastAsia="en-GB"/>
        </w:rPr>
      </w:pPr>
      <w:r w:rsidRPr="00172DB2">
        <w:rPr>
          <w:rFonts w:ascii="Arial" w:eastAsia="Times New Roman" w:hAnsi="Arial" w:cs="Arial"/>
          <w:color w:val="000000"/>
          <w:lang w:eastAsia="en-GB"/>
        </w:rPr>
        <w:t>Robinson, K. (2006). </w:t>
      </w:r>
      <w:r w:rsidRPr="00172DB2">
        <w:rPr>
          <w:rFonts w:ascii="Arial" w:eastAsia="Times New Roman" w:hAnsi="Arial" w:cs="Arial"/>
          <w:i/>
          <w:iCs/>
          <w:color w:val="000000"/>
          <w:lang w:eastAsia="en-GB"/>
        </w:rPr>
        <w:t xml:space="preserve">Do Schools Kill Creativity? </w:t>
      </w:r>
      <w:r w:rsidRPr="00172DB2">
        <w:rPr>
          <w:rFonts w:ascii="Arial" w:eastAsia="Times New Roman" w:hAnsi="Arial" w:cs="Arial"/>
          <w:color w:val="000000"/>
          <w:lang w:eastAsia="en-GB"/>
        </w:rPr>
        <w:t>Available: https://www.ted.com/talks/ken_robinson_says_schools_kill_creativity/transcript#t-187302. (Last accessed 24/02/18.)</w:t>
      </w:r>
    </w:p>
    <w:p w:rsidR="000A716E" w:rsidRPr="00172DB2" w:rsidRDefault="000A716E" w:rsidP="00172DB2">
      <w:pPr>
        <w:spacing w:line="360" w:lineRule="auto"/>
        <w:rPr>
          <w:rFonts w:ascii="Arial" w:eastAsia="Times New Roman" w:hAnsi="Arial" w:cs="Arial"/>
          <w:color w:val="000000"/>
          <w:lang w:eastAsia="en-GB"/>
        </w:rPr>
      </w:pPr>
    </w:p>
    <w:p w:rsidR="000A716E" w:rsidRPr="00172DB2" w:rsidRDefault="000A716E" w:rsidP="00172DB2">
      <w:pPr>
        <w:spacing w:line="360" w:lineRule="auto"/>
        <w:rPr>
          <w:rFonts w:ascii="Arial" w:eastAsia="Times New Roman" w:hAnsi="Arial" w:cs="Arial"/>
          <w:lang w:eastAsia="en-GB"/>
        </w:rPr>
      </w:pPr>
      <w:r w:rsidRPr="00172DB2">
        <w:rPr>
          <w:rFonts w:ascii="Arial" w:eastAsia="Times New Roman" w:hAnsi="Arial" w:cs="Arial"/>
          <w:lang w:eastAsia="en-GB"/>
        </w:rPr>
        <w:t>Roediger, H.L., M.A. McDaniel, and P.C. Brown. 2014. Make it stick: The science of successful learning. Cambridge, MA: Harvard University Press.</w:t>
      </w:r>
    </w:p>
    <w:p w:rsidR="00E41E63" w:rsidRPr="00172DB2" w:rsidRDefault="00E41E63" w:rsidP="00172DB2">
      <w:pPr>
        <w:pStyle w:val="NormalWeb"/>
        <w:spacing w:line="360" w:lineRule="auto"/>
        <w:rPr>
          <w:rFonts w:ascii="Arial" w:hAnsi="Arial" w:cs="Arial"/>
        </w:rPr>
      </w:pPr>
      <w:r w:rsidRPr="00172DB2">
        <w:rPr>
          <w:rFonts w:ascii="Arial" w:hAnsi="Arial" w:cs="Arial"/>
        </w:rPr>
        <w:lastRenderedPageBreak/>
        <w:t xml:space="preserve">Seelig, T. (2012) </w:t>
      </w:r>
      <w:r w:rsidRPr="00172DB2">
        <w:rPr>
          <w:rFonts w:ascii="Arial" w:hAnsi="Arial" w:cs="Arial"/>
          <w:i/>
        </w:rPr>
        <w:t>Innovation Engine</w:t>
      </w:r>
      <w:r w:rsidRPr="00172DB2">
        <w:rPr>
          <w:rFonts w:ascii="Arial" w:hAnsi="Arial" w:cs="Arial"/>
        </w:rPr>
        <w:t>. London: HarperCollins</w:t>
      </w:r>
    </w:p>
    <w:p w:rsidR="00451F84" w:rsidRPr="00172DB2" w:rsidRDefault="00451F84" w:rsidP="00172DB2">
      <w:pPr>
        <w:pStyle w:val="NormalWeb"/>
        <w:spacing w:line="360" w:lineRule="auto"/>
        <w:rPr>
          <w:rFonts w:ascii="Arial" w:hAnsi="Arial" w:cs="Arial"/>
        </w:rPr>
      </w:pPr>
      <w:r w:rsidRPr="00172DB2">
        <w:rPr>
          <w:rFonts w:ascii="Arial" w:hAnsi="Arial" w:cs="Arial"/>
        </w:rPr>
        <w:t xml:space="preserve">Sommer, L. (2014). </w:t>
      </w:r>
      <w:r w:rsidRPr="00172DB2">
        <w:rPr>
          <w:rFonts w:ascii="Arial" w:hAnsi="Arial" w:cs="Arial"/>
          <w:i/>
        </w:rPr>
        <w:t>How to Foster More Creativity In 21st Century Education.</w:t>
      </w:r>
      <w:r w:rsidRPr="00172DB2">
        <w:rPr>
          <w:rFonts w:ascii="Arial" w:hAnsi="Arial" w:cs="Arial"/>
        </w:rPr>
        <w:t xml:space="preserve"> Available: https://www.forbes.com/sites/berlinschoolofcreativeleadership/2014/05/21/how-to-foster-more-creativity-in-21st-century-education/#28392d2c5e93. (Last accessed 01/03/18.)</w:t>
      </w:r>
    </w:p>
    <w:p w:rsidR="00DE3A67" w:rsidRDefault="00DE3A67" w:rsidP="00724239">
      <w:pPr>
        <w:spacing w:line="360" w:lineRule="auto"/>
        <w:rPr>
          <w:rFonts w:ascii="Arial" w:hAnsi="Arial" w:cs="Arial"/>
        </w:rPr>
      </w:pPr>
    </w:p>
    <w:p w:rsidR="00DE3A67" w:rsidRDefault="00DE3A67" w:rsidP="00724239">
      <w:pPr>
        <w:spacing w:line="360" w:lineRule="auto"/>
        <w:rPr>
          <w:rFonts w:ascii="Arial" w:hAnsi="Arial" w:cs="Arial"/>
        </w:rPr>
      </w:pPr>
    </w:p>
    <w:p w:rsidR="00724239" w:rsidRDefault="00724239" w:rsidP="00724239">
      <w:pPr>
        <w:spacing w:line="360" w:lineRule="auto"/>
        <w:rPr>
          <w:rFonts w:ascii="Arial" w:hAnsi="Arial" w:cs="Arial"/>
        </w:rPr>
      </w:pPr>
    </w:p>
    <w:p w:rsidR="00724239" w:rsidRDefault="00724239"/>
    <w:sectPr w:rsidR="00724239" w:rsidSect="009D589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G Times (WN)">
    <w:panose1 w:val="020B0604020202020204"/>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628A3" w:rsidRPr="00304471" w:rsidRDefault="005653E8">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Pr>
        <w:rFonts w:asciiTheme="majorHAnsi" w:hAnsiTheme="majorHAnsi"/>
        <w:b/>
        <w:noProof/>
      </w:rPr>
      <w:t>6</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Pr>
        <w:rFonts w:asciiTheme="majorHAnsi" w:hAnsiTheme="majorHAnsi"/>
        <w:b/>
        <w:noProof/>
      </w:rPr>
      <w:t>8</w:t>
    </w:r>
    <w:r w:rsidRPr="00304471">
      <w:rPr>
        <w:rFonts w:asciiTheme="majorHAnsi" w:hAnsiTheme="majorHAnsi"/>
        <w:b/>
      </w:rPr>
      <w:fldChar w:fldCharType="end"/>
    </w:r>
  </w:p>
  <w:p w:rsidR="00E628A3" w:rsidRDefault="005653E8">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239"/>
    <w:rsid w:val="00006A51"/>
    <w:rsid w:val="00072523"/>
    <w:rsid w:val="000A716E"/>
    <w:rsid w:val="000F2F8D"/>
    <w:rsid w:val="000F31A7"/>
    <w:rsid w:val="001176A7"/>
    <w:rsid w:val="00141D71"/>
    <w:rsid w:val="00172DB2"/>
    <w:rsid w:val="00293D7B"/>
    <w:rsid w:val="002A17CF"/>
    <w:rsid w:val="002A66B8"/>
    <w:rsid w:val="0032592E"/>
    <w:rsid w:val="003A3EED"/>
    <w:rsid w:val="00451F84"/>
    <w:rsid w:val="004743C3"/>
    <w:rsid w:val="005653E8"/>
    <w:rsid w:val="00670FCC"/>
    <w:rsid w:val="006A1135"/>
    <w:rsid w:val="006C0E3F"/>
    <w:rsid w:val="00724239"/>
    <w:rsid w:val="00821A7C"/>
    <w:rsid w:val="00836CD9"/>
    <w:rsid w:val="00856C5D"/>
    <w:rsid w:val="008635D9"/>
    <w:rsid w:val="00925689"/>
    <w:rsid w:val="009D589F"/>
    <w:rsid w:val="009F6387"/>
    <w:rsid w:val="00A35332"/>
    <w:rsid w:val="00AB5AAE"/>
    <w:rsid w:val="00AB72B6"/>
    <w:rsid w:val="00B00CEB"/>
    <w:rsid w:val="00B169DB"/>
    <w:rsid w:val="00B231DB"/>
    <w:rsid w:val="00B56695"/>
    <w:rsid w:val="00B9207F"/>
    <w:rsid w:val="00C04CCA"/>
    <w:rsid w:val="00C14AFB"/>
    <w:rsid w:val="00C201BC"/>
    <w:rsid w:val="00C3109A"/>
    <w:rsid w:val="00C51DB3"/>
    <w:rsid w:val="00CA55A3"/>
    <w:rsid w:val="00D648E8"/>
    <w:rsid w:val="00DE3A67"/>
    <w:rsid w:val="00DF2E45"/>
    <w:rsid w:val="00E41E63"/>
    <w:rsid w:val="00E50375"/>
    <w:rsid w:val="00F32002"/>
    <w:rsid w:val="00F91C95"/>
    <w:rsid w:val="00FD0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FCECD"/>
  <w14:defaultImageDpi w14:val="32767"/>
  <w15:chartTrackingRefBased/>
  <w15:docId w15:val="{9E7F37E6-1929-204F-BBB0-4ABE139F9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724239"/>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eastAsia="en-GB"/>
    </w:rPr>
  </w:style>
  <w:style w:type="character" w:customStyle="1" w:styleId="fixedChar">
    <w:name w:val="fixed Char"/>
    <w:link w:val="fixed"/>
    <w:rsid w:val="00724239"/>
    <w:rPr>
      <w:rFonts w:ascii="Times New Roman" w:eastAsia="Times New Roman" w:hAnsi="Times New Roman" w:cs="Times New Roman"/>
      <w:b/>
      <w:lang w:eastAsia="en-GB"/>
    </w:rPr>
  </w:style>
  <w:style w:type="paragraph" w:styleId="NormalWeb">
    <w:name w:val="Normal (Web)"/>
    <w:basedOn w:val="Normal"/>
    <w:uiPriority w:val="99"/>
    <w:unhideWhenUsed/>
    <w:rsid w:val="00DE3A67"/>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E41E63"/>
    <w:rPr>
      <w:color w:val="0563C1" w:themeColor="hyperlink"/>
      <w:u w:val="single"/>
    </w:rPr>
  </w:style>
  <w:style w:type="character" w:styleId="UnresolvedMention">
    <w:name w:val="Unresolved Mention"/>
    <w:basedOn w:val="DefaultParagraphFont"/>
    <w:uiPriority w:val="99"/>
    <w:rsid w:val="008635D9"/>
    <w:rPr>
      <w:color w:val="808080"/>
      <w:shd w:val="clear" w:color="auto" w:fill="E6E6E6"/>
    </w:rPr>
  </w:style>
  <w:style w:type="character" w:styleId="FollowedHyperlink">
    <w:name w:val="FollowedHyperlink"/>
    <w:basedOn w:val="DefaultParagraphFont"/>
    <w:uiPriority w:val="99"/>
    <w:semiHidden/>
    <w:unhideWhenUsed/>
    <w:rsid w:val="008635D9"/>
    <w:rPr>
      <w:color w:val="954F72" w:themeColor="followedHyperlink"/>
      <w:u w:val="single"/>
    </w:rPr>
  </w:style>
  <w:style w:type="paragraph" w:styleId="Footer">
    <w:name w:val="footer"/>
    <w:basedOn w:val="Normal"/>
    <w:link w:val="FooterChar"/>
    <w:uiPriority w:val="99"/>
    <w:rsid w:val="005653E8"/>
    <w:pPr>
      <w:tabs>
        <w:tab w:val="center" w:pos="4153"/>
        <w:tab w:val="right" w:pos="8306"/>
      </w:tabs>
      <w:overflowPunct w:val="0"/>
      <w:autoSpaceDE w:val="0"/>
      <w:autoSpaceDN w:val="0"/>
      <w:adjustRightInd w:val="0"/>
      <w:textAlignment w:val="baseline"/>
    </w:pPr>
    <w:rPr>
      <w:rFonts w:ascii="Comic Sans MS" w:eastAsia="Times New Roman" w:hAnsi="Comic Sans MS" w:cs="Times New Roman"/>
      <w:szCs w:val="20"/>
      <w:lang w:eastAsia="en-GB"/>
    </w:rPr>
  </w:style>
  <w:style w:type="character" w:customStyle="1" w:styleId="FooterChar">
    <w:name w:val="Footer Char"/>
    <w:basedOn w:val="DefaultParagraphFont"/>
    <w:link w:val="Footer"/>
    <w:uiPriority w:val="99"/>
    <w:rsid w:val="005653E8"/>
    <w:rPr>
      <w:rFonts w:ascii="Comic Sans MS" w:eastAsia="Times New Roman" w:hAnsi="Comic Sans MS" w:cs="Times New Roman"/>
      <w:szCs w:val="20"/>
      <w:lang w:eastAsia="en-GB"/>
    </w:rPr>
  </w:style>
  <w:style w:type="paragraph" w:customStyle="1" w:styleId="BodyText1">
    <w:name w:val="Body Text1"/>
    <w:basedOn w:val="Normal"/>
    <w:rsid w:val="005653E8"/>
    <w:pPr>
      <w:tabs>
        <w:tab w:val="left" w:pos="720"/>
        <w:tab w:val="left" w:pos="1440"/>
      </w:tabs>
    </w:pPr>
    <w:rPr>
      <w:rFonts w:ascii="CG Times (WN)" w:eastAsia="Times New Roman" w:hAnsi="CG Times (WN)" w:cs="Times New Roman"/>
    </w:rPr>
  </w:style>
  <w:style w:type="paragraph" w:customStyle="1" w:styleId="BulletedList">
    <w:name w:val="Bulleted List"/>
    <w:basedOn w:val="Normal"/>
    <w:rsid w:val="005653E8"/>
    <w:pPr>
      <w:numPr>
        <w:numId w:val="1"/>
      </w:numPr>
      <w:spacing w:before="120" w:after="240"/>
    </w:pPr>
    <w:rPr>
      <w:rFonts w:ascii="Verdana" w:eastAsia="Times New Roman" w:hAnsi="Verdana" w:cs="Times New Roman"/>
      <w:sz w:val="16"/>
      <w:lang w:val="en-US"/>
    </w:rPr>
  </w:style>
  <w:style w:type="character" w:customStyle="1" w:styleId="SubtleEmphasis1">
    <w:name w:val="Subtle Emphasis1"/>
    <w:uiPriority w:val="65"/>
    <w:qFormat/>
    <w:rsid w:val="005653E8"/>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525591">
      <w:bodyDiv w:val="1"/>
      <w:marLeft w:val="0"/>
      <w:marRight w:val="0"/>
      <w:marTop w:val="0"/>
      <w:marBottom w:val="0"/>
      <w:divBdr>
        <w:top w:val="none" w:sz="0" w:space="0" w:color="auto"/>
        <w:left w:val="none" w:sz="0" w:space="0" w:color="auto"/>
        <w:bottom w:val="none" w:sz="0" w:space="0" w:color="auto"/>
        <w:right w:val="none" w:sz="0" w:space="0" w:color="auto"/>
      </w:divBdr>
    </w:div>
    <w:div w:id="509027104">
      <w:bodyDiv w:val="1"/>
      <w:marLeft w:val="0"/>
      <w:marRight w:val="0"/>
      <w:marTop w:val="0"/>
      <w:marBottom w:val="0"/>
      <w:divBdr>
        <w:top w:val="none" w:sz="0" w:space="0" w:color="auto"/>
        <w:left w:val="none" w:sz="0" w:space="0" w:color="auto"/>
        <w:bottom w:val="none" w:sz="0" w:space="0" w:color="auto"/>
        <w:right w:val="none" w:sz="0" w:space="0" w:color="auto"/>
      </w:divBdr>
    </w:div>
    <w:div w:id="749423561">
      <w:bodyDiv w:val="1"/>
      <w:marLeft w:val="0"/>
      <w:marRight w:val="0"/>
      <w:marTop w:val="0"/>
      <w:marBottom w:val="0"/>
      <w:divBdr>
        <w:top w:val="none" w:sz="0" w:space="0" w:color="auto"/>
        <w:left w:val="none" w:sz="0" w:space="0" w:color="auto"/>
        <w:bottom w:val="none" w:sz="0" w:space="0" w:color="auto"/>
        <w:right w:val="none" w:sz="0" w:space="0" w:color="auto"/>
      </w:divBdr>
    </w:div>
    <w:div w:id="775759499">
      <w:bodyDiv w:val="1"/>
      <w:marLeft w:val="0"/>
      <w:marRight w:val="0"/>
      <w:marTop w:val="0"/>
      <w:marBottom w:val="0"/>
      <w:divBdr>
        <w:top w:val="none" w:sz="0" w:space="0" w:color="auto"/>
        <w:left w:val="none" w:sz="0" w:space="0" w:color="auto"/>
        <w:bottom w:val="none" w:sz="0" w:space="0" w:color="auto"/>
        <w:right w:val="none" w:sz="0" w:space="0" w:color="auto"/>
      </w:divBdr>
    </w:div>
    <w:div w:id="1038235111">
      <w:bodyDiv w:val="1"/>
      <w:marLeft w:val="0"/>
      <w:marRight w:val="0"/>
      <w:marTop w:val="0"/>
      <w:marBottom w:val="0"/>
      <w:divBdr>
        <w:top w:val="none" w:sz="0" w:space="0" w:color="auto"/>
        <w:left w:val="none" w:sz="0" w:space="0" w:color="auto"/>
        <w:bottom w:val="none" w:sz="0" w:space="0" w:color="auto"/>
        <w:right w:val="none" w:sz="0" w:space="0" w:color="auto"/>
      </w:divBdr>
    </w:div>
    <w:div w:id="1056662774">
      <w:bodyDiv w:val="1"/>
      <w:marLeft w:val="0"/>
      <w:marRight w:val="0"/>
      <w:marTop w:val="0"/>
      <w:marBottom w:val="0"/>
      <w:divBdr>
        <w:top w:val="none" w:sz="0" w:space="0" w:color="auto"/>
        <w:left w:val="none" w:sz="0" w:space="0" w:color="auto"/>
        <w:bottom w:val="none" w:sz="0" w:space="0" w:color="auto"/>
        <w:right w:val="none" w:sz="0" w:space="0" w:color="auto"/>
      </w:divBdr>
    </w:div>
    <w:div w:id="1089232748">
      <w:bodyDiv w:val="1"/>
      <w:marLeft w:val="0"/>
      <w:marRight w:val="0"/>
      <w:marTop w:val="0"/>
      <w:marBottom w:val="0"/>
      <w:divBdr>
        <w:top w:val="none" w:sz="0" w:space="0" w:color="auto"/>
        <w:left w:val="none" w:sz="0" w:space="0" w:color="auto"/>
        <w:bottom w:val="none" w:sz="0" w:space="0" w:color="auto"/>
        <w:right w:val="none" w:sz="0" w:space="0" w:color="auto"/>
      </w:divBdr>
    </w:div>
    <w:div w:id="1130590624">
      <w:bodyDiv w:val="1"/>
      <w:marLeft w:val="0"/>
      <w:marRight w:val="0"/>
      <w:marTop w:val="0"/>
      <w:marBottom w:val="0"/>
      <w:divBdr>
        <w:top w:val="none" w:sz="0" w:space="0" w:color="auto"/>
        <w:left w:val="none" w:sz="0" w:space="0" w:color="auto"/>
        <w:bottom w:val="none" w:sz="0" w:space="0" w:color="auto"/>
        <w:right w:val="none" w:sz="0" w:space="0" w:color="auto"/>
      </w:divBdr>
    </w:div>
    <w:div w:id="1205093972">
      <w:bodyDiv w:val="1"/>
      <w:marLeft w:val="0"/>
      <w:marRight w:val="0"/>
      <w:marTop w:val="0"/>
      <w:marBottom w:val="0"/>
      <w:divBdr>
        <w:top w:val="none" w:sz="0" w:space="0" w:color="auto"/>
        <w:left w:val="none" w:sz="0" w:space="0" w:color="auto"/>
        <w:bottom w:val="none" w:sz="0" w:space="0" w:color="auto"/>
        <w:right w:val="none" w:sz="0" w:space="0" w:color="auto"/>
      </w:divBdr>
    </w:div>
    <w:div w:id="1242565345">
      <w:bodyDiv w:val="1"/>
      <w:marLeft w:val="0"/>
      <w:marRight w:val="0"/>
      <w:marTop w:val="0"/>
      <w:marBottom w:val="0"/>
      <w:divBdr>
        <w:top w:val="none" w:sz="0" w:space="0" w:color="auto"/>
        <w:left w:val="none" w:sz="0" w:space="0" w:color="auto"/>
        <w:bottom w:val="none" w:sz="0" w:space="0" w:color="auto"/>
        <w:right w:val="none" w:sz="0" w:space="0" w:color="auto"/>
      </w:divBdr>
    </w:div>
    <w:div w:id="1280068576">
      <w:bodyDiv w:val="1"/>
      <w:marLeft w:val="0"/>
      <w:marRight w:val="0"/>
      <w:marTop w:val="0"/>
      <w:marBottom w:val="0"/>
      <w:divBdr>
        <w:top w:val="none" w:sz="0" w:space="0" w:color="auto"/>
        <w:left w:val="none" w:sz="0" w:space="0" w:color="auto"/>
        <w:bottom w:val="none" w:sz="0" w:space="0" w:color="auto"/>
        <w:right w:val="none" w:sz="0" w:space="0" w:color="auto"/>
      </w:divBdr>
    </w:div>
    <w:div w:id="1293750543">
      <w:bodyDiv w:val="1"/>
      <w:marLeft w:val="0"/>
      <w:marRight w:val="0"/>
      <w:marTop w:val="0"/>
      <w:marBottom w:val="0"/>
      <w:divBdr>
        <w:top w:val="none" w:sz="0" w:space="0" w:color="auto"/>
        <w:left w:val="none" w:sz="0" w:space="0" w:color="auto"/>
        <w:bottom w:val="none" w:sz="0" w:space="0" w:color="auto"/>
        <w:right w:val="none" w:sz="0" w:space="0" w:color="auto"/>
      </w:divBdr>
    </w:div>
    <w:div w:id="1318802347">
      <w:bodyDiv w:val="1"/>
      <w:marLeft w:val="0"/>
      <w:marRight w:val="0"/>
      <w:marTop w:val="0"/>
      <w:marBottom w:val="0"/>
      <w:divBdr>
        <w:top w:val="none" w:sz="0" w:space="0" w:color="auto"/>
        <w:left w:val="none" w:sz="0" w:space="0" w:color="auto"/>
        <w:bottom w:val="none" w:sz="0" w:space="0" w:color="auto"/>
        <w:right w:val="none" w:sz="0" w:space="0" w:color="auto"/>
      </w:divBdr>
    </w:div>
    <w:div w:id="1596202997">
      <w:bodyDiv w:val="1"/>
      <w:marLeft w:val="0"/>
      <w:marRight w:val="0"/>
      <w:marTop w:val="0"/>
      <w:marBottom w:val="0"/>
      <w:divBdr>
        <w:top w:val="none" w:sz="0" w:space="0" w:color="auto"/>
        <w:left w:val="none" w:sz="0" w:space="0" w:color="auto"/>
        <w:bottom w:val="none" w:sz="0" w:space="0" w:color="auto"/>
        <w:right w:val="none" w:sz="0" w:space="0" w:color="auto"/>
      </w:divBdr>
    </w:div>
    <w:div w:id="1675263277">
      <w:bodyDiv w:val="1"/>
      <w:marLeft w:val="0"/>
      <w:marRight w:val="0"/>
      <w:marTop w:val="0"/>
      <w:marBottom w:val="0"/>
      <w:divBdr>
        <w:top w:val="none" w:sz="0" w:space="0" w:color="auto"/>
        <w:left w:val="none" w:sz="0" w:space="0" w:color="auto"/>
        <w:bottom w:val="none" w:sz="0" w:space="0" w:color="auto"/>
        <w:right w:val="none" w:sz="0" w:space="0" w:color="auto"/>
      </w:divBdr>
    </w:div>
    <w:div w:id="1743141914">
      <w:bodyDiv w:val="1"/>
      <w:marLeft w:val="0"/>
      <w:marRight w:val="0"/>
      <w:marTop w:val="0"/>
      <w:marBottom w:val="0"/>
      <w:divBdr>
        <w:top w:val="none" w:sz="0" w:space="0" w:color="auto"/>
        <w:left w:val="none" w:sz="0" w:space="0" w:color="auto"/>
        <w:bottom w:val="none" w:sz="0" w:space="0" w:color="auto"/>
        <w:right w:val="none" w:sz="0" w:space="0" w:color="auto"/>
      </w:divBdr>
    </w:div>
    <w:div w:id="1814633689">
      <w:bodyDiv w:val="1"/>
      <w:marLeft w:val="0"/>
      <w:marRight w:val="0"/>
      <w:marTop w:val="0"/>
      <w:marBottom w:val="0"/>
      <w:divBdr>
        <w:top w:val="none" w:sz="0" w:space="0" w:color="auto"/>
        <w:left w:val="none" w:sz="0" w:space="0" w:color="auto"/>
        <w:bottom w:val="none" w:sz="0" w:space="0" w:color="auto"/>
        <w:right w:val="none" w:sz="0" w:space="0" w:color="auto"/>
      </w:divBdr>
    </w:div>
    <w:div w:id="1875457334">
      <w:bodyDiv w:val="1"/>
      <w:marLeft w:val="0"/>
      <w:marRight w:val="0"/>
      <w:marTop w:val="0"/>
      <w:marBottom w:val="0"/>
      <w:divBdr>
        <w:top w:val="none" w:sz="0" w:space="0" w:color="auto"/>
        <w:left w:val="none" w:sz="0" w:space="0" w:color="auto"/>
        <w:bottom w:val="none" w:sz="0" w:space="0" w:color="auto"/>
        <w:right w:val="none" w:sz="0" w:space="0" w:color="auto"/>
      </w:divBdr>
    </w:div>
    <w:div w:id="2011177529">
      <w:bodyDiv w:val="1"/>
      <w:marLeft w:val="0"/>
      <w:marRight w:val="0"/>
      <w:marTop w:val="0"/>
      <w:marBottom w:val="0"/>
      <w:divBdr>
        <w:top w:val="none" w:sz="0" w:space="0" w:color="auto"/>
        <w:left w:val="none" w:sz="0" w:space="0" w:color="auto"/>
        <w:bottom w:val="none" w:sz="0" w:space="0" w:color="auto"/>
        <w:right w:val="none" w:sz="0" w:space="0" w:color="auto"/>
      </w:divBdr>
    </w:div>
    <w:div w:id="2070153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OT0vXFP_RY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MxnapFWBehQ" TargetMode="External"/><Relationship Id="rId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258</TotalTime>
  <Pages>12</Pages>
  <Words>2876</Words>
  <Characters>16398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Stripp (1500806)</dc:creator>
  <cp:keywords/>
  <dc:description/>
  <cp:lastModifiedBy>Chloe Stripp (1500806)</cp:lastModifiedBy>
  <cp:revision>18</cp:revision>
  <dcterms:created xsi:type="dcterms:W3CDTF">2018-03-03T15:42:00Z</dcterms:created>
  <dcterms:modified xsi:type="dcterms:W3CDTF">2018-03-13T22:47:00Z</dcterms:modified>
</cp:coreProperties>
</file>