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107582E1"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3AC65FF1" w:rsidR="005E6C44" w:rsidRPr="004C3A0B" w:rsidRDefault="00787CD9" w:rsidP="00A91894">
            <w:pPr>
              <w:rPr>
                <w:rFonts w:ascii="Arial" w:hAnsi="Arial" w:cs="Arial"/>
                <w:sz w:val="22"/>
                <w:szCs w:val="22"/>
              </w:rPr>
            </w:pPr>
            <w:r>
              <w:rPr>
                <w:rFonts w:ascii="Arial" w:hAnsi="Arial" w:cs="Arial"/>
                <w:sz w:val="22"/>
                <w:szCs w:val="22"/>
              </w:rPr>
              <w:t xml:space="preserve">Digvijaysinh </w:t>
            </w:r>
            <w:proofErr w:type="spellStart"/>
            <w:r>
              <w:rPr>
                <w:rFonts w:ascii="Arial" w:hAnsi="Arial" w:cs="Arial"/>
                <w:sz w:val="22"/>
                <w:szCs w:val="22"/>
              </w:rPr>
              <w:t>Dolatsinh</w:t>
            </w:r>
            <w:proofErr w:type="spellEnd"/>
            <w:r>
              <w:rPr>
                <w:rFonts w:ascii="Arial" w:hAnsi="Arial" w:cs="Arial"/>
                <w:sz w:val="22"/>
                <w:szCs w:val="22"/>
              </w:rPr>
              <w:t xml:space="preserve"> solanki</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3C2DF798" w:rsidR="005E6C44" w:rsidRDefault="00787CD9"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04F62136" w:rsidR="005E6C44" w:rsidRPr="004C3A0B" w:rsidRDefault="00787CD9" w:rsidP="00A91894">
            <w:pPr>
              <w:rPr>
                <w:rFonts w:ascii="Arial" w:hAnsi="Arial" w:cs="Arial"/>
                <w:sz w:val="22"/>
                <w:szCs w:val="22"/>
              </w:rPr>
            </w:pPr>
            <w:r>
              <w:rPr>
                <w:rFonts w:ascii="Arial" w:hAnsi="Arial" w:cs="Arial"/>
                <w:sz w:val="22"/>
                <w:szCs w:val="22"/>
              </w:rPr>
              <w:t xml:space="preserve">University of Wales trinity saint David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5E28632E" w:rsidR="005E6C44" w:rsidRDefault="00787CD9" w:rsidP="00A91894">
            <w:pPr>
              <w:rPr>
                <w:rFonts w:ascii="Arial" w:hAnsi="Arial" w:cs="Arial"/>
                <w:sz w:val="22"/>
                <w:szCs w:val="22"/>
              </w:rPr>
            </w:pPr>
            <w:r>
              <w:rPr>
                <w:rFonts w:ascii="Arial" w:hAnsi="Arial" w:cs="Arial"/>
                <w:sz w:val="22"/>
                <w:szCs w:val="22"/>
              </w:rPr>
              <w:t>Birmingham</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1A817E9" w:rsidR="005E6C44" w:rsidRDefault="00787CD9" w:rsidP="00A91894">
            <w:pPr>
              <w:rPr>
                <w:rFonts w:ascii="Arial" w:hAnsi="Arial" w:cs="Arial"/>
                <w:sz w:val="22"/>
                <w:szCs w:val="22"/>
              </w:rPr>
            </w:pPr>
            <w:r>
              <w:rPr>
                <w:rFonts w:ascii="Arial" w:hAnsi="Arial" w:cs="Arial"/>
                <w:sz w:val="22"/>
                <w:szCs w:val="22"/>
              </w:rPr>
              <w:t>Solankidigvijay7874@gmail.com</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27DEDC18" w:rsidR="005E6C44" w:rsidRDefault="00787CD9" w:rsidP="00A91894">
            <w:pPr>
              <w:rPr>
                <w:rFonts w:ascii="Arial" w:hAnsi="Arial" w:cs="Arial"/>
                <w:sz w:val="22"/>
                <w:szCs w:val="22"/>
              </w:rPr>
            </w:pPr>
            <w:r>
              <w:rPr>
                <w:rFonts w:ascii="Arial" w:hAnsi="Arial" w:cs="Arial"/>
                <w:sz w:val="22"/>
                <w:szCs w:val="22"/>
              </w:rPr>
              <w:t>07778122626</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CA0B6AE" w:rsidR="005E6C44" w:rsidRPr="004C3A0B" w:rsidRDefault="00787CD9" w:rsidP="00A91894">
            <w:pPr>
              <w:rPr>
                <w:rFonts w:ascii="Arial" w:hAnsi="Arial" w:cs="Arial"/>
                <w:sz w:val="22"/>
                <w:szCs w:val="22"/>
              </w:rPr>
            </w:pPr>
            <w:r>
              <w:rPr>
                <w:rFonts w:ascii="Arial" w:hAnsi="Arial" w:cs="Arial"/>
                <w:sz w:val="22"/>
                <w:szCs w:val="22"/>
              </w:rPr>
              <w:t>07778122626</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1226752" w:rsidR="005E6C44" w:rsidRPr="004C3A0B" w:rsidRDefault="00787CD9" w:rsidP="00A91894">
            <w:pPr>
              <w:rPr>
                <w:rFonts w:ascii="Arial" w:hAnsi="Arial" w:cs="Arial"/>
                <w:sz w:val="22"/>
                <w:szCs w:val="22"/>
              </w:rPr>
            </w:pPr>
            <w:r>
              <w:rPr>
                <w:rFonts w:ascii="Arial" w:hAnsi="Arial" w:cs="Arial"/>
                <w:sz w:val="22"/>
                <w:szCs w:val="22"/>
              </w:rPr>
              <w:t>MBA(HRM)</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4246777C" w:rsidR="005E6C44" w:rsidRPr="004C3A0B" w:rsidRDefault="00787CD9" w:rsidP="00A91894">
            <w:pPr>
              <w:rPr>
                <w:rFonts w:ascii="Arial" w:hAnsi="Arial" w:cs="Arial"/>
                <w:sz w:val="22"/>
                <w:szCs w:val="22"/>
              </w:rPr>
            </w:pPr>
            <w:r>
              <w:rPr>
                <w:rFonts w:ascii="Arial" w:hAnsi="Arial" w:cs="Arial"/>
                <w:sz w:val="22"/>
                <w:szCs w:val="22"/>
              </w:rPr>
              <w:t>Liyanage rodrigo</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2F02649" w:rsidR="005E6C44" w:rsidRPr="00065801" w:rsidRDefault="00DF1B0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97496DB" w:rsidR="005E6C44" w:rsidRPr="00065801" w:rsidRDefault="00DF1B0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E8CAA4C" w:rsidR="00807192" w:rsidRPr="004C3A0B" w:rsidRDefault="0072444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08FBE45F" w:rsidR="00807192" w:rsidRPr="004C3A0B" w:rsidRDefault="0072444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0640850D" w:rsidR="00807192" w:rsidRPr="003257BD" w:rsidRDefault="00C16F5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1F2908D" w:rsidR="00807192" w:rsidRPr="003257BD" w:rsidRDefault="00C16F5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007587A"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sidR="00C16F56">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244BE208"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C16F56">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Content>
              <w:p w14:paraId="66DF8037" w14:textId="25B43F01" w:rsidR="004C3D85" w:rsidRPr="004C3A0B" w:rsidRDefault="00C16F5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0F18E15" w:rsidR="004C3D85" w:rsidRPr="004C3A0B" w:rsidRDefault="005F716F" w:rsidP="00A91894">
            <w:pPr>
              <w:rPr>
                <w:rFonts w:ascii="Arial" w:hAnsi="Arial" w:cs="Arial"/>
                <w:sz w:val="22"/>
                <w:szCs w:val="22"/>
              </w:rPr>
            </w:pPr>
            <w:r w:rsidRPr="005F716F">
              <w:rPr>
                <w:rFonts w:ascii="Arial" w:hAnsi="Arial" w:cs="Arial"/>
                <w:sz w:val="22"/>
                <w:szCs w:val="22"/>
              </w:rPr>
              <w:t>A study on the Impact of Remote Work on Employee Engagement and Organizational Culture at HSBC Holdings plc in the Post-Pandemic Era in the UK.</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084689D4" w14:textId="119410AF" w:rsidR="00FD7EB6" w:rsidRDefault="00FD7EB6" w:rsidP="00A91894">
            <w:pPr>
              <w:rPr>
                <w:rFonts w:ascii="Arial" w:hAnsi="Arial" w:cs="Arial"/>
              </w:rPr>
            </w:pPr>
            <w:r w:rsidRPr="00FD7EB6">
              <w:rPr>
                <w:rFonts w:ascii="Arial" w:hAnsi="Arial" w:cs="Arial"/>
              </w:rPr>
              <w:t xml:space="preserve">The aim of the study is to conduct a thorough exploration of how working remotely affects employee engagement and organizational culture at HSBC Holdings plc UK post COVID-19. The study is aimed at getting some meaningful insights of remote working at HSBC, identifying the variations of employee engagement before and after the shift to remote working and study the influence of remote working on the culture of the </w:t>
            </w:r>
            <w:proofErr w:type="gramStart"/>
            <w:r w:rsidRPr="00FD7EB6">
              <w:rPr>
                <w:rFonts w:ascii="Arial" w:hAnsi="Arial" w:cs="Arial"/>
              </w:rPr>
              <w:t>organisation as a whole</w:t>
            </w:r>
            <w:proofErr w:type="gramEnd"/>
            <w:r w:rsidRPr="00FD7EB6">
              <w:rPr>
                <w:rFonts w:ascii="Arial" w:hAnsi="Arial" w:cs="Arial"/>
              </w:rPr>
              <w:t>.</w:t>
            </w:r>
          </w:p>
          <w:p w14:paraId="1C21C083" w14:textId="77777777" w:rsidR="00FD7EB6" w:rsidRDefault="00FD7EB6"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27A28E34" w14:textId="77777777" w:rsidR="00BC4685" w:rsidRPr="009442B5" w:rsidRDefault="00BC4685" w:rsidP="00BC4685">
            <w:pPr>
              <w:spacing w:after="160" w:line="360" w:lineRule="auto"/>
              <w:jc w:val="both"/>
              <w:rPr>
                <w:szCs w:val="24"/>
                <w:lang w:val="en-IN"/>
              </w:rPr>
            </w:pPr>
            <w:r w:rsidRPr="009442B5">
              <w:rPr>
                <w:szCs w:val="24"/>
                <w:lang w:val="en-IN"/>
              </w:rPr>
              <w:t>What is the case of remote work with HSBC Holdings plc in the UK?</w:t>
            </w:r>
          </w:p>
          <w:p w14:paraId="2236218E" w14:textId="77777777" w:rsidR="00BC4685" w:rsidRPr="009442B5" w:rsidRDefault="00BC4685" w:rsidP="00BC4685">
            <w:pPr>
              <w:spacing w:after="160" w:line="360" w:lineRule="auto"/>
              <w:jc w:val="both"/>
              <w:rPr>
                <w:szCs w:val="24"/>
                <w:lang w:val="en-IN"/>
              </w:rPr>
            </w:pPr>
            <w:r w:rsidRPr="009442B5">
              <w:rPr>
                <w:szCs w:val="24"/>
                <w:lang w:val="en-IN"/>
              </w:rPr>
              <w:t>What are the levels of employee engagement before and after the adoption of remote work at HSBC?</w:t>
            </w:r>
          </w:p>
          <w:p w14:paraId="11B21510" w14:textId="77777777" w:rsidR="00BC4685" w:rsidRPr="009442B5" w:rsidRDefault="00BC4685" w:rsidP="00BC4685">
            <w:pPr>
              <w:spacing w:after="160" w:line="360" w:lineRule="auto"/>
              <w:jc w:val="both"/>
              <w:rPr>
                <w:szCs w:val="24"/>
                <w:lang w:val="en-IN"/>
              </w:rPr>
            </w:pPr>
            <w:r w:rsidRPr="009442B5">
              <w:rPr>
                <w:szCs w:val="24"/>
                <w:lang w:val="en-IN"/>
              </w:rPr>
              <w:t>What effect has remote work had on HSBC’s organizational culture in the UK?</w:t>
            </w:r>
          </w:p>
          <w:p w14:paraId="77DEBD6F" w14:textId="77777777" w:rsidR="00BC4685" w:rsidRPr="009442B5" w:rsidRDefault="00BC4685" w:rsidP="00BC4685">
            <w:pPr>
              <w:spacing w:after="160" w:line="360" w:lineRule="auto"/>
              <w:jc w:val="both"/>
              <w:rPr>
                <w:szCs w:val="24"/>
                <w:lang w:val="en-IN"/>
              </w:rPr>
            </w:pPr>
            <w:r w:rsidRPr="009442B5">
              <w:rPr>
                <w:szCs w:val="24"/>
                <w:lang w:val="en-IN"/>
              </w:rPr>
              <w:t>What are the challenges and opportunities that come with remote work in the banking industry?</w:t>
            </w:r>
          </w:p>
          <w:p w14:paraId="43E4BFAF" w14:textId="37163520" w:rsidR="00F96C3F" w:rsidRPr="006C1FDD" w:rsidRDefault="00BC4685" w:rsidP="00BC4685">
            <w:pPr>
              <w:rPr>
                <w:rFonts w:ascii="Arial" w:hAnsi="Arial" w:cs="Arial"/>
              </w:rPr>
            </w:pPr>
            <w:r w:rsidRPr="009442B5">
              <w:rPr>
                <w:szCs w:val="24"/>
                <w:lang w:val="en-IN"/>
              </w:rPr>
              <w:t>What adjustments can be made to augment work from work-from-home paradigm to create better employee engagement and the organizational culture of HSBC?</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E839080" w14:textId="77777777" w:rsidR="00FD7EB6" w:rsidRDefault="00FD7EB6" w:rsidP="00FD7EB6">
            <w:pPr>
              <w:rPr>
                <w:rFonts w:ascii="Arial" w:hAnsi="Arial" w:cs="Arial"/>
              </w:rPr>
            </w:pPr>
            <w:r w:rsidRPr="005D7D53">
              <w:rPr>
                <w:rFonts w:ascii="Arial" w:hAnsi="Arial" w:cs="Arial"/>
              </w:rPr>
              <w:t>To assess and understand the impact of remote work on employee engagement and organizational culture at HSBC Holdings plc in the post-pandemic era in the UK.</w:t>
            </w:r>
          </w:p>
          <w:p w14:paraId="084B3C65" w14:textId="77777777" w:rsidR="00FD7EB6" w:rsidRDefault="00FD7EB6" w:rsidP="00FD7EB6">
            <w:pPr>
              <w:rPr>
                <w:rFonts w:ascii="Arial" w:hAnsi="Arial" w:cs="Arial"/>
              </w:rPr>
            </w:pP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179FCA8" w14:textId="77777777" w:rsidR="00FE2692" w:rsidRPr="009442B5" w:rsidRDefault="00FE2692" w:rsidP="00FE2692">
            <w:pPr>
              <w:spacing w:after="160" w:line="360" w:lineRule="auto"/>
              <w:jc w:val="both"/>
              <w:rPr>
                <w:szCs w:val="24"/>
                <w:lang w:val="en-IN"/>
              </w:rPr>
            </w:pPr>
            <w:r w:rsidRPr="009442B5">
              <w:rPr>
                <w:szCs w:val="24"/>
                <w:lang w:val="en-IN"/>
              </w:rPr>
              <w:lastRenderedPageBreak/>
              <w:t>To evaluate the level of implementation of remote working at HSBC in the UK.</w:t>
            </w:r>
          </w:p>
          <w:p w14:paraId="6FDEACB8" w14:textId="77777777" w:rsidR="00FE2692" w:rsidRPr="009442B5" w:rsidRDefault="00FE2692" w:rsidP="00FE2692">
            <w:pPr>
              <w:spacing w:after="160" w:line="360" w:lineRule="auto"/>
              <w:jc w:val="both"/>
              <w:rPr>
                <w:szCs w:val="24"/>
                <w:lang w:val="en-IN"/>
              </w:rPr>
            </w:pPr>
            <w:r w:rsidRPr="009442B5">
              <w:rPr>
                <w:szCs w:val="24"/>
                <w:lang w:val="en-IN"/>
              </w:rPr>
              <w:t>To evaluate variation in employee engagement levels after the move to working remotely.</w:t>
            </w:r>
          </w:p>
          <w:p w14:paraId="4C94FA11" w14:textId="77777777" w:rsidR="00FE2692" w:rsidRPr="009442B5" w:rsidRDefault="00FE2692" w:rsidP="00FE2692">
            <w:pPr>
              <w:spacing w:after="160" w:line="360" w:lineRule="auto"/>
              <w:jc w:val="both"/>
              <w:rPr>
                <w:szCs w:val="24"/>
                <w:lang w:val="en-IN"/>
              </w:rPr>
            </w:pPr>
            <w:r w:rsidRPr="009442B5">
              <w:rPr>
                <w:szCs w:val="24"/>
                <w:lang w:val="en-IN"/>
              </w:rPr>
              <w:t>To find the effect of remote work on the culture of the organization at HSBC in the UK.</w:t>
            </w:r>
          </w:p>
          <w:p w14:paraId="0A4A3552" w14:textId="77777777" w:rsidR="00FE2692" w:rsidRPr="009442B5" w:rsidRDefault="00FE2692" w:rsidP="00FE2692">
            <w:pPr>
              <w:spacing w:after="160" w:line="360" w:lineRule="auto"/>
              <w:jc w:val="both"/>
              <w:rPr>
                <w:szCs w:val="24"/>
                <w:lang w:val="en-IN"/>
              </w:rPr>
            </w:pPr>
            <w:r w:rsidRPr="009442B5">
              <w:rPr>
                <w:szCs w:val="24"/>
                <w:lang w:val="en-IN"/>
              </w:rPr>
              <w:t>To find problems and benefits of remote work in the banking world.</w:t>
            </w:r>
          </w:p>
          <w:p w14:paraId="72272B05" w14:textId="5BEC47C8" w:rsidR="00F96C3F" w:rsidRDefault="00FE2692" w:rsidP="00FE2692">
            <w:pPr>
              <w:rPr>
                <w:rFonts w:ascii="Arial" w:hAnsi="Arial" w:cs="Arial"/>
                <w:sz w:val="22"/>
                <w:szCs w:val="22"/>
              </w:rPr>
            </w:pPr>
            <w:r w:rsidRPr="009442B5">
              <w:rPr>
                <w:szCs w:val="24"/>
                <w:lang w:val="en-IN"/>
              </w:rPr>
              <w:t>To offer suggestions on streamlining remote work processes to improve employee engagement and organizational core.</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C41C162" w14:textId="77777777" w:rsidR="00C741F9" w:rsidRPr="00C741F9" w:rsidRDefault="00C741F9" w:rsidP="00C741F9">
            <w:pPr>
              <w:rPr>
                <w:rFonts w:ascii="Arial" w:hAnsi="Arial" w:cs="Arial"/>
                <w:sz w:val="22"/>
                <w:szCs w:val="22"/>
              </w:rPr>
            </w:pPr>
            <w:r w:rsidRPr="00C741F9">
              <w:rPr>
                <w:rFonts w:ascii="Arial" w:hAnsi="Arial" w:cs="Arial"/>
                <w:sz w:val="22"/>
                <w:szCs w:val="22"/>
              </w:rPr>
              <w:t>In this paper, the secondary research approach will be used to investigate remote work’s effect on employee engagement and organizational culture for HSBC Holdings plc in the UK pertaining to the post-pandemic era. A systematic literature review will be conducted covering Google Scholar, academic journals, books, and well reputed industry reports to assemble existing knowledge and research findings concerning remote work, employee engagement, and organizational culture. The objective is to collate relevant information and discern trends and patterns.</w:t>
            </w:r>
          </w:p>
          <w:p w14:paraId="51A479C8" w14:textId="77777777" w:rsidR="00C741F9" w:rsidRPr="00C741F9" w:rsidRDefault="00C741F9" w:rsidP="00C741F9">
            <w:pPr>
              <w:rPr>
                <w:rFonts w:ascii="Arial" w:hAnsi="Arial" w:cs="Arial"/>
                <w:sz w:val="22"/>
                <w:szCs w:val="22"/>
              </w:rPr>
            </w:pPr>
          </w:p>
          <w:p w14:paraId="2DE0DBCD" w14:textId="77777777" w:rsidR="00C741F9" w:rsidRPr="00C741F9" w:rsidRDefault="00C741F9" w:rsidP="00C741F9">
            <w:pPr>
              <w:rPr>
                <w:rFonts w:ascii="Arial" w:hAnsi="Arial" w:cs="Arial"/>
                <w:sz w:val="22"/>
                <w:szCs w:val="22"/>
              </w:rPr>
            </w:pPr>
            <w:r w:rsidRPr="00C741F9">
              <w:rPr>
                <w:rFonts w:ascii="Arial" w:hAnsi="Arial" w:cs="Arial"/>
                <w:sz w:val="22"/>
                <w:szCs w:val="22"/>
              </w:rPr>
              <w:t>Besides, the study will include the document analysis through the examination of internal documents and reports from HSBC regarding to remote work policies, employee engagement programs, and organizational culture. Scrutiny will also include external reports and publications assessing HSBC's remote work practices and the resulting impact on employee engagement and organizational culture.</w:t>
            </w:r>
          </w:p>
          <w:p w14:paraId="265D21C3" w14:textId="77777777" w:rsidR="00C741F9" w:rsidRPr="00C741F9" w:rsidRDefault="00C741F9" w:rsidP="00C741F9">
            <w:pPr>
              <w:rPr>
                <w:rFonts w:ascii="Arial" w:hAnsi="Arial" w:cs="Arial"/>
                <w:sz w:val="22"/>
                <w:szCs w:val="22"/>
              </w:rPr>
            </w:pPr>
          </w:p>
          <w:p w14:paraId="5DE50AF5" w14:textId="77777777" w:rsidR="00C741F9" w:rsidRPr="00C741F9" w:rsidRDefault="00C741F9" w:rsidP="00C741F9">
            <w:pPr>
              <w:rPr>
                <w:rFonts w:ascii="Arial" w:hAnsi="Arial" w:cs="Arial"/>
                <w:sz w:val="22"/>
                <w:szCs w:val="22"/>
              </w:rPr>
            </w:pPr>
            <w:r w:rsidRPr="00C741F9">
              <w:rPr>
                <w:rFonts w:ascii="Arial" w:hAnsi="Arial" w:cs="Arial"/>
                <w:sz w:val="22"/>
                <w:szCs w:val="22"/>
              </w:rPr>
              <w:t>Cases studies analysis will be applied to assess published literature and case studies concerning the topic of remote work implementation and its impact on employee engagement and organizational culture, particularly in the banking sector. The analysis will cover case studies on other organizations in the banking industry or line of business that have shifted to the remote work system.</w:t>
            </w:r>
          </w:p>
          <w:p w14:paraId="36E24008" w14:textId="77777777" w:rsidR="00C741F9" w:rsidRPr="00C741F9" w:rsidRDefault="00C741F9" w:rsidP="00C741F9">
            <w:pPr>
              <w:rPr>
                <w:rFonts w:ascii="Arial" w:hAnsi="Arial" w:cs="Arial"/>
                <w:sz w:val="22"/>
                <w:szCs w:val="22"/>
              </w:rPr>
            </w:pPr>
          </w:p>
          <w:p w14:paraId="20BF4362" w14:textId="77777777" w:rsidR="00C741F9" w:rsidRPr="00C741F9" w:rsidRDefault="00C741F9" w:rsidP="00C741F9">
            <w:pPr>
              <w:rPr>
                <w:rFonts w:ascii="Arial" w:hAnsi="Arial" w:cs="Arial"/>
                <w:sz w:val="22"/>
                <w:szCs w:val="22"/>
              </w:rPr>
            </w:pPr>
            <w:r w:rsidRPr="00C741F9">
              <w:rPr>
                <w:rFonts w:ascii="Arial" w:hAnsi="Arial" w:cs="Arial"/>
                <w:sz w:val="22"/>
                <w:szCs w:val="22"/>
              </w:rPr>
              <w:t>Synthesis of data will be a blend of findings from literature review, document analysis, and case study analysis. The objective of the synthesis is to provide an integrated approach to the research theme, providing answers to the posed questions and objectives.</w:t>
            </w:r>
          </w:p>
          <w:p w14:paraId="6488BD39" w14:textId="77777777" w:rsidR="00C741F9" w:rsidRPr="00C741F9" w:rsidRDefault="00C741F9" w:rsidP="00C741F9">
            <w:pPr>
              <w:rPr>
                <w:rFonts w:ascii="Arial" w:hAnsi="Arial" w:cs="Arial"/>
                <w:sz w:val="22"/>
                <w:szCs w:val="22"/>
              </w:rPr>
            </w:pPr>
          </w:p>
          <w:p w14:paraId="009C481E" w14:textId="6CD01D81" w:rsidR="00F96C3F" w:rsidRPr="004C3A0B" w:rsidRDefault="00C741F9" w:rsidP="00C741F9">
            <w:pPr>
              <w:rPr>
                <w:rFonts w:ascii="Arial" w:hAnsi="Arial" w:cs="Arial"/>
                <w:sz w:val="22"/>
                <w:szCs w:val="22"/>
              </w:rPr>
            </w:pPr>
            <w:r w:rsidRPr="00C741F9">
              <w:rPr>
                <w:rFonts w:ascii="Arial" w:hAnsi="Arial" w:cs="Arial"/>
                <w:sz w:val="22"/>
                <w:szCs w:val="22"/>
              </w:rPr>
              <w:t xml:space="preserve">The approaches suggested, however, do not take into account the expert interviews, the surveys and the </w:t>
            </w:r>
            <w:proofErr w:type="gramStart"/>
            <w:r w:rsidRPr="00C741F9">
              <w:rPr>
                <w:rFonts w:ascii="Arial" w:hAnsi="Arial" w:cs="Arial"/>
                <w:sz w:val="22"/>
                <w:szCs w:val="22"/>
              </w:rPr>
              <w:t>feedbacks</w:t>
            </w:r>
            <w:proofErr w:type="gramEnd"/>
            <w:r w:rsidRPr="00C741F9">
              <w:rPr>
                <w:rFonts w:ascii="Arial" w:hAnsi="Arial" w:cs="Arial"/>
                <w:sz w:val="22"/>
                <w:szCs w:val="22"/>
              </w:rPr>
              <w:t>. Instead, the study will concentrate on overcoming the limitations with the use of existing sources that are abundant with information. The aim is to arrive at meaningful insights on the intensity of the remote work practices, variations in employee engagement as well as the impact on the organizational culture within HSBC Holdings plc in the UK. using the available secondary data the study will seek to capture crucial insights underlying home office in the bank sector.</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08B37DDA" w:rsidR="00B23BFF" w:rsidRPr="004C3A0B" w:rsidRDefault="009B751B" w:rsidP="00A91894">
            <w:pPr>
              <w:rPr>
                <w:rFonts w:ascii="Arial" w:hAnsi="Arial" w:cs="Arial"/>
                <w:sz w:val="22"/>
                <w:szCs w:val="22"/>
              </w:rPr>
            </w:pPr>
            <w:r w:rsidRPr="009B751B">
              <w:rPr>
                <w:rFonts w:ascii="Arial" w:hAnsi="Arial" w:cs="Arial"/>
                <w:sz w:val="22"/>
                <w:szCs w:val="22"/>
              </w:rPr>
              <w:t xml:space="preserve">The research process will be conducted remotely relying on digital platforms and the Internet to gather and </w:t>
            </w:r>
            <w:proofErr w:type="spellStart"/>
            <w:r w:rsidRPr="009B751B">
              <w:rPr>
                <w:rFonts w:ascii="Arial" w:hAnsi="Arial" w:cs="Arial"/>
                <w:sz w:val="22"/>
                <w:szCs w:val="22"/>
              </w:rPr>
              <w:t>analyze</w:t>
            </w:r>
            <w:proofErr w:type="spellEnd"/>
            <w:r w:rsidRPr="009B751B">
              <w:rPr>
                <w:rFonts w:ascii="Arial" w:hAnsi="Arial" w:cs="Arial"/>
                <w:sz w:val="22"/>
                <w:szCs w:val="22"/>
              </w:rPr>
              <w:t xml:space="preserve"> secondary data. No physical locations are indicated for field data collection. The analysis will be on extracting information from multiple sources which encompass Google Scholar, academic journals, books, reports, and case studies on the effect of remote work on employee engagement and organizational culture for the post-pandemic era at HSBC Holdings plc in the UK .</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1D1FDC56" w:rsidR="00B23BFF" w:rsidRDefault="00051ABA" w:rsidP="00A91894">
            <w:pPr>
              <w:rPr>
                <w:rFonts w:ascii="Arial" w:hAnsi="Arial" w:cs="Arial"/>
                <w:sz w:val="22"/>
                <w:szCs w:val="22"/>
              </w:rPr>
            </w:pPr>
            <w:r>
              <w:rPr>
                <w:rFonts w:ascii="Arial" w:hAnsi="Arial" w:cs="Arial"/>
                <w:sz w:val="22"/>
                <w:szCs w:val="22"/>
              </w:rPr>
              <w:t xml:space="preserve">It is in UK </w:t>
            </w:r>
            <w:proofErr w:type="gramStart"/>
            <w:r>
              <w:rPr>
                <w:rFonts w:ascii="Arial" w:hAnsi="Arial" w:cs="Arial"/>
                <w:sz w:val="22"/>
                <w:szCs w:val="22"/>
              </w:rPr>
              <w:t>only</w:t>
            </w:r>
            <w:proofErr w:type="gramEnd"/>
            <w:r>
              <w:rPr>
                <w:rFonts w:ascii="Arial" w:hAnsi="Arial" w:cs="Arial"/>
                <w:sz w:val="22"/>
                <w:szCs w:val="22"/>
              </w:rPr>
              <w:t xml:space="preserve"> </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05D9334" w:rsidR="004942B0" w:rsidRPr="00090CF7" w:rsidRDefault="00051A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1867FB3" w:rsidR="00D107AC" w:rsidRPr="00392C8E" w:rsidRDefault="00760C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C230D48" w:rsidR="00D107AC" w:rsidRPr="00392C8E" w:rsidRDefault="00760C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7138568" w:rsidR="00D107AC" w:rsidRPr="00392C8E" w:rsidRDefault="00760C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DDCEA0A" w:rsidR="00D107AC" w:rsidRPr="00392C8E" w:rsidRDefault="00760C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AB5545D" w:rsidR="00D107AC" w:rsidRPr="00392C8E" w:rsidRDefault="00760C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81F07A8" w:rsidR="00D107AC" w:rsidRPr="00392C8E" w:rsidRDefault="00760C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3440FEB" w:rsidR="00D107AC" w:rsidRPr="00392C8E" w:rsidRDefault="00760C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82F3BBD" w:rsidR="00C11423" w:rsidRPr="00392C8E" w:rsidRDefault="009E18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3980DD3" w:rsidR="00C11423" w:rsidRPr="00392C8E" w:rsidRDefault="009E18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7E5050B" w:rsidR="00770C66" w:rsidRPr="00392C8E" w:rsidRDefault="009E18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B08F9AD" w:rsidR="00770C66" w:rsidRPr="00392C8E" w:rsidRDefault="009E18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E055821" w:rsidR="00D107AC" w:rsidRPr="00392C8E" w:rsidRDefault="009E18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308F580" w:rsidR="00770C66" w:rsidRPr="00392C8E" w:rsidRDefault="009E18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6062487" w:rsidR="00770C66" w:rsidRPr="00392C8E" w:rsidRDefault="009E18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0A21FFA" w:rsidR="00770C66" w:rsidRPr="00392C8E" w:rsidRDefault="009E18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6C23D53" w:rsidR="00770C66" w:rsidRPr="00392C8E" w:rsidRDefault="009E18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F589054" w:rsidR="00770C66" w:rsidRPr="00392C8E" w:rsidRDefault="004F22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586FAA0" w:rsidR="00770C66" w:rsidRPr="00392C8E" w:rsidRDefault="004F22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1D3CC84" w:rsidR="00770C66" w:rsidRPr="00392C8E" w:rsidRDefault="004F22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76B8DE4" w:rsidR="00770C66" w:rsidRPr="00392C8E" w:rsidRDefault="004F22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354786B" w:rsidR="00770C66" w:rsidRPr="00392C8E" w:rsidRDefault="004F22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606D980" w:rsidR="00770C66" w:rsidRPr="00392C8E" w:rsidRDefault="004F22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2E4299D" w:rsidR="00770C66" w:rsidRPr="00392C8E" w:rsidRDefault="004F22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F5A49F7" w:rsidR="00770C66" w:rsidRPr="00392C8E" w:rsidRDefault="004F22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DB0EBD8"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AB7469">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05941A09" w:rsidR="00003E64" w:rsidRPr="004C3A0B" w:rsidRDefault="007A42E2" w:rsidP="00A91894">
            <w:pPr>
              <w:rPr>
                <w:rFonts w:ascii="Arial" w:hAnsi="Arial" w:cs="Arial"/>
                <w:sz w:val="22"/>
                <w:szCs w:val="22"/>
              </w:rPr>
            </w:pPr>
            <w:r>
              <w:rPr>
                <w:rFonts w:ascii="Arial" w:hAnsi="Arial" w:cs="Arial"/>
                <w:sz w:val="22"/>
                <w:szCs w:val="22"/>
              </w:rPr>
              <w:t xml:space="preserve">There is no risk to </w:t>
            </w:r>
            <w:proofErr w:type="gramStart"/>
            <w:r>
              <w:rPr>
                <w:rFonts w:ascii="Arial" w:hAnsi="Arial" w:cs="Arial"/>
                <w:sz w:val="22"/>
                <w:szCs w:val="22"/>
              </w:rPr>
              <w:t>participants</w:t>
            </w:r>
            <w:proofErr w:type="gramEnd"/>
            <w:r>
              <w:rPr>
                <w:rFonts w:ascii="Arial" w:hAnsi="Arial" w:cs="Arial"/>
                <w:sz w:val="22"/>
                <w:szCs w:val="22"/>
              </w:rPr>
              <w:t xml:space="preserve"> </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06425D16" w:rsidR="00003E64" w:rsidRDefault="007A42E2" w:rsidP="00A91894">
            <w:pPr>
              <w:rPr>
                <w:rFonts w:ascii="Arial" w:hAnsi="Arial" w:cs="Arial"/>
                <w:sz w:val="22"/>
                <w:szCs w:val="22"/>
              </w:rPr>
            </w:pPr>
            <w:r>
              <w:rPr>
                <w:rFonts w:ascii="Arial" w:hAnsi="Arial" w:cs="Arial"/>
                <w:sz w:val="22"/>
                <w:szCs w:val="22"/>
              </w:rPr>
              <w:t xml:space="preserve">There </w:t>
            </w:r>
            <w:proofErr w:type="gramStart"/>
            <w:r>
              <w:rPr>
                <w:rFonts w:ascii="Arial" w:hAnsi="Arial" w:cs="Arial"/>
                <w:sz w:val="22"/>
                <w:szCs w:val="22"/>
              </w:rPr>
              <w:t>is</w:t>
            </w:r>
            <w:proofErr w:type="gramEnd"/>
            <w:r>
              <w:rPr>
                <w:rFonts w:ascii="Arial" w:hAnsi="Arial" w:cs="Arial"/>
                <w:sz w:val="22"/>
                <w:szCs w:val="22"/>
              </w:rPr>
              <w:t xml:space="preserve"> no issues like that</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F79490"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B1B7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4177EB5A" w:rsidR="006930C2" w:rsidRDefault="008F1861" w:rsidP="00A91894">
            <w:pPr>
              <w:rPr>
                <w:rFonts w:ascii="Arial" w:hAnsi="Arial" w:cs="Arial"/>
                <w:sz w:val="22"/>
                <w:szCs w:val="22"/>
              </w:rPr>
            </w:pPr>
            <w:r w:rsidRPr="008F1861">
              <w:rPr>
                <w:rFonts w:ascii="Arial" w:hAnsi="Arial" w:cs="Arial"/>
                <w:sz w:val="22"/>
                <w:szCs w:val="22"/>
              </w:rPr>
              <w:t>In the context of secondary research where there are no direct participants involved, de-briefing and feedback are typically not applicable. Secondary research relies on the analysis of existing data from publicly available sources, such as literature, reports, and documents. Since there are no human participants directly engaged in interviews, surveys, or experiments, there is no need for de-briefing or feedback sessions. The research process involves extracting insights from existing information, and the dissemination of findings occurs through the final research report without specific feedback mechanisms for participants.</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DE618E4" w:rsidR="004D0161" w:rsidRPr="00C71BCC" w:rsidRDefault="00D21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58AA2151" w:rsidR="004D0161" w:rsidRPr="00C71BCC" w:rsidRDefault="00D21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4F18B2">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27907" w14:textId="77777777" w:rsidR="004F18B2" w:rsidRDefault="004F18B2" w:rsidP="00390251">
      <w:r>
        <w:separator/>
      </w:r>
    </w:p>
    <w:p w14:paraId="3EC9E2E0" w14:textId="77777777" w:rsidR="004F18B2" w:rsidRDefault="004F18B2"/>
  </w:endnote>
  <w:endnote w:type="continuationSeparator" w:id="0">
    <w:p w14:paraId="54E883E2" w14:textId="77777777" w:rsidR="004F18B2" w:rsidRDefault="004F18B2" w:rsidP="00390251">
      <w:r>
        <w:continuationSeparator/>
      </w:r>
    </w:p>
    <w:p w14:paraId="771868CA" w14:textId="77777777" w:rsidR="004F18B2" w:rsidRDefault="004F18B2"/>
  </w:endnote>
  <w:endnote w:type="continuationNotice" w:id="1">
    <w:p w14:paraId="01E62974" w14:textId="77777777" w:rsidR="004F18B2" w:rsidRDefault="004F18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1EEC3" w14:textId="77777777" w:rsidR="004F18B2" w:rsidRDefault="004F18B2" w:rsidP="00390251">
      <w:r>
        <w:separator/>
      </w:r>
    </w:p>
    <w:p w14:paraId="0C5176B3" w14:textId="77777777" w:rsidR="004F18B2" w:rsidRDefault="004F18B2"/>
  </w:footnote>
  <w:footnote w:type="continuationSeparator" w:id="0">
    <w:p w14:paraId="31900DBC" w14:textId="77777777" w:rsidR="004F18B2" w:rsidRDefault="004F18B2" w:rsidP="00390251">
      <w:r>
        <w:continuationSeparator/>
      </w:r>
    </w:p>
    <w:p w14:paraId="7E6BA655" w14:textId="77777777" w:rsidR="004F18B2" w:rsidRDefault="004F18B2"/>
  </w:footnote>
  <w:footnote w:type="continuationNotice" w:id="1">
    <w:p w14:paraId="599C8C9E" w14:textId="77777777" w:rsidR="004F18B2" w:rsidRDefault="004F18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763664">
    <w:abstractNumId w:val="10"/>
  </w:num>
  <w:num w:numId="2" w16cid:durableId="211159113">
    <w:abstractNumId w:val="19"/>
  </w:num>
  <w:num w:numId="3" w16cid:durableId="16858904">
    <w:abstractNumId w:val="2"/>
  </w:num>
  <w:num w:numId="4" w16cid:durableId="204417453">
    <w:abstractNumId w:val="24"/>
  </w:num>
  <w:num w:numId="5" w16cid:durableId="21094265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606628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15726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8930513">
    <w:abstractNumId w:val="3"/>
  </w:num>
  <w:num w:numId="9" w16cid:durableId="859199279">
    <w:abstractNumId w:val="7"/>
  </w:num>
  <w:num w:numId="10" w16cid:durableId="2115595217">
    <w:abstractNumId w:val="8"/>
  </w:num>
  <w:num w:numId="11" w16cid:durableId="1248732469">
    <w:abstractNumId w:val="22"/>
  </w:num>
  <w:num w:numId="12" w16cid:durableId="470758448">
    <w:abstractNumId w:val="20"/>
  </w:num>
  <w:num w:numId="13" w16cid:durableId="749621326">
    <w:abstractNumId w:val="21"/>
  </w:num>
  <w:num w:numId="14" w16cid:durableId="1682659455">
    <w:abstractNumId w:val="0"/>
  </w:num>
  <w:num w:numId="15" w16cid:durableId="1773938580">
    <w:abstractNumId w:val="5"/>
  </w:num>
  <w:num w:numId="16" w16cid:durableId="1219172394">
    <w:abstractNumId w:val="6"/>
  </w:num>
  <w:num w:numId="17" w16cid:durableId="1450394727">
    <w:abstractNumId w:val="11"/>
  </w:num>
  <w:num w:numId="18" w16cid:durableId="521432937">
    <w:abstractNumId w:val="13"/>
  </w:num>
  <w:num w:numId="19" w16cid:durableId="801387820">
    <w:abstractNumId w:val="23"/>
  </w:num>
  <w:num w:numId="20" w16cid:durableId="1605574429">
    <w:abstractNumId w:val="4"/>
  </w:num>
  <w:num w:numId="21" w16cid:durableId="1736783524">
    <w:abstractNumId w:val="14"/>
  </w:num>
  <w:num w:numId="22" w16cid:durableId="98988457">
    <w:abstractNumId w:val="18"/>
  </w:num>
  <w:num w:numId="23" w16cid:durableId="1209680377">
    <w:abstractNumId w:val="1"/>
  </w:num>
  <w:num w:numId="24" w16cid:durableId="1224563062">
    <w:abstractNumId w:val="9"/>
  </w:num>
  <w:num w:numId="25" w16cid:durableId="1463885064">
    <w:abstractNumId w:val="12"/>
  </w:num>
  <w:num w:numId="26" w16cid:durableId="1757559492">
    <w:abstractNumId w:val="25"/>
  </w:num>
  <w:num w:numId="27" w16cid:durableId="8025836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1ABA"/>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123C"/>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1B7E"/>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18B2"/>
    <w:rsid w:val="004F226B"/>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D7D53"/>
    <w:rsid w:val="005E1E92"/>
    <w:rsid w:val="005E25AC"/>
    <w:rsid w:val="005E44E9"/>
    <w:rsid w:val="005E4987"/>
    <w:rsid w:val="005E6C44"/>
    <w:rsid w:val="005F4E36"/>
    <w:rsid w:val="005F677A"/>
    <w:rsid w:val="005F716F"/>
    <w:rsid w:val="00601BEA"/>
    <w:rsid w:val="00601C36"/>
    <w:rsid w:val="00604C9F"/>
    <w:rsid w:val="00606331"/>
    <w:rsid w:val="006073C6"/>
    <w:rsid w:val="006154A7"/>
    <w:rsid w:val="0062188A"/>
    <w:rsid w:val="006218FB"/>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444D"/>
    <w:rsid w:val="00726348"/>
    <w:rsid w:val="00731CAC"/>
    <w:rsid w:val="00733B2B"/>
    <w:rsid w:val="00733EEB"/>
    <w:rsid w:val="0074063A"/>
    <w:rsid w:val="007407AA"/>
    <w:rsid w:val="00743859"/>
    <w:rsid w:val="00751B2D"/>
    <w:rsid w:val="00754A1B"/>
    <w:rsid w:val="0076027F"/>
    <w:rsid w:val="00760C38"/>
    <w:rsid w:val="00763A08"/>
    <w:rsid w:val="00765172"/>
    <w:rsid w:val="00765EE1"/>
    <w:rsid w:val="00767FC7"/>
    <w:rsid w:val="00770C66"/>
    <w:rsid w:val="00776145"/>
    <w:rsid w:val="007816BA"/>
    <w:rsid w:val="0078273B"/>
    <w:rsid w:val="007849BE"/>
    <w:rsid w:val="00784D14"/>
    <w:rsid w:val="00787CD9"/>
    <w:rsid w:val="007902A2"/>
    <w:rsid w:val="0079264D"/>
    <w:rsid w:val="00792842"/>
    <w:rsid w:val="00793A27"/>
    <w:rsid w:val="007A42E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1861"/>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B751B"/>
    <w:rsid w:val="009C5D44"/>
    <w:rsid w:val="009D2E0B"/>
    <w:rsid w:val="009E1898"/>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69"/>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4685"/>
    <w:rsid w:val="00BD4150"/>
    <w:rsid w:val="00BE08D7"/>
    <w:rsid w:val="00BE117A"/>
    <w:rsid w:val="00BE2189"/>
    <w:rsid w:val="00BF0733"/>
    <w:rsid w:val="00BF3F4A"/>
    <w:rsid w:val="00C11423"/>
    <w:rsid w:val="00C1657B"/>
    <w:rsid w:val="00C16F56"/>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41F9"/>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1BE9"/>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1B0D"/>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7EB6"/>
    <w:rsid w:val="00FE2692"/>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232194">
      <w:bodyDiv w:val="1"/>
      <w:marLeft w:val="0"/>
      <w:marRight w:val="0"/>
      <w:marTop w:val="0"/>
      <w:marBottom w:val="0"/>
      <w:divBdr>
        <w:top w:val="none" w:sz="0" w:space="0" w:color="auto"/>
        <w:left w:val="none" w:sz="0" w:space="0" w:color="auto"/>
        <w:bottom w:val="none" w:sz="0" w:space="0" w:color="auto"/>
        <w:right w:val="none" w:sz="0" w:space="0" w:color="auto"/>
      </w:divBdr>
      <w:divsChild>
        <w:div w:id="2087336548">
          <w:marLeft w:val="0"/>
          <w:marRight w:val="0"/>
          <w:marTop w:val="0"/>
          <w:marBottom w:val="0"/>
          <w:divBdr>
            <w:top w:val="single" w:sz="6" w:space="0" w:color="auto"/>
            <w:left w:val="single" w:sz="6" w:space="0" w:color="auto"/>
            <w:bottom w:val="single" w:sz="6" w:space="0" w:color="auto"/>
            <w:right w:val="single" w:sz="6"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35551713">
      <w:bodyDiv w:val="1"/>
      <w:marLeft w:val="0"/>
      <w:marRight w:val="0"/>
      <w:marTop w:val="0"/>
      <w:marBottom w:val="0"/>
      <w:divBdr>
        <w:top w:val="none" w:sz="0" w:space="0" w:color="auto"/>
        <w:left w:val="none" w:sz="0" w:space="0" w:color="auto"/>
        <w:bottom w:val="none" w:sz="0" w:space="0" w:color="auto"/>
        <w:right w:val="none" w:sz="0" w:space="0" w:color="auto"/>
      </w:divBdr>
      <w:divsChild>
        <w:div w:id="1649820202">
          <w:marLeft w:val="0"/>
          <w:marRight w:val="0"/>
          <w:marTop w:val="0"/>
          <w:marBottom w:val="0"/>
          <w:divBdr>
            <w:top w:val="single" w:sz="6" w:space="0" w:color="auto"/>
            <w:left w:val="single" w:sz="6" w:space="0" w:color="auto"/>
            <w:bottom w:val="single" w:sz="6" w:space="0" w:color="auto"/>
            <w:right w:val="single" w:sz="6" w:space="0" w:color="auto"/>
          </w:divBdr>
        </w:div>
      </w:divsChild>
    </w:div>
    <w:div w:id="2110348206">
      <w:bodyDiv w:val="1"/>
      <w:marLeft w:val="0"/>
      <w:marRight w:val="0"/>
      <w:marTop w:val="0"/>
      <w:marBottom w:val="0"/>
      <w:divBdr>
        <w:top w:val="none" w:sz="0" w:space="0" w:color="auto"/>
        <w:left w:val="none" w:sz="0" w:space="0" w:color="auto"/>
        <w:bottom w:val="none" w:sz="0" w:space="0" w:color="auto"/>
        <w:right w:val="none" w:sz="0" w:space="0" w:color="auto"/>
      </w:divBdr>
      <w:divsChild>
        <w:div w:id="1725910312">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4310</Words>
  <Characters>22505</Characters>
  <Application>Microsoft Office Word</Application>
  <DocSecurity>0</DocSecurity>
  <Lines>1080</Lines>
  <Paragraphs>668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26185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Digvijaysinh solanki</dc:creator>
  <cp:lastModifiedBy>Digvijaysinh solanki</cp:lastModifiedBy>
  <cp:revision>2</cp:revision>
  <cp:lastPrinted>2016-10-24T12:21:00Z</cp:lastPrinted>
  <dcterms:created xsi:type="dcterms:W3CDTF">2024-02-12T00:11:00Z</dcterms:created>
  <dcterms:modified xsi:type="dcterms:W3CDTF">2024-02-12T00:11:00Z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6ccad127768ab2ef44e9dc70ba5300096df1a038007ed31e056892ee391cb85b</vt:lpwstr>
  </property>
</Properties>
</file>