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7864CE" w14:textId="77777777" w:rsidR="001A692C" w:rsidRDefault="001A692C" w:rsidP="001A692C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Question 2 A</w:t>
      </w:r>
    </w:p>
    <w:p w14:paraId="4BC013DE" w14:textId="77777777" w:rsidR="001A692C" w:rsidRDefault="001A692C" w:rsidP="001A692C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Requirements</w:t>
      </w:r>
    </w:p>
    <w:p w14:paraId="22C70E1B" w14:textId="77777777" w:rsidR="001A692C" w:rsidRDefault="001A692C" w:rsidP="001A692C">
      <w:pPr>
        <w:pStyle w:val="NoSpacing"/>
        <w:rPr>
          <w:rFonts w:ascii="Arial" w:hAnsi="Arial" w:cs="Arial"/>
          <w:b/>
        </w:rPr>
      </w:pPr>
    </w:p>
    <w:p w14:paraId="4974EF36" w14:textId="2A16E72E" w:rsidR="001A692C" w:rsidRDefault="001A692C" w:rsidP="001A692C">
      <w:pPr>
        <w:pStyle w:val="NoSpacing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You work for Times Limited as a junior management accountant. </w:t>
      </w:r>
    </w:p>
    <w:p w14:paraId="2609B672" w14:textId="77777777" w:rsidR="001A692C" w:rsidRDefault="001A692C" w:rsidP="001A692C">
      <w:pPr>
        <w:pStyle w:val="NoSpacing"/>
        <w:jc w:val="both"/>
        <w:rPr>
          <w:rFonts w:ascii="Arial" w:hAnsi="Arial" w:cs="Arial"/>
        </w:rPr>
      </w:pPr>
    </w:p>
    <w:p w14:paraId="5DA9065C" w14:textId="02C8F310" w:rsidR="001A692C" w:rsidRDefault="001A692C" w:rsidP="001A692C">
      <w:pPr>
        <w:pStyle w:val="NoSpacing"/>
        <w:jc w:val="both"/>
        <w:rPr>
          <w:rFonts w:ascii="Arial" w:hAnsi="Arial" w:cs="Arial"/>
        </w:rPr>
      </w:pPr>
      <w:r>
        <w:rPr>
          <w:rFonts w:ascii="Arial" w:hAnsi="Arial" w:cs="Arial"/>
        </w:rPr>
        <w:t>The board of directors are considering ways to improve the suboptimal performance of an investment in a manufacturing company called BaseZero Products Limited.</w:t>
      </w:r>
    </w:p>
    <w:p w14:paraId="3865D42F" w14:textId="77777777" w:rsidR="001A692C" w:rsidRDefault="001A692C" w:rsidP="001A692C">
      <w:pPr>
        <w:pStyle w:val="NoSpacing"/>
        <w:jc w:val="both"/>
        <w:rPr>
          <w:rFonts w:ascii="Arial" w:hAnsi="Arial" w:cs="Arial"/>
        </w:rPr>
      </w:pPr>
    </w:p>
    <w:p w14:paraId="3589E3F8" w14:textId="0E5D1670" w:rsidR="001A692C" w:rsidRDefault="001A692C" w:rsidP="001A692C">
      <w:pPr>
        <w:pStyle w:val="NoSpacing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you can see from the table below the directors are considering closing products </w:t>
      </w:r>
      <w:r w:rsidR="00F22232">
        <w:rPr>
          <w:rFonts w:ascii="Arial" w:hAnsi="Arial" w:cs="Arial"/>
        </w:rPr>
        <w:t>Y</w:t>
      </w:r>
      <w:r>
        <w:rPr>
          <w:rFonts w:ascii="Arial" w:hAnsi="Arial" w:cs="Arial"/>
        </w:rPr>
        <w:t xml:space="preserve"> and </w:t>
      </w:r>
      <w:r w:rsidR="00F22232">
        <w:rPr>
          <w:rFonts w:ascii="Arial" w:hAnsi="Arial" w:cs="Arial"/>
        </w:rPr>
        <w:t>Z</w:t>
      </w:r>
      <w:r>
        <w:rPr>
          <w:rFonts w:ascii="Arial" w:hAnsi="Arial" w:cs="Arial"/>
        </w:rPr>
        <w:t xml:space="preserve"> in an effort to improve overall profitability.</w:t>
      </w:r>
    </w:p>
    <w:p w14:paraId="05FB7338" w14:textId="77777777" w:rsidR="001A692C" w:rsidRDefault="001A692C" w:rsidP="001A692C">
      <w:pPr>
        <w:pStyle w:val="NoSpacing"/>
        <w:jc w:val="both"/>
        <w:rPr>
          <w:rFonts w:ascii="Arial" w:hAnsi="Arial" w:cs="Arial"/>
        </w:rPr>
      </w:pPr>
    </w:p>
    <w:p w14:paraId="1A7FE1D2" w14:textId="77777777" w:rsidR="001A692C" w:rsidRDefault="001A692C" w:rsidP="001A692C">
      <w:pPr>
        <w:pStyle w:val="NoSpacing"/>
        <w:jc w:val="both"/>
        <w:rPr>
          <w:rFonts w:ascii="Arial" w:hAnsi="Arial" w:cs="Arial"/>
        </w:rPr>
      </w:pPr>
      <w:r>
        <w:rPr>
          <w:rFonts w:ascii="Arial" w:hAnsi="Arial" w:cs="Arial"/>
        </w:rPr>
        <w:t>You spot that marginal costing would show the results differently and may affect the directors’ decision.</w:t>
      </w:r>
      <w:bookmarkStart w:id="0" w:name="_MON_1566745455"/>
      <w:bookmarkEnd w:id="0"/>
    </w:p>
    <w:p w14:paraId="3706EACA" w14:textId="77777777" w:rsidR="001A692C" w:rsidRDefault="001A692C" w:rsidP="001A692C">
      <w:pPr>
        <w:pStyle w:val="NoSpacing"/>
        <w:rPr>
          <w:rFonts w:ascii="Arial" w:hAnsi="Arial" w:cs="Arial"/>
          <w:b/>
        </w:rPr>
      </w:pPr>
    </w:p>
    <w:p w14:paraId="1F6A1563" w14:textId="77777777" w:rsidR="001A692C" w:rsidRPr="00814E67" w:rsidRDefault="001A692C" w:rsidP="001A692C">
      <w:pPr>
        <w:pStyle w:val="NoSpacing"/>
        <w:rPr>
          <w:rFonts w:ascii="Arial" w:hAnsi="Arial" w:cs="Arial"/>
          <w:b/>
        </w:rPr>
      </w:pPr>
    </w:p>
    <w:tbl>
      <w:tblPr>
        <w:tblStyle w:val="TableGrid"/>
        <w:tblW w:w="8960" w:type="dxa"/>
        <w:tblLook w:val="04A0" w:firstRow="1" w:lastRow="0" w:firstColumn="1" w:lastColumn="0" w:noHBand="0" w:noVBand="1"/>
      </w:tblPr>
      <w:tblGrid>
        <w:gridCol w:w="1555"/>
        <w:gridCol w:w="1701"/>
        <w:gridCol w:w="1417"/>
        <w:gridCol w:w="1276"/>
        <w:gridCol w:w="1452"/>
        <w:gridCol w:w="1559"/>
      </w:tblGrid>
      <w:tr w:rsidR="001A692C" w:rsidRPr="008645A1" w14:paraId="17B8C43C" w14:textId="77777777" w:rsidTr="00210D10">
        <w:trPr>
          <w:trHeight w:val="288"/>
        </w:trPr>
        <w:tc>
          <w:tcPr>
            <w:tcW w:w="1555" w:type="dxa"/>
            <w:noWrap/>
            <w:hideMark/>
          </w:tcPr>
          <w:p w14:paraId="43C32DD0" w14:textId="77777777" w:rsidR="001A692C" w:rsidRPr="008645A1" w:rsidRDefault="001A692C" w:rsidP="004F38AC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701" w:type="dxa"/>
            <w:noWrap/>
            <w:hideMark/>
          </w:tcPr>
          <w:p w14:paraId="31C15CE7" w14:textId="77777777" w:rsidR="001A692C" w:rsidRPr="008645A1" w:rsidRDefault="001A692C" w:rsidP="004F38AC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417" w:type="dxa"/>
            <w:noWrap/>
            <w:hideMark/>
          </w:tcPr>
          <w:p w14:paraId="6215E9AD" w14:textId="44E69614" w:rsidR="001A692C" w:rsidRPr="008645A1" w:rsidRDefault="001A692C" w:rsidP="004F38AC">
            <w:pPr>
              <w:rPr>
                <w:rFonts w:ascii="Calibri" w:eastAsia="Times New Roman" w:hAnsi="Calibri" w:cs="Calibri"/>
                <w:b/>
                <w:bCs/>
                <w:color w:val="FF0000"/>
              </w:rPr>
            </w:pPr>
            <w:r>
              <w:rPr>
                <w:rFonts w:ascii="Calibri" w:eastAsia="Times New Roman" w:hAnsi="Calibri" w:cs="Calibri"/>
                <w:b/>
                <w:bCs/>
                <w:color w:val="FF0000"/>
              </w:rPr>
              <w:t>X</w:t>
            </w:r>
          </w:p>
        </w:tc>
        <w:tc>
          <w:tcPr>
            <w:tcW w:w="1276" w:type="dxa"/>
            <w:noWrap/>
            <w:hideMark/>
          </w:tcPr>
          <w:p w14:paraId="7DB270EE" w14:textId="478CEF8C" w:rsidR="001A692C" w:rsidRPr="008645A1" w:rsidRDefault="001A692C" w:rsidP="004F38AC">
            <w:pPr>
              <w:rPr>
                <w:rFonts w:ascii="Calibri" w:eastAsia="Times New Roman" w:hAnsi="Calibri" w:cs="Calibri"/>
                <w:b/>
                <w:bCs/>
                <w:color w:val="FF0000"/>
              </w:rPr>
            </w:pPr>
            <w:r>
              <w:rPr>
                <w:rFonts w:ascii="Calibri" w:eastAsia="Times New Roman" w:hAnsi="Calibri" w:cs="Calibri"/>
                <w:b/>
                <w:bCs/>
                <w:color w:val="FF0000"/>
              </w:rPr>
              <w:t>Y</w:t>
            </w:r>
          </w:p>
        </w:tc>
        <w:tc>
          <w:tcPr>
            <w:tcW w:w="1452" w:type="dxa"/>
            <w:noWrap/>
            <w:hideMark/>
          </w:tcPr>
          <w:p w14:paraId="41A3478F" w14:textId="099EBAD0" w:rsidR="001A692C" w:rsidRPr="008645A1" w:rsidRDefault="001A692C" w:rsidP="004F38AC">
            <w:pPr>
              <w:rPr>
                <w:rFonts w:ascii="Calibri" w:eastAsia="Times New Roman" w:hAnsi="Calibri" w:cs="Calibri"/>
                <w:b/>
                <w:bCs/>
                <w:color w:val="FF0000"/>
              </w:rPr>
            </w:pPr>
            <w:r>
              <w:rPr>
                <w:rFonts w:ascii="Calibri" w:eastAsia="Times New Roman" w:hAnsi="Calibri" w:cs="Calibri"/>
                <w:b/>
                <w:bCs/>
                <w:color w:val="FF0000"/>
              </w:rPr>
              <w:t>Z</w:t>
            </w:r>
            <w:r w:rsidRPr="008645A1">
              <w:rPr>
                <w:rFonts w:ascii="Calibri" w:eastAsia="Times New Roman" w:hAnsi="Calibri" w:cs="Calibri"/>
                <w:b/>
                <w:bCs/>
                <w:color w:val="FF0000"/>
              </w:rPr>
              <w:t xml:space="preserve"> </w:t>
            </w:r>
          </w:p>
        </w:tc>
        <w:tc>
          <w:tcPr>
            <w:tcW w:w="1559" w:type="dxa"/>
            <w:noWrap/>
            <w:hideMark/>
          </w:tcPr>
          <w:p w14:paraId="2FFCFE69" w14:textId="77777777" w:rsidR="001A692C" w:rsidRPr="008645A1" w:rsidRDefault="001A692C" w:rsidP="004F38AC">
            <w:pPr>
              <w:rPr>
                <w:rFonts w:ascii="Calibri" w:eastAsia="Times New Roman" w:hAnsi="Calibri" w:cs="Calibri"/>
                <w:b/>
                <w:bCs/>
                <w:color w:val="FF0000"/>
              </w:rPr>
            </w:pPr>
            <w:r w:rsidRPr="008645A1">
              <w:rPr>
                <w:rFonts w:ascii="Calibri" w:eastAsia="Times New Roman" w:hAnsi="Calibri" w:cs="Calibri"/>
                <w:b/>
                <w:bCs/>
                <w:color w:val="FF0000"/>
              </w:rPr>
              <w:t>Total</w:t>
            </w:r>
          </w:p>
        </w:tc>
      </w:tr>
      <w:tr w:rsidR="001A692C" w:rsidRPr="008645A1" w14:paraId="42E02CBB" w14:textId="77777777" w:rsidTr="00210D10">
        <w:trPr>
          <w:trHeight w:val="300"/>
        </w:trPr>
        <w:tc>
          <w:tcPr>
            <w:tcW w:w="1555" w:type="dxa"/>
            <w:noWrap/>
            <w:hideMark/>
          </w:tcPr>
          <w:p w14:paraId="264CED38" w14:textId="77777777" w:rsidR="001A692C" w:rsidRPr="008645A1" w:rsidRDefault="001A692C" w:rsidP="004F38AC">
            <w:pPr>
              <w:rPr>
                <w:rFonts w:ascii="Calibri" w:eastAsia="Times New Roman" w:hAnsi="Calibri" w:cs="Calibri"/>
                <w:b/>
                <w:bCs/>
                <w:color w:val="FF0000"/>
              </w:rPr>
            </w:pPr>
          </w:p>
        </w:tc>
        <w:tc>
          <w:tcPr>
            <w:tcW w:w="1701" w:type="dxa"/>
            <w:noWrap/>
            <w:hideMark/>
          </w:tcPr>
          <w:p w14:paraId="70353264" w14:textId="77777777" w:rsidR="001A692C" w:rsidRPr="008645A1" w:rsidRDefault="001A692C" w:rsidP="004F38AC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417" w:type="dxa"/>
            <w:noWrap/>
            <w:hideMark/>
          </w:tcPr>
          <w:p w14:paraId="43DB173F" w14:textId="77777777" w:rsidR="001A692C" w:rsidRPr="008645A1" w:rsidRDefault="001A692C" w:rsidP="004F38AC">
            <w:pPr>
              <w:rPr>
                <w:rFonts w:ascii="Calibri" w:eastAsia="Times New Roman" w:hAnsi="Calibri" w:cs="Calibri"/>
                <w:b/>
                <w:bCs/>
                <w:color w:val="FF0000"/>
              </w:rPr>
            </w:pPr>
            <w:r w:rsidRPr="008645A1">
              <w:rPr>
                <w:rFonts w:ascii="Calibri" w:eastAsia="Times New Roman" w:hAnsi="Calibri" w:cs="Calibri"/>
                <w:b/>
                <w:bCs/>
                <w:color w:val="FF0000"/>
              </w:rPr>
              <w:t>(£m)</w:t>
            </w:r>
          </w:p>
        </w:tc>
        <w:tc>
          <w:tcPr>
            <w:tcW w:w="1276" w:type="dxa"/>
            <w:noWrap/>
            <w:hideMark/>
          </w:tcPr>
          <w:p w14:paraId="47179B89" w14:textId="77777777" w:rsidR="001A692C" w:rsidRPr="008645A1" w:rsidRDefault="001A692C" w:rsidP="004F38AC">
            <w:pPr>
              <w:rPr>
                <w:rFonts w:ascii="Calibri" w:eastAsia="Times New Roman" w:hAnsi="Calibri" w:cs="Calibri"/>
                <w:b/>
                <w:bCs/>
                <w:color w:val="FF0000"/>
              </w:rPr>
            </w:pPr>
            <w:r w:rsidRPr="008645A1">
              <w:rPr>
                <w:rFonts w:ascii="Calibri" w:eastAsia="Times New Roman" w:hAnsi="Calibri" w:cs="Calibri"/>
                <w:b/>
                <w:bCs/>
                <w:color w:val="FF0000"/>
              </w:rPr>
              <w:t>(£m)</w:t>
            </w:r>
          </w:p>
        </w:tc>
        <w:tc>
          <w:tcPr>
            <w:tcW w:w="1452" w:type="dxa"/>
            <w:noWrap/>
            <w:hideMark/>
          </w:tcPr>
          <w:p w14:paraId="6FB6B3D4" w14:textId="77777777" w:rsidR="001A692C" w:rsidRPr="008645A1" w:rsidRDefault="001A692C" w:rsidP="004F38AC">
            <w:pPr>
              <w:rPr>
                <w:rFonts w:ascii="Calibri" w:eastAsia="Times New Roman" w:hAnsi="Calibri" w:cs="Calibri"/>
                <w:b/>
                <w:bCs/>
                <w:color w:val="FF0000"/>
              </w:rPr>
            </w:pPr>
            <w:r w:rsidRPr="008645A1">
              <w:rPr>
                <w:rFonts w:ascii="Calibri" w:eastAsia="Times New Roman" w:hAnsi="Calibri" w:cs="Calibri"/>
                <w:b/>
                <w:bCs/>
                <w:color w:val="FF0000"/>
              </w:rPr>
              <w:t>(£m)</w:t>
            </w:r>
          </w:p>
        </w:tc>
        <w:tc>
          <w:tcPr>
            <w:tcW w:w="1559" w:type="dxa"/>
            <w:noWrap/>
            <w:hideMark/>
          </w:tcPr>
          <w:p w14:paraId="4F1DBCC8" w14:textId="77777777" w:rsidR="001A692C" w:rsidRPr="008645A1" w:rsidRDefault="001A692C" w:rsidP="004F38AC">
            <w:pPr>
              <w:rPr>
                <w:rFonts w:ascii="Calibri" w:eastAsia="Times New Roman" w:hAnsi="Calibri" w:cs="Calibri"/>
                <w:b/>
                <w:bCs/>
                <w:color w:val="FF0000"/>
              </w:rPr>
            </w:pPr>
            <w:r w:rsidRPr="008645A1">
              <w:rPr>
                <w:rFonts w:ascii="Calibri" w:eastAsia="Times New Roman" w:hAnsi="Calibri" w:cs="Calibri"/>
                <w:b/>
                <w:bCs/>
                <w:color w:val="FF0000"/>
              </w:rPr>
              <w:t>(£m)</w:t>
            </w:r>
          </w:p>
        </w:tc>
      </w:tr>
      <w:tr w:rsidR="001A692C" w:rsidRPr="008645A1" w14:paraId="4BDE3637" w14:textId="77777777" w:rsidTr="00210D10">
        <w:trPr>
          <w:trHeight w:val="288"/>
        </w:trPr>
        <w:tc>
          <w:tcPr>
            <w:tcW w:w="1555" w:type="dxa"/>
            <w:noWrap/>
            <w:hideMark/>
          </w:tcPr>
          <w:p w14:paraId="2D20E73D" w14:textId="77777777" w:rsidR="001A692C" w:rsidRPr="008645A1" w:rsidRDefault="001A692C" w:rsidP="004F38AC">
            <w:pPr>
              <w:rPr>
                <w:rFonts w:ascii="Calibri" w:eastAsia="Times New Roman" w:hAnsi="Calibri" w:cs="Calibri"/>
                <w:color w:val="000000"/>
              </w:rPr>
            </w:pPr>
            <w:r w:rsidRPr="008645A1">
              <w:rPr>
                <w:rFonts w:ascii="Calibri" w:eastAsia="Times New Roman" w:hAnsi="Calibri" w:cs="Calibri"/>
                <w:color w:val="000000"/>
              </w:rPr>
              <w:t> </w:t>
            </w:r>
            <w:r w:rsidRPr="008645A1">
              <w:rPr>
                <w:rFonts w:ascii="Calibri" w:eastAsia="Times New Roman" w:hAnsi="Calibri" w:cs="Calibri"/>
                <w:b/>
                <w:bCs/>
                <w:color w:val="000000"/>
              </w:rPr>
              <w:t>Sales</w:t>
            </w:r>
          </w:p>
        </w:tc>
        <w:tc>
          <w:tcPr>
            <w:tcW w:w="1701" w:type="dxa"/>
            <w:noWrap/>
            <w:hideMark/>
          </w:tcPr>
          <w:p w14:paraId="6253D8D0" w14:textId="77777777" w:rsidR="001A692C" w:rsidRPr="008645A1" w:rsidRDefault="001A692C" w:rsidP="004F38AC">
            <w:pPr>
              <w:rPr>
                <w:rFonts w:ascii="Calibri" w:eastAsia="Times New Roman" w:hAnsi="Calibri" w:cs="Calibri"/>
                <w:color w:val="000000"/>
              </w:rPr>
            </w:pPr>
            <w:r w:rsidRPr="008645A1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417" w:type="dxa"/>
            <w:noWrap/>
            <w:hideMark/>
          </w:tcPr>
          <w:p w14:paraId="45B1929B" w14:textId="77777777" w:rsidR="001A692C" w:rsidRPr="008645A1" w:rsidRDefault="001A692C" w:rsidP="004F38AC">
            <w:pPr>
              <w:rPr>
                <w:rFonts w:ascii="Calibri" w:eastAsia="Times New Roman" w:hAnsi="Calibri" w:cs="Calibri"/>
                <w:color w:val="000000"/>
              </w:rPr>
            </w:pPr>
            <w:r w:rsidRPr="008645A1">
              <w:rPr>
                <w:rFonts w:ascii="Calibri" w:eastAsia="Times New Roman" w:hAnsi="Calibri" w:cs="Calibri"/>
                <w:color w:val="000000"/>
              </w:rPr>
              <w:t xml:space="preserve">      16,236.00 </w:t>
            </w:r>
          </w:p>
        </w:tc>
        <w:tc>
          <w:tcPr>
            <w:tcW w:w="1276" w:type="dxa"/>
            <w:noWrap/>
            <w:hideMark/>
          </w:tcPr>
          <w:p w14:paraId="4852257E" w14:textId="77777777" w:rsidR="001A692C" w:rsidRPr="008645A1" w:rsidRDefault="001A692C" w:rsidP="004F38AC">
            <w:pPr>
              <w:rPr>
                <w:rFonts w:ascii="Calibri" w:eastAsia="Times New Roman" w:hAnsi="Calibri" w:cs="Calibri"/>
                <w:color w:val="000000"/>
              </w:rPr>
            </w:pPr>
            <w:r w:rsidRPr="008645A1">
              <w:rPr>
                <w:rFonts w:ascii="Calibri" w:eastAsia="Times New Roman" w:hAnsi="Calibri" w:cs="Calibri"/>
                <w:color w:val="000000"/>
              </w:rPr>
              <w:t xml:space="preserve">    10,824.00 </w:t>
            </w:r>
          </w:p>
        </w:tc>
        <w:tc>
          <w:tcPr>
            <w:tcW w:w="1452" w:type="dxa"/>
            <w:noWrap/>
            <w:hideMark/>
          </w:tcPr>
          <w:p w14:paraId="12751CCE" w14:textId="77777777" w:rsidR="001A692C" w:rsidRPr="008645A1" w:rsidRDefault="001A692C" w:rsidP="004F38AC">
            <w:pPr>
              <w:rPr>
                <w:rFonts w:ascii="Calibri" w:eastAsia="Times New Roman" w:hAnsi="Calibri" w:cs="Calibri"/>
                <w:color w:val="000000"/>
              </w:rPr>
            </w:pPr>
            <w:r w:rsidRPr="008645A1">
              <w:rPr>
                <w:rFonts w:ascii="Calibri" w:eastAsia="Times New Roman" w:hAnsi="Calibri" w:cs="Calibri"/>
                <w:color w:val="000000"/>
              </w:rPr>
              <w:t xml:space="preserve">      7,749.00 </w:t>
            </w:r>
          </w:p>
        </w:tc>
        <w:tc>
          <w:tcPr>
            <w:tcW w:w="1559" w:type="dxa"/>
            <w:noWrap/>
            <w:hideMark/>
          </w:tcPr>
          <w:p w14:paraId="31DECFFF" w14:textId="77777777" w:rsidR="001A692C" w:rsidRPr="008645A1" w:rsidRDefault="001A692C" w:rsidP="004F38AC">
            <w:pPr>
              <w:rPr>
                <w:rFonts w:ascii="Calibri" w:eastAsia="Times New Roman" w:hAnsi="Calibri" w:cs="Calibri"/>
                <w:color w:val="000000"/>
              </w:rPr>
            </w:pPr>
            <w:r w:rsidRPr="008645A1">
              <w:rPr>
                <w:rFonts w:ascii="Calibri" w:eastAsia="Times New Roman" w:hAnsi="Calibri" w:cs="Calibri"/>
                <w:color w:val="000000"/>
              </w:rPr>
              <w:t xml:space="preserve">    34,809.00 </w:t>
            </w:r>
          </w:p>
        </w:tc>
      </w:tr>
      <w:tr w:rsidR="001A692C" w:rsidRPr="008645A1" w14:paraId="04FA9311" w14:textId="77777777" w:rsidTr="001A692C">
        <w:trPr>
          <w:trHeight w:val="288"/>
        </w:trPr>
        <w:tc>
          <w:tcPr>
            <w:tcW w:w="1555" w:type="dxa"/>
            <w:noWrap/>
            <w:hideMark/>
          </w:tcPr>
          <w:p w14:paraId="26D2A7E2" w14:textId="77777777" w:rsidR="001A692C" w:rsidRPr="008645A1" w:rsidRDefault="001A692C" w:rsidP="004F38AC">
            <w:pPr>
              <w:rPr>
                <w:rFonts w:ascii="Calibri" w:eastAsia="Times New Roman" w:hAnsi="Calibri" w:cs="Calibri"/>
                <w:b/>
                <w:bCs/>
                <w:color w:val="000000"/>
              </w:rPr>
            </w:pPr>
          </w:p>
        </w:tc>
        <w:tc>
          <w:tcPr>
            <w:tcW w:w="1701" w:type="dxa"/>
            <w:noWrap/>
            <w:hideMark/>
          </w:tcPr>
          <w:p w14:paraId="7A7F6303" w14:textId="77777777" w:rsidR="001A692C" w:rsidRPr="008645A1" w:rsidRDefault="001A692C" w:rsidP="004F38AC">
            <w:pPr>
              <w:rPr>
                <w:rFonts w:ascii="Calibri" w:eastAsia="Times New Roman" w:hAnsi="Calibri" w:cs="Calibri"/>
                <w:b/>
                <w:bCs/>
                <w:color w:val="000000"/>
              </w:rPr>
            </w:pPr>
          </w:p>
        </w:tc>
        <w:tc>
          <w:tcPr>
            <w:tcW w:w="5704" w:type="dxa"/>
            <w:gridSpan w:val="4"/>
            <w:vMerge w:val="restart"/>
            <w:noWrap/>
            <w:hideMark/>
          </w:tcPr>
          <w:p w14:paraId="04066919" w14:textId="77777777" w:rsidR="001A692C" w:rsidRPr="008645A1" w:rsidRDefault="001A692C" w:rsidP="004F38AC">
            <w:pPr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8645A1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1A692C" w:rsidRPr="008645A1" w14:paraId="1792194F" w14:textId="77777777" w:rsidTr="001A692C">
        <w:trPr>
          <w:trHeight w:val="288"/>
        </w:trPr>
        <w:tc>
          <w:tcPr>
            <w:tcW w:w="1555" w:type="dxa"/>
            <w:noWrap/>
            <w:hideMark/>
          </w:tcPr>
          <w:p w14:paraId="1BE8A262" w14:textId="77777777" w:rsidR="001A692C" w:rsidRPr="008645A1" w:rsidRDefault="001A692C" w:rsidP="004F38AC">
            <w:pPr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8645A1">
              <w:rPr>
                <w:rFonts w:ascii="Calibri" w:eastAsia="Times New Roman" w:hAnsi="Calibri" w:cs="Calibri"/>
                <w:b/>
                <w:bCs/>
                <w:color w:val="000000"/>
              </w:rPr>
              <w:t>Cost of sale</w:t>
            </w:r>
          </w:p>
        </w:tc>
        <w:tc>
          <w:tcPr>
            <w:tcW w:w="1701" w:type="dxa"/>
            <w:noWrap/>
            <w:hideMark/>
          </w:tcPr>
          <w:p w14:paraId="46AA4DB6" w14:textId="77777777" w:rsidR="001A692C" w:rsidRPr="008645A1" w:rsidRDefault="001A692C" w:rsidP="004F38AC">
            <w:pPr>
              <w:rPr>
                <w:rFonts w:ascii="Calibri" w:eastAsia="Times New Roman" w:hAnsi="Calibri" w:cs="Calibri"/>
                <w:b/>
                <w:bCs/>
                <w:color w:val="000000"/>
              </w:rPr>
            </w:pPr>
          </w:p>
        </w:tc>
        <w:tc>
          <w:tcPr>
            <w:tcW w:w="5704" w:type="dxa"/>
            <w:gridSpan w:val="4"/>
            <w:vMerge/>
            <w:hideMark/>
          </w:tcPr>
          <w:p w14:paraId="0E741D3B" w14:textId="77777777" w:rsidR="001A692C" w:rsidRPr="008645A1" w:rsidRDefault="001A692C" w:rsidP="004F38AC">
            <w:pPr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1A692C" w:rsidRPr="008645A1" w14:paraId="3EF958FC" w14:textId="77777777" w:rsidTr="00210D10">
        <w:trPr>
          <w:trHeight w:val="288"/>
        </w:trPr>
        <w:tc>
          <w:tcPr>
            <w:tcW w:w="1555" w:type="dxa"/>
            <w:noWrap/>
            <w:hideMark/>
          </w:tcPr>
          <w:p w14:paraId="5AE19A01" w14:textId="77777777" w:rsidR="001A692C" w:rsidRPr="008645A1" w:rsidRDefault="001A692C" w:rsidP="004F38AC">
            <w:pPr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8645A1">
              <w:rPr>
                <w:rFonts w:ascii="Calibri" w:eastAsia="Times New Roman" w:hAnsi="Calibri" w:cs="Calibri"/>
                <w:b/>
                <w:bCs/>
                <w:color w:val="000000"/>
              </w:rPr>
              <w:t> </w:t>
            </w:r>
          </w:p>
        </w:tc>
        <w:tc>
          <w:tcPr>
            <w:tcW w:w="1701" w:type="dxa"/>
            <w:noWrap/>
            <w:hideMark/>
          </w:tcPr>
          <w:p w14:paraId="1BDDFBF2" w14:textId="4C45E623" w:rsidR="001A692C" w:rsidRPr="008645A1" w:rsidRDefault="001A692C" w:rsidP="004F38AC">
            <w:pPr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</w:rPr>
              <w:t xml:space="preserve">Direct </w:t>
            </w:r>
            <w:r w:rsidRPr="008645A1">
              <w:rPr>
                <w:rFonts w:ascii="Calibri" w:eastAsia="Times New Roman" w:hAnsi="Calibri" w:cs="Calibri"/>
                <w:b/>
                <w:bCs/>
                <w:color w:val="000000"/>
              </w:rPr>
              <w:t>Material</w:t>
            </w:r>
          </w:p>
        </w:tc>
        <w:tc>
          <w:tcPr>
            <w:tcW w:w="1417" w:type="dxa"/>
            <w:noWrap/>
            <w:hideMark/>
          </w:tcPr>
          <w:p w14:paraId="2E1735C0" w14:textId="77777777" w:rsidR="001A692C" w:rsidRPr="008645A1" w:rsidRDefault="001A692C" w:rsidP="004F38AC">
            <w:pPr>
              <w:rPr>
                <w:rFonts w:ascii="Calibri" w:eastAsia="Times New Roman" w:hAnsi="Calibri" w:cs="Calibri"/>
                <w:color w:val="000000"/>
              </w:rPr>
            </w:pPr>
            <w:r w:rsidRPr="008645A1">
              <w:rPr>
                <w:rFonts w:ascii="Calibri" w:eastAsia="Times New Roman" w:hAnsi="Calibri" w:cs="Calibri"/>
                <w:color w:val="000000"/>
              </w:rPr>
              <w:t xml:space="preserve">-      5,166.00 </w:t>
            </w:r>
          </w:p>
        </w:tc>
        <w:tc>
          <w:tcPr>
            <w:tcW w:w="1276" w:type="dxa"/>
            <w:noWrap/>
            <w:hideMark/>
          </w:tcPr>
          <w:p w14:paraId="4B75E17D" w14:textId="77777777" w:rsidR="001A692C" w:rsidRPr="008645A1" w:rsidRDefault="001A692C" w:rsidP="004F38AC">
            <w:pPr>
              <w:rPr>
                <w:rFonts w:ascii="Calibri" w:eastAsia="Times New Roman" w:hAnsi="Calibri" w:cs="Calibri"/>
                <w:color w:val="000000"/>
              </w:rPr>
            </w:pPr>
            <w:r w:rsidRPr="008645A1">
              <w:rPr>
                <w:rFonts w:ascii="Calibri" w:eastAsia="Times New Roman" w:hAnsi="Calibri" w:cs="Calibri"/>
                <w:color w:val="000000"/>
              </w:rPr>
              <w:t xml:space="preserve">-     3,444.00 </w:t>
            </w:r>
          </w:p>
        </w:tc>
        <w:tc>
          <w:tcPr>
            <w:tcW w:w="1452" w:type="dxa"/>
            <w:noWrap/>
            <w:hideMark/>
          </w:tcPr>
          <w:p w14:paraId="045850FB" w14:textId="77777777" w:rsidR="001A692C" w:rsidRPr="008645A1" w:rsidRDefault="001A692C" w:rsidP="004F38AC">
            <w:pPr>
              <w:rPr>
                <w:rFonts w:ascii="Calibri" w:eastAsia="Times New Roman" w:hAnsi="Calibri" w:cs="Calibri"/>
                <w:color w:val="000000"/>
              </w:rPr>
            </w:pPr>
            <w:r w:rsidRPr="008645A1">
              <w:rPr>
                <w:rFonts w:ascii="Calibri" w:eastAsia="Times New Roman" w:hAnsi="Calibri" w:cs="Calibri"/>
                <w:color w:val="000000"/>
              </w:rPr>
              <w:t xml:space="preserve">-     3,444.00 </w:t>
            </w:r>
          </w:p>
        </w:tc>
        <w:tc>
          <w:tcPr>
            <w:tcW w:w="1559" w:type="dxa"/>
            <w:noWrap/>
            <w:hideMark/>
          </w:tcPr>
          <w:p w14:paraId="4B27551F" w14:textId="77777777" w:rsidR="001A692C" w:rsidRPr="008645A1" w:rsidRDefault="001A692C" w:rsidP="004F38AC">
            <w:pPr>
              <w:rPr>
                <w:rFonts w:ascii="Calibri" w:eastAsia="Times New Roman" w:hAnsi="Calibri" w:cs="Calibri"/>
                <w:color w:val="000000"/>
              </w:rPr>
            </w:pPr>
            <w:r w:rsidRPr="008645A1">
              <w:rPr>
                <w:rFonts w:ascii="Calibri" w:eastAsia="Times New Roman" w:hAnsi="Calibri" w:cs="Calibri"/>
                <w:color w:val="000000"/>
              </w:rPr>
              <w:t xml:space="preserve">-  12,054.00 </w:t>
            </w:r>
          </w:p>
        </w:tc>
      </w:tr>
      <w:tr w:rsidR="001A692C" w:rsidRPr="008645A1" w14:paraId="627D9894" w14:textId="77777777" w:rsidTr="00210D10">
        <w:trPr>
          <w:trHeight w:val="288"/>
        </w:trPr>
        <w:tc>
          <w:tcPr>
            <w:tcW w:w="1555" w:type="dxa"/>
            <w:noWrap/>
            <w:hideMark/>
          </w:tcPr>
          <w:p w14:paraId="7ED78366" w14:textId="77777777" w:rsidR="001A692C" w:rsidRPr="008645A1" w:rsidRDefault="001A692C" w:rsidP="004F38AC">
            <w:pPr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8645A1">
              <w:rPr>
                <w:rFonts w:ascii="Calibri" w:eastAsia="Times New Roman" w:hAnsi="Calibri" w:cs="Calibri"/>
                <w:b/>
                <w:bCs/>
                <w:color w:val="000000"/>
              </w:rPr>
              <w:t> </w:t>
            </w:r>
          </w:p>
        </w:tc>
        <w:tc>
          <w:tcPr>
            <w:tcW w:w="1701" w:type="dxa"/>
            <w:noWrap/>
            <w:hideMark/>
          </w:tcPr>
          <w:p w14:paraId="2CD8E7AD" w14:textId="7CA1F919" w:rsidR="001A692C" w:rsidRPr="008645A1" w:rsidRDefault="001A692C" w:rsidP="004F38AC">
            <w:pPr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</w:rPr>
              <w:t xml:space="preserve">Direct </w:t>
            </w:r>
            <w:r w:rsidRPr="008645A1">
              <w:rPr>
                <w:rFonts w:ascii="Calibri" w:eastAsia="Times New Roman" w:hAnsi="Calibri" w:cs="Calibri"/>
                <w:b/>
                <w:bCs/>
                <w:color w:val="000000"/>
              </w:rPr>
              <w:t>Labour</w:t>
            </w:r>
          </w:p>
        </w:tc>
        <w:tc>
          <w:tcPr>
            <w:tcW w:w="1417" w:type="dxa"/>
            <w:noWrap/>
            <w:hideMark/>
          </w:tcPr>
          <w:p w14:paraId="183CA8FF" w14:textId="77777777" w:rsidR="001A692C" w:rsidRPr="008645A1" w:rsidRDefault="001A692C" w:rsidP="004F38AC">
            <w:pPr>
              <w:rPr>
                <w:rFonts w:ascii="Calibri" w:eastAsia="Times New Roman" w:hAnsi="Calibri" w:cs="Calibri"/>
                <w:color w:val="000000"/>
              </w:rPr>
            </w:pPr>
            <w:r w:rsidRPr="008645A1">
              <w:rPr>
                <w:rFonts w:ascii="Calibri" w:eastAsia="Times New Roman" w:hAnsi="Calibri" w:cs="Calibri"/>
                <w:color w:val="000000"/>
              </w:rPr>
              <w:t xml:space="preserve">-      5,065.20 </w:t>
            </w:r>
          </w:p>
        </w:tc>
        <w:tc>
          <w:tcPr>
            <w:tcW w:w="1276" w:type="dxa"/>
            <w:noWrap/>
            <w:hideMark/>
          </w:tcPr>
          <w:p w14:paraId="6A2C0D9C" w14:textId="77777777" w:rsidR="001A692C" w:rsidRPr="008645A1" w:rsidRDefault="001A692C" w:rsidP="004F38AC">
            <w:pPr>
              <w:rPr>
                <w:rFonts w:ascii="Calibri" w:eastAsia="Times New Roman" w:hAnsi="Calibri" w:cs="Calibri"/>
                <w:color w:val="000000"/>
              </w:rPr>
            </w:pPr>
            <w:r w:rsidRPr="008645A1">
              <w:rPr>
                <w:rFonts w:ascii="Calibri" w:eastAsia="Times New Roman" w:hAnsi="Calibri" w:cs="Calibri"/>
                <w:color w:val="000000"/>
              </w:rPr>
              <w:t xml:space="preserve">-     5,115.60 </w:t>
            </w:r>
          </w:p>
        </w:tc>
        <w:tc>
          <w:tcPr>
            <w:tcW w:w="1452" w:type="dxa"/>
            <w:noWrap/>
            <w:hideMark/>
          </w:tcPr>
          <w:p w14:paraId="371304BF" w14:textId="77777777" w:rsidR="001A692C" w:rsidRPr="008645A1" w:rsidRDefault="001A692C" w:rsidP="004F38AC">
            <w:pPr>
              <w:rPr>
                <w:rFonts w:ascii="Calibri" w:eastAsia="Times New Roman" w:hAnsi="Calibri" w:cs="Calibri"/>
                <w:color w:val="000000"/>
              </w:rPr>
            </w:pPr>
            <w:r w:rsidRPr="008645A1">
              <w:rPr>
                <w:rFonts w:ascii="Calibri" w:eastAsia="Times New Roman" w:hAnsi="Calibri" w:cs="Calibri"/>
                <w:color w:val="000000"/>
              </w:rPr>
              <w:t xml:space="preserve">-     5,216.40 </w:t>
            </w:r>
          </w:p>
        </w:tc>
        <w:tc>
          <w:tcPr>
            <w:tcW w:w="1559" w:type="dxa"/>
            <w:noWrap/>
            <w:hideMark/>
          </w:tcPr>
          <w:p w14:paraId="6FA9DC84" w14:textId="77777777" w:rsidR="001A692C" w:rsidRPr="008645A1" w:rsidRDefault="001A692C" w:rsidP="004F38AC">
            <w:pPr>
              <w:rPr>
                <w:rFonts w:ascii="Calibri" w:eastAsia="Times New Roman" w:hAnsi="Calibri" w:cs="Calibri"/>
                <w:color w:val="000000"/>
              </w:rPr>
            </w:pPr>
            <w:r w:rsidRPr="008645A1">
              <w:rPr>
                <w:rFonts w:ascii="Calibri" w:eastAsia="Times New Roman" w:hAnsi="Calibri" w:cs="Calibri"/>
                <w:color w:val="000000"/>
              </w:rPr>
              <w:t xml:space="preserve">-  15,397.20 </w:t>
            </w:r>
          </w:p>
        </w:tc>
      </w:tr>
      <w:tr w:rsidR="001A692C" w:rsidRPr="008645A1" w14:paraId="49675916" w14:textId="77777777" w:rsidTr="00210D10">
        <w:trPr>
          <w:trHeight w:val="288"/>
        </w:trPr>
        <w:tc>
          <w:tcPr>
            <w:tcW w:w="1555" w:type="dxa"/>
            <w:noWrap/>
            <w:hideMark/>
          </w:tcPr>
          <w:p w14:paraId="075363E0" w14:textId="77777777" w:rsidR="001A692C" w:rsidRPr="008645A1" w:rsidRDefault="001A692C" w:rsidP="004F38AC">
            <w:pPr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8645A1">
              <w:rPr>
                <w:rFonts w:ascii="Calibri" w:eastAsia="Times New Roman" w:hAnsi="Calibri" w:cs="Calibri"/>
                <w:b/>
                <w:bCs/>
                <w:color w:val="000000"/>
              </w:rPr>
              <w:t> </w:t>
            </w:r>
          </w:p>
        </w:tc>
        <w:tc>
          <w:tcPr>
            <w:tcW w:w="1701" w:type="dxa"/>
            <w:noWrap/>
            <w:hideMark/>
          </w:tcPr>
          <w:p w14:paraId="252B3064" w14:textId="2705EE6F" w:rsidR="001A692C" w:rsidRPr="008645A1" w:rsidRDefault="001A692C" w:rsidP="004F38AC">
            <w:pPr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</w:rPr>
              <w:t xml:space="preserve">Fixed </w:t>
            </w:r>
            <w:r w:rsidRPr="008645A1">
              <w:rPr>
                <w:rFonts w:ascii="Calibri" w:eastAsia="Times New Roman" w:hAnsi="Calibri" w:cs="Calibri"/>
                <w:b/>
                <w:bCs/>
                <w:color w:val="000000"/>
              </w:rPr>
              <w:t>Overheads</w:t>
            </w:r>
          </w:p>
        </w:tc>
        <w:tc>
          <w:tcPr>
            <w:tcW w:w="1417" w:type="dxa"/>
            <w:noWrap/>
            <w:hideMark/>
          </w:tcPr>
          <w:p w14:paraId="04EC1FA8" w14:textId="77777777" w:rsidR="001A692C" w:rsidRPr="008645A1" w:rsidRDefault="001A692C" w:rsidP="004F38AC">
            <w:pPr>
              <w:rPr>
                <w:rFonts w:ascii="Calibri" w:eastAsia="Times New Roman" w:hAnsi="Calibri" w:cs="Calibri"/>
                <w:color w:val="000000"/>
              </w:rPr>
            </w:pPr>
            <w:r w:rsidRPr="008645A1">
              <w:rPr>
                <w:rFonts w:ascii="Calibri" w:eastAsia="Times New Roman" w:hAnsi="Calibri" w:cs="Calibri"/>
                <w:color w:val="000000"/>
              </w:rPr>
              <w:t xml:space="preserve">-      2,583.00 </w:t>
            </w:r>
          </w:p>
        </w:tc>
        <w:tc>
          <w:tcPr>
            <w:tcW w:w="1276" w:type="dxa"/>
            <w:noWrap/>
            <w:hideMark/>
          </w:tcPr>
          <w:p w14:paraId="718733C4" w14:textId="77777777" w:rsidR="001A692C" w:rsidRPr="008645A1" w:rsidRDefault="001A692C" w:rsidP="004F38AC">
            <w:pPr>
              <w:rPr>
                <w:rFonts w:ascii="Calibri" w:eastAsia="Times New Roman" w:hAnsi="Calibri" w:cs="Calibri"/>
                <w:color w:val="000000"/>
              </w:rPr>
            </w:pPr>
            <w:r w:rsidRPr="008645A1">
              <w:rPr>
                <w:rFonts w:ascii="Calibri" w:eastAsia="Times New Roman" w:hAnsi="Calibri" w:cs="Calibri"/>
                <w:color w:val="000000"/>
              </w:rPr>
              <w:t xml:space="preserve">-     2,583.00 </w:t>
            </w:r>
          </w:p>
        </w:tc>
        <w:tc>
          <w:tcPr>
            <w:tcW w:w="1452" w:type="dxa"/>
            <w:noWrap/>
            <w:hideMark/>
          </w:tcPr>
          <w:p w14:paraId="6AD9C7D5" w14:textId="77777777" w:rsidR="001A692C" w:rsidRPr="008645A1" w:rsidRDefault="001A692C" w:rsidP="004F38AC">
            <w:pPr>
              <w:rPr>
                <w:rFonts w:ascii="Calibri" w:eastAsia="Times New Roman" w:hAnsi="Calibri" w:cs="Calibri"/>
                <w:color w:val="000000"/>
              </w:rPr>
            </w:pPr>
            <w:r w:rsidRPr="008645A1">
              <w:rPr>
                <w:rFonts w:ascii="Calibri" w:eastAsia="Times New Roman" w:hAnsi="Calibri" w:cs="Calibri"/>
                <w:color w:val="000000"/>
              </w:rPr>
              <w:t xml:space="preserve">-     2,583.00 </w:t>
            </w:r>
          </w:p>
        </w:tc>
        <w:tc>
          <w:tcPr>
            <w:tcW w:w="1559" w:type="dxa"/>
            <w:noWrap/>
            <w:hideMark/>
          </w:tcPr>
          <w:p w14:paraId="3FD42A4B" w14:textId="77777777" w:rsidR="001A692C" w:rsidRPr="008645A1" w:rsidRDefault="001A692C" w:rsidP="004F38AC">
            <w:pPr>
              <w:rPr>
                <w:rFonts w:ascii="Calibri" w:eastAsia="Times New Roman" w:hAnsi="Calibri" w:cs="Calibri"/>
                <w:color w:val="000000"/>
              </w:rPr>
            </w:pPr>
            <w:r w:rsidRPr="008645A1">
              <w:rPr>
                <w:rFonts w:ascii="Calibri" w:eastAsia="Times New Roman" w:hAnsi="Calibri" w:cs="Calibri"/>
                <w:color w:val="000000"/>
              </w:rPr>
              <w:t xml:space="preserve">-     7,749.00 </w:t>
            </w:r>
          </w:p>
        </w:tc>
      </w:tr>
      <w:tr w:rsidR="001A692C" w:rsidRPr="008645A1" w14:paraId="432EB01A" w14:textId="77777777" w:rsidTr="00210D10">
        <w:trPr>
          <w:trHeight w:val="327"/>
        </w:trPr>
        <w:tc>
          <w:tcPr>
            <w:tcW w:w="1555" w:type="dxa"/>
            <w:noWrap/>
            <w:hideMark/>
          </w:tcPr>
          <w:p w14:paraId="1CD172AB" w14:textId="77777777" w:rsidR="001A692C" w:rsidRPr="008645A1" w:rsidRDefault="001A692C" w:rsidP="004F38AC">
            <w:pPr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8645A1">
              <w:rPr>
                <w:rFonts w:ascii="Calibri" w:eastAsia="Times New Roman" w:hAnsi="Calibri" w:cs="Calibri"/>
                <w:b/>
                <w:bCs/>
                <w:color w:val="000000"/>
              </w:rPr>
              <w:t>Profit /(Loss)</w:t>
            </w:r>
          </w:p>
        </w:tc>
        <w:tc>
          <w:tcPr>
            <w:tcW w:w="1701" w:type="dxa"/>
            <w:noWrap/>
            <w:hideMark/>
          </w:tcPr>
          <w:p w14:paraId="2A28BD26" w14:textId="77777777" w:rsidR="001A692C" w:rsidRPr="008645A1" w:rsidRDefault="001A692C" w:rsidP="004F38AC">
            <w:pPr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8645A1">
              <w:rPr>
                <w:rFonts w:ascii="Calibri" w:eastAsia="Times New Roman" w:hAnsi="Calibri" w:cs="Calibri"/>
                <w:b/>
                <w:bCs/>
                <w:color w:val="000000"/>
              </w:rPr>
              <w:t> </w:t>
            </w:r>
          </w:p>
        </w:tc>
        <w:tc>
          <w:tcPr>
            <w:tcW w:w="1417" w:type="dxa"/>
            <w:noWrap/>
            <w:hideMark/>
          </w:tcPr>
          <w:p w14:paraId="77ED2907" w14:textId="77777777" w:rsidR="001A692C" w:rsidRPr="008645A1" w:rsidRDefault="001A692C" w:rsidP="004F38AC">
            <w:pPr>
              <w:rPr>
                <w:rFonts w:ascii="Calibri" w:eastAsia="Times New Roman" w:hAnsi="Calibri" w:cs="Calibri"/>
                <w:color w:val="000000"/>
              </w:rPr>
            </w:pPr>
            <w:r w:rsidRPr="008645A1">
              <w:rPr>
                <w:rFonts w:ascii="Calibri" w:eastAsia="Times New Roman" w:hAnsi="Calibri" w:cs="Calibri"/>
                <w:color w:val="000000"/>
              </w:rPr>
              <w:t xml:space="preserve">        3,421.80 </w:t>
            </w:r>
          </w:p>
        </w:tc>
        <w:tc>
          <w:tcPr>
            <w:tcW w:w="1276" w:type="dxa"/>
            <w:noWrap/>
            <w:hideMark/>
          </w:tcPr>
          <w:p w14:paraId="604BE3A8" w14:textId="77777777" w:rsidR="001A692C" w:rsidRPr="008645A1" w:rsidRDefault="001A692C" w:rsidP="004F38AC">
            <w:pPr>
              <w:rPr>
                <w:rFonts w:ascii="Calibri" w:eastAsia="Times New Roman" w:hAnsi="Calibri" w:cs="Calibri"/>
                <w:color w:val="000000"/>
              </w:rPr>
            </w:pPr>
            <w:r w:rsidRPr="008645A1">
              <w:rPr>
                <w:rFonts w:ascii="Calibri" w:eastAsia="Times New Roman" w:hAnsi="Calibri" w:cs="Calibri"/>
                <w:color w:val="000000"/>
              </w:rPr>
              <w:t xml:space="preserve">-        318.60 </w:t>
            </w:r>
          </w:p>
        </w:tc>
        <w:tc>
          <w:tcPr>
            <w:tcW w:w="1452" w:type="dxa"/>
            <w:noWrap/>
            <w:hideMark/>
          </w:tcPr>
          <w:p w14:paraId="5A699672" w14:textId="77777777" w:rsidR="001A692C" w:rsidRPr="008645A1" w:rsidRDefault="001A692C" w:rsidP="004F38AC">
            <w:pPr>
              <w:rPr>
                <w:rFonts w:ascii="Calibri" w:eastAsia="Times New Roman" w:hAnsi="Calibri" w:cs="Calibri"/>
                <w:color w:val="000000"/>
              </w:rPr>
            </w:pPr>
            <w:r w:rsidRPr="008645A1">
              <w:rPr>
                <w:rFonts w:ascii="Calibri" w:eastAsia="Times New Roman" w:hAnsi="Calibri" w:cs="Calibri"/>
                <w:color w:val="000000"/>
              </w:rPr>
              <w:t xml:space="preserve">-     3,494.40 </w:t>
            </w:r>
          </w:p>
        </w:tc>
        <w:tc>
          <w:tcPr>
            <w:tcW w:w="1559" w:type="dxa"/>
            <w:noWrap/>
            <w:hideMark/>
          </w:tcPr>
          <w:p w14:paraId="1FBD7B44" w14:textId="77777777" w:rsidR="001A692C" w:rsidRPr="008645A1" w:rsidRDefault="001A692C" w:rsidP="004F38AC">
            <w:pPr>
              <w:rPr>
                <w:rFonts w:ascii="Calibri" w:eastAsia="Times New Roman" w:hAnsi="Calibri" w:cs="Calibri"/>
                <w:color w:val="000000"/>
              </w:rPr>
            </w:pPr>
            <w:r w:rsidRPr="008645A1">
              <w:rPr>
                <w:rFonts w:ascii="Calibri" w:eastAsia="Times New Roman" w:hAnsi="Calibri" w:cs="Calibri"/>
                <w:color w:val="000000"/>
              </w:rPr>
              <w:t xml:space="preserve">-        391.20 </w:t>
            </w:r>
          </w:p>
        </w:tc>
      </w:tr>
    </w:tbl>
    <w:p w14:paraId="7126AB76" w14:textId="77777777" w:rsidR="001A692C" w:rsidRPr="00814E67" w:rsidRDefault="001A692C" w:rsidP="001A692C">
      <w:pPr>
        <w:pStyle w:val="NoSpacing"/>
        <w:jc w:val="both"/>
        <w:rPr>
          <w:rFonts w:ascii="Arial" w:hAnsi="Arial" w:cs="Arial"/>
          <w:b/>
        </w:rPr>
      </w:pPr>
    </w:p>
    <w:p w14:paraId="738CBBC9" w14:textId="77777777" w:rsidR="001A692C" w:rsidRDefault="001A692C" w:rsidP="001A692C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790CF9D7" w14:textId="77777777" w:rsidR="001A692C" w:rsidRDefault="001A692C" w:rsidP="001A692C">
      <w:pPr>
        <w:pStyle w:val="NoSpacing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Requirements for Question 2 </w:t>
      </w:r>
    </w:p>
    <w:p w14:paraId="01D995A2" w14:textId="77777777" w:rsidR="001A692C" w:rsidRDefault="001A692C" w:rsidP="001A692C">
      <w:pPr>
        <w:pStyle w:val="NoSpacing"/>
        <w:rPr>
          <w:rFonts w:ascii="Arial" w:hAnsi="Arial" w:cs="Arial"/>
          <w:b/>
        </w:rPr>
      </w:pPr>
    </w:p>
    <w:p w14:paraId="134E2A51" w14:textId="77777777" w:rsidR="001A692C" w:rsidRDefault="001A692C" w:rsidP="001A692C">
      <w:pPr>
        <w:pStyle w:val="NoSpacing"/>
        <w:rPr>
          <w:rFonts w:ascii="Arial" w:hAnsi="Arial" w:cs="Arial"/>
          <w:b/>
        </w:rPr>
      </w:pPr>
    </w:p>
    <w:p w14:paraId="38BA1D53" w14:textId="77777777" w:rsidR="001A692C" w:rsidRDefault="001A692C" w:rsidP="001A692C">
      <w:pPr>
        <w:pStyle w:val="NoSpacing"/>
        <w:numPr>
          <w:ilvl w:val="0"/>
          <w:numId w:val="1"/>
        </w:numPr>
        <w:rPr>
          <w:rFonts w:ascii="Arial" w:hAnsi="Arial" w:cs="Arial"/>
          <w:b/>
        </w:rPr>
      </w:pPr>
      <w:r>
        <w:rPr>
          <w:rFonts w:ascii="Arial" w:hAnsi="Arial" w:cs="Arial"/>
        </w:rPr>
        <w:t>Use your knowledge of management accounting and marginal costing to calculate the contribution of each product</w:t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  <w:t>5 marks</w:t>
      </w:r>
    </w:p>
    <w:p w14:paraId="5703D6F6" w14:textId="77777777" w:rsidR="001A692C" w:rsidRDefault="001A692C" w:rsidP="001A692C">
      <w:pPr>
        <w:pStyle w:val="NoSpacing"/>
        <w:ind w:left="720"/>
        <w:rPr>
          <w:rFonts w:ascii="Arial" w:hAnsi="Arial" w:cs="Arial"/>
          <w:b/>
        </w:rPr>
      </w:pPr>
    </w:p>
    <w:p w14:paraId="495A8517" w14:textId="146904C6" w:rsidR="001A692C" w:rsidRDefault="001A692C" w:rsidP="001A692C">
      <w:pPr>
        <w:pStyle w:val="NoSpacing"/>
        <w:numPr>
          <w:ilvl w:val="0"/>
          <w:numId w:val="1"/>
        </w:numPr>
        <w:rPr>
          <w:rFonts w:ascii="Arial" w:hAnsi="Arial" w:cs="Arial"/>
          <w:b/>
        </w:rPr>
      </w:pPr>
      <w:r>
        <w:rPr>
          <w:rFonts w:ascii="Arial" w:hAnsi="Arial" w:cs="Arial"/>
        </w:rPr>
        <w:t xml:space="preserve">Use your findings from part (a) and appropriate academic references to explain whether </w:t>
      </w:r>
      <w:r>
        <w:rPr>
          <w:rFonts w:ascii="Arial" w:hAnsi="Arial" w:cs="Arial"/>
          <w:color w:val="000000"/>
          <w:lang w:eastAsia="en-GB"/>
        </w:rPr>
        <w:t xml:space="preserve">the company should stop making product </w:t>
      </w:r>
      <w:r w:rsidR="00210D10">
        <w:rPr>
          <w:rFonts w:ascii="Arial" w:hAnsi="Arial" w:cs="Arial"/>
          <w:color w:val="000000"/>
          <w:lang w:eastAsia="en-GB"/>
        </w:rPr>
        <w:t>Y</w:t>
      </w:r>
      <w:r>
        <w:rPr>
          <w:rFonts w:ascii="Arial" w:hAnsi="Arial" w:cs="Arial"/>
          <w:color w:val="000000"/>
          <w:lang w:eastAsia="en-GB"/>
        </w:rPr>
        <w:t>.</w:t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  <w:t>2 marks</w:t>
      </w:r>
    </w:p>
    <w:p w14:paraId="30B0A883" w14:textId="77777777" w:rsidR="001A692C" w:rsidRDefault="001A692C" w:rsidP="001A692C">
      <w:pPr>
        <w:pStyle w:val="NoSpacing"/>
        <w:rPr>
          <w:rFonts w:ascii="Arial" w:hAnsi="Arial" w:cs="Arial"/>
          <w:b/>
        </w:rPr>
      </w:pPr>
    </w:p>
    <w:p w14:paraId="043D6550" w14:textId="505333D0" w:rsidR="001A692C" w:rsidRDefault="001A692C" w:rsidP="001A692C">
      <w:pPr>
        <w:pStyle w:val="NoSpacing"/>
        <w:numPr>
          <w:ilvl w:val="0"/>
          <w:numId w:val="1"/>
        </w:numPr>
        <w:rPr>
          <w:rFonts w:ascii="Arial" w:hAnsi="Arial" w:cs="Arial"/>
          <w:b/>
        </w:rPr>
      </w:pPr>
      <w:r>
        <w:rPr>
          <w:rFonts w:ascii="Arial" w:hAnsi="Arial" w:cs="Arial"/>
        </w:rPr>
        <w:t xml:space="preserve">Use your findings from part (a) and appropriate academic references to explain whether </w:t>
      </w:r>
      <w:r>
        <w:rPr>
          <w:rFonts w:ascii="Arial" w:hAnsi="Arial" w:cs="Arial"/>
          <w:color w:val="000000"/>
          <w:lang w:eastAsia="en-GB"/>
        </w:rPr>
        <w:t xml:space="preserve">the company should stop making product </w:t>
      </w:r>
      <w:r w:rsidR="00210D10">
        <w:rPr>
          <w:rFonts w:ascii="Arial" w:hAnsi="Arial" w:cs="Arial"/>
          <w:color w:val="000000"/>
          <w:lang w:eastAsia="en-GB"/>
        </w:rPr>
        <w:t>Z</w:t>
      </w:r>
      <w:r>
        <w:rPr>
          <w:rFonts w:ascii="Arial" w:hAnsi="Arial" w:cs="Arial"/>
          <w:color w:val="000000"/>
          <w:lang w:eastAsia="en-GB"/>
        </w:rPr>
        <w:t>.</w:t>
      </w:r>
      <w:r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  <w:t>2 marks</w:t>
      </w:r>
    </w:p>
    <w:p w14:paraId="4264589F" w14:textId="77777777" w:rsidR="001A692C" w:rsidRDefault="001A692C" w:rsidP="001A692C">
      <w:pPr>
        <w:pStyle w:val="NoSpacing"/>
        <w:rPr>
          <w:rFonts w:ascii="Arial" w:hAnsi="Arial" w:cs="Arial"/>
          <w:b/>
        </w:rPr>
      </w:pPr>
    </w:p>
    <w:p w14:paraId="1EA8AC32" w14:textId="77777777" w:rsidR="001A692C" w:rsidRDefault="001A692C" w:rsidP="001A692C">
      <w:pPr>
        <w:pStyle w:val="NoSpacing"/>
        <w:numPr>
          <w:ilvl w:val="0"/>
          <w:numId w:val="1"/>
        </w:numPr>
        <w:rPr>
          <w:rFonts w:ascii="Arial" w:hAnsi="Arial" w:cs="Arial"/>
          <w:b/>
        </w:rPr>
      </w:pPr>
      <w:r>
        <w:rPr>
          <w:rFonts w:ascii="Arial" w:hAnsi="Arial" w:cs="Arial"/>
        </w:rPr>
        <w:t xml:space="preserve">Discuss how and why marginal costing calculates </w:t>
      </w:r>
      <w:r>
        <w:rPr>
          <w:rFonts w:ascii="Arial" w:hAnsi="Arial" w:cs="Arial"/>
          <w:color w:val="000000"/>
          <w:lang w:eastAsia="en-GB"/>
        </w:rPr>
        <w:t>contribution to pay overheads and why this is useful in evaluating product value to a firm?</w:t>
      </w:r>
      <w:r>
        <w:rPr>
          <w:rFonts w:ascii="Arial" w:hAnsi="Arial" w:cs="Arial"/>
          <w:color w:val="000000"/>
          <w:lang w:eastAsia="en-GB"/>
        </w:rPr>
        <w:tab/>
      </w:r>
      <w:r>
        <w:rPr>
          <w:rFonts w:ascii="Arial" w:hAnsi="Arial" w:cs="Arial"/>
          <w:color w:val="000000"/>
          <w:lang w:eastAsia="en-GB"/>
        </w:rPr>
        <w:tab/>
      </w:r>
      <w:r>
        <w:rPr>
          <w:rFonts w:ascii="Arial" w:hAnsi="Arial" w:cs="Arial"/>
          <w:color w:val="000000"/>
          <w:lang w:eastAsia="en-GB"/>
        </w:rPr>
        <w:tab/>
      </w:r>
      <w:r>
        <w:rPr>
          <w:rFonts w:ascii="Arial" w:hAnsi="Arial" w:cs="Arial"/>
          <w:color w:val="000000"/>
          <w:lang w:eastAsia="en-GB"/>
        </w:rPr>
        <w:tab/>
      </w:r>
      <w:r>
        <w:rPr>
          <w:rFonts w:ascii="Arial" w:hAnsi="Arial" w:cs="Arial"/>
          <w:color w:val="000000"/>
          <w:lang w:eastAsia="en-GB"/>
        </w:rPr>
        <w:tab/>
      </w:r>
      <w:r>
        <w:rPr>
          <w:rFonts w:ascii="Arial" w:hAnsi="Arial" w:cs="Arial"/>
          <w:color w:val="000000"/>
          <w:lang w:val="en-US" w:eastAsia="en-GB"/>
        </w:rPr>
        <w:tab/>
      </w:r>
      <w:r>
        <w:rPr>
          <w:rFonts w:ascii="Arial" w:hAnsi="Arial" w:cs="Arial"/>
          <w:color w:val="000000"/>
          <w:lang w:eastAsia="en-GB"/>
        </w:rPr>
        <w:tab/>
      </w:r>
      <w:r>
        <w:rPr>
          <w:rFonts w:ascii="Arial" w:hAnsi="Arial" w:cs="Arial"/>
          <w:b/>
        </w:rPr>
        <w:t>3 marks</w:t>
      </w:r>
    </w:p>
    <w:p w14:paraId="4E18BE4C" w14:textId="3709C4E0" w:rsidR="001A692C" w:rsidRDefault="001A692C" w:rsidP="001A692C">
      <w:pPr>
        <w:rPr>
          <w:rFonts w:ascii="Arial" w:hAnsi="Arial" w:cs="Arial"/>
          <w:color w:val="000000"/>
          <w:lang w:eastAsia="en-GB"/>
        </w:rPr>
      </w:pPr>
    </w:p>
    <w:p w14:paraId="0CD29F4B" w14:textId="0735B287" w:rsidR="00210D10" w:rsidRDefault="00210D10" w:rsidP="001A692C">
      <w:pPr>
        <w:rPr>
          <w:rFonts w:ascii="Arial" w:hAnsi="Arial" w:cs="Arial"/>
          <w:color w:val="000000"/>
          <w:lang w:eastAsia="en-GB"/>
        </w:rPr>
      </w:pPr>
    </w:p>
    <w:p w14:paraId="320E93F3" w14:textId="744E9FE0" w:rsidR="00210D10" w:rsidRDefault="00210D10" w:rsidP="001A692C">
      <w:pPr>
        <w:rPr>
          <w:rFonts w:ascii="Arial" w:hAnsi="Arial" w:cs="Arial"/>
          <w:color w:val="000000"/>
          <w:lang w:eastAsia="en-GB"/>
        </w:rPr>
      </w:pPr>
    </w:p>
    <w:p w14:paraId="075842F9" w14:textId="77777777" w:rsidR="00210D10" w:rsidRDefault="00210D10" w:rsidP="001A692C">
      <w:pPr>
        <w:rPr>
          <w:rFonts w:ascii="Arial" w:hAnsi="Arial" w:cs="Arial"/>
          <w:color w:val="000000"/>
          <w:lang w:eastAsia="en-GB"/>
        </w:rPr>
      </w:pPr>
    </w:p>
    <w:p w14:paraId="4DCB2CB7" w14:textId="77777777" w:rsidR="001A692C" w:rsidRPr="001A692C" w:rsidRDefault="001A692C" w:rsidP="001A692C">
      <w:pPr>
        <w:spacing w:after="0" w:line="240" w:lineRule="auto"/>
        <w:jc w:val="both"/>
        <w:rPr>
          <w:rFonts w:ascii="Arial" w:eastAsia="Times New Roman" w:hAnsi="Arial" w:cs="Arial"/>
          <w:b/>
          <w:bCs/>
          <w:color w:val="000000"/>
          <w:lang w:eastAsia="en-GB"/>
        </w:rPr>
      </w:pPr>
      <w:r w:rsidRPr="001A692C">
        <w:rPr>
          <w:rFonts w:ascii="Arial" w:eastAsia="Times New Roman" w:hAnsi="Arial" w:cs="Arial"/>
          <w:b/>
          <w:bCs/>
          <w:color w:val="000000"/>
          <w:lang w:eastAsia="en-GB"/>
        </w:rPr>
        <w:lastRenderedPageBreak/>
        <w:t>Question 2</w:t>
      </w:r>
    </w:p>
    <w:p w14:paraId="1E9BB28E" w14:textId="6984E4E1" w:rsidR="001A692C" w:rsidRPr="001A692C" w:rsidRDefault="001A692C" w:rsidP="001A692C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The </w:t>
      </w:r>
      <w:r w:rsidRPr="001A692C">
        <w:rPr>
          <w:rFonts w:ascii="Arial" w:eastAsia="Times New Roman" w:hAnsi="Arial" w:cs="Arial"/>
          <w:color w:val="000000"/>
          <w:lang w:eastAsia="en-GB"/>
        </w:rPr>
        <w:t xml:space="preserve">directors of </w:t>
      </w:r>
      <w:r>
        <w:rPr>
          <w:rFonts w:ascii="Arial" w:eastAsia="Times New Roman" w:hAnsi="Arial" w:cs="Arial"/>
          <w:color w:val="000000"/>
          <w:lang w:eastAsia="en-GB"/>
        </w:rPr>
        <w:t>Thin Air Limited</w:t>
      </w:r>
      <w:r w:rsidRPr="001A692C">
        <w:rPr>
          <w:rFonts w:ascii="Arial" w:eastAsia="Times New Roman" w:hAnsi="Arial" w:cs="Arial"/>
          <w:color w:val="000000"/>
          <w:lang w:eastAsia="en-GB"/>
        </w:rPr>
        <w:t xml:space="preserve"> are considering halting the production of 2 of their products that appear to be making no profit. </w:t>
      </w:r>
    </w:p>
    <w:p w14:paraId="561DBADD" w14:textId="77777777" w:rsidR="001A692C" w:rsidRPr="001A692C" w:rsidRDefault="001A692C" w:rsidP="001A692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D96A2DA" w14:textId="7D1871AA" w:rsidR="001A692C" w:rsidRPr="001A692C" w:rsidRDefault="001A692C" w:rsidP="001A692C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The directors are considering stopping production of </w:t>
      </w:r>
      <w:r w:rsidR="00210D10">
        <w:rPr>
          <w:rFonts w:ascii="Arial" w:eastAsia="Times New Roman" w:hAnsi="Arial" w:cs="Arial"/>
          <w:color w:val="000000"/>
          <w:lang w:eastAsia="en-GB"/>
        </w:rPr>
        <w:t>products B and C.</w:t>
      </w:r>
    </w:p>
    <w:p w14:paraId="26F2549F" w14:textId="77777777" w:rsidR="001A692C" w:rsidRPr="001A692C" w:rsidRDefault="001A692C" w:rsidP="001A692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9A51FEB" w14:textId="77777777" w:rsidR="001A692C" w:rsidRPr="001A692C" w:rsidRDefault="001A692C" w:rsidP="001A692C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A692C">
        <w:rPr>
          <w:rFonts w:ascii="Arial" w:eastAsia="Times New Roman" w:hAnsi="Arial" w:cs="Arial"/>
          <w:color w:val="000000"/>
          <w:lang w:eastAsia="en-GB"/>
        </w:rPr>
        <w:t>You spot that management accounting would show the results differently and may affect the directors’ decision.</w:t>
      </w:r>
    </w:p>
    <w:p w14:paraId="0EC65124" w14:textId="77777777" w:rsidR="001A692C" w:rsidRPr="001A692C" w:rsidRDefault="001A692C" w:rsidP="001A692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36"/>
        <w:gridCol w:w="280"/>
        <w:gridCol w:w="1194"/>
        <w:gridCol w:w="698"/>
        <w:gridCol w:w="698"/>
        <w:gridCol w:w="698"/>
        <w:gridCol w:w="698"/>
        <w:gridCol w:w="236"/>
      </w:tblGrid>
      <w:tr w:rsidR="001A692C" w:rsidRPr="001A692C" w14:paraId="14BB93C2" w14:textId="77777777" w:rsidTr="001A692C">
        <w:trPr>
          <w:trHeight w:val="168"/>
        </w:trPr>
        <w:tc>
          <w:tcPr>
            <w:tcW w:w="0" w:type="auto"/>
            <w:gridSpan w:val="8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69239297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1A692C" w:rsidRPr="001A692C" w14:paraId="1D5AE9D8" w14:textId="77777777" w:rsidTr="001A692C">
        <w:trPr>
          <w:trHeight w:val="312"/>
        </w:trPr>
        <w:tc>
          <w:tcPr>
            <w:tcW w:w="0" w:type="auto"/>
            <w:tcBorders>
              <w:righ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14:paraId="7B203857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vMerge w:val="restart"/>
            <w:tcBorders>
              <w:top w:val="single" w:sz="8" w:space="0" w:color="000000"/>
              <w:left w:val="single" w:sz="8" w:space="0" w:color="000000"/>
              <w:bottom w:val="single" w:sz="8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1E1E4AA8" w14:textId="77777777" w:rsidR="001A692C" w:rsidRPr="001A692C" w:rsidRDefault="001A692C" w:rsidP="001A692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0B22DBFC" w14:textId="77777777" w:rsidR="001A692C" w:rsidRPr="001A692C" w:rsidRDefault="001A692C" w:rsidP="001A692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535E1AED" w14:textId="3D8C220C" w:rsidR="001A692C" w:rsidRPr="001A692C" w:rsidRDefault="00210D10" w:rsidP="001A692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A</w:t>
            </w:r>
          </w:p>
        </w:tc>
        <w:tc>
          <w:tcPr>
            <w:tcW w:w="0" w:type="auto"/>
            <w:tcBorders>
              <w:top w:val="single" w:sz="8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5C3BE1C5" w14:textId="41FA9866" w:rsidR="001A692C" w:rsidRPr="001A692C" w:rsidRDefault="00210D10" w:rsidP="001A692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B</w:t>
            </w:r>
          </w:p>
        </w:tc>
        <w:tc>
          <w:tcPr>
            <w:tcW w:w="0" w:type="auto"/>
            <w:tcBorders>
              <w:top w:val="single" w:sz="8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00511D16" w14:textId="585BC126" w:rsidR="001A692C" w:rsidRPr="001A692C" w:rsidRDefault="00210D10" w:rsidP="001A692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</w:t>
            </w:r>
          </w:p>
        </w:tc>
        <w:tc>
          <w:tcPr>
            <w:tcW w:w="0" w:type="auto"/>
            <w:tcBorders>
              <w:top w:val="single" w:sz="8" w:space="0" w:color="000000"/>
              <w:right w:val="single" w:sz="8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42D5724A" w14:textId="77777777" w:rsidR="001A692C" w:rsidRPr="001A692C" w:rsidRDefault="001A692C" w:rsidP="001A692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</w:t>
            </w:r>
          </w:p>
        </w:tc>
        <w:tc>
          <w:tcPr>
            <w:tcW w:w="0" w:type="auto"/>
            <w:tcBorders>
              <w:lef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118E5B8D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1A692C" w:rsidRPr="001A692C" w14:paraId="610A4A0F" w14:textId="77777777" w:rsidTr="001A692C">
        <w:trPr>
          <w:trHeight w:val="312"/>
        </w:trPr>
        <w:tc>
          <w:tcPr>
            <w:tcW w:w="0" w:type="auto"/>
            <w:tcBorders>
              <w:righ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14:paraId="43C9D118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vMerge/>
            <w:tcBorders>
              <w:top w:val="single" w:sz="8" w:space="0" w:color="000000"/>
              <w:left w:val="single" w:sz="8" w:space="0" w:color="000000"/>
              <w:bottom w:val="single" w:sz="8" w:space="0" w:color="000000"/>
            </w:tcBorders>
            <w:vAlign w:val="center"/>
            <w:hideMark/>
          </w:tcPr>
          <w:p w14:paraId="30676674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09D236BA" w14:textId="77777777" w:rsidR="001A692C" w:rsidRPr="001A692C" w:rsidRDefault="001A692C" w:rsidP="001A692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608A3517" w14:textId="77777777" w:rsidR="001A692C" w:rsidRPr="001A692C" w:rsidRDefault="001A692C" w:rsidP="001A692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(£m)</w:t>
            </w:r>
          </w:p>
        </w:tc>
        <w:tc>
          <w:tcPr>
            <w:tcW w:w="0" w:type="auto"/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3123A40D" w14:textId="77777777" w:rsidR="001A692C" w:rsidRPr="001A692C" w:rsidRDefault="001A692C" w:rsidP="001A692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(£m)</w:t>
            </w:r>
          </w:p>
        </w:tc>
        <w:tc>
          <w:tcPr>
            <w:tcW w:w="0" w:type="auto"/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3F594164" w14:textId="77777777" w:rsidR="001A692C" w:rsidRPr="001A692C" w:rsidRDefault="001A692C" w:rsidP="001A692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(£m)</w:t>
            </w:r>
          </w:p>
        </w:tc>
        <w:tc>
          <w:tcPr>
            <w:tcW w:w="0" w:type="auto"/>
            <w:tcBorders>
              <w:right w:val="single" w:sz="8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5E2E7BC8" w14:textId="77777777" w:rsidR="001A692C" w:rsidRPr="001A692C" w:rsidRDefault="001A692C" w:rsidP="001A692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(£m)</w:t>
            </w:r>
          </w:p>
        </w:tc>
        <w:tc>
          <w:tcPr>
            <w:tcW w:w="0" w:type="auto"/>
            <w:tcBorders>
              <w:lef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384F9B6C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1A692C" w:rsidRPr="001A692C" w14:paraId="3DE1BE12" w14:textId="77777777" w:rsidTr="001A692C">
        <w:trPr>
          <w:trHeight w:val="312"/>
        </w:trPr>
        <w:tc>
          <w:tcPr>
            <w:tcW w:w="0" w:type="auto"/>
            <w:tcBorders>
              <w:righ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14:paraId="62C81AC2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gridSpan w:val="2"/>
            <w:tcBorders>
              <w:left w:val="single" w:sz="8" w:space="0" w:color="000000"/>
              <w:righ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31B7613D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000000"/>
                <w:lang w:eastAsia="en-GB"/>
              </w:rPr>
              <w:t>Sales</w:t>
            </w:r>
          </w:p>
        </w:tc>
        <w:tc>
          <w:tcPr>
            <w:tcW w:w="0" w:type="auto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631A360D" w14:textId="77777777" w:rsidR="001A692C" w:rsidRPr="001A692C" w:rsidRDefault="001A692C" w:rsidP="001A692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000000"/>
                <w:lang w:eastAsia="en-GB"/>
              </w:rPr>
              <w:t>360</w:t>
            </w:r>
          </w:p>
        </w:tc>
        <w:tc>
          <w:tcPr>
            <w:tcW w:w="0" w:type="auto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7F988934" w14:textId="77777777" w:rsidR="001A692C" w:rsidRPr="001A692C" w:rsidRDefault="001A692C" w:rsidP="001A692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000000"/>
                <w:lang w:eastAsia="en-GB"/>
              </w:rPr>
              <w:t>240</w:t>
            </w:r>
          </w:p>
        </w:tc>
        <w:tc>
          <w:tcPr>
            <w:tcW w:w="0" w:type="auto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19D49318" w14:textId="77777777" w:rsidR="001A692C" w:rsidRPr="001A692C" w:rsidRDefault="001A692C" w:rsidP="001A692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000000"/>
                <w:lang w:eastAsia="en-GB"/>
              </w:rPr>
              <w:t>180</w:t>
            </w:r>
          </w:p>
        </w:tc>
        <w:tc>
          <w:tcPr>
            <w:tcW w:w="0" w:type="auto"/>
            <w:tcBorders>
              <w:righ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0B1BB54C" w14:textId="77777777" w:rsidR="001A692C" w:rsidRPr="001A692C" w:rsidRDefault="001A692C" w:rsidP="001A692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000000"/>
                <w:lang w:eastAsia="en-GB"/>
              </w:rPr>
              <w:t>780</w:t>
            </w:r>
          </w:p>
        </w:tc>
        <w:tc>
          <w:tcPr>
            <w:tcW w:w="0" w:type="auto"/>
            <w:tcBorders>
              <w:lef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4106D337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1A692C" w:rsidRPr="001A692C" w14:paraId="1A953477" w14:textId="77777777" w:rsidTr="001A692C">
        <w:trPr>
          <w:trHeight w:val="312"/>
        </w:trPr>
        <w:tc>
          <w:tcPr>
            <w:tcW w:w="0" w:type="auto"/>
            <w:tcBorders>
              <w:righ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14:paraId="18459142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lef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3FE246DA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66C4E3AC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2A5F2C74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2039385B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4E33C935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righ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33BAE167" w14:textId="77777777" w:rsidR="001A692C" w:rsidRPr="001A692C" w:rsidRDefault="001A692C" w:rsidP="001A692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lef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2365FC85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1A692C" w:rsidRPr="001A692C" w14:paraId="7D5EBD18" w14:textId="77777777" w:rsidTr="001A692C">
        <w:trPr>
          <w:trHeight w:val="312"/>
        </w:trPr>
        <w:tc>
          <w:tcPr>
            <w:tcW w:w="0" w:type="auto"/>
            <w:tcBorders>
              <w:righ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14:paraId="690A6AE8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gridSpan w:val="2"/>
            <w:tcBorders>
              <w:left w:val="single" w:sz="8" w:space="0" w:color="000000"/>
              <w:righ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4FB43087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000000"/>
                <w:lang w:eastAsia="en-GB"/>
              </w:rPr>
              <w:t>Cost of sales</w:t>
            </w:r>
          </w:p>
        </w:tc>
        <w:tc>
          <w:tcPr>
            <w:tcW w:w="0" w:type="auto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4EB69A9C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4E563E45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5D9FB09C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righ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52473ED1" w14:textId="77777777" w:rsidR="001A692C" w:rsidRPr="001A692C" w:rsidRDefault="001A692C" w:rsidP="001A692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lef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1241B238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1A692C" w:rsidRPr="001A692C" w14:paraId="13F60331" w14:textId="77777777" w:rsidTr="001A692C">
        <w:trPr>
          <w:trHeight w:val="312"/>
        </w:trPr>
        <w:tc>
          <w:tcPr>
            <w:tcW w:w="0" w:type="auto"/>
            <w:tcBorders>
              <w:righ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14:paraId="36894F1C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lef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4CACB5B8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18C437CD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000000"/>
                <w:lang w:eastAsia="en-GB"/>
              </w:rPr>
              <w:t>Materials</w:t>
            </w:r>
          </w:p>
        </w:tc>
        <w:tc>
          <w:tcPr>
            <w:tcW w:w="0" w:type="auto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3A9D72CA" w14:textId="77777777" w:rsidR="001A692C" w:rsidRPr="001A692C" w:rsidRDefault="001A692C" w:rsidP="001A692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FF0000"/>
                <w:lang w:eastAsia="en-GB"/>
              </w:rPr>
              <w:t>(120)</w:t>
            </w:r>
          </w:p>
        </w:tc>
        <w:tc>
          <w:tcPr>
            <w:tcW w:w="0" w:type="auto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45497584" w14:textId="77777777" w:rsidR="001A692C" w:rsidRPr="001A692C" w:rsidRDefault="001A692C" w:rsidP="001A692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FF0000"/>
                <w:lang w:eastAsia="en-GB"/>
              </w:rPr>
              <w:t>(80)</w:t>
            </w:r>
          </w:p>
        </w:tc>
        <w:tc>
          <w:tcPr>
            <w:tcW w:w="0" w:type="auto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2E2E2365" w14:textId="77777777" w:rsidR="001A692C" w:rsidRPr="001A692C" w:rsidRDefault="001A692C" w:rsidP="001A692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FF0000"/>
                <w:lang w:eastAsia="en-GB"/>
              </w:rPr>
              <w:t>(80)</w:t>
            </w:r>
          </w:p>
        </w:tc>
        <w:tc>
          <w:tcPr>
            <w:tcW w:w="0" w:type="auto"/>
            <w:tcBorders>
              <w:righ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3B109662" w14:textId="77777777" w:rsidR="001A692C" w:rsidRPr="001A692C" w:rsidRDefault="001A692C" w:rsidP="001A692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FF0000"/>
                <w:lang w:eastAsia="en-GB"/>
              </w:rPr>
              <w:t>(280)</w:t>
            </w:r>
          </w:p>
        </w:tc>
        <w:tc>
          <w:tcPr>
            <w:tcW w:w="0" w:type="auto"/>
            <w:tcBorders>
              <w:lef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06660C64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1A692C" w:rsidRPr="001A692C" w14:paraId="6B4D903C" w14:textId="77777777" w:rsidTr="001A692C">
        <w:trPr>
          <w:trHeight w:val="312"/>
        </w:trPr>
        <w:tc>
          <w:tcPr>
            <w:tcW w:w="0" w:type="auto"/>
            <w:tcBorders>
              <w:righ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14:paraId="5FE51E61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lef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73CB5630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5AB65F4E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000000"/>
                <w:lang w:eastAsia="en-GB"/>
              </w:rPr>
              <w:t>Labour</w:t>
            </w:r>
          </w:p>
        </w:tc>
        <w:tc>
          <w:tcPr>
            <w:tcW w:w="0" w:type="auto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21731485" w14:textId="77777777" w:rsidR="001A692C" w:rsidRPr="001A692C" w:rsidRDefault="001A692C" w:rsidP="001A692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FF0000"/>
                <w:lang w:eastAsia="en-GB"/>
              </w:rPr>
              <w:t>(120)</w:t>
            </w:r>
          </w:p>
        </w:tc>
        <w:tc>
          <w:tcPr>
            <w:tcW w:w="0" w:type="auto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56E6FC58" w14:textId="77777777" w:rsidR="001A692C" w:rsidRPr="001A692C" w:rsidRDefault="001A692C" w:rsidP="001A692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FF0000"/>
                <w:lang w:eastAsia="en-GB"/>
              </w:rPr>
              <w:t>(120)</w:t>
            </w:r>
          </w:p>
        </w:tc>
        <w:tc>
          <w:tcPr>
            <w:tcW w:w="0" w:type="auto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766BA77D" w14:textId="77777777" w:rsidR="001A692C" w:rsidRPr="001A692C" w:rsidRDefault="001A692C" w:rsidP="001A692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FF0000"/>
                <w:lang w:eastAsia="en-GB"/>
              </w:rPr>
              <w:t>(120)</w:t>
            </w:r>
          </w:p>
        </w:tc>
        <w:tc>
          <w:tcPr>
            <w:tcW w:w="0" w:type="auto"/>
            <w:tcBorders>
              <w:righ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1B05595A" w14:textId="77777777" w:rsidR="001A692C" w:rsidRPr="001A692C" w:rsidRDefault="001A692C" w:rsidP="001A692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FF0000"/>
                <w:lang w:eastAsia="en-GB"/>
              </w:rPr>
              <w:t>(360)</w:t>
            </w:r>
          </w:p>
        </w:tc>
        <w:tc>
          <w:tcPr>
            <w:tcW w:w="0" w:type="auto"/>
            <w:tcBorders>
              <w:lef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37419DC0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1A692C" w:rsidRPr="001A692C" w14:paraId="49891C0F" w14:textId="77777777" w:rsidTr="001A692C">
        <w:trPr>
          <w:trHeight w:val="324"/>
        </w:trPr>
        <w:tc>
          <w:tcPr>
            <w:tcW w:w="0" w:type="auto"/>
            <w:tcBorders>
              <w:righ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14:paraId="19A34490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lef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2789F80B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72FD8C85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000000"/>
                <w:lang w:eastAsia="en-GB"/>
              </w:rPr>
              <w:t>Overheads</w:t>
            </w:r>
          </w:p>
        </w:tc>
        <w:tc>
          <w:tcPr>
            <w:tcW w:w="0" w:type="auto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0404B1F2" w14:textId="77777777" w:rsidR="001A692C" w:rsidRPr="001A692C" w:rsidRDefault="001A692C" w:rsidP="001A692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FF0000"/>
                <w:lang w:eastAsia="en-GB"/>
              </w:rPr>
              <w:t>(60)</w:t>
            </w:r>
          </w:p>
        </w:tc>
        <w:tc>
          <w:tcPr>
            <w:tcW w:w="0" w:type="auto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432B4C7B" w14:textId="77777777" w:rsidR="001A692C" w:rsidRPr="001A692C" w:rsidRDefault="001A692C" w:rsidP="001A692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FF0000"/>
                <w:lang w:eastAsia="en-GB"/>
              </w:rPr>
              <w:t>(60)</w:t>
            </w:r>
          </w:p>
        </w:tc>
        <w:tc>
          <w:tcPr>
            <w:tcW w:w="0" w:type="auto"/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6F21F408" w14:textId="77777777" w:rsidR="001A692C" w:rsidRPr="001A692C" w:rsidRDefault="001A692C" w:rsidP="001A692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FF0000"/>
                <w:lang w:eastAsia="en-GB"/>
              </w:rPr>
              <w:t>(60)</w:t>
            </w:r>
          </w:p>
        </w:tc>
        <w:tc>
          <w:tcPr>
            <w:tcW w:w="0" w:type="auto"/>
            <w:tcBorders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049BBF96" w14:textId="77777777" w:rsidR="001A692C" w:rsidRPr="001A692C" w:rsidRDefault="001A692C" w:rsidP="001A692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FF0000"/>
                <w:lang w:eastAsia="en-GB"/>
              </w:rPr>
              <w:t>(180)</w:t>
            </w:r>
          </w:p>
        </w:tc>
        <w:tc>
          <w:tcPr>
            <w:tcW w:w="0" w:type="auto"/>
            <w:tcBorders>
              <w:lef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66118786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1A692C" w:rsidRPr="001A692C" w14:paraId="793EB9DD" w14:textId="77777777" w:rsidTr="001A692C">
        <w:trPr>
          <w:trHeight w:val="552"/>
        </w:trPr>
        <w:tc>
          <w:tcPr>
            <w:tcW w:w="0" w:type="auto"/>
            <w:tcBorders>
              <w:righ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14:paraId="2C06595F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gridSpan w:val="2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0A9F56E6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000000"/>
                <w:lang w:eastAsia="en-GB"/>
              </w:rPr>
              <w:t>Profit/(loss)</w:t>
            </w:r>
          </w:p>
        </w:tc>
        <w:tc>
          <w:tcPr>
            <w:tcW w:w="0" w:type="auto"/>
            <w:tcBorders>
              <w:bottom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1DD570AD" w14:textId="77777777" w:rsidR="001A692C" w:rsidRPr="001A692C" w:rsidRDefault="001A692C" w:rsidP="001A692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000000"/>
                <w:lang w:eastAsia="en-GB"/>
              </w:rPr>
              <w:t>60</w:t>
            </w:r>
          </w:p>
        </w:tc>
        <w:tc>
          <w:tcPr>
            <w:tcW w:w="0" w:type="auto"/>
            <w:tcBorders>
              <w:bottom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20505C64" w14:textId="77777777" w:rsidR="001A692C" w:rsidRPr="001A692C" w:rsidRDefault="001A692C" w:rsidP="001A692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FF0000"/>
                <w:lang w:eastAsia="en-GB"/>
              </w:rPr>
              <w:t>(20)</w:t>
            </w:r>
          </w:p>
        </w:tc>
        <w:tc>
          <w:tcPr>
            <w:tcW w:w="0" w:type="auto"/>
            <w:tcBorders>
              <w:bottom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45F51D01" w14:textId="77777777" w:rsidR="001A692C" w:rsidRPr="001A692C" w:rsidRDefault="001A692C" w:rsidP="001A692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FF0000"/>
                <w:lang w:eastAsia="en-GB"/>
              </w:rPr>
              <w:t>(80)</w:t>
            </w:r>
          </w:p>
        </w:tc>
        <w:tc>
          <w:tcPr>
            <w:tcW w:w="0" w:type="auto"/>
            <w:tcBorders>
              <w:top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67667D70" w14:textId="77777777" w:rsidR="001A692C" w:rsidRPr="001A692C" w:rsidRDefault="001A692C" w:rsidP="001A692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A692C">
              <w:rPr>
                <w:rFonts w:ascii="Calibri" w:eastAsia="Times New Roman" w:hAnsi="Calibri" w:cs="Calibri"/>
                <w:color w:val="FF0000"/>
                <w:lang w:eastAsia="en-GB"/>
              </w:rPr>
              <w:t>(40)</w:t>
            </w:r>
          </w:p>
        </w:tc>
        <w:tc>
          <w:tcPr>
            <w:tcW w:w="0" w:type="auto"/>
            <w:tcBorders>
              <w:left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14:paraId="61E715DD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1A692C" w:rsidRPr="001A692C" w14:paraId="229440DF" w14:textId="77777777" w:rsidTr="001A692C">
        <w:trPr>
          <w:trHeight w:val="312"/>
        </w:trPr>
        <w:tc>
          <w:tcPr>
            <w:tcW w:w="0" w:type="auto"/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14:paraId="766D59C7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14:paraId="5C1A294B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14:paraId="72AF01C7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14:paraId="3EE41FD6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14:paraId="50A627FD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14:paraId="1158E72F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8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14:paraId="1AA9BA7D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14:paraId="7C63FAAA" w14:textId="77777777" w:rsidR="001A692C" w:rsidRPr="001A692C" w:rsidRDefault="001A692C" w:rsidP="001A69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</w:tbl>
    <w:p w14:paraId="2C898141" w14:textId="77777777" w:rsidR="001A692C" w:rsidRPr="001A692C" w:rsidRDefault="001A692C" w:rsidP="001A692C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2307713" w14:textId="77777777" w:rsidR="001A692C" w:rsidRPr="001A692C" w:rsidRDefault="001A692C" w:rsidP="001A692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A692C">
        <w:rPr>
          <w:rFonts w:ascii="Arial" w:eastAsia="Times New Roman" w:hAnsi="Arial" w:cs="Arial"/>
          <w:b/>
          <w:bCs/>
          <w:color w:val="000000"/>
          <w:lang w:eastAsia="en-GB"/>
        </w:rPr>
        <w:t>Requirements for Question 2 part (a)</w:t>
      </w:r>
    </w:p>
    <w:p w14:paraId="0854F34A" w14:textId="77777777" w:rsidR="001A692C" w:rsidRPr="001A692C" w:rsidRDefault="001A692C" w:rsidP="001A692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A692C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</w:p>
    <w:p w14:paraId="3E061A20" w14:textId="77777777" w:rsidR="001A692C" w:rsidRPr="001A692C" w:rsidRDefault="001A692C" w:rsidP="001A692C">
      <w:pPr>
        <w:numPr>
          <w:ilvl w:val="0"/>
          <w:numId w:val="2"/>
        </w:num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lang w:eastAsia="en-GB"/>
        </w:rPr>
      </w:pPr>
      <w:r w:rsidRPr="001A692C">
        <w:rPr>
          <w:rFonts w:ascii="Arial" w:eastAsia="Times New Roman" w:hAnsi="Arial" w:cs="Arial"/>
          <w:color w:val="000000"/>
          <w:lang w:eastAsia="en-GB"/>
        </w:rPr>
        <w:t>Use your knowledge of management accounting to calculate the contribution of each product</w:t>
      </w:r>
      <w:r w:rsidRPr="001A692C">
        <w:rPr>
          <w:rFonts w:ascii="Arial" w:eastAsia="Times New Roman" w:hAnsi="Arial" w:cs="Arial"/>
          <w:b/>
          <w:bCs/>
          <w:color w:val="000000"/>
          <w:lang w:eastAsia="en-GB"/>
        </w:rPr>
        <w:tab/>
      </w:r>
      <w:r w:rsidRPr="001A692C">
        <w:rPr>
          <w:rFonts w:ascii="Arial" w:eastAsia="Times New Roman" w:hAnsi="Arial" w:cs="Arial"/>
          <w:b/>
          <w:bCs/>
          <w:color w:val="000000"/>
          <w:lang w:eastAsia="en-GB"/>
        </w:rPr>
        <w:tab/>
      </w:r>
      <w:r w:rsidRPr="001A692C">
        <w:rPr>
          <w:rFonts w:ascii="Arial" w:eastAsia="Times New Roman" w:hAnsi="Arial" w:cs="Arial"/>
          <w:b/>
          <w:bCs/>
          <w:color w:val="000000"/>
          <w:lang w:eastAsia="en-GB"/>
        </w:rPr>
        <w:tab/>
      </w:r>
      <w:r w:rsidRPr="001A692C">
        <w:rPr>
          <w:rFonts w:ascii="Arial" w:eastAsia="Times New Roman" w:hAnsi="Arial" w:cs="Arial"/>
          <w:b/>
          <w:bCs/>
          <w:color w:val="000000"/>
          <w:lang w:eastAsia="en-GB"/>
        </w:rPr>
        <w:tab/>
      </w:r>
      <w:r w:rsidRPr="001A692C">
        <w:rPr>
          <w:rFonts w:ascii="Arial" w:eastAsia="Times New Roman" w:hAnsi="Arial" w:cs="Arial"/>
          <w:b/>
          <w:bCs/>
          <w:color w:val="000000"/>
          <w:lang w:eastAsia="en-GB"/>
        </w:rPr>
        <w:tab/>
      </w:r>
      <w:r w:rsidRPr="001A692C">
        <w:rPr>
          <w:rFonts w:ascii="Arial" w:eastAsia="Times New Roman" w:hAnsi="Arial" w:cs="Arial"/>
          <w:b/>
          <w:bCs/>
          <w:color w:val="000000"/>
          <w:lang w:eastAsia="en-GB"/>
        </w:rPr>
        <w:tab/>
      </w:r>
      <w:r w:rsidRPr="001A692C">
        <w:rPr>
          <w:rFonts w:ascii="Arial" w:eastAsia="Times New Roman" w:hAnsi="Arial" w:cs="Arial"/>
          <w:b/>
          <w:bCs/>
          <w:color w:val="000000"/>
          <w:lang w:eastAsia="en-GB"/>
        </w:rPr>
        <w:tab/>
      </w:r>
      <w:r w:rsidRPr="001A692C">
        <w:rPr>
          <w:rFonts w:ascii="Arial" w:eastAsia="Times New Roman" w:hAnsi="Arial" w:cs="Arial"/>
          <w:b/>
          <w:bCs/>
          <w:color w:val="000000"/>
          <w:lang w:eastAsia="en-GB"/>
        </w:rPr>
        <w:tab/>
      </w:r>
      <w:r w:rsidRPr="001A692C">
        <w:rPr>
          <w:rFonts w:ascii="Arial" w:eastAsia="Times New Roman" w:hAnsi="Arial" w:cs="Arial"/>
          <w:b/>
          <w:bCs/>
          <w:color w:val="000000"/>
          <w:lang w:eastAsia="en-GB"/>
        </w:rPr>
        <w:tab/>
      </w:r>
      <w:r w:rsidRPr="001A692C">
        <w:rPr>
          <w:rFonts w:ascii="Arial" w:eastAsia="Times New Roman" w:hAnsi="Arial" w:cs="Arial"/>
          <w:b/>
          <w:bCs/>
          <w:color w:val="000000"/>
          <w:lang w:eastAsia="en-GB"/>
        </w:rPr>
        <w:tab/>
        <w:t>5 marks</w:t>
      </w:r>
    </w:p>
    <w:p w14:paraId="0B2518F7" w14:textId="77777777" w:rsidR="001A692C" w:rsidRPr="001A692C" w:rsidRDefault="001A692C" w:rsidP="001A692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A692C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</w:p>
    <w:p w14:paraId="293B7F51" w14:textId="4B000836" w:rsidR="001A692C" w:rsidRPr="001A692C" w:rsidRDefault="001A692C" w:rsidP="001A692C">
      <w:pPr>
        <w:numPr>
          <w:ilvl w:val="0"/>
          <w:numId w:val="3"/>
        </w:num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lang w:eastAsia="en-GB"/>
        </w:rPr>
      </w:pPr>
      <w:r w:rsidRPr="001A692C">
        <w:rPr>
          <w:rFonts w:ascii="Arial" w:eastAsia="Times New Roman" w:hAnsi="Arial" w:cs="Arial"/>
          <w:color w:val="000000"/>
          <w:lang w:eastAsia="en-GB"/>
        </w:rPr>
        <w:t xml:space="preserve">Use your findings from part (a) and appropriate academic references to explain whether the company should stop making product </w:t>
      </w:r>
      <w:r w:rsidR="00210D10">
        <w:rPr>
          <w:rFonts w:ascii="Arial" w:eastAsia="Times New Roman" w:hAnsi="Arial" w:cs="Arial"/>
          <w:color w:val="000000"/>
          <w:lang w:eastAsia="en-GB"/>
        </w:rPr>
        <w:t>B</w:t>
      </w:r>
      <w:r w:rsidRPr="001A692C">
        <w:rPr>
          <w:rFonts w:ascii="Arial" w:eastAsia="Times New Roman" w:hAnsi="Arial" w:cs="Arial"/>
          <w:color w:val="000000"/>
          <w:lang w:eastAsia="en-GB"/>
        </w:rPr>
        <w:t>.</w:t>
      </w:r>
      <w:r w:rsidRPr="001A692C">
        <w:rPr>
          <w:rFonts w:ascii="Arial" w:eastAsia="Times New Roman" w:hAnsi="Arial" w:cs="Arial"/>
          <w:b/>
          <w:bCs/>
          <w:color w:val="000000"/>
          <w:lang w:eastAsia="en-GB"/>
        </w:rPr>
        <w:tab/>
      </w:r>
      <w:r w:rsidRPr="001A692C">
        <w:rPr>
          <w:rFonts w:ascii="Arial" w:eastAsia="Times New Roman" w:hAnsi="Arial" w:cs="Arial"/>
          <w:b/>
          <w:bCs/>
          <w:color w:val="000000"/>
          <w:lang w:eastAsia="en-GB"/>
        </w:rPr>
        <w:tab/>
      </w:r>
      <w:r w:rsidRPr="001A692C">
        <w:rPr>
          <w:rFonts w:ascii="Arial" w:eastAsia="Times New Roman" w:hAnsi="Arial" w:cs="Arial"/>
          <w:b/>
          <w:bCs/>
          <w:color w:val="000000"/>
          <w:lang w:eastAsia="en-GB"/>
        </w:rPr>
        <w:tab/>
      </w:r>
      <w:r w:rsidRPr="001A692C">
        <w:rPr>
          <w:rFonts w:ascii="Arial" w:eastAsia="Times New Roman" w:hAnsi="Arial" w:cs="Arial"/>
          <w:b/>
          <w:bCs/>
          <w:color w:val="000000"/>
          <w:lang w:eastAsia="en-GB"/>
        </w:rPr>
        <w:tab/>
      </w:r>
      <w:r w:rsidRPr="001A692C">
        <w:rPr>
          <w:rFonts w:ascii="Arial" w:eastAsia="Times New Roman" w:hAnsi="Arial" w:cs="Arial"/>
          <w:b/>
          <w:bCs/>
          <w:color w:val="000000"/>
          <w:lang w:eastAsia="en-GB"/>
        </w:rPr>
        <w:tab/>
        <w:t>1 mark</w:t>
      </w:r>
    </w:p>
    <w:p w14:paraId="6A901A1E" w14:textId="77777777" w:rsidR="001A692C" w:rsidRPr="001A692C" w:rsidRDefault="001A692C" w:rsidP="001A692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A692C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</w:p>
    <w:p w14:paraId="3546ECFB" w14:textId="700C1C8D" w:rsidR="001A692C" w:rsidRPr="001A692C" w:rsidRDefault="001A692C" w:rsidP="001A692C">
      <w:pPr>
        <w:numPr>
          <w:ilvl w:val="0"/>
          <w:numId w:val="4"/>
        </w:num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lang w:eastAsia="en-GB"/>
        </w:rPr>
      </w:pPr>
      <w:r w:rsidRPr="001A692C">
        <w:rPr>
          <w:rFonts w:ascii="Arial" w:eastAsia="Times New Roman" w:hAnsi="Arial" w:cs="Arial"/>
          <w:color w:val="000000"/>
          <w:lang w:eastAsia="en-GB"/>
        </w:rPr>
        <w:t xml:space="preserve">Use your findings from part (a) and appropriate academic references to explain whether the company should stop making product </w:t>
      </w:r>
      <w:r w:rsidR="00210D10">
        <w:rPr>
          <w:rFonts w:ascii="Arial" w:eastAsia="Times New Roman" w:hAnsi="Arial" w:cs="Arial"/>
          <w:color w:val="000000"/>
          <w:lang w:eastAsia="en-GB"/>
        </w:rPr>
        <w:t>C</w:t>
      </w:r>
      <w:r w:rsidRPr="001A692C">
        <w:rPr>
          <w:rFonts w:ascii="Arial" w:eastAsia="Times New Roman" w:hAnsi="Arial" w:cs="Arial"/>
          <w:color w:val="000000"/>
          <w:lang w:eastAsia="en-GB"/>
        </w:rPr>
        <w:t>.</w:t>
      </w:r>
      <w:r w:rsidRPr="001A692C">
        <w:rPr>
          <w:rFonts w:ascii="Arial" w:eastAsia="Times New Roman" w:hAnsi="Arial" w:cs="Arial"/>
          <w:b/>
          <w:bCs/>
          <w:color w:val="000000"/>
          <w:lang w:eastAsia="en-GB"/>
        </w:rPr>
        <w:tab/>
      </w:r>
      <w:r w:rsidRPr="001A692C">
        <w:rPr>
          <w:rFonts w:ascii="Arial" w:eastAsia="Times New Roman" w:hAnsi="Arial" w:cs="Arial"/>
          <w:b/>
          <w:bCs/>
          <w:color w:val="000000"/>
          <w:lang w:eastAsia="en-GB"/>
        </w:rPr>
        <w:tab/>
      </w:r>
      <w:r w:rsidRPr="001A692C">
        <w:rPr>
          <w:rFonts w:ascii="Arial" w:eastAsia="Times New Roman" w:hAnsi="Arial" w:cs="Arial"/>
          <w:b/>
          <w:bCs/>
          <w:color w:val="000000"/>
          <w:lang w:eastAsia="en-GB"/>
        </w:rPr>
        <w:tab/>
      </w:r>
      <w:r w:rsidRPr="001A692C">
        <w:rPr>
          <w:rFonts w:ascii="Arial" w:eastAsia="Times New Roman" w:hAnsi="Arial" w:cs="Arial"/>
          <w:b/>
          <w:bCs/>
          <w:color w:val="000000"/>
          <w:lang w:eastAsia="en-GB"/>
        </w:rPr>
        <w:tab/>
        <w:t>1 mark</w:t>
      </w:r>
    </w:p>
    <w:p w14:paraId="7CFE2B3A" w14:textId="77777777" w:rsidR="001A692C" w:rsidRPr="001A692C" w:rsidRDefault="001A692C" w:rsidP="001A692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A692C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</w:p>
    <w:p w14:paraId="3DCD4C4D" w14:textId="77777777" w:rsidR="001A692C" w:rsidRPr="001A692C" w:rsidRDefault="001A692C" w:rsidP="001A692C">
      <w:pPr>
        <w:numPr>
          <w:ilvl w:val="0"/>
          <w:numId w:val="5"/>
        </w:num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lang w:eastAsia="en-GB"/>
        </w:rPr>
      </w:pPr>
      <w:r w:rsidRPr="001A692C">
        <w:rPr>
          <w:rFonts w:ascii="Arial" w:eastAsia="Times New Roman" w:hAnsi="Arial" w:cs="Arial"/>
          <w:color w:val="000000"/>
          <w:lang w:eastAsia="en-GB"/>
        </w:rPr>
        <w:t>Discuss how and why marginal costing calculates contribution to pay overheads and why this is useful in evaluating product value to a firm?</w:t>
      </w:r>
      <w:r w:rsidRPr="001A692C">
        <w:rPr>
          <w:rFonts w:ascii="Arial" w:eastAsia="Times New Roman" w:hAnsi="Arial" w:cs="Arial"/>
          <w:color w:val="000000"/>
          <w:lang w:eastAsia="en-GB"/>
        </w:rPr>
        <w:tab/>
      </w:r>
      <w:r w:rsidRPr="001A692C">
        <w:rPr>
          <w:rFonts w:ascii="Arial" w:eastAsia="Times New Roman" w:hAnsi="Arial" w:cs="Arial"/>
          <w:color w:val="000000"/>
          <w:lang w:eastAsia="en-GB"/>
        </w:rPr>
        <w:tab/>
      </w:r>
      <w:r w:rsidRPr="001A692C">
        <w:rPr>
          <w:rFonts w:ascii="Arial" w:eastAsia="Times New Roman" w:hAnsi="Arial" w:cs="Arial"/>
          <w:color w:val="000000"/>
          <w:lang w:eastAsia="en-GB"/>
        </w:rPr>
        <w:tab/>
      </w:r>
      <w:r w:rsidRPr="001A692C">
        <w:rPr>
          <w:rFonts w:ascii="Arial" w:eastAsia="Times New Roman" w:hAnsi="Arial" w:cs="Arial"/>
          <w:color w:val="000000"/>
          <w:lang w:eastAsia="en-GB"/>
        </w:rPr>
        <w:tab/>
      </w:r>
      <w:r w:rsidRPr="001A692C">
        <w:rPr>
          <w:rFonts w:ascii="Arial" w:eastAsia="Times New Roman" w:hAnsi="Arial" w:cs="Arial"/>
          <w:b/>
          <w:bCs/>
          <w:color w:val="000000"/>
          <w:lang w:eastAsia="en-GB"/>
        </w:rPr>
        <w:t>1 mark</w:t>
      </w:r>
    </w:p>
    <w:p w14:paraId="07F5061C" w14:textId="77777777" w:rsidR="001A692C" w:rsidRPr="001A692C" w:rsidRDefault="001A692C" w:rsidP="001A692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A692C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</w:p>
    <w:p w14:paraId="6348DFFA" w14:textId="77777777" w:rsidR="001A692C" w:rsidRDefault="001A692C" w:rsidP="001A692C"/>
    <w:sectPr w:rsidR="001A69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2D351A"/>
    <w:multiLevelType w:val="multilevel"/>
    <w:tmpl w:val="052D351A"/>
    <w:lvl w:ilvl="0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0C5617"/>
    <w:multiLevelType w:val="hybridMultilevel"/>
    <w:tmpl w:val="09F2CF62"/>
    <w:lvl w:ilvl="0" w:tplc="8BE6747A">
      <w:start w:val="2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plc="FE3001D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5B6533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B04AB80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556A5BE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47B2F98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5224920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A74A570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9D4CE0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7F503DF"/>
    <w:multiLevelType w:val="hybridMultilevel"/>
    <w:tmpl w:val="61043A40"/>
    <w:lvl w:ilvl="0" w:tplc="28A00DFC">
      <w:start w:val="4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plc="E83CE7D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BC8A770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9EACAFA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A526381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4E4058F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970228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BDD2AF4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8BC6D4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A2B07B9"/>
    <w:multiLevelType w:val="hybridMultilevel"/>
    <w:tmpl w:val="D3C48EE8"/>
    <w:lvl w:ilvl="0" w:tplc="FD7E840C">
      <w:start w:val="5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plc="1F9E4B0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E6816B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42C0EA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7D8AABB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835E0DC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14040C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FDC91A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900AAF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772F220A"/>
    <w:multiLevelType w:val="multilevel"/>
    <w:tmpl w:val="1CA2E6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796016B"/>
    <w:multiLevelType w:val="hybridMultilevel"/>
    <w:tmpl w:val="0FFECDD6"/>
    <w:lvl w:ilvl="0" w:tplc="03F8BB8C">
      <w:start w:val="3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plc="63F05BF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7764DF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A760BFC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9160A70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5172016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324A93A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CAE516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4506C2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19021642">
    <w:abstractNumId w:val="0"/>
  </w:num>
  <w:num w:numId="2" w16cid:durableId="243148660">
    <w:abstractNumId w:val="4"/>
    <w:lvlOverride w:ilvl="0">
      <w:lvl w:ilvl="0">
        <w:numFmt w:val="lowerRoman"/>
        <w:lvlText w:val="%1."/>
        <w:lvlJc w:val="right"/>
      </w:lvl>
    </w:lvlOverride>
  </w:num>
  <w:num w:numId="3" w16cid:durableId="1844123915">
    <w:abstractNumId w:val="1"/>
  </w:num>
  <w:num w:numId="4" w16cid:durableId="1300647820">
    <w:abstractNumId w:val="5"/>
  </w:num>
  <w:num w:numId="5" w16cid:durableId="346828589">
    <w:abstractNumId w:val="2"/>
  </w:num>
  <w:num w:numId="6" w16cid:durableId="158487899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692C"/>
    <w:rsid w:val="001A692C"/>
    <w:rsid w:val="00210D10"/>
    <w:rsid w:val="00221A7D"/>
    <w:rsid w:val="00287F33"/>
    <w:rsid w:val="00F222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161719"/>
  <w15:chartTrackingRefBased/>
  <w15:docId w15:val="{5CCF6937-6AFF-45F8-A16B-0CB85BA2A7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 w:qFormat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A692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qFormat/>
    <w:rsid w:val="001A692C"/>
    <w:pPr>
      <w:spacing w:after="0" w:line="240" w:lineRule="auto"/>
    </w:pPr>
    <w:rPr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1A692C"/>
    <w:pPr>
      <w:spacing w:after="0" w:line="240" w:lineRule="auto"/>
    </w:pPr>
    <w:rPr>
      <w:rFonts w:ascii="Calibri" w:eastAsia="Times New Roman" w:hAnsi="Calibri" w:cs="Times New Roman"/>
    </w:rPr>
  </w:style>
  <w:style w:type="paragraph" w:styleId="NormalWeb">
    <w:name w:val="Normal (Web)"/>
    <w:basedOn w:val="Normal"/>
    <w:uiPriority w:val="99"/>
    <w:semiHidden/>
    <w:unhideWhenUsed/>
    <w:rsid w:val="001A692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tab-span">
    <w:name w:val="apple-tab-span"/>
    <w:basedOn w:val="DefaultParagraphFont"/>
    <w:rsid w:val="001A69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6104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6627795">
          <w:marLeft w:val="-11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409</Words>
  <Characters>2334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Muno</dc:creator>
  <cp:keywords/>
  <dc:description/>
  <cp:lastModifiedBy>Munodzinesa Zuwirai</cp:lastModifiedBy>
  <cp:revision>2</cp:revision>
  <dcterms:created xsi:type="dcterms:W3CDTF">2022-06-23T12:45:00Z</dcterms:created>
  <dcterms:modified xsi:type="dcterms:W3CDTF">2022-06-23T14:56:00Z</dcterms:modified>
</cp:coreProperties>
</file>