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65CE5" w:rsidR="00C436BB" w:rsidP="00C436BB" w:rsidRDefault="00C436BB" w14:paraId="5C5146CF" w14:textId="77777777">
      <w:pPr>
        <w:spacing w:before="100" w:beforeAutospacing="1" w:after="100" w:afterAutospacing="1"/>
        <w:jc w:val="center"/>
        <w:outlineLvl w:val="0"/>
        <w:rPr>
          <w:rFonts w:eastAsia="Times New Roman" w:asciiTheme="minorBidi" w:hAnsiTheme="minorBidi"/>
          <w:b/>
          <w:bCs/>
          <w:kern w:val="36"/>
          <w:sz w:val="48"/>
          <w:szCs w:val="48"/>
          <w:lang w:eastAsia="en-GB"/>
          <w14:ligatures w14:val="none"/>
        </w:rPr>
      </w:pPr>
    </w:p>
    <w:p w:rsidRPr="00B65CE5" w:rsidR="00C436BB" w:rsidP="00C436BB" w:rsidRDefault="00C436BB" w14:paraId="38089718" w14:textId="77777777">
      <w:pPr>
        <w:spacing w:before="100" w:beforeAutospacing="1" w:after="100" w:afterAutospacing="1"/>
        <w:jc w:val="center"/>
        <w:outlineLvl w:val="0"/>
        <w:rPr>
          <w:rFonts w:eastAsia="Times New Roman" w:asciiTheme="minorBidi" w:hAnsiTheme="minorBidi"/>
          <w:b/>
          <w:bCs/>
          <w:kern w:val="36"/>
          <w:sz w:val="48"/>
          <w:szCs w:val="48"/>
          <w:lang w:eastAsia="en-GB"/>
          <w14:ligatures w14:val="none"/>
        </w:rPr>
      </w:pPr>
    </w:p>
    <w:p w:rsidR="6E16299E" w:rsidP="6E16299E" w:rsidRDefault="6E16299E" w14:paraId="48DEB15B" w14:textId="4BDDDF79">
      <w:pPr>
        <w:pStyle w:val="Normal"/>
        <w:spacing w:beforeAutospacing="on" w:afterAutospacing="on"/>
        <w:jc w:val="center"/>
        <w:outlineLvl w:val="0"/>
        <w:rPr>
          <w:rFonts w:ascii="Arial" w:hAnsi="Arial" w:eastAsia="Times New Roman" w:asciiTheme="minorBidi" w:hAnsiTheme="minorBidi"/>
          <w:b w:val="1"/>
          <w:bCs w:val="1"/>
          <w:sz w:val="48"/>
          <w:szCs w:val="48"/>
          <w:lang w:eastAsia="en-GB"/>
        </w:rPr>
      </w:pPr>
    </w:p>
    <w:p w:rsidR="5F1A3593" w:rsidP="6E16299E" w:rsidRDefault="5F1A3593" w14:paraId="7F4D9D0B" w14:textId="7E425BD1">
      <w:pPr>
        <w:pStyle w:val="Normal"/>
        <w:spacing w:beforeAutospacing="on" w:afterAutospacing="on"/>
        <w:jc w:val="center"/>
        <w:outlineLvl w:val="0"/>
        <w:rPr>
          <w:rFonts w:ascii="Arial" w:hAnsi="Arial" w:eastAsia="Times New Roman" w:asciiTheme="minorBidi" w:hAnsiTheme="minorBidi"/>
          <w:b w:val="1"/>
          <w:bCs w:val="1"/>
          <w:sz w:val="48"/>
          <w:szCs w:val="48"/>
          <w:lang w:eastAsia="en-GB"/>
        </w:rPr>
      </w:pPr>
      <w:r w:rsidRPr="6E16299E" w:rsidR="5F1A3593">
        <w:rPr>
          <w:rFonts w:ascii="Arial" w:hAnsi="Arial" w:eastAsia="Times New Roman" w:asciiTheme="minorBidi" w:hAnsiTheme="minorBidi"/>
          <w:b w:val="1"/>
          <w:bCs w:val="1"/>
          <w:sz w:val="48"/>
          <w:szCs w:val="48"/>
          <w:lang w:eastAsia="en-GB"/>
        </w:rPr>
        <w:t xml:space="preserve">Module: Building your personal brand for sustainable </w:t>
      </w:r>
      <w:r w:rsidRPr="6E16299E" w:rsidR="35E45562">
        <w:rPr>
          <w:rFonts w:ascii="Arial" w:hAnsi="Arial" w:eastAsia="Times New Roman" w:asciiTheme="minorBidi" w:hAnsiTheme="minorBidi"/>
          <w:b w:val="1"/>
          <w:bCs w:val="1"/>
          <w:sz w:val="48"/>
          <w:szCs w:val="48"/>
          <w:lang w:eastAsia="en-GB"/>
        </w:rPr>
        <w:t>employment</w:t>
      </w:r>
      <w:r w:rsidRPr="6E16299E" w:rsidR="5F1A3593">
        <w:rPr>
          <w:rFonts w:ascii="Arial" w:hAnsi="Arial" w:eastAsia="Times New Roman" w:asciiTheme="minorBidi" w:hAnsiTheme="minorBidi"/>
          <w:b w:val="1"/>
          <w:bCs w:val="1"/>
          <w:sz w:val="48"/>
          <w:szCs w:val="48"/>
          <w:lang w:eastAsia="en-GB"/>
        </w:rPr>
        <w:t xml:space="preserve"> </w:t>
      </w:r>
    </w:p>
    <w:p w:rsidR="6E16299E" w:rsidP="6E16299E" w:rsidRDefault="6E16299E" w14:paraId="65335159" w14:textId="30CBE57B">
      <w:pPr>
        <w:pStyle w:val="Normal"/>
        <w:spacing w:beforeAutospacing="on" w:afterAutospacing="on"/>
        <w:jc w:val="center"/>
        <w:outlineLvl w:val="0"/>
        <w:rPr>
          <w:rFonts w:ascii="Arial" w:hAnsi="Arial" w:eastAsia="Times New Roman" w:asciiTheme="minorBidi" w:hAnsiTheme="minorBidi"/>
          <w:b w:val="1"/>
          <w:bCs w:val="1"/>
          <w:sz w:val="48"/>
          <w:szCs w:val="48"/>
          <w:lang w:eastAsia="en-GB"/>
        </w:rPr>
      </w:pPr>
    </w:p>
    <w:p w:rsidR="5F1A3593" w:rsidP="6E16299E" w:rsidRDefault="5F1A3593" w14:paraId="680A443E" w14:textId="35E0F490">
      <w:pPr>
        <w:pStyle w:val="Normal"/>
        <w:spacing w:beforeAutospacing="on" w:afterAutospacing="on"/>
        <w:jc w:val="center"/>
        <w:outlineLvl w:val="0"/>
        <w:rPr>
          <w:rFonts w:ascii="Arial" w:hAnsi="Arial" w:eastAsia="Times New Roman" w:asciiTheme="minorBidi" w:hAnsiTheme="minorBidi"/>
          <w:b w:val="1"/>
          <w:bCs w:val="1"/>
          <w:sz w:val="48"/>
          <w:szCs w:val="48"/>
          <w:lang w:eastAsia="en-GB"/>
        </w:rPr>
      </w:pPr>
      <w:r w:rsidRPr="6E16299E" w:rsidR="5F1A3593">
        <w:rPr>
          <w:rFonts w:ascii="Arial" w:hAnsi="Arial" w:eastAsia="Times New Roman" w:asciiTheme="minorBidi" w:hAnsiTheme="minorBidi"/>
          <w:b w:val="1"/>
          <w:bCs w:val="1"/>
          <w:sz w:val="48"/>
          <w:szCs w:val="48"/>
          <w:lang w:eastAsia="en-GB"/>
        </w:rPr>
        <w:t>Module No: BMHP5015</w:t>
      </w:r>
    </w:p>
    <w:p w:rsidR="6E16299E" w:rsidP="6E16299E" w:rsidRDefault="6E16299E" w14:paraId="49291E7F" w14:textId="580AB3C8">
      <w:pPr>
        <w:pStyle w:val="Normal"/>
        <w:spacing w:beforeAutospacing="on" w:afterAutospacing="on"/>
        <w:jc w:val="center"/>
        <w:outlineLvl w:val="0"/>
        <w:rPr>
          <w:rFonts w:ascii="Arial" w:hAnsi="Arial" w:eastAsia="Times New Roman" w:asciiTheme="minorBidi" w:hAnsiTheme="minorBidi"/>
          <w:b w:val="1"/>
          <w:bCs w:val="1"/>
          <w:sz w:val="48"/>
          <w:szCs w:val="48"/>
          <w:lang w:eastAsia="en-GB"/>
        </w:rPr>
      </w:pPr>
    </w:p>
    <w:p w:rsidR="6E16299E" w:rsidP="6E16299E" w:rsidRDefault="6E16299E" w14:paraId="5680B1A5" w14:textId="3B21750B">
      <w:pPr>
        <w:pStyle w:val="Normal"/>
        <w:spacing w:beforeAutospacing="on" w:afterAutospacing="on"/>
        <w:jc w:val="center"/>
        <w:outlineLvl w:val="0"/>
        <w:rPr>
          <w:rFonts w:ascii="Arial" w:hAnsi="Arial" w:eastAsia="Times New Roman" w:asciiTheme="minorBidi" w:hAnsiTheme="minorBidi"/>
          <w:b w:val="1"/>
          <w:bCs w:val="1"/>
          <w:sz w:val="48"/>
          <w:szCs w:val="48"/>
          <w:lang w:eastAsia="en-GB"/>
        </w:rPr>
      </w:pPr>
    </w:p>
    <w:p w:rsidRPr="00B65CE5" w:rsidR="008927AD" w:rsidRDefault="008927AD" w14:paraId="720619FC" w14:textId="77777777">
      <w:pPr>
        <w:rPr>
          <w:rFonts w:eastAsia="Times New Roman" w:asciiTheme="minorBidi" w:hAnsiTheme="minorBidi"/>
          <w:b/>
          <w:bCs/>
          <w:kern w:val="0"/>
          <w:sz w:val="36"/>
          <w:szCs w:val="36"/>
          <w:lang w:eastAsia="en-GB"/>
          <w14:ligatures w14:val="none"/>
        </w:rPr>
      </w:pPr>
      <w:r w:rsidRPr="00B65CE5">
        <w:rPr>
          <w:rFonts w:eastAsia="Times New Roman" w:asciiTheme="minorBidi" w:hAnsiTheme="minorBidi"/>
          <w:b/>
          <w:bCs/>
          <w:kern w:val="0"/>
          <w:sz w:val="36"/>
          <w:szCs w:val="36"/>
          <w:lang w:eastAsia="en-GB"/>
          <w14:ligatures w14:val="none"/>
        </w:rPr>
        <w:br w:type="page"/>
      </w:r>
    </w:p>
    <w:sdt>
      <w:sdtPr>
        <w:id w:val="314222917"/>
        <w:docPartObj>
          <w:docPartGallery w:val="Table of Contents"/>
          <w:docPartUnique/>
        </w:docPartObj>
        <w:rPr>
          <w:rFonts w:ascii="Aptos" w:hAnsi="Aptos" w:eastAsia="Aptos" w:cs="Arial" w:asciiTheme="minorAscii" w:hAnsiTheme="minorAscii" w:eastAsiaTheme="minorAscii" w:cstheme="minorBidi"/>
          <w:b w:val="0"/>
          <w:bCs w:val="0"/>
          <w:color w:val="auto"/>
          <w:kern w:val="2"/>
          <w:sz w:val="24"/>
          <w:szCs w:val="24"/>
          <w:lang w:val="en-GB"/>
          <w14:ligatures w14:val="standardContextual"/>
        </w:rPr>
      </w:sdtPr>
      <w:sdtEndPr>
        <w:rPr>
          <w:rFonts w:ascii="Aptos" w:hAnsi="Aptos" w:eastAsia="Aptos" w:cs="Arial" w:asciiTheme="minorAscii" w:hAnsiTheme="minorAscii" w:eastAsiaTheme="minorAscii" w:cstheme="minorBidi"/>
          <w:b w:val="0"/>
          <w:bCs w:val="0"/>
          <w:noProof/>
          <w:color w:val="auto"/>
          <w:sz w:val="24"/>
          <w:szCs w:val="24"/>
          <w:lang w:val="en-GB"/>
        </w:rPr>
      </w:sdtEndPr>
      <w:sdtContent>
        <w:p w:rsidRPr="00B65CE5" w:rsidR="00C436BB" w:rsidRDefault="00C436BB" w14:paraId="08D59FD3" w14:textId="0C99F51D">
          <w:pPr>
            <w:pStyle w:val="TOCHeading"/>
            <w:rPr>
              <w:lang w:val="en-GB"/>
            </w:rPr>
          </w:pPr>
          <w:r w:rsidRPr="00B65CE5">
            <w:rPr>
              <w:lang w:val="en-GB"/>
            </w:rPr>
            <w:t>Table of Contents</w:t>
          </w:r>
        </w:p>
        <w:p w:rsidRPr="00B65CE5" w:rsidR="00C436BB" w:rsidRDefault="00C436BB" w14:paraId="48413E9E" w14:textId="06399B68">
          <w:pPr>
            <w:pStyle w:val="TOC1"/>
            <w:tabs>
              <w:tab w:val="right" w:leader="dot" w:pos="9016"/>
            </w:tabs>
            <w:rPr>
              <w:rFonts w:eastAsiaTheme="minorEastAsia" w:cstheme="minorBidi"/>
              <w:b w:val="0"/>
              <w:bCs w:val="0"/>
              <w:i w:val="0"/>
              <w:iCs w:val="0"/>
              <w:noProof/>
              <w:szCs w:val="24"/>
              <w:lang w:eastAsia="en-GB"/>
            </w:rPr>
          </w:pPr>
          <w:r w:rsidRPr="00B65CE5">
            <w:rPr>
              <w:b w:val="0"/>
              <w:bCs w:val="0"/>
            </w:rPr>
            <w:fldChar w:fldCharType="begin"/>
          </w:r>
          <w:r w:rsidRPr="00B65CE5">
            <w:instrText xml:space="preserve"> TOC \o "1-3" \h \z \u </w:instrText>
          </w:r>
          <w:r w:rsidRPr="00B65CE5">
            <w:rPr>
              <w:b w:val="0"/>
              <w:bCs w:val="0"/>
            </w:rPr>
            <w:fldChar w:fldCharType="separate"/>
          </w:r>
          <w:hyperlink w:history="1" w:anchor="_Toc214009727">
            <w:r w:rsidRPr="00B65CE5">
              <w:rPr>
                <w:rStyle w:val="Hyperlink"/>
                <w:rFonts w:eastAsia="Times New Roman" w:asciiTheme="minorBidi" w:hAnsiTheme="minorBidi"/>
                <w:noProof/>
                <w:kern w:val="36"/>
                <w:lang w:eastAsia="en-GB"/>
                <w14:ligatures w14:val="none"/>
              </w:rPr>
              <w:t>Healthcare Assistant Report</w:t>
            </w:r>
            <w:r w:rsidRPr="00B65CE5">
              <w:rPr>
                <w:noProof/>
                <w:webHidden/>
              </w:rPr>
              <w:tab/>
            </w:r>
            <w:r w:rsidRPr="00B65CE5">
              <w:rPr>
                <w:noProof/>
                <w:webHidden/>
              </w:rPr>
              <w:fldChar w:fldCharType="begin"/>
            </w:r>
            <w:r w:rsidRPr="00B65CE5">
              <w:rPr>
                <w:noProof/>
                <w:webHidden/>
              </w:rPr>
              <w:instrText xml:space="preserve"> PAGEREF _Toc214009727 \h </w:instrText>
            </w:r>
            <w:r w:rsidRPr="00B65CE5">
              <w:rPr>
                <w:noProof/>
                <w:webHidden/>
              </w:rPr>
            </w:r>
            <w:r w:rsidRPr="00B65CE5">
              <w:rPr>
                <w:noProof/>
                <w:webHidden/>
              </w:rPr>
              <w:fldChar w:fldCharType="separate"/>
            </w:r>
            <w:r w:rsidRPr="00B65CE5">
              <w:rPr>
                <w:noProof/>
                <w:webHidden/>
              </w:rPr>
              <w:t>1</w:t>
            </w:r>
            <w:r w:rsidRPr="00B65CE5">
              <w:rPr>
                <w:noProof/>
                <w:webHidden/>
              </w:rPr>
              <w:fldChar w:fldCharType="end"/>
            </w:r>
          </w:hyperlink>
        </w:p>
        <w:p w:rsidRPr="00B65CE5" w:rsidR="00C436BB" w:rsidRDefault="00C436BB" w14:paraId="0A0C00A7" w14:textId="38443D7C">
          <w:pPr>
            <w:pStyle w:val="TOC1"/>
            <w:tabs>
              <w:tab w:val="right" w:leader="dot" w:pos="9016"/>
            </w:tabs>
            <w:rPr>
              <w:rFonts w:eastAsiaTheme="minorEastAsia" w:cstheme="minorBidi"/>
              <w:b w:val="0"/>
              <w:bCs w:val="0"/>
              <w:i w:val="0"/>
              <w:iCs w:val="0"/>
              <w:noProof/>
              <w:szCs w:val="24"/>
              <w:lang w:eastAsia="en-GB"/>
            </w:rPr>
          </w:pPr>
          <w:hyperlink w:history="1" w:anchor="_Toc214009728">
            <w:r w:rsidRPr="00B65CE5">
              <w:rPr>
                <w:rStyle w:val="Hyperlink"/>
                <w:rFonts w:eastAsia="Times New Roman" w:asciiTheme="minorBidi" w:hAnsiTheme="minorBidi"/>
                <w:noProof/>
                <w:lang w:eastAsia="en-GB"/>
              </w:rPr>
              <w:t>Introduction</w:t>
            </w:r>
            <w:r w:rsidRPr="00B65CE5">
              <w:rPr>
                <w:noProof/>
                <w:webHidden/>
              </w:rPr>
              <w:tab/>
            </w:r>
            <w:r w:rsidRPr="00B65CE5">
              <w:rPr>
                <w:noProof/>
                <w:webHidden/>
              </w:rPr>
              <w:fldChar w:fldCharType="begin"/>
            </w:r>
            <w:r w:rsidRPr="00B65CE5">
              <w:rPr>
                <w:noProof/>
                <w:webHidden/>
              </w:rPr>
              <w:instrText xml:space="preserve"> PAGEREF _Toc214009728 \h </w:instrText>
            </w:r>
            <w:r w:rsidRPr="00B65CE5">
              <w:rPr>
                <w:noProof/>
                <w:webHidden/>
              </w:rPr>
            </w:r>
            <w:r w:rsidRPr="00B65CE5">
              <w:rPr>
                <w:noProof/>
                <w:webHidden/>
              </w:rPr>
              <w:fldChar w:fldCharType="separate"/>
            </w:r>
            <w:r w:rsidRPr="00B65CE5">
              <w:rPr>
                <w:noProof/>
                <w:webHidden/>
              </w:rPr>
              <w:t>3</w:t>
            </w:r>
            <w:r w:rsidRPr="00B65CE5">
              <w:rPr>
                <w:noProof/>
                <w:webHidden/>
              </w:rPr>
              <w:fldChar w:fldCharType="end"/>
            </w:r>
          </w:hyperlink>
        </w:p>
        <w:p w:rsidRPr="00B65CE5" w:rsidR="00C436BB" w:rsidRDefault="00C436BB" w14:paraId="0981C490" w14:textId="2F06CE1B">
          <w:pPr>
            <w:pStyle w:val="TOC1"/>
            <w:tabs>
              <w:tab w:val="right" w:leader="dot" w:pos="9016"/>
            </w:tabs>
            <w:rPr>
              <w:rFonts w:eastAsiaTheme="minorEastAsia" w:cstheme="minorBidi"/>
              <w:b w:val="0"/>
              <w:bCs w:val="0"/>
              <w:i w:val="0"/>
              <w:iCs w:val="0"/>
              <w:noProof/>
              <w:szCs w:val="24"/>
              <w:lang w:eastAsia="en-GB"/>
            </w:rPr>
          </w:pPr>
          <w:hyperlink w:history="1" w:anchor="_Toc214009729">
            <w:r w:rsidRPr="00B65CE5">
              <w:rPr>
                <w:rStyle w:val="Hyperlink"/>
                <w:rFonts w:eastAsia="Times New Roman" w:asciiTheme="minorBidi" w:hAnsiTheme="minorBidi"/>
                <w:noProof/>
                <w:lang w:eastAsia="en-GB"/>
              </w:rPr>
              <w:t>Part B. Self Assessment of My Skills</w:t>
            </w:r>
            <w:r w:rsidRPr="00B65CE5">
              <w:rPr>
                <w:noProof/>
                <w:webHidden/>
              </w:rPr>
              <w:tab/>
            </w:r>
            <w:r w:rsidRPr="00B65CE5">
              <w:rPr>
                <w:noProof/>
                <w:webHidden/>
              </w:rPr>
              <w:fldChar w:fldCharType="begin"/>
            </w:r>
            <w:r w:rsidRPr="00B65CE5">
              <w:rPr>
                <w:noProof/>
                <w:webHidden/>
              </w:rPr>
              <w:instrText xml:space="preserve"> PAGEREF _Toc214009729 \h </w:instrText>
            </w:r>
            <w:r w:rsidRPr="00B65CE5">
              <w:rPr>
                <w:noProof/>
                <w:webHidden/>
              </w:rPr>
            </w:r>
            <w:r w:rsidRPr="00B65CE5">
              <w:rPr>
                <w:noProof/>
                <w:webHidden/>
              </w:rPr>
              <w:fldChar w:fldCharType="separate"/>
            </w:r>
            <w:r w:rsidRPr="00B65CE5">
              <w:rPr>
                <w:noProof/>
                <w:webHidden/>
              </w:rPr>
              <w:t>5</w:t>
            </w:r>
            <w:r w:rsidRPr="00B65CE5">
              <w:rPr>
                <w:noProof/>
                <w:webHidden/>
              </w:rPr>
              <w:fldChar w:fldCharType="end"/>
            </w:r>
          </w:hyperlink>
        </w:p>
        <w:p w:rsidRPr="00B65CE5" w:rsidR="00C436BB" w:rsidRDefault="00C436BB" w14:paraId="525E7D23" w14:textId="16FF5D9E">
          <w:pPr>
            <w:pStyle w:val="TOC1"/>
            <w:tabs>
              <w:tab w:val="right" w:leader="dot" w:pos="9016"/>
            </w:tabs>
            <w:rPr>
              <w:rFonts w:eastAsiaTheme="minorEastAsia" w:cstheme="minorBidi"/>
              <w:b w:val="0"/>
              <w:bCs w:val="0"/>
              <w:i w:val="0"/>
              <w:iCs w:val="0"/>
              <w:noProof/>
              <w:szCs w:val="24"/>
              <w:lang w:eastAsia="en-GB"/>
            </w:rPr>
          </w:pPr>
          <w:hyperlink w:history="1" w:anchor="_Toc214009730">
            <w:r w:rsidRPr="00B65CE5">
              <w:rPr>
                <w:rStyle w:val="Hyperlink"/>
                <w:rFonts w:eastAsia="Times New Roman" w:asciiTheme="minorBidi" w:hAnsiTheme="minorBidi"/>
                <w:noProof/>
                <w:lang w:eastAsia="en-GB"/>
              </w:rPr>
              <w:t>Part C. Action Plan and Timeline</w:t>
            </w:r>
            <w:r w:rsidRPr="00B65CE5">
              <w:rPr>
                <w:noProof/>
                <w:webHidden/>
              </w:rPr>
              <w:tab/>
            </w:r>
            <w:r w:rsidRPr="00B65CE5">
              <w:rPr>
                <w:noProof/>
                <w:webHidden/>
              </w:rPr>
              <w:fldChar w:fldCharType="begin"/>
            </w:r>
            <w:r w:rsidRPr="00B65CE5">
              <w:rPr>
                <w:noProof/>
                <w:webHidden/>
              </w:rPr>
              <w:instrText xml:space="preserve"> PAGEREF _Toc214009730 \h </w:instrText>
            </w:r>
            <w:r w:rsidRPr="00B65CE5">
              <w:rPr>
                <w:noProof/>
                <w:webHidden/>
              </w:rPr>
            </w:r>
            <w:r w:rsidRPr="00B65CE5">
              <w:rPr>
                <w:noProof/>
                <w:webHidden/>
              </w:rPr>
              <w:fldChar w:fldCharType="separate"/>
            </w:r>
            <w:r w:rsidRPr="00B65CE5">
              <w:rPr>
                <w:noProof/>
                <w:webHidden/>
              </w:rPr>
              <w:t>6</w:t>
            </w:r>
            <w:r w:rsidRPr="00B65CE5">
              <w:rPr>
                <w:noProof/>
                <w:webHidden/>
              </w:rPr>
              <w:fldChar w:fldCharType="end"/>
            </w:r>
          </w:hyperlink>
        </w:p>
        <w:p w:rsidRPr="00B65CE5" w:rsidR="00C436BB" w:rsidRDefault="00C436BB" w14:paraId="0DF383BB" w14:textId="57EDBB1D">
          <w:pPr>
            <w:pStyle w:val="TOC1"/>
            <w:tabs>
              <w:tab w:val="right" w:leader="dot" w:pos="9016"/>
            </w:tabs>
            <w:rPr>
              <w:rFonts w:eastAsiaTheme="minorEastAsia" w:cstheme="minorBidi"/>
              <w:b w:val="0"/>
              <w:bCs w:val="0"/>
              <w:i w:val="0"/>
              <w:iCs w:val="0"/>
              <w:noProof/>
              <w:szCs w:val="24"/>
              <w:lang w:eastAsia="en-GB"/>
            </w:rPr>
          </w:pPr>
          <w:hyperlink w:history="1" w:anchor="_Toc214009731">
            <w:r w:rsidRPr="00B65CE5">
              <w:rPr>
                <w:rStyle w:val="Hyperlink"/>
                <w:rFonts w:eastAsia="Times New Roman" w:asciiTheme="minorBidi" w:hAnsiTheme="minorBidi"/>
                <w:noProof/>
                <w:lang w:eastAsia="en-GB"/>
              </w:rPr>
              <w:t>Conclusion</w:t>
            </w:r>
            <w:r w:rsidRPr="00B65CE5">
              <w:rPr>
                <w:noProof/>
                <w:webHidden/>
              </w:rPr>
              <w:tab/>
            </w:r>
            <w:r w:rsidRPr="00B65CE5">
              <w:rPr>
                <w:noProof/>
                <w:webHidden/>
              </w:rPr>
              <w:fldChar w:fldCharType="begin"/>
            </w:r>
            <w:r w:rsidRPr="00B65CE5">
              <w:rPr>
                <w:noProof/>
                <w:webHidden/>
              </w:rPr>
              <w:instrText xml:space="preserve"> PAGEREF _Toc214009731 \h </w:instrText>
            </w:r>
            <w:r w:rsidRPr="00B65CE5">
              <w:rPr>
                <w:noProof/>
                <w:webHidden/>
              </w:rPr>
            </w:r>
            <w:r w:rsidRPr="00B65CE5">
              <w:rPr>
                <w:noProof/>
                <w:webHidden/>
              </w:rPr>
              <w:fldChar w:fldCharType="separate"/>
            </w:r>
            <w:r w:rsidRPr="00B65CE5">
              <w:rPr>
                <w:noProof/>
                <w:webHidden/>
              </w:rPr>
              <w:t>7</w:t>
            </w:r>
            <w:r w:rsidRPr="00B65CE5">
              <w:rPr>
                <w:noProof/>
                <w:webHidden/>
              </w:rPr>
              <w:fldChar w:fldCharType="end"/>
            </w:r>
          </w:hyperlink>
        </w:p>
        <w:p w:rsidRPr="00B65CE5" w:rsidR="00C436BB" w:rsidRDefault="00C436BB" w14:paraId="52115282" w14:textId="10E76141">
          <w:pPr>
            <w:pStyle w:val="TOC1"/>
            <w:tabs>
              <w:tab w:val="right" w:leader="dot" w:pos="9016"/>
            </w:tabs>
            <w:rPr>
              <w:rFonts w:eastAsiaTheme="minorEastAsia" w:cstheme="minorBidi"/>
              <w:b w:val="0"/>
              <w:bCs w:val="0"/>
              <w:i w:val="0"/>
              <w:iCs w:val="0"/>
              <w:noProof/>
              <w:szCs w:val="24"/>
              <w:lang w:eastAsia="en-GB"/>
            </w:rPr>
          </w:pPr>
          <w:hyperlink w:history="1" w:anchor="_Toc214009732">
            <w:r w:rsidRPr="00B65CE5">
              <w:rPr>
                <w:rStyle w:val="Hyperlink"/>
                <w:rFonts w:eastAsia="Times New Roman" w:asciiTheme="minorBidi" w:hAnsiTheme="minorBidi"/>
                <w:noProof/>
                <w:lang w:eastAsia="en-GB"/>
              </w:rPr>
              <w:t>References</w:t>
            </w:r>
            <w:r w:rsidRPr="00B65CE5">
              <w:rPr>
                <w:noProof/>
                <w:webHidden/>
              </w:rPr>
              <w:tab/>
            </w:r>
            <w:r w:rsidRPr="00B65CE5">
              <w:rPr>
                <w:noProof/>
                <w:webHidden/>
              </w:rPr>
              <w:fldChar w:fldCharType="begin"/>
            </w:r>
            <w:r w:rsidRPr="00B65CE5">
              <w:rPr>
                <w:noProof/>
                <w:webHidden/>
              </w:rPr>
              <w:instrText xml:space="preserve"> PAGEREF _Toc214009732 \h </w:instrText>
            </w:r>
            <w:r w:rsidRPr="00B65CE5">
              <w:rPr>
                <w:noProof/>
                <w:webHidden/>
              </w:rPr>
            </w:r>
            <w:r w:rsidRPr="00B65CE5">
              <w:rPr>
                <w:noProof/>
                <w:webHidden/>
              </w:rPr>
              <w:fldChar w:fldCharType="separate"/>
            </w:r>
            <w:r w:rsidRPr="00B65CE5">
              <w:rPr>
                <w:noProof/>
                <w:webHidden/>
              </w:rPr>
              <w:t>8</w:t>
            </w:r>
            <w:r w:rsidRPr="00B65CE5">
              <w:rPr>
                <w:noProof/>
                <w:webHidden/>
              </w:rPr>
              <w:fldChar w:fldCharType="end"/>
            </w:r>
          </w:hyperlink>
        </w:p>
        <w:p w:rsidRPr="00B65CE5" w:rsidR="00C436BB" w:rsidRDefault="00C436BB" w14:paraId="0661294A" w14:textId="7D971A31">
          <w:r w:rsidRPr="00B65CE5">
            <w:rPr>
              <w:b/>
              <w:bCs/>
              <w:noProof/>
            </w:rPr>
            <w:fldChar w:fldCharType="end"/>
          </w:r>
        </w:p>
      </w:sdtContent>
    </w:sdt>
    <w:p w:rsidRPr="00B65CE5" w:rsidR="00C436BB" w:rsidRDefault="00C436BB" w14:paraId="3E997328" w14:textId="77777777">
      <w:pPr>
        <w:rPr>
          <w:rFonts w:eastAsia="Times New Roman" w:asciiTheme="minorBidi" w:hAnsiTheme="minorBidi"/>
          <w:b/>
          <w:bCs/>
          <w:color w:val="000000" w:themeColor="text1"/>
          <w:sz w:val="28"/>
          <w:szCs w:val="28"/>
          <w:lang w:eastAsia="en-GB"/>
        </w:rPr>
      </w:pPr>
      <w:r w:rsidRPr="00B65CE5">
        <w:rPr>
          <w:rFonts w:eastAsia="Times New Roman" w:asciiTheme="minorBidi" w:hAnsiTheme="minorBidi"/>
          <w:b/>
          <w:bCs/>
          <w:color w:val="000000" w:themeColor="text1"/>
          <w:sz w:val="28"/>
          <w:szCs w:val="28"/>
          <w:lang w:eastAsia="en-GB"/>
        </w:rPr>
        <w:br w:type="page"/>
      </w:r>
    </w:p>
    <w:p w:rsidRPr="00B65CE5" w:rsidR="008927AD" w:rsidP="00C436BB" w:rsidRDefault="008927AD" w14:paraId="5C70FF8A" w14:textId="240A6A37">
      <w:pPr>
        <w:pStyle w:val="Heading1"/>
        <w:spacing w:line="360" w:lineRule="auto"/>
        <w:rPr>
          <w:rFonts w:eastAsia="Times New Roman" w:asciiTheme="minorBidi" w:hAnsiTheme="minorBidi" w:cstheme="minorBidi"/>
          <w:b/>
          <w:bCs/>
          <w:color w:val="000000" w:themeColor="text1"/>
          <w:sz w:val="28"/>
          <w:szCs w:val="28"/>
          <w:lang w:eastAsia="en-GB"/>
        </w:rPr>
      </w:pPr>
      <w:bookmarkStart w:name="_Toc214009728" w:id="1"/>
      <w:r w:rsidRPr="00B65CE5">
        <w:rPr>
          <w:rFonts w:eastAsia="Times New Roman" w:asciiTheme="minorBidi" w:hAnsiTheme="minorBidi" w:cstheme="minorBidi"/>
          <w:b/>
          <w:bCs/>
          <w:color w:val="000000" w:themeColor="text1"/>
          <w:sz w:val="28"/>
          <w:szCs w:val="28"/>
          <w:lang w:eastAsia="en-GB"/>
        </w:rPr>
        <w:lastRenderedPageBreak/>
        <w:t>Introduction</w:t>
      </w:r>
      <w:bookmarkEnd w:id="1"/>
    </w:p>
    <w:p w:rsidRPr="00B65CE5" w:rsidR="00D01685" w:rsidP="00C436BB" w:rsidRDefault="00D01685" w14:paraId="090EBA9B" w14:textId="77777777">
      <w:pPr>
        <w:spacing w:line="360" w:lineRule="auto"/>
        <w:rPr>
          <w:rFonts w:asciiTheme="minorBidi" w:hAnsiTheme="minorBidi"/>
          <w:lang w:eastAsia="en-GB"/>
        </w:rPr>
      </w:pPr>
      <w:r w:rsidRPr="00B65CE5">
        <w:rPr>
          <w:rFonts w:asciiTheme="minorBidi" w:hAnsiTheme="minorBidi"/>
          <w:lang w:eastAsia="en-GB"/>
        </w:rPr>
        <w:t xml:space="preserve">The Healthcare Assistants have a significant role to play in the patient care in both hospital, community services and residential facilities in the United Kingdom. They collaborate with nurses, therapists and other practitioners in providing personal care, mobility, daily routines and basic clinical activities. Such an approach of integrating practical support and interpersonal care enables healthcare teams to operate efficiently and at the same time patients are provided with consistent attention. According to the National Careers Service, Healthcare Assistants can play a vital role in the patient comfort and safety since, in most cases, they are the employees who spend the most time with people under care (National Careers Service, 2024). </w:t>
      </w:r>
    </w:p>
    <w:p w:rsidRPr="00B65CE5" w:rsidR="00D01685" w:rsidP="00C436BB" w:rsidRDefault="00D01685" w14:paraId="332719F6" w14:textId="7E1BBC2B">
      <w:pPr>
        <w:spacing w:line="360" w:lineRule="auto"/>
        <w:rPr>
          <w:rFonts w:asciiTheme="minorBidi" w:hAnsiTheme="minorBidi"/>
          <w:lang w:eastAsia="en-GB"/>
        </w:rPr>
      </w:pPr>
      <w:r w:rsidRPr="00B65CE5">
        <w:rPr>
          <w:rFonts w:asciiTheme="minorBidi" w:hAnsiTheme="minorBidi"/>
          <w:lang w:eastAsia="en-GB"/>
        </w:rPr>
        <w:t>The report will be founded on the existing vacancy of Healthcare Assistant in the National Health Service. The recent years of workforce analysis demonstrated growing pressures in the health and social care, leaving the necessity to have dedicated and properly prepared support workers (Skills for Care, 2024). It is thus necessary to understand what the role entails in order to become someone in this field of practise. This report is aimed at investigating the employability skills needed in the position of the Healthcare Assistant, assessing my personal competencies and improvement opportunities and developing a realistic plan to acquire the needed skills within the next five years. Personal branding, professional identity and networking are also discussed in terms of how they make people career ready and long term employable.</w:t>
      </w:r>
    </w:p>
    <w:p w:rsidRPr="00B65CE5" w:rsidR="008927AD" w:rsidP="00C436BB" w:rsidRDefault="008927AD" w14:paraId="13B3A91A" w14:textId="36854EA6">
      <w:pPr>
        <w:spacing w:line="360" w:lineRule="auto"/>
        <w:rPr>
          <w:rFonts w:asciiTheme="minorBidi" w:hAnsiTheme="minorBidi"/>
          <w:lang w:eastAsia="en-GB"/>
        </w:rPr>
      </w:pPr>
      <w:r w:rsidRPr="00B65CE5">
        <w:rPr>
          <w:rFonts w:asciiTheme="minorBidi" w:hAnsiTheme="minorBidi"/>
          <w:lang w:eastAsia="en-GB"/>
        </w:rPr>
        <w:t>Part A. Employability Skills Required for the Role</w:t>
      </w:r>
    </w:p>
    <w:p w:rsidRPr="00B65CE5" w:rsidR="00D01685" w:rsidP="00C436BB" w:rsidRDefault="00D01685" w14:paraId="41D0FADC" w14:textId="77777777">
      <w:pPr>
        <w:spacing w:line="360" w:lineRule="auto"/>
        <w:rPr>
          <w:rFonts w:asciiTheme="minorBidi" w:hAnsiTheme="minorBidi"/>
          <w:lang w:eastAsia="en-GB"/>
        </w:rPr>
      </w:pPr>
      <w:r w:rsidRPr="00B65CE5">
        <w:rPr>
          <w:rFonts w:asciiTheme="minorBidi" w:hAnsiTheme="minorBidi"/>
          <w:lang w:eastAsia="en-GB"/>
        </w:rPr>
        <w:t xml:space="preserve">Healthcare Assistants need a wide range of interpersonal skills, practical and organisational skills which will help them serve as effective contributors to patient care. One of the most essential skills is communication since Healthcare Assistants communicate with patients, families and colleagues on a regular basis. It is likely that many service users will be anxious or confused, thus the skill to be able to listen attentively and answer clearly is necessary to continue being comfortable and trusted. Job descriptions in NHS settings often mention communication as one of the most important requirements due to the fact that Healthcare Assistants assist in collecting information, aiding in handovers, and supporting other teamwork. </w:t>
      </w:r>
    </w:p>
    <w:p w:rsidRPr="00B65CE5" w:rsidR="00D01685" w:rsidP="00C436BB" w:rsidRDefault="00D01685" w14:paraId="5D6805E1" w14:textId="130C4CD0">
      <w:pPr>
        <w:spacing w:line="360" w:lineRule="auto"/>
        <w:rPr>
          <w:rFonts w:asciiTheme="minorBidi" w:hAnsiTheme="minorBidi"/>
          <w:lang w:eastAsia="en-GB"/>
        </w:rPr>
      </w:pPr>
      <w:r w:rsidRPr="00B65CE5">
        <w:rPr>
          <w:rFonts w:asciiTheme="minorBidi" w:hAnsiTheme="minorBidi"/>
          <w:lang w:eastAsia="en-GB"/>
        </w:rPr>
        <w:t xml:space="preserve">Empathy and compassion are also significant. A big portion of the job consists of assisting people with personal care and daily living, most of the times when they are </w:t>
      </w:r>
      <w:r w:rsidRPr="00B65CE5">
        <w:rPr>
          <w:rFonts w:asciiTheme="minorBidi" w:hAnsiTheme="minorBidi"/>
          <w:lang w:eastAsia="en-GB"/>
        </w:rPr>
        <w:lastRenderedPageBreak/>
        <w:t xml:space="preserve">ill or helpless. Such advisory literature as the adult social care workforce points to the necessity of </w:t>
      </w:r>
      <w:r w:rsidRPr="00B65CE5" w:rsidR="00B65CE5">
        <w:rPr>
          <w:rFonts w:asciiTheme="minorBidi" w:hAnsiTheme="minorBidi"/>
          <w:lang w:eastAsia="en-GB"/>
        </w:rPr>
        <w:t>values-based</w:t>
      </w:r>
      <w:r w:rsidRPr="00B65CE5">
        <w:rPr>
          <w:rFonts w:asciiTheme="minorBidi" w:hAnsiTheme="minorBidi"/>
          <w:lang w:eastAsia="en-GB"/>
        </w:rPr>
        <w:t xml:space="preserve"> practise, and that kindness, respect and dignity are fundamental to any individual working in the direct care areas (Government of the United Kingdom, 2023). Modern practise centres on compassionate care, and it affects the level of patient experience and the culture of healthcare facilities in general. </w:t>
      </w:r>
    </w:p>
    <w:p w:rsidRPr="00B65CE5" w:rsidR="00D01685" w:rsidP="00C436BB" w:rsidRDefault="00D01685" w14:paraId="5007659A" w14:textId="1F1E030E">
      <w:pPr>
        <w:spacing w:line="360" w:lineRule="auto"/>
        <w:rPr>
          <w:rFonts w:asciiTheme="minorBidi" w:hAnsiTheme="minorBidi"/>
          <w:lang w:eastAsia="en-GB"/>
        </w:rPr>
      </w:pPr>
      <w:r w:rsidRPr="00B65CE5">
        <w:rPr>
          <w:rFonts w:asciiTheme="minorBidi" w:hAnsiTheme="minorBidi"/>
          <w:lang w:eastAsia="en-GB"/>
        </w:rPr>
        <w:t xml:space="preserve">Other employability skills which are required are reliability and resilience. Healthcare settings are stressful and unforeseeable. Employees might be required to act in response to the sudden shifts in the needs of the patients, workloads or emotional problems. Resilience is one of the central demands of staff members working in a parliamentary environment, as shortages and the demands on services have already become increasingly widespread (Parliamentary Office of Science and Technology, 2024). HA as a profession thus needs to cope with stressful situations with ease, deal with orders and keep to professional standards despite the rush hour. </w:t>
      </w:r>
    </w:p>
    <w:p w:rsidRPr="00B65CE5" w:rsidR="00D01685" w:rsidP="00C436BB" w:rsidRDefault="00D01685" w14:paraId="60D5FA2A" w14:textId="1EA2363C">
      <w:pPr>
        <w:spacing w:line="360" w:lineRule="auto"/>
        <w:rPr>
          <w:rFonts w:asciiTheme="minorBidi" w:hAnsiTheme="minorBidi"/>
          <w:lang w:eastAsia="en-GB"/>
        </w:rPr>
      </w:pPr>
      <w:r w:rsidRPr="00B65CE5">
        <w:rPr>
          <w:rFonts w:asciiTheme="minorBidi" w:hAnsiTheme="minorBidi"/>
          <w:lang w:eastAsia="en-GB"/>
        </w:rPr>
        <w:t xml:space="preserve">Another key element of the position is practical skills. They involve the assistance with mobility, assisting the patients with washing or dressing, assisting patients with nutrition, basic observation, and hygiene within care settings. These duties demand the knowledge of infection control, safe moving and handling and proper equipment utilisation. Skills for Care mentions that the quality and reliability of care are associated with practical competence, which implies that the support workers should receive training and trust the ability to perform these routines (Skills for Care, 2024). </w:t>
      </w:r>
    </w:p>
    <w:p w:rsidRPr="00B65CE5" w:rsidR="00D01685" w:rsidP="00C436BB" w:rsidRDefault="00D01685" w14:paraId="4052EE37" w14:textId="488992EA">
      <w:pPr>
        <w:spacing w:line="360" w:lineRule="auto"/>
        <w:rPr>
          <w:rFonts w:asciiTheme="minorBidi" w:hAnsiTheme="minorBidi"/>
          <w:lang w:eastAsia="en-GB"/>
        </w:rPr>
      </w:pPr>
      <w:r w:rsidRPr="00B65CE5">
        <w:rPr>
          <w:rFonts w:asciiTheme="minorBidi" w:hAnsiTheme="minorBidi"/>
          <w:lang w:eastAsia="en-GB"/>
        </w:rPr>
        <w:t xml:space="preserve">The continued use of electronic record systems has risen the significance of digital skills. Healthcare Assistants have to input observations to digital platforms, read care plans and adhere to electronic instructions. Numerous employers in NHS incorporate digital literacy in their checking of persons to maintain precision and secure record retention. Lastly, it should have a teamwork spirit and learning spirit. HA collaborates with nurses, physiotherapists, senior carers, and other members of a multidisciplinary group. They need to be directed, effective in communication and input in a good working atmosphere. There are also numerous organisations that promote development via career ladders and, as such, employers appreciate those employees who demonstrate the desire to develop their personal skills. This is consistent with the national approaches to workforce (which focus on training and upskilling) as the fundamental means of maintaining high quality care services (Skills for Care, 2024). </w:t>
      </w:r>
    </w:p>
    <w:p w:rsidRPr="00B65CE5" w:rsidR="00D01685" w:rsidP="00C436BB" w:rsidRDefault="00D01685" w14:paraId="1A06701E" w14:textId="0407F51C">
      <w:pPr>
        <w:spacing w:line="360" w:lineRule="auto"/>
        <w:rPr>
          <w:rFonts w:asciiTheme="minorBidi" w:hAnsiTheme="minorBidi"/>
          <w:lang w:eastAsia="en-GB"/>
        </w:rPr>
      </w:pPr>
      <w:r w:rsidRPr="00B65CE5">
        <w:rPr>
          <w:rFonts w:asciiTheme="minorBidi" w:hAnsiTheme="minorBidi"/>
          <w:lang w:eastAsia="en-GB"/>
        </w:rPr>
        <w:lastRenderedPageBreak/>
        <w:t>In general, the employability skills needed in the job of Healthcare Assistant position indicate the demands of both practical and people centred position. The practise of effective and safe communication, compassion, resilience, practical competence, teamwork and digital literacy creates an all-encompassing base.</w:t>
      </w:r>
    </w:p>
    <w:p w:rsidRPr="00B65CE5" w:rsidR="008927AD" w:rsidP="00C436BB" w:rsidRDefault="008927AD" w14:paraId="51265C11" w14:textId="398B83ED">
      <w:pPr>
        <w:pStyle w:val="Heading1"/>
        <w:spacing w:line="360" w:lineRule="auto"/>
        <w:rPr>
          <w:rFonts w:eastAsia="Times New Roman" w:asciiTheme="minorBidi" w:hAnsiTheme="minorBidi" w:cstheme="minorBidi"/>
          <w:b/>
          <w:bCs/>
          <w:color w:val="000000" w:themeColor="text1"/>
          <w:sz w:val="28"/>
          <w:szCs w:val="28"/>
          <w:lang w:eastAsia="en-GB"/>
        </w:rPr>
      </w:pPr>
      <w:bookmarkStart w:name="_Toc214009729" w:id="2"/>
      <w:r w:rsidRPr="00B65CE5">
        <w:rPr>
          <w:rFonts w:eastAsia="Times New Roman" w:asciiTheme="minorBidi" w:hAnsiTheme="minorBidi" w:cstheme="minorBidi"/>
          <w:b/>
          <w:bCs/>
          <w:color w:val="000000" w:themeColor="text1"/>
          <w:sz w:val="28"/>
          <w:szCs w:val="28"/>
          <w:lang w:eastAsia="en-GB"/>
        </w:rPr>
        <w:t xml:space="preserve">Part B. </w:t>
      </w:r>
      <w:r w:rsidRPr="00B65CE5" w:rsidR="00B65CE5">
        <w:rPr>
          <w:rFonts w:eastAsia="Times New Roman" w:asciiTheme="minorBidi" w:hAnsiTheme="minorBidi" w:cstheme="minorBidi"/>
          <w:b/>
          <w:bCs/>
          <w:color w:val="000000" w:themeColor="text1"/>
          <w:sz w:val="28"/>
          <w:szCs w:val="28"/>
          <w:lang w:eastAsia="en-GB"/>
        </w:rPr>
        <w:t>Self-Assessment</w:t>
      </w:r>
      <w:r w:rsidRPr="00B65CE5">
        <w:rPr>
          <w:rFonts w:eastAsia="Times New Roman" w:asciiTheme="minorBidi" w:hAnsiTheme="minorBidi" w:cstheme="minorBidi"/>
          <w:b/>
          <w:bCs/>
          <w:color w:val="000000" w:themeColor="text1"/>
          <w:sz w:val="28"/>
          <w:szCs w:val="28"/>
          <w:lang w:eastAsia="en-GB"/>
        </w:rPr>
        <w:t xml:space="preserve"> of My Skills</w:t>
      </w:r>
      <w:bookmarkEnd w:id="2"/>
    </w:p>
    <w:p w:rsidRPr="00B65CE5" w:rsidR="00D01685" w:rsidP="00C436BB" w:rsidRDefault="00D01685" w14:paraId="66818A77" w14:textId="64BD3987">
      <w:pPr>
        <w:spacing w:line="360" w:lineRule="auto"/>
        <w:rPr>
          <w:rFonts w:asciiTheme="minorBidi" w:hAnsiTheme="minorBidi"/>
          <w:lang w:eastAsia="en-GB"/>
        </w:rPr>
      </w:pPr>
      <w:r w:rsidRPr="00B65CE5">
        <w:rPr>
          <w:rFonts w:asciiTheme="minorBidi" w:hAnsiTheme="minorBidi"/>
          <w:lang w:eastAsia="en-GB"/>
        </w:rPr>
        <w:t xml:space="preserve">Looking back on my present skills, I have realised how perfectly I correspond to the demands of the Healthcare Assistant position and what I should improve. One of my strengths is communication. Education and previous work experience have taught me to explain myself well and change my way of approaching people depending on who I am talking to. I also listen to the </w:t>
      </w:r>
      <w:r w:rsidRPr="00B65CE5" w:rsidR="00B65CE5">
        <w:rPr>
          <w:rFonts w:asciiTheme="minorBidi" w:hAnsiTheme="minorBidi"/>
          <w:lang w:eastAsia="en-GB"/>
        </w:rPr>
        <w:t>people,</w:t>
      </w:r>
      <w:r w:rsidRPr="00B65CE5">
        <w:rPr>
          <w:rFonts w:asciiTheme="minorBidi" w:hAnsiTheme="minorBidi"/>
          <w:lang w:eastAsia="en-GB"/>
        </w:rPr>
        <w:t xml:space="preserve"> and this comes in handy when assisting individuals who might be feeling uncertain or nervous. Despite these strengths, I know that further skills like the use of the right terminology, keeping secret and remaining calm in delicate situations should be added to these strengths in order to communicate in clinical settings effectively. </w:t>
      </w:r>
    </w:p>
    <w:p w:rsidRPr="00B65CE5" w:rsidR="00D01685" w:rsidP="00C436BB" w:rsidRDefault="00D01685" w14:paraId="1B024BF8" w14:textId="35B727E6">
      <w:pPr>
        <w:spacing w:line="360" w:lineRule="auto"/>
        <w:rPr>
          <w:rFonts w:asciiTheme="minorBidi" w:hAnsiTheme="minorBidi"/>
          <w:lang w:eastAsia="en-GB"/>
        </w:rPr>
      </w:pPr>
      <w:r w:rsidRPr="00B65CE5">
        <w:rPr>
          <w:rFonts w:asciiTheme="minorBidi" w:hAnsiTheme="minorBidi"/>
          <w:lang w:eastAsia="en-GB"/>
        </w:rPr>
        <w:t xml:space="preserve">I have the natural ability to show compassion and empathy. I tend to adopt some supportive role in group environments and am not afraid of assisting others when they are in distress. These are the characteristics that care work must have, but professional compassion demands boundaries and being composed in emotionally stressful situations. I have little exposure to painful events, and therefore, learning to be emotionally resilient will be a significant aspect of my development. I am a reliable and an organised person. I like to accomplish things on time and maintain commitments and cleanliness at work. The strengths will help in the healthcare where routines, precision and responsibility are crucial. Nevertheless, I still have not been employed in a workplace where changes and pressure </w:t>
      </w:r>
      <w:r w:rsidRPr="00B65CE5" w:rsidR="00B65CE5">
        <w:rPr>
          <w:rFonts w:asciiTheme="minorBidi" w:hAnsiTheme="minorBidi"/>
          <w:lang w:eastAsia="en-GB"/>
        </w:rPr>
        <w:t>from</w:t>
      </w:r>
      <w:r w:rsidRPr="00B65CE5">
        <w:rPr>
          <w:rFonts w:asciiTheme="minorBidi" w:hAnsiTheme="minorBidi"/>
          <w:lang w:eastAsia="en-GB"/>
        </w:rPr>
        <w:t xml:space="preserve"> the routine. I will be required to come up with mechanisms of dealing with stress and prioritising tasks in busy environments. </w:t>
      </w:r>
    </w:p>
    <w:p w:rsidRPr="00B65CE5" w:rsidR="00D01685" w:rsidP="00C436BB" w:rsidRDefault="00D01685" w14:paraId="3E849B59" w14:textId="77777777">
      <w:pPr>
        <w:spacing w:line="360" w:lineRule="auto"/>
        <w:rPr>
          <w:rFonts w:asciiTheme="minorBidi" w:hAnsiTheme="minorBidi"/>
          <w:lang w:eastAsia="en-GB"/>
        </w:rPr>
      </w:pPr>
      <w:r w:rsidRPr="00B65CE5">
        <w:rPr>
          <w:rFonts w:asciiTheme="minorBidi" w:hAnsiTheme="minorBidi"/>
          <w:lang w:eastAsia="en-GB"/>
        </w:rPr>
        <w:t xml:space="preserve">One of the areas in which I lack experience is practical care skills. I have not been able to do such tasks yet to help with mobility, or make basic observations. These skills will have to be developed through organised training, on the job practise, exposure and supervision. I am ready to get educated and believe that with instructions I will develop safe and effective routines. One of my strengths is the digital skills. I will use the digital devices with ease, doing the administrative work </w:t>
      </w:r>
      <w:r w:rsidRPr="00B65CE5">
        <w:rPr>
          <w:rFonts w:asciiTheme="minorBidi" w:hAnsiTheme="minorBidi"/>
          <w:lang w:eastAsia="en-GB"/>
        </w:rPr>
        <w:lastRenderedPageBreak/>
        <w:t xml:space="preserve">and getting information on the Internet. Such skills will facilitate the implementation of electronic record systems and computerised care plans. However, I will also require acquiring knowledge on the particular electronic applications applied in a healthcare facility. Another area that I am confident in is teamwork. I like cooperating with other people and helping to achieve common objectives. I have no hesitation about questioning and taking advice. It will be necessary to learn how various professionals integrate care when adapting to clinical teamwork, which I view as a good and intriguing part of the role. </w:t>
      </w:r>
    </w:p>
    <w:p w:rsidRPr="00B65CE5" w:rsidR="00D01685" w:rsidP="00C436BB" w:rsidRDefault="00D01685" w14:paraId="3226DBFA" w14:textId="42291E85">
      <w:pPr>
        <w:spacing w:line="360" w:lineRule="auto"/>
        <w:rPr>
          <w:rFonts w:asciiTheme="minorBidi" w:hAnsiTheme="minorBidi"/>
          <w:lang w:eastAsia="en-GB"/>
        </w:rPr>
      </w:pPr>
      <w:r w:rsidRPr="00B65CE5">
        <w:rPr>
          <w:rFonts w:asciiTheme="minorBidi" w:hAnsiTheme="minorBidi"/>
          <w:lang w:eastAsia="en-GB"/>
        </w:rPr>
        <w:t>Lastly, my professional identity is in the process of being formed. I am currently able to consider myself as a person who appreciates responsibility, care and lifelong learning. To improve my personal brand, I have to ensure that I have an effective professional resume, build a LinkedIn profile, and introduce myself in all other resources. As the experience becomes greater, I will develop a more definite and confident professional identity.</w:t>
      </w:r>
    </w:p>
    <w:p w:rsidRPr="00B65CE5" w:rsidR="008927AD" w:rsidP="00C436BB" w:rsidRDefault="008927AD" w14:paraId="5DF80D52" w14:textId="38C67FF0">
      <w:pPr>
        <w:pStyle w:val="Heading1"/>
        <w:spacing w:line="360" w:lineRule="auto"/>
        <w:rPr>
          <w:rFonts w:eastAsia="Times New Roman" w:asciiTheme="minorBidi" w:hAnsiTheme="minorBidi" w:cstheme="minorBidi"/>
          <w:b/>
          <w:bCs/>
          <w:color w:val="000000" w:themeColor="text1"/>
          <w:sz w:val="28"/>
          <w:szCs w:val="28"/>
          <w:lang w:eastAsia="en-GB"/>
        </w:rPr>
      </w:pPr>
      <w:bookmarkStart w:name="_Toc214009730" w:id="3"/>
      <w:r w:rsidRPr="00B65CE5">
        <w:rPr>
          <w:rFonts w:eastAsia="Times New Roman" w:asciiTheme="minorBidi" w:hAnsiTheme="minorBidi" w:cstheme="minorBidi"/>
          <w:b/>
          <w:bCs/>
          <w:color w:val="000000" w:themeColor="text1"/>
          <w:sz w:val="28"/>
          <w:szCs w:val="28"/>
          <w:lang w:eastAsia="en-GB"/>
        </w:rPr>
        <w:t>Part C. Action Plan and Timeline</w:t>
      </w:r>
      <w:bookmarkEnd w:id="3"/>
    </w:p>
    <w:p w:rsidRPr="00B65CE5" w:rsidR="00C436BB" w:rsidP="00C436BB" w:rsidRDefault="00D01685" w14:paraId="7BD9C7B3" w14:textId="7D44735F">
      <w:pPr>
        <w:spacing w:line="360" w:lineRule="auto"/>
        <w:rPr>
          <w:rFonts w:asciiTheme="minorBidi" w:hAnsiTheme="minorBidi"/>
          <w:lang w:eastAsia="en-GB"/>
        </w:rPr>
      </w:pPr>
      <w:r w:rsidRPr="00B65CE5">
        <w:rPr>
          <w:rFonts w:asciiTheme="minorBidi" w:hAnsiTheme="minorBidi"/>
          <w:lang w:eastAsia="en-GB"/>
        </w:rPr>
        <w:t xml:space="preserve">In order to plan my future career in the position of a Healthcare Assistant, I have developed a </w:t>
      </w:r>
      <w:r w:rsidRPr="00B65CE5" w:rsidR="00B65CE5">
        <w:rPr>
          <w:rFonts w:asciiTheme="minorBidi" w:hAnsiTheme="minorBidi"/>
          <w:lang w:eastAsia="en-GB"/>
        </w:rPr>
        <w:t>five-year</w:t>
      </w:r>
      <w:r w:rsidRPr="00B65CE5">
        <w:rPr>
          <w:rFonts w:asciiTheme="minorBidi" w:hAnsiTheme="minorBidi"/>
          <w:lang w:eastAsia="en-GB"/>
        </w:rPr>
        <w:t xml:space="preserve"> action plan that is based on experience and professional growth, and training. </w:t>
      </w:r>
    </w:p>
    <w:p w:rsidRPr="00B65CE5" w:rsidR="00C436BB" w:rsidP="00C436BB" w:rsidRDefault="00D01685" w14:paraId="61C483CC" w14:textId="21ACD4EA">
      <w:pPr>
        <w:spacing w:line="360" w:lineRule="auto"/>
        <w:rPr>
          <w:rFonts w:asciiTheme="minorBidi" w:hAnsiTheme="minorBidi"/>
          <w:lang w:eastAsia="en-GB"/>
        </w:rPr>
      </w:pPr>
      <w:r w:rsidRPr="00B65CE5">
        <w:rPr>
          <w:rFonts w:asciiTheme="minorBidi" w:hAnsiTheme="minorBidi"/>
          <w:lang w:eastAsia="en-GB"/>
        </w:rPr>
        <w:t xml:space="preserve">At the beginning of the initial year, I plan to accomplish the Care Certificate. This will offer me a good foundation that will provide me with the necessary areas of care practise such as safeguarding, communication, infection control and personal care. In addition to this, I will be looking to get voluntary work or introductory placements in a care home or community. The experience will also enable me to develop confidence, acquire the routine practises that are practical and how healthcare </w:t>
      </w:r>
      <w:r w:rsidRPr="00B65CE5" w:rsidR="00B65CE5">
        <w:rPr>
          <w:rFonts w:asciiTheme="minorBidi" w:hAnsiTheme="minorBidi"/>
          <w:lang w:eastAsia="en-GB"/>
        </w:rPr>
        <w:t>team’s</w:t>
      </w:r>
      <w:r w:rsidRPr="00B65CE5">
        <w:rPr>
          <w:rFonts w:asciiTheme="minorBidi" w:hAnsiTheme="minorBidi"/>
          <w:lang w:eastAsia="en-GB"/>
        </w:rPr>
        <w:t xml:space="preserve"> work. </w:t>
      </w:r>
    </w:p>
    <w:p w:rsidRPr="00B65CE5" w:rsidR="00C436BB" w:rsidP="00C436BB" w:rsidRDefault="00D01685" w14:paraId="04FCC65C" w14:textId="4B31E767">
      <w:pPr>
        <w:spacing w:line="360" w:lineRule="auto"/>
        <w:rPr>
          <w:rFonts w:asciiTheme="minorBidi" w:hAnsiTheme="minorBidi"/>
          <w:lang w:eastAsia="en-GB"/>
        </w:rPr>
      </w:pPr>
      <w:r w:rsidRPr="00B65CE5">
        <w:rPr>
          <w:rFonts w:asciiTheme="minorBidi" w:hAnsiTheme="minorBidi"/>
          <w:lang w:eastAsia="en-GB"/>
        </w:rPr>
        <w:t xml:space="preserve">During the second year, I will seek to further acquire practical skills through part time employment or </w:t>
      </w:r>
      <w:r w:rsidRPr="00B65CE5" w:rsidR="00B65CE5">
        <w:rPr>
          <w:rFonts w:asciiTheme="minorBidi" w:hAnsiTheme="minorBidi"/>
          <w:lang w:eastAsia="en-GB"/>
        </w:rPr>
        <w:t>long-term</w:t>
      </w:r>
      <w:r w:rsidRPr="00B65CE5">
        <w:rPr>
          <w:rFonts w:asciiTheme="minorBidi" w:hAnsiTheme="minorBidi"/>
          <w:lang w:eastAsia="en-GB"/>
        </w:rPr>
        <w:t xml:space="preserve"> voluntary employment. At this stage, I will target on learning how to help with mobility, aid with nutrition, observe and keep hygiene in care settings. I also intend to take short-term communication skills in healthcare to make me confident in clinical communication. In my third year, I would like to work on the resilience and confidence. The reflective practise will assist me in realising how I react to challenging situations and how I can improve on the same. I will maintain a </w:t>
      </w:r>
      <w:r w:rsidRPr="00B65CE5">
        <w:rPr>
          <w:rFonts w:asciiTheme="minorBidi" w:hAnsiTheme="minorBidi"/>
          <w:lang w:eastAsia="en-GB"/>
        </w:rPr>
        <w:lastRenderedPageBreak/>
        <w:t xml:space="preserve">reflective journal and get the opinion of supervisors. This shall help me to stand firm and be professional when faced with pressure. </w:t>
      </w:r>
    </w:p>
    <w:p w:rsidRPr="00B65CE5" w:rsidR="00C436BB" w:rsidP="00C436BB" w:rsidRDefault="00D01685" w14:paraId="277C6CF7" w14:textId="77777777">
      <w:pPr>
        <w:spacing w:line="360" w:lineRule="auto"/>
        <w:rPr>
          <w:rFonts w:asciiTheme="minorBidi" w:hAnsiTheme="minorBidi"/>
          <w:lang w:eastAsia="en-GB"/>
        </w:rPr>
      </w:pPr>
      <w:r w:rsidRPr="00B65CE5">
        <w:rPr>
          <w:rFonts w:asciiTheme="minorBidi" w:hAnsiTheme="minorBidi"/>
          <w:lang w:eastAsia="en-GB"/>
        </w:rPr>
        <w:t xml:space="preserve">In the fourth year, I will expect to be a permanent employee in the role of a Healthcare Assistant. I am also planning to start Level 3 Diploma in Health and Social Care along with employment. The qualification will facilitate the advancement and further enrich my knowledge of care practise. </w:t>
      </w:r>
    </w:p>
    <w:p w:rsidRPr="00B65CE5" w:rsidR="00D01685" w:rsidP="00C436BB" w:rsidRDefault="00D01685" w14:paraId="34A50323" w14:textId="63D543A9">
      <w:pPr>
        <w:spacing w:line="360" w:lineRule="auto"/>
        <w:rPr>
          <w:rFonts w:asciiTheme="minorBidi" w:hAnsiTheme="minorBidi"/>
          <w:lang w:eastAsia="en-GB"/>
        </w:rPr>
      </w:pPr>
      <w:r w:rsidRPr="00B65CE5">
        <w:rPr>
          <w:rFonts w:asciiTheme="minorBidi" w:hAnsiTheme="minorBidi"/>
          <w:lang w:eastAsia="en-GB"/>
        </w:rPr>
        <w:t xml:space="preserve">During the fifth year, I intend to keep growing in the position and enhancing my real-world abilities and finding my future directions, including assistant practitioner programme or nurse. Further career growth will also continue to be relevant considering the national workforce policy to emphasise continuous learning as a key factor towards having a stable and effective workforce in care. In the course of the five-year time, I will develop my own brand and career position. This is by having a </w:t>
      </w:r>
      <w:r w:rsidRPr="00B65CE5" w:rsidR="00B65CE5">
        <w:rPr>
          <w:rFonts w:asciiTheme="minorBidi" w:hAnsiTheme="minorBidi"/>
          <w:lang w:eastAsia="en-GB"/>
        </w:rPr>
        <w:t>well-kept</w:t>
      </w:r>
      <w:r w:rsidRPr="00B65CE5">
        <w:rPr>
          <w:rFonts w:asciiTheme="minorBidi" w:hAnsiTheme="minorBidi"/>
          <w:lang w:eastAsia="en-GB"/>
        </w:rPr>
        <w:t xml:space="preserve"> and professional CV, building up a LinkedIn profile, and participating in NHS recruitment events and building a relationship with peers and supervisors that can provide guidance and support.</w:t>
      </w:r>
    </w:p>
    <w:p w:rsidRPr="00B65CE5" w:rsidR="008927AD" w:rsidP="00C436BB" w:rsidRDefault="008927AD" w14:paraId="0E032177" w14:textId="4D0E321B">
      <w:pPr>
        <w:pStyle w:val="Heading1"/>
        <w:spacing w:line="360" w:lineRule="auto"/>
        <w:rPr>
          <w:rFonts w:eastAsia="Times New Roman" w:asciiTheme="minorBidi" w:hAnsiTheme="minorBidi" w:cstheme="minorBidi"/>
          <w:b/>
          <w:bCs/>
          <w:color w:val="000000" w:themeColor="text1"/>
          <w:sz w:val="28"/>
          <w:szCs w:val="28"/>
          <w:lang w:eastAsia="en-GB"/>
        </w:rPr>
      </w:pPr>
      <w:bookmarkStart w:name="_Toc214009731" w:id="4"/>
      <w:r w:rsidRPr="00B65CE5">
        <w:rPr>
          <w:rFonts w:eastAsia="Times New Roman" w:asciiTheme="minorBidi" w:hAnsiTheme="minorBidi" w:cstheme="minorBidi"/>
          <w:b/>
          <w:bCs/>
          <w:color w:val="000000" w:themeColor="text1"/>
          <w:sz w:val="28"/>
          <w:szCs w:val="28"/>
          <w:lang w:eastAsia="en-GB"/>
        </w:rPr>
        <w:t>Conclusion</w:t>
      </w:r>
      <w:bookmarkEnd w:id="4"/>
    </w:p>
    <w:p w:rsidRPr="00B65CE5" w:rsidR="008927AD" w:rsidP="00C436BB" w:rsidRDefault="00D01685" w14:paraId="0DA3B20F" w14:textId="78B8135B">
      <w:pPr>
        <w:spacing w:line="360" w:lineRule="auto"/>
        <w:rPr>
          <w:rFonts w:asciiTheme="minorBidi" w:hAnsiTheme="minorBidi"/>
          <w:lang w:eastAsia="en-GB"/>
        </w:rPr>
      </w:pPr>
      <w:r w:rsidRPr="00B65CE5">
        <w:rPr>
          <w:rFonts w:asciiTheme="minorBidi" w:hAnsiTheme="minorBidi"/>
          <w:lang w:eastAsia="en-GB"/>
        </w:rPr>
        <w:t xml:space="preserve">This report has discussed the specifications of the position of a Healthcare Assistant, evaluated my personal abilities and prepared a detailed development plan. The job will require a combination of empathy, interpersonal skills, patience and realistic ability. </w:t>
      </w:r>
      <w:r w:rsidRPr="00B65CE5" w:rsidR="00B65CE5">
        <w:rPr>
          <w:rFonts w:asciiTheme="minorBidi" w:hAnsiTheme="minorBidi"/>
          <w:lang w:eastAsia="en-GB"/>
        </w:rPr>
        <w:t>Self-assessment</w:t>
      </w:r>
      <w:r w:rsidRPr="00B65CE5">
        <w:rPr>
          <w:rFonts w:asciiTheme="minorBidi" w:hAnsiTheme="minorBidi"/>
          <w:lang w:eastAsia="en-GB"/>
        </w:rPr>
        <w:t xml:space="preserve"> results indicate that my interpersonal skills and motivation to work with care have a solid base, but I should acquire practical skills and confidence in work with clinical practises. Action plan represents an attainable plan of acquiring the required knowledge and experience within five years. Developing a clear personal brand and networking and development opportunities will ensure that I am well equipped to join and move through this vital segment of the health and social care practise by establishing a professional identity.</w:t>
      </w:r>
      <w:r w:rsidRPr="00B65CE5" w:rsidR="008927AD">
        <w:rPr>
          <w:rFonts w:asciiTheme="minorBidi" w:hAnsiTheme="minorBidi"/>
          <w:lang w:eastAsia="en-GB"/>
        </w:rPr>
        <w:br w:type="page"/>
      </w:r>
    </w:p>
    <w:p w:rsidRPr="00B65CE5" w:rsidR="008927AD" w:rsidP="00C436BB" w:rsidRDefault="008927AD" w14:paraId="14BE5D5A" w14:textId="72CBC078">
      <w:pPr>
        <w:pStyle w:val="Heading1"/>
        <w:spacing w:line="360" w:lineRule="auto"/>
        <w:rPr>
          <w:rFonts w:eastAsia="Times New Roman" w:asciiTheme="minorBidi" w:hAnsiTheme="minorBidi" w:cstheme="minorBidi"/>
          <w:b/>
          <w:bCs/>
          <w:color w:val="000000" w:themeColor="text1"/>
          <w:sz w:val="28"/>
          <w:szCs w:val="28"/>
          <w:lang w:eastAsia="en-GB"/>
        </w:rPr>
      </w:pPr>
      <w:bookmarkStart w:name="_Toc214009732" w:id="5"/>
      <w:r w:rsidRPr="00B65CE5">
        <w:rPr>
          <w:rFonts w:eastAsia="Times New Roman" w:asciiTheme="minorBidi" w:hAnsiTheme="minorBidi" w:cstheme="minorBidi"/>
          <w:b/>
          <w:bCs/>
          <w:color w:val="000000" w:themeColor="text1"/>
          <w:sz w:val="28"/>
          <w:szCs w:val="28"/>
          <w:lang w:eastAsia="en-GB"/>
        </w:rPr>
        <w:lastRenderedPageBreak/>
        <w:t>References</w:t>
      </w:r>
      <w:bookmarkEnd w:id="5"/>
    </w:p>
    <w:p w:rsidRPr="00B65CE5" w:rsidR="008927AD" w:rsidP="00C436BB" w:rsidRDefault="008927AD" w14:paraId="660FF32D" w14:textId="77777777">
      <w:pPr>
        <w:spacing w:line="360" w:lineRule="auto"/>
        <w:rPr>
          <w:rFonts w:asciiTheme="minorBidi" w:hAnsiTheme="minorBidi"/>
          <w:color w:val="000000" w:themeColor="text1"/>
          <w:lang w:eastAsia="en-GB"/>
        </w:rPr>
      </w:pPr>
      <w:r w:rsidRPr="00B65CE5">
        <w:rPr>
          <w:rFonts w:asciiTheme="minorBidi" w:hAnsiTheme="minorBidi"/>
          <w:color w:val="000000" w:themeColor="text1"/>
          <w:lang w:eastAsia="en-GB"/>
        </w:rPr>
        <w:t xml:space="preserve">Government of the United Kingdom. (2023). Care workforce pathway for adult social care: overview. </w:t>
      </w:r>
      <w:hyperlink w:tgtFrame="_new" w:history="1" r:id="rId5">
        <w:r w:rsidRPr="00B65CE5">
          <w:rPr>
            <w:rFonts w:asciiTheme="minorBidi" w:hAnsiTheme="minorBidi"/>
            <w:color w:val="000000" w:themeColor="text1"/>
            <w:u w:val="single"/>
            <w:lang w:eastAsia="en-GB"/>
          </w:rPr>
          <w:t>https://www.gov.uk/government/publications/care-workforce-pathway-for-adult-social-care</w:t>
        </w:r>
      </w:hyperlink>
    </w:p>
    <w:p w:rsidRPr="00B65CE5" w:rsidR="008927AD" w:rsidP="00C436BB" w:rsidRDefault="008927AD" w14:paraId="0CF0E901" w14:textId="77777777">
      <w:pPr>
        <w:spacing w:line="360" w:lineRule="auto"/>
        <w:rPr>
          <w:rFonts w:asciiTheme="minorBidi" w:hAnsiTheme="minorBidi"/>
          <w:color w:val="000000" w:themeColor="text1"/>
          <w:lang w:eastAsia="en-GB"/>
        </w:rPr>
      </w:pPr>
      <w:r w:rsidRPr="00B65CE5">
        <w:rPr>
          <w:rFonts w:asciiTheme="minorBidi" w:hAnsiTheme="minorBidi"/>
          <w:color w:val="000000" w:themeColor="text1"/>
          <w:lang w:eastAsia="en-GB"/>
        </w:rPr>
        <w:t xml:space="preserve">National Careers Service. (2024). Healthcare assistant – job profile. </w:t>
      </w:r>
      <w:hyperlink w:tgtFrame="_new" w:history="1" r:id="rId6">
        <w:r w:rsidRPr="00B65CE5">
          <w:rPr>
            <w:rFonts w:asciiTheme="minorBidi" w:hAnsiTheme="minorBidi"/>
            <w:color w:val="000000" w:themeColor="text1"/>
            <w:u w:val="single"/>
            <w:lang w:eastAsia="en-GB"/>
          </w:rPr>
          <w:t>https://nationalcareers.service.gov.uk/job-profiles/healthcare-assistant</w:t>
        </w:r>
      </w:hyperlink>
    </w:p>
    <w:p w:rsidRPr="00B65CE5" w:rsidR="008927AD" w:rsidP="00C436BB" w:rsidRDefault="008927AD" w14:paraId="1127952C" w14:textId="77777777">
      <w:pPr>
        <w:spacing w:line="360" w:lineRule="auto"/>
        <w:rPr>
          <w:rFonts w:asciiTheme="minorBidi" w:hAnsiTheme="minorBidi"/>
          <w:color w:val="000000" w:themeColor="text1"/>
          <w:lang w:eastAsia="en-GB"/>
        </w:rPr>
      </w:pPr>
      <w:r w:rsidRPr="00B65CE5">
        <w:rPr>
          <w:rFonts w:asciiTheme="minorBidi" w:hAnsiTheme="minorBidi"/>
          <w:color w:val="000000" w:themeColor="text1"/>
          <w:lang w:eastAsia="en-GB"/>
        </w:rPr>
        <w:t xml:space="preserve">Parliamentary Office of Science and Technology. (2024). Sustaining the health and adult social care workforce. </w:t>
      </w:r>
      <w:hyperlink w:tgtFrame="_new" w:history="1" r:id="rId7">
        <w:r w:rsidRPr="00B65CE5">
          <w:rPr>
            <w:rFonts w:asciiTheme="minorBidi" w:hAnsiTheme="minorBidi"/>
            <w:color w:val="000000" w:themeColor="text1"/>
            <w:u w:val="single"/>
            <w:lang w:eastAsia="en-GB"/>
          </w:rPr>
          <w:t>https://post.parliament.uk/sustaining-the-health-and-adult-social-care-workforce/</w:t>
        </w:r>
      </w:hyperlink>
    </w:p>
    <w:p w:rsidRPr="00B65CE5" w:rsidR="008927AD" w:rsidP="00C436BB" w:rsidRDefault="008927AD" w14:paraId="3692693D" w14:textId="3FE13A6D">
      <w:pPr>
        <w:spacing w:line="360" w:lineRule="auto"/>
        <w:rPr>
          <w:rFonts w:asciiTheme="minorBidi" w:hAnsiTheme="minorBidi"/>
          <w:color w:val="000000" w:themeColor="text1"/>
          <w:lang w:eastAsia="en-GB"/>
        </w:rPr>
      </w:pPr>
      <w:r w:rsidRPr="00B65CE5">
        <w:rPr>
          <w:rFonts w:asciiTheme="minorBidi" w:hAnsiTheme="minorBidi"/>
          <w:color w:val="000000" w:themeColor="text1"/>
          <w:lang w:eastAsia="en-GB"/>
        </w:rPr>
        <w:t xml:space="preserve">Skills for Care. (2024). Adult social care workforce data. </w:t>
      </w:r>
      <w:hyperlink w:tgtFrame="_new" w:history="1" r:id="rId8">
        <w:r w:rsidRPr="00B65CE5">
          <w:rPr>
            <w:rFonts w:asciiTheme="minorBidi" w:hAnsiTheme="minorBidi"/>
            <w:color w:val="000000" w:themeColor="text1"/>
            <w:u w:val="single"/>
            <w:lang w:eastAsia="en-GB"/>
          </w:rPr>
          <w:t>https://www.skillsforcare.org.uk/Adult-Social-Care-Workforce-Data/Adult-Social-Care-Workforce-Data.aspx</w:t>
        </w:r>
      </w:hyperlink>
      <w:r w:rsidRPr="00B65CE5" w:rsidR="00C436BB">
        <w:rPr>
          <w:rFonts w:asciiTheme="minorBidi" w:hAnsiTheme="minorBidi"/>
          <w:color w:val="000000" w:themeColor="text1"/>
          <w:lang w:eastAsia="en-GB"/>
        </w:rPr>
        <w:t>.</w:t>
      </w:r>
    </w:p>
    <w:p w:rsidRPr="00B65CE5" w:rsidR="00A433B9" w:rsidP="00C436BB" w:rsidRDefault="00A433B9" w14:paraId="75A20CB9" w14:textId="77777777">
      <w:pPr>
        <w:rPr>
          <w:rFonts w:asciiTheme="minorBidi" w:hAnsiTheme="minorBidi"/>
        </w:rPr>
      </w:pPr>
    </w:p>
    <w:p w:rsidRPr="00B65CE5" w:rsidR="00C436BB" w:rsidP="00C436BB" w:rsidRDefault="00C436BB" w14:paraId="0A956D17" w14:textId="77777777">
      <w:pPr>
        <w:rPr>
          <w:rFonts w:asciiTheme="minorBidi" w:hAnsiTheme="minorBidi"/>
        </w:rPr>
      </w:pPr>
    </w:p>
    <w:sectPr w:rsidRPr="00B65CE5" w:rsidR="00C436BB">
      <w:pgSz w:w="11906" w:h="16838" w:orient="portrait"/>
      <w:pgMar w:top="1440" w:right="1440" w:bottom="1440" w:left="1440" w:header="708" w:footer="708" w:gutter="0"/>
      <w:cols w:space="708"/>
      <w:docGrid w:linePitch="360"/>
      <w:headerReference w:type="default" r:id="Rc12df1a361c34380"/>
      <w:footerReference w:type="default" r:id="Rd5f97c29201145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16299E" w:rsidTr="6E16299E" w14:paraId="3E748B8C">
      <w:trPr>
        <w:trHeight w:val="300"/>
      </w:trPr>
      <w:tc>
        <w:tcPr>
          <w:tcW w:w="3005" w:type="dxa"/>
          <w:tcMar/>
        </w:tcPr>
        <w:p w:rsidR="6E16299E" w:rsidP="6E16299E" w:rsidRDefault="6E16299E" w14:paraId="01EE4F36" w14:textId="652244B5">
          <w:pPr>
            <w:pStyle w:val="Header"/>
            <w:bidi w:val="0"/>
            <w:ind w:left="-115"/>
            <w:jc w:val="left"/>
          </w:pPr>
        </w:p>
      </w:tc>
      <w:tc>
        <w:tcPr>
          <w:tcW w:w="3005" w:type="dxa"/>
          <w:tcMar/>
        </w:tcPr>
        <w:p w:rsidR="6E16299E" w:rsidP="6E16299E" w:rsidRDefault="6E16299E" w14:paraId="5B0AB1E3" w14:textId="714934CB">
          <w:pPr>
            <w:pStyle w:val="Header"/>
            <w:bidi w:val="0"/>
            <w:jc w:val="center"/>
          </w:pPr>
        </w:p>
      </w:tc>
      <w:tc>
        <w:tcPr>
          <w:tcW w:w="3005" w:type="dxa"/>
          <w:tcMar/>
        </w:tcPr>
        <w:p w:rsidR="6E16299E" w:rsidP="6E16299E" w:rsidRDefault="6E16299E" w14:paraId="5DE6A7BD" w14:textId="21F8421C">
          <w:pPr>
            <w:pStyle w:val="Header"/>
            <w:bidi w:val="0"/>
            <w:ind w:right="-115"/>
            <w:jc w:val="right"/>
          </w:pPr>
        </w:p>
      </w:tc>
    </w:tr>
  </w:tbl>
  <w:p w:rsidR="6E16299E" w:rsidP="6E16299E" w:rsidRDefault="6E16299E" w14:paraId="48C8EDD8" w14:textId="473F7E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16299E" w:rsidTr="6E16299E" w14:paraId="3BDB60D2">
      <w:trPr>
        <w:trHeight w:val="300"/>
      </w:trPr>
      <w:tc>
        <w:tcPr>
          <w:tcW w:w="3005" w:type="dxa"/>
          <w:tcMar/>
        </w:tcPr>
        <w:p w:rsidR="6E16299E" w:rsidP="6E16299E" w:rsidRDefault="6E16299E" w14:paraId="638B9DEF" w14:textId="2A296A81">
          <w:pPr>
            <w:pStyle w:val="Header"/>
            <w:ind w:left="-115"/>
            <w:jc w:val="left"/>
            <w:outlineLvl w:val="0"/>
            <w:rPr>
              <w:rFonts w:ascii="Arial" w:hAnsi="Arial" w:eastAsia="Times New Roman" w:asciiTheme="minorBidi" w:hAnsiTheme="minorBidi"/>
              <w:b w:val="0"/>
              <w:bCs w:val="0"/>
              <w:sz w:val="30"/>
              <w:szCs w:val="30"/>
              <w:lang w:eastAsia="en-GB"/>
            </w:rPr>
          </w:pPr>
          <w:r w:rsidRPr="6E16299E" w:rsidR="6E16299E">
            <w:rPr>
              <w:rFonts w:ascii="Arial" w:hAnsi="Arial" w:eastAsia="Times New Roman" w:asciiTheme="minorBidi" w:hAnsiTheme="minorBidi"/>
              <w:b w:val="0"/>
              <w:bCs w:val="0"/>
              <w:sz w:val="30"/>
              <w:szCs w:val="30"/>
              <w:lang w:eastAsia="en-GB"/>
            </w:rPr>
            <w:t>Sadia Rani</w:t>
          </w:r>
        </w:p>
      </w:tc>
      <w:tc>
        <w:tcPr>
          <w:tcW w:w="3005" w:type="dxa"/>
          <w:tcMar/>
        </w:tcPr>
        <w:p w:rsidR="6E16299E" w:rsidP="6E16299E" w:rsidRDefault="6E16299E" w14:paraId="6F21A4B7" w14:textId="5026E833">
          <w:pPr>
            <w:pStyle w:val="Header"/>
            <w:bidi w:val="0"/>
            <w:jc w:val="center"/>
          </w:pPr>
        </w:p>
      </w:tc>
      <w:tc>
        <w:tcPr>
          <w:tcW w:w="3005" w:type="dxa"/>
          <w:tcMar/>
        </w:tcPr>
        <w:p w:rsidR="6E16299E" w:rsidP="6E16299E" w:rsidRDefault="6E16299E" w14:paraId="3999C367" w14:textId="5D00384B">
          <w:pPr>
            <w:pStyle w:val="Header"/>
            <w:ind w:right="-115"/>
            <w:jc w:val="right"/>
            <w:outlineLvl w:val="0"/>
            <w:rPr>
              <w:rFonts w:ascii="Arial" w:hAnsi="Arial" w:eastAsia="Times New Roman" w:asciiTheme="minorBidi" w:hAnsiTheme="minorBidi"/>
              <w:b w:val="1"/>
              <w:bCs w:val="1"/>
              <w:sz w:val="30"/>
              <w:szCs w:val="30"/>
              <w:lang w:eastAsia="en-GB"/>
            </w:rPr>
          </w:pPr>
          <w:r w:rsidRPr="6E16299E" w:rsidR="6E16299E">
            <w:rPr>
              <w:rFonts w:ascii="Arial" w:hAnsi="Arial" w:eastAsia="Times New Roman" w:asciiTheme="minorBidi" w:hAnsiTheme="minorBidi"/>
              <w:b w:val="0"/>
              <w:bCs w:val="0"/>
              <w:sz w:val="30"/>
              <w:szCs w:val="30"/>
              <w:lang w:eastAsia="en-GB"/>
            </w:rPr>
            <w:t>Student ID: 2318770</w:t>
          </w:r>
        </w:p>
      </w:tc>
    </w:tr>
  </w:tbl>
  <w:p w:rsidR="6E16299E" w:rsidP="6E16299E" w:rsidRDefault="6E16299E" w14:paraId="608BFC9C" w14:textId="5ED7359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AD"/>
    <w:rsid w:val="000535F5"/>
    <w:rsid w:val="000D7B26"/>
    <w:rsid w:val="0010754E"/>
    <w:rsid w:val="0019248A"/>
    <w:rsid w:val="00211DD0"/>
    <w:rsid w:val="002A0E16"/>
    <w:rsid w:val="002A7B85"/>
    <w:rsid w:val="00334BBD"/>
    <w:rsid w:val="0039322D"/>
    <w:rsid w:val="003E40DA"/>
    <w:rsid w:val="00405B94"/>
    <w:rsid w:val="00673216"/>
    <w:rsid w:val="006B1ABE"/>
    <w:rsid w:val="00772EE5"/>
    <w:rsid w:val="00814225"/>
    <w:rsid w:val="00872FA9"/>
    <w:rsid w:val="008927AD"/>
    <w:rsid w:val="009942EB"/>
    <w:rsid w:val="00A433B9"/>
    <w:rsid w:val="00A94E19"/>
    <w:rsid w:val="00AA152C"/>
    <w:rsid w:val="00B2193D"/>
    <w:rsid w:val="00B65CE5"/>
    <w:rsid w:val="00C436BB"/>
    <w:rsid w:val="00CE28D7"/>
    <w:rsid w:val="00D01685"/>
    <w:rsid w:val="00D85A94"/>
    <w:rsid w:val="00D92D01"/>
    <w:rsid w:val="00FB35F5"/>
    <w:rsid w:val="00FC33E8"/>
    <w:rsid w:val="00FC3688"/>
    <w:rsid w:val="00FD4C99"/>
    <w:rsid w:val="029B6602"/>
    <w:rsid w:val="06FB5E4E"/>
    <w:rsid w:val="35E45562"/>
    <w:rsid w:val="445E7CA6"/>
    <w:rsid w:val="5A5AB225"/>
    <w:rsid w:val="5F1A3593"/>
    <w:rsid w:val="6710447B"/>
    <w:rsid w:val="6D6A6F5B"/>
    <w:rsid w:val="6E16299E"/>
    <w:rsid w:val="6EB2DEC0"/>
    <w:rsid w:val="7C640E05"/>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327F"/>
  <w15:chartTrackingRefBased/>
  <w15:docId w15:val="{59C03498-355C-2D48-8724-DECD1172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P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8927A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27A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2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7A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7A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7A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7AD"/>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927AD"/>
    <w:rPr>
      <w:rFonts w:asciiTheme="majorHAnsi" w:hAnsiTheme="majorHAnsi" w:eastAsiaTheme="majorEastAsia" w:cstheme="majorBidi"/>
      <w:color w:val="0F4761" w:themeColor="accent1" w:themeShade="BF"/>
      <w:sz w:val="40"/>
      <w:szCs w:val="40"/>
      <w:lang w:val="en-GB"/>
    </w:rPr>
  </w:style>
  <w:style w:type="character" w:styleId="Heading2Char" w:customStyle="1">
    <w:name w:val="Heading 2 Char"/>
    <w:basedOn w:val="DefaultParagraphFont"/>
    <w:link w:val="Heading2"/>
    <w:uiPriority w:val="9"/>
    <w:rsid w:val="008927AD"/>
    <w:rPr>
      <w:rFonts w:asciiTheme="majorHAnsi" w:hAnsiTheme="majorHAnsi" w:eastAsiaTheme="majorEastAsia" w:cstheme="majorBidi"/>
      <w:color w:val="0F4761" w:themeColor="accent1" w:themeShade="BF"/>
      <w:sz w:val="32"/>
      <w:szCs w:val="32"/>
      <w:lang w:val="en-GB"/>
    </w:rPr>
  </w:style>
  <w:style w:type="character" w:styleId="Heading3Char" w:customStyle="1">
    <w:name w:val="Heading 3 Char"/>
    <w:basedOn w:val="DefaultParagraphFont"/>
    <w:link w:val="Heading3"/>
    <w:uiPriority w:val="9"/>
    <w:rsid w:val="008927AD"/>
    <w:rPr>
      <w:rFonts w:eastAsiaTheme="majorEastAsia" w:cstheme="majorBidi"/>
      <w:color w:val="0F4761" w:themeColor="accent1" w:themeShade="BF"/>
      <w:sz w:val="28"/>
      <w:szCs w:val="28"/>
      <w:lang w:val="en-GB"/>
    </w:rPr>
  </w:style>
  <w:style w:type="character" w:styleId="Heading4Char" w:customStyle="1">
    <w:name w:val="Heading 4 Char"/>
    <w:basedOn w:val="DefaultParagraphFont"/>
    <w:link w:val="Heading4"/>
    <w:uiPriority w:val="9"/>
    <w:semiHidden/>
    <w:rsid w:val="008927AD"/>
    <w:rPr>
      <w:rFonts w:eastAsiaTheme="majorEastAsia" w:cstheme="majorBidi"/>
      <w:i/>
      <w:iCs/>
      <w:color w:val="0F4761" w:themeColor="accent1" w:themeShade="BF"/>
      <w:lang w:val="en-GB"/>
    </w:rPr>
  </w:style>
  <w:style w:type="character" w:styleId="Heading5Char" w:customStyle="1">
    <w:name w:val="Heading 5 Char"/>
    <w:basedOn w:val="DefaultParagraphFont"/>
    <w:link w:val="Heading5"/>
    <w:uiPriority w:val="9"/>
    <w:semiHidden/>
    <w:rsid w:val="008927AD"/>
    <w:rPr>
      <w:rFonts w:eastAsiaTheme="majorEastAsia" w:cstheme="majorBidi"/>
      <w:color w:val="0F4761" w:themeColor="accent1" w:themeShade="BF"/>
      <w:lang w:val="en-GB"/>
    </w:rPr>
  </w:style>
  <w:style w:type="character" w:styleId="Heading6Char" w:customStyle="1">
    <w:name w:val="Heading 6 Char"/>
    <w:basedOn w:val="DefaultParagraphFont"/>
    <w:link w:val="Heading6"/>
    <w:uiPriority w:val="9"/>
    <w:semiHidden/>
    <w:rsid w:val="008927AD"/>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8927AD"/>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8927AD"/>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8927A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927AD"/>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927AD"/>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8927AD"/>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927A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927AD"/>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927AD"/>
    <w:rPr>
      <w:i/>
      <w:iCs/>
      <w:color w:val="404040" w:themeColor="text1" w:themeTint="BF"/>
      <w:lang w:val="en-GB"/>
    </w:rPr>
  </w:style>
  <w:style w:type="paragraph" w:styleId="ListParagraph">
    <w:name w:val="List Paragraph"/>
    <w:basedOn w:val="Normal"/>
    <w:uiPriority w:val="34"/>
    <w:qFormat/>
    <w:rsid w:val="008927AD"/>
    <w:pPr>
      <w:ind w:left="720"/>
      <w:contextualSpacing/>
    </w:pPr>
  </w:style>
  <w:style w:type="character" w:styleId="IntenseEmphasis">
    <w:name w:val="Intense Emphasis"/>
    <w:basedOn w:val="DefaultParagraphFont"/>
    <w:uiPriority w:val="21"/>
    <w:qFormat/>
    <w:rsid w:val="008927AD"/>
    <w:rPr>
      <w:i/>
      <w:iCs/>
      <w:color w:val="0F4761" w:themeColor="accent1" w:themeShade="BF"/>
    </w:rPr>
  </w:style>
  <w:style w:type="paragraph" w:styleId="IntenseQuote">
    <w:name w:val="Intense Quote"/>
    <w:basedOn w:val="Normal"/>
    <w:next w:val="Normal"/>
    <w:link w:val="IntenseQuoteChar"/>
    <w:uiPriority w:val="30"/>
    <w:qFormat/>
    <w:rsid w:val="008927A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927AD"/>
    <w:rPr>
      <w:i/>
      <w:iCs/>
      <w:color w:val="0F4761" w:themeColor="accent1" w:themeShade="BF"/>
      <w:lang w:val="en-GB"/>
    </w:rPr>
  </w:style>
  <w:style w:type="character" w:styleId="IntenseReference">
    <w:name w:val="Intense Reference"/>
    <w:basedOn w:val="DefaultParagraphFont"/>
    <w:uiPriority w:val="32"/>
    <w:qFormat/>
    <w:rsid w:val="008927AD"/>
    <w:rPr>
      <w:b/>
      <w:bCs/>
      <w:smallCaps/>
      <w:color w:val="0F4761" w:themeColor="accent1" w:themeShade="BF"/>
      <w:spacing w:val="5"/>
    </w:rPr>
  </w:style>
  <w:style w:type="character" w:styleId="Strong">
    <w:name w:val="Strong"/>
    <w:basedOn w:val="DefaultParagraphFont"/>
    <w:uiPriority w:val="22"/>
    <w:qFormat/>
    <w:rsid w:val="008927AD"/>
    <w:rPr>
      <w:b/>
      <w:bCs/>
    </w:rPr>
  </w:style>
  <w:style w:type="paragraph" w:styleId="NormalWeb">
    <w:name w:val="Normal (Web)"/>
    <w:basedOn w:val="Normal"/>
    <w:uiPriority w:val="99"/>
    <w:semiHidden/>
    <w:unhideWhenUsed/>
    <w:rsid w:val="008927AD"/>
    <w:pPr>
      <w:spacing w:before="100" w:beforeAutospacing="1" w:after="100" w:afterAutospacing="1"/>
    </w:pPr>
    <w:rPr>
      <w:rFonts w:ascii="Times New Roman" w:hAnsi="Times New Roman" w:eastAsia="Times New Roman" w:cs="Times New Roman"/>
      <w:kern w:val="0"/>
      <w:lang w:val="en-PK" w:eastAsia="en-GB"/>
      <w14:ligatures w14:val="none"/>
    </w:rPr>
  </w:style>
  <w:style w:type="character" w:styleId="Hyperlink">
    <w:name w:val="Hyperlink"/>
    <w:basedOn w:val="DefaultParagraphFont"/>
    <w:uiPriority w:val="99"/>
    <w:unhideWhenUsed/>
    <w:rsid w:val="008927AD"/>
    <w:rPr>
      <w:color w:val="0000FF"/>
      <w:u w:val="single"/>
    </w:rPr>
  </w:style>
  <w:style w:type="paragraph" w:styleId="TOCHeading">
    <w:name w:val="TOC Heading"/>
    <w:basedOn w:val="Heading1"/>
    <w:next w:val="Normal"/>
    <w:uiPriority w:val="39"/>
    <w:unhideWhenUsed/>
    <w:qFormat/>
    <w:rsid w:val="00C436B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436BB"/>
    <w:pPr>
      <w:spacing w:before="120"/>
    </w:pPr>
    <w:rPr>
      <w:rFonts w:cs="Times New Roman"/>
      <w:b/>
      <w:bCs/>
      <w:i/>
      <w:iCs/>
      <w:szCs w:val="28"/>
    </w:rPr>
  </w:style>
  <w:style w:type="paragraph" w:styleId="TOC2">
    <w:name w:val="toc 2"/>
    <w:basedOn w:val="Normal"/>
    <w:next w:val="Normal"/>
    <w:autoRedefine/>
    <w:uiPriority w:val="39"/>
    <w:semiHidden/>
    <w:unhideWhenUsed/>
    <w:rsid w:val="00C436BB"/>
    <w:pPr>
      <w:spacing w:before="120"/>
      <w:ind w:left="240"/>
    </w:pPr>
    <w:rPr>
      <w:rFonts w:cs="Times New Roman"/>
      <w:b/>
      <w:bCs/>
      <w:sz w:val="22"/>
      <w:szCs w:val="26"/>
    </w:rPr>
  </w:style>
  <w:style w:type="paragraph" w:styleId="TOC3">
    <w:name w:val="toc 3"/>
    <w:basedOn w:val="Normal"/>
    <w:next w:val="Normal"/>
    <w:autoRedefine/>
    <w:uiPriority w:val="39"/>
    <w:semiHidden/>
    <w:unhideWhenUsed/>
    <w:rsid w:val="00C436BB"/>
    <w:pPr>
      <w:ind w:left="480"/>
    </w:pPr>
    <w:rPr>
      <w:rFonts w:cs="Times New Roman"/>
      <w:sz w:val="20"/>
    </w:rPr>
  </w:style>
  <w:style w:type="paragraph" w:styleId="TOC4">
    <w:name w:val="toc 4"/>
    <w:basedOn w:val="Normal"/>
    <w:next w:val="Normal"/>
    <w:autoRedefine/>
    <w:uiPriority w:val="39"/>
    <w:semiHidden/>
    <w:unhideWhenUsed/>
    <w:rsid w:val="00C436BB"/>
    <w:pPr>
      <w:ind w:left="720"/>
    </w:pPr>
    <w:rPr>
      <w:rFonts w:cs="Times New Roman"/>
      <w:sz w:val="20"/>
    </w:rPr>
  </w:style>
  <w:style w:type="paragraph" w:styleId="TOC5">
    <w:name w:val="toc 5"/>
    <w:basedOn w:val="Normal"/>
    <w:next w:val="Normal"/>
    <w:autoRedefine/>
    <w:uiPriority w:val="39"/>
    <w:semiHidden/>
    <w:unhideWhenUsed/>
    <w:rsid w:val="00C436BB"/>
    <w:pPr>
      <w:ind w:left="960"/>
    </w:pPr>
    <w:rPr>
      <w:rFonts w:cs="Times New Roman"/>
      <w:sz w:val="20"/>
    </w:rPr>
  </w:style>
  <w:style w:type="paragraph" w:styleId="TOC6">
    <w:name w:val="toc 6"/>
    <w:basedOn w:val="Normal"/>
    <w:next w:val="Normal"/>
    <w:autoRedefine/>
    <w:uiPriority w:val="39"/>
    <w:semiHidden/>
    <w:unhideWhenUsed/>
    <w:rsid w:val="00C436BB"/>
    <w:pPr>
      <w:ind w:left="1200"/>
    </w:pPr>
    <w:rPr>
      <w:rFonts w:cs="Times New Roman"/>
      <w:sz w:val="20"/>
    </w:rPr>
  </w:style>
  <w:style w:type="paragraph" w:styleId="TOC7">
    <w:name w:val="toc 7"/>
    <w:basedOn w:val="Normal"/>
    <w:next w:val="Normal"/>
    <w:autoRedefine/>
    <w:uiPriority w:val="39"/>
    <w:semiHidden/>
    <w:unhideWhenUsed/>
    <w:rsid w:val="00C436BB"/>
    <w:pPr>
      <w:ind w:left="1440"/>
    </w:pPr>
    <w:rPr>
      <w:rFonts w:cs="Times New Roman"/>
      <w:sz w:val="20"/>
    </w:rPr>
  </w:style>
  <w:style w:type="paragraph" w:styleId="TOC8">
    <w:name w:val="toc 8"/>
    <w:basedOn w:val="Normal"/>
    <w:next w:val="Normal"/>
    <w:autoRedefine/>
    <w:uiPriority w:val="39"/>
    <w:semiHidden/>
    <w:unhideWhenUsed/>
    <w:rsid w:val="00C436BB"/>
    <w:pPr>
      <w:ind w:left="1680"/>
    </w:pPr>
    <w:rPr>
      <w:rFonts w:cs="Times New Roman"/>
      <w:sz w:val="20"/>
    </w:rPr>
  </w:style>
  <w:style w:type="paragraph" w:styleId="TOC9">
    <w:name w:val="toc 9"/>
    <w:basedOn w:val="Normal"/>
    <w:next w:val="Normal"/>
    <w:autoRedefine/>
    <w:uiPriority w:val="39"/>
    <w:semiHidden/>
    <w:unhideWhenUsed/>
    <w:rsid w:val="00C436BB"/>
    <w:pPr>
      <w:ind w:left="1920"/>
    </w:pPr>
    <w:rPr>
      <w:rFonts w:cs="Times New Roman"/>
      <w:sz w:val="20"/>
    </w:rPr>
  </w:style>
  <w:style w:type="paragraph" w:styleId="Header">
    <w:uiPriority w:val="99"/>
    <w:name w:val="header"/>
    <w:basedOn w:val="Normal"/>
    <w:unhideWhenUsed/>
    <w:rsid w:val="6E16299E"/>
    <w:pPr>
      <w:tabs>
        <w:tab w:val="center" w:leader="none" w:pos="4680"/>
        <w:tab w:val="right" w:leader="none" w:pos="9360"/>
      </w:tabs>
      <w:spacing w:after="0" w:line="240" w:lineRule="auto"/>
    </w:pPr>
  </w:style>
  <w:style w:type="paragraph" w:styleId="Footer">
    <w:uiPriority w:val="99"/>
    <w:name w:val="footer"/>
    <w:basedOn w:val="Normal"/>
    <w:unhideWhenUsed/>
    <w:rsid w:val="6E16299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killsforcare.org.uk/Adult-Social-Care-Workforce-Data/Adult-Social-Care-Workforce-Data.aspx?utm_source=chatgpt.com" TargetMode="External" Id="rId8" /><Relationship Type="http://schemas.openxmlformats.org/officeDocument/2006/relationships/settings" Target="settings.xml" Id="rId3" /><Relationship Type="http://schemas.openxmlformats.org/officeDocument/2006/relationships/hyperlink" Target="https://post.parliament.uk/sustaining-the-health-and-adult-social-care-workforce/?utm_source=chatgpt.com"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nationalcareers.service.gov.uk/job-profiles/healthcare-assistant?utm_source=chatgpt.com" TargetMode="External" Id="rId6" /><Relationship Type="http://schemas.openxmlformats.org/officeDocument/2006/relationships/hyperlink" Target="https://www.gov.uk/government/publications/care-workforce-pathway-for-adult-social-care"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c12df1a361c34380" /><Relationship Type="http://schemas.openxmlformats.org/officeDocument/2006/relationships/footer" Target="footer.xml" Id="Rd5f97c292011457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87703-9254-7A41-8348-0AE9A7C437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dc:creator>
  <keywords/>
  <dc:description/>
  <lastModifiedBy>Sadia Rani (2318770)</lastModifiedBy>
  <revision>3</revision>
  <dcterms:created xsi:type="dcterms:W3CDTF">2025-11-14T05:23:00.0000000Z</dcterms:created>
  <dcterms:modified xsi:type="dcterms:W3CDTF">2025-11-16T20:53:33.7165063Z</dcterms:modified>
</coreProperties>
</file>