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3147869"/>
        <w:docPartObj>
          <w:docPartGallery w:val="Cover Pages"/>
          <w:docPartUnique/>
        </w:docPartObj>
      </w:sdtPr>
      <w:sdtContent>
        <w:p w14:paraId="7BC6FFD5" w14:textId="466E5E73" w:rsidR="00A5287F" w:rsidRDefault="00A5287F">
          <w:r>
            <w:rPr>
              <w:noProof/>
            </w:rPr>
            <mc:AlternateContent>
              <mc:Choice Requires="wpg">
                <w:drawing>
                  <wp:anchor distT="0" distB="0" distL="114300" distR="114300" simplePos="0" relativeHeight="251661312" behindDoc="0" locked="0" layoutInCell="1" allowOverlap="1" wp14:anchorId="1C518165" wp14:editId="7DDDD2A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A49AC8" w14:textId="15C9B904" w:rsidR="00A5287F" w:rsidRDefault="00A5287F">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12D2BC2E" w14:textId="4CF68DE6" w:rsidR="00A5287F" w:rsidRDefault="00A5287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(2004506)</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518165"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A49AC8" w14:textId="15C9B904" w:rsidR="00A5287F" w:rsidRDefault="00A5287F">
                                <w:pPr>
                                  <w:pStyle w:val="NoSpacing"/>
                                  <w:spacing w:after="240"/>
                                  <w:jc w:val="right"/>
                                  <w:rPr>
                                    <w:color w:val="44546A" w:themeColor="text2"/>
                                    <w:spacing w:val="10"/>
                                    <w:sz w:val="36"/>
                                    <w:szCs w:val="36"/>
                                  </w:rPr>
                                </w:pPr>
                                <w:r>
                                  <w:rPr>
                                    <w:color w:val="44546A" w:themeColor="text2"/>
                                    <w:spacing w:val="10"/>
                                    <w:sz w:val="36"/>
                                    <w:szCs w:val="36"/>
                                  </w:rPr>
                                  <w:t>Leonie Roberts</w:t>
                                </w:r>
                              </w:p>
                            </w:sdtContent>
                          </w:sdt>
                          <w:p w14:paraId="12D2BC2E" w14:textId="4CF68DE6" w:rsidR="00A5287F" w:rsidRDefault="00A5287F">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(2004506)</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1E693FA" wp14:editId="45C7B2DD">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D9BADB9" w14:textId="78F7E8D4" w:rsidR="00A5287F" w:rsidRDefault="00A5287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8648393" w14:textId="0242B468" w:rsidR="00A5287F" w:rsidRDefault="00A5287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Youth Justice</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E693FA"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7D9BADB9" w14:textId="78F7E8D4" w:rsidR="00A5287F" w:rsidRDefault="00A5287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8648393" w14:textId="0242B468" w:rsidR="00A5287F" w:rsidRDefault="00A5287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Youth Justice</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1925A859" wp14:editId="54B80C9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A21D3D2"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17909F8" w14:textId="33C6CCED" w:rsidR="00A5287F" w:rsidRDefault="00A5287F">
          <w:r>
            <w:br w:type="page"/>
          </w:r>
        </w:p>
      </w:sdtContent>
    </w:sdt>
    <w:p w14:paraId="47B63D05" w14:textId="4F83FD5C" w:rsidR="00A5287F" w:rsidRDefault="00A5287F">
      <w:r>
        <w:lastRenderedPageBreak/>
        <w:t>Supporting paper</w:t>
      </w:r>
    </w:p>
    <w:p w14:paraId="159B86B8" w14:textId="24B8E417" w:rsidR="00A5287F" w:rsidRDefault="00A56A28">
      <w:r>
        <w:t xml:space="preserve">According to the Ministry of Justice (2021) the Youth Justice system in England and Wales are in place to help prevent offending and reoffending rates by children. The way in which they will help children is by addressing the needs of the children. The report covers the year ending December 2019 and the year ending December 2018. The age range is considering children between 10-17 years old. Therefore, looks at the offences committed, the outcomes received and the trends over time. Firstly 11,100 first time entrants to the Youth Justice system have improved. This suggests that </w:t>
      </w:r>
      <w:r w:rsidR="00043725">
        <w:t xml:space="preserve">the number of </w:t>
      </w:r>
      <w:proofErr w:type="gramStart"/>
      <w:r w:rsidR="00043725">
        <w:t>first time</w:t>
      </w:r>
      <w:proofErr w:type="gramEnd"/>
      <w:r w:rsidR="00043725">
        <w:t xml:space="preserve"> entrants have decreased by 84% since the year ending in December 2009. This means that within a decade it has changed for the better. Especially since the year ending December 2018 a further 12% decreased.  Furthermore, another crucial part of the Youth Justice offending rates is the knife and offensive weapons offences carried out by children. This has </w:t>
      </w:r>
      <w:proofErr w:type="gramStart"/>
      <w:r w:rsidR="00043725">
        <w:t>actually decreased</w:t>
      </w:r>
      <w:proofErr w:type="gramEnd"/>
      <w:r w:rsidR="00043725">
        <w:t xml:space="preserve"> by 1% compared to the previous year. </w:t>
      </w:r>
      <w:r w:rsidR="00D20C0C">
        <w:t>Whereas</w:t>
      </w:r>
      <w:r w:rsidR="00043725">
        <w:t xml:space="preserve"> the levels of offences have decreased by 5% lower than seen in the year ending in March 2010. </w:t>
      </w:r>
    </w:p>
    <w:p w14:paraId="23CF9927" w14:textId="62039886" w:rsidR="00043725" w:rsidRDefault="00043725">
      <w:r>
        <w:t xml:space="preserve">However, </w:t>
      </w:r>
      <w:r w:rsidR="00D20C0C">
        <w:t>there are also many negatives the average custodial sentence has lengthened for children. Over the last 10 years the custodial sentence has lengthened by 7 months. Therefore, it has increased from 11.3 to 18.6 months. This means that Youths are spending far more time within custody. Another issue is the number of restrictive physical interventions (RPI</w:t>
      </w:r>
      <w:proofErr w:type="gramStart"/>
      <w:r w:rsidR="00D20C0C">
        <w:t>)</w:t>
      </w:r>
      <w:proofErr w:type="gramEnd"/>
      <w:r w:rsidR="00D20C0C">
        <w:t xml:space="preserve"> and self-harming incidents has increased within Youth custody. This suggests that the amount of restrictive physical intervention increased by 19% in the last year. This meant that 7,500 more incidents occurred. In addition, the number of self-harming incidents </w:t>
      </w:r>
      <w:r w:rsidR="00275299">
        <w:t xml:space="preserve">has also risen to 35% which has meant 2,500 more incidents have </w:t>
      </w:r>
      <w:r w:rsidR="00275299">
        <w:lastRenderedPageBreak/>
        <w:t xml:space="preserve">happened. This suggest that this is the highest </w:t>
      </w:r>
      <w:r w:rsidR="006C6D8B">
        <w:t>number</w:t>
      </w:r>
      <w:r w:rsidR="00275299">
        <w:t xml:space="preserve"> of incidents has occurred in the last 5 years inside custody. </w:t>
      </w:r>
    </w:p>
    <w:p w14:paraId="2C4A337D" w14:textId="77A3970A" w:rsidR="00084027" w:rsidRDefault="007F3347">
      <w:r>
        <w:t xml:space="preserve">However, the conditions inside a Youth Prison have worsened over time and the re offending rates are higher than ever. According to </w:t>
      </w:r>
      <w:proofErr w:type="spellStart"/>
      <w:r>
        <w:t>Pidd.H</w:t>
      </w:r>
      <w:proofErr w:type="spellEnd"/>
      <w:r>
        <w:t xml:space="preserve"> (2019) suggests that the Government have failed </w:t>
      </w:r>
      <w:proofErr w:type="gramStart"/>
      <w:r>
        <w:t>a large number of</w:t>
      </w:r>
      <w:proofErr w:type="gramEnd"/>
      <w:r>
        <w:t xml:space="preserve"> children in Youth custody and prison. Although there has been 73% decrease in the number of children in custody conditions have worsened. This has impacted children as rising levels of assault and self-harming have increased. In 2018 majority of children who were a sentence immediately to custody which were 6 months or less did not benefit. </w:t>
      </w:r>
      <w:r w:rsidR="00084027">
        <w:t xml:space="preserve">This is because the statics shown that 71.5% of those on shorter sentences went on to re-offend within a year. Whereas, compared to 57.4% of children who received a sentence between 1 and 4 years. Therefore, this suggests that shorter sentences do not necessarily benefit all children. This is because they do not have the adequate time to rehabilitee and resolve personal issues. This can impact a child as they are not dealing with their emotions and will continuously repeat bad behaviour unless supported and guided with the correct tools, this can benefit a child to make smarter </w:t>
      </w:r>
      <w:proofErr w:type="gramStart"/>
      <w:r w:rsidR="00084027">
        <w:t>life style</w:t>
      </w:r>
      <w:proofErr w:type="gramEnd"/>
      <w:r w:rsidR="00084027">
        <w:t xml:space="preserve"> choices. </w:t>
      </w:r>
    </w:p>
    <w:p w14:paraId="19938797" w14:textId="77777777" w:rsidR="001D3C5F" w:rsidRDefault="006D4D9B">
      <w:r>
        <w:t xml:space="preserve">Another major issue within the Youth justice system is the lack of support for mentally ill young people. According to O’Hara. M (2013) children within custody are putting themselves at risk. This is because the system is failing to support their needs. Figures released suggest that 21% increase in the number of </w:t>
      </w:r>
      <w:r w:rsidR="00497D52">
        <w:t>youths</w:t>
      </w:r>
      <w:r>
        <w:t xml:space="preserve"> in custody</w:t>
      </w:r>
      <w:r w:rsidR="00497D52">
        <w:t xml:space="preserve"> self-harming between 2010/2011 and 2011/2012. This suggest that the issue has risen, and that Youths are crying out for help. Furthermore, this also meant that there was a total of 3 </w:t>
      </w:r>
      <w:proofErr w:type="gramStart"/>
      <w:r w:rsidR="00497D52">
        <w:t>children</w:t>
      </w:r>
      <w:proofErr w:type="gramEnd"/>
      <w:r w:rsidR="00497D52">
        <w:t xml:space="preserve"> deaths in custody during 2011/2012. This suggest that these vulnerable were really </w:t>
      </w:r>
      <w:r w:rsidR="00497D52">
        <w:lastRenderedPageBreak/>
        <w:t xml:space="preserve">struggling and did not receive the necessary support. Therefore, indicates that mental health issues are not being taken seriously or into account. According to health charity </w:t>
      </w:r>
      <w:r w:rsidR="00BF3504">
        <w:t>young</w:t>
      </w:r>
      <w:r w:rsidR="00497D52">
        <w:t xml:space="preserve"> minds and Prison reform</w:t>
      </w:r>
      <w:r w:rsidR="00BF3504">
        <w:t xml:space="preserve"> trust children with mental health and learning difficulties find prison and custody most challenging. This is because justice agencies do not work together in providing support. </w:t>
      </w:r>
      <w:r w:rsidR="00BA196E">
        <w:t xml:space="preserve">Another major issue is vulnerable children and children with learning difficulties they are often mistaken for not being cooperative. This is because they are mistaken for not responding, and this is because they struggle and do not have basic communication skills. Therefore, this can cause them to act out and behave disruptively. </w:t>
      </w:r>
      <w:r w:rsidR="00373D6B">
        <w:t xml:space="preserve">This is due to the fact that they are in </w:t>
      </w:r>
      <w:proofErr w:type="gramStart"/>
      <w:r w:rsidR="00373D6B">
        <w:t>a</w:t>
      </w:r>
      <w:proofErr w:type="gramEnd"/>
      <w:r w:rsidR="00373D6B">
        <w:t xml:space="preserve"> unfamiliar environment and cannot settle to even comprehend what is going on and where they are. </w:t>
      </w:r>
      <w:r w:rsidR="00BF3504">
        <w:t xml:space="preserve">Therefore, the charities are calling for urgent action to ensure that the appropriate measures are in place to intervene and help the Youth.  This is important </w:t>
      </w:r>
      <w:r w:rsidR="00BA196E">
        <w:t>as helping</w:t>
      </w:r>
      <w:r w:rsidR="00BF3504">
        <w:t xml:space="preserve"> </w:t>
      </w:r>
      <w:r w:rsidR="00373D6B">
        <w:t>youths is</w:t>
      </w:r>
      <w:r w:rsidR="00BF3504">
        <w:t xml:space="preserve"> </w:t>
      </w:r>
      <w:proofErr w:type="gramStart"/>
      <w:r w:rsidR="00BF3504">
        <w:t>really important</w:t>
      </w:r>
      <w:proofErr w:type="gramEnd"/>
      <w:r w:rsidR="00BF3504">
        <w:t xml:space="preserve"> as you do not want them to put themselves in danger as you have a duty of care.</w:t>
      </w:r>
    </w:p>
    <w:p w14:paraId="59E66087" w14:textId="665648EB" w:rsidR="006D4D9B" w:rsidRDefault="001D3C5F">
      <w:r>
        <w:t xml:space="preserve">Although looking at the Youth is vital considering outside factors is </w:t>
      </w:r>
      <w:proofErr w:type="gramStart"/>
      <w:r>
        <w:t>really important</w:t>
      </w:r>
      <w:proofErr w:type="gramEnd"/>
      <w:r>
        <w:t xml:space="preserve">. According to </w:t>
      </w:r>
      <w:proofErr w:type="spellStart"/>
      <w:r>
        <w:t>Mason.P</w:t>
      </w:r>
      <w:proofErr w:type="spellEnd"/>
      <w:r>
        <w:t xml:space="preserve"> (2008) the purpose of the report was to identify engaging techniques for young people who offend and re-offend. Rather than focusing on interventions it looks at alternative ways to support young people. This can be done through how staff interact with young people. This would benefit young people as all staff would be educated and trained. Therefore, this would focus on providing effective support and delivery. This is important as Youth should be able to trust and </w:t>
      </w:r>
      <w:proofErr w:type="gramStart"/>
      <w:r>
        <w:t>open up</w:t>
      </w:r>
      <w:proofErr w:type="gramEnd"/>
      <w:r>
        <w:t xml:space="preserve"> to staff members. </w:t>
      </w:r>
      <w:proofErr w:type="gramStart"/>
      <w:r>
        <w:t>In order to</w:t>
      </w:r>
      <w:proofErr w:type="gramEnd"/>
      <w:r>
        <w:t xml:space="preserve"> have effective programmes and interventions it is important</w:t>
      </w:r>
      <w:r w:rsidR="001B2770">
        <w:t xml:space="preserve"> to carry out careful assessments. This will enable a fair assessment and fully understand the child’s needs and requirements. That is why following the framework that is provided as guidance can establish </w:t>
      </w:r>
      <w:proofErr w:type="gramStart"/>
      <w:r w:rsidR="001B2770">
        <w:t>whether or not</w:t>
      </w:r>
      <w:proofErr w:type="gramEnd"/>
      <w:r w:rsidR="001B2770">
        <w:t xml:space="preserve"> they require long term support. This is important as identifying early on as possible can </w:t>
      </w:r>
      <w:r w:rsidR="001B2770">
        <w:lastRenderedPageBreak/>
        <w:t>ensure that you work with the individual. This would benefit the individual as you would help build a relationship and can encourage to develop their cognitive skills. Therefore, looking at all aspects of the young person life is important. Considering their home life, family and looking at their behaviour closely can help form an effective decision collectively.</w:t>
      </w:r>
      <w:r w:rsidR="00427359">
        <w:t xml:space="preserve"> That is why identifying potential areas of improvements can help provide extra support for individual and the family. </w:t>
      </w:r>
    </w:p>
    <w:p w14:paraId="38258892" w14:textId="12F521E8" w:rsidR="00A5287F" w:rsidRDefault="00A5287F"/>
    <w:p w14:paraId="61228517" w14:textId="0458ABF6" w:rsidR="00A5287F" w:rsidRDefault="00A5287F"/>
    <w:p w14:paraId="58C99F5C" w14:textId="49F35F98" w:rsidR="00A5287F" w:rsidRDefault="00A5287F"/>
    <w:p w14:paraId="18A71586" w14:textId="396E0B4C" w:rsidR="00A5287F" w:rsidRDefault="00A5287F">
      <w:r>
        <w:t xml:space="preserve">References </w:t>
      </w:r>
    </w:p>
    <w:p w14:paraId="4ED7461B" w14:textId="77777777" w:rsidR="00532188" w:rsidRDefault="00532188" w:rsidP="00532188">
      <w:proofErr w:type="spellStart"/>
      <w:r>
        <w:t>Mason.P</w:t>
      </w:r>
      <w:proofErr w:type="spellEnd"/>
      <w:r>
        <w:t xml:space="preserve"> (2008) Engaging Young People who offend (online) Available at</w:t>
      </w:r>
    </w:p>
    <w:p w14:paraId="33A94F9A" w14:textId="77777777" w:rsidR="00532188" w:rsidRDefault="00532188" w:rsidP="00532188">
      <w:hyperlink r:id="rId4" w:history="1">
        <w:r w:rsidRPr="00781382">
          <w:rPr>
            <w:rStyle w:val="Hyperlink"/>
          </w:rPr>
          <w:t>https://assets.publishing.service.gov.uk/government/uploads/system/uploads/attachment_data/file/356204/Final_EYP_source.pdf</w:t>
        </w:r>
      </w:hyperlink>
      <w:r>
        <w:t xml:space="preserve"> [ Accessed on 29</w:t>
      </w:r>
      <w:r w:rsidRPr="00532188">
        <w:rPr>
          <w:vertAlign w:val="superscript"/>
        </w:rPr>
        <w:t>th</w:t>
      </w:r>
      <w:r>
        <w:t xml:space="preserve"> March 2022]</w:t>
      </w:r>
    </w:p>
    <w:p w14:paraId="4C88721D" w14:textId="77777777" w:rsidR="00532188" w:rsidRDefault="00532188"/>
    <w:p w14:paraId="4DB44357" w14:textId="015F9FF7" w:rsidR="001C7D78" w:rsidRDefault="001C7D78">
      <w:r>
        <w:t xml:space="preserve">Ministry of </w:t>
      </w:r>
      <w:proofErr w:type="gramStart"/>
      <w:r>
        <w:t>Justice(</w:t>
      </w:r>
      <w:proofErr w:type="gramEnd"/>
      <w:r>
        <w:t xml:space="preserve">2020) Youth Justice Statistics (Online) Available at </w:t>
      </w:r>
    </w:p>
    <w:p w14:paraId="539495FB" w14:textId="296E65C0" w:rsidR="00A5287F" w:rsidRDefault="00A5287F">
      <w:hyperlink r:id="rId5" w:history="1">
        <w:r w:rsidRPr="00781382">
          <w:rPr>
            <w:rStyle w:val="Hyperlink"/>
          </w:rPr>
          <w:t>https://asse</w:t>
        </w:r>
        <w:r w:rsidRPr="00781382">
          <w:rPr>
            <w:rStyle w:val="Hyperlink"/>
          </w:rPr>
          <w:t>t</w:t>
        </w:r>
        <w:r w:rsidRPr="00781382">
          <w:rPr>
            <w:rStyle w:val="Hyperlink"/>
          </w:rPr>
          <w:t>s.publishing.service.gov.uk/government/uploads/system/uploads/attachment_data/file/956621/youth-justice-statistics-2019-2020.pdf</w:t>
        </w:r>
      </w:hyperlink>
      <w:r w:rsidR="001C7D78">
        <w:t xml:space="preserve"> [Accessed on 26th March 2022]</w:t>
      </w:r>
    </w:p>
    <w:p w14:paraId="4B5AAE45" w14:textId="77777777" w:rsidR="00532188" w:rsidRDefault="00532188"/>
    <w:p w14:paraId="05EFEBDD" w14:textId="63F1B932" w:rsidR="0085516F" w:rsidRDefault="0085516F">
      <w:r>
        <w:t xml:space="preserve">O’ Hara. M (2013) Youth Justice system is failing vulnerable young offenders (Online) Available at </w:t>
      </w:r>
    </w:p>
    <w:p w14:paraId="1DA68C87" w14:textId="12B9C898" w:rsidR="00A5287F" w:rsidRDefault="00A5287F">
      <w:hyperlink r:id="rId6" w:history="1">
        <w:r w:rsidRPr="00781382">
          <w:rPr>
            <w:rStyle w:val="Hyperlink"/>
          </w:rPr>
          <w:t>https://</w:t>
        </w:r>
        <w:r w:rsidRPr="00781382">
          <w:rPr>
            <w:rStyle w:val="Hyperlink"/>
          </w:rPr>
          <w:t>w</w:t>
        </w:r>
        <w:r w:rsidRPr="00781382">
          <w:rPr>
            <w:rStyle w:val="Hyperlink"/>
          </w:rPr>
          <w:t>ww.theguard</w:t>
        </w:r>
        <w:r w:rsidRPr="00781382">
          <w:rPr>
            <w:rStyle w:val="Hyperlink"/>
          </w:rPr>
          <w:t>i</w:t>
        </w:r>
        <w:r w:rsidRPr="00781382">
          <w:rPr>
            <w:rStyle w:val="Hyperlink"/>
          </w:rPr>
          <w:t>an.com/society/2013/feb/05/youth-justice-failing</w:t>
        </w:r>
        <w:r w:rsidRPr="00781382">
          <w:rPr>
            <w:rStyle w:val="Hyperlink"/>
          </w:rPr>
          <w:t>-</w:t>
        </w:r>
        <w:r w:rsidRPr="00781382">
          <w:rPr>
            <w:rStyle w:val="Hyperlink"/>
          </w:rPr>
          <w:t>young-offenders</w:t>
        </w:r>
      </w:hyperlink>
      <w:r w:rsidR="0085516F">
        <w:t xml:space="preserve"> [ Accessed on 26</w:t>
      </w:r>
      <w:r w:rsidR="0085516F" w:rsidRPr="0085516F">
        <w:rPr>
          <w:vertAlign w:val="superscript"/>
        </w:rPr>
        <w:t>th</w:t>
      </w:r>
      <w:r w:rsidR="0085516F">
        <w:t xml:space="preserve"> March 2022]</w:t>
      </w:r>
    </w:p>
    <w:p w14:paraId="4785FCF3" w14:textId="77777777" w:rsidR="00532188" w:rsidRDefault="00532188" w:rsidP="00532188">
      <w:proofErr w:type="spellStart"/>
      <w:r>
        <w:t>Pidd.H</w:t>
      </w:r>
      <w:proofErr w:type="spellEnd"/>
      <w:r>
        <w:t xml:space="preserve"> (2019) Outcomes for children in custody worse than a decade ago (Online) Available at</w:t>
      </w:r>
    </w:p>
    <w:p w14:paraId="7A45D462" w14:textId="77777777" w:rsidR="00532188" w:rsidRDefault="00532188" w:rsidP="00532188">
      <w:hyperlink r:id="rId7" w:history="1">
        <w:r w:rsidRPr="00781382">
          <w:rPr>
            <w:rStyle w:val="Hyperlink"/>
          </w:rPr>
          <w:t>https://www.theguardian.com/society/2019/nov/05/outcomes-children-custody-worse-decade-ago-report</w:t>
        </w:r>
      </w:hyperlink>
      <w:r>
        <w:t xml:space="preserve"> [Accessed on 28th March 2022]</w:t>
      </w:r>
    </w:p>
    <w:p w14:paraId="1DEB46D9" w14:textId="77777777" w:rsidR="00A5287F" w:rsidRDefault="00A5287F"/>
    <w:p w14:paraId="3783B0DD" w14:textId="77777777" w:rsidR="00A5287F" w:rsidRDefault="00A5287F"/>
    <w:sectPr w:rsidR="00A5287F" w:rsidSect="00A528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87F"/>
    <w:rsid w:val="00043725"/>
    <w:rsid w:val="00084027"/>
    <w:rsid w:val="001B2770"/>
    <w:rsid w:val="001C7D78"/>
    <w:rsid w:val="001D3C5F"/>
    <w:rsid w:val="00275299"/>
    <w:rsid w:val="00373D6B"/>
    <w:rsid w:val="00427359"/>
    <w:rsid w:val="00497D52"/>
    <w:rsid w:val="004E1D68"/>
    <w:rsid w:val="00532188"/>
    <w:rsid w:val="006C6D8B"/>
    <w:rsid w:val="006D4D9B"/>
    <w:rsid w:val="007F3347"/>
    <w:rsid w:val="0085516F"/>
    <w:rsid w:val="008F0598"/>
    <w:rsid w:val="00A5287F"/>
    <w:rsid w:val="00A56A28"/>
    <w:rsid w:val="00BA196E"/>
    <w:rsid w:val="00BF3504"/>
    <w:rsid w:val="00D20C0C"/>
    <w:rsid w:val="00E52297"/>
    <w:rsid w:val="00E62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510E9"/>
  <w15:chartTrackingRefBased/>
  <w15:docId w15:val="{4EB15160-74FB-2D4A-86DC-45D647D33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0598"/>
    <w:rPr>
      <w:rFonts w:eastAsiaTheme="minorEastAsia"/>
      <w:sz w:val="22"/>
      <w:szCs w:val="22"/>
      <w:lang w:val="en-US" w:eastAsia="zh-CN"/>
    </w:rPr>
  </w:style>
  <w:style w:type="character" w:customStyle="1" w:styleId="NoSpacingChar">
    <w:name w:val="No Spacing Char"/>
    <w:basedOn w:val="DefaultParagraphFont"/>
    <w:link w:val="NoSpacing"/>
    <w:uiPriority w:val="1"/>
    <w:rsid w:val="008F0598"/>
    <w:rPr>
      <w:rFonts w:eastAsiaTheme="minorEastAsia"/>
      <w:sz w:val="22"/>
      <w:szCs w:val="22"/>
      <w:lang w:val="en-US" w:eastAsia="zh-CN"/>
    </w:rPr>
  </w:style>
  <w:style w:type="paragraph" w:styleId="ListParagraph">
    <w:name w:val="List Paragraph"/>
    <w:basedOn w:val="Normal"/>
    <w:uiPriority w:val="34"/>
    <w:qFormat/>
    <w:rsid w:val="008F0598"/>
    <w:pPr>
      <w:ind w:left="720"/>
      <w:contextualSpacing/>
    </w:pPr>
  </w:style>
  <w:style w:type="character" w:styleId="Hyperlink">
    <w:name w:val="Hyperlink"/>
    <w:basedOn w:val="DefaultParagraphFont"/>
    <w:uiPriority w:val="99"/>
    <w:unhideWhenUsed/>
    <w:rsid w:val="00A5287F"/>
    <w:rPr>
      <w:color w:val="0563C1" w:themeColor="hyperlink"/>
      <w:u w:val="single"/>
    </w:rPr>
  </w:style>
  <w:style w:type="character" w:styleId="UnresolvedMention">
    <w:name w:val="Unresolved Mention"/>
    <w:basedOn w:val="DefaultParagraphFont"/>
    <w:uiPriority w:val="99"/>
    <w:semiHidden/>
    <w:unhideWhenUsed/>
    <w:rsid w:val="00A5287F"/>
    <w:rPr>
      <w:color w:val="605E5C"/>
      <w:shd w:val="clear" w:color="auto" w:fill="E1DFDD"/>
    </w:rPr>
  </w:style>
  <w:style w:type="character" w:styleId="FollowedHyperlink">
    <w:name w:val="FollowedHyperlink"/>
    <w:basedOn w:val="DefaultParagraphFont"/>
    <w:uiPriority w:val="99"/>
    <w:semiHidden/>
    <w:unhideWhenUsed/>
    <w:rsid w:val="00A56A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guardian.com/society/2019/nov/05/outcomes-children-custody-worse-decade-ago-repo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society/2013/feb/05/youth-justice-failing-young-offenders" TargetMode="External"/><Relationship Id="rId5" Type="http://schemas.openxmlformats.org/officeDocument/2006/relationships/hyperlink" Target="https://assets.publishing.service.gov.uk/government/uploads/system/uploads/attachment_data/file/956621/youth-justice-statistics-2019-2020.pdf" TargetMode="External"/><Relationship Id="rId4" Type="http://schemas.openxmlformats.org/officeDocument/2006/relationships/hyperlink" Target="https://assets.publishing.service.gov.uk/government/uploads/system/uploads/attachment_data/file/356204/Final_EYP_source.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6</Pages>
  <Words>1159</Words>
  <Characters>6610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(2004506)</Company>
  <LinksUpToDate>false</LinksUpToDate>
  <CharactersWithSpaces>7754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Justice</dc:title>
  <dc:subject/>
  <dc:creator>Leonie Roberts</dc:creator>
  <cp:keywords/>
  <dc:description/>
  <cp:lastModifiedBy>Leonie Roberts</cp:lastModifiedBy>
  <cp:revision>2</cp:revision>
  <dcterms:created xsi:type="dcterms:W3CDTF">2022-04-01T17:58:00Z</dcterms:created>
  <dcterms:modified xsi:type="dcterms:W3CDTF">2022-04-01T20:51:00Z</dcterms:modified>
</cp:coreProperties>
</file>