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5035864"/>
        <w:docPartObj>
          <w:docPartGallery w:val="Cover Pages"/>
          <w:docPartUnique/>
        </w:docPartObj>
      </w:sdtPr>
      <w:sdtContent>
        <w:p w14:paraId="5D1E906F" w14:textId="7D41BAD0" w:rsidR="007C203D" w:rsidRDefault="007C203D">
          <w:r>
            <w:rPr>
              <w:noProof/>
            </w:rPr>
            <mc:AlternateContent>
              <mc:Choice Requires="wpg">
                <w:drawing>
                  <wp:anchor distT="0" distB="0" distL="114300" distR="114300" simplePos="0" relativeHeight="251662336" behindDoc="0" locked="0" layoutInCell="1" allowOverlap="1" wp14:anchorId="7897CE55" wp14:editId="7C313F6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946150"/>
                    <wp:effectExtent l="0" t="0" r="0" b="6350"/>
                    <wp:wrapNone/>
                    <wp:docPr id="149" name="Group 157"/>
                    <wp:cNvGraphicFramePr/>
                    <a:graphic xmlns:a="http://schemas.openxmlformats.org/drawingml/2006/main">
                      <a:graphicData uri="http://schemas.microsoft.com/office/word/2010/wordprocessingGroup">
                        <wpg:wgp>
                          <wpg:cNvGrpSpPr/>
                          <wpg:grpSpPr>
                            <a:xfrm>
                              <a:off x="0" y="0"/>
                              <a:ext cx="7315200" cy="94615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6F9F2C19" id="Group 157" o:spid="_x0000_s1026" style="position:absolute;margin-left:0;margin-top:0;width:8in;height:74.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nV5NIIUFAAB9GwAADgAAAAAAAAAA&#10;AAAAAAA6AgAAZHJzL2Uyb0RvYy54bWxQSwECLQAKAAAAAAAAACEAmxsUEWhkAABoZAAAFAAAAAAA&#10;AAAAAAAAAADrBwAAZHJzL21lZGlhL2ltYWdlMS5wbmdQSwECLQAUAAYACAAAACEAcsQ1ANcAAAAG&#10;AQAADwAAAAAAAAAAAAAAAACF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0289273" wp14:editId="182B5E4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F4B310" w14:textId="0D5A95D7" w:rsidR="007C203D" w:rsidRDefault="007C203D">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1863EC9" w14:textId="53113F84" w:rsidR="007C203D" w:rsidRDefault="002E59F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0289273"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7F4B310" w14:textId="0D5A95D7" w:rsidR="007C203D" w:rsidRDefault="007C203D">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1863EC9" w14:textId="53113F84" w:rsidR="007C203D" w:rsidRDefault="002E59F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36FDB66" w14:textId="7C9132EC" w:rsidR="007C203D" w:rsidRDefault="00335F96">
          <w:r>
            <w:rPr>
              <w:noProof/>
            </w:rPr>
            <mc:AlternateContent>
              <mc:Choice Requires="wps">
                <w:drawing>
                  <wp:anchor distT="0" distB="0" distL="114300" distR="114300" simplePos="0" relativeHeight="251660288" behindDoc="0" locked="0" layoutInCell="1" allowOverlap="1" wp14:anchorId="3A0EDAC1" wp14:editId="2729EFBC">
                    <wp:simplePos x="0" y="0"/>
                    <wp:positionH relativeFrom="page">
                      <wp:posOffset>-1523365</wp:posOffset>
                    </wp:positionH>
                    <wp:positionV relativeFrom="page">
                      <wp:posOffset>9590405</wp:posOffset>
                    </wp:positionV>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B7EDC7" w14:textId="29A05271" w:rsidR="007C203D" w:rsidRDefault="007C203D">
                                    <w:pPr>
                                      <w:pStyle w:val="NoSpacing"/>
                                      <w:jc w:val="right"/>
                                      <w:rPr>
                                        <w:color w:val="595959" w:themeColor="text1" w:themeTint="A6"/>
                                        <w:sz w:val="28"/>
                                        <w:szCs w:val="28"/>
                                      </w:rPr>
                                    </w:pPr>
                                    <w:r>
                                      <w:rPr>
                                        <w:color w:val="595959" w:themeColor="text1" w:themeTint="A6"/>
                                        <w:sz w:val="28"/>
                                        <w:szCs w:val="28"/>
                                      </w:rPr>
                                      <w:t>Danny Finnegan (2539446)</w:t>
                                    </w:r>
                                  </w:p>
                                </w:sdtContent>
                              </w:sdt>
                              <w:p w14:paraId="4329DC49" w14:textId="6040E3DB" w:rsidR="007C203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35F9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A0EDAC1" id="Text Box 159" o:spid="_x0000_s1027" type="#_x0000_t202" style="position:absolute;margin-left:-119.95pt;margin-top:755.1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B7EDC7" w14:textId="29A05271" w:rsidR="007C203D" w:rsidRDefault="007C203D">
                              <w:pPr>
                                <w:pStyle w:val="NoSpacing"/>
                                <w:jc w:val="right"/>
                                <w:rPr>
                                  <w:color w:val="595959" w:themeColor="text1" w:themeTint="A6"/>
                                  <w:sz w:val="28"/>
                                  <w:szCs w:val="28"/>
                                </w:rPr>
                              </w:pPr>
                              <w:r>
                                <w:rPr>
                                  <w:color w:val="595959" w:themeColor="text1" w:themeTint="A6"/>
                                  <w:sz w:val="28"/>
                                  <w:szCs w:val="28"/>
                                </w:rPr>
                                <w:t>Danny Finnegan (2539446)</w:t>
                              </w:r>
                            </w:p>
                          </w:sdtContent>
                        </w:sdt>
                        <w:p w14:paraId="4329DC49" w14:textId="6040E3DB" w:rsidR="007C203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35F9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DA10466" wp14:editId="327DE0CD">
                    <wp:simplePos x="0" y="0"/>
                    <wp:positionH relativeFrom="page">
                      <wp:posOffset>-723900</wp:posOffset>
                    </wp:positionH>
                    <wp:positionV relativeFrom="page">
                      <wp:posOffset>3048000</wp:posOffset>
                    </wp:positionV>
                    <wp:extent cx="7315200" cy="24079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407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BCB63" w14:textId="77777777" w:rsidR="002E59FF" w:rsidRPr="002E59FF" w:rsidRDefault="002E59FF" w:rsidP="002E59FF">
                                <w:pPr>
                                  <w:jc w:val="right"/>
                                  <w:rPr>
                                    <w:smallCaps/>
                                    <w:color w:val="404040" w:themeColor="text1" w:themeTint="BF"/>
                                    <w:sz w:val="36"/>
                                    <w:szCs w:val="36"/>
                                  </w:rPr>
                                </w:pPr>
                                <w:proofErr w:type="spellStart"/>
                                <w:r w:rsidRPr="002E59FF">
                                  <w:rPr>
                                    <w:smallCaps/>
                                    <w:color w:val="404040" w:themeColor="text1" w:themeTint="BF"/>
                                    <w:sz w:val="36"/>
                                    <w:szCs w:val="36"/>
                                  </w:rPr>
                                  <w:t>CertHE</w:t>
                                </w:r>
                                <w:proofErr w:type="spellEnd"/>
                                <w:r w:rsidRPr="002E59FF">
                                  <w:rPr>
                                    <w:smallCaps/>
                                    <w:color w:val="404040" w:themeColor="text1" w:themeTint="BF"/>
                                    <w:sz w:val="36"/>
                                    <w:szCs w:val="36"/>
                                  </w:rPr>
                                  <w:t xml:space="preserve"> Computing Skill for Workplace</w:t>
                                </w:r>
                              </w:p>
                              <w:p w14:paraId="73F66908" w14:textId="77777777" w:rsidR="002E59FF" w:rsidRPr="002E59FF" w:rsidRDefault="002E59FF" w:rsidP="002E59FF">
                                <w:pPr>
                                  <w:jc w:val="right"/>
                                  <w:rPr>
                                    <w:smallCaps/>
                                    <w:color w:val="404040" w:themeColor="text1" w:themeTint="BF"/>
                                    <w:sz w:val="36"/>
                                    <w:szCs w:val="36"/>
                                  </w:rPr>
                                </w:pPr>
                                <w:r w:rsidRPr="002E59FF">
                                  <w:rPr>
                                    <w:smallCaps/>
                                    <w:color w:val="404040" w:themeColor="text1" w:themeTint="BF"/>
                                    <w:sz w:val="36"/>
                                    <w:szCs w:val="36"/>
                                  </w:rPr>
                                  <w:t>Learning in the Digital Era</w:t>
                                </w:r>
                              </w:p>
                              <w:p w14:paraId="4F285077" w14:textId="77777777" w:rsidR="002E59FF" w:rsidRPr="00335F96" w:rsidRDefault="002E59FF" w:rsidP="002E59FF">
                                <w:pPr>
                                  <w:jc w:val="right"/>
                                  <w:rPr>
                                    <w:smallCaps/>
                                    <w:color w:val="404040" w:themeColor="text1" w:themeTint="BF"/>
                                    <w:sz w:val="28"/>
                                    <w:szCs w:val="28"/>
                                  </w:rPr>
                                </w:pPr>
                                <w:r w:rsidRPr="00335F96">
                                  <w:rPr>
                                    <w:smallCaps/>
                                    <w:color w:val="404040" w:themeColor="text1" w:themeTint="BF"/>
                                    <w:sz w:val="28"/>
                                    <w:szCs w:val="28"/>
                                  </w:rPr>
                                  <w:t>ACCA4025</w:t>
                                </w:r>
                              </w:p>
                              <w:p w14:paraId="3A572F92" w14:textId="11347541" w:rsidR="007C203D" w:rsidRPr="00137583" w:rsidRDefault="00EE3E2C" w:rsidP="00EE3E2C">
                                <w:pPr>
                                  <w:rPr>
                                    <w:smallCaps/>
                                    <w:color w:val="404040" w:themeColor="text1" w:themeTint="BF"/>
                                  </w:rPr>
                                </w:pPr>
                                <w:r w:rsidRPr="00137583">
                                  <w:rPr>
                                    <w:noProof/>
                                  </w:rPr>
                                  <w:t xml:space="preserve">                                                               </w:t>
                                </w:r>
                                <w:r w:rsidR="00137583">
                                  <w:rPr>
                                    <w:noProof/>
                                  </w:rPr>
                                  <w:t xml:space="preserve">                                     </w:t>
                                </w:r>
                                <w:r w:rsidRPr="00137583">
                                  <w:rPr>
                                    <w:noProof/>
                                  </w:rPr>
                                  <w:t xml:space="preserve"> </w:t>
                                </w:r>
                                <w:r w:rsidR="002E59FF" w:rsidRPr="00137583">
                                  <w:rPr>
                                    <w:smallCaps/>
                                    <w:color w:val="404040" w:themeColor="text1" w:themeTint="BF"/>
                                  </w:rPr>
                                  <w:t>Assignment 1: E-Portfolio</w:t>
                                </w:r>
                                <w:r w:rsidR="00137583">
                                  <w:rPr>
                                    <w:smallCaps/>
                                    <w:color w:val="404040" w:themeColor="text1" w:themeTint="BF"/>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DA10466" id="Text Box 163" o:spid="_x0000_s1028" type="#_x0000_t202" style="position:absolute;margin-left:-57pt;margin-top:240pt;width:8in;height:189.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" filled="f" stroked="f" strokeweight=".5pt">
                    <v:textbox inset="126pt,0,54pt,0">
                      <w:txbxContent>
                        <w:p w14:paraId="3F3BCB63" w14:textId="77777777" w:rsidR="002E59FF" w:rsidRPr="002E59FF" w:rsidRDefault="002E59FF" w:rsidP="002E59FF">
                          <w:pPr>
                            <w:jc w:val="right"/>
                            <w:rPr>
                              <w:smallCaps/>
                              <w:color w:val="404040" w:themeColor="text1" w:themeTint="BF"/>
                              <w:sz w:val="36"/>
                              <w:szCs w:val="36"/>
                            </w:rPr>
                          </w:pPr>
                          <w:proofErr w:type="spellStart"/>
                          <w:r w:rsidRPr="002E59FF">
                            <w:rPr>
                              <w:smallCaps/>
                              <w:color w:val="404040" w:themeColor="text1" w:themeTint="BF"/>
                              <w:sz w:val="36"/>
                              <w:szCs w:val="36"/>
                            </w:rPr>
                            <w:t>CertHE</w:t>
                          </w:r>
                          <w:proofErr w:type="spellEnd"/>
                          <w:r w:rsidRPr="002E59FF">
                            <w:rPr>
                              <w:smallCaps/>
                              <w:color w:val="404040" w:themeColor="text1" w:themeTint="BF"/>
                              <w:sz w:val="36"/>
                              <w:szCs w:val="36"/>
                            </w:rPr>
                            <w:t xml:space="preserve"> Computing Skill for Workplace</w:t>
                          </w:r>
                        </w:p>
                        <w:p w14:paraId="73F66908" w14:textId="77777777" w:rsidR="002E59FF" w:rsidRPr="002E59FF" w:rsidRDefault="002E59FF" w:rsidP="002E59FF">
                          <w:pPr>
                            <w:jc w:val="right"/>
                            <w:rPr>
                              <w:smallCaps/>
                              <w:color w:val="404040" w:themeColor="text1" w:themeTint="BF"/>
                              <w:sz w:val="36"/>
                              <w:szCs w:val="36"/>
                            </w:rPr>
                          </w:pPr>
                          <w:r w:rsidRPr="002E59FF">
                            <w:rPr>
                              <w:smallCaps/>
                              <w:color w:val="404040" w:themeColor="text1" w:themeTint="BF"/>
                              <w:sz w:val="36"/>
                              <w:szCs w:val="36"/>
                            </w:rPr>
                            <w:t>Learning in the Digital Era</w:t>
                          </w:r>
                        </w:p>
                        <w:p w14:paraId="4F285077" w14:textId="77777777" w:rsidR="002E59FF" w:rsidRPr="00335F96" w:rsidRDefault="002E59FF" w:rsidP="002E59FF">
                          <w:pPr>
                            <w:jc w:val="right"/>
                            <w:rPr>
                              <w:smallCaps/>
                              <w:color w:val="404040" w:themeColor="text1" w:themeTint="BF"/>
                              <w:sz w:val="28"/>
                              <w:szCs w:val="28"/>
                            </w:rPr>
                          </w:pPr>
                          <w:r w:rsidRPr="00335F96">
                            <w:rPr>
                              <w:smallCaps/>
                              <w:color w:val="404040" w:themeColor="text1" w:themeTint="BF"/>
                              <w:sz w:val="28"/>
                              <w:szCs w:val="28"/>
                            </w:rPr>
                            <w:t>ACCA4025</w:t>
                          </w:r>
                        </w:p>
                        <w:p w14:paraId="3A572F92" w14:textId="11347541" w:rsidR="007C203D" w:rsidRPr="00137583" w:rsidRDefault="00EE3E2C" w:rsidP="00EE3E2C">
                          <w:pPr>
                            <w:rPr>
                              <w:smallCaps/>
                              <w:color w:val="404040" w:themeColor="text1" w:themeTint="BF"/>
                            </w:rPr>
                          </w:pPr>
                          <w:r w:rsidRPr="00137583">
                            <w:rPr>
                              <w:noProof/>
                            </w:rPr>
                            <w:t xml:space="preserve">                                                               </w:t>
                          </w:r>
                          <w:r w:rsidR="00137583">
                            <w:rPr>
                              <w:noProof/>
                            </w:rPr>
                            <w:t xml:space="preserve">                                     </w:t>
                          </w:r>
                          <w:r w:rsidRPr="00137583">
                            <w:rPr>
                              <w:noProof/>
                            </w:rPr>
                            <w:t xml:space="preserve"> </w:t>
                          </w:r>
                          <w:r w:rsidR="002E59FF" w:rsidRPr="00137583">
                            <w:rPr>
                              <w:smallCaps/>
                              <w:color w:val="404040" w:themeColor="text1" w:themeTint="BF"/>
                            </w:rPr>
                            <w:t>Assignment 1: E-Portfolio</w:t>
                          </w:r>
                          <w:r w:rsidR="00137583">
                            <w:rPr>
                              <w:smallCaps/>
                              <w:color w:val="404040" w:themeColor="text1" w:themeTint="BF"/>
                            </w:rPr>
                            <w:t xml:space="preserve">   </w:t>
                          </w:r>
                        </w:p>
                      </w:txbxContent>
                    </v:textbox>
                    <w10:wrap type="square" anchorx="page" anchory="page"/>
                  </v:shape>
                </w:pict>
              </mc:Fallback>
            </mc:AlternateContent>
          </w:r>
          <w:r>
            <w:rPr>
              <w:noProof/>
            </w:rPr>
            <w:drawing>
              <wp:inline distT="0" distB="0" distL="0" distR="0" wp14:anchorId="65B1B473" wp14:editId="5CFF31CC">
                <wp:extent cx="4457700" cy="1270000"/>
                <wp:effectExtent l="0" t="0" r="0" b="6350"/>
                <wp:docPr id="13" name="Picture 7"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WTSD London logo (002) – IHSC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7700" cy="1270000"/>
                        </a:xfrm>
                        <a:prstGeom prst="rect">
                          <a:avLst/>
                        </a:prstGeom>
                        <a:noFill/>
                        <a:ln>
                          <a:noFill/>
                        </a:ln>
                      </pic:spPr>
                    </pic:pic>
                  </a:graphicData>
                </a:graphic>
              </wp:inline>
            </w:drawing>
          </w:r>
          <w:r w:rsidR="007C203D">
            <w:br w:type="page"/>
          </w:r>
        </w:p>
      </w:sdtContent>
    </w:sdt>
    <w:sdt>
      <w:sdtPr>
        <w:rPr>
          <w:rFonts w:asciiTheme="minorHAnsi" w:eastAsiaTheme="minorHAnsi" w:hAnsiTheme="minorHAnsi" w:cstheme="minorBidi"/>
          <w:color w:val="auto"/>
          <w:kern w:val="2"/>
          <w:sz w:val="24"/>
          <w:szCs w:val="24"/>
          <w:lang w:eastAsia="en-US"/>
          <w14:ligatures w14:val="standardContextual"/>
        </w:rPr>
        <w:id w:val="-903375837"/>
        <w:docPartObj>
          <w:docPartGallery w:val="Table of Contents"/>
          <w:docPartUnique/>
        </w:docPartObj>
      </w:sdtPr>
      <w:sdtEndPr>
        <w:rPr>
          <w:b/>
          <w:bCs/>
        </w:rPr>
      </w:sdtEndPr>
      <w:sdtContent>
        <w:p w14:paraId="27512903" w14:textId="17E91D41" w:rsidR="007D4733" w:rsidRDefault="007D4733">
          <w:pPr>
            <w:pStyle w:val="TOCHeading"/>
          </w:pPr>
          <w:r>
            <w:t>Contents</w:t>
          </w:r>
        </w:p>
        <w:p w14:paraId="5EF1E3BE" w14:textId="7867DA3F" w:rsidR="003A7B1D" w:rsidRDefault="007D4733">
          <w:pPr>
            <w:pStyle w:val="TOC1"/>
            <w:tabs>
              <w:tab w:val="right" w:leader="dot" w:pos="9016"/>
            </w:tabs>
            <w:rPr>
              <w:noProof/>
            </w:rPr>
          </w:pPr>
          <w:r>
            <w:fldChar w:fldCharType="begin"/>
          </w:r>
          <w:r>
            <w:instrText xml:space="preserve"> TOC \o "1-3" \h \z \u </w:instrText>
          </w:r>
          <w:r>
            <w:fldChar w:fldCharType="separate"/>
          </w:r>
          <w:hyperlink w:anchor="_Toc233636005" w:history="1">
            <w:r w:rsidR="003A7B1D" w:rsidRPr="008953D2">
              <w:rPr>
                <w:rStyle w:val="Hyperlink"/>
                <w:noProof/>
              </w:rPr>
              <w:t>IEEE Referencing &amp; written summary on essential academic and employment skills (350 words):</w:t>
            </w:r>
            <w:r w:rsidR="003A7B1D">
              <w:rPr>
                <w:noProof/>
                <w:webHidden/>
              </w:rPr>
              <w:tab/>
            </w:r>
            <w:r w:rsidR="003A7B1D">
              <w:rPr>
                <w:noProof/>
                <w:webHidden/>
              </w:rPr>
              <w:fldChar w:fldCharType="begin"/>
            </w:r>
            <w:r w:rsidR="003A7B1D">
              <w:rPr>
                <w:noProof/>
                <w:webHidden/>
              </w:rPr>
              <w:instrText xml:space="preserve"> PAGEREF _Toc233636005 \h </w:instrText>
            </w:r>
            <w:r w:rsidR="003A7B1D">
              <w:rPr>
                <w:noProof/>
                <w:webHidden/>
              </w:rPr>
            </w:r>
            <w:r w:rsidR="003A7B1D">
              <w:rPr>
                <w:noProof/>
                <w:webHidden/>
              </w:rPr>
              <w:fldChar w:fldCharType="separate"/>
            </w:r>
            <w:r w:rsidR="003A7B1D">
              <w:rPr>
                <w:noProof/>
                <w:webHidden/>
              </w:rPr>
              <w:t>2</w:t>
            </w:r>
            <w:r w:rsidR="003A7B1D">
              <w:rPr>
                <w:noProof/>
                <w:webHidden/>
              </w:rPr>
              <w:fldChar w:fldCharType="end"/>
            </w:r>
          </w:hyperlink>
        </w:p>
        <w:p w14:paraId="00BADF25" w14:textId="1FE2E8F4" w:rsidR="003A7B1D" w:rsidRDefault="003A7B1D">
          <w:pPr>
            <w:pStyle w:val="TOC2"/>
            <w:tabs>
              <w:tab w:val="right" w:leader="dot" w:pos="9016"/>
            </w:tabs>
            <w:rPr>
              <w:noProof/>
            </w:rPr>
          </w:pPr>
          <w:hyperlink w:anchor="_Toc233636006" w:history="1">
            <w:r w:rsidRPr="008953D2">
              <w:rPr>
                <w:rStyle w:val="Hyperlink"/>
                <w:noProof/>
              </w:rPr>
              <w:t>Written Summary</w:t>
            </w:r>
            <w:r>
              <w:rPr>
                <w:noProof/>
                <w:webHidden/>
              </w:rPr>
              <w:tab/>
            </w:r>
            <w:r>
              <w:rPr>
                <w:noProof/>
                <w:webHidden/>
              </w:rPr>
              <w:fldChar w:fldCharType="begin"/>
            </w:r>
            <w:r>
              <w:rPr>
                <w:noProof/>
                <w:webHidden/>
              </w:rPr>
              <w:instrText xml:space="preserve"> PAGEREF _Toc233636006 \h </w:instrText>
            </w:r>
            <w:r>
              <w:rPr>
                <w:noProof/>
                <w:webHidden/>
              </w:rPr>
            </w:r>
            <w:r>
              <w:rPr>
                <w:noProof/>
                <w:webHidden/>
              </w:rPr>
              <w:fldChar w:fldCharType="separate"/>
            </w:r>
            <w:r>
              <w:rPr>
                <w:noProof/>
                <w:webHidden/>
              </w:rPr>
              <w:t>3</w:t>
            </w:r>
            <w:r>
              <w:rPr>
                <w:noProof/>
                <w:webHidden/>
              </w:rPr>
              <w:fldChar w:fldCharType="end"/>
            </w:r>
          </w:hyperlink>
        </w:p>
        <w:p w14:paraId="155BAAE6" w14:textId="1C0F503B" w:rsidR="004D3388" w:rsidRDefault="007D4733" w:rsidP="00592689">
          <w:pPr>
            <w:rPr>
              <w:b/>
              <w:bCs/>
            </w:rPr>
          </w:pPr>
          <w:r>
            <w:rPr>
              <w:b/>
              <w:bCs/>
              <w:noProof/>
            </w:rPr>
            <w:fldChar w:fldCharType="end"/>
          </w:r>
        </w:p>
      </w:sdtContent>
    </w:sdt>
    <w:p w14:paraId="78C4DB8F" w14:textId="77777777" w:rsidR="004D3388" w:rsidRPr="001072A5" w:rsidRDefault="004D3388">
      <w:pPr>
        <w:rPr>
          <w:b/>
          <w:bCs/>
          <w:sz w:val="22"/>
          <w:szCs w:val="22"/>
        </w:rPr>
      </w:pPr>
      <w:r>
        <w:rPr>
          <w:b/>
          <w:bCs/>
        </w:rPr>
        <w:br w:type="page"/>
      </w:r>
    </w:p>
    <w:p w14:paraId="3BF12C94" w14:textId="77777777" w:rsidR="00511E66" w:rsidRPr="001072A5" w:rsidRDefault="00511E66" w:rsidP="00720166">
      <w:pPr>
        <w:pStyle w:val="Heading1"/>
      </w:pPr>
      <w:bookmarkStart w:id="0" w:name="_Toc233636005"/>
      <w:r w:rsidRPr="001072A5">
        <w:rPr>
          <w:color w:val="000000"/>
        </w:rPr>
        <w:lastRenderedPageBreak/>
        <w:t xml:space="preserve">IEEE Referencing &amp; </w:t>
      </w:r>
      <w:r w:rsidRPr="001072A5">
        <w:t>written summary on essential academic and employment skills (350 words):</w:t>
      </w:r>
      <w:bookmarkEnd w:id="0"/>
    </w:p>
    <w:p w14:paraId="2E47FA04" w14:textId="77777777" w:rsidR="00511E66" w:rsidRPr="001072A5" w:rsidRDefault="00511E66" w:rsidP="00511E66">
      <w:pPr>
        <w:pStyle w:val="ListParagraph"/>
        <w:numPr>
          <w:ilvl w:val="1"/>
          <w:numId w:val="1"/>
        </w:numPr>
        <w:spacing w:after="0" w:line="276" w:lineRule="auto"/>
        <w:rPr>
          <w:rFonts w:cs="Arial"/>
          <w:i/>
          <w:sz w:val="22"/>
          <w:szCs w:val="22"/>
        </w:rPr>
      </w:pPr>
      <w:r w:rsidRPr="001072A5">
        <w:rPr>
          <w:rFonts w:cs="Arial"/>
          <w:sz w:val="22"/>
          <w:szCs w:val="22"/>
        </w:rPr>
        <w:t xml:space="preserve">Produce a written summary with some supporting visuals (images/figures), on the topic of essential skills for study and employment (approx. </w:t>
      </w:r>
      <w:r w:rsidRPr="001072A5">
        <w:rPr>
          <w:rFonts w:cs="Arial"/>
          <w:b/>
          <w:bCs/>
          <w:sz w:val="22"/>
          <w:szCs w:val="22"/>
        </w:rPr>
        <w:t>250 words</w:t>
      </w:r>
      <w:r w:rsidRPr="001072A5">
        <w:rPr>
          <w:rFonts w:cs="Arial"/>
          <w:sz w:val="22"/>
          <w:szCs w:val="22"/>
        </w:rPr>
        <w:t>) in your Career area. The summary should consider:</w:t>
      </w:r>
    </w:p>
    <w:p w14:paraId="1A4F3389" w14:textId="77777777" w:rsidR="00511E66" w:rsidRPr="001072A5" w:rsidRDefault="00511E66" w:rsidP="00511E66">
      <w:pPr>
        <w:pStyle w:val="ListParagraph"/>
        <w:numPr>
          <w:ilvl w:val="2"/>
          <w:numId w:val="1"/>
        </w:numPr>
        <w:spacing w:after="0" w:line="276" w:lineRule="auto"/>
        <w:rPr>
          <w:rFonts w:cs="Arial"/>
          <w:i/>
          <w:sz w:val="22"/>
          <w:szCs w:val="22"/>
        </w:rPr>
      </w:pPr>
      <w:r w:rsidRPr="001072A5">
        <w:rPr>
          <w:rFonts w:cs="Arial"/>
          <w:sz w:val="22"/>
          <w:szCs w:val="22"/>
        </w:rPr>
        <w:t>How the development of such skills will support you in your chosen Career after you graduate.</w:t>
      </w:r>
    </w:p>
    <w:p w14:paraId="6B78DE91" w14:textId="77777777" w:rsidR="00511E66" w:rsidRPr="00A376AF" w:rsidRDefault="00511E66" w:rsidP="00511E66">
      <w:pPr>
        <w:pStyle w:val="ListParagraph"/>
        <w:numPr>
          <w:ilvl w:val="2"/>
          <w:numId w:val="1"/>
        </w:numPr>
        <w:spacing w:after="0" w:line="276" w:lineRule="auto"/>
        <w:rPr>
          <w:rFonts w:cs="Arial"/>
          <w:i/>
          <w:sz w:val="22"/>
          <w:szCs w:val="22"/>
        </w:rPr>
      </w:pPr>
      <w:r w:rsidRPr="001072A5">
        <w:rPr>
          <w:rFonts w:cs="Arial"/>
          <w:sz w:val="22"/>
          <w:szCs w:val="22"/>
        </w:rPr>
        <w:t>Citations and a list of references should be included (Approx. 4/5 sources). Using the IEEE referencing standard (</w:t>
      </w:r>
      <w:hyperlink r:id="rId10" w:history="1">
        <w:r w:rsidRPr="001072A5">
          <w:rPr>
            <w:rStyle w:val="Hyperlink"/>
            <w:rFonts w:cs="Arial"/>
            <w:sz w:val="22"/>
            <w:szCs w:val="22"/>
          </w:rPr>
          <w:t>UWTSD IEEE Ref. handbook</w:t>
        </w:r>
      </w:hyperlink>
      <w:r w:rsidRPr="001072A5">
        <w:rPr>
          <w:rFonts w:cs="Arial"/>
          <w:sz w:val="22"/>
          <w:szCs w:val="22"/>
        </w:rPr>
        <w:t xml:space="preserve">) include citations and a reference list (including 1 online source, 1 credible book, 1 credible article and 1 AI </w:t>
      </w:r>
      <w:r>
        <w:rPr>
          <w:rFonts w:cs="Arial"/>
          <w:sz w:val="22"/>
          <w:szCs w:val="22"/>
        </w:rPr>
        <w:t>source).</w:t>
      </w:r>
    </w:p>
    <w:p w14:paraId="54F98EF9" w14:textId="77777777" w:rsidR="00A376AF" w:rsidRDefault="00A376AF" w:rsidP="008B3F8F">
      <w:pPr>
        <w:pStyle w:val="ListParagraph"/>
        <w:spacing w:after="0" w:line="276" w:lineRule="auto"/>
        <w:ind w:left="1080"/>
        <w:rPr>
          <w:rFonts w:cs="Arial"/>
          <w:sz w:val="22"/>
          <w:szCs w:val="22"/>
        </w:rPr>
      </w:pPr>
    </w:p>
    <w:p w14:paraId="01A3B7C4" w14:textId="77777777" w:rsidR="008B3F8F" w:rsidRDefault="008B3F8F" w:rsidP="008B3F8F">
      <w:pPr>
        <w:pStyle w:val="ListParagraph"/>
        <w:spacing w:after="0" w:line="276" w:lineRule="auto"/>
        <w:ind w:left="1080"/>
        <w:rPr>
          <w:rFonts w:cs="Arial"/>
          <w:sz w:val="22"/>
          <w:szCs w:val="22"/>
        </w:rPr>
      </w:pPr>
    </w:p>
    <w:p w14:paraId="69FD4FA8" w14:textId="7B072934" w:rsidR="008B3F8F" w:rsidRDefault="008B3F8F" w:rsidP="008B3F8F">
      <w:pPr>
        <w:pStyle w:val="ListParagraph"/>
        <w:spacing w:after="0" w:line="276" w:lineRule="auto"/>
        <w:ind w:left="1080"/>
        <w:rPr>
          <w:rFonts w:cs="Arial"/>
          <w:i/>
          <w:sz w:val="22"/>
          <w:szCs w:val="22"/>
        </w:rPr>
      </w:pPr>
      <w:r>
        <w:rPr>
          <w:noProof/>
        </w:rPr>
        <w:drawing>
          <wp:inline distT="0" distB="0" distL="0" distR="0" wp14:anchorId="5CC4AFA4" wp14:editId="4B6E3AC9">
            <wp:extent cx="5731510" cy="3821007"/>
            <wp:effectExtent l="0" t="0" r="2540" b="8255"/>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4CAB96B6" w14:textId="569137CC" w:rsidR="0028684A" w:rsidRDefault="008B3F8F" w:rsidP="006A6B12">
      <w:r>
        <w:t>F</w:t>
      </w:r>
      <w:r w:rsidR="00CF5705">
        <w:t xml:space="preserve">igure 1: Example of </w:t>
      </w:r>
      <w:r w:rsidR="00EE7112">
        <w:t>a person</w:t>
      </w:r>
      <w:r w:rsidR="00305AD7">
        <w:t xml:space="preserve"> using </w:t>
      </w:r>
      <w:r w:rsidR="00E56EF4">
        <w:t xml:space="preserve">a computer </w:t>
      </w:r>
    </w:p>
    <w:p w14:paraId="22A647E2" w14:textId="77777777" w:rsidR="00E56EF4" w:rsidRDefault="00E56EF4" w:rsidP="006A6B12"/>
    <w:p w14:paraId="5C1FEAD3" w14:textId="0CF52F03" w:rsidR="00E221A1" w:rsidRDefault="00AD3EBC" w:rsidP="006A6B12">
      <w:r>
        <w:rPr>
          <w:noProof/>
        </w:rPr>
        <w:lastRenderedPageBreak/>
        <w:drawing>
          <wp:inline distT="0" distB="0" distL="0" distR="0" wp14:anchorId="351944A8" wp14:editId="04BD3A2D">
            <wp:extent cx="5731510" cy="3819537"/>
            <wp:effectExtent l="0" t="0" r="2540" b="9525"/>
            <wp:docPr id="8" name="Picture 4" descr="Computer Science | inside.heidelberg.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mputer Science | inside.heidelberg.edu"/>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19537"/>
                    </a:xfrm>
                    <a:prstGeom prst="rect">
                      <a:avLst/>
                    </a:prstGeom>
                    <a:noFill/>
                    <a:ln>
                      <a:noFill/>
                    </a:ln>
                  </pic:spPr>
                </pic:pic>
              </a:graphicData>
            </a:graphic>
          </wp:inline>
        </w:drawing>
      </w:r>
    </w:p>
    <w:p w14:paraId="76DB37CD" w14:textId="77777777" w:rsidR="005F4C7F" w:rsidRDefault="00AD3EBC" w:rsidP="00E221A1">
      <w:r w:rsidRPr="008D432F">
        <w:t>Figure</w:t>
      </w:r>
      <w:r w:rsidR="008D432F" w:rsidRPr="008D432F">
        <w:t xml:space="preserve"> 2</w:t>
      </w:r>
      <w:r w:rsidR="008D432F">
        <w:t xml:space="preserve">: </w:t>
      </w:r>
      <w:r w:rsidR="002E0DEF">
        <w:t>Example of a student learning in computer science</w:t>
      </w:r>
      <w:r w:rsidR="005F4C7F">
        <w:t xml:space="preserve"> </w:t>
      </w:r>
    </w:p>
    <w:p w14:paraId="029EC3FF" w14:textId="63EA1A08" w:rsidR="00AD3EBC" w:rsidRPr="008D432F" w:rsidRDefault="005F4C7F" w:rsidP="00E221A1">
      <w:r>
        <w:t>Source:</w:t>
      </w:r>
      <w:r w:rsidR="00472909">
        <w:t xml:space="preserve"> Heidelberg </w:t>
      </w:r>
      <w:r w:rsidR="00C5454E">
        <w:t>University.</w:t>
      </w:r>
      <w:r w:rsidR="002E0DEF">
        <w:t xml:space="preserve"> </w:t>
      </w:r>
    </w:p>
    <w:p w14:paraId="4AB6E08F" w14:textId="77777777" w:rsidR="00AD3EBC" w:rsidRDefault="00AD3EBC" w:rsidP="003A7B1D">
      <w:pPr>
        <w:pStyle w:val="Heading2"/>
      </w:pPr>
    </w:p>
    <w:p w14:paraId="34E659F2" w14:textId="1FD1B26E" w:rsidR="00E221A1" w:rsidRPr="00E221A1" w:rsidRDefault="00E221A1" w:rsidP="003A7B1D">
      <w:pPr>
        <w:pStyle w:val="Heading2"/>
      </w:pPr>
      <w:bookmarkStart w:id="1" w:name="_Toc233636006"/>
      <w:r w:rsidRPr="00E221A1">
        <w:t>Written Summary</w:t>
      </w:r>
      <w:bookmarkEnd w:id="1"/>
    </w:p>
    <w:p w14:paraId="04156CFD" w14:textId="5DAA6C4D" w:rsidR="00E221A1" w:rsidRPr="00E221A1" w:rsidRDefault="00E221A1" w:rsidP="00E221A1">
      <w:r w:rsidRPr="00E221A1">
        <w:t>A successful career in Computer Science requires a combination of academic, technical, and employability skills. While programming knowledge is important, employers increasingly seek graduates who can communicate effectively, solve complex problems, work collaboratively, and adapt to rapidly changing technologies.</w:t>
      </w:r>
    </w:p>
    <w:p w14:paraId="4502D1BE" w14:textId="688FD17C" w:rsidR="00E221A1" w:rsidRPr="00E221A1" w:rsidRDefault="00E221A1" w:rsidP="00E221A1">
      <w:r w:rsidRPr="00E221A1">
        <w:t xml:space="preserve">One of the most important academic skills is </w:t>
      </w:r>
      <w:r w:rsidRPr="001072A5">
        <w:t>critical thinking</w:t>
      </w:r>
      <w:r w:rsidRPr="00E221A1">
        <w:t>. Computer science professionals frequently analyse problems, evaluate solutions, and design efficient systems. Strong research skills are also essential, allowing graduates to locate reliable information, assess emerging technologies, and apply evidence-based approaches to software development and digital innovation.</w:t>
      </w:r>
    </w:p>
    <w:p w14:paraId="183549D5" w14:textId="6D6B1340" w:rsidR="00E221A1" w:rsidRPr="00E221A1" w:rsidRDefault="00E221A1" w:rsidP="00E221A1">
      <w:r w:rsidRPr="001072A5">
        <w:t>Digital literacy</w:t>
      </w:r>
      <w:r w:rsidRPr="00E221A1">
        <w:t xml:space="preserve"> is another key requirement. Modern organisations rely on cloud computing, artificial intelligence (AI), </w:t>
      </w:r>
      <w:r w:rsidR="00DC596D">
        <w:t>cybersecurity</w:t>
      </w:r>
      <w:r w:rsidRPr="00E221A1">
        <w:t>, and data analytics. Recent UK higher education research highlights the growing importance of digital and AI-related competencies for both study and employment. Students who develop these skills are better prepared for graduate roles and future technological developments.</w:t>
      </w:r>
    </w:p>
    <w:p w14:paraId="4F5E21C2" w14:textId="2D298CFA" w:rsidR="00E221A1" w:rsidRPr="00E221A1" w:rsidRDefault="00E221A1" w:rsidP="00E221A1">
      <w:r w:rsidRPr="00E221A1">
        <w:lastRenderedPageBreak/>
        <w:t xml:space="preserve">In addition to technical expertise, </w:t>
      </w:r>
      <w:r w:rsidRPr="001072A5">
        <w:t>communication and teamwork skills</w:t>
      </w:r>
      <w:r w:rsidRPr="00E221A1">
        <w:t xml:space="preserve"> are highly valued by employers. Computer scientists often work within multidisciplinary teams where they must explain technical concepts to non-technical stakeholders. Effective communication improves project outcomes and supports collaboration throughout the software development lifecycle.</w:t>
      </w:r>
    </w:p>
    <w:p w14:paraId="6941DDD9" w14:textId="213116E9" w:rsidR="00E221A1" w:rsidRDefault="00E221A1" w:rsidP="00E221A1">
      <w:r w:rsidRPr="001072A5">
        <w:t>Time management and self-motivation</w:t>
      </w:r>
      <w:r w:rsidRPr="00E221A1">
        <w:t xml:space="preserve"> are equally important. University study requires students to manage deadlines, balance workloads, and complete independent learning tasks. These abilities transfer directly to professional environments where employees are expected to prioritise tasks and deliver projects efficiently</w:t>
      </w:r>
      <w:r w:rsidR="005D6571">
        <w:t xml:space="preserve"> </w:t>
      </w:r>
    </w:p>
    <w:p w14:paraId="48098FDA" w14:textId="08E0202C" w:rsidR="005D6571" w:rsidRPr="00E221A1" w:rsidRDefault="005D6571" w:rsidP="00E221A1"/>
    <w:p w14:paraId="1EE8CDE3" w14:textId="77777777" w:rsidR="00E221A1" w:rsidRPr="00E221A1" w:rsidRDefault="00E221A1" w:rsidP="00E221A1">
      <w:r w:rsidRPr="00E221A1">
        <w:t>After graduation, the development of these skills will support my career by improving my ability to design software solutions, collaborate with colleagues, adapt to technological change, and meet employer expectations. As the UK digital sector continues to grow, graduates who combine technical knowledge with strong employability skills will be better positioned to secure and progress within professional computing roles [1], [3].</w:t>
      </w:r>
    </w:p>
    <w:p w14:paraId="642F4133" w14:textId="77777777" w:rsidR="00E221A1" w:rsidRPr="00E221A1" w:rsidRDefault="00000000" w:rsidP="00E221A1">
      <w:r>
        <w:pict w14:anchorId="3EB806B6">
          <v:rect id="_x0000_i1025" style="width:0;height:1.5pt" o:hralign="center" o:hrstd="t" o:hr="t" fillcolor="#a0a0a0" stroked="f"/>
        </w:pict>
      </w:r>
    </w:p>
    <w:p w14:paraId="03E5232A" w14:textId="3DA81042" w:rsidR="00E221A1" w:rsidRPr="00E221A1" w:rsidRDefault="00E221A1" w:rsidP="00E221A1">
      <w:pPr>
        <w:rPr>
          <w:b/>
          <w:bCs/>
        </w:rPr>
      </w:pPr>
    </w:p>
    <w:p w14:paraId="0882A960" w14:textId="77777777" w:rsidR="00E221A1" w:rsidRPr="00E221A1" w:rsidRDefault="00E221A1" w:rsidP="00E221A1">
      <w:r w:rsidRPr="00E221A1">
        <w:t xml:space="preserve">[1] </w:t>
      </w:r>
      <w:r w:rsidRPr="00E221A1">
        <w:rPr>
          <w:b/>
          <w:bCs/>
        </w:rPr>
        <w:t>Jisc</w:t>
      </w:r>
      <w:r w:rsidRPr="00E221A1">
        <w:t xml:space="preserve">, "2024/25 UK Higher Education Students Digital Experience Insights Survey Findings," Jisc, 2025. [Online]. Available: </w:t>
      </w:r>
      <w:hyperlink r:id="rId13" w:tgtFrame="_new" w:history="1">
        <w:r w:rsidRPr="00E221A1">
          <w:rPr>
            <w:rStyle w:val="Hyperlink"/>
          </w:rPr>
          <w:t>https://digitalinsights.jisc.ac.uk/reports-and-briefings/our-reports/2024-25-uk-higher-education-students-digital-experience-insights-survey-findings/</w:t>
        </w:r>
      </w:hyperlink>
      <w:r w:rsidRPr="00E221A1">
        <w:t xml:space="preserve">. [Accessed: 24-Jun-2026]. </w:t>
      </w:r>
    </w:p>
    <w:p w14:paraId="17A8744F" w14:textId="77777777" w:rsidR="00E221A1" w:rsidRPr="00E221A1" w:rsidRDefault="00E221A1" w:rsidP="00E221A1">
      <w:r w:rsidRPr="00E221A1">
        <w:t xml:space="preserve">[2] T. Gaddis, </w:t>
      </w:r>
      <w:r w:rsidRPr="00E221A1">
        <w:rPr>
          <w:i/>
          <w:iCs/>
        </w:rPr>
        <w:t>Starting Out with Programming Logic and Design</w:t>
      </w:r>
      <w:r w:rsidRPr="00E221A1">
        <w:t>, 6th ed. Harlow, UK: Pearson Education, 2022.</w:t>
      </w:r>
    </w:p>
    <w:p w14:paraId="3482C986" w14:textId="77777777" w:rsidR="00E221A1" w:rsidRPr="00E221A1" w:rsidRDefault="00E221A1" w:rsidP="00E221A1">
      <w:r w:rsidRPr="00E221A1">
        <w:t xml:space="preserve">[3] C. Ball, "Digital Skills: The Must-Have for Graduates," </w:t>
      </w:r>
      <w:r w:rsidRPr="00E221A1">
        <w:rPr>
          <w:i/>
          <w:iCs/>
        </w:rPr>
        <w:t>Prospects</w:t>
      </w:r>
      <w:r w:rsidRPr="00E221A1">
        <w:t xml:space="preserve">, 2025. [Online]. Available: </w:t>
      </w:r>
      <w:hyperlink r:id="rId14" w:tgtFrame="_new" w:history="1">
        <w:r w:rsidRPr="00E221A1">
          <w:rPr>
            <w:rStyle w:val="Hyperlink"/>
          </w:rPr>
          <w:t>https://www.prospects.ac.uk/the-topic/digital-skills-the-must-have-for-graduates</w:t>
        </w:r>
      </w:hyperlink>
      <w:r w:rsidRPr="00E221A1">
        <w:t xml:space="preserve">. [Accessed: 24-Jun-2026]. </w:t>
      </w:r>
    </w:p>
    <w:p w14:paraId="1879F6D1" w14:textId="77777777" w:rsidR="00E221A1" w:rsidRPr="00E221A1" w:rsidRDefault="00E221A1" w:rsidP="00E221A1">
      <w:r w:rsidRPr="00E221A1">
        <w:t xml:space="preserve">[4] M. Csernoch, J. T. Kiss, V. Takács and D. Máté, "Exploring Higher Education Competencies through Spreadsheet Self-Assessment and Time," </w:t>
      </w:r>
      <w:proofErr w:type="spellStart"/>
      <w:r w:rsidRPr="00E221A1">
        <w:rPr>
          <w:i/>
          <w:iCs/>
        </w:rPr>
        <w:t>arXiv</w:t>
      </w:r>
      <w:proofErr w:type="spellEnd"/>
      <w:r w:rsidRPr="00E221A1">
        <w:t xml:space="preserve">, Sep. 2024. </w:t>
      </w:r>
    </w:p>
    <w:p w14:paraId="0E414CF3" w14:textId="77777777" w:rsidR="00E221A1" w:rsidRPr="00914CFD" w:rsidRDefault="00E221A1" w:rsidP="006A6B12"/>
    <w:sectPr w:rsidR="00E221A1" w:rsidRPr="00914CFD" w:rsidSect="005D3EBA">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75ADE" w14:textId="77777777" w:rsidR="008E4B8B" w:rsidRDefault="008E4B8B" w:rsidP="00735B3B">
      <w:pPr>
        <w:spacing w:after="0" w:line="240" w:lineRule="auto"/>
      </w:pPr>
      <w:r>
        <w:separator/>
      </w:r>
    </w:p>
  </w:endnote>
  <w:endnote w:type="continuationSeparator" w:id="0">
    <w:p w14:paraId="0CAD055D" w14:textId="77777777" w:rsidR="008E4B8B" w:rsidRDefault="008E4B8B" w:rsidP="00735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5844856"/>
      <w:docPartObj>
        <w:docPartGallery w:val="Page Numbers (Bottom of Page)"/>
        <w:docPartUnique/>
      </w:docPartObj>
    </w:sdtPr>
    <w:sdtContent>
      <w:p w14:paraId="5B192B98" w14:textId="74762DF1" w:rsidR="00735B3B" w:rsidRDefault="00735B3B">
        <w:pPr>
          <w:pStyle w:val="Footer"/>
          <w:jc w:val="center"/>
        </w:pPr>
        <w:r>
          <w:fldChar w:fldCharType="begin"/>
        </w:r>
        <w:r>
          <w:instrText>PAGE   \* MERGEFORMAT</w:instrText>
        </w:r>
        <w:r>
          <w:fldChar w:fldCharType="separate"/>
        </w:r>
        <w:r>
          <w:t>2</w:t>
        </w:r>
        <w:r>
          <w:fldChar w:fldCharType="end"/>
        </w:r>
      </w:p>
    </w:sdtContent>
  </w:sdt>
  <w:p w14:paraId="4773EC7F" w14:textId="77777777" w:rsidR="00735B3B" w:rsidRDefault="00735B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A5196" w14:textId="77777777" w:rsidR="008E4B8B" w:rsidRDefault="008E4B8B" w:rsidP="00735B3B">
      <w:pPr>
        <w:spacing w:after="0" w:line="240" w:lineRule="auto"/>
      </w:pPr>
      <w:r>
        <w:separator/>
      </w:r>
    </w:p>
  </w:footnote>
  <w:footnote w:type="continuationSeparator" w:id="0">
    <w:p w14:paraId="2A364B2A" w14:textId="77777777" w:rsidR="008E4B8B" w:rsidRDefault="008E4B8B" w:rsidP="00735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790B14"/>
    <w:multiLevelType w:val="multilevel"/>
    <w:tmpl w:val="2BD609D6"/>
    <w:lvl w:ilvl="0">
      <w:start w:val="1"/>
      <w:numFmt w:val="decimal"/>
      <w:lvlText w:val="%1)"/>
      <w:lvlJc w:val="left"/>
      <w:pPr>
        <w:ind w:left="360" w:hanging="360"/>
      </w:pPr>
      <w:rPr>
        <w:b/>
      </w:rPr>
    </w:lvl>
    <w:lvl w:ilvl="1">
      <w:start w:val="1"/>
      <w:numFmt w:val="lowerLetter"/>
      <w:lvlText w:val="%2)"/>
      <w:lvlJc w:val="left"/>
      <w:pPr>
        <w:ind w:left="720" w:hanging="360"/>
      </w:pPr>
      <w:rPr>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69914476">
    <w:abstractNumId w:val="0"/>
    <w:lvlOverride w:ilvl="0">
      <w:startOverride w:val="1"/>
    </w:lvlOverride>
    <w:lvlOverride w:ilvl="1">
      <w:startOverride w:val="1"/>
    </w:lvlOverride>
    <w:lvlOverride w:ilvl="2"/>
    <w:lvlOverride w:ilvl="3"/>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EBA"/>
    <w:rsid w:val="00015C2D"/>
    <w:rsid w:val="0002617A"/>
    <w:rsid w:val="001072A5"/>
    <w:rsid w:val="00137583"/>
    <w:rsid w:val="00154559"/>
    <w:rsid w:val="00163ECA"/>
    <w:rsid w:val="001F2B76"/>
    <w:rsid w:val="002739B1"/>
    <w:rsid w:val="0028684A"/>
    <w:rsid w:val="002E0DEF"/>
    <w:rsid w:val="002E59FF"/>
    <w:rsid w:val="00305AD7"/>
    <w:rsid w:val="00335F96"/>
    <w:rsid w:val="003951D6"/>
    <w:rsid w:val="003A7B1D"/>
    <w:rsid w:val="003B771C"/>
    <w:rsid w:val="003C7F47"/>
    <w:rsid w:val="00472909"/>
    <w:rsid w:val="004B6EA2"/>
    <w:rsid w:val="004C0FDD"/>
    <w:rsid w:val="004D3388"/>
    <w:rsid w:val="00511E66"/>
    <w:rsid w:val="00582A3A"/>
    <w:rsid w:val="00592689"/>
    <w:rsid w:val="005D3EBA"/>
    <w:rsid w:val="005D6571"/>
    <w:rsid w:val="005F4C7F"/>
    <w:rsid w:val="00665B74"/>
    <w:rsid w:val="006A6B12"/>
    <w:rsid w:val="00720166"/>
    <w:rsid w:val="00735B3B"/>
    <w:rsid w:val="007C203D"/>
    <w:rsid w:val="007D4733"/>
    <w:rsid w:val="008B3F8F"/>
    <w:rsid w:val="008C6BFB"/>
    <w:rsid w:val="008D432F"/>
    <w:rsid w:val="008E4B8B"/>
    <w:rsid w:val="009129C0"/>
    <w:rsid w:val="00914CFD"/>
    <w:rsid w:val="00A376AF"/>
    <w:rsid w:val="00A76922"/>
    <w:rsid w:val="00AD3EBC"/>
    <w:rsid w:val="00BC7D6B"/>
    <w:rsid w:val="00C37E1C"/>
    <w:rsid w:val="00C5454E"/>
    <w:rsid w:val="00C81D25"/>
    <w:rsid w:val="00CF5705"/>
    <w:rsid w:val="00D85D6E"/>
    <w:rsid w:val="00DC596D"/>
    <w:rsid w:val="00E221A1"/>
    <w:rsid w:val="00E27B09"/>
    <w:rsid w:val="00E50459"/>
    <w:rsid w:val="00E56EF4"/>
    <w:rsid w:val="00EE3E2C"/>
    <w:rsid w:val="00EE7112"/>
    <w:rsid w:val="00F47892"/>
    <w:rsid w:val="00F95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16899"/>
  <w15:chartTrackingRefBased/>
  <w15:docId w15:val="{BAD412E8-CA24-47AC-9784-0A836998B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3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3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EBA"/>
    <w:rPr>
      <w:rFonts w:eastAsiaTheme="majorEastAsia" w:cstheme="majorBidi"/>
      <w:color w:val="272727" w:themeColor="text1" w:themeTint="D8"/>
    </w:rPr>
  </w:style>
  <w:style w:type="paragraph" w:styleId="Title">
    <w:name w:val="Title"/>
    <w:basedOn w:val="Normal"/>
    <w:next w:val="Normal"/>
    <w:link w:val="TitleChar"/>
    <w:uiPriority w:val="10"/>
    <w:qFormat/>
    <w:rsid w:val="005D3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EBA"/>
    <w:pPr>
      <w:spacing w:before="160"/>
      <w:jc w:val="center"/>
    </w:pPr>
    <w:rPr>
      <w:i/>
      <w:iCs/>
      <w:color w:val="404040" w:themeColor="text1" w:themeTint="BF"/>
    </w:rPr>
  </w:style>
  <w:style w:type="character" w:customStyle="1" w:styleId="QuoteChar">
    <w:name w:val="Quote Char"/>
    <w:basedOn w:val="DefaultParagraphFont"/>
    <w:link w:val="Quote"/>
    <w:uiPriority w:val="29"/>
    <w:rsid w:val="005D3EBA"/>
    <w:rPr>
      <w:i/>
      <w:iCs/>
      <w:color w:val="404040" w:themeColor="text1" w:themeTint="BF"/>
    </w:rPr>
  </w:style>
  <w:style w:type="paragraph" w:styleId="ListParagraph">
    <w:name w:val="List Paragraph"/>
    <w:basedOn w:val="Normal"/>
    <w:link w:val="ListParagraphChar"/>
    <w:uiPriority w:val="34"/>
    <w:qFormat/>
    <w:rsid w:val="005D3EBA"/>
    <w:pPr>
      <w:ind w:left="720"/>
      <w:contextualSpacing/>
    </w:pPr>
  </w:style>
  <w:style w:type="character" w:styleId="IntenseEmphasis">
    <w:name w:val="Intense Emphasis"/>
    <w:basedOn w:val="DefaultParagraphFont"/>
    <w:uiPriority w:val="21"/>
    <w:qFormat/>
    <w:rsid w:val="005D3EBA"/>
    <w:rPr>
      <w:i/>
      <w:iCs/>
      <w:color w:val="0F4761" w:themeColor="accent1" w:themeShade="BF"/>
    </w:rPr>
  </w:style>
  <w:style w:type="paragraph" w:styleId="IntenseQuote">
    <w:name w:val="Intense Quote"/>
    <w:basedOn w:val="Normal"/>
    <w:next w:val="Normal"/>
    <w:link w:val="IntenseQuoteChar"/>
    <w:uiPriority w:val="30"/>
    <w:qFormat/>
    <w:rsid w:val="005D3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EBA"/>
    <w:rPr>
      <w:i/>
      <w:iCs/>
      <w:color w:val="0F4761" w:themeColor="accent1" w:themeShade="BF"/>
    </w:rPr>
  </w:style>
  <w:style w:type="character" w:styleId="IntenseReference">
    <w:name w:val="Intense Reference"/>
    <w:basedOn w:val="DefaultParagraphFont"/>
    <w:uiPriority w:val="32"/>
    <w:qFormat/>
    <w:rsid w:val="005D3EBA"/>
    <w:rPr>
      <w:b/>
      <w:bCs/>
      <w:smallCaps/>
      <w:color w:val="0F4761" w:themeColor="accent1" w:themeShade="BF"/>
      <w:spacing w:val="5"/>
    </w:rPr>
  </w:style>
  <w:style w:type="paragraph" w:styleId="NoSpacing">
    <w:name w:val="No Spacing"/>
    <w:link w:val="NoSpacingChar"/>
    <w:uiPriority w:val="1"/>
    <w:qFormat/>
    <w:rsid w:val="005D3EB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D3EB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D4733"/>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35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B3B"/>
  </w:style>
  <w:style w:type="paragraph" w:styleId="Footer">
    <w:name w:val="footer"/>
    <w:basedOn w:val="Normal"/>
    <w:link w:val="FooterChar"/>
    <w:uiPriority w:val="99"/>
    <w:unhideWhenUsed/>
    <w:rsid w:val="00735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B3B"/>
  </w:style>
  <w:style w:type="character" w:styleId="Hyperlink">
    <w:name w:val="Hyperlink"/>
    <w:basedOn w:val="DefaultParagraphFont"/>
    <w:uiPriority w:val="99"/>
    <w:unhideWhenUsed/>
    <w:rsid w:val="0028684A"/>
    <w:rPr>
      <w:color w:val="467886" w:themeColor="hyperlink"/>
      <w:u w:val="single"/>
    </w:rPr>
  </w:style>
  <w:style w:type="character" w:styleId="UnresolvedMention">
    <w:name w:val="Unresolved Mention"/>
    <w:basedOn w:val="DefaultParagraphFont"/>
    <w:uiPriority w:val="99"/>
    <w:semiHidden/>
    <w:unhideWhenUsed/>
    <w:rsid w:val="0028684A"/>
    <w:rPr>
      <w:color w:val="605E5C"/>
      <w:shd w:val="clear" w:color="auto" w:fill="E1DFDD"/>
    </w:rPr>
  </w:style>
  <w:style w:type="character" w:customStyle="1" w:styleId="ListParagraphChar">
    <w:name w:val="List Paragraph Char"/>
    <w:link w:val="ListParagraph"/>
    <w:uiPriority w:val="34"/>
    <w:locked/>
    <w:rsid w:val="00511E66"/>
  </w:style>
  <w:style w:type="paragraph" w:styleId="TOC1">
    <w:name w:val="toc 1"/>
    <w:basedOn w:val="Normal"/>
    <w:next w:val="Normal"/>
    <w:autoRedefine/>
    <w:uiPriority w:val="39"/>
    <w:unhideWhenUsed/>
    <w:rsid w:val="003A7B1D"/>
    <w:pPr>
      <w:spacing w:after="100"/>
    </w:pPr>
  </w:style>
  <w:style w:type="paragraph" w:styleId="TOC2">
    <w:name w:val="toc 2"/>
    <w:basedOn w:val="Normal"/>
    <w:next w:val="Normal"/>
    <w:autoRedefine/>
    <w:uiPriority w:val="39"/>
    <w:unhideWhenUsed/>
    <w:rsid w:val="003A7B1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gitalinsights.jisc.ac.uk/reports-and-briefings/our-reports/2024-25-uk-higher-education-students-digital-experience-insights-survey-finding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uwtsd.ac.uk/media/uwtsd-website/content-assets/documents/library-and-learning-resources/infoskills/IEEE-eng_v.1.2.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prospects.ac.uk/the-topic/digital-skills-the-must-have-for-gradu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5C688A-E108-49CC-8F7B-1FC8D7B801A9}">
  <we:reference id="8c1c3d44-57e9-40d7-86e4-4adf88fea1dd" version="3.0.0.0" store="EXCatalog" storeType="EXCatalog"/>
  <we:alternateReferences>
    <we:reference id="WA200007520" version="3.0.0.0" store="en-GB" storeType="OMEX"/>
  </we:alternateReferences>
  <we:properties>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85</TotalTime>
  <Pages>5</Pages>
  <Words>676</Words>
  <Characters>3855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2</dc:title>
  <dc:subject/>
  <dc:creator>Danny Finnegan (2539446)</dc:creator>
  <cp:keywords/>
  <dc:description/>
  <cp:lastModifiedBy>Danny Finnegan (2539446)</cp:lastModifiedBy>
  <cp:revision>43</cp:revision>
  <dcterms:created xsi:type="dcterms:W3CDTF">2026-06-03T11:11:00Z</dcterms:created>
  <dcterms:modified xsi:type="dcterms:W3CDTF">2026-06-29T13:33:00Z</dcterms:modified>
  <cp:category>Assessment 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b90b7cb3-3577-4986-8445-aa103cb4c945</vt:lpwstr>
  </property>
</Properties>
</file>