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sdt>
      <w:sdtPr>
        <w:id w:val="1118340111"/>
        <w:docPartObj>
          <w:docPartGallery w:val="Cover Pages"/>
          <w:docPartUnique/>
        </w:docPartObj>
      </w:sdtPr>
      <w:sdtEndPr>
        <w:rPr>
          <w:lang w:val="en-US"/>
        </w:rPr>
      </w:sdtEndPr>
      <w:sdtContent>
        <w:p w:rsidR="00B67E4B" w:rsidRDefault="003721EA" w:rsidP="00365128">
          <w:pPr>
            <w:pStyle w:val="NoSpacing"/>
            <w:rPr>
              <w:lang w:val="en-US"/>
            </w:rPr>
          </w:pPr>
          <w:r>
            <w:rPr>
              <w:noProof/>
            </w:rPr>
            <mc:AlternateContent>
              <mc:Choice Requires="wpg">
                <w:drawing>
                  <wp:anchor distT="0" distB="0" distL="114300" distR="114300" simplePos="0" relativeHeight="251698176"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4-16T00:00:00Z">
                                      <w:dateFormat w:val="M/d/yyyy"/>
                                      <w:lid w:val="en-US"/>
                                      <w:storeMappedDataAs w:val="dateTime"/>
                                      <w:calendar w:val="gregorian"/>
                                    </w:date>
                                  </w:sdtPr>
                                  <w:sdtEndPr/>
                                  <w:sdtContent>
                                    <w:p w:rsidR="00365128" w:rsidRDefault="00365128">
                                      <w:pPr>
                                        <w:pStyle w:val="NoSpacing"/>
                                        <w:jc w:val="right"/>
                                        <w:rPr>
                                          <w:color w:val="FFFFFF" w:themeColor="background1"/>
                                          <w:sz w:val="28"/>
                                          <w:szCs w:val="28"/>
                                        </w:rPr>
                                      </w:pPr>
                                      <w:r>
                                        <w:rPr>
                                          <w:color w:val="FFFFFF" w:themeColor="background1"/>
                                          <w:sz w:val="28"/>
                                          <w:szCs w:val="28"/>
                                          <w:lang w:val="en-US"/>
                                        </w:rPr>
                                        <w:t>4/16/2018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1830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4-16T00:00:00Z">
                                <w:dateFormat w:val="M/d/yyyy"/>
                                <w:lid w:val="en-US"/>
                                <w:storeMappedDataAs w:val="dateTime"/>
                                <w:calendar w:val="gregorian"/>
                              </w:date>
                            </w:sdtPr>
                            <w:sdtEndPr/>
                            <w:sdtContent>
                              <w:p w:rsidR="00365128" w:rsidRDefault="00365128">
                                <w:pPr>
                                  <w:pStyle w:val="NoSpacing"/>
                                  <w:jc w:val="right"/>
                                  <w:rPr>
                                    <w:color w:val="FFFFFF" w:themeColor="background1"/>
                                    <w:sz w:val="28"/>
                                    <w:szCs w:val="28"/>
                                  </w:rPr>
                                </w:pPr>
                                <w:r>
                                  <w:rPr>
                                    <w:color w:val="FFFFFF" w:themeColor="background1"/>
                                    <w:sz w:val="28"/>
                                    <w:szCs w:val="28"/>
                                    <w:lang w:val="en-US"/>
                                  </w:rPr>
                                  <w:t>4/16/2018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B67E4B" w:rsidRDefault="00B67E4B">
          <w:pPr>
            <w:rPr>
              <w:lang w:val="en-US"/>
            </w:rPr>
          </w:pPr>
        </w:p>
        <w:p w:rsidR="00B67E4B" w:rsidRDefault="00B67E4B">
          <w:pPr>
            <w:rPr>
              <w:lang w:val="en-US"/>
            </w:rPr>
          </w:pPr>
        </w:p>
        <w:p w:rsidR="00B67E4B" w:rsidRDefault="00365128">
          <w:pPr>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65128">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767C4">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365128">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767C4" w:rsidRPr="00365128">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Problem</w:t>
          </w:r>
          <w:r w:rsidR="00A767C4">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Solving</w:t>
          </w:r>
        </w:p>
        <w:p w:rsidR="00A767C4" w:rsidRDefault="00A767C4">
          <w:pPr>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And</w:t>
          </w:r>
        </w:p>
        <w:p w:rsidR="00A767C4" w:rsidRDefault="00A767C4">
          <w:pPr>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Decision Making   </w:t>
          </w:r>
        </w:p>
        <w:p w:rsidR="00A767C4" w:rsidRDefault="00A767C4">
          <w:pPr>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color w:val="000000" w:themeColor="text1"/>
              <w:sz w:val="40"/>
              <w:szCs w:val="4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Management Report </w:t>
          </w:r>
          <w:r>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NHS</w:t>
          </w:r>
        </w:p>
        <w:p w:rsidR="00A767C4" w:rsidRPr="00365128" w:rsidRDefault="00A767C4">
          <w:pPr>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szCs w:val="40"/>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B67E4B">
          <w:pPr>
            <w:rPr>
              <w:lang w:val="en-US"/>
            </w:rPr>
          </w:pPr>
        </w:p>
        <w:p w:rsidR="00B67E4B" w:rsidRDefault="00274626">
          <w:pPr>
            <w:rPr>
              <w:lang w:val="en-US"/>
            </w:rPr>
          </w:pPr>
          <w:r>
            <w:rPr>
              <w:lang w:val="en-US"/>
            </w:rPr>
            <w:t xml:space="preserve">              </w:t>
          </w:r>
        </w:p>
        <w:p w:rsidR="00B67E4B" w:rsidRDefault="00274626" w:rsidP="00D3384F">
          <w:pPr>
            <w:pStyle w:val="NoSpacing"/>
            <w:rPr>
              <w:lang w:val="en-US"/>
            </w:rPr>
          </w:pPr>
          <w:r>
            <w:rPr>
              <w:noProof/>
            </w:rPr>
            <mc:AlternateContent>
              <mc:Choice Requires="wps">
                <w:drawing>
                  <wp:anchor distT="0" distB="0" distL="114300" distR="114300" simplePos="0" relativeHeight="251700224" behindDoc="0" locked="0" layoutInCell="1" allowOverlap="1">
                    <wp:simplePos x="0" y="0"/>
                    <wp:positionH relativeFrom="page">
                      <wp:posOffset>4901565</wp:posOffset>
                    </wp:positionH>
                    <wp:positionV relativeFrom="page">
                      <wp:posOffset>8288797</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65128" w:rsidRPr="006C093C" w:rsidRDefault="00E66D4C" w:rsidP="00D3384F">
                                <w:pPr>
                                  <w:rPr>
                                    <w:rStyle w:val="Heading3Char"/>
                                    <w:rFonts w:eastAsiaTheme="minorHAnsi"/>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sdt>
                                  <w:sdtP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65128" w:rsidRPr="006C093C">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Antoniu Craciun</w:t>
                                    </w:r>
                                  </w:sdtContent>
                                </w:sdt>
                              </w:p>
                              <w:p w:rsidR="00365128" w:rsidRPr="00274626" w:rsidRDefault="00E66D4C" w:rsidP="00D3384F">
                                <w:sdt>
                                  <w:sdtPr>
                                    <w:alias w:val="Company"/>
                                    <w:tag w:val=""/>
                                    <w:id w:val="1558814826"/>
                                    <w:dataBinding w:prefixMappings="xmlns:ns0='http://schemas.openxmlformats.org/officeDocument/2006/extended-properties' " w:xpath="/ns0:Properties[1]/ns0:Company[1]" w:storeItemID="{6668398D-A668-4E3E-A5EB-62B293D839F1}"/>
                                    <w:text/>
                                  </w:sdtPr>
                                  <w:sdtEndPr/>
                                  <w:sdtContent>
                                    <w:r w:rsidR="00365128">
                                      <w:t>Student nr.</w:t>
                                    </w:r>
                                    <w:r w:rsidR="00365128" w:rsidRPr="00274626">
                                      <w:t>1706191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385.95pt;margin-top:652.65pt;width:4in;height:28.8pt;z-index:25170022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" filled="f" stroked="f" strokeweight=".5pt">
                    <v:textbox style="mso-fit-shape-to-text:t" inset="0,0,0,0">
                      <w:txbxContent>
                        <w:p w:rsidR="00365128" w:rsidRPr="006C093C" w:rsidRDefault="00E66D4C" w:rsidP="00D3384F">
                          <w:pPr>
                            <w:rPr>
                              <w:rStyle w:val="Heading3Char"/>
                              <w:rFonts w:eastAsiaTheme="minorHAnsi"/>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sdt>
                            <w:sdtPr>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65128" w:rsidRPr="006C093C">
                                <w:rPr>
                                  <w:b/>
                                  <w:color w:val="70AD47"/>
                                  <w:spacing w:val="10"/>
                                  <w:sz w:val="44"/>
                                  <w:szCs w:val="4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Antoniu Craciun</w:t>
                              </w:r>
                            </w:sdtContent>
                          </w:sdt>
                        </w:p>
                        <w:p w:rsidR="00365128" w:rsidRPr="00274626" w:rsidRDefault="00E66D4C" w:rsidP="00D3384F">
                          <w:sdt>
                            <w:sdtPr>
                              <w:alias w:val="Company"/>
                              <w:tag w:val=""/>
                              <w:id w:val="1558814826"/>
                              <w:dataBinding w:prefixMappings="xmlns:ns0='http://schemas.openxmlformats.org/officeDocument/2006/extended-properties' " w:xpath="/ns0:Properties[1]/ns0:Company[1]" w:storeItemID="{6668398D-A668-4E3E-A5EB-62B293D839F1}"/>
                              <w:text/>
                            </w:sdtPr>
                            <w:sdtEndPr/>
                            <w:sdtContent>
                              <w:r w:rsidR="00365128">
                                <w:t>Student nr.</w:t>
                              </w:r>
                              <w:r w:rsidR="00365128" w:rsidRPr="00274626">
                                <w:t>1706191</w:t>
                              </w:r>
                            </w:sdtContent>
                          </w:sdt>
                        </w:p>
                      </w:txbxContent>
                    </v:textbox>
                    <w10:wrap anchorx="page" anchory="page"/>
                  </v:shape>
                </w:pict>
              </mc:Fallback>
            </mc:AlternateContent>
          </w:r>
        </w:p>
        <w:p w:rsidR="00B67E4B" w:rsidRDefault="00B67E4B" w:rsidP="00D3384F">
          <w:pPr>
            <w:spacing w:after="0"/>
            <w:rPr>
              <w:lang w:val="en-US"/>
            </w:rPr>
          </w:pPr>
        </w:p>
        <w:p w:rsidR="00B67E4B" w:rsidRDefault="00B67E4B" w:rsidP="00D3384F">
          <w:pPr>
            <w:spacing w:after="0"/>
            <w:rPr>
              <w:lang w:val="en-US"/>
            </w:rPr>
          </w:pPr>
        </w:p>
        <w:p w:rsidR="00B67E4B" w:rsidRDefault="00274626" w:rsidP="00D3384F">
          <w:pPr>
            <w:spacing w:after="0"/>
            <w:rPr>
              <w:lang w:val="en-US"/>
            </w:rPr>
          </w:pPr>
          <w:r>
            <w:rPr>
              <w:lang w:val="en-US"/>
            </w:rPr>
            <w:t xml:space="preserve">                       </w:t>
          </w:r>
        </w:p>
        <w:p w:rsidR="00274626" w:rsidRPr="00274626" w:rsidRDefault="00274626" w:rsidP="00D3384F">
          <w:pPr>
            <w:spacing w:after="0"/>
            <w:rPr>
              <w:sz w:val="20"/>
              <w:szCs w:val="20"/>
            </w:rPr>
          </w:pPr>
          <w:r>
            <w:t xml:space="preserve">                                                                                    </w:t>
          </w:r>
          <w:r w:rsidR="00D3384F">
            <w:t xml:space="preserve">         </w:t>
          </w:r>
          <w:r w:rsidR="006C093C">
            <w:t xml:space="preserve">                               </w:t>
          </w:r>
          <w:r w:rsidR="00D3384F">
            <w:t xml:space="preserve">  </w:t>
          </w:r>
          <w:r>
            <w:t xml:space="preserve">antoniu.craciun@yahoo.com            </w:t>
          </w:r>
        </w:p>
        <w:p w:rsidR="00274626" w:rsidRDefault="00274626">
          <w:pPr>
            <w:rPr>
              <w:lang w:val="en-US"/>
            </w:rPr>
          </w:pPr>
          <w:r>
            <w:rPr>
              <w:lang w:val="en-US"/>
            </w:rPr>
            <w:lastRenderedPageBreak/>
            <w:t xml:space="preserve">                                                                    </w:t>
          </w:r>
        </w:p>
        <w:p w:rsidR="00B67E4B" w:rsidRDefault="00B67E4B">
          <w:pPr>
            <w:rPr>
              <w:lang w:val="en-US"/>
            </w:rPr>
          </w:pPr>
        </w:p>
        <w:p w:rsidR="00B67E4B" w:rsidRDefault="00B67E4B">
          <w:pPr>
            <w:rPr>
              <w:lang w:val="en-US"/>
            </w:rPr>
          </w:pPr>
        </w:p>
        <w:p w:rsidR="003721EA" w:rsidRDefault="00E66D4C">
          <w:pPr>
            <w:rPr>
              <w:lang w:val="en-US"/>
            </w:rPr>
          </w:pPr>
        </w:p>
      </w:sdtContent>
    </w:sdt>
    <w:p w:rsidR="000B45E1" w:rsidRDefault="000B45E1" w:rsidP="00927AA4">
      <w:pPr>
        <w:pStyle w:val="Heading1"/>
        <w:rPr>
          <w:rFonts w:eastAsia="Times New Roman"/>
          <w:lang w:eastAsia="en-GB"/>
        </w:rPr>
      </w:pPr>
    </w:p>
    <w:bookmarkStart w:id="0" w:name="_Toc511352481" w:displacedByCustomXml="next"/>
    <w:sdt>
      <w:sdtPr>
        <w:rPr>
          <w:rFonts w:asciiTheme="minorHAnsi" w:eastAsiaTheme="minorHAnsi" w:hAnsiTheme="minorHAnsi" w:cstheme="minorBidi"/>
          <w:color w:val="auto"/>
          <w:sz w:val="22"/>
          <w:szCs w:val="22"/>
          <w:lang w:val="en-GB"/>
        </w:rPr>
        <w:id w:val="553977298"/>
        <w:docPartObj>
          <w:docPartGallery w:val="Table of Contents"/>
          <w:docPartUnique/>
        </w:docPartObj>
      </w:sdtPr>
      <w:sdtEndPr>
        <w:rPr>
          <w:b/>
          <w:bCs/>
          <w:noProof/>
        </w:rPr>
      </w:sdtEndPr>
      <w:sdtContent>
        <w:p w:rsidR="007B6E0F" w:rsidRDefault="007B6E0F">
          <w:pPr>
            <w:pStyle w:val="TOCHeading"/>
          </w:pPr>
          <w:r>
            <w:t>Contents</w:t>
          </w:r>
        </w:p>
        <w:p w:rsidR="006C093C" w:rsidRDefault="007B6E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1991752" w:history="1">
            <w:r w:rsidR="006C093C" w:rsidRPr="00B80D0C">
              <w:rPr>
                <w:rStyle w:val="Hyperlink"/>
                <w:noProof/>
              </w:rPr>
              <w:t>Executive summary</w:t>
            </w:r>
            <w:r w:rsidR="006C093C">
              <w:rPr>
                <w:noProof/>
                <w:webHidden/>
              </w:rPr>
              <w:tab/>
            </w:r>
            <w:r w:rsidR="006C093C">
              <w:rPr>
                <w:noProof/>
                <w:webHidden/>
              </w:rPr>
              <w:fldChar w:fldCharType="begin"/>
            </w:r>
            <w:r w:rsidR="006C093C">
              <w:rPr>
                <w:noProof/>
                <w:webHidden/>
              </w:rPr>
              <w:instrText xml:space="preserve"> PAGEREF _Toc511991752 \h </w:instrText>
            </w:r>
            <w:r w:rsidR="006C093C">
              <w:rPr>
                <w:noProof/>
                <w:webHidden/>
              </w:rPr>
            </w:r>
            <w:r w:rsidR="006C093C">
              <w:rPr>
                <w:noProof/>
                <w:webHidden/>
              </w:rPr>
              <w:fldChar w:fldCharType="separate"/>
            </w:r>
            <w:r w:rsidR="006C093C">
              <w:rPr>
                <w:noProof/>
                <w:webHidden/>
              </w:rPr>
              <w:t>2</w:t>
            </w:r>
            <w:r w:rsidR="006C093C">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53" w:history="1">
            <w:r w:rsidRPr="00B80D0C">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_Toc511991753 \h </w:instrText>
            </w:r>
            <w:r>
              <w:rPr>
                <w:noProof/>
                <w:webHidden/>
              </w:rPr>
            </w:r>
            <w:r>
              <w:rPr>
                <w:noProof/>
                <w:webHidden/>
              </w:rPr>
              <w:fldChar w:fldCharType="separate"/>
            </w:r>
            <w:r>
              <w:rPr>
                <w:noProof/>
                <w:webHidden/>
              </w:rPr>
              <w:t>3</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54" w:history="1">
            <w:r w:rsidRPr="00B80D0C">
              <w:rPr>
                <w:rStyle w:val="Hyperlink"/>
                <w:noProof/>
              </w:rPr>
              <w:t>Main Body</w:t>
            </w:r>
            <w:r>
              <w:rPr>
                <w:noProof/>
                <w:webHidden/>
              </w:rPr>
              <w:tab/>
            </w:r>
            <w:r>
              <w:rPr>
                <w:noProof/>
                <w:webHidden/>
              </w:rPr>
              <w:fldChar w:fldCharType="begin"/>
            </w:r>
            <w:r>
              <w:rPr>
                <w:noProof/>
                <w:webHidden/>
              </w:rPr>
              <w:instrText xml:space="preserve"> PAGEREF _Toc511991754 \h </w:instrText>
            </w:r>
            <w:r>
              <w:rPr>
                <w:noProof/>
                <w:webHidden/>
              </w:rPr>
            </w:r>
            <w:r>
              <w:rPr>
                <w:noProof/>
                <w:webHidden/>
              </w:rPr>
              <w:fldChar w:fldCharType="separate"/>
            </w:r>
            <w:r>
              <w:rPr>
                <w:noProof/>
                <w:webHidden/>
              </w:rPr>
              <w:t>4</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55" w:history="1">
            <w:r w:rsidRPr="00B80D0C">
              <w:rPr>
                <w:rStyle w:val="Hyperlink"/>
                <w:noProof/>
                <w:lang w:eastAsia="en-GB"/>
              </w:rPr>
              <w:t>Problem solving and decision making</w:t>
            </w:r>
            <w:r>
              <w:rPr>
                <w:noProof/>
                <w:webHidden/>
              </w:rPr>
              <w:tab/>
            </w:r>
            <w:r>
              <w:rPr>
                <w:noProof/>
                <w:webHidden/>
              </w:rPr>
              <w:fldChar w:fldCharType="begin"/>
            </w:r>
            <w:r>
              <w:rPr>
                <w:noProof/>
                <w:webHidden/>
              </w:rPr>
              <w:instrText xml:space="preserve"> PAGEREF _Toc511991755 \h </w:instrText>
            </w:r>
            <w:r>
              <w:rPr>
                <w:noProof/>
                <w:webHidden/>
              </w:rPr>
            </w:r>
            <w:r>
              <w:rPr>
                <w:noProof/>
                <w:webHidden/>
              </w:rPr>
              <w:fldChar w:fldCharType="separate"/>
            </w:r>
            <w:r>
              <w:rPr>
                <w:noProof/>
                <w:webHidden/>
              </w:rPr>
              <w:t>4</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56" w:history="1">
            <w:r w:rsidRPr="00B80D0C">
              <w:rPr>
                <w:rStyle w:val="Hyperlink"/>
                <w:noProof/>
              </w:rPr>
              <w:t>Ageing population</w:t>
            </w:r>
            <w:r>
              <w:rPr>
                <w:noProof/>
                <w:webHidden/>
              </w:rPr>
              <w:tab/>
            </w:r>
            <w:r>
              <w:rPr>
                <w:noProof/>
                <w:webHidden/>
              </w:rPr>
              <w:fldChar w:fldCharType="begin"/>
            </w:r>
            <w:r>
              <w:rPr>
                <w:noProof/>
                <w:webHidden/>
              </w:rPr>
              <w:instrText xml:space="preserve"> PAGEREF _Toc511991756 \h </w:instrText>
            </w:r>
            <w:r>
              <w:rPr>
                <w:noProof/>
                <w:webHidden/>
              </w:rPr>
            </w:r>
            <w:r>
              <w:rPr>
                <w:noProof/>
                <w:webHidden/>
              </w:rPr>
              <w:fldChar w:fldCharType="separate"/>
            </w:r>
            <w:r>
              <w:rPr>
                <w:noProof/>
                <w:webHidden/>
              </w:rPr>
              <w:t>6</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57" w:history="1">
            <w:r w:rsidRPr="00B80D0C">
              <w:rPr>
                <w:rStyle w:val="Hyperlink"/>
                <w:noProof/>
              </w:rPr>
              <w:t>Changes in Lifestyle</w:t>
            </w:r>
            <w:r>
              <w:rPr>
                <w:noProof/>
                <w:webHidden/>
              </w:rPr>
              <w:tab/>
            </w:r>
            <w:r>
              <w:rPr>
                <w:noProof/>
                <w:webHidden/>
              </w:rPr>
              <w:fldChar w:fldCharType="begin"/>
            </w:r>
            <w:r>
              <w:rPr>
                <w:noProof/>
                <w:webHidden/>
              </w:rPr>
              <w:instrText xml:space="preserve"> PAGEREF _Toc511991757 \h </w:instrText>
            </w:r>
            <w:r>
              <w:rPr>
                <w:noProof/>
                <w:webHidden/>
              </w:rPr>
            </w:r>
            <w:r>
              <w:rPr>
                <w:noProof/>
                <w:webHidden/>
              </w:rPr>
              <w:fldChar w:fldCharType="separate"/>
            </w:r>
            <w:r>
              <w:rPr>
                <w:noProof/>
                <w:webHidden/>
              </w:rPr>
              <w:t>7</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58" w:history="1">
            <w:r w:rsidRPr="00B80D0C">
              <w:rPr>
                <w:rStyle w:val="Hyperlink"/>
                <w:noProof/>
              </w:rPr>
              <w:t>Financing</w:t>
            </w:r>
            <w:r>
              <w:rPr>
                <w:noProof/>
                <w:webHidden/>
              </w:rPr>
              <w:tab/>
            </w:r>
            <w:r>
              <w:rPr>
                <w:noProof/>
                <w:webHidden/>
              </w:rPr>
              <w:fldChar w:fldCharType="begin"/>
            </w:r>
            <w:r>
              <w:rPr>
                <w:noProof/>
                <w:webHidden/>
              </w:rPr>
              <w:instrText xml:space="preserve"> PAGEREF _Toc511991758 \h </w:instrText>
            </w:r>
            <w:r>
              <w:rPr>
                <w:noProof/>
                <w:webHidden/>
              </w:rPr>
            </w:r>
            <w:r>
              <w:rPr>
                <w:noProof/>
                <w:webHidden/>
              </w:rPr>
              <w:fldChar w:fldCharType="separate"/>
            </w:r>
            <w:r>
              <w:rPr>
                <w:noProof/>
                <w:webHidden/>
              </w:rPr>
              <w:t>8</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59" w:history="1">
            <w:r w:rsidRPr="00B80D0C">
              <w:rPr>
                <w:rStyle w:val="Hyperlink"/>
                <w:noProof/>
              </w:rPr>
              <w:t>The fishbone</w:t>
            </w:r>
            <w:r>
              <w:rPr>
                <w:noProof/>
                <w:webHidden/>
              </w:rPr>
              <w:tab/>
            </w:r>
            <w:r>
              <w:rPr>
                <w:noProof/>
                <w:webHidden/>
              </w:rPr>
              <w:fldChar w:fldCharType="begin"/>
            </w:r>
            <w:r>
              <w:rPr>
                <w:noProof/>
                <w:webHidden/>
              </w:rPr>
              <w:instrText xml:space="preserve"> PAGEREF _Toc511991759 \h </w:instrText>
            </w:r>
            <w:r>
              <w:rPr>
                <w:noProof/>
                <w:webHidden/>
              </w:rPr>
            </w:r>
            <w:r>
              <w:rPr>
                <w:noProof/>
                <w:webHidden/>
              </w:rPr>
              <w:fldChar w:fldCharType="separate"/>
            </w:r>
            <w:r>
              <w:rPr>
                <w:noProof/>
                <w:webHidden/>
              </w:rPr>
              <w:t>9</w:t>
            </w:r>
            <w:r>
              <w:rPr>
                <w:noProof/>
                <w:webHidden/>
              </w:rPr>
              <w:fldChar w:fldCharType="end"/>
            </w:r>
          </w:hyperlink>
        </w:p>
        <w:p w:rsidR="006C093C" w:rsidRDefault="006C093C">
          <w:pPr>
            <w:pStyle w:val="TOC2"/>
            <w:tabs>
              <w:tab w:val="right" w:leader="dot" w:pos="9016"/>
            </w:tabs>
            <w:rPr>
              <w:rFonts w:eastAsiaTheme="minorEastAsia"/>
              <w:noProof/>
              <w:lang w:eastAsia="en-GB"/>
            </w:rPr>
          </w:pPr>
          <w:hyperlink w:anchor="_Toc511991760" w:history="1">
            <w:r>
              <w:rPr>
                <w:noProof/>
                <w:webHidden/>
              </w:rPr>
              <w:tab/>
            </w:r>
            <w:r>
              <w:rPr>
                <w:noProof/>
                <w:webHidden/>
              </w:rPr>
              <w:fldChar w:fldCharType="begin"/>
            </w:r>
            <w:r>
              <w:rPr>
                <w:noProof/>
                <w:webHidden/>
              </w:rPr>
              <w:instrText xml:space="preserve"> PAGEREF _Toc511991760 \h </w:instrText>
            </w:r>
            <w:r>
              <w:rPr>
                <w:noProof/>
                <w:webHidden/>
              </w:rPr>
            </w:r>
            <w:r>
              <w:rPr>
                <w:noProof/>
                <w:webHidden/>
              </w:rPr>
              <w:fldChar w:fldCharType="separate"/>
            </w:r>
            <w:r>
              <w:rPr>
                <w:noProof/>
                <w:webHidden/>
              </w:rPr>
              <w:t>9</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61" w:history="1">
            <w:r w:rsidRPr="00B80D0C">
              <w:rPr>
                <w:rStyle w:val="Hyperlink"/>
                <w:noProof/>
              </w:rPr>
              <w:t>Stakeholder analysis</w:t>
            </w:r>
            <w:r>
              <w:rPr>
                <w:noProof/>
                <w:webHidden/>
              </w:rPr>
              <w:tab/>
            </w:r>
            <w:r>
              <w:rPr>
                <w:noProof/>
                <w:webHidden/>
              </w:rPr>
              <w:fldChar w:fldCharType="begin"/>
            </w:r>
            <w:r>
              <w:rPr>
                <w:noProof/>
                <w:webHidden/>
              </w:rPr>
              <w:instrText xml:space="preserve"> PAGEREF _Toc511991761 \h </w:instrText>
            </w:r>
            <w:r>
              <w:rPr>
                <w:noProof/>
                <w:webHidden/>
              </w:rPr>
            </w:r>
            <w:r>
              <w:rPr>
                <w:noProof/>
                <w:webHidden/>
              </w:rPr>
              <w:fldChar w:fldCharType="separate"/>
            </w:r>
            <w:r>
              <w:rPr>
                <w:noProof/>
                <w:webHidden/>
              </w:rPr>
              <w:t>10</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62" w:history="1">
            <w:r w:rsidRPr="00B80D0C">
              <w:rPr>
                <w:rStyle w:val="Hyperlink"/>
                <w:noProof/>
              </w:rPr>
              <w:t>Pestle analysis</w:t>
            </w:r>
            <w:r>
              <w:rPr>
                <w:noProof/>
                <w:webHidden/>
              </w:rPr>
              <w:tab/>
            </w:r>
            <w:r>
              <w:rPr>
                <w:noProof/>
                <w:webHidden/>
              </w:rPr>
              <w:fldChar w:fldCharType="begin"/>
            </w:r>
            <w:r>
              <w:rPr>
                <w:noProof/>
                <w:webHidden/>
              </w:rPr>
              <w:instrText xml:space="preserve"> PAGEREF _Toc511991762 \h </w:instrText>
            </w:r>
            <w:r>
              <w:rPr>
                <w:noProof/>
                <w:webHidden/>
              </w:rPr>
            </w:r>
            <w:r>
              <w:rPr>
                <w:noProof/>
                <w:webHidden/>
              </w:rPr>
              <w:fldChar w:fldCharType="separate"/>
            </w:r>
            <w:r>
              <w:rPr>
                <w:noProof/>
                <w:webHidden/>
              </w:rPr>
              <w:t>12</w:t>
            </w:r>
            <w:r>
              <w:rPr>
                <w:noProof/>
                <w:webHidden/>
              </w:rPr>
              <w:fldChar w:fldCharType="end"/>
            </w:r>
          </w:hyperlink>
        </w:p>
        <w:p w:rsidR="006C093C" w:rsidRDefault="006C093C">
          <w:pPr>
            <w:pStyle w:val="TOC1"/>
            <w:tabs>
              <w:tab w:val="left" w:pos="440"/>
              <w:tab w:val="right" w:leader="dot" w:pos="9016"/>
            </w:tabs>
            <w:rPr>
              <w:rFonts w:eastAsiaTheme="minorEastAsia"/>
              <w:noProof/>
              <w:lang w:eastAsia="en-GB"/>
            </w:rPr>
          </w:pPr>
          <w:hyperlink w:anchor="_Toc511991763" w:history="1">
            <w:r w:rsidRPr="00B80D0C">
              <w:rPr>
                <w:rStyle w:val="Hyperlink"/>
                <w:noProof/>
                <w:lang w:eastAsia="en-GB"/>
              </w:rPr>
              <w:t>1.</w:t>
            </w:r>
            <w:r>
              <w:rPr>
                <w:rFonts w:eastAsiaTheme="minorEastAsia"/>
                <w:noProof/>
                <w:lang w:eastAsia="en-GB"/>
              </w:rPr>
              <w:tab/>
            </w:r>
            <w:r w:rsidRPr="00B80D0C">
              <w:rPr>
                <w:rStyle w:val="Hyperlink"/>
                <w:noProof/>
                <w:lang w:eastAsia="en-GB"/>
              </w:rPr>
              <w:t>Political</w:t>
            </w:r>
            <w:r>
              <w:rPr>
                <w:noProof/>
                <w:webHidden/>
              </w:rPr>
              <w:tab/>
            </w:r>
            <w:r>
              <w:rPr>
                <w:noProof/>
                <w:webHidden/>
              </w:rPr>
              <w:fldChar w:fldCharType="begin"/>
            </w:r>
            <w:r>
              <w:rPr>
                <w:noProof/>
                <w:webHidden/>
              </w:rPr>
              <w:instrText xml:space="preserve"> PAGEREF _Toc511991763 \h </w:instrText>
            </w:r>
            <w:r>
              <w:rPr>
                <w:noProof/>
                <w:webHidden/>
              </w:rPr>
            </w:r>
            <w:r>
              <w:rPr>
                <w:noProof/>
                <w:webHidden/>
              </w:rPr>
              <w:fldChar w:fldCharType="separate"/>
            </w:r>
            <w:r>
              <w:rPr>
                <w:noProof/>
                <w:webHidden/>
              </w:rPr>
              <w:t>12</w:t>
            </w:r>
            <w:r>
              <w:rPr>
                <w:noProof/>
                <w:webHidden/>
              </w:rPr>
              <w:fldChar w:fldCharType="end"/>
            </w:r>
          </w:hyperlink>
        </w:p>
        <w:p w:rsidR="006C093C" w:rsidRDefault="006C093C">
          <w:pPr>
            <w:pStyle w:val="TOC1"/>
            <w:tabs>
              <w:tab w:val="left" w:pos="440"/>
              <w:tab w:val="right" w:leader="dot" w:pos="9016"/>
            </w:tabs>
            <w:rPr>
              <w:rFonts w:eastAsiaTheme="minorEastAsia"/>
              <w:noProof/>
              <w:lang w:eastAsia="en-GB"/>
            </w:rPr>
          </w:pPr>
          <w:hyperlink w:anchor="_Toc511991764" w:history="1">
            <w:r w:rsidRPr="00B80D0C">
              <w:rPr>
                <w:rStyle w:val="Hyperlink"/>
                <w:noProof/>
              </w:rPr>
              <w:t>2.</w:t>
            </w:r>
            <w:r>
              <w:rPr>
                <w:rFonts w:eastAsiaTheme="minorEastAsia"/>
                <w:noProof/>
                <w:lang w:eastAsia="en-GB"/>
              </w:rPr>
              <w:tab/>
            </w:r>
            <w:r w:rsidRPr="00B80D0C">
              <w:rPr>
                <w:rStyle w:val="Hyperlink"/>
                <w:noProof/>
                <w:lang w:eastAsia="en-GB"/>
              </w:rPr>
              <w:t>Economic</w:t>
            </w:r>
            <w:r>
              <w:rPr>
                <w:noProof/>
                <w:webHidden/>
              </w:rPr>
              <w:tab/>
            </w:r>
            <w:r>
              <w:rPr>
                <w:noProof/>
                <w:webHidden/>
              </w:rPr>
              <w:fldChar w:fldCharType="begin"/>
            </w:r>
            <w:r>
              <w:rPr>
                <w:noProof/>
                <w:webHidden/>
              </w:rPr>
              <w:instrText xml:space="preserve"> PAGEREF _Toc511991764 \h </w:instrText>
            </w:r>
            <w:r>
              <w:rPr>
                <w:noProof/>
                <w:webHidden/>
              </w:rPr>
            </w:r>
            <w:r>
              <w:rPr>
                <w:noProof/>
                <w:webHidden/>
              </w:rPr>
              <w:fldChar w:fldCharType="separate"/>
            </w:r>
            <w:r>
              <w:rPr>
                <w:noProof/>
                <w:webHidden/>
              </w:rPr>
              <w:t>14</w:t>
            </w:r>
            <w:r>
              <w:rPr>
                <w:noProof/>
                <w:webHidden/>
              </w:rPr>
              <w:fldChar w:fldCharType="end"/>
            </w:r>
          </w:hyperlink>
        </w:p>
        <w:p w:rsidR="006C093C" w:rsidRDefault="006C093C">
          <w:pPr>
            <w:pStyle w:val="TOC1"/>
            <w:tabs>
              <w:tab w:val="left" w:pos="440"/>
              <w:tab w:val="right" w:leader="dot" w:pos="9016"/>
            </w:tabs>
            <w:rPr>
              <w:rFonts w:eastAsiaTheme="minorEastAsia"/>
              <w:noProof/>
              <w:lang w:eastAsia="en-GB"/>
            </w:rPr>
          </w:pPr>
          <w:hyperlink w:anchor="_Toc511991765" w:history="1">
            <w:r w:rsidRPr="00B80D0C">
              <w:rPr>
                <w:rStyle w:val="Hyperlink"/>
                <w:noProof/>
                <w:lang w:eastAsia="en-GB"/>
              </w:rPr>
              <w:t>3.</w:t>
            </w:r>
            <w:r>
              <w:rPr>
                <w:rFonts w:eastAsiaTheme="minorEastAsia"/>
                <w:noProof/>
                <w:lang w:eastAsia="en-GB"/>
              </w:rPr>
              <w:tab/>
            </w:r>
            <w:r w:rsidRPr="00B80D0C">
              <w:rPr>
                <w:rStyle w:val="Hyperlink"/>
                <w:noProof/>
                <w:lang w:eastAsia="en-GB"/>
              </w:rPr>
              <w:t>Social</w:t>
            </w:r>
            <w:r>
              <w:rPr>
                <w:noProof/>
                <w:webHidden/>
              </w:rPr>
              <w:tab/>
            </w:r>
            <w:r>
              <w:rPr>
                <w:noProof/>
                <w:webHidden/>
              </w:rPr>
              <w:fldChar w:fldCharType="begin"/>
            </w:r>
            <w:r>
              <w:rPr>
                <w:noProof/>
                <w:webHidden/>
              </w:rPr>
              <w:instrText xml:space="preserve"> PAGEREF _Toc511991765 \h </w:instrText>
            </w:r>
            <w:r>
              <w:rPr>
                <w:noProof/>
                <w:webHidden/>
              </w:rPr>
            </w:r>
            <w:r>
              <w:rPr>
                <w:noProof/>
                <w:webHidden/>
              </w:rPr>
              <w:fldChar w:fldCharType="separate"/>
            </w:r>
            <w:r>
              <w:rPr>
                <w:noProof/>
                <w:webHidden/>
              </w:rPr>
              <w:t>16</w:t>
            </w:r>
            <w:r>
              <w:rPr>
                <w:noProof/>
                <w:webHidden/>
              </w:rPr>
              <w:fldChar w:fldCharType="end"/>
            </w:r>
          </w:hyperlink>
        </w:p>
        <w:p w:rsidR="006C093C" w:rsidRDefault="006C093C">
          <w:pPr>
            <w:pStyle w:val="TOC1"/>
            <w:tabs>
              <w:tab w:val="left" w:pos="440"/>
              <w:tab w:val="right" w:leader="dot" w:pos="9016"/>
            </w:tabs>
            <w:rPr>
              <w:rFonts w:eastAsiaTheme="minorEastAsia"/>
              <w:noProof/>
              <w:lang w:eastAsia="en-GB"/>
            </w:rPr>
          </w:pPr>
          <w:hyperlink w:anchor="_Toc511991766" w:history="1">
            <w:r w:rsidRPr="00B80D0C">
              <w:rPr>
                <w:rStyle w:val="Hyperlink"/>
                <w:noProof/>
                <w:lang w:eastAsia="en-GB"/>
              </w:rPr>
              <w:t>4.</w:t>
            </w:r>
            <w:r>
              <w:rPr>
                <w:rFonts w:eastAsiaTheme="minorEastAsia"/>
                <w:noProof/>
                <w:lang w:eastAsia="en-GB"/>
              </w:rPr>
              <w:tab/>
            </w:r>
            <w:r w:rsidRPr="00B80D0C">
              <w:rPr>
                <w:rStyle w:val="Hyperlink"/>
                <w:noProof/>
                <w:lang w:eastAsia="en-GB"/>
              </w:rPr>
              <w:t>Technological</w:t>
            </w:r>
            <w:r>
              <w:rPr>
                <w:noProof/>
                <w:webHidden/>
              </w:rPr>
              <w:tab/>
            </w:r>
            <w:r>
              <w:rPr>
                <w:noProof/>
                <w:webHidden/>
              </w:rPr>
              <w:fldChar w:fldCharType="begin"/>
            </w:r>
            <w:r>
              <w:rPr>
                <w:noProof/>
                <w:webHidden/>
              </w:rPr>
              <w:instrText xml:space="preserve"> PAGEREF _Toc511991766 \h </w:instrText>
            </w:r>
            <w:r>
              <w:rPr>
                <w:noProof/>
                <w:webHidden/>
              </w:rPr>
            </w:r>
            <w:r>
              <w:rPr>
                <w:noProof/>
                <w:webHidden/>
              </w:rPr>
              <w:fldChar w:fldCharType="separate"/>
            </w:r>
            <w:r>
              <w:rPr>
                <w:noProof/>
                <w:webHidden/>
              </w:rPr>
              <w:t>17</w:t>
            </w:r>
            <w:r>
              <w:rPr>
                <w:noProof/>
                <w:webHidden/>
              </w:rPr>
              <w:fldChar w:fldCharType="end"/>
            </w:r>
          </w:hyperlink>
        </w:p>
        <w:p w:rsidR="006C093C" w:rsidRDefault="006C093C">
          <w:pPr>
            <w:pStyle w:val="TOC1"/>
            <w:tabs>
              <w:tab w:val="left" w:pos="440"/>
              <w:tab w:val="right" w:leader="dot" w:pos="9016"/>
            </w:tabs>
            <w:rPr>
              <w:rFonts w:eastAsiaTheme="minorEastAsia"/>
              <w:noProof/>
              <w:lang w:eastAsia="en-GB"/>
            </w:rPr>
          </w:pPr>
          <w:hyperlink w:anchor="_Toc511991767" w:history="1">
            <w:r w:rsidRPr="00B80D0C">
              <w:rPr>
                <w:rStyle w:val="Hyperlink"/>
                <w:noProof/>
                <w:lang w:eastAsia="en-GB"/>
              </w:rPr>
              <w:t>5.</w:t>
            </w:r>
            <w:r>
              <w:rPr>
                <w:rFonts w:eastAsiaTheme="minorEastAsia"/>
                <w:noProof/>
                <w:lang w:eastAsia="en-GB"/>
              </w:rPr>
              <w:tab/>
            </w:r>
            <w:r w:rsidRPr="00B80D0C">
              <w:rPr>
                <w:rStyle w:val="Hyperlink"/>
                <w:noProof/>
                <w:lang w:eastAsia="en-GB"/>
              </w:rPr>
              <w:t>Environmental</w:t>
            </w:r>
            <w:r>
              <w:rPr>
                <w:noProof/>
                <w:webHidden/>
              </w:rPr>
              <w:tab/>
            </w:r>
            <w:r>
              <w:rPr>
                <w:noProof/>
                <w:webHidden/>
              </w:rPr>
              <w:fldChar w:fldCharType="begin"/>
            </w:r>
            <w:r>
              <w:rPr>
                <w:noProof/>
                <w:webHidden/>
              </w:rPr>
              <w:instrText xml:space="preserve"> PAGEREF _Toc511991767 \h </w:instrText>
            </w:r>
            <w:r>
              <w:rPr>
                <w:noProof/>
                <w:webHidden/>
              </w:rPr>
            </w:r>
            <w:r>
              <w:rPr>
                <w:noProof/>
                <w:webHidden/>
              </w:rPr>
              <w:fldChar w:fldCharType="separate"/>
            </w:r>
            <w:r>
              <w:rPr>
                <w:noProof/>
                <w:webHidden/>
              </w:rPr>
              <w:t>17</w:t>
            </w:r>
            <w:r>
              <w:rPr>
                <w:noProof/>
                <w:webHidden/>
              </w:rPr>
              <w:fldChar w:fldCharType="end"/>
            </w:r>
          </w:hyperlink>
        </w:p>
        <w:p w:rsidR="006C093C" w:rsidRDefault="006C093C">
          <w:pPr>
            <w:pStyle w:val="TOC1"/>
            <w:tabs>
              <w:tab w:val="left" w:pos="440"/>
              <w:tab w:val="right" w:leader="dot" w:pos="9016"/>
            </w:tabs>
            <w:rPr>
              <w:rFonts w:eastAsiaTheme="minorEastAsia"/>
              <w:noProof/>
              <w:lang w:eastAsia="en-GB"/>
            </w:rPr>
          </w:pPr>
          <w:hyperlink w:anchor="_Toc511991768" w:history="1">
            <w:r w:rsidRPr="00B80D0C">
              <w:rPr>
                <w:rStyle w:val="Hyperlink"/>
                <w:noProof/>
                <w:lang w:eastAsia="en-GB"/>
              </w:rPr>
              <w:t>6.</w:t>
            </w:r>
            <w:r>
              <w:rPr>
                <w:rFonts w:eastAsiaTheme="minorEastAsia"/>
                <w:noProof/>
                <w:lang w:eastAsia="en-GB"/>
              </w:rPr>
              <w:tab/>
            </w:r>
            <w:r w:rsidRPr="00B80D0C">
              <w:rPr>
                <w:rStyle w:val="Hyperlink"/>
                <w:noProof/>
                <w:lang w:eastAsia="en-GB"/>
              </w:rPr>
              <w:t>Legal</w:t>
            </w:r>
            <w:r>
              <w:rPr>
                <w:noProof/>
                <w:webHidden/>
              </w:rPr>
              <w:tab/>
            </w:r>
            <w:r>
              <w:rPr>
                <w:noProof/>
                <w:webHidden/>
              </w:rPr>
              <w:fldChar w:fldCharType="begin"/>
            </w:r>
            <w:r>
              <w:rPr>
                <w:noProof/>
                <w:webHidden/>
              </w:rPr>
              <w:instrText xml:space="preserve"> PAGEREF _Toc511991768 \h </w:instrText>
            </w:r>
            <w:r>
              <w:rPr>
                <w:noProof/>
                <w:webHidden/>
              </w:rPr>
            </w:r>
            <w:r>
              <w:rPr>
                <w:noProof/>
                <w:webHidden/>
              </w:rPr>
              <w:fldChar w:fldCharType="separate"/>
            </w:r>
            <w:r>
              <w:rPr>
                <w:noProof/>
                <w:webHidden/>
              </w:rPr>
              <w:t>18</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69" w:history="1">
            <w:r w:rsidRPr="00B80D0C">
              <w:rPr>
                <w:rStyle w:val="Hyperlink"/>
                <w:noProof/>
                <w:lang w:eastAsia="en-GB"/>
              </w:rPr>
              <w:t>Conclusion</w:t>
            </w:r>
            <w:r>
              <w:rPr>
                <w:noProof/>
                <w:webHidden/>
              </w:rPr>
              <w:tab/>
            </w:r>
            <w:r>
              <w:rPr>
                <w:noProof/>
                <w:webHidden/>
              </w:rPr>
              <w:fldChar w:fldCharType="begin"/>
            </w:r>
            <w:r>
              <w:rPr>
                <w:noProof/>
                <w:webHidden/>
              </w:rPr>
              <w:instrText xml:space="preserve"> PAGEREF _Toc511991769 \h </w:instrText>
            </w:r>
            <w:r>
              <w:rPr>
                <w:noProof/>
                <w:webHidden/>
              </w:rPr>
            </w:r>
            <w:r>
              <w:rPr>
                <w:noProof/>
                <w:webHidden/>
              </w:rPr>
              <w:fldChar w:fldCharType="separate"/>
            </w:r>
            <w:r>
              <w:rPr>
                <w:noProof/>
                <w:webHidden/>
              </w:rPr>
              <w:t>20</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70" w:history="1">
            <w:r w:rsidRPr="00B80D0C">
              <w:rPr>
                <w:rStyle w:val="Hyperlink"/>
                <w:noProof/>
                <w:lang w:eastAsia="en-GB"/>
              </w:rPr>
              <w:t>Recommendation</w:t>
            </w:r>
            <w:r>
              <w:rPr>
                <w:noProof/>
                <w:webHidden/>
              </w:rPr>
              <w:tab/>
            </w:r>
            <w:r>
              <w:rPr>
                <w:noProof/>
                <w:webHidden/>
              </w:rPr>
              <w:fldChar w:fldCharType="begin"/>
            </w:r>
            <w:r>
              <w:rPr>
                <w:noProof/>
                <w:webHidden/>
              </w:rPr>
              <w:instrText xml:space="preserve"> PAGEREF _Toc511991770 \h </w:instrText>
            </w:r>
            <w:r>
              <w:rPr>
                <w:noProof/>
                <w:webHidden/>
              </w:rPr>
            </w:r>
            <w:r>
              <w:rPr>
                <w:noProof/>
                <w:webHidden/>
              </w:rPr>
              <w:fldChar w:fldCharType="separate"/>
            </w:r>
            <w:r>
              <w:rPr>
                <w:noProof/>
                <w:webHidden/>
              </w:rPr>
              <w:t>21</w:t>
            </w:r>
            <w:r>
              <w:rPr>
                <w:noProof/>
                <w:webHidden/>
              </w:rPr>
              <w:fldChar w:fldCharType="end"/>
            </w:r>
          </w:hyperlink>
        </w:p>
        <w:p w:rsidR="006C093C" w:rsidRDefault="006C093C">
          <w:pPr>
            <w:pStyle w:val="TOC1"/>
            <w:tabs>
              <w:tab w:val="right" w:leader="dot" w:pos="9016"/>
            </w:tabs>
            <w:rPr>
              <w:rFonts w:eastAsiaTheme="minorEastAsia"/>
              <w:noProof/>
              <w:lang w:eastAsia="en-GB"/>
            </w:rPr>
          </w:pPr>
          <w:hyperlink w:anchor="_Toc511991771" w:history="1">
            <w:r w:rsidRPr="00B80D0C">
              <w:rPr>
                <w:rStyle w:val="Hyperlink"/>
                <w:noProof/>
              </w:rPr>
              <w:t>Reference</w:t>
            </w:r>
            <w:r>
              <w:rPr>
                <w:noProof/>
                <w:webHidden/>
              </w:rPr>
              <w:tab/>
            </w:r>
            <w:r>
              <w:rPr>
                <w:noProof/>
                <w:webHidden/>
              </w:rPr>
              <w:fldChar w:fldCharType="begin"/>
            </w:r>
            <w:r>
              <w:rPr>
                <w:noProof/>
                <w:webHidden/>
              </w:rPr>
              <w:instrText xml:space="preserve"> PAGEREF _Toc511991771 \h </w:instrText>
            </w:r>
            <w:r>
              <w:rPr>
                <w:noProof/>
                <w:webHidden/>
              </w:rPr>
            </w:r>
            <w:r>
              <w:rPr>
                <w:noProof/>
                <w:webHidden/>
              </w:rPr>
              <w:fldChar w:fldCharType="separate"/>
            </w:r>
            <w:r>
              <w:rPr>
                <w:noProof/>
                <w:webHidden/>
              </w:rPr>
              <w:t>22</w:t>
            </w:r>
            <w:r>
              <w:rPr>
                <w:noProof/>
                <w:webHidden/>
              </w:rPr>
              <w:fldChar w:fldCharType="end"/>
            </w:r>
          </w:hyperlink>
        </w:p>
        <w:p w:rsidR="007B6E0F" w:rsidRDefault="007B6E0F">
          <w:r>
            <w:rPr>
              <w:b/>
              <w:bCs/>
              <w:noProof/>
            </w:rPr>
            <w:fldChar w:fldCharType="end"/>
          </w:r>
        </w:p>
      </w:sdtContent>
    </w:sdt>
    <w:p w:rsidR="007B6E0F" w:rsidRDefault="007B6E0F" w:rsidP="00927AA4">
      <w:pPr>
        <w:pStyle w:val="Heading1"/>
        <w:rPr>
          <w:rFonts w:eastAsia="Times New Roman"/>
          <w:lang w:eastAsia="en-GB"/>
        </w:rPr>
      </w:pPr>
    </w:p>
    <w:p w:rsidR="007B6E0F" w:rsidRDefault="007B6E0F" w:rsidP="00927AA4">
      <w:pPr>
        <w:pStyle w:val="Heading1"/>
        <w:rPr>
          <w:rFonts w:eastAsia="Times New Roman"/>
          <w:lang w:eastAsia="en-GB"/>
        </w:rPr>
      </w:pPr>
    </w:p>
    <w:p w:rsidR="007B6E0F" w:rsidRDefault="007B6E0F" w:rsidP="00927AA4">
      <w:pPr>
        <w:pStyle w:val="Heading1"/>
        <w:rPr>
          <w:rFonts w:eastAsia="Times New Roman"/>
          <w:lang w:eastAsia="en-GB"/>
        </w:rPr>
      </w:pPr>
    </w:p>
    <w:p w:rsidR="00927AA4" w:rsidRPr="0054204F" w:rsidRDefault="00927AA4" w:rsidP="0054204F">
      <w:pPr>
        <w:pStyle w:val="Heading1"/>
      </w:pPr>
      <w:bookmarkStart w:id="1" w:name="_Toc511991752"/>
      <w:r w:rsidRPr="0054204F">
        <w:t>Executive summary</w:t>
      </w:r>
      <w:bookmarkEnd w:id="0"/>
      <w:bookmarkEnd w:id="1"/>
    </w:p>
    <w:p w:rsidR="00071427" w:rsidRPr="00071427" w:rsidRDefault="00071427" w:rsidP="00071427">
      <w:pPr>
        <w:spacing w:line="360" w:lineRule="auto"/>
        <w:rPr>
          <w:sz w:val="28"/>
          <w:szCs w:val="28"/>
          <w:lang w:val="en"/>
        </w:rPr>
      </w:pPr>
    </w:p>
    <w:p w:rsidR="00927AA4" w:rsidRPr="00071427" w:rsidRDefault="00B10F36" w:rsidP="00071427">
      <w:pPr>
        <w:spacing w:line="360" w:lineRule="auto"/>
        <w:rPr>
          <w:rFonts w:eastAsia="Times New Roman"/>
          <w:sz w:val="28"/>
          <w:szCs w:val="28"/>
          <w:lang w:eastAsia="en-GB"/>
        </w:rPr>
      </w:pPr>
      <w:r w:rsidRPr="00071427">
        <w:rPr>
          <w:sz w:val="28"/>
          <w:szCs w:val="28"/>
          <w:lang w:val="en"/>
        </w:rPr>
        <w:t>The pu</w:t>
      </w:r>
      <w:r w:rsidR="007B6E0F" w:rsidRPr="00071427">
        <w:rPr>
          <w:sz w:val="28"/>
          <w:szCs w:val="28"/>
          <w:lang w:val="en"/>
        </w:rPr>
        <w:t>r</w:t>
      </w:r>
      <w:r w:rsidRPr="00071427">
        <w:rPr>
          <w:sz w:val="28"/>
          <w:szCs w:val="28"/>
          <w:lang w:val="en"/>
        </w:rPr>
        <w:t>pose of this report is to discuss how the use of different models and theories, such as pistil and fish foot, can help the NHS leadership identify the problems of the institutions. The report discusses the many factors that need to be considered when referring to decision-making. The main problems faced by the NHS are aging populations; Finance; Lifestyle changes and issues that will be discussed later in detail. Many also consider that the NHS is one of our societies is the most precious resource, but historically it has been under great pressure and pressure is increasing for several reasons. These include economic, social, political, financial, technological, environmental and interconnected issues. The current NHS issues are also a common topic for the interview, so it is essential that knowledge is updated.</w:t>
      </w:r>
    </w:p>
    <w:p w:rsidR="00193B74" w:rsidRPr="00071427" w:rsidRDefault="00193B74" w:rsidP="00071427">
      <w:pPr>
        <w:pStyle w:val="Heading1"/>
        <w:spacing w:line="360" w:lineRule="auto"/>
        <w:rPr>
          <w:rFonts w:eastAsia="Times New Roman"/>
          <w:sz w:val="28"/>
          <w:szCs w:val="28"/>
          <w:lang w:eastAsia="en-GB"/>
        </w:rPr>
      </w:pPr>
      <w:bookmarkStart w:id="2" w:name="_Toc511352482"/>
    </w:p>
    <w:p w:rsidR="00193B74" w:rsidRPr="00071427" w:rsidRDefault="00193B74" w:rsidP="00071427">
      <w:pPr>
        <w:pStyle w:val="Heading1"/>
        <w:spacing w:line="360" w:lineRule="auto"/>
        <w:rPr>
          <w:rFonts w:eastAsia="Times New Roman"/>
          <w:sz w:val="28"/>
          <w:szCs w:val="28"/>
          <w:lang w:eastAsia="en-GB"/>
        </w:rPr>
      </w:pPr>
    </w:p>
    <w:p w:rsidR="00193B74" w:rsidRPr="00071427" w:rsidRDefault="00193B74" w:rsidP="00071427">
      <w:pPr>
        <w:pStyle w:val="Heading1"/>
        <w:spacing w:line="360" w:lineRule="auto"/>
        <w:rPr>
          <w:rFonts w:eastAsia="Times New Roman"/>
          <w:sz w:val="28"/>
          <w:szCs w:val="28"/>
          <w:lang w:eastAsia="en-GB"/>
        </w:rPr>
      </w:pPr>
    </w:p>
    <w:p w:rsidR="00193B74" w:rsidRPr="00071427" w:rsidRDefault="00193B74" w:rsidP="00071427">
      <w:pPr>
        <w:pStyle w:val="Heading1"/>
        <w:spacing w:line="360" w:lineRule="auto"/>
        <w:rPr>
          <w:rFonts w:eastAsia="Times New Roman"/>
          <w:sz w:val="28"/>
          <w:szCs w:val="28"/>
          <w:lang w:eastAsia="en-GB"/>
        </w:rPr>
      </w:pPr>
    </w:p>
    <w:p w:rsidR="00193B74" w:rsidRPr="00071427" w:rsidRDefault="00193B74" w:rsidP="00071427">
      <w:pPr>
        <w:pStyle w:val="Heading1"/>
        <w:spacing w:line="360" w:lineRule="auto"/>
        <w:rPr>
          <w:rFonts w:eastAsia="Times New Roman"/>
          <w:sz w:val="28"/>
          <w:szCs w:val="28"/>
          <w:lang w:eastAsia="en-GB"/>
        </w:rPr>
      </w:pPr>
    </w:p>
    <w:bookmarkEnd w:id="2"/>
    <w:p w:rsidR="00071427" w:rsidRDefault="00071427" w:rsidP="00071427">
      <w:pPr>
        <w:rPr>
          <w:rFonts w:asciiTheme="majorHAnsi" w:eastAsia="Times New Roman" w:hAnsiTheme="majorHAnsi" w:cstheme="majorBidi"/>
          <w:color w:val="2F5496" w:themeColor="accent1" w:themeShade="BF"/>
          <w:sz w:val="28"/>
          <w:szCs w:val="28"/>
          <w:lang w:eastAsia="en-GB"/>
        </w:rPr>
      </w:pPr>
    </w:p>
    <w:p w:rsidR="00071427" w:rsidRDefault="00071427" w:rsidP="00071427">
      <w:pPr>
        <w:rPr>
          <w:rFonts w:asciiTheme="majorHAnsi" w:eastAsia="Times New Roman" w:hAnsiTheme="majorHAnsi" w:cstheme="majorBidi"/>
          <w:color w:val="2F5496" w:themeColor="accent1" w:themeShade="BF"/>
          <w:sz w:val="28"/>
          <w:szCs w:val="28"/>
          <w:lang w:eastAsia="en-GB"/>
        </w:rPr>
      </w:pPr>
    </w:p>
    <w:p w:rsidR="00071427" w:rsidRDefault="00071427" w:rsidP="00071427">
      <w:pPr>
        <w:rPr>
          <w:rFonts w:asciiTheme="majorHAnsi" w:eastAsia="Times New Roman" w:hAnsiTheme="majorHAnsi" w:cstheme="majorBidi"/>
          <w:color w:val="2F5496" w:themeColor="accent1" w:themeShade="BF"/>
          <w:sz w:val="28"/>
          <w:szCs w:val="28"/>
          <w:lang w:eastAsia="en-GB"/>
        </w:rPr>
      </w:pPr>
    </w:p>
    <w:p w:rsidR="00193B74" w:rsidRPr="00071427" w:rsidRDefault="00193B74" w:rsidP="00DE145A">
      <w:pPr>
        <w:pStyle w:val="Heading1"/>
      </w:pPr>
      <w:bookmarkStart w:id="3" w:name="_Toc511991753"/>
      <w:r w:rsidRPr="00071427">
        <w:rPr>
          <w:rFonts w:eastAsia="Times New Roman"/>
          <w:lang w:eastAsia="en-GB"/>
        </w:rPr>
        <w:lastRenderedPageBreak/>
        <w:t>Introduction</w:t>
      </w:r>
      <w:bookmarkEnd w:id="3"/>
    </w:p>
    <w:p w:rsidR="00CE6CB4" w:rsidRDefault="00CE6CB4" w:rsidP="00071427">
      <w:pPr>
        <w:pStyle w:val="NormalWeb"/>
        <w:spacing w:before="0" w:beforeAutospacing="0" w:after="0" w:afterAutospacing="0" w:line="360" w:lineRule="auto"/>
        <w:rPr>
          <w:sz w:val="28"/>
          <w:szCs w:val="28"/>
        </w:rPr>
      </w:pPr>
    </w:p>
    <w:p w:rsidR="00EB4F89" w:rsidRPr="003473B5" w:rsidRDefault="00EB4F89" w:rsidP="00071427">
      <w:pPr>
        <w:spacing w:after="0" w:line="360" w:lineRule="auto"/>
        <w:jc w:val="both"/>
        <w:rPr>
          <w:rFonts w:ascii="Times New Roman" w:eastAsia="Times New Roman" w:hAnsi="Times New Roman" w:cs="Times New Roman"/>
          <w:sz w:val="28"/>
          <w:szCs w:val="28"/>
          <w:lang w:val="ro-RO" w:eastAsia="en-GB"/>
        </w:rPr>
      </w:pPr>
      <w:r w:rsidRPr="00EB4F89">
        <w:rPr>
          <w:rFonts w:ascii="Times New Roman" w:eastAsia="Times New Roman" w:hAnsi="Times New Roman" w:cs="Times New Roman"/>
          <w:sz w:val="28"/>
          <w:szCs w:val="28"/>
          <w:lang w:val="en" w:eastAsia="en-GB"/>
        </w:rPr>
        <w:t>Aneurin Bevan launched the NHS at Manchester Park Hospital on July 5, 1948 (known as General Hospital Trafford). The culmination of a very ambitious plan to bring a great benefit to the UK population is to offer free consultations, treatments and recipes to everyone. For the first time, nurses, doctors, medical hospitals, opticians, pharmacists, and dentists are gathered under an organization called the NHS to provide services to everyone. The NHS is the National Health Service, which covers government-funded health care services that everyone living in the UK can use without having to pay the full cost of the service. These services include: visit to a midwife if you are pregnant, emergency medical assistance from professional healthcare professionals if you have serious or life-threatening injuries may include transportation to an ambulance hospital, visit a doctor or nurse at a surgery, getting assistance and treatment at a hospi</w:t>
      </w:r>
      <w:r w:rsidR="003473B5">
        <w:rPr>
          <w:rFonts w:ascii="Times New Roman" w:eastAsia="Times New Roman" w:hAnsi="Times New Roman" w:cs="Times New Roman"/>
          <w:sz w:val="28"/>
          <w:szCs w:val="28"/>
          <w:lang w:val="en" w:eastAsia="en-GB"/>
        </w:rPr>
        <w:t>tal if you are not feeling well.</w:t>
      </w:r>
      <w:r w:rsidR="003473B5" w:rsidRPr="003473B5">
        <w:t xml:space="preserve"> </w:t>
      </w:r>
      <w:r w:rsidR="003473B5" w:rsidRPr="00C51015">
        <w:t>Nhsfife.org</w:t>
      </w:r>
      <w:r w:rsidR="003473B5">
        <w:t>, (2016)</w:t>
      </w:r>
    </w:p>
    <w:p w:rsidR="00DB12A5" w:rsidRPr="00071427" w:rsidRDefault="006D4282" w:rsidP="00071427">
      <w:pPr>
        <w:spacing w:after="0" w:line="360" w:lineRule="auto"/>
        <w:jc w:val="both"/>
        <w:rPr>
          <w:rFonts w:ascii="Times New Roman" w:eastAsia="Times New Roman" w:hAnsi="Times New Roman" w:cs="Times New Roman"/>
          <w:sz w:val="28"/>
          <w:szCs w:val="28"/>
          <w:lang w:eastAsia="en-GB"/>
        </w:rPr>
      </w:pPr>
      <w:r w:rsidRPr="006D4282">
        <w:rPr>
          <w:rFonts w:ascii="Times New Roman" w:eastAsia="Times New Roman" w:hAnsi="Times New Roman" w:cs="Times New Roman"/>
          <w:sz w:val="28"/>
          <w:szCs w:val="28"/>
          <w:lang w:val="en" w:eastAsia="en-GB"/>
        </w:rPr>
        <w:t>People often resort to these health services as free at the point of use, for example, if patients go to a doctor for a consultation, they can provide a diagnosis and treatment for a disease without requiring the person to pay for the service. Instead, most health care services are charged at a small fee, which means that the money that was allocated by the government to pay for this visit to the doctor is not enough. Most of the money is paid off from the wages of all those working in the UK.</w:t>
      </w:r>
      <w:r w:rsidRPr="006D4282">
        <w:rPr>
          <w:rFonts w:ascii="Times New Roman" w:eastAsia="Times New Roman" w:hAnsi="Times New Roman" w:cs="Times New Roman"/>
          <w:sz w:val="28"/>
          <w:szCs w:val="28"/>
          <w:lang w:val="en" w:eastAsia="en-GB"/>
        </w:rPr>
        <w:br/>
        <w:t>The 1948 brochure, which was sent to people when the NHS began, said: "Anyone - rich or poor, man, woman or child - can use it or any part of it." There are no charges except a few items. there are insurance qualifications, but it is not a "charity." You will all pay, mainly as taxpayers, and save your money worries in sickness time "(brochure from 1948) (</w:t>
      </w:r>
      <w:hyperlink r:id="rId9" w:history="1">
        <w:r w:rsidRPr="004D2A6E">
          <w:rPr>
            <w:rStyle w:val="Hyperlink"/>
            <w:rFonts w:ascii="Times New Roman" w:eastAsia="Times New Roman" w:hAnsi="Times New Roman" w:cs="Times New Roman"/>
            <w:sz w:val="28"/>
            <w:szCs w:val="28"/>
            <w:lang w:val="en" w:eastAsia="en-GB"/>
          </w:rPr>
          <w:t>https://fullfact.org</w:t>
        </w:r>
      </w:hyperlink>
      <w:r>
        <w:rPr>
          <w:rFonts w:ascii="Times New Roman" w:eastAsia="Times New Roman" w:hAnsi="Times New Roman" w:cs="Times New Roman"/>
          <w:sz w:val="28"/>
          <w:szCs w:val="28"/>
          <w:lang w:val="en" w:eastAsia="en-GB"/>
        </w:rPr>
        <w:t xml:space="preserve"> </w:t>
      </w:r>
      <w:r w:rsidRPr="006D4282">
        <w:rPr>
          <w:rFonts w:ascii="Times New Roman" w:eastAsia="Times New Roman" w:hAnsi="Times New Roman" w:cs="Times New Roman"/>
          <w:sz w:val="28"/>
          <w:szCs w:val="28"/>
          <w:lang w:val="en" w:eastAsia="en-GB"/>
        </w:rPr>
        <w:t>)</w:t>
      </w:r>
    </w:p>
    <w:p w:rsidR="00DB12A5" w:rsidRPr="00071427" w:rsidRDefault="00DB12A5" w:rsidP="00071427">
      <w:pPr>
        <w:spacing w:after="0" w:line="360" w:lineRule="auto"/>
        <w:jc w:val="both"/>
        <w:rPr>
          <w:rFonts w:ascii="Times New Roman" w:eastAsia="Times New Roman" w:hAnsi="Times New Roman" w:cs="Times New Roman"/>
          <w:sz w:val="28"/>
          <w:szCs w:val="28"/>
          <w:lang w:eastAsia="en-GB"/>
        </w:rPr>
      </w:pPr>
    </w:p>
    <w:p w:rsidR="00DB12A5" w:rsidRPr="00071427" w:rsidRDefault="009C2278" w:rsidP="00071427">
      <w:pPr>
        <w:pStyle w:val="Heading1"/>
      </w:pPr>
      <w:bookmarkStart w:id="4" w:name="_Toc511352483"/>
      <w:bookmarkStart w:id="5" w:name="_Toc511991754"/>
      <w:r w:rsidRPr="00071427">
        <w:lastRenderedPageBreak/>
        <w:t>Main Body</w:t>
      </w:r>
      <w:bookmarkEnd w:id="4"/>
      <w:bookmarkEnd w:id="5"/>
    </w:p>
    <w:p w:rsidR="009C2278" w:rsidRPr="00071427" w:rsidRDefault="0039341A" w:rsidP="00071427">
      <w:pPr>
        <w:pStyle w:val="Heading1"/>
        <w:rPr>
          <w:lang w:eastAsia="en-GB"/>
        </w:rPr>
      </w:pPr>
      <w:bookmarkStart w:id="6" w:name="_Toc511991755"/>
      <w:r w:rsidRPr="00071427">
        <w:rPr>
          <w:lang w:eastAsia="en-GB"/>
        </w:rPr>
        <w:t>Problem solving and decision making</w:t>
      </w:r>
      <w:bookmarkEnd w:id="6"/>
    </w:p>
    <w:p w:rsidR="00071427" w:rsidRDefault="00071427" w:rsidP="00071427">
      <w:pPr>
        <w:pStyle w:val="NormalWeb"/>
        <w:spacing w:before="0" w:beforeAutospacing="0" w:after="0" w:afterAutospacing="0" w:line="360" w:lineRule="auto"/>
        <w:rPr>
          <w:sz w:val="28"/>
          <w:szCs w:val="28"/>
        </w:rPr>
      </w:pPr>
    </w:p>
    <w:p w:rsidR="007B123B" w:rsidRDefault="00295F12" w:rsidP="00071427">
      <w:pPr>
        <w:pStyle w:val="NormalWeb"/>
        <w:spacing w:before="0" w:beforeAutospacing="0" w:after="0" w:afterAutospacing="0" w:line="360" w:lineRule="auto"/>
        <w:rPr>
          <w:sz w:val="28"/>
          <w:szCs w:val="28"/>
          <w:lang w:val="en"/>
        </w:rPr>
      </w:pPr>
      <w:r w:rsidRPr="00071427">
        <w:rPr>
          <w:sz w:val="28"/>
          <w:szCs w:val="28"/>
        </w:rPr>
        <w:t>The t</w:t>
      </w:r>
      <w:r w:rsidR="005549E2" w:rsidRPr="00071427">
        <w:rPr>
          <w:sz w:val="28"/>
          <w:szCs w:val="28"/>
        </w:rPr>
        <w:t xml:space="preserve">heories and principles of management in health and social care, were examined along with how they are applied in care system. Both function involve professionalism and making several decisions to resolve issue during the work. </w:t>
      </w:r>
      <w:r w:rsidR="00AC19A1" w:rsidRPr="00071427">
        <w:rPr>
          <w:sz w:val="28"/>
          <w:szCs w:val="28"/>
        </w:rPr>
        <w:t xml:space="preserve">The problem solve is the process of working through details of a problem to reach a solution. Problem solving may include mathematical or systematic operations and can be a gauge of an </w:t>
      </w:r>
      <w:r w:rsidR="00B8142B" w:rsidRPr="00071427">
        <w:rPr>
          <w:sz w:val="28"/>
          <w:szCs w:val="28"/>
        </w:rPr>
        <w:t>individual’s</w:t>
      </w:r>
      <w:r w:rsidR="00AC19A1" w:rsidRPr="00071427">
        <w:rPr>
          <w:sz w:val="28"/>
          <w:szCs w:val="28"/>
        </w:rPr>
        <w:t xml:space="preserve"> critical thinking skills.</w:t>
      </w:r>
      <w:r w:rsidR="00F06FD8" w:rsidRPr="00071427">
        <w:rPr>
          <w:sz w:val="28"/>
          <w:szCs w:val="28"/>
        </w:rPr>
        <w:t xml:space="preserve"> </w:t>
      </w:r>
      <w:r w:rsidR="00F06FD8" w:rsidRPr="00071427">
        <w:rPr>
          <w:sz w:val="28"/>
          <w:szCs w:val="28"/>
          <w:lang w:val="en"/>
        </w:rPr>
        <w:t xml:space="preserve">Problems are at the heart of what many people do at work every day. Whether the </w:t>
      </w:r>
      <w:r w:rsidR="00B8142B" w:rsidRPr="00071427">
        <w:rPr>
          <w:sz w:val="28"/>
          <w:szCs w:val="28"/>
          <w:lang w:val="en"/>
        </w:rPr>
        <w:t>manager can</w:t>
      </w:r>
      <w:r w:rsidR="00F06FD8" w:rsidRPr="00071427">
        <w:rPr>
          <w:sz w:val="28"/>
          <w:szCs w:val="28"/>
          <w:lang w:val="en"/>
        </w:rPr>
        <w:t xml:space="preserve"> </w:t>
      </w:r>
      <w:r w:rsidR="00CF5C2C" w:rsidRPr="00071427">
        <w:rPr>
          <w:sz w:val="28"/>
          <w:szCs w:val="28"/>
          <w:lang w:val="en"/>
        </w:rPr>
        <w:t>solve</w:t>
      </w:r>
      <w:r w:rsidR="00F06FD8" w:rsidRPr="00071427">
        <w:rPr>
          <w:sz w:val="28"/>
          <w:szCs w:val="28"/>
          <w:lang w:val="en"/>
        </w:rPr>
        <w:t xml:space="preserve"> a problem</w:t>
      </w:r>
      <w:r w:rsidR="00B8142B" w:rsidRPr="00071427">
        <w:rPr>
          <w:sz w:val="28"/>
          <w:szCs w:val="28"/>
          <w:lang w:val="en"/>
        </w:rPr>
        <w:t xml:space="preserve"> with</w:t>
      </w:r>
      <w:r w:rsidR="00F06FD8" w:rsidRPr="00071427">
        <w:rPr>
          <w:sz w:val="28"/>
          <w:szCs w:val="28"/>
          <w:lang w:val="en"/>
        </w:rPr>
        <w:t xml:space="preserve"> internally or externally supports</w:t>
      </w:r>
      <w:r w:rsidR="00B8142B" w:rsidRPr="00071427">
        <w:rPr>
          <w:sz w:val="28"/>
          <w:szCs w:val="28"/>
          <w:lang w:val="en"/>
        </w:rPr>
        <w:t>,</w:t>
      </w:r>
      <w:r w:rsidR="00F06FD8" w:rsidRPr="00071427">
        <w:rPr>
          <w:sz w:val="28"/>
          <w:szCs w:val="28"/>
          <w:lang w:val="en"/>
        </w:rPr>
        <w:t xml:space="preserve"> those who help him solve </w:t>
      </w:r>
      <w:r w:rsidR="00B8142B" w:rsidRPr="00071427">
        <w:rPr>
          <w:sz w:val="28"/>
          <w:szCs w:val="28"/>
          <w:lang w:val="en"/>
        </w:rPr>
        <w:t xml:space="preserve">problems, are people from a strong </w:t>
      </w:r>
      <w:r w:rsidR="00CF5C2C" w:rsidRPr="00071427">
        <w:rPr>
          <w:sz w:val="28"/>
          <w:szCs w:val="28"/>
          <w:lang w:val="en"/>
        </w:rPr>
        <w:t>team. T</w:t>
      </w:r>
      <w:r w:rsidR="00F06FD8" w:rsidRPr="00071427">
        <w:rPr>
          <w:sz w:val="28"/>
          <w:szCs w:val="28"/>
          <w:lang w:val="en"/>
        </w:rPr>
        <w:t>he problems that the NHS faces may be large or small, simple or complex, and mild or difficult.</w:t>
      </w:r>
      <w:r w:rsidR="00D3239B" w:rsidRPr="00071427">
        <w:rPr>
          <w:sz w:val="28"/>
          <w:szCs w:val="28"/>
          <w:lang w:val="en"/>
        </w:rPr>
        <w:t xml:space="preserve"> that is some decision </w:t>
      </w:r>
      <w:r w:rsidR="00263256" w:rsidRPr="00071427">
        <w:rPr>
          <w:sz w:val="28"/>
          <w:szCs w:val="28"/>
          <w:lang w:val="en"/>
        </w:rPr>
        <w:t xml:space="preserve">straightforward and simple in that very few variables are </w:t>
      </w:r>
      <w:r w:rsidR="00D16FC9" w:rsidRPr="00071427">
        <w:rPr>
          <w:sz w:val="28"/>
          <w:szCs w:val="28"/>
          <w:lang w:val="en"/>
        </w:rPr>
        <w:t>involved. (Morgan, 2017).</w:t>
      </w:r>
    </w:p>
    <w:p w:rsidR="00566E51" w:rsidRPr="00071427" w:rsidRDefault="00D3239B" w:rsidP="00071427">
      <w:pPr>
        <w:pStyle w:val="NormalWeb"/>
        <w:spacing w:before="0" w:beforeAutospacing="0" w:after="0" w:afterAutospacing="0" w:line="360" w:lineRule="auto"/>
        <w:rPr>
          <w:sz w:val="28"/>
          <w:szCs w:val="28"/>
          <w:lang w:val="en"/>
        </w:rPr>
      </w:pPr>
      <w:r w:rsidRPr="00071427">
        <w:rPr>
          <w:sz w:val="28"/>
          <w:szCs w:val="28"/>
          <w:lang w:val="en"/>
        </w:rPr>
        <w:t xml:space="preserve"> </w:t>
      </w:r>
      <w:r w:rsidR="00263256" w:rsidRPr="00071427">
        <w:rPr>
          <w:sz w:val="28"/>
          <w:szCs w:val="28"/>
          <w:lang w:val="en"/>
        </w:rPr>
        <w:t>The</w:t>
      </w:r>
      <w:r w:rsidR="00F06FD8" w:rsidRPr="00071427">
        <w:rPr>
          <w:sz w:val="28"/>
          <w:szCs w:val="28"/>
          <w:lang w:val="en"/>
        </w:rPr>
        <w:t xml:space="preserve"> fundamental part of the role of each manager is finding ways to solve them. Much of the trust comes from having a good process to use when a problem approaches. With a good process, problems can be solved quickly and efficiently. Without a</w:t>
      </w:r>
      <w:r w:rsidR="00CF5C2C" w:rsidRPr="00071427">
        <w:rPr>
          <w:sz w:val="28"/>
          <w:szCs w:val="28"/>
          <w:lang w:val="en"/>
        </w:rPr>
        <w:t xml:space="preserve"> good</w:t>
      </w:r>
      <w:r w:rsidR="00F06FD8" w:rsidRPr="00071427">
        <w:rPr>
          <w:sz w:val="28"/>
          <w:szCs w:val="28"/>
          <w:lang w:val="en"/>
        </w:rPr>
        <w:t xml:space="preserve"> processor</w:t>
      </w:r>
      <w:r w:rsidR="00CF5C2C" w:rsidRPr="00071427">
        <w:rPr>
          <w:sz w:val="28"/>
          <w:szCs w:val="28"/>
          <w:lang w:val="en"/>
        </w:rPr>
        <w:t>,</w:t>
      </w:r>
      <w:r w:rsidR="00F06FD8" w:rsidRPr="00071427">
        <w:rPr>
          <w:sz w:val="28"/>
          <w:szCs w:val="28"/>
          <w:lang w:val="en"/>
        </w:rPr>
        <w:t xml:space="preserve"> solutions may be ineffective, or remain stuck with sometimes painful consequences.</w:t>
      </w:r>
      <w:r w:rsidR="00263256" w:rsidRPr="00071427">
        <w:rPr>
          <w:sz w:val="28"/>
          <w:szCs w:val="28"/>
          <w:lang w:val="en"/>
        </w:rPr>
        <w:t xml:space="preserve"> Most health and social care decision involve several smaller or macro-decisions.  A set of micro-decision are made in other areas of </w:t>
      </w:r>
      <w:r w:rsidR="003473B5" w:rsidRPr="00071427">
        <w:rPr>
          <w:sz w:val="28"/>
          <w:szCs w:val="28"/>
          <w:lang w:val="en"/>
        </w:rPr>
        <w:t>healthcare.</w:t>
      </w:r>
      <w:r w:rsidR="003473B5">
        <w:rPr>
          <w:sz w:val="28"/>
          <w:szCs w:val="28"/>
          <w:lang w:val="en"/>
        </w:rPr>
        <w:t xml:space="preserve"> (</w:t>
      </w:r>
      <w:r w:rsidR="003473B5" w:rsidRPr="005650A8">
        <w:rPr>
          <w:rFonts w:asciiTheme="minorHAnsi" w:eastAsiaTheme="minorHAnsi" w:hAnsiTheme="minorHAnsi" w:cstheme="minorBidi"/>
          <w:sz w:val="28"/>
          <w:szCs w:val="28"/>
          <w:lang w:val="en" w:eastAsia="en-US"/>
        </w:rPr>
        <w:t>Detmer</w:t>
      </w:r>
      <w:r w:rsidR="003473B5" w:rsidRPr="003473B5">
        <w:rPr>
          <w:sz w:val="28"/>
          <w:szCs w:val="28"/>
          <w:lang w:val="en"/>
        </w:rPr>
        <w:t>, D. Bloome</w:t>
      </w:r>
      <w:r w:rsidR="003473B5">
        <w:rPr>
          <w:sz w:val="28"/>
          <w:szCs w:val="28"/>
          <w:lang w:val="en"/>
        </w:rPr>
        <w:t xml:space="preserve">rson, B. Raymond, B &amp; Tang, P. </w:t>
      </w:r>
      <w:r w:rsidR="003473B5" w:rsidRPr="003473B5">
        <w:rPr>
          <w:sz w:val="28"/>
          <w:szCs w:val="28"/>
          <w:lang w:val="en"/>
        </w:rPr>
        <w:t>2008),</w:t>
      </w:r>
    </w:p>
    <w:p w:rsidR="00E7669E" w:rsidRPr="00071427" w:rsidRDefault="00566E51" w:rsidP="00071427">
      <w:pPr>
        <w:spacing w:after="0" w:line="360" w:lineRule="auto"/>
        <w:rPr>
          <w:sz w:val="28"/>
          <w:szCs w:val="28"/>
        </w:rPr>
      </w:pPr>
      <w:r w:rsidRPr="00071427">
        <w:rPr>
          <w:sz w:val="28"/>
          <w:szCs w:val="28"/>
          <w:lang w:val="en"/>
        </w:rPr>
        <w:t xml:space="preserve">Each instance of decision-making and problem-solving could present opportunities for growth and </w:t>
      </w:r>
      <w:r w:rsidR="00203C0B" w:rsidRPr="00071427">
        <w:rPr>
          <w:sz w:val="28"/>
          <w:szCs w:val="28"/>
          <w:lang w:val="en"/>
        </w:rPr>
        <w:t>development because</w:t>
      </w:r>
      <w:r w:rsidRPr="00071427">
        <w:rPr>
          <w:sz w:val="28"/>
          <w:szCs w:val="28"/>
          <w:lang w:val="en"/>
        </w:rPr>
        <w:t xml:space="preserve"> problems may be encountered with relative </w:t>
      </w:r>
      <w:r w:rsidR="00203C0B" w:rsidRPr="00071427">
        <w:rPr>
          <w:sz w:val="28"/>
          <w:szCs w:val="28"/>
          <w:lang w:val="en"/>
        </w:rPr>
        <w:t xml:space="preserve">annoyance at first as they disrupt the planned sequence of event. The preparation stage can entail group or teamwork where </w:t>
      </w:r>
      <w:r w:rsidR="00203C0B" w:rsidRPr="00071427">
        <w:rPr>
          <w:sz w:val="28"/>
          <w:szCs w:val="28"/>
          <w:lang w:val="en"/>
        </w:rPr>
        <w:lastRenderedPageBreak/>
        <w:t>appropriate, uses group techniques such as information sharing</w:t>
      </w:r>
      <w:r w:rsidR="004F6B22" w:rsidRPr="00071427">
        <w:rPr>
          <w:sz w:val="28"/>
          <w:szCs w:val="28"/>
          <w:lang w:val="en"/>
        </w:rPr>
        <w:t xml:space="preserve">, focused case analysis, ideas-generation exercise and SWOT analysis. </w:t>
      </w:r>
      <w:r w:rsidR="00E7669E" w:rsidRPr="00071427">
        <w:rPr>
          <w:sz w:val="28"/>
          <w:szCs w:val="28"/>
          <w:lang w:val="en"/>
        </w:rPr>
        <w:t>(</w:t>
      </w:r>
      <w:r w:rsidR="001E135F">
        <w:rPr>
          <w:sz w:val="28"/>
          <w:szCs w:val="28"/>
          <w:lang w:val="en-US"/>
        </w:rPr>
        <w:t xml:space="preserve">Fullfact.org </w:t>
      </w:r>
      <w:r w:rsidR="001E135F" w:rsidRPr="00C105DB">
        <w:rPr>
          <w:sz w:val="28"/>
          <w:szCs w:val="28"/>
          <w:lang w:val="en-US"/>
        </w:rPr>
        <w:t>2017)</w:t>
      </w:r>
      <w:r w:rsidR="00E7669E" w:rsidRPr="00071427">
        <w:rPr>
          <w:sz w:val="28"/>
          <w:szCs w:val="28"/>
          <w:lang w:eastAsia="en-GB"/>
        </w:rPr>
        <w:t>.</w:t>
      </w:r>
    </w:p>
    <w:p w:rsidR="002A24EB" w:rsidRPr="00071427" w:rsidRDefault="002A24EB" w:rsidP="00071427">
      <w:pPr>
        <w:spacing w:after="0" w:line="360" w:lineRule="auto"/>
        <w:rPr>
          <w:sz w:val="28"/>
          <w:szCs w:val="28"/>
          <w:lang w:val="en"/>
        </w:rPr>
      </w:pPr>
    </w:p>
    <w:p w:rsidR="00566E51" w:rsidRPr="00071427" w:rsidRDefault="00566E51" w:rsidP="00071427">
      <w:pPr>
        <w:spacing w:after="0" w:line="360" w:lineRule="auto"/>
        <w:rPr>
          <w:sz w:val="28"/>
          <w:szCs w:val="28"/>
          <w:lang w:val="en"/>
        </w:rPr>
      </w:pPr>
      <w:r w:rsidRPr="00071427">
        <w:rPr>
          <w:sz w:val="28"/>
          <w:szCs w:val="28"/>
          <w:lang w:val="en"/>
        </w:rPr>
        <w:t xml:space="preserve"> </w:t>
      </w:r>
      <w:r w:rsidR="005B464E" w:rsidRPr="00071427">
        <w:rPr>
          <w:sz w:val="28"/>
          <w:szCs w:val="28"/>
          <w:lang w:val="en"/>
        </w:rPr>
        <w:t>The NHS is currently facing the greatest challenge of its existence. While most areas of the service today work perfectly, signs of system tension are already visible in areas such as hospital care, A &amp; E services and GP services. The reasons why the service reaches this point of crisis are many, but the main ones are the elderly people who often have high health issues and occupy beds for a long time, and the emergency service has problems by bringing other patients waiting ambulance with hours</w:t>
      </w:r>
      <w:r w:rsidR="00337AFB" w:rsidRPr="00071427">
        <w:rPr>
          <w:sz w:val="28"/>
          <w:szCs w:val="28"/>
          <w:lang w:val="en"/>
        </w:rPr>
        <w:t xml:space="preserve">. Funding is another big problem the NHS faces. Lack of advanced equipment makes medical personals feel ineffective to help patients and to meet the desired standards, but all of this will be discussed in more detail </w:t>
      </w:r>
      <w:r w:rsidR="003473B5" w:rsidRPr="00071427">
        <w:rPr>
          <w:sz w:val="28"/>
          <w:szCs w:val="28"/>
          <w:lang w:val="en"/>
        </w:rPr>
        <w:t>below.</w:t>
      </w:r>
      <w:r w:rsidR="003473B5">
        <w:rPr>
          <w:sz w:val="28"/>
          <w:szCs w:val="28"/>
          <w:lang w:val="en"/>
        </w:rPr>
        <w:t xml:space="preserve"> (Gopee</w:t>
      </w:r>
      <w:r w:rsidR="003473B5" w:rsidRPr="003473B5">
        <w:rPr>
          <w:sz w:val="28"/>
          <w:szCs w:val="28"/>
          <w:lang w:val="en"/>
        </w:rPr>
        <w:t>, N. &amp; Galloway, J. 2014),</w:t>
      </w:r>
    </w:p>
    <w:p w:rsidR="00193B74" w:rsidRPr="00071427" w:rsidRDefault="00193B74" w:rsidP="00071427">
      <w:pPr>
        <w:spacing w:line="360" w:lineRule="auto"/>
        <w:rPr>
          <w:sz w:val="28"/>
          <w:szCs w:val="28"/>
        </w:rPr>
      </w:pPr>
    </w:p>
    <w:p w:rsidR="00193B74" w:rsidRPr="00071427" w:rsidRDefault="00193B74" w:rsidP="00071427">
      <w:pPr>
        <w:spacing w:line="360" w:lineRule="auto"/>
        <w:rPr>
          <w:sz w:val="28"/>
          <w:szCs w:val="28"/>
        </w:rPr>
      </w:pPr>
    </w:p>
    <w:p w:rsidR="00193B74" w:rsidRPr="00071427" w:rsidRDefault="00193B74" w:rsidP="00071427">
      <w:pPr>
        <w:spacing w:line="360" w:lineRule="auto"/>
        <w:rPr>
          <w:sz w:val="28"/>
          <w:szCs w:val="28"/>
        </w:rPr>
      </w:pPr>
    </w:p>
    <w:p w:rsidR="00193B74" w:rsidRPr="00071427" w:rsidRDefault="00193B74" w:rsidP="00071427">
      <w:pPr>
        <w:spacing w:line="360" w:lineRule="auto"/>
        <w:rPr>
          <w:sz w:val="28"/>
          <w:szCs w:val="28"/>
        </w:rPr>
      </w:pPr>
    </w:p>
    <w:p w:rsidR="00193B74" w:rsidRPr="00071427" w:rsidRDefault="00193B74" w:rsidP="00071427">
      <w:pPr>
        <w:spacing w:line="360" w:lineRule="auto"/>
        <w:rPr>
          <w:sz w:val="28"/>
          <w:szCs w:val="28"/>
        </w:rPr>
      </w:pPr>
    </w:p>
    <w:p w:rsidR="00193B74" w:rsidRPr="00071427" w:rsidRDefault="00193B74" w:rsidP="00071427">
      <w:pPr>
        <w:spacing w:line="360" w:lineRule="auto"/>
        <w:rPr>
          <w:sz w:val="28"/>
          <w:szCs w:val="28"/>
        </w:rPr>
      </w:pPr>
    </w:p>
    <w:p w:rsidR="00193B74" w:rsidRPr="00071427" w:rsidRDefault="00193B74" w:rsidP="00071427">
      <w:pPr>
        <w:spacing w:line="360" w:lineRule="auto"/>
        <w:rPr>
          <w:sz w:val="28"/>
          <w:szCs w:val="28"/>
        </w:rPr>
      </w:pPr>
    </w:p>
    <w:p w:rsidR="00193B74" w:rsidRPr="00071427" w:rsidRDefault="00193B74" w:rsidP="00071427">
      <w:pPr>
        <w:spacing w:line="360" w:lineRule="auto"/>
        <w:rPr>
          <w:sz w:val="28"/>
          <w:szCs w:val="28"/>
        </w:rPr>
      </w:pPr>
    </w:p>
    <w:p w:rsidR="00193B74" w:rsidRPr="00071427" w:rsidRDefault="00193B74" w:rsidP="00071427">
      <w:pPr>
        <w:spacing w:line="360" w:lineRule="auto"/>
        <w:rPr>
          <w:sz w:val="28"/>
          <w:szCs w:val="28"/>
        </w:rPr>
      </w:pPr>
    </w:p>
    <w:p w:rsidR="00193B74" w:rsidRPr="00071427" w:rsidRDefault="00193B74" w:rsidP="00071427">
      <w:pPr>
        <w:spacing w:line="360" w:lineRule="auto"/>
        <w:rPr>
          <w:sz w:val="28"/>
          <w:szCs w:val="28"/>
        </w:rPr>
      </w:pPr>
    </w:p>
    <w:p w:rsidR="00071427" w:rsidRDefault="00071427" w:rsidP="00071427"/>
    <w:p w:rsidR="0040428B" w:rsidRPr="00071427" w:rsidRDefault="009B4406" w:rsidP="00B34F16">
      <w:pPr>
        <w:pStyle w:val="Heading1"/>
      </w:pPr>
      <w:bookmarkStart w:id="7" w:name="_Toc511991756"/>
      <w:r w:rsidRPr="00071427">
        <w:lastRenderedPageBreak/>
        <w:t>Ageing populatio</w:t>
      </w:r>
      <w:r w:rsidR="0040428B" w:rsidRPr="00071427">
        <w:t>n</w:t>
      </w:r>
      <w:bookmarkEnd w:id="7"/>
    </w:p>
    <w:p w:rsidR="00B16BD1" w:rsidRPr="005A5874" w:rsidRDefault="00B16BD1" w:rsidP="00071427">
      <w:pPr>
        <w:spacing w:after="0" w:line="360" w:lineRule="auto"/>
        <w:jc w:val="both"/>
        <w:rPr>
          <w:sz w:val="24"/>
          <w:szCs w:val="24"/>
          <w:lang w:val="en"/>
        </w:rPr>
      </w:pPr>
    </w:p>
    <w:p w:rsidR="00E347B1" w:rsidRPr="00071427" w:rsidRDefault="005A5874" w:rsidP="00071427">
      <w:pPr>
        <w:spacing w:after="0" w:line="360" w:lineRule="auto"/>
        <w:jc w:val="both"/>
        <w:rPr>
          <w:sz w:val="28"/>
          <w:szCs w:val="28"/>
        </w:rPr>
      </w:pPr>
      <w:r w:rsidRPr="005A5874">
        <w:rPr>
          <w:sz w:val="28"/>
          <w:szCs w:val="28"/>
        </w:rPr>
        <w:t>A population with older people is a population in which the average age is growing. This increase in average age is common among economically more developed countries. Increasing the average age of the population may have a number of consequences in terms of clinical management of complex chronic diseases, as well as a number of socio-economic aspects</w:t>
      </w:r>
      <w:r w:rsidRPr="005A5874">
        <w:rPr>
          <w:rFonts w:ascii="Arial" w:hAnsi="Arial" w:cs="Arial"/>
          <w:color w:val="222222"/>
          <w:sz w:val="28"/>
          <w:szCs w:val="28"/>
          <w:lang w:val="en"/>
        </w:rPr>
        <w:t>.</w:t>
      </w:r>
      <w:r w:rsidR="00E347B1" w:rsidRPr="005A5874">
        <w:rPr>
          <w:sz w:val="28"/>
          <w:szCs w:val="28"/>
        </w:rPr>
        <w:t xml:space="preserve"> </w:t>
      </w:r>
      <w:r w:rsidR="00B1372E" w:rsidRPr="00071427">
        <w:rPr>
          <w:sz w:val="28"/>
          <w:szCs w:val="28"/>
          <w:lang w:val="en"/>
        </w:rPr>
        <w:t>An aging population is not necessarily a bad thing. The NHS can talk about how the medicine would evolve, if the technology progressed</w:t>
      </w:r>
      <w:r w:rsidR="0089537A" w:rsidRPr="00071427">
        <w:rPr>
          <w:sz w:val="28"/>
          <w:szCs w:val="28"/>
          <w:lang w:val="en"/>
        </w:rPr>
        <w:t>,</w:t>
      </w:r>
      <w:r w:rsidR="00B1372E" w:rsidRPr="00071427">
        <w:rPr>
          <w:sz w:val="28"/>
          <w:szCs w:val="28"/>
          <w:lang w:val="en"/>
        </w:rPr>
        <w:t xml:space="preserve"> to allow for proper diagnosis, it would allow the chronic conditions to get better.</w:t>
      </w:r>
      <w:r w:rsidR="00055A3F" w:rsidRPr="00071427">
        <w:rPr>
          <w:rFonts w:ascii="Arial" w:hAnsi="Arial" w:cs="Arial"/>
          <w:color w:val="222222"/>
          <w:sz w:val="28"/>
          <w:szCs w:val="28"/>
          <w:lang w:val="en"/>
        </w:rPr>
        <w:t xml:space="preserve"> </w:t>
      </w:r>
      <w:r w:rsidR="00055A3F" w:rsidRPr="00071427">
        <w:rPr>
          <w:sz w:val="28"/>
          <w:szCs w:val="28"/>
        </w:rPr>
        <w:t xml:space="preserve">Different </w:t>
      </w:r>
      <w:bookmarkStart w:id="8" w:name="_Hlk511617714"/>
      <w:r w:rsidR="00055A3F" w:rsidRPr="00071427">
        <w:rPr>
          <w:sz w:val="28"/>
          <w:szCs w:val="28"/>
        </w:rPr>
        <w:t xml:space="preserve">types of care </w:t>
      </w:r>
      <w:bookmarkEnd w:id="8"/>
      <w:r w:rsidR="00055A3F" w:rsidRPr="00071427">
        <w:rPr>
          <w:sz w:val="28"/>
          <w:szCs w:val="28"/>
        </w:rPr>
        <w:t xml:space="preserve">for older people outside primary and secondary care are more important for the NHS. There is a great need to improve the integration of these care areas. For example, if an elderly patient is admitted to </w:t>
      </w:r>
      <w:r>
        <w:rPr>
          <w:sz w:val="28"/>
          <w:szCs w:val="28"/>
        </w:rPr>
        <w:t>emergence after an accident</w:t>
      </w:r>
      <w:r w:rsidR="00055A3F" w:rsidRPr="00071427">
        <w:rPr>
          <w:sz w:val="28"/>
          <w:szCs w:val="28"/>
        </w:rPr>
        <w:t>, it can sometimes be days or weeks until he is released. This is sometimes described as "blocking the bed".</w:t>
      </w:r>
      <w:r w:rsidR="005650A8">
        <w:rPr>
          <w:sz w:val="28"/>
          <w:szCs w:val="28"/>
        </w:rPr>
        <w:t xml:space="preserve"> (</w:t>
      </w:r>
      <w:r w:rsidR="005650A8">
        <w:rPr>
          <w:sz w:val="28"/>
          <w:szCs w:val="28"/>
          <w:lang w:val="en-US"/>
        </w:rPr>
        <w:t xml:space="preserve">Thompson, C. </w:t>
      </w:r>
      <w:r w:rsidR="005650A8" w:rsidRPr="00C105DB">
        <w:rPr>
          <w:sz w:val="28"/>
          <w:szCs w:val="28"/>
          <w:lang w:val="en-US"/>
        </w:rPr>
        <w:t>2015</w:t>
      </w:r>
      <w:r w:rsidR="005650A8">
        <w:rPr>
          <w:sz w:val="28"/>
          <w:szCs w:val="28"/>
          <w:lang w:val="en-US"/>
        </w:rPr>
        <w:t>).</w:t>
      </w:r>
    </w:p>
    <w:p w:rsidR="009B4406" w:rsidRPr="00071427" w:rsidRDefault="005A5874" w:rsidP="00071427">
      <w:pPr>
        <w:spacing w:after="0" w:line="360" w:lineRule="auto"/>
        <w:jc w:val="both"/>
        <w:rPr>
          <w:rFonts w:ascii="Arial" w:hAnsi="Arial" w:cs="Arial"/>
          <w:color w:val="222222"/>
          <w:sz w:val="28"/>
          <w:szCs w:val="28"/>
          <w:lang w:val="en"/>
        </w:rPr>
      </w:pPr>
      <w:r>
        <w:rPr>
          <w:sz w:val="28"/>
          <w:szCs w:val="28"/>
        </w:rPr>
        <w:t>So, how to</w:t>
      </w:r>
      <w:r w:rsidR="00C35374" w:rsidRPr="00071427">
        <w:rPr>
          <w:sz w:val="28"/>
          <w:szCs w:val="28"/>
        </w:rPr>
        <w:t xml:space="preserve"> manage the aging of the population? Cardiac disorders, diabetes, dementia </w:t>
      </w:r>
      <w:r w:rsidR="00B33174" w:rsidRPr="00071427">
        <w:rPr>
          <w:sz w:val="28"/>
          <w:szCs w:val="28"/>
        </w:rPr>
        <w:t>is</w:t>
      </w:r>
      <w:r w:rsidR="00C35374" w:rsidRPr="00071427">
        <w:rPr>
          <w:sz w:val="28"/>
          <w:szCs w:val="28"/>
        </w:rPr>
        <w:t xml:space="preserve"> the most common in this age group. What </w:t>
      </w:r>
      <w:r>
        <w:rPr>
          <w:sz w:val="28"/>
          <w:szCs w:val="28"/>
        </w:rPr>
        <w:t>NHS</w:t>
      </w:r>
      <w:r w:rsidR="00C35374" w:rsidRPr="00071427">
        <w:rPr>
          <w:sz w:val="28"/>
          <w:szCs w:val="28"/>
        </w:rPr>
        <w:t xml:space="preserve"> need to do is</w:t>
      </w:r>
      <w:r w:rsidR="00B33174" w:rsidRPr="00071427">
        <w:rPr>
          <w:sz w:val="28"/>
          <w:szCs w:val="28"/>
        </w:rPr>
        <w:t xml:space="preserve"> to</w:t>
      </w:r>
      <w:r w:rsidR="00C35374" w:rsidRPr="00071427">
        <w:rPr>
          <w:sz w:val="28"/>
          <w:szCs w:val="28"/>
        </w:rPr>
        <w:t xml:space="preserve"> make sure that the generation after </w:t>
      </w:r>
      <w:r w:rsidR="00DE145A" w:rsidRPr="00071427">
        <w:rPr>
          <w:sz w:val="28"/>
          <w:szCs w:val="28"/>
        </w:rPr>
        <w:t>they</w:t>
      </w:r>
      <w:r w:rsidR="0054204F">
        <w:rPr>
          <w:sz w:val="28"/>
          <w:szCs w:val="28"/>
        </w:rPr>
        <w:t>,</w:t>
      </w:r>
      <w:r w:rsidR="00C35374" w:rsidRPr="00071427">
        <w:rPr>
          <w:sz w:val="28"/>
          <w:szCs w:val="28"/>
        </w:rPr>
        <w:t xml:space="preserve"> is healthier when it enters the 60+ age group. Public health campaigns that educate patients about healthy lifestyle choices are a sensible suggestion. If we can raise public awareness of the risk factors that can lead to poor health, we can educate them about ways to reduce their chances of developing a risk factor and staying healthy</w:t>
      </w:r>
      <w:r w:rsidR="00C35374" w:rsidRPr="00071427">
        <w:rPr>
          <w:rFonts w:ascii="Arial" w:hAnsi="Arial" w:cs="Arial"/>
          <w:color w:val="222222"/>
          <w:sz w:val="28"/>
          <w:szCs w:val="28"/>
          <w:lang w:val="en"/>
        </w:rPr>
        <w:t>.</w:t>
      </w:r>
      <w:r w:rsidR="005650A8">
        <w:rPr>
          <w:rFonts w:ascii="Arial" w:hAnsi="Arial" w:cs="Arial"/>
          <w:color w:val="222222"/>
          <w:sz w:val="28"/>
          <w:szCs w:val="28"/>
          <w:lang w:val="en"/>
        </w:rPr>
        <w:t xml:space="preserve"> </w:t>
      </w:r>
      <w:r w:rsidR="005650A8">
        <w:rPr>
          <w:sz w:val="28"/>
          <w:szCs w:val="28"/>
        </w:rPr>
        <w:t>(</w:t>
      </w:r>
      <w:r w:rsidR="005650A8">
        <w:rPr>
          <w:sz w:val="28"/>
          <w:szCs w:val="28"/>
          <w:lang w:val="en-US"/>
        </w:rPr>
        <w:t xml:space="preserve">Thompson, C. </w:t>
      </w:r>
      <w:r w:rsidR="005650A8" w:rsidRPr="00C105DB">
        <w:rPr>
          <w:sz w:val="28"/>
          <w:szCs w:val="28"/>
          <w:lang w:val="en-US"/>
        </w:rPr>
        <w:t>2015</w:t>
      </w:r>
      <w:r w:rsidR="005650A8">
        <w:rPr>
          <w:sz w:val="28"/>
          <w:szCs w:val="28"/>
          <w:lang w:val="en-US"/>
        </w:rPr>
        <w:t>).</w:t>
      </w:r>
    </w:p>
    <w:p w:rsidR="007B6E0F" w:rsidRPr="00071427" w:rsidRDefault="007B6E0F" w:rsidP="00071427">
      <w:pPr>
        <w:spacing w:after="0" w:line="360" w:lineRule="auto"/>
        <w:jc w:val="both"/>
        <w:rPr>
          <w:rFonts w:ascii="Arial" w:hAnsi="Arial" w:cs="Arial"/>
          <w:color w:val="222222"/>
          <w:sz w:val="28"/>
          <w:szCs w:val="28"/>
          <w:lang w:val="en"/>
        </w:rPr>
      </w:pPr>
    </w:p>
    <w:p w:rsidR="00634B53" w:rsidRDefault="00634B53" w:rsidP="00634B53"/>
    <w:p w:rsidR="00634B53" w:rsidRDefault="00634B53" w:rsidP="00634B53"/>
    <w:p w:rsidR="00634B53" w:rsidRDefault="00634B53" w:rsidP="00634B53"/>
    <w:p w:rsidR="00634B53" w:rsidRDefault="00634B53" w:rsidP="00634B53"/>
    <w:p w:rsidR="00E665D3" w:rsidRPr="00071427" w:rsidRDefault="00B33174" w:rsidP="00B34F16">
      <w:pPr>
        <w:pStyle w:val="Heading1"/>
      </w:pPr>
      <w:bookmarkStart w:id="9" w:name="_Toc511991757"/>
      <w:r w:rsidRPr="00071427">
        <w:lastRenderedPageBreak/>
        <w:t>Changes in Lifestyle</w:t>
      </w:r>
      <w:bookmarkEnd w:id="9"/>
    </w:p>
    <w:p w:rsidR="007B6E0F" w:rsidRPr="00071427" w:rsidRDefault="007B6E0F" w:rsidP="00071427">
      <w:pPr>
        <w:spacing w:line="360" w:lineRule="auto"/>
        <w:rPr>
          <w:sz w:val="28"/>
          <w:szCs w:val="28"/>
          <w:lang w:val="en-US"/>
        </w:rPr>
      </w:pPr>
    </w:p>
    <w:p w:rsidR="00466D16" w:rsidRPr="00071427" w:rsidRDefault="007B6E0F" w:rsidP="00071427">
      <w:pPr>
        <w:spacing w:line="360" w:lineRule="auto"/>
        <w:jc w:val="both"/>
        <w:rPr>
          <w:sz w:val="28"/>
          <w:szCs w:val="28"/>
          <w:lang w:val="en"/>
        </w:rPr>
      </w:pPr>
      <w:r w:rsidRPr="00071427">
        <w:rPr>
          <w:sz w:val="28"/>
          <w:szCs w:val="28"/>
          <w:lang w:val="en"/>
        </w:rPr>
        <w:t xml:space="preserve">Lifestyle publications cover a range of topics, including smoking, alcohol consumption, drug use, obesity and contraception. These are the main issues facing the NHS daily. For example: Minors are not encouraged to consume alcohol or narcotic substances. Some of these publications make surveys among the population to find out what measures are needed to change their lifestyle. The anther publication shows how alcohol, smoking and the drug affect the human body and how we can remove these habits. Health problems related to poor diet, alcohol consumption and smoking costs the NHS in England more than 11 billion pounds each year, officials say. Public Health England (PHE) says that if these are not addressed more effectively, the NHS will become inaccessible. It warns that conditions such as type 2 diabetes and smoking-associated bronchitis are a new and untreatable epidemic. Approximately four out of 10 middle-aged people already have a long-term condition for which there is currently no treatment. Rebecca Wagstaff of PHE says "these conditions are a real threat to the future health service's viability." The new threats are things like diabetes and chronic bronchitis, which can overwhelm us. There are diseases for which there is no cure and cost the NHS more than 11 billion pounds each year. It is a phenomenal amount of money and, more than that, it takes many years outside of people's </w:t>
      </w:r>
      <w:r w:rsidR="0058625D" w:rsidRPr="00071427">
        <w:rPr>
          <w:sz w:val="28"/>
          <w:szCs w:val="28"/>
          <w:lang w:val="en"/>
        </w:rPr>
        <w:t>lives.</w:t>
      </w:r>
      <w:r w:rsidR="0058625D">
        <w:rPr>
          <w:sz w:val="28"/>
          <w:szCs w:val="28"/>
          <w:lang w:val="en"/>
        </w:rPr>
        <w:t xml:space="preserve"> (Ham, C. Berwick, D. &amp;Dixon, J. </w:t>
      </w:r>
      <w:r w:rsidR="0058625D" w:rsidRPr="00C105DB">
        <w:rPr>
          <w:sz w:val="28"/>
          <w:szCs w:val="28"/>
          <w:lang w:val="en"/>
        </w:rPr>
        <w:t>2016),</w:t>
      </w:r>
    </w:p>
    <w:p w:rsidR="007B6E0F" w:rsidRPr="00071427" w:rsidRDefault="007B6E0F" w:rsidP="00071427">
      <w:pPr>
        <w:spacing w:line="360" w:lineRule="auto"/>
        <w:jc w:val="both"/>
        <w:rPr>
          <w:sz w:val="28"/>
          <w:szCs w:val="28"/>
          <w:lang w:val="en"/>
        </w:rPr>
      </w:pPr>
    </w:p>
    <w:p w:rsidR="00634B53" w:rsidRDefault="00634B53" w:rsidP="00634B53"/>
    <w:p w:rsidR="00634B53" w:rsidRDefault="00634B53" w:rsidP="00634B53"/>
    <w:p w:rsidR="00634B53" w:rsidRDefault="00634B53" w:rsidP="00634B53"/>
    <w:p w:rsidR="00634B53" w:rsidRDefault="00634B53" w:rsidP="00634B53"/>
    <w:p w:rsidR="00634B53" w:rsidRDefault="00634B53" w:rsidP="00634B53"/>
    <w:p w:rsidR="0040428B" w:rsidRPr="00071427" w:rsidRDefault="00466D16" w:rsidP="00B34F16">
      <w:pPr>
        <w:pStyle w:val="Heading1"/>
      </w:pPr>
      <w:bookmarkStart w:id="10" w:name="_Toc511991758"/>
      <w:r w:rsidRPr="00071427">
        <w:lastRenderedPageBreak/>
        <w:t>Financing</w:t>
      </w:r>
      <w:bookmarkEnd w:id="10"/>
    </w:p>
    <w:p w:rsidR="00071427" w:rsidRPr="00071427" w:rsidRDefault="00071427" w:rsidP="00071427">
      <w:pPr>
        <w:spacing w:line="360" w:lineRule="auto"/>
        <w:rPr>
          <w:sz w:val="28"/>
          <w:szCs w:val="28"/>
          <w:lang w:val="en"/>
        </w:rPr>
      </w:pPr>
    </w:p>
    <w:p w:rsidR="00AE471C" w:rsidRPr="00071427" w:rsidRDefault="0089537A" w:rsidP="00071427">
      <w:pPr>
        <w:spacing w:line="360" w:lineRule="auto"/>
        <w:rPr>
          <w:sz w:val="28"/>
          <w:szCs w:val="28"/>
        </w:rPr>
      </w:pPr>
      <w:r w:rsidRPr="00071427">
        <w:rPr>
          <w:sz w:val="28"/>
          <w:szCs w:val="28"/>
          <w:lang w:val="en"/>
        </w:rPr>
        <w:t xml:space="preserve">The current financial crisis, rising costs of services, energy and supply; </w:t>
      </w:r>
      <w:r w:rsidR="005A5874">
        <w:rPr>
          <w:sz w:val="28"/>
          <w:szCs w:val="28"/>
          <w:lang w:val="en"/>
        </w:rPr>
        <w:t xml:space="preserve">the </w:t>
      </w:r>
      <w:r w:rsidRPr="00071427">
        <w:rPr>
          <w:sz w:val="28"/>
          <w:szCs w:val="28"/>
          <w:lang w:val="en"/>
        </w:rPr>
        <w:t>technological breakthroughs that require higher investment - along with a larger number of people to respond - all denote a huge economic disaster for the NHS,</w:t>
      </w:r>
      <w:r w:rsidR="005A5874">
        <w:rPr>
          <w:sz w:val="28"/>
          <w:szCs w:val="28"/>
          <w:lang w:val="en"/>
        </w:rPr>
        <w:t xml:space="preserve"> but if the government invest </w:t>
      </w:r>
      <w:r w:rsidR="002C6400">
        <w:rPr>
          <w:sz w:val="28"/>
          <w:szCs w:val="28"/>
          <w:lang w:val="en"/>
        </w:rPr>
        <w:t>in technology NHS can train the personnel proper.</w:t>
      </w:r>
      <w:r w:rsidRPr="00071427">
        <w:rPr>
          <w:sz w:val="28"/>
          <w:szCs w:val="28"/>
          <w:lang w:val="en"/>
        </w:rPr>
        <w:t xml:space="preserve"> </w:t>
      </w:r>
      <w:r w:rsidR="002C6400">
        <w:rPr>
          <w:sz w:val="28"/>
          <w:szCs w:val="28"/>
        </w:rPr>
        <w:t>F</w:t>
      </w:r>
      <w:r w:rsidR="00466D16" w:rsidRPr="00071427">
        <w:rPr>
          <w:sz w:val="28"/>
          <w:szCs w:val="28"/>
        </w:rPr>
        <w:t>or example</w:t>
      </w:r>
      <w:r w:rsidRPr="00071427">
        <w:rPr>
          <w:sz w:val="28"/>
          <w:szCs w:val="28"/>
        </w:rPr>
        <w:t>:</w:t>
      </w:r>
      <w:r w:rsidR="00466D16" w:rsidRPr="00071427">
        <w:rPr>
          <w:sz w:val="28"/>
          <w:szCs w:val="28"/>
        </w:rPr>
        <w:t xml:space="preserve"> HIV once was a terminal diagnosis. In the modern world, HIV can be managed with</w:t>
      </w:r>
      <w:r w:rsidR="00F10745" w:rsidRPr="00071427">
        <w:rPr>
          <w:sz w:val="28"/>
          <w:szCs w:val="28"/>
        </w:rPr>
        <w:t xml:space="preserve"> </w:t>
      </w:r>
      <w:r w:rsidR="00AE471C" w:rsidRPr="00071427">
        <w:rPr>
          <w:sz w:val="28"/>
          <w:szCs w:val="28"/>
        </w:rPr>
        <w:t>different drugs</w:t>
      </w:r>
      <w:r w:rsidR="00466D16" w:rsidRPr="00071427">
        <w:rPr>
          <w:sz w:val="28"/>
          <w:szCs w:val="28"/>
        </w:rPr>
        <w:t xml:space="preserve"> that enable the affected person to have a full and active life</w:t>
      </w:r>
      <w:r w:rsidRPr="00071427">
        <w:rPr>
          <w:sz w:val="28"/>
          <w:szCs w:val="28"/>
        </w:rPr>
        <w:t>,</w:t>
      </w:r>
      <w:r w:rsidR="00FD4286" w:rsidRPr="00071427">
        <w:rPr>
          <w:sz w:val="28"/>
          <w:szCs w:val="28"/>
          <w:lang w:val="en"/>
        </w:rPr>
        <w:t xml:space="preserve"> </w:t>
      </w:r>
      <w:r w:rsidR="00FA12E2" w:rsidRPr="00071427">
        <w:rPr>
          <w:sz w:val="28"/>
          <w:szCs w:val="28"/>
          <w:lang w:val="en"/>
        </w:rPr>
        <w:t xml:space="preserve">all this is due to government investments made in the medical system by buying new devices and offering funds. </w:t>
      </w:r>
      <w:r w:rsidR="001842B8" w:rsidRPr="00071427">
        <w:rPr>
          <w:sz w:val="28"/>
          <w:szCs w:val="28"/>
          <w:lang w:val="en"/>
        </w:rPr>
        <w:t>(</w:t>
      </w:r>
      <w:r w:rsidR="002C6400">
        <w:rPr>
          <w:sz w:val="28"/>
          <w:szCs w:val="28"/>
          <w:lang w:val="en"/>
        </w:rPr>
        <w:t xml:space="preserve"> </w:t>
      </w:r>
      <w:hyperlink r:id="rId10" w:history="1">
        <w:r w:rsidR="00FA12E2" w:rsidRPr="00071427">
          <w:rPr>
            <w:rStyle w:val="Hyperlink"/>
            <w:sz w:val="28"/>
            <w:szCs w:val="28"/>
            <w:lang w:val="en"/>
          </w:rPr>
          <w:t>www.nhs.uk</w:t>
        </w:r>
      </w:hyperlink>
      <w:r w:rsidR="001842B8" w:rsidRPr="00071427">
        <w:rPr>
          <w:sz w:val="28"/>
          <w:szCs w:val="28"/>
          <w:lang w:val="en"/>
        </w:rPr>
        <w:t xml:space="preserve"> </w:t>
      </w:r>
      <w:r w:rsidR="002C6400">
        <w:rPr>
          <w:sz w:val="28"/>
          <w:szCs w:val="28"/>
          <w:lang w:val="en"/>
        </w:rPr>
        <w:t>, 2017</w:t>
      </w:r>
      <w:r w:rsidR="001842B8" w:rsidRPr="00071427">
        <w:rPr>
          <w:sz w:val="28"/>
          <w:szCs w:val="28"/>
          <w:lang w:val="en"/>
        </w:rPr>
        <w:t>)</w:t>
      </w:r>
      <w:r w:rsidR="002C6400">
        <w:rPr>
          <w:sz w:val="28"/>
          <w:szCs w:val="28"/>
          <w:lang w:val="en"/>
        </w:rPr>
        <w:t xml:space="preserve"> </w:t>
      </w:r>
    </w:p>
    <w:p w:rsidR="00A05160" w:rsidRPr="00071427" w:rsidRDefault="00D55632" w:rsidP="00071427">
      <w:pPr>
        <w:spacing w:line="360" w:lineRule="auto"/>
        <w:jc w:val="both"/>
        <w:rPr>
          <w:sz w:val="28"/>
          <w:szCs w:val="28"/>
          <w:lang w:val="en"/>
        </w:rPr>
      </w:pPr>
      <w:r w:rsidRPr="00071427">
        <w:rPr>
          <w:sz w:val="28"/>
          <w:szCs w:val="28"/>
          <w:lang w:val="en"/>
        </w:rPr>
        <w:t xml:space="preserve">It is estimated that the NHS will become unsustainable, with huge financial pressures and taxes, without radically changing the way the system works, as demand increases and increases costs. If we do not make changes, there will be a NHS deficit nationwide by 2020. The wonderful news in all this darkness is that the government has promised to invest and has never been a better time to face a review. Outstanding advances in medicine and surgery together with information technology and technological innovation mean that there are a lot of ideas and efficiencies that could be implemented to bring the NHS to modern standards to meet the needs of everyone in the 21st century. new approaches to major restructuring, the NHS could become a source of health care and well-being, and a model inspired by good working practice for the coming </w:t>
      </w:r>
      <w:bookmarkStart w:id="11" w:name="_Toc511352484"/>
      <w:r w:rsidR="003473B5" w:rsidRPr="00071427">
        <w:rPr>
          <w:sz w:val="28"/>
          <w:szCs w:val="28"/>
          <w:lang w:val="en"/>
        </w:rPr>
        <w:t>years.</w:t>
      </w:r>
      <w:r w:rsidR="003473B5">
        <w:rPr>
          <w:sz w:val="28"/>
          <w:szCs w:val="28"/>
          <w:lang w:val="en"/>
        </w:rPr>
        <w:t xml:space="preserve"> </w:t>
      </w:r>
      <w:r w:rsidR="0058625D">
        <w:rPr>
          <w:sz w:val="28"/>
          <w:szCs w:val="28"/>
          <w:lang w:val="en"/>
        </w:rPr>
        <w:t>(</w:t>
      </w:r>
      <w:r w:rsidR="0058625D" w:rsidRPr="003473B5">
        <w:rPr>
          <w:color w:val="000000" w:themeColor="text1"/>
          <w:sz w:val="28"/>
          <w:szCs w:val="28"/>
        </w:rPr>
        <w:t>Boseley</w:t>
      </w:r>
      <w:r w:rsidR="003473B5" w:rsidRPr="003473B5">
        <w:rPr>
          <w:sz w:val="28"/>
          <w:szCs w:val="28"/>
        </w:rPr>
        <w:t>,</w:t>
      </w:r>
      <w:r w:rsidR="003473B5">
        <w:rPr>
          <w:sz w:val="28"/>
          <w:szCs w:val="28"/>
        </w:rPr>
        <w:t xml:space="preserve"> 2017).</w:t>
      </w:r>
    </w:p>
    <w:p w:rsidR="006B4EF7" w:rsidRPr="00071427" w:rsidRDefault="006B4EF7" w:rsidP="00071427">
      <w:pPr>
        <w:pStyle w:val="Heading2"/>
        <w:spacing w:line="360" w:lineRule="auto"/>
        <w:rPr>
          <w:sz w:val="28"/>
          <w:szCs w:val="28"/>
        </w:rPr>
      </w:pPr>
    </w:p>
    <w:p w:rsidR="00274626" w:rsidRPr="00071427" w:rsidRDefault="00274626" w:rsidP="00071427">
      <w:pPr>
        <w:pStyle w:val="Heading2"/>
        <w:spacing w:line="360" w:lineRule="auto"/>
        <w:rPr>
          <w:sz w:val="28"/>
          <w:szCs w:val="28"/>
        </w:rPr>
      </w:pPr>
    </w:p>
    <w:p w:rsidR="00274626" w:rsidRPr="00071427" w:rsidRDefault="00274626" w:rsidP="00071427">
      <w:pPr>
        <w:pStyle w:val="Heading2"/>
        <w:spacing w:line="360" w:lineRule="auto"/>
        <w:rPr>
          <w:sz w:val="28"/>
          <w:szCs w:val="28"/>
        </w:rPr>
      </w:pPr>
    </w:p>
    <w:p w:rsidR="00B16BD1" w:rsidRPr="00071427" w:rsidRDefault="002A3002" w:rsidP="00B34F16">
      <w:pPr>
        <w:pStyle w:val="Heading1"/>
      </w:pPr>
      <w:bookmarkStart w:id="12" w:name="_Toc511991759"/>
      <w:r w:rsidRPr="00071427">
        <w:t>The fishbone</w:t>
      </w:r>
      <w:bookmarkEnd w:id="12"/>
    </w:p>
    <w:p w:rsidR="00A05160" w:rsidRPr="00071427" w:rsidRDefault="00A05160" w:rsidP="00071427">
      <w:pPr>
        <w:spacing w:line="240" w:lineRule="auto"/>
        <w:jc w:val="both"/>
        <w:rPr>
          <w:sz w:val="28"/>
          <w:szCs w:val="28"/>
        </w:rPr>
      </w:pPr>
    </w:p>
    <w:p w:rsidR="00274626" w:rsidRPr="00071427" w:rsidRDefault="00274626" w:rsidP="00071427">
      <w:pPr>
        <w:spacing w:line="240" w:lineRule="auto"/>
        <w:jc w:val="both"/>
        <w:rPr>
          <w:sz w:val="28"/>
          <w:szCs w:val="28"/>
        </w:rPr>
      </w:pPr>
    </w:p>
    <w:p w:rsidR="0040428B" w:rsidRPr="00071427" w:rsidRDefault="005E0E43" w:rsidP="00071427">
      <w:pPr>
        <w:pStyle w:val="Heading2"/>
        <w:spacing w:line="240" w:lineRule="auto"/>
        <w:rPr>
          <w:sz w:val="28"/>
          <w:szCs w:val="28"/>
        </w:rPr>
      </w:pPr>
      <w:bookmarkStart w:id="13" w:name="_Toc511991760"/>
      <w:r w:rsidRPr="00071427">
        <w:rPr>
          <w:noProof/>
          <w:sz w:val="28"/>
          <w:szCs w:val="28"/>
        </w:rPr>
        <mc:AlternateContent>
          <mc:Choice Requires="wps">
            <w:drawing>
              <wp:anchor distT="0" distB="0" distL="114300" distR="114300" simplePos="0" relativeHeight="251668480" behindDoc="0" locked="0" layoutInCell="1" allowOverlap="1">
                <wp:simplePos x="0" y="0"/>
                <wp:positionH relativeFrom="column">
                  <wp:posOffset>3304182</wp:posOffset>
                </wp:positionH>
                <wp:positionV relativeFrom="paragraph">
                  <wp:posOffset>151126</wp:posOffset>
                </wp:positionV>
                <wp:extent cx="1054645" cy="325369"/>
                <wp:effectExtent l="0" t="0" r="12700" b="17780"/>
                <wp:wrapNone/>
                <wp:docPr id="112" name="Rectangle: Rounded Corners 112"/>
                <wp:cNvGraphicFramePr/>
                <a:graphic xmlns:a="http://schemas.openxmlformats.org/drawingml/2006/main">
                  <a:graphicData uri="http://schemas.microsoft.com/office/word/2010/wordprocessingShape">
                    <wps:wsp>
                      <wps:cNvSpPr/>
                      <wps:spPr>
                        <a:xfrm>
                          <a:off x="0" y="0"/>
                          <a:ext cx="1054645" cy="325369"/>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Default="00365128" w:rsidP="00A05160">
                            <w:pPr>
                              <w:jc w:val="center"/>
                            </w:pPr>
                            <w: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ectangle: Rounded Corners 112" o:spid="_x0000_s1056" style="position:absolute;margin-left:260.15pt;margin-top:11.9pt;width:83.05pt;height:25.6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" fillcolor="white [3201]" strokecolor="#70ad47 [3209]" strokeweight="1pt">
                <v:stroke joinstyle="miter"/>
                <v:textbox>
                  <w:txbxContent>
                    <w:p w:rsidR="00365128" w:rsidRDefault="00365128" w:rsidP="00A05160">
                      <w:pPr>
                        <w:jc w:val="center"/>
                      </w:pPr>
                      <w:r>
                        <w:t>people</w:t>
                      </w:r>
                    </w:p>
                  </w:txbxContent>
                </v:textbox>
              </v:roundrect>
            </w:pict>
          </mc:Fallback>
        </mc:AlternateContent>
      </w:r>
      <w:r w:rsidRPr="00071427">
        <w:rPr>
          <w:noProof/>
          <w:sz w:val="28"/>
          <w:szCs w:val="28"/>
        </w:rPr>
        <mc:AlternateContent>
          <mc:Choice Requires="wps">
            <w:drawing>
              <wp:anchor distT="0" distB="0" distL="114300" distR="114300" simplePos="0" relativeHeight="251667456" behindDoc="0" locked="0" layoutInCell="1" allowOverlap="1">
                <wp:simplePos x="0" y="0"/>
                <wp:positionH relativeFrom="column">
                  <wp:posOffset>2013924</wp:posOffset>
                </wp:positionH>
                <wp:positionV relativeFrom="paragraph">
                  <wp:posOffset>229664</wp:posOffset>
                </wp:positionV>
                <wp:extent cx="976108" cy="302930"/>
                <wp:effectExtent l="0" t="0" r="14605" b="20955"/>
                <wp:wrapNone/>
                <wp:docPr id="111" name="Rectangle: Rounded Corners 111"/>
                <wp:cNvGraphicFramePr/>
                <a:graphic xmlns:a="http://schemas.openxmlformats.org/drawingml/2006/main">
                  <a:graphicData uri="http://schemas.microsoft.com/office/word/2010/wordprocessingShape">
                    <wps:wsp>
                      <wps:cNvSpPr/>
                      <wps:spPr>
                        <a:xfrm>
                          <a:off x="0" y="0"/>
                          <a:ext cx="976108" cy="30293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Default="00365128" w:rsidP="00A05160">
                            <w:pPr>
                              <w:jc w:val="center"/>
                            </w:pPr>
                            <w: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ectangle: Rounded Corners 111" o:spid="_x0000_s1057" style="position:absolute;margin-left:158.6pt;margin-top:18.1pt;width:76.85pt;height:23.8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" fillcolor="white [3201]" strokecolor="#70ad47 [3209]" strokeweight="1pt">
                <v:stroke joinstyle="miter"/>
                <v:textbox>
                  <w:txbxContent>
                    <w:p w:rsidR="00365128" w:rsidRDefault="00365128" w:rsidP="00A05160">
                      <w:pPr>
                        <w:jc w:val="center"/>
                      </w:pPr>
                      <w:r>
                        <w:t>environment</w:t>
                      </w:r>
                    </w:p>
                  </w:txbxContent>
                </v:textbox>
              </v:roundrect>
            </w:pict>
          </mc:Fallback>
        </mc:AlternateContent>
      </w:r>
      <w:bookmarkEnd w:id="13"/>
    </w:p>
    <w:p w:rsidR="005E0E43" w:rsidRPr="00071427" w:rsidRDefault="00071427" w:rsidP="00071427">
      <w:pPr>
        <w:spacing w:line="240" w:lineRule="auto"/>
        <w:rPr>
          <w:sz w:val="28"/>
          <w:szCs w:val="28"/>
          <w:lang w:val="en-US"/>
        </w:rPr>
      </w:pPr>
      <w:r w:rsidRPr="00071427">
        <w:rPr>
          <w:noProof/>
          <w:sz w:val="28"/>
          <w:szCs w:val="28"/>
          <w:lang w:val="en-US"/>
        </w:rPr>
        <mc:AlternateContent>
          <mc:Choice Requires="wps">
            <w:drawing>
              <wp:anchor distT="0" distB="0" distL="114300" distR="114300" simplePos="0" relativeHeight="251662336" behindDoc="0" locked="0" layoutInCell="1" allowOverlap="1">
                <wp:simplePos x="0" y="0"/>
                <wp:positionH relativeFrom="column">
                  <wp:posOffset>4124325</wp:posOffset>
                </wp:positionH>
                <wp:positionV relativeFrom="paragraph">
                  <wp:posOffset>191135</wp:posOffset>
                </wp:positionV>
                <wp:extent cx="561975" cy="1524000"/>
                <wp:effectExtent l="0" t="0" r="28575" b="19050"/>
                <wp:wrapNone/>
                <wp:docPr id="106" name="Straight Connector 106"/>
                <wp:cNvGraphicFramePr/>
                <a:graphic xmlns:a="http://schemas.openxmlformats.org/drawingml/2006/main">
                  <a:graphicData uri="http://schemas.microsoft.com/office/word/2010/wordprocessingShape">
                    <wps:wsp>
                      <wps:cNvCnPr/>
                      <wps:spPr>
                        <a:xfrm>
                          <a:off x="0" y="0"/>
                          <a:ext cx="561975" cy="1524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F644FF" id="Straight Connector 106"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75pt,15.05pt" to="369pt,13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" strokecolor="#4472c4 [3204]" strokeweight=".5pt">
                <v:stroke joinstyle="miter"/>
              </v:line>
            </w:pict>
          </mc:Fallback>
        </mc:AlternateContent>
      </w:r>
      <w:r w:rsidRPr="00071427">
        <w:rPr>
          <w:noProof/>
          <w:sz w:val="28"/>
          <w:szCs w:val="28"/>
          <w:lang w:val="en-US"/>
        </w:rPr>
        <mc:AlternateContent>
          <mc:Choice Requires="wps">
            <w:drawing>
              <wp:anchor distT="0" distB="0" distL="114300" distR="114300" simplePos="0" relativeHeight="251661312" behindDoc="0" locked="0" layoutInCell="1" allowOverlap="1">
                <wp:simplePos x="0" y="0"/>
                <wp:positionH relativeFrom="column">
                  <wp:posOffset>2867024</wp:posOffset>
                </wp:positionH>
                <wp:positionV relativeFrom="paragraph">
                  <wp:posOffset>314960</wp:posOffset>
                </wp:positionV>
                <wp:extent cx="675005" cy="1428750"/>
                <wp:effectExtent l="0" t="0" r="29845" b="19050"/>
                <wp:wrapNone/>
                <wp:docPr id="105" name="Straight Connector 105"/>
                <wp:cNvGraphicFramePr/>
                <a:graphic xmlns:a="http://schemas.openxmlformats.org/drawingml/2006/main">
                  <a:graphicData uri="http://schemas.microsoft.com/office/word/2010/wordprocessingShape">
                    <wps:wsp>
                      <wps:cNvCnPr/>
                      <wps:spPr>
                        <a:xfrm>
                          <a:off x="0" y="0"/>
                          <a:ext cx="675005" cy="1428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064D7B" id="Straight Connector 105"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75pt,24.8pt" to="278.9pt,1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" strokecolor="#4472c4 [3204]" strokeweight=".5pt">
                <v:stroke joinstyle="miter"/>
              </v:line>
            </w:pict>
          </mc:Fallback>
        </mc:AlternateContent>
      </w:r>
      <w:r w:rsidR="005E0E43" w:rsidRPr="00071427">
        <w:rPr>
          <w:noProof/>
          <w:sz w:val="28"/>
          <w:szCs w:val="28"/>
          <w:lang w:val="en-US"/>
        </w:rPr>
        <mc:AlternateContent>
          <mc:Choice Requires="wps">
            <w:drawing>
              <wp:anchor distT="0" distB="0" distL="114300" distR="114300" simplePos="0" relativeHeight="251666432" behindDoc="0" locked="0" layoutInCell="1" allowOverlap="1">
                <wp:simplePos x="0" y="0"/>
                <wp:positionH relativeFrom="column">
                  <wp:posOffset>552450</wp:posOffset>
                </wp:positionH>
                <wp:positionV relativeFrom="paragraph">
                  <wp:posOffset>219710</wp:posOffset>
                </wp:positionV>
                <wp:extent cx="1114425" cy="304800"/>
                <wp:effectExtent l="0" t="0" r="28575" b="19050"/>
                <wp:wrapNone/>
                <wp:docPr id="110" name="Rectangle: Rounded Corners 110"/>
                <wp:cNvGraphicFramePr/>
                <a:graphic xmlns:a="http://schemas.openxmlformats.org/drawingml/2006/main">
                  <a:graphicData uri="http://schemas.microsoft.com/office/word/2010/wordprocessingShape">
                    <wps:wsp>
                      <wps:cNvSpPr/>
                      <wps:spPr>
                        <a:xfrm>
                          <a:off x="0" y="0"/>
                          <a:ext cx="1114425" cy="30480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Default="00365128" w:rsidP="00A05160">
                            <w:pPr>
                              <w:jc w:val="center"/>
                            </w:pPr>
                            <w:r>
                              <w:t>government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10" o:spid="_x0000_s1058" style="position:absolute;margin-left:43.5pt;margin-top:17.3pt;width:87.75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" fillcolor="white [3201]" strokecolor="#70ad47 [3209]" strokeweight="1pt">
                <v:stroke joinstyle="miter"/>
                <v:textbox>
                  <w:txbxContent>
                    <w:p w:rsidR="00365128" w:rsidRDefault="00365128" w:rsidP="00A05160">
                      <w:pPr>
                        <w:jc w:val="center"/>
                      </w:pPr>
                      <w:r>
                        <w:t>government</w:t>
                      </w:r>
                    </w:p>
                  </w:txbxContent>
                </v:textbox>
              </v:roundrect>
            </w:pict>
          </mc:Fallback>
        </mc:AlternateContent>
      </w:r>
    </w:p>
    <w:p w:rsidR="005E0E43" w:rsidRPr="00071427" w:rsidRDefault="00071427" w:rsidP="00071427">
      <w:pPr>
        <w:spacing w:line="240" w:lineRule="auto"/>
        <w:rPr>
          <w:sz w:val="28"/>
          <w:szCs w:val="28"/>
          <w:lang w:val="en-US"/>
        </w:rPr>
      </w:pPr>
      <w:r w:rsidRPr="00071427">
        <w:rPr>
          <w:noProof/>
          <w:sz w:val="28"/>
          <w:szCs w:val="28"/>
          <w:lang w:val="en-US"/>
        </w:rPr>
        <mc:AlternateContent>
          <mc:Choice Requires="wps">
            <w:drawing>
              <wp:anchor distT="0" distB="0" distL="114300" distR="114300" simplePos="0" relativeHeight="251660288" behindDoc="0" locked="0" layoutInCell="1" allowOverlap="1">
                <wp:simplePos x="0" y="0"/>
                <wp:positionH relativeFrom="column">
                  <wp:posOffset>1591310</wp:posOffset>
                </wp:positionH>
                <wp:positionV relativeFrom="paragraph">
                  <wp:posOffset>207645</wp:posOffset>
                </wp:positionV>
                <wp:extent cx="476834" cy="1222784"/>
                <wp:effectExtent l="0" t="0" r="19050" b="34925"/>
                <wp:wrapNone/>
                <wp:docPr id="104" name="Straight Connector 104"/>
                <wp:cNvGraphicFramePr/>
                <a:graphic xmlns:a="http://schemas.openxmlformats.org/drawingml/2006/main">
                  <a:graphicData uri="http://schemas.microsoft.com/office/word/2010/wordprocessingShape">
                    <wps:wsp>
                      <wps:cNvCnPr/>
                      <wps:spPr>
                        <a:xfrm>
                          <a:off x="0" y="0"/>
                          <a:ext cx="476834" cy="12227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AD243A" id="Straight Connector 10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3pt,16.35pt" to="162.85pt,11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" strokecolor="#4472c4 [3204]" strokeweight=".5pt">
                <v:stroke joinstyle="miter"/>
              </v:line>
            </w:pict>
          </mc:Fallback>
        </mc:AlternateContent>
      </w:r>
      <w:r w:rsidR="00FF4B9B" w:rsidRPr="00071427">
        <w:rPr>
          <w:noProof/>
          <w:sz w:val="28"/>
          <w:szCs w:val="28"/>
          <w:lang w:val="en-US"/>
        </w:rPr>
        <mc:AlternateContent>
          <mc:Choice Requires="wps">
            <w:drawing>
              <wp:anchor distT="0" distB="0" distL="114300" distR="114300" simplePos="0" relativeHeight="251688960" behindDoc="0" locked="0" layoutInCell="1" allowOverlap="1">
                <wp:simplePos x="0" y="0"/>
                <wp:positionH relativeFrom="column">
                  <wp:posOffset>2137340</wp:posOffset>
                </wp:positionH>
                <wp:positionV relativeFrom="paragraph">
                  <wp:posOffset>153109</wp:posOffset>
                </wp:positionV>
                <wp:extent cx="734025" cy="252442"/>
                <wp:effectExtent l="0" t="0" r="28575" b="14605"/>
                <wp:wrapNone/>
                <wp:docPr id="229" name="Rectangle: Rounded Corners 229"/>
                <wp:cNvGraphicFramePr/>
                <a:graphic xmlns:a="http://schemas.openxmlformats.org/drawingml/2006/main">
                  <a:graphicData uri="http://schemas.microsoft.com/office/word/2010/wordprocessingShape">
                    <wps:wsp>
                      <wps:cNvSpPr/>
                      <wps:spPr>
                        <a:xfrm>
                          <a:off x="0" y="0"/>
                          <a:ext cx="734025" cy="252442"/>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Pr="00FF4B9B" w:rsidRDefault="00365128" w:rsidP="00FF4B9B">
                            <w:pPr>
                              <w:jc w:val="center"/>
                              <w:rPr>
                                <w:sz w:val="16"/>
                                <w:szCs w:val="16"/>
                              </w:rPr>
                            </w:pPr>
                            <w:r w:rsidRPr="00FF4B9B">
                              <w:rPr>
                                <w:sz w:val="16"/>
                                <w:szCs w:val="16"/>
                                <w:lang w:val="en"/>
                              </w:rPr>
                              <w:t>solar panels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29" o:spid="_x0000_s1059" style="position:absolute;margin-left:168.3pt;margin-top:12.05pt;width:57.8pt;height:19.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" fillcolor="white [3201]" strokecolor="#70ad47 [3209]" strokeweight="1pt">
                <v:stroke joinstyle="miter"/>
                <v:textbox>
                  <w:txbxContent>
                    <w:p w:rsidR="00365128" w:rsidRPr="00FF4B9B" w:rsidRDefault="00365128" w:rsidP="00FF4B9B">
                      <w:pPr>
                        <w:jc w:val="center"/>
                        <w:rPr>
                          <w:sz w:val="16"/>
                          <w:szCs w:val="16"/>
                        </w:rPr>
                      </w:pPr>
                      <w:r w:rsidRPr="00FF4B9B">
                        <w:rPr>
                          <w:sz w:val="16"/>
                          <w:szCs w:val="16"/>
                          <w:lang w:val="en"/>
                        </w:rPr>
                        <w:t>solar panels</w:t>
                      </w:r>
                    </w:p>
                  </w:txbxContent>
                </v:textbox>
              </v:roundrect>
            </w:pict>
          </mc:Fallback>
        </mc:AlternateContent>
      </w:r>
      <w:r w:rsidR="00550406" w:rsidRPr="00071427">
        <w:rPr>
          <w:noProof/>
          <w:sz w:val="28"/>
          <w:szCs w:val="28"/>
          <w:lang w:val="en-US"/>
        </w:rPr>
        <mc:AlternateContent>
          <mc:Choice Requires="wps">
            <w:drawing>
              <wp:anchor distT="0" distB="0" distL="114300" distR="114300" simplePos="0" relativeHeight="251691008" behindDoc="0" locked="0" layoutInCell="1" allowOverlap="1">
                <wp:simplePos x="0" y="0"/>
                <wp:positionH relativeFrom="column">
                  <wp:posOffset>3248083</wp:posOffset>
                </wp:positionH>
                <wp:positionV relativeFrom="paragraph">
                  <wp:posOffset>46524</wp:posOffset>
                </wp:positionV>
                <wp:extent cx="824230" cy="375826"/>
                <wp:effectExtent l="0" t="0" r="13970" b="24765"/>
                <wp:wrapNone/>
                <wp:docPr id="231" name="Rectangle: Rounded Corners 231"/>
                <wp:cNvGraphicFramePr/>
                <a:graphic xmlns:a="http://schemas.openxmlformats.org/drawingml/2006/main">
                  <a:graphicData uri="http://schemas.microsoft.com/office/word/2010/wordprocessingShape">
                    <wps:wsp>
                      <wps:cNvSpPr/>
                      <wps:spPr>
                        <a:xfrm>
                          <a:off x="0" y="0"/>
                          <a:ext cx="824230" cy="375826"/>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Pr="00550406" w:rsidRDefault="00365128" w:rsidP="00550406">
                            <w:pPr>
                              <w:spacing w:after="0"/>
                              <w:rPr>
                                <w:sz w:val="16"/>
                                <w:szCs w:val="16"/>
                              </w:rPr>
                            </w:pPr>
                            <w:r w:rsidRPr="00550406">
                              <w:rPr>
                                <w:sz w:val="16"/>
                                <w:szCs w:val="16"/>
                                <w:lang w:val="en"/>
                              </w:rPr>
                              <w:t>rising life expectancy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ectangle: Rounded Corners 231" o:spid="_x0000_s1060" style="position:absolute;margin-left:255.75pt;margin-top:3.65pt;width:64.9pt;height:29.6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" fillcolor="white [3201]" strokecolor="#70ad47 [3209]" strokeweight="1pt">
                <v:stroke joinstyle="miter"/>
                <v:textbox>
                  <w:txbxContent>
                    <w:p w:rsidR="00365128" w:rsidRPr="00550406" w:rsidRDefault="00365128" w:rsidP="00550406">
                      <w:pPr>
                        <w:spacing w:after="0"/>
                        <w:rPr>
                          <w:sz w:val="16"/>
                          <w:szCs w:val="16"/>
                        </w:rPr>
                      </w:pPr>
                      <w:r w:rsidRPr="00550406">
                        <w:rPr>
                          <w:sz w:val="16"/>
                          <w:szCs w:val="16"/>
                          <w:lang w:val="en"/>
                        </w:rPr>
                        <w:t>rising life expectancy</w:t>
                      </w:r>
                    </w:p>
                  </w:txbxContent>
                </v:textbox>
              </v:roundrect>
            </w:pict>
          </mc:Fallback>
        </mc:AlternateContent>
      </w:r>
      <w:r w:rsidR="005E0E43" w:rsidRPr="00071427">
        <w:rPr>
          <w:noProof/>
          <w:sz w:val="28"/>
          <w:szCs w:val="28"/>
          <w:lang w:val="en-US"/>
        </w:rPr>
        <mc:AlternateContent>
          <mc:Choice Requires="wps">
            <w:drawing>
              <wp:anchor distT="0" distB="0" distL="114300" distR="114300" simplePos="0" relativeHeight="251678720" behindDoc="0" locked="0" layoutInCell="1" allowOverlap="1">
                <wp:simplePos x="0" y="0"/>
                <wp:positionH relativeFrom="column">
                  <wp:posOffset>4078336</wp:posOffset>
                </wp:positionH>
                <wp:positionV relativeFrom="paragraph">
                  <wp:posOffset>133623</wp:posOffset>
                </wp:positionV>
                <wp:extent cx="134636" cy="0"/>
                <wp:effectExtent l="0" t="0" r="0" b="0"/>
                <wp:wrapNone/>
                <wp:docPr id="123" name="Straight Connector 123"/>
                <wp:cNvGraphicFramePr/>
                <a:graphic xmlns:a="http://schemas.openxmlformats.org/drawingml/2006/main">
                  <a:graphicData uri="http://schemas.microsoft.com/office/word/2010/wordprocessingShape">
                    <wps:wsp>
                      <wps:cNvCnPr/>
                      <wps:spPr>
                        <a:xfrm>
                          <a:off x="0" y="0"/>
                          <a:ext cx="13463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028129" id="Straight Connector 123"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321.15pt,10.5pt" to="331.7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" strokecolor="#4472c4 [3204]" strokeweight=".5pt">
                <v:stroke joinstyle="miter"/>
              </v:line>
            </w:pict>
          </mc:Fallback>
        </mc:AlternateContent>
      </w:r>
    </w:p>
    <w:p w:rsidR="005E0E43" w:rsidRPr="00071427" w:rsidRDefault="00071427" w:rsidP="00071427">
      <w:pPr>
        <w:spacing w:line="240" w:lineRule="auto"/>
        <w:rPr>
          <w:sz w:val="28"/>
          <w:szCs w:val="28"/>
          <w:lang w:val="en-US"/>
        </w:rPr>
      </w:pPr>
      <w:r w:rsidRPr="00071427">
        <w:rPr>
          <w:noProof/>
          <w:sz w:val="28"/>
          <w:szCs w:val="28"/>
          <w:lang w:val="en-US"/>
        </w:rPr>
        <mc:AlternateContent>
          <mc:Choice Requires="wps">
            <w:drawing>
              <wp:anchor distT="0" distB="0" distL="114300" distR="114300" simplePos="0" relativeHeight="251686912" behindDoc="0" locked="0" layoutInCell="1" allowOverlap="1">
                <wp:simplePos x="0" y="0"/>
                <wp:positionH relativeFrom="column">
                  <wp:posOffset>621030</wp:posOffset>
                </wp:positionH>
                <wp:positionV relativeFrom="paragraph">
                  <wp:posOffset>10795</wp:posOffset>
                </wp:positionV>
                <wp:extent cx="919363" cy="246485"/>
                <wp:effectExtent l="0" t="0" r="14605" b="20320"/>
                <wp:wrapNone/>
                <wp:docPr id="227" name="Rectangle: Rounded Corners 227"/>
                <wp:cNvGraphicFramePr/>
                <a:graphic xmlns:a="http://schemas.openxmlformats.org/drawingml/2006/main">
                  <a:graphicData uri="http://schemas.microsoft.com/office/word/2010/wordprocessingShape">
                    <wps:wsp>
                      <wps:cNvSpPr/>
                      <wps:spPr>
                        <a:xfrm>
                          <a:off x="0" y="0"/>
                          <a:ext cx="919363" cy="246485"/>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Pr="00FF4B9B" w:rsidRDefault="00365128" w:rsidP="00A05160">
                            <w:pPr>
                              <w:rPr>
                                <w:sz w:val="16"/>
                                <w:szCs w:val="16"/>
                              </w:rPr>
                            </w:pPr>
                            <w:r>
                              <w:rPr>
                                <w:sz w:val="16"/>
                                <w:szCs w:val="16"/>
                              </w:rPr>
                              <w:t xml:space="preserve">increase costs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27" o:spid="_x0000_s1061" style="position:absolute;margin-left:48.9pt;margin-top:.85pt;width:72.4pt;height:19.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" fillcolor="white [3201]" strokecolor="#70ad47 [3209]" strokeweight="1pt">
                <v:stroke joinstyle="miter"/>
                <v:textbox>
                  <w:txbxContent>
                    <w:p w:rsidR="00365128" w:rsidRPr="00FF4B9B" w:rsidRDefault="00365128" w:rsidP="00A05160">
                      <w:pPr>
                        <w:rPr>
                          <w:sz w:val="16"/>
                          <w:szCs w:val="16"/>
                        </w:rPr>
                      </w:pPr>
                      <w:r>
                        <w:rPr>
                          <w:sz w:val="16"/>
                          <w:szCs w:val="16"/>
                        </w:rPr>
                        <w:t xml:space="preserve">increase costs </w:t>
                      </w:r>
                    </w:p>
                  </w:txbxContent>
                </v:textbox>
              </v:roundrect>
            </w:pict>
          </mc:Fallback>
        </mc:AlternateContent>
      </w:r>
      <w:r w:rsidRPr="00071427">
        <w:rPr>
          <w:noProof/>
          <w:sz w:val="28"/>
          <w:szCs w:val="28"/>
          <w:lang w:val="en-US"/>
        </w:rPr>
        <mc:AlternateContent>
          <mc:Choice Requires="wps">
            <w:drawing>
              <wp:anchor distT="0" distB="0" distL="114300" distR="114300" simplePos="0" relativeHeight="251674624" behindDoc="0" locked="0" layoutInCell="1" allowOverlap="1">
                <wp:simplePos x="0" y="0"/>
                <wp:positionH relativeFrom="column">
                  <wp:posOffset>1522095</wp:posOffset>
                </wp:positionH>
                <wp:positionV relativeFrom="paragraph">
                  <wp:posOffset>179705</wp:posOffset>
                </wp:positionV>
                <wp:extent cx="184886" cy="5610"/>
                <wp:effectExtent l="0" t="0" r="24765" b="33020"/>
                <wp:wrapNone/>
                <wp:docPr id="119" name="Straight Connector 119"/>
                <wp:cNvGraphicFramePr/>
                <a:graphic xmlns:a="http://schemas.openxmlformats.org/drawingml/2006/main">
                  <a:graphicData uri="http://schemas.microsoft.com/office/word/2010/wordprocessingShape">
                    <wps:wsp>
                      <wps:cNvCnPr/>
                      <wps:spPr>
                        <a:xfrm flipV="1">
                          <a:off x="0" y="0"/>
                          <a:ext cx="184886" cy="5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68D9F3" id="Straight Connector 119"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119.85pt,14.15pt" to="134.4pt,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" strokecolor="#4472c4 [3204]" strokeweight=".5pt">
                <v:stroke joinstyle="miter"/>
              </v:line>
            </w:pict>
          </mc:Fallback>
        </mc:AlternateContent>
      </w:r>
      <w:r w:rsidR="005E0E43" w:rsidRPr="00071427">
        <w:rPr>
          <w:noProof/>
          <w:sz w:val="28"/>
          <w:szCs w:val="28"/>
          <w:lang w:val="en-US"/>
        </w:rPr>
        <mc:AlternateContent>
          <mc:Choice Requires="wps">
            <w:drawing>
              <wp:anchor distT="0" distB="0" distL="114300" distR="114300" simplePos="0" relativeHeight="251676672" behindDoc="0" locked="0" layoutInCell="1" allowOverlap="1">
                <wp:simplePos x="0" y="0"/>
                <wp:positionH relativeFrom="column">
                  <wp:posOffset>2866616</wp:posOffset>
                </wp:positionH>
                <wp:positionV relativeFrom="paragraph">
                  <wp:posOffset>10557</wp:posOffset>
                </wp:positionV>
                <wp:extent cx="173904" cy="5610"/>
                <wp:effectExtent l="0" t="0" r="36195" b="33020"/>
                <wp:wrapNone/>
                <wp:docPr id="121" name="Straight Connector 121"/>
                <wp:cNvGraphicFramePr/>
                <a:graphic xmlns:a="http://schemas.openxmlformats.org/drawingml/2006/main">
                  <a:graphicData uri="http://schemas.microsoft.com/office/word/2010/wordprocessingShape">
                    <wps:wsp>
                      <wps:cNvCnPr/>
                      <wps:spPr>
                        <a:xfrm>
                          <a:off x="0" y="0"/>
                          <a:ext cx="173904" cy="5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F7B2B1" id="Straight Connector 121"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225.7pt,.85pt" to="239.4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" strokecolor="#4472c4 [3204]" strokeweight=".5pt">
                <v:stroke joinstyle="miter"/>
              </v:line>
            </w:pict>
          </mc:Fallback>
        </mc:AlternateContent>
      </w:r>
    </w:p>
    <w:p w:rsidR="005E0E43" w:rsidRPr="00071427" w:rsidRDefault="001D6C8A" w:rsidP="00071427">
      <w:pPr>
        <w:spacing w:line="240" w:lineRule="auto"/>
        <w:rPr>
          <w:sz w:val="28"/>
          <w:szCs w:val="28"/>
          <w:lang w:val="en-US"/>
        </w:rPr>
      </w:pPr>
      <w:r w:rsidRPr="00071427">
        <w:rPr>
          <w:noProof/>
          <w:sz w:val="28"/>
          <w:szCs w:val="28"/>
          <w:lang w:val="en-US"/>
        </w:rPr>
        <mc:AlternateContent>
          <mc:Choice Requires="wps">
            <w:drawing>
              <wp:anchor distT="0" distB="0" distL="114300" distR="114300" simplePos="0" relativeHeight="251692032" behindDoc="0" locked="0" layoutInCell="1" allowOverlap="1">
                <wp:simplePos x="0" y="0"/>
                <wp:positionH relativeFrom="column">
                  <wp:posOffset>3432132</wp:posOffset>
                </wp:positionH>
                <wp:positionV relativeFrom="paragraph">
                  <wp:posOffset>173764</wp:posOffset>
                </wp:positionV>
                <wp:extent cx="925195" cy="250520"/>
                <wp:effectExtent l="0" t="0" r="27305" b="16510"/>
                <wp:wrapNone/>
                <wp:docPr id="232" name="Rectangle: Rounded Corners 232"/>
                <wp:cNvGraphicFramePr/>
                <a:graphic xmlns:a="http://schemas.openxmlformats.org/drawingml/2006/main">
                  <a:graphicData uri="http://schemas.microsoft.com/office/word/2010/wordprocessingShape">
                    <wps:wsp>
                      <wps:cNvSpPr/>
                      <wps:spPr>
                        <a:xfrm>
                          <a:off x="0" y="0"/>
                          <a:ext cx="925195" cy="25052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Pr="00550406" w:rsidRDefault="00365128" w:rsidP="00550406">
                            <w:pPr>
                              <w:jc w:val="center"/>
                              <w:rPr>
                                <w:sz w:val="16"/>
                                <w:szCs w:val="16"/>
                              </w:rPr>
                            </w:pPr>
                            <w:r w:rsidRPr="00550406">
                              <w:rPr>
                                <w:sz w:val="16"/>
                                <w:szCs w:val="16"/>
                              </w:rPr>
                              <w:t>types of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32" o:spid="_x0000_s1062" style="position:absolute;margin-left:270.25pt;margin-top:13.7pt;width:72.85pt;height:19.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" fillcolor="white [3201]" strokecolor="#70ad47 [3209]" strokeweight="1pt">
                <v:stroke joinstyle="miter"/>
                <v:textbox>
                  <w:txbxContent>
                    <w:p w:rsidR="00365128" w:rsidRPr="00550406" w:rsidRDefault="00365128" w:rsidP="00550406">
                      <w:pPr>
                        <w:jc w:val="center"/>
                        <w:rPr>
                          <w:sz w:val="16"/>
                          <w:szCs w:val="16"/>
                        </w:rPr>
                      </w:pPr>
                      <w:r w:rsidRPr="00550406">
                        <w:rPr>
                          <w:sz w:val="16"/>
                          <w:szCs w:val="16"/>
                        </w:rPr>
                        <w:t>types of care</w:t>
                      </w:r>
                    </w:p>
                  </w:txbxContent>
                </v:textbox>
              </v:roundrect>
            </w:pict>
          </mc:Fallback>
        </mc:AlternateContent>
      </w:r>
      <w:r w:rsidR="00FF4B9B" w:rsidRPr="00071427">
        <w:rPr>
          <w:noProof/>
          <w:sz w:val="28"/>
          <w:szCs w:val="28"/>
          <w:lang w:val="en-US"/>
        </w:rPr>
        <mc:AlternateContent>
          <mc:Choice Requires="wps">
            <w:drawing>
              <wp:anchor distT="0" distB="0" distL="114300" distR="114300" simplePos="0" relativeHeight="251687936" behindDoc="0" locked="0" layoutInCell="1" allowOverlap="1">
                <wp:simplePos x="0" y="0"/>
                <wp:positionH relativeFrom="column">
                  <wp:posOffset>948059</wp:posOffset>
                </wp:positionH>
                <wp:positionV relativeFrom="paragraph">
                  <wp:posOffset>209908</wp:posOffset>
                </wp:positionV>
                <wp:extent cx="734753" cy="252442"/>
                <wp:effectExtent l="0" t="0" r="27305" b="14605"/>
                <wp:wrapNone/>
                <wp:docPr id="228" name="Rectangle: Rounded Corners 228"/>
                <wp:cNvGraphicFramePr/>
                <a:graphic xmlns:a="http://schemas.openxmlformats.org/drawingml/2006/main">
                  <a:graphicData uri="http://schemas.microsoft.com/office/word/2010/wordprocessingShape">
                    <wps:wsp>
                      <wps:cNvSpPr/>
                      <wps:spPr>
                        <a:xfrm>
                          <a:off x="0" y="0"/>
                          <a:ext cx="734753" cy="252442"/>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Pr="00FF4B9B" w:rsidRDefault="00365128" w:rsidP="00FF4B9B">
                            <w:pPr>
                              <w:jc w:val="center"/>
                              <w:rPr>
                                <w:sz w:val="16"/>
                                <w:szCs w:val="16"/>
                              </w:rPr>
                            </w:pPr>
                            <w:r w:rsidRPr="00FF4B9B">
                              <w:rPr>
                                <w:sz w:val="16"/>
                                <w:szCs w:val="16"/>
                              </w:rPr>
                              <w:t>investment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28" o:spid="_x0000_s1063" style="position:absolute;margin-left:74.65pt;margin-top:16.55pt;width:57.85pt;height:19.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" fillcolor="white [3201]" strokecolor="#70ad47 [3209]" strokeweight="1pt">
                <v:stroke joinstyle="miter"/>
                <v:textbox>
                  <w:txbxContent>
                    <w:p w:rsidR="00365128" w:rsidRPr="00FF4B9B" w:rsidRDefault="00365128" w:rsidP="00FF4B9B">
                      <w:pPr>
                        <w:jc w:val="center"/>
                        <w:rPr>
                          <w:sz w:val="16"/>
                          <w:szCs w:val="16"/>
                        </w:rPr>
                      </w:pPr>
                      <w:r w:rsidRPr="00FF4B9B">
                        <w:rPr>
                          <w:sz w:val="16"/>
                          <w:szCs w:val="16"/>
                        </w:rPr>
                        <w:t>investment</w:t>
                      </w:r>
                    </w:p>
                  </w:txbxContent>
                </v:textbox>
              </v:roundrect>
            </w:pict>
          </mc:Fallback>
        </mc:AlternateContent>
      </w:r>
      <w:r w:rsidR="00550406" w:rsidRPr="00071427">
        <w:rPr>
          <w:noProof/>
          <w:sz w:val="28"/>
          <w:szCs w:val="28"/>
          <w:lang w:val="en-US"/>
        </w:rPr>
        <mc:AlternateContent>
          <mc:Choice Requires="wps">
            <w:drawing>
              <wp:anchor distT="0" distB="0" distL="114300" distR="114300" simplePos="0" relativeHeight="251689984" behindDoc="0" locked="0" layoutInCell="1" allowOverlap="1">
                <wp:simplePos x="0" y="0"/>
                <wp:positionH relativeFrom="column">
                  <wp:posOffset>2266365</wp:posOffset>
                </wp:positionH>
                <wp:positionV relativeFrom="paragraph">
                  <wp:posOffset>80883</wp:posOffset>
                </wp:positionV>
                <wp:extent cx="880741" cy="269139"/>
                <wp:effectExtent l="0" t="0" r="15240" b="17145"/>
                <wp:wrapNone/>
                <wp:docPr id="230" name="Rectangle: Rounded Corners 230"/>
                <wp:cNvGraphicFramePr/>
                <a:graphic xmlns:a="http://schemas.openxmlformats.org/drawingml/2006/main">
                  <a:graphicData uri="http://schemas.microsoft.com/office/word/2010/wordprocessingShape">
                    <wps:wsp>
                      <wps:cNvSpPr/>
                      <wps:spPr>
                        <a:xfrm>
                          <a:off x="0" y="0"/>
                          <a:ext cx="880741" cy="269139"/>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Default="00365128" w:rsidP="00550406">
                            <w:pPr>
                              <w:jc w:val="center"/>
                            </w:pPr>
                            <w:r w:rsidRPr="00550406">
                              <w:rPr>
                                <w:sz w:val="16"/>
                                <w:szCs w:val="16"/>
                                <w:lang w:val="en"/>
                              </w:rPr>
                              <w:t>global</w:t>
                            </w:r>
                            <w:r w:rsidRPr="00550406">
                              <w:rPr>
                                <w:lang w:val="en"/>
                              </w:rPr>
                              <w:t xml:space="preserve"> </w:t>
                            </w:r>
                            <w:r w:rsidRPr="00550406">
                              <w:rPr>
                                <w:sz w:val="16"/>
                                <w:szCs w:val="16"/>
                                <w:lang w:val="en"/>
                              </w:rPr>
                              <w:t>warming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30" o:spid="_x0000_s1064" style="position:absolute;margin-left:178.45pt;margin-top:6.35pt;width:69.35pt;height:21.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" fillcolor="white [3201]" strokecolor="#70ad47 [3209]" strokeweight="1pt">
                <v:stroke joinstyle="miter"/>
                <v:textbox>
                  <w:txbxContent>
                    <w:p w:rsidR="00365128" w:rsidRDefault="00365128" w:rsidP="00550406">
                      <w:pPr>
                        <w:jc w:val="center"/>
                      </w:pPr>
                      <w:r w:rsidRPr="00550406">
                        <w:rPr>
                          <w:sz w:val="16"/>
                          <w:szCs w:val="16"/>
                          <w:lang w:val="en"/>
                        </w:rPr>
                        <w:t>global</w:t>
                      </w:r>
                      <w:r w:rsidRPr="00550406">
                        <w:rPr>
                          <w:lang w:val="en"/>
                        </w:rPr>
                        <w:t xml:space="preserve"> </w:t>
                      </w:r>
                      <w:r w:rsidRPr="00550406">
                        <w:rPr>
                          <w:sz w:val="16"/>
                          <w:szCs w:val="16"/>
                          <w:lang w:val="en"/>
                        </w:rPr>
                        <w:t>warming</w:t>
                      </w:r>
                    </w:p>
                  </w:txbxContent>
                </v:textbox>
              </v:roundrect>
            </w:pict>
          </mc:Fallback>
        </mc:AlternateContent>
      </w:r>
      <w:r w:rsidR="005E0E43" w:rsidRPr="00071427">
        <w:rPr>
          <w:noProof/>
          <w:sz w:val="28"/>
          <w:szCs w:val="28"/>
          <w:lang w:val="en-US"/>
        </w:rPr>
        <mc:AlternateContent>
          <mc:Choice Requires="wps">
            <w:drawing>
              <wp:anchor distT="0" distB="0" distL="114300" distR="114300" simplePos="0" relativeHeight="251677696" behindDoc="0" locked="0" layoutInCell="1" allowOverlap="1">
                <wp:simplePos x="0" y="0"/>
                <wp:positionH relativeFrom="column">
                  <wp:posOffset>3107838</wp:posOffset>
                </wp:positionH>
                <wp:positionV relativeFrom="paragraph">
                  <wp:posOffset>257740</wp:posOffset>
                </wp:positionV>
                <wp:extent cx="157075" cy="0"/>
                <wp:effectExtent l="0" t="0" r="0" b="0"/>
                <wp:wrapNone/>
                <wp:docPr id="122" name="Straight Connector 122"/>
                <wp:cNvGraphicFramePr/>
                <a:graphic xmlns:a="http://schemas.openxmlformats.org/drawingml/2006/main">
                  <a:graphicData uri="http://schemas.microsoft.com/office/word/2010/wordprocessingShape">
                    <wps:wsp>
                      <wps:cNvCnPr/>
                      <wps:spPr>
                        <a:xfrm>
                          <a:off x="0" y="0"/>
                          <a:ext cx="1570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A4B225" id="Straight Connector 122"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244.7pt,20.3pt" to="257.05pt,2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" strokecolor="#4472c4 [3204]" strokeweight=".5pt">
                <v:stroke joinstyle="miter"/>
              </v:line>
            </w:pict>
          </mc:Fallback>
        </mc:AlternateContent>
      </w:r>
    </w:p>
    <w:p w:rsidR="005E0E43" w:rsidRPr="00071427" w:rsidRDefault="00071427" w:rsidP="00071427">
      <w:pPr>
        <w:spacing w:line="240" w:lineRule="auto"/>
        <w:rPr>
          <w:sz w:val="28"/>
          <w:szCs w:val="28"/>
          <w:lang w:val="en-US"/>
        </w:rPr>
      </w:pPr>
      <w:r w:rsidRPr="00071427">
        <w:rPr>
          <w:noProof/>
          <w:sz w:val="28"/>
          <w:szCs w:val="28"/>
          <w:lang w:val="en-US"/>
        </w:rPr>
        <mc:AlternateContent>
          <mc:Choice Requires="wps">
            <w:drawing>
              <wp:anchor distT="0" distB="0" distL="114300" distR="114300" simplePos="0" relativeHeight="251675648" behindDoc="0" locked="0" layoutInCell="1" allowOverlap="1">
                <wp:simplePos x="0" y="0"/>
                <wp:positionH relativeFrom="column">
                  <wp:posOffset>1687195</wp:posOffset>
                </wp:positionH>
                <wp:positionV relativeFrom="paragraph">
                  <wp:posOffset>21590</wp:posOffset>
                </wp:positionV>
                <wp:extent cx="198120" cy="0"/>
                <wp:effectExtent l="0" t="0" r="0" b="0"/>
                <wp:wrapNone/>
                <wp:docPr id="120" name="Straight Connector 120"/>
                <wp:cNvGraphicFramePr/>
                <a:graphic xmlns:a="http://schemas.openxmlformats.org/drawingml/2006/main">
                  <a:graphicData uri="http://schemas.microsoft.com/office/word/2010/wordprocessingShape">
                    <wps:wsp>
                      <wps:cNvCnPr/>
                      <wps:spPr>
                        <a:xfrm>
                          <a:off x="0" y="0"/>
                          <a:ext cx="1981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3CE0033" id="Straight Connector 120" o:spid="_x0000_s1026" style="position:absolute;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2.85pt,1.7pt" to="148.45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" strokecolor="#4472c4 [3204]" strokeweight=".5pt">
                <v:stroke joinstyle="miter"/>
              </v:line>
            </w:pict>
          </mc:Fallback>
        </mc:AlternateContent>
      </w:r>
      <w:r w:rsidR="00A05160" w:rsidRPr="00071427">
        <w:rPr>
          <w:noProof/>
          <w:sz w:val="28"/>
          <w:szCs w:val="28"/>
          <w:lang w:val="en-US"/>
        </w:rPr>
        <mc:AlternateContent>
          <mc:Choice Requires="wps">
            <w:drawing>
              <wp:anchor distT="0" distB="0" distL="114300" distR="114300" simplePos="0" relativeHeight="251669504" behindDoc="0" locked="0" layoutInCell="1" allowOverlap="1">
                <wp:simplePos x="0" y="0"/>
                <wp:positionH relativeFrom="column">
                  <wp:posOffset>5520059</wp:posOffset>
                </wp:positionH>
                <wp:positionV relativeFrom="paragraph">
                  <wp:posOffset>6284</wp:posOffset>
                </wp:positionV>
                <wp:extent cx="981718" cy="925619"/>
                <wp:effectExtent l="0" t="0" r="27940" b="27305"/>
                <wp:wrapNone/>
                <wp:docPr id="113" name="Rectangle: Rounded Corners 113"/>
                <wp:cNvGraphicFramePr/>
                <a:graphic xmlns:a="http://schemas.openxmlformats.org/drawingml/2006/main">
                  <a:graphicData uri="http://schemas.microsoft.com/office/word/2010/wordprocessingShape">
                    <wps:wsp>
                      <wps:cNvSpPr/>
                      <wps:spPr>
                        <a:xfrm>
                          <a:off x="0" y="0"/>
                          <a:ext cx="981718" cy="925619"/>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Default="00365128" w:rsidP="00A05160">
                            <w:pPr>
                              <w:spacing w:after="0"/>
                              <w:rPr>
                                <w:sz w:val="18"/>
                                <w:szCs w:val="18"/>
                              </w:rPr>
                            </w:pPr>
                            <w:r>
                              <w:rPr>
                                <w:sz w:val="18"/>
                                <w:szCs w:val="18"/>
                              </w:rPr>
                              <w:t xml:space="preserve">         </w:t>
                            </w:r>
                            <w:r w:rsidRPr="00A05160">
                              <w:rPr>
                                <w:sz w:val="18"/>
                                <w:szCs w:val="18"/>
                              </w:rPr>
                              <w:t xml:space="preserve">Aging </w:t>
                            </w:r>
                            <w:r>
                              <w:rPr>
                                <w:sz w:val="18"/>
                                <w:szCs w:val="18"/>
                              </w:rPr>
                              <w:t xml:space="preserve">       </w:t>
                            </w:r>
                            <w:r w:rsidRPr="00A05160">
                              <w:rPr>
                                <w:sz w:val="18"/>
                                <w:szCs w:val="18"/>
                              </w:rPr>
                              <w:t>Population</w:t>
                            </w:r>
                            <w:r>
                              <w:rPr>
                                <w:sz w:val="18"/>
                                <w:szCs w:val="18"/>
                              </w:rPr>
                              <w:t>;</w:t>
                            </w:r>
                          </w:p>
                          <w:p w:rsidR="00365128" w:rsidRPr="00A05160" w:rsidRDefault="00365128" w:rsidP="00A05160">
                            <w:pPr>
                              <w:spacing w:after="0"/>
                              <w:jc w:val="center"/>
                              <w:rPr>
                                <w:sz w:val="18"/>
                                <w:szCs w:val="18"/>
                              </w:rPr>
                            </w:pPr>
                            <w:r w:rsidRPr="00A05160">
                              <w:rPr>
                                <w:sz w:val="18"/>
                                <w:szCs w:val="18"/>
                              </w:rPr>
                              <w:t>Finance</w:t>
                            </w:r>
                            <w:r>
                              <w:rPr>
                                <w:sz w:val="18"/>
                                <w:szCs w:val="18"/>
                              </w:rPr>
                              <w:t>;</w:t>
                            </w:r>
                          </w:p>
                          <w:p w:rsidR="00365128" w:rsidRPr="00A05160" w:rsidRDefault="00365128" w:rsidP="00A05160">
                            <w:pPr>
                              <w:jc w:val="center"/>
                              <w:rPr>
                                <w:sz w:val="18"/>
                                <w:szCs w:val="18"/>
                              </w:rPr>
                            </w:pPr>
                            <w:r w:rsidRPr="00A05160">
                              <w:rPr>
                                <w:sz w:val="18"/>
                                <w:szCs w:val="18"/>
                              </w:rPr>
                              <w:t>C</w:t>
                            </w:r>
                            <w:r>
                              <w:rPr>
                                <w:sz w:val="18"/>
                                <w:szCs w:val="18"/>
                              </w:rPr>
                              <w:t>hanges in lifestyle.</w:t>
                            </w:r>
                          </w:p>
                          <w:p w:rsidR="00365128" w:rsidRDefault="00365128" w:rsidP="00A05160">
                            <w:pPr>
                              <w:jc w:val="center"/>
                              <w:rPr>
                                <w:sz w:val="20"/>
                                <w:szCs w:val="20"/>
                              </w:rPr>
                            </w:pPr>
                          </w:p>
                          <w:p w:rsidR="00365128" w:rsidRPr="00A05160" w:rsidRDefault="00365128" w:rsidP="00A05160">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ectangle: Rounded Corners 113" o:spid="_x0000_s1065" style="position:absolute;margin-left:434.65pt;margin-top:.5pt;width:77.3pt;height:72.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" fillcolor="white [3201]" strokecolor="#70ad47 [3209]" strokeweight="1pt">
                <v:stroke joinstyle="miter"/>
                <v:textbox>
                  <w:txbxContent>
                    <w:p w:rsidR="00365128" w:rsidRDefault="00365128" w:rsidP="00A05160">
                      <w:pPr>
                        <w:spacing w:after="0"/>
                        <w:rPr>
                          <w:sz w:val="18"/>
                          <w:szCs w:val="18"/>
                        </w:rPr>
                      </w:pPr>
                      <w:r>
                        <w:rPr>
                          <w:sz w:val="18"/>
                          <w:szCs w:val="18"/>
                        </w:rPr>
                        <w:t xml:space="preserve">         </w:t>
                      </w:r>
                      <w:r w:rsidRPr="00A05160">
                        <w:rPr>
                          <w:sz w:val="18"/>
                          <w:szCs w:val="18"/>
                        </w:rPr>
                        <w:t xml:space="preserve">Aging </w:t>
                      </w:r>
                      <w:r>
                        <w:rPr>
                          <w:sz w:val="18"/>
                          <w:szCs w:val="18"/>
                        </w:rPr>
                        <w:t xml:space="preserve">       </w:t>
                      </w:r>
                      <w:r w:rsidRPr="00A05160">
                        <w:rPr>
                          <w:sz w:val="18"/>
                          <w:szCs w:val="18"/>
                        </w:rPr>
                        <w:t>Population</w:t>
                      </w:r>
                      <w:r>
                        <w:rPr>
                          <w:sz w:val="18"/>
                          <w:szCs w:val="18"/>
                        </w:rPr>
                        <w:t>;</w:t>
                      </w:r>
                    </w:p>
                    <w:p w:rsidR="00365128" w:rsidRPr="00A05160" w:rsidRDefault="00365128" w:rsidP="00A05160">
                      <w:pPr>
                        <w:spacing w:after="0"/>
                        <w:jc w:val="center"/>
                        <w:rPr>
                          <w:sz w:val="18"/>
                          <w:szCs w:val="18"/>
                        </w:rPr>
                      </w:pPr>
                      <w:r w:rsidRPr="00A05160">
                        <w:rPr>
                          <w:sz w:val="18"/>
                          <w:szCs w:val="18"/>
                        </w:rPr>
                        <w:t>Finance</w:t>
                      </w:r>
                      <w:r>
                        <w:rPr>
                          <w:sz w:val="18"/>
                          <w:szCs w:val="18"/>
                        </w:rPr>
                        <w:t>;</w:t>
                      </w:r>
                    </w:p>
                    <w:p w:rsidR="00365128" w:rsidRPr="00A05160" w:rsidRDefault="00365128" w:rsidP="00A05160">
                      <w:pPr>
                        <w:jc w:val="center"/>
                        <w:rPr>
                          <w:sz w:val="18"/>
                          <w:szCs w:val="18"/>
                        </w:rPr>
                      </w:pPr>
                      <w:r w:rsidRPr="00A05160">
                        <w:rPr>
                          <w:sz w:val="18"/>
                          <w:szCs w:val="18"/>
                        </w:rPr>
                        <w:t>C</w:t>
                      </w:r>
                      <w:r>
                        <w:rPr>
                          <w:sz w:val="18"/>
                          <w:szCs w:val="18"/>
                        </w:rPr>
                        <w:t>hanges in lifestyle.</w:t>
                      </w:r>
                    </w:p>
                    <w:p w:rsidR="00365128" w:rsidRDefault="00365128" w:rsidP="00A05160">
                      <w:pPr>
                        <w:jc w:val="center"/>
                        <w:rPr>
                          <w:sz w:val="20"/>
                          <w:szCs w:val="20"/>
                        </w:rPr>
                      </w:pPr>
                    </w:p>
                    <w:p w:rsidR="00365128" w:rsidRPr="00A05160" w:rsidRDefault="00365128" w:rsidP="00A05160">
                      <w:pPr>
                        <w:jc w:val="center"/>
                        <w:rPr>
                          <w:sz w:val="20"/>
                          <w:szCs w:val="20"/>
                        </w:rPr>
                      </w:pPr>
                    </w:p>
                  </w:txbxContent>
                </v:textbox>
              </v:roundrect>
            </w:pict>
          </mc:Fallback>
        </mc:AlternateContent>
      </w:r>
      <w:r w:rsidR="005E0E43" w:rsidRPr="00071427">
        <w:rPr>
          <w:noProof/>
          <w:sz w:val="28"/>
          <w:szCs w:val="28"/>
          <w:lang w:val="en-US"/>
        </w:rPr>
        <mc:AlternateContent>
          <mc:Choice Requires="wps">
            <w:drawing>
              <wp:anchor distT="0" distB="0" distL="114300" distR="114300" simplePos="0" relativeHeight="251679744" behindDoc="0" locked="0" layoutInCell="1" allowOverlap="1">
                <wp:simplePos x="0" y="0"/>
                <wp:positionH relativeFrom="column">
                  <wp:posOffset>4319558</wp:posOffset>
                </wp:positionH>
                <wp:positionV relativeFrom="paragraph">
                  <wp:posOffset>17503</wp:posOffset>
                </wp:positionV>
                <wp:extent cx="201954" cy="5610"/>
                <wp:effectExtent l="0" t="0" r="26670" b="33020"/>
                <wp:wrapNone/>
                <wp:docPr id="124" name="Straight Connector 124"/>
                <wp:cNvGraphicFramePr/>
                <a:graphic xmlns:a="http://schemas.openxmlformats.org/drawingml/2006/main">
                  <a:graphicData uri="http://schemas.microsoft.com/office/word/2010/wordprocessingShape">
                    <wps:wsp>
                      <wps:cNvCnPr/>
                      <wps:spPr>
                        <a:xfrm flipV="1">
                          <a:off x="0" y="0"/>
                          <a:ext cx="201954" cy="5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4CA928" id="Straight Connector 124"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340.1pt,1.4pt" to="356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" strokecolor="#4472c4 [3204]" strokeweight=".5pt">
                <v:stroke joinstyle="miter"/>
              </v:line>
            </w:pict>
          </mc:Fallback>
        </mc:AlternateContent>
      </w:r>
    </w:p>
    <w:p w:rsidR="005E0E43" w:rsidRPr="00071427" w:rsidRDefault="00071427" w:rsidP="00071427">
      <w:pPr>
        <w:spacing w:line="240" w:lineRule="auto"/>
        <w:rPr>
          <w:sz w:val="28"/>
          <w:szCs w:val="28"/>
          <w:lang w:val="en-US"/>
        </w:rPr>
      </w:pPr>
      <w:r w:rsidRPr="00071427">
        <w:rPr>
          <w:noProof/>
          <w:sz w:val="28"/>
          <w:szCs w:val="28"/>
          <w:lang w:val="en-US"/>
        </w:rPr>
        <mc:AlternateContent>
          <mc:Choice Requires="wps">
            <w:drawing>
              <wp:anchor distT="0" distB="0" distL="114300" distR="114300" simplePos="0" relativeHeight="251663360" behindDoc="0" locked="0" layoutInCell="1" allowOverlap="1">
                <wp:simplePos x="0" y="0"/>
                <wp:positionH relativeFrom="column">
                  <wp:posOffset>1924049</wp:posOffset>
                </wp:positionH>
                <wp:positionV relativeFrom="paragraph">
                  <wp:posOffset>150494</wp:posOffset>
                </wp:positionV>
                <wp:extent cx="607060" cy="1304925"/>
                <wp:effectExtent l="0" t="0" r="21590" b="28575"/>
                <wp:wrapNone/>
                <wp:docPr id="107" name="Straight Connector 107"/>
                <wp:cNvGraphicFramePr/>
                <a:graphic xmlns:a="http://schemas.openxmlformats.org/drawingml/2006/main">
                  <a:graphicData uri="http://schemas.microsoft.com/office/word/2010/wordprocessingShape">
                    <wps:wsp>
                      <wps:cNvCnPr/>
                      <wps:spPr>
                        <a:xfrm flipH="1">
                          <a:off x="0" y="0"/>
                          <a:ext cx="607060" cy="1304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A5F327" id="Straight Connector 107"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5pt,11.85pt" to="199.3pt,1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" strokecolor="#4472c4 [3204]" strokeweight=".5pt">
                <v:stroke joinstyle="miter"/>
              </v:line>
            </w:pict>
          </mc:Fallback>
        </mc:AlternateContent>
      </w:r>
      <w:r w:rsidRPr="00071427">
        <w:rPr>
          <w:noProof/>
          <w:sz w:val="28"/>
          <w:szCs w:val="28"/>
          <w:lang w:val="en-US"/>
        </w:rPr>
        <mc:AlternateContent>
          <mc:Choice Requires="wps">
            <w:drawing>
              <wp:anchor distT="0" distB="0" distL="114300" distR="114300" simplePos="0" relativeHeight="251664384" behindDoc="0" locked="0" layoutInCell="1" allowOverlap="1">
                <wp:simplePos x="0" y="0"/>
                <wp:positionH relativeFrom="column">
                  <wp:posOffset>3352800</wp:posOffset>
                </wp:positionH>
                <wp:positionV relativeFrom="paragraph">
                  <wp:posOffset>150495</wp:posOffset>
                </wp:positionV>
                <wp:extent cx="637540" cy="1390650"/>
                <wp:effectExtent l="0" t="0" r="29210" b="19050"/>
                <wp:wrapNone/>
                <wp:docPr id="108" name="Straight Connector 108"/>
                <wp:cNvGraphicFramePr/>
                <a:graphic xmlns:a="http://schemas.openxmlformats.org/drawingml/2006/main">
                  <a:graphicData uri="http://schemas.microsoft.com/office/word/2010/wordprocessingShape">
                    <wps:wsp>
                      <wps:cNvCnPr/>
                      <wps:spPr>
                        <a:xfrm flipH="1">
                          <a:off x="0" y="0"/>
                          <a:ext cx="637540" cy="1390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F0D114" id="Straight Connector 108"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pt,11.85pt" to="314.2pt,1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" strokecolor="#4472c4 [3204]" strokeweight=".5pt">
                <v:stroke joinstyle="miter"/>
              </v:line>
            </w:pict>
          </mc:Fallback>
        </mc:AlternateContent>
      </w:r>
      <w:r w:rsidR="001D6C8A" w:rsidRPr="00071427">
        <w:rPr>
          <w:noProof/>
          <w:sz w:val="28"/>
          <w:szCs w:val="28"/>
          <w:lang w:val="en-US"/>
        </w:rPr>
        <mc:AlternateContent>
          <mc:Choice Requires="wps">
            <w:drawing>
              <wp:anchor distT="0" distB="0" distL="114300" distR="114300" simplePos="0" relativeHeight="251695104" behindDoc="0" locked="0" layoutInCell="1" allowOverlap="1">
                <wp:simplePos x="0" y="0"/>
                <wp:positionH relativeFrom="column">
                  <wp:posOffset>2630466</wp:posOffset>
                </wp:positionH>
                <wp:positionV relativeFrom="paragraph">
                  <wp:posOffset>235463</wp:posOffset>
                </wp:positionV>
                <wp:extent cx="1058379" cy="256784"/>
                <wp:effectExtent l="0" t="0" r="27940" b="10160"/>
                <wp:wrapNone/>
                <wp:docPr id="236" name="Rectangle: Rounded Corners 236"/>
                <wp:cNvGraphicFramePr/>
                <a:graphic xmlns:a="http://schemas.openxmlformats.org/drawingml/2006/main">
                  <a:graphicData uri="http://schemas.microsoft.com/office/word/2010/wordprocessingShape">
                    <wps:wsp>
                      <wps:cNvSpPr/>
                      <wps:spPr>
                        <a:xfrm>
                          <a:off x="0" y="0"/>
                          <a:ext cx="1058379" cy="256784"/>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Pr="001D6C8A" w:rsidRDefault="00365128" w:rsidP="006E1427">
                            <w:pPr>
                              <w:jc w:val="center"/>
                              <w:rPr>
                                <w:sz w:val="16"/>
                                <w:szCs w:val="16"/>
                              </w:rPr>
                            </w:pPr>
                            <w:r w:rsidRPr="001D6C8A">
                              <w:rPr>
                                <w:sz w:val="16"/>
                                <w:szCs w:val="16"/>
                              </w:rPr>
                              <w:t>Medical 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36" o:spid="_x0000_s1066" style="position:absolute;margin-left:207.1pt;margin-top:18.55pt;width:83.35pt;height:20.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" fillcolor="white [3201]" strokecolor="#70ad47 [3209]" strokeweight="1pt">
                <v:stroke joinstyle="miter"/>
                <v:textbox>
                  <w:txbxContent>
                    <w:p w:rsidR="00365128" w:rsidRPr="001D6C8A" w:rsidRDefault="00365128" w:rsidP="006E1427">
                      <w:pPr>
                        <w:jc w:val="center"/>
                        <w:rPr>
                          <w:sz w:val="16"/>
                          <w:szCs w:val="16"/>
                        </w:rPr>
                      </w:pPr>
                      <w:r w:rsidRPr="001D6C8A">
                        <w:rPr>
                          <w:sz w:val="16"/>
                          <w:szCs w:val="16"/>
                        </w:rPr>
                        <w:t>Medical equipment</w:t>
                      </w:r>
                    </w:p>
                  </w:txbxContent>
                </v:textbox>
              </v:roundrect>
            </w:pict>
          </mc:Fallback>
        </mc:AlternateContent>
      </w:r>
      <w:r w:rsidR="005E0E43" w:rsidRPr="00071427">
        <w:rPr>
          <w:noProof/>
          <w:sz w:val="28"/>
          <w:szCs w:val="28"/>
          <w:lang w:val="en-US"/>
        </w:rPr>
        <mc:AlternateContent>
          <mc:Choice Requires="wps">
            <w:drawing>
              <wp:anchor distT="0" distB="0" distL="114300" distR="114300" simplePos="0" relativeHeight="251659264" behindDoc="0" locked="0" layoutInCell="1" allowOverlap="1">
                <wp:simplePos x="0" y="0"/>
                <wp:positionH relativeFrom="column">
                  <wp:posOffset>695617</wp:posOffset>
                </wp:positionH>
                <wp:positionV relativeFrom="paragraph">
                  <wp:posOffset>146880</wp:posOffset>
                </wp:positionV>
                <wp:extent cx="4869320" cy="0"/>
                <wp:effectExtent l="0" t="0" r="0" b="0"/>
                <wp:wrapNone/>
                <wp:docPr id="103" name="Straight Connector 103"/>
                <wp:cNvGraphicFramePr/>
                <a:graphic xmlns:a="http://schemas.openxmlformats.org/drawingml/2006/main">
                  <a:graphicData uri="http://schemas.microsoft.com/office/word/2010/wordprocessingShape">
                    <wps:wsp>
                      <wps:cNvCnPr/>
                      <wps:spPr>
                        <a:xfrm>
                          <a:off x="0" y="0"/>
                          <a:ext cx="48693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BCB355" id="Straight Connector 10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4.75pt,11.55pt" to="438.15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" strokecolor="#4472c4 [3204]" strokeweight=".5pt">
                <v:stroke joinstyle="miter"/>
              </v:line>
            </w:pict>
          </mc:Fallback>
        </mc:AlternateContent>
      </w:r>
    </w:p>
    <w:p w:rsidR="005E0E43" w:rsidRPr="00071427" w:rsidRDefault="006B4EF7" w:rsidP="00071427">
      <w:pPr>
        <w:spacing w:line="240" w:lineRule="auto"/>
        <w:rPr>
          <w:sz w:val="28"/>
          <w:szCs w:val="28"/>
          <w:lang w:val="en-US"/>
        </w:rPr>
      </w:pPr>
      <w:r w:rsidRPr="00071427">
        <w:rPr>
          <w:noProof/>
          <w:sz w:val="28"/>
          <w:szCs w:val="28"/>
          <w:lang w:val="en-US"/>
        </w:rPr>
        <mc:AlternateContent>
          <mc:Choice Requires="wps">
            <w:drawing>
              <wp:anchor distT="0" distB="0" distL="114300" distR="114300" simplePos="0" relativeHeight="251693056" behindDoc="0" locked="0" layoutInCell="1" allowOverlap="1">
                <wp:simplePos x="0" y="0"/>
                <wp:positionH relativeFrom="column">
                  <wp:posOffset>1608797</wp:posOffset>
                </wp:positionH>
                <wp:positionV relativeFrom="paragraph">
                  <wp:posOffset>47527</wp:posOffset>
                </wp:positionV>
                <wp:extent cx="532909" cy="258051"/>
                <wp:effectExtent l="0" t="0" r="19685" b="27940"/>
                <wp:wrapNone/>
                <wp:docPr id="233" name="Rectangle: Rounded Corners 233"/>
                <wp:cNvGraphicFramePr/>
                <a:graphic xmlns:a="http://schemas.openxmlformats.org/drawingml/2006/main">
                  <a:graphicData uri="http://schemas.microsoft.com/office/word/2010/wordprocessingShape">
                    <wps:wsp>
                      <wps:cNvSpPr/>
                      <wps:spPr>
                        <a:xfrm>
                          <a:off x="0" y="0"/>
                          <a:ext cx="532909" cy="258051"/>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Default="00365128" w:rsidP="00FF4B9B">
                            <w:pPr>
                              <w:jc w:val="center"/>
                            </w:pPr>
                            <w:r w:rsidRPr="00FF4B9B">
                              <w:rPr>
                                <w:sz w:val="16"/>
                                <w:szCs w:val="16"/>
                                <w:lang w:val="en"/>
                              </w:rPr>
                              <w:t>alcohol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33" o:spid="_x0000_s1067" style="position:absolute;margin-left:126.7pt;margin-top:3.75pt;width:41.95pt;height:20.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" fillcolor="white [3201]" strokecolor="#70ad47 [3209]" strokeweight="1pt">
                <v:stroke joinstyle="miter"/>
                <v:textbox>
                  <w:txbxContent>
                    <w:p w:rsidR="00365128" w:rsidRDefault="00365128" w:rsidP="00FF4B9B">
                      <w:pPr>
                        <w:jc w:val="center"/>
                      </w:pPr>
                      <w:r w:rsidRPr="00FF4B9B">
                        <w:rPr>
                          <w:sz w:val="16"/>
                          <w:szCs w:val="16"/>
                          <w:lang w:val="en"/>
                        </w:rPr>
                        <w:t>alcohol</w:t>
                      </w:r>
                    </w:p>
                  </w:txbxContent>
                </v:textbox>
              </v:roundrect>
            </w:pict>
          </mc:Fallback>
        </mc:AlternateContent>
      </w:r>
      <w:r w:rsidRPr="00071427">
        <w:rPr>
          <w:noProof/>
          <w:sz w:val="28"/>
          <w:szCs w:val="28"/>
          <w:lang w:val="en-US"/>
        </w:rPr>
        <mc:AlternateContent>
          <mc:Choice Requires="wps">
            <w:drawing>
              <wp:anchor distT="0" distB="0" distL="114300" distR="114300" simplePos="0" relativeHeight="251680768" behindDoc="0" locked="0" layoutInCell="1" allowOverlap="1">
                <wp:simplePos x="0" y="0"/>
                <wp:positionH relativeFrom="column">
                  <wp:posOffset>2135798</wp:posOffset>
                </wp:positionH>
                <wp:positionV relativeFrom="paragraph">
                  <wp:posOffset>171059</wp:posOffset>
                </wp:positionV>
                <wp:extent cx="246832" cy="5610"/>
                <wp:effectExtent l="0" t="0" r="20320" b="33020"/>
                <wp:wrapNone/>
                <wp:docPr id="125" name="Straight Connector 125"/>
                <wp:cNvGraphicFramePr/>
                <a:graphic xmlns:a="http://schemas.openxmlformats.org/drawingml/2006/main">
                  <a:graphicData uri="http://schemas.microsoft.com/office/word/2010/wordprocessingShape">
                    <wps:wsp>
                      <wps:cNvCnPr/>
                      <wps:spPr>
                        <a:xfrm flipV="1">
                          <a:off x="0" y="0"/>
                          <a:ext cx="246832" cy="5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58CCE5" id="Straight Connector 125"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168.15pt,13.45pt" to="187.6pt,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" strokecolor="#4472c4 [3204]" strokeweight=".5pt">
                <v:stroke joinstyle="miter"/>
              </v:line>
            </w:pict>
          </mc:Fallback>
        </mc:AlternateContent>
      </w:r>
      <w:r w:rsidRPr="00071427">
        <w:rPr>
          <w:noProof/>
          <w:sz w:val="28"/>
          <w:szCs w:val="28"/>
          <w:lang w:val="en-US"/>
        </w:rPr>
        <mc:AlternateContent>
          <mc:Choice Requires="wps">
            <w:drawing>
              <wp:anchor distT="0" distB="0" distL="114300" distR="114300" simplePos="0" relativeHeight="251682816" behindDoc="0" locked="0" layoutInCell="1" allowOverlap="1">
                <wp:simplePos x="0" y="0"/>
                <wp:positionH relativeFrom="column">
                  <wp:posOffset>3676846</wp:posOffset>
                </wp:positionH>
                <wp:positionV relativeFrom="paragraph">
                  <wp:posOffset>162755</wp:posOffset>
                </wp:positionV>
                <wp:extent cx="162685" cy="0"/>
                <wp:effectExtent l="0" t="0" r="0" b="0"/>
                <wp:wrapNone/>
                <wp:docPr id="127" name="Straight Connector 127"/>
                <wp:cNvGraphicFramePr/>
                <a:graphic xmlns:a="http://schemas.openxmlformats.org/drawingml/2006/main">
                  <a:graphicData uri="http://schemas.microsoft.com/office/word/2010/wordprocessingShape">
                    <wps:wsp>
                      <wps:cNvCnPr/>
                      <wps:spPr>
                        <a:xfrm>
                          <a:off x="0" y="0"/>
                          <a:ext cx="16268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A8E9F6" id="Straight Connector 127"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289.5pt,12.8pt" to="302.3pt,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" strokecolor="#4472c4 [3204]" strokeweight=".5pt">
                <v:stroke joinstyle="miter"/>
              </v:line>
            </w:pict>
          </mc:Fallback>
        </mc:AlternateContent>
      </w:r>
    </w:p>
    <w:p w:rsidR="005E0E43" w:rsidRPr="00071427" w:rsidRDefault="005E0E43" w:rsidP="00071427">
      <w:pPr>
        <w:spacing w:line="240" w:lineRule="auto"/>
        <w:rPr>
          <w:sz w:val="28"/>
          <w:szCs w:val="28"/>
          <w:lang w:val="en-US"/>
        </w:rPr>
      </w:pPr>
    </w:p>
    <w:p w:rsidR="005E0E43" w:rsidRPr="00071427" w:rsidRDefault="006B4EF7" w:rsidP="00071427">
      <w:pPr>
        <w:spacing w:line="240" w:lineRule="auto"/>
        <w:rPr>
          <w:sz w:val="28"/>
          <w:szCs w:val="28"/>
          <w:lang w:val="en-US"/>
        </w:rPr>
      </w:pPr>
      <w:r w:rsidRPr="00071427">
        <w:rPr>
          <w:noProof/>
          <w:sz w:val="28"/>
          <w:szCs w:val="28"/>
          <w:lang w:val="en-US"/>
        </w:rPr>
        <mc:AlternateContent>
          <mc:Choice Requires="wps">
            <w:drawing>
              <wp:anchor distT="0" distB="0" distL="114300" distR="114300" simplePos="0" relativeHeight="251694080" behindDoc="0" locked="0" layoutInCell="1" allowOverlap="1">
                <wp:simplePos x="0" y="0"/>
                <wp:positionH relativeFrom="column">
                  <wp:posOffset>1400175</wp:posOffset>
                </wp:positionH>
                <wp:positionV relativeFrom="paragraph">
                  <wp:posOffset>52070</wp:posOffset>
                </wp:positionV>
                <wp:extent cx="533400" cy="244475"/>
                <wp:effectExtent l="0" t="0" r="19050" b="22225"/>
                <wp:wrapNone/>
                <wp:docPr id="234" name="Rectangle: Rounded Corners 234"/>
                <wp:cNvGraphicFramePr/>
                <a:graphic xmlns:a="http://schemas.openxmlformats.org/drawingml/2006/main">
                  <a:graphicData uri="http://schemas.microsoft.com/office/word/2010/wordprocessingShape">
                    <wps:wsp>
                      <wps:cNvSpPr/>
                      <wps:spPr>
                        <a:xfrm>
                          <a:off x="0" y="0"/>
                          <a:ext cx="533400" cy="244475"/>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Pr="0039341A" w:rsidRDefault="00365128" w:rsidP="0039341A">
                            <w:pPr>
                              <w:jc w:val="center"/>
                              <w:rPr>
                                <w:sz w:val="16"/>
                                <w:szCs w:val="16"/>
                              </w:rPr>
                            </w:pPr>
                            <w:r w:rsidRPr="0039341A">
                              <w:rPr>
                                <w:sz w:val="16"/>
                                <w:szCs w:val="16"/>
                                <w:lang w:val="en"/>
                              </w:rPr>
                              <w:t>smoking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34" o:spid="_x0000_s1068" style="position:absolute;margin-left:110.25pt;margin-top:4.1pt;width:42pt;height:19.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" fillcolor="white [3201]" strokecolor="#70ad47 [3209]" strokeweight="1pt">
                <v:stroke joinstyle="miter"/>
                <v:textbox>
                  <w:txbxContent>
                    <w:p w:rsidR="00365128" w:rsidRPr="0039341A" w:rsidRDefault="00365128" w:rsidP="0039341A">
                      <w:pPr>
                        <w:jc w:val="center"/>
                        <w:rPr>
                          <w:sz w:val="16"/>
                          <w:szCs w:val="16"/>
                        </w:rPr>
                      </w:pPr>
                      <w:r w:rsidRPr="0039341A">
                        <w:rPr>
                          <w:sz w:val="16"/>
                          <w:szCs w:val="16"/>
                          <w:lang w:val="en"/>
                        </w:rPr>
                        <w:t>smoking</w:t>
                      </w:r>
                    </w:p>
                  </w:txbxContent>
                </v:textbox>
              </v:roundrect>
            </w:pict>
          </mc:Fallback>
        </mc:AlternateContent>
      </w:r>
      <w:r w:rsidRPr="00071427">
        <w:rPr>
          <w:noProof/>
          <w:sz w:val="28"/>
          <w:szCs w:val="28"/>
          <w:lang w:val="en-US"/>
        </w:rPr>
        <mc:AlternateContent>
          <mc:Choice Requires="wps">
            <w:drawing>
              <wp:anchor distT="0" distB="0" distL="114300" distR="114300" simplePos="0" relativeHeight="251681792" behindDoc="0" locked="0" layoutInCell="1" allowOverlap="1">
                <wp:simplePos x="0" y="0"/>
                <wp:positionH relativeFrom="column">
                  <wp:posOffset>1916723</wp:posOffset>
                </wp:positionH>
                <wp:positionV relativeFrom="paragraph">
                  <wp:posOffset>192991</wp:posOffset>
                </wp:positionV>
                <wp:extent cx="150837" cy="6008"/>
                <wp:effectExtent l="0" t="0" r="20955" b="32385"/>
                <wp:wrapNone/>
                <wp:docPr id="126" name="Straight Connector 126"/>
                <wp:cNvGraphicFramePr/>
                <a:graphic xmlns:a="http://schemas.openxmlformats.org/drawingml/2006/main">
                  <a:graphicData uri="http://schemas.microsoft.com/office/word/2010/wordprocessingShape">
                    <wps:wsp>
                      <wps:cNvCnPr/>
                      <wps:spPr>
                        <a:xfrm flipV="1">
                          <a:off x="0" y="0"/>
                          <a:ext cx="150837" cy="60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1BBD3C" id="Straight Connector 126"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0.9pt,15.2pt" to="162.8pt,1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" strokecolor="#4472c4 [3204]" strokeweight=".5pt">
                <v:stroke joinstyle="miter"/>
              </v:line>
            </w:pict>
          </mc:Fallback>
        </mc:AlternateContent>
      </w:r>
      <w:r w:rsidRPr="00071427">
        <w:rPr>
          <w:noProof/>
          <w:sz w:val="28"/>
          <w:szCs w:val="28"/>
          <w:lang w:val="en-US"/>
        </w:rPr>
        <mc:AlternateContent>
          <mc:Choice Requires="wps">
            <w:drawing>
              <wp:anchor distT="0" distB="0" distL="114300" distR="114300" simplePos="0" relativeHeight="251696128" behindDoc="0" locked="0" layoutInCell="1" allowOverlap="1">
                <wp:simplePos x="0" y="0"/>
                <wp:positionH relativeFrom="column">
                  <wp:posOffset>2377929</wp:posOffset>
                </wp:positionH>
                <wp:positionV relativeFrom="paragraph">
                  <wp:posOffset>45476</wp:posOffset>
                </wp:positionV>
                <wp:extent cx="1014656" cy="263525"/>
                <wp:effectExtent l="0" t="0" r="14605" b="22225"/>
                <wp:wrapNone/>
                <wp:docPr id="237" name="Rectangle: Rounded Corners 237"/>
                <wp:cNvGraphicFramePr/>
                <a:graphic xmlns:a="http://schemas.openxmlformats.org/drawingml/2006/main">
                  <a:graphicData uri="http://schemas.microsoft.com/office/word/2010/wordprocessingShape">
                    <wps:wsp>
                      <wps:cNvSpPr/>
                      <wps:spPr>
                        <a:xfrm>
                          <a:off x="0" y="0"/>
                          <a:ext cx="1014656" cy="263525"/>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Pr="00FF4B9B" w:rsidRDefault="00365128" w:rsidP="00FF4B9B">
                            <w:pPr>
                              <w:jc w:val="center"/>
                              <w:rPr>
                                <w:sz w:val="16"/>
                                <w:szCs w:val="16"/>
                              </w:rPr>
                            </w:pPr>
                            <w:r>
                              <w:rPr>
                                <w:sz w:val="16"/>
                                <w:szCs w:val="16"/>
                              </w:rPr>
                              <w:t xml:space="preserve">Electronic record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37" o:spid="_x0000_s1069" style="position:absolute;margin-left:187.25pt;margin-top:3.6pt;width:79.9pt;height:20.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" fillcolor="white [3201]" strokecolor="#70ad47 [3209]" strokeweight="1pt">
                <v:stroke joinstyle="miter"/>
                <v:textbox>
                  <w:txbxContent>
                    <w:p w:rsidR="00365128" w:rsidRPr="00FF4B9B" w:rsidRDefault="00365128" w:rsidP="00FF4B9B">
                      <w:pPr>
                        <w:jc w:val="center"/>
                        <w:rPr>
                          <w:sz w:val="16"/>
                          <w:szCs w:val="16"/>
                        </w:rPr>
                      </w:pPr>
                      <w:r>
                        <w:rPr>
                          <w:sz w:val="16"/>
                          <w:szCs w:val="16"/>
                        </w:rPr>
                        <w:t xml:space="preserve">Electronic record </w:t>
                      </w:r>
                    </w:p>
                  </w:txbxContent>
                </v:textbox>
              </v:roundrect>
            </w:pict>
          </mc:Fallback>
        </mc:AlternateContent>
      </w:r>
      <w:r w:rsidRPr="00071427">
        <w:rPr>
          <w:noProof/>
          <w:sz w:val="28"/>
          <w:szCs w:val="28"/>
          <w:lang w:val="en-US"/>
        </w:rPr>
        <mc:AlternateContent>
          <mc:Choice Requires="wps">
            <w:drawing>
              <wp:anchor distT="0" distB="0" distL="114300" distR="114300" simplePos="0" relativeHeight="251683840" behindDoc="0" locked="0" layoutInCell="1" allowOverlap="1">
                <wp:simplePos x="0" y="0"/>
                <wp:positionH relativeFrom="column">
                  <wp:posOffset>3388946</wp:posOffset>
                </wp:positionH>
                <wp:positionV relativeFrom="paragraph">
                  <wp:posOffset>177165</wp:posOffset>
                </wp:positionV>
                <wp:extent cx="151465" cy="0"/>
                <wp:effectExtent l="0" t="0" r="0" b="0"/>
                <wp:wrapNone/>
                <wp:docPr id="224" name="Straight Connector 224"/>
                <wp:cNvGraphicFramePr/>
                <a:graphic xmlns:a="http://schemas.openxmlformats.org/drawingml/2006/main">
                  <a:graphicData uri="http://schemas.microsoft.com/office/word/2010/wordprocessingShape">
                    <wps:wsp>
                      <wps:cNvCnPr/>
                      <wps:spPr>
                        <a:xfrm>
                          <a:off x="0" y="0"/>
                          <a:ext cx="15146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198775" id="Straight Connector 22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266.85pt,13.95pt" to="278.8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" strokecolor="#4472c4 [3204]" strokeweight=".5pt">
                <v:stroke joinstyle="miter"/>
              </v:line>
            </w:pict>
          </mc:Fallback>
        </mc:AlternateContent>
      </w:r>
    </w:p>
    <w:p w:rsidR="005E0E43" w:rsidRPr="00071427" w:rsidRDefault="00071427" w:rsidP="00071427">
      <w:pPr>
        <w:spacing w:line="240" w:lineRule="auto"/>
        <w:rPr>
          <w:sz w:val="28"/>
          <w:szCs w:val="28"/>
          <w:lang w:val="en-US"/>
        </w:rPr>
      </w:pPr>
      <w:r w:rsidRPr="00071427">
        <w:rPr>
          <w:noProof/>
          <w:sz w:val="28"/>
          <w:szCs w:val="28"/>
          <w:lang w:val="en-US"/>
        </w:rPr>
        <mc:AlternateContent>
          <mc:Choice Requires="wps">
            <w:drawing>
              <wp:anchor distT="0" distB="0" distL="114300" distR="114300" simplePos="0" relativeHeight="251672576" behindDoc="0" locked="0" layoutInCell="1" allowOverlap="1">
                <wp:simplePos x="0" y="0"/>
                <wp:positionH relativeFrom="column">
                  <wp:posOffset>2806700</wp:posOffset>
                </wp:positionH>
                <wp:positionV relativeFrom="paragraph">
                  <wp:posOffset>269875</wp:posOffset>
                </wp:positionV>
                <wp:extent cx="1088304" cy="302930"/>
                <wp:effectExtent l="0" t="0" r="17145" b="20955"/>
                <wp:wrapNone/>
                <wp:docPr id="117" name="Rectangle: Rounded Corners 117"/>
                <wp:cNvGraphicFramePr/>
                <a:graphic xmlns:a="http://schemas.openxmlformats.org/drawingml/2006/main">
                  <a:graphicData uri="http://schemas.microsoft.com/office/word/2010/wordprocessingShape">
                    <wps:wsp>
                      <wps:cNvSpPr/>
                      <wps:spPr>
                        <a:xfrm>
                          <a:off x="0" y="0"/>
                          <a:ext cx="1088304" cy="30293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Default="00365128" w:rsidP="00A05160">
                            <w:pPr>
                              <w:jc w:val="center"/>
                            </w:pPr>
                            <w: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ectangle: Rounded Corners 117" o:spid="_x0000_s1070" style="position:absolute;margin-left:221pt;margin-top:21.25pt;width:85.7pt;height:23.85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" fillcolor="white [3201]" strokecolor="#70ad47 [3209]" strokeweight="1pt">
                <v:stroke joinstyle="miter"/>
                <v:textbox>
                  <w:txbxContent>
                    <w:p w:rsidR="00365128" w:rsidRDefault="00365128" w:rsidP="00A05160">
                      <w:pPr>
                        <w:jc w:val="center"/>
                      </w:pPr>
                      <w:r>
                        <w:t>equipment</w:t>
                      </w:r>
                    </w:p>
                  </w:txbxContent>
                </v:textbox>
              </v:roundrect>
            </w:pict>
          </mc:Fallback>
        </mc:AlternateContent>
      </w:r>
      <w:r w:rsidR="006B4EF7" w:rsidRPr="00071427">
        <w:rPr>
          <w:noProof/>
          <w:sz w:val="28"/>
          <w:szCs w:val="28"/>
          <w:lang w:val="en-US"/>
        </w:rPr>
        <mc:AlternateContent>
          <mc:Choice Requires="wps">
            <w:drawing>
              <wp:anchor distT="0" distB="0" distL="114300" distR="114300" simplePos="0" relativeHeight="251671552" behindDoc="0" locked="0" layoutInCell="1" allowOverlap="1">
                <wp:simplePos x="0" y="0"/>
                <wp:positionH relativeFrom="column">
                  <wp:posOffset>1207380</wp:posOffset>
                </wp:positionH>
                <wp:positionV relativeFrom="paragraph">
                  <wp:posOffset>185420</wp:posOffset>
                </wp:positionV>
                <wp:extent cx="970120" cy="274880"/>
                <wp:effectExtent l="0" t="0" r="20955" b="11430"/>
                <wp:wrapNone/>
                <wp:docPr id="116" name="Rectangle: Rounded Corners 116"/>
                <wp:cNvGraphicFramePr/>
                <a:graphic xmlns:a="http://schemas.openxmlformats.org/drawingml/2006/main">
                  <a:graphicData uri="http://schemas.microsoft.com/office/word/2010/wordprocessingShape">
                    <wps:wsp>
                      <wps:cNvSpPr/>
                      <wps:spPr>
                        <a:xfrm>
                          <a:off x="0" y="0"/>
                          <a:ext cx="970120" cy="27488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65128" w:rsidRDefault="00365128" w:rsidP="00A05160">
                            <w:pPr>
                              <w:jc w:val="center"/>
                            </w:pPr>
                            <w:r>
                              <w:t>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id="Rectangle: Rounded Corners 116" o:spid="_x0000_s1071" style="position:absolute;margin-left:95.05pt;margin-top:14.6pt;width:76.4pt;height:21.6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" fillcolor="white [3201]" strokecolor="#70ad47 [3209]" strokeweight="1pt">
                <v:stroke joinstyle="miter"/>
                <v:textbox>
                  <w:txbxContent>
                    <w:p w:rsidR="00365128" w:rsidRDefault="00365128" w:rsidP="00A05160">
                      <w:pPr>
                        <w:jc w:val="center"/>
                      </w:pPr>
                      <w:r>
                        <w:t>materials</w:t>
                      </w:r>
                    </w:p>
                  </w:txbxContent>
                </v:textbox>
              </v:roundrect>
            </w:pict>
          </mc:Fallback>
        </mc:AlternateContent>
      </w:r>
      <w:r w:rsidR="005E0E43" w:rsidRPr="00071427">
        <w:rPr>
          <w:noProof/>
          <w:sz w:val="28"/>
          <w:szCs w:val="28"/>
          <w:lang w:val="en-US"/>
        </w:rPr>
        <mc:AlternateContent>
          <mc:Choice Requires="wps">
            <w:drawing>
              <wp:anchor distT="0" distB="0" distL="114300" distR="114300" simplePos="0" relativeHeight="251670528" behindDoc="0" locked="0" layoutInCell="1" allowOverlap="1">
                <wp:simplePos x="0" y="0"/>
                <wp:positionH relativeFrom="column">
                  <wp:posOffset>1262209</wp:posOffset>
                </wp:positionH>
                <wp:positionV relativeFrom="paragraph">
                  <wp:posOffset>170722</wp:posOffset>
                </wp:positionV>
                <wp:extent cx="11219" cy="22439"/>
                <wp:effectExtent l="0" t="0" r="27305" b="15875"/>
                <wp:wrapNone/>
                <wp:docPr id="115" name="Straight Connector 115"/>
                <wp:cNvGraphicFramePr/>
                <a:graphic xmlns:a="http://schemas.openxmlformats.org/drawingml/2006/main">
                  <a:graphicData uri="http://schemas.microsoft.com/office/word/2010/wordprocessingShape">
                    <wps:wsp>
                      <wps:cNvCnPr/>
                      <wps:spPr>
                        <a:xfrm flipV="1">
                          <a:off x="0" y="0"/>
                          <a:ext cx="11219" cy="224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3A236D" id="Straight Connector 115"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99.4pt,13.45pt" to="100.3pt,1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" strokecolor="#4472c4 [3204]" strokeweight=".5pt">
                <v:stroke joinstyle="miter"/>
              </v:line>
            </w:pict>
          </mc:Fallback>
        </mc:AlternateContent>
      </w:r>
    </w:p>
    <w:p w:rsidR="005D2BD7" w:rsidRPr="00071427" w:rsidRDefault="005D2BD7" w:rsidP="00071427">
      <w:pPr>
        <w:pStyle w:val="Heading2"/>
        <w:spacing w:line="240" w:lineRule="auto"/>
        <w:rPr>
          <w:rFonts w:asciiTheme="minorHAnsi" w:eastAsiaTheme="minorHAnsi" w:hAnsiTheme="minorHAnsi" w:cstheme="minorBidi"/>
          <w:color w:val="auto"/>
          <w:sz w:val="28"/>
          <w:szCs w:val="28"/>
          <w:lang w:val="en-GB"/>
        </w:rPr>
      </w:pPr>
    </w:p>
    <w:p w:rsidR="005D2BD7" w:rsidRPr="00071427" w:rsidRDefault="005D2BD7" w:rsidP="00071427">
      <w:pPr>
        <w:spacing w:line="360" w:lineRule="auto"/>
        <w:rPr>
          <w:sz w:val="28"/>
          <w:szCs w:val="28"/>
        </w:rPr>
      </w:pPr>
    </w:p>
    <w:p w:rsidR="005D2BD7" w:rsidRPr="00071427" w:rsidRDefault="005D2BD7" w:rsidP="00071427">
      <w:pPr>
        <w:pStyle w:val="Heading2"/>
        <w:spacing w:line="360" w:lineRule="auto"/>
        <w:rPr>
          <w:sz w:val="28"/>
          <w:szCs w:val="28"/>
        </w:rPr>
      </w:pPr>
    </w:p>
    <w:p w:rsidR="00634B53" w:rsidRDefault="00634B53" w:rsidP="00634B53"/>
    <w:p w:rsidR="00634B53" w:rsidRDefault="00634B53" w:rsidP="00634B53"/>
    <w:p w:rsidR="00634B53" w:rsidRDefault="00634B53" w:rsidP="00634B53"/>
    <w:p w:rsidR="00634B53" w:rsidRDefault="00634B53" w:rsidP="00634B53"/>
    <w:p w:rsidR="00634B53" w:rsidRDefault="00634B53" w:rsidP="00634B53"/>
    <w:p w:rsidR="00634B53" w:rsidRDefault="00634B53" w:rsidP="00634B53"/>
    <w:p w:rsidR="00634B53" w:rsidRDefault="00634B53" w:rsidP="00634B53"/>
    <w:p w:rsidR="00634B53" w:rsidRDefault="00634B53" w:rsidP="00634B53"/>
    <w:p w:rsidR="00634B53" w:rsidRDefault="00634B53" w:rsidP="00634B53"/>
    <w:p w:rsidR="005D2BD7" w:rsidRPr="00071427" w:rsidRDefault="002A3002" w:rsidP="00B34F16">
      <w:pPr>
        <w:pStyle w:val="Heading1"/>
      </w:pPr>
      <w:bookmarkStart w:id="14" w:name="_Toc511991761"/>
      <w:r w:rsidRPr="00071427">
        <w:t>Stakeholder analysis</w:t>
      </w:r>
      <w:bookmarkEnd w:id="14"/>
    </w:p>
    <w:p w:rsidR="00813891" w:rsidRPr="00071427" w:rsidRDefault="00813891" w:rsidP="00071427">
      <w:pPr>
        <w:spacing w:line="360" w:lineRule="auto"/>
        <w:rPr>
          <w:sz w:val="28"/>
          <w:szCs w:val="28"/>
          <w:lang w:val="en"/>
        </w:rPr>
      </w:pPr>
    </w:p>
    <w:p w:rsidR="009406CF" w:rsidRPr="00071427" w:rsidRDefault="009406CF" w:rsidP="00071427">
      <w:pPr>
        <w:spacing w:line="360" w:lineRule="auto"/>
        <w:rPr>
          <w:sz w:val="28"/>
          <w:szCs w:val="28"/>
        </w:rPr>
      </w:pPr>
      <w:r w:rsidRPr="00071427">
        <w:rPr>
          <w:sz w:val="28"/>
          <w:szCs w:val="28"/>
          <w:lang w:val="en"/>
        </w:rPr>
        <w:t>A technique that allows you to identify the individuals or organizations to be included in the NHS is known as "stakeholder analysis". The following steps have been identified to support stakeholder analysis: Identification and mapping of internal and external stakeholders; Assess the nature of the influence and importance of each stakeholder; Build a matrix to identify the influence and importance of stakeholders; Monitor and manage relationships with interested parties.</w:t>
      </w:r>
      <w:r w:rsidR="001E135F">
        <w:rPr>
          <w:sz w:val="28"/>
          <w:szCs w:val="28"/>
          <w:lang w:val="en"/>
        </w:rPr>
        <w:t xml:space="preserve"> (</w:t>
      </w:r>
      <w:r w:rsidR="001E135F">
        <w:rPr>
          <w:rStyle w:val="Hyperlink"/>
          <w:color w:val="000000" w:themeColor="text1"/>
          <w:sz w:val="28"/>
          <w:szCs w:val="28"/>
          <w:u w:val="none"/>
        </w:rPr>
        <w:t xml:space="preserve">Leigh-Hunt, N. </w:t>
      </w:r>
      <w:r w:rsidR="001E135F" w:rsidRPr="000E2D69">
        <w:rPr>
          <w:rStyle w:val="Hyperlink"/>
          <w:color w:val="000000" w:themeColor="text1"/>
          <w:sz w:val="28"/>
          <w:szCs w:val="28"/>
          <w:u w:val="none"/>
        </w:rPr>
        <w:t>2016),</w:t>
      </w:r>
    </w:p>
    <w:p w:rsidR="002C6400" w:rsidRDefault="00B75FD3" w:rsidP="00071427">
      <w:pPr>
        <w:shd w:val="clear" w:color="auto" w:fill="FFFFFF"/>
        <w:spacing w:after="0" w:line="360" w:lineRule="auto"/>
        <w:rPr>
          <w:sz w:val="28"/>
          <w:szCs w:val="28"/>
        </w:rPr>
      </w:pPr>
      <w:r w:rsidRPr="00071427">
        <w:rPr>
          <w:sz w:val="28"/>
          <w:szCs w:val="28"/>
          <w:lang w:eastAsia="en-GB"/>
        </w:rPr>
        <w:t xml:space="preserve">A stakeholder is anybody who can affect or is affected by </w:t>
      </w:r>
      <w:r w:rsidR="00182023" w:rsidRPr="00071427">
        <w:rPr>
          <w:sz w:val="28"/>
          <w:szCs w:val="28"/>
          <w:lang w:eastAsia="en-GB"/>
        </w:rPr>
        <w:t>NHS</w:t>
      </w:r>
      <w:r w:rsidRPr="00071427">
        <w:rPr>
          <w:sz w:val="28"/>
          <w:szCs w:val="28"/>
          <w:lang w:eastAsia="en-GB"/>
        </w:rPr>
        <w:t xml:space="preserve">. They can be internal or external and they can be at </w:t>
      </w:r>
      <w:r w:rsidR="00182023" w:rsidRPr="00071427">
        <w:rPr>
          <w:sz w:val="28"/>
          <w:szCs w:val="28"/>
          <w:lang w:eastAsia="en-GB"/>
        </w:rPr>
        <w:t>high</w:t>
      </w:r>
      <w:r w:rsidRPr="00071427">
        <w:rPr>
          <w:sz w:val="28"/>
          <w:szCs w:val="28"/>
          <w:lang w:eastAsia="en-GB"/>
        </w:rPr>
        <w:t xml:space="preserve"> or </w:t>
      </w:r>
      <w:r w:rsidR="00182023" w:rsidRPr="00071427">
        <w:rPr>
          <w:sz w:val="28"/>
          <w:szCs w:val="28"/>
          <w:lang w:eastAsia="en-GB"/>
        </w:rPr>
        <w:t>low</w:t>
      </w:r>
      <w:r w:rsidRPr="00071427">
        <w:rPr>
          <w:sz w:val="28"/>
          <w:szCs w:val="28"/>
          <w:lang w:eastAsia="en-GB"/>
        </w:rPr>
        <w:t xml:space="preserve"> levels. </w:t>
      </w:r>
      <w:r w:rsidR="00930527" w:rsidRPr="00071427">
        <w:rPr>
          <w:sz w:val="28"/>
          <w:szCs w:val="28"/>
        </w:rPr>
        <w:t>(Dialogue by Design, 2008</w:t>
      </w:r>
      <w:r w:rsidR="00565966" w:rsidRPr="00071427">
        <w:rPr>
          <w:sz w:val="28"/>
          <w:szCs w:val="28"/>
        </w:rPr>
        <w:t>). Example</w:t>
      </w:r>
      <w:r w:rsidR="00182023" w:rsidRPr="00071427">
        <w:rPr>
          <w:sz w:val="28"/>
          <w:szCs w:val="28"/>
        </w:rPr>
        <w:t xml:space="preserve"> of internal and exter</w:t>
      </w:r>
      <w:r w:rsidR="00CB23C4" w:rsidRPr="00071427">
        <w:rPr>
          <w:sz w:val="28"/>
          <w:szCs w:val="28"/>
        </w:rPr>
        <w:t>nal stakeholder:</w:t>
      </w:r>
    </w:p>
    <w:p w:rsidR="00565966" w:rsidRPr="00071427" w:rsidRDefault="00CB23C4" w:rsidP="00071427">
      <w:pPr>
        <w:shd w:val="clear" w:color="auto" w:fill="FFFFFF"/>
        <w:spacing w:after="0" w:line="360" w:lineRule="auto"/>
        <w:rPr>
          <w:sz w:val="28"/>
          <w:szCs w:val="28"/>
        </w:rPr>
      </w:pPr>
      <w:r w:rsidRPr="00071427">
        <w:rPr>
          <w:sz w:val="28"/>
          <w:szCs w:val="28"/>
        </w:rPr>
        <w:t xml:space="preserve"> </w:t>
      </w:r>
      <w:r w:rsidR="0040428B" w:rsidRPr="00071427">
        <w:rPr>
          <w:bCs/>
          <w:sz w:val="28"/>
          <w:szCs w:val="28"/>
          <w:u w:val="single"/>
        </w:rPr>
        <w:t>Internal Stakeholders</w:t>
      </w:r>
      <w:r w:rsidR="00565966" w:rsidRPr="00071427">
        <w:rPr>
          <w:bCs/>
          <w:sz w:val="28"/>
          <w:szCs w:val="28"/>
          <w:u w:val="single"/>
        </w:rPr>
        <w:t>:</w:t>
      </w:r>
      <w:r w:rsidR="00565966" w:rsidRPr="00071427">
        <w:rPr>
          <w:bCs/>
          <w:sz w:val="28"/>
          <w:szCs w:val="28"/>
        </w:rPr>
        <w:t xml:space="preserve"> </w:t>
      </w:r>
      <w:r w:rsidR="00565966" w:rsidRPr="00071427">
        <w:rPr>
          <w:rFonts w:ascii="Times New Roman" w:eastAsia="Times New Roman" w:hAnsi="Times New Roman" w:cs="Times New Roman"/>
          <w:sz w:val="28"/>
          <w:szCs w:val="28"/>
          <w:lang w:eastAsia="en-GB"/>
        </w:rPr>
        <w:t>Director of Public Health; Head of Health Intelligence and Information; Procurement; Director of Nursing; Public Health Strategists; Public Health Management Analyst; Director of Programmes and Services; Research Scientist; Communications; Environmental Health Intelligence Analyst; Public Health Manager; Trustees; Board committee members</w:t>
      </w:r>
    </w:p>
    <w:p w:rsidR="009008DB" w:rsidRPr="00071427" w:rsidRDefault="00565966" w:rsidP="00071427">
      <w:pPr>
        <w:spacing w:after="0" w:line="360" w:lineRule="auto"/>
        <w:rPr>
          <w:rFonts w:ascii="Times New Roman" w:eastAsia="Times New Roman" w:hAnsi="Times New Roman" w:cs="Times New Roman"/>
          <w:sz w:val="28"/>
          <w:szCs w:val="28"/>
          <w:lang w:eastAsia="en-GB"/>
        </w:rPr>
      </w:pPr>
      <w:r w:rsidRPr="00071427">
        <w:rPr>
          <w:rStyle w:val="Strong"/>
          <w:b w:val="0"/>
          <w:sz w:val="28"/>
          <w:szCs w:val="28"/>
          <w:u w:val="single"/>
        </w:rPr>
        <w:t>External Stakeholders</w:t>
      </w:r>
      <w:r w:rsidRPr="00071427">
        <w:rPr>
          <w:rStyle w:val="Strong"/>
          <w:b w:val="0"/>
          <w:sz w:val="28"/>
          <w:szCs w:val="28"/>
        </w:rPr>
        <w:t xml:space="preserve">: </w:t>
      </w:r>
      <w:r w:rsidRPr="00071427">
        <w:rPr>
          <w:rFonts w:ascii="Times New Roman" w:eastAsia="Times New Roman" w:hAnsi="Times New Roman" w:cs="Times New Roman"/>
          <w:sz w:val="28"/>
          <w:szCs w:val="28"/>
          <w:lang w:eastAsia="en-GB"/>
        </w:rPr>
        <w:t>Providers</w:t>
      </w:r>
      <w:r w:rsidR="009008DB" w:rsidRPr="00071427">
        <w:rPr>
          <w:rFonts w:ascii="Times New Roman" w:eastAsia="Times New Roman" w:hAnsi="Times New Roman" w:cs="Times New Roman"/>
          <w:sz w:val="28"/>
          <w:szCs w:val="28"/>
          <w:lang w:eastAsia="en-GB"/>
        </w:rPr>
        <w:t>;</w:t>
      </w:r>
      <w:r w:rsidRPr="00071427">
        <w:rPr>
          <w:rFonts w:ascii="Times New Roman" w:eastAsia="Times New Roman" w:hAnsi="Times New Roman" w:cs="Times New Roman"/>
          <w:sz w:val="28"/>
          <w:szCs w:val="28"/>
          <w:lang w:eastAsia="en-GB"/>
        </w:rPr>
        <w:t xml:space="preserve"> Customers</w:t>
      </w:r>
      <w:r w:rsidR="009008DB" w:rsidRPr="00071427">
        <w:rPr>
          <w:rFonts w:ascii="Times New Roman" w:eastAsia="Times New Roman" w:hAnsi="Times New Roman" w:cs="Times New Roman"/>
          <w:sz w:val="28"/>
          <w:szCs w:val="28"/>
          <w:lang w:eastAsia="en-GB"/>
        </w:rPr>
        <w:t>;</w:t>
      </w:r>
      <w:r w:rsidRPr="00071427">
        <w:rPr>
          <w:rFonts w:ascii="Times New Roman" w:eastAsia="Times New Roman" w:hAnsi="Times New Roman" w:cs="Times New Roman"/>
          <w:sz w:val="28"/>
          <w:szCs w:val="28"/>
          <w:lang w:eastAsia="en-GB"/>
        </w:rPr>
        <w:t xml:space="preserve"> Suppliers</w:t>
      </w:r>
      <w:r w:rsidR="009008DB" w:rsidRPr="00071427">
        <w:rPr>
          <w:rFonts w:ascii="Times New Roman" w:eastAsia="Times New Roman" w:hAnsi="Times New Roman" w:cs="Times New Roman"/>
          <w:sz w:val="28"/>
          <w:szCs w:val="28"/>
          <w:lang w:eastAsia="en-GB"/>
        </w:rPr>
        <w:t>;</w:t>
      </w:r>
      <w:r w:rsidRPr="00071427">
        <w:rPr>
          <w:rFonts w:ascii="Times New Roman" w:eastAsia="Times New Roman" w:hAnsi="Times New Roman" w:cs="Times New Roman"/>
          <w:sz w:val="28"/>
          <w:szCs w:val="28"/>
          <w:lang w:eastAsia="en-GB"/>
        </w:rPr>
        <w:t xml:space="preserve"> Funders</w:t>
      </w:r>
      <w:r w:rsidR="009008DB" w:rsidRPr="00071427">
        <w:rPr>
          <w:rFonts w:ascii="Times New Roman" w:eastAsia="Times New Roman" w:hAnsi="Times New Roman" w:cs="Times New Roman"/>
          <w:sz w:val="28"/>
          <w:szCs w:val="28"/>
          <w:lang w:eastAsia="en-GB"/>
        </w:rPr>
        <w:t>;</w:t>
      </w:r>
      <w:r w:rsidRPr="00071427">
        <w:rPr>
          <w:rFonts w:ascii="Times New Roman" w:eastAsia="Times New Roman" w:hAnsi="Times New Roman" w:cs="Times New Roman"/>
          <w:sz w:val="28"/>
          <w:szCs w:val="28"/>
          <w:lang w:eastAsia="en-GB"/>
        </w:rPr>
        <w:t xml:space="preserve"> Quality assessors</w:t>
      </w:r>
      <w:r w:rsidR="009008DB" w:rsidRPr="00071427">
        <w:rPr>
          <w:rFonts w:ascii="Times New Roman" w:eastAsia="Times New Roman" w:hAnsi="Times New Roman" w:cs="Times New Roman"/>
          <w:sz w:val="28"/>
          <w:szCs w:val="28"/>
          <w:lang w:eastAsia="en-GB"/>
        </w:rPr>
        <w:t>;</w:t>
      </w:r>
      <w:r w:rsidRPr="00071427">
        <w:rPr>
          <w:rFonts w:ascii="Times New Roman" w:eastAsia="Times New Roman" w:hAnsi="Times New Roman" w:cs="Times New Roman"/>
          <w:sz w:val="28"/>
          <w:szCs w:val="28"/>
          <w:lang w:eastAsia="en-GB"/>
        </w:rPr>
        <w:t xml:space="preserve"> </w:t>
      </w:r>
      <w:r w:rsidR="009008DB" w:rsidRPr="00071427">
        <w:rPr>
          <w:rFonts w:ascii="Times New Roman" w:eastAsia="Times New Roman" w:hAnsi="Times New Roman" w:cs="Times New Roman"/>
          <w:sz w:val="28"/>
          <w:szCs w:val="28"/>
          <w:lang w:eastAsia="en-GB"/>
        </w:rPr>
        <w:t>Link</w:t>
      </w:r>
      <w:r w:rsidRPr="00071427">
        <w:rPr>
          <w:rFonts w:ascii="Times New Roman" w:eastAsia="Times New Roman" w:hAnsi="Times New Roman" w:cs="Times New Roman"/>
          <w:sz w:val="28"/>
          <w:szCs w:val="28"/>
          <w:lang w:eastAsia="en-GB"/>
        </w:rPr>
        <w:t xml:space="preserve"> group</w:t>
      </w:r>
      <w:r w:rsidR="009008DB" w:rsidRPr="00071427">
        <w:rPr>
          <w:rFonts w:ascii="Times New Roman" w:eastAsia="Times New Roman" w:hAnsi="Times New Roman" w:cs="Times New Roman"/>
          <w:sz w:val="28"/>
          <w:szCs w:val="28"/>
          <w:lang w:eastAsia="en-GB"/>
        </w:rPr>
        <w:t>;</w:t>
      </w:r>
      <w:r w:rsidRPr="00071427">
        <w:rPr>
          <w:rFonts w:ascii="Times New Roman" w:eastAsia="Times New Roman" w:hAnsi="Times New Roman" w:cs="Times New Roman"/>
          <w:sz w:val="28"/>
          <w:szCs w:val="28"/>
          <w:lang w:eastAsia="en-GB"/>
        </w:rPr>
        <w:t xml:space="preserve"> Special interest groups</w:t>
      </w:r>
      <w:r w:rsidR="009008DB" w:rsidRPr="00071427">
        <w:rPr>
          <w:rFonts w:ascii="Times New Roman" w:eastAsia="Times New Roman" w:hAnsi="Times New Roman" w:cs="Times New Roman"/>
          <w:sz w:val="28"/>
          <w:szCs w:val="28"/>
          <w:lang w:eastAsia="en-GB"/>
        </w:rPr>
        <w:t>;</w:t>
      </w:r>
      <w:r w:rsidRPr="00071427">
        <w:rPr>
          <w:rFonts w:ascii="Times New Roman" w:eastAsia="Times New Roman" w:hAnsi="Times New Roman" w:cs="Times New Roman"/>
          <w:sz w:val="28"/>
          <w:szCs w:val="28"/>
          <w:lang w:eastAsia="en-GB"/>
        </w:rPr>
        <w:t xml:space="preserve"> Health visitors/school nurses</w:t>
      </w:r>
      <w:r w:rsidR="009008DB" w:rsidRPr="00071427">
        <w:rPr>
          <w:rFonts w:ascii="Times New Roman" w:eastAsia="Times New Roman" w:hAnsi="Times New Roman" w:cs="Times New Roman"/>
          <w:sz w:val="28"/>
          <w:szCs w:val="28"/>
          <w:lang w:eastAsia="en-GB"/>
        </w:rPr>
        <w:t xml:space="preserve">; </w:t>
      </w:r>
      <w:r w:rsidRPr="00071427">
        <w:rPr>
          <w:rFonts w:ascii="Times New Roman" w:eastAsia="Times New Roman" w:hAnsi="Times New Roman" w:cs="Times New Roman"/>
          <w:sz w:val="28"/>
          <w:szCs w:val="28"/>
          <w:lang w:eastAsia="en-GB"/>
        </w:rPr>
        <w:t>Wider public health workforce</w:t>
      </w:r>
      <w:r w:rsidR="009008DB" w:rsidRPr="00071427">
        <w:rPr>
          <w:rFonts w:ascii="Times New Roman" w:eastAsia="Times New Roman" w:hAnsi="Times New Roman" w:cs="Times New Roman"/>
          <w:sz w:val="28"/>
          <w:szCs w:val="28"/>
          <w:lang w:eastAsia="en-GB"/>
        </w:rPr>
        <w:t>;</w:t>
      </w:r>
      <w:r w:rsidRPr="00071427">
        <w:rPr>
          <w:rFonts w:ascii="Times New Roman" w:eastAsia="Times New Roman" w:hAnsi="Times New Roman" w:cs="Times New Roman"/>
          <w:sz w:val="28"/>
          <w:szCs w:val="28"/>
          <w:lang w:eastAsia="en-GB"/>
        </w:rPr>
        <w:t xml:space="preserve"> Media</w:t>
      </w:r>
      <w:r w:rsidR="009008DB" w:rsidRPr="00071427">
        <w:rPr>
          <w:rFonts w:ascii="Times New Roman" w:eastAsia="Times New Roman" w:hAnsi="Times New Roman" w:cs="Times New Roman"/>
          <w:sz w:val="28"/>
          <w:szCs w:val="28"/>
          <w:lang w:eastAsia="en-GB"/>
        </w:rPr>
        <w:t>.</w:t>
      </w:r>
      <w:r w:rsidR="001E135F">
        <w:rPr>
          <w:rFonts w:ascii="Times New Roman" w:eastAsia="Times New Roman" w:hAnsi="Times New Roman" w:cs="Times New Roman"/>
          <w:sz w:val="28"/>
          <w:szCs w:val="28"/>
          <w:lang w:eastAsia="en-GB"/>
        </w:rPr>
        <w:t xml:space="preserve"> (</w:t>
      </w:r>
      <w:r w:rsidR="0058625D">
        <w:rPr>
          <w:sz w:val="28"/>
          <w:szCs w:val="28"/>
          <w:lang w:val="en-US"/>
        </w:rPr>
        <w:t xml:space="preserve">Friedman, L. and Miles, S. </w:t>
      </w:r>
      <w:r w:rsidR="001E135F" w:rsidRPr="00C105DB">
        <w:rPr>
          <w:sz w:val="28"/>
          <w:szCs w:val="28"/>
          <w:lang w:val="en-US"/>
        </w:rPr>
        <w:t>2006),</w:t>
      </w:r>
    </w:p>
    <w:p w:rsidR="002A3002" w:rsidRPr="00071427" w:rsidRDefault="00C3368D" w:rsidP="00071427">
      <w:pPr>
        <w:spacing w:after="0" w:line="360" w:lineRule="auto"/>
        <w:rPr>
          <w:rFonts w:ascii="Times New Roman" w:eastAsia="Times New Roman" w:hAnsi="Times New Roman" w:cs="Times New Roman"/>
          <w:sz w:val="28"/>
          <w:szCs w:val="28"/>
          <w:lang w:eastAsia="en-GB"/>
        </w:rPr>
      </w:pPr>
      <w:r w:rsidRPr="00071427">
        <w:rPr>
          <w:sz w:val="28"/>
          <w:szCs w:val="28"/>
          <w:lang w:val="en"/>
        </w:rPr>
        <w:t xml:space="preserve">The main benefits of </w:t>
      </w:r>
      <w:r w:rsidR="00D02B75" w:rsidRPr="00071427">
        <w:rPr>
          <w:sz w:val="28"/>
          <w:szCs w:val="28"/>
          <w:lang w:val="en"/>
        </w:rPr>
        <w:t xml:space="preserve">internal </w:t>
      </w:r>
      <w:r w:rsidR="0040428B" w:rsidRPr="00071427">
        <w:rPr>
          <w:sz w:val="28"/>
          <w:szCs w:val="28"/>
          <w:lang w:val="en"/>
        </w:rPr>
        <w:t xml:space="preserve">and external </w:t>
      </w:r>
      <w:r w:rsidR="00D02B75" w:rsidRPr="00071427">
        <w:rPr>
          <w:sz w:val="28"/>
          <w:szCs w:val="28"/>
          <w:lang w:val="en"/>
        </w:rPr>
        <w:t>stakeholder</w:t>
      </w:r>
      <w:r w:rsidRPr="00071427">
        <w:rPr>
          <w:sz w:val="28"/>
          <w:szCs w:val="28"/>
          <w:lang w:val="en"/>
        </w:rPr>
        <w:t xml:space="preserve"> include:</w:t>
      </w:r>
      <w:r w:rsidRPr="00071427">
        <w:rPr>
          <w:sz w:val="28"/>
          <w:szCs w:val="28"/>
          <w:lang w:val="en"/>
        </w:rPr>
        <w:br/>
        <w:t>Increasing Productivity - Customers' employee satisfaction surveys provide an adequate and secure opportunity for employees to express their concerns and address issues, helping to increase staff motivation and productivity. Management style reduces risk and promotes loyalty to staff.</w:t>
      </w:r>
      <w:r w:rsidRPr="00071427">
        <w:rPr>
          <w:sz w:val="28"/>
          <w:szCs w:val="28"/>
          <w:lang w:val="en"/>
        </w:rPr>
        <w:br/>
        <w:t xml:space="preserve">Employees </w:t>
      </w:r>
      <w:r w:rsidR="00D02B75" w:rsidRPr="00071427">
        <w:rPr>
          <w:sz w:val="28"/>
          <w:szCs w:val="28"/>
          <w:lang w:val="en"/>
        </w:rPr>
        <w:t>can</w:t>
      </w:r>
      <w:r w:rsidRPr="00071427">
        <w:rPr>
          <w:sz w:val="28"/>
          <w:szCs w:val="28"/>
          <w:lang w:val="en"/>
        </w:rPr>
        <w:t xml:space="preserve"> understand the issues faced by the organization to make </w:t>
      </w:r>
      <w:r w:rsidRPr="00071427">
        <w:rPr>
          <w:sz w:val="28"/>
          <w:szCs w:val="28"/>
          <w:lang w:val="en"/>
        </w:rPr>
        <w:lastRenderedPageBreak/>
        <w:t xml:space="preserve">positive changes. Improving relationships with medical equipment suppliers - Medicines providers are key international clients, understanding their expectations, </w:t>
      </w:r>
      <w:r w:rsidR="0040428B" w:rsidRPr="00071427">
        <w:rPr>
          <w:sz w:val="28"/>
          <w:szCs w:val="28"/>
          <w:lang w:val="en"/>
        </w:rPr>
        <w:t xml:space="preserve">The NHS can build better relationships with suppliers. Bringing added value to a long-term business. </w:t>
      </w:r>
      <w:r w:rsidR="00D02B75" w:rsidRPr="00071427">
        <w:rPr>
          <w:sz w:val="28"/>
          <w:szCs w:val="28"/>
          <w:lang w:val="en"/>
        </w:rPr>
        <w:t>Increasing patient satisfaction, examining each stage of consolation allows the NHS to understand the priorities of patients and how well they are met. Acting to solve patients' problems, in turn, helps to improve the level of consultation.</w:t>
      </w:r>
      <w:r w:rsidR="0058625D">
        <w:rPr>
          <w:sz w:val="28"/>
          <w:szCs w:val="28"/>
          <w:lang w:val="en"/>
        </w:rPr>
        <w:t xml:space="preserve"> (</w:t>
      </w:r>
      <w:r w:rsidR="0058625D">
        <w:rPr>
          <w:sz w:val="28"/>
          <w:szCs w:val="28"/>
          <w:lang w:val="en-US"/>
        </w:rPr>
        <w:t>Myhealth.london.nhs.uk 2018).</w:t>
      </w:r>
      <w:r w:rsidR="00B75FD3" w:rsidRPr="00071427">
        <w:rPr>
          <w:rFonts w:ascii="Times New Roman" w:eastAsia="Times New Roman" w:hAnsi="Times New Roman" w:cs="Times New Roman"/>
          <w:sz w:val="28"/>
          <w:szCs w:val="28"/>
          <w:lang w:eastAsia="en-GB"/>
        </w:rPr>
        <w:br/>
      </w:r>
    </w:p>
    <w:p w:rsidR="00813891" w:rsidRPr="00071427" w:rsidRDefault="00813891" w:rsidP="00071427">
      <w:pPr>
        <w:pStyle w:val="Heading2"/>
        <w:spacing w:line="360" w:lineRule="auto"/>
        <w:rPr>
          <w:sz w:val="28"/>
          <w:szCs w:val="28"/>
        </w:rPr>
      </w:pPr>
    </w:p>
    <w:p w:rsidR="00813891" w:rsidRPr="00071427" w:rsidRDefault="00813891" w:rsidP="00071427">
      <w:pPr>
        <w:pStyle w:val="Heading2"/>
        <w:spacing w:line="360" w:lineRule="auto"/>
        <w:rPr>
          <w:sz w:val="28"/>
          <w:szCs w:val="28"/>
        </w:rPr>
      </w:pPr>
    </w:p>
    <w:p w:rsidR="00813891" w:rsidRPr="00071427" w:rsidRDefault="00813891" w:rsidP="00071427">
      <w:pPr>
        <w:pStyle w:val="Heading2"/>
        <w:spacing w:line="360" w:lineRule="auto"/>
        <w:rPr>
          <w:sz w:val="28"/>
          <w:szCs w:val="28"/>
        </w:rPr>
      </w:pPr>
    </w:p>
    <w:p w:rsidR="00813891" w:rsidRPr="00071427" w:rsidRDefault="00813891" w:rsidP="00071427">
      <w:pPr>
        <w:pStyle w:val="Heading2"/>
        <w:spacing w:line="360" w:lineRule="auto"/>
        <w:rPr>
          <w:sz w:val="28"/>
          <w:szCs w:val="28"/>
        </w:rPr>
      </w:pPr>
    </w:p>
    <w:p w:rsidR="00813891" w:rsidRPr="00071427" w:rsidRDefault="00813891" w:rsidP="00071427">
      <w:pPr>
        <w:pStyle w:val="Heading2"/>
        <w:spacing w:line="360" w:lineRule="auto"/>
        <w:rPr>
          <w:sz w:val="28"/>
          <w:szCs w:val="28"/>
        </w:rPr>
      </w:pPr>
    </w:p>
    <w:p w:rsidR="00813891" w:rsidRPr="00071427" w:rsidRDefault="00813891" w:rsidP="00071427">
      <w:pPr>
        <w:spacing w:line="360" w:lineRule="auto"/>
        <w:rPr>
          <w:sz w:val="28"/>
          <w:szCs w:val="28"/>
        </w:rPr>
      </w:pPr>
    </w:p>
    <w:p w:rsidR="00813891" w:rsidRPr="00071427" w:rsidRDefault="00813891" w:rsidP="00071427">
      <w:pPr>
        <w:spacing w:line="360" w:lineRule="auto"/>
        <w:rPr>
          <w:sz w:val="28"/>
          <w:szCs w:val="28"/>
        </w:rPr>
      </w:pPr>
    </w:p>
    <w:p w:rsidR="00382226" w:rsidRPr="00071427" w:rsidRDefault="00382226" w:rsidP="00071427">
      <w:pPr>
        <w:spacing w:line="360" w:lineRule="auto"/>
        <w:rPr>
          <w:sz w:val="28"/>
          <w:szCs w:val="28"/>
        </w:rPr>
      </w:pPr>
    </w:p>
    <w:p w:rsidR="00382226" w:rsidRPr="00071427" w:rsidRDefault="00382226" w:rsidP="00071427">
      <w:pPr>
        <w:spacing w:line="360" w:lineRule="auto"/>
        <w:rPr>
          <w:sz w:val="28"/>
          <w:szCs w:val="28"/>
        </w:rPr>
      </w:pPr>
    </w:p>
    <w:p w:rsidR="00071427" w:rsidRDefault="00071427" w:rsidP="00071427"/>
    <w:p w:rsidR="00071427" w:rsidRDefault="00071427" w:rsidP="00071427"/>
    <w:p w:rsidR="00071427" w:rsidRDefault="00071427" w:rsidP="00071427"/>
    <w:p w:rsidR="00071427" w:rsidRDefault="00071427" w:rsidP="00071427"/>
    <w:p w:rsidR="00634B53" w:rsidRDefault="00634B53" w:rsidP="00634B53"/>
    <w:p w:rsidR="00634B53" w:rsidRDefault="00634B53" w:rsidP="00634B53"/>
    <w:p w:rsidR="00634B53" w:rsidRDefault="00634B53" w:rsidP="00634B53"/>
    <w:p w:rsidR="00634B53" w:rsidRDefault="00634B53" w:rsidP="00634B53"/>
    <w:p w:rsidR="00634B53" w:rsidRDefault="00634B53" w:rsidP="00634B53"/>
    <w:p w:rsidR="00634B53" w:rsidRDefault="00634B53" w:rsidP="00634B53"/>
    <w:p w:rsidR="00634B53" w:rsidRDefault="00634B53" w:rsidP="00634B53"/>
    <w:p w:rsidR="00FD7D75" w:rsidRPr="0054204F" w:rsidRDefault="006F1104" w:rsidP="00B34F16">
      <w:pPr>
        <w:pStyle w:val="Heading1"/>
      </w:pPr>
      <w:bookmarkStart w:id="15" w:name="_Toc511991762"/>
      <w:r w:rsidRPr="0054204F">
        <w:t>Pestle analysis</w:t>
      </w:r>
      <w:bookmarkEnd w:id="11"/>
      <w:bookmarkEnd w:id="15"/>
    </w:p>
    <w:p w:rsidR="006F1104" w:rsidRPr="00071427" w:rsidRDefault="006F1104" w:rsidP="00071427">
      <w:pPr>
        <w:spacing w:line="360" w:lineRule="auto"/>
        <w:jc w:val="both"/>
        <w:rPr>
          <w:sz w:val="28"/>
          <w:szCs w:val="28"/>
          <w:lang w:eastAsia="en-GB"/>
        </w:rPr>
      </w:pPr>
    </w:p>
    <w:p w:rsidR="006F1104" w:rsidRPr="00071427" w:rsidRDefault="0031415A" w:rsidP="00071427">
      <w:pPr>
        <w:spacing w:line="360" w:lineRule="auto"/>
        <w:jc w:val="both"/>
        <w:rPr>
          <w:sz w:val="28"/>
          <w:szCs w:val="28"/>
          <w:lang w:eastAsia="en-GB"/>
        </w:rPr>
      </w:pPr>
      <w:r w:rsidRPr="00071427">
        <w:rPr>
          <w:color w:val="000000" w:themeColor="text1"/>
          <w:sz w:val="28"/>
          <w:szCs w:val="28"/>
        </w:rPr>
        <w:t xml:space="preserve">PESTEL (or PESTLE) </w:t>
      </w:r>
      <w:r w:rsidR="00236A06" w:rsidRPr="00071427">
        <w:rPr>
          <w:color w:val="000000" w:themeColor="text1"/>
          <w:sz w:val="28"/>
          <w:szCs w:val="28"/>
        </w:rPr>
        <w:t xml:space="preserve">analysis </w:t>
      </w:r>
      <w:r w:rsidRPr="00071427">
        <w:rPr>
          <w:color w:val="000000" w:themeColor="text1"/>
          <w:sz w:val="28"/>
          <w:szCs w:val="28"/>
        </w:rPr>
        <w:t xml:space="preserve">is a strategic planning tool to scan the context of the NHS. It examines political, economic, social, technological, environmental and legal external factors likely to have a bearing on the NHS. </w:t>
      </w:r>
      <w:r w:rsidR="002C6400" w:rsidRPr="002C6400">
        <w:rPr>
          <w:color w:val="000000" w:themeColor="text1"/>
          <w:sz w:val="28"/>
          <w:szCs w:val="28"/>
          <w:lang w:val="en"/>
        </w:rPr>
        <w:t>When examining different factors, it is important to keep in mind that middle-aged and teenagers can be affected differently by different aspects and at different levels.</w:t>
      </w:r>
    </w:p>
    <w:p w:rsidR="00FD7D75" w:rsidRPr="00071427" w:rsidRDefault="00FD7D75" w:rsidP="009D1C4D">
      <w:pPr>
        <w:pStyle w:val="Heading1"/>
        <w:numPr>
          <w:ilvl w:val="0"/>
          <w:numId w:val="40"/>
        </w:numPr>
        <w:rPr>
          <w:lang w:eastAsia="en-GB"/>
        </w:rPr>
      </w:pPr>
      <w:bookmarkStart w:id="16" w:name="_Toc511991763"/>
      <w:r w:rsidRPr="00071427">
        <w:rPr>
          <w:lang w:eastAsia="en-GB"/>
        </w:rPr>
        <w:t>Political</w:t>
      </w:r>
      <w:bookmarkEnd w:id="16"/>
      <w:r w:rsidRPr="00071427">
        <w:rPr>
          <w:lang w:eastAsia="en-GB"/>
        </w:rPr>
        <w:t xml:space="preserve"> </w:t>
      </w:r>
    </w:p>
    <w:p w:rsidR="00FD7D75" w:rsidRPr="00071427" w:rsidRDefault="003D4074" w:rsidP="00071427">
      <w:pPr>
        <w:spacing w:line="360" w:lineRule="auto"/>
        <w:jc w:val="both"/>
        <w:rPr>
          <w:rFonts w:ascii="Times New Roman" w:hAnsi="Times New Roman" w:cs="Times New Roman"/>
          <w:sz w:val="28"/>
          <w:szCs w:val="28"/>
          <w:lang w:eastAsia="en-GB"/>
        </w:rPr>
      </w:pPr>
      <w:r w:rsidRPr="003D4074">
        <w:rPr>
          <w:sz w:val="28"/>
          <w:szCs w:val="28"/>
          <w:lang w:val="en" w:eastAsia="en-GB"/>
        </w:rPr>
        <w:t>A political analysis shows government forces that have an impact on how the NHS is acting. This health industry must adhere to issues such as existing policies, and it also needs to address issues such as people's health and regulations on job vacancies. These policy factors could be a massive problem for the NHS. If there are extremely strong policies and employment regulations, NHS employees may have a hard time.</w:t>
      </w:r>
      <w:r w:rsidR="00FD7D75" w:rsidRPr="00071427">
        <w:rPr>
          <w:sz w:val="28"/>
          <w:szCs w:val="28"/>
          <w:lang w:eastAsia="en-GB"/>
        </w:rPr>
        <w:t xml:space="preserve"> </w:t>
      </w:r>
      <w:r w:rsidR="00FD7D75" w:rsidRPr="00071427">
        <w:rPr>
          <w:sz w:val="28"/>
          <w:szCs w:val="28"/>
          <w:lang w:val="en"/>
        </w:rPr>
        <w:t>For the NHS, it must ensure that it adheres to issues such as people's health. This can be a powerful tool because it would improve the NHS image.</w:t>
      </w:r>
      <w:r w:rsidR="0058625D">
        <w:rPr>
          <w:sz w:val="28"/>
          <w:szCs w:val="28"/>
          <w:lang w:val="en"/>
        </w:rPr>
        <w:t xml:space="preserve"> (</w:t>
      </w:r>
      <w:r w:rsidR="0058625D">
        <w:rPr>
          <w:sz w:val="28"/>
          <w:szCs w:val="28"/>
          <w:lang w:val="en-US"/>
        </w:rPr>
        <w:t xml:space="preserve">Turnock, J. B. </w:t>
      </w:r>
      <w:r w:rsidR="0058625D" w:rsidRPr="00C105DB">
        <w:rPr>
          <w:sz w:val="28"/>
          <w:szCs w:val="28"/>
          <w:lang w:val="en-US"/>
        </w:rPr>
        <w:t>2001),</w:t>
      </w:r>
    </w:p>
    <w:p w:rsidR="00FD7D75" w:rsidRPr="00071427" w:rsidRDefault="00FD7D75" w:rsidP="00071427">
      <w:pPr>
        <w:pStyle w:val="ListParagraph"/>
        <w:numPr>
          <w:ilvl w:val="0"/>
          <w:numId w:val="10"/>
        </w:numPr>
        <w:spacing w:line="360" w:lineRule="auto"/>
        <w:jc w:val="both"/>
        <w:rPr>
          <w:sz w:val="28"/>
          <w:szCs w:val="28"/>
        </w:rPr>
      </w:pPr>
      <w:r w:rsidRPr="00071427">
        <w:rPr>
          <w:sz w:val="28"/>
          <w:szCs w:val="28"/>
        </w:rPr>
        <w:t>Factors influencing nurses’ decisions to raise concerns about care quality</w:t>
      </w:r>
    </w:p>
    <w:p w:rsidR="00ED2BC2" w:rsidRDefault="00ED2BC2" w:rsidP="00ED2BC2">
      <w:pPr>
        <w:spacing w:line="360" w:lineRule="auto"/>
        <w:jc w:val="both"/>
        <w:rPr>
          <w:bCs/>
          <w:sz w:val="28"/>
          <w:szCs w:val="28"/>
          <w:lang w:val="en"/>
        </w:rPr>
      </w:pPr>
      <w:r w:rsidRPr="00ED2BC2">
        <w:rPr>
          <w:bCs/>
          <w:sz w:val="28"/>
          <w:szCs w:val="28"/>
          <w:lang w:val="en"/>
        </w:rPr>
        <w:t>A</w:t>
      </w:r>
      <w:r w:rsidR="00D31414" w:rsidRPr="00ED2BC2">
        <w:rPr>
          <w:bCs/>
          <w:sz w:val="28"/>
          <w:szCs w:val="28"/>
          <w:lang w:val="en"/>
        </w:rPr>
        <w:t xml:space="preserve">ccording to Moira Attree, 2017 was a year of exploding factors that influence decisions on nurses that raise issues such as standards of practice through which health care physicians play a key role in monitoring patient care quality. Nurses are asked by their professional leadership to raise concerns about standards; Reporting has been perceived as a high-risk action: action that has made nurses unreliable in reporting systems. Disadvantages for reporting should be addressed if an open culture that promotes quality, safety and learning needs to be developed. The findings give cause for concern and indicate the need to </w:t>
      </w:r>
      <w:r w:rsidR="00D31414" w:rsidRPr="00ED2BC2">
        <w:rPr>
          <w:bCs/>
          <w:sz w:val="28"/>
          <w:szCs w:val="28"/>
          <w:lang w:val="en"/>
        </w:rPr>
        <w:lastRenderedPageBreak/>
        <w:t>revise organizational and professional guidelines and organizational reporting systems.</w:t>
      </w:r>
      <w:r w:rsidR="0058625D">
        <w:rPr>
          <w:bCs/>
          <w:sz w:val="28"/>
          <w:szCs w:val="28"/>
          <w:lang w:val="en"/>
        </w:rPr>
        <w:t xml:space="preserve"> (</w:t>
      </w:r>
      <w:r w:rsidR="00232A5A">
        <w:rPr>
          <w:sz w:val="28"/>
          <w:szCs w:val="28"/>
          <w:lang w:val="en-US"/>
        </w:rPr>
        <w:t xml:space="preserve">Thompson, C. </w:t>
      </w:r>
      <w:r w:rsidR="00232A5A" w:rsidRPr="00C105DB">
        <w:rPr>
          <w:sz w:val="28"/>
          <w:szCs w:val="28"/>
          <w:lang w:val="en-US"/>
        </w:rPr>
        <w:t>2015</w:t>
      </w:r>
      <w:r w:rsidR="00232A5A">
        <w:rPr>
          <w:sz w:val="28"/>
          <w:szCs w:val="28"/>
          <w:lang w:val="en-US"/>
        </w:rPr>
        <w:t>).</w:t>
      </w:r>
    </w:p>
    <w:p w:rsidR="00FD7D75" w:rsidRPr="00ED2BC2" w:rsidRDefault="00FD7D75" w:rsidP="00ED2BC2">
      <w:pPr>
        <w:pStyle w:val="ListParagraph"/>
        <w:numPr>
          <w:ilvl w:val="0"/>
          <w:numId w:val="10"/>
        </w:numPr>
        <w:spacing w:line="360" w:lineRule="auto"/>
        <w:jc w:val="both"/>
        <w:rPr>
          <w:sz w:val="28"/>
          <w:szCs w:val="28"/>
        </w:rPr>
      </w:pPr>
      <w:r w:rsidRPr="00ED2BC2">
        <w:rPr>
          <w:sz w:val="28"/>
          <w:szCs w:val="28"/>
        </w:rPr>
        <w:t>Save money</w:t>
      </w:r>
    </w:p>
    <w:p w:rsidR="0052796D" w:rsidRDefault="00ED2BC2" w:rsidP="0052796D">
      <w:pPr>
        <w:spacing w:line="360" w:lineRule="auto"/>
        <w:jc w:val="both"/>
        <w:rPr>
          <w:bCs/>
          <w:noProof/>
          <w:sz w:val="28"/>
          <w:szCs w:val="28"/>
          <w:lang w:val="en"/>
        </w:rPr>
      </w:pPr>
      <w:r w:rsidRPr="0052796D">
        <w:rPr>
          <w:bCs/>
          <w:noProof/>
          <w:sz w:val="28"/>
          <w:szCs w:val="28"/>
          <w:lang w:val="en"/>
        </w:rPr>
        <w:t xml:space="preserve">According to Theresa May, the government wants to save more for the NHS by cutting the budget of social care more, but it is increasing funding for mental health. Trying to reduce waiting times by guaranteeing access to a GP for seven days a week 24/7 sifth and appointments within 48 hours in advance, however, the government will not reduce the threshold for the amount of the NHS funds but will put certain prices for private patients coming without </w:t>
      </w:r>
      <w:r w:rsidR="0052796D">
        <w:rPr>
          <w:bCs/>
          <w:noProof/>
          <w:sz w:val="28"/>
          <w:szCs w:val="28"/>
          <w:lang w:val="en"/>
        </w:rPr>
        <w:t>apoiment</w:t>
      </w:r>
      <w:r w:rsidRPr="0052796D">
        <w:rPr>
          <w:bCs/>
          <w:noProof/>
          <w:sz w:val="28"/>
          <w:szCs w:val="28"/>
          <w:lang w:val="en"/>
        </w:rPr>
        <w:t>, which could have a negative effect on wait</w:t>
      </w:r>
      <w:r w:rsidR="0052796D">
        <w:rPr>
          <w:bCs/>
          <w:noProof/>
          <w:sz w:val="28"/>
          <w:szCs w:val="28"/>
          <w:lang w:val="en"/>
        </w:rPr>
        <w:t>ing</w:t>
      </w:r>
      <w:r w:rsidRPr="0052796D">
        <w:rPr>
          <w:bCs/>
          <w:noProof/>
          <w:sz w:val="28"/>
          <w:szCs w:val="28"/>
          <w:lang w:val="en"/>
        </w:rPr>
        <w:t xml:space="preserve"> time and </w:t>
      </w:r>
      <w:r w:rsidR="0052796D">
        <w:rPr>
          <w:bCs/>
          <w:noProof/>
          <w:sz w:val="28"/>
          <w:szCs w:val="28"/>
          <w:lang w:val="en"/>
        </w:rPr>
        <w:t xml:space="preserve">put </w:t>
      </w:r>
      <w:r w:rsidRPr="0052796D">
        <w:rPr>
          <w:bCs/>
          <w:noProof/>
          <w:sz w:val="28"/>
          <w:szCs w:val="28"/>
          <w:lang w:val="en"/>
        </w:rPr>
        <w:t>pressure on services</w:t>
      </w:r>
      <w:r w:rsidR="0052796D">
        <w:rPr>
          <w:bCs/>
          <w:noProof/>
          <w:sz w:val="28"/>
          <w:szCs w:val="28"/>
          <w:lang w:val="en"/>
        </w:rPr>
        <w:t xml:space="preserve"> sistem.</w:t>
      </w:r>
      <w:r w:rsidR="00232A5A">
        <w:rPr>
          <w:bCs/>
          <w:noProof/>
          <w:sz w:val="28"/>
          <w:szCs w:val="28"/>
          <w:lang w:val="en"/>
        </w:rPr>
        <w:t xml:space="preserve"> (</w:t>
      </w:r>
      <w:r w:rsidR="00232A5A">
        <w:rPr>
          <w:sz w:val="28"/>
          <w:szCs w:val="28"/>
          <w:lang w:val="en-US"/>
        </w:rPr>
        <w:t>Scriven, A. &amp; Garman, S. 2007).</w:t>
      </w:r>
    </w:p>
    <w:p w:rsidR="00FD7D75" w:rsidRPr="0052796D" w:rsidRDefault="00FD7D75" w:rsidP="0052796D">
      <w:pPr>
        <w:pStyle w:val="ListParagraph"/>
        <w:numPr>
          <w:ilvl w:val="0"/>
          <w:numId w:val="10"/>
        </w:numPr>
        <w:spacing w:line="360" w:lineRule="auto"/>
        <w:jc w:val="both"/>
        <w:rPr>
          <w:sz w:val="28"/>
          <w:szCs w:val="28"/>
        </w:rPr>
      </w:pPr>
      <w:r w:rsidRPr="0052796D">
        <w:rPr>
          <w:sz w:val="28"/>
          <w:szCs w:val="28"/>
        </w:rPr>
        <w:t>Regulation</w:t>
      </w:r>
    </w:p>
    <w:p w:rsidR="00067B5E" w:rsidRDefault="001872F3" w:rsidP="00071427">
      <w:pPr>
        <w:spacing w:line="360" w:lineRule="auto"/>
        <w:jc w:val="both"/>
        <w:rPr>
          <w:bCs/>
          <w:sz w:val="28"/>
          <w:szCs w:val="28"/>
          <w:lang w:val="en"/>
        </w:rPr>
      </w:pPr>
      <w:r w:rsidRPr="001872F3">
        <w:rPr>
          <w:bCs/>
          <w:sz w:val="28"/>
          <w:szCs w:val="28"/>
          <w:lang w:val="en"/>
        </w:rPr>
        <w:t>According to Helen McKenna, in many important areas, the government will have to think about whether EU regulations are beneficial, or replace them with alternatives developed in the UK or continue to respect them. These include working time for a nurse, public procurement and competition law on medicines that are supplied and by whom. Medical devices need to be renewed to allow common professional standards and medical education to be the same as in EU countries.</w:t>
      </w:r>
      <w:r w:rsidR="00067B5E">
        <w:rPr>
          <w:bCs/>
          <w:sz w:val="28"/>
          <w:szCs w:val="28"/>
          <w:lang w:val="en"/>
        </w:rPr>
        <w:t xml:space="preserve"> </w:t>
      </w:r>
    </w:p>
    <w:p w:rsidR="00FD7D75" w:rsidRPr="00067B5E" w:rsidRDefault="00067B5E" w:rsidP="00071427">
      <w:pPr>
        <w:spacing w:line="360" w:lineRule="auto"/>
        <w:jc w:val="both"/>
        <w:rPr>
          <w:rStyle w:val="Strong"/>
          <w:b w:val="0"/>
          <w:sz w:val="28"/>
          <w:szCs w:val="28"/>
          <w:lang w:val="en"/>
        </w:rPr>
      </w:pPr>
      <w:r w:rsidRPr="00067B5E">
        <w:rPr>
          <w:bCs/>
          <w:noProof/>
          <w:sz w:val="28"/>
          <w:szCs w:val="28"/>
          <w:lang w:val="en"/>
        </w:rPr>
        <w:t xml:space="preserve">From the point of view of medications administered in hospitals, the UK has its own national regulatory agency, the Agency for Medicines and Healthcare (MRHA). However, this concerns national authorizations for marketing only in the United Kingdom. After brexit, the UK could continue the relationship with E.M.A. (a drug distribution company for hospitals in the EU). In case, the relations with E.M.A. ending pharmaceutical companies may need to address </w:t>
      </w:r>
      <w:r w:rsidRPr="00067B5E">
        <w:rPr>
          <w:bCs/>
          <w:noProof/>
          <w:sz w:val="28"/>
          <w:szCs w:val="28"/>
          <w:lang w:val="en"/>
        </w:rPr>
        <w:lastRenderedPageBreak/>
        <w:t>the MHRA for any drugs they want to provide in the UK</w:t>
      </w:r>
      <w:r w:rsidR="00FD7D75" w:rsidRPr="00071427">
        <w:rPr>
          <w:rStyle w:val="Strong"/>
          <w:b w:val="0"/>
          <w:sz w:val="28"/>
          <w:szCs w:val="28"/>
        </w:rPr>
        <w:t>.</w:t>
      </w:r>
      <w:r w:rsidR="00232A5A">
        <w:rPr>
          <w:rStyle w:val="Strong"/>
          <w:b w:val="0"/>
          <w:sz w:val="28"/>
          <w:szCs w:val="28"/>
        </w:rPr>
        <w:t xml:space="preserve"> (</w:t>
      </w:r>
      <w:r w:rsidR="00232A5A" w:rsidRPr="00C105DB">
        <w:rPr>
          <w:sz w:val="28"/>
          <w:szCs w:val="28"/>
          <w:lang w:val="en"/>
        </w:rPr>
        <w:t>Robertson, R. Wenzel,</w:t>
      </w:r>
      <w:r w:rsidR="00232A5A">
        <w:rPr>
          <w:sz w:val="28"/>
          <w:szCs w:val="28"/>
          <w:lang w:val="en"/>
        </w:rPr>
        <w:t xml:space="preserve"> L. Thompson, J. &amp; Charles, A. 2017).</w:t>
      </w:r>
    </w:p>
    <w:p w:rsidR="00FD7D75" w:rsidRPr="00071427" w:rsidRDefault="00FD7D75" w:rsidP="00071427">
      <w:pPr>
        <w:spacing w:line="360" w:lineRule="auto"/>
        <w:jc w:val="both"/>
        <w:rPr>
          <w:rFonts w:ascii="Tahoma" w:eastAsia="Times New Roman" w:hAnsi="Tahoma" w:cs="Tahoma"/>
          <w:color w:val="141414"/>
          <w:sz w:val="28"/>
          <w:szCs w:val="28"/>
        </w:rPr>
      </w:pPr>
      <w:r w:rsidRPr="00071427">
        <w:rPr>
          <w:rFonts w:ascii="Tahoma" w:eastAsia="Times New Roman" w:hAnsi="Tahoma" w:cs="Tahoma"/>
          <w:color w:val="141414"/>
          <w:sz w:val="28"/>
          <w:szCs w:val="28"/>
        </w:rPr>
        <w:t> </w:t>
      </w:r>
    </w:p>
    <w:p w:rsidR="007B123B" w:rsidRDefault="00FD7D75" w:rsidP="007B123B">
      <w:pPr>
        <w:pStyle w:val="ListParagraph"/>
        <w:numPr>
          <w:ilvl w:val="0"/>
          <w:numId w:val="10"/>
        </w:numPr>
        <w:spacing w:line="360" w:lineRule="auto"/>
        <w:jc w:val="both"/>
        <w:rPr>
          <w:sz w:val="28"/>
          <w:szCs w:val="28"/>
        </w:rPr>
      </w:pPr>
      <w:r w:rsidRPr="00071427">
        <w:rPr>
          <w:sz w:val="28"/>
          <w:szCs w:val="28"/>
        </w:rPr>
        <w:t>cross-border cooperation</w:t>
      </w:r>
    </w:p>
    <w:p w:rsidR="007B123B" w:rsidRDefault="007B123B" w:rsidP="007B123B">
      <w:pPr>
        <w:spacing w:line="360" w:lineRule="auto"/>
        <w:jc w:val="both"/>
        <w:rPr>
          <w:bCs/>
          <w:sz w:val="28"/>
          <w:szCs w:val="28"/>
          <w:lang w:val="en"/>
        </w:rPr>
      </w:pPr>
      <w:r w:rsidRPr="007B123B">
        <w:rPr>
          <w:bCs/>
          <w:sz w:val="28"/>
          <w:szCs w:val="28"/>
          <w:lang w:val="en"/>
        </w:rPr>
        <w:t>In the opinion of Helen McKenna, who plays an important role in a range of public health issues, she wants to bring early surveillance and early warning systems of communicable diseases from the EU, for example: HIV once was a terminal diagnosis. In the modern world, HIV can be managed with different drugs that enable the affected person to have a full and active life, managed by the European Center for Disease Prevention and Control. They facilitate rapid exchange of technical information and expertise in response to potential communicable diseases and other cross-border threats to health.</w:t>
      </w:r>
      <w:r w:rsidR="00232A5A">
        <w:rPr>
          <w:bCs/>
          <w:sz w:val="28"/>
          <w:szCs w:val="28"/>
          <w:lang w:val="en"/>
        </w:rPr>
        <w:t xml:space="preserve"> (</w:t>
      </w:r>
      <w:r w:rsidR="00232A5A">
        <w:rPr>
          <w:sz w:val="28"/>
          <w:szCs w:val="28"/>
          <w:lang w:val="en-US"/>
        </w:rPr>
        <w:t>Sen, K. 2003).</w:t>
      </w:r>
    </w:p>
    <w:p w:rsidR="008B366D" w:rsidRPr="007B123B" w:rsidRDefault="008B366D" w:rsidP="009D1C4D">
      <w:pPr>
        <w:pStyle w:val="Heading1"/>
        <w:numPr>
          <w:ilvl w:val="0"/>
          <w:numId w:val="40"/>
        </w:numPr>
        <w:rPr>
          <w:sz w:val="28"/>
          <w:szCs w:val="28"/>
        </w:rPr>
      </w:pPr>
      <w:bookmarkStart w:id="17" w:name="_Toc511991764"/>
      <w:r w:rsidRPr="00071427">
        <w:rPr>
          <w:lang w:eastAsia="en-GB"/>
        </w:rPr>
        <w:t>Economic</w:t>
      </w:r>
      <w:bookmarkEnd w:id="17"/>
    </w:p>
    <w:p w:rsidR="007B123B" w:rsidRDefault="007B123B" w:rsidP="00071427">
      <w:pPr>
        <w:spacing w:after="0" w:line="360" w:lineRule="auto"/>
        <w:jc w:val="both"/>
        <w:rPr>
          <w:sz w:val="28"/>
          <w:szCs w:val="28"/>
          <w:lang w:val="en"/>
        </w:rPr>
      </w:pPr>
    </w:p>
    <w:p w:rsidR="00745E08" w:rsidRDefault="007B123B" w:rsidP="00AB4E0B">
      <w:pPr>
        <w:spacing w:line="360" w:lineRule="auto"/>
        <w:jc w:val="both"/>
        <w:rPr>
          <w:sz w:val="28"/>
          <w:szCs w:val="28"/>
          <w:lang w:val="en"/>
        </w:rPr>
      </w:pPr>
      <w:r w:rsidRPr="007B123B">
        <w:rPr>
          <w:sz w:val="28"/>
          <w:szCs w:val="28"/>
          <w:lang w:val="en"/>
        </w:rPr>
        <w:t>From an economic point of view, the NHS has always had problems because the government is not much involved in securing the future of the NHS. This refers to the existing state where the NHS needs new equipment, more employers, etc. These include factors such as unemployment, inflation, people's tastes and preferences. All of these factors inherently vegan and have an effect on NHS performance in the hospital sector. Economic factors could therefore act as a weakness for the NHS in the industry.</w:t>
      </w:r>
    </w:p>
    <w:p w:rsidR="00745E08" w:rsidRDefault="00745E08" w:rsidP="00071427">
      <w:pPr>
        <w:spacing w:line="360" w:lineRule="auto"/>
        <w:jc w:val="both"/>
        <w:rPr>
          <w:sz w:val="28"/>
          <w:szCs w:val="28"/>
          <w:lang w:val="en"/>
        </w:rPr>
      </w:pPr>
      <w:r>
        <w:rPr>
          <w:sz w:val="28"/>
          <w:szCs w:val="28"/>
          <w:lang w:val="en"/>
        </w:rPr>
        <w:t xml:space="preserve"> </w:t>
      </w:r>
      <w:r w:rsidRPr="00745E08">
        <w:rPr>
          <w:sz w:val="28"/>
          <w:szCs w:val="28"/>
          <w:lang w:val="en"/>
        </w:rPr>
        <w:t xml:space="preserve">One of the solutions is to move part of the care of patients in hospitals and clinics to GP GPs. This may have an impact on hospital income, increasingly leading to debt. Some hospitals have been administered very well and in recent years due to management who knew exactly the problems they had in the hospital, and those few economies were directed to that problem. </w:t>
      </w:r>
      <w:r w:rsidRPr="00745E08">
        <w:rPr>
          <w:sz w:val="28"/>
          <w:szCs w:val="28"/>
          <w:lang w:val="en"/>
        </w:rPr>
        <w:lastRenderedPageBreak/>
        <w:t>Centralization of services is one way the government has tried to remedy funding problems, but it means shutting down local services, such as some A &amp; E units and some maternity wards.</w:t>
      </w:r>
      <w:r w:rsidR="00232A5A">
        <w:rPr>
          <w:sz w:val="28"/>
          <w:szCs w:val="28"/>
          <w:lang w:val="en"/>
        </w:rPr>
        <w:t xml:space="preserve"> (</w:t>
      </w:r>
      <w:r w:rsidR="00232A5A">
        <w:rPr>
          <w:sz w:val="28"/>
          <w:szCs w:val="28"/>
          <w:lang w:val="en-US"/>
        </w:rPr>
        <w:t>Purdy, M &amp; Banks, D. 2001).</w:t>
      </w:r>
    </w:p>
    <w:p w:rsidR="00745E08" w:rsidRDefault="00745E08" w:rsidP="00071427">
      <w:pPr>
        <w:spacing w:line="360" w:lineRule="auto"/>
        <w:jc w:val="both"/>
        <w:rPr>
          <w:sz w:val="28"/>
          <w:szCs w:val="28"/>
          <w:lang w:val="en"/>
        </w:rPr>
      </w:pPr>
      <w:r w:rsidRPr="00745E08">
        <w:rPr>
          <w:sz w:val="28"/>
          <w:szCs w:val="28"/>
          <w:lang w:val="en"/>
        </w:rPr>
        <w:t>The current government has pledged further funding by 2020, which is a hope for NHS. Simon Stevens said, "We need to survive to save money by reducing the social welfare budget, but it will increase funding for mental health," is trying to reduce the waiting time by guaranteeing access to a GP seven day a week and however, this will not reduce the ceiling on the amount of revenue for the NHS. Hospitals can generate from private patients, which could have a positive effect on the NHS, but would also reduce waiting times and pressure on services if they had more employees</w:t>
      </w:r>
      <w:r>
        <w:rPr>
          <w:sz w:val="28"/>
          <w:szCs w:val="28"/>
          <w:lang w:val="en"/>
        </w:rPr>
        <w:t>.</w:t>
      </w:r>
      <w:r w:rsidR="00232A5A">
        <w:rPr>
          <w:sz w:val="28"/>
          <w:szCs w:val="28"/>
          <w:lang w:val="en"/>
        </w:rPr>
        <w:t xml:space="preserve"> (</w:t>
      </w:r>
      <w:r w:rsidR="00232A5A">
        <w:rPr>
          <w:sz w:val="28"/>
          <w:szCs w:val="28"/>
          <w:lang w:val="en-US"/>
        </w:rPr>
        <w:t>Purdy, M &amp; Banks, D. 2001).</w:t>
      </w:r>
    </w:p>
    <w:p w:rsidR="00881A9A" w:rsidRDefault="0029271B" w:rsidP="00881A9A">
      <w:pPr>
        <w:pStyle w:val="ListParagraph"/>
        <w:numPr>
          <w:ilvl w:val="0"/>
          <w:numId w:val="15"/>
        </w:numPr>
        <w:spacing w:line="360" w:lineRule="auto"/>
        <w:jc w:val="both"/>
        <w:rPr>
          <w:rStyle w:val="Strong"/>
          <w:b w:val="0"/>
          <w:sz w:val="28"/>
          <w:szCs w:val="28"/>
        </w:rPr>
      </w:pPr>
      <w:r w:rsidRPr="00071427">
        <w:rPr>
          <w:rStyle w:val="Strong"/>
          <w:b w:val="0"/>
          <w:sz w:val="28"/>
          <w:szCs w:val="28"/>
        </w:rPr>
        <w:t>The economic case for improved coverage of public mental health interventions</w:t>
      </w:r>
    </w:p>
    <w:p w:rsidR="003A4F63" w:rsidRDefault="00881A9A" w:rsidP="00881A9A">
      <w:pPr>
        <w:spacing w:line="360" w:lineRule="auto"/>
        <w:jc w:val="both"/>
        <w:rPr>
          <w:bCs/>
          <w:sz w:val="28"/>
          <w:szCs w:val="28"/>
          <w:lang w:val="en"/>
        </w:rPr>
      </w:pPr>
      <w:r w:rsidRPr="00881A9A">
        <w:rPr>
          <w:bCs/>
          <w:sz w:val="28"/>
          <w:szCs w:val="28"/>
          <w:lang w:val="en"/>
        </w:rPr>
        <w:t xml:space="preserve">According to Martin Knapp, these effects are particularly dangerous because effects such as mental disorders can mitigate NHS problems. Throughout their lives they start before the maturity of the pearl excess of the school, the drug and the various problems that people have. Mental disorders can devastate and shorten lives, they can also be very expensive for </w:t>
      </w:r>
      <w:r w:rsidR="003A4F63" w:rsidRPr="003A4F63">
        <w:rPr>
          <w:bCs/>
          <w:sz w:val="28"/>
          <w:szCs w:val="28"/>
          <w:lang w:val="en"/>
        </w:rPr>
        <w:t>ill</w:t>
      </w:r>
      <w:r w:rsidR="003A4F63">
        <w:rPr>
          <w:bCs/>
          <w:sz w:val="28"/>
          <w:szCs w:val="28"/>
          <w:lang w:val="en"/>
        </w:rPr>
        <w:t xml:space="preserve"> </w:t>
      </w:r>
      <w:r w:rsidRPr="00881A9A">
        <w:rPr>
          <w:bCs/>
          <w:sz w:val="28"/>
          <w:szCs w:val="28"/>
          <w:lang w:val="en"/>
        </w:rPr>
        <w:t>families. In England, only a minority of people with mental disorders receive treatment because the costs are too high. This situation can be addressed by improving the implementation of effective interventions for mental health interventions that can take place in the EU.</w:t>
      </w:r>
      <w:r w:rsidR="00725958">
        <w:rPr>
          <w:bCs/>
          <w:sz w:val="28"/>
          <w:szCs w:val="28"/>
          <w:lang w:val="en"/>
        </w:rPr>
        <w:t xml:space="preserve"> (</w:t>
      </w:r>
      <w:bookmarkStart w:id="18" w:name="_Hlk511986237"/>
      <w:r w:rsidR="005650A8">
        <w:rPr>
          <w:sz w:val="28"/>
          <w:szCs w:val="28"/>
          <w:lang w:val="en-US"/>
        </w:rPr>
        <w:t xml:space="preserve">Purdy, M &amp; Banks, D. </w:t>
      </w:r>
      <w:r w:rsidR="00725958" w:rsidRPr="00C105DB">
        <w:rPr>
          <w:sz w:val="28"/>
          <w:szCs w:val="28"/>
          <w:lang w:val="en-US"/>
        </w:rPr>
        <w:t>2001)</w:t>
      </w:r>
      <w:bookmarkEnd w:id="18"/>
      <w:r w:rsidR="005650A8">
        <w:rPr>
          <w:sz w:val="28"/>
          <w:szCs w:val="28"/>
          <w:lang w:val="en-US"/>
        </w:rPr>
        <w:t>.</w:t>
      </w:r>
    </w:p>
    <w:p w:rsidR="003A4F63" w:rsidRDefault="003A4F63" w:rsidP="00881A9A">
      <w:pPr>
        <w:spacing w:line="360" w:lineRule="auto"/>
        <w:jc w:val="both"/>
        <w:rPr>
          <w:bCs/>
          <w:sz w:val="28"/>
          <w:szCs w:val="28"/>
          <w:lang w:val="en"/>
        </w:rPr>
      </w:pPr>
    </w:p>
    <w:p w:rsidR="0029271B" w:rsidRPr="003A4F63" w:rsidRDefault="0029271B" w:rsidP="003A4F63">
      <w:pPr>
        <w:pStyle w:val="ListParagraph"/>
        <w:numPr>
          <w:ilvl w:val="0"/>
          <w:numId w:val="15"/>
        </w:numPr>
        <w:spacing w:line="360" w:lineRule="auto"/>
        <w:jc w:val="both"/>
        <w:rPr>
          <w:rStyle w:val="Strong"/>
          <w:b w:val="0"/>
          <w:sz w:val="28"/>
          <w:szCs w:val="28"/>
        </w:rPr>
      </w:pPr>
      <w:r w:rsidRPr="003A4F63">
        <w:rPr>
          <w:rStyle w:val="Strong"/>
          <w:b w:val="0"/>
          <w:sz w:val="28"/>
          <w:szCs w:val="28"/>
        </w:rPr>
        <w:t>Staffing</w:t>
      </w:r>
    </w:p>
    <w:p w:rsidR="0029271B" w:rsidRPr="00071427" w:rsidRDefault="003A4F63" w:rsidP="00071427">
      <w:pPr>
        <w:spacing w:after="0" w:line="360" w:lineRule="auto"/>
        <w:jc w:val="both"/>
        <w:rPr>
          <w:rFonts w:ascii="Tahoma" w:hAnsi="Tahoma" w:cs="Tahoma"/>
          <w:bCs/>
          <w:color w:val="141414"/>
          <w:sz w:val="28"/>
          <w:szCs w:val="28"/>
        </w:rPr>
      </w:pPr>
      <w:r w:rsidRPr="003A4F63">
        <w:rPr>
          <w:bCs/>
          <w:sz w:val="28"/>
          <w:szCs w:val="28"/>
          <w:lang w:val="en"/>
        </w:rPr>
        <w:lastRenderedPageBreak/>
        <w:t>Until the United Kingdom leaves the EU, it must comply with its obligations under the EU Treaties. Free movement remains unchanged, and so the NHS could have far more employees to cover vacancies, however, given the current deficits in the health and social care sectors, the government needs to clarify intentions about labor capacity that can come from the EU to work, especially to avoid that EU staff currently working in the NHS can decide whether to go to other jobs or remain in work for the NHS.</w:t>
      </w:r>
      <w:r w:rsidR="005650A8">
        <w:rPr>
          <w:bCs/>
          <w:sz w:val="28"/>
          <w:szCs w:val="28"/>
          <w:lang w:val="en"/>
        </w:rPr>
        <w:t xml:space="preserve"> (</w:t>
      </w:r>
      <w:r w:rsidR="005650A8" w:rsidRPr="00C105DB">
        <w:rPr>
          <w:sz w:val="28"/>
          <w:szCs w:val="28"/>
        </w:rPr>
        <w:t>Nhsfife.org</w:t>
      </w:r>
      <w:r w:rsidR="005650A8">
        <w:rPr>
          <w:sz w:val="28"/>
          <w:szCs w:val="28"/>
        </w:rPr>
        <w:t>, 2016).</w:t>
      </w:r>
    </w:p>
    <w:p w:rsidR="00A2283D" w:rsidRDefault="0029271B" w:rsidP="00A2283D">
      <w:pPr>
        <w:pStyle w:val="ListParagraph"/>
        <w:numPr>
          <w:ilvl w:val="0"/>
          <w:numId w:val="15"/>
        </w:numPr>
        <w:spacing w:after="0" w:line="360" w:lineRule="auto"/>
        <w:jc w:val="both"/>
        <w:rPr>
          <w:sz w:val="28"/>
          <w:szCs w:val="28"/>
        </w:rPr>
      </w:pPr>
      <w:r w:rsidRPr="00071427">
        <w:rPr>
          <w:sz w:val="28"/>
          <w:szCs w:val="28"/>
        </w:rPr>
        <w:t>Accessing treatment here and abroad</w:t>
      </w:r>
    </w:p>
    <w:p w:rsidR="00A2283D" w:rsidRDefault="003452DF" w:rsidP="00A2283D">
      <w:pPr>
        <w:spacing w:after="0" w:line="360" w:lineRule="auto"/>
        <w:jc w:val="both"/>
        <w:rPr>
          <w:bCs/>
          <w:sz w:val="28"/>
          <w:szCs w:val="28"/>
          <w:lang w:val="en"/>
        </w:rPr>
      </w:pPr>
      <w:r w:rsidRPr="00A2283D">
        <w:rPr>
          <w:bCs/>
          <w:sz w:val="28"/>
          <w:szCs w:val="28"/>
          <w:lang w:val="en"/>
        </w:rPr>
        <w:t>The government has a huge debate about the impact of immigration on the NHS. If they decide not to let migrants work for the NHS or leave the other work in the health care sector, the NHS will suffer. If immigration increases, the population as a whole would bring a great benefit to the UK economy. Usually, people in need of treatment and EU citizens can obtain this treatment if they have a European Health Insurance Card (EHIC) that provides access to the necessary health care. During a temporary stay in another EU country where treatment costs are very high, they can be later recovered from the country of residence of the visitor through mutual healthcare agreements.</w:t>
      </w:r>
    </w:p>
    <w:p w:rsidR="0085010F" w:rsidRDefault="0029271B" w:rsidP="0085010F">
      <w:pPr>
        <w:spacing w:after="0" w:line="360" w:lineRule="auto"/>
        <w:jc w:val="both"/>
        <w:rPr>
          <w:bCs/>
          <w:sz w:val="28"/>
          <w:szCs w:val="28"/>
        </w:rPr>
      </w:pPr>
      <w:r w:rsidRPr="00A2283D">
        <w:rPr>
          <w:bCs/>
          <w:sz w:val="28"/>
          <w:szCs w:val="28"/>
        </w:rPr>
        <w:t xml:space="preserve">Funding and </w:t>
      </w:r>
      <w:r w:rsidR="005650A8" w:rsidRPr="00A2283D">
        <w:rPr>
          <w:bCs/>
          <w:sz w:val="28"/>
          <w:szCs w:val="28"/>
        </w:rPr>
        <w:t>finance</w:t>
      </w:r>
      <w:r w:rsidR="005650A8">
        <w:rPr>
          <w:bCs/>
          <w:sz w:val="28"/>
          <w:szCs w:val="28"/>
        </w:rPr>
        <w:t>.</w:t>
      </w:r>
      <w:r w:rsidR="005650A8">
        <w:rPr>
          <w:bCs/>
          <w:sz w:val="28"/>
          <w:szCs w:val="28"/>
          <w:lang w:val="en"/>
        </w:rPr>
        <w:t xml:space="preserve"> (</w:t>
      </w:r>
      <w:r w:rsidR="005650A8" w:rsidRPr="00C105DB">
        <w:rPr>
          <w:sz w:val="28"/>
          <w:szCs w:val="28"/>
        </w:rPr>
        <w:t>Nhsfife.org</w:t>
      </w:r>
      <w:r w:rsidR="005650A8">
        <w:rPr>
          <w:sz w:val="28"/>
          <w:szCs w:val="28"/>
        </w:rPr>
        <w:t>, 2016).</w:t>
      </w:r>
    </w:p>
    <w:p w:rsidR="003D4639" w:rsidRPr="0085010F" w:rsidRDefault="00BC76F2" w:rsidP="0085010F">
      <w:pPr>
        <w:spacing w:after="0" w:line="360" w:lineRule="auto"/>
        <w:jc w:val="both"/>
        <w:rPr>
          <w:sz w:val="28"/>
          <w:szCs w:val="28"/>
        </w:rPr>
      </w:pPr>
      <w:r w:rsidRPr="00BC76F2">
        <w:rPr>
          <w:bCs/>
          <w:sz w:val="28"/>
          <w:szCs w:val="28"/>
          <w:lang w:val="en"/>
        </w:rPr>
        <w:t>Helen McKenna claims that the money spent by the UK in the EU could be used to increase funding for the NHS. In the long run, the most important influence on NHS funding will be the performance of the economy. The government has argued that the NHS needs additional funding over and over that announced in the review of spending, especially since 2018/19, also arguing that additional funding is needed for social assistance.</w:t>
      </w:r>
      <w:r w:rsidR="005650A8">
        <w:rPr>
          <w:bCs/>
          <w:sz w:val="28"/>
          <w:szCs w:val="28"/>
          <w:lang w:val="en"/>
        </w:rPr>
        <w:t xml:space="preserve"> (</w:t>
      </w:r>
      <w:r w:rsidR="005650A8">
        <w:rPr>
          <w:color w:val="000000" w:themeColor="text1"/>
          <w:sz w:val="28"/>
          <w:szCs w:val="28"/>
        </w:rPr>
        <w:t>McKenna, H. 2016).</w:t>
      </w:r>
    </w:p>
    <w:p w:rsidR="0085010F" w:rsidRDefault="0029271B" w:rsidP="0085010F">
      <w:pPr>
        <w:pStyle w:val="Heading1"/>
        <w:numPr>
          <w:ilvl w:val="0"/>
          <w:numId w:val="40"/>
        </w:numPr>
        <w:rPr>
          <w:lang w:eastAsia="en-GB"/>
        </w:rPr>
      </w:pPr>
      <w:bookmarkStart w:id="19" w:name="_Toc511991765"/>
      <w:r w:rsidRPr="00071427">
        <w:rPr>
          <w:lang w:eastAsia="en-GB"/>
        </w:rPr>
        <w:t>Social</w:t>
      </w:r>
      <w:bookmarkEnd w:id="19"/>
      <w:r w:rsidRPr="00071427">
        <w:rPr>
          <w:lang w:eastAsia="en-GB"/>
        </w:rPr>
        <w:t xml:space="preserve"> </w:t>
      </w:r>
    </w:p>
    <w:p w:rsidR="0019574E" w:rsidRPr="0085010F" w:rsidRDefault="0019574E" w:rsidP="0085010F">
      <w:pPr>
        <w:spacing w:line="360" w:lineRule="auto"/>
        <w:rPr>
          <w:rFonts w:asciiTheme="majorHAnsi" w:eastAsiaTheme="majorEastAsia" w:hAnsiTheme="majorHAnsi" w:cstheme="majorBidi"/>
          <w:color w:val="2F5496" w:themeColor="accent1" w:themeShade="BF"/>
          <w:sz w:val="28"/>
          <w:szCs w:val="28"/>
          <w:lang w:eastAsia="en-GB"/>
        </w:rPr>
      </w:pPr>
      <w:r w:rsidRPr="0085010F">
        <w:rPr>
          <w:sz w:val="28"/>
          <w:szCs w:val="28"/>
          <w:lang w:val="en" w:eastAsia="en-GB"/>
        </w:rPr>
        <w:t xml:space="preserve">This includes the demographics and culture of people working in this industry. Culture involves everything that NHS employees know to do at work, for </w:t>
      </w:r>
      <w:r w:rsidRPr="0085010F">
        <w:rPr>
          <w:sz w:val="28"/>
          <w:szCs w:val="28"/>
          <w:lang w:val="en" w:eastAsia="en-GB"/>
        </w:rPr>
        <w:lastRenderedPageBreak/>
        <w:t>example: if an employee does not know how to work on a computer, he is not able to access patient information. Social factors influence the performance of the NHS.</w:t>
      </w:r>
      <w:r w:rsidRPr="0085010F">
        <w:rPr>
          <w:sz w:val="28"/>
          <w:szCs w:val="28"/>
          <w:lang w:val="en" w:eastAsia="en-GB"/>
        </w:rPr>
        <w:br/>
        <w:t>  The NHS should ensure that the working rules respect standards that the company expects. This is to avoid any violation of these values and to avoid violence in hospitals.</w:t>
      </w:r>
      <w:r w:rsidR="005650A8">
        <w:rPr>
          <w:sz w:val="28"/>
          <w:szCs w:val="28"/>
          <w:lang w:val="en" w:eastAsia="en-GB"/>
        </w:rPr>
        <w:t xml:space="preserve"> (</w:t>
      </w:r>
      <w:r w:rsidR="005650A8">
        <w:rPr>
          <w:sz w:val="28"/>
          <w:szCs w:val="28"/>
          <w:lang w:val="en-US"/>
        </w:rPr>
        <w:t>Purdy, M &amp; Banks, D. 2001).</w:t>
      </w:r>
    </w:p>
    <w:p w:rsidR="0029271B" w:rsidRPr="00071427" w:rsidRDefault="00D52216" w:rsidP="009D1C4D">
      <w:pPr>
        <w:pStyle w:val="Heading1"/>
        <w:numPr>
          <w:ilvl w:val="0"/>
          <w:numId w:val="40"/>
        </w:numPr>
        <w:rPr>
          <w:lang w:eastAsia="en-GB"/>
        </w:rPr>
      </w:pPr>
      <w:bookmarkStart w:id="20" w:name="_Toc511991766"/>
      <w:r w:rsidRPr="00071427">
        <w:rPr>
          <w:lang w:eastAsia="en-GB"/>
        </w:rPr>
        <w:t>Technological</w:t>
      </w:r>
      <w:bookmarkEnd w:id="20"/>
    </w:p>
    <w:p w:rsidR="00D52216" w:rsidRPr="00071427" w:rsidRDefault="00856114" w:rsidP="00071427">
      <w:pPr>
        <w:spacing w:line="360" w:lineRule="auto"/>
        <w:jc w:val="both"/>
        <w:rPr>
          <w:sz w:val="28"/>
          <w:szCs w:val="28"/>
          <w:lang w:val="en"/>
        </w:rPr>
      </w:pPr>
      <w:r w:rsidRPr="00071427">
        <w:rPr>
          <w:sz w:val="28"/>
          <w:szCs w:val="28"/>
          <w:lang w:val="en"/>
        </w:rPr>
        <w:t xml:space="preserve">Novelty and inventiveness are at the heart of technological advances. Such advances include how the NHS can communicate with the population. It also includes access to products and services that the NHS offers. McKesson is a company that engages in healthcare distribution solutions as well as in medical technology. For the NHS, technological advances offer excellent opportunities for communicating with the population. The NHS could also use technology innovations to market its technology solutions to health. Marketing resources, such as the Internet, are accessible for use and could serve the population well. </w:t>
      </w:r>
      <w:r w:rsidR="00932E61" w:rsidRPr="00071427">
        <w:rPr>
          <w:sz w:val="28"/>
          <w:szCs w:val="28"/>
          <w:lang w:val="en"/>
        </w:rPr>
        <w:t>So,</w:t>
      </w:r>
      <w:r w:rsidRPr="00071427">
        <w:rPr>
          <w:sz w:val="28"/>
          <w:szCs w:val="28"/>
          <w:lang w:val="en"/>
        </w:rPr>
        <w:t xml:space="preserve"> the technological factors offer an excellent opportunity for NHS growth.</w:t>
      </w:r>
      <w:r w:rsidR="00932E61" w:rsidRPr="00071427">
        <w:rPr>
          <w:sz w:val="28"/>
          <w:szCs w:val="28"/>
          <w:lang w:val="en"/>
        </w:rPr>
        <w:t xml:space="preserve"> (Neil</w:t>
      </w:r>
      <w:r w:rsidRPr="00071427">
        <w:rPr>
          <w:sz w:val="28"/>
          <w:szCs w:val="28"/>
          <w:lang w:val="en"/>
        </w:rPr>
        <w:t xml:space="preserve"> </w:t>
      </w:r>
      <w:r w:rsidR="00932E61" w:rsidRPr="00071427">
        <w:rPr>
          <w:sz w:val="28"/>
          <w:szCs w:val="28"/>
          <w:lang w:val="en"/>
        </w:rPr>
        <w:t>2016</w:t>
      </w:r>
      <w:r w:rsidRPr="00071427">
        <w:rPr>
          <w:sz w:val="28"/>
          <w:szCs w:val="28"/>
          <w:lang w:val="en"/>
        </w:rPr>
        <w:t>).</w:t>
      </w:r>
    </w:p>
    <w:p w:rsidR="00634B53" w:rsidRDefault="00634B53" w:rsidP="00634B53">
      <w:pPr>
        <w:rPr>
          <w:lang w:eastAsia="en-GB"/>
        </w:rPr>
      </w:pPr>
    </w:p>
    <w:p w:rsidR="00856114" w:rsidRPr="00634B53" w:rsidRDefault="00856114" w:rsidP="00634B53">
      <w:pPr>
        <w:pStyle w:val="Heading1"/>
        <w:numPr>
          <w:ilvl w:val="0"/>
          <w:numId w:val="40"/>
        </w:numPr>
        <w:rPr>
          <w:lang w:eastAsia="en-GB"/>
        </w:rPr>
      </w:pPr>
      <w:bookmarkStart w:id="21" w:name="_Toc511991767"/>
      <w:r w:rsidRPr="00634B53">
        <w:rPr>
          <w:lang w:eastAsia="en-GB"/>
        </w:rPr>
        <w:t>Environmental</w:t>
      </w:r>
      <w:bookmarkEnd w:id="21"/>
    </w:p>
    <w:p w:rsidR="0085010F" w:rsidRDefault="0085010F" w:rsidP="00071427">
      <w:pPr>
        <w:spacing w:line="360" w:lineRule="auto"/>
        <w:jc w:val="both"/>
        <w:rPr>
          <w:sz w:val="28"/>
          <w:szCs w:val="28"/>
          <w:lang w:val="en"/>
        </w:rPr>
      </w:pPr>
    </w:p>
    <w:p w:rsidR="00071427" w:rsidRDefault="00AB28A2" w:rsidP="00071427">
      <w:pPr>
        <w:rPr>
          <w:lang w:eastAsia="en-GB"/>
        </w:rPr>
      </w:pPr>
      <w:r w:rsidRPr="00AB28A2">
        <w:rPr>
          <w:sz w:val="28"/>
          <w:szCs w:val="28"/>
          <w:lang w:val="en"/>
        </w:rPr>
        <w:t>In view of the detrimental effects on the environment, corporations must respect the environment. Long-term conservation concerns have an impact on the NHS. Preserving the environment is a vital concern for all in this 21st century. Such effects include:</w:t>
      </w:r>
      <w:r w:rsidRPr="00AB28A2">
        <w:rPr>
          <w:sz w:val="28"/>
          <w:szCs w:val="28"/>
          <w:lang w:val="en"/>
        </w:rPr>
        <w:br/>
        <w:t>• river pollution</w:t>
      </w:r>
      <w:r w:rsidRPr="00AB28A2">
        <w:rPr>
          <w:sz w:val="28"/>
          <w:szCs w:val="28"/>
          <w:lang w:val="en"/>
        </w:rPr>
        <w:br/>
        <w:t>• air pollution with CO2,</w:t>
      </w:r>
      <w:r w:rsidRPr="00AB28A2">
        <w:rPr>
          <w:sz w:val="28"/>
          <w:szCs w:val="28"/>
          <w:lang w:val="en"/>
        </w:rPr>
        <w:br/>
        <w:t>• ozone layer,</w:t>
      </w:r>
      <w:r w:rsidRPr="00AB28A2">
        <w:rPr>
          <w:sz w:val="28"/>
          <w:szCs w:val="28"/>
          <w:lang w:val="en"/>
        </w:rPr>
        <w:br/>
        <w:t xml:space="preserve">Hospital directors will be provided with a map of the route they have to follow and setting out some of the measures they must take to meet the </w:t>
      </w:r>
      <w:r w:rsidRPr="00AB28A2">
        <w:rPr>
          <w:sz w:val="28"/>
          <w:szCs w:val="28"/>
          <w:lang w:val="en"/>
        </w:rPr>
        <w:lastRenderedPageBreak/>
        <w:t xml:space="preserve">government's objectives on air pollution. NHS, which produces nearly as much carbon dioxide a year as Croatia, </w:t>
      </w:r>
      <w:r w:rsidR="005650A8" w:rsidRPr="00AB28A2">
        <w:rPr>
          <w:sz w:val="28"/>
          <w:szCs w:val="28"/>
          <w:lang w:val="en"/>
        </w:rPr>
        <w:t>must</w:t>
      </w:r>
      <w:r w:rsidRPr="00AB28A2">
        <w:rPr>
          <w:sz w:val="28"/>
          <w:szCs w:val="28"/>
          <w:lang w:val="en"/>
        </w:rPr>
        <w:t xml:space="preserve"> reduce its carbon emissions by 10% by 2019</w:t>
      </w:r>
      <w:r w:rsidR="005650A8">
        <w:rPr>
          <w:sz w:val="28"/>
          <w:szCs w:val="28"/>
          <w:lang w:val="en"/>
        </w:rPr>
        <w:t>. (</w:t>
      </w:r>
      <w:r w:rsidR="005650A8">
        <w:rPr>
          <w:sz w:val="28"/>
          <w:szCs w:val="28"/>
          <w:lang w:val="en-US"/>
        </w:rPr>
        <w:t xml:space="preserve">Scriven, A. &amp; Garman, S. </w:t>
      </w:r>
      <w:r w:rsidR="005650A8" w:rsidRPr="00C105DB">
        <w:rPr>
          <w:sz w:val="28"/>
          <w:szCs w:val="28"/>
          <w:lang w:val="en-US"/>
        </w:rPr>
        <w:t>2007</w:t>
      </w:r>
      <w:r w:rsidR="005650A8">
        <w:rPr>
          <w:sz w:val="28"/>
          <w:szCs w:val="28"/>
          <w:lang w:val="en-US"/>
        </w:rPr>
        <w:t>).</w:t>
      </w:r>
      <w:r w:rsidRPr="00AB28A2">
        <w:rPr>
          <w:sz w:val="28"/>
          <w:szCs w:val="28"/>
          <w:lang w:val="en"/>
        </w:rPr>
        <w:br/>
        <w:t> The NHS should ensure that it is environmentally friendly by effectively eliminating waste and mitigating pollution. This would serve as a practice of corporate social responsibility and also encourage medical staff to recycle correctly for money saving. The NHS would no longer lose hundreds of pounds for costly recycling of clinical waste. Throughout the country, several hospital meals will be vegetarian. In this way, more food can be obtained from local farms. Managers are encouraged to consider installing solar panels and wind turbines or including elements such as "green roofs" in new buildings.</w:t>
      </w:r>
      <w:r w:rsidR="005650A8">
        <w:rPr>
          <w:sz w:val="28"/>
          <w:szCs w:val="28"/>
          <w:lang w:val="en"/>
        </w:rPr>
        <w:t xml:space="preserve"> ((</w:t>
      </w:r>
      <w:r w:rsidR="005650A8">
        <w:rPr>
          <w:sz w:val="28"/>
          <w:szCs w:val="28"/>
          <w:lang w:val="en-US"/>
        </w:rPr>
        <w:t xml:space="preserve">Scriven, A. &amp; Garman, S. </w:t>
      </w:r>
      <w:r w:rsidR="005650A8" w:rsidRPr="00C105DB">
        <w:rPr>
          <w:sz w:val="28"/>
          <w:szCs w:val="28"/>
          <w:lang w:val="en-US"/>
        </w:rPr>
        <w:t>2007</w:t>
      </w:r>
      <w:r w:rsidR="005650A8">
        <w:rPr>
          <w:sz w:val="28"/>
          <w:szCs w:val="28"/>
          <w:lang w:val="en-US"/>
        </w:rPr>
        <w:t>).</w:t>
      </w:r>
    </w:p>
    <w:p w:rsidR="00856114" w:rsidRPr="00071427" w:rsidRDefault="004E0066" w:rsidP="009D1C4D">
      <w:pPr>
        <w:pStyle w:val="Heading1"/>
        <w:numPr>
          <w:ilvl w:val="0"/>
          <w:numId w:val="40"/>
        </w:numPr>
        <w:rPr>
          <w:lang w:eastAsia="en-GB"/>
        </w:rPr>
      </w:pPr>
      <w:bookmarkStart w:id="22" w:name="_Toc511991768"/>
      <w:r w:rsidRPr="00071427">
        <w:rPr>
          <w:lang w:eastAsia="en-GB"/>
        </w:rPr>
        <w:t>Legal</w:t>
      </w:r>
      <w:bookmarkEnd w:id="22"/>
    </w:p>
    <w:p w:rsidR="00071427" w:rsidRDefault="00071427" w:rsidP="00071427">
      <w:pPr>
        <w:spacing w:after="0" w:line="360" w:lineRule="auto"/>
        <w:jc w:val="both"/>
        <w:rPr>
          <w:sz w:val="28"/>
          <w:szCs w:val="28"/>
          <w:lang w:val="en"/>
        </w:rPr>
      </w:pPr>
    </w:p>
    <w:p w:rsidR="006D24BD" w:rsidRPr="00071427" w:rsidRDefault="004E0066" w:rsidP="00071427">
      <w:pPr>
        <w:spacing w:after="0" w:line="360" w:lineRule="auto"/>
        <w:jc w:val="both"/>
        <w:rPr>
          <w:sz w:val="28"/>
          <w:szCs w:val="28"/>
          <w:u w:val="single"/>
          <w:lang w:val="en"/>
        </w:rPr>
      </w:pPr>
      <w:r w:rsidRPr="00071427">
        <w:rPr>
          <w:sz w:val="28"/>
          <w:szCs w:val="28"/>
          <w:lang w:val="en"/>
        </w:rPr>
        <w:t xml:space="preserve">Legal factors include the procedures and regulations governing the NHS. These include the health and safety laws that healthcare </w:t>
      </w:r>
      <w:r w:rsidR="006D24BD" w:rsidRPr="00071427">
        <w:rPr>
          <w:sz w:val="28"/>
          <w:szCs w:val="28"/>
          <w:lang w:val="en"/>
        </w:rPr>
        <w:t>organizations must follow:</w:t>
      </w:r>
      <w:r w:rsidRPr="00071427">
        <w:rPr>
          <w:sz w:val="28"/>
          <w:szCs w:val="28"/>
          <w:lang w:val="en"/>
        </w:rPr>
        <w:br/>
      </w:r>
    </w:p>
    <w:p w:rsidR="003D408C" w:rsidRPr="00071427" w:rsidRDefault="004E0066" w:rsidP="00071427">
      <w:pPr>
        <w:pStyle w:val="ListParagraph"/>
        <w:numPr>
          <w:ilvl w:val="0"/>
          <w:numId w:val="15"/>
        </w:numPr>
        <w:spacing w:after="0" w:line="276" w:lineRule="auto"/>
        <w:jc w:val="both"/>
        <w:rPr>
          <w:sz w:val="28"/>
          <w:szCs w:val="28"/>
          <w:lang w:val="en"/>
        </w:rPr>
      </w:pPr>
      <w:r w:rsidRPr="00071427">
        <w:rPr>
          <w:sz w:val="28"/>
          <w:szCs w:val="28"/>
          <w:u w:val="single"/>
          <w:lang w:val="en"/>
        </w:rPr>
        <w:t>civil law</w:t>
      </w:r>
      <w:r w:rsidR="007876F9" w:rsidRPr="00071427">
        <w:rPr>
          <w:sz w:val="28"/>
          <w:szCs w:val="28"/>
          <w:lang w:val="en"/>
        </w:rPr>
        <w:t xml:space="preserve">: </w:t>
      </w:r>
      <w:r w:rsidR="007876F9" w:rsidRPr="00071427">
        <w:rPr>
          <w:sz w:val="28"/>
          <w:szCs w:val="28"/>
        </w:rPr>
        <w:t>A body of rules that delineate private rights and remedies, and govern disputes between individuals in such areas as contracts, property distinct from criminal or public law.</w:t>
      </w:r>
    </w:p>
    <w:p w:rsidR="007876F9" w:rsidRPr="00071427" w:rsidRDefault="007876F9" w:rsidP="00071427">
      <w:pPr>
        <w:pStyle w:val="ListParagraph"/>
        <w:numPr>
          <w:ilvl w:val="0"/>
          <w:numId w:val="15"/>
        </w:numPr>
        <w:spacing w:after="0" w:line="276" w:lineRule="auto"/>
        <w:jc w:val="both"/>
        <w:rPr>
          <w:sz w:val="28"/>
          <w:szCs w:val="28"/>
        </w:rPr>
      </w:pPr>
      <w:r w:rsidRPr="00071427">
        <w:rPr>
          <w:sz w:val="28"/>
          <w:szCs w:val="28"/>
          <w:u w:val="single"/>
          <w:lang w:val="en-US"/>
        </w:rPr>
        <w:t>family law</w:t>
      </w:r>
      <w:r w:rsidRPr="00071427">
        <w:rPr>
          <w:sz w:val="28"/>
          <w:szCs w:val="28"/>
          <w:lang w:val="en-US"/>
        </w:rPr>
        <w:t xml:space="preserve">: </w:t>
      </w:r>
      <w:r w:rsidRPr="00071427">
        <w:rPr>
          <w:sz w:val="28"/>
          <w:szCs w:val="28"/>
        </w:rPr>
        <w:t>Family law is a practice area concerned with legal issues involving family relationships between family and NHS staff.</w:t>
      </w:r>
    </w:p>
    <w:p w:rsidR="003D408C" w:rsidRPr="00071427" w:rsidRDefault="003D408C" w:rsidP="00071427">
      <w:pPr>
        <w:pStyle w:val="ListParagraph"/>
        <w:numPr>
          <w:ilvl w:val="0"/>
          <w:numId w:val="15"/>
        </w:numPr>
        <w:spacing w:line="276" w:lineRule="auto"/>
        <w:jc w:val="both"/>
        <w:rPr>
          <w:sz w:val="28"/>
          <w:szCs w:val="28"/>
          <w:lang w:val="en-US"/>
        </w:rPr>
      </w:pPr>
      <w:r w:rsidRPr="00071427">
        <w:rPr>
          <w:sz w:val="28"/>
          <w:szCs w:val="28"/>
          <w:u w:val="single"/>
          <w:lang w:val="en-US"/>
        </w:rPr>
        <w:t>Discrimination law</w:t>
      </w:r>
      <w:r w:rsidR="007876F9" w:rsidRPr="00071427">
        <w:rPr>
          <w:sz w:val="28"/>
          <w:szCs w:val="28"/>
          <w:lang w:val="en-US"/>
        </w:rPr>
        <w:t xml:space="preserve">: </w:t>
      </w:r>
      <w:r w:rsidR="003C1E06" w:rsidRPr="00071427">
        <w:rPr>
          <w:sz w:val="28"/>
          <w:szCs w:val="28"/>
          <w:lang w:val="en-US"/>
        </w:rPr>
        <w:t>P</w:t>
      </w:r>
      <w:r w:rsidR="007876F9" w:rsidRPr="00071427">
        <w:rPr>
          <w:sz w:val="28"/>
          <w:szCs w:val="28"/>
          <w:lang w:val="en-US"/>
        </w:rPr>
        <w:t>roscribe discrimination on the basis of race, age, sex, nationality, disability, or religion. In addition, state and local laws can prohibit discrimination in these areas and in others not covered by federal laws.</w:t>
      </w:r>
    </w:p>
    <w:p w:rsidR="003D408C" w:rsidRPr="00071427" w:rsidRDefault="003D408C" w:rsidP="00071427">
      <w:pPr>
        <w:pStyle w:val="ListParagraph"/>
        <w:numPr>
          <w:ilvl w:val="0"/>
          <w:numId w:val="15"/>
        </w:numPr>
        <w:spacing w:line="276" w:lineRule="auto"/>
        <w:jc w:val="both"/>
        <w:rPr>
          <w:sz w:val="28"/>
          <w:szCs w:val="28"/>
          <w:lang w:val="en-US"/>
        </w:rPr>
      </w:pPr>
      <w:r w:rsidRPr="00071427">
        <w:rPr>
          <w:sz w:val="28"/>
          <w:szCs w:val="28"/>
          <w:u w:val="single"/>
          <w:lang w:val="en-US"/>
        </w:rPr>
        <w:t>Health and Safety law</w:t>
      </w:r>
      <w:r w:rsidR="003C1E06" w:rsidRPr="00071427">
        <w:rPr>
          <w:sz w:val="28"/>
          <w:szCs w:val="28"/>
          <w:lang w:val="en-US"/>
        </w:rPr>
        <w:t xml:space="preserve">: </w:t>
      </w:r>
      <w:r w:rsidR="003C1E06" w:rsidRPr="00071427">
        <w:rPr>
          <w:sz w:val="28"/>
          <w:szCs w:val="28"/>
        </w:rPr>
        <w:t>Health and Safety at Work Act 1974. The primary legislation covering occupational health and safety in the UK is the Health and Safety at Work Act. It imposes general duties for health and safety on employers, employees and others such as landlords, manufacturers, suppliers and designers</w:t>
      </w:r>
    </w:p>
    <w:p w:rsidR="00071427" w:rsidRPr="00071427" w:rsidRDefault="003D408C" w:rsidP="00071427">
      <w:pPr>
        <w:pStyle w:val="ListParagraph"/>
        <w:numPr>
          <w:ilvl w:val="0"/>
          <w:numId w:val="15"/>
        </w:numPr>
        <w:spacing w:line="276" w:lineRule="auto"/>
        <w:jc w:val="both"/>
        <w:rPr>
          <w:sz w:val="28"/>
          <w:szCs w:val="28"/>
          <w:lang w:val="en-US"/>
        </w:rPr>
      </w:pPr>
      <w:r w:rsidRPr="00071427">
        <w:rPr>
          <w:sz w:val="28"/>
          <w:szCs w:val="28"/>
          <w:u w:val="single"/>
          <w:lang w:val="en-US"/>
        </w:rPr>
        <w:t>Employment law</w:t>
      </w:r>
      <w:r w:rsidR="003C1E06" w:rsidRPr="00071427">
        <w:rPr>
          <w:sz w:val="28"/>
          <w:szCs w:val="28"/>
          <w:lang w:val="en-US"/>
        </w:rPr>
        <w:t xml:space="preserve">: </w:t>
      </w:r>
      <w:r w:rsidR="003C1E06" w:rsidRPr="00071427">
        <w:rPr>
          <w:sz w:val="28"/>
          <w:szCs w:val="28"/>
        </w:rPr>
        <w:t xml:space="preserve">The body of law that governs the employer-employee relationship, including individual employment contracts, the application of tort and contract doctrines, and a large group of statutory regulation </w:t>
      </w:r>
      <w:r w:rsidR="003C1E06" w:rsidRPr="00071427">
        <w:rPr>
          <w:sz w:val="28"/>
          <w:szCs w:val="28"/>
        </w:rPr>
        <w:lastRenderedPageBreak/>
        <w:t>on issues such as the right to organize and negotiate collective bargaining agreements, protection from discrimination, wages and hours, and health and safety.</w:t>
      </w:r>
    </w:p>
    <w:p w:rsidR="004E0066" w:rsidRPr="00071427" w:rsidRDefault="006D24BD" w:rsidP="00071427">
      <w:pPr>
        <w:pStyle w:val="ListParagraph"/>
        <w:numPr>
          <w:ilvl w:val="0"/>
          <w:numId w:val="15"/>
        </w:numPr>
        <w:spacing w:line="276" w:lineRule="auto"/>
        <w:jc w:val="both"/>
        <w:rPr>
          <w:sz w:val="28"/>
          <w:szCs w:val="28"/>
          <w:lang w:val="en-US"/>
        </w:rPr>
      </w:pPr>
      <w:r w:rsidRPr="00071427">
        <w:rPr>
          <w:sz w:val="28"/>
          <w:szCs w:val="28"/>
          <w:lang w:val="en"/>
        </w:rPr>
        <w:t>The NHS</w:t>
      </w:r>
      <w:r w:rsidR="004E0066" w:rsidRPr="00071427">
        <w:rPr>
          <w:sz w:val="28"/>
          <w:szCs w:val="28"/>
          <w:lang w:val="en"/>
        </w:rPr>
        <w:t xml:space="preserve"> would like to have some existing regulations removed. This is because </w:t>
      </w:r>
      <w:r w:rsidRPr="00071427">
        <w:rPr>
          <w:sz w:val="28"/>
          <w:szCs w:val="28"/>
          <w:lang w:val="en"/>
        </w:rPr>
        <w:t>they</w:t>
      </w:r>
      <w:r w:rsidR="004E0066" w:rsidRPr="00071427">
        <w:rPr>
          <w:sz w:val="28"/>
          <w:szCs w:val="28"/>
          <w:lang w:val="en"/>
        </w:rPr>
        <w:t xml:space="preserve"> see them as obstacles to their performance. The existence of these laws is, however, essential, as it regulates operations and ensures the provision of standard services.</w:t>
      </w:r>
      <w:r w:rsidR="00E81D7B">
        <w:rPr>
          <w:sz w:val="28"/>
          <w:szCs w:val="28"/>
          <w:lang w:val="en"/>
        </w:rPr>
        <w:t xml:space="preserve"> (</w:t>
      </w:r>
      <w:r w:rsidR="00E81D7B">
        <w:rPr>
          <w:color w:val="000000" w:themeColor="text1"/>
          <w:sz w:val="28"/>
          <w:szCs w:val="28"/>
        </w:rPr>
        <w:t>Gov.uk, 2012).</w:t>
      </w:r>
      <w:bookmarkStart w:id="23" w:name="_GoBack"/>
      <w:bookmarkEnd w:id="23"/>
    </w:p>
    <w:p w:rsidR="006D24BD" w:rsidRPr="00071427" w:rsidRDefault="006D24BD" w:rsidP="00071427">
      <w:pPr>
        <w:spacing w:line="360" w:lineRule="auto"/>
        <w:jc w:val="both"/>
        <w:rPr>
          <w:rFonts w:ascii="Times New Roman" w:hAnsi="Times New Roman" w:cs="Times New Roman"/>
          <w:sz w:val="28"/>
          <w:szCs w:val="28"/>
          <w:lang w:eastAsia="en-GB"/>
        </w:rPr>
      </w:pPr>
    </w:p>
    <w:p w:rsidR="006D24BD" w:rsidRPr="00071427" w:rsidRDefault="006D24BD" w:rsidP="00071427">
      <w:pPr>
        <w:spacing w:line="360" w:lineRule="auto"/>
        <w:jc w:val="both"/>
        <w:rPr>
          <w:rFonts w:ascii="Times New Roman" w:hAnsi="Times New Roman" w:cs="Times New Roman"/>
          <w:sz w:val="28"/>
          <w:szCs w:val="28"/>
          <w:lang w:eastAsia="en-GB"/>
        </w:rPr>
      </w:pPr>
    </w:p>
    <w:p w:rsidR="004F6B22" w:rsidRPr="00071427" w:rsidRDefault="004F6B22" w:rsidP="00071427">
      <w:pPr>
        <w:spacing w:line="360" w:lineRule="auto"/>
        <w:jc w:val="both"/>
        <w:rPr>
          <w:rFonts w:ascii="Times New Roman" w:hAnsi="Times New Roman" w:cs="Times New Roman"/>
          <w:sz w:val="28"/>
          <w:szCs w:val="28"/>
          <w:lang w:eastAsia="en-GB"/>
        </w:rPr>
      </w:pPr>
    </w:p>
    <w:p w:rsidR="00813891" w:rsidRPr="00071427" w:rsidRDefault="00813891" w:rsidP="00071427">
      <w:pPr>
        <w:pStyle w:val="Heading1"/>
        <w:spacing w:line="360" w:lineRule="auto"/>
        <w:rPr>
          <w:sz w:val="28"/>
          <w:szCs w:val="28"/>
          <w:lang w:eastAsia="en-GB"/>
        </w:rPr>
      </w:pPr>
    </w:p>
    <w:p w:rsidR="009D1C4D" w:rsidRDefault="009D1C4D" w:rsidP="00071427">
      <w:pPr>
        <w:pStyle w:val="Heading1"/>
        <w:rPr>
          <w:lang w:eastAsia="en-GB"/>
        </w:rPr>
      </w:pPr>
    </w:p>
    <w:p w:rsidR="009D1C4D" w:rsidRDefault="009D1C4D" w:rsidP="00071427">
      <w:pPr>
        <w:pStyle w:val="Heading1"/>
        <w:rPr>
          <w:lang w:eastAsia="en-GB"/>
        </w:rPr>
      </w:pPr>
    </w:p>
    <w:p w:rsidR="009D1C4D" w:rsidRDefault="009D1C4D" w:rsidP="009D1C4D">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634B53" w:rsidRDefault="00634B53" w:rsidP="00634B53">
      <w:pPr>
        <w:rPr>
          <w:lang w:eastAsia="en-GB"/>
        </w:rPr>
      </w:pPr>
    </w:p>
    <w:p w:rsidR="004F6B22" w:rsidRPr="00071427" w:rsidRDefault="00B167D5" w:rsidP="00B34F16">
      <w:pPr>
        <w:pStyle w:val="Heading1"/>
        <w:rPr>
          <w:lang w:eastAsia="en-GB"/>
        </w:rPr>
      </w:pPr>
      <w:bookmarkStart w:id="24" w:name="_Toc511991769"/>
      <w:r w:rsidRPr="00071427">
        <w:rPr>
          <w:lang w:eastAsia="en-GB"/>
        </w:rPr>
        <w:lastRenderedPageBreak/>
        <w:t>Conclusion</w:t>
      </w:r>
      <w:bookmarkEnd w:id="24"/>
    </w:p>
    <w:p w:rsidR="004F6B22" w:rsidRPr="00071427" w:rsidRDefault="004F6B22" w:rsidP="00071427">
      <w:pPr>
        <w:spacing w:line="360" w:lineRule="auto"/>
        <w:jc w:val="both"/>
        <w:rPr>
          <w:rFonts w:ascii="Times New Roman" w:hAnsi="Times New Roman" w:cs="Times New Roman"/>
          <w:sz w:val="28"/>
          <w:szCs w:val="28"/>
          <w:lang w:eastAsia="en-GB"/>
        </w:rPr>
      </w:pPr>
    </w:p>
    <w:p w:rsidR="00193B74" w:rsidRPr="00071427" w:rsidRDefault="00193B74" w:rsidP="00071427">
      <w:pPr>
        <w:spacing w:line="360" w:lineRule="auto"/>
        <w:rPr>
          <w:sz w:val="28"/>
          <w:szCs w:val="28"/>
          <w:lang w:val="en"/>
        </w:rPr>
      </w:pPr>
      <w:r w:rsidRPr="00071427">
        <w:rPr>
          <w:sz w:val="28"/>
          <w:szCs w:val="28"/>
        </w:rPr>
        <w:t>It was established in 1948, for fear that many people had to be unable to provide medical treatment for themselves and their families. And it was founded in a spirit of optimism - in a period of great uncertainty, coming shortly after war sacrifices</w:t>
      </w:r>
      <w:r w:rsidRPr="00071427">
        <w:rPr>
          <w:sz w:val="28"/>
          <w:szCs w:val="28"/>
          <w:lang w:val="en" w:eastAsia="en-GB"/>
        </w:rPr>
        <w:t xml:space="preserve">. </w:t>
      </w:r>
      <w:r w:rsidRPr="00071427">
        <w:rPr>
          <w:sz w:val="28"/>
          <w:szCs w:val="28"/>
          <w:lang w:val="en"/>
        </w:rPr>
        <w:t>Our nation remains unwavering in this commitment to universal health care, regardless of age, health, race, social status or ability to pay. For high quality care for all.</w:t>
      </w:r>
      <w:r w:rsidR="00D3384F" w:rsidRPr="00071427">
        <w:rPr>
          <w:sz w:val="28"/>
          <w:szCs w:val="28"/>
          <w:lang w:val="en"/>
        </w:rPr>
        <w:t xml:space="preserve"> Our values have not changed, but our world has. So, the NHS needs to adapt to take advantage of the opportunities science and technology offers to patients, caregivers, and those who serve them. But NHS also have to evolve to face the new challenges. People live longer with complex health problems, sometimes with our own achievement. Decisions on these options will inevitably have to be taken in the context of how the British economy performs in general, in the next 5 years. However, nothing in our analysis suggests that continuing with a comprehensive NHS funded fund is intrinsically undoable - in return, suggests that there are viable options for sustaining and improving the NHS over the next five years, provided the NHS is part, along with government support.</w:t>
      </w:r>
    </w:p>
    <w:p w:rsidR="00D3384F" w:rsidRPr="00071427" w:rsidRDefault="00D3384F" w:rsidP="00071427">
      <w:pPr>
        <w:spacing w:line="360" w:lineRule="auto"/>
        <w:rPr>
          <w:sz w:val="28"/>
          <w:szCs w:val="28"/>
          <w:lang w:val="en-US"/>
        </w:rPr>
      </w:pPr>
      <w:r w:rsidRPr="00071427">
        <w:rPr>
          <w:sz w:val="28"/>
          <w:szCs w:val="28"/>
          <w:lang w:val="en-US"/>
        </w:rPr>
        <w:t>That remains this report considered view.</w:t>
      </w:r>
      <w:r w:rsidR="00A33ED1">
        <w:rPr>
          <w:sz w:val="28"/>
          <w:szCs w:val="28"/>
          <w:lang w:val="en-US"/>
        </w:rPr>
        <w:t xml:space="preserve"> (Morgan, P. 2017).</w:t>
      </w:r>
    </w:p>
    <w:p w:rsidR="00D3384F" w:rsidRPr="00071427" w:rsidRDefault="00D3384F" w:rsidP="00071427">
      <w:pPr>
        <w:spacing w:line="360" w:lineRule="auto"/>
        <w:rPr>
          <w:sz w:val="28"/>
          <w:szCs w:val="28"/>
          <w:lang w:val="en-US"/>
        </w:rPr>
      </w:pPr>
      <w:r w:rsidRPr="00071427">
        <w:rPr>
          <w:sz w:val="28"/>
          <w:szCs w:val="28"/>
          <w:lang w:val="en-US"/>
        </w:rPr>
        <w:t>So, while this Plan doesn’t seek to be the final word on the future of the NHS, it does chart practical and realistic next steps for the next few years. Get these right, and patients, staff and the taxpaying public will all notice the difference. And the NHS will earn the right to make its case for their continuing support, now and for future generations.</w:t>
      </w:r>
      <w:r w:rsidR="00A33ED1">
        <w:rPr>
          <w:sz w:val="28"/>
          <w:szCs w:val="28"/>
          <w:lang w:val="en-US"/>
        </w:rPr>
        <w:t xml:space="preserve"> (Morgan, P. 2017).</w:t>
      </w:r>
    </w:p>
    <w:p w:rsidR="00A33ED1" w:rsidRDefault="00A33ED1" w:rsidP="00A33ED1">
      <w:pPr>
        <w:rPr>
          <w:lang w:eastAsia="en-GB"/>
        </w:rPr>
      </w:pPr>
    </w:p>
    <w:p w:rsidR="00A33ED1" w:rsidRDefault="00A33ED1" w:rsidP="00A33ED1">
      <w:pPr>
        <w:rPr>
          <w:lang w:eastAsia="en-GB"/>
        </w:rPr>
      </w:pPr>
    </w:p>
    <w:p w:rsidR="00A33ED1" w:rsidRDefault="00A33ED1" w:rsidP="00A33ED1">
      <w:pPr>
        <w:rPr>
          <w:lang w:eastAsia="en-GB"/>
        </w:rPr>
      </w:pPr>
    </w:p>
    <w:p w:rsidR="00A33ED1" w:rsidRDefault="00A33ED1" w:rsidP="00A33ED1">
      <w:pPr>
        <w:rPr>
          <w:lang w:eastAsia="en-GB"/>
        </w:rPr>
      </w:pPr>
    </w:p>
    <w:p w:rsidR="00A33ED1" w:rsidRDefault="00A33ED1" w:rsidP="00A33ED1">
      <w:pPr>
        <w:rPr>
          <w:lang w:eastAsia="en-GB"/>
        </w:rPr>
      </w:pPr>
    </w:p>
    <w:p w:rsidR="00A33ED1" w:rsidRDefault="00A33ED1" w:rsidP="00A33ED1">
      <w:pPr>
        <w:rPr>
          <w:lang w:eastAsia="en-GB"/>
        </w:rPr>
      </w:pPr>
    </w:p>
    <w:p w:rsidR="00A33ED1" w:rsidRDefault="00A33ED1" w:rsidP="00A33ED1">
      <w:pPr>
        <w:rPr>
          <w:lang w:eastAsia="en-GB"/>
        </w:rPr>
      </w:pPr>
    </w:p>
    <w:p w:rsidR="00A33ED1" w:rsidRDefault="00A33ED1" w:rsidP="00A33ED1">
      <w:pPr>
        <w:rPr>
          <w:lang w:eastAsia="en-GB"/>
        </w:rPr>
      </w:pPr>
    </w:p>
    <w:p w:rsidR="00A33ED1" w:rsidRPr="00071427" w:rsidRDefault="00A33ED1" w:rsidP="00A33ED1">
      <w:pPr>
        <w:pStyle w:val="Heading1"/>
        <w:rPr>
          <w:lang w:eastAsia="en-GB"/>
        </w:rPr>
      </w:pPr>
      <w:bookmarkStart w:id="25" w:name="_Toc511991770"/>
      <w:r w:rsidRPr="00071427">
        <w:rPr>
          <w:lang w:eastAsia="en-GB"/>
        </w:rPr>
        <w:t>Recommendation</w:t>
      </w:r>
      <w:bookmarkEnd w:id="25"/>
      <w:r w:rsidRPr="00071427">
        <w:rPr>
          <w:lang w:eastAsia="en-GB"/>
        </w:rPr>
        <w:t xml:space="preserve"> </w:t>
      </w:r>
    </w:p>
    <w:p w:rsidR="00634B53" w:rsidRDefault="00634B53" w:rsidP="00071427">
      <w:pPr>
        <w:spacing w:line="360" w:lineRule="auto"/>
        <w:rPr>
          <w:bCs/>
          <w:sz w:val="28"/>
          <w:szCs w:val="28"/>
          <w:lang w:eastAsia="en-GB"/>
        </w:rPr>
      </w:pPr>
    </w:p>
    <w:p w:rsidR="0035003B" w:rsidRPr="00A33ED1" w:rsidRDefault="00813891" w:rsidP="00071427">
      <w:pPr>
        <w:spacing w:line="360" w:lineRule="auto"/>
        <w:rPr>
          <w:sz w:val="28"/>
          <w:szCs w:val="28"/>
          <w:lang w:eastAsia="en-GB"/>
        </w:rPr>
      </w:pPr>
      <w:r w:rsidRPr="00071427">
        <w:rPr>
          <w:bCs/>
          <w:sz w:val="28"/>
          <w:szCs w:val="28"/>
          <w:lang w:eastAsia="en-GB"/>
        </w:rPr>
        <w:t>To develop methods for monitoring other social dimensions of health-care inequality</w:t>
      </w:r>
      <w:r w:rsidR="0035003B" w:rsidRPr="00071427">
        <w:rPr>
          <w:bCs/>
          <w:sz w:val="28"/>
          <w:szCs w:val="28"/>
          <w:lang w:eastAsia="en-GB"/>
        </w:rPr>
        <w:t xml:space="preserve">. </w:t>
      </w:r>
      <w:r w:rsidR="0035003B" w:rsidRPr="00071427">
        <w:rPr>
          <w:sz w:val="28"/>
          <w:szCs w:val="28"/>
          <w:lang w:eastAsia="en-GB"/>
        </w:rPr>
        <w:t xml:space="preserve">To improve these indicator methods by refining and adding indicators, decomposing national inequality into between-area and within-area components, and exploring the use of statistical process control methods, direct standardisation methods and non-linear functional forms. To develop sources of small-area-level data on the supply, utilisation, quality and outcomes of public and private social care and other goods and services that may influence health-care outcomes. </w:t>
      </w:r>
    </w:p>
    <w:p w:rsidR="00813891" w:rsidRPr="00071427" w:rsidRDefault="00466D16" w:rsidP="00071427">
      <w:pPr>
        <w:spacing w:line="360" w:lineRule="auto"/>
        <w:rPr>
          <w:sz w:val="28"/>
          <w:szCs w:val="28"/>
          <w:lang w:eastAsia="en-GB"/>
        </w:rPr>
      </w:pPr>
      <w:r w:rsidRPr="00071427">
        <w:rPr>
          <w:sz w:val="28"/>
          <w:szCs w:val="28"/>
          <w:lang w:eastAsia="en-GB"/>
        </w:rPr>
        <w:t xml:space="preserve">  </w:t>
      </w:r>
    </w:p>
    <w:p w:rsidR="00813891" w:rsidRPr="00071427" w:rsidRDefault="00813891" w:rsidP="00071427">
      <w:pPr>
        <w:pStyle w:val="Heading1"/>
        <w:spacing w:line="360" w:lineRule="auto"/>
        <w:rPr>
          <w:sz w:val="28"/>
          <w:szCs w:val="28"/>
          <w:lang w:eastAsia="en-GB"/>
        </w:rPr>
      </w:pPr>
    </w:p>
    <w:p w:rsidR="00813891" w:rsidRPr="00071427" w:rsidRDefault="00813891" w:rsidP="00071427">
      <w:pPr>
        <w:pStyle w:val="Heading1"/>
        <w:spacing w:line="360" w:lineRule="auto"/>
        <w:rPr>
          <w:sz w:val="28"/>
          <w:szCs w:val="28"/>
          <w:lang w:eastAsia="en-GB"/>
        </w:rPr>
      </w:pPr>
    </w:p>
    <w:p w:rsidR="00813891" w:rsidRPr="00071427" w:rsidRDefault="00813891" w:rsidP="00071427">
      <w:pPr>
        <w:pStyle w:val="Heading1"/>
        <w:spacing w:line="360" w:lineRule="auto"/>
        <w:rPr>
          <w:sz w:val="28"/>
          <w:szCs w:val="28"/>
          <w:lang w:eastAsia="en-GB"/>
        </w:rPr>
      </w:pPr>
    </w:p>
    <w:p w:rsidR="00813891" w:rsidRPr="00071427" w:rsidRDefault="00813891" w:rsidP="00071427">
      <w:pPr>
        <w:pStyle w:val="Heading1"/>
        <w:spacing w:line="360" w:lineRule="auto"/>
        <w:rPr>
          <w:sz w:val="28"/>
          <w:szCs w:val="28"/>
          <w:lang w:eastAsia="en-GB"/>
        </w:rPr>
      </w:pPr>
    </w:p>
    <w:p w:rsidR="00813891" w:rsidRPr="00071427" w:rsidRDefault="00813891" w:rsidP="00071427">
      <w:pPr>
        <w:pStyle w:val="Heading1"/>
        <w:spacing w:line="360" w:lineRule="auto"/>
        <w:rPr>
          <w:sz w:val="28"/>
          <w:szCs w:val="28"/>
          <w:lang w:eastAsia="en-GB"/>
        </w:rPr>
      </w:pPr>
    </w:p>
    <w:p w:rsidR="00193B74" w:rsidRPr="00071427" w:rsidRDefault="00193B74" w:rsidP="00071427">
      <w:pPr>
        <w:spacing w:line="360" w:lineRule="auto"/>
        <w:rPr>
          <w:rFonts w:asciiTheme="majorHAnsi" w:eastAsiaTheme="majorEastAsia" w:hAnsiTheme="majorHAnsi" w:cstheme="majorBidi"/>
          <w:color w:val="2F5496" w:themeColor="accent1" w:themeShade="BF"/>
          <w:sz w:val="28"/>
          <w:szCs w:val="28"/>
          <w:lang w:eastAsia="en-GB"/>
        </w:rPr>
      </w:pPr>
    </w:p>
    <w:p w:rsidR="00193B74" w:rsidRPr="00071427" w:rsidRDefault="00193B74" w:rsidP="00071427">
      <w:pPr>
        <w:spacing w:line="360" w:lineRule="auto"/>
        <w:rPr>
          <w:rFonts w:asciiTheme="majorHAnsi" w:eastAsiaTheme="majorEastAsia" w:hAnsiTheme="majorHAnsi" w:cstheme="majorBidi"/>
          <w:color w:val="2F5496" w:themeColor="accent1" w:themeShade="BF"/>
          <w:sz w:val="28"/>
          <w:szCs w:val="28"/>
          <w:lang w:eastAsia="en-GB"/>
        </w:rPr>
      </w:pPr>
    </w:p>
    <w:p w:rsidR="00071427" w:rsidRDefault="00071427" w:rsidP="00071427">
      <w:pPr>
        <w:rPr>
          <w:lang w:eastAsia="en-GB"/>
        </w:rPr>
      </w:pPr>
    </w:p>
    <w:p w:rsidR="00466D16" w:rsidRPr="00B34F16" w:rsidRDefault="00466D16" w:rsidP="00B34F16">
      <w:pPr>
        <w:pStyle w:val="Heading1"/>
      </w:pPr>
      <w:bookmarkStart w:id="26" w:name="_Toc511991771"/>
      <w:r w:rsidRPr="00B34F16">
        <w:t>Reference</w:t>
      </w:r>
      <w:bookmarkEnd w:id="26"/>
    </w:p>
    <w:p w:rsidR="007653FB" w:rsidRDefault="007653FB" w:rsidP="007653FB"/>
    <w:p w:rsidR="00A33ED1" w:rsidRDefault="00A33ED1" w:rsidP="00A33ED1">
      <w:pPr>
        <w:pStyle w:val="ListParagraph"/>
        <w:spacing w:before="240"/>
        <w:rPr>
          <w:color w:val="000000" w:themeColor="text1"/>
        </w:rPr>
      </w:pPr>
    </w:p>
    <w:p w:rsidR="00A33ED1" w:rsidRDefault="00A33ED1" w:rsidP="00A33ED1">
      <w:pPr>
        <w:pStyle w:val="ListParagraph"/>
        <w:spacing w:before="240"/>
        <w:rPr>
          <w:color w:val="000000" w:themeColor="text1"/>
        </w:rPr>
      </w:pPr>
    </w:p>
    <w:p w:rsidR="00A33ED1" w:rsidRPr="00302C74" w:rsidRDefault="00A33ED1" w:rsidP="00A33ED1">
      <w:pPr>
        <w:spacing w:before="240"/>
        <w:ind w:left="142"/>
        <w:rPr>
          <w:color w:val="000000" w:themeColor="text1"/>
          <w:sz w:val="28"/>
          <w:szCs w:val="28"/>
        </w:rPr>
      </w:pPr>
      <w:r w:rsidRPr="00302C74">
        <w:rPr>
          <w:color w:val="000000" w:themeColor="text1"/>
          <w:sz w:val="28"/>
          <w:szCs w:val="28"/>
        </w:rPr>
        <w:t xml:space="preserve">Barrow, B. (2017), </w:t>
      </w:r>
      <w:r w:rsidRPr="00302C74">
        <w:rPr>
          <w:color w:val="000000" w:themeColor="text1"/>
          <w:sz w:val="28"/>
          <w:szCs w:val="28"/>
          <w:u w:val="single"/>
        </w:rPr>
        <w:t>50 quick and easy ways to Become Brilliant at Stakeholders Management</w:t>
      </w:r>
      <w:r w:rsidRPr="00302C74">
        <w:rPr>
          <w:color w:val="000000" w:themeColor="text1"/>
          <w:sz w:val="28"/>
          <w:szCs w:val="28"/>
        </w:rPr>
        <w:t>, Swindon: Nova Consulting Limited.</w:t>
      </w:r>
    </w:p>
    <w:p w:rsidR="00A33ED1" w:rsidRDefault="00A33ED1" w:rsidP="00A33ED1">
      <w:pPr>
        <w:pStyle w:val="ListParagraph"/>
        <w:spacing w:before="240"/>
        <w:ind w:left="1440"/>
        <w:rPr>
          <w:color w:val="000000" w:themeColor="text1"/>
          <w:sz w:val="28"/>
          <w:szCs w:val="28"/>
        </w:rPr>
      </w:pPr>
    </w:p>
    <w:p w:rsidR="00A33ED1" w:rsidRPr="00302C74" w:rsidRDefault="00A33ED1" w:rsidP="00A33ED1">
      <w:pPr>
        <w:spacing w:before="240"/>
        <w:ind w:left="142"/>
        <w:rPr>
          <w:color w:val="000000" w:themeColor="text1"/>
          <w:sz w:val="28"/>
          <w:szCs w:val="28"/>
        </w:rPr>
      </w:pPr>
      <w:r w:rsidRPr="00302C74">
        <w:rPr>
          <w:color w:val="000000" w:themeColor="text1"/>
          <w:sz w:val="28"/>
          <w:szCs w:val="28"/>
        </w:rPr>
        <w:t>Boseley</w:t>
      </w:r>
      <w:r w:rsidRPr="00302C74">
        <w:rPr>
          <w:sz w:val="28"/>
          <w:szCs w:val="28"/>
        </w:rPr>
        <w:t>, S. (2017), ‘NHs</w:t>
      </w:r>
      <w:r w:rsidRPr="00302C74">
        <w:rPr>
          <w:color w:val="000000" w:themeColor="text1"/>
          <w:sz w:val="28"/>
          <w:szCs w:val="28"/>
        </w:rPr>
        <w:t xml:space="preserve"> faces staggering increase in cost of elderly care, academics warn’, [online]. Available: </w:t>
      </w:r>
      <w:hyperlink r:id="rId11" w:history="1">
        <w:r w:rsidRPr="00302C74">
          <w:rPr>
            <w:rStyle w:val="Hyperlink"/>
            <w:sz w:val="28"/>
            <w:szCs w:val="28"/>
          </w:rPr>
          <w:t>https://www.theguardian.com/society/2017/may/24/nhs-faces-staggering-increase-in-cost-of-elderly-care-academics-warn-dementia</w:t>
        </w:r>
      </w:hyperlink>
      <w:r w:rsidRPr="00302C74">
        <w:rPr>
          <w:color w:val="000000" w:themeColor="text1"/>
          <w:sz w:val="28"/>
          <w:szCs w:val="28"/>
        </w:rPr>
        <w:t xml:space="preserve">, [accessed: 2018, Apr. 13]. </w:t>
      </w:r>
    </w:p>
    <w:p w:rsidR="00A33ED1" w:rsidRPr="00C105DB" w:rsidRDefault="00A33ED1" w:rsidP="00A33ED1">
      <w:pPr>
        <w:pStyle w:val="ListParagraph"/>
        <w:spacing w:before="240"/>
        <w:rPr>
          <w:sz w:val="28"/>
          <w:szCs w:val="28"/>
          <w:lang w:val="en"/>
        </w:rPr>
      </w:pPr>
    </w:p>
    <w:p w:rsidR="00A33ED1" w:rsidRPr="00302C74" w:rsidRDefault="00A33ED1" w:rsidP="00A33ED1">
      <w:pPr>
        <w:spacing w:before="240"/>
        <w:ind w:left="142"/>
        <w:rPr>
          <w:sz w:val="28"/>
          <w:szCs w:val="28"/>
          <w:lang w:val="en"/>
        </w:rPr>
      </w:pPr>
      <w:r w:rsidRPr="00302C74">
        <w:rPr>
          <w:sz w:val="28"/>
          <w:szCs w:val="28"/>
          <w:lang w:val="en"/>
        </w:rPr>
        <w:t xml:space="preserve">Detmer, D. Bloomerson, B. Raymond, B &amp; Tang, P. (2008), </w:t>
      </w:r>
      <w:r w:rsidRPr="00302C74">
        <w:rPr>
          <w:sz w:val="28"/>
          <w:szCs w:val="28"/>
          <w:u w:val="single"/>
          <w:lang w:val="en"/>
        </w:rPr>
        <w:t>Medical Informatics and Decision Making</w:t>
      </w:r>
      <w:r w:rsidRPr="00302C74">
        <w:rPr>
          <w:sz w:val="28"/>
          <w:szCs w:val="28"/>
          <w:lang w:val="en"/>
        </w:rPr>
        <w:t>, London: Biomed Central Ltd.</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bookmarkStart w:id="27" w:name="_Hlk511972535"/>
      <w:r w:rsidRPr="00302C74">
        <w:rPr>
          <w:sz w:val="28"/>
          <w:szCs w:val="28"/>
          <w:lang w:val="en-US"/>
        </w:rPr>
        <w:t>Friedman, L. and Miles, S. (2006),</w:t>
      </w:r>
      <w:bookmarkEnd w:id="27"/>
      <w:r w:rsidRPr="00302C74">
        <w:rPr>
          <w:sz w:val="28"/>
          <w:szCs w:val="28"/>
          <w:lang w:val="en-US"/>
        </w:rPr>
        <w:t> </w:t>
      </w:r>
      <w:r w:rsidRPr="00302C74">
        <w:rPr>
          <w:sz w:val="28"/>
          <w:szCs w:val="28"/>
          <w:u w:val="single"/>
          <w:lang w:val="en-US"/>
        </w:rPr>
        <w:t>Stakeholders</w:t>
      </w:r>
      <w:r w:rsidRPr="00302C74">
        <w:rPr>
          <w:iCs/>
          <w:sz w:val="28"/>
          <w:szCs w:val="28"/>
          <w:u w:val="single"/>
          <w:lang w:val="en-US"/>
        </w:rPr>
        <w:t xml:space="preserve"> Theory and Practice</w:t>
      </w:r>
      <w:r w:rsidRPr="00302C74">
        <w:rPr>
          <w:iCs/>
          <w:sz w:val="28"/>
          <w:szCs w:val="28"/>
          <w:lang w:val="en-US"/>
        </w:rPr>
        <w:t xml:space="preserve">, London: </w:t>
      </w:r>
      <w:r w:rsidRPr="00302C74">
        <w:rPr>
          <w:sz w:val="28"/>
          <w:szCs w:val="28"/>
          <w:lang w:val="en-US"/>
        </w:rPr>
        <w:t>Oxford University Press</w:t>
      </w:r>
      <w:r w:rsidRPr="00302C74">
        <w:rPr>
          <w:iCs/>
          <w:sz w:val="28"/>
          <w:szCs w:val="28"/>
          <w:lang w:val="en-US"/>
        </w:rPr>
        <w:t> </w:t>
      </w:r>
    </w:p>
    <w:p w:rsidR="00A33ED1" w:rsidRPr="00C105DB" w:rsidRDefault="00A33ED1" w:rsidP="00A33ED1">
      <w:pPr>
        <w:pStyle w:val="ListParagraph"/>
        <w:spacing w:before="240"/>
        <w:rPr>
          <w:color w:val="000000" w:themeColor="text1"/>
          <w:sz w:val="28"/>
          <w:szCs w:val="28"/>
          <w:lang w:val="en-US"/>
        </w:rPr>
      </w:pPr>
    </w:p>
    <w:p w:rsidR="00A33ED1" w:rsidRPr="00302C74" w:rsidRDefault="00A33ED1" w:rsidP="00A33ED1">
      <w:pPr>
        <w:spacing w:before="240"/>
        <w:ind w:left="142"/>
        <w:rPr>
          <w:color w:val="000000" w:themeColor="text1"/>
          <w:sz w:val="28"/>
          <w:szCs w:val="28"/>
          <w:lang w:val="en-US"/>
        </w:rPr>
      </w:pPr>
      <w:r w:rsidRPr="00302C74">
        <w:rPr>
          <w:sz w:val="28"/>
          <w:szCs w:val="28"/>
          <w:lang w:val="en-US"/>
        </w:rPr>
        <w:t>Fullfact.org (2017), ‘What</w:t>
      </w:r>
      <w:r w:rsidRPr="00302C74">
        <w:rPr>
          <w:color w:val="000000" w:themeColor="text1"/>
          <w:sz w:val="28"/>
          <w:szCs w:val="28"/>
        </w:rPr>
        <w:t xml:space="preserve"> is the NHS?’, [online]. Available:</w:t>
      </w:r>
      <w:r w:rsidRPr="00302C74">
        <w:rPr>
          <w:sz w:val="28"/>
          <w:szCs w:val="28"/>
        </w:rPr>
        <w:t xml:space="preserve"> </w:t>
      </w:r>
      <w:hyperlink r:id="rId12" w:history="1">
        <w:r w:rsidRPr="00302C74">
          <w:rPr>
            <w:rStyle w:val="Hyperlink"/>
            <w:sz w:val="28"/>
            <w:szCs w:val="28"/>
          </w:rPr>
          <w:t>https://fullfact.org/health/what-is-the-nhs</w:t>
        </w:r>
      </w:hyperlink>
      <w:r w:rsidRPr="00302C74">
        <w:rPr>
          <w:rStyle w:val="Hyperlink"/>
          <w:color w:val="000000" w:themeColor="text1"/>
          <w:sz w:val="28"/>
          <w:szCs w:val="28"/>
          <w:u w:val="none"/>
        </w:rPr>
        <w:t xml:space="preserve">, </w:t>
      </w:r>
      <w:r w:rsidRPr="00302C74">
        <w:rPr>
          <w:sz w:val="28"/>
          <w:szCs w:val="28"/>
        </w:rPr>
        <w:t>[accessed: 2018, Apr. 13].</w:t>
      </w:r>
    </w:p>
    <w:p w:rsidR="00A33ED1" w:rsidRPr="00C105DB" w:rsidRDefault="00A33ED1" w:rsidP="00A33ED1">
      <w:pPr>
        <w:pStyle w:val="ListParagraph"/>
        <w:spacing w:before="240"/>
        <w:rPr>
          <w:color w:val="000000" w:themeColor="text1"/>
          <w:sz w:val="28"/>
          <w:szCs w:val="28"/>
          <w:lang w:val="en-US"/>
        </w:rPr>
      </w:pPr>
    </w:p>
    <w:p w:rsidR="00A33ED1" w:rsidRPr="00302C74" w:rsidRDefault="00A33ED1" w:rsidP="00A33ED1">
      <w:pPr>
        <w:spacing w:before="240"/>
        <w:ind w:left="142"/>
        <w:rPr>
          <w:color w:val="000000" w:themeColor="text1"/>
          <w:sz w:val="28"/>
          <w:szCs w:val="28"/>
          <w:lang w:val="en-US"/>
        </w:rPr>
      </w:pPr>
      <w:r w:rsidRPr="00302C74">
        <w:rPr>
          <w:sz w:val="28"/>
          <w:szCs w:val="28"/>
          <w:lang w:val="en"/>
        </w:rPr>
        <w:t xml:space="preserve">Gopee, N. &amp; Galloway, J. (2014), </w:t>
      </w:r>
      <w:r w:rsidRPr="00302C74">
        <w:rPr>
          <w:sz w:val="28"/>
          <w:szCs w:val="28"/>
          <w:u w:val="single"/>
          <w:lang w:val="en"/>
        </w:rPr>
        <w:t>Leadership &amp; Management in Healthcare</w:t>
      </w:r>
      <w:r w:rsidRPr="00302C74">
        <w:rPr>
          <w:sz w:val="28"/>
          <w:szCs w:val="28"/>
          <w:lang w:val="en"/>
        </w:rPr>
        <w:t>, (2</w:t>
      </w:r>
      <w:r w:rsidRPr="00302C74">
        <w:rPr>
          <w:sz w:val="28"/>
          <w:szCs w:val="28"/>
          <w:vertAlign w:val="superscript"/>
          <w:lang w:val="en"/>
        </w:rPr>
        <w:t>nd</w:t>
      </w:r>
      <w:r w:rsidRPr="00302C74">
        <w:rPr>
          <w:sz w:val="28"/>
          <w:szCs w:val="28"/>
          <w:lang w:val="en"/>
        </w:rPr>
        <w:t xml:space="preserve"> edition), London: Sage publication.</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rStyle w:val="Hyperlink"/>
          <w:color w:val="000000" w:themeColor="text1"/>
          <w:sz w:val="28"/>
          <w:szCs w:val="28"/>
          <w:u w:val="none"/>
        </w:rPr>
      </w:pPr>
      <w:r w:rsidRPr="00302C74">
        <w:rPr>
          <w:color w:val="000000" w:themeColor="text1"/>
          <w:sz w:val="28"/>
          <w:szCs w:val="28"/>
        </w:rPr>
        <w:lastRenderedPageBreak/>
        <w:t xml:space="preserve">Gov.uk, (2012), ‘Flu vaccination programme extended to all children’, [online]. Available: </w:t>
      </w:r>
      <w:hyperlink r:id="rId13" w:history="1">
        <w:r w:rsidRPr="00302C74">
          <w:rPr>
            <w:rStyle w:val="Hyperlink"/>
            <w:sz w:val="28"/>
            <w:szCs w:val="28"/>
          </w:rPr>
          <w:t>https://www.gov.uk/government/news/flu-vaccination-programme-extended-to-all-children</w:t>
        </w:r>
      </w:hyperlink>
      <w:r w:rsidRPr="00302C74">
        <w:rPr>
          <w:rStyle w:val="Hyperlink"/>
          <w:color w:val="000000" w:themeColor="text1"/>
          <w:sz w:val="28"/>
          <w:szCs w:val="28"/>
          <w:u w:val="none"/>
        </w:rPr>
        <w:t>, [accessed: 2018, Apr. 15].</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bookmarkStart w:id="28" w:name="_Hlk511985755"/>
      <w:r w:rsidRPr="00302C74">
        <w:rPr>
          <w:sz w:val="28"/>
          <w:szCs w:val="28"/>
          <w:lang w:val="en"/>
        </w:rPr>
        <w:t xml:space="preserve">Ham, C. Berwick, D. &amp;Dixon, J. (2016), </w:t>
      </w:r>
      <w:bookmarkEnd w:id="28"/>
      <w:r w:rsidRPr="00302C74">
        <w:rPr>
          <w:sz w:val="28"/>
          <w:szCs w:val="28"/>
          <w:u w:val="single"/>
          <w:lang w:val="en"/>
        </w:rPr>
        <w:t>Improving Quality in The English NHS</w:t>
      </w:r>
      <w:r w:rsidRPr="00302C74">
        <w:rPr>
          <w:sz w:val="28"/>
          <w:szCs w:val="28"/>
          <w:lang w:val="en"/>
        </w:rPr>
        <w:t>, London: The Kings Fund.</w:t>
      </w:r>
    </w:p>
    <w:p w:rsidR="00A33ED1" w:rsidRPr="00C105DB" w:rsidRDefault="00A33ED1" w:rsidP="00A33ED1">
      <w:pPr>
        <w:pStyle w:val="ListParagraph"/>
        <w:spacing w:before="240"/>
        <w:rPr>
          <w:rStyle w:val="Hyperlink"/>
          <w:color w:val="000000" w:themeColor="text1"/>
          <w:sz w:val="28"/>
          <w:szCs w:val="28"/>
        </w:rPr>
      </w:pPr>
    </w:p>
    <w:p w:rsidR="00A33ED1" w:rsidRPr="00302C74" w:rsidRDefault="00A33ED1" w:rsidP="00A33ED1">
      <w:pPr>
        <w:spacing w:before="240"/>
        <w:ind w:left="142"/>
        <w:rPr>
          <w:rStyle w:val="Hyperlink"/>
          <w:color w:val="000000" w:themeColor="text1"/>
          <w:sz w:val="28"/>
          <w:szCs w:val="28"/>
          <w:u w:val="none"/>
        </w:rPr>
      </w:pPr>
      <w:r w:rsidRPr="00302C74">
        <w:rPr>
          <w:rStyle w:val="Hyperlink"/>
          <w:color w:val="000000" w:themeColor="text1"/>
          <w:sz w:val="28"/>
          <w:szCs w:val="28"/>
          <w:u w:val="none"/>
        </w:rPr>
        <w:t xml:space="preserve">Hughes, D. (2016), ‘Illnesses associated with lifestyle cost the NHA £11 </w:t>
      </w:r>
      <w:proofErr w:type="spellStart"/>
      <w:r w:rsidRPr="00302C74">
        <w:rPr>
          <w:rStyle w:val="Hyperlink"/>
          <w:color w:val="000000" w:themeColor="text1"/>
          <w:sz w:val="28"/>
          <w:szCs w:val="28"/>
          <w:u w:val="none"/>
        </w:rPr>
        <w:t>bn</w:t>
      </w:r>
      <w:proofErr w:type="spellEnd"/>
      <w:r w:rsidRPr="00302C74">
        <w:rPr>
          <w:rStyle w:val="Hyperlink"/>
          <w:color w:val="000000" w:themeColor="text1"/>
          <w:sz w:val="28"/>
          <w:szCs w:val="28"/>
          <w:u w:val="none"/>
        </w:rPr>
        <w:t xml:space="preserve">’, [online]. Available: </w:t>
      </w:r>
      <w:hyperlink r:id="rId14" w:history="1">
        <w:r w:rsidRPr="00302C74">
          <w:rPr>
            <w:rStyle w:val="Hyperlink"/>
            <w:sz w:val="28"/>
            <w:szCs w:val="28"/>
          </w:rPr>
          <w:t>http://www.bbc.co.uk/news/health-37451773</w:t>
        </w:r>
      </w:hyperlink>
      <w:r w:rsidRPr="00302C74">
        <w:rPr>
          <w:rStyle w:val="Hyperlink"/>
          <w:color w:val="000000" w:themeColor="text1"/>
          <w:sz w:val="28"/>
          <w:szCs w:val="28"/>
          <w:u w:val="none"/>
        </w:rPr>
        <w:t>, [accessed; 2018, Apr.15].</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r w:rsidRPr="00302C74">
        <w:rPr>
          <w:sz w:val="28"/>
          <w:szCs w:val="28"/>
          <w:lang w:val="en-US"/>
        </w:rPr>
        <w:t xml:space="preserve">Klein, R. (2013), </w:t>
      </w:r>
      <w:r w:rsidRPr="00302C74">
        <w:rPr>
          <w:sz w:val="28"/>
          <w:szCs w:val="28"/>
          <w:u w:val="single"/>
          <w:lang w:val="en-US"/>
        </w:rPr>
        <w:t>The New Politics of the NHS-From creation and reinvention</w:t>
      </w:r>
      <w:r w:rsidRPr="00302C74">
        <w:rPr>
          <w:sz w:val="28"/>
          <w:szCs w:val="28"/>
          <w:lang w:val="en-US"/>
        </w:rPr>
        <w:t>, (7</w:t>
      </w:r>
      <w:r w:rsidRPr="00302C74">
        <w:rPr>
          <w:sz w:val="28"/>
          <w:szCs w:val="28"/>
          <w:vertAlign w:val="superscript"/>
          <w:lang w:val="en-US"/>
        </w:rPr>
        <w:t>th</w:t>
      </w:r>
      <w:r w:rsidRPr="00302C74">
        <w:rPr>
          <w:sz w:val="28"/>
          <w:szCs w:val="28"/>
          <w:lang w:val="en-US"/>
        </w:rPr>
        <w:t xml:space="preserve"> edition), London: Radcliffe Publishing Ltd.</w:t>
      </w:r>
    </w:p>
    <w:p w:rsidR="00A33ED1" w:rsidRPr="00C105DB" w:rsidRDefault="00A33ED1" w:rsidP="00A33ED1">
      <w:pPr>
        <w:pStyle w:val="ListParagraph"/>
        <w:spacing w:before="240"/>
        <w:rPr>
          <w:rStyle w:val="Hyperlink"/>
          <w:color w:val="000000" w:themeColor="text1"/>
          <w:sz w:val="28"/>
          <w:szCs w:val="28"/>
        </w:rPr>
      </w:pPr>
    </w:p>
    <w:p w:rsidR="00A33ED1" w:rsidRPr="00302C74" w:rsidRDefault="00A33ED1" w:rsidP="00A33ED1">
      <w:pPr>
        <w:spacing w:before="240"/>
        <w:ind w:left="142"/>
        <w:rPr>
          <w:rStyle w:val="Hyperlink"/>
          <w:color w:val="000000" w:themeColor="text1"/>
          <w:sz w:val="28"/>
          <w:szCs w:val="28"/>
          <w:u w:val="none"/>
        </w:rPr>
      </w:pPr>
      <w:r w:rsidRPr="00302C74">
        <w:rPr>
          <w:rStyle w:val="Hyperlink"/>
          <w:color w:val="000000" w:themeColor="text1"/>
          <w:sz w:val="28"/>
          <w:szCs w:val="28"/>
          <w:u w:val="none"/>
        </w:rPr>
        <w:t xml:space="preserve">Leigh-Hunt, N. (2016), ‘Identifying and managing internal and external stakeholder interests’, [online]. Available: </w:t>
      </w:r>
      <w:hyperlink r:id="rId15" w:history="1">
        <w:r w:rsidRPr="00302C74">
          <w:rPr>
            <w:rStyle w:val="Hyperlink"/>
            <w:sz w:val="28"/>
            <w:szCs w:val="28"/>
          </w:rPr>
          <w:t>www.healthknowledge.org.uk/public-health-textbook/organisation-management/5b-understanding-ofs/managing-internal-external-stakeholders</w:t>
        </w:r>
      </w:hyperlink>
      <w:r w:rsidRPr="00302C74">
        <w:rPr>
          <w:rStyle w:val="Hyperlink"/>
          <w:color w:val="000000" w:themeColor="text1"/>
          <w:sz w:val="28"/>
          <w:szCs w:val="28"/>
        </w:rPr>
        <w:t>,</w:t>
      </w:r>
      <w:r w:rsidRPr="00302C74">
        <w:rPr>
          <w:rStyle w:val="Hyperlink"/>
          <w:color w:val="000000" w:themeColor="text1"/>
          <w:sz w:val="28"/>
          <w:szCs w:val="28"/>
          <w:u w:val="none"/>
        </w:rPr>
        <w:t xml:space="preserve"> [accessed: 2018, Apr. 11].</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rStyle w:val="Hyperlink"/>
          <w:color w:val="000000" w:themeColor="text1"/>
          <w:sz w:val="28"/>
          <w:szCs w:val="28"/>
          <w:u w:val="none"/>
        </w:rPr>
      </w:pPr>
      <w:bookmarkStart w:id="29" w:name="_Hlk511987474"/>
      <w:r w:rsidRPr="00302C74">
        <w:rPr>
          <w:color w:val="000000" w:themeColor="text1"/>
          <w:sz w:val="28"/>
          <w:szCs w:val="28"/>
        </w:rPr>
        <w:t xml:space="preserve">McKenna, H. (2016), </w:t>
      </w:r>
      <w:bookmarkEnd w:id="29"/>
      <w:r w:rsidRPr="00302C74">
        <w:rPr>
          <w:color w:val="000000" w:themeColor="text1"/>
          <w:sz w:val="28"/>
          <w:szCs w:val="28"/>
        </w:rPr>
        <w:t xml:space="preserve">‘Five big issues for health and social care after the Brexit vote’, [online]. available: </w:t>
      </w:r>
      <w:hyperlink r:id="rId16" w:history="1">
        <w:r w:rsidRPr="00302C74">
          <w:rPr>
            <w:rStyle w:val="Hyperlink"/>
            <w:sz w:val="28"/>
            <w:szCs w:val="28"/>
          </w:rPr>
          <w:t>https://www.kingsfund.org.uk/publications/articles/brexit-and-nhs</w:t>
        </w:r>
      </w:hyperlink>
      <w:r w:rsidRPr="00302C74">
        <w:rPr>
          <w:rStyle w:val="Hyperlink"/>
          <w:color w:val="000000" w:themeColor="text1"/>
          <w:sz w:val="28"/>
          <w:szCs w:val="28"/>
          <w:u w:val="none"/>
        </w:rPr>
        <w:t>, [accessed: 2018, Apr]</w:t>
      </w:r>
    </w:p>
    <w:p w:rsidR="00A33ED1" w:rsidRPr="00851F91" w:rsidRDefault="00A33ED1" w:rsidP="00A33ED1">
      <w:pPr>
        <w:pStyle w:val="ListParagraph"/>
        <w:rPr>
          <w:rStyle w:val="Hyperlink"/>
          <w:color w:val="000000" w:themeColor="text1"/>
          <w:sz w:val="28"/>
          <w:szCs w:val="28"/>
          <w:u w:val="none"/>
        </w:rPr>
      </w:pPr>
    </w:p>
    <w:p w:rsidR="00A33ED1" w:rsidRPr="00302C74" w:rsidRDefault="00A33ED1" w:rsidP="00A33ED1">
      <w:pPr>
        <w:spacing w:before="240"/>
        <w:rPr>
          <w:rStyle w:val="Hyperlink"/>
          <w:color w:val="000000" w:themeColor="text1"/>
          <w:sz w:val="28"/>
          <w:szCs w:val="28"/>
          <w:u w:val="none"/>
        </w:rPr>
      </w:pPr>
      <w:r w:rsidRPr="00302C74">
        <w:rPr>
          <w:rStyle w:val="Hyperlink"/>
          <w:color w:val="000000" w:themeColor="text1"/>
          <w:sz w:val="28"/>
          <w:szCs w:val="28"/>
          <w:u w:val="none"/>
        </w:rPr>
        <w:t xml:space="preserve">Maund, A. </w:t>
      </w:r>
      <w:proofErr w:type="spellStart"/>
      <w:r w:rsidRPr="00302C74">
        <w:rPr>
          <w:rStyle w:val="Hyperlink"/>
          <w:color w:val="000000" w:themeColor="text1"/>
          <w:sz w:val="28"/>
          <w:szCs w:val="28"/>
          <w:u w:val="none"/>
        </w:rPr>
        <w:t>Schriek</w:t>
      </w:r>
      <w:proofErr w:type="spellEnd"/>
      <w:r w:rsidRPr="00302C74">
        <w:rPr>
          <w:rStyle w:val="Hyperlink"/>
          <w:color w:val="000000" w:themeColor="text1"/>
          <w:sz w:val="28"/>
          <w:szCs w:val="28"/>
          <w:u w:val="none"/>
        </w:rPr>
        <w:t xml:space="preserve">, M. &amp; </w:t>
      </w:r>
      <w:proofErr w:type="spellStart"/>
      <w:r w:rsidRPr="00302C74">
        <w:rPr>
          <w:rStyle w:val="Hyperlink"/>
          <w:color w:val="000000" w:themeColor="text1"/>
          <w:sz w:val="28"/>
          <w:szCs w:val="28"/>
          <w:u w:val="none"/>
        </w:rPr>
        <w:t>Tinkler</w:t>
      </w:r>
      <w:proofErr w:type="spellEnd"/>
      <w:r w:rsidRPr="00302C74">
        <w:rPr>
          <w:rStyle w:val="Hyperlink"/>
          <w:color w:val="000000" w:themeColor="text1"/>
          <w:sz w:val="28"/>
          <w:szCs w:val="28"/>
          <w:u w:val="none"/>
        </w:rPr>
        <w:t xml:space="preserve">, K. P. (2017), </w:t>
      </w:r>
      <w:r w:rsidRPr="00302C74">
        <w:rPr>
          <w:rStyle w:val="Hyperlink"/>
          <w:color w:val="000000" w:themeColor="text1"/>
          <w:sz w:val="28"/>
          <w:szCs w:val="28"/>
        </w:rPr>
        <w:t>Certificate in Higher Education: Skills for the Workplace Student Yearbook</w:t>
      </w:r>
      <w:r w:rsidRPr="00302C74">
        <w:rPr>
          <w:rStyle w:val="Hyperlink"/>
          <w:color w:val="000000" w:themeColor="text1"/>
          <w:sz w:val="28"/>
          <w:szCs w:val="28"/>
          <w:u w:val="none"/>
        </w:rPr>
        <w:t>, London: SAGE Publication Ltd.</w:t>
      </w:r>
    </w:p>
    <w:p w:rsidR="00A33ED1" w:rsidRPr="00C105DB" w:rsidRDefault="00A33ED1" w:rsidP="00A33ED1">
      <w:pPr>
        <w:pStyle w:val="ListParagraph"/>
        <w:spacing w:before="240"/>
        <w:rPr>
          <w:color w:val="000000" w:themeColor="text1"/>
          <w:sz w:val="28"/>
          <w:szCs w:val="28"/>
        </w:rPr>
      </w:pPr>
    </w:p>
    <w:p w:rsidR="00A33ED1" w:rsidRPr="00851F91" w:rsidRDefault="00A33ED1" w:rsidP="00A33ED1">
      <w:pPr>
        <w:pStyle w:val="ListParagraph"/>
        <w:rPr>
          <w:sz w:val="28"/>
          <w:szCs w:val="28"/>
          <w:lang w:val="en-US"/>
        </w:rPr>
      </w:pPr>
      <w:bookmarkStart w:id="30" w:name="_Hlk511985861"/>
    </w:p>
    <w:p w:rsidR="00A33ED1" w:rsidRPr="00302C74" w:rsidRDefault="00A33ED1" w:rsidP="00A33ED1">
      <w:pPr>
        <w:spacing w:before="240"/>
        <w:ind w:left="142"/>
        <w:rPr>
          <w:rStyle w:val="Hyperlink"/>
          <w:color w:val="000000" w:themeColor="text1"/>
          <w:sz w:val="28"/>
          <w:szCs w:val="28"/>
          <w:u w:val="none"/>
        </w:rPr>
      </w:pPr>
      <w:r w:rsidRPr="00302C74">
        <w:rPr>
          <w:sz w:val="28"/>
          <w:szCs w:val="28"/>
          <w:lang w:val="en-US"/>
        </w:rPr>
        <w:lastRenderedPageBreak/>
        <w:t xml:space="preserve">Myhealth.london.nhs.uk (2018), </w:t>
      </w:r>
      <w:bookmarkEnd w:id="30"/>
      <w:r w:rsidRPr="00302C74">
        <w:rPr>
          <w:sz w:val="28"/>
          <w:szCs w:val="28"/>
          <w:lang w:val="en-US"/>
        </w:rPr>
        <w:t>‘</w:t>
      </w:r>
      <w:r w:rsidRPr="00302C74">
        <w:rPr>
          <w:rStyle w:val="Hyperlink"/>
          <w:color w:val="000000" w:themeColor="text1"/>
          <w:sz w:val="28"/>
          <w:szCs w:val="28"/>
          <w:u w:val="none"/>
        </w:rPr>
        <w:t xml:space="preserve">Today`s NHS- our current challenges’, [online]. Available: </w:t>
      </w:r>
      <w:hyperlink r:id="rId17" w:history="1">
        <w:r w:rsidRPr="00302C74">
          <w:rPr>
            <w:rStyle w:val="Hyperlink"/>
            <w:sz w:val="28"/>
            <w:szCs w:val="28"/>
          </w:rPr>
          <w:t>https://www.myhealth.london.nhs.uk/help/nhs-today</w:t>
        </w:r>
      </w:hyperlink>
      <w:r w:rsidRPr="00302C74">
        <w:rPr>
          <w:rStyle w:val="Hyperlink"/>
          <w:color w:val="000000" w:themeColor="text1"/>
          <w:sz w:val="28"/>
          <w:szCs w:val="28"/>
          <w:u w:val="none"/>
        </w:rPr>
        <w:t>, [accessed; 2018, Apr. 14].</w:t>
      </w:r>
    </w:p>
    <w:p w:rsidR="00A33ED1" w:rsidRPr="00302C74" w:rsidRDefault="00A33ED1" w:rsidP="00A33ED1">
      <w:pPr>
        <w:spacing w:before="240"/>
        <w:ind w:left="142"/>
        <w:rPr>
          <w:rStyle w:val="Hyperlink"/>
          <w:color w:val="000000" w:themeColor="text1"/>
          <w:sz w:val="28"/>
          <w:szCs w:val="28"/>
          <w:u w:val="none"/>
        </w:rPr>
      </w:pPr>
      <w:bookmarkStart w:id="31" w:name="_Hlk511989668"/>
      <w:r w:rsidRPr="00302C74">
        <w:rPr>
          <w:sz w:val="28"/>
          <w:szCs w:val="28"/>
          <w:lang w:val="en-US"/>
        </w:rPr>
        <w:t>Morgan, P. (2017)</w:t>
      </w:r>
      <w:bookmarkEnd w:id="31"/>
      <w:r w:rsidRPr="00302C74">
        <w:rPr>
          <w:sz w:val="28"/>
          <w:szCs w:val="28"/>
          <w:lang w:val="en-US"/>
        </w:rPr>
        <w:t xml:space="preserve">, </w:t>
      </w:r>
      <w:r w:rsidRPr="00302C74">
        <w:rPr>
          <w:sz w:val="28"/>
          <w:szCs w:val="28"/>
          <w:u w:val="single"/>
          <w:lang w:val="en-US"/>
        </w:rPr>
        <w:t>The Business Student`s Guide to study and Employability</w:t>
      </w:r>
      <w:r w:rsidRPr="00302C74">
        <w:rPr>
          <w:sz w:val="28"/>
          <w:szCs w:val="28"/>
          <w:lang w:val="en-US"/>
        </w:rPr>
        <w:t>,</w:t>
      </w:r>
      <w:r w:rsidRPr="00302C74">
        <w:rPr>
          <w:rStyle w:val="Hyperlink"/>
          <w:color w:val="000000" w:themeColor="text1"/>
          <w:sz w:val="28"/>
          <w:szCs w:val="28"/>
          <w:u w:val="none"/>
        </w:rPr>
        <w:t xml:space="preserve"> London: SAGE Publication Ltd.</w:t>
      </w:r>
    </w:p>
    <w:p w:rsidR="00A33ED1" w:rsidRPr="00302C74" w:rsidRDefault="00A33ED1" w:rsidP="00A33ED1">
      <w:pPr>
        <w:spacing w:before="240"/>
        <w:ind w:left="142"/>
        <w:rPr>
          <w:color w:val="000000" w:themeColor="text1"/>
          <w:sz w:val="28"/>
          <w:szCs w:val="28"/>
        </w:rPr>
      </w:pPr>
      <w:r w:rsidRPr="00302C74">
        <w:rPr>
          <w:sz w:val="28"/>
          <w:szCs w:val="28"/>
          <w:lang w:val="en-US"/>
        </w:rPr>
        <w:t xml:space="preserve">Mullins, J. L. (2010), </w:t>
      </w:r>
      <w:r w:rsidRPr="00302C74">
        <w:rPr>
          <w:sz w:val="28"/>
          <w:szCs w:val="28"/>
          <w:u w:val="single"/>
          <w:lang w:val="en-US"/>
        </w:rPr>
        <w:t xml:space="preserve">Management &amp; </w:t>
      </w:r>
      <w:proofErr w:type="spellStart"/>
      <w:r w:rsidRPr="00302C74">
        <w:rPr>
          <w:sz w:val="28"/>
          <w:szCs w:val="28"/>
          <w:u w:val="single"/>
          <w:lang w:val="en-US"/>
        </w:rPr>
        <w:t>Organisational</w:t>
      </w:r>
      <w:proofErr w:type="spellEnd"/>
      <w:r w:rsidRPr="00302C74">
        <w:rPr>
          <w:sz w:val="28"/>
          <w:szCs w:val="28"/>
          <w:u w:val="single"/>
          <w:lang w:val="en-US"/>
        </w:rPr>
        <w:t xml:space="preserve"> </w:t>
      </w:r>
      <w:proofErr w:type="spellStart"/>
      <w:r w:rsidRPr="00302C74">
        <w:rPr>
          <w:sz w:val="28"/>
          <w:szCs w:val="28"/>
          <w:u w:val="single"/>
          <w:lang w:val="en-US"/>
        </w:rPr>
        <w:t>Behaviour</w:t>
      </w:r>
      <w:proofErr w:type="spellEnd"/>
      <w:r w:rsidRPr="00302C74">
        <w:rPr>
          <w:sz w:val="28"/>
          <w:szCs w:val="28"/>
          <w:lang w:val="en-US"/>
        </w:rPr>
        <w:t>, (9</w:t>
      </w:r>
      <w:r w:rsidRPr="00302C74">
        <w:rPr>
          <w:sz w:val="28"/>
          <w:szCs w:val="28"/>
          <w:vertAlign w:val="superscript"/>
          <w:lang w:val="en-US"/>
        </w:rPr>
        <w:t>th</w:t>
      </w:r>
      <w:r w:rsidRPr="00302C74">
        <w:rPr>
          <w:sz w:val="28"/>
          <w:szCs w:val="28"/>
          <w:lang w:val="en-US"/>
        </w:rPr>
        <w:t xml:space="preserve"> edition), London: Pearson Education Limited.</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rStyle w:val="Hyperlink"/>
          <w:color w:val="000000" w:themeColor="text1"/>
          <w:sz w:val="28"/>
          <w:szCs w:val="28"/>
          <w:u w:val="none"/>
        </w:rPr>
      </w:pPr>
      <w:r w:rsidRPr="00302C74">
        <w:rPr>
          <w:sz w:val="28"/>
          <w:szCs w:val="28"/>
          <w:lang w:val="en-US"/>
        </w:rPr>
        <w:t xml:space="preserve">Nhs.uk, (2016), ‘Quit smoking to live longer’, [online]. Available: </w:t>
      </w:r>
      <w:hyperlink r:id="rId18" w:history="1">
        <w:r w:rsidRPr="00302C74">
          <w:rPr>
            <w:rStyle w:val="Hyperlink"/>
            <w:sz w:val="28"/>
            <w:szCs w:val="28"/>
            <w:lang w:val="en-US"/>
          </w:rPr>
          <w:t>https://www.nhs.uk/Livewell/drugs/Pages/Drugshome.aspx</w:t>
        </w:r>
      </w:hyperlink>
      <w:r w:rsidRPr="00302C74">
        <w:rPr>
          <w:rStyle w:val="Hyperlink"/>
          <w:color w:val="000000" w:themeColor="text1"/>
          <w:sz w:val="28"/>
          <w:szCs w:val="28"/>
          <w:u w:val="none"/>
          <w:lang w:val="en-US"/>
        </w:rPr>
        <w:t>, [accessed 2018, Apr. 11].</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rStyle w:val="Hyperlink"/>
          <w:color w:val="000000" w:themeColor="text1"/>
          <w:sz w:val="28"/>
          <w:szCs w:val="28"/>
          <w:u w:val="none"/>
        </w:rPr>
      </w:pPr>
      <w:bookmarkStart w:id="32" w:name="_Hlk511987395"/>
      <w:r w:rsidRPr="00302C74">
        <w:rPr>
          <w:sz w:val="28"/>
          <w:szCs w:val="28"/>
        </w:rPr>
        <w:t xml:space="preserve">Nhsfife.org, (2016), </w:t>
      </w:r>
      <w:bookmarkEnd w:id="32"/>
      <w:r w:rsidRPr="00302C74">
        <w:rPr>
          <w:sz w:val="28"/>
          <w:szCs w:val="28"/>
        </w:rPr>
        <w:t>‘</w:t>
      </w:r>
      <w:r w:rsidRPr="00302C74">
        <w:rPr>
          <w:color w:val="000000" w:themeColor="text1"/>
          <w:sz w:val="28"/>
          <w:szCs w:val="28"/>
          <w:lang w:val="en-US"/>
        </w:rPr>
        <w:t xml:space="preserve">About NHS fife’, [online]. Available: </w:t>
      </w:r>
      <w:hyperlink r:id="rId19" w:history="1">
        <w:r w:rsidRPr="00302C74">
          <w:rPr>
            <w:rStyle w:val="Hyperlink"/>
            <w:sz w:val="28"/>
            <w:szCs w:val="28"/>
          </w:rPr>
          <w:t>https://www.nhsfife.org/nhs/index.cfm?fuseaction=nhs.policyDisplay&amp;p2sid=4F71DA09-B832-A218-085C6211341E910C&amp;themeid=E44C37C3-5056-8C6F-C003CD63C15D8FF0&amp;objectid=B8C9A5ED-CAAA-E271-8074DBBD3E72BE0D</w:t>
        </w:r>
      </w:hyperlink>
      <w:r w:rsidRPr="00302C74">
        <w:rPr>
          <w:rStyle w:val="Hyperlink"/>
          <w:color w:val="000000" w:themeColor="text1"/>
          <w:sz w:val="28"/>
          <w:szCs w:val="28"/>
          <w:u w:val="none"/>
        </w:rPr>
        <w:t>, [accessed: 2018, Apr. 7].</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r w:rsidRPr="00302C74">
        <w:rPr>
          <w:sz w:val="28"/>
          <w:szCs w:val="28"/>
          <w:lang w:val="en"/>
        </w:rPr>
        <w:t xml:space="preserve">Omer, J. Powell, J. Taylor, P. &amp; Grey, M. (2010), </w:t>
      </w:r>
      <w:r w:rsidRPr="00302C74">
        <w:rPr>
          <w:sz w:val="28"/>
          <w:szCs w:val="28"/>
          <w:u w:val="single"/>
          <w:lang w:val="en"/>
        </w:rPr>
        <w:t>Public Health for the 21</w:t>
      </w:r>
      <w:r w:rsidRPr="00302C74">
        <w:rPr>
          <w:sz w:val="28"/>
          <w:szCs w:val="28"/>
          <w:u w:val="single"/>
          <w:vertAlign w:val="superscript"/>
          <w:lang w:val="en"/>
        </w:rPr>
        <w:t>st</w:t>
      </w:r>
      <w:r w:rsidRPr="00302C74">
        <w:rPr>
          <w:sz w:val="28"/>
          <w:szCs w:val="28"/>
          <w:u w:val="single"/>
          <w:lang w:val="en"/>
        </w:rPr>
        <w:t xml:space="preserve"> Century- New Perspectives on Policy Participation and Practice</w:t>
      </w:r>
      <w:r w:rsidRPr="00302C74">
        <w:rPr>
          <w:sz w:val="28"/>
          <w:szCs w:val="28"/>
          <w:lang w:val="en"/>
        </w:rPr>
        <w:t>, (2</w:t>
      </w:r>
      <w:r w:rsidRPr="00302C74">
        <w:rPr>
          <w:sz w:val="28"/>
          <w:szCs w:val="28"/>
          <w:vertAlign w:val="superscript"/>
          <w:lang w:val="en"/>
        </w:rPr>
        <w:t>nd</w:t>
      </w:r>
      <w:r w:rsidRPr="00302C74">
        <w:rPr>
          <w:sz w:val="28"/>
          <w:szCs w:val="28"/>
          <w:lang w:val="en"/>
        </w:rPr>
        <w:t xml:space="preserve"> edition), Great Britain: Ashford Color Press Ltd.</w:t>
      </w:r>
      <w:r w:rsidRPr="00302C74">
        <w:rPr>
          <w:sz w:val="28"/>
          <w:szCs w:val="28"/>
          <w:u w:val="single"/>
          <w:lang w:val="en"/>
        </w:rPr>
        <w:t xml:space="preserve"> </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proofErr w:type="spellStart"/>
      <w:r w:rsidRPr="00302C74">
        <w:rPr>
          <w:sz w:val="28"/>
          <w:szCs w:val="28"/>
          <w:lang w:val="en"/>
        </w:rPr>
        <w:t>Pagliari</w:t>
      </w:r>
      <w:proofErr w:type="spellEnd"/>
      <w:r w:rsidRPr="00302C74">
        <w:rPr>
          <w:sz w:val="28"/>
          <w:szCs w:val="28"/>
          <w:lang w:val="en"/>
        </w:rPr>
        <w:t xml:space="preserve">, C. Detmer, D. &amp; Singleton, P. (2007), </w:t>
      </w:r>
      <w:r w:rsidRPr="00302C74">
        <w:rPr>
          <w:sz w:val="28"/>
          <w:szCs w:val="28"/>
          <w:u w:val="single"/>
          <w:lang w:val="en"/>
        </w:rPr>
        <w:t>Electronic Personal Health Records-Emergence and Implications For the UK</w:t>
      </w:r>
      <w:r w:rsidRPr="00302C74">
        <w:rPr>
          <w:sz w:val="28"/>
          <w:szCs w:val="28"/>
          <w:lang w:val="en"/>
        </w:rPr>
        <w:t>, London: The Nuffield Trust.</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r w:rsidRPr="00302C74">
        <w:rPr>
          <w:color w:val="000000" w:themeColor="text1"/>
          <w:sz w:val="28"/>
          <w:szCs w:val="28"/>
        </w:rPr>
        <w:t>Participationcompass.org, (2013), ‘</w:t>
      </w:r>
      <w:r w:rsidRPr="00302C74">
        <w:rPr>
          <w:iCs/>
          <w:sz w:val="28"/>
          <w:szCs w:val="28"/>
          <w:lang w:val="en-US"/>
        </w:rPr>
        <w:t>A Handbook of Public &amp; Stakeholder</w:t>
      </w:r>
      <w:r w:rsidRPr="00302C74">
        <w:rPr>
          <w:sz w:val="28"/>
          <w:szCs w:val="28"/>
          <w:lang w:val="en-US"/>
        </w:rPr>
        <w:t> </w:t>
      </w:r>
      <w:r w:rsidRPr="00302C74">
        <w:rPr>
          <w:iCs/>
          <w:sz w:val="28"/>
          <w:szCs w:val="28"/>
          <w:lang w:val="en-US"/>
        </w:rPr>
        <w:t xml:space="preserve">Engagement’, [online]. Available: </w:t>
      </w:r>
      <w:hyperlink r:id="rId20" w:history="1">
        <w:r w:rsidRPr="00302C74">
          <w:rPr>
            <w:rStyle w:val="Hyperlink"/>
            <w:sz w:val="28"/>
            <w:szCs w:val="28"/>
          </w:rPr>
          <w:t>http://participationcompass.</w:t>
        </w:r>
        <w:r w:rsidRPr="00302C74">
          <w:rPr>
            <w:rStyle w:val="Hyperlink"/>
            <w:color w:val="2F5496" w:themeColor="accent1" w:themeShade="BF"/>
            <w:sz w:val="28"/>
            <w:szCs w:val="28"/>
          </w:rPr>
          <w:t>org</w:t>
        </w:r>
      </w:hyperlink>
      <w:r w:rsidRPr="00302C74">
        <w:rPr>
          <w:color w:val="000000" w:themeColor="text1"/>
          <w:sz w:val="28"/>
          <w:szCs w:val="28"/>
        </w:rPr>
        <w:t>, [accessed: 2018, Apr 11].</w:t>
      </w:r>
    </w:p>
    <w:p w:rsidR="00A33ED1" w:rsidRPr="00851F91" w:rsidRDefault="00A33ED1" w:rsidP="00A33ED1">
      <w:pPr>
        <w:pStyle w:val="ListParagraph"/>
        <w:rPr>
          <w:color w:val="000000" w:themeColor="text1"/>
          <w:sz w:val="28"/>
          <w:szCs w:val="28"/>
        </w:rPr>
      </w:pPr>
    </w:p>
    <w:p w:rsidR="00A33ED1" w:rsidRPr="00B828A7" w:rsidRDefault="00A33ED1" w:rsidP="00A33ED1">
      <w:pPr>
        <w:pStyle w:val="ListParagraph"/>
        <w:spacing w:before="240"/>
        <w:ind w:left="360"/>
        <w:rPr>
          <w:color w:val="000000" w:themeColor="text1"/>
          <w:sz w:val="28"/>
          <w:szCs w:val="28"/>
        </w:rPr>
      </w:pP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bookmarkStart w:id="33" w:name="_Hlk511987509"/>
      <w:r w:rsidRPr="00302C74">
        <w:rPr>
          <w:sz w:val="28"/>
          <w:szCs w:val="28"/>
          <w:lang w:val="en-US"/>
        </w:rPr>
        <w:t>Purdy, M &amp; Banks, D. (2001),</w:t>
      </w:r>
      <w:bookmarkEnd w:id="33"/>
      <w:r w:rsidRPr="00302C74">
        <w:rPr>
          <w:sz w:val="28"/>
          <w:szCs w:val="28"/>
          <w:lang w:val="en-US"/>
        </w:rPr>
        <w:t xml:space="preserve"> </w:t>
      </w:r>
      <w:r w:rsidRPr="00302C74">
        <w:rPr>
          <w:sz w:val="28"/>
          <w:szCs w:val="28"/>
          <w:u w:val="single"/>
          <w:lang w:val="en-US"/>
        </w:rPr>
        <w:t>The Sociology and Politics of Health</w:t>
      </w:r>
      <w:r w:rsidRPr="00302C74">
        <w:rPr>
          <w:sz w:val="28"/>
          <w:szCs w:val="28"/>
          <w:lang w:val="en-US"/>
        </w:rPr>
        <w:t>, London: Routledge.</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bookmarkStart w:id="34" w:name="_Hlk511986153"/>
      <w:r w:rsidRPr="00302C74">
        <w:rPr>
          <w:sz w:val="28"/>
          <w:szCs w:val="28"/>
          <w:lang w:val="en"/>
        </w:rPr>
        <w:t xml:space="preserve">Robertson, R. Wenzel, L. Thompson, J. &amp; Charles, A. (2017), </w:t>
      </w:r>
      <w:bookmarkEnd w:id="34"/>
      <w:r w:rsidRPr="00302C74">
        <w:rPr>
          <w:sz w:val="28"/>
          <w:szCs w:val="28"/>
          <w:u w:val="single"/>
          <w:lang w:val="en"/>
        </w:rPr>
        <w:t>Understanding NHS Financial Pressures-How are They Affecting Patient Care,</w:t>
      </w:r>
      <w:r w:rsidRPr="00302C74">
        <w:rPr>
          <w:sz w:val="28"/>
          <w:szCs w:val="28"/>
          <w:lang w:val="en"/>
        </w:rPr>
        <w:t xml:space="preserve"> London: The Kings Fund. </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bookmarkStart w:id="35" w:name="_Hlk511987576"/>
      <w:bookmarkStart w:id="36" w:name="_Hlk511986095"/>
      <w:r w:rsidRPr="00302C74">
        <w:rPr>
          <w:sz w:val="28"/>
          <w:szCs w:val="28"/>
          <w:lang w:val="en-US"/>
        </w:rPr>
        <w:t>Scriven, A. &amp; Garman, S. (2007</w:t>
      </w:r>
      <w:bookmarkEnd w:id="35"/>
      <w:r w:rsidRPr="00302C74">
        <w:rPr>
          <w:sz w:val="28"/>
          <w:szCs w:val="28"/>
          <w:lang w:val="en-US"/>
        </w:rPr>
        <w:t xml:space="preserve">), </w:t>
      </w:r>
      <w:bookmarkEnd w:id="36"/>
      <w:r w:rsidRPr="00302C74">
        <w:rPr>
          <w:sz w:val="28"/>
          <w:szCs w:val="28"/>
          <w:u w:val="single"/>
          <w:lang w:val="en-US"/>
        </w:rPr>
        <w:t>Public Health: Social Context and Action</w:t>
      </w:r>
      <w:r w:rsidRPr="00302C74">
        <w:rPr>
          <w:sz w:val="28"/>
          <w:szCs w:val="28"/>
          <w:lang w:val="en-US"/>
        </w:rPr>
        <w:t>, Poland: Oz Graf. S.A.</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bookmarkStart w:id="37" w:name="_Hlk511986180"/>
      <w:r w:rsidRPr="00302C74">
        <w:rPr>
          <w:sz w:val="28"/>
          <w:szCs w:val="28"/>
          <w:lang w:val="en-US"/>
        </w:rPr>
        <w:t xml:space="preserve">Sen, K. (2003), </w:t>
      </w:r>
      <w:bookmarkEnd w:id="37"/>
      <w:r w:rsidRPr="00302C74">
        <w:rPr>
          <w:sz w:val="28"/>
          <w:szCs w:val="28"/>
          <w:u w:val="single"/>
          <w:lang w:val="en-US"/>
        </w:rPr>
        <w:t>Restructuring Health Service- Changing context and comparative</w:t>
      </w:r>
      <w:r w:rsidRPr="00302C74">
        <w:rPr>
          <w:sz w:val="28"/>
          <w:szCs w:val="28"/>
          <w:lang w:val="en-US"/>
        </w:rPr>
        <w:t>, London: Zed Books Ltd.</w:t>
      </w:r>
    </w:p>
    <w:p w:rsidR="00A33ED1" w:rsidRPr="00B828A7" w:rsidRDefault="00A33ED1" w:rsidP="00A33ED1">
      <w:pPr>
        <w:pStyle w:val="ListParagraph"/>
        <w:rPr>
          <w:color w:val="000000" w:themeColor="text1"/>
          <w:sz w:val="28"/>
          <w:szCs w:val="28"/>
        </w:rPr>
      </w:pPr>
    </w:p>
    <w:p w:rsidR="00A33ED1" w:rsidRPr="00302C74" w:rsidRDefault="00A33ED1" w:rsidP="00A33ED1">
      <w:pPr>
        <w:spacing w:before="240"/>
        <w:ind w:left="142"/>
        <w:rPr>
          <w:color w:val="000000" w:themeColor="text1"/>
          <w:sz w:val="28"/>
          <w:szCs w:val="28"/>
        </w:rPr>
      </w:pPr>
      <w:r w:rsidRPr="00302C74">
        <w:rPr>
          <w:color w:val="000000" w:themeColor="text1"/>
          <w:sz w:val="28"/>
          <w:szCs w:val="28"/>
        </w:rPr>
        <w:t xml:space="preserve">Skiadas, H. C. &amp; Skiadas, C. (2018), </w:t>
      </w:r>
      <w:r w:rsidRPr="00302C74">
        <w:rPr>
          <w:color w:val="000000" w:themeColor="text1"/>
          <w:sz w:val="28"/>
          <w:szCs w:val="28"/>
          <w:u w:val="single"/>
        </w:rPr>
        <w:t>Demography and Health Issues- Population Aging Mortality and Data Analysis</w:t>
      </w:r>
      <w:r w:rsidRPr="00302C74">
        <w:rPr>
          <w:color w:val="000000" w:themeColor="text1"/>
          <w:sz w:val="28"/>
          <w:szCs w:val="28"/>
        </w:rPr>
        <w:t>, London: Springer Ltd.</w:t>
      </w:r>
    </w:p>
    <w:p w:rsidR="00A33ED1" w:rsidRPr="00B828A7" w:rsidRDefault="00A33ED1" w:rsidP="00A33ED1">
      <w:pPr>
        <w:pStyle w:val="ListParagraph"/>
        <w:spacing w:before="240"/>
        <w:rPr>
          <w:color w:val="000000" w:themeColor="text1"/>
          <w:sz w:val="28"/>
          <w:szCs w:val="28"/>
        </w:rPr>
      </w:pP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rStyle w:val="Hyperlink"/>
          <w:color w:val="000000" w:themeColor="text1"/>
          <w:sz w:val="28"/>
          <w:szCs w:val="28"/>
          <w:u w:val="none"/>
        </w:rPr>
      </w:pPr>
      <w:r w:rsidRPr="00302C74">
        <w:rPr>
          <w:sz w:val="28"/>
          <w:szCs w:val="28"/>
        </w:rPr>
        <w:t>Themedicportal.com (2018), ‘</w:t>
      </w:r>
      <w:r w:rsidRPr="00302C74">
        <w:rPr>
          <w:rStyle w:val="Hyperlink"/>
          <w:color w:val="000000" w:themeColor="text1"/>
          <w:sz w:val="28"/>
          <w:szCs w:val="28"/>
          <w:u w:val="none"/>
        </w:rPr>
        <w:t>Challenges facing the NHS and current NHS issues’, [online]. Available:</w:t>
      </w:r>
      <w:r w:rsidRPr="00302C74">
        <w:rPr>
          <w:rStyle w:val="Hyperlink"/>
          <w:color w:val="000000" w:themeColor="text1"/>
          <w:sz w:val="28"/>
          <w:szCs w:val="28"/>
        </w:rPr>
        <w:t xml:space="preserve"> </w:t>
      </w:r>
      <w:hyperlink r:id="rId21" w:history="1">
        <w:r w:rsidRPr="00302C74">
          <w:rPr>
            <w:rStyle w:val="Hyperlink"/>
            <w:sz w:val="28"/>
            <w:szCs w:val="28"/>
          </w:rPr>
          <w:t>https://www.themedicportal.com/application-guide/the-nhs/challenges-facing-the-nhs</w:t>
        </w:r>
      </w:hyperlink>
      <w:r w:rsidRPr="00302C74">
        <w:rPr>
          <w:rStyle w:val="Hyperlink"/>
          <w:color w:val="000000" w:themeColor="text1"/>
          <w:sz w:val="28"/>
          <w:szCs w:val="28"/>
          <w:u w:val="none"/>
        </w:rPr>
        <w:t>, [accessed: 2018, Apr. 14].</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rStyle w:val="Hyperlink"/>
          <w:color w:val="000000" w:themeColor="text1"/>
          <w:sz w:val="28"/>
          <w:szCs w:val="28"/>
          <w:u w:val="none"/>
        </w:rPr>
      </w:pPr>
      <w:bookmarkStart w:id="38" w:name="_Hlk511987675"/>
      <w:bookmarkStart w:id="39" w:name="_Hlk511986048"/>
      <w:r w:rsidRPr="00302C74">
        <w:rPr>
          <w:sz w:val="28"/>
          <w:szCs w:val="28"/>
          <w:lang w:val="en-US"/>
        </w:rPr>
        <w:t>Thompson, C. (2015),</w:t>
      </w:r>
      <w:bookmarkEnd w:id="38"/>
      <w:r w:rsidRPr="00302C74">
        <w:rPr>
          <w:rStyle w:val="Hyperlink"/>
          <w:color w:val="000000" w:themeColor="text1"/>
          <w:sz w:val="28"/>
          <w:szCs w:val="28"/>
          <w:u w:val="none"/>
          <w:lang w:val="en-US"/>
        </w:rPr>
        <w:t xml:space="preserve"> </w:t>
      </w:r>
      <w:bookmarkEnd w:id="39"/>
      <w:r w:rsidRPr="00302C74">
        <w:rPr>
          <w:rStyle w:val="Hyperlink"/>
          <w:color w:val="000000" w:themeColor="text1"/>
          <w:sz w:val="28"/>
          <w:szCs w:val="28"/>
          <w:u w:val="none"/>
          <w:lang w:val="en-US"/>
        </w:rPr>
        <w:t>‘Meeting the challenges of an ageing population’, [online]. Available:</w:t>
      </w:r>
      <w:r w:rsidRPr="00302C74">
        <w:rPr>
          <w:rStyle w:val="Hyperlink"/>
          <w:color w:val="000000" w:themeColor="text1"/>
          <w:sz w:val="28"/>
          <w:szCs w:val="28"/>
          <w:lang w:val="en-US"/>
        </w:rPr>
        <w:t xml:space="preserve"> </w:t>
      </w:r>
      <w:hyperlink r:id="rId22" w:history="1">
        <w:r w:rsidRPr="00302C74">
          <w:rPr>
            <w:rStyle w:val="Hyperlink"/>
            <w:sz w:val="28"/>
            <w:szCs w:val="28"/>
            <w:lang w:val="en-US"/>
          </w:rPr>
          <w:t>https://www.england.nhs.uk/blog/catherine-thompson/</w:t>
        </w:r>
      </w:hyperlink>
      <w:r w:rsidRPr="00302C74">
        <w:rPr>
          <w:rStyle w:val="Hyperlink"/>
          <w:color w:val="000000" w:themeColor="text1"/>
          <w:sz w:val="28"/>
          <w:szCs w:val="28"/>
          <w:u w:val="none"/>
          <w:lang w:val="en-US"/>
        </w:rPr>
        <w:t>, [accessed: 2018, Apr. 11].</w:t>
      </w:r>
    </w:p>
    <w:p w:rsidR="00A33ED1" w:rsidRPr="00C105DB" w:rsidRDefault="00A33ED1" w:rsidP="00A33ED1">
      <w:pPr>
        <w:pStyle w:val="ListParagraph"/>
        <w:spacing w:before="240"/>
        <w:rPr>
          <w:rStyle w:val="Hyperlink"/>
          <w:color w:val="000000" w:themeColor="text1"/>
          <w:sz w:val="28"/>
          <w:szCs w:val="28"/>
        </w:rPr>
      </w:pPr>
    </w:p>
    <w:p w:rsidR="00A33ED1" w:rsidRPr="00302C74" w:rsidRDefault="00A33ED1" w:rsidP="00A33ED1">
      <w:pPr>
        <w:spacing w:before="240"/>
        <w:ind w:left="142"/>
        <w:rPr>
          <w:rStyle w:val="Hyperlink"/>
          <w:color w:val="000000" w:themeColor="text1"/>
          <w:sz w:val="28"/>
          <w:szCs w:val="28"/>
          <w:u w:val="none"/>
        </w:rPr>
      </w:pPr>
      <w:r w:rsidRPr="00302C74">
        <w:rPr>
          <w:rStyle w:val="Hyperlink"/>
          <w:color w:val="000000" w:themeColor="text1"/>
          <w:sz w:val="28"/>
          <w:szCs w:val="28"/>
          <w:u w:val="none"/>
          <w:lang w:val="en-US"/>
        </w:rPr>
        <w:lastRenderedPageBreak/>
        <w:t>Tti-global-research.co.uk, (2014), ‘</w:t>
      </w:r>
      <w:r w:rsidRPr="00302C74">
        <w:rPr>
          <w:rStyle w:val="Hyperlink"/>
          <w:color w:val="000000" w:themeColor="text1"/>
          <w:sz w:val="28"/>
          <w:szCs w:val="28"/>
          <w:u w:val="none"/>
        </w:rPr>
        <w:t>Understanding and meeting your stakeholders` need with market research’, [online]. Available:</w:t>
      </w:r>
      <w:r w:rsidRPr="00302C74">
        <w:rPr>
          <w:rStyle w:val="Hyperlink"/>
          <w:color w:val="000000" w:themeColor="text1"/>
          <w:sz w:val="28"/>
          <w:szCs w:val="28"/>
        </w:rPr>
        <w:t xml:space="preserve"> </w:t>
      </w:r>
      <w:hyperlink r:id="rId23" w:history="1">
        <w:r w:rsidRPr="00302C74">
          <w:rPr>
            <w:rStyle w:val="Hyperlink"/>
            <w:sz w:val="28"/>
            <w:szCs w:val="28"/>
          </w:rPr>
          <w:t>https://www.tti-global-research.co.uk/understanding-and-meeting-your-stakeholders%e2%80%99-needs-market-research</w:t>
        </w:r>
      </w:hyperlink>
      <w:r w:rsidRPr="00302C74">
        <w:rPr>
          <w:rStyle w:val="Hyperlink"/>
          <w:color w:val="000000" w:themeColor="text1"/>
          <w:sz w:val="28"/>
          <w:szCs w:val="28"/>
          <w:u w:val="none"/>
        </w:rPr>
        <w:t>, [accessed: 2018, Apr. 7].</w:t>
      </w:r>
      <w:r w:rsidRPr="00302C74">
        <w:rPr>
          <w:rStyle w:val="Hyperlink"/>
          <w:color w:val="000000" w:themeColor="text1"/>
          <w:sz w:val="28"/>
          <w:szCs w:val="28"/>
        </w:rPr>
        <w:t xml:space="preserve"> </w:t>
      </w:r>
    </w:p>
    <w:p w:rsidR="00A33ED1" w:rsidRPr="00C105DB" w:rsidRDefault="00A33ED1" w:rsidP="00A33ED1">
      <w:pPr>
        <w:pStyle w:val="ListParagraph"/>
        <w:spacing w:before="240"/>
        <w:rPr>
          <w:color w:val="000000" w:themeColor="text1"/>
          <w:sz w:val="28"/>
          <w:szCs w:val="28"/>
        </w:rPr>
      </w:pPr>
    </w:p>
    <w:p w:rsidR="00A33ED1" w:rsidRPr="00302C74" w:rsidRDefault="00A33ED1" w:rsidP="00A33ED1">
      <w:pPr>
        <w:spacing w:before="240"/>
        <w:ind w:left="142"/>
        <w:rPr>
          <w:color w:val="000000" w:themeColor="text1"/>
          <w:sz w:val="28"/>
          <w:szCs w:val="28"/>
        </w:rPr>
      </w:pPr>
      <w:bookmarkStart w:id="40" w:name="_Hlk511985999"/>
      <w:r w:rsidRPr="00302C74">
        <w:rPr>
          <w:sz w:val="28"/>
          <w:szCs w:val="28"/>
          <w:lang w:val="en-US"/>
        </w:rPr>
        <w:t xml:space="preserve">Turnock, J. B. (2001), </w:t>
      </w:r>
      <w:bookmarkEnd w:id="40"/>
      <w:r w:rsidRPr="00302C74">
        <w:rPr>
          <w:sz w:val="28"/>
          <w:szCs w:val="28"/>
          <w:u w:val="single"/>
          <w:lang w:val="en-US"/>
        </w:rPr>
        <w:t>Public Health-What It Is and How It Works</w:t>
      </w:r>
      <w:r w:rsidRPr="00302C74">
        <w:rPr>
          <w:sz w:val="28"/>
          <w:szCs w:val="28"/>
          <w:lang w:val="en-US"/>
        </w:rPr>
        <w:t>, (2</w:t>
      </w:r>
      <w:r w:rsidRPr="00302C74">
        <w:rPr>
          <w:sz w:val="28"/>
          <w:szCs w:val="28"/>
          <w:vertAlign w:val="superscript"/>
          <w:lang w:val="en-US"/>
        </w:rPr>
        <w:t>nd</w:t>
      </w:r>
      <w:r w:rsidRPr="00302C74">
        <w:rPr>
          <w:sz w:val="28"/>
          <w:szCs w:val="28"/>
          <w:lang w:val="en-US"/>
        </w:rPr>
        <w:t xml:space="preserve"> edition), USA: Aspen Publishers.</w:t>
      </w:r>
    </w:p>
    <w:p w:rsidR="009F741F" w:rsidRPr="009F741F" w:rsidRDefault="009F741F" w:rsidP="007653FB">
      <w:pPr>
        <w:rPr>
          <w:rStyle w:val="Hyperlink"/>
          <w:color w:val="000000" w:themeColor="text1"/>
          <w:sz w:val="28"/>
          <w:szCs w:val="28"/>
          <w:u w:val="none"/>
        </w:rPr>
      </w:pPr>
    </w:p>
    <w:p w:rsidR="007653FB" w:rsidRDefault="007653FB" w:rsidP="007653FB"/>
    <w:p w:rsidR="007653FB" w:rsidRPr="007653FB" w:rsidRDefault="007653FB" w:rsidP="007653FB"/>
    <w:sectPr w:rsidR="007653FB" w:rsidRPr="007653FB" w:rsidSect="003721EA">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6D4C" w:rsidRDefault="00E66D4C" w:rsidP="000B45E1">
      <w:pPr>
        <w:spacing w:after="0" w:line="240" w:lineRule="auto"/>
      </w:pPr>
      <w:r>
        <w:separator/>
      </w:r>
    </w:p>
  </w:endnote>
  <w:endnote w:type="continuationSeparator" w:id="0">
    <w:p w:rsidR="00E66D4C" w:rsidRDefault="00E66D4C" w:rsidP="000B4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C000247B" w:usb2="00000009" w:usb3="00000000" w:csb0="000001FF" w:csb1="00000000"/>
  </w:font>
  <w:font w:name="Calibri Light">
    <w:panose1 w:val="020F0302020204030204"/>
    <w:charset w:val="EE"/>
    <w:family w:val="swiss"/>
    <w:pitch w:val="variable"/>
    <w:sig w:usb0="E0002AFF" w:usb1="C000247B" w:usb2="00000009" w:usb3="00000000" w:csb0="000001FF" w:csb1="00000000"/>
  </w:font>
  <w:font w:name="Arial">
    <w:panose1 w:val="020B0604020202020204"/>
    <w:charset w:val="EE"/>
    <w:family w:val="swiss"/>
    <w:pitch w:val="variable"/>
    <w:sig w:usb0="E0002EFF" w:usb1="C0007843"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5693387"/>
      <w:docPartObj>
        <w:docPartGallery w:val="Page Numbers (Bottom of Page)"/>
        <w:docPartUnique/>
      </w:docPartObj>
    </w:sdtPr>
    <w:sdtEndPr>
      <w:rPr>
        <w:noProof/>
      </w:rPr>
    </w:sdtEndPr>
    <w:sdtContent>
      <w:p w:rsidR="00365128" w:rsidRDefault="00365128">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rsidR="00365128" w:rsidRDefault="00365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6D4C" w:rsidRDefault="00E66D4C" w:rsidP="000B45E1">
      <w:pPr>
        <w:spacing w:after="0" w:line="240" w:lineRule="auto"/>
      </w:pPr>
      <w:r>
        <w:separator/>
      </w:r>
    </w:p>
  </w:footnote>
  <w:footnote w:type="continuationSeparator" w:id="0">
    <w:p w:rsidR="00E66D4C" w:rsidRDefault="00E66D4C" w:rsidP="000B45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E2E66"/>
    <w:multiLevelType w:val="multilevel"/>
    <w:tmpl w:val="9A927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37A00"/>
    <w:multiLevelType w:val="hybridMultilevel"/>
    <w:tmpl w:val="CA5A8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88554B"/>
    <w:multiLevelType w:val="hybridMultilevel"/>
    <w:tmpl w:val="B184B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1E0B6A"/>
    <w:multiLevelType w:val="hybridMultilevel"/>
    <w:tmpl w:val="6A06FED0"/>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09134A97"/>
    <w:multiLevelType w:val="hybridMultilevel"/>
    <w:tmpl w:val="A5A063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B66C39"/>
    <w:multiLevelType w:val="hybridMultilevel"/>
    <w:tmpl w:val="37809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BF5A29"/>
    <w:multiLevelType w:val="hybridMultilevel"/>
    <w:tmpl w:val="4044C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29556A"/>
    <w:multiLevelType w:val="hybridMultilevel"/>
    <w:tmpl w:val="6A06F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4C0978"/>
    <w:multiLevelType w:val="hybridMultilevel"/>
    <w:tmpl w:val="E730DFFC"/>
    <w:lvl w:ilvl="0" w:tplc="08090001">
      <w:start w:val="1"/>
      <w:numFmt w:val="bullet"/>
      <w:lvlText w:val=""/>
      <w:lvlJc w:val="left"/>
      <w:pPr>
        <w:ind w:left="1499" w:hanging="360"/>
      </w:pPr>
      <w:rPr>
        <w:rFonts w:ascii="Symbol" w:hAnsi="Symbol"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9" w15:restartNumberingAfterBreak="0">
    <w:nsid w:val="16986BC0"/>
    <w:multiLevelType w:val="hybridMultilevel"/>
    <w:tmpl w:val="1256A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232043"/>
    <w:multiLevelType w:val="hybridMultilevel"/>
    <w:tmpl w:val="CAE2C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A73FEE"/>
    <w:multiLevelType w:val="hybridMultilevel"/>
    <w:tmpl w:val="CCC4F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22A53"/>
    <w:multiLevelType w:val="hybridMultilevel"/>
    <w:tmpl w:val="F12009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BE631D"/>
    <w:multiLevelType w:val="multilevel"/>
    <w:tmpl w:val="4C860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AC53D4"/>
    <w:multiLevelType w:val="multilevel"/>
    <w:tmpl w:val="77764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DF602B"/>
    <w:multiLevelType w:val="hybridMultilevel"/>
    <w:tmpl w:val="A6DCD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655F4C"/>
    <w:multiLevelType w:val="hybridMultilevel"/>
    <w:tmpl w:val="6C149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E9174D"/>
    <w:multiLevelType w:val="hybridMultilevel"/>
    <w:tmpl w:val="2ACE7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03A4202"/>
    <w:multiLevelType w:val="multilevel"/>
    <w:tmpl w:val="06B80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F47893"/>
    <w:multiLevelType w:val="hybridMultilevel"/>
    <w:tmpl w:val="C592E5A2"/>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6A20C2"/>
    <w:multiLevelType w:val="hybridMultilevel"/>
    <w:tmpl w:val="EC8C6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6E37A0"/>
    <w:multiLevelType w:val="hybridMultilevel"/>
    <w:tmpl w:val="C6E27824"/>
    <w:lvl w:ilvl="0" w:tplc="196EFE92">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710F5A"/>
    <w:multiLevelType w:val="multilevel"/>
    <w:tmpl w:val="3E8E1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6663B7"/>
    <w:multiLevelType w:val="hybridMultilevel"/>
    <w:tmpl w:val="7F9AD8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B313175"/>
    <w:multiLevelType w:val="hybridMultilevel"/>
    <w:tmpl w:val="33D00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F6062B"/>
    <w:multiLevelType w:val="multilevel"/>
    <w:tmpl w:val="7F045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716A5C"/>
    <w:multiLevelType w:val="multilevel"/>
    <w:tmpl w:val="A9D023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7" w15:restartNumberingAfterBreak="0">
    <w:nsid w:val="667C74A3"/>
    <w:multiLevelType w:val="hybridMultilevel"/>
    <w:tmpl w:val="475E49A8"/>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073287"/>
    <w:multiLevelType w:val="hybridMultilevel"/>
    <w:tmpl w:val="1ABA9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D81C2C"/>
    <w:multiLevelType w:val="hybridMultilevel"/>
    <w:tmpl w:val="D5887122"/>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30" w15:restartNumberingAfterBreak="0">
    <w:nsid w:val="6C0D0B86"/>
    <w:multiLevelType w:val="hybridMultilevel"/>
    <w:tmpl w:val="90DE3E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3308B4"/>
    <w:multiLevelType w:val="multilevel"/>
    <w:tmpl w:val="3AEE3E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BA1C74"/>
    <w:multiLevelType w:val="hybridMultilevel"/>
    <w:tmpl w:val="5EBA9860"/>
    <w:lvl w:ilvl="0" w:tplc="38EAC5D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1432D2"/>
    <w:multiLevelType w:val="hybridMultilevel"/>
    <w:tmpl w:val="778CB10E"/>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34" w15:restartNumberingAfterBreak="0">
    <w:nsid w:val="74801D1B"/>
    <w:multiLevelType w:val="hybridMultilevel"/>
    <w:tmpl w:val="97A4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1917F6"/>
    <w:multiLevelType w:val="hybridMultilevel"/>
    <w:tmpl w:val="EA1CC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676BDE"/>
    <w:multiLevelType w:val="hybridMultilevel"/>
    <w:tmpl w:val="1054B9D2"/>
    <w:lvl w:ilvl="0" w:tplc="0809000F">
      <w:start w:val="1"/>
      <w:numFmt w:val="decimal"/>
      <w:lvlText w:val="%1."/>
      <w:lvlJc w:val="left"/>
      <w:pPr>
        <w:ind w:left="81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87245D"/>
    <w:multiLevelType w:val="hybridMultilevel"/>
    <w:tmpl w:val="697426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807047"/>
    <w:multiLevelType w:val="hybridMultilevel"/>
    <w:tmpl w:val="389E6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BD1247"/>
    <w:multiLevelType w:val="multilevel"/>
    <w:tmpl w:val="B70E0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37"/>
  </w:num>
  <w:num w:numId="3">
    <w:abstractNumId w:val="12"/>
  </w:num>
  <w:num w:numId="4">
    <w:abstractNumId w:val="6"/>
  </w:num>
  <w:num w:numId="5">
    <w:abstractNumId w:val="5"/>
  </w:num>
  <w:num w:numId="6">
    <w:abstractNumId w:val="34"/>
  </w:num>
  <w:num w:numId="7">
    <w:abstractNumId w:val="13"/>
  </w:num>
  <w:num w:numId="8">
    <w:abstractNumId w:val="9"/>
  </w:num>
  <w:num w:numId="9">
    <w:abstractNumId w:val="28"/>
  </w:num>
  <w:num w:numId="10">
    <w:abstractNumId w:val="27"/>
  </w:num>
  <w:num w:numId="11">
    <w:abstractNumId w:val="22"/>
  </w:num>
  <w:num w:numId="12">
    <w:abstractNumId w:val="32"/>
  </w:num>
  <w:num w:numId="13">
    <w:abstractNumId w:val="26"/>
  </w:num>
  <w:num w:numId="14">
    <w:abstractNumId w:val="36"/>
  </w:num>
  <w:num w:numId="15">
    <w:abstractNumId w:val="33"/>
  </w:num>
  <w:num w:numId="16">
    <w:abstractNumId w:val="31"/>
  </w:num>
  <w:num w:numId="17">
    <w:abstractNumId w:val="11"/>
  </w:num>
  <w:num w:numId="18">
    <w:abstractNumId w:val="39"/>
  </w:num>
  <w:num w:numId="19">
    <w:abstractNumId w:val="29"/>
  </w:num>
  <w:num w:numId="20">
    <w:abstractNumId w:val="8"/>
  </w:num>
  <w:num w:numId="21">
    <w:abstractNumId w:val="21"/>
  </w:num>
  <w:num w:numId="22">
    <w:abstractNumId w:val="2"/>
  </w:num>
  <w:num w:numId="23">
    <w:abstractNumId w:val="10"/>
  </w:num>
  <w:num w:numId="24">
    <w:abstractNumId w:val="1"/>
  </w:num>
  <w:num w:numId="25">
    <w:abstractNumId w:val="4"/>
  </w:num>
  <w:num w:numId="26">
    <w:abstractNumId w:val="23"/>
  </w:num>
  <w:num w:numId="27">
    <w:abstractNumId w:val="30"/>
  </w:num>
  <w:num w:numId="28">
    <w:abstractNumId w:val="14"/>
  </w:num>
  <w:num w:numId="29">
    <w:abstractNumId w:val="18"/>
  </w:num>
  <w:num w:numId="30">
    <w:abstractNumId w:val="7"/>
  </w:num>
  <w:num w:numId="31">
    <w:abstractNumId w:val="25"/>
  </w:num>
  <w:num w:numId="32">
    <w:abstractNumId w:val="3"/>
  </w:num>
  <w:num w:numId="33">
    <w:abstractNumId w:val="20"/>
  </w:num>
  <w:num w:numId="34">
    <w:abstractNumId w:val="38"/>
  </w:num>
  <w:num w:numId="35">
    <w:abstractNumId w:val="0"/>
  </w:num>
  <w:num w:numId="36">
    <w:abstractNumId w:val="17"/>
  </w:num>
  <w:num w:numId="37">
    <w:abstractNumId w:val="19"/>
  </w:num>
  <w:num w:numId="38">
    <w:abstractNumId w:val="16"/>
  </w:num>
  <w:num w:numId="39">
    <w:abstractNumId w:val="35"/>
  </w:num>
  <w:num w:numId="4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zAyNDYzNLIwNjI0MDVR0lEKTi0uzszPAykwqwUAsrrrSywAAAA="/>
  </w:docVars>
  <w:rsids>
    <w:rsidRoot w:val="00FD7D75"/>
    <w:rsid w:val="00055A3F"/>
    <w:rsid w:val="00067B5E"/>
    <w:rsid w:val="00071427"/>
    <w:rsid w:val="000731B1"/>
    <w:rsid w:val="000B45E1"/>
    <w:rsid w:val="00101CE9"/>
    <w:rsid w:val="00135679"/>
    <w:rsid w:val="001425FB"/>
    <w:rsid w:val="0016499A"/>
    <w:rsid w:val="00173911"/>
    <w:rsid w:val="00182023"/>
    <w:rsid w:val="001842B8"/>
    <w:rsid w:val="001872F3"/>
    <w:rsid w:val="00193B74"/>
    <w:rsid w:val="00195452"/>
    <w:rsid w:val="0019574E"/>
    <w:rsid w:val="001C7AD4"/>
    <w:rsid w:val="001D1573"/>
    <w:rsid w:val="001D6C8A"/>
    <w:rsid w:val="001E135F"/>
    <w:rsid w:val="001E3DD2"/>
    <w:rsid w:val="001E6489"/>
    <w:rsid w:val="00203C0B"/>
    <w:rsid w:val="002071B8"/>
    <w:rsid w:val="002315AE"/>
    <w:rsid w:val="00232A5A"/>
    <w:rsid w:val="00236A06"/>
    <w:rsid w:val="00255539"/>
    <w:rsid w:val="002576F3"/>
    <w:rsid w:val="00263256"/>
    <w:rsid w:val="00274626"/>
    <w:rsid w:val="0029271B"/>
    <w:rsid w:val="00295F12"/>
    <w:rsid w:val="002A24EB"/>
    <w:rsid w:val="002A3002"/>
    <w:rsid w:val="002C6400"/>
    <w:rsid w:val="0031415A"/>
    <w:rsid w:val="00337AFB"/>
    <w:rsid w:val="003452DF"/>
    <w:rsid w:val="003473B5"/>
    <w:rsid w:val="0035003B"/>
    <w:rsid w:val="00365128"/>
    <w:rsid w:val="0037079F"/>
    <w:rsid w:val="003721EA"/>
    <w:rsid w:val="00382226"/>
    <w:rsid w:val="0039341A"/>
    <w:rsid w:val="00394033"/>
    <w:rsid w:val="00396F14"/>
    <w:rsid w:val="003A358F"/>
    <w:rsid w:val="003A4F63"/>
    <w:rsid w:val="003C1E06"/>
    <w:rsid w:val="003D0736"/>
    <w:rsid w:val="003D4074"/>
    <w:rsid w:val="003D408C"/>
    <w:rsid w:val="003D4639"/>
    <w:rsid w:val="003E5D52"/>
    <w:rsid w:val="0040428B"/>
    <w:rsid w:val="004073B1"/>
    <w:rsid w:val="00414BD0"/>
    <w:rsid w:val="0045737A"/>
    <w:rsid w:val="00466D16"/>
    <w:rsid w:val="004A5BED"/>
    <w:rsid w:val="004E0066"/>
    <w:rsid w:val="004F049F"/>
    <w:rsid w:val="004F6B22"/>
    <w:rsid w:val="005223D9"/>
    <w:rsid w:val="0052796D"/>
    <w:rsid w:val="00541C4B"/>
    <w:rsid w:val="0054204F"/>
    <w:rsid w:val="00550406"/>
    <w:rsid w:val="0055354C"/>
    <w:rsid w:val="005549E2"/>
    <w:rsid w:val="005650A8"/>
    <w:rsid w:val="00565966"/>
    <w:rsid w:val="00566E51"/>
    <w:rsid w:val="005847A7"/>
    <w:rsid w:val="0058625D"/>
    <w:rsid w:val="005A5874"/>
    <w:rsid w:val="005B464E"/>
    <w:rsid w:val="005D2BD7"/>
    <w:rsid w:val="005E0E43"/>
    <w:rsid w:val="005E138F"/>
    <w:rsid w:val="00634B53"/>
    <w:rsid w:val="00656022"/>
    <w:rsid w:val="006816DC"/>
    <w:rsid w:val="006A47EB"/>
    <w:rsid w:val="006B4EF7"/>
    <w:rsid w:val="006C093C"/>
    <w:rsid w:val="006D24BD"/>
    <w:rsid w:val="006D4282"/>
    <w:rsid w:val="006E1427"/>
    <w:rsid w:val="006E5390"/>
    <w:rsid w:val="006F1104"/>
    <w:rsid w:val="006F28C6"/>
    <w:rsid w:val="0071568B"/>
    <w:rsid w:val="00725958"/>
    <w:rsid w:val="00736713"/>
    <w:rsid w:val="00745E08"/>
    <w:rsid w:val="007653FB"/>
    <w:rsid w:val="007859FF"/>
    <w:rsid w:val="007876F9"/>
    <w:rsid w:val="007B123B"/>
    <w:rsid w:val="007B150C"/>
    <w:rsid w:val="007B6E0F"/>
    <w:rsid w:val="008062D6"/>
    <w:rsid w:val="00813891"/>
    <w:rsid w:val="0085010F"/>
    <w:rsid w:val="00856114"/>
    <w:rsid w:val="0086692B"/>
    <w:rsid w:val="00881A9A"/>
    <w:rsid w:val="0089537A"/>
    <w:rsid w:val="008B366D"/>
    <w:rsid w:val="008C0FEB"/>
    <w:rsid w:val="009008DB"/>
    <w:rsid w:val="00920B12"/>
    <w:rsid w:val="00927AA4"/>
    <w:rsid w:val="00930527"/>
    <w:rsid w:val="00932E61"/>
    <w:rsid w:val="009406CF"/>
    <w:rsid w:val="00983123"/>
    <w:rsid w:val="009A296B"/>
    <w:rsid w:val="009B4406"/>
    <w:rsid w:val="009C2278"/>
    <w:rsid w:val="009D1C4D"/>
    <w:rsid w:val="009F741F"/>
    <w:rsid w:val="00A05160"/>
    <w:rsid w:val="00A068E9"/>
    <w:rsid w:val="00A2283D"/>
    <w:rsid w:val="00A33ED1"/>
    <w:rsid w:val="00A613D4"/>
    <w:rsid w:val="00A767C4"/>
    <w:rsid w:val="00A76E6D"/>
    <w:rsid w:val="00AB28A2"/>
    <w:rsid w:val="00AB34F9"/>
    <w:rsid w:val="00AB3E88"/>
    <w:rsid w:val="00AB4E0B"/>
    <w:rsid w:val="00AC19A1"/>
    <w:rsid w:val="00AE471C"/>
    <w:rsid w:val="00AF21F0"/>
    <w:rsid w:val="00B10F36"/>
    <w:rsid w:val="00B1372E"/>
    <w:rsid w:val="00B167D5"/>
    <w:rsid w:val="00B16BD1"/>
    <w:rsid w:val="00B200FA"/>
    <w:rsid w:val="00B21A33"/>
    <w:rsid w:val="00B33174"/>
    <w:rsid w:val="00B33C78"/>
    <w:rsid w:val="00B34F16"/>
    <w:rsid w:val="00B4329B"/>
    <w:rsid w:val="00B536C8"/>
    <w:rsid w:val="00B67E4B"/>
    <w:rsid w:val="00B75FD3"/>
    <w:rsid w:val="00B8142B"/>
    <w:rsid w:val="00BC6795"/>
    <w:rsid w:val="00BC76F2"/>
    <w:rsid w:val="00C3368D"/>
    <w:rsid w:val="00C34B0D"/>
    <w:rsid w:val="00C35374"/>
    <w:rsid w:val="00C426BB"/>
    <w:rsid w:val="00C97361"/>
    <w:rsid w:val="00CB23C4"/>
    <w:rsid w:val="00CE0913"/>
    <w:rsid w:val="00CE6CB4"/>
    <w:rsid w:val="00CF4C91"/>
    <w:rsid w:val="00CF5C2C"/>
    <w:rsid w:val="00D02B75"/>
    <w:rsid w:val="00D1685A"/>
    <w:rsid w:val="00D16FC9"/>
    <w:rsid w:val="00D31414"/>
    <w:rsid w:val="00D3239B"/>
    <w:rsid w:val="00D3384F"/>
    <w:rsid w:val="00D52216"/>
    <w:rsid w:val="00D540E3"/>
    <w:rsid w:val="00D55632"/>
    <w:rsid w:val="00D90D2A"/>
    <w:rsid w:val="00DB12A5"/>
    <w:rsid w:val="00DB4705"/>
    <w:rsid w:val="00DE145A"/>
    <w:rsid w:val="00E17A56"/>
    <w:rsid w:val="00E201DB"/>
    <w:rsid w:val="00E347B1"/>
    <w:rsid w:val="00E665D3"/>
    <w:rsid w:val="00E66D4C"/>
    <w:rsid w:val="00E7669E"/>
    <w:rsid w:val="00E81D7B"/>
    <w:rsid w:val="00EB4F89"/>
    <w:rsid w:val="00ED1136"/>
    <w:rsid w:val="00ED2BC2"/>
    <w:rsid w:val="00F06FD8"/>
    <w:rsid w:val="00F10745"/>
    <w:rsid w:val="00F24308"/>
    <w:rsid w:val="00F25A3C"/>
    <w:rsid w:val="00F47BA9"/>
    <w:rsid w:val="00FA12E2"/>
    <w:rsid w:val="00FD021B"/>
    <w:rsid w:val="00FD4286"/>
    <w:rsid w:val="00FD5A18"/>
    <w:rsid w:val="00FD7D75"/>
    <w:rsid w:val="00FF4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E35BE"/>
  <w15:chartTrackingRefBased/>
  <w15:docId w15:val="{B379D061-A2CF-4AAC-9719-DFFF7D777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7D75"/>
  </w:style>
  <w:style w:type="paragraph" w:styleId="Heading1">
    <w:name w:val="heading 1"/>
    <w:basedOn w:val="Normal"/>
    <w:next w:val="Normal"/>
    <w:link w:val="Heading1Char"/>
    <w:uiPriority w:val="9"/>
    <w:qFormat/>
    <w:rsid w:val="00FD7D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271B"/>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link w:val="Heading3Char"/>
    <w:uiPriority w:val="9"/>
    <w:qFormat/>
    <w:rsid w:val="00FD7D75"/>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D7D75"/>
    <w:rPr>
      <w:b/>
      <w:bCs/>
    </w:rPr>
  </w:style>
  <w:style w:type="character" w:customStyle="1" w:styleId="Heading3Char">
    <w:name w:val="Heading 3 Char"/>
    <w:basedOn w:val="DefaultParagraphFont"/>
    <w:link w:val="Heading3"/>
    <w:uiPriority w:val="9"/>
    <w:rsid w:val="00FD7D75"/>
    <w:rPr>
      <w:rFonts w:ascii="Times New Roman" w:eastAsia="Times New Roman" w:hAnsi="Times New Roman" w:cs="Times New Roman"/>
      <w:b/>
      <w:bCs/>
      <w:sz w:val="27"/>
      <w:szCs w:val="27"/>
      <w:lang w:val="en-US"/>
    </w:rPr>
  </w:style>
  <w:style w:type="table" w:styleId="TableGrid">
    <w:name w:val="Table Grid"/>
    <w:basedOn w:val="TableNormal"/>
    <w:uiPriority w:val="39"/>
    <w:rsid w:val="00FD7D7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7D7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D7D75"/>
    <w:pPr>
      <w:spacing w:after="0" w:line="240" w:lineRule="auto"/>
    </w:pPr>
  </w:style>
  <w:style w:type="paragraph" w:styleId="ListParagraph">
    <w:name w:val="List Paragraph"/>
    <w:basedOn w:val="Normal"/>
    <w:uiPriority w:val="34"/>
    <w:qFormat/>
    <w:rsid w:val="00FD7D75"/>
    <w:pPr>
      <w:ind w:left="720"/>
      <w:contextualSpacing/>
    </w:pPr>
  </w:style>
  <w:style w:type="character" w:customStyle="1" w:styleId="Heading2Char">
    <w:name w:val="Heading 2 Char"/>
    <w:basedOn w:val="DefaultParagraphFont"/>
    <w:link w:val="Heading2"/>
    <w:uiPriority w:val="9"/>
    <w:rsid w:val="0029271B"/>
    <w:rPr>
      <w:rFonts w:asciiTheme="majorHAnsi" w:eastAsiaTheme="majorEastAsia" w:hAnsiTheme="majorHAnsi" w:cstheme="majorBidi"/>
      <w:color w:val="2F5496" w:themeColor="accent1" w:themeShade="BF"/>
      <w:sz w:val="26"/>
      <w:szCs w:val="26"/>
      <w:lang w:val="en-US"/>
    </w:rPr>
  </w:style>
  <w:style w:type="character" w:customStyle="1" w:styleId="documentpreview">
    <w:name w:val="document__preview"/>
    <w:basedOn w:val="DefaultParagraphFont"/>
    <w:rsid w:val="00A613D4"/>
  </w:style>
  <w:style w:type="character" w:customStyle="1" w:styleId="shorttext">
    <w:name w:val="short_text"/>
    <w:basedOn w:val="DefaultParagraphFont"/>
    <w:rsid w:val="007876F9"/>
  </w:style>
  <w:style w:type="character" w:customStyle="1" w:styleId="hvr">
    <w:name w:val="hvr"/>
    <w:basedOn w:val="DefaultParagraphFont"/>
    <w:rsid w:val="007876F9"/>
  </w:style>
  <w:style w:type="character" w:customStyle="1" w:styleId="y0nh2b">
    <w:name w:val="y0nh2b"/>
    <w:basedOn w:val="DefaultParagraphFont"/>
    <w:rsid w:val="003C1E06"/>
  </w:style>
  <w:style w:type="character" w:styleId="Hyperlink">
    <w:name w:val="Hyperlink"/>
    <w:basedOn w:val="DefaultParagraphFont"/>
    <w:uiPriority w:val="99"/>
    <w:unhideWhenUsed/>
    <w:rsid w:val="00FD021B"/>
    <w:rPr>
      <w:color w:val="0000FF"/>
      <w:u w:val="single"/>
    </w:rPr>
  </w:style>
  <w:style w:type="paragraph" w:styleId="NormalWeb">
    <w:name w:val="Normal (Web)"/>
    <w:basedOn w:val="Normal"/>
    <w:uiPriority w:val="99"/>
    <w:unhideWhenUsed/>
    <w:rsid w:val="00927A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B45E1"/>
    <w:pPr>
      <w:outlineLvl w:val="9"/>
    </w:pPr>
    <w:rPr>
      <w:lang w:val="en-US"/>
    </w:rPr>
  </w:style>
  <w:style w:type="paragraph" w:styleId="TOC1">
    <w:name w:val="toc 1"/>
    <w:basedOn w:val="Normal"/>
    <w:next w:val="Normal"/>
    <w:autoRedefine/>
    <w:uiPriority w:val="39"/>
    <w:unhideWhenUsed/>
    <w:rsid w:val="000B45E1"/>
    <w:pPr>
      <w:spacing w:after="100"/>
    </w:pPr>
  </w:style>
  <w:style w:type="paragraph" w:styleId="Header">
    <w:name w:val="header"/>
    <w:basedOn w:val="Normal"/>
    <w:link w:val="HeaderChar"/>
    <w:uiPriority w:val="99"/>
    <w:unhideWhenUsed/>
    <w:rsid w:val="000B4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5E1"/>
  </w:style>
  <w:style w:type="paragraph" w:styleId="Footer">
    <w:name w:val="footer"/>
    <w:basedOn w:val="Normal"/>
    <w:link w:val="FooterChar"/>
    <w:uiPriority w:val="99"/>
    <w:unhideWhenUsed/>
    <w:rsid w:val="000B4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5E1"/>
  </w:style>
  <w:style w:type="character" w:styleId="UnresolvedMention">
    <w:name w:val="Unresolved Mention"/>
    <w:basedOn w:val="DefaultParagraphFont"/>
    <w:uiPriority w:val="99"/>
    <w:semiHidden/>
    <w:unhideWhenUsed/>
    <w:rsid w:val="00566E51"/>
    <w:rPr>
      <w:color w:val="808080"/>
      <w:shd w:val="clear" w:color="auto" w:fill="E6E6E6"/>
    </w:rPr>
  </w:style>
  <w:style w:type="paragraph" w:styleId="TOC3">
    <w:name w:val="toc 3"/>
    <w:basedOn w:val="Normal"/>
    <w:next w:val="Normal"/>
    <w:autoRedefine/>
    <w:uiPriority w:val="39"/>
    <w:unhideWhenUsed/>
    <w:rsid w:val="007B6E0F"/>
    <w:pPr>
      <w:spacing w:after="100"/>
      <w:ind w:left="440"/>
    </w:pPr>
  </w:style>
  <w:style w:type="paragraph" w:styleId="TOC2">
    <w:name w:val="toc 2"/>
    <w:basedOn w:val="Normal"/>
    <w:next w:val="Normal"/>
    <w:autoRedefine/>
    <w:uiPriority w:val="39"/>
    <w:unhideWhenUsed/>
    <w:rsid w:val="007B6E0F"/>
    <w:pPr>
      <w:spacing w:after="100"/>
      <w:ind w:left="220"/>
    </w:pPr>
  </w:style>
  <w:style w:type="character" w:customStyle="1" w:styleId="NoSpacingChar">
    <w:name w:val="No Spacing Char"/>
    <w:basedOn w:val="DefaultParagraphFont"/>
    <w:link w:val="NoSpacing"/>
    <w:uiPriority w:val="1"/>
    <w:rsid w:val="003721EA"/>
  </w:style>
  <w:style w:type="character" w:styleId="FollowedHyperlink">
    <w:name w:val="FollowedHyperlink"/>
    <w:basedOn w:val="DefaultParagraphFont"/>
    <w:uiPriority w:val="99"/>
    <w:semiHidden/>
    <w:unhideWhenUsed/>
    <w:rsid w:val="002C64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61767">
      <w:bodyDiv w:val="1"/>
      <w:marLeft w:val="0"/>
      <w:marRight w:val="0"/>
      <w:marTop w:val="0"/>
      <w:marBottom w:val="0"/>
      <w:divBdr>
        <w:top w:val="none" w:sz="0" w:space="0" w:color="auto"/>
        <w:left w:val="none" w:sz="0" w:space="0" w:color="auto"/>
        <w:bottom w:val="none" w:sz="0" w:space="0" w:color="auto"/>
        <w:right w:val="none" w:sz="0" w:space="0" w:color="auto"/>
      </w:divBdr>
    </w:div>
    <w:div w:id="111437430">
      <w:bodyDiv w:val="1"/>
      <w:marLeft w:val="0"/>
      <w:marRight w:val="0"/>
      <w:marTop w:val="0"/>
      <w:marBottom w:val="0"/>
      <w:divBdr>
        <w:top w:val="none" w:sz="0" w:space="0" w:color="auto"/>
        <w:left w:val="none" w:sz="0" w:space="0" w:color="auto"/>
        <w:bottom w:val="none" w:sz="0" w:space="0" w:color="auto"/>
        <w:right w:val="none" w:sz="0" w:space="0" w:color="auto"/>
      </w:divBdr>
      <w:divsChild>
        <w:div w:id="2021353226">
          <w:marLeft w:val="0"/>
          <w:marRight w:val="0"/>
          <w:marTop w:val="0"/>
          <w:marBottom w:val="0"/>
          <w:divBdr>
            <w:top w:val="none" w:sz="0" w:space="0" w:color="auto"/>
            <w:left w:val="none" w:sz="0" w:space="0" w:color="auto"/>
            <w:bottom w:val="none" w:sz="0" w:space="0" w:color="auto"/>
            <w:right w:val="none" w:sz="0" w:space="0" w:color="auto"/>
          </w:divBdr>
          <w:divsChild>
            <w:div w:id="1003356310">
              <w:marLeft w:val="0"/>
              <w:marRight w:val="0"/>
              <w:marTop w:val="0"/>
              <w:marBottom w:val="0"/>
              <w:divBdr>
                <w:top w:val="none" w:sz="0" w:space="0" w:color="auto"/>
                <w:left w:val="none" w:sz="0" w:space="0" w:color="auto"/>
                <w:bottom w:val="none" w:sz="0" w:space="0" w:color="auto"/>
                <w:right w:val="none" w:sz="0" w:space="0" w:color="auto"/>
              </w:divBdr>
              <w:divsChild>
                <w:div w:id="1723867817">
                  <w:marLeft w:val="0"/>
                  <w:marRight w:val="0"/>
                  <w:marTop w:val="0"/>
                  <w:marBottom w:val="0"/>
                  <w:divBdr>
                    <w:top w:val="none" w:sz="0" w:space="0" w:color="auto"/>
                    <w:left w:val="none" w:sz="0" w:space="0" w:color="auto"/>
                    <w:bottom w:val="none" w:sz="0" w:space="0" w:color="auto"/>
                    <w:right w:val="none" w:sz="0" w:space="0" w:color="auto"/>
                  </w:divBdr>
                  <w:divsChild>
                    <w:div w:id="614563381">
                      <w:marLeft w:val="0"/>
                      <w:marRight w:val="0"/>
                      <w:marTop w:val="0"/>
                      <w:marBottom w:val="0"/>
                      <w:divBdr>
                        <w:top w:val="none" w:sz="0" w:space="0" w:color="auto"/>
                        <w:left w:val="none" w:sz="0" w:space="0" w:color="auto"/>
                        <w:bottom w:val="none" w:sz="0" w:space="0" w:color="auto"/>
                        <w:right w:val="none" w:sz="0" w:space="0" w:color="auto"/>
                      </w:divBdr>
                      <w:divsChild>
                        <w:div w:id="199487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879175">
      <w:bodyDiv w:val="1"/>
      <w:marLeft w:val="0"/>
      <w:marRight w:val="0"/>
      <w:marTop w:val="0"/>
      <w:marBottom w:val="0"/>
      <w:divBdr>
        <w:top w:val="none" w:sz="0" w:space="0" w:color="auto"/>
        <w:left w:val="none" w:sz="0" w:space="0" w:color="auto"/>
        <w:bottom w:val="none" w:sz="0" w:space="0" w:color="auto"/>
        <w:right w:val="none" w:sz="0" w:space="0" w:color="auto"/>
      </w:divBdr>
    </w:div>
    <w:div w:id="165023831">
      <w:bodyDiv w:val="1"/>
      <w:marLeft w:val="0"/>
      <w:marRight w:val="0"/>
      <w:marTop w:val="0"/>
      <w:marBottom w:val="0"/>
      <w:divBdr>
        <w:top w:val="none" w:sz="0" w:space="0" w:color="auto"/>
        <w:left w:val="none" w:sz="0" w:space="0" w:color="auto"/>
        <w:bottom w:val="none" w:sz="0" w:space="0" w:color="auto"/>
        <w:right w:val="none" w:sz="0" w:space="0" w:color="auto"/>
      </w:divBdr>
    </w:div>
    <w:div w:id="480772308">
      <w:bodyDiv w:val="1"/>
      <w:marLeft w:val="0"/>
      <w:marRight w:val="0"/>
      <w:marTop w:val="0"/>
      <w:marBottom w:val="0"/>
      <w:divBdr>
        <w:top w:val="none" w:sz="0" w:space="0" w:color="auto"/>
        <w:left w:val="none" w:sz="0" w:space="0" w:color="auto"/>
        <w:bottom w:val="none" w:sz="0" w:space="0" w:color="auto"/>
        <w:right w:val="none" w:sz="0" w:space="0" w:color="auto"/>
      </w:divBdr>
      <w:divsChild>
        <w:div w:id="1574969967">
          <w:marLeft w:val="0"/>
          <w:marRight w:val="0"/>
          <w:marTop w:val="0"/>
          <w:marBottom w:val="0"/>
          <w:divBdr>
            <w:top w:val="none" w:sz="0" w:space="0" w:color="auto"/>
            <w:left w:val="none" w:sz="0" w:space="0" w:color="auto"/>
            <w:bottom w:val="none" w:sz="0" w:space="0" w:color="auto"/>
            <w:right w:val="none" w:sz="0" w:space="0" w:color="auto"/>
          </w:divBdr>
          <w:divsChild>
            <w:div w:id="541330188">
              <w:marLeft w:val="0"/>
              <w:marRight w:val="0"/>
              <w:marTop w:val="0"/>
              <w:marBottom w:val="0"/>
              <w:divBdr>
                <w:top w:val="none" w:sz="0" w:space="0" w:color="auto"/>
                <w:left w:val="none" w:sz="0" w:space="0" w:color="auto"/>
                <w:bottom w:val="none" w:sz="0" w:space="0" w:color="auto"/>
                <w:right w:val="none" w:sz="0" w:space="0" w:color="auto"/>
              </w:divBdr>
              <w:divsChild>
                <w:div w:id="1862280472">
                  <w:marLeft w:val="0"/>
                  <w:marRight w:val="0"/>
                  <w:marTop w:val="0"/>
                  <w:marBottom w:val="0"/>
                  <w:divBdr>
                    <w:top w:val="none" w:sz="0" w:space="0" w:color="auto"/>
                    <w:left w:val="none" w:sz="0" w:space="0" w:color="auto"/>
                    <w:bottom w:val="none" w:sz="0" w:space="0" w:color="auto"/>
                    <w:right w:val="none" w:sz="0" w:space="0" w:color="auto"/>
                  </w:divBdr>
                  <w:divsChild>
                    <w:div w:id="625619978">
                      <w:marLeft w:val="0"/>
                      <w:marRight w:val="0"/>
                      <w:marTop w:val="0"/>
                      <w:marBottom w:val="0"/>
                      <w:divBdr>
                        <w:top w:val="none" w:sz="0" w:space="0" w:color="auto"/>
                        <w:left w:val="none" w:sz="0" w:space="0" w:color="auto"/>
                        <w:bottom w:val="none" w:sz="0" w:space="0" w:color="auto"/>
                        <w:right w:val="none" w:sz="0" w:space="0" w:color="auto"/>
                      </w:divBdr>
                      <w:divsChild>
                        <w:div w:id="1138720117">
                          <w:marLeft w:val="0"/>
                          <w:marRight w:val="0"/>
                          <w:marTop w:val="0"/>
                          <w:marBottom w:val="0"/>
                          <w:divBdr>
                            <w:top w:val="none" w:sz="0" w:space="0" w:color="auto"/>
                            <w:left w:val="none" w:sz="0" w:space="0" w:color="auto"/>
                            <w:bottom w:val="none" w:sz="0" w:space="0" w:color="auto"/>
                            <w:right w:val="none" w:sz="0" w:space="0" w:color="auto"/>
                          </w:divBdr>
                          <w:divsChild>
                            <w:div w:id="2123106937">
                              <w:marLeft w:val="0"/>
                              <w:marRight w:val="0"/>
                              <w:marTop w:val="0"/>
                              <w:marBottom w:val="0"/>
                              <w:divBdr>
                                <w:top w:val="none" w:sz="0" w:space="0" w:color="auto"/>
                                <w:left w:val="none" w:sz="0" w:space="0" w:color="auto"/>
                                <w:bottom w:val="none" w:sz="0" w:space="0" w:color="auto"/>
                                <w:right w:val="none" w:sz="0" w:space="0" w:color="auto"/>
                              </w:divBdr>
                              <w:divsChild>
                                <w:div w:id="485365605">
                                  <w:marLeft w:val="0"/>
                                  <w:marRight w:val="0"/>
                                  <w:marTop w:val="0"/>
                                  <w:marBottom w:val="0"/>
                                  <w:divBdr>
                                    <w:top w:val="none" w:sz="0" w:space="0" w:color="auto"/>
                                    <w:left w:val="none" w:sz="0" w:space="0" w:color="auto"/>
                                    <w:bottom w:val="none" w:sz="0" w:space="0" w:color="auto"/>
                                    <w:right w:val="none" w:sz="0" w:space="0" w:color="auto"/>
                                  </w:divBdr>
                                  <w:divsChild>
                                    <w:div w:id="1954481987">
                                      <w:marLeft w:val="60"/>
                                      <w:marRight w:val="0"/>
                                      <w:marTop w:val="0"/>
                                      <w:marBottom w:val="0"/>
                                      <w:divBdr>
                                        <w:top w:val="none" w:sz="0" w:space="0" w:color="auto"/>
                                        <w:left w:val="none" w:sz="0" w:space="0" w:color="auto"/>
                                        <w:bottom w:val="none" w:sz="0" w:space="0" w:color="auto"/>
                                        <w:right w:val="none" w:sz="0" w:space="0" w:color="auto"/>
                                      </w:divBdr>
                                      <w:divsChild>
                                        <w:div w:id="1342465684">
                                          <w:marLeft w:val="0"/>
                                          <w:marRight w:val="0"/>
                                          <w:marTop w:val="0"/>
                                          <w:marBottom w:val="0"/>
                                          <w:divBdr>
                                            <w:top w:val="none" w:sz="0" w:space="0" w:color="auto"/>
                                            <w:left w:val="none" w:sz="0" w:space="0" w:color="auto"/>
                                            <w:bottom w:val="none" w:sz="0" w:space="0" w:color="auto"/>
                                            <w:right w:val="none" w:sz="0" w:space="0" w:color="auto"/>
                                          </w:divBdr>
                                          <w:divsChild>
                                            <w:div w:id="629896619">
                                              <w:marLeft w:val="0"/>
                                              <w:marRight w:val="0"/>
                                              <w:marTop w:val="0"/>
                                              <w:marBottom w:val="120"/>
                                              <w:divBdr>
                                                <w:top w:val="single" w:sz="6" w:space="0" w:color="F5F5F5"/>
                                                <w:left w:val="single" w:sz="6" w:space="0" w:color="F5F5F5"/>
                                                <w:bottom w:val="single" w:sz="6" w:space="0" w:color="F5F5F5"/>
                                                <w:right w:val="single" w:sz="6" w:space="0" w:color="F5F5F5"/>
                                              </w:divBdr>
                                              <w:divsChild>
                                                <w:div w:id="2105102519">
                                                  <w:marLeft w:val="0"/>
                                                  <w:marRight w:val="0"/>
                                                  <w:marTop w:val="0"/>
                                                  <w:marBottom w:val="0"/>
                                                  <w:divBdr>
                                                    <w:top w:val="none" w:sz="0" w:space="0" w:color="auto"/>
                                                    <w:left w:val="none" w:sz="0" w:space="0" w:color="auto"/>
                                                    <w:bottom w:val="none" w:sz="0" w:space="0" w:color="auto"/>
                                                    <w:right w:val="none" w:sz="0" w:space="0" w:color="auto"/>
                                                  </w:divBdr>
                                                  <w:divsChild>
                                                    <w:div w:id="164469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6576694">
      <w:bodyDiv w:val="1"/>
      <w:marLeft w:val="0"/>
      <w:marRight w:val="0"/>
      <w:marTop w:val="0"/>
      <w:marBottom w:val="0"/>
      <w:divBdr>
        <w:top w:val="none" w:sz="0" w:space="0" w:color="auto"/>
        <w:left w:val="none" w:sz="0" w:space="0" w:color="auto"/>
        <w:bottom w:val="none" w:sz="0" w:space="0" w:color="auto"/>
        <w:right w:val="none" w:sz="0" w:space="0" w:color="auto"/>
      </w:divBdr>
    </w:div>
    <w:div w:id="615254390">
      <w:bodyDiv w:val="1"/>
      <w:marLeft w:val="0"/>
      <w:marRight w:val="0"/>
      <w:marTop w:val="0"/>
      <w:marBottom w:val="0"/>
      <w:divBdr>
        <w:top w:val="none" w:sz="0" w:space="0" w:color="auto"/>
        <w:left w:val="none" w:sz="0" w:space="0" w:color="auto"/>
        <w:bottom w:val="none" w:sz="0" w:space="0" w:color="auto"/>
        <w:right w:val="none" w:sz="0" w:space="0" w:color="auto"/>
      </w:divBdr>
      <w:divsChild>
        <w:div w:id="2081517580">
          <w:marLeft w:val="0"/>
          <w:marRight w:val="0"/>
          <w:marTop w:val="0"/>
          <w:marBottom w:val="0"/>
          <w:divBdr>
            <w:top w:val="none" w:sz="0" w:space="0" w:color="auto"/>
            <w:left w:val="none" w:sz="0" w:space="0" w:color="auto"/>
            <w:bottom w:val="none" w:sz="0" w:space="0" w:color="auto"/>
            <w:right w:val="none" w:sz="0" w:space="0" w:color="auto"/>
          </w:divBdr>
          <w:divsChild>
            <w:div w:id="898707082">
              <w:marLeft w:val="0"/>
              <w:marRight w:val="0"/>
              <w:marTop w:val="0"/>
              <w:marBottom w:val="0"/>
              <w:divBdr>
                <w:top w:val="none" w:sz="0" w:space="0" w:color="auto"/>
                <w:left w:val="none" w:sz="0" w:space="0" w:color="auto"/>
                <w:bottom w:val="none" w:sz="0" w:space="0" w:color="auto"/>
                <w:right w:val="none" w:sz="0" w:space="0" w:color="auto"/>
              </w:divBdr>
              <w:divsChild>
                <w:div w:id="1022825625">
                  <w:marLeft w:val="0"/>
                  <w:marRight w:val="0"/>
                  <w:marTop w:val="0"/>
                  <w:marBottom w:val="0"/>
                  <w:divBdr>
                    <w:top w:val="none" w:sz="0" w:space="0" w:color="auto"/>
                    <w:left w:val="none" w:sz="0" w:space="0" w:color="auto"/>
                    <w:bottom w:val="none" w:sz="0" w:space="0" w:color="auto"/>
                    <w:right w:val="none" w:sz="0" w:space="0" w:color="auto"/>
                  </w:divBdr>
                  <w:divsChild>
                    <w:div w:id="1324427335">
                      <w:marLeft w:val="0"/>
                      <w:marRight w:val="0"/>
                      <w:marTop w:val="0"/>
                      <w:marBottom w:val="0"/>
                      <w:divBdr>
                        <w:top w:val="none" w:sz="0" w:space="0" w:color="auto"/>
                        <w:left w:val="none" w:sz="0" w:space="0" w:color="auto"/>
                        <w:bottom w:val="none" w:sz="0" w:space="0" w:color="auto"/>
                        <w:right w:val="none" w:sz="0" w:space="0" w:color="auto"/>
                      </w:divBdr>
                      <w:divsChild>
                        <w:div w:id="294455242">
                          <w:marLeft w:val="0"/>
                          <w:marRight w:val="0"/>
                          <w:marTop w:val="0"/>
                          <w:marBottom w:val="0"/>
                          <w:divBdr>
                            <w:top w:val="none" w:sz="0" w:space="0" w:color="auto"/>
                            <w:left w:val="none" w:sz="0" w:space="0" w:color="auto"/>
                            <w:bottom w:val="none" w:sz="0" w:space="0" w:color="auto"/>
                            <w:right w:val="none" w:sz="0" w:space="0" w:color="auto"/>
                          </w:divBdr>
                          <w:divsChild>
                            <w:div w:id="1332297826">
                              <w:marLeft w:val="0"/>
                              <w:marRight w:val="0"/>
                              <w:marTop w:val="0"/>
                              <w:marBottom w:val="0"/>
                              <w:divBdr>
                                <w:top w:val="none" w:sz="0" w:space="0" w:color="auto"/>
                                <w:left w:val="none" w:sz="0" w:space="0" w:color="auto"/>
                                <w:bottom w:val="none" w:sz="0" w:space="0" w:color="auto"/>
                                <w:right w:val="none" w:sz="0" w:space="0" w:color="auto"/>
                              </w:divBdr>
                              <w:divsChild>
                                <w:div w:id="302542471">
                                  <w:marLeft w:val="0"/>
                                  <w:marRight w:val="0"/>
                                  <w:marTop w:val="0"/>
                                  <w:marBottom w:val="0"/>
                                  <w:divBdr>
                                    <w:top w:val="none" w:sz="0" w:space="0" w:color="auto"/>
                                    <w:left w:val="none" w:sz="0" w:space="0" w:color="auto"/>
                                    <w:bottom w:val="none" w:sz="0" w:space="0" w:color="auto"/>
                                    <w:right w:val="none" w:sz="0" w:space="0" w:color="auto"/>
                                  </w:divBdr>
                                  <w:divsChild>
                                    <w:div w:id="1762141357">
                                      <w:marLeft w:val="60"/>
                                      <w:marRight w:val="0"/>
                                      <w:marTop w:val="0"/>
                                      <w:marBottom w:val="0"/>
                                      <w:divBdr>
                                        <w:top w:val="none" w:sz="0" w:space="0" w:color="auto"/>
                                        <w:left w:val="none" w:sz="0" w:space="0" w:color="auto"/>
                                        <w:bottom w:val="none" w:sz="0" w:space="0" w:color="auto"/>
                                        <w:right w:val="none" w:sz="0" w:space="0" w:color="auto"/>
                                      </w:divBdr>
                                      <w:divsChild>
                                        <w:div w:id="720400458">
                                          <w:marLeft w:val="0"/>
                                          <w:marRight w:val="0"/>
                                          <w:marTop w:val="0"/>
                                          <w:marBottom w:val="0"/>
                                          <w:divBdr>
                                            <w:top w:val="none" w:sz="0" w:space="0" w:color="auto"/>
                                            <w:left w:val="none" w:sz="0" w:space="0" w:color="auto"/>
                                            <w:bottom w:val="none" w:sz="0" w:space="0" w:color="auto"/>
                                            <w:right w:val="none" w:sz="0" w:space="0" w:color="auto"/>
                                          </w:divBdr>
                                          <w:divsChild>
                                            <w:div w:id="1763718365">
                                              <w:marLeft w:val="0"/>
                                              <w:marRight w:val="0"/>
                                              <w:marTop w:val="0"/>
                                              <w:marBottom w:val="120"/>
                                              <w:divBdr>
                                                <w:top w:val="single" w:sz="6" w:space="0" w:color="F5F5F5"/>
                                                <w:left w:val="single" w:sz="6" w:space="0" w:color="F5F5F5"/>
                                                <w:bottom w:val="single" w:sz="6" w:space="0" w:color="F5F5F5"/>
                                                <w:right w:val="single" w:sz="6" w:space="0" w:color="F5F5F5"/>
                                              </w:divBdr>
                                              <w:divsChild>
                                                <w:div w:id="1797986996">
                                                  <w:marLeft w:val="0"/>
                                                  <w:marRight w:val="0"/>
                                                  <w:marTop w:val="0"/>
                                                  <w:marBottom w:val="0"/>
                                                  <w:divBdr>
                                                    <w:top w:val="none" w:sz="0" w:space="0" w:color="auto"/>
                                                    <w:left w:val="none" w:sz="0" w:space="0" w:color="auto"/>
                                                    <w:bottom w:val="none" w:sz="0" w:space="0" w:color="auto"/>
                                                    <w:right w:val="none" w:sz="0" w:space="0" w:color="auto"/>
                                                  </w:divBdr>
                                                  <w:divsChild>
                                                    <w:div w:id="198057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16450752">
      <w:bodyDiv w:val="1"/>
      <w:marLeft w:val="0"/>
      <w:marRight w:val="0"/>
      <w:marTop w:val="0"/>
      <w:marBottom w:val="0"/>
      <w:divBdr>
        <w:top w:val="none" w:sz="0" w:space="0" w:color="auto"/>
        <w:left w:val="none" w:sz="0" w:space="0" w:color="auto"/>
        <w:bottom w:val="none" w:sz="0" w:space="0" w:color="auto"/>
        <w:right w:val="none" w:sz="0" w:space="0" w:color="auto"/>
      </w:divBdr>
      <w:divsChild>
        <w:div w:id="2051415393">
          <w:marLeft w:val="0"/>
          <w:marRight w:val="0"/>
          <w:marTop w:val="0"/>
          <w:marBottom w:val="0"/>
          <w:divBdr>
            <w:top w:val="none" w:sz="0" w:space="0" w:color="auto"/>
            <w:left w:val="none" w:sz="0" w:space="0" w:color="auto"/>
            <w:bottom w:val="none" w:sz="0" w:space="0" w:color="auto"/>
            <w:right w:val="none" w:sz="0" w:space="0" w:color="auto"/>
          </w:divBdr>
          <w:divsChild>
            <w:div w:id="673731259">
              <w:marLeft w:val="0"/>
              <w:marRight w:val="0"/>
              <w:marTop w:val="0"/>
              <w:marBottom w:val="0"/>
              <w:divBdr>
                <w:top w:val="none" w:sz="0" w:space="0" w:color="auto"/>
                <w:left w:val="none" w:sz="0" w:space="0" w:color="auto"/>
                <w:bottom w:val="none" w:sz="0" w:space="0" w:color="auto"/>
                <w:right w:val="none" w:sz="0" w:space="0" w:color="auto"/>
              </w:divBdr>
              <w:divsChild>
                <w:div w:id="2020547480">
                  <w:marLeft w:val="0"/>
                  <w:marRight w:val="0"/>
                  <w:marTop w:val="0"/>
                  <w:marBottom w:val="0"/>
                  <w:divBdr>
                    <w:top w:val="none" w:sz="0" w:space="0" w:color="auto"/>
                    <w:left w:val="none" w:sz="0" w:space="0" w:color="auto"/>
                    <w:bottom w:val="none" w:sz="0" w:space="0" w:color="auto"/>
                    <w:right w:val="none" w:sz="0" w:space="0" w:color="auto"/>
                  </w:divBdr>
                  <w:divsChild>
                    <w:div w:id="1182432431">
                      <w:marLeft w:val="0"/>
                      <w:marRight w:val="0"/>
                      <w:marTop w:val="0"/>
                      <w:marBottom w:val="0"/>
                      <w:divBdr>
                        <w:top w:val="none" w:sz="0" w:space="0" w:color="auto"/>
                        <w:left w:val="none" w:sz="0" w:space="0" w:color="auto"/>
                        <w:bottom w:val="none" w:sz="0" w:space="0" w:color="auto"/>
                        <w:right w:val="none" w:sz="0" w:space="0" w:color="auto"/>
                      </w:divBdr>
                      <w:divsChild>
                        <w:div w:id="1709649181">
                          <w:marLeft w:val="0"/>
                          <w:marRight w:val="0"/>
                          <w:marTop w:val="0"/>
                          <w:marBottom w:val="0"/>
                          <w:divBdr>
                            <w:top w:val="none" w:sz="0" w:space="0" w:color="auto"/>
                            <w:left w:val="none" w:sz="0" w:space="0" w:color="auto"/>
                            <w:bottom w:val="none" w:sz="0" w:space="0" w:color="auto"/>
                            <w:right w:val="none" w:sz="0" w:space="0" w:color="auto"/>
                          </w:divBdr>
                          <w:divsChild>
                            <w:div w:id="642202841">
                              <w:marLeft w:val="0"/>
                              <w:marRight w:val="0"/>
                              <w:marTop w:val="0"/>
                              <w:marBottom w:val="0"/>
                              <w:divBdr>
                                <w:top w:val="none" w:sz="0" w:space="0" w:color="auto"/>
                                <w:left w:val="none" w:sz="0" w:space="0" w:color="auto"/>
                                <w:bottom w:val="none" w:sz="0" w:space="0" w:color="auto"/>
                                <w:right w:val="none" w:sz="0" w:space="0" w:color="auto"/>
                              </w:divBdr>
                              <w:divsChild>
                                <w:div w:id="1890192139">
                                  <w:marLeft w:val="0"/>
                                  <w:marRight w:val="0"/>
                                  <w:marTop w:val="0"/>
                                  <w:marBottom w:val="0"/>
                                  <w:divBdr>
                                    <w:top w:val="none" w:sz="0" w:space="0" w:color="auto"/>
                                    <w:left w:val="none" w:sz="0" w:space="0" w:color="auto"/>
                                    <w:bottom w:val="none" w:sz="0" w:space="0" w:color="auto"/>
                                    <w:right w:val="none" w:sz="0" w:space="0" w:color="auto"/>
                                  </w:divBdr>
                                  <w:divsChild>
                                    <w:div w:id="1081217098">
                                      <w:marLeft w:val="60"/>
                                      <w:marRight w:val="0"/>
                                      <w:marTop w:val="0"/>
                                      <w:marBottom w:val="0"/>
                                      <w:divBdr>
                                        <w:top w:val="none" w:sz="0" w:space="0" w:color="auto"/>
                                        <w:left w:val="none" w:sz="0" w:space="0" w:color="auto"/>
                                        <w:bottom w:val="none" w:sz="0" w:space="0" w:color="auto"/>
                                        <w:right w:val="none" w:sz="0" w:space="0" w:color="auto"/>
                                      </w:divBdr>
                                      <w:divsChild>
                                        <w:div w:id="1965235657">
                                          <w:marLeft w:val="0"/>
                                          <w:marRight w:val="0"/>
                                          <w:marTop w:val="0"/>
                                          <w:marBottom w:val="0"/>
                                          <w:divBdr>
                                            <w:top w:val="none" w:sz="0" w:space="0" w:color="auto"/>
                                            <w:left w:val="none" w:sz="0" w:space="0" w:color="auto"/>
                                            <w:bottom w:val="none" w:sz="0" w:space="0" w:color="auto"/>
                                            <w:right w:val="none" w:sz="0" w:space="0" w:color="auto"/>
                                          </w:divBdr>
                                          <w:divsChild>
                                            <w:div w:id="1440293139">
                                              <w:marLeft w:val="0"/>
                                              <w:marRight w:val="0"/>
                                              <w:marTop w:val="0"/>
                                              <w:marBottom w:val="120"/>
                                              <w:divBdr>
                                                <w:top w:val="single" w:sz="6" w:space="0" w:color="F5F5F5"/>
                                                <w:left w:val="single" w:sz="6" w:space="0" w:color="F5F5F5"/>
                                                <w:bottom w:val="single" w:sz="6" w:space="0" w:color="F5F5F5"/>
                                                <w:right w:val="single" w:sz="6" w:space="0" w:color="F5F5F5"/>
                                              </w:divBdr>
                                              <w:divsChild>
                                                <w:div w:id="1349943004">
                                                  <w:marLeft w:val="0"/>
                                                  <w:marRight w:val="0"/>
                                                  <w:marTop w:val="0"/>
                                                  <w:marBottom w:val="0"/>
                                                  <w:divBdr>
                                                    <w:top w:val="none" w:sz="0" w:space="0" w:color="auto"/>
                                                    <w:left w:val="none" w:sz="0" w:space="0" w:color="auto"/>
                                                    <w:bottom w:val="none" w:sz="0" w:space="0" w:color="auto"/>
                                                    <w:right w:val="none" w:sz="0" w:space="0" w:color="auto"/>
                                                  </w:divBdr>
                                                  <w:divsChild>
                                                    <w:div w:id="146289379">
                                                      <w:marLeft w:val="0"/>
                                                      <w:marRight w:val="0"/>
                                                      <w:marTop w:val="0"/>
                                                      <w:marBottom w:val="0"/>
                                                      <w:divBdr>
                                                        <w:top w:val="none" w:sz="0" w:space="0" w:color="auto"/>
                                                        <w:left w:val="none" w:sz="0" w:space="0" w:color="auto"/>
                                                        <w:bottom w:val="none" w:sz="0" w:space="0" w:color="auto"/>
                                                        <w:right w:val="none" w:sz="0" w:space="0" w:color="auto"/>
                                                      </w:divBdr>
                                                    </w:div>
                                                  </w:divsChild>
                                                </w:div>
                                                <w:div w:id="1501696382">
                                                  <w:marLeft w:val="0"/>
                                                  <w:marRight w:val="0"/>
                                                  <w:marTop w:val="0"/>
                                                  <w:marBottom w:val="0"/>
                                                  <w:divBdr>
                                                    <w:top w:val="none" w:sz="0" w:space="0" w:color="auto"/>
                                                    <w:left w:val="none" w:sz="0" w:space="0" w:color="auto"/>
                                                    <w:bottom w:val="none" w:sz="0" w:space="0" w:color="auto"/>
                                                    <w:right w:val="none" w:sz="0" w:space="0" w:color="auto"/>
                                                  </w:divBdr>
                                                  <w:divsChild>
                                                    <w:div w:id="1979260712">
                                                      <w:marLeft w:val="0"/>
                                                      <w:marRight w:val="0"/>
                                                      <w:marTop w:val="0"/>
                                                      <w:marBottom w:val="0"/>
                                                      <w:divBdr>
                                                        <w:top w:val="none" w:sz="0" w:space="0" w:color="auto"/>
                                                        <w:left w:val="none" w:sz="0" w:space="0" w:color="auto"/>
                                                        <w:bottom w:val="none" w:sz="0" w:space="0" w:color="auto"/>
                                                        <w:right w:val="none" w:sz="0" w:space="0" w:color="auto"/>
                                                      </w:divBdr>
                                                    </w:div>
                                                  </w:divsChild>
                                                </w:div>
                                                <w:div w:id="1425416940">
                                                  <w:marLeft w:val="0"/>
                                                  <w:marRight w:val="0"/>
                                                  <w:marTop w:val="0"/>
                                                  <w:marBottom w:val="0"/>
                                                  <w:divBdr>
                                                    <w:top w:val="none" w:sz="0" w:space="0" w:color="auto"/>
                                                    <w:left w:val="none" w:sz="0" w:space="0" w:color="auto"/>
                                                    <w:bottom w:val="none" w:sz="0" w:space="0" w:color="auto"/>
                                                    <w:right w:val="none" w:sz="0" w:space="0" w:color="auto"/>
                                                  </w:divBdr>
                                                  <w:divsChild>
                                                    <w:div w:id="2110225909">
                                                      <w:marLeft w:val="0"/>
                                                      <w:marRight w:val="0"/>
                                                      <w:marTop w:val="0"/>
                                                      <w:marBottom w:val="0"/>
                                                      <w:divBdr>
                                                        <w:top w:val="none" w:sz="0" w:space="0" w:color="auto"/>
                                                        <w:left w:val="none" w:sz="0" w:space="0" w:color="auto"/>
                                                        <w:bottom w:val="none" w:sz="0" w:space="0" w:color="auto"/>
                                                        <w:right w:val="none" w:sz="0" w:space="0" w:color="auto"/>
                                                      </w:divBdr>
                                                      <w:divsChild>
                                                        <w:div w:id="220285572">
                                                          <w:marLeft w:val="0"/>
                                                          <w:marRight w:val="0"/>
                                                          <w:marTop w:val="0"/>
                                                          <w:marBottom w:val="0"/>
                                                          <w:divBdr>
                                                            <w:top w:val="none" w:sz="0" w:space="0" w:color="auto"/>
                                                            <w:left w:val="none" w:sz="0" w:space="0" w:color="auto"/>
                                                            <w:bottom w:val="none" w:sz="0" w:space="0" w:color="auto"/>
                                                            <w:right w:val="none" w:sz="0" w:space="0" w:color="auto"/>
                                                          </w:divBdr>
                                                        </w:div>
                                                        <w:div w:id="13655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60812670">
      <w:bodyDiv w:val="1"/>
      <w:marLeft w:val="0"/>
      <w:marRight w:val="0"/>
      <w:marTop w:val="0"/>
      <w:marBottom w:val="0"/>
      <w:divBdr>
        <w:top w:val="none" w:sz="0" w:space="0" w:color="auto"/>
        <w:left w:val="none" w:sz="0" w:space="0" w:color="auto"/>
        <w:bottom w:val="none" w:sz="0" w:space="0" w:color="auto"/>
        <w:right w:val="none" w:sz="0" w:space="0" w:color="auto"/>
      </w:divBdr>
      <w:divsChild>
        <w:div w:id="1724013322">
          <w:marLeft w:val="0"/>
          <w:marRight w:val="0"/>
          <w:marTop w:val="0"/>
          <w:marBottom w:val="0"/>
          <w:divBdr>
            <w:top w:val="none" w:sz="0" w:space="0" w:color="auto"/>
            <w:left w:val="none" w:sz="0" w:space="0" w:color="auto"/>
            <w:bottom w:val="none" w:sz="0" w:space="0" w:color="auto"/>
            <w:right w:val="none" w:sz="0" w:space="0" w:color="auto"/>
          </w:divBdr>
          <w:divsChild>
            <w:div w:id="106433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389659">
      <w:bodyDiv w:val="1"/>
      <w:marLeft w:val="0"/>
      <w:marRight w:val="0"/>
      <w:marTop w:val="0"/>
      <w:marBottom w:val="0"/>
      <w:divBdr>
        <w:top w:val="none" w:sz="0" w:space="0" w:color="auto"/>
        <w:left w:val="none" w:sz="0" w:space="0" w:color="auto"/>
        <w:bottom w:val="none" w:sz="0" w:space="0" w:color="auto"/>
        <w:right w:val="none" w:sz="0" w:space="0" w:color="auto"/>
      </w:divBdr>
    </w:div>
    <w:div w:id="1032262284">
      <w:bodyDiv w:val="1"/>
      <w:marLeft w:val="0"/>
      <w:marRight w:val="0"/>
      <w:marTop w:val="0"/>
      <w:marBottom w:val="0"/>
      <w:divBdr>
        <w:top w:val="none" w:sz="0" w:space="0" w:color="auto"/>
        <w:left w:val="none" w:sz="0" w:space="0" w:color="auto"/>
        <w:bottom w:val="none" w:sz="0" w:space="0" w:color="auto"/>
        <w:right w:val="none" w:sz="0" w:space="0" w:color="auto"/>
      </w:divBdr>
    </w:div>
    <w:div w:id="1079861450">
      <w:bodyDiv w:val="1"/>
      <w:marLeft w:val="0"/>
      <w:marRight w:val="0"/>
      <w:marTop w:val="0"/>
      <w:marBottom w:val="0"/>
      <w:divBdr>
        <w:top w:val="none" w:sz="0" w:space="0" w:color="auto"/>
        <w:left w:val="none" w:sz="0" w:space="0" w:color="auto"/>
        <w:bottom w:val="none" w:sz="0" w:space="0" w:color="auto"/>
        <w:right w:val="none" w:sz="0" w:space="0" w:color="auto"/>
      </w:divBdr>
    </w:div>
    <w:div w:id="1118992491">
      <w:bodyDiv w:val="1"/>
      <w:marLeft w:val="0"/>
      <w:marRight w:val="0"/>
      <w:marTop w:val="0"/>
      <w:marBottom w:val="0"/>
      <w:divBdr>
        <w:top w:val="none" w:sz="0" w:space="0" w:color="auto"/>
        <w:left w:val="none" w:sz="0" w:space="0" w:color="auto"/>
        <w:bottom w:val="none" w:sz="0" w:space="0" w:color="auto"/>
        <w:right w:val="none" w:sz="0" w:space="0" w:color="auto"/>
      </w:divBdr>
      <w:divsChild>
        <w:div w:id="1109473983">
          <w:marLeft w:val="0"/>
          <w:marRight w:val="0"/>
          <w:marTop w:val="0"/>
          <w:marBottom w:val="0"/>
          <w:divBdr>
            <w:top w:val="none" w:sz="0" w:space="0" w:color="auto"/>
            <w:left w:val="none" w:sz="0" w:space="0" w:color="auto"/>
            <w:bottom w:val="none" w:sz="0" w:space="0" w:color="auto"/>
            <w:right w:val="none" w:sz="0" w:space="0" w:color="auto"/>
          </w:divBdr>
        </w:div>
      </w:divsChild>
    </w:div>
    <w:div w:id="1264797979">
      <w:bodyDiv w:val="1"/>
      <w:marLeft w:val="0"/>
      <w:marRight w:val="0"/>
      <w:marTop w:val="0"/>
      <w:marBottom w:val="0"/>
      <w:divBdr>
        <w:top w:val="none" w:sz="0" w:space="0" w:color="auto"/>
        <w:left w:val="none" w:sz="0" w:space="0" w:color="auto"/>
        <w:bottom w:val="none" w:sz="0" w:space="0" w:color="auto"/>
        <w:right w:val="none" w:sz="0" w:space="0" w:color="auto"/>
      </w:divBdr>
    </w:div>
    <w:div w:id="1282760781">
      <w:bodyDiv w:val="1"/>
      <w:marLeft w:val="0"/>
      <w:marRight w:val="0"/>
      <w:marTop w:val="0"/>
      <w:marBottom w:val="0"/>
      <w:divBdr>
        <w:top w:val="none" w:sz="0" w:space="0" w:color="auto"/>
        <w:left w:val="none" w:sz="0" w:space="0" w:color="auto"/>
        <w:bottom w:val="none" w:sz="0" w:space="0" w:color="auto"/>
        <w:right w:val="none" w:sz="0" w:space="0" w:color="auto"/>
      </w:divBdr>
      <w:divsChild>
        <w:div w:id="1437824064">
          <w:marLeft w:val="0"/>
          <w:marRight w:val="0"/>
          <w:marTop w:val="0"/>
          <w:marBottom w:val="0"/>
          <w:divBdr>
            <w:top w:val="none" w:sz="0" w:space="0" w:color="auto"/>
            <w:left w:val="none" w:sz="0" w:space="0" w:color="auto"/>
            <w:bottom w:val="none" w:sz="0" w:space="0" w:color="auto"/>
            <w:right w:val="none" w:sz="0" w:space="0" w:color="auto"/>
          </w:divBdr>
        </w:div>
        <w:div w:id="1490554953">
          <w:marLeft w:val="0"/>
          <w:marRight w:val="0"/>
          <w:marTop w:val="0"/>
          <w:marBottom w:val="0"/>
          <w:divBdr>
            <w:top w:val="none" w:sz="0" w:space="0" w:color="auto"/>
            <w:left w:val="none" w:sz="0" w:space="0" w:color="auto"/>
            <w:bottom w:val="none" w:sz="0" w:space="0" w:color="auto"/>
            <w:right w:val="none" w:sz="0" w:space="0" w:color="auto"/>
          </w:divBdr>
        </w:div>
      </w:divsChild>
    </w:div>
    <w:div w:id="1438981890">
      <w:bodyDiv w:val="1"/>
      <w:marLeft w:val="0"/>
      <w:marRight w:val="0"/>
      <w:marTop w:val="0"/>
      <w:marBottom w:val="0"/>
      <w:divBdr>
        <w:top w:val="none" w:sz="0" w:space="0" w:color="auto"/>
        <w:left w:val="none" w:sz="0" w:space="0" w:color="auto"/>
        <w:bottom w:val="none" w:sz="0" w:space="0" w:color="auto"/>
        <w:right w:val="none" w:sz="0" w:space="0" w:color="auto"/>
      </w:divBdr>
    </w:div>
    <w:div w:id="1489057074">
      <w:bodyDiv w:val="1"/>
      <w:marLeft w:val="0"/>
      <w:marRight w:val="0"/>
      <w:marTop w:val="0"/>
      <w:marBottom w:val="0"/>
      <w:divBdr>
        <w:top w:val="none" w:sz="0" w:space="0" w:color="auto"/>
        <w:left w:val="none" w:sz="0" w:space="0" w:color="auto"/>
        <w:bottom w:val="none" w:sz="0" w:space="0" w:color="auto"/>
        <w:right w:val="none" w:sz="0" w:space="0" w:color="auto"/>
      </w:divBdr>
      <w:divsChild>
        <w:div w:id="1809398046">
          <w:marLeft w:val="0"/>
          <w:marRight w:val="0"/>
          <w:marTop w:val="0"/>
          <w:marBottom w:val="0"/>
          <w:divBdr>
            <w:top w:val="none" w:sz="0" w:space="0" w:color="auto"/>
            <w:left w:val="none" w:sz="0" w:space="0" w:color="auto"/>
            <w:bottom w:val="none" w:sz="0" w:space="0" w:color="auto"/>
            <w:right w:val="none" w:sz="0" w:space="0" w:color="auto"/>
          </w:divBdr>
        </w:div>
      </w:divsChild>
    </w:div>
    <w:div w:id="1544638382">
      <w:bodyDiv w:val="1"/>
      <w:marLeft w:val="0"/>
      <w:marRight w:val="0"/>
      <w:marTop w:val="0"/>
      <w:marBottom w:val="0"/>
      <w:divBdr>
        <w:top w:val="none" w:sz="0" w:space="0" w:color="auto"/>
        <w:left w:val="none" w:sz="0" w:space="0" w:color="auto"/>
        <w:bottom w:val="none" w:sz="0" w:space="0" w:color="auto"/>
        <w:right w:val="none" w:sz="0" w:space="0" w:color="auto"/>
      </w:divBdr>
    </w:div>
    <w:div w:id="1593933610">
      <w:bodyDiv w:val="1"/>
      <w:marLeft w:val="0"/>
      <w:marRight w:val="0"/>
      <w:marTop w:val="0"/>
      <w:marBottom w:val="0"/>
      <w:divBdr>
        <w:top w:val="none" w:sz="0" w:space="0" w:color="auto"/>
        <w:left w:val="none" w:sz="0" w:space="0" w:color="auto"/>
        <w:bottom w:val="none" w:sz="0" w:space="0" w:color="auto"/>
        <w:right w:val="none" w:sz="0" w:space="0" w:color="auto"/>
      </w:divBdr>
      <w:divsChild>
        <w:div w:id="122191193">
          <w:marLeft w:val="0"/>
          <w:marRight w:val="0"/>
          <w:marTop w:val="0"/>
          <w:marBottom w:val="0"/>
          <w:divBdr>
            <w:top w:val="none" w:sz="0" w:space="0" w:color="auto"/>
            <w:left w:val="none" w:sz="0" w:space="0" w:color="auto"/>
            <w:bottom w:val="none" w:sz="0" w:space="0" w:color="auto"/>
            <w:right w:val="none" w:sz="0" w:space="0" w:color="auto"/>
          </w:divBdr>
        </w:div>
      </w:divsChild>
    </w:div>
    <w:div w:id="1756440926">
      <w:bodyDiv w:val="1"/>
      <w:marLeft w:val="0"/>
      <w:marRight w:val="0"/>
      <w:marTop w:val="0"/>
      <w:marBottom w:val="0"/>
      <w:divBdr>
        <w:top w:val="none" w:sz="0" w:space="0" w:color="auto"/>
        <w:left w:val="none" w:sz="0" w:space="0" w:color="auto"/>
        <w:bottom w:val="none" w:sz="0" w:space="0" w:color="auto"/>
        <w:right w:val="none" w:sz="0" w:space="0" w:color="auto"/>
      </w:divBdr>
      <w:divsChild>
        <w:div w:id="750198298">
          <w:marLeft w:val="0"/>
          <w:marRight w:val="0"/>
          <w:marTop w:val="0"/>
          <w:marBottom w:val="0"/>
          <w:divBdr>
            <w:top w:val="none" w:sz="0" w:space="0" w:color="auto"/>
            <w:left w:val="none" w:sz="0" w:space="0" w:color="auto"/>
            <w:bottom w:val="none" w:sz="0" w:space="0" w:color="auto"/>
            <w:right w:val="none" w:sz="0" w:space="0" w:color="auto"/>
          </w:divBdr>
          <w:divsChild>
            <w:div w:id="143399515">
              <w:marLeft w:val="0"/>
              <w:marRight w:val="0"/>
              <w:marTop w:val="0"/>
              <w:marBottom w:val="0"/>
              <w:divBdr>
                <w:top w:val="none" w:sz="0" w:space="0" w:color="auto"/>
                <w:left w:val="none" w:sz="0" w:space="0" w:color="auto"/>
                <w:bottom w:val="none" w:sz="0" w:space="0" w:color="auto"/>
                <w:right w:val="none" w:sz="0" w:space="0" w:color="auto"/>
              </w:divBdr>
              <w:divsChild>
                <w:div w:id="215899863">
                  <w:marLeft w:val="0"/>
                  <w:marRight w:val="0"/>
                  <w:marTop w:val="0"/>
                  <w:marBottom w:val="0"/>
                  <w:divBdr>
                    <w:top w:val="none" w:sz="0" w:space="0" w:color="auto"/>
                    <w:left w:val="none" w:sz="0" w:space="0" w:color="auto"/>
                    <w:bottom w:val="none" w:sz="0" w:space="0" w:color="auto"/>
                    <w:right w:val="none" w:sz="0" w:space="0" w:color="auto"/>
                  </w:divBdr>
                  <w:divsChild>
                    <w:div w:id="808979410">
                      <w:marLeft w:val="0"/>
                      <w:marRight w:val="0"/>
                      <w:marTop w:val="0"/>
                      <w:marBottom w:val="0"/>
                      <w:divBdr>
                        <w:top w:val="none" w:sz="0" w:space="0" w:color="auto"/>
                        <w:left w:val="none" w:sz="0" w:space="0" w:color="auto"/>
                        <w:bottom w:val="none" w:sz="0" w:space="0" w:color="auto"/>
                        <w:right w:val="none" w:sz="0" w:space="0" w:color="auto"/>
                      </w:divBdr>
                      <w:divsChild>
                        <w:div w:id="110784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244492">
      <w:bodyDiv w:val="1"/>
      <w:marLeft w:val="0"/>
      <w:marRight w:val="0"/>
      <w:marTop w:val="0"/>
      <w:marBottom w:val="0"/>
      <w:divBdr>
        <w:top w:val="none" w:sz="0" w:space="0" w:color="auto"/>
        <w:left w:val="none" w:sz="0" w:space="0" w:color="auto"/>
        <w:bottom w:val="none" w:sz="0" w:space="0" w:color="auto"/>
        <w:right w:val="none" w:sz="0" w:space="0" w:color="auto"/>
      </w:divBdr>
      <w:divsChild>
        <w:div w:id="1253397306">
          <w:marLeft w:val="0"/>
          <w:marRight w:val="0"/>
          <w:marTop w:val="0"/>
          <w:marBottom w:val="0"/>
          <w:divBdr>
            <w:top w:val="none" w:sz="0" w:space="0" w:color="auto"/>
            <w:left w:val="none" w:sz="0" w:space="0" w:color="auto"/>
            <w:bottom w:val="none" w:sz="0" w:space="0" w:color="auto"/>
            <w:right w:val="none" w:sz="0" w:space="0" w:color="auto"/>
          </w:divBdr>
        </w:div>
        <w:div w:id="34359233">
          <w:marLeft w:val="0"/>
          <w:marRight w:val="0"/>
          <w:marTop w:val="0"/>
          <w:marBottom w:val="0"/>
          <w:divBdr>
            <w:top w:val="none" w:sz="0" w:space="0" w:color="auto"/>
            <w:left w:val="none" w:sz="0" w:space="0" w:color="auto"/>
            <w:bottom w:val="none" w:sz="0" w:space="0" w:color="auto"/>
            <w:right w:val="none" w:sz="0" w:space="0" w:color="auto"/>
          </w:divBdr>
        </w:div>
        <w:div w:id="1127240968">
          <w:marLeft w:val="0"/>
          <w:marRight w:val="0"/>
          <w:marTop w:val="0"/>
          <w:marBottom w:val="0"/>
          <w:divBdr>
            <w:top w:val="none" w:sz="0" w:space="0" w:color="auto"/>
            <w:left w:val="none" w:sz="0" w:space="0" w:color="auto"/>
            <w:bottom w:val="none" w:sz="0" w:space="0" w:color="auto"/>
            <w:right w:val="none" w:sz="0" w:space="0" w:color="auto"/>
          </w:divBdr>
        </w:div>
        <w:div w:id="1070807961">
          <w:marLeft w:val="0"/>
          <w:marRight w:val="0"/>
          <w:marTop w:val="0"/>
          <w:marBottom w:val="0"/>
          <w:divBdr>
            <w:top w:val="none" w:sz="0" w:space="0" w:color="auto"/>
            <w:left w:val="none" w:sz="0" w:space="0" w:color="auto"/>
            <w:bottom w:val="none" w:sz="0" w:space="0" w:color="auto"/>
            <w:right w:val="none" w:sz="0" w:space="0" w:color="auto"/>
          </w:divBdr>
        </w:div>
        <w:div w:id="18462449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news/flu-vaccination-programme-extended-to-all-children" TargetMode="External"/><Relationship Id="rId18" Type="http://schemas.openxmlformats.org/officeDocument/2006/relationships/hyperlink" Target="https://www.nhs.uk/Livewell/drugs/Pages/Drugshome.aspx"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themedicportal.com/application-guide/the-nhs/challenges-facing-the-nhs" TargetMode="External"/><Relationship Id="rId7" Type="http://schemas.openxmlformats.org/officeDocument/2006/relationships/footnotes" Target="footnotes.xml"/><Relationship Id="rId12" Type="http://schemas.openxmlformats.org/officeDocument/2006/relationships/hyperlink" Target="https://fullfact.org/health/what-is-the-nhs/" TargetMode="External"/><Relationship Id="rId17" Type="http://schemas.openxmlformats.org/officeDocument/2006/relationships/hyperlink" Target="https://www.myhealth.london.nhs.uk/help/nhs-toda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kingsfund.org.uk/publications/articles/brexit-and-nhs" TargetMode="External"/><Relationship Id="rId20" Type="http://schemas.openxmlformats.org/officeDocument/2006/relationships/hyperlink" Target="http://participationcompass.or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society/2017/may/24/nhs-faces-staggering-increase-in-cost-of-elderly-care-academics-warn-dementia"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healthknowledge.org.uk/public-health-textbook/organisation-management/5b-understanding-ofs/managing-internal-external-stakeholders" TargetMode="External"/><Relationship Id="rId23" Type="http://schemas.openxmlformats.org/officeDocument/2006/relationships/hyperlink" Target="https://www.tti-global-research.co.uk/understanding-and-meeting-your-stakeholders%e2%80%99-needs-market-research" TargetMode="External"/><Relationship Id="rId10" Type="http://schemas.openxmlformats.org/officeDocument/2006/relationships/hyperlink" Target="http://www.nhs.uk" TargetMode="External"/><Relationship Id="rId19" Type="http://schemas.openxmlformats.org/officeDocument/2006/relationships/hyperlink" Target="https://www.nhsfife.org/nhs/index.cfm?fuseaction=nhs.policyDisplay&amp;p2sid=4F71DA09-B832-A218-085C6211341E910C&amp;themeid=E44C37C3-5056-8C6F-C003CD63C15D8FF0&amp;objectid=B8C9A5ED-CAAA-E271-8074DBBD3E72BE0D" TargetMode="External"/><Relationship Id="rId4" Type="http://schemas.openxmlformats.org/officeDocument/2006/relationships/styles" Target="styles.xml"/><Relationship Id="rId9" Type="http://schemas.openxmlformats.org/officeDocument/2006/relationships/hyperlink" Target="https://fullfact.org" TargetMode="External"/><Relationship Id="rId14" Type="http://schemas.openxmlformats.org/officeDocument/2006/relationships/hyperlink" Target="http://www.bbc.co.uk/news/health-37451773" TargetMode="External"/><Relationship Id="rId22" Type="http://schemas.openxmlformats.org/officeDocument/2006/relationships/hyperlink" Target="https://www.england.nhs.uk/blog/catherine-thomp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4C58F3-A9CA-4843-B280-DA8B37265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5308</Words>
  <Characters>30257</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Student nr.1706191</Company>
  <LinksUpToDate>false</LinksUpToDate>
  <CharactersWithSpaces>35495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Management report NHS</dc:subject>
  <dc:creator>Antoniu Craciun</dc:creator>
  <cp:keywords/>
  <dc:description/>
  <cp:lastModifiedBy>antoniu craciun</cp:lastModifiedBy>
  <cp:revision>2</cp:revision>
  <dcterms:created xsi:type="dcterms:W3CDTF">2018-04-20T11:51:00Z</dcterms:created>
  <dcterms:modified xsi:type="dcterms:W3CDTF">2018-04-20T11:51:00Z</dcterms:modified>
</cp:coreProperties>
</file>