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031B0" w14:textId="4F439396" w:rsidR="00200C9E" w:rsidRDefault="00200C9E">
      <w:r>
        <w:rPr>
          <w:noProof/>
        </w:rPr>
        <mc:AlternateContent>
          <mc:Choice Requires="wpg">
            <w:drawing>
              <wp:anchor distT="0" distB="0" distL="114300" distR="114300" simplePos="0" relativeHeight="251658240" behindDoc="1" locked="0" layoutInCell="1" allowOverlap="1" wp14:anchorId="325EE79C" wp14:editId="7DE807C3">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14134364"/>
                                <w:dataBinding w:prefixMappings="xmlns:ns0='http://purl.org/dc/elements/1.1/' xmlns:ns1='http://schemas.openxmlformats.org/package/2006/metadata/core-properties' " w:xpath="/ns1:coreProperties[1]/ns0:creator[1]" w:storeItemID="{6C3C8BC8-F283-45AE-878A-BAB7291924A1}"/>
                                <w:text/>
                              </w:sdtPr>
                              <w:sdtContent>
                                <w:p w14:paraId="29CA7D19" w14:textId="2B4FAFE7" w:rsidR="00200C9E" w:rsidRDefault="00200C9E">
                                  <w:pPr>
                                    <w:pStyle w:val="NoSpacing"/>
                                    <w:spacing w:before="120"/>
                                    <w:jc w:val="center"/>
                                    <w:rPr>
                                      <w:color w:val="FFFFFF" w:themeColor="background1"/>
                                    </w:rPr>
                                  </w:pPr>
                                  <w:r>
                                    <w:rPr>
                                      <w:color w:val="FFFFFF" w:themeColor="background1"/>
                                    </w:rPr>
                                    <w:t>Ieuan Bessant (2203188)</w:t>
                                  </w:r>
                                </w:p>
                              </w:sdtContent>
                            </w:sdt>
                            <w:p w14:paraId="582DDF4E" w14:textId="4076F03A" w:rsidR="00200C9E" w:rsidRDefault="001B6C5C">
                              <w:pPr>
                                <w:pStyle w:val="NoSpacing"/>
                                <w:spacing w:before="120"/>
                                <w:jc w:val="center"/>
                                <w:rPr>
                                  <w:color w:val="FFFFFF" w:themeColor="background1"/>
                                </w:rPr>
                              </w:pPr>
                              <w:sdt>
                                <w:sdtPr>
                                  <w:rPr>
                                    <w:caps/>
                                    <w:color w:val="FFFFFF" w:themeColor="background1"/>
                                  </w:rPr>
                                  <w:alias w:val="Company"/>
                                  <w:tag w:val=""/>
                                  <w:id w:val="983196967"/>
                                  <w:showingPlcHdr/>
                                  <w:dataBinding w:prefixMappings="xmlns:ns0='http://schemas.openxmlformats.org/officeDocument/2006/extended-properties' " w:xpath="/ns0:Properties[1]/ns0:Company[1]" w:storeItemID="{6668398D-A668-4E3E-A5EB-62B293D839F1}"/>
                                  <w:text/>
                                </w:sdtPr>
                                <w:sdtContent>
                                  <w:r w:rsidR="008641FF">
                                    <w:rPr>
                                      <w:caps/>
                                      <w:color w:val="FFFFFF" w:themeColor="background1"/>
                                    </w:rPr>
                                    <w:t xml:space="preserve">     </w:t>
                                  </w:r>
                                </w:sdtContent>
                              </w:sdt>
                              <w:r w:rsidR="00200C9E">
                                <w:rPr>
                                  <w:color w:val="FFFFFF" w:themeColor="background1"/>
                                </w:rPr>
                                <w:t>  </w:t>
                              </w:r>
                              <w:sdt>
                                <w:sdtPr>
                                  <w:rPr>
                                    <w:color w:val="FFFFFF" w:themeColor="background1"/>
                                  </w:rPr>
                                  <w:alias w:val="Address"/>
                                  <w:tag w:val=""/>
                                  <w:id w:val="-235710078"/>
                                  <w:dataBinding w:prefixMappings="xmlns:ns0='http://schemas.microsoft.com/office/2006/coverPageProps' " w:xpath="/ns0:CoverPageProperties[1]/ns0:CompanyAddress[1]" w:storeItemID="{55AF091B-3C7A-41E3-B477-F2FDAA23CFDA}"/>
                                  <w:text/>
                                </w:sdtPr>
                                <w:sdtContent>
                                  <w:r w:rsidR="00200C9E">
                                    <w:rPr>
                                      <w:color w:val="FFFFFF" w:themeColor="background1"/>
                                    </w:rPr>
                                    <w:t>2203188@student.uwtsd.ac.uk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2DC8827" w14:textId="3A232C21" w:rsidR="00200C9E" w:rsidRPr="00241834" w:rsidRDefault="00FC0862" w:rsidP="00A47A5A">
                              <w:pPr>
                                <w:pStyle w:val="NoSpacing"/>
                                <w:jc w:val="right"/>
                                <w:rPr>
                                  <w:rFonts w:asciiTheme="majorHAnsi" w:eastAsiaTheme="majorEastAsia" w:hAnsiTheme="majorHAnsi" w:cstheme="majorBidi"/>
                                  <w:caps/>
                                  <w:color w:val="156082" w:themeColor="accent1"/>
                                  <w:sz w:val="52"/>
                                  <w:szCs w:val="52"/>
                                </w:rPr>
                              </w:pPr>
                              <w:r w:rsidRPr="00241834">
                                <w:rPr>
                                  <w:rFonts w:asciiTheme="majorHAnsi" w:eastAsiaTheme="majorEastAsia" w:hAnsiTheme="majorHAnsi" w:cstheme="majorBidi"/>
                                  <w:caps/>
                                  <w:color w:val="156082" w:themeColor="accent1"/>
                                  <w:sz w:val="52"/>
                                  <w:szCs w:val="52"/>
                                </w:rPr>
                                <w:t xml:space="preserve">Sexual VIOLENCE AGAINST WOMEN: </w:t>
                              </w:r>
                              <w:r w:rsidR="00241834" w:rsidRPr="00241834">
                                <w:rPr>
                                  <w:rFonts w:asciiTheme="majorHAnsi" w:eastAsiaTheme="majorEastAsia" w:hAnsiTheme="majorHAnsi" w:cstheme="majorBidi"/>
                                  <w:caps/>
                                  <w:color w:val="156082" w:themeColor="accent1"/>
                                  <w:sz w:val="52"/>
                                  <w:szCs w:val="52"/>
                                </w:rPr>
                                <w:t>EXPLORING THEIR PERSPECTIVES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25EE79C"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ayaowMAAMUOAAAOAAAAZHJzL2Uyb0RvYy54bWzsV9tu2zgQfV9g/4Hg+0YXW44tRCnStAkW&#10;CNqgySLPNEVZQimSJelI6dd3SF3sOO4mcNEbdgFDJsW5cI6GZ4Ynr9qao3umTSVFhqOjECMmqMwr&#10;scrwP7cXf80xMpaInHApWIYfmMGvTv/846RRKYtlKXnONAIjwqSNynBprUqDwNCS1cQcScUELBZS&#10;18TCVK+CXJMGrNc8iMNwFjRS50pLyoyBt2+6RXzq7RcFo/Z9URhmEc8w7M36p/bPpXsGpyckXWmi&#10;yor22yAH7KImlQCno6k3xBK01tUTU3VFtTSysEdU1oEsiooyHwNEE4U70VxquVY+llXarNQIE0C7&#10;g9PBZum7+0utbtS1BiQatQIs/MzF0ha6dv+wS9R6yB5GyFhrEYWXs/lsOo+nGFFYW0TxJInnHai0&#10;BOSf6NHy7TOaweA4eLSdRkGCmA0G5tswuCmJYh5akwIG1xpVOeTvAiIRpIZE/QCpQ8SKM+ReenC8&#10;5AiVSQ2g9nKcknkYQgY6nKLJcTSDCVgdoyWp0sZeMlkjN8iwhg34lCL3V8Z2ooOI82okr/KLinM/&#10;ceeFnXON7glkOqGUCRv1Dh5JcuHkhXSanVH3BrAe4vEj+8CZk+PiAysAGvjSsd+MP5hPHfk9lCRn&#10;nf8EQh3CGzV8sN6gky7A/2g7+jfb3S57eafK/LkelcPnlUcN71kKOyrXlZB6nwE+wld08gNIHTQO&#10;paXMHyBxtOxYxSh6UcGnuyLGXhMNNAKfG6jRvodHwWWTYdmPMCql/rzvvZOHzIZVjBqgpQybT2ui&#10;GUb8bwE5v4imU8djfjJNjmOY6O2V5faKWNfnEvIhAhJW1A+dvOXDsNCyvgMGPXNeYYkICr4zTK0e&#10;Jue2o0vgYMrOzrwYcJci9krcKOqMO1Rdat62d0SrPn8tUMQ7OZwzku6kcSfrNIU8W1tZVD7HN7j2&#10;eMOZd8T0Qw5/su/wJwcc/mm4mE4GItxQ5RYFJGG8gPr1PwUM9PJ7UoBtl62vHGOJ+Bmk4HlgZIXj&#10;SZRsaGFY2+IFkDyYGJb/QVqYDbRw647ya9lCSzDbYQVkW1hwZAjlypfQ/c3BzDdLj3sAqGhjT7RF&#10;EfFxDD/fTX2fLmG5+kqHgKBUzSZJV1h3W4Wh/vZNySZWP9rTOLygPu/vCl6g+KO7gvzjANlXu4KR&#10;EsbC8fMpoe8aukbhMSP0SwcTwi/WKfhLA9yVfLPZ3+vcZWx77juLze3z9AsAAAD//wMAUEsDBBQA&#10;BgAIAAAAIQC0xIOw3AAAAAcBAAAPAAAAZHJzL2Rvd25yZXYueG1sTI8xb8IwEIX3SvwH6yp1K05o&#10;FUUhDqqQYGoHCAubsY8kIj5HsYH03/fo0i6nd3qn974rV5PrxQ3H0HlSkM4TEEjG244aBYd685qD&#10;CFGT1b0nVPCNAVbV7KnUhfV32uFtHxvBIRQKraCNcSikDKZFp8PcD0jsnf3odOR1bKQd9Z3DXS8X&#10;SZJJpzvihlYPuG7RXPZXp+Cy+wq43tTNwTjTZdPndnGsnVIvz9PHEkTEKf4dwwOf0aFippO/kg2i&#10;V8CPxN/58JI8TUGcWL2/ZTnIqpT/+asfAAAA//8DAFBLAQItABQABgAIAAAAIQC2gziS/gAAAOEB&#10;AAATAAAAAAAAAAAAAAAAAAAAAABbQ29udGVudF9UeXBlc10ueG1sUEsBAi0AFAAGAAgAAAAhADj9&#10;If/WAAAAlAEAAAsAAAAAAAAAAAAAAAAALwEAAF9yZWxzLy5yZWxzUEsBAi0AFAAGAAgAAAAhAKbN&#10;rJqjAwAAxQ4AAA4AAAAAAAAAAAAAAAAALgIAAGRycy9lMm9Eb2MueG1sUEsBAi0AFAAGAAgAAAAh&#10;ALTEg7DcAAAABwEAAA8AAAAAAAAAAAAAAAAA/QUAAGRycy9kb3ducmV2LnhtbFBLBQYAAAAABAAE&#10;APMAAAAG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14134364"/>
                          <w:dataBinding w:prefixMappings="xmlns:ns0='http://purl.org/dc/elements/1.1/' xmlns:ns1='http://schemas.openxmlformats.org/package/2006/metadata/core-properties' " w:xpath="/ns1:coreProperties[1]/ns0:creator[1]" w:storeItemID="{6C3C8BC8-F283-45AE-878A-BAB7291924A1}"/>
                          <w:text/>
                        </w:sdtPr>
                        <w:sdtContent>
                          <w:p w14:paraId="29CA7D19" w14:textId="2B4FAFE7" w:rsidR="00200C9E" w:rsidRDefault="00200C9E">
                            <w:pPr>
                              <w:pStyle w:val="NoSpacing"/>
                              <w:spacing w:before="120"/>
                              <w:jc w:val="center"/>
                              <w:rPr>
                                <w:color w:val="FFFFFF" w:themeColor="background1"/>
                              </w:rPr>
                            </w:pPr>
                            <w:r>
                              <w:rPr>
                                <w:color w:val="FFFFFF" w:themeColor="background1"/>
                              </w:rPr>
                              <w:t>Ieuan Bessant (2203188)</w:t>
                            </w:r>
                          </w:p>
                        </w:sdtContent>
                      </w:sdt>
                      <w:p w14:paraId="582DDF4E" w14:textId="4076F03A" w:rsidR="00200C9E" w:rsidRDefault="001B6C5C">
                        <w:pPr>
                          <w:pStyle w:val="NoSpacing"/>
                          <w:spacing w:before="120"/>
                          <w:jc w:val="center"/>
                          <w:rPr>
                            <w:color w:val="FFFFFF" w:themeColor="background1"/>
                          </w:rPr>
                        </w:pPr>
                        <w:sdt>
                          <w:sdtPr>
                            <w:rPr>
                              <w:caps/>
                              <w:color w:val="FFFFFF" w:themeColor="background1"/>
                            </w:rPr>
                            <w:alias w:val="Company"/>
                            <w:tag w:val=""/>
                            <w:id w:val="983196967"/>
                            <w:showingPlcHdr/>
                            <w:dataBinding w:prefixMappings="xmlns:ns0='http://schemas.openxmlformats.org/officeDocument/2006/extended-properties' " w:xpath="/ns0:Properties[1]/ns0:Company[1]" w:storeItemID="{6668398D-A668-4E3E-A5EB-62B293D839F1}"/>
                            <w:text/>
                          </w:sdtPr>
                          <w:sdtContent>
                            <w:r w:rsidR="008641FF">
                              <w:rPr>
                                <w:caps/>
                                <w:color w:val="FFFFFF" w:themeColor="background1"/>
                              </w:rPr>
                              <w:t xml:space="preserve">     </w:t>
                            </w:r>
                          </w:sdtContent>
                        </w:sdt>
                        <w:r w:rsidR="00200C9E">
                          <w:rPr>
                            <w:color w:val="FFFFFF" w:themeColor="background1"/>
                          </w:rPr>
                          <w:t>  </w:t>
                        </w:r>
                        <w:sdt>
                          <w:sdtPr>
                            <w:rPr>
                              <w:color w:val="FFFFFF" w:themeColor="background1"/>
                            </w:rPr>
                            <w:alias w:val="Address"/>
                            <w:tag w:val=""/>
                            <w:id w:val="-235710078"/>
                            <w:dataBinding w:prefixMappings="xmlns:ns0='http://schemas.microsoft.com/office/2006/coverPageProps' " w:xpath="/ns0:CoverPageProperties[1]/ns0:CompanyAddress[1]" w:storeItemID="{55AF091B-3C7A-41E3-B477-F2FDAA23CFDA}"/>
                            <w:text/>
                          </w:sdtPr>
                          <w:sdtContent>
                            <w:r w:rsidR="00200C9E">
                              <w:rPr>
                                <w:color w:val="FFFFFF" w:themeColor="background1"/>
                              </w:rPr>
                              <w:t>2203188@student.uwtsd.ac.uk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2DC8827" w14:textId="3A232C21" w:rsidR="00200C9E" w:rsidRPr="00241834" w:rsidRDefault="00FC0862" w:rsidP="00A47A5A">
                        <w:pPr>
                          <w:pStyle w:val="NoSpacing"/>
                          <w:jc w:val="right"/>
                          <w:rPr>
                            <w:rFonts w:asciiTheme="majorHAnsi" w:eastAsiaTheme="majorEastAsia" w:hAnsiTheme="majorHAnsi" w:cstheme="majorBidi"/>
                            <w:caps/>
                            <w:color w:val="156082" w:themeColor="accent1"/>
                            <w:sz w:val="52"/>
                            <w:szCs w:val="52"/>
                          </w:rPr>
                        </w:pPr>
                        <w:r w:rsidRPr="00241834">
                          <w:rPr>
                            <w:rFonts w:asciiTheme="majorHAnsi" w:eastAsiaTheme="majorEastAsia" w:hAnsiTheme="majorHAnsi" w:cstheme="majorBidi"/>
                            <w:caps/>
                            <w:color w:val="156082" w:themeColor="accent1"/>
                            <w:sz w:val="52"/>
                            <w:szCs w:val="52"/>
                          </w:rPr>
                          <w:t xml:space="preserve">Sexual VIOLENCE AGAINST WOMEN: </w:t>
                        </w:r>
                        <w:r w:rsidR="00241834" w:rsidRPr="00241834">
                          <w:rPr>
                            <w:rFonts w:asciiTheme="majorHAnsi" w:eastAsiaTheme="majorEastAsia" w:hAnsiTheme="majorHAnsi" w:cstheme="majorBidi"/>
                            <w:caps/>
                            <w:color w:val="156082" w:themeColor="accent1"/>
                            <w:sz w:val="52"/>
                            <w:szCs w:val="52"/>
                          </w:rPr>
                          <w:t>EXPLORING THEIR PERSPECTIVES</w:t>
                        </w:r>
                      </w:p>
                    </w:txbxContent>
                  </v:textbox>
                </v:shape>
                <w10:wrap anchorx="page" anchory="page"/>
              </v:group>
            </w:pict>
          </mc:Fallback>
        </mc:AlternateContent>
      </w:r>
    </w:p>
    <w:p w14:paraId="4DC3E448" w14:textId="42E2DEFF" w:rsidR="00200C9E" w:rsidRDefault="00200C9E">
      <w:pPr>
        <w:spacing w:line="278" w:lineRule="auto"/>
      </w:pPr>
    </w:p>
    <w:p w14:paraId="514B877F" w14:textId="4B0D5039" w:rsidR="00200C9E" w:rsidRDefault="00200C9E">
      <w:pPr>
        <w:spacing w:line="278" w:lineRule="auto"/>
      </w:pPr>
    </w:p>
    <w:p w14:paraId="70D0769E" w14:textId="62D78237" w:rsidR="00200C9E" w:rsidRDefault="00200C9E">
      <w:pPr>
        <w:spacing w:line="278" w:lineRule="auto"/>
      </w:pPr>
    </w:p>
    <w:p w14:paraId="12CCC392" w14:textId="750E9A3E" w:rsidR="00200C9E" w:rsidRDefault="00200C9E">
      <w:pPr>
        <w:spacing w:line="278" w:lineRule="auto"/>
      </w:pPr>
    </w:p>
    <w:p w14:paraId="4BEABA6F" w14:textId="686F00DD" w:rsidR="00200C9E" w:rsidRDefault="00200C9E">
      <w:pPr>
        <w:spacing w:line="278" w:lineRule="auto"/>
      </w:pPr>
    </w:p>
    <w:p w14:paraId="10383089" w14:textId="3D8A84D4" w:rsidR="00200C9E" w:rsidRDefault="00200C9E">
      <w:pPr>
        <w:spacing w:line="278" w:lineRule="auto"/>
      </w:pPr>
    </w:p>
    <w:p w14:paraId="72E35122" w14:textId="0F4C5D78" w:rsidR="00200C9E" w:rsidRDefault="00200C9E">
      <w:pPr>
        <w:spacing w:line="278" w:lineRule="auto"/>
      </w:pPr>
    </w:p>
    <w:p w14:paraId="3034BE13" w14:textId="674A5C7B" w:rsidR="00200C9E" w:rsidRDefault="00200C9E" w:rsidP="790C65F2">
      <w:pPr>
        <w:spacing w:line="278" w:lineRule="auto"/>
      </w:pPr>
    </w:p>
    <w:p w14:paraId="2A572E55" w14:textId="13C21BD4" w:rsidR="00200C9E" w:rsidRDefault="00200C9E" w:rsidP="790C65F2">
      <w:pPr>
        <w:spacing w:line="278" w:lineRule="auto"/>
      </w:pPr>
    </w:p>
    <w:p w14:paraId="50235C60" w14:textId="77777777" w:rsidR="001B6C5C" w:rsidRDefault="001B6C5C" w:rsidP="790C65F2">
      <w:pPr>
        <w:spacing w:line="278" w:lineRule="auto"/>
        <w:jc w:val="right"/>
        <w:rPr>
          <w:color w:val="FFFFFF" w:themeColor="background1"/>
          <w:u w:val="single"/>
        </w:rPr>
      </w:pPr>
    </w:p>
    <w:p w14:paraId="2884D316" w14:textId="77777777" w:rsidR="001B6C5C" w:rsidRDefault="001B6C5C" w:rsidP="790C65F2">
      <w:pPr>
        <w:spacing w:line="278" w:lineRule="auto"/>
        <w:jc w:val="right"/>
        <w:rPr>
          <w:color w:val="FFFFFF" w:themeColor="background1"/>
          <w:u w:val="single"/>
        </w:rPr>
      </w:pPr>
    </w:p>
    <w:p w14:paraId="280037CD" w14:textId="68354C06" w:rsidR="00200C9E" w:rsidRDefault="5D7EB147" w:rsidP="790C65F2">
      <w:pPr>
        <w:spacing w:line="278" w:lineRule="auto"/>
        <w:jc w:val="right"/>
        <w:rPr>
          <w:color w:val="FFFFFF" w:themeColor="background1"/>
          <w:u w:val="single"/>
        </w:rPr>
      </w:pPr>
      <w:r w:rsidRPr="790C65F2">
        <w:rPr>
          <w:color w:val="FFFFFF" w:themeColor="background1"/>
          <w:u w:val="single"/>
        </w:rPr>
        <w:t>Abstract</w:t>
      </w:r>
    </w:p>
    <w:p w14:paraId="1C0C00BF" w14:textId="687FBCE9" w:rsidR="00200C9E" w:rsidRDefault="5D7EB147" w:rsidP="790C65F2">
      <w:pPr>
        <w:spacing w:line="278" w:lineRule="auto"/>
        <w:jc w:val="right"/>
        <w:rPr>
          <w:color w:val="FFFFFF" w:themeColor="background1"/>
        </w:rPr>
      </w:pPr>
      <w:r w:rsidRPr="790C65F2">
        <w:rPr>
          <w:color w:val="FFFFFF" w:themeColor="background1"/>
        </w:rPr>
        <w:t xml:space="preserve">This dissertation studies the perception that is held by women on the effectiveness of the response to the sexual violence against women epidemic currently being experienced in the UK today. </w:t>
      </w:r>
      <w:r w:rsidR="075E62BB" w:rsidRPr="790C65F2">
        <w:rPr>
          <w:color w:val="FFFFFF" w:themeColor="background1"/>
        </w:rPr>
        <w:t xml:space="preserve">Much literature has been written about sexual violence against women but there is a significant gap in the understanding of how women </w:t>
      </w:r>
      <w:r w:rsidR="155CE68B" w:rsidRPr="790C65F2">
        <w:rPr>
          <w:color w:val="FFFFFF" w:themeColor="background1"/>
        </w:rPr>
        <w:t>feel</w:t>
      </w:r>
      <w:r w:rsidR="075E62BB" w:rsidRPr="790C65F2">
        <w:rPr>
          <w:color w:val="FFFFFF" w:themeColor="background1"/>
        </w:rPr>
        <w:t xml:space="preserve"> this epidemic is being handled in our country, and what changes they want to be made, this is the reasons this project was undertaken.</w:t>
      </w:r>
      <w:r w:rsidR="79C7CB98" w:rsidRPr="790C65F2">
        <w:rPr>
          <w:color w:val="FFFFFF" w:themeColor="background1"/>
        </w:rPr>
        <w:t xml:space="preserve"> </w:t>
      </w:r>
      <w:r w:rsidR="73DA86DF" w:rsidRPr="790C65F2">
        <w:rPr>
          <w:color w:val="FFFFFF" w:themeColor="background1"/>
        </w:rPr>
        <w:t xml:space="preserve">A </w:t>
      </w:r>
      <w:r w:rsidR="42D8E5F1" w:rsidRPr="790C65F2">
        <w:rPr>
          <w:color w:val="FFFFFF" w:themeColor="background1"/>
        </w:rPr>
        <w:t>questionnaire</w:t>
      </w:r>
      <w:r w:rsidR="191281A6" w:rsidRPr="790C65F2">
        <w:rPr>
          <w:color w:val="FFFFFF" w:themeColor="background1"/>
        </w:rPr>
        <w:t xml:space="preserve"> </w:t>
      </w:r>
      <w:r w:rsidR="73DA86DF" w:rsidRPr="790C65F2">
        <w:rPr>
          <w:color w:val="FFFFFF" w:themeColor="background1"/>
        </w:rPr>
        <w:t xml:space="preserve">was created as part of the primary research to ask these questions and gain these perspectives </w:t>
      </w:r>
      <w:r w:rsidR="7694F83D" w:rsidRPr="790C65F2">
        <w:rPr>
          <w:color w:val="FFFFFF" w:themeColor="background1"/>
        </w:rPr>
        <w:t>to</w:t>
      </w:r>
      <w:r w:rsidR="73DA86DF" w:rsidRPr="790C65F2">
        <w:rPr>
          <w:color w:val="FFFFFF" w:themeColor="background1"/>
        </w:rPr>
        <w:t xml:space="preserve"> inform future policy and approaches to better sup</w:t>
      </w:r>
      <w:r w:rsidR="0730175F" w:rsidRPr="790C65F2">
        <w:rPr>
          <w:color w:val="FFFFFF" w:themeColor="background1"/>
        </w:rPr>
        <w:t>port victims</w:t>
      </w:r>
      <w:r w:rsidR="11130F60" w:rsidRPr="790C65F2">
        <w:rPr>
          <w:color w:val="FFFFFF" w:themeColor="background1"/>
        </w:rPr>
        <w:t xml:space="preserve">. </w:t>
      </w:r>
      <w:r w:rsidR="35960BAB" w:rsidRPr="790C65F2">
        <w:rPr>
          <w:color w:val="FFFFFF" w:themeColor="background1"/>
        </w:rPr>
        <w:t xml:space="preserve"> </w:t>
      </w:r>
      <w:r w:rsidR="11130F60" w:rsidRPr="790C65F2">
        <w:rPr>
          <w:color w:val="FFFFFF" w:themeColor="background1"/>
        </w:rPr>
        <w:t xml:space="preserve">The findings did show a lack of trust and confidence in how the epidemic is being handled, with investigation of sexual crimes being the </w:t>
      </w:r>
      <w:r w:rsidR="7AF168D9" w:rsidRPr="790C65F2">
        <w:rPr>
          <w:color w:val="FFFFFF" w:themeColor="background1"/>
        </w:rPr>
        <w:t>greatest a</w:t>
      </w:r>
      <w:r w:rsidR="11130F60" w:rsidRPr="790C65F2">
        <w:rPr>
          <w:color w:val="FFFFFF" w:themeColor="background1"/>
        </w:rPr>
        <w:t>rea of</w:t>
      </w:r>
      <w:r w:rsidR="42401F7F" w:rsidRPr="790C65F2">
        <w:rPr>
          <w:color w:val="FFFFFF" w:themeColor="background1"/>
        </w:rPr>
        <w:t xml:space="preserve"> </w:t>
      </w:r>
      <w:r w:rsidR="11130F60" w:rsidRPr="790C65F2">
        <w:rPr>
          <w:color w:val="FFFFFF" w:themeColor="background1"/>
        </w:rPr>
        <w:t>concern</w:t>
      </w:r>
      <w:r w:rsidR="63D9442F" w:rsidRPr="790C65F2">
        <w:rPr>
          <w:color w:val="FFFFFF" w:themeColor="background1"/>
        </w:rPr>
        <w:t>.</w:t>
      </w:r>
    </w:p>
    <w:p w14:paraId="0B079853" w14:textId="34438AA9" w:rsidR="00200C9E" w:rsidRDefault="00200C9E">
      <w:pPr>
        <w:spacing w:line="278" w:lineRule="auto"/>
      </w:pPr>
    </w:p>
    <w:p w14:paraId="04862054" w14:textId="77777777" w:rsidR="001B6C5C" w:rsidRDefault="001B6C5C" w:rsidP="790C65F2">
      <w:pPr>
        <w:spacing w:line="278" w:lineRule="auto"/>
        <w:rPr>
          <w:u w:val="single"/>
        </w:rPr>
      </w:pPr>
    </w:p>
    <w:p w14:paraId="257E1A16" w14:textId="77777777" w:rsidR="001B6C5C" w:rsidRDefault="001B6C5C" w:rsidP="790C65F2">
      <w:pPr>
        <w:spacing w:line="278" w:lineRule="auto"/>
        <w:rPr>
          <w:u w:val="single"/>
        </w:rPr>
      </w:pPr>
    </w:p>
    <w:p w14:paraId="4415DF8D" w14:textId="77777777" w:rsidR="001B6C5C" w:rsidRDefault="001B6C5C" w:rsidP="790C65F2">
      <w:pPr>
        <w:spacing w:line="278" w:lineRule="auto"/>
        <w:rPr>
          <w:u w:val="single"/>
        </w:rPr>
      </w:pPr>
    </w:p>
    <w:p w14:paraId="7EBA6EFF" w14:textId="77777777" w:rsidR="001B6C5C" w:rsidRDefault="001B6C5C" w:rsidP="790C65F2">
      <w:pPr>
        <w:spacing w:line="278" w:lineRule="auto"/>
        <w:rPr>
          <w:u w:val="single"/>
        </w:rPr>
      </w:pPr>
    </w:p>
    <w:p w14:paraId="4C22C8B2" w14:textId="77777777" w:rsidR="001B6C5C" w:rsidRDefault="001B6C5C" w:rsidP="790C65F2">
      <w:pPr>
        <w:spacing w:line="278" w:lineRule="auto"/>
        <w:rPr>
          <w:u w:val="single"/>
        </w:rPr>
      </w:pPr>
    </w:p>
    <w:p w14:paraId="2064EF76" w14:textId="77777777" w:rsidR="001B6C5C" w:rsidRDefault="001B6C5C" w:rsidP="790C65F2">
      <w:pPr>
        <w:spacing w:line="278" w:lineRule="auto"/>
        <w:rPr>
          <w:u w:val="single"/>
        </w:rPr>
      </w:pPr>
    </w:p>
    <w:p w14:paraId="3DE6512F" w14:textId="77777777" w:rsidR="001B6C5C" w:rsidRDefault="001B6C5C" w:rsidP="790C65F2">
      <w:pPr>
        <w:spacing w:line="278" w:lineRule="auto"/>
        <w:rPr>
          <w:u w:val="single"/>
        </w:rPr>
      </w:pPr>
    </w:p>
    <w:p w14:paraId="342803B4" w14:textId="2E8FE5C9" w:rsidR="00200C9E" w:rsidRDefault="541F5A81" w:rsidP="790C65F2">
      <w:pPr>
        <w:spacing w:line="278" w:lineRule="auto"/>
        <w:rPr>
          <w:u w:val="single"/>
        </w:rPr>
      </w:pPr>
      <w:r w:rsidRPr="790C65F2">
        <w:rPr>
          <w:u w:val="single"/>
        </w:rPr>
        <w:t>Acknowledgements</w:t>
      </w:r>
    </w:p>
    <w:p w14:paraId="7B71D612" w14:textId="2AEE1B29" w:rsidR="00200C9E" w:rsidRDefault="35B84D83" w:rsidP="790C65F2">
      <w:pPr>
        <w:spacing w:line="278" w:lineRule="auto"/>
      </w:pPr>
      <w:r>
        <w:t>Firs</w:t>
      </w:r>
      <w:r w:rsidR="2A83D653">
        <w:t xml:space="preserve">tly, </w:t>
      </w:r>
      <w:r>
        <w:t xml:space="preserve">I would like to thank my </w:t>
      </w:r>
      <w:r w:rsidR="23500409">
        <w:t>Fiancé</w:t>
      </w:r>
      <w:r>
        <w:t xml:space="preserve"> Emily for all the support she has provided me not just with this dissertation by giving me ideas as well as helping to improve the </w:t>
      </w:r>
      <w:r w:rsidR="1EC769B2">
        <w:t>language</w:t>
      </w:r>
      <w:r>
        <w:t xml:space="preserve"> and proofreading of this </w:t>
      </w:r>
      <w:r w:rsidR="682245B2">
        <w:t>dissertation</w:t>
      </w:r>
      <w:r>
        <w:t xml:space="preserve"> but with th</w:t>
      </w:r>
      <w:r w:rsidR="3E035FC2">
        <w:t xml:space="preserve">e support given to me outside this project by looking after our daughter Eira and our </w:t>
      </w:r>
      <w:r w:rsidR="425B1E24">
        <w:t xml:space="preserve">son </w:t>
      </w:r>
      <w:r w:rsidR="3E035FC2">
        <w:t xml:space="preserve">Ozzy. This allowed me time and space to be able to create this </w:t>
      </w:r>
      <w:r w:rsidR="1727CB55">
        <w:t>dissertation</w:t>
      </w:r>
      <w:r w:rsidR="43C294BC">
        <w:t xml:space="preserve"> and complete it on time.</w:t>
      </w:r>
    </w:p>
    <w:p w14:paraId="3F6E2925" w14:textId="0C800764" w:rsidR="00200C9E" w:rsidRDefault="00200C9E" w:rsidP="790C65F2">
      <w:pPr>
        <w:spacing w:line="278" w:lineRule="auto"/>
      </w:pPr>
    </w:p>
    <w:p w14:paraId="7B6C0383" w14:textId="47635FFB" w:rsidR="00200C9E" w:rsidRDefault="1B75D272">
      <w:pPr>
        <w:spacing w:line="278" w:lineRule="auto"/>
      </w:pPr>
      <w:r>
        <w:t>Next,</w:t>
      </w:r>
      <w:r w:rsidR="0C7E6AD6">
        <w:t xml:space="preserve"> I would like to thank</w:t>
      </w:r>
      <w:r w:rsidR="239B4C32">
        <w:t xml:space="preserve"> my </w:t>
      </w:r>
      <w:r w:rsidR="0B2B2554">
        <w:t xml:space="preserve">module </w:t>
      </w:r>
      <w:r w:rsidR="28C49AE3">
        <w:t xml:space="preserve">supervisor </w:t>
      </w:r>
      <w:r w:rsidR="0C7E6AD6">
        <w:t xml:space="preserve">Mike Durke for all his help with this </w:t>
      </w:r>
      <w:r w:rsidR="7AA15FC7">
        <w:t>dissertation</w:t>
      </w:r>
      <w:r w:rsidR="0C7E6AD6">
        <w:t xml:space="preserve">, from planning it all in year 2 of my </w:t>
      </w:r>
      <w:r w:rsidR="74A003C1">
        <w:t>university</w:t>
      </w:r>
      <w:r w:rsidR="0C7E6AD6">
        <w:t xml:space="preserve"> course to formatting and structuring this project in year </w:t>
      </w:r>
      <w:r w:rsidR="001B6C5C">
        <w:t>3 and</w:t>
      </w:r>
      <w:r w:rsidR="49DE3300">
        <w:t xml:space="preserve"> providing me with feedback at every chapter </w:t>
      </w:r>
      <w:proofErr w:type="gramStart"/>
      <w:r w:rsidR="49DE3300">
        <w:t>in order to</w:t>
      </w:r>
      <w:proofErr w:type="gramEnd"/>
      <w:r w:rsidR="49DE3300">
        <w:t xml:space="preserve"> improve the project and make it what it is today. </w:t>
      </w:r>
      <w:r w:rsidR="0C7E6AD6">
        <w:t>I am v</w:t>
      </w:r>
      <w:r w:rsidR="0EF0A1A4">
        <w:t>ery grateful for your help</w:t>
      </w:r>
      <w:r w:rsidR="50E72234">
        <w:t xml:space="preserve"> </w:t>
      </w:r>
      <w:r w:rsidR="79B553A0">
        <w:t xml:space="preserve">with </w:t>
      </w:r>
      <w:r w:rsidR="50E72234">
        <w:t>this.</w:t>
      </w:r>
    </w:p>
    <w:p w14:paraId="017737E6" w14:textId="196EF17E" w:rsidR="00200C9E" w:rsidRDefault="00200C9E">
      <w:pPr>
        <w:spacing w:line="278" w:lineRule="auto"/>
      </w:pPr>
    </w:p>
    <w:p w14:paraId="0F0B873B" w14:textId="74F051B0" w:rsidR="00200C9E" w:rsidRDefault="02F67D20">
      <w:pPr>
        <w:spacing w:line="278" w:lineRule="auto"/>
      </w:pPr>
      <w:r>
        <w:t xml:space="preserve">I would finally like to thank the University of Wales Trinity St David for the opportunity to complete this dissertation at the end of a long 3-year university course that has helped me to get into my dream job in the police, and lectures Kelly Andrews, </w:t>
      </w:r>
      <w:r w:rsidR="513D3A94">
        <w:t>Rhiannon L</w:t>
      </w:r>
      <w:r w:rsidR="001B6C5C">
        <w:t>l</w:t>
      </w:r>
      <w:r w:rsidR="513D3A94">
        <w:t>oyd, Melanie Thomas</w:t>
      </w:r>
      <w:r w:rsidR="0D63FF5C">
        <w:t xml:space="preserve">, Jane Davies and </w:t>
      </w:r>
      <w:r w:rsidR="665A3D34">
        <w:t xml:space="preserve">Laura Knight for teaching each </w:t>
      </w:r>
      <w:r w:rsidR="645E7D7F">
        <w:t>module</w:t>
      </w:r>
      <w:r w:rsidR="5564A323">
        <w:t xml:space="preserve"> over the 3 year course</w:t>
      </w:r>
      <w:r w:rsidR="665A3D34">
        <w:t xml:space="preserve"> in a way that was easy to understand and helpe</w:t>
      </w:r>
      <w:r w:rsidR="7D554A3C">
        <w:t>d me to get to the end of this course</w:t>
      </w:r>
      <w:r w:rsidR="22F47499">
        <w:t xml:space="preserve"> in one piece.</w:t>
      </w:r>
    </w:p>
    <w:p w14:paraId="7C23F031" w14:textId="7AB853AA" w:rsidR="00200C9E" w:rsidRDefault="00200C9E">
      <w:pPr>
        <w:spacing w:line="278" w:lineRule="auto"/>
      </w:pPr>
    </w:p>
    <w:p w14:paraId="1B263CF7" w14:textId="45EC928F" w:rsidR="00200C9E" w:rsidRDefault="50E72234">
      <w:pPr>
        <w:spacing w:line="278" w:lineRule="auto"/>
      </w:pPr>
      <w:r>
        <w:t xml:space="preserve"> </w:t>
      </w:r>
    </w:p>
    <w:p w14:paraId="475E6C1B" w14:textId="6221248D" w:rsidR="00200C9E" w:rsidRDefault="00200C9E" w:rsidP="790C65F2">
      <w:pPr>
        <w:spacing w:line="278" w:lineRule="auto"/>
        <w:rPr>
          <w:u w:val="single"/>
        </w:rPr>
      </w:pPr>
    </w:p>
    <w:p w14:paraId="50003935" w14:textId="63AABD04" w:rsidR="00200C9E" w:rsidRDefault="00200C9E" w:rsidP="790C65F2">
      <w:pPr>
        <w:spacing w:line="278" w:lineRule="auto"/>
        <w:rPr>
          <w:u w:val="single"/>
        </w:rPr>
      </w:pPr>
    </w:p>
    <w:p w14:paraId="7635F896" w14:textId="53F0506C" w:rsidR="00200C9E" w:rsidRDefault="00200C9E" w:rsidP="790C65F2">
      <w:pPr>
        <w:spacing w:line="278" w:lineRule="auto"/>
        <w:rPr>
          <w:u w:val="single"/>
        </w:rPr>
      </w:pPr>
    </w:p>
    <w:p w14:paraId="2DCB3BFA" w14:textId="441FD3D1" w:rsidR="00200C9E" w:rsidRDefault="00200C9E" w:rsidP="790C65F2">
      <w:pPr>
        <w:spacing w:line="278" w:lineRule="auto"/>
        <w:rPr>
          <w:u w:val="single"/>
        </w:rPr>
      </w:pPr>
    </w:p>
    <w:p w14:paraId="7C41CF78" w14:textId="44A4F493" w:rsidR="00200C9E" w:rsidRDefault="00200C9E" w:rsidP="790C65F2">
      <w:pPr>
        <w:spacing w:line="278" w:lineRule="auto"/>
        <w:rPr>
          <w:u w:val="single"/>
        </w:rPr>
      </w:pPr>
    </w:p>
    <w:p w14:paraId="250E362A" w14:textId="67A05A5B" w:rsidR="00200C9E" w:rsidRDefault="00200C9E" w:rsidP="790C65F2">
      <w:pPr>
        <w:spacing w:line="278" w:lineRule="auto"/>
        <w:rPr>
          <w:u w:val="single"/>
        </w:rPr>
      </w:pPr>
    </w:p>
    <w:p w14:paraId="36E4ED57" w14:textId="7F4668FC" w:rsidR="00200C9E" w:rsidRDefault="00200C9E" w:rsidP="790C65F2">
      <w:pPr>
        <w:spacing w:line="278" w:lineRule="auto"/>
        <w:rPr>
          <w:u w:val="single"/>
        </w:rPr>
      </w:pPr>
    </w:p>
    <w:p w14:paraId="57A7914A" w14:textId="29D1449A" w:rsidR="00200C9E" w:rsidRDefault="00200C9E" w:rsidP="790C65F2">
      <w:pPr>
        <w:spacing w:line="278" w:lineRule="auto"/>
        <w:rPr>
          <w:u w:val="single"/>
        </w:rPr>
      </w:pPr>
    </w:p>
    <w:p w14:paraId="57F37275" w14:textId="1E31A034" w:rsidR="00200C9E" w:rsidRDefault="00200C9E" w:rsidP="790C65F2">
      <w:pPr>
        <w:spacing w:line="278" w:lineRule="auto"/>
        <w:rPr>
          <w:u w:val="single"/>
        </w:rPr>
      </w:pPr>
    </w:p>
    <w:p w14:paraId="5751FB62" w14:textId="3489CDEE" w:rsidR="00200C9E" w:rsidRDefault="00200C9E" w:rsidP="790C65F2">
      <w:pPr>
        <w:spacing w:line="278" w:lineRule="auto"/>
        <w:rPr>
          <w:u w:val="single"/>
        </w:rPr>
      </w:pPr>
    </w:p>
    <w:p w14:paraId="4C64A5EF" w14:textId="6D13DC53" w:rsidR="00200C9E" w:rsidRDefault="00200C9E" w:rsidP="790C65F2">
      <w:pPr>
        <w:spacing w:line="278" w:lineRule="auto"/>
        <w:rPr>
          <w:u w:val="single"/>
        </w:rPr>
      </w:pPr>
    </w:p>
    <w:p w14:paraId="3F6F1E64" w14:textId="2F5EA81C" w:rsidR="00200C9E" w:rsidRDefault="00200C9E" w:rsidP="790C65F2">
      <w:pPr>
        <w:spacing w:line="278" w:lineRule="auto"/>
        <w:rPr>
          <w:u w:val="single"/>
        </w:rPr>
      </w:pPr>
    </w:p>
    <w:p w14:paraId="0BE2845F" w14:textId="138677BF" w:rsidR="00200C9E" w:rsidRDefault="00200C9E" w:rsidP="790C65F2">
      <w:pPr>
        <w:spacing w:line="278" w:lineRule="auto"/>
        <w:rPr>
          <w:u w:val="single"/>
        </w:rPr>
      </w:pPr>
    </w:p>
    <w:p w14:paraId="0DF2B61D" w14:textId="259CB141" w:rsidR="00200C9E" w:rsidRDefault="00200C9E" w:rsidP="790C65F2">
      <w:pPr>
        <w:spacing w:line="278" w:lineRule="auto"/>
        <w:rPr>
          <w:u w:val="single"/>
        </w:rPr>
      </w:pPr>
    </w:p>
    <w:p w14:paraId="377F8B18" w14:textId="43341240" w:rsidR="00200C9E" w:rsidRDefault="00200C9E" w:rsidP="790C65F2">
      <w:pPr>
        <w:spacing w:line="278" w:lineRule="auto"/>
        <w:rPr>
          <w:u w:val="single"/>
        </w:rPr>
      </w:pPr>
    </w:p>
    <w:p w14:paraId="1EAA67E8" w14:textId="6183CD20" w:rsidR="00200C9E" w:rsidRDefault="541F5A81" w:rsidP="790C65F2">
      <w:r w:rsidRPr="790C65F2">
        <w:rPr>
          <w:u w:val="single"/>
        </w:rPr>
        <w:t>Declarations</w:t>
      </w:r>
    </w:p>
    <w:p w14:paraId="1D5DCB13" w14:textId="66DB0ECF" w:rsidR="00200C9E" w:rsidRDefault="541F5A81" w:rsidP="790C65F2">
      <w:pPr>
        <w:spacing w:line="240" w:lineRule="auto"/>
      </w:pPr>
      <w:r w:rsidRPr="790C65F2">
        <w:t xml:space="preserve">STATEMENT 1 </w:t>
      </w:r>
    </w:p>
    <w:p w14:paraId="4A4D567F" w14:textId="04DCAC41" w:rsidR="00200C9E" w:rsidRDefault="541F5A81" w:rsidP="790C65F2">
      <w:pPr>
        <w:spacing w:line="240" w:lineRule="auto"/>
      </w:pPr>
      <w:r w:rsidRPr="790C65F2">
        <w:t xml:space="preserve">This dissertation is being submitted in partial fulfilment of the requirements for the degree of BA/BSc. </w:t>
      </w:r>
    </w:p>
    <w:p w14:paraId="0FC0E02D" w14:textId="623ABF8F" w:rsidR="00200C9E" w:rsidRDefault="541F5A81" w:rsidP="790C65F2">
      <w:pPr>
        <w:spacing w:line="240" w:lineRule="auto"/>
      </w:pPr>
      <w:r w:rsidRPr="790C65F2">
        <w:t xml:space="preserve">STATEMENT 2 </w:t>
      </w:r>
    </w:p>
    <w:p w14:paraId="6E636775" w14:textId="646C0FD7" w:rsidR="00200C9E" w:rsidRDefault="541F5A81" w:rsidP="790C65F2">
      <w:pPr>
        <w:spacing w:line="240" w:lineRule="auto"/>
      </w:pPr>
      <w:r w:rsidRPr="790C65F2">
        <w:t xml:space="preserve">This dissertation is the result of my own independent work/investigation, except where otherwise stated. </w:t>
      </w:r>
    </w:p>
    <w:p w14:paraId="3C156B8A" w14:textId="5A47BEA8" w:rsidR="00200C9E" w:rsidRDefault="541F5A81" w:rsidP="790C65F2">
      <w:pPr>
        <w:spacing w:line="240" w:lineRule="auto"/>
      </w:pPr>
      <w:r w:rsidRPr="790C65F2">
        <w:t>Other sources are acknowledged in the Reference Section.</w:t>
      </w:r>
    </w:p>
    <w:p w14:paraId="6380DCB2" w14:textId="10666B1A" w:rsidR="00200C9E" w:rsidRDefault="541F5A81" w:rsidP="790C65F2">
      <w:pPr>
        <w:spacing w:line="240" w:lineRule="auto"/>
      </w:pPr>
      <w:r w:rsidRPr="790C65F2">
        <w:t xml:space="preserve">STATEMENT 3 </w:t>
      </w:r>
    </w:p>
    <w:p w14:paraId="4F695066" w14:textId="21441762" w:rsidR="00200C9E" w:rsidRDefault="541F5A81" w:rsidP="790C65F2">
      <w:pPr>
        <w:spacing w:line="240" w:lineRule="auto"/>
      </w:pPr>
      <w:r w:rsidRPr="790C65F2">
        <w:t xml:space="preserve">I hereby give consent for my dissertation, if accepted, to be available for photocopying and for interlibrary loan, and for the title and summary to be made available to outside organisations. </w:t>
      </w:r>
    </w:p>
    <w:p w14:paraId="6C671E9B" w14:textId="007502A7" w:rsidR="00200C9E" w:rsidRDefault="541F5A81" w:rsidP="790C65F2">
      <w:pPr>
        <w:spacing w:line="240" w:lineRule="auto"/>
      </w:pPr>
      <w:r w:rsidRPr="790C65F2">
        <w:t xml:space="preserve">STATEMENT 4 </w:t>
      </w:r>
    </w:p>
    <w:p w14:paraId="091A4CB1" w14:textId="6D188CCF" w:rsidR="00200C9E" w:rsidRDefault="541F5A81" w:rsidP="790C65F2">
      <w:pPr>
        <w:spacing w:line="240" w:lineRule="auto"/>
      </w:pPr>
      <w:r w:rsidRPr="790C65F2">
        <w:t xml:space="preserve">I hereby give consent for my dissertation, if accepted, to be available on the university’s IT system to those who have consent to use the system. </w:t>
      </w:r>
    </w:p>
    <w:p w14:paraId="2195D45F" w14:textId="7F7577F7" w:rsidR="00200C9E" w:rsidRDefault="541F5A81" w:rsidP="790C65F2">
      <w:pPr>
        <w:spacing w:line="240" w:lineRule="auto"/>
      </w:pPr>
      <w:r w:rsidRPr="790C65F2">
        <w:t xml:space="preserve"> </w:t>
      </w:r>
    </w:p>
    <w:p w14:paraId="4F9328CA" w14:textId="2324FA8B" w:rsidR="00200C9E" w:rsidRDefault="541F5A81" w:rsidP="790C65F2">
      <w:pPr>
        <w:spacing w:line="240" w:lineRule="auto"/>
      </w:pPr>
      <w:r w:rsidRPr="790C65F2">
        <w:t>Student’s Name: Ieuan Jack Bessant</w:t>
      </w:r>
    </w:p>
    <w:p w14:paraId="6157CE41" w14:textId="0BE26021" w:rsidR="00200C9E" w:rsidRDefault="541F5A81" w:rsidP="790C65F2">
      <w:pPr>
        <w:spacing w:line="240" w:lineRule="auto"/>
      </w:pPr>
      <w:r w:rsidRPr="790C65F2">
        <w:t xml:space="preserve"> </w:t>
      </w:r>
    </w:p>
    <w:p w14:paraId="06E62199" w14:textId="470943E5" w:rsidR="00200C9E" w:rsidRDefault="541F5A81" w:rsidP="790C65F2">
      <w:pPr>
        <w:spacing w:line="240" w:lineRule="auto"/>
      </w:pPr>
      <w:r w:rsidRPr="790C65F2">
        <w:t xml:space="preserve">Signed: </w:t>
      </w:r>
      <w:proofErr w:type="spellStart"/>
      <w:r w:rsidRPr="790C65F2">
        <w:t>Ieuanbessant</w:t>
      </w:r>
      <w:proofErr w:type="spellEnd"/>
    </w:p>
    <w:p w14:paraId="6408050C" w14:textId="5535345E" w:rsidR="00200C9E" w:rsidRDefault="541F5A81" w:rsidP="790C65F2">
      <w:pPr>
        <w:spacing w:line="240" w:lineRule="auto"/>
      </w:pPr>
      <w:r w:rsidRPr="790C65F2">
        <w:t xml:space="preserve"> </w:t>
      </w:r>
    </w:p>
    <w:p w14:paraId="285F178C" w14:textId="0007D349" w:rsidR="00200C9E" w:rsidRDefault="541F5A81" w:rsidP="790C65F2">
      <w:pPr>
        <w:spacing w:line="240" w:lineRule="auto"/>
      </w:pPr>
      <w:r w:rsidRPr="790C65F2">
        <w:t>Date: 01/05/2025</w:t>
      </w:r>
    </w:p>
    <w:p w14:paraId="7D7E3FFD" w14:textId="77777777" w:rsidR="001B6C5C" w:rsidRDefault="001B6C5C" w:rsidP="790C65F2">
      <w:pPr>
        <w:spacing w:line="240" w:lineRule="auto"/>
      </w:pPr>
    </w:p>
    <w:p w14:paraId="49BABA2D" w14:textId="77777777" w:rsidR="001B6C5C" w:rsidRDefault="001B6C5C" w:rsidP="790C65F2">
      <w:pPr>
        <w:spacing w:line="240" w:lineRule="auto"/>
      </w:pPr>
    </w:p>
    <w:p w14:paraId="5D1DD737" w14:textId="77777777" w:rsidR="001B6C5C" w:rsidRDefault="001B6C5C" w:rsidP="790C65F2">
      <w:pPr>
        <w:spacing w:line="240" w:lineRule="auto"/>
      </w:pPr>
    </w:p>
    <w:p w14:paraId="2090B227" w14:textId="77777777" w:rsidR="001B6C5C" w:rsidRDefault="001B6C5C" w:rsidP="790C65F2">
      <w:pPr>
        <w:spacing w:line="240" w:lineRule="auto"/>
      </w:pPr>
    </w:p>
    <w:p w14:paraId="6752AC8A" w14:textId="77777777" w:rsidR="001B6C5C" w:rsidRDefault="001B6C5C" w:rsidP="790C65F2">
      <w:pPr>
        <w:spacing w:line="240" w:lineRule="auto"/>
      </w:pPr>
    </w:p>
    <w:p w14:paraId="6F4EE21B" w14:textId="77777777" w:rsidR="001B6C5C" w:rsidRDefault="001B6C5C" w:rsidP="790C65F2">
      <w:pPr>
        <w:spacing w:line="240" w:lineRule="auto"/>
      </w:pPr>
    </w:p>
    <w:p w14:paraId="370C9BA2" w14:textId="77777777" w:rsidR="001B6C5C" w:rsidRDefault="001B6C5C" w:rsidP="790C65F2">
      <w:pPr>
        <w:spacing w:line="240" w:lineRule="auto"/>
      </w:pPr>
    </w:p>
    <w:p w14:paraId="3799FEA3" w14:textId="15D8F4C2" w:rsidR="00200C9E" w:rsidRDefault="00200C9E">
      <w:pPr>
        <w:spacing w:line="278" w:lineRule="auto"/>
      </w:pPr>
    </w:p>
    <w:sdt>
      <w:sdtPr>
        <w:id w:val="525473786"/>
        <w:docPartObj>
          <w:docPartGallery w:val="Table of Contents"/>
          <w:docPartUnique/>
        </w:docPartObj>
      </w:sdtPr>
      <w:sdtContent>
        <w:p w14:paraId="597F4929" w14:textId="20D5FF1C" w:rsidR="00241834" w:rsidRDefault="7042D80A" w:rsidP="7042D80A">
          <w:pPr>
            <w:pStyle w:val="TOC1"/>
            <w:tabs>
              <w:tab w:val="right" w:leader="dot" w:pos="9015"/>
            </w:tabs>
            <w:rPr>
              <w:rStyle w:val="Hyperlink"/>
              <w:noProof/>
              <w:lang w:eastAsia="en-GB"/>
            </w:rPr>
          </w:pPr>
          <w:r>
            <w:fldChar w:fldCharType="begin"/>
          </w:r>
          <w:r w:rsidR="5548D78C">
            <w:instrText>TOC \o "1-9" \z \u \h</w:instrText>
          </w:r>
          <w:r>
            <w:fldChar w:fldCharType="separate"/>
          </w:r>
          <w:hyperlink w:anchor="_Toc1112381801">
            <w:r w:rsidRPr="7042D80A">
              <w:rPr>
                <w:rStyle w:val="Hyperlink"/>
              </w:rPr>
              <w:t>Chapter 1: Introduction</w:t>
            </w:r>
            <w:r w:rsidR="5548D78C">
              <w:tab/>
            </w:r>
            <w:r w:rsidR="5548D78C">
              <w:fldChar w:fldCharType="begin"/>
            </w:r>
            <w:r w:rsidR="5548D78C">
              <w:instrText>PAGEREF _Toc1112381801 \h</w:instrText>
            </w:r>
            <w:r w:rsidR="5548D78C">
              <w:fldChar w:fldCharType="separate"/>
            </w:r>
            <w:r w:rsidRPr="7042D80A">
              <w:rPr>
                <w:rStyle w:val="Hyperlink"/>
              </w:rPr>
              <w:t>1</w:t>
            </w:r>
            <w:r w:rsidR="5548D78C">
              <w:fldChar w:fldCharType="end"/>
            </w:r>
          </w:hyperlink>
        </w:p>
        <w:p w14:paraId="03268A7B" w14:textId="3C0F087C" w:rsidR="00241834" w:rsidRDefault="7042D80A" w:rsidP="7042D80A">
          <w:pPr>
            <w:pStyle w:val="TOC2"/>
            <w:tabs>
              <w:tab w:val="right" w:leader="dot" w:pos="9015"/>
            </w:tabs>
            <w:rPr>
              <w:rStyle w:val="Hyperlink"/>
              <w:noProof/>
              <w:lang w:eastAsia="en-GB"/>
            </w:rPr>
          </w:pPr>
          <w:hyperlink w:anchor="_Toc336734682">
            <w:r w:rsidRPr="7042D80A">
              <w:rPr>
                <w:rStyle w:val="Hyperlink"/>
              </w:rPr>
              <w:t>1.1 Overview of Sexual crime in the UK</w:t>
            </w:r>
            <w:r w:rsidR="00241834">
              <w:tab/>
            </w:r>
            <w:r w:rsidR="00241834">
              <w:fldChar w:fldCharType="begin"/>
            </w:r>
            <w:r w:rsidR="00241834">
              <w:instrText>PAGEREF _Toc336734682 \h</w:instrText>
            </w:r>
            <w:r w:rsidR="00241834">
              <w:fldChar w:fldCharType="separate"/>
            </w:r>
            <w:r w:rsidRPr="7042D80A">
              <w:rPr>
                <w:rStyle w:val="Hyperlink"/>
              </w:rPr>
              <w:t>1</w:t>
            </w:r>
            <w:r w:rsidR="00241834">
              <w:fldChar w:fldCharType="end"/>
            </w:r>
          </w:hyperlink>
        </w:p>
        <w:p w14:paraId="789B4954" w14:textId="4EF1252E" w:rsidR="00241834" w:rsidRDefault="7042D80A" w:rsidP="7042D80A">
          <w:pPr>
            <w:pStyle w:val="TOC2"/>
            <w:tabs>
              <w:tab w:val="right" w:leader="dot" w:pos="9015"/>
            </w:tabs>
            <w:rPr>
              <w:rStyle w:val="Hyperlink"/>
              <w:noProof/>
              <w:lang w:eastAsia="en-GB"/>
            </w:rPr>
          </w:pPr>
          <w:hyperlink w:anchor="_Toc1702687748">
            <w:r w:rsidRPr="7042D80A">
              <w:rPr>
                <w:rStyle w:val="Hyperlink"/>
              </w:rPr>
              <w:t>1.2 Women as Victims of Sexual Offences</w:t>
            </w:r>
            <w:r w:rsidR="00241834">
              <w:tab/>
            </w:r>
            <w:r w:rsidR="00241834">
              <w:fldChar w:fldCharType="begin"/>
            </w:r>
            <w:r w:rsidR="00241834">
              <w:instrText>PAGEREF _Toc1702687748 \h</w:instrText>
            </w:r>
            <w:r w:rsidR="00241834">
              <w:fldChar w:fldCharType="separate"/>
            </w:r>
            <w:r w:rsidRPr="7042D80A">
              <w:rPr>
                <w:rStyle w:val="Hyperlink"/>
              </w:rPr>
              <w:t>1</w:t>
            </w:r>
            <w:r w:rsidR="00241834">
              <w:fldChar w:fldCharType="end"/>
            </w:r>
          </w:hyperlink>
        </w:p>
        <w:p w14:paraId="785901A4" w14:textId="74A091A1" w:rsidR="00241834" w:rsidRDefault="7042D80A" w:rsidP="7042D80A">
          <w:pPr>
            <w:pStyle w:val="TOC2"/>
            <w:tabs>
              <w:tab w:val="right" w:leader="dot" w:pos="9015"/>
            </w:tabs>
            <w:rPr>
              <w:rStyle w:val="Hyperlink"/>
              <w:noProof/>
              <w:lang w:eastAsia="en-GB"/>
            </w:rPr>
          </w:pPr>
          <w:hyperlink w:anchor="_Toc1950131335">
            <w:r w:rsidRPr="7042D80A">
              <w:rPr>
                <w:rStyle w:val="Hyperlink"/>
              </w:rPr>
              <w:t>1.3 Current and Future Government Steps to Tackle Sexual Crime Against Women</w:t>
            </w:r>
            <w:r w:rsidR="00241834">
              <w:tab/>
            </w:r>
            <w:r w:rsidR="00241834">
              <w:fldChar w:fldCharType="begin"/>
            </w:r>
            <w:r w:rsidR="00241834">
              <w:instrText>PAGEREF _Toc1950131335 \h</w:instrText>
            </w:r>
            <w:r w:rsidR="00241834">
              <w:fldChar w:fldCharType="separate"/>
            </w:r>
            <w:r w:rsidRPr="7042D80A">
              <w:rPr>
                <w:rStyle w:val="Hyperlink"/>
              </w:rPr>
              <w:t>1</w:t>
            </w:r>
            <w:r w:rsidR="00241834">
              <w:fldChar w:fldCharType="end"/>
            </w:r>
          </w:hyperlink>
        </w:p>
        <w:p w14:paraId="09A0F787" w14:textId="151E7A45" w:rsidR="00241834" w:rsidRDefault="7042D80A" w:rsidP="7042D80A">
          <w:pPr>
            <w:pStyle w:val="TOC2"/>
            <w:tabs>
              <w:tab w:val="right" w:leader="dot" w:pos="9015"/>
            </w:tabs>
            <w:rPr>
              <w:rStyle w:val="Hyperlink"/>
              <w:noProof/>
              <w:lang w:eastAsia="en-GB"/>
            </w:rPr>
          </w:pPr>
          <w:hyperlink w:anchor="_Toc793405752">
            <w:r w:rsidRPr="7042D80A">
              <w:rPr>
                <w:rStyle w:val="Hyperlink"/>
              </w:rPr>
              <w:t>1.4 Scope of Dissertation</w:t>
            </w:r>
            <w:r w:rsidR="00241834">
              <w:tab/>
            </w:r>
            <w:r w:rsidR="00241834">
              <w:fldChar w:fldCharType="begin"/>
            </w:r>
            <w:r w:rsidR="00241834">
              <w:instrText>PAGEREF _Toc793405752 \h</w:instrText>
            </w:r>
            <w:r w:rsidR="00241834">
              <w:fldChar w:fldCharType="separate"/>
            </w:r>
            <w:r w:rsidRPr="7042D80A">
              <w:rPr>
                <w:rStyle w:val="Hyperlink"/>
              </w:rPr>
              <w:t>1</w:t>
            </w:r>
            <w:r w:rsidR="00241834">
              <w:fldChar w:fldCharType="end"/>
            </w:r>
          </w:hyperlink>
        </w:p>
        <w:p w14:paraId="7F44AEC3" w14:textId="21AD0482" w:rsidR="00241834" w:rsidRDefault="7042D80A" w:rsidP="7042D80A">
          <w:pPr>
            <w:pStyle w:val="TOC2"/>
            <w:tabs>
              <w:tab w:val="right" w:leader="dot" w:pos="9015"/>
            </w:tabs>
            <w:rPr>
              <w:rStyle w:val="Hyperlink"/>
              <w:noProof/>
              <w:lang w:eastAsia="en-GB"/>
            </w:rPr>
          </w:pPr>
          <w:hyperlink w:anchor="_Toc1720243869">
            <w:r w:rsidRPr="7042D80A">
              <w:rPr>
                <w:rStyle w:val="Hyperlink"/>
              </w:rPr>
              <w:t>1.5 Objectives</w:t>
            </w:r>
            <w:r w:rsidR="00241834">
              <w:tab/>
            </w:r>
            <w:r w:rsidR="00241834">
              <w:fldChar w:fldCharType="begin"/>
            </w:r>
            <w:r w:rsidR="00241834">
              <w:instrText>PAGEREF _Toc1720243869 \h</w:instrText>
            </w:r>
            <w:r w:rsidR="00241834">
              <w:fldChar w:fldCharType="separate"/>
            </w:r>
            <w:r w:rsidRPr="7042D80A">
              <w:rPr>
                <w:rStyle w:val="Hyperlink"/>
              </w:rPr>
              <w:t>1</w:t>
            </w:r>
            <w:r w:rsidR="00241834">
              <w:fldChar w:fldCharType="end"/>
            </w:r>
          </w:hyperlink>
        </w:p>
        <w:p w14:paraId="08F15BF0" w14:textId="7F64D504" w:rsidR="00241834" w:rsidRDefault="7042D80A" w:rsidP="7042D80A">
          <w:pPr>
            <w:pStyle w:val="TOC1"/>
            <w:tabs>
              <w:tab w:val="right" w:leader="dot" w:pos="9015"/>
            </w:tabs>
            <w:rPr>
              <w:rStyle w:val="Hyperlink"/>
              <w:noProof/>
              <w:lang w:eastAsia="en-GB"/>
            </w:rPr>
          </w:pPr>
          <w:hyperlink w:anchor="_Toc781311593">
            <w:r w:rsidRPr="7042D80A">
              <w:rPr>
                <w:rStyle w:val="Hyperlink"/>
              </w:rPr>
              <w:t>Chapter 2: Issues, Trends and the Prevalence of Sexual Violence Against Women in the UK</w:t>
            </w:r>
            <w:r w:rsidR="00241834">
              <w:tab/>
            </w:r>
            <w:r w:rsidR="00241834">
              <w:fldChar w:fldCharType="begin"/>
            </w:r>
            <w:r w:rsidR="00241834">
              <w:instrText>PAGEREF _Toc781311593 \h</w:instrText>
            </w:r>
            <w:r w:rsidR="00241834">
              <w:fldChar w:fldCharType="separate"/>
            </w:r>
            <w:r w:rsidRPr="7042D80A">
              <w:rPr>
                <w:rStyle w:val="Hyperlink"/>
              </w:rPr>
              <w:t>1</w:t>
            </w:r>
            <w:r w:rsidR="00241834">
              <w:fldChar w:fldCharType="end"/>
            </w:r>
          </w:hyperlink>
        </w:p>
        <w:p w14:paraId="2E60CBA6" w14:textId="61B8041E" w:rsidR="00241834" w:rsidRDefault="7042D80A" w:rsidP="7042D80A">
          <w:pPr>
            <w:pStyle w:val="TOC2"/>
            <w:tabs>
              <w:tab w:val="right" w:leader="dot" w:pos="9015"/>
            </w:tabs>
            <w:rPr>
              <w:rStyle w:val="Hyperlink"/>
              <w:noProof/>
              <w:lang w:eastAsia="en-GB"/>
            </w:rPr>
          </w:pPr>
          <w:hyperlink w:anchor="_Toc2106962914">
            <w:r w:rsidRPr="7042D80A">
              <w:rPr>
                <w:rStyle w:val="Hyperlink"/>
              </w:rPr>
              <w:t>2.1 Prevalence of Sexual Violence Against Women</w:t>
            </w:r>
            <w:r w:rsidR="00241834">
              <w:tab/>
            </w:r>
            <w:r w:rsidR="00241834">
              <w:fldChar w:fldCharType="begin"/>
            </w:r>
            <w:r w:rsidR="00241834">
              <w:instrText>PAGEREF _Toc2106962914 \h</w:instrText>
            </w:r>
            <w:r w:rsidR="00241834">
              <w:fldChar w:fldCharType="separate"/>
            </w:r>
            <w:r w:rsidRPr="7042D80A">
              <w:rPr>
                <w:rStyle w:val="Hyperlink"/>
              </w:rPr>
              <w:t>1</w:t>
            </w:r>
            <w:r w:rsidR="00241834">
              <w:fldChar w:fldCharType="end"/>
            </w:r>
          </w:hyperlink>
        </w:p>
        <w:p w14:paraId="52716164" w14:textId="5DA5B886" w:rsidR="00241834" w:rsidRDefault="7042D80A" w:rsidP="7042D80A">
          <w:pPr>
            <w:pStyle w:val="TOC2"/>
            <w:tabs>
              <w:tab w:val="right" w:leader="dot" w:pos="9015"/>
            </w:tabs>
            <w:rPr>
              <w:rStyle w:val="Hyperlink"/>
              <w:noProof/>
              <w:lang w:eastAsia="en-GB"/>
            </w:rPr>
          </w:pPr>
          <w:hyperlink w:anchor="_Toc289382968">
            <w:r w:rsidRPr="7042D80A">
              <w:rPr>
                <w:rStyle w:val="Hyperlink"/>
              </w:rPr>
              <w:t>2.2 Effects of Sexual Violence on Women</w:t>
            </w:r>
            <w:r w:rsidR="00241834">
              <w:tab/>
            </w:r>
            <w:r w:rsidR="00241834">
              <w:fldChar w:fldCharType="begin"/>
            </w:r>
            <w:r w:rsidR="00241834">
              <w:instrText>PAGEREF _Toc289382968 \h</w:instrText>
            </w:r>
            <w:r w:rsidR="00241834">
              <w:fldChar w:fldCharType="separate"/>
            </w:r>
            <w:r w:rsidRPr="7042D80A">
              <w:rPr>
                <w:rStyle w:val="Hyperlink"/>
              </w:rPr>
              <w:t>1</w:t>
            </w:r>
            <w:r w:rsidR="00241834">
              <w:fldChar w:fldCharType="end"/>
            </w:r>
          </w:hyperlink>
        </w:p>
        <w:p w14:paraId="62B21B1C" w14:textId="09E52D54" w:rsidR="00241834" w:rsidRDefault="7042D80A" w:rsidP="7042D80A">
          <w:pPr>
            <w:pStyle w:val="TOC2"/>
            <w:tabs>
              <w:tab w:val="right" w:leader="dot" w:pos="9015"/>
            </w:tabs>
            <w:rPr>
              <w:rStyle w:val="Hyperlink"/>
              <w:noProof/>
              <w:lang w:eastAsia="en-GB"/>
            </w:rPr>
          </w:pPr>
          <w:hyperlink w:anchor="_Toc262774190">
            <w:r w:rsidRPr="7042D80A">
              <w:rPr>
                <w:rStyle w:val="Hyperlink"/>
              </w:rPr>
              <w:t>2.3 Characteristics of Offences, Offenders and Victims</w:t>
            </w:r>
            <w:r w:rsidR="00241834">
              <w:tab/>
            </w:r>
            <w:r w:rsidR="00241834">
              <w:fldChar w:fldCharType="begin"/>
            </w:r>
            <w:r w:rsidR="00241834">
              <w:instrText>PAGEREF _Toc262774190 \h</w:instrText>
            </w:r>
            <w:r w:rsidR="00241834">
              <w:fldChar w:fldCharType="separate"/>
            </w:r>
            <w:r w:rsidRPr="7042D80A">
              <w:rPr>
                <w:rStyle w:val="Hyperlink"/>
              </w:rPr>
              <w:t>1</w:t>
            </w:r>
            <w:r w:rsidR="00241834">
              <w:fldChar w:fldCharType="end"/>
            </w:r>
          </w:hyperlink>
        </w:p>
        <w:p w14:paraId="65C6DC95" w14:textId="7D40C51B" w:rsidR="00241834" w:rsidRDefault="7042D80A" w:rsidP="7042D80A">
          <w:pPr>
            <w:pStyle w:val="TOC2"/>
            <w:tabs>
              <w:tab w:val="right" w:leader="dot" w:pos="9015"/>
            </w:tabs>
            <w:rPr>
              <w:rStyle w:val="Hyperlink"/>
              <w:noProof/>
              <w:lang w:eastAsia="en-GB"/>
            </w:rPr>
          </w:pPr>
          <w:hyperlink w:anchor="_Toc153174000">
            <w:r w:rsidRPr="7042D80A">
              <w:rPr>
                <w:rStyle w:val="Hyperlink"/>
              </w:rPr>
              <w:t>2.4 Prosecution, Conviction and Sentencing of offenders</w:t>
            </w:r>
            <w:r w:rsidR="00241834">
              <w:tab/>
            </w:r>
            <w:r w:rsidR="00241834">
              <w:fldChar w:fldCharType="begin"/>
            </w:r>
            <w:r w:rsidR="00241834">
              <w:instrText>PAGEREF _Toc153174000 \h</w:instrText>
            </w:r>
            <w:r w:rsidR="00241834">
              <w:fldChar w:fldCharType="separate"/>
            </w:r>
            <w:r w:rsidRPr="7042D80A">
              <w:rPr>
                <w:rStyle w:val="Hyperlink"/>
              </w:rPr>
              <w:t>1</w:t>
            </w:r>
            <w:r w:rsidR="00241834">
              <w:fldChar w:fldCharType="end"/>
            </w:r>
          </w:hyperlink>
        </w:p>
        <w:p w14:paraId="1909310C" w14:textId="0513DA83" w:rsidR="00241834" w:rsidRDefault="7042D80A" w:rsidP="7042D80A">
          <w:pPr>
            <w:pStyle w:val="TOC1"/>
            <w:tabs>
              <w:tab w:val="right" w:leader="dot" w:pos="9015"/>
            </w:tabs>
            <w:rPr>
              <w:rStyle w:val="Hyperlink"/>
              <w:noProof/>
              <w:lang w:eastAsia="en-GB"/>
            </w:rPr>
          </w:pPr>
          <w:hyperlink w:anchor="_Toc494724759">
            <w:r w:rsidRPr="7042D80A">
              <w:rPr>
                <w:rStyle w:val="Hyperlink"/>
              </w:rPr>
              <w:t>Chapter 3: Methodology</w:t>
            </w:r>
            <w:r w:rsidR="00241834">
              <w:tab/>
            </w:r>
            <w:r w:rsidR="00241834">
              <w:fldChar w:fldCharType="begin"/>
            </w:r>
            <w:r w:rsidR="00241834">
              <w:instrText>PAGEREF _Toc494724759 \h</w:instrText>
            </w:r>
            <w:r w:rsidR="00241834">
              <w:fldChar w:fldCharType="separate"/>
            </w:r>
            <w:r w:rsidRPr="7042D80A">
              <w:rPr>
                <w:rStyle w:val="Hyperlink"/>
              </w:rPr>
              <w:t>1</w:t>
            </w:r>
            <w:r w:rsidR="00241834">
              <w:fldChar w:fldCharType="end"/>
            </w:r>
          </w:hyperlink>
        </w:p>
        <w:p w14:paraId="10AB68F0" w14:textId="1247C46F" w:rsidR="00241834" w:rsidRDefault="7042D80A" w:rsidP="7042D80A">
          <w:pPr>
            <w:pStyle w:val="TOC2"/>
            <w:tabs>
              <w:tab w:val="right" w:leader="dot" w:pos="9015"/>
            </w:tabs>
            <w:rPr>
              <w:rStyle w:val="Hyperlink"/>
              <w:noProof/>
              <w:lang w:eastAsia="en-GB"/>
            </w:rPr>
          </w:pPr>
          <w:hyperlink w:anchor="_Toc1587323301">
            <w:r w:rsidRPr="7042D80A">
              <w:rPr>
                <w:rStyle w:val="Hyperlink"/>
              </w:rPr>
              <w:t>3.1 Research Onion</w:t>
            </w:r>
            <w:r w:rsidR="00241834">
              <w:tab/>
            </w:r>
            <w:r w:rsidR="00241834">
              <w:fldChar w:fldCharType="begin"/>
            </w:r>
            <w:r w:rsidR="00241834">
              <w:instrText>PAGEREF _Toc1587323301 \h</w:instrText>
            </w:r>
            <w:r w:rsidR="00241834">
              <w:fldChar w:fldCharType="separate"/>
            </w:r>
            <w:r w:rsidRPr="7042D80A">
              <w:rPr>
                <w:rStyle w:val="Hyperlink"/>
              </w:rPr>
              <w:t>1</w:t>
            </w:r>
            <w:r w:rsidR="00241834">
              <w:fldChar w:fldCharType="end"/>
            </w:r>
          </w:hyperlink>
        </w:p>
        <w:p w14:paraId="1AE56EEB" w14:textId="78838E3E" w:rsidR="00241834" w:rsidRDefault="7042D80A" w:rsidP="7042D80A">
          <w:pPr>
            <w:pStyle w:val="TOC3"/>
            <w:tabs>
              <w:tab w:val="right" w:leader="dot" w:pos="9015"/>
            </w:tabs>
            <w:rPr>
              <w:rStyle w:val="Hyperlink"/>
              <w:noProof/>
              <w:lang w:eastAsia="en-GB"/>
            </w:rPr>
          </w:pPr>
          <w:hyperlink w:anchor="_Toc96839251">
            <w:r w:rsidRPr="7042D80A">
              <w:rPr>
                <w:rStyle w:val="Hyperlink"/>
              </w:rPr>
              <w:t>3.1.1 Philosophy</w:t>
            </w:r>
            <w:r w:rsidR="00241834">
              <w:tab/>
            </w:r>
            <w:r w:rsidR="00241834">
              <w:fldChar w:fldCharType="begin"/>
            </w:r>
            <w:r w:rsidR="00241834">
              <w:instrText>PAGEREF _Toc96839251 \h</w:instrText>
            </w:r>
            <w:r w:rsidR="00241834">
              <w:fldChar w:fldCharType="separate"/>
            </w:r>
            <w:r w:rsidRPr="7042D80A">
              <w:rPr>
                <w:rStyle w:val="Hyperlink"/>
              </w:rPr>
              <w:t>1</w:t>
            </w:r>
            <w:r w:rsidR="00241834">
              <w:fldChar w:fldCharType="end"/>
            </w:r>
          </w:hyperlink>
        </w:p>
        <w:p w14:paraId="6EDCFBE5" w14:textId="25E23408" w:rsidR="00241834" w:rsidRDefault="7042D80A" w:rsidP="7042D80A">
          <w:pPr>
            <w:pStyle w:val="TOC3"/>
            <w:tabs>
              <w:tab w:val="right" w:leader="dot" w:pos="9015"/>
            </w:tabs>
            <w:rPr>
              <w:rStyle w:val="Hyperlink"/>
              <w:noProof/>
              <w:lang w:eastAsia="en-GB"/>
            </w:rPr>
          </w:pPr>
          <w:hyperlink w:anchor="_Toc1638199715">
            <w:r w:rsidRPr="7042D80A">
              <w:rPr>
                <w:rStyle w:val="Hyperlink"/>
              </w:rPr>
              <w:t>3.1.2 Approach</w:t>
            </w:r>
            <w:r w:rsidR="00241834">
              <w:tab/>
            </w:r>
            <w:r w:rsidR="00241834">
              <w:fldChar w:fldCharType="begin"/>
            </w:r>
            <w:r w:rsidR="00241834">
              <w:instrText>PAGEREF _Toc1638199715 \h</w:instrText>
            </w:r>
            <w:r w:rsidR="00241834">
              <w:fldChar w:fldCharType="separate"/>
            </w:r>
            <w:r w:rsidRPr="7042D80A">
              <w:rPr>
                <w:rStyle w:val="Hyperlink"/>
              </w:rPr>
              <w:t>1</w:t>
            </w:r>
            <w:r w:rsidR="00241834">
              <w:fldChar w:fldCharType="end"/>
            </w:r>
          </w:hyperlink>
        </w:p>
        <w:p w14:paraId="2EB867D2" w14:textId="22066C76" w:rsidR="00241834" w:rsidRDefault="7042D80A" w:rsidP="7042D80A">
          <w:pPr>
            <w:pStyle w:val="TOC3"/>
            <w:tabs>
              <w:tab w:val="right" w:leader="dot" w:pos="9015"/>
            </w:tabs>
            <w:rPr>
              <w:rStyle w:val="Hyperlink"/>
              <w:noProof/>
              <w:lang w:eastAsia="en-GB"/>
            </w:rPr>
          </w:pPr>
          <w:hyperlink w:anchor="_Toc662916548">
            <w:r w:rsidRPr="7042D80A">
              <w:rPr>
                <w:rStyle w:val="Hyperlink"/>
              </w:rPr>
              <w:t>3.1.3 Strategy</w:t>
            </w:r>
            <w:r w:rsidR="00241834">
              <w:tab/>
            </w:r>
            <w:r w:rsidR="00241834">
              <w:fldChar w:fldCharType="begin"/>
            </w:r>
            <w:r w:rsidR="00241834">
              <w:instrText>PAGEREF _Toc662916548 \h</w:instrText>
            </w:r>
            <w:r w:rsidR="00241834">
              <w:fldChar w:fldCharType="separate"/>
            </w:r>
            <w:r w:rsidRPr="7042D80A">
              <w:rPr>
                <w:rStyle w:val="Hyperlink"/>
              </w:rPr>
              <w:t>1</w:t>
            </w:r>
            <w:r w:rsidR="00241834">
              <w:fldChar w:fldCharType="end"/>
            </w:r>
          </w:hyperlink>
        </w:p>
        <w:p w14:paraId="73739EDB" w14:textId="5D5A4D16" w:rsidR="00241834" w:rsidRDefault="7042D80A" w:rsidP="7042D80A">
          <w:pPr>
            <w:pStyle w:val="TOC3"/>
            <w:tabs>
              <w:tab w:val="right" w:leader="dot" w:pos="9015"/>
            </w:tabs>
            <w:rPr>
              <w:rStyle w:val="Hyperlink"/>
              <w:noProof/>
              <w:lang w:eastAsia="en-GB"/>
            </w:rPr>
          </w:pPr>
          <w:hyperlink w:anchor="_Toc944120985">
            <w:r w:rsidRPr="7042D80A">
              <w:rPr>
                <w:rStyle w:val="Hyperlink"/>
              </w:rPr>
              <w:t>3.1.4 Choice</w:t>
            </w:r>
            <w:r w:rsidR="00241834">
              <w:tab/>
            </w:r>
            <w:r w:rsidR="00241834">
              <w:fldChar w:fldCharType="begin"/>
            </w:r>
            <w:r w:rsidR="00241834">
              <w:instrText>PAGEREF _Toc944120985 \h</w:instrText>
            </w:r>
            <w:r w:rsidR="00241834">
              <w:fldChar w:fldCharType="separate"/>
            </w:r>
            <w:r w:rsidRPr="7042D80A">
              <w:rPr>
                <w:rStyle w:val="Hyperlink"/>
              </w:rPr>
              <w:t>1</w:t>
            </w:r>
            <w:r w:rsidR="00241834">
              <w:fldChar w:fldCharType="end"/>
            </w:r>
          </w:hyperlink>
        </w:p>
        <w:p w14:paraId="35A220E9" w14:textId="5B3D49DA" w:rsidR="00241834" w:rsidRDefault="7042D80A" w:rsidP="7042D80A">
          <w:pPr>
            <w:pStyle w:val="TOC3"/>
            <w:tabs>
              <w:tab w:val="right" w:leader="dot" w:pos="9015"/>
            </w:tabs>
            <w:rPr>
              <w:rStyle w:val="Hyperlink"/>
              <w:noProof/>
              <w:lang w:eastAsia="en-GB"/>
            </w:rPr>
          </w:pPr>
          <w:hyperlink w:anchor="_Toc215385434">
            <w:r w:rsidRPr="7042D80A">
              <w:rPr>
                <w:rStyle w:val="Hyperlink"/>
              </w:rPr>
              <w:t>3.1.5 Time Horizon</w:t>
            </w:r>
            <w:r w:rsidR="00241834">
              <w:tab/>
            </w:r>
            <w:r w:rsidR="00241834">
              <w:fldChar w:fldCharType="begin"/>
            </w:r>
            <w:r w:rsidR="00241834">
              <w:instrText>PAGEREF _Toc215385434 \h</w:instrText>
            </w:r>
            <w:r w:rsidR="00241834">
              <w:fldChar w:fldCharType="separate"/>
            </w:r>
            <w:r w:rsidRPr="7042D80A">
              <w:rPr>
                <w:rStyle w:val="Hyperlink"/>
              </w:rPr>
              <w:t>1</w:t>
            </w:r>
            <w:r w:rsidR="00241834">
              <w:fldChar w:fldCharType="end"/>
            </w:r>
          </w:hyperlink>
        </w:p>
        <w:p w14:paraId="27D54D1C" w14:textId="20CCB9F6" w:rsidR="00241834" w:rsidRDefault="7042D80A" w:rsidP="7042D80A">
          <w:pPr>
            <w:pStyle w:val="TOC2"/>
            <w:tabs>
              <w:tab w:val="right" w:leader="dot" w:pos="9015"/>
            </w:tabs>
            <w:rPr>
              <w:rStyle w:val="Hyperlink"/>
              <w:noProof/>
              <w:lang w:eastAsia="en-GB"/>
            </w:rPr>
          </w:pPr>
          <w:hyperlink w:anchor="_Toc1955948896">
            <w:r w:rsidRPr="7042D80A">
              <w:rPr>
                <w:rStyle w:val="Hyperlink"/>
              </w:rPr>
              <w:t>3.2 Target Population</w:t>
            </w:r>
            <w:r w:rsidR="00241834">
              <w:tab/>
            </w:r>
            <w:r w:rsidR="00241834">
              <w:fldChar w:fldCharType="begin"/>
            </w:r>
            <w:r w:rsidR="00241834">
              <w:instrText>PAGEREF _Toc1955948896 \h</w:instrText>
            </w:r>
            <w:r w:rsidR="00241834">
              <w:fldChar w:fldCharType="separate"/>
            </w:r>
            <w:r w:rsidRPr="7042D80A">
              <w:rPr>
                <w:rStyle w:val="Hyperlink"/>
              </w:rPr>
              <w:t>1</w:t>
            </w:r>
            <w:r w:rsidR="00241834">
              <w:fldChar w:fldCharType="end"/>
            </w:r>
          </w:hyperlink>
        </w:p>
        <w:p w14:paraId="3CFBE312" w14:textId="45E91F32" w:rsidR="00241834" w:rsidRDefault="7042D80A" w:rsidP="7042D80A">
          <w:pPr>
            <w:pStyle w:val="TOC2"/>
            <w:tabs>
              <w:tab w:val="right" w:leader="dot" w:pos="9015"/>
            </w:tabs>
            <w:rPr>
              <w:rStyle w:val="Hyperlink"/>
              <w:noProof/>
              <w:lang w:eastAsia="en-GB"/>
            </w:rPr>
          </w:pPr>
          <w:hyperlink w:anchor="_Toc1998878611">
            <w:r w:rsidRPr="7042D80A">
              <w:rPr>
                <w:rStyle w:val="Hyperlink"/>
              </w:rPr>
              <w:t>3.3 Sampling</w:t>
            </w:r>
            <w:r w:rsidR="00241834">
              <w:tab/>
            </w:r>
            <w:r w:rsidR="00241834">
              <w:fldChar w:fldCharType="begin"/>
            </w:r>
            <w:r w:rsidR="00241834">
              <w:instrText>PAGEREF _Toc1998878611 \h</w:instrText>
            </w:r>
            <w:r w:rsidR="00241834">
              <w:fldChar w:fldCharType="separate"/>
            </w:r>
            <w:r w:rsidRPr="7042D80A">
              <w:rPr>
                <w:rStyle w:val="Hyperlink"/>
              </w:rPr>
              <w:t>1</w:t>
            </w:r>
            <w:r w:rsidR="00241834">
              <w:fldChar w:fldCharType="end"/>
            </w:r>
          </w:hyperlink>
        </w:p>
        <w:p w14:paraId="2642F059" w14:textId="78803D37" w:rsidR="00241834" w:rsidRDefault="7042D80A" w:rsidP="7042D80A">
          <w:pPr>
            <w:pStyle w:val="TOC2"/>
            <w:tabs>
              <w:tab w:val="right" w:leader="dot" w:pos="9015"/>
            </w:tabs>
            <w:rPr>
              <w:rStyle w:val="Hyperlink"/>
              <w:noProof/>
              <w:lang w:eastAsia="en-GB"/>
            </w:rPr>
          </w:pPr>
          <w:hyperlink w:anchor="_Toc1761303118">
            <w:r w:rsidRPr="7042D80A">
              <w:rPr>
                <w:rStyle w:val="Hyperlink"/>
              </w:rPr>
              <w:t>3.4 Data Collection</w:t>
            </w:r>
            <w:r w:rsidR="00241834">
              <w:tab/>
            </w:r>
            <w:r w:rsidR="00241834">
              <w:fldChar w:fldCharType="begin"/>
            </w:r>
            <w:r w:rsidR="00241834">
              <w:instrText>PAGEREF _Toc1761303118 \h</w:instrText>
            </w:r>
            <w:r w:rsidR="00241834">
              <w:fldChar w:fldCharType="separate"/>
            </w:r>
            <w:r w:rsidRPr="7042D80A">
              <w:rPr>
                <w:rStyle w:val="Hyperlink"/>
              </w:rPr>
              <w:t>1</w:t>
            </w:r>
            <w:r w:rsidR="00241834">
              <w:fldChar w:fldCharType="end"/>
            </w:r>
          </w:hyperlink>
        </w:p>
        <w:p w14:paraId="710B52C2" w14:textId="7FC8A880" w:rsidR="00241834" w:rsidRDefault="7042D80A" w:rsidP="7042D80A">
          <w:pPr>
            <w:pStyle w:val="TOC2"/>
            <w:tabs>
              <w:tab w:val="right" w:leader="dot" w:pos="9015"/>
            </w:tabs>
            <w:rPr>
              <w:rStyle w:val="Hyperlink"/>
              <w:noProof/>
              <w:lang w:eastAsia="en-GB"/>
            </w:rPr>
          </w:pPr>
          <w:hyperlink w:anchor="_Toc844237556">
            <w:r w:rsidRPr="7042D80A">
              <w:rPr>
                <w:rStyle w:val="Hyperlink"/>
              </w:rPr>
              <w:t>3.5 Data Analysis</w:t>
            </w:r>
            <w:r w:rsidR="00241834">
              <w:tab/>
            </w:r>
            <w:r w:rsidR="00241834">
              <w:fldChar w:fldCharType="begin"/>
            </w:r>
            <w:r w:rsidR="00241834">
              <w:instrText>PAGEREF _Toc844237556 \h</w:instrText>
            </w:r>
            <w:r w:rsidR="00241834">
              <w:fldChar w:fldCharType="separate"/>
            </w:r>
            <w:r w:rsidRPr="7042D80A">
              <w:rPr>
                <w:rStyle w:val="Hyperlink"/>
              </w:rPr>
              <w:t>1</w:t>
            </w:r>
            <w:r w:rsidR="00241834">
              <w:fldChar w:fldCharType="end"/>
            </w:r>
          </w:hyperlink>
        </w:p>
        <w:p w14:paraId="5A72C0CE" w14:textId="0A39C855" w:rsidR="00241834" w:rsidRDefault="7042D80A" w:rsidP="7042D80A">
          <w:pPr>
            <w:pStyle w:val="TOC2"/>
            <w:tabs>
              <w:tab w:val="right" w:leader="dot" w:pos="9015"/>
            </w:tabs>
            <w:rPr>
              <w:rStyle w:val="Hyperlink"/>
              <w:noProof/>
              <w:lang w:eastAsia="en-GB"/>
            </w:rPr>
          </w:pPr>
          <w:hyperlink w:anchor="_Toc1851623965">
            <w:r w:rsidRPr="7042D80A">
              <w:rPr>
                <w:rStyle w:val="Hyperlink"/>
              </w:rPr>
              <w:t>3.6 Limitations and Ethical Considerations</w:t>
            </w:r>
            <w:r w:rsidR="00241834">
              <w:tab/>
            </w:r>
            <w:r w:rsidR="00241834">
              <w:fldChar w:fldCharType="begin"/>
            </w:r>
            <w:r w:rsidR="00241834">
              <w:instrText>PAGEREF _Toc1851623965 \h</w:instrText>
            </w:r>
            <w:r w:rsidR="00241834">
              <w:fldChar w:fldCharType="separate"/>
            </w:r>
            <w:r w:rsidRPr="7042D80A">
              <w:rPr>
                <w:rStyle w:val="Hyperlink"/>
              </w:rPr>
              <w:t>1</w:t>
            </w:r>
            <w:r w:rsidR="00241834">
              <w:fldChar w:fldCharType="end"/>
            </w:r>
          </w:hyperlink>
        </w:p>
        <w:p w14:paraId="7F5B8110" w14:textId="4BD21B5F" w:rsidR="00241834" w:rsidRDefault="7042D80A" w:rsidP="7042D80A">
          <w:pPr>
            <w:pStyle w:val="TOC1"/>
            <w:tabs>
              <w:tab w:val="right" w:leader="dot" w:pos="9015"/>
            </w:tabs>
            <w:rPr>
              <w:rStyle w:val="Hyperlink"/>
              <w:noProof/>
              <w:lang w:eastAsia="en-GB"/>
            </w:rPr>
          </w:pPr>
          <w:hyperlink w:anchor="_Toc1009165511">
            <w:r w:rsidRPr="7042D80A">
              <w:rPr>
                <w:rStyle w:val="Hyperlink"/>
              </w:rPr>
              <w:t>Chapter 4: Analysis of Research Data</w:t>
            </w:r>
            <w:r w:rsidR="00241834">
              <w:tab/>
            </w:r>
            <w:r w:rsidR="00241834">
              <w:fldChar w:fldCharType="begin"/>
            </w:r>
            <w:r w:rsidR="00241834">
              <w:instrText>PAGEREF _Toc1009165511 \h</w:instrText>
            </w:r>
            <w:r w:rsidR="00241834">
              <w:fldChar w:fldCharType="separate"/>
            </w:r>
            <w:r w:rsidRPr="7042D80A">
              <w:rPr>
                <w:rStyle w:val="Hyperlink"/>
              </w:rPr>
              <w:t>1</w:t>
            </w:r>
            <w:r w:rsidR="00241834">
              <w:fldChar w:fldCharType="end"/>
            </w:r>
          </w:hyperlink>
        </w:p>
        <w:p w14:paraId="74734808" w14:textId="43742D14" w:rsidR="00241834" w:rsidRDefault="7042D80A" w:rsidP="7042D80A">
          <w:pPr>
            <w:pStyle w:val="TOC2"/>
            <w:tabs>
              <w:tab w:val="right" w:leader="dot" w:pos="9015"/>
            </w:tabs>
            <w:rPr>
              <w:rStyle w:val="Hyperlink"/>
              <w:noProof/>
              <w:lang w:eastAsia="en-GB"/>
            </w:rPr>
          </w:pPr>
          <w:hyperlink w:anchor="_Toc356761485">
            <w:r w:rsidRPr="7042D80A">
              <w:rPr>
                <w:rStyle w:val="Hyperlink"/>
              </w:rPr>
              <w:t>4.1 Demographic of Participants</w:t>
            </w:r>
            <w:r w:rsidR="00241834">
              <w:tab/>
            </w:r>
            <w:r w:rsidR="00241834">
              <w:fldChar w:fldCharType="begin"/>
            </w:r>
            <w:r w:rsidR="00241834">
              <w:instrText>PAGEREF _Toc356761485 \h</w:instrText>
            </w:r>
            <w:r w:rsidR="00241834">
              <w:fldChar w:fldCharType="separate"/>
            </w:r>
            <w:r w:rsidRPr="7042D80A">
              <w:rPr>
                <w:rStyle w:val="Hyperlink"/>
              </w:rPr>
              <w:t>1</w:t>
            </w:r>
            <w:r w:rsidR="00241834">
              <w:fldChar w:fldCharType="end"/>
            </w:r>
          </w:hyperlink>
        </w:p>
        <w:p w14:paraId="059F599D" w14:textId="4B8504C3" w:rsidR="00241834" w:rsidRDefault="7042D80A" w:rsidP="7042D80A">
          <w:pPr>
            <w:pStyle w:val="TOC3"/>
            <w:tabs>
              <w:tab w:val="right" w:leader="dot" w:pos="9015"/>
            </w:tabs>
            <w:rPr>
              <w:rStyle w:val="Hyperlink"/>
              <w:noProof/>
              <w:lang w:eastAsia="en-GB"/>
            </w:rPr>
          </w:pPr>
          <w:hyperlink w:anchor="_Toc1832048970">
            <w:r w:rsidRPr="7042D80A">
              <w:rPr>
                <w:rStyle w:val="Hyperlink"/>
              </w:rPr>
              <w:t>4.1.1 Gender</w:t>
            </w:r>
            <w:r w:rsidR="00241834">
              <w:tab/>
            </w:r>
            <w:r w:rsidR="00241834">
              <w:fldChar w:fldCharType="begin"/>
            </w:r>
            <w:r w:rsidR="00241834">
              <w:instrText>PAGEREF _Toc1832048970 \h</w:instrText>
            </w:r>
            <w:r w:rsidR="00241834">
              <w:fldChar w:fldCharType="separate"/>
            </w:r>
            <w:r w:rsidRPr="7042D80A">
              <w:rPr>
                <w:rStyle w:val="Hyperlink"/>
              </w:rPr>
              <w:t>1</w:t>
            </w:r>
            <w:r w:rsidR="00241834">
              <w:fldChar w:fldCharType="end"/>
            </w:r>
          </w:hyperlink>
        </w:p>
        <w:p w14:paraId="4D3D9581" w14:textId="5A6C4DBB" w:rsidR="00241834" w:rsidRDefault="7042D80A" w:rsidP="7042D80A">
          <w:pPr>
            <w:pStyle w:val="TOC3"/>
            <w:tabs>
              <w:tab w:val="right" w:leader="dot" w:pos="9015"/>
            </w:tabs>
            <w:rPr>
              <w:rStyle w:val="Hyperlink"/>
              <w:noProof/>
              <w:lang w:eastAsia="en-GB"/>
            </w:rPr>
          </w:pPr>
          <w:hyperlink w:anchor="_Toc1505610223">
            <w:r w:rsidRPr="7042D80A">
              <w:rPr>
                <w:rStyle w:val="Hyperlink"/>
              </w:rPr>
              <w:t>4.1.3 Age</w:t>
            </w:r>
            <w:r w:rsidR="00241834">
              <w:tab/>
            </w:r>
            <w:r w:rsidR="00241834">
              <w:fldChar w:fldCharType="begin"/>
            </w:r>
            <w:r w:rsidR="00241834">
              <w:instrText>PAGEREF _Toc1505610223 \h</w:instrText>
            </w:r>
            <w:r w:rsidR="00241834">
              <w:fldChar w:fldCharType="separate"/>
            </w:r>
            <w:r w:rsidRPr="7042D80A">
              <w:rPr>
                <w:rStyle w:val="Hyperlink"/>
              </w:rPr>
              <w:t>1</w:t>
            </w:r>
            <w:r w:rsidR="00241834">
              <w:fldChar w:fldCharType="end"/>
            </w:r>
          </w:hyperlink>
        </w:p>
        <w:p w14:paraId="4E9D5BEA" w14:textId="6A30D759" w:rsidR="00241834" w:rsidRDefault="7042D80A" w:rsidP="7042D80A">
          <w:pPr>
            <w:pStyle w:val="TOC2"/>
            <w:tabs>
              <w:tab w:val="right" w:leader="dot" w:pos="9015"/>
            </w:tabs>
            <w:rPr>
              <w:rStyle w:val="Hyperlink"/>
              <w:noProof/>
              <w:lang w:eastAsia="en-GB"/>
            </w:rPr>
          </w:pPr>
          <w:hyperlink w:anchor="_Toc370181990">
            <w:r w:rsidRPr="7042D80A">
              <w:rPr>
                <w:rStyle w:val="Hyperlink"/>
              </w:rPr>
              <w:t>4.2 Description of the Findings</w:t>
            </w:r>
            <w:r w:rsidR="00241834">
              <w:tab/>
            </w:r>
            <w:r w:rsidR="00241834">
              <w:fldChar w:fldCharType="begin"/>
            </w:r>
            <w:r w:rsidR="00241834">
              <w:instrText>PAGEREF _Toc370181990 \h</w:instrText>
            </w:r>
            <w:r w:rsidR="00241834">
              <w:fldChar w:fldCharType="separate"/>
            </w:r>
            <w:r w:rsidRPr="7042D80A">
              <w:rPr>
                <w:rStyle w:val="Hyperlink"/>
              </w:rPr>
              <w:t>1</w:t>
            </w:r>
            <w:r w:rsidR="00241834">
              <w:fldChar w:fldCharType="end"/>
            </w:r>
          </w:hyperlink>
        </w:p>
        <w:p w14:paraId="05DC08FC" w14:textId="40D709C5" w:rsidR="00241834" w:rsidRDefault="7042D80A" w:rsidP="7042D80A">
          <w:pPr>
            <w:pStyle w:val="TOC3"/>
            <w:tabs>
              <w:tab w:val="right" w:leader="dot" w:pos="9015"/>
            </w:tabs>
            <w:rPr>
              <w:rStyle w:val="Hyperlink"/>
              <w:noProof/>
              <w:lang w:eastAsia="en-GB"/>
            </w:rPr>
          </w:pPr>
          <w:hyperlink w:anchor="_Toc213861619">
            <w:r w:rsidRPr="7042D80A">
              <w:rPr>
                <w:rStyle w:val="Hyperlink"/>
              </w:rPr>
              <w:t>4.2.1 Commonality of Sexual Crime</w:t>
            </w:r>
            <w:r w:rsidR="00241834">
              <w:tab/>
            </w:r>
            <w:r w:rsidR="00241834">
              <w:fldChar w:fldCharType="begin"/>
            </w:r>
            <w:r w:rsidR="00241834">
              <w:instrText>PAGEREF _Toc213861619 \h</w:instrText>
            </w:r>
            <w:r w:rsidR="00241834">
              <w:fldChar w:fldCharType="separate"/>
            </w:r>
            <w:r w:rsidRPr="7042D80A">
              <w:rPr>
                <w:rStyle w:val="Hyperlink"/>
              </w:rPr>
              <w:t>1</w:t>
            </w:r>
            <w:r w:rsidR="00241834">
              <w:fldChar w:fldCharType="end"/>
            </w:r>
          </w:hyperlink>
        </w:p>
        <w:p w14:paraId="65517161" w14:textId="2038CC24" w:rsidR="00241834" w:rsidRDefault="7042D80A" w:rsidP="7042D80A">
          <w:pPr>
            <w:pStyle w:val="TOC3"/>
            <w:tabs>
              <w:tab w:val="right" w:leader="dot" w:pos="9015"/>
            </w:tabs>
            <w:rPr>
              <w:rStyle w:val="Hyperlink"/>
              <w:noProof/>
              <w:lang w:eastAsia="en-GB"/>
            </w:rPr>
          </w:pPr>
          <w:hyperlink w:anchor="_Toc656700898">
            <w:r w:rsidRPr="7042D80A">
              <w:rPr>
                <w:rStyle w:val="Hyperlink"/>
              </w:rPr>
              <w:t>4.2.2 Effectiveness of Prevent and Detect</w:t>
            </w:r>
            <w:r w:rsidR="00241834">
              <w:tab/>
            </w:r>
            <w:r w:rsidR="00241834">
              <w:fldChar w:fldCharType="begin"/>
            </w:r>
            <w:r w:rsidR="00241834">
              <w:instrText>PAGEREF _Toc656700898 \h</w:instrText>
            </w:r>
            <w:r w:rsidR="00241834">
              <w:fldChar w:fldCharType="separate"/>
            </w:r>
            <w:r w:rsidRPr="7042D80A">
              <w:rPr>
                <w:rStyle w:val="Hyperlink"/>
              </w:rPr>
              <w:t>1</w:t>
            </w:r>
            <w:r w:rsidR="00241834">
              <w:fldChar w:fldCharType="end"/>
            </w:r>
          </w:hyperlink>
        </w:p>
        <w:p w14:paraId="00777B2C" w14:textId="710983CC" w:rsidR="00241834" w:rsidRDefault="7042D80A" w:rsidP="7042D80A">
          <w:pPr>
            <w:pStyle w:val="TOC3"/>
            <w:tabs>
              <w:tab w:val="right" w:leader="dot" w:pos="9015"/>
            </w:tabs>
            <w:rPr>
              <w:rStyle w:val="Hyperlink"/>
              <w:noProof/>
              <w:lang w:eastAsia="en-GB"/>
            </w:rPr>
          </w:pPr>
          <w:hyperlink w:anchor="_Toc145157591">
            <w:r w:rsidRPr="7042D80A">
              <w:rPr>
                <w:rStyle w:val="Hyperlink"/>
              </w:rPr>
              <w:t>4.2.3 Effectiveness of Investigation</w:t>
            </w:r>
            <w:r w:rsidR="00241834">
              <w:tab/>
            </w:r>
            <w:r w:rsidR="00241834">
              <w:fldChar w:fldCharType="begin"/>
            </w:r>
            <w:r w:rsidR="00241834">
              <w:instrText>PAGEREF _Toc145157591 \h</w:instrText>
            </w:r>
            <w:r w:rsidR="00241834">
              <w:fldChar w:fldCharType="separate"/>
            </w:r>
            <w:r w:rsidRPr="7042D80A">
              <w:rPr>
                <w:rStyle w:val="Hyperlink"/>
              </w:rPr>
              <w:t>1</w:t>
            </w:r>
            <w:r w:rsidR="00241834">
              <w:fldChar w:fldCharType="end"/>
            </w:r>
          </w:hyperlink>
        </w:p>
        <w:p w14:paraId="02BCEDCD" w14:textId="150F0F1D" w:rsidR="00241834" w:rsidRDefault="7042D80A" w:rsidP="7042D80A">
          <w:pPr>
            <w:pStyle w:val="TOC3"/>
            <w:tabs>
              <w:tab w:val="right" w:leader="dot" w:pos="9015"/>
            </w:tabs>
            <w:rPr>
              <w:rStyle w:val="Hyperlink"/>
              <w:noProof/>
              <w:lang w:eastAsia="en-GB"/>
            </w:rPr>
          </w:pPr>
          <w:hyperlink w:anchor="_Toc1347399939">
            <w:r w:rsidRPr="7042D80A">
              <w:rPr>
                <w:rStyle w:val="Hyperlink"/>
              </w:rPr>
              <w:t>4.2.4 Prosecution and Sufficient Punishment</w:t>
            </w:r>
            <w:r w:rsidR="00241834">
              <w:tab/>
            </w:r>
            <w:r w:rsidR="00241834">
              <w:fldChar w:fldCharType="begin"/>
            </w:r>
            <w:r w:rsidR="00241834">
              <w:instrText>PAGEREF _Toc1347399939 \h</w:instrText>
            </w:r>
            <w:r w:rsidR="00241834">
              <w:fldChar w:fldCharType="separate"/>
            </w:r>
            <w:r w:rsidRPr="7042D80A">
              <w:rPr>
                <w:rStyle w:val="Hyperlink"/>
              </w:rPr>
              <w:t>1</w:t>
            </w:r>
            <w:r w:rsidR="00241834">
              <w:fldChar w:fldCharType="end"/>
            </w:r>
          </w:hyperlink>
        </w:p>
        <w:p w14:paraId="24FB8866" w14:textId="0705ED03" w:rsidR="00241834" w:rsidRDefault="7042D80A" w:rsidP="7042D80A">
          <w:pPr>
            <w:pStyle w:val="TOC3"/>
            <w:tabs>
              <w:tab w:val="right" w:leader="dot" w:pos="9015"/>
            </w:tabs>
            <w:rPr>
              <w:rStyle w:val="Hyperlink"/>
              <w:noProof/>
              <w:lang w:eastAsia="en-GB"/>
            </w:rPr>
          </w:pPr>
          <w:hyperlink w:anchor="_Toc196859475">
            <w:r w:rsidRPr="7042D80A">
              <w:rPr>
                <w:rStyle w:val="Hyperlink"/>
              </w:rPr>
              <w:t>4.2.5 Effectiveness of Support for SC</w:t>
            </w:r>
            <w:r w:rsidR="00241834">
              <w:tab/>
            </w:r>
            <w:r w:rsidR="00241834">
              <w:fldChar w:fldCharType="begin"/>
            </w:r>
            <w:r w:rsidR="00241834">
              <w:instrText>PAGEREF _Toc196859475 \h</w:instrText>
            </w:r>
            <w:r w:rsidR="00241834">
              <w:fldChar w:fldCharType="separate"/>
            </w:r>
            <w:r w:rsidRPr="7042D80A">
              <w:rPr>
                <w:rStyle w:val="Hyperlink"/>
              </w:rPr>
              <w:t>1</w:t>
            </w:r>
            <w:r w:rsidR="00241834">
              <w:fldChar w:fldCharType="end"/>
            </w:r>
          </w:hyperlink>
        </w:p>
        <w:p w14:paraId="60AC757F" w14:textId="4CC64123" w:rsidR="00241834" w:rsidRDefault="7042D80A" w:rsidP="7042D80A">
          <w:pPr>
            <w:pStyle w:val="TOC3"/>
            <w:tabs>
              <w:tab w:val="right" w:leader="dot" w:pos="9015"/>
            </w:tabs>
            <w:rPr>
              <w:rStyle w:val="Hyperlink"/>
              <w:noProof/>
              <w:lang w:eastAsia="en-GB"/>
            </w:rPr>
          </w:pPr>
          <w:hyperlink w:anchor="_Toc1218653650">
            <w:r w:rsidRPr="7042D80A">
              <w:rPr>
                <w:rStyle w:val="Hyperlink"/>
              </w:rPr>
              <w:t>4.2.6 How the Response to Sexual Crimes can be Improved</w:t>
            </w:r>
            <w:r w:rsidR="00241834">
              <w:tab/>
            </w:r>
            <w:r w:rsidR="00241834">
              <w:fldChar w:fldCharType="begin"/>
            </w:r>
            <w:r w:rsidR="00241834">
              <w:instrText>PAGEREF _Toc1218653650 \h</w:instrText>
            </w:r>
            <w:r w:rsidR="00241834">
              <w:fldChar w:fldCharType="separate"/>
            </w:r>
            <w:r w:rsidRPr="7042D80A">
              <w:rPr>
                <w:rStyle w:val="Hyperlink"/>
              </w:rPr>
              <w:t>1</w:t>
            </w:r>
            <w:r w:rsidR="00241834">
              <w:fldChar w:fldCharType="end"/>
            </w:r>
          </w:hyperlink>
        </w:p>
        <w:p w14:paraId="532482C8" w14:textId="3BD5D2BA" w:rsidR="00241834" w:rsidRDefault="7042D80A" w:rsidP="7042D80A">
          <w:pPr>
            <w:pStyle w:val="TOC2"/>
            <w:tabs>
              <w:tab w:val="right" w:leader="dot" w:pos="9015"/>
            </w:tabs>
            <w:rPr>
              <w:rStyle w:val="Hyperlink"/>
              <w:noProof/>
              <w:lang w:eastAsia="en-GB"/>
            </w:rPr>
          </w:pPr>
          <w:hyperlink w:anchor="_Toc835734443">
            <w:r w:rsidRPr="7042D80A">
              <w:rPr>
                <w:rStyle w:val="Hyperlink"/>
              </w:rPr>
              <w:t>4.3 Findings and Synthesis</w:t>
            </w:r>
            <w:r w:rsidR="00241834">
              <w:tab/>
            </w:r>
            <w:r w:rsidR="00241834">
              <w:fldChar w:fldCharType="begin"/>
            </w:r>
            <w:r w:rsidR="00241834">
              <w:instrText>PAGEREF _Toc835734443 \h</w:instrText>
            </w:r>
            <w:r w:rsidR="00241834">
              <w:fldChar w:fldCharType="separate"/>
            </w:r>
            <w:r w:rsidRPr="7042D80A">
              <w:rPr>
                <w:rStyle w:val="Hyperlink"/>
              </w:rPr>
              <w:t>1</w:t>
            </w:r>
            <w:r w:rsidR="00241834">
              <w:fldChar w:fldCharType="end"/>
            </w:r>
          </w:hyperlink>
        </w:p>
        <w:p w14:paraId="3ABA1B8E" w14:textId="43F22A9A" w:rsidR="00241834" w:rsidRDefault="7042D80A" w:rsidP="7042D80A">
          <w:pPr>
            <w:pStyle w:val="TOC1"/>
            <w:tabs>
              <w:tab w:val="right" w:leader="dot" w:pos="9015"/>
            </w:tabs>
            <w:rPr>
              <w:rStyle w:val="Hyperlink"/>
              <w:noProof/>
              <w:lang w:eastAsia="en-GB"/>
            </w:rPr>
          </w:pPr>
          <w:hyperlink w:anchor="_Toc561796059">
            <w:r w:rsidRPr="7042D80A">
              <w:rPr>
                <w:rStyle w:val="Hyperlink"/>
              </w:rPr>
              <w:t>Chapter 5: Conclusion</w:t>
            </w:r>
            <w:r w:rsidR="00241834">
              <w:tab/>
            </w:r>
            <w:r w:rsidR="00241834">
              <w:fldChar w:fldCharType="begin"/>
            </w:r>
            <w:r w:rsidR="00241834">
              <w:instrText>PAGEREF _Toc561796059 \h</w:instrText>
            </w:r>
            <w:r w:rsidR="00241834">
              <w:fldChar w:fldCharType="separate"/>
            </w:r>
            <w:r w:rsidRPr="7042D80A">
              <w:rPr>
                <w:rStyle w:val="Hyperlink"/>
              </w:rPr>
              <w:t>1</w:t>
            </w:r>
            <w:r w:rsidR="00241834">
              <w:fldChar w:fldCharType="end"/>
            </w:r>
          </w:hyperlink>
        </w:p>
        <w:p w14:paraId="7899CF4D" w14:textId="24A96F79" w:rsidR="7042D80A" w:rsidRDefault="7042D80A" w:rsidP="7042D80A">
          <w:pPr>
            <w:pStyle w:val="TOC1"/>
            <w:tabs>
              <w:tab w:val="right" w:leader="dot" w:pos="9015"/>
            </w:tabs>
            <w:rPr>
              <w:rStyle w:val="Hyperlink"/>
            </w:rPr>
          </w:pPr>
          <w:hyperlink w:anchor="_Toc1250418553">
            <w:r w:rsidRPr="7042D80A">
              <w:rPr>
                <w:rStyle w:val="Hyperlink"/>
              </w:rPr>
              <w:t>Reference List</w:t>
            </w:r>
            <w:r>
              <w:tab/>
            </w:r>
            <w:r>
              <w:fldChar w:fldCharType="begin"/>
            </w:r>
            <w:r>
              <w:instrText>PAGEREF _Toc1250418553 \h</w:instrText>
            </w:r>
            <w:r>
              <w:fldChar w:fldCharType="separate"/>
            </w:r>
            <w:r w:rsidRPr="7042D80A">
              <w:rPr>
                <w:rStyle w:val="Hyperlink"/>
              </w:rPr>
              <w:t>1</w:t>
            </w:r>
            <w:r>
              <w:fldChar w:fldCharType="end"/>
            </w:r>
          </w:hyperlink>
          <w:r>
            <w:fldChar w:fldCharType="end"/>
          </w:r>
        </w:p>
      </w:sdtContent>
    </w:sdt>
    <w:p w14:paraId="1F7C97F4" w14:textId="10BFFBD1" w:rsidR="5548D78C" w:rsidRDefault="5548D78C" w:rsidP="5548D78C">
      <w:pPr>
        <w:pStyle w:val="TOC1"/>
        <w:tabs>
          <w:tab w:val="right" w:leader="dot" w:pos="9015"/>
        </w:tabs>
        <w:rPr>
          <w:rStyle w:val="Hyperlink"/>
        </w:rPr>
      </w:pPr>
    </w:p>
    <w:p w14:paraId="69E5F2EE" w14:textId="3E16995E" w:rsidR="4219D2BA" w:rsidRDefault="4219D2BA">
      <w:r>
        <w:br w:type="page"/>
      </w:r>
    </w:p>
    <w:p w14:paraId="3E8FD153" w14:textId="64E0B736" w:rsidR="00111D8E" w:rsidRDefault="00111D8E" w:rsidP="11701A6A"/>
    <w:p w14:paraId="2E1AE46D" w14:textId="23860D18" w:rsidR="00111D8E" w:rsidRDefault="0291535F" w:rsidP="6CA4CFDE">
      <w:pPr>
        <w:pStyle w:val="Heading1"/>
      </w:pPr>
      <w:bookmarkStart w:id="0" w:name="_Toc1112381801"/>
      <w:r>
        <w:t>Chapter 1: Introductio</w:t>
      </w:r>
      <w:r w:rsidR="5389FB4A">
        <w:t>n</w:t>
      </w:r>
      <w:bookmarkEnd w:id="0"/>
    </w:p>
    <w:p w14:paraId="1CF519A5" w14:textId="2CD6B2DB" w:rsidR="00850846" w:rsidRDefault="00850846" w:rsidP="008F50F0">
      <w:r>
        <w:t xml:space="preserve">This dissertation will </w:t>
      </w:r>
      <w:r w:rsidR="00637B1B">
        <w:t xml:space="preserve">discuss issues around the commonality of sexual crimes </w:t>
      </w:r>
      <w:r w:rsidR="6FCF8742">
        <w:t xml:space="preserve">committed </w:t>
      </w:r>
      <w:r w:rsidR="00637B1B">
        <w:t>against women</w:t>
      </w:r>
      <w:r w:rsidR="18E57E73">
        <w:t>,</w:t>
      </w:r>
      <w:r w:rsidR="00322E25">
        <w:t xml:space="preserve"> both in domestic and non-domestic situation</w:t>
      </w:r>
      <w:r w:rsidR="383CA024">
        <w:t>s.</w:t>
      </w:r>
      <w:r w:rsidR="00E9659A">
        <w:t xml:space="preserve"> </w:t>
      </w:r>
      <w:r w:rsidR="00724256">
        <w:t>The research question</w:t>
      </w:r>
      <w:r w:rsidR="3D0FD9E7">
        <w:t>s</w:t>
      </w:r>
      <w:r w:rsidR="00724256">
        <w:t xml:space="preserve"> </w:t>
      </w:r>
      <w:r w:rsidR="2AD87C5A">
        <w:t xml:space="preserve">are as </w:t>
      </w:r>
      <w:r w:rsidR="00724256">
        <w:t xml:space="preserve">follows; what are the </w:t>
      </w:r>
      <w:r w:rsidR="2BD0AD84">
        <w:t>views of women</w:t>
      </w:r>
      <w:r w:rsidR="00E9659A">
        <w:t xml:space="preserve"> </w:t>
      </w:r>
      <w:r w:rsidR="277C209D">
        <w:t>on</w:t>
      </w:r>
      <w:r w:rsidR="00E6458A">
        <w:t xml:space="preserve"> the</w:t>
      </w:r>
      <w:r w:rsidR="00DF0162">
        <w:t xml:space="preserve"> effectiveness of the</w:t>
      </w:r>
      <w:r w:rsidR="00E6458A">
        <w:t xml:space="preserve"> criminal justice system</w:t>
      </w:r>
      <w:r w:rsidR="00DF0162">
        <w:t xml:space="preserve"> in </w:t>
      </w:r>
      <w:r w:rsidR="00E6458A">
        <w:t>preventi</w:t>
      </w:r>
      <w:r w:rsidR="6D0E7C9E">
        <w:t>ng</w:t>
      </w:r>
      <w:r w:rsidR="70C68F9C">
        <w:t>, detecting</w:t>
      </w:r>
      <w:r w:rsidR="6D0E7C9E">
        <w:t xml:space="preserve"> and investigating</w:t>
      </w:r>
      <w:r w:rsidR="00E6458A">
        <w:t xml:space="preserve"> sexual crimes against women</w:t>
      </w:r>
      <w:r w:rsidR="00724256">
        <w:t>?</w:t>
      </w:r>
      <w:r w:rsidR="00E6458A">
        <w:t xml:space="preserve"> </w:t>
      </w:r>
      <w:r w:rsidR="00EE3511">
        <w:t xml:space="preserve">and </w:t>
      </w:r>
      <w:r w:rsidR="00724256">
        <w:t>do</w:t>
      </w:r>
      <w:r w:rsidR="00EE3511">
        <w:t xml:space="preserve"> they </w:t>
      </w:r>
      <w:r w:rsidR="00724256">
        <w:t xml:space="preserve">believe </w:t>
      </w:r>
      <w:r w:rsidR="233B4B57">
        <w:t xml:space="preserve">offenders </w:t>
      </w:r>
      <w:r w:rsidR="00724256">
        <w:t xml:space="preserve">are </w:t>
      </w:r>
      <w:r w:rsidR="08160088">
        <w:t>sufficiently</w:t>
      </w:r>
      <w:r w:rsidR="00EE3511">
        <w:t xml:space="preserve"> </w:t>
      </w:r>
      <w:r w:rsidR="002C7F37">
        <w:t>prosecute</w:t>
      </w:r>
      <w:r w:rsidR="00724256">
        <w:t>d</w:t>
      </w:r>
      <w:r w:rsidR="002C7F37">
        <w:t xml:space="preserve"> </w:t>
      </w:r>
      <w:r w:rsidR="08160088">
        <w:t>and punish</w:t>
      </w:r>
      <w:r w:rsidR="00724256">
        <w:t>ed</w:t>
      </w:r>
      <w:r w:rsidR="08160088">
        <w:t xml:space="preserve"> </w:t>
      </w:r>
      <w:r w:rsidR="00724256">
        <w:t>for</w:t>
      </w:r>
      <w:r w:rsidR="002C7F37">
        <w:t xml:space="preserve"> </w:t>
      </w:r>
      <w:r w:rsidR="54B803F5">
        <w:t>these</w:t>
      </w:r>
      <w:r w:rsidR="002C7F37">
        <w:t xml:space="preserve"> crimes</w:t>
      </w:r>
      <w:r w:rsidR="00724256">
        <w:t>?</w:t>
      </w:r>
    </w:p>
    <w:p w14:paraId="331E9DF0" w14:textId="632BE341" w:rsidR="008F50F0" w:rsidRPr="00111D8E" w:rsidRDefault="0988CF33" w:rsidP="00111D8E">
      <w:r>
        <w:t>T</w:t>
      </w:r>
      <w:r w:rsidR="11745974">
        <w:t xml:space="preserve">he research to be conducted will aim to allow </w:t>
      </w:r>
      <w:bookmarkStart w:id="1" w:name="_Int_fixvpEId"/>
      <w:proofErr w:type="gramStart"/>
      <w:r w:rsidR="00724256">
        <w:t>a number of</w:t>
      </w:r>
      <w:bookmarkEnd w:id="1"/>
      <w:proofErr w:type="gramEnd"/>
      <w:r w:rsidR="11745974">
        <w:t xml:space="preserve"> women to voice their </w:t>
      </w:r>
      <w:r w:rsidR="00724256">
        <w:t>views</w:t>
      </w:r>
      <w:r w:rsidR="11745974">
        <w:t xml:space="preserve"> on the commonality of sexual offences against women and their perspectives on </w:t>
      </w:r>
      <w:r w:rsidR="00724256">
        <w:t>the question</w:t>
      </w:r>
      <w:r w:rsidR="7B28C9EA">
        <w:t>s</w:t>
      </w:r>
      <w:r w:rsidR="00724256">
        <w:t xml:space="preserve"> above by </w:t>
      </w:r>
      <w:r w:rsidR="40A94461">
        <w:t xml:space="preserve">conducting primary research </w:t>
      </w:r>
      <w:r w:rsidR="11745974">
        <w:t>using a targeted questionnaire to gain these perspective</w:t>
      </w:r>
      <w:r w:rsidR="00724256">
        <w:t>s and try to inform future policy to improve the response to this problem.</w:t>
      </w:r>
    </w:p>
    <w:p w14:paraId="01375966" w14:textId="4641245E" w:rsidR="11701A6A" w:rsidRDefault="11701A6A"/>
    <w:p w14:paraId="5D81372A" w14:textId="7D9FF744" w:rsidR="006A580D" w:rsidRPr="006A580D" w:rsidRDefault="6BDEE308" w:rsidP="34303502">
      <w:pPr>
        <w:pStyle w:val="Heading2"/>
      </w:pPr>
      <w:bookmarkStart w:id="2" w:name="_Toc336734682"/>
      <w:r>
        <w:t>1.</w:t>
      </w:r>
      <w:r w:rsidR="0A13C4B5">
        <w:t>1</w:t>
      </w:r>
      <w:r>
        <w:t xml:space="preserve"> </w:t>
      </w:r>
      <w:r w:rsidR="1921478F">
        <w:t>Overview of Sexual crime in the UK</w:t>
      </w:r>
      <w:bookmarkEnd w:id="2"/>
    </w:p>
    <w:p w14:paraId="5E7F5129" w14:textId="672F0C0C" w:rsidR="003E52E9" w:rsidRPr="00972B02" w:rsidRDefault="00972B02" w:rsidP="00972B02">
      <w:r>
        <w:t xml:space="preserve">According to the Office for National </w:t>
      </w:r>
      <w:r w:rsidR="00F604D9">
        <w:t>S</w:t>
      </w:r>
      <w:r>
        <w:t xml:space="preserve">tatistics </w:t>
      </w:r>
      <w:r w:rsidR="00317416">
        <w:t>(</w:t>
      </w:r>
      <w:r w:rsidR="001819AF">
        <w:t xml:space="preserve">ONS, </w:t>
      </w:r>
      <w:r w:rsidR="00317416">
        <w:t>2023)</w:t>
      </w:r>
      <w:r>
        <w:t>, in the year starting March 2021 and ending in March 2022</w:t>
      </w:r>
      <w:r w:rsidR="22C93C86">
        <w:t>,</w:t>
      </w:r>
      <w:r>
        <w:t xml:space="preserve"> there were 1.1 million reported sexual offences in the UK</w:t>
      </w:r>
      <w:r w:rsidR="245CAF8A">
        <w:t>,</w:t>
      </w:r>
      <w:r>
        <w:t xml:space="preserve"> </w:t>
      </w:r>
      <w:r w:rsidR="41878095">
        <w:t>with</w:t>
      </w:r>
      <w:r>
        <w:t xml:space="preserve"> an estimated 2.3% of people over 16 experiencing a sexual assault or an attempted sexual assault. When compared to the report by the Ministry of Justice, Home Office and the Office for </w:t>
      </w:r>
      <w:r w:rsidR="009E72CA">
        <w:t>N</w:t>
      </w:r>
      <w:r>
        <w:t xml:space="preserve">ational </w:t>
      </w:r>
      <w:r w:rsidR="009E72CA">
        <w:t>S</w:t>
      </w:r>
      <w:r>
        <w:t>tatistics (2013</w:t>
      </w:r>
      <w:r w:rsidR="009E72CA">
        <w:t>)</w:t>
      </w:r>
      <w:r>
        <w:t>, it can be understood that between the years of 2009/2010. 2010/2011 and 2011/12 that there were between 473,000 to 517,000 estimated cases of sexual offences a year based on the national crime surveys conducted in each period. Upon closer analysis we can compare these results with the report for the year ending in March 2022</w:t>
      </w:r>
      <w:r w:rsidR="4D93956B">
        <w:t>,</w:t>
      </w:r>
      <w:r>
        <w:t xml:space="preserve"> which shows roughly a 2.1 to 2.3x increase in reported sexual assaults a year in a 10-year period</w:t>
      </w:r>
      <w:r w:rsidR="367A8EAA">
        <w:t>.</w:t>
      </w:r>
      <w:r>
        <w:t xml:space="preserve"> </w:t>
      </w:r>
      <w:r w:rsidR="696C5922">
        <w:t>This indicates</w:t>
      </w:r>
      <w:r>
        <w:t xml:space="preserve"> a clear growing problem and calls into question a need for response. </w:t>
      </w:r>
    </w:p>
    <w:p w14:paraId="04513923" w14:textId="2C5264B3" w:rsidR="0030186E" w:rsidRDefault="0030186E">
      <w:r>
        <w:t>Sexual crime is defined by</w:t>
      </w:r>
      <w:r w:rsidR="00C81B1D">
        <w:t xml:space="preserve"> the Metropolitan Police </w:t>
      </w:r>
      <w:r w:rsidR="009A483F">
        <w:t>Force</w:t>
      </w:r>
      <w:r w:rsidR="00C81B1D">
        <w:t xml:space="preserve"> (2024)</w:t>
      </w:r>
      <w:r>
        <w:t xml:space="preserve"> as</w:t>
      </w:r>
      <w:r w:rsidR="00C81B1D">
        <w:t>:</w:t>
      </w:r>
      <w:r w:rsidR="001F730C">
        <w:t xml:space="preserve"> </w:t>
      </w:r>
      <w:r w:rsidR="00D20F5B">
        <w:t>“</w:t>
      </w:r>
      <w:r w:rsidR="00C81B1D">
        <w:t>An</w:t>
      </w:r>
      <w:r w:rsidR="00D20F5B">
        <w:t xml:space="preserve"> act of physical, psychological and emotional violation in the form of a sexual act, inflicted on someone without their consent”.</w:t>
      </w:r>
      <w:r w:rsidR="008F53AC">
        <w:t xml:space="preserve"> In addition, </w:t>
      </w:r>
      <w:r w:rsidR="00197C5C">
        <w:t>Sexual assault is further defined by the National Health Service (</w:t>
      </w:r>
      <w:r w:rsidR="00F55A43">
        <w:t>2021) as</w:t>
      </w:r>
      <w:r w:rsidR="00C81B1D">
        <w:t>:</w:t>
      </w:r>
      <w:r w:rsidR="00883621">
        <w:t xml:space="preserve"> </w:t>
      </w:r>
      <w:r w:rsidR="00C81B1D">
        <w:t>“Any sexual act that a person did not consent to, or is forced into against their will”</w:t>
      </w:r>
    </w:p>
    <w:p w14:paraId="0EFBC65A" w14:textId="7C6618D5" w:rsidR="00FB1AE4" w:rsidRDefault="00A95C32" w:rsidP="00A95C32">
      <w:r>
        <w:t xml:space="preserve">Sexual crime is </w:t>
      </w:r>
      <w:r w:rsidR="41684BC1">
        <w:t>an</w:t>
      </w:r>
      <w:r>
        <w:t xml:space="preserve"> umbrella term for a broader category of crimes that can take many different forms of offences, including rape, assault by penetration and sexual </w:t>
      </w:r>
      <w:r w:rsidR="00DE0858">
        <w:t>assault</w:t>
      </w:r>
      <w:r w:rsidR="00FB1AE4">
        <w:t>, all definitions of such crimes are written under the Sexual Offences Act (2003)</w:t>
      </w:r>
      <w:r w:rsidR="00742D50">
        <w:t>.</w:t>
      </w:r>
    </w:p>
    <w:p w14:paraId="39AE2424" w14:textId="2E352FEF" w:rsidR="00692F9D" w:rsidRDefault="00692F9D" w:rsidP="00692F9D">
      <w:r>
        <w:t>‘Rape and other sexual offences rank among the most serious and damaging crimes committed against an individual’ (College of Policing, 2017) and it is the duty of the police to</w:t>
      </w:r>
      <w:r w:rsidR="008D0171">
        <w:t xml:space="preserve"> </w:t>
      </w:r>
      <w:r>
        <w:t xml:space="preserve">do all they can to prevent this crime due to </w:t>
      </w:r>
      <w:r w:rsidR="10EFF9CA">
        <w:t>the</w:t>
      </w:r>
      <w:r>
        <w:t xml:space="preserve"> high risk of permanent damage, either physically or psychologically, that sexual offenses can have on its victims. </w:t>
      </w:r>
    </w:p>
    <w:p w14:paraId="679DE99F" w14:textId="77777777" w:rsidR="00996220" w:rsidRDefault="00996220" w:rsidP="00731F8A"/>
    <w:p w14:paraId="461BCC4E" w14:textId="1FF018C4" w:rsidR="006A580D" w:rsidRPr="006A580D" w:rsidRDefault="6BDEE308" w:rsidP="34303502">
      <w:pPr>
        <w:pStyle w:val="Heading2"/>
      </w:pPr>
      <w:bookmarkStart w:id="3" w:name="_Toc1702687748"/>
      <w:r>
        <w:t xml:space="preserve">1.2 </w:t>
      </w:r>
      <w:r w:rsidR="68E1673F">
        <w:t xml:space="preserve">Women as </w:t>
      </w:r>
      <w:r w:rsidR="14389825">
        <w:t>V</w:t>
      </w:r>
      <w:r w:rsidR="68E1673F">
        <w:t>ictims of Sexual Offences</w:t>
      </w:r>
      <w:bookmarkEnd w:id="3"/>
    </w:p>
    <w:p w14:paraId="665F42EA" w14:textId="081B941A" w:rsidR="00630946" w:rsidRDefault="00E57BA6" w:rsidP="003E7FBA">
      <w:r>
        <w:t>The World Health Organisations</w:t>
      </w:r>
      <w:r w:rsidR="00630946">
        <w:t xml:space="preserve"> (2024)</w:t>
      </w:r>
      <w:r>
        <w:t xml:space="preserve"> says that </w:t>
      </w:r>
      <w:r w:rsidR="00630946">
        <w:t xml:space="preserve">sexual violence against women </w:t>
      </w:r>
      <w:r>
        <w:t>“</w:t>
      </w:r>
      <w:r w:rsidR="00630946" w:rsidRPr="00630946">
        <w:t>is a major public health problem and a violation of women's human rights</w:t>
      </w:r>
      <w:r w:rsidR="00630946">
        <w:t xml:space="preserve">” and produces an estimate </w:t>
      </w:r>
      <w:r w:rsidR="139627C0">
        <w:t>that</w:t>
      </w:r>
      <w:r w:rsidR="00630946">
        <w:t xml:space="preserve"> 1 in 3 women globally will become victims of sexual violence at some point in their life.</w:t>
      </w:r>
    </w:p>
    <w:p w14:paraId="12C3982F" w14:textId="6D24F045" w:rsidR="76B0F23F" w:rsidRDefault="00D06C4A">
      <w:r>
        <w:t>‘</w:t>
      </w:r>
      <w:r w:rsidR="00B70053">
        <w:t xml:space="preserve">Sexual offences against women have major </w:t>
      </w:r>
      <w:r w:rsidR="0076399E">
        <w:t xml:space="preserve">psychological and physical effects, often long term after the first </w:t>
      </w:r>
      <w:r w:rsidR="00183918">
        <w:t>offence was committed against them</w:t>
      </w:r>
      <w:r>
        <w:t>’</w:t>
      </w:r>
      <w:r w:rsidR="009C3D11">
        <w:t xml:space="preserve"> </w:t>
      </w:r>
      <w:r w:rsidR="00FE2BB7">
        <w:t xml:space="preserve">(Office </w:t>
      </w:r>
      <w:r w:rsidR="008F0038">
        <w:t>on</w:t>
      </w:r>
      <w:r w:rsidR="00FE2BB7">
        <w:t xml:space="preserve"> Women’s Health, 2021). </w:t>
      </w:r>
      <w:r w:rsidR="008072A6">
        <w:t xml:space="preserve">The primary repercussions during childhood and </w:t>
      </w:r>
      <w:r w:rsidR="15E798F4">
        <w:t>adolescence</w:t>
      </w:r>
      <w:r w:rsidR="008072A6">
        <w:t xml:space="preserve"> include guilt</w:t>
      </w:r>
      <w:r w:rsidR="004A63F7">
        <w:t xml:space="preserve"> and humiliation, disconnection of body and soul</w:t>
      </w:r>
      <w:r w:rsidR="0344510C">
        <w:t>,</w:t>
      </w:r>
      <w:r w:rsidR="004A63F7">
        <w:t xml:space="preserve"> and suicidal thoughts</w:t>
      </w:r>
      <w:r w:rsidR="6FCD5231">
        <w:t>. I</w:t>
      </w:r>
      <w:r w:rsidR="004A63F7">
        <w:t>n adulthood</w:t>
      </w:r>
      <w:r w:rsidR="5A391B5B">
        <w:t>,</w:t>
      </w:r>
      <w:r w:rsidR="004A63F7">
        <w:t xml:space="preserve"> these repercussions can translate to </w:t>
      </w:r>
      <w:r w:rsidR="006A2B5D">
        <w:t>chronic pain, vaginal problems</w:t>
      </w:r>
      <w:r w:rsidR="00E25670">
        <w:t xml:space="preserve">, social anxiety and severe </w:t>
      </w:r>
      <w:r w:rsidR="00DC2C0C">
        <w:t>long-term</w:t>
      </w:r>
      <w:r w:rsidR="00E25670">
        <w:t xml:space="preserve"> depression (</w:t>
      </w:r>
      <w:proofErr w:type="spellStart"/>
      <w:r w:rsidR="00E25670">
        <w:t>Haldorsdottir</w:t>
      </w:r>
      <w:proofErr w:type="spellEnd"/>
      <w:r w:rsidR="00E25670">
        <w:t xml:space="preserve"> and Sigurd</w:t>
      </w:r>
      <w:r w:rsidR="00DC2C0C">
        <w:t>ardottir, 2021).</w:t>
      </w:r>
      <w:r w:rsidR="008C0B03">
        <w:t xml:space="preserve"> </w:t>
      </w:r>
    </w:p>
    <w:p w14:paraId="1F8F9783" w14:textId="2BF3D200" w:rsidR="0052549E" w:rsidRDefault="00CB3A5C">
      <w:r>
        <w:t>According to the Office for National Statistics (</w:t>
      </w:r>
      <w:r w:rsidR="00DC5827">
        <w:t xml:space="preserve">ONS, </w:t>
      </w:r>
      <w:r>
        <w:t>202</w:t>
      </w:r>
      <w:r w:rsidR="00DC5827">
        <w:t>3</w:t>
      </w:r>
      <w:r>
        <w:t>)</w:t>
      </w:r>
      <w:r w:rsidR="00DC5827">
        <w:t xml:space="preserve">, of the </w:t>
      </w:r>
      <w:r w:rsidR="00AB6C7B">
        <w:t xml:space="preserve">1.07 million cases </w:t>
      </w:r>
      <w:r w:rsidR="00275460">
        <w:t>of an experienced sexual assault</w:t>
      </w:r>
      <w:r w:rsidR="00850996">
        <w:t xml:space="preserve"> by people aged 16+</w:t>
      </w:r>
      <w:r w:rsidR="00275460">
        <w:t xml:space="preserve"> </w:t>
      </w:r>
      <w:r w:rsidR="00F73404">
        <w:t>between March 2021 and March 2022,</w:t>
      </w:r>
      <w:r w:rsidR="00275460">
        <w:t xml:space="preserve"> that </w:t>
      </w:r>
      <w:r w:rsidR="00F73404">
        <w:t xml:space="preserve">798,000 of those cases were experienced by </w:t>
      </w:r>
      <w:r w:rsidR="00850996">
        <w:t xml:space="preserve">female victims. </w:t>
      </w:r>
      <w:r w:rsidR="00CD74A8">
        <w:t xml:space="preserve">Indicating a disproportionate </w:t>
      </w:r>
      <w:r w:rsidR="00554425">
        <w:t>number</w:t>
      </w:r>
      <w:r w:rsidR="00CD74A8">
        <w:t xml:space="preserve"> of female victims out of the total number. </w:t>
      </w:r>
      <w:r w:rsidR="00005464">
        <w:t>Further statistics</w:t>
      </w:r>
      <w:r w:rsidR="00BB5D8E">
        <w:t>, according to the National Police Chiefs</w:t>
      </w:r>
      <w:r w:rsidR="00AC4A75">
        <w:t>’</w:t>
      </w:r>
      <w:r w:rsidR="00BB5D8E">
        <w:t xml:space="preserve"> Council</w:t>
      </w:r>
      <w:r w:rsidR="00AC4A75">
        <w:t>,</w:t>
      </w:r>
      <w:r w:rsidR="00BB5D8E">
        <w:t xml:space="preserve"> (</w:t>
      </w:r>
      <w:r w:rsidR="00AC4A75">
        <w:t xml:space="preserve">NPCC, 2024) found that </w:t>
      </w:r>
      <w:r w:rsidR="002D63F9">
        <w:t>“</w:t>
      </w:r>
      <w:r w:rsidR="002D63F9" w:rsidRPr="002D63F9">
        <w:t xml:space="preserve">Police recorded VAWG </w:t>
      </w:r>
      <w:r w:rsidR="00535AF9">
        <w:t xml:space="preserve">‘(Violence against women and girls)’ </w:t>
      </w:r>
      <w:r w:rsidR="002D63F9" w:rsidRPr="002D63F9">
        <w:t>related crime increased by 37% between 2018/23</w:t>
      </w:r>
      <w:r w:rsidR="002D63F9">
        <w:t>”.</w:t>
      </w:r>
      <w:r w:rsidR="00CA4C45">
        <w:t xml:space="preserve"> These stats display a clear problem of women being disproportionately targeted </w:t>
      </w:r>
      <w:r w:rsidR="003D1676">
        <w:t>as victims of sexual violence in the UK compared to men</w:t>
      </w:r>
      <w:r w:rsidR="00724256">
        <w:t xml:space="preserve"> and calls for improvements to be made to tackle this growing epidemic.</w:t>
      </w:r>
    </w:p>
    <w:p w14:paraId="197F6C10" w14:textId="77777777" w:rsidR="00841803" w:rsidRDefault="00841803"/>
    <w:p w14:paraId="04355310" w14:textId="73028783" w:rsidR="006A580D" w:rsidRDefault="6BDEE308" w:rsidP="34303502">
      <w:pPr>
        <w:pStyle w:val="Heading2"/>
      </w:pPr>
      <w:bookmarkStart w:id="4" w:name="_Toc1950131335"/>
      <w:r>
        <w:t xml:space="preserve">1.3 </w:t>
      </w:r>
      <w:r w:rsidR="509B9E85">
        <w:t>C</w:t>
      </w:r>
      <w:r w:rsidR="14389825">
        <w:t>urrent</w:t>
      </w:r>
      <w:r w:rsidR="7B7D6418">
        <w:t xml:space="preserve"> and Future</w:t>
      </w:r>
      <w:r w:rsidR="14389825">
        <w:t xml:space="preserve"> Government Steps to </w:t>
      </w:r>
      <w:r w:rsidR="2DFA9C3F">
        <w:t xml:space="preserve">Tackle </w:t>
      </w:r>
      <w:r w:rsidR="18AF9A89">
        <w:t>S</w:t>
      </w:r>
      <w:r w:rsidR="14389825">
        <w:t xml:space="preserve">exual </w:t>
      </w:r>
      <w:r w:rsidR="18AF9A89">
        <w:t>C</w:t>
      </w:r>
      <w:r w:rsidR="14389825">
        <w:t xml:space="preserve">rime </w:t>
      </w:r>
      <w:r w:rsidR="18AF9A89">
        <w:t>A</w:t>
      </w:r>
      <w:r w:rsidR="14389825">
        <w:t xml:space="preserve">gainst </w:t>
      </w:r>
      <w:r w:rsidR="18AF9A89">
        <w:t>W</w:t>
      </w:r>
      <w:r w:rsidR="14389825">
        <w:t>om</w:t>
      </w:r>
      <w:r w:rsidR="49BA37F2">
        <w:t>en</w:t>
      </w:r>
      <w:bookmarkEnd w:id="4"/>
    </w:p>
    <w:p w14:paraId="3A3DE07F" w14:textId="204348F7" w:rsidR="00A0320A" w:rsidRDefault="004D55AA" w:rsidP="00D20F5B">
      <w:r>
        <w:t xml:space="preserve">Recently, the Home Office (2024) </w:t>
      </w:r>
      <w:r w:rsidR="00730274">
        <w:t xml:space="preserve">pledged to </w:t>
      </w:r>
      <w:r w:rsidR="00695E1E">
        <w:t xml:space="preserve">halve violence and sexual violence against women and girls </w:t>
      </w:r>
      <w:r w:rsidR="008C0BEE">
        <w:t xml:space="preserve">[VAWG] </w:t>
      </w:r>
      <w:r w:rsidR="00695E1E">
        <w:t>over the next 10 years</w:t>
      </w:r>
      <w:r w:rsidR="00846247">
        <w:t xml:space="preserve"> under the introduction of </w:t>
      </w:r>
      <w:r w:rsidR="008C0BEE">
        <w:t xml:space="preserve">new plans to aid police in fighting against VAWG </w:t>
      </w:r>
      <w:r w:rsidR="008C471D">
        <w:t xml:space="preserve">and protections for victims of assault and domestic abuse. </w:t>
      </w:r>
    </w:p>
    <w:p w14:paraId="7AE9A05A" w14:textId="771F0155" w:rsidR="23648F55" w:rsidRDefault="00127D0C">
      <w:r>
        <w:t xml:space="preserve">As a result of this pledge, </w:t>
      </w:r>
      <w:r w:rsidR="00767BC9">
        <w:t xml:space="preserve">the government will look to create a new law called ‘Raneem’s law’ </w:t>
      </w:r>
      <w:r w:rsidR="00963351">
        <w:t>that will “</w:t>
      </w:r>
      <w:r w:rsidR="00963351" w:rsidRPr="00963351">
        <w:t>will ensure calls for help are treated with the urgency needed and victims get the specialist support they need straight away</w:t>
      </w:r>
      <w:r w:rsidR="00963351">
        <w:t>”</w:t>
      </w:r>
      <w:r w:rsidR="00052D90">
        <w:t xml:space="preserve">. As a part of this plan, people with expertise in dealing with domestic abuse will be </w:t>
      </w:r>
      <w:r w:rsidR="003551B5">
        <w:t>incorporated</w:t>
      </w:r>
      <w:r w:rsidR="00052D90">
        <w:t xml:space="preserve"> into 999 call rooms to help aid call </w:t>
      </w:r>
      <w:r w:rsidR="003551B5">
        <w:t>handlers</w:t>
      </w:r>
      <w:r w:rsidR="00052D90">
        <w:t xml:space="preserve"> </w:t>
      </w:r>
      <w:r w:rsidR="005D06B4">
        <w:t>to</w:t>
      </w:r>
      <w:r w:rsidR="00052D90">
        <w:t xml:space="preserve"> risk assess</w:t>
      </w:r>
      <w:r w:rsidR="005D06B4">
        <w:t xml:space="preserve"> calls </w:t>
      </w:r>
      <w:r w:rsidR="00052D90">
        <w:t xml:space="preserve">and co-operate with operational police officers </w:t>
      </w:r>
      <w:r w:rsidR="003551B5">
        <w:t>to</w:t>
      </w:r>
      <w:r w:rsidR="00052D90">
        <w:t xml:space="preserve"> ensure that </w:t>
      </w:r>
      <w:r w:rsidR="003551B5">
        <w:t>victims a responded to quickly and more effectively.</w:t>
      </w:r>
    </w:p>
    <w:p w14:paraId="69F3815E" w14:textId="53A774A8" w:rsidR="00350567" w:rsidRDefault="6BDEE308" w:rsidP="34303502">
      <w:pPr>
        <w:pStyle w:val="Heading2"/>
      </w:pPr>
      <w:bookmarkStart w:id="5" w:name="_Toc793405752"/>
      <w:r>
        <w:t>1.4 Scope of Dissertation</w:t>
      </w:r>
      <w:bookmarkEnd w:id="5"/>
    </w:p>
    <w:p w14:paraId="5742EB42" w14:textId="47978C31" w:rsidR="15002ADF" w:rsidRDefault="22C8CD0A">
      <w:r>
        <w:t xml:space="preserve">This dissertation </w:t>
      </w:r>
      <w:r w:rsidR="2204B718">
        <w:t>is</w:t>
      </w:r>
      <w:r>
        <w:t xml:space="preserve"> set out into 5 main chapters, structured as follows, the first being the introduction.</w:t>
      </w:r>
    </w:p>
    <w:p w14:paraId="6C9F6244" w14:textId="46DDF1FC" w:rsidR="15002ADF" w:rsidRDefault="22C8CD0A">
      <w:r>
        <w:t>The second chapter will consist of a structure</w:t>
      </w:r>
      <w:r w:rsidR="11708077">
        <w:t xml:space="preserve">d </w:t>
      </w:r>
      <w:r>
        <w:t>review of current lite</w:t>
      </w:r>
      <w:r w:rsidR="5750356F">
        <w:t>rature</w:t>
      </w:r>
      <w:r w:rsidR="2700B20E">
        <w:t xml:space="preserve"> </w:t>
      </w:r>
      <w:r w:rsidR="5AD503DB">
        <w:t xml:space="preserve">including </w:t>
      </w:r>
      <w:r w:rsidR="2700B20E">
        <w:t>reports</w:t>
      </w:r>
      <w:r w:rsidR="49810C19">
        <w:t xml:space="preserve"> of</w:t>
      </w:r>
      <w:r w:rsidR="2700B20E">
        <w:t xml:space="preserve"> </w:t>
      </w:r>
      <w:r w:rsidR="46689F8D">
        <w:t xml:space="preserve">government </w:t>
      </w:r>
      <w:r w:rsidR="2700B20E">
        <w:t xml:space="preserve">policies, statistical data and other scholarly </w:t>
      </w:r>
      <w:r w:rsidR="094B0951">
        <w:t>resources</w:t>
      </w:r>
      <w:r w:rsidR="2700B20E">
        <w:t xml:space="preserve"> including journal entries</w:t>
      </w:r>
      <w:r w:rsidR="397B3AD4">
        <w:t xml:space="preserve"> and other research dissertations</w:t>
      </w:r>
      <w:r w:rsidR="5750356F">
        <w:t xml:space="preserve"> about sexual crimes in the UK</w:t>
      </w:r>
      <w:r w:rsidR="48FC9387">
        <w:t>,</w:t>
      </w:r>
      <w:r w:rsidR="4D01456D">
        <w:t xml:space="preserve"> </w:t>
      </w:r>
      <w:r w:rsidR="5D461C15">
        <w:t>aiming to</w:t>
      </w:r>
      <w:r w:rsidR="5750356F">
        <w:t xml:space="preserve"> provid</w:t>
      </w:r>
      <w:r w:rsidR="748237EC">
        <w:t>e</w:t>
      </w:r>
      <w:r w:rsidR="5750356F">
        <w:t xml:space="preserve"> background</w:t>
      </w:r>
      <w:r w:rsidR="7F19E9FB">
        <w:t xml:space="preserve"> and</w:t>
      </w:r>
      <w:r w:rsidR="5750356F">
        <w:t xml:space="preserve"> contextual knowledge aro</w:t>
      </w:r>
      <w:r w:rsidR="71138436">
        <w:t xml:space="preserve">und the subject, identify themes </w:t>
      </w:r>
      <w:r w:rsidR="6AB84EBE">
        <w:t xml:space="preserve">and issues </w:t>
      </w:r>
      <w:r w:rsidR="6E1109C7">
        <w:t>when dealing with sex</w:t>
      </w:r>
      <w:r w:rsidR="417A7D9B">
        <w:t>ual violence</w:t>
      </w:r>
      <w:r w:rsidR="6E1109C7">
        <w:t xml:space="preserve"> against women</w:t>
      </w:r>
      <w:r w:rsidR="77A81B89">
        <w:t>, the effect these crimes have on victims and provid</w:t>
      </w:r>
      <w:r w:rsidR="5AD95C93">
        <w:t>e</w:t>
      </w:r>
      <w:r w:rsidR="77A81B89">
        <w:t xml:space="preserve"> conceptual knowledge on the pros</w:t>
      </w:r>
      <w:r w:rsidR="501258A6">
        <w:t>ecution of sex offenders</w:t>
      </w:r>
      <w:r w:rsidR="5B0DF5E0">
        <w:t>. This chapter will study</w:t>
      </w:r>
      <w:r w:rsidR="553028DC">
        <w:t xml:space="preserve"> these sources </w:t>
      </w:r>
      <w:r w:rsidR="5B0DF5E0">
        <w:t>and</w:t>
      </w:r>
      <w:r w:rsidR="553028DC">
        <w:t xml:space="preserve"> </w:t>
      </w:r>
      <w:r w:rsidR="3671EF98">
        <w:t>determine</w:t>
      </w:r>
      <w:r w:rsidR="553028DC">
        <w:t xml:space="preserve"> </w:t>
      </w:r>
      <w:r w:rsidR="5B0DF5E0">
        <w:t>any</w:t>
      </w:r>
      <w:r w:rsidR="112BF8F8">
        <w:t xml:space="preserve"> gaps in </w:t>
      </w:r>
      <w:r w:rsidR="5B0DF5E0">
        <w:t xml:space="preserve">the </w:t>
      </w:r>
      <w:r w:rsidR="112BF8F8">
        <w:t>literature.</w:t>
      </w:r>
    </w:p>
    <w:p w14:paraId="23EC9973" w14:textId="4DECD663" w:rsidR="23648F55" w:rsidRDefault="23648F55"/>
    <w:p w14:paraId="712198FE" w14:textId="7D3B65A1" w:rsidR="2DF622DC" w:rsidRDefault="7CE98C84">
      <w:r>
        <w:t xml:space="preserve">Chapter 3 will include methodological details of </w:t>
      </w:r>
      <w:r w:rsidR="35064ADA">
        <w:t xml:space="preserve">a study to </w:t>
      </w:r>
      <w:r w:rsidR="17FB64D5">
        <w:t xml:space="preserve">answer questions left unanswered by the gaps in literature found in the </w:t>
      </w:r>
      <w:r w:rsidR="1FEB1C35">
        <w:t>previous chapter</w:t>
      </w:r>
      <w:r w:rsidR="17FB64D5">
        <w:t xml:space="preserve">. The </w:t>
      </w:r>
      <w:r w:rsidR="723A87C1">
        <w:t xml:space="preserve">study will be undertaken in the form of a detailed, targeted questionnaire in accordance with the UWTSD </w:t>
      </w:r>
      <w:r w:rsidR="7F61353E">
        <w:t xml:space="preserve">code of research ethics. This questionnaire will be aimed at females over the age of 18 to gage </w:t>
      </w:r>
      <w:r w:rsidR="4940FA1F">
        <w:t>their views on sexual crimes in the UK to understand the general view of this target population on how common sexual violence against women is</w:t>
      </w:r>
      <w:r w:rsidR="35E9186B">
        <w:t xml:space="preserve">, why they think this is the case and whether they believe that enough is done by the government and other </w:t>
      </w:r>
      <w:r w:rsidR="362A7F93">
        <w:t>relevant</w:t>
      </w:r>
      <w:r w:rsidR="35E9186B">
        <w:t xml:space="preserve"> agencies to prevent sexual crimes against women and equally</w:t>
      </w:r>
      <w:r w:rsidR="77F28D48">
        <w:t>,</w:t>
      </w:r>
      <w:r w:rsidR="35E9186B">
        <w:t xml:space="preserve"> if enough is done to </w:t>
      </w:r>
      <w:r w:rsidR="24A6913C">
        <w:t>investigate, charge and prosecute offenders of sexual crimes against women.</w:t>
      </w:r>
      <w:r w:rsidR="00724256">
        <w:t xml:space="preserve"> The data will be analysed for trends and patterns in correlating views, comparing them with current research and information.</w:t>
      </w:r>
    </w:p>
    <w:p w14:paraId="7A3264C7" w14:textId="5F962428" w:rsidR="23648F55" w:rsidRDefault="23648F55"/>
    <w:p w14:paraId="480B515B" w14:textId="4DF35C9A" w:rsidR="3AFF93E6" w:rsidRDefault="24A6913C">
      <w:r>
        <w:t xml:space="preserve">Chapter 4 will then display the findings of this study in </w:t>
      </w:r>
      <w:r w:rsidR="738DB77E">
        <w:t>descriptive</w:t>
      </w:r>
      <w:r w:rsidR="33DF022E">
        <w:t xml:space="preserve"> graphs</w:t>
      </w:r>
      <w:r w:rsidR="738DB77E">
        <w:t xml:space="preserve"> and analytical evaluation</w:t>
      </w:r>
      <w:r w:rsidR="316C77A1">
        <w:t>s</w:t>
      </w:r>
      <w:r w:rsidR="738DB77E">
        <w:t xml:space="preserve"> </w:t>
      </w:r>
      <w:r>
        <w:t xml:space="preserve">on the answers </w:t>
      </w:r>
      <w:r w:rsidR="63972747">
        <w:t>given</w:t>
      </w:r>
      <w:r w:rsidR="07B11FEA">
        <w:t>. Th</w:t>
      </w:r>
      <w:r w:rsidR="54E17661">
        <w:t>e u</w:t>
      </w:r>
      <w:r w:rsidR="07B11FEA">
        <w:t>s</w:t>
      </w:r>
      <w:r w:rsidR="54E17661">
        <w:t>e of graphs</w:t>
      </w:r>
      <w:r w:rsidR="07B11FEA">
        <w:t xml:space="preserve"> will allow for an easier analysis and critical evaluation of the data provided to better answer the questions as</w:t>
      </w:r>
      <w:r w:rsidR="13738E67">
        <w:t>ked above and help to understand the general view of women over 18 on the topic.</w:t>
      </w:r>
    </w:p>
    <w:p w14:paraId="45401C13" w14:textId="3F476D4A" w:rsidR="23648F55" w:rsidRDefault="23648F55"/>
    <w:p w14:paraId="70A00176" w14:textId="44660608" w:rsidR="352F55B2" w:rsidRDefault="352F55B2" w:rsidP="1D738D23">
      <w:r>
        <w:t>Finally,</w:t>
      </w:r>
      <w:r w:rsidR="3250F91A">
        <w:t xml:space="preserve"> </w:t>
      </w:r>
      <w:r w:rsidR="477AA528">
        <w:t>after considering the findings of the literature review in chapter 2</w:t>
      </w:r>
      <w:r w:rsidR="50E65207">
        <w:t>,</w:t>
      </w:r>
      <w:r w:rsidR="477AA528">
        <w:t xml:space="preserve"> and the finding</w:t>
      </w:r>
      <w:r w:rsidR="685971DA">
        <w:t>s o</w:t>
      </w:r>
      <w:r w:rsidR="1868D12F">
        <w:t xml:space="preserve">f the questionnaire study as analysed in chapter 4, </w:t>
      </w:r>
      <w:r w:rsidR="180E5D01">
        <w:t xml:space="preserve">chapter 5 </w:t>
      </w:r>
      <w:r w:rsidR="1868D12F">
        <w:t>will co</w:t>
      </w:r>
      <w:r w:rsidR="69E3B76C">
        <w:t xml:space="preserve">me to a conclusion </w:t>
      </w:r>
      <w:r w:rsidR="009D4933">
        <w:t xml:space="preserve">by </w:t>
      </w:r>
      <w:r w:rsidR="69E3B76C">
        <w:t>answer</w:t>
      </w:r>
      <w:r w:rsidR="009D4933">
        <w:t>ing</w:t>
      </w:r>
      <w:r w:rsidR="69E3B76C">
        <w:t xml:space="preserve"> the dissertation question asked at the start</w:t>
      </w:r>
      <w:r w:rsidR="100354F3">
        <w:t xml:space="preserve"> of this paper</w:t>
      </w:r>
      <w:r w:rsidR="1868D12F">
        <w:t xml:space="preserve">; </w:t>
      </w:r>
      <w:r w:rsidR="016BEB36">
        <w:t>what are women's views on</w:t>
      </w:r>
      <w:r w:rsidR="573D6C4A">
        <w:t xml:space="preserve"> the </w:t>
      </w:r>
      <w:r w:rsidR="016BEB36">
        <w:t>response</w:t>
      </w:r>
      <w:r w:rsidR="573D6C4A">
        <w:t xml:space="preserve"> to </w:t>
      </w:r>
      <w:r w:rsidR="016BEB36">
        <w:t>the sexual violence</w:t>
      </w:r>
      <w:r w:rsidR="00A47A5A">
        <w:t xml:space="preserve"> against women</w:t>
      </w:r>
      <w:r w:rsidR="016BEB36">
        <w:t xml:space="preserve"> epidemic</w:t>
      </w:r>
      <w:r w:rsidR="573D6C4A">
        <w:t>?</w:t>
      </w:r>
      <w:r w:rsidR="00A47A5A">
        <w:t>, as well as providing recommendations for improvements to tackle th</w:t>
      </w:r>
      <w:r w:rsidR="009D4933">
        <w:t>i</w:t>
      </w:r>
      <w:r w:rsidR="00A47A5A">
        <w:t xml:space="preserve">s growing problem. </w:t>
      </w:r>
    </w:p>
    <w:p w14:paraId="5F1CAF2B" w14:textId="77777777" w:rsidR="00724256" w:rsidRDefault="00724256" w:rsidP="1D738D23"/>
    <w:p w14:paraId="3E4DD4C0" w14:textId="34923B50" w:rsidR="00724256" w:rsidRDefault="00724256" w:rsidP="00724256">
      <w:pPr>
        <w:pStyle w:val="Heading2"/>
      </w:pPr>
      <w:bookmarkStart w:id="6" w:name="_Toc1720243869"/>
      <w:r>
        <w:t>1.5 Objectives</w:t>
      </w:r>
      <w:bookmarkEnd w:id="6"/>
    </w:p>
    <w:p w14:paraId="2F667998" w14:textId="7383DCA7" w:rsidR="00724256" w:rsidRPr="00724256" w:rsidRDefault="63024131" w:rsidP="00724256">
      <w:r>
        <w:t xml:space="preserve">The first objective of the </w:t>
      </w:r>
      <w:r w:rsidR="10F27C1A">
        <w:t xml:space="preserve">following literature review will be to gain </w:t>
      </w:r>
      <w:r w:rsidR="0AFA70BF">
        <w:t>a</w:t>
      </w:r>
      <w:r w:rsidR="10F27C1A">
        <w:t xml:space="preserve"> statistical understanding of how common sexual crimes are against women by finding out how m</w:t>
      </w:r>
      <w:r w:rsidR="75E4ACA4">
        <w:t>any women are made to be victims of sexual violence in their lifetime.</w:t>
      </w:r>
    </w:p>
    <w:p w14:paraId="447F8DCA" w14:textId="2CD1885C" w:rsidR="00724256" w:rsidRPr="00724256" w:rsidRDefault="75E4ACA4" w:rsidP="00724256">
      <w:r>
        <w:t xml:space="preserve">Secondly, the literature </w:t>
      </w:r>
      <w:r w:rsidR="501CE7FF">
        <w:t>review will analyse the</w:t>
      </w:r>
      <w:r w:rsidR="6718609C">
        <w:t xml:space="preserve"> effect that sexual violence has on its victims both physically and psychologically and what the most common symptoms are suffered</w:t>
      </w:r>
      <w:r w:rsidR="64E4A747">
        <w:t xml:space="preserve"> by</w:t>
      </w:r>
      <w:r w:rsidR="6718609C">
        <w:t xml:space="preserve"> victimisation.</w:t>
      </w:r>
    </w:p>
    <w:p w14:paraId="05E5F0B6" w14:textId="071B0C92" w:rsidR="00724256" w:rsidRPr="00724256" w:rsidRDefault="0C56D308" w:rsidP="00724256">
      <w:r>
        <w:t xml:space="preserve">Next, the researcher </w:t>
      </w:r>
      <w:r w:rsidR="1935918B">
        <w:t xml:space="preserve">will </w:t>
      </w:r>
      <w:r w:rsidR="4AC39EE6">
        <w:t>examine</w:t>
      </w:r>
      <w:r w:rsidR="1277A42B">
        <w:t xml:space="preserve"> the typical </w:t>
      </w:r>
      <w:r w:rsidR="7BDEFFCA">
        <w:t>characteristics</w:t>
      </w:r>
      <w:r w:rsidR="1277A42B">
        <w:t xml:space="preserve"> of offenders</w:t>
      </w:r>
      <w:r w:rsidR="5A38BE10">
        <w:t xml:space="preserve"> </w:t>
      </w:r>
      <w:r w:rsidR="532D64EA">
        <w:t>and the circumstances of a typical incident of sexual assault such as the commonality of drug administration or physical coercion in</w:t>
      </w:r>
      <w:r w:rsidR="2A2D7F05">
        <w:t xml:space="preserve"> a common</w:t>
      </w:r>
      <w:r w:rsidR="532D64EA">
        <w:t xml:space="preserve"> offence</w:t>
      </w:r>
      <w:r w:rsidR="21712A7C">
        <w:t>.</w:t>
      </w:r>
    </w:p>
    <w:p w14:paraId="2F79A2BA" w14:textId="62212B87" w:rsidR="256739FA" w:rsidRDefault="256739FA">
      <w:r>
        <w:t xml:space="preserve">Finally, the researcher will search the literature for statistical information </w:t>
      </w:r>
      <w:r w:rsidR="0DA55FB1">
        <w:t>to define the</w:t>
      </w:r>
      <w:r>
        <w:t xml:space="preserve"> prosecution</w:t>
      </w:r>
      <w:r w:rsidR="2B32BA50">
        <w:t xml:space="preserve"> and</w:t>
      </w:r>
      <w:r>
        <w:t xml:space="preserve"> conviction rate and</w:t>
      </w:r>
      <w:r w:rsidR="0A68129C">
        <w:t xml:space="preserve"> the</w:t>
      </w:r>
      <w:r>
        <w:t xml:space="preserve"> typical sentence for guilty offences</w:t>
      </w:r>
      <w:r w:rsidR="0C594105">
        <w:t>.</w:t>
      </w:r>
    </w:p>
    <w:p w14:paraId="6346F455" w14:textId="32551F41" w:rsidR="544A2F9D" w:rsidRDefault="544A2F9D"/>
    <w:p w14:paraId="5C04B105" w14:textId="1392DB67" w:rsidR="1D738D23" w:rsidRDefault="0AD28A4B" w:rsidP="0CBBCFAF">
      <w:pPr>
        <w:pStyle w:val="Heading1"/>
      </w:pPr>
      <w:bookmarkStart w:id="7" w:name="_Toc781311593"/>
      <w:r>
        <w:t xml:space="preserve">Chapter 2: </w:t>
      </w:r>
      <w:r w:rsidR="1AD04423">
        <w:t>Issues,</w:t>
      </w:r>
      <w:r w:rsidR="5F22EFD7">
        <w:t xml:space="preserve"> Trends </w:t>
      </w:r>
      <w:r w:rsidR="3C348047">
        <w:t xml:space="preserve">and </w:t>
      </w:r>
      <w:r w:rsidR="6EFE279E">
        <w:t xml:space="preserve">the </w:t>
      </w:r>
      <w:r w:rsidR="313CAED1">
        <w:t>Prevalence</w:t>
      </w:r>
      <w:r w:rsidR="142B7BEA">
        <w:t xml:space="preserve"> of S</w:t>
      </w:r>
      <w:r>
        <w:t xml:space="preserve">exual </w:t>
      </w:r>
      <w:r w:rsidR="644DA425">
        <w:t xml:space="preserve">Violence </w:t>
      </w:r>
      <w:r>
        <w:t>Against Women in the UK</w:t>
      </w:r>
      <w:bookmarkEnd w:id="7"/>
    </w:p>
    <w:p w14:paraId="60369BA8" w14:textId="40D76F21" w:rsidR="1D738D23" w:rsidRDefault="2BB9A020" w:rsidP="34303502">
      <w:pPr>
        <w:pStyle w:val="Heading2"/>
      </w:pPr>
      <w:bookmarkStart w:id="8" w:name="_Toc2106962914"/>
      <w:r>
        <w:t>2.1 Prevalence of Sex</w:t>
      </w:r>
      <w:r w:rsidR="5511D237">
        <w:t>ual</w:t>
      </w:r>
      <w:r>
        <w:t xml:space="preserve"> </w:t>
      </w:r>
      <w:r w:rsidR="65F64958">
        <w:t xml:space="preserve">Violence </w:t>
      </w:r>
      <w:r w:rsidR="1368F067">
        <w:t>A</w:t>
      </w:r>
      <w:r w:rsidR="65F64958">
        <w:t xml:space="preserve">gainst </w:t>
      </w:r>
      <w:r w:rsidR="777B2860">
        <w:t>W</w:t>
      </w:r>
      <w:r w:rsidR="65F64958">
        <w:t>omen</w:t>
      </w:r>
      <w:bookmarkEnd w:id="8"/>
    </w:p>
    <w:p w14:paraId="1400B988" w14:textId="3C2A68FE" w:rsidR="1D738D23" w:rsidRDefault="6364FF28" w:rsidP="1D738D23">
      <w:r>
        <w:t xml:space="preserve">Violence against women, is a </w:t>
      </w:r>
      <w:r w:rsidR="1DAFA4AC">
        <w:t>“Major Public Health Problem"</w:t>
      </w:r>
      <w:r w:rsidR="0BC734CB">
        <w:t>, this</w:t>
      </w:r>
      <w:r w:rsidR="7CF0F955">
        <w:t xml:space="preserve"> is</w:t>
      </w:r>
      <w:r w:rsidR="298A3C0D">
        <w:t xml:space="preserve"> </w:t>
      </w:r>
      <w:r w:rsidR="72657F74">
        <w:t>a</w:t>
      </w:r>
      <w:r w:rsidR="6F77CFDD">
        <w:t xml:space="preserve">ccording to </w:t>
      </w:r>
      <w:r w:rsidR="2415D324">
        <w:t>t</w:t>
      </w:r>
      <w:r w:rsidR="298A3C0D">
        <w:t>he World Health Organisation</w:t>
      </w:r>
      <w:r w:rsidR="2FE39473">
        <w:t xml:space="preserve"> </w:t>
      </w:r>
      <w:r w:rsidR="5C373DE2">
        <w:t>(</w:t>
      </w:r>
      <w:r w:rsidR="2FE39473">
        <w:t>WHO</w:t>
      </w:r>
      <w:r w:rsidR="798967A0">
        <w:t xml:space="preserve"> 20</w:t>
      </w:r>
      <w:r w:rsidR="41D12CB4">
        <w:t>24</w:t>
      </w:r>
      <w:r w:rsidR="798967A0">
        <w:t>),</w:t>
      </w:r>
      <w:r w:rsidR="298A3C0D">
        <w:t xml:space="preserve"> </w:t>
      </w:r>
      <w:r w:rsidR="60EBECD3">
        <w:t xml:space="preserve">who </w:t>
      </w:r>
      <w:r w:rsidR="298A3C0D">
        <w:t xml:space="preserve">regularly </w:t>
      </w:r>
      <w:r w:rsidR="188248DA">
        <w:t>conduct</w:t>
      </w:r>
      <w:r w:rsidR="298A3C0D">
        <w:t xml:space="preserve"> </w:t>
      </w:r>
      <w:r w:rsidR="2B936B9B">
        <w:t>worldwide</w:t>
      </w:r>
      <w:r w:rsidR="2131E91A">
        <w:t xml:space="preserve"> surveys</w:t>
      </w:r>
      <w:r w:rsidR="64154D68">
        <w:t xml:space="preserve"> and studies about the </w:t>
      </w:r>
      <w:r w:rsidR="14F4103C">
        <w:t>prevalence</w:t>
      </w:r>
      <w:r w:rsidR="64154D68">
        <w:t xml:space="preserve"> of sexual </w:t>
      </w:r>
      <w:r w:rsidR="62B1054A">
        <w:t>violence</w:t>
      </w:r>
      <w:r w:rsidR="64154D68">
        <w:t xml:space="preserve"> committed against women</w:t>
      </w:r>
      <w:r w:rsidR="596C1038">
        <w:t xml:space="preserve">, </w:t>
      </w:r>
      <w:r w:rsidR="627CE8AC">
        <w:t>estimated that global</w:t>
      </w:r>
      <w:r w:rsidR="105D4AEC">
        <w:t>ly,</w:t>
      </w:r>
      <w:r w:rsidR="627CE8AC">
        <w:t xml:space="preserve"> 30% of women aged 15 or over have been subjected to some form of sexual assault against them</w:t>
      </w:r>
      <w:r w:rsidR="1958DB20">
        <w:t>, or 1 in 3 women as of March 2024</w:t>
      </w:r>
      <w:r w:rsidR="766206A3">
        <w:t xml:space="preserve">. </w:t>
      </w:r>
    </w:p>
    <w:p w14:paraId="4BD4977B" w14:textId="7D11968D" w:rsidR="1D738D23" w:rsidRDefault="2EED6808" w:rsidP="1D738D23">
      <w:r>
        <w:t>Similarly, The</w:t>
      </w:r>
      <w:r w:rsidR="3DF37F84">
        <w:t xml:space="preserve"> Office for National Statistics (2023)</w:t>
      </w:r>
      <w:r>
        <w:t xml:space="preserve"> finds in their</w:t>
      </w:r>
      <w:r w:rsidR="34D4C512">
        <w:t xml:space="preserve"> national crime survey </w:t>
      </w:r>
      <w:r>
        <w:t xml:space="preserve">that 1 in 4 women </w:t>
      </w:r>
      <w:r w:rsidR="19DCA3CE">
        <w:t>have been raped or sexually assaulted in their lifetime since the age of 16</w:t>
      </w:r>
      <w:r w:rsidR="5DED9035">
        <w:t>, which equates to roughly 6.5 million women in the UK as of 2022</w:t>
      </w:r>
      <w:r w:rsidR="4B930582">
        <w:t>.</w:t>
      </w:r>
      <w:r w:rsidR="71591AB7">
        <w:t xml:space="preserve"> </w:t>
      </w:r>
      <w:r w:rsidR="28C06609">
        <w:t>They also reported</w:t>
      </w:r>
      <w:r w:rsidR="1717F1EA">
        <w:t xml:space="preserve"> </w:t>
      </w:r>
      <w:r w:rsidR="28C06609">
        <w:t>in the year 2022</w:t>
      </w:r>
      <w:r w:rsidR="52373FD8">
        <w:t>, out of</w:t>
      </w:r>
      <w:r w:rsidR="28C06609">
        <w:t xml:space="preserve"> the </w:t>
      </w:r>
      <w:r w:rsidR="0413C119">
        <w:t xml:space="preserve">1.1 </w:t>
      </w:r>
      <w:r w:rsidR="6EA07D90">
        <w:t>million</w:t>
      </w:r>
      <w:r w:rsidR="0413C119">
        <w:t xml:space="preserve"> adults made to be victims of a sexual offence,</w:t>
      </w:r>
      <w:r w:rsidR="39B66CB4">
        <w:t xml:space="preserve"> </w:t>
      </w:r>
      <w:r w:rsidR="4620D15E">
        <w:t>that 86% of the gender of the victims were female and only 14% of that statistic account for male victims of a sexual offence, demon</w:t>
      </w:r>
      <w:r w:rsidR="09772926">
        <w:t xml:space="preserve">strating the clear disproportionate victimisation of </w:t>
      </w:r>
      <w:r w:rsidR="26A118ED">
        <w:t xml:space="preserve">women in the commission of </w:t>
      </w:r>
      <w:r w:rsidR="09772926">
        <w:t>sexual offences today.</w:t>
      </w:r>
    </w:p>
    <w:p w14:paraId="5B355113" w14:textId="3878028C" w:rsidR="1D738D23" w:rsidRDefault="71591AB7" w:rsidP="1D738D23">
      <w:r>
        <w:t>In addition to this,</w:t>
      </w:r>
      <w:r w:rsidR="457FE3F6">
        <w:t xml:space="preserve"> Schmid et al (2024),</w:t>
      </w:r>
      <w:r w:rsidR="32128535">
        <w:t xml:space="preserve"> found that in 2023</w:t>
      </w:r>
      <w:r w:rsidR="719FE108">
        <w:t>,</w:t>
      </w:r>
      <w:r w:rsidR="32128535">
        <w:t xml:space="preserve"> 72% of victims of sexual assaults were w</w:t>
      </w:r>
      <w:r w:rsidR="0F8E15A5">
        <w:t>omen</w:t>
      </w:r>
      <w:r w:rsidR="0C93EFBE">
        <w:t xml:space="preserve"> </w:t>
      </w:r>
      <w:r w:rsidR="177FDAB1">
        <w:t>and found in their study that</w:t>
      </w:r>
      <w:r w:rsidR="5F34C423">
        <w:t xml:space="preserve"> 1 in 4 women aged 18 – 74 having experienced some form of sexual assault in their lifetime</w:t>
      </w:r>
      <w:r w:rsidR="126DFC70">
        <w:t>.</w:t>
      </w:r>
      <w:r w:rsidR="78ECA639">
        <w:t xml:space="preserve"> </w:t>
      </w:r>
    </w:p>
    <w:p w14:paraId="7B55F1EA" w14:textId="3A6E2162" w:rsidR="0CBBCFAF" w:rsidRDefault="0CBBCFAF" w:rsidP="0CBBCFAF"/>
    <w:p w14:paraId="57AF7FE5" w14:textId="70020A8C" w:rsidR="40988156" w:rsidRDefault="40988156" w:rsidP="470DEE71">
      <w:r>
        <w:t xml:space="preserve">However, one problem that emerged during the review and assessment of these studies: they all conclude that it is nearly impossible to determine the </w:t>
      </w:r>
      <w:r w:rsidR="161FC1F3">
        <w:t xml:space="preserve">actual number of </w:t>
      </w:r>
      <w:r w:rsidR="64A2EA9E">
        <w:t>women</w:t>
      </w:r>
      <w:r w:rsidR="161FC1F3">
        <w:t xml:space="preserve"> who have experienced a sexual assault in </w:t>
      </w:r>
      <w:r w:rsidR="2C3F990C">
        <w:t>their lifetime</w:t>
      </w:r>
      <w:r w:rsidR="7E931A1E">
        <w:t>s because they all found that women tend to underreport</w:t>
      </w:r>
      <w:r w:rsidR="0AAE0C29">
        <w:t xml:space="preserve"> sexual crimes committed against the</w:t>
      </w:r>
      <w:r w:rsidR="6CE56A56">
        <w:t>m.</w:t>
      </w:r>
      <w:r w:rsidR="0AAE0C29">
        <w:t xml:space="preserve"> A closer examination of other literature can help to uncover the reasons why </w:t>
      </w:r>
      <w:r w:rsidR="4F859238">
        <w:t xml:space="preserve">sexual violence against women goes under the radar in terms of reporting these crimes to the police. </w:t>
      </w:r>
    </w:p>
    <w:p w14:paraId="7738B7CD" w14:textId="48FF1414" w:rsidR="470DEE71" w:rsidRDefault="470DEE71" w:rsidP="470DEE71"/>
    <w:p w14:paraId="6855033B" w14:textId="598F7AC1" w:rsidR="6EFF0F48" w:rsidRDefault="6EFF0F48" w:rsidP="470DEE71">
      <w:r>
        <w:t xml:space="preserve">According to </w:t>
      </w:r>
      <w:r w:rsidR="158F3ACC">
        <w:t>Conroy and Cotter (2017), in countries like Canada</w:t>
      </w:r>
      <w:r w:rsidR="0A5A5173">
        <w:t>,</w:t>
      </w:r>
      <w:r w:rsidR="158F3ACC">
        <w:t xml:space="preserve"> rape and sexual assault are very under reported</w:t>
      </w:r>
      <w:r w:rsidR="37CCA15B">
        <w:t xml:space="preserve"> crimes</w:t>
      </w:r>
      <w:r w:rsidR="70D23FED">
        <w:t xml:space="preserve"> and </w:t>
      </w:r>
      <w:r w:rsidR="1FA5A119">
        <w:t xml:space="preserve">especially so in the UK, </w:t>
      </w:r>
      <w:r w:rsidR="66C25281">
        <w:t xml:space="preserve">this is </w:t>
      </w:r>
      <w:r w:rsidR="1FA5A119">
        <w:t xml:space="preserve">explained by the Office for National </w:t>
      </w:r>
      <w:r w:rsidR="05D8BA47">
        <w:t>S</w:t>
      </w:r>
      <w:r w:rsidR="1FA5A119">
        <w:t>tatistics (</w:t>
      </w:r>
      <w:r w:rsidR="14F82120">
        <w:t>2018), only 1 in 5 victims, equating to l</w:t>
      </w:r>
      <w:r w:rsidR="2E1F0D6B">
        <w:t>ess than 17% of victims of sexual assault report their crime to the police</w:t>
      </w:r>
      <w:r w:rsidR="54045689">
        <w:t>. T</w:t>
      </w:r>
      <w:r w:rsidR="37CCA15B">
        <w:t xml:space="preserve">his can be </w:t>
      </w:r>
      <w:r w:rsidR="640892CE">
        <w:t xml:space="preserve">further </w:t>
      </w:r>
      <w:r w:rsidR="37CCA15B">
        <w:t>backed up by statistics from the</w:t>
      </w:r>
      <w:r w:rsidR="158F3ACC">
        <w:t xml:space="preserve"> </w:t>
      </w:r>
      <w:r>
        <w:t xml:space="preserve">Rape Crisis Organization (2021), </w:t>
      </w:r>
      <w:r w:rsidR="4455AEE2">
        <w:t xml:space="preserve">who say that </w:t>
      </w:r>
      <w:r>
        <w:t xml:space="preserve">“less than 20% of victims and survivors </w:t>
      </w:r>
      <w:r w:rsidR="515FBBEF">
        <w:t>choose to report</w:t>
      </w:r>
      <w:r w:rsidR="07558E23">
        <w:t>” incidents of sexual assault</w:t>
      </w:r>
      <w:r w:rsidR="5FFAD034">
        <w:t>.</w:t>
      </w:r>
    </w:p>
    <w:p w14:paraId="6AF5F92C" w14:textId="51D9DF66" w:rsidR="3092862B" w:rsidRDefault="32EB7195" w:rsidP="0CBBCFAF">
      <w:pPr>
        <w:rPr>
          <w:rFonts w:eastAsia="Calibri" w:cs="Calibri"/>
        </w:rPr>
      </w:pPr>
      <w:r>
        <w:t>There are many identified</w:t>
      </w:r>
      <w:r w:rsidR="3092862B">
        <w:t xml:space="preserve"> barriers between victims of sexual offences and the difficult decision to report their crime to the police</w:t>
      </w:r>
      <w:r w:rsidR="1254D283">
        <w:t>,</w:t>
      </w:r>
      <w:r w:rsidR="6FB7BDE0">
        <w:t xml:space="preserve"> these barriers include </w:t>
      </w:r>
      <w:r w:rsidR="2E7E2087">
        <w:t xml:space="preserve">a fear of not being believed that they were made a victim of sexual assault, a fear of feeling shame or </w:t>
      </w:r>
      <w:r w:rsidR="00A3D9E8">
        <w:t>embarrassment</w:t>
      </w:r>
      <w:r w:rsidR="2E7E2087">
        <w:t xml:space="preserve"> due to t</w:t>
      </w:r>
      <w:r w:rsidR="60E434AA">
        <w:t xml:space="preserve">he sensitive nature of </w:t>
      </w:r>
      <w:r w:rsidR="7B9D8F51">
        <w:t xml:space="preserve">sexual crimes, and a fear of retribution from the offender </w:t>
      </w:r>
      <w:r w:rsidR="049FF9B8">
        <w:t>(Taylor and Gassner, 2009)</w:t>
      </w:r>
      <w:r w:rsidR="3FAA6210">
        <w:t xml:space="preserve">. </w:t>
      </w:r>
      <w:r w:rsidR="226F2802">
        <w:t xml:space="preserve">Fear of retribution or punishment from the offender is of particular importance, this </w:t>
      </w:r>
      <w:r w:rsidR="33494647">
        <w:t>is</w:t>
      </w:r>
      <w:r w:rsidR="226F2802">
        <w:t xml:space="preserve"> be backed up by </w:t>
      </w:r>
      <w:r w:rsidR="226F2802" w:rsidRPr="0CBBCFAF">
        <w:rPr>
          <w:rFonts w:eastAsia="Calibri" w:cs="Calibri"/>
        </w:rPr>
        <w:t>Meilman, Riggs, &amp; Turco, (1990)</w:t>
      </w:r>
      <w:r w:rsidR="56DDC776" w:rsidRPr="0CBBCFAF">
        <w:rPr>
          <w:rFonts w:eastAsia="Calibri" w:cs="Calibri"/>
        </w:rPr>
        <w:t xml:space="preserve"> who explain that 90% – 93% of sexual assaults on victims are committed by some known to them, which </w:t>
      </w:r>
      <w:r w:rsidR="39BC4C26" w:rsidRPr="0CBBCFAF">
        <w:rPr>
          <w:rFonts w:eastAsia="Calibri" w:cs="Calibri"/>
        </w:rPr>
        <w:t xml:space="preserve">consequently creates this fear of punishment and proves to be one of the greatest of the barriers </w:t>
      </w:r>
      <w:r w:rsidR="51FBEC9E" w:rsidRPr="0CBBCFAF">
        <w:rPr>
          <w:rFonts w:eastAsia="Calibri" w:cs="Calibri"/>
        </w:rPr>
        <w:t>in the decision to</w:t>
      </w:r>
      <w:r w:rsidR="39BC4C26" w:rsidRPr="0CBBCFAF">
        <w:rPr>
          <w:rFonts w:eastAsia="Calibri" w:cs="Calibri"/>
        </w:rPr>
        <w:t xml:space="preserve"> report an incident of sexual assault </w:t>
      </w:r>
      <w:r w:rsidR="08971334" w:rsidRPr="0CBBCFAF">
        <w:rPr>
          <w:rFonts w:eastAsia="Calibri" w:cs="Calibri"/>
        </w:rPr>
        <w:t xml:space="preserve">or not. </w:t>
      </w:r>
      <w:r w:rsidR="3FAA6210">
        <w:t xml:space="preserve">Other barriers include </w:t>
      </w:r>
      <w:r w:rsidR="7DCC8F97">
        <w:t xml:space="preserve">a lack of awareness </w:t>
      </w:r>
      <w:r w:rsidR="7D65B3F9">
        <w:t>about sexual assault is another obstacle, which prevents individuals from realising that they were made a victim of sexual assault</w:t>
      </w:r>
      <w:r w:rsidR="0C116854">
        <w:t xml:space="preserve"> (Sabina and Ho, 2014)</w:t>
      </w:r>
      <w:r w:rsidR="57D4B8C0">
        <w:t xml:space="preserve">. </w:t>
      </w:r>
      <w:r w:rsidR="3C78766B">
        <w:t>The unreported crime rate continues to exceed 60% of all crimes committed in the UK</w:t>
      </w:r>
      <w:r w:rsidR="336B9203">
        <w:t xml:space="preserve">, which ultimately </w:t>
      </w:r>
      <w:r w:rsidR="294C8EDC">
        <w:t>means these victims</w:t>
      </w:r>
      <w:r w:rsidR="336B9203">
        <w:t xml:space="preserve"> become ‘invisible’ to la</w:t>
      </w:r>
      <w:r w:rsidR="63FD23C2">
        <w:t xml:space="preserve">w </w:t>
      </w:r>
      <w:r w:rsidR="336B9203">
        <w:t xml:space="preserve">enforcement agencies and </w:t>
      </w:r>
      <w:r w:rsidR="120C202B">
        <w:t>other supporting agencies</w:t>
      </w:r>
      <w:r w:rsidR="336B9203">
        <w:t xml:space="preserve"> </w:t>
      </w:r>
      <w:r w:rsidR="3C78766B">
        <w:t>(</w:t>
      </w:r>
      <w:proofErr w:type="spellStart"/>
      <w:r w:rsidR="3C78766B">
        <w:t>Fohring</w:t>
      </w:r>
      <w:proofErr w:type="spellEnd"/>
      <w:r w:rsidR="3C78766B">
        <w:t>, 2014)</w:t>
      </w:r>
      <w:r w:rsidR="0639EC73">
        <w:t xml:space="preserve">. </w:t>
      </w:r>
    </w:p>
    <w:p w14:paraId="6CFFE4AA" w14:textId="42D3AD40" w:rsidR="0CBBCFAF" w:rsidRDefault="0CBBCFAF" w:rsidP="0CBBCFAF"/>
    <w:p w14:paraId="43395EE4" w14:textId="15F9A721" w:rsidR="252DD5AE" w:rsidRDefault="252DD5AE" w:rsidP="0CBBCFAF">
      <w:r>
        <w:t xml:space="preserve">More recently, a study done by </w:t>
      </w:r>
      <w:proofErr w:type="spellStart"/>
      <w:r>
        <w:t>Stokbaek</w:t>
      </w:r>
      <w:proofErr w:type="spellEnd"/>
      <w:r w:rsidR="07087F3F">
        <w:t>, Astrup and Kristensen</w:t>
      </w:r>
      <w:r>
        <w:t xml:space="preserve"> </w:t>
      </w:r>
      <w:r w:rsidR="765F230C">
        <w:t>(2021)</w:t>
      </w:r>
      <w:r>
        <w:t xml:space="preserve"> found that</w:t>
      </w:r>
      <w:r w:rsidR="24A9FCF4">
        <w:t xml:space="preserve"> 25% of victims in 753 identified sexual assault cases </w:t>
      </w:r>
      <w:r w:rsidR="34BD4E2B">
        <w:t xml:space="preserve">had not </w:t>
      </w:r>
      <w:r w:rsidR="24A9FCF4">
        <w:t>made a report to the police</w:t>
      </w:r>
      <w:r w:rsidR="3A0CA258">
        <w:t xml:space="preserve"> about their incident, citing several reasons as to why they had not done so. They concluded that victims who had engaged in some </w:t>
      </w:r>
      <w:r w:rsidR="7269A9B2">
        <w:t>consensual</w:t>
      </w:r>
      <w:r w:rsidR="3A0CA258">
        <w:t xml:space="preserve"> physical interaction</w:t>
      </w:r>
      <w:r w:rsidR="5D549284">
        <w:t xml:space="preserve"> prior to the assault </w:t>
      </w:r>
      <w:r w:rsidR="751A45C0">
        <w:t>heavily effected the decision to not report their incident of a sexual offence</w:t>
      </w:r>
      <w:r w:rsidR="5DA03319">
        <w:t>. Interestingly however,</w:t>
      </w:r>
      <w:r w:rsidR="751A45C0">
        <w:t xml:space="preserve"> the level of sustained injuries during an assaul</w:t>
      </w:r>
      <w:r w:rsidR="4D9F7A03">
        <w:t>t did not have a great effect on the decision not to report.</w:t>
      </w:r>
    </w:p>
    <w:p w14:paraId="44DDA1F2" w14:textId="37D98EBA" w:rsidR="470DEE71" w:rsidRDefault="470DEE71" w:rsidP="470DEE71"/>
    <w:p w14:paraId="07820BC5" w14:textId="45F93DAB" w:rsidR="1D738D23" w:rsidRDefault="2BB9A020" w:rsidP="34303502">
      <w:pPr>
        <w:pStyle w:val="Heading2"/>
      </w:pPr>
      <w:bookmarkStart w:id="9" w:name="_Toc289382968"/>
      <w:r>
        <w:t>2.2 Effects of Sex</w:t>
      </w:r>
      <w:r w:rsidR="70C4E3AB">
        <w:t xml:space="preserve">ual Violence </w:t>
      </w:r>
      <w:r>
        <w:t>on Women</w:t>
      </w:r>
      <w:bookmarkEnd w:id="9"/>
    </w:p>
    <w:p w14:paraId="6E82FF3D" w14:textId="31BBB35F" w:rsidR="1D738D23" w:rsidRDefault="2AA8AEEE" w:rsidP="1D738D23">
      <w:r>
        <w:t>The</w:t>
      </w:r>
      <w:r w:rsidR="63D987D4">
        <w:t xml:space="preserve"> </w:t>
      </w:r>
      <w:r w:rsidR="03BCD097">
        <w:t>effects of sexual assault on women</w:t>
      </w:r>
      <w:r w:rsidR="66917124">
        <w:t xml:space="preserve"> can be devastating, includ</w:t>
      </w:r>
      <w:r w:rsidR="1F3E6279">
        <w:t>ing</w:t>
      </w:r>
      <w:r w:rsidR="66917124">
        <w:t xml:space="preserve"> </w:t>
      </w:r>
      <w:r w:rsidR="03BCD097">
        <w:t>psychological, physical and emotional</w:t>
      </w:r>
      <w:r w:rsidR="5A3349FF">
        <w:t xml:space="preserve"> damage. </w:t>
      </w:r>
      <w:r w:rsidR="6F09AB14">
        <w:t>V</w:t>
      </w:r>
      <w:r w:rsidR="595D67F6">
        <w:t>ictims</w:t>
      </w:r>
      <w:r w:rsidR="0F72C370">
        <w:t xml:space="preserve"> of sexual assault</w:t>
      </w:r>
      <w:r w:rsidR="595D67F6">
        <w:t xml:space="preserve"> are more likely to develop troubles with drugs and alcohol, post-traumatic stress disorder and suffer symptoms of severe depression</w:t>
      </w:r>
      <w:r w:rsidR="48DCF6FD">
        <w:t xml:space="preserve"> and stress disorders</w:t>
      </w:r>
      <w:r w:rsidR="595D67F6">
        <w:t xml:space="preserve"> </w:t>
      </w:r>
      <w:r w:rsidR="077A8671">
        <w:t>(</w:t>
      </w:r>
      <w:r w:rsidR="18E3CB60">
        <w:t>Kilpatrick et al, 200</w:t>
      </w:r>
      <w:r w:rsidR="5CFF6B09">
        <w:t>3</w:t>
      </w:r>
      <w:r w:rsidR="0373D30F">
        <w:t>)</w:t>
      </w:r>
      <w:r w:rsidR="5E9E25A6">
        <w:t xml:space="preserve">. </w:t>
      </w:r>
      <w:r w:rsidR="22699832">
        <w:t xml:space="preserve">Sexual assault has serious implications on the mental health of the victims, </w:t>
      </w:r>
      <w:r w:rsidR="6731E8CD">
        <w:t xml:space="preserve">Dworkin (2018) found a </w:t>
      </w:r>
      <w:r w:rsidR="64B1BCB0">
        <w:t xml:space="preserve">direct </w:t>
      </w:r>
      <w:r w:rsidR="6731E8CD">
        <w:t xml:space="preserve">correlation between victims of sexual assault and </w:t>
      </w:r>
      <w:r w:rsidR="2E0DBA10">
        <w:t>several</w:t>
      </w:r>
      <w:r w:rsidR="6731E8CD">
        <w:t xml:space="preserve"> </w:t>
      </w:r>
      <w:r w:rsidR="2504F3D1">
        <w:t>psychological</w:t>
      </w:r>
      <w:r w:rsidR="6731E8CD">
        <w:t xml:space="preserve"> disorders and problems, </w:t>
      </w:r>
      <w:r w:rsidR="06F978C8">
        <w:t>including</w:t>
      </w:r>
      <w:r w:rsidR="6731E8CD">
        <w:t xml:space="preserve"> severe </w:t>
      </w:r>
      <w:r w:rsidR="6ADAA956">
        <w:t>anxiety disorders</w:t>
      </w:r>
      <w:r w:rsidR="28D3A2BD">
        <w:t>, depression, disordered eating, obsessive compulsive disorder and post-traumatic s</w:t>
      </w:r>
      <w:r w:rsidR="06F46717">
        <w:t xml:space="preserve">tress disorder. </w:t>
      </w:r>
    </w:p>
    <w:p w14:paraId="2D62EF51" w14:textId="4E16354C" w:rsidR="0ABF139E" w:rsidRDefault="678E2F86" w:rsidP="470DEE71">
      <w:r>
        <w:t>P</w:t>
      </w:r>
      <w:r w:rsidR="68B57036">
        <w:t>sychological symptoms caused by the trauma experienced after sexual abuse</w:t>
      </w:r>
      <w:r w:rsidR="351B79D8">
        <w:t>,</w:t>
      </w:r>
      <w:r w:rsidR="68B57036">
        <w:t xml:space="preserve"> </w:t>
      </w:r>
      <w:r w:rsidR="5074012A">
        <w:t xml:space="preserve">can have </w:t>
      </w:r>
      <w:r w:rsidR="68B57036">
        <w:t>a kno</w:t>
      </w:r>
      <w:r w:rsidR="4B87DA03">
        <w:t>c</w:t>
      </w:r>
      <w:r w:rsidR="68B57036">
        <w:t xml:space="preserve">k-on </w:t>
      </w:r>
      <w:r w:rsidR="390EE28D">
        <w:t>type of</w:t>
      </w:r>
      <w:r w:rsidR="68B57036">
        <w:t xml:space="preserve"> effect on </w:t>
      </w:r>
      <w:r w:rsidR="4B51D2F9">
        <w:t xml:space="preserve">educational and career attainments later in life (Potter et al, 2018) and </w:t>
      </w:r>
      <w:r w:rsidR="72F96442">
        <w:t xml:space="preserve">interpersonal </w:t>
      </w:r>
      <w:r w:rsidR="359263E0">
        <w:t>problems</w:t>
      </w:r>
      <w:r w:rsidR="72F96442">
        <w:t xml:space="preserve"> with </w:t>
      </w:r>
      <w:r w:rsidR="1ADC1562">
        <w:t>romantic relationships</w:t>
      </w:r>
      <w:r w:rsidR="454F8EC9">
        <w:t>,</w:t>
      </w:r>
      <w:r w:rsidR="1B89337F">
        <w:t xml:space="preserve"> social engagement and withdrawal and sexual and emotional intimacy,</w:t>
      </w:r>
      <w:r w:rsidR="1ADC1562">
        <w:t xml:space="preserve"> </w:t>
      </w:r>
      <w:r w:rsidR="452DD87F">
        <w:t>(Ngyuen et al, 2017</w:t>
      </w:r>
      <w:r w:rsidR="1FEB3967">
        <w:t xml:space="preserve"> &amp;</w:t>
      </w:r>
      <w:r w:rsidR="19553980">
        <w:t xml:space="preserve"> Georgia, Roddy and Doss, 2017). </w:t>
      </w:r>
      <w:r w:rsidR="11582D61">
        <w:t>K</w:t>
      </w:r>
      <w:r w:rsidR="68FADA8B">
        <w:t xml:space="preserve">hadr et al (2018) found in their study that 88% of </w:t>
      </w:r>
      <w:r w:rsidR="1F1D6918">
        <w:t>the</w:t>
      </w:r>
      <w:r w:rsidR="68FADA8B">
        <w:t xml:space="preserve"> v</w:t>
      </w:r>
      <w:r w:rsidR="1D944A55">
        <w:t>ictims involved in the study were at higher risk of developing symptoms of a mental health disorder, directly creating a link between</w:t>
      </w:r>
      <w:r w:rsidR="1CC868D1">
        <w:t xml:space="preserve"> experiences of </w:t>
      </w:r>
      <w:r w:rsidR="1D944A55">
        <w:t xml:space="preserve">sexual violence </w:t>
      </w:r>
      <w:r w:rsidR="302D269C">
        <w:t>and poor mental health.</w:t>
      </w:r>
    </w:p>
    <w:p w14:paraId="6441A875" w14:textId="17F7D92A" w:rsidR="53E07BDA" w:rsidRDefault="744A180E" w:rsidP="470DEE71">
      <w:r>
        <w:t xml:space="preserve">Sexual violence </w:t>
      </w:r>
      <w:r w:rsidR="79EE7DAC">
        <w:t xml:space="preserve">against </w:t>
      </w:r>
      <w:r>
        <w:t xml:space="preserve">teenagers and young adults can have much the </w:t>
      </w:r>
      <w:r w:rsidR="1B71726B">
        <w:t xml:space="preserve">same effect on them as adults including depression, feelings of shame, guilt and embarrassment </w:t>
      </w:r>
      <w:r w:rsidR="5CAE5419">
        <w:t xml:space="preserve">and </w:t>
      </w:r>
      <w:r w:rsidR="2B205FB9">
        <w:t xml:space="preserve">symptoms of </w:t>
      </w:r>
      <w:r w:rsidR="5CAE5419">
        <w:t>post-traumatic stress disorder (Wilson, 2006</w:t>
      </w:r>
      <w:r w:rsidR="598C452A">
        <w:t xml:space="preserve"> &amp;</w:t>
      </w:r>
      <w:r w:rsidR="5CAE5419">
        <w:t xml:space="preserve"> </w:t>
      </w:r>
      <w:proofErr w:type="spellStart"/>
      <w:r w:rsidR="75C19C47">
        <w:t>Thorensen</w:t>
      </w:r>
      <w:proofErr w:type="spellEnd"/>
      <w:r w:rsidR="75C19C47">
        <w:t xml:space="preserve"> et al, 2016), </w:t>
      </w:r>
      <w:r w:rsidR="7712AE49">
        <w:t>but</w:t>
      </w:r>
      <w:r w:rsidR="75C19C47">
        <w:t xml:space="preserve"> for these younger victims, these symptoms often can have a catastrophic effect on things like education</w:t>
      </w:r>
      <w:r w:rsidR="3F65E13D">
        <w:t>,</w:t>
      </w:r>
      <w:r w:rsidR="64A41600">
        <w:t xml:space="preserve"> both in</w:t>
      </w:r>
      <w:r w:rsidR="3F65E13D">
        <w:t xml:space="preserve"> lowered attendance as a result of self-isolation from friends and family and also lowered performance at school, resulting in </w:t>
      </w:r>
      <w:r w:rsidR="687E2A27">
        <w:t>increased anxiety and sleep problems (</w:t>
      </w:r>
      <w:r w:rsidR="10893E04">
        <w:t>Clark et al, 2023</w:t>
      </w:r>
      <w:r w:rsidR="7BF0D02D">
        <w:t>).</w:t>
      </w:r>
      <w:r w:rsidR="7D59244B">
        <w:t xml:space="preserve"> </w:t>
      </w:r>
    </w:p>
    <w:p w14:paraId="142C32FC" w14:textId="361DD1BD" w:rsidR="6F621C6C" w:rsidRDefault="6F621C6C" w:rsidP="470DEE71">
      <w:r>
        <w:t>According to Walsh and Bruce (2014), there is a correlation between victims of sexual assault who suffer from mental health symptoms as a result such as post-traumatic stress disorder and the decision to not</w:t>
      </w:r>
      <w:r w:rsidR="07CC52EA">
        <w:t xml:space="preserve"> report their incident to the police. This could be attributed with the </w:t>
      </w:r>
      <w:r w:rsidR="25B32449">
        <w:t xml:space="preserve">thought of having to </w:t>
      </w:r>
      <w:r w:rsidR="07CC52EA">
        <w:t xml:space="preserve">relive the situation repeatedly during police and later court </w:t>
      </w:r>
      <w:r w:rsidR="35CF0463">
        <w:t>proceedings</w:t>
      </w:r>
      <w:r w:rsidR="07CC52EA">
        <w:t xml:space="preserve">, </w:t>
      </w:r>
      <w:r w:rsidR="1744FE94">
        <w:t>and a fear of being discredited and called a liar</w:t>
      </w:r>
      <w:r w:rsidR="285AB0A9">
        <w:t xml:space="preserve">, which is rooted in feelings of shame, guilt </w:t>
      </w:r>
      <w:r w:rsidR="4E96EAD4">
        <w:t>or</w:t>
      </w:r>
      <w:r w:rsidR="285AB0A9">
        <w:t xml:space="preserve"> </w:t>
      </w:r>
      <w:r w:rsidR="4E96EAD4">
        <w:t xml:space="preserve">a </w:t>
      </w:r>
      <w:r w:rsidR="285AB0A9">
        <w:t>sense of responsibility for their own assault (Rutt</w:t>
      </w:r>
      <w:r w:rsidR="0B18C401">
        <w:t>a</w:t>
      </w:r>
      <w:r w:rsidR="285AB0A9">
        <w:t>n, 2009).</w:t>
      </w:r>
    </w:p>
    <w:p w14:paraId="28CF7EDA" w14:textId="70A1087C" w:rsidR="1D738D23" w:rsidRDefault="1D738D23" w:rsidP="1D738D23"/>
    <w:p w14:paraId="2A598F2F" w14:textId="33B657AE" w:rsidR="470DEE71" w:rsidRDefault="2BB9A020" w:rsidP="34303502">
      <w:pPr>
        <w:pStyle w:val="Heading2"/>
      </w:pPr>
      <w:bookmarkStart w:id="10" w:name="_Toc262774190"/>
      <w:r>
        <w:t xml:space="preserve">2.3 </w:t>
      </w:r>
      <w:r w:rsidR="3F9A333D">
        <w:t>Characteristics of Offen</w:t>
      </w:r>
      <w:r w:rsidR="26EC991E">
        <w:t>ce</w:t>
      </w:r>
      <w:r w:rsidR="3F9A333D">
        <w:t>s</w:t>
      </w:r>
      <w:r w:rsidR="7E308E33">
        <w:t>, Offenders and Victims</w:t>
      </w:r>
      <w:bookmarkEnd w:id="10"/>
    </w:p>
    <w:p w14:paraId="2E03F00B" w14:textId="3A3BC1B8" w:rsidR="2D64B60F" w:rsidRDefault="2D64B60F" w:rsidP="470DEE71">
      <w:r>
        <w:t>Studies show</w:t>
      </w:r>
      <w:r w:rsidR="068B649C">
        <w:t xml:space="preserve"> </w:t>
      </w:r>
      <w:r w:rsidR="205B8064">
        <w:t>the most typical</w:t>
      </w:r>
      <w:r w:rsidR="6A1CC870">
        <w:t xml:space="preserve"> features </w:t>
      </w:r>
      <w:r w:rsidR="205B8064">
        <w:t>of a crime of sexual assault include a male perpetrator and a female victim</w:t>
      </w:r>
      <w:r w:rsidR="5CB81404">
        <w:t xml:space="preserve"> (</w:t>
      </w:r>
      <w:r w:rsidR="3908AF73">
        <w:t xml:space="preserve">Aceves &amp; Tarzia, 2024, </w:t>
      </w:r>
      <w:r w:rsidR="04F73436">
        <w:t xml:space="preserve">Lea, 2007). According to the Office for </w:t>
      </w:r>
      <w:r w:rsidR="4EF57B26">
        <w:t>N</w:t>
      </w:r>
      <w:r w:rsidR="04F73436">
        <w:t xml:space="preserve">ational </w:t>
      </w:r>
      <w:r w:rsidR="0F59A875">
        <w:t>S</w:t>
      </w:r>
      <w:r w:rsidR="04F73436">
        <w:t>tatistics</w:t>
      </w:r>
      <w:r w:rsidR="75CA15DE">
        <w:t xml:space="preserve"> (2021)</w:t>
      </w:r>
      <w:r w:rsidR="04F73436">
        <w:t xml:space="preserve">, </w:t>
      </w:r>
      <w:r w:rsidR="3AEC51ED">
        <w:t xml:space="preserve">98% of </w:t>
      </w:r>
      <w:r w:rsidR="7A8D7074">
        <w:t xml:space="preserve">victims who </w:t>
      </w:r>
      <w:r w:rsidR="3AEC51ED">
        <w:t xml:space="preserve">reported </w:t>
      </w:r>
      <w:r w:rsidR="2AC015E8">
        <w:t xml:space="preserve">being a victim of a </w:t>
      </w:r>
      <w:r w:rsidR="3AEC51ED">
        <w:t>sexual assault</w:t>
      </w:r>
      <w:r w:rsidR="5B2AA73E">
        <w:t xml:space="preserve"> since they were 15</w:t>
      </w:r>
      <w:r w:rsidR="3AEC51ED">
        <w:t xml:space="preserve"> in the UK between 2017 and 2</w:t>
      </w:r>
      <w:r w:rsidR="35A44023">
        <w:t>020</w:t>
      </w:r>
      <w:r w:rsidR="3AEC51ED">
        <w:t xml:space="preserve"> also reported that the</w:t>
      </w:r>
      <w:r w:rsidR="472A0052">
        <w:t>ir</w:t>
      </w:r>
      <w:r w:rsidR="3AEC51ED">
        <w:t xml:space="preserve"> offender </w:t>
      </w:r>
      <w:r w:rsidR="1D2E70A2">
        <w:t>was a male</w:t>
      </w:r>
      <w:r w:rsidR="4EBBE7DB">
        <w:t xml:space="preserve"> and ‘two-thirds’ of these males were aged between 20 and 39 years. </w:t>
      </w:r>
      <w:r w:rsidR="1A4BC40B">
        <w:t>This begins to paint a picture of the typical offender of sexual assault in the UK as consistently supported by the literature. However, it is upon deeper inspection of the literatur</w:t>
      </w:r>
      <w:r w:rsidR="561DB8BB">
        <w:t xml:space="preserve">e around this topic can more information about the typical offender be exposed. </w:t>
      </w:r>
    </w:p>
    <w:p w14:paraId="4E030819" w14:textId="3F43DED5" w:rsidR="470DEE71" w:rsidRDefault="470DEE71" w:rsidP="470DEE71"/>
    <w:p w14:paraId="5DF6D18A" w14:textId="067C08C1" w:rsidR="6498775C" w:rsidRDefault="6498775C" w:rsidP="470DEE71">
      <w:r>
        <w:t xml:space="preserve">The pre-existing literature can help to paint a </w:t>
      </w:r>
      <w:r w:rsidR="4F37E01A">
        <w:t xml:space="preserve">better </w:t>
      </w:r>
      <w:r>
        <w:t xml:space="preserve">picture of the behaviours and even the interpersonal skills or traits often </w:t>
      </w:r>
      <w:r w:rsidR="71B1F05D">
        <w:t xml:space="preserve">correlated </w:t>
      </w:r>
      <w:r>
        <w:t xml:space="preserve">with sexual assault </w:t>
      </w:r>
      <w:r w:rsidR="164E8FD0">
        <w:t xml:space="preserve">perpetration.  </w:t>
      </w:r>
      <w:r w:rsidR="1FCCAE18">
        <w:t>T</w:t>
      </w:r>
      <w:r w:rsidR="164E8FD0">
        <w:t>here is a</w:t>
      </w:r>
      <w:r w:rsidR="2A44FC6A">
        <w:t xml:space="preserve"> proven</w:t>
      </w:r>
      <w:r w:rsidR="164E8FD0">
        <w:t xml:space="preserve"> link between </w:t>
      </w:r>
      <w:r w:rsidR="3B10F1B3">
        <w:t xml:space="preserve">men who have a higher </w:t>
      </w:r>
      <w:r w:rsidR="164E8FD0">
        <w:t xml:space="preserve">number of sexual partners </w:t>
      </w:r>
      <w:r w:rsidR="5CF8536B">
        <w:t xml:space="preserve">as well as holding </w:t>
      </w:r>
      <w:r w:rsidR="4959E470">
        <w:t>impersonal attitudes towards sex and women and the likelihood of future perpetration of sexual assault</w:t>
      </w:r>
      <w:r w:rsidR="1B04D677">
        <w:t xml:space="preserve">. </w:t>
      </w:r>
      <w:r w:rsidR="71DA6DC9">
        <w:t>Studies also show that sexual assault against women by male offenders can be correlated with pre-existing feelings of hypermasculinity, anim</w:t>
      </w:r>
      <w:r w:rsidR="722B42E8">
        <w:t xml:space="preserve">osity and hatred for women and the advocacy of the notion of rape myths </w:t>
      </w:r>
      <w:r w:rsidR="1B04D677">
        <w:t>(Miller et al, 2015)</w:t>
      </w:r>
      <w:r w:rsidR="50F03922">
        <w:t xml:space="preserve">. </w:t>
      </w:r>
    </w:p>
    <w:p w14:paraId="4AC46C3B" w14:textId="096F43ED" w:rsidR="50F03922" w:rsidRDefault="7BF174A3" w:rsidP="470DEE71">
      <w:r>
        <w:t xml:space="preserve">Rape myths are prejudicial beliefs that women commonly attribute false blame to males as the primary offenders of sexual assault and make up stories of rape and </w:t>
      </w:r>
      <w:r w:rsidR="71B3B231">
        <w:t>commonly used to excuse men of crimes of rape by offenders or other followers of the rape myth, (Jenkins 2021</w:t>
      </w:r>
      <w:r w:rsidR="754C0BCC">
        <w:t>),</w:t>
      </w:r>
      <w:r w:rsidR="33AE2881">
        <w:t xml:space="preserve"> Rape myths are often used not just by followers to excuse </w:t>
      </w:r>
      <w:r w:rsidR="430EF54E">
        <w:t xml:space="preserve">men of the blame of the sexual assault problem but used as an excuse by offenders to commit offences of rape or sexual violence, often holding beliefs </w:t>
      </w:r>
      <w:r w:rsidR="2E3C7A8C">
        <w:t xml:space="preserve">that women ‘must enjoy rape’ or that it is okay to sexual assault someone who is asleep or </w:t>
      </w:r>
      <w:r w:rsidR="74DD9E19">
        <w:t xml:space="preserve">intoxicated, most women who act in a certain way are ‘asking for it’ </w:t>
      </w:r>
      <w:r w:rsidR="572FBF71">
        <w:t xml:space="preserve">or that if a girl refuses to fight back against you then it is not actually considered a rape. </w:t>
      </w:r>
      <w:r w:rsidR="74DD9E19">
        <w:t>(</w:t>
      </w:r>
      <w:r w:rsidR="13E7E086">
        <w:t>Pember et al, 2016</w:t>
      </w:r>
      <w:r w:rsidR="69F0B9F3">
        <w:t xml:space="preserve">, </w:t>
      </w:r>
      <w:r w:rsidR="0E38A699">
        <w:t>McMahon and Farmer 2011</w:t>
      </w:r>
      <w:r w:rsidR="2A1F46E9">
        <w:t xml:space="preserve"> &amp; Waterhouse, Egan </w:t>
      </w:r>
      <w:r w:rsidR="135B62CE">
        <w:t xml:space="preserve">and </w:t>
      </w:r>
      <w:r w:rsidR="2A1F46E9">
        <w:t>Reynold</w:t>
      </w:r>
      <w:r w:rsidR="2DB3EDC9">
        <w:t xml:space="preserve">s, 2016). </w:t>
      </w:r>
    </w:p>
    <w:p w14:paraId="58C30500" w14:textId="1365021E" w:rsidR="470DEE71" w:rsidRDefault="470DEE71" w:rsidP="6CA4CFDE"/>
    <w:p w14:paraId="1F21AE2B" w14:textId="11A57D8C" w:rsidR="470DEE71" w:rsidRDefault="31654CA8" w:rsidP="34303502">
      <w:r>
        <w:t xml:space="preserve">One issue that became apparent when reviewing the literature is the </w:t>
      </w:r>
      <w:r w:rsidR="08579D82">
        <w:t xml:space="preserve">presence </w:t>
      </w:r>
      <w:r>
        <w:t>of drugs and alcoho</w:t>
      </w:r>
      <w:r w:rsidR="43D274FA">
        <w:t>l</w:t>
      </w:r>
      <w:r>
        <w:t xml:space="preserve"> </w:t>
      </w:r>
      <w:proofErr w:type="gramStart"/>
      <w:r w:rsidR="4632DA4B">
        <w:t>as a means to</w:t>
      </w:r>
      <w:proofErr w:type="gramEnd"/>
      <w:r w:rsidR="4632DA4B">
        <w:t xml:space="preserve"> commit</w:t>
      </w:r>
      <w:r w:rsidR="0C987A13">
        <w:t xml:space="preserve"> </w:t>
      </w:r>
      <w:r w:rsidR="4632DA4B">
        <w:t xml:space="preserve">sexual assaults on women. </w:t>
      </w:r>
      <w:r w:rsidR="23B8A141">
        <w:t xml:space="preserve">Ham &amp; Burton, </w:t>
      </w:r>
      <w:r w:rsidR="21CB5759">
        <w:t>(</w:t>
      </w:r>
      <w:r w:rsidR="23B8A141">
        <w:t>2005</w:t>
      </w:r>
      <w:r w:rsidR="6B87C5D8">
        <w:t>)</w:t>
      </w:r>
      <w:r w:rsidR="23B8A141">
        <w:t xml:space="preserve"> </w:t>
      </w:r>
      <w:r w:rsidR="2A7594B2">
        <w:t xml:space="preserve">show that over a 3-year period that 81% of sexual assault cases </w:t>
      </w:r>
      <w:r w:rsidR="4A166781">
        <w:t xml:space="preserve">they </w:t>
      </w:r>
      <w:r w:rsidR="63F74AEF">
        <w:t>surveyed</w:t>
      </w:r>
      <w:r w:rsidR="4A166781">
        <w:t xml:space="preserve"> </w:t>
      </w:r>
      <w:r w:rsidR="2A7594B2">
        <w:t>were positive for prese</w:t>
      </w:r>
      <w:r w:rsidR="43594083">
        <w:t xml:space="preserve">nce of drugs and/or alcohol based on toxicology findings from both offenders and victims of sexual </w:t>
      </w:r>
      <w:r w:rsidR="0A721E53">
        <w:t>assault.</w:t>
      </w:r>
      <w:r w:rsidR="48A7BB01">
        <w:t xml:space="preserve"> </w:t>
      </w:r>
      <w:r w:rsidR="15BE9A8A">
        <w:t>T</w:t>
      </w:r>
      <w:r w:rsidR="6761D84A">
        <w:t xml:space="preserve">his is a serious issue because numerous other studies demonstrate that heavy drug and alcohol use </w:t>
      </w:r>
      <w:r w:rsidR="097E0494">
        <w:t xml:space="preserve">significantly impairs judgement and decisions making, </w:t>
      </w:r>
      <w:r w:rsidR="586DC146">
        <w:t>a lowered state of consciousness or even full unconsciousness and most importantly, the ability to full provide consent to sexual acts.</w:t>
      </w:r>
      <w:r w:rsidR="68EDD394">
        <w:t xml:space="preserve"> These all consequently increase </w:t>
      </w:r>
      <w:r w:rsidR="097E0494">
        <w:t xml:space="preserve">the likelihood that offenders will take advantage of these lowered inhibitions to </w:t>
      </w:r>
      <w:r w:rsidR="0C27003E">
        <w:t>sexual</w:t>
      </w:r>
      <w:r w:rsidR="588CFC8D">
        <w:t>ly</w:t>
      </w:r>
      <w:r w:rsidR="0C27003E">
        <w:t xml:space="preserve"> assault </w:t>
      </w:r>
      <w:r w:rsidR="04BB63DA">
        <w:t xml:space="preserve">vulnerable women. </w:t>
      </w:r>
      <w:r w:rsidR="117C591F">
        <w:t>(Lorenz &amp; Ullman, 2016</w:t>
      </w:r>
      <w:r w:rsidR="31759F69">
        <w:t>, Parker et al</w:t>
      </w:r>
      <w:r w:rsidR="34AE1B3E">
        <w:t xml:space="preserve">, 2006, </w:t>
      </w:r>
      <w:r w:rsidR="31759F69">
        <w:t>&amp;</w:t>
      </w:r>
      <w:r w:rsidR="117C591F">
        <w:t xml:space="preserve"> Kilpatrick et al, 2007). </w:t>
      </w:r>
    </w:p>
    <w:p w14:paraId="25C2A257" w14:textId="353180FF" w:rsidR="7E220B48" w:rsidRDefault="624318B3" w:rsidP="7042D80A">
      <w:r>
        <w:t xml:space="preserve">More recent studies such as Garcia et al (2021) supports these findings with their own research into worldwide drug facilitated crimes and concluded that </w:t>
      </w:r>
      <w:r w:rsidR="340C1BAE">
        <w:t>drug facilitated sexual assault is a global health problem</w:t>
      </w:r>
      <w:r w:rsidR="5A1B3377">
        <w:t xml:space="preserve"> </w:t>
      </w:r>
      <w:r w:rsidR="79EED04D">
        <w:t xml:space="preserve">and noted that in the US out of a total of 1000 selected cases of drug facilitated sexual crimes, </w:t>
      </w:r>
      <w:r w:rsidR="442F0E03">
        <w:t>101 different substances were administered in 44.9% of those cases while other drugs like cocaine were det</w:t>
      </w:r>
      <w:r w:rsidR="66E4879A">
        <w:t xml:space="preserve">ected in 32.2% of the cases and </w:t>
      </w:r>
      <w:proofErr w:type="spellStart"/>
      <w:r w:rsidR="66E4879A">
        <w:t>cannaboids</w:t>
      </w:r>
      <w:proofErr w:type="spellEnd"/>
      <w:r w:rsidR="66E4879A">
        <w:t xml:space="preserve"> in 40.2% of cases. This data</w:t>
      </w:r>
      <w:r w:rsidR="1759D036">
        <w:t xml:space="preserve"> when compared with the other older studies confirms </w:t>
      </w:r>
      <w:r w:rsidR="5782E42D">
        <w:t>the</w:t>
      </w:r>
      <w:r w:rsidR="1759D036">
        <w:t xml:space="preserve"> threat of drugs and alcohol being administered for the purpose of committing sexual crimes against women.</w:t>
      </w:r>
    </w:p>
    <w:p w14:paraId="6AA58A6D" w14:textId="1B58242C" w:rsidR="34303502" w:rsidRDefault="34303502" w:rsidP="34303502"/>
    <w:p w14:paraId="584DE41F" w14:textId="31408E70" w:rsidR="470DEE71" w:rsidRDefault="77AE6E24" w:rsidP="34303502">
      <w:pPr>
        <w:pStyle w:val="Heading2"/>
      </w:pPr>
      <w:bookmarkStart w:id="11" w:name="_Toc153174000"/>
      <w:r>
        <w:t>2.4 Prosecution, Conviction and Sentencing of offenders</w:t>
      </w:r>
      <w:bookmarkEnd w:id="11"/>
    </w:p>
    <w:p w14:paraId="50188583" w14:textId="562E574F" w:rsidR="272DCFB9" w:rsidRDefault="682E6C4A" w:rsidP="65AC2C85">
      <w:r>
        <w:t xml:space="preserve">According to the Public Prosecution Service (2024), we learn that between </w:t>
      </w:r>
      <w:r w:rsidR="07EFBE2D">
        <w:t>April 2023 to March 2024 that the prosecution rate for sexual crimes</w:t>
      </w:r>
      <w:r w:rsidR="621D09CE">
        <w:t xml:space="preserve"> brought to the CPS</w:t>
      </w:r>
      <w:r w:rsidR="07EFBE2D">
        <w:t xml:space="preserve"> in this </w:t>
      </w:r>
      <w:r w:rsidR="04530A8E">
        <w:t>period</w:t>
      </w:r>
      <w:r w:rsidR="07EFBE2D">
        <w:t xml:space="preserve"> was only 32.</w:t>
      </w:r>
      <w:r w:rsidR="1C2DB3BB">
        <w:t>2%</w:t>
      </w:r>
      <w:r w:rsidR="4D6D497A">
        <w:t xml:space="preserve">, equating to 598 decisions for prosecution. </w:t>
      </w:r>
      <w:r w:rsidR="0CDF88D5">
        <w:t xml:space="preserve">However, of these 598 cases brought to court, 72.2% of these cases ended in a conviction for the crime, equating to </w:t>
      </w:r>
      <w:proofErr w:type="gramStart"/>
      <w:r w:rsidR="0CDF88D5">
        <w:t>a number of</w:t>
      </w:r>
      <w:proofErr w:type="gramEnd"/>
      <w:r w:rsidR="0CDF88D5">
        <w:t xml:space="preserve"> </w:t>
      </w:r>
      <w:r w:rsidR="54CB4FB8">
        <w:t xml:space="preserve">431 cases out of 598 ending in a conviction. Despite both conviction rate and prosecution rate increasing by </w:t>
      </w:r>
      <w:r w:rsidR="1210E33B">
        <w:t xml:space="preserve">4.9% and 3.9% from the same period between 2022 and 2023, </w:t>
      </w:r>
      <w:r w:rsidR="6492415C">
        <w:t>th</w:t>
      </w:r>
      <w:r w:rsidR="461340E4">
        <w:t xml:space="preserve">ese numbers mean that when compared to statistics from the Office for </w:t>
      </w:r>
      <w:r w:rsidR="456FA87B">
        <w:t>N</w:t>
      </w:r>
      <w:r w:rsidR="461340E4">
        <w:t xml:space="preserve">ational </w:t>
      </w:r>
      <w:r w:rsidR="62BF8586">
        <w:t>S</w:t>
      </w:r>
      <w:r w:rsidR="461340E4">
        <w:t xml:space="preserve">tatistics </w:t>
      </w:r>
      <w:r w:rsidR="7FCF418F">
        <w:t xml:space="preserve">(2024) </w:t>
      </w:r>
      <w:r w:rsidR="461340E4">
        <w:t xml:space="preserve">that only 598 cases </w:t>
      </w:r>
      <w:r w:rsidR="376C86F1">
        <w:t xml:space="preserve">were prosecuted out of the 194,434 cases of sexual assault recorded by the police. This shows a massive </w:t>
      </w:r>
      <w:r w:rsidR="5E1EC500">
        <w:t>disappointment</w:t>
      </w:r>
      <w:r w:rsidR="376C86F1">
        <w:t xml:space="preserve"> in the number of cases getting prosecuted </w:t>
      </w:r>
      <w:r w:rsidR="69B9B433">
        <w:t>by the police and the crown prosecution service</w:t>
      </w:r>
      <w:r w:rsidR="7462110C">
        <w:t xml:space="preserve"> compared to the numbers brought to them. </w:t>
      </w:r>
    </w:p>
    <w:p w14:paraId="392B22B7" w14:textId="286EB7AB" w:rsidR="359A4D8C" w:rsidRDefault="7462110C" w:rsidP="65AC2C85">
      <w:r>
        <w:t xml:space="preserve">Despite this, it is a positive that once the case goes through for a prosecution that a conviction </w:t>
      </w:r>
      <w:r w:rsidR="53510A28">
        <w:t>i</w:t>
      </w:r>
      <w:r w:rsidR="285312F5">
        <w:t xml:space="preserve">s </w:t>
      </w:r>
      <w:r>
        <w:t xml:space="preserve">made 72% of the time, meaning </w:t>
      </w:r>
      <w:proofErr w:type="gramStart"/>
      <w:r>
        <w:t>more often than not</w:t>
      </w:r>
      <w:proofErr w:type="gramEnd"/>
      <w:r>
        <w:t xml:space="preserve"> </w:t>
      </w:r>
      <w:r w:rsidR="37D49EA5">
        <w:t xml:space="preserve">a suspect who </w:t>
      </w:r>
      <w:r w:rsidR="6A55C25A">
        <w:t>receives</w:t>
      </w:r>
      <w:r w:rsidR="37D49EA5">
        <w:t xml:space="preserve"> a prosecution also </w:t>
      </w:r>
      <w:r w:rsidR="1E6497A3">
        <w:t>receives</w:t>
      </w:r>
      <w:r w:rsidR="37D49EA5">
        <w:t xml:space="preserve"> a conviction for their crime and a sentence of some kind. </w:t>
      </w:r>
    </w:p>
    <w:p w14:paraId="54872D59" w14:textId="6C3039F9" w:rsidR="65AC2C85" w:rsidRDefault="65AC2C85" w:rsidP="65AC2C85"/>
    <w:p w14:paraId="7691CD1E" w14:textId="5095D577" w:rsidR="7B01A887" w:rsidRDefault="7B01A887" w:rsidP="0CBBCFAF">
      <w:r>
        <w:t>The inefficiency of the police during the initial stages of an investigation into a sexual assault</w:t>
      </w:r>
      <w:r w:rsidR="116B6D86">
        <w:t>, including the ‘victim blaming’ mentality and poor behaviour of officers when dealing with sexual assaults</w:t>
      </w:r>
      <w:r>
        <w:t xml:space="preserve"> can be one such factor affecting the prosecution rates, according to </w:t>
      </w:r>
      <w:proofErr w:type="spellStart"/>
      <w:r w:rsidR="54B0016F">
        <w:t>Igdir</w:t>
      </w:r>
      <w:proofErr w:type="spellEnd"/>
      <w:r w:rsidR="54B0016F">
        <w:t xml:space="preserve"> (2024). </w:t>
      </w:r>
      <w:r w:rsidR="53D4B69B">
        <w:t>This can be further explained by Stanko</w:t>
      </w:r>
      <w:r w:rsidR="7DD08B05">
        <w:t xml:space="preserve"> (202</w:t>
      </w:r>
      <w:r w:rsidR="6C7EEF47">
        <w:t>3</w:t>
      </w:r>
      <w:r w:rsidR="7DD08B05">
        <w:t>). This</w:t>
      </w:r>
      <w:r w:rsidR="36754801">
        <w:t xml:space="preserve"> home Office </w:t>
      </w:r>
      <w:r w:rsidR="7DD08B05">
        <w:t>report</w:t>
      </w:r>
      <w:r w:rsidR="611EBC3C">
        <w:t xml:space="preserve"> </w:t>
      </w:r>
      <w:r w:rsidR="0F643FF2">
        <w:t>on ‘</w:t>
      </w:r>
      <w:r w:rsidR="7DD08B05">
        <w:t>Operation Soteria Bluestone’</w:t>
      </w:r>
      <w:r w:rsidR="7214B342">
        <w:t xml:space="preserve">, </w:t>
      </w:r>
      <w:r w:rsidR="25F92112">
        <w:t xml:space="preserve">launched within </w:t>
      </w:r>
      <w:r w:rsidR="7214B342">
        <w:t xml:space="preserve">Avon and Somerset police, </w:t>
      </w:r>
      <w:r w:rsidR="7DD08B05">
        <w:t>present</w:t>
      </w:r>
      <w:r w:rsidR="6B50CC66">
        <w:t xml:space="preserve">ed to parliament by Secretary of State for the Home </w:t>
      </w:r>
      <w:r w:rsidR="0218188B">
        <w:t xml:space="preserve">Secretary </w:t>
      </w:r>
      <w:r w:rsidR="7FCE7F11">
        <w:t>at the time</w:t>
      </w:r>
      <w:r w:rsidR="0FA89C7B">
        <w:t>,</w:t>
      </w:r>
      <w:r w:rsidR="6B50CC66">
        <w:t xml:space="preserve"> details some of the reasons why the prosecution rate for sexual assault is so low and suggestions for imp</w:t>
      </w:r>
      <w:r w:rsidR="18C12448">
        <w:t xml:space="preserve">rovement. </w:t>
      </w:r>
    </w:p>
    <w:p w14:paraId="5C7CB1C5" w14:textId="69F1FFAD" w:rsidR="18C12448" w:rsidRDefault="1C543AC8" w:rsidP="65AC2C85">
      <w:r>
        <w:t xml:space="preserve">One of the conclusions from this report is that </w:t>
      </w:r>
      <w:r w:rsidR="3367A4A6">
        <w:t>many officers that come across incidences of sexual assault display</w:t>
      </w:r>
      <w:r w:rsidR="769E724B">
        <w:t>ed</w:t>
      </w:r>
      <w:r w:rsidR="3367A4A6">
        <w:t xml:space="preserve"> a </w:t>
      </w:r>
      <w:r w:rsidR="5DEC9E89">
        <w:t xml:space="preserve">mindset that placed blame on the victim and a lack of belief in their victims that negatively affected the investigation process, which in turn would reduce the </w:t>
      </w:r>
      <w:r w:rsidR="06B46652">
        <w:t>likelihood</w:t>
      </w:r>
      <w:r w:rsidR="5DEC9E89">
        <w:t xml:space="preserve"> of a </w:t>
      </w:r>
      <w:r w:rsidR="51B4A988">
        <w:t xml:space="preserve">charge </w:t>
      </w:r>
      <w:r w:rsidR="183BA0EA">
        <w:t xml:space="preserve">being brought </w:t>
      </w:r>
      <w:r w:rsidR="0BD09674">
        <w:t xml:space="preserve">to the offender. </w:t>
      </w:r>
    </w:p>
    <w:p w14:paraId="007C6A6E" w14:textId="63CB8190" w:rsidR="069B6303" w:rsidRDefault="17A9DE38" w:rsidP="65AC2C85">
      <w:r>
        <w:t>This report</w:t>
      </w:r>
      <w:r w:rsidR="60115968">
        <w:t xml:space="preserve"> found</w:t>
      </w:r>
      <w:r>
        <w:t xml:space="preserve"> correlating structural and systematics issues within the police forces in the UK and the </w:t>
      </w:r>
      <w:r w:rsidR="77EAC400">
        <w:t xml:space="preserve">low rate of prosecution. Some of these detailed issues include </w:t>
      </w:r>
      <w:r w:rsidR="7D84B6E2">
        <w:t>a lack of specialist understanding of sexual offending by</w:t>
      </w:r>
      <w:r w:rsidR="085E5ABF">
        <w:t xml:space="preserve"> </w:t>
      </w:r>
      <w:r w:rsidR="7D84B6E2">
        <w:t>sexual assault investigators</w:t>
      </w:r>
      <w:r w:rsidR="62AA9065">
        <w:t xml:space="preserve"> and police staff</w:t>
      </w:r>
      <w:r w:rsidR="1CF88FED">
        <w:t xml:space="preserve"> and </w:t>
      </w:r>
      <w:r w:rsidR="73D89197">
        <w:t>a disproportionate</w:t>
      </w:r>
      <w:r w:rsidR="57380A42">
        <w:t xml:space="preserve"> level of</w:t>
      </w:r>
      <w:r w:rsidR="73D89197">
        <w:t xml:space="preserve"> policing investigation effort </w:t>
      </w:r>
      <w:r w:rsidR="57290BBC">
        <w:t>into</w:t>
      </w:r>
      <w:r w:rsidR="73D89197">
        <w:t xml:space="preserve"> sexual offending</w:t>
      </w:r>
      <w:r w:rsidR="0EDB1CFE">
        <w:t xml:space="preserve"> by</w:t>
      </w:r>
      <w:r w:rsidR="73D89197">
        <w:t xml:space="preserve"> investigators was also present in many cases </w:t>
      </w:r>
      <w:r w:rsidR="165E6C1E">
        <w:t xml:space="preserve">that led to a non-prosecution. </w:t>
      </w:r>
    </w:p>
    <w:p w14:paraId="0C371B15" w14:textId="6A5927B4" w:rsidR="0CBBCFAF" w:rsidRDefault="54DFAB73" w:rsidP="0CBBCFAF">
      <w:r>
        <w:t xml:space="preserve">Overall, this report highlighted a need for a general reform </w:t>
      </w:r>
      <w:r w:rsidR="42E189D2">
        <w:t xml:space="preserve">of the standards, regulations and good practice when it comes to investigating sexual assault by the College of Policing, and doing so will likely improve the prosecution rate as a result. </w:t>
      </w:r>
    </w:p>
    <w:p w14:paraId="00D7A4BE" w14:textId="5AA17D44" w:rsidR="7EDB97F7" w:rsidRDefault="47DE6496" w:rsidP="7042D80A">
      <w:r>
        <w:t>One such reform that has come about is the recent</w:t>
      </w:r>
      <w:r w:rsidR="29DD191B">
        <w:t xml:space="preserve"> update to the</w:t>
      </w:r>
      <w:r>
        <w:t xml:space="preserve"> PEEL assessments of individual police forces</w:t>
      </w:r>
      <w:r w:rsidR="2A7942F3">
        <w:t xml:space="preserve"> in 2023</w:t>
      </w:r>
      <w:r w:rsidR="63C74934">
        <w:t>.</w:t>
      </w:r>
      <w:r w:rsidR="637849EA">
        <w:t xml:space="preserve"> PEEL is an </w:t>
      </w:r>
      <w:r w:rsidR="7BA556E7">
        <w:t>assessment</w:t>
      </w:r>
      <w:r w:rsidR="637849EA">
        <w:t xml:space="preserve"> </w:t>
      </w:r>
      <w:r w:rsidR="02502375">
        <w:t>framework</w:t>
      </w:r>
      <w:r w:rsidR="637849EA">
        <w:t xml:space="preserve"> created by </w:t>
      </w:r>
      <w:r w:rsidR="058EA810">
        <w:t xml:space="preserve">His </w:t>
      </w:r>
      <w:r w:rsidR="7E5A649C">
        <w:t>Majesty's</w:t>
      </w:r>
      <w:r w:rsidR="058EA810">
        <w:t xml:space="preserve"> Inspectorate for Constabulary and Fire &amp; Rescue Services (202</w:t>
      </w:r>
      <w:r w:rsidR="15D37CA9">
        <w:t>4</w:t>
      </w:r>
      <w:r w:rsidR="058EA810">
        <w:t>)</w:t>
      </w:r>
      <w:r w:rsidR="1946AAF9">
        <w:t>. I</w:t>
      </w:r>
      <w:r w:rsidR="45111A77">
        <w:t>nspections are conducted</w:t>
      </w:r>
      <w:r w:rsidR="5FB67A0E">
        <w:t xml:space="preserve"> based on this framework</w:t>
      </w:r>
      <w:r w:rsidR="45111A77">
        <w:t xml:space="preserve"> to determine the effectiveness' of every police force in England and </w:t>
      </w:r>
      <w:r w:rsidR="24C342B6">
        <w:t>Wales;</w:t>
      </w:r>
      <w:r w:rsidR="45111A77">
        <w:t xml:space="preserve"> by identifying key areas of polic</w:t>
      </w:r>
      <w:r w:rsidR="671252A5">
        <w:t xml:space="preserve">ing grading each of these areas from </w:t>
      </w:r>
      <w:r w:rsidR="2113B5BE">
        <w:t>o</w:t>
      </w:r>
      <w:r w:rsidR="671252A5">
        <w:t>utstanding</w:t>
      </w:r>
      <w:r w:rsidR="215669AF">
        <w:t xml:space="preserve"> </w:t>
      </w:r>
      <w:r w:rsidR="671252A5">
        <w:t xml:space="preserve">to </w:t>
      </w:r>
      <w:r w:rsidR="33A22723">
        <w:t>i</w:t>
      </w:r>
      <w:r w:rsidR="671252A5">
        <w:t xml:space="preserve">nadequate. </w:t>
      </w:r>
      <w:r w:rsidR="4CED7014">
        <w:t>This was created to address concerns from the public about the effectiveness of the police in upholding the la</w:t>
      </w:r>
      <w:r w:rsidR="2100B3C5">
        <w:t xml:space="preserve">w </w:t>
      </w:r>
      <w:r w:rsidR="4CED7014">
        <w:t xml:space="preserve">and </w:t>
      </w:r>
      <w:r w:rsidR="61896462">
        <w:t>for filing</w:t>
      </w:r>
      <w:r w:rsidR="4CED7014">
        <w:t xml:space="preserve"> </w:t>
      </w:r>
      <w:r w:rsidR="62ACEF65">
        <w:t>their</w:t>
      </w:r>
      <w:r w:rsidR="4CED7014">
        <w:t xml:space="preserve"> duties to the public. </w:t>
      </w:r>
    </w:p>
    <w:p w14:paraId="1703D545" w14:textId="673605D5" w:rsidR="7042D80A" w:rsidRDefault="7042D80A" w:rsidP="7042D80A"/>
    <w:p w14:paraId="0F478C3D" w14:textId="57E008CE" w:rsidR="219EE563" w:rsidRDefault="3A34BD38" w:rsidP="65AC2C85">
      <w:r>
        <w:t xml:space="preserve">The last section of the dissertation topic that this research aims to address concerns the sentencing of offenders of sexual assault against women. </w:t>
      </w:r>
      <w:r w:rsidR="42BAFC7E">
        <w:t xml:space="preserve">According to the Sentencing Council (2014), </w:t>
      </w:r>
      <w:r w:rsidR="1B79505D">
        <w:t>Sexual assault is an offence triable in either the magistrates or the crown court depending on the severity of the assault and carries a maximum penalty of 10 years custody</w:t>
      </w:r>
      <w:r w:rsidR="19A974B8">
        <w:t xml:space="preserve">. Rape </w:t>
      </w:r>
      <w:r w:rsidR="4FAF786B">
        <w:t xml:space="preserve">is considered by the sentencing council as an indictable offence only to be </w:t>
      </w:r>
      <w:r w:rsidR="360B13F0">
        <w:t>trialled</w:t>
      </w:r>
      <w:r w:rsidR="4FAF786B">
        <w:t xml:space="preserve"> in the crown court and carries sentence of between </w:t>
      </w:r>
      <w:r w:rsidR="073C2254">
        <w:t xml:space="preserve">4 </w:t>
      </w:r>
      <w:r w:rsidR="4FAF786B">
        <w:t>years</w:t>
      </w:r>
      <w:r w:rsidR="18954643">
        <w:t xml:space="preserve"> and a life sentence</w:t>
      </w:r>
      <w:r w:rsidR="4FAF786B">
        <w:t>.</w:t>
      </w:r>
      <w:r w:rsidR="12BCEBFB">
        <w:t xml:space="preserve"> F</w:t>
      </w:r>
    </w:p>
    <w:p w14:paraId="60AE7EF8" w14:textId="4D851ABD" w:rsidR="65E0329A" w:rsidRDefault="7C100131" w:rsidP="65AC2C85">
      <w:proofErr w:type="gramStart"/>
      <w:r>
        <w:t xml:space="preserve">However, </w:t>
      </w:r>
      <w:r w:rsidR="50D0F945">
        <w:t xml:space="preserve"> </w:t>
      </w:r>
      <w:r w:rsidR="63876DF4">
        <w:t>T</w:t>
      </w:r>
      <w:r w:rsidR="74DF497D">
        <w:t>he</w:t>
      </w:r>
      <w:proofErr w:type="gramEnd"/>
      <w:r w:rsidR="74DF497D">
        <w:t xml:space="preserve"> </w:t>
      </w:r>
      <w:r w:rsidR="50D0F945">
        <w:t xml:space="preserve">Office for National Statistics (2013) tells us that 95.2% of </w:t>
      </w:r>
      <w:r w:rsidR="1902EF72">
        <w:t xml:space="preserve">outcomes </w:t>
      </w:r>
      <w:r w:rsidR="50D0F945">
        <w:t xml:space="preserve">for </w:t>
      </w:r>
      <w:r w:rsidR="15AC4AF9">
        <w:t xml:space="preserve">rape </w:t>
      </w:r>
      <w:r w:rsidR="50D0F945">
        <w:t xml:space="preserve">offences </w:t>
      </w:r>
      <w:r w:rsidR="2249B1D0">
        <w:t>against</w:t>
      </w:r>
      <w:r w:rsidR="50D0F945">
        <w:t xml:space="preserve"> women includ</w:t>
      </w:r>
      <w:r w:rsidR="2E82DCC2">
        <w:t>ed a custodial sentence</w:t>
      </w:r>
      <w:r w:rsidR="09085E86">
        <w:t>, while only 50.5% of outcomes for sexual assault included a custodial sentence</w:t>
      </w:r>
      <w:r w:rsidR="55EE4736">
        <w:t>. Additional data shows that a community sentence only account for 2.7% of outcome</w:t>
      </w:r>
      <w:r w:rsidR="3173087D">
        <w:t xml:space="preserve">s for an offence of </w:t>
      </w:r>
      <w:r w:rsidR="34D925F0">
        <w:t xml:space="preserve">rape but accounted for a total of 43.5% of outcomes for sexual assault. Fines and suspended sentence orders account for less than 5% of total outcomes for sexual assaults and rape </w:t>
      </w:r>
      <w:r w:rsidR="280501DC">
        <w:t xml:space="preserve">between 2005 and 2011. </w:t>
      </w:r>
    </w:p>
    <w:p w14:paraId="1A6BA989" w14:textId="35A15F80" w:rsidR="2086AA4A" w:rsidRDefault="2086AA4A" w:rsidP="7042D80A">
      <w:r>
        <w:t xml:space="preserve">To conclude, when reviewing the current literature there was a distinct, </w:t>
      </w:r>
      <w:r w:rsidR="5869D512">
        <w:t xml:space="preserve">a </w:t>
      </w:r>
      <w:r>
        <w:t xml:space="preserve">noticeable gap in the understanding of the perception from women </w:t>
      </w:r>
      <w:r w:rsidR="76CE4274">
        <w:t xml:space="preserve">on the topic of sexual assault, </w:t>
      </w:r>
      <w:r w:rsidR="26DA8AFA">
        <w:t xml:space="preserve">around </w:t>
      </w:r>
      <w:r w:rsidR="76CE4274">
        <w:t>the commonality of the offences</w:t>
      </w:r>
      <w:r w:rsidR="7D2F2358">
        <w:t>, and</w:t>
      </w:r>
      <w:r w:rsidR="76CE4274">
        <w:t xml:space="preserve"> </w:t>
      </w:r>
      <w:r w:rsidR="51FCC937">
        <w:t>on the effectiveness of agencies when it</w:t>
      </w:r>
      <w:r w:rsidR="643C7933">
        <w:t xml:space="preserve"> comes to investigating, prosecuting and sentencing offenders for their crimes of sexual </w:t>
      </w:r>
      <w:r w:rsidR="412A3474">
        <w:t>violence. This is the gap the primary research aims to fill e by gaining this understanding using the methodology that follows in chapter 3.</w:t>
      </w:r>
    </w:p>
    <w:p w14:paraId="27E3F71F" w14:textId="139487E8" w:rsidR="34303502" w:rsidRDefault="34303502" w:rsidP="34303502"/>
    <w:p w14:paraId="13F54606" w14:textId="5DCAC2E4" w:rsidR="679D8370" w:rsidRDefault="30659344" w:rsidP="0CBBCFAF">
      <w:pPr>
        <w:pStyle w:val="Heading1"/>
        <w:spacing w:before="0" w:after="160" w:line="480" w:lineRule="auto"/>
      </w:pPr>
      <w:bookmarkStart w:id="12" w:name="_Toc494724759"/>
      <w:r>
        <w:t>Chapter 3: Methodology</w:t>
      </w:r>
      <w:bookmarkEnd w:id="12"/>
    </w:p>
    <w:p w14:paraId="63CCA544" w14:textId="3C279782" w:rsidR="679D8370" w:rsidRDefault="679D8370" w:rsidP="0CBE0CCB">
      <w:r>
        <w:t>Th</w:t>
      </w:r>
      <w:r w:rsidR="3DD0F2D7">
        <w:t xml:space="preserve">e focus of this chapter will be </w:t>
      </w:r>
      <w:r w:rsidR="145B8158">
        <w:t xml:space="preserve">on </w:t>
      </w:r>
      <w:r w:rsidR="3DD0F2D7">
        <w:t>the</w:t>
      </w:r>
      <w:r>
        <w:t xml:space="preserve"> research </w:t>
      </w:r>
      <w:r w:rsidR="17DC3608">
        <w:t xml:space="preserve">methodology of the study </w:t>
      </w:r>
      <w:r>
        <w:t xml:space="preserve">that will be conducted </w:t>
      </w:r>
      <w:r w:rsidR="0A29F4E2">
        <w:t xml:space="preserve">to </w:t>
      </w:r>
      <w:r w:rsidR="76682769">
        <w:t>address</w:t>
      </w:r>
      <w:r w:rsidR="0A29F4E2">
        <w:t xml:space="preserve"> the questions </w:t>
      </w:r>
      <w:r w:rsidR="57751E54">
        <w:t xml:space="preserve">issues raised </w:t>
      </w:r>
      <w:r w:rsidR="67D2BEDE">
        <w:t xml:space="preserve">at the start </w:t>
      </w:r>
      <w:r w:rsidR="57751E54">
        <w:t>of th</w:t>
      </w:r>
      <w:r w:rsidR="52ACD9D4">
        <w:t>is</w:t>
      </w:r>
      <w:r w:rsidR="57751E54">
        <w:t xml:space="preserve"> dissertation, as well as to address gaps in </w:t>
      </w:r>
      <w:r w:rsidR="171421CC">
        <w:t>research and current knowledge of the selected issues as raised by the research done in the previous literature review.</w:t>
      </w:r>
      <w:r w:rsidR="4A1ECBEA">
        <w:t xml:space="preserve"> </w:t>
      </w:r>
    </w:p>
    <w:p w14:paraId="5A3060B1" w14:textId="2C0EBB4F" w:rsidR="2C78FAAB" w:rsidRDefault="3225D64F" w:rsidP="7042D80A">
      <w:r>
        <w:t xml:space="preserve">The purpose of this research is to </w:t>
      </w:r>
      <w:r w:rsidR="064516E9">
        <w:t xml:space="preserve">build on the findings and conclusions from the literature review by providing </w:t>
      </w:r>
      <w:r>
        <w:t>an understanding of</w:t>
      </w:r>
      <w:r w:rsidR="77EE9D0F">
        <w:t xml:space="preserve"> t</w:t>
      </w:r>
      <w:r>
        <w:t xml:space="preserve">he views of </w:t>
      </w:r>
      <w:r w:rsidR="6A21ADD9">
        <w:t>women on attitudes surrounding sexual and violent crimes against women</w:t>
      </w:r>
      <w:r w:rsidR="2F01CDFA">
        <w:t xml:space="preserve"> in society</w:t>
      </w:r>
      <w:r w:rsidR="6A21ADD9">
        <w:t xml:space="preserve">, and whether they believe the police and other agencies </w:t>
      </w:r>
      <w:r w:rsidR="4B27429F">
        <w:t xml:space="preserve">do </w:t>
      </w:r>
      <w:r w:rsidR="6A21ADD9">
        <w:t xml:space="preserve">enough </w:t>
      </w:r>
      <w:r w:rsidR="340C970F">
        <w:t xml:space="preserve">to prevent these crimes and to investigate and punish offenders. </w:t>
      </w:r>
    </w:p>
    <w:p w14:paraId="733DDF8C" w14:textId="77EEBF3E" w:rsidR="33937A3C" w:rsidRDefault="3832376C" w:rsidP="0CBBCFAF">
      <w:r>
        <w:t>This chapter will explain the justifications behind each stage of developing the research study such as the research tool and s</w:t>
      </w:r>
      <w:r w:rsidR="7155A104">
        <w:t xml:space="preserve">ampling, and at the end consider all relevant limitations or ethical dilemmas that may arise </w:t>
      </w:r>
      <w:r w:rsidR="246BC385">
        <w:t>during</w:t>
      </w:r>
      <w:r w:rsidR="7155A104">
        <w:t xml:space="preserve"> th</w:t>
      </w:r>
      <w:r w:rsidR="67452424">
        <w:t>is</w:t>
      </w:r>
      <w:r w:rsidR="7155A104">
        <w:t xml:space="preserve"> study and how they will be</w:t>
      </w:r>
      <w:r w:rsidR="6087FB0A">
        <w:t xml:space="preserve"> dealt with or minimised.</w:t>
      </w:r>
    </w:p>
    <w:p w14:paraId="174C9A98" w14:textId="02D7A157" w:rsidR="0CBBCFAF" w:rsidRDefault="0CBBCFAF" w:rsidP="0CBBCFAF"/>
    <w:p w14:paraId="3BCB2F52" w14:textId="24CB2D99" w:rsidR="37D87E5A" w:rsidRDefault="00719E37" w:rsidP="0CBBCFAF">
      <w:pPr>
        <w:pStyle w:val="Heading2"/>
      </w:pPr>
      <w:bookmarkStart w:id="13" w:name="_Toc1587323301"/>
      <w:r>
        <w:t>3.</w:t>
      </w:r>
      <w:r w:rsidR="591D2C4A">
        <w:t>1</w:t>
      </w:r>
      <w:r>
        <w:t xml:space="preserve"> Research Onion</w:t>
      </w:r>
      <w:bookmarkEnd w:id="13"/>
    </w:p>
    <w:p w14:paraId="365D685B" w14:textId="57B3B1E0" w:rsidR="45688CD8" w:rsidRDefault="12D2CF59" w:rsidP="0CBBCFAF">
      <w:r>
        <w:t>The research of Saunders et al (20</w:t>
      </w:r>
      <w:r w:rsidR="5871534D">
        <w:t>07</w:t>
      </w:r>
      <w:r>
        <w:t>) presents the stages of the research process in their research onion model</w:t>
      </w:r>
      <w:r w:rsidR="49535FFB">
        <w:t>, this</w:t>
      </w:r>
      <w:r>
        <w:t xml:space="preserve"> research onion model can be used</w:t>
      </w:r>
      <w:r w:rsidR="33E7F4FB">
        <w:t>, if followed correctly,</w:t>
      </w:r>
      <w:r>
        <w:t xml:space="preserve"> to develop a succe</w:t>
      </w:r>
      <w:r w:rsidR="67004ACE">
        <w:t>ssful approach to a research study</w:t>
      </w:r>
      <w:r w:rsidR="4EAB49A1">
        <w:t>.</w:t>
      </w:r>
    </w:p>
    <w:p w14:paraId="6151AB6B" w14:textId="1EB7F6BE" w:rsidR="0CBBCFAF" w:rsidRDefault="0CBBCFAF" w:rsidP="0CBBCFAF"/>
    <w:p w14:paraId="0BA7BDF1" w14:textId="766A61A4" w:rsidR="3A463168" w:rsidRDefault="4BC5BD98" w:rsidP="0CBBCFAF">
      <w:pPr>
        <w:pStyle w:val="Heading3"/>
      </w:pPr>
      <w:bookmarkStart w:id="14" w:name="_Toc96839251"/>
      <w:r>
        <w:t>3.</w:t>
      </w:r>
      <w:r w:rsidR="4E26A875">
        <w:t>1.</w:t>
      </w:r>
      <w:r w:rsidR="3565B605">
        <w:t>1</w:t>
      </w:r>
      <w:r>
        <w:t xml:space="preserve"> </w:t>
      </w:r>
      <w:r w:rsidR="6F4C4762">
        <w:t>Philosophy</w:t>
      </w:r>
      <w:bookmarkEnd w:id="14"/>
    </w:p>
    <w:p w14:paraId="13650A98" w14:textId="4D48329E" w:rsidR="0937B714" w:rsidRDefault="0937B714" w:rsidP="0CBBCFAF">
      <w:r>
        <w:t xml:space="preserve">Al-Ababneh (2020) defines the research philosophy as the viewpoint that </w:t>
      </w:r>
      <w:r w:rsidR="13FF506A">
        <w:t>aligns</w:t>
      </w:r>
      <w:r>
        <w:t xml:space="preserve"> with the chosen research technique</w:t>
      </w:r>
      <w:r w:rsidR="5A32C562">
        <w:t xml:space="preserve"> best</w:t>
      </w:r>
      <w:r>
        <w:t xml:space="preserve">. There are two main </w:t>
      </w:r>
      <w:r w:rsidR="6D324CC7">
        <w:t>branches of research</w:t>
      </w:r>
      <w:r w:rsidR="1755D785">
        <w:t xml:space="preserve"> philosophy according to Al-Ababneh (2020)</w:t>
      </w:r>
      <w:r w:rsidR="3EC72275">
        <w:t>. E</w:t>
      </w:r>
      <w:r w:rsidR="1755D785">
        <w:t>pistemology i</w:t>
      </w:r>
      <w:r w:rsidR="24957656">
        <w:t xml:space="preserve">nvolves </w:t>
      </w:r>
      <w:r w:rsidR="606D420B">
        <w:t xml:space="preserve">gaining a knowledge or understanding of something, and Ontology which is about </w:t>
      </w:r>
      <w:r w:rsidR="6D1F5EE0">
        <w:t>explain</w:t>
      </w:r>
      <w:r w:rsidR="4C2567FB">
        <w:t>ing the</w:t>
      </w:r>
      <w:r w:rsidR="606D420B">
        <w:t xml:space="preserve"> how and what of what we currently understand</w:t>
      </w:r>
      <w:r w:rsidR="6F2F5B1E">
        <w:t xml:space="preserve"> about the existence of a thing</w:t>
      </w:r>
      <w:r w:rsidR="7255CCD4">
        <w:t xml:space="preserve">. </w:t>
      </w:r>
      <w:r w:rsidR="31EB2D67">
        <w:t>Based on this, the research to be conducted in this study will follow the principal beliefs of epistemolog</w:t>
      </w:r>
      <w:r w:rsidR="529B6739">
        <w:t xml:space="preserve">y, this is due to the use of a questionnaire tool being utilised to gain an understanding of the perspectives of woman over 18 on the topics of sexual crime against women as mentioned previously. </w:t>
      </w:r>
    </w:p>
    <w:p w14:paraId="47DDCAA9" w14:textId="14850766" w:rsidR="0CBBCFAF" w:rsidRDefault="0CBBCFAF" w:rsidP="0CBBCFAF"/>
    <w:p w14:paraId="3DFCDE41" w14:textId="0988041E" w:rsidR="0860CF02" w:rsidRDefault="0860CF02" w:rsidP="0CBBCFAF">
      <w:r>
        <w:t xml:space="preserve">Interpretivism </w:t>
      </w:r>
      <w:r w:rsidR="297A9AE6">
        <w:t xml:space="preserve">believes that both truth and knowledge are founded on </w:t>
      </w:r>
      <w:r w:rsidR="70EDAD12">
        <w:t>people's</w:t>
      </w:r>
      <w:r w:rsidR="297A9AE6">
        <w:t xml:space="preserve"> experiences and how they interpret them</w:t>
      </w:r>
      <w:r w:rsidR="7BE9EC01">
        <w:t xml:space="preserve">. Since it is impossible for </w:t>
      </w:r>
      <w:r w:rsidR="30DFB1E4">
        <w:t>researchers</w:t>
      </w:r>
      <w:r w:rsidR="7BE9EC01">
        <w:t xml:space="preserve"> to </w:t>
      </w:r>
      <w:r w:rsidR="5E33867C">
        <w:t>detach</w:t>
      </w:r>
      <w:r w:rsidR="7BE9EC01">
        <w:t xml:space="preserve"> from their personal values and opinions, they will always influence how the</w:t>
      </w:r>
      <w:r w:rsidR="0AD56837">
        <w:t xml:space="preserve">y gather, </w:t>
      </w:r>
      <w:r w:rsidR="2914D776">
        <w:t>evaluate</w:t>
      </w:r>
      <w:r w:rsidR="0AD56837">
        <w:t xml:space="preserve"> and </w:t>
      </w:r>
      <w:r w:rsidR="3C9189C4">
        <w:t>analyse</w:t>
      </w:r>
      <w:r w:rsidR="0AD56837">
        <w:t xml:space="preserve"> data</w:t>
      </w:r>
      <w:r w:rsidR="2EB28F7F">
        <w:t xml:space="preserve"> </w:t>
      </w:r>
      <w:r w:rsidR="141DE9F1">
        <w:t>(Ryan, 2018)</w:t>
      </w:r>
      <w:r w:rsidR="0AD56837">
        <w:t>.</w:t>
      </w:r>
      <w:r w:rsidR="7DB2030E">
        <w:t xml:space="preserve"> </w:t>
      </w:r>
      <w:r w:rsidR="0AD56837">
        <w:t xml:space="preserve"> </w:t>
      </w:r>
      <w:r w:rsidR="2BA1EB33">
        <w:t xml:space="preserve">This is the approach that will be used during the study </w:t>
      </w:r>
      <w:r w:rsidR="3CAC1CA7">
        <w:t xml:space="preserve">as it allows the researcher to consider such external variables as personal values affecting participant feedback. </w:t>
      </w:r>
      <w:r w:rsidR="303E6EFB">
        <w:t xml:space="preserve">One advantage of the interpretivist approach </w:t>
      </w:r>
      <w:r w:rsidR="5466DE1A">
        <w:t xml:space="preserve">is that because it </w:t>
      </w:r>
      <w:r w:rsidR="6294B475">
        <w:t>considers</w:t>
      </w:r>
      <w:r w:rsidR="5466DE1A">
        <w:t xml:space="preserve"> a variety of perspectives, interpretivist researchers can gain a deeper understanding of the social </w:t>
      </w:r>
      <w:r w:rsidR="3EC02BF7">
        <w:t xml:space="preserve">context of objects, events of humans, (Pham 2018). </w:t>
      </w:r>
    </w:p>
    <w:p w14:paraId="79CA7B93" w14:textId="5A6D7814" w:rsidR="0CBBCFAF" w:rsidRDefault="0CBBCFAF" w:rsidP="0CBBCFAF"/>
    <w:p w14:paraId="1D19FB7D" w14:textId="02D45484" w:rsidR="2FE0F706" w:rsidRDefault="6F4C4762" w:rsidP="0CBBCFAF">
      <w:pPr>
        <w:pStyle w:val="Heading3"/>
      </w:pPr>
      <w:bookmarkStart w:id="15" w:name="_Toc1638199715"/>
      <w:r>
        <w:t>3.1.2 Approach</w:t>
      </w:r>
      <w:bookmarkEnd w:id="15"/>
    </w:p>
    <w:p w14:paraId="47CEA512" w14:textId="6487450B" w:rsidR="48BB1097" w:rsidRDefault="23A5855D" w:rsidP="0CBBCFAF">
      <w:r>
        <w:t>Inductive reasoning will</w:t>
      </w:r>
      <w:r w:rsidR="6C06F440">
        <w:t xml:space="preserve"> be the selected approach for this study as inductive research involves generating theories from research rather than a </w:t>
      </w:r>
      <w:r w:rsidR="785A5140">
        <w:t xml:space="preserve">deductive </w:t>
      </w:r>
      <w:r w:rsidR="5D5ED654">
        <w:t>approach</w:t>
      </w:r>
      <w:r w:rsidR="785A5140">
        <w:t xml:space="preserve"> which starts with a </w:t>
      </w:r>
      <w:r w:rsidR="6C06F440">
        <w:t xml:space="preserve">theory and </w:t>
      </w:r>
      <w:r w:rsidR="77E415C9">
        <w:t>proving or disproving that theory through primary research</w:t>
      </w:r>
      <w:r w:rsidR="7DAA3FF7">
        <w:t xml:space="preserve"> (Spector et al, 2017). </w:t>
      </w:r>
      <w:r w:rsidR="62C4C56A">
        <w:t xml:space="preserve">Comparing and assessing public perceptions, accounting for all outside factors </w:t>
      </w:r>
      <w:r w:rsidR="11317AC6">
        <w:t xml:space="preserve">using the </w:t>
      </w:r>
      <w:proofErr w:type="spellStart"/>
      <w:r w:rsidR="11317AC6">
        <w:t>interpretis</w:t>
      </w:r>
      <w:r w:rsidR="3B6DB158">
        <w:t>t</w:t>
      </w:r>
      <w:proofErr w:type="spellEnd"/>
      <w:r w:rsidR="0BA2968B">
        <w:t>,</w:t>
      </w:r>
      <w:r w:rsidR="11317AC6">
        <w:t xml:space="preserve"> inductive approach </w:t>
      </w:r>
      <w:r w:rsidR="62C4C56A">
        <w:t xml:space="preserve">and drawing a well-informed conclusion will </w:t>
      </w:r>
      <w:r w:rsidR="0953DA51">
        <w:t xml:space="preserve">be the approach </w:t>
      </w:r>
      <w:r w:rsidR="346F1CE1">
        <w:t>used to</w:t>
      </w:r>
      <w:r w:rsidR="416140E3">
        <w:t xml:space="preserve"> </w:t>
      </w:r>
      <w:r w:rsidR="14A247DC">
        <w:t xml:space="preserve">gain an understanding of the perspectives of women over 18 </w:t>
      </w:r>
      <w:r w:rsidR="2A8643E2">
        <w:t xml:space="preserve">on </w:t>
      </w:r>
      <w:r w:rsidR="14A247DC">
        <w:t>the commonality of sexual crimes against women</w:t>
      </w:r>
      <w:r w:rsidR="01ABC6DF">
        <w:t xml:space="preserve"> and whether agencies do enough </w:t>
      </w:r>
      <w:r w:rsidR="2B599724">
        <w:t xml:space="preserve">to prevent and prosecute </w:t>
      </w:r>
      <w:r w:rsidR="14A247DC">
        <w:t>sexual offences against women</w:t>
      </w:r>
      <w:r w:rsidR="2701375A">
        <w:t>.</w:t>
      </w:r>
    </w:p>
    <w:p w14:paraId="403FC45B" w14:textId="4163747C" w:rsidR="0CBBCFAF" w:rsidRDefault="0CBBCFAF" w:rsidP="0CBBCFAF"/>
    <w:p w14:paraId="4184FE2F" w14:textId="6C087373" w:rsidR="7DE677E3" w:rsidRDefault="775588E2" w:rsidP="0CBBCFAF">
      <w:pPr>
        <w:pStyle w:val="Heading3"/>
      </w:pPr>
      <w:bookmarkStart w:id="16" w:name="_Toc662916548"/>
      <w:r>
        <w:t>3.</w:t>
      </w:r>
      <w:r w:rsidR="46B6F71A">
        <w:t>1.</w:t>
      </w:r>
      <w:r w:rsidR="26E39F91">
        <w:t>3</w:t>
      </w:r>
      <w:r w:rsidR="5A258A1C">
        <w:t xml:space="preserve"> Strategy</w:t>
      </w:r>
      <w:bookmarkEnd w:id="16"/>
    </w:p>
    <w:p w14:paraId="129E5D4A" w14:textId="6C1B1781" w:rsidR="209FB4FE" w:rsidRDefault="2CA3E0EF" w:rsidP="33937A3C">
      <w:pPr>
        <w:rPr>
          <w:color w:val="000000" w:themeColor="text1"/>
        </w:rPr>
      </w:pPr>
      <w:r w:rsidRPr="0CBBCFAF">
        <w:rPr>
          <w:color w:val="000000" w:themeColor="text1"/>
        </w:rPr>
        <w:t>For this research, a questionnaire has been selected as the research tool.</w:t>
      </w:r>
      <w:r w:rsidR="356C73BB" w:rsidRPr="0CBBCFAF">
        <w:rPr>
          <w:color w:val="000000" w:themeColor="text1"/>
        </w:rPr>
        <w:t xml:space="preserve"> </w:t>
      </w:r>
      <w:r w:rsidR="5A3B5716" w:rsidRPr="0CBBCFAF">
        <w:rPr>
          <w:color w:val="000000" w:themeColor="text1"/>
        </w:rPr>
        <w:t>Saunders</w:t>
      </w:r>
      <w:r w:rsidR="356C73BB" w:rsidRPr="0CBBCFAF">
        <w:rPr>
          <w:color w:val="000000" w:themeColor="text1"/>
        </w:rPr>
        <w:t xml:space="preserve"> et al (2016) says that </w:t>
      </w:r>
      <w:r w:rsidR="307ED2E0" w:rsidRPr="0CBBCFAF">
        <w:rPr>
          <w:color w:val="000000" w:themeColor="text1"/>
        </w:rPr>
        <w:t>questionnaires</w:t>
      </w:r>
      <w:r w:rsidR="356C73BB" w:rsidRPr="0CBBCFAF">
        <w:rPr>
          <w:color w:val="000000" w:themeColor="text1"/>
        </w:rPr>
        <w:t xml:space="preserve"> </w:t>
      </w:r>
      <w:r w:rsidR="209FB4FE" w:rsidRPr="0CBBCFAF">
        <w:rPr>
          <w:color w:val="000000" w:themeColor="text1"/>
        </w:rPr>
        <w:t>can be used to identify perspective attitudes on a topic and allow for collection of quantitative data through a standardised set of questions. It is also true that a q</w:t>
      </w:r>
      <w:r w:rsidR="7CF4E1E0" w:rsidRPr="0CBBCFAF">
        <w:rPr>
          <w:color w:val="000000" w:themeColor="text1"/>
        </w:rPr>
        <w:t>uestionnaire</w:t>
      </w:r>
      <w:r w:rsidRPr="0CBBCFAF">
        <w:rPr>
          <w:color w:val="000000" w:themeColor="text1"/>
        </w:rPr>
        <w:t xml:space="preserve"> is one of the most ada</w:t>
      </w:r>
      <w:r w:rsidR="519D48CF" w:rsidRPr="0CBBCFAF">
        <w:rPr>
          <w:color w:val="000000" w:themeColor="text1"/>
        </w:rPr>
        <w:t xml:space="preserve">ptable </w:t>
      </w:r>
      <w:r w:rsidR="5A39DDD5" w:rsidRPr="0CBBCFAF">
        <w:rPr>
          <w:color w:val="000000" w:themeColor="text1"/>
        </w:rPr>
        <w:t>tools</w:t>
      </w:r>
      <w:r w:rsidR="519D48CF" w:rsidRPr="0CBBCFAF">
        <w:rPr>
          <w:color w:val="000000" w:themeColor="text1"/>
        </w:rPr>
        <w:t xml:space="preserve"> of research as opposed to </w:t>
      </w:r>
      <w:r w:rsidR="2F45E2B3" w:rsidRPr="0CBBCFAF">
        <w:rPr>
          <w:color w:val="000000" w:themeColor="text1"/>
        </w:rPr>
        <w:t>other research methods such as an</w:t>
      </w:r>
      <w:r w:rsidR="2A4E3CA8" w:rsidRPr="0CBBCFAF">
        <w:rPr>
          <w:color w:val="000000" w:themeColor="text1"/>
        </w:rPr>
        <w:t xml:space="preserve"> </w:t>
      </w:r>
      <w:r w:rsidR="5BEF2443" w:rsidRPr="0CBBCFAF">
        <w:rPr>
          <w:color w:val="000000" w:themeColor="text1"/>
        </w:rPr>
        <w:t>observation and</w:t>
      </w:r>
      <w:r w:rsidR="2A4E3CA8" w:rsidRPr="0CBBCFAF">
        <w:rPr>
          <w:color w:val="000000" w:themeColor="text1"/>
        </w:rPr>
        <w:t xml:space="preserve"> is also the easiest to create as it </w:t>
      </w:r>
      <w:r w:rsidR="31A09223" w:rsidRPr="0CBBCFAF">
        <w:rPr>
          <w:color w:val="000000" w:themeColor="text1"/>
        </w:rPr>
        <w:t>does</w:t>
      </w:r>
      <w:r w:rsidR="6D793120" w:rsidRPr="0CBBCFAF">
        <w:rPr>
          <w:color w:val="000000" w:themeColor="text1"/>
        </w:rPr>
        <w:t xml:space="preserve"> not</w:t>
      </w:r>
      <w:r w:rsidR="2A4E3CA8" w:rsidRPr="0CBBCFAF">
        <w:rPr>
          <w:color w:val="000000" w:themeColor="text1"/>
        </w:rPr>
        <w:t xml:space="preserve"> rely on in person interaction from </w:t>
      </w:r>
      <w:r w:rsidR="692737BC" w:rsidRPr="0CBBCFAF">
        <w:rPr>
          <w:color w:val="000000" w:themeColor="text1"/>
        </w:rPr>
        <w:t>participants</w:t>
      </w:r>
      <w:r w:rsidR="2A4E3CA8" w:rsidRPr="0CBBCFAF">
        <w:rPr>
          <w:color w:val="000000" w:themeColor="text1"/>
        </w:rPr>
        <w:t xml:space="preserve">, as </w:t>
      </w:r>
      <w:r w:rsidR="0A540AF9" w:rsidRPr="0CBBCFAF">
        <w:rPr>
          <w:color w:val="000000" w:themeColor="text1"/>
        </w:rPr>
        <w:t>questionnaires</w:t>
      </w:r>
      <w:r w:rsidR="2A4E3CA8" w:rsidRPr="0CBBCFAF">
        <w:rPr>
          <w:color w:val="000000" w:themeColor="text1"/>
        </w:rPr>
        <w:t xml:space="preserve"> </w:t>
      </w:r>
      <w:r w:rsidR="61FD10AD" w:rsidRPr="0CBBCFAF">
        <w:rPr>
          <w:color w:val="000000" w:themeColor="text1"/>
        </w:rPr>
        <w:t>can</w:t>
      </w:r>
      <w:r w:rsidR="2A4E3CA8" w:rsidRPr="0CBBCFAF">
        <w:rPr>
          <w:color w:val="000000" w:themeColor="text1"/>
        </w:rPr>
        <w:t xml:space="preserve"> </w:t>
      </w:r>
      <w:r w:rsidR="61FD10AD" w:rsidRPr="0CBBCFAF">
        <w:rPr>
          <w:color w:val="000000" w:themeColor="text1"/>
        </w:rPr>
        <w:t xml:space="preserve">be </w:t>
      </w:r>
      <w:r w:rsidR="2A4E3CA8" w:rsidRPr="0CBBCFAF">
        <w:rPr>
          <w:color w:val="000000" w:themeColor="text1"/>
        </w:rPr>
        <w:t xml:space="preserve">posted </w:t>
      </w:r>
      <w:r w:rsidR="16FF3A6F" w:rsidRPr="0CBBCFAF">
        <w:rPr>
          <w:color w:val="000000" w:themeColor="text1"/>
        </w:rPr>
        <w:t xml:space="preserve">online </w:t>
      </w:r>
      <w:r w:rsidR="1DAD370A" w:rsidRPr="0CBBCFAF">
        <w:rPr>
          <w:color w:val="000000" w:themeColor="text1"/>
        </w:rPr>
        <w:t>or via social media</w:t>
      </w:r>
      <w:r w:rsidR="44CA2E04" w:rsidRPr="0CBBCFAF">
        <w:rPr>
          <w:color w:val="000000" w:themeColor="text1"/>
        </w:rPr>
        <w:t xml:space="preserve">. This </w:t>
      </w:r>
      <w:r w:rsidR="3E71E30F" w:rsidRPr="0CBBCFAF">
        <w:rPr>
          <w:color w:val="000000" w:themeColor="text1"/>
        </w:rPr>
        <w:t xml:space="preserve">can </w:t>
      </w:r>
      <w:r w:rsidR="6123A904" w:rsidRPr="0CBBCFAF">
        <w:rPr>
          <w:color w:val="000000" w:themeColor="text1"/>
        </w:rPr>
        <w:t xml:space="preserve">make the </w:t>
      </w:r>
      <w:r w:rsidR="30AD1784" w:rsidRPr="0CBBCFAF">
        <w:rPr>
          <w:color w:val="000000" w:themeColor="text1"/>
        </w:rPr>
        <w:t>questionnaire</w:t>
      </w:r>
      <w:r w:rsidR="3E71E30F" w:rsidRPr="0CBBCFAF">
        <w:rPr>
          <w:color w:val="000000" w:themeColor="text1"/>
        </w:rPr>
        <w:t xml:space="preserve"> </w:t>
      </w:r>
      <w:r w:rsidR="02881C70" w:rsidRPr="0CBBCFAF">
        <w:rPr>
          <w:color w:val="000000" w:themeColor="text1"/>
        </w:rPr>
        <w:t>readily</w:t>
      </w:r>
      <w:r w:rsidR="3E71E30F" w:rsidRPr="0CBBCFAF">
        <w:rPr>
          <w:color w:val="000000" w:themeColor="text1"/>
        </w:rPr>
        <w:t xml:space="preserve"> </w:t>
      </w:r>
      <w:r w:rsidR="4A34D75C" w:rsidRPr="0CBBCFAF">
        <w:rPr>
          <w:color w:val="000000" w:themeColor="text1"/>
        </w:rPr>
        <w:t>accessible</w:t>
      </w:r>
      <w:r w:rsidR="3E71E30F" w:rsidRPr="0CBBCFAF">
        <w:rPr>
          <w:color w:val="000000" w:themeColor="text1"/>
        </w:rPr>
        <w:t xml:space="preserve"> </w:t>
      </w:r>
      <w:r w:rsidR="271A6EA2" w:rsidRPr="0CBBCFAF">
        <w:rPr>
          <w:color w:val="000000" w:themeColor="text1"/>
        </w:rPr>
        <w:t>to be</w:t>
      </w:r>
      <w:r w:rsidR="3E71E30F" w:rsidRPr="0CBBCFAF">
        <w:rPr>
          <w:color w:val="000000" w:themeColor="text1"/>
        </w:rPr>
        <w:t xml:space="preserve"> completed anywhere the participants wish at a time that suits them, making the gathering of participants from a target group simplified. </w:t>
      </w:r>
    </w:p>
    <w:p w14:paraId="47298584" w14:textId="28EF39FD" w:rsidR="221D0CD1" w:rsidRDefault="221D0CD1" w:rsidP="33937A3C">
      <w:pPr>
        <w:rPr>
          <w:color w:val="000000" w:themeColor="text1"/>
        </w:rPr>
      </w:pPr>
      <w:r w:rsidRPr="6CA4CFDE">
        <w:rPr>
          <w:color w:val="000000" w:themeColor="text1"/>
        </w:rPr>
        <w:t xml:space="preserve">According to Linderman (2023), other advantages of </w:t>
      </w:r>
      <w:r w:rsidR="1611DF07" w:rsidRPr="6CA4CFDE">
        <w:rPr>
          <w:color w:val="000000" w:themeColor="text1"/>
        </w:rPr>
        <w:t xml:space="preserve">online </w:t>
      </w:r>
      <w:r w:rsidR="239F8334" w:rsidRPr="6CA4CFDE">
        <w:rPr>
          <w:color w:val="000000" w:themeColor="text1"/>
        </w:rPr>
        <w:t>questionnaires</w:t>
      </w:r>
      <w:r w:rsidRPr="6CA4CFDE">
        <w:rPr>
          <w:color w:val="000000" w:themeColor="text1"/>
        </w:rPr>
        <w:t xml:space="preserve"> as a research tool include the ability to provide </w:t>
      </w:r>
      <w:r w:rsidR="3B53E525" w:rsidRPr="6CA4CFDE">
        <w:rPr>
          <w:color w:val="000000" w:themeColor="text1"/>
        </w:rPr>
        <w:t>anonymity</w:t>
      </w:r>
      <w:r w:rsidRPr="6CA4CFDE">
        <w:rPr>
          <w:color w:val="000000" w:themeColor="text1"/>
        </w:rPr>
        <w:t xml:space="preserve"> and confidentiality of participants as you never meet them fa</w:t>
      </w:r>
      <w:r w:rsidR="18E3FF98" w:rsidRPr="6CA4CFDE">
        <w:rPr>
          <w:color w:val="000000" w:themeColor="text1"/>
        </w:rPr>
        <w:t>ce to face</w:t>
      </w:r>
      <w:r w:rsidR="3F9D4622" w:rsidRPr="6CA4CFDE">
        <w:rPr>
          <w:color w:val="000000" w:themeColor="text1"/>
        </w:rPr>
        <w:t xml:space="preserve">. In addition to this </w:t>
      </w:r>
      <w:r w:rsidR="19370FF3" w:rsidRPr="6CA4CFDE">
        <w:rPr>
          <w:color w:val="000000" w:themeColor="text1"/>
        </w:rPr>
        <w:t xml:space="preserve">he </w:t>
      </w:r>
      <w:r w:rsidR="3F9D4622" w:rsidRPr="6CA4CFDE">
        <w:rPr>
          <w:color w:val="000000" w:themeColor="text1"/>
        </w:rPr>
        <w:t>find</w:t>
      </w:r>
      <w:r w:rsidR="50DCC017" w:rsidRPr="6CA4CFDE">
        <w:rPr>
          <w:color w:val="000000" w:themeColor="text1"/>
        </w:rPr>
        <w:t>s</w:t>
      </w:r>
      <w:r w:rsidR="3F9D4622" w:rsidRPr="6CA4CFDE">
        <w:rPr>
          <w:color w:val="000000" w:themeColor="text1"/>
        </w:rPr>
        <w:t xml:space="preserve"> that </w:t>
      </w:r>
      <w:r w:rsidR="09A61877" w:rsidRPr="6CA4CFDE">
        <w:rPr>
          <w:color w:val="000000" w:themeColor="text1"/>
        </w:rPr>
        <w:t xml:space="preserve">online questionaries are more cost-effective and allows for a standardization of </w:t>
      </w:r>
      <w:r w:rsidR="7A7ACC40" w:rsidRPr="6CA4CFDE">
        <w:rPr>
          <w:color w:val="000000" w:themeColor="text1"/>
        </w:rPr>
        <w:t xml:space="preserve">responses to improve the validity and reliability of a study </w:t>
      </w:r>
      <w:r w:rsidR="60BCD84D" w:rsidRPr="6CA4CFDE">
        <w:rPr>
          <w:color w:val="000000" w:themeColor="text1"/>
        </w:rPr>
        <w:t>using</w:t>
      </w:r>
      <w:r w:rsidR="7A7ACC40" w:rsidRPr="6CA4CFDE">
        <w:rPr>
          <w:color w:val="000000" w:themeColor="text1"/>
        </w:rPr>
        <w:t xml:space="preserve"> a more structured question </w:t>
      </w:r>
      <w:r w:rsidR="5A6DB825" w:rsidRPr="6CA4CFDE">
        <w:rPr>
          <w:color w:val="000000" w:themeColor="text1"/>
        </w:rPr>
        <w:t xml:space="preserve">and answer </w:t>
      </w:r>
      <w:r w:rsidR="7A7ACC40" w:rsidRPr="6CA4CFDE">
        <w:rPr>
          <w:color w:val="000000" w:themeColor="text1"/>
        </w:rPr>
        <w:t>framework.</w:t>
      </w:r>
      <w:r w:rsidR="2F6DD60B" w:rsidRPr="6CA4CFDE">
        <w:rPr>
          <w:color w:val="000000" w:themeColor="text1"/>
        </w:rPr>
        <w:t xml:space="preserve"> </w:t>
      </w:r>
      <w:r w:rsidR="7A7ACC40" w:rsidRPr="6CA4CFDE">
        <w:rPr>
          <w:color w:val="000000" w:themeColor="text1"/>
        </w:rPr>
        <w:t xml:space="preserve">  </w:t>
      </w:r>
    </w:p>
    <w:p w14:paraId="10FF7B9A" w14:textId="29E235C7" w:rsidR="3E71E30F" w:rsidRDefault="3E71E30F" w:rsidP="0CBBCFAF">
      <w:pPr>
        <w:rPr>
          <w:color w:val="000000" w:themeColor="text1"/>
        </w:rPr>
      </w:pPr>
      <w:r w:rsidRPr="0CBBCFAF">
        <w:rPr>
          <w:color w:val="000000" w:themeColor="text1"/>
        </w:rPr>
        <w:t xml:space="preserve">Questionnaires are also a great tool of research that </w:t>
      </w:r>
      <w:r w:rsidR="5A3C086A" w:rsidRPr="0CBBCFAF">
        <w:rPr>
          <w:color w:val="000000" w:themeColor="text1"/>
        </w:rPr>
        <w:t>according to Kuphanga (2024), if created</w:t>
      </w:r>
      <w:r w:rsidRPr="0CBBCFAF">
        <w:rPr>
          <w:color w:val="000000" w:themeColor="text1"/>
        </w:rPr>
        <w:t xml:space="preserve"> well can be very </w:t>
      </w:r>
      <w:r w:rsidR="4AC60641" w:rsidRPr="0CBBCFAF">
        <w:rPr>
          <w:color w:val="000000" w:themeColor="text1"/>
        </w:rPr>
        <w:t xml:space="preserve">time saving, this is because a short questionnaire can effectively gain the desired number responses to targeted questions to collect relevant data </w:t>
      </w:r>
      <w:r w:rsidR="5D33FD9D" w:rsidRPr="0CBBCFAF">
        <w:rPr>
          <w:color w:val="000000" w:themeColor="text1"/>
        </w:rPr>
        <w:t>without being</w:t>
      </w:r>
      <w:r w:rsidR="6D00C949" w:rsidRPr="0CBBCFAF">
        <w:rPr>
          <w:color w:val="000000" w:themeColor="text1"/>
        </w:rPr>
        <w:t xml:space="preserve"> too time consuming</w:t>
      </w:r>
      <w:r w:rsidR="6376B936" w:rsidRPr="0CBBCFAF">
        <w:rPr>
          <w:color w:val="000000" w:themeColor="text1"/>
        </w:rPr>
        <w:t xml:space="preserve"> </w:t>
      </w:r>
      <w:r w:rsidR="3315E56B" w:rsidRPr="0CBBCFAF">
        <w:rPr>
          <w:color w:val="000000" w:themeColor="text1"/>
        </w:rPr>
        <w:t>for</w:t>
      </w:r>
      <w:r w:rsidR="6376B936" w:rsidRPr="0CBBCFAF">
        <w:rPr>
          <w:color w:val="000000" w:themeColor="text1"/>
        </w:rPr>
        <w:t xml:space="preserve"> the participant end of the research, which will reduce the risk of boredom from </w:t>
      </w:r>
      <w:r w:rsidR="60A55A32" w:rsidRPr="0CBBCFAF">
        <w:rPr>
          <w:color w:val="000000" w:themeColor="text1"/>
        </w:rPr>
        <w:t>participants</w:t>
      </w:r>
      <w:r w:rsidR="6376B936" w:rsidRPr="0CBBCFAF">
        <w:rPr>
          <w:color w:val="000000" w:themeColor="text1"/>
        </w:rPr>
        <w:t xml:space="preserve"> and lead to anomalous answers as a result. </w:t>
      </w:r>
    </w:p>
    <w:p w14:paraId="471640B7" w14:textId="052C4193" w:rsidR="58402517" w:rsidRDefault="5DE956E3" w:rsidP="0CBBCFAF">
      <w:pPr>
        <w:pStyle w:val="Heading3"/>
      </w:pPr>
      <w:bookmarkStart w:id="17" w:name="_Toc944120985"/>
      <w:r>
        <w:t>3.1.</w:t>
      </w:r>
      <w:r w:rsidR="6FDD469D">
        <w:t>4</w:t>
      </w:r>
      <w:r>
        <w:t xml:space="preserve"> Choice</w:t>
      </w:r>
      <w:bookmarkEnd w:id="17"/>
    </w:p>
    <w:p w14:paraId="5D971FAF" w14:textId="7F6C944D" w:rsidR="3A4C30B5" w:rsidRDefault="3A4C30B5" w:rsidP="0CBBCFAF">
      <w:r>
        <w:t>Methodological choice determines if the research data will be qualitative or quantitative</w:t>
      </w:r>
      <w:r w:rsidR="40D24EC7">
        <w:t>. The research onion model provides three types of data types in research, mono, mixed and multi-m</w:t>
      </w:r>
      <w:r w:rsidR="2E207947">
        <w:t xml:space="preserve">ethod data. A research study with mono data type refers to the use of only 1 type of data either </w:t>
      </w:r>
      <w:r w:rsidR="7FCD6A2D">
        <w:t xml:space="preserve">qualitative or quantitative (Saunders et al, 2007). </w:t>
      </w:r>
      <w:r w:rsidR="5C8C6FD2">
        <w:t xml:space="preserve">This study will be exclusively focused on collecting quantitative data, displaying a mono data type study. </w:t>
      </w:r>
    </w:p>
    <w:p w14:paraId="3A5CE200" w14:textId="76E0CC8A" w:rsidR="61D5A80A" w:rsidRDefault="0C0817DB" w:rsidP="0CBBCFAF">
      <w:pPr>
        <w:pStyle w:val="Heading3"/>
      </w:pPr>
      <w:bookmarkStart w:id="18" w:name="_Toc215385434"/>
      <w:r>
        <w:t>3.1.5 Time Horizon</w:t>
      </w:r>
      <w:bookmarkEnd w:id="18"/>
    </w:p>
    <w:p w14:paraId="16F847FC" w14:textId="40EE37C4" w:rsidR="13428F86" w:rsidRDefault="13428F86" w:rsidP="0CBBCFAF">
      <w:r>
        <w:t>Saunders et al (20</w:t>
      </w:r>
      <w:r w:rsidR="6B6E20A8">
        <w:t>19</w:t>
      </w:r>
      <w:r>
        <w:t>)</w:t>
      </w:r>
      <w:r w:rsidR="5AC24F49">
        <w:t xml:space="preserve"> emphasises the need for a research study to have some kind of time horizon</w:t>
      </w:r>
      <w:r w:rsidR="459FC241">
        <w:t xml:space="preserve">. A cross-sectional study involves drawing data from a population from a </w:t>
      </w:r>
      <w:r w:rsidR="2D7A9867">
        <w:t>one phase of time</w:t>
      </w:r>
      <w:r w:rsidR="459FC241">
        <w:t xml:space="preserve"> and comparing them </w:t>
      </w:r>
      <w:r w:rsidR="09B4165F">
        <w:t xml:space="preserve">against each other to draw conclusions (Institute for Work and Health, 2015). </w:t>
      </w:r>
      <w:r>
        <w:tab/>
      </w:r>
      <w:r w:rsidR="29053B84">
        <w:t xml:space="preserve">Itis argued by Nikolic &amp; </w:t>
      </w:r>
      <w:proofErr w:type="spellStart"/>
      <w:r w:rsidR="29053B84">
        <w:t>Grujcic</w:t>
      </w:r>
      <w:proofErr w:type="spellEnd"/>
      <w:r w:rsidR="29053B84">
        <w:t xml:space="preserve"> (2021) that an </w:t>
      </w:r>
      <w:r w:rsidR="38430E34">
        <w:t>advantage</w:t>
      </w:r>
      <w:r w:rsidR="29053B84">
        <w:t xml:space="preserve"> of using</w:t>
      </w:r>
      <w:r w:rsidR="27927ABB">
        <w:t xml:space="preserve"> a</w:t>
      </w:r>
      <w:r w:rsidR="29053B84">
        <w:t xml:space="preserve"> cross-section</w:t>
      </w:r>
      <w:r w:rsidR="0A446A20">
        <w:t>al method</w:t>
      </w:r>
      <w:r w:rsidR="29053B84">
        <w:t xml:space="preserve"> over longitudinal </w:t>
      </w:r>
      <w:r w:rsidR="6F61C8D7">
        <w:t xml:space="preserve">one is the speed at which data is collected </w:t>
      </w:r>
      <w:r w:rsidR="23A1615A">
        <w:t>as well as reduced recall bias commonly seen as a drawback of longitudinal studies. For this reason, the researcher will use a cross-sectional time-horizon over a longitudinal approach.</w:t>
      </w:r>
    </w:p>
    <w:p w14:paraId="16ADE821" w14:textId="3F80896B" w:rsidR="26B56797" w:rsidRDefault="26B56797" w:rsidP="0CBBCFAF">
      <w:r>
        <w:t xml:space="preserve">The data for this study will be collected from participants over a </w:t>
      </w:r>
      <w:r w:rsidR="2E934F89">
        <w:t>2-week</w:t>
      </w:r>
      <w:r>
        <w:t xml:space="preserve"> period where the questionnaire will be actively advertised and </w:t>
      </w:r>
      <w:r w:rsidR="6726F13D">
        <w:t xml:space="preserve">open for participants to complete. </w:t>
      </w:r>
      <w:r w:rsidR="2FD3F000">
        <w:t>After this period the questionnaire will be closed, and the data will be analysed to find trends in the perspectives given by women on the previously mentioned issues with sexual offences</w:t>
      </w:r>
      <w:r w:rsidR="2A624591">
        <w:t xml:space="preserve"> against women.</w:t>
      </w:r>
    </w:p>
    <w:p w14:paraId="7E6E96F7" w14:textId="717D5DD1" w:rsidR="0CBBCFAF" w:rsidRDefault="0CBBCFAF" w:rsidP="0CBBCFAF"/>
    <w:p w14:paraId="711ED74E" w14:textId="0DA86437" w:rsidR="1B2F7951" w:rsidRDefault="1F607DBA" w:rsidP="0CBBCFAF">
      <w:pPr>
        <w:pStyle w:val="Heading2"/>
      </w:pPr>
      <w:bookmarkStart w:id="19" w:name="_Toc1955948896"/>
      <w:r>
        <w:t>3.</w:t>
      </w:r>
      <w:r w:rsidR="5C955139">
        <w:t>2</w:t>
      </w:r>
      <w:r w:rsidR="728903D6">
        <w:t xml:space="preserve"> </w:t>
      </w:r>
      <w:r w:rsidR="5B8C2CF5">
        <w:t>Target Population</w:t>
      </w:r>
      <w:bookmarkEnd w:id="19"/>
    </w:p>
    <w:p w14:paraId="3BE55CB4" w14:textId="4ACC0FB0" w:rsidR="5E8DEC84" w:rsidRDefault="4B0E0B9C" w:rsidP="6CA4CFDE">
      <w:pPr>
        <w:rPr>
          <w:color w:val="000000" w:themeColor="text1"/>
        </w:rPr>
      </w:pPr>
      <w:r w:rsidRPr="7042D80A">
        <w:rPr>
          <w:color w:val="000000" w:themeColor="text1"/>
        </w:rPr>
        <w:t xml:space="preserve">The </w:t>
      </w:r>
      <w:r w:rsidR="483BE940" w:rsidRPr="7042D80A">
        <w:rPr>
          <w:color w:val="000000" w:themeColor="text1"/>
        </w:rPr>
        <w:t>target sample would be</w:t>
      </w:r>
      <w:r w:rsidR="4CCA71DB" w:rsidRPr="7042D80A">
        <w:rPr>
          <w:color w:val="000000" w:themeColor="text1"/>
        </w:rPr>
        <w:t xml:space="preserve"> exclusive to</w:t>
      </w:r>
      <w:r w:rsidR="483BE940" w:rsidRPr="7042D80A">
        <w:rPr>
          <w:color w:val="000000" w:themeColor="text1"/>
        </w:rPr>
        <w:t xml:space="preserve"> women</w:t>
      </w:r>
      <w:r w:rsidR="21234E0A" w:rsidRPr="7042D80A">
        <w:rPr>
          <w:color w:val="000000" w:themeColor="text1"/>
        </w:rPr>
        <w:t xml:space="preserve"> </w:t>
      </w:r>
      <w:r w:rsidR="1DBC671E" w:rsidRPr="7042D80A">
        <w:rPr>
          <w:color w:val="000000" w:themeColor="text1"/>
        </w:rPr>
        <w:t xml:space="preserve">over </w:t>
      </w:r>
      <w:r w:rsidR="483BE940" w:rsidRPr="7042D80A">
        <w:rPr>
          <w:color w:val="000000" w:themeColor="text1"/>
        </w:rPr>
        <w:t>the age of 18</w:t>
      </w:r>
      <w:r w:rsidR="45D56814" w:rsidRPr="7042D80A">
        <w:rPr>
          <w:color w:val="000000" w:themeColor="text1"/>
        </w:rPr>
        <w:t>,</w:t>
      </w:r>
      <w:r w:rsidR="476C07AB" w:rsidRPr="7042D80A">
        <w:rPr>
          <w:color w:val="000000" w:themeColor="text1"/>
        </w:rPr>
        <w:t xml:space="preserve"> with the aim of amassing at least 50 responses.</w:t>
      </w:r>
      <w:r w:rsidR="45D56814" w:rsidRPr="7042D80A">
        <w:rPr>
          <w:color w:val="000000" w:themeColor="text1"/>
        </w:rPr>
        <w:t xml:space="preserve"> </w:t>
      </w:r>
      <w:r w:rsidR="33E1EEFA" w:rsidRPr="7042D80A">
        <w:rPr>
          <w:color w:val="000000" w:themeColor="text1"/>
        </w:rPr>
        <w:t>T</w:t>
      </w:r>
      <w:r w:rsidR="45D56814" w:rsidRPr="7042D80A">
        <w:rPr>
          <w:color w:val="000000" w:themeColor="text1"/>
        </w:rPr>
        <w:t>h</w:t>
      </w:r>
      <w:r w:rsidR="10936E3B" w:rsidRPr="7042D80A">
        <w:rPr>
          <w:color w:val="000000" w:themeColor="text1"/>
        </w:rPr>
        <w:t xml:space="preserve">e answers from </w:t>
      </w:r>
      <w:r w:rsidR="2A0B46BB" w:rsidRPr="7042D80A">
        <w:rPr>
          <w:color w:val="000000" w:themeColor="text1"/>
        </w:rPr>
        <w:t xml:space="preserve">this </w:t>
      </w:r>
      <w:r w:rsidR="10936E3B" w:rsidRPr="7042D80A">
        <w:rPr>
          <w:color w:val="000000" w:themeColor="text1"/>
        </w:rPr>
        <w:t>target group</w:t>
      </w:r>
      <w:r w:rsidR="60FEC62C" w:rsidRPr="7042D80A">
        <w:rPr>
          <w:color w:val="000000" w:themeColor="text1"/>
        </w:rPr>
        <w:t xml:space="preserve"> </w:t>
      </w:r>
      <w:r w:rsidR="45D56814" w:rsidRPr="7042D80A">
        <w:rPr>
          <w:color w:val="000000" w:themeColor="text1"/>
        </w:rPr>
        <w:t>w</w:t>
      </w:r>
      <w:r w:rsidR="4850D849" w:rsidRPr="7042D80A">
        <w:rPr>
          <w:color w:val="000000" w:themeColor="text1"/>
        </w:rPr>
        <w:t xml:space="preserve">ould in theory </w:t>
      </w:r>
      <w:r w:rsidR="45D56814" w:rsidRPr="7042D80A">
        <w:rPr>
          <w:color w:val="000000" w:themeColor="text1"/>
        </w:rPr>
        <w:t xml:space="preserve">allow for </w:t>
      </w:r>
      <w:r w:rsidR="52E86A59" w:rsidRPr="7042D80A">
        <w:rPr>
          <w:color w:val="000000" w:themeColor="text1"/>
        </w:rPr>
        <w:t>a good understanding of the views of women on the selected topic</w:t>
      </w:r>
      <w:r w:rsidR="3AF2AB2C" w:rsidRPr="7042D80A">
        <w:rPr>
          <w:color w:val="000000" w:themeColor="text1"/>
        </w:rPr>
        <w:t xml:space="preserve"> to be gained,</w:t>
      </w:r>
      <w:r w:rsidR="52E86A59" w:rsidRPr="7042D80A">
        <w:rPr>
          <w:color w:val="000000" w:themeColor="text1"/>
        </w:rPr>
        <w:t xml:space="preserve"> whilst ensuring those under the age of 18 </w:t>
      </w:r>
      <w:r w:rsidR="36D8EBFD" w:rsidRPr="7042D80A">
        <w:rPr>
          <w:color w:val="000000" w:themeColor="text1"/>
        </w:rPr>
        <w:t>will</w:t>
      </w:r>
      <w:r w:rsidR="0C16B4FF" w:rsidRPr="7042D80A">
        <w:rPr>
          <w:color w:val="000000" w:themeColor="text1"/>
        </w:rPr>
        <w:t xml:space="preserve"> not b</w:t>
      </w:r>
      <w:r w:rsidR="52E86A59" w:rsidRPr="7042D80A">
        <w:rPr>
          <w:color w:val="000000" w:themeColor="text1"/>
        </w:rPr>
        <w:t xml:space="preserve">e </w:t>
      </w:r>
      <w:r w:rsidR="5DBF5D3F" w:rsidRPr="7042D80A">
        <w:rPr>
          <w:color w:val="000000" w:themeColor="text1"/>
        </w:rPr>
        <w:t xml:space="preserve">caused </w:t>
      </w:r>
      <w:r w:rsidR="52E86A59" w:rsidRPr="7042D80A">
        <w:rPr>
          <w:color w:val="000000" w:themeColor="text1"/>
        </w:rPr>
        <w:t>upset by the nature of the topic due to thei</w:t>
      </w:r>
      <w:r w:rsidR="10224B62" w:rsidRPr="7042D80A">
        <w:rPr>
          <w:color w:val="000000" w:themeColor="text1"/>
        </w:rPr>
        <w:t>r age</w:t>
      </w:r>
      <w:r w:rsidR="492B8FA1" w:rsidRPr="7042D80A">
        <w:rPr>
          <w:color w:val="000000" w:themeColor="text1"/>
        </w:rPr>
        <w:t xml:space="preserve"> and also to better ensure that the idea of informed consent can be achieved by women of adult age.</w:t>
      </w:r>
    </w:p>
    <w:p w14:paraId="593DEA8B" w14:textId="4D2B33BC" w:rsidR="0CBBCFAF" w:rsidRDefault="0CBBCFAF" w:rsidP="0CBBCFAF">
      <w:pPr>
        <w:rPr>
          <w:color w:val="000000" w:themeColor="text1"/>
        </w:rPr>
      </w:pPr>
    </w:p>
    <w:p w14:paraId="5E912B18" w14:textId="2166E10D" w:rsidR="74CF0DC8" w:rsidRDefault="161BACBA" w:rsidP="0CBBCFAF">
      <w:pPr>
        <w:pStyle w:val="Heading2"/>
      </w:pPr>
      <w:bookmarkStart w:id="20" w:name="_Toc1998878611"/>
      <w:r>
        <w:t>3</w:t>
      </w:r>
      <w:r w:rsidR="3539F3D2">
        <w:t>.</w:t>
      </w:r>
      <w:r w:rsidR="32CB4B8C">
        <w:t>3</w:t>
      </w:r>
      <w:r>
        <w:t xml:space="preserve"> Sampling</w:t>
      </w:r>
      <w:bookmarkEnd w:id="20"/>
      <w:r>
        <w:t xml:space="preserve"> </w:t>
      </w:r>
    </w:p>
    <w:p w14:paraId="0AF94AF0" w14:textId="2AE14996" w:rsidR="57D95F7B" w:rsidRDefault="4C0D0BA3" w:rsidP="6CA4CFDE">
      <w:pPr>
        <w:rPr>
          <w:color w:val="000000" w:themeColor="text1"/>
        </w:rPr>
      </w:pPr>
      <w:r>
        <w:t xml:space="preserve">The sampling method that will be used to accrue the number of 50 participants will be one of a volunteer sampling method. </w:t>
      </w:r>
      <w:r w:rsidR="19E050C7">
        <w:t xml:space="preserve">This method is one where the study is advertised for in newspapers, social media or online methods and participants will volunteer </w:t>
      </w:r>
      <w:r w:rsidR="5F3761DF">
        <w:t>themselves</w:t>
      </w:r>
      <w:r w:rsidR="19E050C7">
        <w:t xml:space="preserve"> in response to </w:t>
      </w:r>
      <w:r w:rsidR="027B072E">
        <w:t>advertisements (Gill et al, 2020)</w:t>
      </w:r>
      <w:r w:rsidR="71C58855">
        <w:t>.</w:t>
      </w:r>
    </w:p>
    <w:p w14:paraId="7238DD33" w14:textId="2F2605E3" w:rsidR="74C3C28B" w:rsidRDefault="74C3C28B" w:rsidP="0CBBCFAF">
      <w:r>
        <w:t xml:space="preserve">For this study, we will be advertising the questionnaire via the use of social media sites like Facebook and TikTok. These are great tools as they </w:t>
      </w:r>
      <w:r w:rsidR="5EB0CFE1">
        <w:t>can</w:t>
      </w:r>
      <w:r>
        <w:t xml:space="preserve"> reach a large audience of people very quickly </w:t>
      </w:r>
      <w:r w:rsidR="7B6C61A6">
        <w:t xml:space="preserve">as noted by Simic et al (2019). This will serve as a great benefit as it allows more time for analysis of the data collected rather </w:t>
      </w:r>
      <w:r w:rsidR="0D979AE1">
        <w:t>than</w:t>
      </w:r>
      <w:r w:rsidR="7B6C61A6">
        <w:t xml:space="preserve"> on gathering </w:t>
      </w:r>
      <w:r w:rsidR="1EC88E36">
        <w:t xml:space="preserve">through a more time-consuming process. </w:t>
      </w:r>
    </w:p>
    <w:p w14:paraId="66480E76" w14:textId="0417CBC4" w:rsidR="6CA4CFDE" w:rsidRDefault="71C58855" w:rsidP="6CA4CFDE">
      <w:r>
        <w:t xml:space="preserve">The questionnaire will be created in Microsoft forums and advertised for via social media sites like Facebook, where potential participants from the </w:t>
      </w:r>
      <w:r w:rsidR="5F48335F">
        <w:t>Target</w:t>
      </w:r>
      <w:r>
        <w:t xml:space="preserve"> </w:t>
      </w:r>
      <w:r w:rsidR="3A695FA1">
        <w:t xml:space="preserve">population will volunteer themselves to partake in the study. </w:t>
      </w:r>
      <w:r w:rsidR="751BE236">
        <w:t xml:space="preserve">Microsoft forms is a great piece of software that allows for </w:t>
      </w:r>
      <w:r w:rsidR="4CB87863">
        <w:t>easy collection of data and distribution of the collected data in an excel document automatically. This will save a tremendous amount of time that could be effectively spent elsewhere</w:t>
      </w:r>
      <w:r w:rsidR="4E8D45A6">
        <w:t xml:space="preserve"> in the study like the analysing data and discussing the findings in greater depth. </w:t>
      </w:r>
    </w:p>
    <w:p w14:paraId="1732D94E" w14:textId="0EA1B0BA" w:rsidR="0CBBCFAF" w:rsidRDefault="0CBBCFAF" w:rsidP="0CBBCFAF"/>
    <w:p w14:paraId="56574097" w14:textId="4386B1B6" w:rsidR="4F82FD03" w:rsidRDefault="29963851" w:rsidP="33937A3C">
      <w:pPr>
        <w:pStyle w:val="Heading2"/>
        <w:rPr>
          <w:rFonts w:eastAsia="Calibri Light" w:cs="Calibri Light"/>
        </w:rPr>
      </w:pPr>
      <w:bookmarkStart w:id="21" w:name="_Toc1761303118"/>
      <w:r>
        <w:t>3.</w:t>
      </w:r>
      <w:r w:rsidR="642EB1B0">
        <w:t>4</w:t>
      </w:r>
      <w:r>
        <w:t xml:space="preserve"> Data Collection</w:t>
      </w:r>
      <w:bookmarkEnd w:id="21"/>
    </w:p>
    <w:p w14:paraId="4EEF7C31" w14:textId="1ABB6275" w:rsidR="26B59549" w:rsidRDefault="26B59549" w:rsidP="0CBBCFAF">
      <w:r>
        <w:t xml:space="preserve">The data to be collected will be </w:t>
      </w:r>
      <w:r w:rsidR="6364E1E7">
        <w:t xml:space="preserve">entirely </w:t>
      </w:r>
      <w:r>
        <w:t xml:space="preserve">quantitative, gained </w:t>
      </w:r>
      <w:r w:rsidR="710F4EB7">
        <w:t>using</w:t>
      </w:r>
      <w:r>
        <w:t xml:space="preserve"> closed question, multiple choice answers</w:t>
      </w:r>
      <w:r w:rsidR="3250EC6B">
        <w:t>. This</w:t>
      </w:r>
      <w:r>
        <w:t xml:space="preserve"> </w:t>
      </w:r>
      <w:r w:rsidR="65FB5BE5">
        <w:t>will be</w:t>
      </w:r>
      <w:r>
        <w:t xml:space="preserve"> best effective as quantitative data is much easier to analyse, evaluate and display</w:t>
      </w:r>
      <w:r w:rsidR="0270E0B5">
        <w:t xml:space="preserve"> then qualitative data</w:t>
      </w:r>
      <w:r w:rsidR="167C04E8">
        <w:t xml:space="preserve"> </w:t>
      </w:r>
      <w:r w:rsidR="00782925">
        <w:t>(</w:t>
      </w:r>
      <w:r w:rsidR="75357595">
        <w:t>Has</w:t>
      </w:r>
      <w:r w:rsidR="00782925">
        <w:t>a</w:t>
      </w:r>
      <w:r w:rsidR="75357595">
        <w:t>n, 2024)</w:t>
      </w:r>
      <w:r w:rsidR="0BD1FA5F">
        <w:t>.</w:t>
      </w:r>
    </w:p>
    <w:p w14:paraId="3CC61814" w14:textId="424B51D4" w:rsidR="78B79E93" w:rsidRDefault="78B79E93" w:rsidP="0CBBCFAF">
      <w:r>
        <w:t>According to Seton Hill University Library (2024) that research that collates numerical data is much less prone to research bias then qualitative data as qualitative data can be subjective to interpretation, thus the use of quantitative, statistical data will improve the validity of the study.</w:t>
      </w:r>
    </w:p>
    <w:p w14:paraId="4513A86B" w14:textId="5A9042DB" w:rsidR="1D3951C3" w:rsidRDefault="1D3951C3" w:rsidP="0CBBCFAF">
      <w:r>
        <w:t>Seton Hall University</w:t>
      </w:r>
      <w:r w:rsidR="53E10774">
        <w:t xml:space="preserve"> Library</w:t>
      </w:r>
      <w:r w:rsidR="37E3EE7A">
        <w:t xml:space="preserve"> (2024)</w:t>
      </w:r>
      <w:r w:rsidR="53E10774">
        <w:t xml:space="preserve"> </w:t>
      </w:r>
      <w:r>
        <w:t xml:space="preserve">also identifies </w:t>
      </w:r>
      <w:r w:rsidR="5156DC23">
        <w:t xml:space="preserve">limitations with using </w:t>
      </w:r>
      <w:r w:rsidR="00A54256">
        <w:t xml:space="preserve">quantitative data </w:t>
      </w:r>
      <w:r w:rsidR="261F4A3C">
        <w:t>exclusively,</w:t>
      </w:r>
      <w:r w:rsidR="00A54256">
        <w:t xml:space="preserve"> these can include overs</w:t>
      </w:r>
      <w:r w:rsidR="3847BFED">
        <w:t xml:space="preserve">implification by reducing perspectives to numerical statistics rather than allowing for more open and free </w:t>
      </w:r>
      <w:r w:rsidR="3B00DAB8">
        <w:t>qualitative</w:t>
      </w:r>
      <w:r w:rsidR="3847BFED">
        <w:t xml:space="preserve"> data where a participant can give the context</w:t>
      </w:r>
      <w:r w:rsidR="5478861D">
        <w:t xml:space="preserve"> behind their answers. </w:t>
      </w:r>
      <w:r w:rsidR="35536BB1">
        <w:t>To combat these multiple answers will be giving to cover a range of potential perspectives with the option to vote other if their view on the topics asked about are not presented to them</w:t>
      </w:r>
    </w:p>
    <w:p w14:paraId="3EA5D872" w14:textId="77F0987F" w:rsidR="5B871625" w:rsidRDefault="5B871625" w:rsidP="0CBBCFAF">
      <w:r>
        <w:t>The questions in the questionnaire to be designed will aim to gain perspective views</w:t>
      </w:r>
      <w:r w:rsidR="1950031A">
        <w:t xml:space="preserve"> of women over 18</w:t>
      </w:r>
      <w:r>
        <w:t xml:space="preserve"> on the attitudes towards sexual violence </w:t>
      </w:r>
      <w:r w:rsidR="7C8AEC66">
        <w:t>against</w:t>
      </w:r>
      <w:r>
        <w:t xml:space="preserve"> women</w:t>
      </w:r>
      <w:r w:rsidR="7C8AEC66">
        <w:t xml:space="preserve"> in society and their views on the effectiveness of agencies to deal with these crimes, therefore, to gain quantitative answers the questionnaire will be a multiple choice wherein participants will have to choose from the</w:t>
      </w:r>
      <w:r w:rsidR="03F7CBDE">
        <w:t xml:space="preserve"> multiple choices</w:t>
      </w:r>
      <w:r w:rsidR="587E3E03">
        <w:t xml:space="preserve">. </w:t>
      </w:r>
    </w:p>
    <w:p w14:paraId="02257167" w14:textId="5D0E3652" w:rsidR="34303502" w:rsidRDefault="34303502" w:rsidP="34303502"/>
    <w:p w14:paraId="5CA03C42" w14:textId="1A7A34B6" w:rsidR="34303502" w:rsidRDefault="29963851" w:rsidP="6CA4CFDE">
      <w:pPr>
        <w:pStyle w:val="Heading2"/>
      </w:pPr>
      <w:bookmarkStart w:id="22" w:name="_Toc844237556"/>
      <w:r>
        <w:t>3.</w:t>
      </w:r>
      <w:r w:rsidR="58FA3D7C">
        <w:t>5</w:t>
      </w:r>
      <w:r>
        <w:t xml:space="preserve"> Data Analysis</w:t>
      </w:r>
      <w:bookmarkEnd w:id="22"/>
    </w:p>
    <w:p w14:paraId="1D236A9D" w14:textId="4D9466DA" w:rsidR="00193C44" w:rsidRPr="00193C44" w:rsidRDefault="298E1C13" w:rsidP="6CA4CFDE">
      <w:r>
        <w:t xml:space="preserve">Stevens (2023) defines quantitative data as numerical information that may be counted or quantified in any way. </w:t>
      </w:r>
      <w:r w:rsidR="4FA7347F">
        <w:t xml:space="preserve">Since quantitative data is simpler to present, </w:t>
      </w:r>
      <w:proofErr w:type="gramStart"/>
      <w:r w:rsidR="4FA7347F">
        <w:t>all of</w:t>
      </w:r>
      <w:proofErr w:type="gramEnd"/>
      <w:r w:rsidR="4FA7347F">
        <w:t xml:space="preserve"> the data that will be gathered in this study will be </w:t>
      </w:r>
      <w:r w:rsidR="689785AB">
        <w:t>quantitative and</w:t>
      </w:r>
      <w:r w:rsidR="4FA7347F">
        <w:t xml:space="preserve"> will be analysed statistically</w:t>
      </w:r>
      <w:r w:rsidR="31B4E200">
        <w:t xml:space="preserve">. </w:t>
      </w:r>
      <w:proofErr w:type="gramStart"/>
      <w:r w:rsidR="31B4E200">
        <w:t>In order to</w:t>
      </w:r>
      <w:proofErr w:type="gramEnd"/>
      <w:r w:rsidR="31B4E200">
        <w:t xml:space="preserve"> ascertain the general opinions and attitudes </w:t>
      </w:r>
      <w:r w:rsidR="3B9CDA39">
        <w:t xml:space="preserve">regarding violence and sexual crimes against women, as well as their opinions on the way police handle these crimes, the data </w:t>
      </w:r>
      <w:r w:rsidR="0A23A049">
        <w:t xml:space="preserve">will be analysed for trends and correlations. </w:t>
      </w:r>
    </w:p>
    <w:p w14:paraId="2EAE2186" w14:textId="6874B00B" w:rsidR="00193C44" w:rsidRPr="00193C44" w:rsidRDefault="30D8DFF1" w:rsidP="6CA4CFDE">
      <w:pPr>
        <w:rPr>
          <w:rFonts w:eastAsia="Calibri" w:cs="Calibri"/>
        </w:rPr>
      </w:pPr>
      <w:r>
        <w:t xml:space="preserve">Dragt (2017) explains that </w:t>
      </w:r>
      <w:r w:rsidR="2755C643">
        <w:t xml:space="preserve">trend research is </w:t>
      </w:r>
      <w:r w:rsidR="6CB2E756">
        <w:t>a method</w:t>
      </w:r>
      <w:r w:rsidR="2E2478A0">
        <w:t xml:space="preserve"> to “identifying </w:t>
      </w:r>
      <w:r w:rsidR="2E2478A0" w:rsidRPr="0CBBCFAF">
        <w:rPr>
          <w:rFonts w:eastAsia="Calibri" w:cs="Calibri"/>
        </w:rPr>
        <w:t>and understanding change in a structured way</w:t>
      </w:r>
      <w:r w:rsidR="5081B1E8" w:rsidRPr="0CBBCFAF">
        <w:rPr>
          <w:rFonts w:eastAsia="Calibri" w:cs="Calibri"/>
        </w:rPr>
        <w:t xml:space="preserve">”. By analysing this data for any trends and correlations </w:t>
      </w:r>
      <w:r w:rsidR="3E8A903A" w:rsidRPr="0CBBCFAF">
        <w:rPr>
          <w:rFonts w:eastAsia="Calibri" w:cs="Calibri"/>
        </w:rPr>
        <w:t>regarding</w:t>
      </w:r>
      <w:r w:rsidR="5081B1E8" w:rsidRPr="0CBBCFAF">
        <w:rPr>
          <w:rFonts w:eastAsia="Calibri" w:cs="Calibri"/>
        </w:rPr>
        <w:t xml:space="preserve"> perspectives</w:t>
      </w:r>
      <w:r w:rsidR="17D65E63" w:rsidRPr="0CBBCFAF">
        <w:rPr>
          <w:rFonts w:eastAsia="Calibri" w:cs="Calibri"/>
        </w:rPr>
        <w:t xml:space="preserve"> on the chosen topics we can gain a base level understanding of the</w:t>
      </w:r>
      <w:r w:rsidR="5884B01B" w:rsidRPr="0CBBCFAF">
        <w:rPr>
          <w:rFonts w:eastAsia="Calibri" w:cs="Calibri"/>
        </w:rPr>
        <w:t xml:space="preserve"> general view on police effectiveness with sexual crimes and on attitudes on </w:t>
      </w:r>
      <w:r w:rsidR="7ACCF2DA" w:rsidRPr="0CBBCFAF">
        <w:rPr>
          <w:rFonts w:eastAsia="Calibri" w:cs="Calibri"/>
        </w:rPr>
        <w:t>sexual</w:t>
      </w:r>
      <w:r w:rsidR="5884B01B" w:rsidRPr="0CBBCFAF">
        <w:rPr>
          <w:rFonts w:eastAsia="Calibri" w:cs="Calibri"/>
        </w:rPr>
        <w:t xml:space="preserve"> violence within society and fill </w:t>
      </w:r>
      <w:r w:rsidR="6E404EEC" w:rsidRPr="0CBBCFAF">
        <w:rPr>
          <w:rFonts w:eastAsia="Calibri" w:cs="Calibri"/>
        </w:rPr>
        <w:t>the</w:t>
      </w:r>
      <w:r w:rsidR="5884B01B" w:rsidRPr="0CBBCFAF">
        <w:rPr>
          <w:rFonts w:eastAsia="Calibri" w:cs="Calibri"/>
        </w:rPr>
        <w:t xml:space="preserve"> missing gap identified in the literature review. </w:t>
      </w:r>
      <w:r w:rsidR="40518730" w:rsidRPr="0CBBCFAF">
        <w:rPr>
          <w:rFonts w:eastAsia="Calibri" w:cs="Calibri"/>
        </w:rPr>
        <w:t xml:space="preserve">This will allow for an easier viewing of the general data to make it easier to </w:t>
      </w:r>
      <w:r w:rsidR="381AC188" w:rsidRPr="0CBBCFAF">
        <w:rPr>
          <w:rFonts w:eastAsia="Calibri" w:cs="Calibri"/>
        </w:rPr>
        <w:t xml:space="preserve">comprehend </w:t>
      </w:r>
      <w:r w:rsidR="40518730" w:rsidRPr="0CBBCFAF">
        <w:rPr>
          <w:rFonts w:eastAsia="Calibri" w:cs="Calibri"/>
        </w:rPr>
        <w:t xml:space="preserve">the views of the target population on the </w:t>
      </w:r>
      <w:r w:rsidR="556223E2" w:rsidRPr="0CBBCFAF">
        <w:rPr>
          <w:rFonts w:eastAsia="Calibri" w:cs="Calibri"/>
        </w:rPr>
        <w:t>selected issues.</w:t>
      </w:r>
    </w:p>
    <w:p w14:paraId="0E3D2410" w14:textId="1FA90CD0" w:rsidR="00193C44" w:rsidRPr="00193C44" w:rsidRDefault="00193C44" w:rsidP="6CA4CFDE">
      <w:pPr>
        <w:rPr>
          <w:rFonts w:eastAsia="Calibri" w:cs="Calibri"/>
        </w:rPr>
      </w:pPr>
    </w:p>
    <w:p w14:paraId="16179CEC" w14:textId="1F8239BD" w:rsidR="00193C44" w:rsidRPr="00193C44" w:rsidRDefault="29963851" w:rsidP="005967EC">
      <w:pPr>
        <w:pStyle w:val="Heading2"/>
      </w:pPr>
      <w:bookmarkStart w:id="23" w:name="_Toc1851623965"/>
      <w:r>
        <w:t>3.</w:t>
      </w:r>
      <w:r w:rsidR="7D88EABA">
        <w:t>6</w:t>
      </w:r>
      <w:r>
        <w:t xml:space="preserve"> Limitations</w:t>
      </w:r>
      <w:r w:rsidR="2EA2250C">
        <w:t xml:space="preserve"> and Ethical Considerations</w:t>
      </w:r>
      <w:bookmarkEnd w:id="23"/>
    </w:p>
    <w:p w14:paraId="28046ADE" w14:textId="07EA72C7" w:rsidR="00193C44" w:rsidRPr="00193C44" w:rsidRDefault="1843B750" w:rsidP="6CA4CFDE">
      <w:r>
        <w:t xml:space="preserve">A study’s limitation concerns the possible flaws, outside of the researchers control that </w:t>
      </w:r>
      <w:r w:rsidR="219E982B">
        <w:t>can affect the validity or reliability of a proposed study,</w:t>
      </w:r>
      <w:r w:rsidR="6D256966">
        <w:t xml:space="preserve"> </w:t>
      </w:r>
      <w:r w:rsidR="43A3E808">
        <w:t>(</w:t>
      </w:r>
      <w:proofErr w:type="spellStart"/>
      <w:r w:rsidR="02F13837">
        <w:t>Fountouki</w:t>
      </w:r>
      <w:proofErr w:type="spellEnd"/>
      <w:r w:rsidR="02F13837">
        <w:t xml:space="preserve"> and Theo</w:t>
      </w:r>
      <w:r w:rsidR="70A098B8">
        <w:t>fanidis</w:t>
      </w:r>
      <w:r w:rsidR="57A754A4">
        <w:t xml:space="preserve">, </w:t>
      </w:r>
      <w:r w:rsidR="70A098B8">
        <w:t>2018).</w:t>
      </w:r>
    </w:p>
    <w:p w14:paraId="28139C08" w14:textId="022417E5" w:rsidR="00193C44" w:rsidRPr="00193C44" w:rsidRDefault="786F2C32" w:rsidP="6CA4CFDE">
      <w:r>
        <w:t xml:space="preserve">The first potential limitation to consider with this study concerns the research tool. </w:t>
      </w:r>
      <w:r w:rsidR="57D3E751">
        <w:t>O</w:t>
      </w:r>
      <w:r w:rsidR="5A35B298">
        <w:t xml:space="preserve">ne of the main disadvantages of the questionnaire design tool is the </w:t>
      </w:r>
      <w:r w:rsidR="4504ADDA">
        <w:t>potential risk of low response rates</w:t>
      </w:r>
      <w:r w:rsidR="2EFBFAE3">
        <w:t xml:space="preserve"> and the effect that has on collected data</w:t>
      </w:r>
      <w:r w:rsidR="4504ADDA">
        <w:t xml:space="preserve">. </w:t>
      </w:r>
      <w:r w:rsidR="6474DF4F">
        <w:t xml:space="preserve">Not all who view the advertisement for </w:t>
      </w:r>
      <w:r w:rsidR="6D24B551">
        <w:t>a questionnaire will choose to partake in the study which may lead to a low re</w:t>
      </w:r>
      <w:r w:rsidR="3C7607D4">
        <w:t>sponse rate. Consequently,</w:t>
      </w:r>
      <w:r w:rsidR="204B12FC">
        <w:t xml:space="preserve"> there will be less data to analyse a</w:t>
      </w:r>
      <w:r w:rsidR="3C7607D4">
        <w:t>nd</w:t>
      </w:r>
      <w:r w:rsidR="4818F2E5">
        <w:t xml:space="preserve"> a </w:t>
      </w:r>
      <w:r w:rsidR="1C074B27">
        <w:t xml:space="preserve">worse </w:t>
      </w:r>
      <w:r w:rsidR="4818F2E5">
        <w:t xml:space="preserve">understanding of the </w:t>
      </w:r>
      <w:r w:rsidR="7B343174">
        <w:t>opinions</w:t>
      </w:r>
      <w:r w:rsidR="4818F2E5">
        <w:t xml:space="preserve"> on </w:t>
      </w:r>
      <w:r w:rsidR="04F4C395">
        <w:t>topics selected.</w:t>
      </w:r>
    </w:p>
    <w:p w14:paraId="75C4FA66" w14:textId="66989FE6" w:rsidR="00193C44" w:rsidRPr="00193C44" w:rsidRDefault="4A3ECD5B" w:rsidP="6CA4CFDE">
      <w:r>
        <w:t>Another disadvantage of the questionnaire design tool is the</w:t>
      </w:r>
      <w:r w:rsidR="7ECA3F63">
        <w:t xml:space="preserve"> risk of </w:t>
      </w:r>
      <w:r w:rsidR="3111C651">
        <w:t>participants outside of the target population providing responses, potentially skewing the data and creating anomalous results in the data</w:t>
      </w:r>
      <w:r w:rsidR="0C47EE0B">
        <w:t>, subsequently limiting the conclusions that can be drawn from the data</w:t>
      </w:r>
      <w:r w:rsidR="734B0384">
        <w:t xml:space="preserve"> as well as reducing the validity of the study.</w:t>
      </w:r>
      <w:r w:rsidR="0C47EE0B">
        <w:t xml:space="preserve"> To deal with this </w:t>
      </w:r>
      <w:r w:rsidR="10874A66">
        <w:t>potential</w:t>
      </w:r>
      <w:r w:rsidR="0C47EE0B">
        <w:t xml:space="preserve"> issue in the research </w:t>
      </w:r>
      <w:r w:rsidR="6F574EA9">
        <w:t>design</w:t>
      </w:r>
      <w:r w:rsidR="0C47EE0B">
        <w:t xml:space="preserve">, the </w:t>
      </w:r>
      <w:r w:rsidR="292C3A3D">
        <w:t>advertisement</w:t>
      </w:r>
      <w:r w:rsidR="0C47EE0B">
        <w:t xml:space="preserve"> and questionnaire will specifically note the target population extends </w:t>
      </w:r>
      <w:r w:rsidR="011E0F81">
        <w:t>exclusively</w:t>
      </w:r>
      <w:r w:rsidR="0C47EE0B">
        <w:t xml:space="preserve"> to women over 18</w:t>
      </w:r>
      <w:r w:rsidR="4A64ABDB">
        <w:t xml:space="preserve"> to deter any potential non-target population participants</w:t>
      </w:r>
      <w:r w:rsidR="14092E3F">
        <w:t xml:space="preserve"> and improve the validity of the study.</w:t>
      </w:r>
    </w:p>
    <w:p w14:paraId="042E5AE5" w14:textId="5D5BDFFA" w:rsidR="00193C44" w:rsidRPr="00193C44" w:rsidRDefault="00193C44" w:rsidP="6CA4CFDE"/>
    <w:p w14:paraId="2AE3A251" w14:textId="0CA346F6" w:rsidR="00193C44" w:rsidRPr="00193C44" w:rsidRDefault="4C1E4AA5" w:rsidP="6CA4CFDE">
      <w:r>
        <w:t xml:space="preserve">Ethical considerations in a study refers to the respect </w:t>
      </w:r>
      <w:r w:rsidR="1B3544D2">
        <w:t xml:space="preserve">that must be shown and the ‘duty of care’ </w:t>
      </w:r>
      <w:r w:rsidR="3E749787">
        <w:t>researchers</w:t>
      </w:r>
      <w:r w:rsidR="1B3544D2">
        <w:t xml:space="preserve"> have for the participants of their study to protect them from things like harm or breaches of confidentiality</w:t>
      </w:r>
      <w:r w:rsidR="4D8762B9">
        <w:t xml:space="preserve"> (McLeod, 2023).</w:t>
      </w:r>
      <w:r w:rsidR="18EE41B3">
        <w:t xml:space="preserve"> </w:t>
      </w:r>
    </w:p>
    <w:p w14:paraId="16F0738B" w14:textId="0E7E4497" w:rsidR="00193C44" w:rsidRPr="00193C44" w:rsidRDefault="18EE41B3" w:rsidP="6CA4CFDE">
      <w:r>
        <w:t xml:space="preserve">The British Psychological society (2021) are the UK body that </w:t>
      </w:r>
      <w:r w:rsidR="723C5CFF">
        <w:t>oversees</w:t>
      </w:r>
      <w:r>
        <w:t xml:space="preserve"> the standards of psychological research studies and have created a </w:t>
      </w:r>
      <w:r w:rsidR="4B893E38">
        <w:t>framework</w:t>
      </w:r>
      <w:r>
        <w:t xml:space="preserve"> code of ethics that must </w:t>
      </w:r>
      <w:r w:rsidR="0EAB3A34">
        <w:t xml:space="preserve">be followed when conducting a </w:t>
      </w:r>
      <w:r w:rsidR="05E12777">
        <w:t>human participant</w:t>
      </w:r>
      <w:r w:rsidR="0EAB3A34">
        <w:t xml:space="preserve"> research study that a very applicable to </w:t>
      </w:r>
      <w:r w:rsidR="1160088B">
        <w:t>this</w:t>
      </w:r>
      <w:r w:rsidR="0EAB3A34">
        <w:t xml:space="preserve"> study and must be considered. </w:t>
      </w:r>
    </w:p>
    <w:p w14:paraId="1F9E2E12" w14:textId="31D97EB0" w:rsidR="00193C44" w:rsidRPr="00193C44" w:rsidRDefault="23712FC4" w:rsidP="0CBBCFAF">
      <w:r>
        <w:t>Due to the sensitive nature of the topic of sexual assault there are some critical ethical considerations and protections to be put in place. The main ethical consider</w:t>
      </w:r>
      <w:r w:rsidR="10FE5E96">
        <w:t xml:space="preserve">ation is the risk of harm caused to the participants due to the questions surrounding sexual assault and the risk of triggering past victims of violence and sexual assault. </w:t>
      </w:r>
      <w:r w:rsidR="738160D8">
        <w:t xml:space="preserve">To protect against this threat of harm, </w:t>
      </w:r>
      <w:r w:rsidR="4AA73187">
        <w:t>the</w:t>
      </w:r>
      <w:r w:rsidR="738160D8">
        <w:t xml:space="preserve"> </w:t>
      </w:r>
      <w:r w:rsidR="0921E059">
        <w:t>advertisement</w:t>
      </w:r>
      <w:r w:rsidR="738160D8">
        <w:t xml:space="preserve"> for the study, </w:t>
      </w:r>
      <w:r w:rsidR="63EA71B0">
        <w:t xml:space="preserve">Introductory disclosure and debrief at the end of the questionnaire will </w:t>
      </w:r>
      <w:r w:rsidR="14824422">
        <w:t xml:space="preserve">provide a trigger warning for sensitive sexual content, repeatedly provide the right to withdraw from the questionnaire </w:t>
      </w:r>
      <w:r w:rsidR="5873CA00">
        <w:t>at any time as well as guaranteeing anonymity of any identifiable data from participants to give a sense of safe</w:t>
      </w:r>
      <w:r w:rsidR="0233343C">
        <w:t>ty to participants</w:t>
      </w:r>
    </w:p>
    <w:p w14:paraId="7459C920" w14:textId="68C85FBC" w:rsidR="17FD10D7" w:rsidRDefault="17FD10D7" w:rsidP="17FD10D7"/>
    <w:p w14:paraId="5896E7A8" w14:textId="36BF1B0D" w:rsidR="00193C44" w:rsidRPr="00193C44" w:rsidRDefault="475F607C" w:rsidP="0CBBCFAF">
      <w:pPr>
        <w:pStyle w:val="Heading1"/>
      </w:pPr>
      <w:bookmarkStart w:id="24" w:name="_Toc1009165511"/>
      <w:r>
        <w:t>Chapter 4: Analysis of Research Data</w:t>
      </w:r>
      <w:bookmarkEnd w:id="24"/>
    </w:p>
    <w:p w14:paraId="1B229791" w14:textId="20BB73A8" w:rsidR="00AB79E7" w:rsidRPr="00AB79E7" w:rsidRDefault="4C749922" w:rsidP="00AB79E7">
      <w:r>
        <w:t xml:space="preserve">The previous chapter </w:t>
      </w:r>
      <w:r w:rsidR="33776C49">
        <w:t xml:space="preserve">set out </w:t>
      </w:r>
      <w:r>
        <w:t>the methodology</w:t>
      </w:r>
      <w:r w:rsidR="780A2237">
        <w:t xml:space="preserve"> that would be</w:t>
      </w:r>
      <w:r>
        <w:t xml:space="preserve"> used to conduct the primary research for this </w:t>
      </w:r>
      <w:r w:rsidR="6E270C03">
        <w:t>piece</w:t>
      </w:r>
      <w:r>
        <w:t xml:space="preserve"> of work. </w:t>
      </w:r>
      <w:r w:rsidR="2A0C7FA8">
        <w:t>It was decided that a targeted questionnaire would be used to gain perspectives from women over</w:t>
      </w:r>
      <w:r w:rsidR="64A7347F">
        <w:t xml:space="preserve"> the age of</w:t>
      </w:r>
      <w:r w:rsidR="2A0C7FA8">
        <w:t xml:space="preserve"> 18</w:t>
      </w:r>
      <w:r w:rsidR="18E4EAF4">
        <w:t xml:space="preserve">. Hopefully, this would </w:t>
      </w:r>
      <w:r w:rsidR="31338482">
        <w:t xml:space="preserve">provide an answer to the question asked at the </w:t>
      </w:r>
      <w:r w:rsidR="7C7722C2">
        <w:t>beginning</w:t>
      </w:r>
      <w:r w:rsidR="31338482">
        <w:t xml:space="preserve"> of the </w:t>
      </w:r>
      <w:r w:rsidR="7016C084">
        <w:t>dissertation</w:t>
      </w:r>
      <w:r w:rsidR="66F305A3">
        <w:t>:</w:t>
      </w:r>
      <w:r w:rsidR="00AB79E7">
        <w:t xml:space="preserve"> what are women’s views on</w:t>
      </w:r>
      <w:r w:rsidR="00AB79E7" w:rsidRPr="00AB79E7">
        <w:t xml:space="preserve"> the response to the epidemic of sexual violence</w:t>
      </w:r>
      <w:r w:rsidR="00AB79E7">
        <w:t xml:space="preserve"> in the UK</w:t>
      </w:r>
      <w:r w:rsidR="007B26DD">
        <w:t>?</w:t>
      </w:r>
    </w:p>
    <w:p w14:paraId="6C16B754" w14:textId="191D51C5" w:rsidR="00193C44" w:rsidRPr="00193C44" w:rsidRDefault="00193C44" w:rsidP="0CBBCFAF"/>
    <w:p w14:paraId="5B440CDA" w14:textId="6EE6D29D" w:rsidR="00193C44" w:rsidRPr="00193C44" w:rsidRDefault="2CC3CD45" w:rsidP="0CBBCFAF">
      <w:r>
        <w:t>Th</w:t>
      </w:r>
      <w:r w:rsidR="7A3516E8">
        <w:t>is</w:t>
      </w:r>
      <w:r>
        <w:t xml:space="preserve"> questionnaire was created in Microsoft forms</w:t>
      </w:r>
      <w:r w:rsidR="330124F8">
        <w:t xml:space="preserve">, </w:t>
      </w:r>
      <w:r w:rsidR="04E3ABC5">
        <w:t>which included</w:t>
      </w:r>
      <w:r w:rsidR="330124F8">
        <w:t xml:space="preserve"> 15 questions</w:t>
      </w:r>
      <w:r w:rsidR="517F08D3">
        <w:t>,</w:t>
      </w:r>
      <w:r w:rsidR="1BD339B9">
        <w:t xml:space="preserve"> and</w:t>
      </w:r>
      <w:r w:rsidR="330124F8">
        <w:t xml:space="preserve"> </w:t>
      </w:r>
      <w:r w:rsidR="447148CE">
        <w:t xml:space="preserve">received </w:t>
      </w:r>
      <w:r w:rsidR="4C512B97">
        <w:t xml:space="preserve">53 responses. </w:t>
      </w:r>
      <w:r w:rsidR="7F5E89AC">
        <w:t xml:space="preserve">This chapter will describe, analyse and synthesise the data gathered from this questionnaire. This will be achieved by </w:t>
      </w:r>
      <w:r w:rsidR="2E58C28C">
        <w:t>using these answers to gain</w:t>
      </w:r>
      <w:r w:rsidR="7F5E89AC">
        <w:t xml:space="preserve"> a general view</w:t>
      </w:r>
      <w:r w:rsidR="314E8780">
        <w:t>point of the targeted subjects</w:t>
      </w:r>
      <w:r w:rsidR="273CD68F">
        <w:t>, and their opinions</w:t>
      </w:r>
      <w:r w:rsidR="314E8780">
        <w:t xml:space="preserve"> on how often sexual crimes occur, and relevant agencies effectiveness responding to such crimes.</w:t>
      </w:r>
    </w:p>
    <w:p w14:paraId="1623FDF2" w14:textId="6CF83EE1" w:rsidR="00193C44" w:rsidRPr="00193C44" w:rsidRDefault="00193C44" w:rsidP="0CBBCFAF"/>
    <w:p w14:paraId="27C09F71" w14:textId="4A2FA11F" w:rsidR="00193C44" w:rsidRPr="00193C44" w:rsidRDefault="0E1AC995" w:rsidP="0CBBCFAF">
      <w:r>
        <w:t>As displayed in figure 4.1</w:t>
      </w:r>
      <w:r w:rsidR="65EACEFB">
        <w:t>.0</w:t>
      </w:r>
      <w:r>
        <w:t xml:space="preserve"> Below, o</w:t>
      </w:r>
      <w:r w:rsidR="18FAF21D">
        <w:t>ut of</w:t>
      </w:r>
      <w:r w:rsidR="017342E7">
        <w:t xml:space="preserve"> the 53 participants who responded to the survey</w:t>
      </w:r>
      <w:r w:rsidR="147772FF">
        <w:t xml:space="preserve">, </w:t>
      </w:r>
      <w:r w:rsidR="017342E7">
        <w:t>all 53 did consent to th</w:t>
      </w:r>
      <w:r w:rsidR="49512644">
        <w:t>e use of their responses as data</w:t>
      </w:r>
      <w:r w:rsidR="017342E7">
        <w:t xml:space="preserve">. </w:t>
      </w:r>
      <w:r w:rsidR="7C566B2E">
        <w:t xml:space="preserve">According to Joshi and Manandhar (2020), informed consent is vital to any research studies that use human participants as </w:t>
      </w:r>
      <w:r w:rsidR="788D396D">
        <w:t xml:space="preserve">consent makes a study more ‘scientifically valid’ and accepted in ethical standards. </w:t>
      </w:r>
    </w:p>
    <w:p w14:paraId="768BCEE7" w14:textId="5F6CCFB8" w:rsidR="00193C44" w:rsidRPr="00193C44" w:rsidRDefault="389E7581" w:rsidP="6B4E00CE">
      <w:pPr>
        <w:spacing w:after="0"/>
        <w:jc w:val="center"/>
      </w:pPr>
      <w:r>
        <w:rPr>
          <w:noProof/>
        </w:rPr>
        <w:drawing>
          <wp:inline distT="0" distB="0" distL="0" distR="0" wp14:anchorId="61181DEF" wp14:editId="5F4EE6E1">
            <wp:extent cx="4869656" cy="2597150"/>
            <wp:effectExtent l="0" t="0" r="0" b="0"/>
            <wp:docPr id="742439848" name="Picture 742439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869656" cy="2597150"/>
                    </a:xfrm>
                    <a:prstGeom prst="rect">
                      <a:avLst/>
                    </a:prstGeom>
                  </pic:spPr>
                </pic:pic>
              </a:graphicData>
            </a:graphic>
          </wp:inline>
        </w:drawing>
      </w:r>
    </w:p>
    <w:p w14:paraId="228880FD" w14:textId="083560DC" w:rsidR="00193C44" w:rsidRPr="00193C44" w:rsidRDefault="0C9B3605" w:rsidP="6B4E00CE">
      <w:pPr>
        <w:spacing w:after="0"/>
        <w:jc w:val="center"/>
      </w:pPr>
      <w:r>
        <w:t>Figure 4.1</w:t>
      </w:r>
      <w:r w:rsidR="29915080">
        <w:t>.0</w:t>
      </w:r>
      <w:r>
        <w:t xml:space="preserve"> - Q3</w:t>
      </w:r>
    </w:p>
    <w:p w14:paraId="4DEA5704" w14:textId="3D639854" w:rsidR="00193C44" w:rsidRPr="00193C44" w:rsidRDefault="00193C44" w:rsidP="0CBBCFAF"/>
    <w:p w14:paraId="23C3038B" w14:textId="263991F3" w:rsidR="00193C44" w:rsidRPr="00193C44" w:rsidRDefault="4396D50E" w:rsidP="0CBBCFAF">
      <w:pPr>
        <w:pStyle w:val="Heading2"/>
      </w:pPr>
      <w:bookmarkStart w:id="25" w:name="_Toc356761485"/>
      <w:r>
        <w:t>4.1 Demographic of Participants</w:t>
      </w:r>
      <w:bookmarkEnd w:id="25"/>
    </w:p>
    <w:p w14:paraId="248E2E65" w14:textId="47BF000C" w:rsidR="49464500" w:rsidRDefault="4396D50E" w:rsidP="17FD10D7">
      <w:pPr>
        <w:pStyle w:val="Heading3"/>
      </w:pPr>
      <w:bookmarkStart w:id="26" w:name="_Toc1832048970"/>
      <w:r>
        <w:t xml:space="preserve">4.1.1 </w:t>
      </w:r>
      <w:r w:rsidR="45376BF7">
        <w:t>Gender</w:t>
      </w:r>
      <w:bookmarkEnd w:id="26"/>
    </w:p>
    <w:p w14:paraId="379DADAA" w14:textId="6FE948B2" w:rsidR="48786F93" w:rsidRDefault="48786F93" w:rsidP="17FD10D7">
      <w:pPr>
        <w:jc w:val="center"/>
      </w:pPr>
      <w:r>
        <w:rPr>
          <w:noProof/>
        </w:rPr>
        <w:drawing>
          <wp:inline distT="0" distB="0" distL="0" distR="0" wp14:anchorId="77D0FEF1" wp14:editId="451B4F8F">
            <wp:extent cx="4714875" cy="2514600"/>
            <wp:effectExtent l="0" t="0" r="0" b="0"/>
            <wp:docPr id="845917918" name="Picture 845917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714875" cy="2514600"/>
                    </a:xfrm>
                    <a:prstGeom prst="rect">
                      <a:avLst/>
                    </a:prstGeom>
                  </pic:spPr>
                </pic:pic>
              </a:graphicData>
            </a:graphic>
          </wp:inline>
        </w:drawing>
      </w:r>
    </w:p>
    <w:p w14:paraId="4780D6C0" w14:textId="1331D70D" w:rsidR="48786F93" w:rsidRDefault="48786F93" w:rsidP="17FD10D7">
      <w:pPr>
        <w:spacing w:after="0"/>
        <w:jc w:val="center"/>
      </w:pPr>
      <w:r>
        <w:t>Figure 4.1</w:t>
      </w:r>
      <w:r w:rsidR="20C284AC">
        <w:t>.1.</w:t>
      </w:r>
      <w:r w:rsidR="31C9A738">
        <w:t>1</w:t>
      </w:r>
      <w:r>
        <w:t xml:space="preserve"> - Q1</w:t>
      </w:r>
    </w:p>
    <w:p w14:paraId="2A8B8FED" w14:textId="10CEAF44" w:rsidR="6B4E00CE" w:rsidRDefault="6D5A68FF" w:rsidP="6B4E00CE">
      <w:r>
        <w:t>Figure 4.1.</w:t>
      </w:r>
      <w:r w:rsidR="7E5D4DA9">
        <w:t>1.1</w:t>
      </w:r>
      <w:r>
        <w:t xml:space="preserve"> </w:t>
      </w:r>
      <w:r w:rsidR="75E2CC51">
        <w:t xml:space="preserve">above </w:t>
      </w:r>
      <w:r w:rsidR="19691059">
        <w:t xml:space="preserve">displays that of 53 respondents, 49 were female, 2 were male and 2 identified as ‘other’. </w:t>
      </w:r>
      <w:r w:rsidR="7203C64F">
        <w:t>This mean</w:t>
      </w:r>
      <w:r w:rsidR="19C846A2">
        <w:t>s</w:t>
      </w:r>
      <w:r w:rsidR="4CD40976">
        <w:t xml:space="preserve"> that</w:t>
      </w:r>
      <w:r w:rsidR="1AA5B47F">
        <w:t>,</w:t>
      </w:r>
      <w:r w:rsidR="19C846A2">
        <w:t xml:space="preserve"> </w:t>
      </w:r>
      <w:r w:rsidR="6452B345">
        <w:t>due to the higher proportion of female respondents the data is</w:t>
      </w:r>
      <w:r w:rsidR="6B6CF34C">
        <w:t xml:space="preserve"> less</w:t>
      </w:r>
      <w:r w:rsidR="6452B345">
        <w:t xml:space="preserve"> likely to be </w:t>
      </w:r>
      <w:r w:rsidR="054C94BD">
        <w:t xml:space="preserve">affected </w:t>
      </w:r>
      <w:r w:rsidR="6452B345">
        <w:t xml:space="preserve">by the 4 respondents outside of the target </w:t>
      </w:r>
      <w:r w:rsidR="7E1E0599">
        <w:t>gender for this study</w:t>
      </w:r>
      <w:r w:rsidR="6452B345">
        <w:t>.</w:t>
      </w:r>
    </w:p>
    <w:p w14:paraId="0D18C1F8" w14:textId="0669E85A" w:rsidR="17FD10D7" w:rsidRDefault="17FD10D7" w:rsidP="17FD10D7"/>
    <w:p w14:paraId="291F9EFC" w14:textId="497850E1" w:rsidR="00193C44" w:rsidRPr="00193C44" w:rsidRDefault="4396D50E" w:rsidP="0CBBCFAF">
      <w:pPr>
        <w:pStyle w:val="Heading3"/>
      </w:pPr>
      <w:bookmarkStart w:id="27" w:name="_Toc1505610223"/>
      <w:r>
        <w:t>4.1.</w:t>
      </w:r>
      <w:r w:rsidR="615C2371">
        <w:t>3</w:t>
      </w:r>
      <w:r>
        <w:t xml:space="preserve"> </w:t>
      </w:r>
      <w:r w:rsidR="00C66917">
        <w:t>Age</w:t>
      </w:r>
      <w:bookmarkEnd w:id="27"/>
    </w:p>
    <w:p w14:paraId="243CD256" w14:textId="683CB315" w:rsidR="6B9B2059" w:rsidRDefault="6B9B2059" w:rsidP="17FD10D7">
      <w:pPr>
        <w:jc w:val="center"/>
      </w:pPr>
      <w:r>
        <w:rPr>
          <w:noProof/>
        </w:rPr>
        <w:drawing>
          <wp:inline distT="0" distB="0" distL="0" distR="0" wp14:anchorId="2F7DDE0D" wp14:editId="009263DB">
            <wp:extent cx="4551998" cy="2486025"/>
            <wp:effectExtent l="0" t="0" r="0" b="0"/>
            <wp:docPr id="470870129" name="Picture 470870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51998" cy="2486025"/>
                    </a:xfrm>
                    <a:prstGeom prst="rect">
                      <a:avLst/>
                    </a:prstGeom>
                  </pic:spPr>
                </pic:pic>
              </a:graphicData>
            </a:graphic>
          </wp:inline>
        </w:drawing>
      </w:r>
    </w:p>
    <w:p w14:paraId="1B285B6F" w14:textId="7B0D7E88" w:rsidR="6B9B2059" w:rsidRDefault="6B9B2059" w:rsidP="17FD10D7">
      <w:pPr>
        <w:spacing w:after="0"/>
        <w:jc w:val="center"/>
      </w:pPr>
      <w:r>
        <w:t>Figure 4.1.</w:t>
      </w:r>
      <w:r w:rsidR="33DA5555">
        <w:t>3.1</w:t>
      </w:r>
      <w:r>
        <w:t xml:space="preserve"> - Q2</w:t>
      </w:r>
    </w:p>
    <w:p w14:paraId="3FFF0518" w14:textId="40203BB8" w:rsidR="74429759" w:rsidRDefault="79F318F0" w:rsidP="6B4E00CE">
      <w:r>
        <w:t xml:space="preserve"> </w:t>
      </w:r>
      <w:r w:rsidR="1B47FF86">
        <w:t>As shown in figure 4.1</w:t>
      </w:r>
      <w:r w:rsidR="4653A4EB">
        <w:t xml:space="preserve">.4, </w:t>
      </w:r>
      <w:r w:rsidR="2908C880">
        <w:t>all the 53 participants were over the age of 18</w:t>
      </w:r>
      <w:r w:rsidR="19B18AE3">
        <w:t xml:space="preserve">. Matching that </w:t>
      </w:r>
      <w:r w:rsidR="5A87EBD6">
        <w:t>area</w:t>
      </w:r>
      <w:r w:rsidR="19B18AE3">
        <w:t xml:space="preserve"> of the desired target population</w:t>
      </w:r>
      <w:r w:rsidR="2908C880">
        <w:t xml:space="preserve">. </w:t>
      </w:r>
    </w:p>
    <w:p w14:paraId="3AB79B50" w14:textId="0F809DB0" w:rsidR="5D1AC87A" w:rsidRDefault="5D1AC87A" w:rsidP="6B4E00CE">
      <w:pPr>
        <w:spacing w:after="0"/>
        <w:jc w:val="center"/>
      </w:pPr>
    </w:p>
    <w:p w14:paraId="739AFBFD" w14:textId="07FAE1D1" w:rsidR="00193C44" w:rsidRPr="00193C44" w:rsidRDefault="3EF57622" w:rsidP="0CBBCFAF">
      <w:pPr>
        <w:pStyle w:val="Heading2"/>
      </w:pPr>
      <w:bookmarkStart w:id="28" w:name="_Toc370181990"/>
      <w:r>
        <w:t>4.</w:t>
      </w:r>
      <w:r w:rsidR="4A72F246">
        <w:t>2</w:t>
      </w:r>
      <w:r>
        <w:t xml:space="preserve"> Description of the Findings</w:t>
      </w:r>
      <w:bookmarkEnd w:id="28"/>
    </w:p>
    <w:p w14:paraId="6FDFFB82" w14:textId="3017F978" w:rsidR="00193C44" w:rsidRPr="00193C44" w:rsidRDefault="74D0A77F" w:rsidP="0CBBCFAF">
      <w:pPr>
        <w:pStyle w:val="Heading3"/>
      </w:pPr>
      <w:bookmarkStart w:id="29" w:name="_Toc213861619"/>
      <w:r>
        <w:t>4.</w:t>
      </w:r>
      <w:r w:rsidR="7287FF94">
        <w:t>2</w:t>
      </w:r>
      <w:r>
        <w:t>.</w:t>
      </w:r>
      <w:r w:rsidR="7287FF94">
        <w:t>1</w:t>
      </w:r>
      <w:r>
        <w:t xml:space="preserve"> Commonality of S</w:t>
      </w:r>
      <w:r w:rsidR="335B6D34">
        <w:t>exual Crime</w:t>
      </w:r>
      <w:bookmarkEnd w:id="29"/>
    </w:p>
    <w:p w14:paraId="6EA825C0" w14:textId="152976B2" w:rsidR="30334E0F" w:rsidRDefault="30334E0F" w:rsidP="17FD10D7">
      <w:pPr>
        <w:jc w:val="center"/>
      </w:pPr>
      <w:r>
        <w:rPr>
          <w:noProof/>
        </w:rPr>
        <w:drawing>
          <wp:inline distT="0" distB="0" distL="0" distR="0" wp14:anchorId="0C48E78F" wp14:editId="4BEC4162">
            <wp:extent cx="4572000" cy="2695575"/>
            <wp:effectExtent l="0" t="0" r="0" b="0"/>
            <wp:docPr id="1178368943" name="Picture 1178368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695575"/>
                    </a:xfrm>
                    <a:prstGeom prst="rect">
                      <a:avLst/>
                    </a:prstGeom>
                  </pic:spPr>
                </pic:pic>
              </a:graphicData>
            </a:graphic>
          </wp:inline>
        </w:drawing>
      </w:r>
    </w:p>
    <w:p w14:paraId="352F966A" w14:textId="1FA006D5" w:rsidR="20CE3AC6" w:rsidRDefault="2121A158" w:rsidP="17FD10D7">
      <w:pPr>
        <w:jc w:val="center"/>
      </w:pPr>
      <w:r>
        <w:t xml:space="preserve">Figure </w:t>
      </w:r>
      <w:r w:rsidR="20CE3AC6">
        <w:t>4.2.1.1 - Q4</w:t>
      </w:r>
    </w:p>
    <w:p w14:paraId="2D9387DA" w14:textId="063F27FA" w:rsidR="63DC8C8F" w:rsidRDefault="4B736BBF" w:rsidP="17FD10D7">
      <w:pPr>
        <w:spacing w:after="0"/>
      </w:pPr>
      <w:r>
        <w:t>Figure</w:t>
      </w:r>
      <w:r w:rsidR="63DC8C8F">
        <w:t xml:space="preserve"> 4.</w:t>
      </w:r>
      <w:r>
        <w:t>2.1.1</w:t>
      </w:r>
      <w:r w:rsidR="63DC8C8F">
        <w:t xml:space="preserve"> shows that </w:t>
      </w:r>
      <w:r w:rsidR="4B3A8EED">
        <w:t xml:space="preserve">all </w:t>
      </w:r>
      <w:r w:rsidR="1FC1A74C">
        <w:t xml:space="preserve">53 </w:t>
      </w:r>
      <w:r w:rsidR="4B3A8EED">
        <w:t xml:space="preserve">participants agree that women are </w:t>
      </w:r>
      <w:r w:rsidR="06C8D0D1">
        <w:t xml:space="preserve">either </w:t>
      </w:r>
      <w:r w:rsidR="4B3A8EED">
        <w:t xml:space="preserve">somewhat often </w:t>
      </w:r>
      <w:r w:rsidR="265516AB">
        <w:t>(17)</w:t>
      </w:r>
      <w:r w:rsidR="4B3A8EED">
        <w:t xml:space="preserve"> or very often </w:t>
      </w:r>
      <w:r w:rsidR="2236E994">
        <w:t xml:space="preserve">(41) </w:t>
      </w:r>
      <w:r w:rsidR="4B3A8EED">
        <w:t>made to be victims of sexual offences</w:t>
      </w:r>
      <w:r w:rsidR="75795EB3">
        <w:t xml:space="preserve">. </w:t>
      </w:r>
      <w:r w:rsidR="058E7F6B">
        <w:t>No</w:t>
      </w:r>
      <w:r w:rsidR="7C57CEE7">
        <w:t xml:space="preserve"> Participants believed that sexual offences against women were not a common event, giving us </w:t>
      </w:r>
      <w:r w:rsidR="16DA90D3">
        <w:t>a</w:t>
      </w:r>
      <w:r w:rsidR="7C57CEE7">
        <w:t xml:space="preserve"> </w:t>
      </w:r>
      <w:r w:rsidR="501CB814">
        <w:t xml:space="preserve">basic understanding of how common </w:t>
      </w:r>
      <w:r w:rsidR="6492157D">
        <w:t>people</w:t>
      </w:r>
      <w:r w:rsidR="501CB814">
        <w:t xml:space="preserve"> believe sexual crimes are against women.</w:t>
      </w:r>
    </w:p>
    <w:p w14:paraId="128B889B" w14:textId="4405A4F1" w:rsidR="6B4E00CE" w:rsidRDefault="6B4E00CE" w:rsidP="6B4E00CE"/>
    <w:p w14:paraId="5D06C496" w14:textId="4F419F37" w:rsidR="39E83C88" w:rsidRDefault="39E83C88" w:rsidP="6B4E00CE">
      <w:pPr>
        <w:spacing w:after="0"/>
        <w:jc w:val="center"/>
      </w:pPr>
      <w:r>
        <w:rPr>
          <w:noProof/>
        </w:rPr>
        <w:drawing>
          <wp:inline distT="0" distB="0" distL="0" distR="0" wp14:anchorId="695E399E" wp14:editId="77E677FB">
            <wp:extent cx="4552950" cy="3070390"/>
            <wp:effectExtent l="0" t="0" r="0" b="0"/>
            <wp:docPr id="662894930" name="Picture 662894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52950" cy="3070390"/>
                    </a:xfrm>
                    <a:prstGeom prst="rect">
                      <a:avLst/>
                    </a:prstGeom>
                  </pic:spPr>
                </pic:pic>
              </a:graphicData>
            </a:graphic>
          </wp:inline>
        </w:drawing>
      </w:r>
    </w:p>
    <w:p w14:paraId="2DDD689B" w14:textId="76B9FAC7" w:rsidR="39E83C88" w:rsidRDefault="39E83C88" w:rsidP="6B4E00CE">
      <w:pPr>
        <w:spacing w:after="0"/>
        <w:jc w:val="center"/>
      </w:pPr>
      <w:r>
        <w:t>Figure 4.2.</w:t>
      </w:r>
      <w:r w:rsidR="50402426">
        <w:t>1.2</w:t>
      </w:r>
      <w:r>
        <w:t xml:space="preserve"> - Q5</w:t>
      </w:r>
    </w:p>
    <w:p w14:paraId="24431645" w14:textId="5966FD3A" w:rsidR="12389D91" w:rsidRDefault="26346CF8" w:rsidP="6B4E00CE">
      <w:pPr>
        <w:spacing w:after="0"/>
      </w:pPr>
      <w:r>
        <w:t xml:space="preserve">The data </w:t>
      </w:r>
      <w:r w:rsidR="597C0014">
        <w:t>shown in figure 4.2.1.2</w:t>
      </w:r>
      <w:r>
        <w:t xml:space="preserve"> s</w:t>
      </w:r>
      <w:r w:rsidR="06194B8A">
        <w:t>hows</w:t>
      </w:r>
      <w:r>
        <w:t xml:space="preserve"> 85% of the participants had been the subject of a sexual offence in their lifetime</w:t>
      </w:r>
      <w:r w:rsidR="6AD310B5">
        <w:t xml:space="preserve"> or have </w:t>
      </w:r>
      <w:r w:rsidR="6C166339">
        <w:t>knowledge of</w:t>
      </w:r>
      <w:r w:rsidR="6AD310B5">
        <w:t xml:space="preserve"> someone </w:t>
      </w:r>
      <w:r w:rsidR="114FFBBB">
        <w:t xml:space="preserve">else </w:t>
      </w:r>
      <w:r w:rsidR="6AD310B5">
        <w:t>who has</w:t>
      </w:r>
      <w:r>
        <w:t>.</w:t>
      </w:r>
      <w:r w:rsidR="056F05EF">
        <w:t xml:space="preserve"> </w:t>
      </w:r>
    </w:p>
    <w:p w14:paraId="225CD128" w14:textId="4045F43A" w:rsidR="61F64DF7" w:rsidRDefault="1B08C594" w:rsidP="4E7A8EB7">
      <w:pPr>
        <w:spacing w:after="0"/>
      </w:pPr>
      <w:r>
        <w:t>These findings corroborate</w:t>
      </w:r>
      <w:r w:rsidR="6428645C">
        <w:t xml:space="preserve"> with</w:t>
      </w:r>
      <w:r>
        <w:t xml:space="preserve"> the </w:t>
      </w:r>
      <w:r w:rsidR="415AE65C">
        <w:t>findings of the Office for National Statistics and The World Health Organisation that roughly 1 in 3 women will be made a victim of</w:t>
      </w:r>
      <w:r w:rsidR="02228202">
        <w:t xml:space="preserve"> sexual violence in their lifetime</w:t>
      </w:r>
      <w:r w:rsidR="6029B044">
        <w:t xml:space="preserve">. </w:t>
      </w:r>
    </w:p>
    <w:p w14:paraId="7118ECAE" w14:textId="7A9CFE77" w:rsidR="6B4E00CE" w:rsidRDefault="6B4E00CE" w:rsidP="6B4E00CE">
      <w:pPr>
        <w:spacing w:after="0"/>
      </w:pPr>
    </w:p>
    <w:p w14:paraId="7FEFB5D7" w14:textId="221CC3AF" w:rsidR="643A9FE1" w:rsidRDefault="643A9FE1" w:rsidP="6B4E00CE">
      <w:pPr>
        <w:spacing w:after="0"/>
        <w:jc w:val="center"/>
      </w:pPr>
      <w:r>
        <w:rPr>
          <w:noProof/>
        </w:rPr>
        <w:drawing>
          <wp:inline distT="0" distB="0" distL="0" distR="0" wp14:anchorId="51DDAC36" wp14:editId="741B848E">
            <wp:extent cx="4952998" cy="3453090"/>
            <wp:effectExtent l="0" t="0" r="0" b="0"/>
            <wp:docPr id="1170553710" name="Picture 1170553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952998" cy="3453090"/>
                    </a:xfrm>
                    <a:prstGeom prst="rect">
                      <a:avLst/>
                    </a:prstGeom>
                  </pic:spPr>
                </pic:pic>
              </a:graphicData>
            </a:graphic>
          </wp:inline>
        </w:drawing>
      </w:r>
    </w:p>
    <w:p w14:paraId="6BFEB76F" w14:textId="08004055" w:rsidR="643A9FE1" w:rsidRDefault="643A9FE1" w:rsidP="6B4E00CE">
      <w:pPr>
        <w:spacing w:after="0"/>
        <w:jc w:val="center"/>
      </w:pPr>
      <w:r>
        <w:t>Figure 4.1.2.3 - Q15</w:t>
      </w:r>
    </w:p>
    <w:p w14:paraId="4A0FCF66" w14:textId="05245282" w:rsidR="6B4E00CE" w:rsidRDefault="29760325" w:rsidP="17FD10D7">
      <w:pPr>
        <w:spacing w:after="0"/>
      </w:pPr>
      <w:r>
        <w:t xml:space="preserve">The option that received the most responses to why they think sexual crimes against women are so </w:t>
      </w:r>
      <w:r w:rsidR="222C3BE3">
        <w:t>prevalent</w:t>
      </w:r>
      <w:r w:rsidR="26722127">
        <w:t>,</w:t>
      </w:r>
      <w:r w:rsidR="222C3BE3">
        <w:t xml:space="preserve"> is that the attitudes toward sex and women </w:t>
      </w:r>
      <w:r w:rsidR="3DFD043C">
        <w:t>make sexual crimes so normalised today</w:t>
      </w:r>
      <w:r w:rsidR="222C3BE3">
        <w:t>,</w:t>
      </w:r>
      <w:r w:rsidR="2EE96250">
        <w:t xml:space="preserve"> with the effect of pornography being the second biggest reason as</w:t>
      </w:r>
      <w:r w:rsidR="266A4DC4">
        <w:t xml:space="preserve"> </w:t>
      </w:r>
      <w:r w:rsidR="2EE96250">
        <w:t xml:space="preserve">to why. </w:t>
      </w:r>
    </w:p>
    <w:p w14:paraId="0031B1DE" w14:textId="2910EF6A" w:rsidR="00193C44" w:rsidRPr="00193C44" w:rsidRDefault="74D0A77F" w:rsidP="0CBBCFAF">
      <w:pPr>
        <w:pStyle w:val="Heading3"/>
      </w:pPr>
      <w:bookmarkStart w:id="30" w:name="_Toc656700898"/>
      <w:r>
        <w:t>4.</w:t>
      </w:r>
      <w:r w:rsidR="21517DE8">
        <w:t>2</w:t>
      </w:r>
      <w:r>
        <w:t>.</w:t>
      </w:r>
      <w:r w:rsidR="739B4539">
        <w:t>2</w:t>
      </w:r>
      <w:r>
        <w:t xml:space="preserve"> Effectiveness of Prevent and Detect</w:t>
      </w:r>
      <w:bookmarkEnd w:id="30"/>
    </w:p>
    <w:p w14:paraId="7CA8B0A2" w14:textId="6225C7F1" w:rsidR="00193C44" w:rsidRPr="00193C44" w:rsidRDefault="3E4ED8E9" w:rsidP="6B4E00CE">
      <w:pPr>
        <w:spacing w:after="0"/>
        <w:jc w:val="center"/>
      </w:pPr>
      <w:r>
        <w:rPr>
          <w:noProof/>
        </w:rPr>
        <w:drawing>
          <wp:inline distT="0" distB="0" distL="0" distR="0" wp14:anchorId="471E9097" wp14:editId="0FAD52BA">
            <wp:extent cx="5724524" cy="3486150"/>
            <wp:effectExtent l="0" t="0" r="0" b="0"/>
            <wp:docPr id="671312810" name="Picture 671312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3486150"/>
                    </a:xfrm>
                    <a:prstGeom prst="rect">
                      <a:avLst/>
                    </a:prstGeom>
                  </pic:spPr>
                </pic:pic>
              </a:graphicData>
            </a:graphic>
          </wp:inline>
        </w:drawing>
      </w:r>
      <w:r w:rsidR="0EEB4795">
        <w:t>Figure 4.2.</w:t>
      </w:r>
      <w:r w:rsidR="7F56E4B8">
        <w:t>2.1 - Q</w:t>
      </w:r>
      <w:r w:rsidR="37B821D5">
        <w:t>6</w:t>
      </w:r>
    </w:p>
    <w:p w14:paraId="08257C0D" w14:textId="345EF3F0" w:rsidR="00193C44" w:rsidRPr="00193C44" w:rsidRDefault="29F4CD15" w:rsidP="6B4E00CE">
      <w:r>
        <w:t xml:space="preserve">As shown in figure 4.2.2.1 above, </w:t>
      </w:r>
      <w:r w:rsidR="5CB461D3">
        <w:t xml:space="preserve">most of the participants </w:t>
      </w:r>
      <w:r w:rsidR="5F30ED99">
        <w:t>agreed</w:t>
      </w:r>
      <w:r w:rsidR="5CB461D3">
        <w:t xml:space="preserve"> that agencies in the UK were somewhat ineffective or very ineffective</w:t>
      </w:r>
      <w:r w:rsidR="0B1C9705">
        <w:t>. A</w:t>
      </w:r>
      <w:r w:rsidR="42B63E71">
        <w:t xml:space="preserve"> very little </w:t>
      </w:r>
      <w:r w:rsidR="75E8146D">
        <w:t>number</w:t>
      </w:r>
      <w:r w:rsidR="36D81C82">
        <w:t xml:space="preserve"> of </w:t>
      </w:r>
      <w:r w:rsidR="42B63E71">
        <w:t>participants</w:t>
      </w:r>
      <w:r w:rsidR="7B6DA4A5">
        <w:t>, 17% to be exact,</w:t>
      </w:r>
      <w:r w:rsidR="42B63E71">
        <w:t xml:space="preserve"> believ</w:t>
      </w:r>
      <w:r w:rsidR="08E4FD34">
        <w:t>e</w:t>
      </w:r>
      <w:r w:rsidR="42B63E71">
        <w:t xml:space="preserve"> that</w:t>
      </w:r>
      <w:r w:rsidR="2F42EC63">
        <w:t xml:space="preserve"> the police are </w:t>
      </w:r>
      <w:r w:rsidR="3E09EBA5">
        <w:t xml:space="preserve">at all </w:t>
      </w:r>
      <w:r w:rsidR="2F42EC63">
        <w:t xml:space="preserve">effective at preventing and detecting sexual crimes against women. </w:t>
      </w:r>
    </w:p>
    <w:p w14:paraId="1A6F8003" w14:textId="6525B017" w:rsidR="00193C44" w:rsidRPr="00193C44" w:rsidRDefault="74D0A77F" w:rsidP="6B4E00CE">
      <w:pPr>
        <w:pStyle w:val="Heading3"/>
      </w:pPr>
      <w:bookmarkStart w:id="31" w:name="_Toc145157591"/>
      <w:r>
        <w:t>4.</w:t>
      </w:r>
      <w:r w:rsidR="24CF2AA0">
        <w:t>2</w:t>
      </w:r>
      <w:r>
        <w:t>.</w:t>
      </w:r>
      <w:r w:rsidR="04983195">
        <w:t>3</w:t>
      </w:r>
      <w:r>
        <w:t xml:space="preserve"> Effectiveness of Investigation</w:t>
      </w:r>
      <w:bookmarkEnd w:id="31"/>
    </w:p>
    <w:p w14:paraId="4434F60B" w14:textId="256C6771" w:rsidR="499B6BA6" w:rsidRDefault="499B6BA6" w:rsidP="6B4E00CE">
      <w:pPr>
        <w:spacing w:after="0"/>
        <w:jc w:val="center"/>
      </w:pPr>
      <w:r>
        <w:rPr>
          <w:noProof/>
        </w:rPr>
        <w:drawing>
          <wp:inline distT="0" distB="0" distL="0" distR="0" wp14:anchorId="06CADCDA" wp14:editId="39F45E67">
            <wp:extent cx="4723865" cy="2978944"/>
            <wp:effectExtent l="0" t="0" r="0" b="0"/>
            <wp:docPr id="1340470875" name="Picture 1340470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723865" cy="2978944"/>
                    </a:xfrm>
                    <a:prstGeom prst="rect">
                      <a:avLst/>
                    </a:prstGeom>
                  </pic:spPr>
                </pic:pic>
              </a:graphicData>
            </a:graphic>
          </wp:inline>
        </w:drawing>
      </w:r>
    </w:p>
    <w:p w14:paraId="0A7E024A" w14:textId="034CA504" w:rsidR="499B6BA6" w:rsidRDefault="499B6BA6" w:rsidP="6B4E00CE">
      <w:pPr>
        <w:spacing w:after="0"/>
        <w:jc w:val="center"/>
      </w:pPr>
      <w:r>
        <w:t>Figure 4.2.3.1 - Q7</w:t>
      </w:r>
    </w:p>
    <w:p w14:paraId="432F1F4E" w14:textId="0423F175" w:rsidR="091FB471" w:rsidRDefault="091FB471" w:rsidP="6B4E00CE">
      <w:pPr>
        <w:spacing w:after="0"/>
      </w:pPr>
      <w:r>
        <w:t>Figure 4.2.3.1 displays that most participants</w:t>
      </w:r>
      <w:r w:rsidR="50AAA780">
        <w:t>, 56%,</w:t>
      </w:r>
      <w:r>
        <w:t xml:space="preserve"> believed that agencies like the police are somewhat, or very ine</w:t>
      </w:r>
      <w:r w:rsidR="2E476BA7">
        <w:t>ffective at investigating sexual crimes against women in the UK.</w:t>
      </w:r>
    </w:p>
    <w:p w14:paraId="73100AD1" w14:textId="478C2779" w:rsidR="6B4E00CE" w:rsidRDefault="6B4E00CE" w:rsidP="6B4E00CE"/>
    <w:p w14:paraId="4AE4E3A2" w14:textId="6DBACFBE" w:rsidR="00193C44" w:rsidRPr="00193C44" w:rsidRDefault="74D0A77F" w:rsidP="0CBBCFAF">
      <w:pPr>
        <w:pStyle w:val="Heading3"/>
      </w:pPr>
      <w:bookmarkStart w:id="32" w:name="_Toc1347399939"/>
      <w:r>
        <w:t>4</w:t>
      </w:r>
      <w:r w:rsidR="3B78D62B">
        <w:t>.2</w:t>
      </w:r>
      <w:r>
        <w:t>.</w:t>
      </w:r>
      <w:r w:rsidR="6D9FDA57">
        <w:t>4</w:t>
      </w:r>
      <w:r>
        <w:t xml:space="preserve"> Prosecution and Sufficient Punishment</w:t>
      </w:r>
      <w:bookmarkEnd w:id="32"/>
    </w:p>
    <w:p w14:paraId="5EDD7679" w14:textId="22102DA5" w:rsidR="34B8D407" w:rsidRDefault="34B8D407" w:rsidP="6B4E00CE">
      <w:pPr>
        <w:spacing w:after="0"/>
        <w:jc w:val="center"/>
      </w:pPr>
      <w:r>
        <w:rPr>
          <w:noProof/>
        </w:rPr>
        <w:drawing>
          <wp:inline distT="0" distB="0" distL="0" distR="0" wp14:anchorId="4698ED90" wp14:editId="71DAAD3C">
            <wp:extent cx="4433848" cy="2781300"/>
            <wp:effectExtent l="0" t="0" r="0" b="0"/>
            <wp:docPr id="2132732282" name="Picture 2132732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433848" cy="2781300"/>
                    </a:xfrm>
                    <a:prstGeom prst="rect">
                      <a:avLst/>
                    </a:prstGeom>
                  </pic:spPr>
                </pic:pic>
              </a:graphicData>
            </a:graphic>
          </wp:inline>
        </w:drawing>
      </w:r>
    </w:p>
    <w:p w14:paraId="62BDD19D" w14:textId="1D3ED28F" w:rsidR="34B8D407" w:rsidRDefault="34B8D407" w:rsidP="6B4E00CE">
      <w:pPr>
        <w:jc w:val="center"/>
      </w:pPr>
      <w:r>
        <w:t>Figure 4.2.</w:t>
      </w:r>
      <w:r w:rsidR="09719A6E">
        <w:t>4.</w:t>
      </w:r>
      <w:r>
        <w:t>1 - Q8</w:t>
      </w:r>
    </w:p>
    <w:p w14:paraId="040F2212" w14:textId="6B320D1D" w:rsidR="195127B5" w:rsidRDefault="195127B5" w:rsidP="6B4E00CE">
      <w:r>
        <w:t xml:space="preserve">Question 5 asks for participants views on how often they think sexual crime against women </w:t>
      </w:r>
      <w:r w:rsidR="29374543">
        <w:t>is</w:t>
      </w:r>
      <w:r>
        <w:t xml:space="preserve"> committed. </w:t>
      </w:r>
      <w:r w:rsidR="69E5EBD9">
        <w:t>As shown in figure 4.2.</w:t>
      </w:r>
      <w:r w:rsidR="05C318AF">
        <w:t>4.1</w:t>
      </w:r>
      <w:r w:rsidR="508DB4F2">
        <w:t>,</w:t>
      </w:r>
      <w:r w:rsidR="69E5EBD9">
        <w:t xml:space="preserve"> 43 out of the 53 part</w:t>
      </w:r>
      <w:r w:rsidR="3E46CD5E">
        <w:t xml:space="preserve">icipants believed that </w:t>
      </w:r>
      <w:r w:rsidR="05CF6597">
        <w:t xml:space="preserve">relevant </w:t>
      </w:r>
      <w:r w:rsidR="3E46CD5E">
        <w:t xml:space="preserve">offenders are either not very often or rarely </w:t>
      </w:r>
      <w:r w:rsidR="49E0FFFA">
        <w:t>prosecuted or convicted</w:t>
      </w:r>
      <w:r w:rsidR="534E455D">
        <w:t xml:space="preserve"> for their crimes</w:t>
      </w:r>
      <w:r w:rsidR="49E0FFFA">
        <w:t xml:space="preserve">. </w:t>
      </w:r>
    </w:p>
    <w:p w14:paraId="047A0B4F" w14:textId="534B28E6" w:rsidR="6B4E00CE" w:rsidRDefault="6B4E00CE" w:rsidP="6B4E00CE"/>
    <w:p w14:paraId="188E6B4B" w14:textId="534E95F6" w:rsidR="49E0FFFA" w:rsidRDefault="49E0FFFA" w:rsidP="6B4E00CE">
      <w:pPr>
        <w:spacing w:after="0"/>
        <w:jc w:val="center"/>
      </w:pPr>
      <w:r>
        <w:rPr>
          <w:noProof/>
        </w:rPr>
        <w:drawing>
          <wp:inline distT="0" distB="0" distL="0" distR="0" wp14:anchorId="1005409E" wp14:editId="3545EBB6">
            <wp:extent cx="4726298" cy="3350090"/>
            <wp:effectExtent l="0" t="0" r="0" b="0"/>
            <wp:docPr id="1636501867" name="Picture 1636501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726298" cy="3350090"/>
                    </a:xfrm>
                    <a:prstGeom prst="rect">
                      <a:avLst/>
                    </a:prstGeom>
                  </pic:spPr>
                </pic:pic>
              </a:graphicData>
            </a:graphic>
          </wp:inline>
        </w:drawing>
      </w:r>
    </w:p>
    <w:p w14:paraId="25751AA9" w14:textId="56529DFB" w:rsidR="3D0584D7" w:rsidRDefault="3D0584D7" w:rsidP="6B4E00CE">
      <w:pPr>
        <w:spacing w:after="0"/>
        <w:jc w:val="center"/>
      </w:pPr>
      <w:r>
        <w:t xml:space="preserve">Figure </w:t>
      </w:r>
      <w:r w:rsidR="49E0FFFA">
        <w:t>4.2.</w:t>
      </w:r>
      <w:r w:rsidR="1E6D8648">
        <w:t>4.2</w:t>
      </w:r>
      <w:r w:rsidR="63CCAE55">
        <w:t xml:space="preserve"> - Q9</w:t>
      </w:r>
    </w:p>
    <w:p w14:paraId="10E6B3BD" w14:textId="34D7139D" w:rsidR="456EBFDF" w:rsidRDefault="456EBFDF" w:rsidP="6B4E00CE">
      <w:pPr>
        <w:spacing w:after="0"/>
      </w:pPr>
      <w:r>
        <w:t xml:space="preserve">As shown above, figure 4.2.4.2 shows that most participants believe that offenders of sexual offences </w:t>
      </w:r>
      <w:r w:rsidR="3AF51AA9">
        <w:t>should be punished severely, for example long term imprisonment</w:t>
      </w:r>
      <w:r w:rsidR="74A54368">
        <w:t>. Whereas</w:t>
      </w:r>
      <w:r w:rsidR="49E5E265">
        <w:t xml:space="preserve"> </w:t>
      </w:r>
      <w:r w:rsidR="197BA3F6">
        <w:t>only</w:t>
      </w:r>
      <w:r w:rsidR="49E5E265">
        <w:t xml:space="preserve"> 1 participant answer</w:t>
      </w:r>
      <w:r w:rsidR="19D3F705">
        <w:t>ed</w:t>
      </w:r>
      <w:r w:rsidR="49E5E265">
        <w:t xml:space="preserve"> that they believe offenders should receive a </w:t>
      </w:r>
      <w:r w:rsidR="5CA431CC">
        <w:t>low-level</w:t>
      </w:r>
      <w:r w:rsidR="49E5E265">
        <w:t xml:space="preserve"> </w:t>
      </w:r>
      <w:r w:rsidR="1C83E327">
        <w:t>punishment</w:t>
      </w:r>
      <w:r w:rsidR="49E5E265">
        <w:t xml:space="preserve"> like a suspended sentence and or </w:t>
      </w:r>
      <w:r w:rsidR="207A9962">
        <w:t xml:space="preserve">community sentence. </w:t>
      </w:r>
      <w:r w:rsidR="7463C2ED">
        <w:t>None of the participants believe that no punishment for offenders is a suitable option.</w:t>
      </w:r>
    </w:p>
    <w:p w14:paraId="18F07468" w14:textId="6F8AB755" w:rsidR="6B4E00CE" w:rsidRDefault="6B4E00CE" w:rsidP="6B4E00CE"/>
    <w:p w14:paraId="34A4CB9C" w14:textId="4C96B91C" w:rsidR="33C7EFB7" w:rsidRDefault="33C7EFB7" w:rsidP="6B4E00CE">
      <w:pPr>
        <w:spacing w:after="0"/>
        <w:jc w:val="center"/>
      </w:pPr>
      <w:r>
        <w:rPr>
          <w:noProof/>
        </w:rPr>
        <w:drawing>
          <wp:inline distT="0" distB="0" distL="0" distR="0" wp14:anchorId="44755F73" wp14:editId="065417CB">
            <wp:extent cx="4442334" cy="3267075"/>
            <wp:effectExtent l="0" t="0" r="0" b="0"/>
            <wp:docPr id="792486300" name="Picture 792486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442334" cy="3267075"/>
                    </a:xfrm>
                    <a:prstGeom prst="rect">
                      <a:avLst/>
                    </a:prstGeom>
                  </pic:spPr>
                </pic:pic>
              </a:graphicData>
            </a:graphic>
          </wp:inline>
        </w:drawing>
      </w:r>
    </w:p>
    <w:p w14:paraId="1BAE4259" w14:textId="6B77D8B2" w:rsidR="33C7EFB7" w:rsidRDefault="33C7EFB7" w:rsidP="6B4E00CE">
      <w:pPr>
        <w:spacing w:after="0"/>
        <w:jc w:val="center"/>
      </w:pPr>
      <w:r>
        <w:t>Figure 4.2.4.3 - Q10</w:t>
      </w:r>
    </w:p>
    <w:p w14:paraId="30E62FBB" w14:textId="4CC1A7C8" w:rsidR="5C82570F" w:rsidRDefault="5C82570F" w:rsidP="6B4E00CE">
      <w:pPr>
        <w:spacing w:after="0"/>
      </w:pPr>
      <w:r>
        <w:t>According to the data in figure 4.2.4.3</w:t>
      </w:r>
      <w:r w:rsidR="7BD73732">
        <w:t xml:space="preserve">, most participants believe that </w:t>
      </w:r>
      <w:r w:rsidR="12E7172C">
        <w:t xml:space="preserve">sexual </w:t>
      </w:r>
      <w:r w:rsidR="7BD73732">
        <w:t>offender</w:t>
      </w:r>
      <w:r w:rsidR="42BEEE46">
        <w:t>s</w:t>
      </w:r>
      <w:r w:rsidR="7BD73732">
        <w:t xml:space="preserve"> generally receive a low-level punishment if found guilty</w:t>
      </w:r>
      <w:r w:rsidR="66FF4BEF">
        <w:t>,</w:t>
      </w:r>
      <w:r w:rsidR="7BD73732">
        <w:t xml:space="preserve"> such as a fine or community service.</w:t>
      </w:r>
    </w:p>
    <w:p w14:paraId="77ADDAB3" w14:textId="0EBA3212" w:rsidR="6B4E00CE" w:rsidRDefault="6B4E00CE" w:rsidP="6B4E00CE"/>
    <w:p w14:paraId="723BC447" w14:textId="4C4A5379" w:rsidR="7BD73732" w:rsidRDefault="7BD73732" w:rsidP="6B4E00CE">
      <w:pPr>
        <w:spacing w:after="0"/>
        <w:jc w:val="center"/>
      </w:pPr>
      <w:r>
        <w:rPr>
          <w:noProof/>
        </w:rPr>
        <w:drawing>
          <wp:inline distT="0" distB="0" distL="0" distR="0" wp14:anchorId="70971AB1" wp14:editId="7AF225D4">
            <wp:extent cx="4333874" cy="2884442"/>
            <wp:effectExtent l="0" t="0" r="0" b="0"/>
            <wp:docPr id="858747856" name="Picture 858747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333874" cy="2884442"/>
                    </a:xfrm>
                    <a:prstGeom prst="rect">
                      <a:avLst/>
                    </a:prstGeom>
                  </pic:spPr>
                </pic:pic>
              </a:graphicData>
            </a:graphic>
          </wp:inline>
        </w:drawing>
      </w:r>
    </w:p>
    <w:p w14:paraId="049E30F2" w14:textId="27A2D415" w:rsidR="7BD73732" w:rsidRDefault="7BD73732" w:rsidP="6B4E00CE">
      <w:pPr>
        <w:spacing w:after="0"/>
        <w:jc w:val="center"/>
      </w:pPr>
      <w:r>
        <w:t>Figure 4.1.4.4 - Q11</w:t>
      </w:r>
    </w:p>
    <w:p w14:paraId="32861457" w14:textId="4CF94F3B" w:rsidR="4B9BCF1D" w:rsidRDefault="4B9BCF1D" w:rsidP="6B4E00CE">
      <w:pPr>
        <w:spacing w:after="0"/>
      </w:pPr>
      <w:r>
        <w:t>As can be inferred from question 9 and 10, question 11</w:t>
      </w:r>
      <w:r w:rsidR="112DF2C4">
        <w:t>,</w:t>
      </w:r>
      <w:r>
        <w:t xml:space="preserve"> as displayed above</w:t>
      </w:r>
      <w:r w:rsidR="1F7D5542">
        <w:t>,</w:t>
      </w:r>
      <w:r>
        <w:t xml:space="preserve"> confirms that most people</w:t>
      </w:r>
      <w:r w:rsidR="0934AD2E">
        <w:t>, 85%,</w:t>
      </w:r>
      <w:r>
        <w:t xml:space="preserve"> believe that offenders are not </w:t>
      </w:r>
      <w:r w:rsidR="4ACBF391">
        <w:t xml:space="preserve">currently </w:t>
      </w:r>
      <w:r>
        <w:t>punished to a sufficient degree.</w:t>
      </w:r>
    </w:p>
    <w:p w14:paraId="48CE829C" w14:textId="4F565C29" w:rsidR="6B4E00CE" w:rsidRDefault="6B4E00CE" w:rsidP="6B4E00CE">
      <w:pPr>
        <w:spacing w:after="0"/>
      </w:pPr>
    </w:p>
    <w:p w14:paraId="64B5A397" w14:textId="6735DCD9" w:rsidR="38926E1A" w:rsidRDefault="38926E1A" w:rsidP="6B4E00CE">
      <w:pPr>
        <w:spacing w:after="0"/>
        <w:jc w:val="center"/>
      </w:pPr>
      <w:r>
        <w:rPr>
          <w:noProof/>
        </w:rPr>
        <w:drawing>
          <wp:inline distT="0" distB="0" distL="0" distR="0" wp14:anchorId="145B7B46" wp14:editId="7B8E044F">
            <wp:extent cx="4255362" cy="2800350"/>
            <wp:effectExtent l="0" t="0" r="0" b="0"/>
            <wp:docPr id="193440320" name="Picture 193440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255362" cy="2800350"/>
                    </a:xfrm>
                    <a:prstGeom prst="rect">
                      <a:avLst/>
                    </a:prstGeom>
                  </pic:spPr>
                </pic:pic>
              </a:graphicData>
            </a:graphic>
          </wp:inline>
        </w:drawing>
      </w:r>
    </w:p>
    <w:p w14:paraId="739641B2" w14:textId="362BFE0A" w:rsidR="38926E1A" w:rsidRDefault="38926E1A" w:rsidP="6B4E00CE">
      <w:pPr>
        <w:spacing w:after="0"/>
        <w:jc w:val="center"/>
      </w:pPr>
      <w:r>
        <w:t>Figure 4.1.4.5 - Q12</w:t>
      </w:r>
    </w:p>
    <w:p w14:paraId="5B383827" w14:textId="611704B9" w:rsidR="0F9883DF" w:rsidRDefault="0F9883DF" w:rsidP="6B4E00CE">
      <w:pPr>
        <w:spacing w:after="0"/>
      </w:pPr>
      <w:r>
        <w:t>Displayed in figure 4.1.4.5, 51 out of 53 participants believe that sexual offenders should be punished more harshly than they currently are</w:t>
      </w:r>
      <w:r w:rsidR="71C53B80">
        <w:t>. O</w:t>
      </w:r>
      <w:r w:rsidR="38F282A4">
        <w:t>nly 2 participants answered that they think that offenders are currently punished to a sufficient degree</w:t>
      </w:r>
      <w:r w:rsidR="6B70C836">
        <w:t>, and 0 think they should incur a lesser punishment.</w:t>
      </w:r>
    </w:p>
    <w:p w14:paraId="5E812D48" w14:textId="0D67F722" w:rsidR="6B4E00CE" w:rsidRDefault="6B4E00CE" w:rsidP="6B4E00CE"/>
    <w:p w14:paraId="3AF73FE9" w14:textId="101BD952" w:rsidR="00193C44" w:rsidRPr="00193C44" w:rsidRDefault="74D0A77F" w:rsidP="0CBBCFAF">
      <w:pPr>
        <w:pStyle w:val="Heading3"/>
      </w:pPr>
      <w:bookmarkStart w:id="33" w:name="_Toc196859475"/>
      <w:r>
        <w:t>4.</w:t>
      </w:r>
      <w:r w:rsidR="694909E8">
        <w:t>2</w:t>
      </w:r>
      <w:r>
        <w:t>.</w:t>
      </w:r>
      <w:r w:rsidR="01008714">
        <w:t>5</w:t>
      </w:r>
      <w:r>
        <w:t xml:space="preserve"> Effectiveness of Support for S</w:t>
      </w:r>
      <w:r w:rsidR="2905C8CF">
        <w:t>C</w:t>
      </w:r>
      <w:bookmarkEnd w:id="33"/>
    </w:p>
    <w:p w14:paraId="4A671821" w14:textId="3E922574" w:rsidR="39D50FCE" w:rsidRDefault="39D50FCE" w:rsidP="6B4E00CE">
      <w:pPr>
        <w:spacing w:after="0"/>
        <w:jc w:val="center"/>
      </w:pPr>
      <w:r>
        <w:rPr>
          <w:noProof/>
        </w:rPr>
        <w:drawing>
          <wp:inline distT="0" distB="0" distL="0" distR="0" wp14:anchorId="3DD15725" wp14:editId="3F789227">
            <wp:extent cx="4374839" cy="2686050"/>
            <wp:effectExtent l="0" t="0" r="0" b="0"/>
            <wp:docPr id="563586092" name="Picture 563586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374839" cy="2686050"/>
                    </a:xfrm>
                    <a:prstGeom prst="rect">
                      <a:avLst/>
                    </a:prstGeom>
                  </pic:spPr>
                </pic:pic>
              </a:graphicData>
            </a:graphic>
          </wp:inline>
        </w:drawing>
      </w:r>
    </w:p>
    <w:p w14:paraId="292CD2AA" w14:textId="28301E9C" w:rsidR="39D50FCE" w:rsidRDefault="39D50FCE" w:rsidP="6B4E00CE">
      <w:pPr>
        <w:spacing w:after="0"/>
        <w:jc w:val="center"/>
      </w:pPr>
      <w:r>
        <w:t>Figure 4.2.5.1 - Q13</w:t>
      </w:r>
    </w:p>
    <w:p w14:paraId="1B7B5B7D" w14:textId="69BC7ADC" w:rsidR="026ACC10" w:rsidRDefault="026ACC10" w:rsidP="6B4E00CE">
      <w:pPr>
        <w:spacing w:after="0"/>
      </w:pPr>
      <w:r>
        <w:t>As shown above</w:t>
      </w:r>
      <w:r w:rsidR="2FB88EE6">
        <w:t>,</w:t>
      </w:r>
      <w:r>
        <w:t xml:space="preserve"> we can see that the 68% of participants believe there is an insufficient level of support that is provided to </w:t>
      </w:r>
      <w:r w:rsidR="5031E91C">
        <w:t>the female victims of sexual offences in the UK</w:t>
      </w:r>
      <w:r w:rsidR="2E1CBFB3">
        <w:t>.</w:t>
      </w:r>
      <w:r w:rsidR="5031E91C">
        <w:t xml:space="preserve"> </w:t>
      </w:r>
      <w:r w:rsidR="22476868">
        <w:t xml:space="preserve">This </w:t>
      </w:r>
      <w:r w:rsidR="5031E91C">
        <w:t>highlight</w:t>
      </w:r>
      <w:r w:rsidR="3E396DE7">
        <w:t>s</w:t>
      </w:r>
      <w:r w:rsidR="5031E91C">
        <w:t xml:space="preserve"> a potential area for further research into </w:t>
      </w:r>
      <w:r w:rsidR="51F2903C">
        <w:t xml:space="preserve">the support that is offered to victims and </w:t>
      </w:r>
      <w:r w:rsidR="64A50F60">
        <w:t>the improvements</w:t>
      </w:r>
      <w:r w:rsidR="51F2903C">
        <w:t xml:space="preserve"> that </w:t>
      </w:r>
      <w:r w:rsidR="64A50F60">
        <w:t>could be implemented</w:t>
      </w:r>
      <w:r w:rsidR="51F2903C">
        <w:t>.</w:t>
      </w:r>
    </w:p>
    <w:p w14:paraId="4F395D0A" w14:textId="07E3BDCE" w:rsidR="6B4E00CE" w:rsidRDefault="6B4E00CE" w:rsidP="6B4E00CE"/>
    <w:p w14:paraId="62374098" w14:textId="6339F136" w:rsidR="00193C44" w:rsidRPr="00193C44" w:rsidRDefault="74D0A77F" w:rsidP="0CBBCFAF">
      <w:pPr>
        <w:pStyle w:val="Heading3"/>
      </w:pPr>
      <w:bookmarkStart w:id="34" w:name="_Toc1707852216"/>
      <w:bookmarkStart w:id="35" w:name="_Toc1218653650"/>
      <w:r>
        <w:t>4.</w:t>
      </w:r>
      <w:r w:rsidR="34DABA98">
        <w:t>2</w:t>
      </w:r>
      <w:r>
        <w:t>.</w:t>
      </w:r>
      <w:r w:rsidR="0BD90EF6">
        <w:t>6</w:t>
      </w:r>
      <w:r>
        <w:t xml:space="preserve"> </w:t>
      </w:r>
      <w:r w:rsidR="61728C02">
        <w:t>How the Response to Sexual Crimes can be Improved</w:t>
      </w:r>
      <w:bookmarkEnd w:id="34"/>
      <w:bookmarkEnd w:id="35"/>
    </w:p>
    <w:p w14:paraId="3954FBF0" w14:textId="54233C92" w:rsidR="4393837B" w:rsidRDefault="4393837B" w:rsidP="6B4E00CE">
      <w:pPr>
        <w:spacing w:after="0"/>
        <w:jc w:val="center"/>
      </w:pPr>
      <w:r>
        <w:rPr>
          <w:noProof/>
        </w:rPr>
        <w:drawing>
          <wp:inline distT="0" distB="0" distL="0" distR="0" wp14:anchorId="60063E6B" wp14:editId="5C622989">
            <wp:extent cx="4656158" cy="2781300"/>
            <wp:effectExtent l="0" t="0" r="0" b="0"/>
            <wp:docPr id="963044063" name="Picture 963044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656158" cy="2781300"/>
                    </a:xfrm>
                    <a:prstGeom prst="rect">
                      <a:avLst/>
                    </a:prstGeom>
                  </pic:spPr>
                </pic:pic>
              </a:graphicData>
            </a:graphic>
          </wp:inline>
        </w:drawing>
      </w:r>
    </w:p>
    <w:p w14:paraId="7E34CD5F" w14:textId="573ECDDF" w:rsidR="4393837B" w:rsidRDefault="4393837B" w:rsidP="6B4E00CE">
      <w:pPr>
        <w:spacing w:after="0"/>
        <w:jc w:val="center"/>
      </w:pPr>
      <w:r>
        <w:t>Figure 4.2.6.1</w:t>
      </w:r>
    </w:p>
    <w:p w14:paraId="637F5BCB" w14:textId="2B560711" w:rsidR="53798CD6" w:rsidRDefault="122DDC35" w:rsidP="6B4E00CE">
      <w:r>
        <w:t>As seen from the data</w:t>
      </w:r>
      <w:r w:rsidR="2F398B07">
        <w:t>,</w:t>
      </w:r>
      <w:r>
        <w:t xml:space="preserve"> </w:t>
      </w:r>
      <w:r w:rsidR="3BBA5D75">
        <w:t xml:space="preserve">the 3 main areas </w:t>
      </w:r>
      <w:r w:rsidR="57A0EC37">
        <w:t>of improvement</w:t>
      </w:r>
      <w:r w:rsidR="3BBA5D75">
        <w:t xml:space="preserve"> that were identified by the participants were harsher punishments, better victim support and improved investigations of reported incidents</w:t>
      </w:r>
      <w:r w:rsidR="1B11391B">
        <w:t>,</w:t>
      </w:r>
      <w:r w:rsidR="3BBA5D75">
        <w:t xml:space="preserve"> with some </w:t>
      </w:r>
      <w:r w:rsidR="5C6F5A34">
        <w:t xml:space="preserve">participants </w:t>
      </w:r>
      <w:r w:rsidR="3BBA5D75">
        <w:t xml:space="preserve">answering for better prevention techniques and </w:t>
      </w:r>
      <w:r w:rsidR="2811D35E">
        <w:t>none</w:t>
      </w:r>
      <w:r w:rsidR="3BBA5D75">
        <w:t xml:space="preserve"> who answered that no imp</w:t>
      </w:r>
      <w:r w:rsidR="3AF60731">
        <w:t>rovement was required.</w:t>
      </w:r>
    </w:p>
    <w:p w14:paraId="69C7E0F4" w14:textId="43182683" w:rsidR="6B4E00CE" w:rsidRDefault="6B4E00CE" w:rsidP="6B4E00CE"/>
    <w:p w14:paraId="38AD93A1" w14:textId="20457F50" w:rsidR="00193C44" w:rsidRPr="00193C44" w:rsidRDefault="501151D6" w:rsidP="0CBBCFAF">
      <w:pPr>
        <w:pStyle w:val="Heading2"/>
      </w:pPr>
      <w:bookmarkStart w:id="36" w:name="_Toc835734443"/>
      <w:r>
        <w:t xml:space="preserve">4.3 Findings and </w:t>
      </w:r>
      <w:r w:rsidR="56312050">
        <w:t>Synthesis</w:t>
      </w:r>
      <w:bookmarkEnd w:id="36"/>
    </w:p>
    <w:p w14:paraId="3E7D17BB" w14:textId="3A101182" w:rsidR="00193C44" w:rsidRPr="00193C44" w:rsidRDefault="76980CBE" w:rsidP="11701A6A">
      <w:r>
        <w:t xml:space="preserve">The findings will be </w:t>
      </w:r>
      <w:r w:rsidR="4D84A47D">
        <w:t>broken down into each of the following questions:</w:t>
      </w:r>
      <w:r>
        <w:t xml:space="preserve"> </w:t>
      </w:r>
      <w:r w:rsidR="6A112AAC">
        <w:t>how</w:t>
      </w:r>
      <w:r>
        <w:t xml:space="preserve"> </w:t>
      </w:r>
      <w:r w:rsidR="6A112AAC">
        <w:t xml:space="preserve">common </w:t>
      </w:r>
      <w:r>
        <w:t xml:space="preserve">sexual crime </w:t>
      </w:r>
      <w:r w:rsidR="45FA8B31">
        <w:t xml:space="preserve">are </w:t>
      </w:r>
      <w:r>
        <w:t xml:space="preserve">against women, effectiveness of </w:t>
      </w:r>
      <w:r w:rsidR="6FDA2453">
        <w:t xml:space="preserve">prevention, detection and investigation of sexual crimes, effectiveness of prosecution and conviction, </w:t>
      </w:r>
      <w:proofErr w:type="gramStart"/>
      <w:r w:rsidR="6FDA2453">
        <w:t>whether or not</w:t>
      </w:r>
      <w:proofErr w:type="gramEnd"/>
      <w:r w:rsidR="6FDA2453">
        <w:t xml:space="preserve"> pun</w:t>
      </w:r>
      <w:r w:rsidR="61B15702">
        <w:t xml:space="preserve">ishment received for guilty verdicts are </w:t>
      </w:r>
      <w:proofErr w:type="gramStart"/>
      <w:r w:rsidR="61B15702">
        <w:t>sufficient enough</w:t>
      </w:r>
      <w:proofErr w:type="gramEnd"/>
      <w:r w:rsidR="61B15702">
        <w:t xml:space="preserve"> and finally the effective level of support provided to female victims of sexual crimes. </w:t>
      </w:r>
      <w:r w:rsidR="66A8095C">
        <w:t>First, in terms of the demographic of participants that were gathered,</w:t>
      </w:r>
      <w:r w:rsidR="31C94391">
        <w:t xml:space="preserve"> </w:t>
      </w:r>
      <w:r w:rsidR="7CEB91A7">
        <w:t>it is concluded that the target population was reached in majority with all participants being over the age of 18, and only 4 participants out of the 53 being non-female. As mentioned previ</w:t>
      </w:r>
      <w:r w:rsidR="3163F90A">
        <w:t xml:space="preserve">ously due to the majority proportion of women participants this number is likely not to affect the data in any major way. </w:t>
      </w:r>
    </w:p>
    <w:p w14:paraId="59C48EE4" w14:textId="58FDE790" w:rsidR="080CD60E" w:rsidRDefault="258405FB">
      <w:r>
        <w:t xml:space="preserve">On reflection, it would have been easy to remove non-female participants from the data by deleting the data acquired from </w:t>
      </w:r>
      <w:r w:rsidR="541A09E9">
        <w:t>those</w:t>
      </w:r>
      <w:r>
        <w:t xml:space="preserve"> answers in </w:t>
      </w:r>
      <w:r w:rsidR="533A8EF0">
        <w:t>each question as the gender of each participant response is displayed when the data is shown in Excel. This would be an improvement to b</w:t>
      </w:r>
      <w:r w:rsidR="276D7ECC">
        <w:t>e made to the methodology if the research were to be conducted again.</w:t>
      </w:r>
    </w:p>
    <w:p w14:paraId="1A8454DD" w14:textId="243D0203" w:rsidR="4E7A8EB7" w:rsidRDefault="4E7A8EB7"/>
    <w:p w14:paraId="2DD4E915" w14:textId="30B6CCEB" w:rsidR="00193C44" w:rsidRPr="00193C44" w:rsidRDefault="6CFD7186" w:rsidP="11701A6A">
      <w:r>
        <w:t>It can be drawn from question 4</w:t>
      </w:r>
      <w:r w:rsidR="2804255F">
        <w:t xml:space="preserve"> </w:t>
      </w:r>
      <w:r>
        <w:t xml:space="preserve">that </w:t>
      </w:r>
      <w:r w:rsidR="05E2695C">
        <w:t xml:space="preserve">every participant </w:t>
      </w:r>
      <w:r w:rsidR="54025C9C">
        <w:t>answered that they believe sexual crimes</w:t>
      </w:r>
      <w:r w:rsidR="30E7E7A3">
        <w:t xml:space="preserve"> against women</w:t>
      </w:r>
      <w:r w:rsidR="54025C9C">
        <w:t xml:space="preserve"> </w:t>
      </w:r>
      <w:r w:rsidR="24B480AD">
        <w:t xml:space="preserve">happen very often or </w:t>
      </w:r>
      <w:r w:rsidR="0F7306C9">
        <w:t>somewhat often</w:t>
      </w:r>
      <w:r w:rsidR="1F2FE822">
        <w:t xml:space="preserve">. </w:t>
      </w:r>
      <w:r w:rsidR="3887C7F4">
        <w:t>Additionally, t</w:t>
      </w:r>
      <w:r w:rsidR="3861BC51">
        <w:t>he data</w:t>
      </w:r>
      <w:r w:rsidR="646293F1">
        <w:t xml:space="preserve"> from question 5</w:t>
      </w:r>
      <w:r w:rsidR="47E521A5">
        <w:t xml:space="preserve">, </w:t>
      </w:r>
      <w:r w:rsidR="646293F1">
        <w:t>shows that 85%, or 45 out of 53 participants themselves</w:t>
      </w:r>
      <w:r w:rsidR="64E50350">
        <w:t xml:space="preserve"> ha</w:t>
      </w:r>
      <w:r w:rsidR="03BEED17">
        <w:t>d</w:t>
      </w:r>
      <w:r w:rsidR="646293F1">
        <w:t xml:space="preserve"> been victims of a sexual offence of some </w:t>
      </w:r>
      <w:r w:rsidR="220FD166">
        <w:t>kind</w:t>
      </w:r>
      <w:r w:rsidR="55663B69">
        <w:t>, or been made aware of an assault on someone they have a personal relationship with</w:t>
      </w:r>
      <w:r w:rsidR="220FD166">
        <w:t xml:space="preserve">. </w:t>
      </w:r>
      <w:r w:rsidR="2FD74562">
        <w:t>From these answers</w:t>
      </w:r>
      <w:r w:rsidR="4995EC93">
        <w:t xml:space="preserve">, and the fact that </w:t>
      </w:r>
      <w:r w:rsidR="0CDA8C12">
        <w:t>most</w:t>
      </w:r>
      <w:r w:rsidR="4995EC93">
        <w:t xml:space="preserve"> participants were women</w:t>
      </w:r>
      <w:r w:rsidR="2FD74562">
        <w:t>, w</w:t>
      </w:r>
      <w:r w:rsidR="220FD166">
        <w:t>e can conclude that participants feel that sexual offences against women are a very common</w:t>
      </w:r>
      <w:r w:rsidR="5970736B">
        <w:t xml:space="preserve"> and personal</w:t>
      </w:r>
      <w:r w:rsidR="220FD166">
        <w:t xml:space="preserve"> occurrence. This </w:t>
      </w:r>
      <w:r w:rsidR="6586F99F">
        <w:t>deduction</w:t>
      </w:r>
      <w:r w:rsidR="6C336607">
        <w:t xml:space="preserve"> is </w:t>
      </w:r>
      <w:r w:rsidR="28097C60">
        <w:t>in accordance with</w:t>
      </w:r>
      <w:r w:rsidR="6C336607">
        <w:t xml:space="preserve"> the findings </w:t>
      </w:r>
      <w:r w:rsidR="6524CED0">
        <w:t>of</w:t>
      </w:r>
      <w:r w:rsidR="6C336607">
        <w:t xml:space="preserve"> the O</w:t>
      </w:r>
      <w:r w:rsidR="77152B29">
        <w:t>ffice for National Statistics (2023)</w:t>
      </w:r>
      <w:r w:rsidR="13978556">
        <w:t xml:space="preserve">, </w:t>
      </w:r>
      <w:r w:rsidR="77152B29">
        <w:t xml:space="preserve">who </w:t>
      </w:r>
      <w:r w:rsidR="490DEC5E">
        <w:t>concluded</w:t>
      </w:r>
      <w:r w:rsidR="77152B29">
        <w:t xml:space="preserve"> that women were victims in 7</w:t>
      </w:r>
      <w:r w:rsidR="5EC3B848">
        <w:t xml:space="preserve">98,000 out of 1.07 million cases of sexual assault. </w:t>
      </w:r>
      <w:r w:rsidR="489B7DA1">
        <w:t xml:space="preserve">In addition to this, the survey </w:t>
      </w:r>
      <w:r w:rsidR="288184D0">
        <w:t>also</w:t>
      </w:r>
      <w:r w:rsidR="489B7DA1">
        <w:t xml:space="preserve"> </w:t>
      </w:r>
      <w:r w:rsidR="288184D0">
        <w:t xml:space="preserve">gained a view opinions from the participants on the reasons as to why </w:t>
      </w:r>
      <w:r w:rsidR="375B67D2">
        <w:t>they think sexual offences against wome</w:t>
      </w:r>
      <w:r w:rsidR="772A5C65">
        <w:t>n</w:t>
      </w:r>
      <w:r w:rsidR="375B67D2">
        <w:t xml:space="preserve"> occur so frequently.</w:t>
      </w:r>
      <w:r w:rsidR="1470B736">
        <w:t xml:space="preserve"> </w:t>
      </w:r>
      <w:r w:rsidR="375B67D2">
        <w:t xml:space="preserve">Figure 4.1.2.3 shows that the main reason, according to </w:t>
      </w:r>
      <w:r w:rsidR="0B0C672E">
        <w:t>participants</w:t>
      </w:r>
      <w:r w:rsidR="375B67D2">
        <w:t xml:space="preserve">, </w:t>
      </w:r>
      <w:r w:rsidR="5FE7261C">
        <w:t xml:space="preserve">is due to the current </w:t>
      </w:r>
      <w:r w:rsidR="4D511447">
        <w:t xml:space="preserve">attitudes of society towards sex and women which received 46 responses. </w:t>
      </w:r>
      <w:r w:rsidR="05421F76">
        <w:t xml:space="preserve">This </w:t>
      </w:r>
      <w:r w:rsidR="32C81293">
        <w:t>opens</w:t>
      </w:r>
      <w:r w:rsidR="2A64B717">
        <w:t xml:space="preserve"> an entirely different topic that future </w:t>
      </w:r>
      <w:r w:rsidR="6B06F735">
        <w:t>researchers</w:t>
      </w:r>
      <w:r w:rsidR="2A64B717">
        <w:t xml:space="preserve"> could dive into</w:t>
      </w:r>
      <w:r w:rsidR="35463D8B">
        <w:t>. Having a better understanding of why se</w:t>
      </w:r>
      <w:r w:rsidR="785AB845">
        <w:t>xual violence is occurring's often as research is showing can lend itself to impr</w:t>
      </w:r>
      <w:r w:rsidR="2A6F93B1">
        <w:t xml:space="preserve">oving powers and policies of government to prevent and detect potential future sexual offenders and improve the safety of </w:t>
      </w:r>
      <w:r w:rsidR="5553FC8C">
        <w:t>women's</w:t>
      </w:r>
      <w:r w:rsidR="2A6F93B1">
        <w:t xml:space="preserve"> health in the UK.</w:t>
      </w:r>
    </w:p>
    <w:p w14:paraId="25327DF8" w14:textId="37DFA3D8" w:rsidR="00193C44" w:rsidRPr="00193C44" w:rsidRDefault="00193C44" w:rsidP="11701A6A"/>
    <w:p w14:paraId="1352F488" w14:textId="73E906E9" w:rsidR="00193C44" w:rsidRPr="00193C44" w:rsidRDefault="07D4BA1D" w:rsidP="11701A6A">
      <w:r>
        <w:t xml:space="preserve">The data from question </w:t>
      </w:r>
      <w:r w:rsidR="25BE8283">
        <w:t xml:space="preserve">6 shows that 61% of respondents answered that </w:t>
      </w:r>
      <w:r w:rsidR="70F664B6">
        <w:t xml:space="preserve">the police were somewhat ineffective (38%) or very ineffective (23%) at preventing </w:t>
      </w:r>
      <w:r w:rsidR="39300B77">
        <w:t xml:space="preserve">or detecting </w:t>
      </w:r>
      <w:r w:rsidR="70F664B6">
        <w:t xml:space="preserve">sexual crimes against women. </w:t>
      </w:r>
      <w:r w:rsidR="3B531A45">
        <w:t>For now, w</w:t>
      </w:r>
      <w:r w:rsidR="142ECC75">
        <w:t xml:space="preserve">e can only assume the reasons as to why participants believe that agencies are failing to prevent sexual crimes, however </w:t>
      </w:r>
      <w:r w:rsidR="31CA551E">
        <w:t>Davies et al (202</w:t>
      </w:r>
      <w:r w:rsidR="032596FE">
        <w:t>3</w:t>
      </w:r>
      <w:r w:rsidR="31CA551E">
        <w:t>) identifies link</w:t>
      </w:r>
      <w:r w:rsidR="59F10FD5">
        <w:t>s</w:t>
      </w:r>
      <w:r w:rsidR="31CA551E">
        <w:t xml:space="preserve"> between a lack of action from police when crimes are reported</w:t>
      </w:r>
      <w:r w:rsidR="7D9E3893">
        <w:t>, prejudiced police officers against victims of sexual crimes leading to non-investigation</w:t>
      </w:r>
      <w:r w:rsidR="31CA551E">
        <w:t xml:space="preserve"> and a decision not to report future incidents of sexual assault</w:t>
      </w:r>
      <w:r w:rsidR="4C9DEEEB">
        <w:t>,</w:t>
      </w:r>
      <w:r w:rsidR="31CA551E">
        <w:t xml:space="preserve"> which may affect the</w:t>
      </w:r>
      <w:r w:rsidR="364C2294">
        <w:t xml:space="preserve"> rate at which police are able to detect crimes. </w:t>
      </w:r>
    </w:p>
    <w:p w14:paraId="652D6A92" w14:textId="03F537B8" w:rsidR="00193C44" w:rsidRPr="00193C44" w:rsidRDefault="00193C44" w:rsidP="11701A6A"/>
    <w:p w14:paraId="0BBE109A" w14:textId="5F1E90AC" w:rsidR="4E7A8EB7" w:rsidRDefault="4E7A8EB7"/>
    <w:p w14:paraId="3D0E04ED" w14:textId="624BD930" w:rsidR="00193C44" w:rsidRPr="00193C44" w:rsidRDefault="75976F1B" w:rsidP="11701A6A">
      <w:r>
        <w:t>55% of participants believed that police are somewhat ineffective (30%) o</w:t>
      </w:r>
      <w:r w:rsidR="69D6EB78">
        <w:t xml:space="preserve">r very ineffective (25%) at investigating sexual offences against women. </w:t>
      </w:r>
      <w:r w:rsidR="56036B51">
        <w:t>This</w:t>
      </w:r>
      <w:r w:rsidR="69D6EB78">
        <w:t xml:space="preserve"> is compared to only </w:t>
      </w:r>
      <w:r w:rsidR="67400002">
        <w:t xml:space="preserve">27% of participants who believe the </w:t>
      </w:r>
      <w:r w:rsidR="40237F63">
        <w:t>police</w:t>
      </w:r>
      <w:r w:rsidR="67400002">
        <w:t xml:space="preserve"> are either </w:t>
      </w:r>
      <w:r w:rsidR="39CBEC2D">
        <w:t xml:space="preserve">somewhat effective (25%) or very effective (2%) </w:t>
      </w:r>
      <w:r w:rsidR="02A73188">
        <w:t>at investigating sexual crimes</w:t>
      </w:r>
      <w:r w:rsidR="1C475E19">
        <w:t>. The remaining</w:t>
      </w:r>
      <w:r w:rsidR="02A73188">
        <w:t xml:space="preserve"> 17% of respondents answer</w:t>
      </w:r>
      <w:r w:rsidR="73FF9DEA">
        <w:t>ed</w:t>
      </w:r>
      <w:r w:rsidR="02A73188">
        <w:t xml:space="preserve"> that they believe that the</w:t>
      </w:r>
      <w:r w:rsidR="78C6EED9">
        <w:t xml:space="preserve"> police</w:t>
      </w:r>
      <w:r w:rsidR="02A73188">
        <w:t xml:space="preserve"> are neither effective nor in-effective</w:t>
      </w:r>
      <w:r w:rsidR="5037F360">
        <w:t xml:space="preserve">. </w:t>
      </w:r>
      <w:r w:rsidR="3655EFEE">
        <w:t xml:space="preserve">The </w:t>
      </w:r>
      <w:r w:rsidR="2788FEEB">
        <w:t>rising report rates of sexual crimes and</w:t>
      </w:r>
      <w:r w:rsidR="298AF9D8">
        <w:t xml:space="preserve"> a</w:t>
      </w:r>
      <w:r w:rsidR="2788FEEB">
        <w:t xml:space="preserve"> dropping</w:t>
      </w:r>
      <w:r w:rsidR="6CCE5EC7">
        <w:t xml:space="preserve"> in</w:t>
      </w:r>
      <w:r w:rsidR="2788FEEB">
        <w:t xml:space="preserve"> conviction rates</w:t>
      </w:r>
      <w:r w:rsidR="75BCA746">
        <w:t>,</w:t>
      </w:r>
      <w:r w:rsidR="2788FEEB">
        <w:t xml:space="preserve"> which s</w:t>
      </w:r>
      <w:r w:rsidR="4F46A5CF">
        <w:t xml:space="preserve">at </w:t>
      </w:r>
      <w:r w:rsidR="2788FEEB">
        <w:t xml:space="preserve">at </w:t>
      </w:r>
      <w:r w:rsidR="57ADE8D0">
        <w:t xml:space="preserve">1.2% of </w:t>
      </w:r>
      <w:r w:rsidR="02E0C9CD">
        <w:t xml:space="preserve">police </w:t>
      </w:r>
      <w:r w:rsidR="57ADE8D0">
        <w:t xml:space="preserve">reported offences according to the Home </w:t>
      </w:r>
      <w:r w:rsidR="6C76E5AD">
        <w:t>Affairs Committee</w:t>
      </w:r>
      <w:r w:rsidR="57ADE8D0">
        <w:t xml:space="preserve"> (2022)</w:t>
      </w:r>
      <w:r w:rsidR="7930D8C4">
        <w:t>, align themselves well with</w:t>
      </w:r>
      <w:r w:rsidR="1F22FE6E">
        <w:t xml:space="preserve"> Rumney et al (2019)</w:t>
      </w:r>
      <w:r w:rsidR="173596A8">
        <w:t xml:space="preserve">, who </w:t>
      </w:r>
      <w:r w:rsidR="1F22FE6E">
        <w:t xml:space="preserve">identified that poor investigation into rape and serious sexual offences could be a leading cause for this low conviction rate. </w:t>
      </w:r>
      <w:r w:rsidR="72D1DE07">
        <w:t xml:space="preserve">Reasons for this include poor specialist knowledge of rape and serious sexual offences, case complexity and </w:t>
      </w:r>
      <w:r w:rsidR="7937215D">
        <w:t xml:space="preserve">poor team working as key failures in current investigative procedures. </w:t>
      </w:r>
    </w:p>
    <w:p w14:paraId="2DD07ADE" w14:textId="36258D0F" w:rsidR="00193C44" w:rsidRPr="00193C44" w:rsidRDefault="00193C44" w:rsidP="11701A6A"/>
    <w:p w14:paraId="4DD70DC3" w14:textId="75C39155" w:rsidR="00193C44" w:rsidRPr="00193C44" w:rsidRDefault="2C4BEE92" w:rsidP="11701A6A">
      <w:r>
        <w:t xml:space="preserve">The next key discussion surrounds the punishment of offenders. The data shows that </w:t>
      </w:r>
      <w:r w:rsidR="688831FA">
        <w:t xml:space="preserve">46 out of 53 participants </w:t>
      </w:r>
      <w:r w:rsidR="4FFC3B1F">
        <w:t xml:space="preserve">(87%) </w:t>
      </w:r>
      <w:r w:rsidR="688831FA">
        <w:t xml:space="preserve">held the view that </w:t>
      </w:r>
      <w:r w:rsidR="77C418C6">
        <w:t xml:space="preserve">offenders of sexual crime should </w:t>
      </w:r>
      <w:r w:rsidR="3A94E2C0">
        <w:t>receive</w:t>
      </w:r>
      <w:r w:rsidR="77C418C6">
        <w:t xml:space="preserve"> a ‘Severe Punishment’ with 6 participants </w:t>
      </w:r>
      <w:r w:rsidR="30F331A0">
        <w:t>(11%)</w:t>
      </w:r>
      <w:r w:rsidR="56B1C09D">
        <w:t xml:space="preserve"> holding views that offenders should receive</w:t>
      </w:r>
      <w:r w:rsidR="70E83DFA">
        <w:t xml:space="preserve"> a</w:t>
      </w:r>
      <w:r w:rsidR="56B1C09D">
        <w:t xml:space="preserve"> ‘Moderate Punishment’. </w:t>
      </w:r>
      <w:r w:rsidR="7FC5708C">
        <w:t>However,</w:t>
      </w:r>
      <w:r w:rsidR="67F01B89">
        <w:t xml:space="preserve"> </w:t>
      </w:r>
      <w:r w:rsidR="63D4D47B">
        <w:t>the</w:t>
      </w:r>
      <w:r w:rsidR="67F01B89">
        <w:t xml:space="preserve"> data </w:t>
      </w:r>
      <w:r w:rsidR="2DECD3BD">
        <w:t xml:space="preserve">from question 10 </w:t>
      </w:r>
      <w:r w:rsidR="67F01B89">
        <w:t xml:space="preserve">shows that </w:t>
      </w:r>
      <w:r w:rsidR="40E6F570">
        <w:t xml:space="preserve">27 </w:t>
      </w:r>
      <w:r w:rsidR="7B58FFC1">
        <w:t>participants</w:t>
      </w:r>
      <w:r w:rsidR="2E54435B">
        <w:t xml:space="preserve"> (51%)</w:t>
      </w:r>
      <w:r w:rsidR="7B58FFC1">
        <w:t xml:space="preserve"> believe </w:t>
      </w:r>
      <w:r w:rsidR="67F01B89">
        <w:t xml:space="preserve">offenders </w:t>
      </w:r>
      <w:r w:rsidR="63D92FEC">
        <w:t xml:space="preserve">receive a Low punishment </w:t>
      </w:r>
      <w:r w:rsidR="55C89170">
        <w:t xml:space="preserve">and 14 (26%) </w:t>
      </w:r>
      <w:r w:rsidR="75258535">
        <w:t xml:space="preserve">believed </w:t>
      </w:r>
      <w:r w:rsidR="55C89170">
        <w:t xml:space="preserve">offenders only </w:t>
      </w:r>
      <w:r w:rsidR="130DFB13">
        <w:t>receive</w:t>
      </w:r>
      <w:r w:rsidR="55C89170">
        <w:t xml:space="preserve"> a moderate punishment. </w:t>
      </w:r>
      <w:r w:rsidR="2AAAD895">
        <w:t xml:space="preserve">675 sexual offenders were convicted in the second quarter of 2024/25, as proven by the data collected by the </w:t>
      </w:r>
      <w:r w:rsidR="51E038FC">
        <w:t>C</w:t>
      </w:r>
      <w:r w:rsidR="2AAAD895">
        <w:t xml:space="preserve">rown </w:t>
      </w:r>
      <w:r w:rsidR="05F9B924">
        <w:t>P</w:t>
      </w:r>
      <w:r w:rsidR="2AAAD895">
        <w:t xml:space="preserve">rosecution </w:t>
      </w:r>
      <w:r w:rsidR="2BAEE305">
        <w:t>S</w:t>
      </w:r>
      <w:r w:rsidR="2AAAD895">
        <w:t>ervice</w:t>
      </w:r>
      <w:r w:rsidR="6257749F">
        <w:t xml:space="preserve"> (2025)</w:t>
      </w:r>
      <w:r w:rsidR="2AAAD895">
        <w:t xml:space="preserve">. This accounts for only </w:t>
      </w:r>
      <w:r w:rsidR="73FCBB61">
        <w:t>39.4% of all rape referrals made by the police</w:t>
      </w:r>
      <w:r w:rsidR="14D78468">
        <w:t xml:space="preserve"> to the CPS</w:t>
      </w:r>
      <w:r w:rsidR="73FCBB61">
        <w:t xml:space="preserve">. </w:t>
      </w:r>
    </w:p>
    <w:p w14:paraId="76161E79" w14:textId="2E311D79" w:rsidR="00193C44" w:rsidRPr="00193C44" w:rsidRDefault="36199763" w:rsidP="11701A6A">
      <w:r>
        <w:t xml:space="preserve">The data </w:t>
      </w:r>
      <w:r w:rsidR="2898FA2F">
        <w:t xml:space="preserve">collected from questions 9 and 10 </w:t>
      </w:r>
      <w:r>
        <w:t xml:space="preserve">give us the impression most of the participants </w:t>
      </w:r>
      <w:r w:rsidR="1994674B">
        <w:t>believe</w:t>
      </w:r>
      <w:r>
        <w:t xml:space="preserve"> that offenders receive a lower punishment then they should, </w:t>
      </w:r>
      <w:r w:rsidR="6C5C2154">
        <w:t>highlighting</w:t>
      </w:r>
      <w:r>
        <w:t xml:space="preserve"> a p</w:t>
      </w:r>
      <w:r w:rsidR="19A2823B">
        <w:t xml:space="preserve">otential </w:t>
      </w:r>
      <w:r>
        <w:t xml:space="preserve">issue of </w:t>
      </w:r>
      <w:r w:rsidR="33899EF1">
        <w:t>low confidence</w:t>
      </w:r>
      <w:r>
        <w:t xml:space="preserve"> in the </w:t>
      </w:r>
      <w:r w:rsidR="2D2311E8">
        <w:t xml:space="preserve">penal system for punishment of sexual offenders. </w:t>
      </w:r>
      <w:r w:rsidR="46B53D20">
        <w:t>The data from both questions 11 and 12 confirm that 85% of participants believed that offenders</w:t>
      </w:r>
      <w:r w:rsidR="2EAF4FCB">
        <w:t xml:space="preserve"> guilty</w:t>
      </w:r>
      <w:r w:rsidR="46B53D20">
        <w:t xml:space="preserve"> of sexual crimes are </w:t>
      </w:r>
      <w:r w:rsidR="16ECCB11">
        <w:t>not punished to a sufficient degree</w:t>
      </w:r>
      <w:r w:rsidR="3462E46B">
        <w:t>,</w:t>
      </w:r>
      <w:r w:rsidR="16ECCB11">
        <w:t xml:space="preserve"> and </w:t>
      </w:r>
      <w:r w:rsidR="2A5BA5FB">
        <w:t xml:space="preserve">it was the opinion of </w:t>
      </w:r>
      <w:r w:rsidR="16ECCB11">
        <w:t xml:space="preserve">51 out of 53 participants (96%) </w:t>
      </w:r>
      <w:r w:rsidR="2C71B1B7">
        <w:t xml:space="preserve">that offenders should be punished more harshly than they are currently. </w:t>
      </w:r>
      <w:r w:rsidR="7121FB27">
        <w:t xml:space="preserve">According to the Justice </w:t>
      </w:r>
      <w:proofErr w:type="spellStart"/>
      <w:r w:rsidR="7121FB27">
        <w:t>Committe</w:t>
      </w:r>
      <w:proofErr w:type="spellEnd"/>
      <w:r w:rsidR="7121FB27">
        <w:t xml:space="preserve"> (2023),</w:t>
      </w:r>
      <w:r w:rsidR="4B8E2CC7">
        <w:t xml:space="preserve"> 2,057 adults in E</w:t>
      </w:r>
      <w:r w:rsidR="01BB0F18">
        <w:t xml:space="preserve">ngland and Wales were asked their opinion on sentencing, 18% agreed that </w:t>
      </w:r>
      <w:r w:rsidR="1B4E5546">
        <w:t>the starting point for serious rape cases should be a whole life order, as opposed to the current starting point of 15 years.</w:t>
      </w:r>
      <w:r w:rsidR="4E7152FD">
        <w:t xml:space="preserve"> </w:t>
      </w:r>
      <w:r w:rsidR="4C878BF6">
        <w:t>This is in accordance with questions 9 through 12 of this study.</w:t>
      </w:r>
    </w:p>
    <w:p w14:paraId="77D8ABB6" w14:textId="66280451" w:rsidR="00193C44" w:rsidRPr="00193C44" w:rsidRDefault="00193C44" w:rsidP="11701A6A"/>
    <w:p w14:paraId="7182701B" w14:textId="256B19E8" w:rsidR="139145E9" w:rsidRDefault="1B5AA6B2" w:rsidP="295ED766">
      <w:r>
        <w:t>We learn from the data</w:t>
      </w:r>
      <w:r w:rsidR="103F6F44">
        <w:t xml:space="preserve"> in figure 4.2.5.1</w:t>
      </w:r>
      <w:r>
        <w:t xml:space="preserve"> collected that 68% of respondents believed there is a lack of sufficient support provided to female victims of sexual assault, including </w:t>
      </w:r>
      <w:r w:rsidR="3E63ADAA">
        <w:t xml:space="preserve">42 participants agreeing that better support must be provided to female sexual assault victims as seen in </w:t>
      </w:r>
      <w:r w:rsidR="4540C2E1">
        <w:t xml:space="preserve">figure 4.2.6.1 above. </w:t>
      </w:r>
      <w:r w:rsidR="32EAF55B">
        <w:t xml:space="preserve">A study completed by </w:t>
      </w:r>
      <w:r w:rsidR="55CAFAAD">
        <w:t xml:space="preserve">Molina and Poppleton </w:t>
      </w:r>
      <w:r w:rsidR="1340D946">
        <w:t>(</w:t>
      </w:r>
      <w:r w:rsidR="633DFEEA">
        <w:t>202</w:t>
      </w:r>
      <w:r w:rsidR="6C86D656">
        <w:t>0)</w:t>
      </w:r>
      <w:r w:rsidR="02E5F5A6">
        <w:t xml:space="preserve"> for the Victims Commissioner</w:t>
      </w:r>
      <w:r w:rsidR="633DFEEA">
        <w:t xml:space="preserve">, </w:t>
      </w:r>
      <w:r w:rsidR="32EAF55B">
        <w:t xml:space="preserve">shows that 54% of sexual assault victims who reported their experience to the police did not </w:t>
      </w:r>
      <w:r w:rsidR="48D6D8D0">
        <w:t>receive</w:t>
      </w:r>
      <w:r w:rsidR="32EAF55B">
        <w:t xml:space="preserve"> an IS</w:t>
      </w:r>
      <w:r w:rsidR="305D919D">
        <w:t>VA</w:t>
      </w:r>
      <w:r w:rsidR="06B70404">
        <w:t xml:space="preserve"> or other support. In the same study, 52% of participants did not, or were unsure, if </w:t>
      </w:r>
      <w:r w:rsidR="4B1D779E">
        <w:t>they felt like they were treated fairly and with respect by the police.</w:t>
      </w:r>
    </w:p>
    <w:p w14:paraId="6F426ADD" w14:textId="1189E6E1" w:rsidR="00193C44" w:rsidRPr="00193C44" w:rsidRDefault="00193C44" w:rsidP="5548D78C"/>
    <w:p w14:paraId="7841CA91" w14:textId="3C0B8B73" w:rsidR="00193C44" w:rsidRPr="00193C44" w:rsidRDefault="3B0D9BFC" w:rsidP="5548D78C">
      <w:pPr>
        <w:pStyle w:val="Heading1"/>
      </w:pPr>
      <w:bookmarkStart w:id="37" w:name="_Toc561796059"/>
      <w:r>
        <w:t>Chapter 5: Conclusion</w:t>
      </w:r>
      <w:bookmarkEnd w:id="37"/>
    </w:p>
    <w:p w14:paraId="2AAF1AAD" w14:textId="5B330096" w:rsidR="1D6FC831" w:rsidRDefault="1D6FC831">
      <w:r>
        <w:t xml:space="preserve">This </w:t>
      </w:r>
      <w:r w:rsidR="5CFA22AD">
        <w:t>dissertation</w:t>
      </w:r>
      <w:r>
        <w:t xml:space="preserve"> </w:t>
      </w:r>
      <w:r w:rsidR="7CAEF47B">
        <w:t>achieved the two things set out to do in the beginning</w:t>
      </w:r>
      <w:r>
        <w:t xml:space="preserve">, first to gain an </w:t>
      </w:r>
      <w:r w:rsidR="4332EBDE">
        <w:t xml:space="preserve">improved </w:t>
      </w:r>
      <w:r>
        <w:t xml:space="preserve">understanding based on current </w:t>
      </w:r>
      <w:r w:rsidR="3707A5A9">
        <w:t>knowledge about</w:t>
      </w:r>
      <w:r w:rsidR="615FD307">
        <w:t xml:space="preserve"> </w:t>
      </w:r>
      <w:r w:rsidR="2C4F0244">
        <w:t>sexual violence against women, including the commonality and effect sexual violence has on vict</w:t>
      </w:r>
      <w:r w:rsidR="7BD6C29F">
        <w:t>ims, This was done</w:t>
      </w:r>
      <w:r w:rsidR="057ED86C">
        <w:t xml:space="preserve"> by conducting a literature review of the current information from different scholarly articles and other academic sources of info</w:t>
      </w:r>
      <w:r w:rsidR="425EDB20">
        <w:t xml:space="preserve">rmation which gave us a base understanding of the nature and challenges of the topic of sexual violence against women. </w:t>
      </w:r>
      <w:r w:rsidR="3F722145">
        <w:t xml:space="preserve"> </w:t>
      </w:r>
    </w:p>
    <w:p w14:paraId="601C5C6D" w14:textId="6BC857C0" w:rsidR="50CD1AEB" w:rsidRDefault="50CD1AEB">
      <w:r>
        <w:t xml:space="preserve">Secondly, this dissertation achieved a </w:t>
      </w:r>
      <w:r w:rsidR="1C8C054B">
        <w:t xml:space="preserve">lot by </w:t>
      </w:r>
      <w:r>
        <w:t xml:space="preserve">gaining the perspectives of women on the </w:t>
      </w:r>
      <w:r w:rsidR="4E574253">
        <w:t>effectiveness</w:t>
      </w:r>
      <w:r>
        <w:t xml:space="preserve"> of the criminal justice s</w:t>
      </w:r>
      <w:r w:rsidR="1F0EC24D">
        <w:t xml:space="preserve">ystem and their response to this epidemic, answering </w:t>
      </w:r>
      <w:r w:rsidR="72D4B5E2">
        <w:t>all</w:t>
      </w:r>
      <w:r w:rsidR="1F0EC24D">
        <w:t xml:space="preserve"> the research questions </w:t>
      </w:r>
      <w:r w:rsidR="2D8102D7">
        <w:t xml:space="preserve">by creating a well targeted questionnaire to allow us to obtain these views in an innovative and structured way. </w:t>
      </w:r>
      <w:r w:rsidR="6A589908">
        <w:t>The methodology for this primary research was set out in chapter 3.</w:t>
      </w:r>
    </w:p>
    <w:p w14:paraId="6EF8CF02" w14:textId="21A0F776" w:rsidR="7353455A" w:rsidRDefault="2E167DAA">
      <w:r>
        <w:t>One issue with the methodology that was realised after the fact, was that there were 4 respondents of the 53 that identified as non-female that coul</w:t>
      </w:r>
      <w:r w:rsidR="716BE954">
        <w:t xml:space="preserve">d have been but were not excluded from the data as the researcher had not considered ways to reduce their effect on the overall data. On the other hand, as the proportion of respondents were </w:t>
      </w:r>
      <w:r w:rsidR="472074D0">
        <w:t xml:space="preserve">92% female to 8% non-female their later effect on the data was likely to be minimal. </w:t>
      </w:r>
    </w:p>
    <w:p w14:paraId="5BEAEBAE" w14:textId="1E717294" w:rsidR="7D59F043" w:rsidRDefault="75D069F4" w:rsidP="387B0FAD">
      <w:r>
        <w:t>It can be concluded from the research that there is a general</w:t>
      </w:r>
      <w:r w:rsidR="4D33DA24">
        <w:t xml:space="preserve"> lack of confidence in the current criminal justice system to effectively respond to the sexual violence epidemic against </w:t>
      </w:r>
      <w:r w:rsidR="6A65AA67">
        <w:t>women and</w:t>
      </w:r>
      <w:r w:rsidR="4D33DA24">
        <w:t xml:space="preserve"> suggests that more should be done </w:t>
      </w:r>
      <w:r w:rsidR="243795ED">
        <w:t xml:space="preserve">to improve the support for victims. </w:t>
      </w:r>
      <w:r w:rsidR="0F6B42C1">
        <w:t xml:space="preserve">The results indicate </w:t>
      </w:r>
      <w:r w:rsidR="57DBAD18">
        <w:t>t</w:t>
      </w:r>
      <w:r w:rsidR="5E02FF62">
        <w:t xml:space="preserve">hat in accordance with many of the findings of the </w:t>
      </w:r>
      <w:r w:rsidR="2109E44C">
        <w:t>literature review, that the response</w:t>
      </w:r>
      <w:r w:rsidR="39A2D47C">
        <w:t xml:space="preserve"> -</w:t>
      </w:r>
      <w:r w:rsidR="2109E44C">
        <w:t>including the investigation, sentencing and preventing of sexual violence against women</w:t>
      </w:r>
      <w:r w:rsidR="00117235">
        <w:t>-</w:t>
      </w:r>
      <w:r w:rsidR="2109E44C">
        <w:t xml:space="preserve"> falls short of an acceptable standard. This is a result of many factors </w:t>
      </w:r>
      <w:r w:rsidR="38B3E3AC">
        <w:t xml:space="preserve">arisen from the failings of the criminal justice system and thus must be addressed. </w:t>
      </w:r>
    </w:p>
    <w:p w14:paraId="0F4F3B9D" w14:textId="4B104858" w:rsidR="387B0FAD" w:rsidRDefault="21AF176E" w:rsidP="387B0FAD">
      <w:r>
        <w:t>The methodology and chosen research tool effectively allowed for the questions asked to be answered by easily gaining access to the views and perspectives of the participant group on the response to the violence against women epidemic</w:t>
      </w:r>
      <w:r w:rsidR="451E82FA">
        <w:t xml:space="preserve"> and the results found largely matched the information found during the literature review, confirming what was expected to be foun</w:t>
      </w:r>
      <w:r w:rsidR="7AE5A361">
        <w:t xml:space="preserve">d; a lack of faith in the criminal justice system of the Uk. </w:t>
      </w:r>
    </w:p>
    <w:p w14:paraId="76733D13" w14:textId="219538E6" w:rsidR="7042D80A" w:rsidRDefault="7042D80A"/>
    <w:p w14:paraId="641C4AC2" w14:textId="0B06FD7C" w:rsidR="21FCD779" w:rsidRDefault="7AE5A361" w:rsidP="7042D80A">
      <w:r>
        <w:t>Some new questions arose from the data collected that could be studie</w:t>
      </w:r>
      <w:r w:rsidR="53E8313B">
        <w:t>d</w:t>
      </w:r>
      <w:r>
        <w:t xml:space="preserve"> further in</w:t>
      </w:r>
      <w:r w:rsidR="0C1DCD33">
        <w:t xml:space="preserve"> future</w:t>
      </w:r>
      <w:r>
        <w:t>.</w:t>
      </w:r>
      <w:r w:rsidR="0EC7F6FB">
        <w:t xml:space="preserve"> For example, the data from this study showed a largely </w:t>
      </w:r>
      <w:r w:rsidR="38EE26CE">
        <w:t>negative view of the investigation process into sexual violence against women, however the question could be asked what they believe is the reason why investigations often fall short to see if the</w:t>
      </w:r>
      <w:r w:rsidR="05012DA5">
        <w:t xml:space="preserve">ir views correlate with research talked about in the literature review that explained that attitudes of the police towards women heavily affects the investigation process. </w:t>
      </w:r>
    </w:p>
    <w:p w14:paraId="2A5F98DA" w14:textId="58AA2A99" w:rsidR="046465B2" w:rsidRDefault="30F80EBA" w:rsidP="387B0FAD">
      <w:r>
        <w:t xml:space="preserve">Further research could investigate the effect these conclusions on the decision </w:t>
      </w:r>
      <w:r w:rsidR="49C9E92D">
        <w:t>to not</w:t>
      </w:r>
      <w:r>
        <w:t xml:space="preserve"> report a crime </w:t>
      </w:r>
      <w:r w:rsidR="439ECC3E">
        <w:t>because of</w:t>
      </w:r>
      <w:r>
        <w:t xml:space="preserve"> this lack of confidence</w:t>
      </w:r>
      <w:r w:rsidR="649D5A6E">
        <w:t xml:space="preserve"> displayed</w:t>
      </w:r>
      <w:r>
        <w:t xml:space="preserve"> in them</w:t>
      </w:r>
      <w:r w:rsidR="75A4FB2A">
        <w:t xml:space="preserve"> to get a better understanding on the </w:t>
      </w:r>
      <w:r w:rsidR="641549F4">
        <w:t>reasons why crimes go underreported,</w:t>
      </w:r>
      <w:r w:rsidR="66986D17">
        <w:t xml:space="preserve"> and furthermore the effect of non-reporting on the true figures of the prevalence of sexual violence in the UK.</w:t>
      </w:r>
    </w:p>
    <w:p w14:paraId="521B67C2" w14:textId="0C5B764A" w:rsidR="493F2649" w:rsidRDefault="0D311D23" w:rsidP="387B0FAD">
      <w:r>
        <w:t xml:space="preserve">This dissertation successfully identified and filled gaps in </w:t>
      </w:r>
      <w:r w:rsidR="2B232E12">
        <w:t>understanding</w:t>
      </w:r>
      <w:r>
        <w:t xml:space="preserve"> of the personal opinions o</w:t>
      </w:r>
      <w:r w:rsidR="74B8C7C7">
        <w:t>f women on the response to the sexual violence epidemic and what they believe could be done more to improve this</w:t>
      </w:r>
      <w:r w:rsidR="4AC26557">
        <w:t xml:space="preserve"> and to </w:t>
      </w:r>
      <w:r w:rsidR="0E028AAE">
        <w:t xml:space="preserve">effectively </w:t>
      </w:r>
      <w:r w:rsidR="4AC26557">
        <w:t xml:space="preserve">inform future policies from agencies </w:t>
      </w:r>
      <w:r w:rsidR="44499BE3">
        <w:t>in the criminal justice system</w:t>
      </w:r>
      <w:r w:rsidR="6E9B3467">
        <w:t>.</w:t>
      </w:r>
    </w:p>
    <w:p w14:paraId="5CAF9E52" w14:textId="3F1DE8BB" w:rsidR="7042D80A" w:rsidRDefault="7042D80A"/>
    <w:p w14:paraId="6C1DF311" w14:textId="5702D0FC" w:rsidR="351E5B9C" w:rsidRDefault="351E5B9C">
      <w:r>
        <w:t xml:space="preserve">Finally, some suggestions to be made on the back of what this research has achieved. It </w:t>
      </w:r>
      <w:proofErr w:type="spellStart"/>
      <w:r>
        <w:t>can not</w:t>
      </w:r>
      <w:proofErr w:type="spellEnd"/>
      <w:r>
        <w:t xml:space="preserve"> be understated that the support offered to victims must be improved and one such support method that must be drastically improved is the investigation process of sexual crimes as this research exposes t</w:t>
      </w:r>
      <w:r w:rsidR="7F7DA464">
        <w:t xml:space="preserve">hat poor investigative processes are the main reason that cases get thrown out at court. </w:t>
      </w:r>
    </w:p>
    <w:p w14:paraId="29F1730F" w14:textId="023104A6" w:rsidR="7F7DA464" w:rsidRDefault="7F7DA464">
      <w:r>
        <w:t>Better education of sexual violence</w:t>
      </w:r>
      <w:r w:rsidR="71CAFC4F">
        <w:t>, such as the effect these crimes have on its victims as well as the importance of evidence preservation in rape and other sexual assaults</w:t>
      </w:r>
      <w:r>
        <w:t xml:space="preserve"> should be given during the training period of a police officer's career could help to improve the </w:t>
      </w:r>
      <w:r w:rsidR="20B106FE">
        <w:t>effectiveness</w:t>
      </w:r>
      <w:r>
        <w:t xml:space="preserve"> of the investigative process</w:t>
      </w:r>
      <w:r w:rsidR="79100EF2">
        <w:t xml:space="preserve">, and lead to a more effective and supportive police service. </w:t>
      </w:r>
    </w:p>
    <w:p w14:paraId="59109818" w14:textId="465422D5" w:rsidR="7FEF1020" w:rsidRDefault="7FEF1020">
      <w:r>
        <w:t xml:space="preserve">Police should also be required to automatically refer victims of sexual violence to supporting charities such as women's aid as soon as possible after </w:t>
      </w:r>
      <w:r w:rsidR="20BA51AE">
        <w:t xml:space="preserve">discovery, and better working practices around the police force and their relationships with these charities must be worked on as </w:t>
      </w:r>
      <w:proofErr w:type="spellStart"/>
      <w:r w:rsidR="20BA51AE">
        <w:t>multy</w:t>
      </w:r>
      <w:proofErr w:type="spellEnd"/>
      <w:r w:rsidR="20BA51AE">
        <w:t xml:space="preserve">-agency approaches </w:t>
      </w:r>
      <w:r w:rsidR="5F671C1C">
        <w:t xml:space="preserve">like this </w:t>
      </w:r>
      <w:r w:rsidR="20BA51AE">
        <w:t>are likely to ensure women who are made v</w:t>
      </w:r>
      <w:r w:rsidR="045FC0D8">
        <w:t xml:space="preserve">ictims of sexual violence can be supported better. </w:t>
      </w:r>
    </w:p>
    <w:p w14:paraId="0A3C5A77" w14:textId="1A3197C7" w:rsidR="7042D80A" w:rsidRDefault="7042D80A"/>
    <w:p w14:paraId="341D33D8" w14:textId="66103260" w:rsidR="387B0FAD" w:rsidRDefault="387B0FAD" w:rsidP="387B0FAD"/>
    <w:p w14:paraId="3961FF30" w14:textId="6FE67379" w:rsidR="790C65F2" w:rsidRDefault="790C65F2" w:rsidP="790C65F2"/>
    <w:p w14:paraId="66F22B3E" w14:textId="1C8506A5" w:rsidR="790C65F2" w:rsidRDefault="790C65F2" w:rsidP="790C65F2"/>
    <w:p w14:paraId="3E259F36" w14:textId="132B0842" w:rsidR="790C65F2" w:rsidRDefault="790C65F2" w:rsidP="790C65F2"/>
    <w:p w14:paraId="0E2CF965" w14:textId="0E415ACF" w:rsidR="790C65F2" w:rsidRDefault="790C65F2" w:rsidP="790C65F2"/>
    <w:p w14:paraId="56067C6A" w14:textId="722ACB83" w:rsidR="790C65F2" w:rsidRDefault="790C65F2" w:rsidP="790C65F2"/>
    <w:p w14:paraId="6A66CFB9" w14:textId="0CE8375C" w:rsidR="790C65F2" w:rsidRDefault="790C65F2" w:rsidP="790C65F2"/>
    <w:p w14:paraId="46C14BB3" w14:textId="671190B4" w:rsidR="790C65F2" w:rsidRDefault="790C65F2" w:rsidP="790C65F2"/>
    <w:p w14:paraId="4BBD14AE" w14:textId="72BA63CB" w:rsidR="790C65F2" w:rsidRDefault="790C65F2" w:rsidP="790C65F2"/>
    <w:p w14:paraId="047CD572" w14:textId="65B042BC" w:rsidR="790C65F2" w:rsidRDefault="790C65F2" w:rsidP="790C65F2"/>
    <w:p w14:paraId="5A190485" w14:textId="3DE41F3D" w:rsidR="790C65F2" w:rsidRDefault="790C65F2" w:rsidP="790C65F2"/>
    <w:p w14:paraId="6507EFF9" w14:textId="1397BD61" w:rsidR="790C65F2" w:rsidRDefault="790C65F2" w:rsidP="790C65F2"/>
    <w:p w14:paraId="6A50516A" w14:textId="16F6C785" w:rsidR="790C65F2" w:rsidRDefault="790C65F2" w:rsidP="790C65F2"/>
    <w:p w14:paraId="5E73BE19" w14:textId="3150E876" w:rsidR="790C65F2" w:rsidRDefault="790C65F2" w:rsidP="790C65F2"/>
    <w:p w14:paraId="6A944F53" w14:textId="4E03AA22" w:rsidR="7D59F043" w:rsidRDefault="7D59F043"/>
    <w:p w14:paraId="25B15BF9" w14:textId="51ACECD7" w:rsidR="7042D80A" w:rsidRDefault="7042D80A" w:rsidP="790C65F2"/>
    <w:p w14:paraId="60E30AB1" w14:textId="34FE470C" w:rsidR="00991077" w:rsidRDefault="45DEC69A" w:rsidP="7042D80A">
      <w:pPr>
        <w:pStyle w:val="Heading1"/>
      </w:pPr>
      <w:bookmarkStart w:id="38" w:name="_Toc1250418553"/>
      <w:r>
        <w:t>Reference List</w:t>
      </w:r>
      <w:bookmarkEnd w:id="38"/>
    </w:p>
    <w:p w14:paraId="2EED0D7A" w14:textId="7B05D3D4" w:rsidR="00991077" w:rsidRDefault="58B73B7A" w:rsidP="470DEE71">
      <w:pPr>
        <w:spacing w:line="240" w:lineRule="auto"/>
      </w:pPr>
      <w:r>
        <w:t>Aceves, J &amp; Tarzia, L. (2024) ‘</w:t>
      </w:r>
      <w:r w:rsidRPr="470DEE71">
        <w:t xml:space="preserve">Understanding the Perspectives and Experiences of Male Perpetrators of Sexual Violence Against Women: A Scoping Review and Thematic Synthesis’, </w:t>
      </w:r>
      <w:r w:rsidRPr="295ED766">
        <w:rPr>
          <w:i/>
        </w:rPr>
        <w:t>Trauma, Violence and A</w:t>
      </w:r>
      <w:r w:rsidR="317C02E0" w:rsidRPr="295ED766">
        <w:rPr>
          <w:i/>
        </w:rPr>
        <w:t>buse</w:t>
      </w:r>
      <w:r w:rsidR="317C02E0" w:rsidRPr="470DEE71">
        <w:t xml:space="preserve">, 25(4), pp. 3226-3240. Available at: </w:t>
      </w:r>
      <w:hyperlink r:id="rId27" w:anchor=":~:text=Although%20any%20person%20can%20be,violence%20have%20largely%20been%20sidelined">
        <w:r w:rsidR="317C02E0" w:rsidRPr="470DEE71">
          <w:rPr>
            <w:rStyle w:val="Hyperlink"/>
          </w:rPr>
          <w:t>https://journals.sagepub.com/doi/10.1177/15248380241241014#:~:text=Although%20any%20person%20can%20be,violence%20have%20largely%20been%20sidelined</w:t>
        </w:r>
      </w:hyperlink>
      <w:r w:rsidR="317C02E0" w:rsidRPr="470DEE71">
        <w:t xml:space="preserve">. </w:t>
      </w:r>
    </w:p>
    <w:p w14:paraId="4A2EF3DC" w14:textId="79B107BF" w:rsidR="00991077" w:rsidRDefault="00991077" w:rsidP="470DEE71">
      <w:pPr>
        <w:spacing w:line="240" w:lineRule="auto"/>
      </w:pPr>
    </w:p>
    <w:p w14:paraId="2192582B" w14:textId="041C38E1" w:rsidR="39CC2B90" w:rsidRDefault="39CC2B90" w:rsidP="295ED766">
      <w:pPr>
        <w:spacing w:line="240" w:lineRule="auto"/>
        <w:rPr>
          <w:rFonts w:eastAsia="Calibri" w:cs="Calibri"/>
        </w:rPr>
      </w:pPr>
      <w:r>
        <w:t xml:space="preserve">Al-Ababneh, M. (2020) </w:t>
      </w:r>
      <w:r w:rsidR="6DE17F17">
        <w:t>‘</w:t>
      </w:r>
      <w:r w:rsidRPr="295ED766">
        <w:t>Linking Ontology, Epistemology and Research Methodology’</w:t>
      </w:r>
      <w:r w:rsidR="0A2A72A6" w:rsidRPr="295ED766">
        <w:t xml:space="preserve">, </w:t>
      </w:r>
      <w:r w:rsidR="0A2A72A6" w:rsidRPr="295ED766">
        <w:rPr>
          <w:i/>
          <w:iCs/>
        </w:rPr>
        <w:t>Science &amp; Philosophy Volume</w:t>
      </w:r>
      <w:r w:rsidR="0A2A72A6" w:rsidRPr="295ED766">
        <w:t xml:space="preserve">, 8(1), pp. 75-91. Available at: </w:t>
      </w:r>
      <w:hyperlink r:id="rId28">
        <w:r w:rsidR="0A2A72A6" w:rsidRPr="295ED766">
          <w:rPr>
            <w:rStyle w:val="Hyperlink"/>
          </w:rPr>
          <w:t>https://papers.ssrn.com/sol3/papers.cfm?abstract_id=3708935</w:t>
        </w:r>
      </w:hyperlink>
      <w:r w:rsidR="1F2E79CB" w:rsidRPr="295ED766">
        <w:t xml:space="preserve"> </w:t>
      </w:r>
    </w:p>
    <w:p w14:paraId="071FB769" w14:textId="3776D65E" w:rsidR="295ED766" w:rsidRDefault="295ED766" w:rsidP="295ED766">
      <w:pPr>
        <w:spacing w:line="240" w:lineRule="auto"/>
      </w:pPr>
    </w:p>
    <w:p w14:paraId="2C02ACA4" w14:textId="4C0ED8D1" w:rsidR="6C147438" w:rsidRDefault="6C147438" w:rsidP="6CA4CFDE">
      <w:pPr>
        <w:spacing w:line="240" w:lineRule="auto"/>
      </w:pPr>
      <w:r>
        <w:t>British</w:t>
      </w:r>
      <w:r w:rsidR="7029A8CA">
        <w:t xml:space="preserve"> Psychological Association</w:t>
      </w:r>
      <w:r w:rsidR="4E7E0576">
        <w:t xml:space="preserve"> [BPA]</w:t>
      </w:r>
      <w:r w:rsidR="7029A8CA">
        <w:t xml:space="preserve"> (2021) </w:t>
      </w:r>
      <w:r w:rsidR="6AC06419" w:rsidRPr="6CA4CFDE">
        <w:rPr>
          <w:i/>
          <w:iCs/>
        </w:rPr>
        <w:t>Code of Ethics and Conduct</w:t>
      </w:r>
      <w:r w:rsidR="0A98C1B1" w:rsidRPr="6CA4CFDE">
        <w:rPr>
          <w:i/>
          <w:iCs/>
        </w:rPr>
        <w:t xml:space="preserve">. </w:t>
      </w:r>
      <w:r w:rsidR="0A98C1B1" w:rsidRPr="6CA4CFDE">
        <w:t xml:space="preserve">Available at: </w:t>
      </w:r>
      <w:hyperlink r:id="rId29">
        <w:r w:rsidR="0A98C1B1" w:rsidRPr="6CA4CFDE">
          <w:rPr>
            <w:rStyle w:val="Hyperlink"/>
          </w:rPr>
          <w:t>https://explore.bps.org.uk/content/report-guideline/bpsrep.2021.inf94</w:t>
        </w:r>
      </w:hyperlink>
      <w:r w:rsidR="0A98C1B1" w:rsidRPr="6CA4CFDE">
        <w:t xml:space="preserve"> (Accessed: 26 January 2025).</w:t>
      </w:r>
    </w:p>
    <w:p w14:paraId="60D058A0" w14:textId="4127A787" w:rsidR="6CA4CFDE" w:rsidRDefault="6CA4CFDE" w:rsidP="6CA4CFDE">
      <w:pPr>
        <w:spacing w:line="240" w:lineRule="auto"/>
      </w:pPr>
    </w:p>
    <w:p w14:paraId="67586566" w14:textId="2FBA43DB" w:rsidR="00317416" w:rsidRPr="007F5733" w:rsidRDefault="0011137C" w:rsidP="470DEE71">
      <w:pPr>
        <w:spacing w:line="240" w:lineRule="auto"/>
      </w:pPr>
      <w:r>
        <w:t>College of Policing (2017)</w:t>
      </w:r>
      <w:r w:rsidR="007F5733">
        <w:t xml:space="preserve"> Rape and sexual offences. Available at: </w:t>
      </w:r>
      <w:hyperlink r:id="rId30">
        <w:r w:rsidR="00B221F8" w:rsidRPr="470DEE71">
          <w:rPr>
            <w:rStyle w:val="Hyperlink"/>
          </w:rPr>
          <w:t>https://www.college.police.uk/app/major-investigation-and-public-protection/rape-and-sexual-offences</w:t>
        </w:r>
      </w:hyperlink>
      <w:r w:rsidR="00B221F8">
        <w:t xml:space="preserve"> (Accessed</w:t>
      </w:r>
      <w:r w:rsidR="005F3269">
        <w:t xml:space="preserve">: </w:t>
      </w:r>
      <w:r w:rsidR="00B221F8">
        <w:t>1</w:t>
      </w:r>
      <w:r w:rsidR="005F3269">
        <w:t>5</w:t>
      </w:r>
      <w:r w:rsidR="00B221F8">
        <w:t xml:space="preserve"> October 2024)</w:t>
      </w:r>
      <w:r w:rsidR="005F3269">
        <w:t>.</w:t>
      </w:r>
    </w:p>
    <w:p w14:paraId="5F02B5D3" w14:textId="31CF562D" w:rsidR="295ED766" w:rsidRDefault="295ED766" w:rsidP="295ED766">
      <w:pPr>
        <w:spacing w:line="240" w:lineRule="auto"/>
      </w:pPr>
    </w:p>
    <w:p w14:paraId="06AEB514" w14:textId="74E36296" w:rsidR="4C618B21" w:rsidRDefault="4C618B21" w:rsidP="470DEE71">
      <w:pPr>
        <w:spacing w:line="240" w:lineRule="auto"/>
      </w:pPr>
      <w:r>
        <w:t>Conaghan, J &amp; Russel, Y. (2014) ‘</w:t>
      </w:r>
      <w:r w:rsidR="5F58FC1B" w:rsidRPr="470DEE71">
        <w:t xml:space="preserve">Rape Myths, Law, and Feminist Research: ‘Myths About Myths’?’, </w:t>
      </w:r>
      <w:r w:rsidR="5F58FC1B" w:rsidRPr="470DEE71">
        <w:rPr>
          <w:i/>
          <w:iCs/>
        </w:rPr>
        <w:t>Feminist Legal Studies</w:t>
      </w:r>
      <w:r w:rsidR="5F58FC1B" w:rsidRPr="470DEE71">
        <w:t>,</w:t>
      </w:r>
      <w:r w:rsidR="6925FCF6" w:rsidRPr="470DEE71">
        <w:t xml:space="preserve"> 22 (March) article, pp. 25-48. Available at: </w:t>
      </w:r>
      <w:hyperlink r:id="rId31">
        <w:r w:rsidR="1BF4B1C3" w:rsidRPr="470DEE71">
          <w:rPr>
            <w:rStyle w:val="Hyperlink"/>
          </w:rPr>
          <w:t>https://link.springer.com/article/10.1007/s10691-014-9259-z</w:t>
        </w:r>
      </w:hyperlink>
      <w:r w:rsidR="1BF4B1C3" w:rsidRPr="470DEE71">
        <w:t xml:space="preserve"> </w:t>
      </w:r>
    </w:p>
    <w:p w14:paraId="52AAF731" w14:textId="25CC5653" w:rsidR="470DEE71" w:rsidRDefault="470DEE71" w:rsidP="470DEE71">
      <w:pPr>
        <w:spacing w:line="240" w:lineRule="auto"/>
      </w:pPr>
    </w:p>
    <w:p w14:paraId="2087D7E4" w14:textId="467478D7" w:rsidR="005F3269" w:rsidRPr="005F3269" w:rsidRDefault="00317416" w:rsidP="470DEE71">
      <w:pPr>
        <w:spacing w:line="240" w:lineRule="auto"/>
      </w:pPr>
      <w:r>
        <w:t>Crown Prosecution Service</w:t>
      </w:r>
      <w:r w:rsidR="00031276">
        <w:t xml:space="preserve"> [CPS]</w:t>
      </w:r>
      <w:r>
        <w:t xml:space="preserve"> (2017)</w:t>
      </w:r>
      <w:r w:rsidR="00FA02D8">
        <w:t xml:space="preserve"> </w:t>
      </w:r>
      <w:r w:rsidR="00FA02D8" w:rsidRPr="295ED766">
        <w:rPr>
          <w:i/>
        </w:rPr>
        <w:t>CPS makes commitment to male victims of sexual and domestic abuse</w:t>
      </w:r>
      <w:r w:rsidR="00FA02D8">
        <w:t xml:space="preserve">. </w:t>
      </w:r>
      <w:r w:rsidR="00DC4BD4">
        <w:t xml:space="preserve">Available at: </w:t>
      </w:r>
      <w:hyperlink r:id="rId32" w:anchor=":~:text=%22This%20'public%20statement'%20formalises,abuse%20and%20pursuing%20a%20prosecution">
        <w:r w:rsidR="00DC4BD4" w:rsidRPr="470DEE71">
          <w:rPr>
            <w:rStyle w:val="Hyperlink"/>
          </w:rPr>
          <w:t>https://www.cps.gov.uk/cps/news/cps-makes-commitment-male-victims-sexual-and-domestic-abuse#:~:text=%22This%20'public%20statement'%20formalises,abuse%20and%20pursuing%20a%20prosecution</w:t>
        </w:r>
      </w:hyperlink>
      <w:r w:rsidR="00DC4BD4">
        <w:t xml:space="preserve">. (Accessed: </w:t>
      </w:r>
      <w:r w:rsidR="005F3269">
        <w:t>15 October 2024).</w:t>
      </w:r>
    </w:p>
    <w:p w14:paraId="7F3AB4D8" w14:textId="0D7D19F7" w:rsidR="295ED766" w:rsidRDefault="295ED766" w:rsidP="295ED766">
      <w:pPr>
        <w:spacing w:line="240" w:lineRule="auto"/>
      </w:pPr>
    </w:p>
    <w:p w14:paraId="7ABE64A8" w14:textId="494F4BC7" w:rsidR="28257FE4" w:rsidRDefault="28257FE4" w:rsidP="295ED766">
      <w:pPr>
        <w:spacing w:line="240" w:lineRule="auto"/>
      </w:pPr>
      <w:r>
        <w:t xml:space="preserve">Crown Prosecution Service [CPS] (2025) </w:t>
      </w:r>
      <w:r w:rsidRPr="295ED766">
        <w:rPr>
          <w:i/>
          <w:iCs/>
        </w:rPr>
        <w:t>CPS data summary Quarter 2 2024-2025</w:t>
      </w:r>
      <w:r w:rsidR="72B9CF50" w:rsidRPr="295ED766">
        <w:rPr>
          <w:i/>
          <w:iCs/>
        </w:rPr>
        <w:t>.</w:t>
      </w:r>
      <w:r w:rsidR="72B9CF50" w:rsidRPr="295ED766">
        <w:t xml:space="preserve"> Available at: </w:t>
      </w:r>
      <w:hyperlink r:id="rId33">
        <w:r w:rsidR="72B9CF50" w:rsidRPr="295ED766">
          <w:rPr>
            <w:rStyle w:val="Hyperlink"/>
          </w:rPr>
          <w:t>https://www.cps.gov.uk/publication/cps-data-summary-quarter-2-2024-2025</w:t>
        </w:r>
      </w:hyperlink>
      <w:r w:rsidR="72B9CF50" w:rsidRPr="295ED766">
        <w:t xml:space="preserve"> (Accessed: 22 March 2025).</w:t>
      </w:r>
    </w:p>
    <w:p w14:paraId="53EBB05F" w14:textId="77777777" w:rsidR="00317416" w:rsidRDefault="00317416" w:rsidP="470DEE71">
      <w:pPr>
        <w:spacing w:line="240" w:lineRule="auto"/>
      </w:pPr>
    </w:p>
    <w:p w14:paraId="43B781D8" w14:textId="3FE47D5F" w:rsidR="00127813" w:rsidRDefault="3D695222" w:rsidP="470DEE71">
      <w:pPr>
        <w:spacing w:line="240" w:lineRule="auto"/>
      </w:pPr>
      <w:r>
        <w:t>Clarke V et al</w:t>
      </w:r>
      <w:r w:rsidR="31A00A0A">
        <w:t>.</w:t>
      </w:r>
      <w:r>
        <w:t xml:space="preserve"> (2023) ‘</w:t>
      </w:r>
      <w:r w:rsidRPr="470DEE71">
        <w:t>Medium-term health and social outcomes in adolescents following sexual assault: a prospective mixed-methods cohort study’</w:t>
      </w:r>
      <w:r w:rsidR="6C0EE960" w:rsidRPr="470DEE71">
        <w:t xml:space="preserve">, </w:t>
      </w:r>
      <w:r w:rsidR="6C0EE960" w:rsidRPr="295ED766">
        <w:rPr>
          <w:i/>
        </w:rPr>
        <w:t xml:space="preserve">Social Psychiatry and Psychiatric </w:t>
      </w:r>
      <w:r w:rsidR="7CA6EB2C" w:rsidRPr="295ED766">
        <w:rPr>
          <w:i/>
        </w:rPr>
        <w:t>Epidemiology,</w:t>
      </w:r>
      <w:r w:rsidR="7CA6EB2C" w:rsidRPr="470DEE71">
        <w:t xml:space="preserve"> 58 (August) Article, pp. 1777-1793. Available at: </w:t>
      </w:r>
      <w:hyperlink r:id="rId34">
        <w:r w:rsidR="47880CF2" w:rsidRPr="470DEE71">
          <w:rPr>
            <w:rStyle w:val="Hyperlink"/>
          </w:rPr>
          <w:t>https://link.springer.com/article/10.1007/s00127-021-02127-4</w:t>
        </w:r>
      </w:hyperlink>
    </w:p>
    <w:p w14:paraId="5D1A6950" w14:textId="6704FB68" w:rsidR="00127813" w:rsidRDefault="00127813" w:rsidP="470DEE71">
      <w:pPr>
        <w:spacing w:line="240" w:lineRule="auto"/>
      </w:pPr>
    </w:p>
    <w:p w14:paraId="23FB1859" w14:textId="2F9BBBB3" w:rsidR="00127813" w:rsidRDefault="47C30235" w:rsidP="470DEE71">
      <w:pPr>
        <w:spacing w:line="240" w:lineRule="auto"/>
      </w:pPr>
      <w:r w:rsidRPr="470DEE71">
        <w:t>Conroy, S &amp; Cotter, A. (</w:t>
      </w:r>
      <w:r w:rsidR="0E3CDC57" w:rsidRPr="470DEE71">
        <w:t xml:space="preserve">2014) ‘Self-reported sexual assault in Canada, 2014’, </w:t>
      </w:r>
      <w:proofErr w:type="spellStart"/>
      <w:r w:rsidR="0E3CDC57" w:rsidRPr="295ED766">
        <w:rPr>
          <w:i/>
        </w:rPr>
        <w:t>Juristat</w:t>
      </w:r>
      <w:proofErr w:type="spellEnd"/>
      <w:r w:rsidR="0E3CDC57" w:rsidRPr="295ED766">
        <w:rPr>
          <w:i/>
        </w:rPr>
        <w:t>: Canadian Centre for Justice Statistics</w:t>
      </w:r>
      <w:r w:rsidR="0E3CDC57" w:rsidRPr="470DEE71">
        <w:t xml:space="preserve">, </w:t>
      </w:r>
      <w:r w:rsidR="3C9494A1" w:rsidRPr="470DEE71">
        <w:t>1 (July) article,</w:t>
      </w:r>
      <w:r w:rsidR="0E3CDC57" w:rsidRPr="470DEE71">
        <w:t xml:space="preserve"> pp. 3-34.</w:t>
      </w:r>
      <w:r w:rsidR="6427A46B" w:rsidRPr="470DEE71">
        <w:t xml:space="preserve"> Available at: </w:t>
      </w:r>
      <w:hyperlink r:id="rId35">
        <w:r w:rsidR="6427A46B" w:rsidRPr="470DEE71">
          <w:rPr>
            <w:rStyle w:val="Hyperlink"/>
          </w:rPr>
          <w:t>https://www.proquest.com/docview/1922422019/abstract/64734C08ACC344A4PQ/1?accountid=130472&amp;sourcetype=Scholarly%20Journals</w:t>
        </w:r>
      </w:hyperlink>
      <w:r w:rsidR="6427A46B" w:rsidRPr="470DEE71">
        <w:t xml:space="preserve"> </w:t>
      </w:r>
    </w:p>
    <w:p w14:paraId="05F7042C" w14:textId="008AE944" w:rsidR="00127813" w:rsidRDefault="00127813" w:rsidP="470DEE71">
      <w:pPr>
        <w:spacing w:line="240" w:lineRule="auto"/>
      </w:pPr>
    </w:p>
    <w:p w14:paraId="5B50EC9C" w14:textId="47053012" w:rsidR="70D01E22" w:rsidRDefault="70D01E22" w:rsidP="7042D80A">
      <w:pPr>
        <w:rPr>
          <w:i/>
          <w:iCs/>
        </w:rPr>
      </w:pPr>
      <w:r>
        <w:t>Davies, K</w:t>
      </w:r>
      <w:r w:rsidR="744442C9">
        <w:t xml:space="preserve">. Masset, K &amp; </w:t>
      </w:r>
      <w:proofErr w:type="spellStart"/>
      <w:r w:rsidR="744442C9">
        <w:t>Gekoski</w:t>
      </w:r>
      <w:proofErr w:type="spellEnd"/>
      <w:r w:rsidR="744442C9">
        <w:t>, A. (</w:t>
      </w:r>
      <w:r w:rsidR="16E4A044">
        <w:t>2023) ‘</w:t>
      </w:r>
      <w:r w:rsidR="16E4A044" w:rsidRPr="7042D80A">
        <w:t xml:space="preserve">Rape myths in a large English police force’, </w:t>
      </w:r>
      <w:r w:rsidR="7D55E598" w:rsidRPr="7042D80A">
        <w:rPr>
          <w:i/>
          <w:iCs/>
        </w:rPr>
        <w:t xml:space="preserve">International Review of Victimology, </w:t>
      </w:r>
      <w:r w:rsidR="7D55E598" w:rsidRPr="7042D80A">
        <w:t xml:space="preserve">30(1), pp. 3-24. Available at: </w:t>
      </w:r>
      <w:hyperlink r:id="rId36">
        <w:r w:rsidR="559A5B1C" w:rsidRPr="7042D80A">
          <w:rPr>
            <w:rStyle w:val="Hyperlink"/>
          </w:rPr>
          <w:t>https://journals.sagepub.com/doi/10.1177/02697580221142891</w:t>
        </w:r>
      </w:hyperlink>
      <w:r w:rsidR="559A5B1C" w:rsidRPr="7042D80A">
        <w:t xml:space="preserve"> </w:t>
      </w:r>
    </w:p>
    <w:p w14:paraId="2588CE73" w14:textId="16762CF2" w:rsidR="7042D80A" w:rsidRDefault="7042D80A" w:rsidP="7042D80A">
      <w:pPr>
        <w:spacing w:line="240" w:lineRule="auto"/>
      </w:pPr>
    </w:p>
    <w:p w14:paraId="20E03C58" w14:textId="2337C947" w:rsidR="00127813" w:rsidRDefault="4C8AAE67" w:rsidP="470DEE71">
      <w:pPr>
        <w:spacing w:line="240" w:lineRule="auto"/>
      </w:pPr>
      <w:r w:rsidRPr="470DEE71">
        <w:t>Dir AL, Hahn C, Jaffe AE, Stanton K, Gilmore AK</w:t>
      </w:r>
      <w:r w:rsidR="0E288A36" w:rsidRPr="470DEE71">
        <w:t>.</w:t>
      </w:r>
      <w:r w:rsidR="42AE5E31" w:rsidRPr="470DEE71">
        <w:t xml:space="preserve"> (2018)</w:t>
      </w:r>
      <w:r w:rsidR="2B5B28B5" w:rsidRPr="470DEE71">
        <w:t xml:space="preserve"> </w:t>
      </w:r>
      <w:r w:rsidR="1BD3E1D8" w:rsidRPr="470DEE71">
        <w:t>‘</w:t>
      </w:r>
      <w:r w:rsidRPr="470DEE71">
        <w:t>Depressive Symptoms Following Recent Sexual Assault: The Role of Drug and Alcohol Use, Acute Stress, and Assault Characteristics</w:t>
      </w:r>
      <w:r w:rsidR="5AE51BB8" w:rsidRPr="470DEE71">
        <w:t>’</w:t>
      </w:r>
      <w:r w:rsidR="625DDEB0" w:rsidRPr="470DEE71">
        <w:t>,</w:t>
      </w:r>
      <w:r w:rsidRPr="470DEE71">
        <w:t xml:space="preserve"> </w:t>
      </w:r>
      <w:r w:rsidRPr="295ED766">
        <w:rPr>
          <w:i/>
          <w:iCs/>
        </w:rPr>
        <w:t>J</w:t>
      </w:r>
      <w:r w:rsidR="2733F917" w:rsidRPr="295ED766">
        <w:rPr>
          <w:i/>
          <w:iCs/>
        </w:rPr>
        <w:t>o</w:t>
      </w:r>
      <w:r w:rsidR="6B5F99AA" w:rsidRPr="295ED766">
        <w:rPr>
          <w:i/>
          <w:iCs/>
        </w:rPr>
        <w:t>u</w:t>
      </w:r>
      <w:r w:rsidR="2733F917" w:rsidRPr="295ED766">
        <w:rPr>
          <w:i/>
          <w:iCs/>
        </w:rPr>
        <w:t>rnal</w:t>
      </w:r>
      <w:r w:rsidR="2733F917" w:rsidRPr="295ED766">
        <w:rPr>
          <w:i/>
        </w:rPr>
        <w:t xml:space="preserve"> of</w:t>
      </w:r>
      <w:r w:rsidRPr="295ED766">
        <w:rPr>
          <w:i/>
        </w:rPr>
        <w:t xml:space="preserve"> Interpers</w:t>
      </w:r>
      <w:r w:rsidR="1AED9A96" w:rsidRPr="295ED766">
        <w:rPr>
          <w:i/>
        </w:rPr>
        <w:t>onal</w:t>
      </w:r>
      <w:r w:rsidRPr="295ED766">
        <w:rPr>
          <w:i/>
        </w:rPr>
        <w:t xml:space="preserve"> Violence</w:t>
      </w:r>
      <w:r w:rsidR="4B7F307A" w:rsidRPr="470DEE71">
        <w:t xml:space="preserve">, </w:t>
      </w:r>
      <w:r w:rsidR="735A2631" w:rsidRPr="470DEE71">
        <w:t>36(11-12)</w:t>
      </w:r>
      <w:r w:rsidR="0B51654E" w:rsidRPr="470DEE71">
        <w:t xml:space="preserve">, pp. 5900 – 5913. Available at: </w:t>
      </w:r>
      <w:hyperlink r:id="rId37">
        <w:r w:rsidR="0B51654E" w:rsidRPr="470DEE71">
          <w:rPr>
            <w:rStyle w:val="Hyperlink"/>
          </w:rPr>
          <w:t>https://journals.sagepub.com/doi/epub/10.1177/0886260518803605</w:t>
        </w:r>
      </w:hyperlink>
      <w:r w:rsidR="0B51654E" w:rsidRPr="470DEE71">
        <w:t xml:space="preserve"> </w:t>
      </w:r>
    </w:p>
    <w:p w14:paraId="77E95807" w14:textId="073E5FC7" w:rsidR="00127813" w:rsidRDefault="00127813" w:rsidP="470DEE71">
      <w:pPr>
        <w:spacing w:line="240" w:lineRule="auto"/>
      </w:pPr>
    </w:p>
    <w:p w14:paraId="118CE017" w14:textId="5A53D803" w:rsidR="391D74A6" w:rsidRDefault="391D74A6" w:rsidP="6CA4CFDE">
      <w:pPr>
        <w:spacing w:before="240" w:after="240" w:line="240" w:lineRule="auto"/>
      </w:pPr>
      <w:r w:rsidRPr="6CA4CFDE">
        <w:t xml:space="preserve">Dragt, E. (2017) </w:t>
      </w:r>
      <w:r w:rsidR="134C23D1" w:rsidRPr="6CA4CFDE">
        <w:rPr>
          <w:i/>
          <w:iCs/>
        </w:rPr>
        <w:t xml:space="preserve">How to Research Trends. </w:t>
      </w:r>
      <w:r w:rsidR="134C23D1" w:rsidRPr="6CA4CFDE">
        <w:t xml:space="preserve">Amsterdam: </w:t>
      </w:r>
      <w:r w:rsidR="58CB6961" w:rsidRPr="6CA4CFDE">
        <w:t xml:space="preserve">BIS Publishers. Available at: </w:t>
      </w:r>
      <w:hyperlink r:id="rId38">
        <w:r w:rsidR="58CB6961" w:rsidRPr="6CA4CFDE">
          <w:rPr>
            <w:rStyle w:val="Hyperlink"/>
            <w:rFonts w:eastAsia="Calibri" w:cs="Calibri"/>
          </w:rPr>
          <w:t>https://www.studio-elsewhere.com/wp-content/uploads/2023/08/HOW_TO_RESEARCH_TRENDS_CHAPTER1_ElsDragt.pdf</w:t>
        </w:r>
      </w:hyperlink>
      <w:r w:rsidR="58CB6961" w:rsidRPr="6CA4CFDE">
        <w:rPr>
          <w:rFonts w:eastAsia="Calibri" w:cs="Calibri"/>
        </w:rPr>
        <w:t xml:space="preserve"> </w:t>
      </w:r>
    </w:p>
    <w:p w14:paraId="043AF0E6" w14:textId="215DED53" w:rsidR="6CA4CFDE" w:rsidRDefault="6CA4CFDE" w:rsidP="6CA4CFDE">
      <w:pPr>
        <w:spacing w:line="240" w:lineRule="auto"/>
      </w:pPr>
    </w:p>
    <w:p w14:paraId="2DB95A1D" w14:textId="56559D18" w:rsidR="00127813" w:rsidRDefault="03C684AE" w:rsidP="470DEE71">
      <w:pPr>
        <w:spacing w:line="240" w:lineRule="auto"/>
      </w:pPr>
      <w:r w:rsidRPr="470DEE71">
        <w:t>Dworkin, E</w:t>
      </w:r>
      <w:r w:rsidR="4C1BD920" w:rsidRPr="470DEE71">
        <w:t>.</w:t>
      </w:r>
      <w:r w:rsidRPr="470DEE71">
        <w:t xml:space="preserve"> (2018) ‘Risk for Mental Disorders Associated with Sexual Assault: A Meta-Analysis',</w:t>
      </w:r>
      <w:r w:rsidRPr="295ED766">
        <w:rPr>
          <w:i/>
        </w:rPr>
        <w:t xml:space="preserve"> </w:t>
      </w:r>
      <w:r w:rsidR="3F3B4F2F" w:rsidRPr="295ED766">
        <w:rPr>
          <w:i/>
        </w:rPr>
        <w:t>Trauma, Violence and Abuse</w:t>
      </w:r>
      <w:r w:rsidR="3F3B4F2F" w:rsidRPr="470DEE71">
        <w:t xml:space="preserve">, 21(5), </w:t>
      </w:r>
      <w:r w:rsidR="446F0B70" w:rsidRPr="470DEE71">
        <w:t xml:space="preserve">pp. 1011-1028. Available at: </w:t>
      </w:r>
      <w:hyperlink r:id="rId39">
        <w:r w:rsidR="446F0B70" w:rsidRPr="470DEE71">
          <w:rPr>
            <w:rStyle w:val="Hyperlink"/>
          </w:rPr>
          <w:t>https://journals.sagepub.com/doi/epub/10.1177/1524838018813198</w:t>
        </w:r>
      </w:hyperlink>
      <w:r w:rsidR="446F0B70" w:rsidRPr="470DEE71">
        <w:t xml:space="preserve"> (Accessed: 26 November 2024).</w:t>
      </w:r>
    </w:p>
    <w:p w14:paraId="3B8B64E1" w14:textId="672705CD" w:rsidR="00127813" w:rsidRDefault="00127813" w:rsidP="470DEE71">
      <w:pPr>
        <w:spacing w:line="240" w:lineRule="auto"/>
      </w:pPr>
    </w:p>
    <w:p w14:paraId="44213542" w14:textId="6BA9E675" w:rsidR="00127813" w:rsidRDefault="3CF79EE4" w:rsidP="470DEE71">
      <w:pPr>
        <w:spacing w:line="240" w:lineRule="auto"/>
      </w:pPr>
      <w:proofErr w:type="spellStart"/>
      <w:r>
        <w:t>Fohring</w:t>
      </w:r>
      <w:proofErr w:type="spellEnd"/>
      <w:r>
        <w:t>, S</w:t>
      </w:r>
      <w:r w:rsidR="34B21E65">
        <w:t>.</w:t>
      </w:r>
      <w:r>
        <w:t xml:space="preserve"> (2024) ‘</w:t>
      </w:r>
      <w:r w:rsidRPr="470DEE71">
        <w:t>Putting a Face on the Dark Figure: Describing Victims Who Don’t Report Crime’</w:t>
      </w:r>
      <w:r w:rsidR="0FD6770C">
        <w:t>,</w:t>
      </w:r>
      <w:r w:rsidRPr="470DEE71">
        <w:t xml:space="preserve"> </w:t>
      </w:r>
      <w:proofErr w:type="spellStart"/>
      <w:r w:rsidRPr="295ED766">
        <w:rPr>
          <w:i/>
        </w:rPr>
        <w:t>Temida</w:t>
      </w:r>
      <w:proofErr w:type="spellEnd"/>
      <w:r w:rsidR="599BEC43" w:rsidRPr="295ED766">
        <w:rPr>
          <w:i/>
        </w:rPr>
        <w:t>,</w:t>
      </w:r>
      <w:r w:rsidR="599BEC43" w:rsidRPr="470DEE71">
        <w:t xml:space="preserve"> 17(4), pp 3-18. Available at: </w:t>
      </w:r>
      <w:hyperlink r:id="rId40">
        <w:r w:rsidR="599BEC43" w:rsidRPr="470DEE71">
          <w:rPr>
            <w:rStyle w:val="Hyperlink"/>
          </w:rPr>
          <w:t>https://doiserbia.nb.rs/img/doi/1450-6637/2014/1450-66371404003F.pdf</w:t>
        </w:r>
      </w:hyperlink>
      <w:r w:rsidR="2E90891B" w:rsidRPr="470DEE71">
        <w:t xml:space="preserve"> (Accessed: 25 November 2024).</w:t>
      </w:r>
    </w:p>
    <w:p w14:paraId="35665776" w14:textId="235C7A07" w:rsidR="00127813" w:rsidRDefault="00127813" w:rsidP="470DEE71">
      <w:pPr>
        <w:spacing w:line="240" w:lineRule="auto"/>
      </w:pPr>
    </w:p>
    <w:p w14:paraId="41E154AC" w14:textId="1F08886E" w:rsidR="09015CC5" w:rsidRDefault="09015CC5" w:rsidP="6CA4CFDE">
      <w:pPr>
        <w:spacing w:line="240" w:lineRule="auto"/>
        <w:rPr>
          <w:rStyle w:val="Hyperlink"/>
        </w:rPr>
      </w:pPr>
      <w:proofErr w:type="spellStart"/>
      <w:r>
        <w:t>Fountouki</w:t>
      </w:r>
      <w:proofErr w:type="spellEnd"/>
      <w:r>
        <w:t xml:space="preserve">, A and Theofanidis, D. (2018) </w:t>
      </w:r>
      <w:r w:rsidRPr="6CA4CFDE">
        <w:t xml:space="preserve">LIMITATIONS AND DELIMITATIONS IN THE RESEARCH PROCESS, </w:t>
      </w:r>
      <w:r w:rsidR="1891BDB4" w:rsidRPr="6CA4CFDE">
        <w:t xml:space="preserve">Perioperative Nursing, 7(3), pp 155-163. Available at: </w:t>
      </w:r>
      <w:hyperlink r:id="rId41">
        <w:r w:rsidR="1891BDB4" w:rsidRPr="6CA4CFDE">
          <w:rPr>
            <w:rStyle w:val="Hyperlink"/>
          </w:rPr>
          <w:t>https://www.spnj.gr/articlefiles/volume7_issue3/pn_sep_73_155_162b.pdf</w:t>
        </w:r>
      </w:hyperlink>
    </w:p>
    <w:p w14:paraId="386F020C" w14:textId="0EE3E6A3" w:rsidR="6CA4CFDE" w:rsidRDefault="6CA4CFDE" w:rsidP="6CA4CFDE">
      <w:pPr>
        <w:spacing w:line="240" w:lineRule="auto"/>
      </w:pPr>
    </w:p>
    <w:p w14:paraId="67AC25DA" w14:textId="3930E27A" w:rsidR="06043C6C" w:rsidRDefault="06043C6C" w:rsidP="295ED766">
      <w:pPr>
        <w:spacing w:line="240" w:lineRule="auto"/>
        <w:rPr>
          <w:rFonts w:eastAsia="Calibri" w:cs="Calibri"/>
          <w:lang w:val="en-US"/>
        </w:rPr>
      </w:pPr>
      <w:r w:rsidRPr="295ED766">
        <w:rPr>
          <w:lang w:val="en-US"/>
        </w:rPr>
        <w:t>Garcia M.G,</w:t>
      </w:r>
      <w:r w:rsidR="6D70B270" w:rsidRPr="295ED766">
        <w:rPr>
          <w:lang w:val="en-US"/>
        </w:rPr>
        <w:t xml:space="preserve"> Pérez-Cárceles M.D, Osuna E, </w:t>
      </w:r>
      <w:proofErr w:type="spellStart"/>
      <w:r w:rsidR="6D70B270" w:rsidRPr="295ED766">
        <w:rPr>
          <w:lang w:val="en-US"/>
        </w:rPr>
        <w:t>Legaz</w:t>
      </w:r>
      <w:proofErr w:type="spellEnd"/>
      <w:r w:rsidR="6D70B270" w:rsidRPr="295ED766">
        <w:rPr>
          <w:lang w:val="en-US"/>
        </w:rPr>
        <w:t xml:space="preserve"> I. </w:t>
      </w:r>
      <w:r w:rsidR="67B612D9" w:rsidRPr="295ED766">
        <w:rPr>
          <w:lang w:val="en-US"/>
        </w:rPr>
        <w:t xml:space="preserve">(2021), Drug-facilitated sexual assault and other crimes: A systematic review by countries, </w:t>
      </w:r>
      <w:r w:rsidR="5955A386" w:rsidRPr="295ED766">
        <w:rPr>
          <w:lang w:val="en-US"/>
        </w:rPr>
        <w:t>Journal of Forensic and Legal Medicine, 79 (April)</w:t>
      </w:r>
      <w:r w:rsidR="22E2708F" w:rsidRPr="295ED766">
        <w:rPr>
          <w:lang w:val="en-US"/>
        </w:rPr>
        <w:t xml:space="preserve"> article 102151. Available at: </w:t>
      </w:r>
      <w:hyperlink r:id="rId42">
        <w:r w:rsidR="22E2708F" w:rsidRPr="295ED766">
          <w:rPr>
            <w:rStyle w:val="Hyperlink"/>
            <w:lang w:val="en-US"/>
          </w:rPr>
          <w:t>https://www.sciencedirect.com/science/article/abs/pii/S1752928X21000366?fr=RR-2&amp;ref=pdf_download&amp;rr=927642da0f0b48c8</w:t>
        </w:r>
      </w:hyperlink>
      <w:r w:rsidR="22E2708F" w:rsidRPr="295ED766">
        <w:rPr>
          <w:lang w:val="en-US"/>
        </w:rPr>
        <w:t xml:space="preserve"> </w:t>
      </w:r>
    </w:p>
    <w:p w14:paraId="1EE7DE4E" w14:textId="0FD53BFE" w:rsidR="295ED766" w:rsidRDefault="295ED766" w:rsidP="295ED766">
      <w:pPr>
        <w:spacing w:line="240" w:lineRule="auto"/>
      </w:pPr>
    </w:p>
    <w:p w14:paraId="547FE62F" w14:textId="5B8D7516" w:rsidR="00127813" w:rsidRDefault="52DF8165" w:rsidP="6CA4CFDE">
      <w:pPr>
        <w:spacing w:line="240" w:lineRule="auto"/>
      </w:pPr>
      <w:r>
        <w:t>Georgia, E, Roddy, M, Doss, B</w:t>
      </w:r>
      <w:r w:rsidR="278FAB3A">
        <w:t>.</w:t>
      </w:r>
      <w:r>
        <w:t xml:space="preserve"> (2017), ‘</w:t>
      </w:r>
      <w:r w:rsidRPr="6CA4CFDE">
        <w:t xml:space="preserve">Sexual Assault and Dyadic Relationship Satisfaction: Indirect Associations Through Intimacy and Mental Health’, </w:t>
      </w:r>
      <w:r w:rsidR="609485A8" w:rsidRPr="295ED766">
        <w:rPr>
          <w:i/>
        </w:rPr>
        <w:t>Violence against Women</w:t>
      </w:r>
      <w:r w:rsidR="609485A8" w:rsidRPr="6CA4CFDE">
        <w:t xml:space="preserve">, 24(8), pp. 936-951. Available at: </w:t>
      </w:r>
      <w:hyperlink r:id="rId43">
        <w:r w:rsidR="3CA23CF0" w:rsidRPr="6CA4CFDE">
          <w:rPr>
            <w:rStyle w:val="Hyperlink"/>
          </w:rPr>
          <w:t>https://journals-sagepub-com.ezproxy.uwtsd.ac.uk/doi/epub/10.1177/1077801217727371</w:t>
        </w:r>
      </w:hyperlink>
      <w:r w:rsidR="3CA23CF0" w:rsidRPr="6CA4CFDE">
        <w:t xml:space="preserve"> </w:t>
      </w:r>
    </w:p>
    <w:p w14:paraId="25F997EF" w14:textId="17350D9A" w:rsidR="295ED766" w:rsidRDefault="295ED766" w:rsidP="295ED766">
      <w:pPr>
        <w:spacing w:line="240" w:lineRule="auto"/>
      </w:pPr>
    </w:p>
    <w:p w14:paraId="580CEC37" w14:textId="376B4E84" w:rsidR="3D1E8254" w:rsidRDefault="3D1E8254" w:rsidP="295ED766">
      <w:pPr>
        <w:spacing w:line="240" w:lineRule="auto"/>
        <w:rPr>
          <w:rFonts w:eastAsia="Calibri" w:cs="Calibri"/>
        </w:rPr>
      </w:pPr>
      <w:proofErr w:type="spellStart"/>
      <w:r>
        <w:t>Grujcic</w:t>
      </w:r>
      <w:proofErr w:type="spellEnd"/>
      <w:r>
        <w:t>, S &amp; Nikolic, A. (2021)</w:t>
      </w:r>
      <w:r w:rsidR="69F98AA5">
        <w:t xml:space="preserve"> ‘</w:t>
      </w:r>
      <w:r w:rsidR="69F98AA5" w:rsidRPr="295ED766">
        <w:rPr>
          <w:rFonts w:eastAsia="Calibri" w:cs="Calibri"/>
        </w:rPr>
        <w:t>CROSS-SECTION STUDIES: ADVANTAGES AND DISADVANTAGES’</w:t>
      </w:r>
      <w:r w:rsidR="6A7ECCFF">
        <w:t>,</w:t>
      </w:r>
      <w:r w:rsidR="31D313EC">
        <w:t xml:space="preserve"> </w:t>
      </w:r>
      <w:r w:rsidR="6A7ECCFF" w:rsidRPr="295ED766">
        <w:rPr>
          <w:rFonts w:eastAsia="Calibri" w:cs="Calibri"/>
          <w:i/>
          <w:iCs/>
        </w:rPr>
        <w:t>Health Care</w:t>
      </w:r>
      <w:r w:rsidR="547C1542" w:rsidRPr="295ED766">
        <w:rPr>
          <w:rFonts w:eastAsia="Calibri" w:cs="Calibri"/>
          <w:i/>
          <w:iCs/>
        </w:rPr>
        <w:t>,</w:t>
      </w:r>
      <w:r w:rsidR="6A7ECCFF" w:rsidRPr="295ED766">
        <w:rPr>
          <w:rFonts w:eastAsia="Calibri" w:cs="Calibri"/>
          <w:i/>
          <w:iCs/>
        </w:rPr>
        <w:t xml:space="preserve"> </w:t>
      </w:r>
      <w:r w:rsidR="6A7ECCFF" w:rsidRPr="295ED766">
        <w:rPr>
          <w:rFonts w:eastAsia="Calibri" w:cs="Calibri"/>
        </w:rPr>
        <w:t>50(4),</w:t>
      </w:r>
      <w:r w:rsidR="7710F6BE" w:rsidRPr="295ED766">
        <w:rPr>
          <w:rFonts w:eastAsia="Calibri" w:cs="Calibri"/>
        </w:rPr>
        <w:t xml:space="preserve"> pp. 44-54. Available at: </w:t>
      </w:r>
      <w:hyperlink r:id="rId44" w:anchor="page=45">
        <w:r w:rsidR="7710F6BE" w:rsidRPr="295ED766">
          <w:rPr>
            <w:rStyle w:val="Hyperlink"/>
            <w:rFonts w:eastAsia="Calibri" w:cs="Calibri"/>
          </w:rPr>
          <w:t>https://www.komorazus.org.rs/pdf/casopis/Casopis%20ZZ%202021-4.pdf#page=45</w:t>
        </w:r>
      </w:hyperlink>
      <w:r w:rsidR="7710F6BE" w:rsidRPr="295ED766">
        <w:rPr>
          <w:rFonts w:eastAsia="Calibri" w:cs="Calibri"/>
        </w:rPr>
        <w:t xml:space="preserve"> </w:t>
      </w:r>
    </w:p>
    <w:p w14:paraId="096951A2" w14:textId="27F59312" w:rsidR="0CBBCFAF" w:rsidRDefault="0CBBCFAF" w:rsidP="7042D80A">
      <w:pPr>
        <w:spacing w:line="240" w:lineRule="auto"/>
      </w:pPr>
    </w:p>
    <w:p w14:paraId="545919E7" w14:textId="37D9587F" w:rsidR="1E091152" w:rsidRDefault="1E091152" w:rsidP="6CA4CFDE">
      <w:pPr>
        <w:spacing w:line="240" w:lineRule="auto"/>
      </w:pPr>
      <w:r w:rsidRPr="6CA4CFDE">
        <w:t xml:space="preserve">Gill, S et al. (2020) Qualitative Sampling Methods, </w:t>
      </w:r>
      <w:r w:rsidRPr="6CA4CFDE">
        <w:rPr>
          <w:i/>
          <w:iCs/>
        </w:rPr>
        <w:t>Journal of Human L</w:t>
      </w:r>
      <w:r w:rsidR="561AC6BD" w:rsidRPr="6CA4CFDE">
        <w:rPr>
          <w:i/>
          <w:iCs/>
        </w:rPr>
        <w:t xml:space="preserve">actation. </w:t>
      </w:r>
      <w:r w:rsidR="561AC6BD" w:rsidRPr="6CA4CFDE">
        <w:t>36(4)</w:t>
      </w:r>
      <w:r w:rsidR="00BB220A" w:rsidRPr="6CA4CFDE">
        <w:t xml:space="preserve"> pp. 579-581. Available at: </w:t>
      </w:r>
      <w:hyperlink r:id="rId45">
        <w:r w:rsidR="00BB220A" w:rsidRPr="6CA4CFDE">
          <w:rPr>
            <w:rStyle w:val="Hyperlink"/>
          </w:rPr>
          <w:t>https://doi.org/10.1177/0890334420949218</w:t>
        </w:r>
      </w:hyperlink>
      <w:r w:rsidR="00BB220A" w:rsidRPr="6CA4CFDE">
        <w:t xml:space="preserve"> </w:t>
      </w:r>
    </w:p>
    <w:p w14:paraId="4253B021" w14:textId="3A2C4408" w:rsidR="00127813" w:rsidRDefault="00127813" w:rsidP="470DEE71">
      <w:pPr>
        <w:spacing w:line="240" w:lineRule="auto"/>
      </w:pPr>
    </w:p>
    <w:p w14:paraId="2DDBA793" w14:textId="206A91AF" w:rsidR="00127813" w:rsidRDefault="00127813" w:rsidP="470DEE71">
      <w:pPr>
        <w:spacing w:line="240" w:lineRule="auto"/>
      </w:pPr>
      <w:proofErr w:type="spellStart"/>
      <w:r>
        <w:t>Haldorsdottir</w:t>
      </w:r>
      <w:proofErr w:type="spellEnd"/>
      <w:r>
        <w:t xml:space="preserve"> and Sigurdardottir</w:t>
      </w:r>
      <w:r w:rsidR="656C245E">
        <w:t>.</w:t>
      </w:r>
      <w:r>
        <w:t xml:space="preserve"> (2021)</w:t>
      </w:r>
      <w:r w:rsidR="001F0B99">
        <w:t xml:space="preserve"> ‘</w:t>
      </w:r>
      <w:r w:rsidR="00235626">
        <w:t>Persistent Suffering: The Serious Consequences of Sexual Violence against Women and Girls, Their Search for Inner Healing and the Significance of the #MeToo Movement’,</w:t>
      </w:r>
      <w:r w:rsidR="00235626" w:rsidRPr="295ED766">
        <w:rPr>
          <w:i/>
        </w:rPr>
        <w:t xml:space="preserve"> </w:t>
      </w:r>
      <w:r w:rsidR="00741676" w:rsidRPr="295ED766">
        <w:rPr>
          <w:i/>
        </w:rPr>
        <w:t xml:space="preserve">Internal </w:t>
      </w:r>
      <w:r w:rsidR="00C82DC5" w:rsidRPr="295ED766">
        <w:rPr>
          <w:i/>
        </w:rPr>
        <w:t>Journal</w:t>
      </w:r>
      <w:r w:rsidR="00741676" w:rsidRPr="295ED766">
        <w:rPr>
          <w:i/>
        </w:rPr>
        <w:t xml:space="preserve"> of </w:t>
      </w:r>
      <w:r w:rsidR="00C82DC5" w:rsidRPr="295ED766">
        <w:rPr>
          <w:i/>
        </w:rPr>
        <w:t>Environmental Research and Public Health</w:t>
      </w:r>
      <w:r w:rsidR="00F90C7D" w:rsidRPr="295ED766">
        <w:rPr>
          <w:i/>
        </w:rPr>
        <w:t>,</w:t>
      </w:r>
      <w:r w:rsidR="00F90C7D">
        <w:t xml:space="preserve"> </w:t>
      </w:r>
      <w:r w:rsidR="0095686E">
        <w:t xml:space="preserve">18(4). </w:t>
      </w:r>
      <w:r w:rsidR="009B34F5">
        <w:t xml:space="preserve">Available at: </w:t>
      </w:r>
      <w:hyperlink r:id="rId46">
        <w:r w:rsidR="00A41877" w:rsidRPr="470DEE71">
          <w:rPr>
            <w:rStyle w:val="Hyperlink"/>
          </w:rPr>
          <w:t>https://pubmed.ncbi.nlm.nih.gov/33672865/</w:t>
        </w:r>
      </w:hyperlink>
    </w:p>
    <w:p w14:paraId="0E836CE8" w14:textId="77777777" w:rsidR="006C1769" w:rsidRDefault="006C1769" w:rsidP="470DEE71">
      <w:pPr>
        <w:spacing w:line="240" w:lineRule="auto"/>
      </w:pPr>
    </w:p>
    <w:p w14:paraId="6A0063D4" w14:textId="0891223B" w:rsidR="468DC556" w:rsidRDefault="468DC556" w:rsidP="7042D80A">
      <w:pPr>
        <w:spacing w:line="240" w:lineRule="auto"/>
      </w:pPr>
      <w:r>
        <w:t xml:space="preserve">Ham, S &amp; Burton, F. (2005) ‘Toxicological findings in cases of alleged drug-facilitated sexual assault in the United Kingdom over a 3-year period’, </w:t>
      </w:r>
      <w:r w:rsidRPr="7042D80A">
        <w:rPr>
          <w:i/>
          <w:iCs/>
        </w:rPr>
        <w:t xml:space="preserve">Journal of Clinical Forensic Medicine, </w:t>
      </w:r>
      <w:r>
        <w:t xml:space="preserve">12(4), pp. 175-186. Available at: </w:t>
      </w:r>
      <w:hyperlink r:id="rId47" w:anchor="aep-section-id32">
        <w:r w:rsidRPr="7042D80A">
          <w:rPr>
            <w:rStyle w:val="Hyperlink"/>
          </w:rPr>
          <w:t>https://www-sciencedirect-com.ezproxy.uwtsd.ac.uk/science/article/pii/S1353113105000520#aep-section-id32</w:t>
        </w:r>
      </w:hyperlink>
    </w:p>
    <w:p w14:paraId="37EBF199" w14:textId="60CAEED5" w:rsidR="7042D80A" w:rsidRDefault="7042D80A" w:rsidP="7042D80A">
      <w:pPr>
        <w:spacing w:line="240" w:lineRule="auto"/>
      </w:pPr>
    </w:p>
    <w:p w14:paraId="55F0EDEB" w14:textId="38A70A4B" w:rsidR="6CA4CFDE" w:rsidRDefault="2048777A" w:rsidP="0CBBCFAF">
      <w:pPr>
        <w:spacing w:line="240" w:lineRule="auto"/>
      </w:pPr>
      <w:r>
        <w:t xml:space="preserve">Hasan, K. (2024) </w:t>
      </w:r>
      <w:r w:rsidR="258D5C69" w:rsidRPr="0CBBCFAF">
        <w:t xml:space="preserve">Quantitative Methods in Social Science Research: Systematic Review of Content Analysis, Survey and Experiment Methodologies. </w:t>
      </w:r>
      <w:r w:rsidR="04AAA8F4" w:rsidRPr="0CBBCFAF">
        <w:t xml:space="preserve">Available at: </w:t>
      </w:r>
      <w:hyperlink r:id="rId48">
        <w:r w:rsidR="04AAA8F4" w:rsidRPr="0CBBCFAF">
          <w:rPr>
            <w:rStyle w:val="Hyperlink"/>
          </w:rPr>
          <w:t>https://papers.ssrn.com/sol3/papers.cfm?abstract_id=4698175</w:t>
        </w:r>
      </w:hyperlink>
      <w:r w:rsidR="04AAA8F4" w:rsidRPr="0CBBCFAF">
        <w:t xml:space="preserve"> (Accessed: 26 January 2025). </w:t>
      </w:r>
      <w:r w:rsidR="6CA4CFDE">
        <w:tab/>
      </w:r>
    </w:p>
    <w:p w14:paraId="3A6DE3C5" w14:textId="2A77A8FE" w:rsidR="6CA4CFDE" w:rsidRDefault="6CA4CFDE" w:rsidP="6CA4CFDE">
      <w:pPr>
        <w:spacing w:line="240" w:lineRule="auto"/>
      </w:pPr>
    </w:p>
    <w:p w14:paraId="2076CBF3" w14:textId="5627AB77" w:rsidR="5C580D0C" w:rsidRDefault="5C580D0C" w:rsidP="295ED766">
      <w:pPr>
        <w:spacing w:line="240" w:lineRule="auto"/>
      </w:pPr>
      <w:r w:rsidRPr="295ED766">
        <w:t>His Majesty’s Inspectorate of Constabulary and Fire &amp; Rescue Services</w:t>
      </w:r>
      <w:r w:rsidR="27716C67" w:rsidRPr="295ED766">
        <w:t xml:space="preserve"> [HMICFRS] (2024) </w:t>
      </w:r>
      <w:r w:rsidR="27716C67" w:rsidRPr="295ED766">
        <w:rPr>
          <w:i/>
          <w:iCs/>
        </w:rPr>
        <w:t>PEEL assessments 2023 – 2025</w:t>
      </w:r>
      <w:r w:rsidR="1831E70A" w:rsidRPr="295ED766">
        <w:rPr>
          <w:i/>
          <w:iCs/>
        </w:rPr>
        <w:t xml:space="preserve">. </w:t>
      </w:r>
      <w:hyperlink r:id="rId49">
        <w:r w:rsidR="1831E70A" w:rsidRPr="295ED766">
          <w:rPr>
            <w:rStyle w:val="Hyperlink"/>
          </w:rPr>
          <w:t>https://hmicfrs.justiceinspectorates.gov.uk/peel-assessments/what-is-peel/peel-assessments-2023-2025/</w:t>
        </w:r>
      </w:hyperlink>
      <w:r w:rsidR="1831E70A" w:rsidRPr="295ED766">
        <w:t xml:space="preserve"> (Accessed:</w:t>
      </w:r>
      <w:r w:rsidR="3DA4FA25" w:rsidRPr="295ED766">
        <w:t xml:space="preserve"> 20 March 2025).</w:t>
      </w:r>
    </w:p>
    <w:p w14:paraId="396B1775" w14:textId="4EE8D328" w:rsidR="295ED766" w:rsidRDefault="295ED766" w:rsidP="295ED766">
      <w:pPr>
        <w:spacing w:line="240" w:lineRule="auto"/>
      </w:pPr>
    </w:p>
    <w:p w14:paraId="5DD7D874" w14:textId="0ED9E24B" w:rsidR="29D3D3D7" w:rsidRDefault="29D3D3D7" w:rsidP="295ED766">
      <w:pPr>
        <w:spacing w:line="240" w:lineRule="auto"/>
      </w:pPr>
      <w:r>
        <w:t>Home Affairs Committee (2023)</w:t>
      </w:r>
      <w:r w:rsidRPr="295ED766">
        <w:rPr>
          <w:i/>
          <w:iCs/>
        </w:rPr>
        <w:t xml:space="preserve"> </w:t>
      </w:r>
      <w:r w:rsidR="72799CEA" w:rsidRPr="295ED766">
        <w:rPr>
          <w:i/>
          <w:iCs/>
        </w:rPr>
        <w:t>I</w:t>
      </w:r>
      <w:r w:rsidRPr="295ED766">
        <w:rPr>
          <w:i/>
          <w:iCs/>
        </w:rPr>
        <w:t>nvestigation and prosecution of rape</w:t>
      </w:r>
      <w:r w:rsidR="6EFDBD77" w:rsidRPr="295ED766">
        <w:rPr>
          <w:i/>
          <w:iCs/>
        </w:rPr>
        <w:t xml:space="preserve">. </w:t>
      </w:r>
      <w:r w:rsidR="6EFDBD77" w:rsidRPr="295ED766">
        <w:t xml:space="preserve">Available at: </w:t>
      </w:r>
      <w:hyperlink r:id="rId50" w:anchor="heading-1">
        <w:r w:rsidR="6EFDBD77" w:rsidRPr="295ED766">
          <w:rPr>
            <w:rStyle w:val="Hyperlink"/>
          </w:rPr>
          <w:t>https://publications.parliament.uk/pa/cm5802/cmselect/cmhaff/193/report.html#heading-1</w:t>
        </w:r>
      </w:hyperlink>
      <w:r w:rsidR="6EFDBD77" w:rsidRPr="295ED766">
        <w:t xml:space="preserve"> </w:t>
      </w:r>
      <w:r w:rsidR="6542447D" w:rsidRPr="295ED766">
        <w:t>(Accessed: 22 March 2025).</w:t>
      </w:r>
    </w:p>
    <w:p w14:paraId="63155945" w14:textId="4A133CAF" w:rsidR="295ED766" w:rsidRDefault="295ED766" w:rsidP="295ED766">
      <w:pPr>
        <w:spacing w:line="240" w:lineRule="auto"/>
      </w:pPr>
    </w:p>
    <w:p w14:paraId="4441FA95" w14:textId="04999B36" w:rsidR="006C1769" w:rsidRDefault="006C1769" w:rsidP="470DEE71">
      <w:pPr>
        <w:spacing w:line="240" w:lineRule="auto"/>
        <w:rPr>
          <w:b/>
          <w:bCs/>
        </w:rPr>
      </w:pPr>
      <w:r>
        <w:t xml:space="preserve">Home Office (2024) New measures set out to combat violence against women and girls. Available at: </w:t>
      </w:r>
      <w:hyperlink r:id="rId51" w:anchor=":~:text=Marking%20the%20first%20step%20in,embedded%20in%20999%20control%20rooms">
        <w:r w:rsidR="00B63020" w:rsidRPr="470DEE71">
          <w:rPr>
            <w:rStyle w:val="Hyperlink"/>
          </w:rPr>
          <w:t>https://www.gov.uk/government/news/new-measures-set-out-to-combat-violence-against-women-and-girls#:~:text=Marking%20the%20first%20step%20in,embedded%20in%20999%20control%20rooms</w:t>
        </w:r>
      </w:hyperlink>
      <w:r w:rsidR="00B63020">
        <w:t xml:space="preserve">. (Accessed: 19 November 2024). </w:t>
      </w:r>
    </w:p>
    <w:p w14:paraId="5755E1B6" w14:textId="4D85C1AB" w:rsidR="295ED766" w:rsidRDefault="295ED766" w:rsidP="295ED766">
      <w:pPr>
        <w:spacing w:line="240" w:lineRule="auto"/>
      </w:pPr>
    </w:p>
    <w:p w14:paraId="7920FE2B" w14:textId="1AF99506" w:rsidR="05D96EC6" w:rsidRDefault="05D96EC6" w:rsidP="295ED766">
      <w:pPr>
        <w:spacing w:line="240" w:lineRule="auto"/>
      </w:pPr>
      <w:r>
        <w:t>Horvath</w:t>
      </w:r>
      <w:r w:rsidR="4561A1EB">
        <w:t>,</w:t>
      </w:r>
      <w:r>
        <w:t xml:space="preserve"> </w:t>
      </w:r>
      <w:r w:rsidR="6C61F40C">
        <w:t>M</w:t>
      </w:r>
      <w:r w:rsidR="4BFB2225">
        <w:t>.</w:t>
      </w:r>
      <w:r>
        <w:t xml:space="preserve"> </w:t>
      </w:r>
      <w:r w:rsidR="58EA447F" w:rsidRPr="295ED766">
        <w:t>Davies, K.</w:t>
      </w:r>
      <w:r w:rsidR="26EF1709" w:rsidRPr="295ED766">
        <w:t xml:space="preserve"> </w:t>
      </w:r>
      <w:r w:rsidRPr="295ED766">
        <w:t>Spence</w:t>
      </w:r>
      <w:r w:rsidR="5E25B1E0" w:rsidRPr="295ED766">
        <w:t>, R</w:t>
      </w:r>
      <w:r w:rsidRPr="295ED766">
        <w:t>.</w:t>
      </w:r>
      <w:r w:rsidR="5822048D" w:rsidRPr="295ED766">
        <w:t xml:space="preserve"> </w:t>
      </w:r>
      <w:r w:rsidRPr="295ED766">
        <w:t>Cummings</w:t>
      </w:r>
      <w:r w:rsidR="59BBDF03" w:rsidRPr="295ED766">
        <w:t>, E</w:t>
      </w:r>
      <w:r w:rsidRPr="295ED766">
        <w:t>. Cross</w:t>
      </w:r>
      <w:r w:rsidR="683545F8" w:rsidRPr="295ED766">
        <w:t>,</w:t>
      </w:r>
      <w:r w:rsidR="2E451500" w:rsidRPr="295ED766">
        <w:t xml:space="preserve"> M. (2022) </w:t>
      </w:r>
      <w:r w:rsidR="5E836FFE" w:rsidRPr="295ED766">
        <w:t>‘</w:t>
      </w:r>
      <w:r w:rsidR="2E451500" w:rsidRPr="295ED766">
        <w:t>Understanding sexual violence and factors related to police outcomes</w:t>
      </w:r>
      <w:r w:rsidR="6B70438B" w:rsidRPr="295ED766">
        <w:t xml:space="preserve">’, </w:t>
      </w:r>
      <w:r w:rsidR="6C7F454E" w:rsidRPr="295ED766">
        <w:rPr>
          <w:i/>
          <w:iCs/>
        </w:rPr>
        <w:t xml:space="preserve">Frontiers in Psychology. </w:t>
      </w:r>
      <w:r w:rsidR="62C0C9BE" w:rsidRPr="295ED766">
        <w:t xml:space="preserve">Vol 13 (September) article 1664-1078. </w:t>
      </w:r>
      <w:r w:rsidR="42EC7E0C" w:rsidRPr="295ED766">
        <w:t xml:space="preserve">Available at: </w:t>
      </w:r>
      <w:hyperlink r:id="rId52">
        <w:r w:rsidR="42EC7E0C" w:rsidRPr="295ED766">
          <w:rPr>
            <w:rStyle w:val="Hyperlink"/>
          </w:rPr>
          <w:t>https://www.frontiersin.org/journals/psychology/articles/10.3389/fpsyg.2022.977318/full</w:t>
        </w:r>
      </w:hyperlink>
      <w:r w:rsidR="42EC7E0C" w:rsidRPr="295ED766">
        <w:t xml:space="preserve"> </w:t>
      </w:r>
    </w:p>
    <w:p w14:paraId="2304D19F" w14:textId="77A558A4" w:rsidR="295ED766" w:rsidRDefault="295ED766" w:rsidP="295ED766">
      <w:pPr>
        <w:spacing w:line="240" w:lineRule="auto"/>
      </w:pPr>
    </w:p>
    <w:p w14:paraId="1014B18B" w14:textId="3DF7AB62" w:rsidR="672E2029" w:rsidRDefault="672E2029" w:rsidP="295ED766">
      <w:pPr>
        <w:spacing w:line="240" w:lineRule="auto"/>
      </w:pPr>
      <w:r>
        <w:t>Institute for Work and &amp; Health (2015)</w:t>
      </w:r>
      <w:r w:rsidR="7FB5B290">
        <w:t xml:space="preserve"> </w:t>
      </w:r>
      <w:r w:rsidR="7FB5B290" w:rsidRPr="295ED766">
        <w:rPr>
          <w:i/>
          <w:iCs/>
        </w:rPr>
        <w:t xml:space="preserve">Cross-sectional vs. longitudinal studies. </w:t>
      </w:r>
      <w:r w:rsidR="7FB5B290" w:rsidRPr="295ED766">
        <w:t xml:space="preserve">Available at: </w:t>
      </w:r>
      <w:hyperlink r:id="rId53">
        <w:r w:rsidR="7FB5B290" w:rsidRPr="295ED766">
          <w:rPr>
            <w:rStyle w:val="Hyperlink"/>
          </w:rPr>
          <w:t>https://www.iwh.on.ca/what-researchers-mean-by/cross-sectional-vs-longitudinal-studies</w:t>
        </w:r>
      </w:hyperlink>
      <w:r w:rsidR="7FB5B290" w:rsidRPr="295ED766">
        <w:t xml:space="preserve"> </w:t>
      </w:r>
      <w:r w:rsidR="6C51DCE2" w:rsidRPr="295ED766">
        <w:t>(Accessed: 20 March 2025).</w:t>
      </w:r>
    </w:p>
    <w:p w14:paraId="0D3FB9E9" w14:textId="2C5B3BA0" w:rsidR="470DEE71" w:rsidRDefault="470DEE71" w:rsidP="470DEE71">
      <w:pPr>
        <w:spacing w:line="240" w:lineRule="auto"/>
      </w:pPr>
    </w:p>
    <w:p w14:paraId="1B11D0C2" w14:textId="064E10A6" w:rsidR="6B3F0491" w:rsidRDefault="6B3F0491" w:rsidP="65AC2C85">
      <w:pPr>
        <w:spacing w:line="240" w:lineRule="auto"/>
      </w:pPr>
      <w:proofErr w:type="spellStart"/>
      <w:r w:rsidRPr="65AC2C85">
        <w:t>Igdir</w:t>
      </w:r>
      <w:proofErr w:type="spellEnd"/>
      <w:r w:rsidRPr="65AC2C85">
        <w:t>, I (2024)</w:t>
      </w:r>
      <w:r w:rsidR="1FC9718D" w:rsidRPr="65AC2C85">
        <w:rPr>
          <w:i/>
          <w:iCs/>
        </w:rPr>
        <w:t xml:space="preserve"> Analysing the British Criminal Justice System. </w:t>
      </w:r>
      <w:r w:rsidR="1FC9718D" w:rsidRPr="65AC2C85">
        <w:t xml:space="preserve">Available at: </w:t>
      </w:r>
      <w:r w:rsidR="1FC9718D" w:rsidRPr="65AC2C85">
        <w:rPr>
          <w:i/>
          <w:iCs/>
        </w:rPr>
        <w:t xml:space="preserve"> </w:t>
      </w:r>
      <w:hyperlink r:id="rId54">
        <w:r w:rsidR="1FC9718D" w:rsidRPr="65AC2C85">
          <w:rPr>
            <w:rStyle w:val="Hyperlink"/>
          </w:rPr>
          <w:t>https://www.ghrd.org/wp-content/uploads/2024/02/Analysing-the-British-Criminal-Justice-System-from-a-Womens-Rights-Perspective-February-2024.pdf</w:t>
        </w:r>
      </w:hyperlink>
      <w:r w:rsidR="1FC9718D" w:rsidRPr="65AC2C85">
        <w:t xml:space="preserve"> </w:t>
      </w:r>
      <w:r w:rsidR="6CB10D8D" w:rsidRPr="65AC2C85">
        <w:t>(Accessed: 2 December 2024).</w:t>
      </w:r>
    </w:p>
    <w:p w14:paraId="67AB5A06" w14:textId="6E9FE397" w:rsidR="65AC2C85" w:rsidRDefault="65AC2C85" w:rsidP="65AC2C85">
      <w:pPr>
        <w:spacing w:line="240" w:lineRule="auto"/>
      </w:pPr>
    </w:p>
    <w:p w14:paraId="3877CA2F" w14:textId="5FF6A2FF" w:rsidR="5AFE672E" w:rsidRDefault="5AFE672E" w:rsidP="470DEE71">
      <w:pPr>
        <w:spacing w:line="240" w:lineRule="auto"/>
      </w:pPr>
      <w:r w:rsidRPr="470DEE71">
        <w:t>Jenkins, K. (2021) ‘Rape Myths: What are They and What can We do About Them?’,</w:t>
      </w:r>
      <w:r w:rsidRPr="295ED766">
        <w:rPr>
          <w:i/>
        </w:rPr>
        <w:t xml:space="preserve"> Royal Institute of Philosophy Supplement</w:t>
      </w:r>
      <w:r w:rsidRPr="470DEE71">
        <w:t>, 89, pp. 37–49.</w:t>
      </w:r>
      <w:r w:rsidR="4847F514" w:rsidRPr="470DEE71">
        <w:t xml:space="preserve"> Available at: </w:t>
      </w:r>
      <w:hyperlink r:id="rId55">
        <w:r w:rsidR="4847F514" w:rsidRPr="470DEE71">
          <w:rPr>
            <w:rStyle w:val="Hyperlink"/>
          </w:rPr>
          <w:t>https://www.cambridge.org/core/journals/royal-institute-of-philosophy-supplements/article/rape-myths-what-are-they-and-what-can-we-do-about-them/209EDE849431C50B19D10E33185B2DFE</w:t>
        </w:r>
      </w:hyperlink>
      <w:r w:rsidR="4847F514" w:rsidRPr="470DEE71">
        <w:t xml:space="preserve"> </w:t>
      </w:r>
    </w:p>
    <w:p w14:paraId="221AC51E" w14:textId="6B57822A" w:rsidR="470DEE71" w:rsidRDefault="470DEE71" w:rsidP="470DEE71">
      <w:pPr>
        <w:spacing w:line="240" w:lineRule="auto"/>
      </w:pPr>
    </w:p>
    <w:p w14:paraId="76159552" w14:textId="673E1B03" w:rsidR="3FF8D609" w:rsidRDefault="3FF8D609" w:rsidP="295ED766">
      <w:pPr>
        <w:spacing w:line="240" w:lineRule="auto"/>
      </w:pPr>
      <w:r>
        <w:t>Justice Committee (2023)</w:t>
      </w:r>
      <w:r w:rsidRPr="295ED766">
        <w:rPr>
          <w:i/>
          <w:iCs/>
        </w:rPr>
        <w:t xml:space="preserve"> Public opinion and understanding of sentencing – Report Summary</w:t>
      </w:r>
      <w:r w:rsidR="6829104F" w:rsidRPr="295ED766">
        <w:rPr>
          <w:i/>
          <w:iCs/>
        </w:rPr>
        <w:t xml:space="preserve">. </w:t>
      </w:r>
      <w:r w:rsidR="6829104F" w:rsidRPr="295ED766">
        <w:t xml:space="preserve">Available at: </w:t>
      </w:r>
      <w:hyperlink r:id="rId56" w:anchor=":~:text=This%20report%20examines%20public%20opinion%20and%20understanding%20of,and%20how%20understanding%20of%20sentencing%20might%20be%20improved">
        <w:r w:rsidR="6829104F" w:rsidRPr="295ED766">
          <w:rPr>
            <w:rStyle w:val="Hyperlink"/>
          </w:rPr>
          <w:t>https://publications.parliament.uk/pa/cm5803/cmselect/cmjust/305/summary.html#:~:text=This%20report%20examines%20public%20opinion%20and%20understanding%20of,and%20how%20understanding%20of%20sentencing%20might%20be%20improved</w:t>
        </w:r>
      </w:hyperlink>
      <w:r w:rsidR="6829104F" w:rsidRPr="295ED766">
        <w:t xml:space="preserve">. (Accessed: 22 March 2025). </w:t>
      </w:r>
    </w:p>
    <w:p w14:paraId="7763BF45" w14:textId="09AE5A0E" w:rsidR="295ED766" w:rsidRDefault="295ED766" w:rsidP="295ED766">
      <w:pPr>
        <w:spacing w:line="240" w:lineRule="auto"/>
      </w:pPr>
    </w:p>
    <w:p w14:paraId="11049A22" w14:textId="03A39EB9" w:rsidR="6A630B38" w:rsidRDefault="6A630B38" w:rsidP="470DEE71">
      <w:pPr>
        <w:spacing w:line="240" w:lineRule="auto"/>
        <w:rPr>
          <w:rFonts w:eastAsia="Calibri" w:cs="Calibri"/>
        </w:rPr>
      </w:pPr>
      <w:r w:rsidRPr="52FC2DF6">
        <w:t xml:space="preserve">Kilpatrick, D.G. </w:t>
      </w:r>
      <w:r w:rsidRPr="52FC2DF6">
        <w:rPr>
          <w:i/>
          <w:iCs/>
        </w:rPr>
        <w:t xml:space="preserve">et al. </w:t>
      </w:r>
      <w:r w:rsidRPr="52FC2DF6">
        <w:t xml:space="preserve">(2003) ‘Violence and Risk of PTSD, Major Depression, Substance Abuse/Dependence, and Comorbidity: Results from the National Survey of Adolescents’, </w:t>
      </w:r>
      <w:r w:rsidRPr="295ED766">
        <w:rPr>
          <w:i/>
        </w:rPr>
        <w:t>Journal of consulting and clinical psychology</w:t>
      </w:r>
      <w:r w:rsidRPr="52FC2DF6">
        <w:t xml:space="preserve">, 71(4), pp. 692–700. Available at: </w:t>
      </w:r>
      <w:hyperlink r:id="rId57">
        <w:r w:rsidRPr="52FC2DF6">
          <w:rPr>
            <w:rStyle w:val="Hyperlink"/>
          </w:rPr>
          <w:t>https://doi.org/10.1037/0022-006X.71.4.692</w:t>
        </w:r>
      </w:hyperlink>
      <w:r w:rsidRPr="52FC2DF6">
        <w:t>.</w:t>
      </w:r>
      <w:r w:rsidR="7837E99B" w:rsidRPr="52FC2DF6">
        <w:t xml:space="preserve"> </w:t>
      </w:r>
    </w:p>
    <w:p w14:paraId="6F47EE2E" w14:textId="0EFD315A" w:rsidR="52FC2DF6" w:rsidRDefault="52FC2DF6" w:rsidP="52FC2DF6">
      <w:pPr>
        <w:spacing w:line="240" w:lineRule="auto"/>
      </w:pPr>
    </w:p>
    <w:p w14:paraId="09AFB659" w14:textId="59B30DAC" w:rsidR="7837E99B" w:rsidRDefault="7837E99B" w:rsidP="52FC2DF6">
      <w:pPr>
        <w:spacing w:line="240" w:lineRule="auto"/>
        <w:rPr>
          <w:rFonts w:eastAsia="Calibri" w:cs="Calibri"/>
        </w:rPr>
      </w:pPr>
      <w:r w:rsidRPr="52FC2DF6">
        <w:t xml:space="preserve">Kilpatrick, D.G. </w:t>
      </w:r>
      <w:r w:rsidRPr="52FC2DF6">
        <w:rPr>
          <w:i/>
          <w:iCs/>
        </w:rPr>
        <w:t>et al.</w:t>
      </w:r>
      <w:r w:rsidRPr="52FC2DF6">
        <w:t xml:space="preserve"> (2007).’</w:t>
      </w:r>
      <w:r w:rsidRPr="52FC2DF6">
        <w:rPr>
          <w:rFonts w:eastAsia="Calibri" w:cs="Calibri"/>
        </w:rPr>
        <w:t xml:space="preserve"> Drug-facilitated, Incapacitated, and Forcible Rape: A National Study</w:t>
      </w:r>
      <w:r w:rsidR="5A425BC4" w:rsidRPr="52FC2DF6">
        <w:rPr>
          <w:rFonts w:eastAsia="Calibri" w:cs="Calibri"/>
        </w:rPr>
        <w:t xml:space="preserve">’, </w:t>
      </w:r>
      <w:r w:rsidR="5A425BC4" w:rsidRPr="52FC2DF6">
        <w:rPr>
          <w:rFonts w:eastAsia="Calibri" w:cs="Calibri"/>
          <w:i/>
          <w:iCs/>
        </w:rPr>
        <w:t xml:space="preserve">Addictive </w:t>
      </w:r>
      <w:proofErr w:type="spellStart"/>
      <w:r w:rsidR="5A425BC4" w:rsidRPr="295ED766">
        <w:rPr>
          <w:rFonts w:eastAsia="Calibri" w:cs="Calibri"/>
          <w:i/>
          <w:iCs/>
        </w:rPr>
        <w:t>Behavio</w:t>
      </w:r>
      <w:r w:rsidR="31BDC333" w:rsidRPr="295ED766">
        <w:rPr>
          <w:rFonts w:eastAsia="Calibri" w:cs="Calibri"/>
          <w:i/>
          <w:iCs/>
        </w:rPr>
        <w:t>rs</w:t>
      </w:r>
      <w:proofErr w:type="spellEnd"/>
      <w:r w:rsidR="5A425BC4" w:rsidRPr="52FC2DF6">
        <w:rPr>
          <w:rFonts w:eastAsia="Calibri" w:cs="Calibri"/>
          <w:i/>
          <w:iCs/>
        </w:rPr>
        <w:t xml:space="preserve">, </w:t>
      </w:r>
      <w:r w:rsidR="5B61AF2E" w:rsidRPr="52FC2DF6">
        <w:rPr>
          <w:rFonts w:eastAsia="Calibri" w:cs="Calibri"/>
        </w:rPr>
        <w:t xml:space="preserve">34(5), pp. 458-462. Available at: </w:t>
      </w:r>
      <w:hyperlink r:id="rId58">
        <w:r w:rsidR="5B61AF2E" w:rsidRPr="52FC2DF6">
          <w:rPr>
            <w:rStyle w:val="Hyperlink"/>
            <w:rFonts w:eastAsia="Calibri" w:cs="Calibri"/>
          </w:rPr>
          <w:t>https://www.sciencedirect.com/science/article/abs/pii/S0306460308003596?via%3Dihub</w:t>
        </w:r>
      </w:hyperlink>
      <w:r w:rsidR="5B61AF2E" w:rsidRPr="52FC2DF6">
        <w:rPr>
          <w:rFonts w:eastAsia="Calibri" w:cs="Calibri"/>
        </w:rPr>
        <w:t xml:space="preserve"> </w:t>
      </w:r>
    </w:p>
    <w:p w14:paraId="67EF69B5" w14:textId="097CDF8C" w:rsidR="470DEE71" w:rsidRDefault="470DEE71" w:rsidP="470DEE71">
      <w:pPr>
        <w:spacing w:line="240" w:lineRule="auto"/>
      </w:pPr>
    </w:p>
    <w:p w14:paraId="0C015E0F" w14:textId="012F3F45" w:rsidR="24F6D348" w:rsidRDefault="24F6D348" w:rsidP="6CA4CFDE">
      <w:pPr>
        <w:spacing w:line="240" w:lineRule="auto"/>
      </w:pPr>
      <w:r>
        <w:t>Khadr, S et al</w:t>
      </w:r>
      <w:r w:rsidR="4597EB0E">
        <w:t xml:space="preserve">. </w:t>
      </w:r>
      <w:r>
        <w:t>(2018)</w:t>
      </w:r>
      <w:r w:rsidR="18B0E924">
        <w:t xml:space="preserve"> </w:t>
      </w:r>
      <w:r>
        <w:t>‘</w:t>
      </w:r>
      <w:r w:rsidRPr="6CA4CFDE">
        <w:t xml:space="preserve">Mental and sexual health outcomes following sexual assault in adolescents: a prospective cohort study’, </w:t>
      </w:r>
      <w:r w:rsidR="36575293" w:rsidRPr="6CA4CFDE">
        <w:t>The Lancet</w:t>
      </w:r>
      <w:r w:rsidR="23A5EC48">
        <w:t>:</w:t>
      </w:r>
      <w:r w:rsidR="36575293" w:rsidRPr="6CA4CFDE">
        <w:t xml:space="preserve"> Child &amp; Adolescent Health, 2(9), pp. 654-655. Available at: </w:t>
      </w:r>
      <w:hyperlink r:id="rId59">
        <w:r w:rsidR="671EB59C" w:rsidRPr="6CA4CFDE">
          <w:rPr>
            <w:rStyle w:val="Hyperlink"/>
          </w:rPr>
          <w:t>https://www.thelancet.com/journals/lancah/article/PIIS2352-4642(18)30202-5/fulltext?postid=150272&amp;memberid=&amp;parentid=0&amp;website=main</w:t>
        </w:r>
      </w:hyperlink>
      <w:r w:rsidR="671EB59C" w:rsidRPr="6CA4CFDE">
        <w:t xml:space="preserve"> </w:t>
      </w:r>
    </w:p>
    <w:p w14:paraId="67245290" w14:textId="5D444363" w:rsidR="470DEE71" w:rsidRDefault="470DEE71" w:rsidP="6CA4CFDE">
      <w:pPr>
        <w:spacing w:line="240" w:lineRule="auto"/>
      </w:pPr>
    </w:p>
    <w:p w14:paraId="151053AB" w14:textId="4202A2EC" w:rsidR="470DEE71" w:rsidRDefault="7743D05F" w:rsidP="6CA4CFDE">
      <w:pPr>
        <w:spacing w:line="240" w:lineRule="auto"/>
        <w:rPr>
          <w:rFonts w:eastAsia="Calibri" w:cs="Calibri"/>
          <w:vertAlign w:val="superscript"/>
        </w:rPr>
      </w:pPr>
      <w:r w:rsidRPr="6CA4CFDE">
        <w:t xml:space="preserve">Kuphanga, D. (2024) </w:t>
      </w:r>
      <w:r w:rsidR="497958B2" w:rsidRPr="6CA4CFDE">
        <w:t xml:space="preserve">Questionnaires in Research: Their Role, Advantages, and Main Aspects. </w:t>
      </w:r>
      <w:r w:rsidR="14009959" w:rsidRPr="6CA4CFDE">
        <w:t xml:space="preserve">Available at: </w:t>
      </w:r>
      <w:hyperlink r:id="rId60">
        <w:r w:rsidR="3B853469" w:rsidRPr="6CA4CFDE">
          <w:rPr>
            <w:rStyle w:val="Hyperlink"/>
          </w:rPr>
          <w:t>https://www.researchgate.net/publication/378868278_Questionnaires_in_Research_Their_Role_Advantages_and_Main_Aspects</w:t>
        </w:r>
      </w:hyperlink>
      <w:r w:rsidR="3B853469" w:rsidRPr="6CA4CFDE">
        <w:t xml:space="preserve"> (Accessed: 25 January 2025).</w:t>
      </w:r>
    </w:p>
    <w:p w14:paraId="26A574B1" w14:textId="0062372E" w:rsidR="470DEE71" w:rsidRDefault="470DEE71" w:rsidP="6CA4CFDE">
      <w:pPr>
        <w:spacing w:line="240" w:lineRule="auto"/>
      </w:pPr>
    </w:p>
    <w:p w14:paraId="17D21BE2" w14:textId="256BDE44" w:rsidR="5C9E7139" w:rsidRDefault="5C9E7139" w:rsidP="52FC2DF6">
      <w:pPr>
        <w:spacing w:line="240" w:lineRule="auto"/>
      </w:pPr>
      <w:r>
        <w:t>Lea, S. (2007) ‘</w:t>
      </w:r>
      <w:r w:rsidRPr="52FC2DF6">
        <w:t>A Discursive Investigation into Victim Responsibility in Rape’,</w:t>
      </w:r>
      <w:r w:rsidRPr="295ED766">
        <w:rPr>
          <w:i/>
        </w:rPr>
        <w:t xml:space="preserve"> Feminism and Psychology</w:t>
      </w:r>
      <w:r w:rsidRPr="52FC2DF6">
        <w:t>, 17(4)</w:t>
      </w:r>
      <w:r w:rsidR="01781FAA" w:rsidRPr="52FC2DF6">
        <w:t xml:space="preserve">, pp. 495-514. Available at: </w:t>
      </w:r>
      <w:hyperlink r:id="rId61">
        <w:r w:rsidR="01781FAA" w:rsidRPr="52FC2DF6">
          <w:rPr>
            <w:rStyle w:val="Hyperlink"/>
          </w:rPr>
          <w:t>https://journals.sagepub.com/doi/10.1177/0959353507083101?icid=int.sj-full-text.similar-articles.1</w:t>
        </w:r>
      </w:hyperlink>
      <w:r w:rsidR="01781FAA" w:rsidRPr="52FC2DF6">
        <w:t xml:space="preserve"> </w:t>
      </w:r>
    </w:p>
    <w:p w14:paraId="1A7782E1" w14:textId="64D017B4" w:rsidR="52FC2DF6" w:rsidRDefault="52FC2DF6" w:rsidP="52FC2DF6">
      <w:pPr>
        <w:spacing w:line="240" w:lineRule="auto"/>
      </w:pPr>
    </w:p>
    <w:p w14:paraId="66FEDBBC" w14:textId="16BCD576" w:rsidR="0DF3761F" w:rsidRDefault="0DF3761F" w:rsidP="52FC2DF6">
      <w:pPr>
        <w:spacing w:line="240" w:lineRule="auto"/>
      </w:pPr>
      <w:r w:rsidRPr="52FC2DF6">
        <w:t>Lorenz, K</w:t>
      </w:r>
      <w:r w:rsidR="38510881">
        <w:t>.</w:t>
      </w:r>
      <w:r>
        <w:t xml:space="preserve"> </w:t>
      </w:r>
      <w:r w:rsidR="791AE898">
        <w:t>and</w:t>
      </w:r>
      <w:r w:rsidRPr="52FC2DF6">
        <w:t xml:space="preserve"> Ullman, S. (2016) ‘Alcohol and sexual assault victimization: Research findings and future directions’, </w:t>
      </w:r>
      <w:r w:rsidRPr="52FC2DF6">
        <w:rPr>
          <w:i/>
          <w:iCs/>
        </w:rPr>
        <w:t xml:space="preserve">Aggression and Violent Behaviour’, </w:t>
      </w:r>
      <w:r w:rsidRPr="52FC2DF6">
        <w:t>31 (November-December) article, pp. 82-</w:t>
      </w:r>
      <w:r w:rsidR="2ECFC162" w:rsidRPr="52FC2DF6">
        <w:t xml:space="preserve">94. Available at: </w:t>
      </w:r>
      <w:hyperlink r:id="rId62" w:anchor="bb0250">
        <w:r w:rsidR="2ECFC162" w:rsidRPr="52FC2DF6">
          <w:rPr>
            <w:rStyle w:val="Hyperlink"/>
          </w:rPr>
          <w:t>https://www-sciencedirect-com.ezproxy.uwtsd.ac.uk/science/article/pii/S1359178916301008#bb0250</w:t>
        </w:r>
      </w:hyperlink>
      <w:r w:rsidR="2ECFC162" w:rsidRPr="52FC2DF6">
        <w:t xml:space="preserve"> </w:t>
      </w:r>
    </w:p>
    <w:p w14:paraId="7765CE6A" w14:textId="66720840" w:rsidR="470DEE71" w:rsidRDefault="470DEE71" w:rsidP="470DEE71">
      <w:pPr>
        <w:spacing w:line="240" w:lineRule="auto"/>
      </w:pPr>
    </w:p>
    <w:p w14:paraId="6A30CA71" w14:textId="0EDA2D2C" w:rsidR="3D504C50" w:rsidRDefault="3D504C50" w:rsidP="6CA4CFDE">
      <w:pPr>
        <w:spacing w:line="240" w:lineRule="auto"/>
      </w:pPr>
      <w:r>
        <w:t xml:space="preserve">Linderman, N. (2023) </w:t>
      </w:r>
      <w:r w:rsidRPr="6CA4CFDE">
        <w:t>12 advantages and disadvantages of questionnaires</w:t>
      </w:r>
      <w:r w:rsidR="337F6BF5" w:rsidRPr="6CA4CFDE">
        <w:t xml:space="preserve">. Available at: </w:t>
      </w:r>
      <w:hyperlink r:id="rId63">
        <w:r w:rsidR="337F6BF5" w:rsidRPr="6CA4CFDE">
          <w:rPr>
            <w:rStyle w:val="Hyperlink"/>
          </w:rPr>
          <w:t>https://pointerpro.com/blog/questionnaire-pros-and-cons/</w:t>
        </w:r>
      </w:hyperlink>
      <w:r w:rsidR="337F6BF5" w:rsidRPr="6CA4CFDE">
        <w:t xml:space="preserve"> (Accessed: 26 January 2025).</w:t>
      </w:r>
    </w:p>
    <w:p w14:paraId="0DD1EA1C" w14:textId="08292975" w:rsidR="6CA4CFDE" w:rsidRDefault="6CA4CFDE" w:rsidP="6CA4CFDE">
      <w:pPr>
        <w:spacing w:line="240" w:lineRule="auto"/>
      </w:pPr>
    </w:p>
    <w:p w14:paraId="273BD664" w14:textId="01222194" w:rsidR="252DC732" w:rsidRDefault="252DC732" w:rsidP="295ED766">
      <w:pPr>
        <w:spacing w:before="240" w:after="240" w:line="240" w:lineRule="auto"/>
      </w:pPr>
      <w:r>
        <w:t>Manandhar, N</w:t>
      </w:r>
      <w:r w:rsidR="21D57C93">
        <w:t>.</w:t>
      </w:r>
      <w:r>
        <w:t xml:space="preserve"> and Joshi, S</w:t>
      </w:r>
      <w:r w:rsidR="65CADA82">
        <w:t>. (</w:t>
      </w:r>
      <w:r w:rsidR="244272E4">
        <w:t>2020) ‘</w:t>
      </w:r>
      <w:r w:rsidR="244272E4" w:rsidRPr="295ED766">
        <w:t>Importance of consent in the research’,</w:t>
      </w:r>
      <w:r w:rsidR="244272E4" w:rsidRPr="295ED766">
        <w:rPr>
          <w:i/>
          <w:iCs/>
        </w:rPr>
        <w:t xml:space="preserve"> International Journal of Occupational Safety and Healt</w:t>
      </w:r>
      <w:r w:rsidR="05FC2473" w:rsidRPr="295ED766">
        <w:rPr>
          <w:i/>
          <w:iCs/>
        </w:rPr>
        <w:t xml:space="preserve">h, </w:t>
      </w:r>
      <w:r w:rsidR="05FC2473" w:rsidRPr="295ED766">
        <w:t xml:space="preserve">10(2), pp. 89-91. </w:t>
      </w:r>
      <w:r w:rsidR="22C3C69B" w:rsidRPr="295ED766">
        <w:t xml:space="preserve">Available at: </w:t>
      </w:r>
      <w:hyperlink r:id="rId64">
        <w:r w:rsidR="22C3C69B" w:rsidRPr="295ED766">
          <w:rPr>
            <w:rStyle w:val="Hyperlink"/>
            <w:rFonts w:eastAsia="Calibri" w:cs="Calibri"/>
          </w:rPr>
          <w:t>https://www.researchgate.net/publication/347443256_Importance_of_consent_in_the_research</w:t>
        </w:r>
      </w:hyperlink>
    </w:p>
    <w:p w14:paraId="19B4C7FB" w14:textId="6C11A2E0" w:rsidR="295ED766" w:rsidRDefault="295ED766" w:rsidP="295ED766">
      <w:pPr>
        <w:spacing w:line="240" w:lineRule="auto"/>
      </w:pPr>
    </w:p>
    <w:p w14:paraId="12FEA567" w14:textId="4233B510" w:rsidR="0097D8EB" w:rsidRDefault="0097D8EB" w:rsidP="6CA4CFDE">
      <w:pPr>
        <w:spacing w:line="240" w:lineRule="auto"/>
      </w:pPr>
      <w:r>
        <w:t xml:space="preserve">McLeod, S. (2023) </w:t>
      </w:r>
      <w:r w:rsidRPr="6CA4CFDE">
        <w:rPr>
          <w:i/>
          <w:iCs/>
        </w:rPr>
        <w:t xml:space="preserve">Qualitative vs Quantitative Research Methods &amp; Data Analysis. </w:t>
      </w:r>
      <w:r w:rsidRPr="6CA4CFDE">
        <w:t xml:space="preserve">Available at: </w:t>
      </w:r>
      <w:hyperlink r:id="rId65">
        <w:r w:rsidRPr="6CA4CFDE">
          <w:rPr>
            <w:rStyle w:val="Hyperlink"/>
          </w:rPr>
          <w:t>https://www.simplypsychology.org/qualitative-quantitative.html</w:t>
        </w:r>
      </w:hyperlink>
      <w:r w:rsidRPr="6CA4CFDE">
        <w:t xml:space="preserve"> </w:t>
      </w:r>
      <w:r w:rsidR="0CCBA707" w:rsidRPr="6CA4CFDE">
        <w:t>(Accessed: 26 January 2025).</w:t>
      </w:r>
    </w:p>
    <w:p w14:paraId="566417C5" w14:textId="6920A837" w:rsidR="6CA4CFDE" w:rsidRDefault="6CA4CFDE" w:rsidP="6CA4CFDE">
      <w:pPr>
        <w:spacing w:line="240" w:lineRule="auto"/>
      </w:pPr>
    </w:p>
    <w:p w14:paraId="110A5634" w14:textId="2965BCE8" w:rsidR="130E7953" w:rsidRDefault="130E7953" w:rsidP="470DEE71">
      <w:pPr>
        <w:spacing w:line="240" w:lineRule="auto"/>
      </w:pPr>
      <w:r>
        <w:t>McMahon</w:t>
      </w:r>
      <w:r w:rsidR="3F7764B0">
        <w:t>.</w:t>
      </w:r>
      <w:r>
        <w:t xml:space="preserve"> S </w:t>
      </w:r>
      <w:r w:rsidR="07FDB1BD">
        <w:t>and</w:t>
      </w:r>
      <w:r>
        <w:t xml:space="preserve"> Farmer, L.G. (2011) ‘</w:t>
      </w:r>
      <w:r w:rsidRPr="470DEE71">
        <w:t xml:space="preserve">An Updated Measure for Assessing Subtle Rape Myths’, </w:t>
      </w:r>
      <w:r w:rsidR="220C7640" w:rsidRPr="470DEE71">
        <w:t>Social Work Research, 35(2), pp. 71-81. Available at:</w:t>
      </w:r>
      <w:r w:rsidR="0839F97E" w:rsidRPr="470DEE71">
        <w:t xml:space="preserve">  </w:t>
      </w:r>
      <w:hyperlink r:id="rId66">
        <w:r w:rsidR="0839F97E" w:rsidRPr="470DEE71">
          <w:rPr>
            <w:rStyle w:val="Hyperlink"/>
          </w:rPr>
          <w:t>https://academic.oup.com/swr/article/35/2/71/1620768</w:t>
        </w:r>
      </w:hyperlink>
      <w:r w:rsidR="0839F97E" w:rsidRPr="470DEE71">
        <w:t xml:space="preserve">  (Accessed: 26 November 2024).</w:t>
      </w:r>
    </w:p>
    <w:p w14:paraId="188024D4" w14:textId="167112D0" w:rsidR="0011137C" w:rsidRDefault="0011137C" w:rsidP="470DEE71">
      <w:pPr>
        <w:spacing w:line="240" w:lineRule="auto"/>
      </w:pPr>
    </w:p>
    <w:p w14:paraId="0AD625D0" w14:textId="05A849D1" w:rsidR="00991077" w:rsidRDefault="00991077" w:rsidP="470DEE71">
      <w:pPr>
        <w:spacing w:line="240" w:lineRule="auto"/>
      </w:pPr>
      <w:r>
        <w:t xml:space="preserve">Metropolitan Police (2024) What is rape and sexual assault? Available at: </w:t>
      </w:r>
      <w:hyperlink r:id="rId67">
        <w:r w:rsidRPr="470DEE71">
          <w:rPr>
            <w:rStyle w:val="Hyperlink"/>
          </w:rPr>
          <w:t>https://www.met.police.uk/advice/advice-and-information/rsa/rape-and-sexual-assault/what-is-rape-and-sexual-assault/</w:t>
        </w:r>
      </w:hyperlink>
      <w:r>
        <w:t xml:space="preserve"> (Accessed</w:t>
      </w:r>
      <w:r w:rsidR="005F3269">
        <w:t xml:space="preserve">: </w:t>
      </w:r>
      <w:r>
        <w:t>1</w:t>
      </w:r>
      <w:r w:rsidR="005F3269">
        <w:t>5</w:t>
      </w:r>
      <w:r>
        <w:t xml:space="preserve"> October 2024)</w:t>
      </w:r>
      <w:r w:rsidR="005F3269">
        <w:t>.</w:t>
      </w:r>
    </w:p>
    <w:p w14:paraId="74661344" w14:textId="77777777" w:rsidR="006B034A" w:rsidRDefault="006B034A" w:rsidP="470DEE71">
      <w:pPr>
        <w:spacing w:line="240" w:lineRule="auto"/>
      </w:pPr>
    </w:p>
    <w:p w14:paraId="654FBB3A" w14:textId="59D5B056" w:rsidR="006B034A" w:rsidRDefault="47CD3886" w:rsidP="470DEE71">
      <w:pPr>
        <w:spacing w:line="240" w:lineRule="auto"/>
        <w:rPr>
          <w:rFonts w:eastAsia="Calibri" w:cs="Calibri"/>
        </w:rPr>
      </w:pPr>
      <w:r w:rsidRPr="470DEE71">
        <w:t xml:space="preserve">Meilman, P.W., Riggs, P. and Turco, J.H. (1990) ‘A college health service’s response to sexual assault issues’, </w:t>
      </w:r>
      <w:r w:rsidRPr="295ED766">
        <w:rPr>
          <w:i/>
        </w:rPr>
        <w:t>Journal of American college health</w:t>
      </w:r>
      <w:r w:rsidRPr="470DEE71">
        <w:t xml:space="preserve">, 39(Nov 90), pp. 145–147. Available at: </w:t>
      </w:r>
      <w:hyperlink r:id="rId68">
        <w:r w:rsidRPr="470DEE71">
          <w:rPr>
            <w:rStyle w:val="Hyperlink"/>
          </w:rPr>
          <w:t>https://research-ebsco-com.ezproxy.uwtsd.ac.uk/c/onvpsy/viewer/pdf/n4pvpr436j?route=details</w:t>
        </w:r>
      </w:hyperlink>
      <w:r w:rsidRPr="470DEE71">
        <w:t xml:space="preserve"> </w:t>
      </w:r>
    </w:p>
    <w:p w14:paraId="661CFCD4" w14:textId="03C4F68C" w:rsidR="006B034A" w:rsidRDefault="006B034A" w:rsidP="470DEE71">
      <w:pPr>
        <w:spacing w:line="240" w:lineRule="auto"/>
      </w:pPr>
    </w:p>
    <w:p w14:paraId="55159AE0" w14:textId="7131DF01" w:rsidR="006B034A" w:rsidRDefault="009EA7E4" w:rsidP="470DEE71">
      <w:pPr>
        <w:spacing w:line="240" w:lineRule="auto"/>
      </w:pPr>
      <w:r w:rsidRPr="470DEE71">
        <w:t xml:space="preserve">Miller, L, Greathouse, S, Saunders, J, Matthews, M, Keller, K. </w:t>
      </w:r>
      <w:r w:rsidR="38A27C8A" w:rsidRPr="470DEE71">
        <w:t xml:space="preserve">(2015) A Review of the Literature on Sexual Assault Perpetrator Characteristics and Behaviours. Available at: </w:t>
      </w:r>
      <w:hyperlink r:id="rId69">
        <w:r w:rsidR="38A27C8A" w:rsidRPr="470DEE71">
          <w:rPr>
            <w:rStyle w:val="Hyperlink"/>
          </w:rPr>
          <w:t>https://www.rand.org/content/dam/rand/pubs/research_reports/RR1000/RR1082/RAND_RR1082.pdf</w:t>
        </w:r>
      </w:hyperlink>
      <w:r w:rsidR="38A27C8A" w:rsidRPr="470DEE71">
        <w:t xml:space="preserve"> (Accessed: 26 November 2024).</w:t>
      </w:r>
    </w:p>
    <w:p w14:paraId="25D06142" w14:textId="11B184F1" w:rsidR="006B034A" w:rsidRDefault="006B034A" w:rsidP="470DEE71">
      <w:pPr>
        <w:spacing w:line="240" w:lineRule="auto"/>
      </w:pPr>
    </w:p>
    <w:p w14:paraId="511BAEB3" w14:textId="3DAA9BF4" w:rsidR="006B034A" w:rsidRDefault="006B034A" w:rsidP="470DEE71">
      <w:pPr>
        <w:spacing w:line="240" w:lineRule="auto"/>
        <w:rPr>
          <w:rFonts w:eastAsia="Calibri" w:cs="Calibri"/>
        </w:rPr>
      </w:pPr>
      <w:r w:rsidRPr="006B034A">
        <w:t xml:space="preserve">Ministry of Justice, Home Office &amp; the Office for National Statistics (2013). </w:t>
      </w:r>
      <w:r>
        <w:t xml:space="preserve">An Overview of Sexual Offending in England and Wales. </w:t>
      </w:r>
      <w:r w:rsidRPr="006B034A">
        <w:t xml:space="preserve">Available at: </w:t>
      </w:r>
      <w:hyperlink r:id="rId70">
        <w:r w:rsidRPr="470DEE71">
          <w:rPr>
            <w:rStyle w:val="Hyperlink"/>
          </w:rPr>
          <w:t>An Overview of Sexual Offending in England and Wales (publishing.service.gov.uk)</w:t>
        </w:r>
      </w:hyperlink>
      <w:r>
        <w:t xml:space="preserve"> (Accessed</w:t>
      </w:r>
      <w:r w:rsidR="005F3269">
        <w:t>:</w:t>
      </w:r>
      <w:r>
        <w:t xml:space="preserve"> 15</w:t>
      </w:r>
      <w:r w:rsidR="005F3269">
        <w:t xml:space="preserve"> </w:t>
      </w:r>
      <w:r>
        <w:t>October 2024). </w:t>
      </w:r>
    </w:p>
    <w:p w14:paraId="205F65EA" w14:textId="77777777" w:rsidR="00B221F8" w:rsidRDefault="00B221F8" w:rsidP="470DEE71">
      <w:pPr>
        <w:spacing w:line="240" w:lineRule="auto"/>
      </w:pPr>
    </w:p>
    <w:p w14:paraId="32FACDEA" w14:textId="79B54F5D" w:rsidR="6B85C1D1" w:rsidRDefault="6B85C1D1" w:rsidP="295ED766">
      <w:pPr>
        <w:spacing w:line="240" w:lineRule="auto"/>
        <w:rPr>
          <w:rFonts w:eastAsia="Calibri" w:cs="Calibri"/>
        </w:rPr>
      </w:pPr>
      <w:r>
        <w:t>Molina, J and Poppleton, S. (</w:t>
      </w:r>
      <w:r w:rsidR="1BA45DD3">
        <w:t>2020)</w:t>
      </w:r>
      <w:r w:rsidR="1BA45DD3" w:rsidRPr="295ED766">
        <w:rPr>
          <w:i/>
          <w:iCs/>
        </w:rPr>
        <w:t xml:space="preserve"> </w:t>
      </w:r>
      <w:r w:rsidR="78ED3138" w:rsidRPr="295ED766">
        <w:rPr>
          <w:i/>
          <w:iCs/>
        </w:rPr>
        <w:t>‘</w:t>
      </w:r>
      <w:r w:rsidR="78ED3138" w:rsidRPr="295ED766">
        <w:rPr>
          <w:rFonts w:eastAsia="Calibri" w:cs="Calibri"/>
          <w:i/>
          <w:iCs/>
        </w:rPr>
        <w:t xml:space="preserve">Rape survivors and the criminal justice system’. </w:t>
      </w:r>
      <w:r w:rsidR="78ED3138" w:rsidRPr="295ED766">
        <w:rPr>
          <w:rFonts w:eastAsia="Calibri" w:cs="Calibri"/>
        </w:rPr>
        <w:t xml:space="preserve">Available at: </w:t>
      </w:r>
      <w:hyperlink r:id="rId71">
        <w:r w:rsidR="78ED3138" w:rsidRPr="295ED766">
          <w:rPr>
            <w:rStyle w:val="Hyperlink"/>
            <w:rFonts w:eastAsia="Calibri" w:cs="Calibri"/>
          </w:rPr>
          <w:t>https://cloud-platform-e218f50a4812967ba1215eaecede923f.s3.amazonaws.com/uploads/sites/6/2021/12/Rape-Survivors-and-the-CJS_FINAL-v2.pdf</w:t>
        </w:r>
      </w:hyperlink>
      <w:r w:rsidR="78ED3138" w:rsidRPr="295ED766">
        <w:rPr>
          <w:rFonts w:eastAsia="Calibri" w:cs="Calibri"/>
        </w:rPr>
        <w:t xml:space="preserve"> (Accessed: 22 March 2025).</w:t>
      </w:r>
    </w:p>
    <w:p w14:paraId="669ED0D1" w14:textId="7A439017" w:rsidR="295ED766" w:rsidRDefault="295ED766" w:rsidP="295ED766">
      <w:pPr>
        <w:spacing w:line="240" w:lineRule="auto"/>
      </w:pPr>
    </w:p>
    <w:p w14:paraId="472B3AA8" w14:textId="5D8C9E45" w:rsidR="00B221F8" w:rsidRPr="001522F8" w:rsidRDefault="00B221F8" w:rsidP="470DEE71">
      <w:pPr>
        <w:spacing w:line="240" w:lineRule="auto"/>
        <w:rPr>
          <w:b/>
          <w:bCs/>
        </w:rPr>
      </w:pPr>
      <w:r>
        <w:t xml:space="preserve">National Health Service </w:t>
      </w:r>
      <w:r w:rsidR="00031276">
        <w:t>[NHS</w:t>
      </w:r>
      <w:r w:rsidR="00FA02D8">
        <w:t>]</w:t>
      </w:r>
      <w:r>
        <w:t xml:space="preserve"> (2021)</w:t>
      </w:r>
      <w:r w:rsidR="00CD6488">
        <w:t xml:space="preserve"> </w:t>
      </w:r>
      <w:r w:rsidR="001522F8">
        <w:t xml:space="preserve">Help after rape and sexual assault. Available at: </w:t>
      </w:r>
      <w:hyperlink r:id="rId72">
        <w:r w:rsidR="001522F8" w:rsidRPr="470DEE71">
          <w:rPr>
            <w:rStyle w:val="Hyperlink"/>
          </w:rPr>
          <w:t>https://www.nhs.uk/live-well/sexual-health/help-after-rape-and-sexual-assault/</w:t>
        </w:r>
      </w:hyperlink>
      <w:r w:rsidR="001522F8">
        <w:t xml:space="preserve"> (Accessed</w:t>
      </w:r>
      <w:r w:rsidR="005F3269">
        <w:t xml:space="preserve">: </w:t>
      </w:r>
      <w:r w:rsidR="001522F8">
        <w:t>1</w:t>
      </w:r>
      <w:r w:rsidR="00D02D7E">
        <w:t>6</w:t>
      </w:r>
      <w:r w:rsidR="001522F8">
        <w:t xml:space="preserve"> October 2024</w:t>
      </w:r>
      <w:r w:rsidR="005F3269">
        <w:t>).</w:t>
      </w:r>
    </w:p>
    <w:p w14:paraId="6A6B55CC" w14:textId="5504BFB9" w:rsidR="00991077" w:rsidRDefault="00991077" w:rsidP="470DEE71">
      <w:pPr>
        <w:spacing w:line="240" w:lineRule="auto"/>
      </w:pPr>
    </w:p>
    <w:p w14:paraId="28C6FD1B" w14:textId="67FC1147" w:rsidR="002C003F" w:rsidRDefault="002C003F" w:rsidP="470DEE71">
      <w:pPr>
        <w:spacing w:line="240" w:lineRule="auto"/>
      </w:pPr>
      <w:r>
        <w:t xml:space="preserve">National Police Chiefs Council [NPCC] 2024 </w:t>
      </w:r>
      <w:r w:rsidR="00D02D7E">
        <w:t xml:space="preserve">Call to action as VAWG epidemic deepens. Available at: </w:t>
      </w:r>
      <w:hyperlink r:id="rId73" w:anchor=":~:text=The%20National%20Policing%20Statement%20for,37%25%20between%202018%2F23">
        <w:r w:rsidR="00D02D7E" w:rsidRPr="470DEE71">
          <w:rPr>
            <w:rStyle w:val="Hyperlink"/>
          </w:rPr>
          <w:t>https://news.npcc.police.uk/releases/call-to-action-as-violence-against-women-and-girls-epidemic-deepens-1#:~:text=The%20National%20Policing%20Statement%20for,37%25%20between%202018%2F23</w:t>
        </w:r>
      </w:hyperlink>
      <w:r w:rsidR="00D02D7E">
        <w:t xml:space="preserve">. (Accessed: </w:t>
      </w:r>
      <w:r w:rsidR="00411B77">
        <w:t>19 November</w:t>
      </w:r>
      <w:r w:rsidR="00D02D7E">
        <w:t xml:space="preserve"> 2024).</w:t>
      </w:r>
    </w:p>
    <w:p w14:paraId="6B7F1083" w14:textId="48AFF592" w:rsidR="470DEE71" w:rsidRDefault="470DEE71" w:rsidP="470DEE71">
      <w:pPr>
        <w:spacing w:line="240" w:lineRule="auto"/>
      </w:pPr>
    </w:p>
    <w:p w14:paraId="5C9E28BE" w14:textId="27AE1137" w:rsidR="543F757F" w:rsidRDefault="543F757F" w:rsidP="470DEE71">
      <w:pPr>
        <w:spacing w:line="240" w:lineRule="auto"/>
      </w:pPr>
      <w:r>
        <w:t xml:space="preserve">Ngyuen, T, Hauck, Y, Pedruzzi, R, Frayne, J, Rock, </w:t>
      </w:r>
      <w:r w:rsidR="19433F1B">
        <w:t>D, Dragovic</w:t>
      </w:r>
      <w:r>
        <w:t>, M</w:t>
      </w:r>
      <w:r w:rsidR="22918DC1">
        <w:t>.</w:t>
      </w:r>
      <w:r>
        <w:t xml:space="preserve"> (2017)</w:t>
      </w:r>
      <w:r w:rsidR="6B1F83C1">
        <w:t>, ‘</w:t>
      </w:r>
      <w:r w:rsidR="3CB7DAE2" w:rsidRPr="470DEE71">
        <w:t xml:space="preserve">Sexual health and sexual trauma in women with severe mental illness: An exploratory survey of Western Australian community mental health services’, </w:t>
      </w:r>
      <w:r w:rsidR="3CB7DAE2" w:rsidRPr="295ED766">
        <w:rPr>
          <w:i/>
        </w:rPr>
        <w:t>Health Care for Women Internationally</w:t>
      </w:r>
      <w:r w:rsidR="3CB7DAE2" w:rsidRPr="470DEE71">
        <w:t xml:space="preserve">, 38(7), pp. 705-714. Available at: </w:t>
      </w:r>
      <w:hyperlink r:id="rId74">
        <w:r w:rsidR="74EDC73D" w:rsidRPr="470DEE71">
          <w:rPr>
            <w:rStyle w:val="Hyperlink"/>
          </w:rPr>
          <w:t>https://research-ebsco-com.ezproxy.uwtsd.ac.uk/c/onvpsy/viewer/pdf/ykmi2lofur?route=details</w:t>
        </w:r>
      </w:hyperlink>
      <w:r w:rsidR="74EDC73D" w:rsidRPr="470DEE71">
        <w:t xml:space="preserve"> </w:t>
      </w:r>
    </w:p>
    <w:p w14:paraId="4141105E" w14:textId="009E8920" w:rsidR="470DEE71" w:rsidRDefault="470DEE71" w:rsidP="470DEE71">
      <w:pPr>
        <w:spacing w:line="240" w:lineRule="auto"/>
      </w:pPr>
    </w:p>
    <w:p w14:paraId="6FD38509" w14:textId="29A4BBD7" w:rsidR="006B034A" w:rsidRPr="006B034A" w:rsidRDefault="006B034A" w:rsidP="470DEE71">
      <w:pPr>
        <w:spacing w:line="240" w:lineRule="auto"/>
      </w:pPr>
      <w:r>
        <w:t xml:space="preserve">Office for National Statistics </w:t>
      </w:r>
      <w:r w:rsidR="00FA02D8">
        <w:t xml:space="preserve">[ONS] </w:t>
      </w:r>
      <w:r>
        <w:t>(2023</w:t>
      </w:r>
      <w:r w:rsidR="00CD6488">
        <w:t>)</w:t>
      </w:r>
      <w:r w:rsidRPr="65AC2C85">
        <w:rPr>
          <w:i/>
        </w:rPr>
        <w:t xml:space="preserve"> </w:t>
      </w:r>
      <w:r w:rsidRPr="006B034A">
        <w:rPr>
          <w:i/>
          <w:iCs/>
        </w:rPr>
        <w:t>Sexual offences prevalence and trends, England and Wales: year ending March 2022</w:t>
      </w:r>
      <w:r>
        <w:t xml:space="preserve">. Available at: </w:t>
      </w:r>
      <w:hyperlink r:id="rId75" w:anchor="sexual-offences-from-the-crime-survey-for-england-and-wales">
        <w:r w:rsidRPr="65AC2C85">
          <w:rPr>
            <w:rStyle w:val="Hyperlink"/>
          </w:rPr>
          <w:t>https://www.ons.gov.uk/peoplepopulationandcommunity/crimeandjustice/articles/sexualoffencesprevalenceandtrendsenglandandwales/yearendingmarch2022#sexual-offences-from-the-crime-survey-for-england-and-wales</w:t>
        </w:r>
      </w:hyperlink>
      <w:r>
        <w:t xml:space="preserve"> (Accessed</w:t>
      </w:r>
      <w:r w:rsidR="005F3269">
        <w:t>:</w:t>
      </w:r>
      <w:r>
        <w:t xml:space="preserve"> 1</w:t>
      </w:r>
      <w:r w:rsidR="005F3269">
        <w:t>5</w:t>
      </w:r>
      <w:r>
        <w:t xml:space="preserve"> October 2024)</w:t>
      </w:r>
      <w:r w:rsidR="005F3269">
        <w:t>.</w:t>
      </w:r>
    </w:p>
    <w:p w14:paraId="1A82F709" w14:textId="1E34182D" w:rsidR="470DEE71" w:rsidRDefault="470DEE71" w:rsidP="470DEE71">
      <w:pPr>
        <w:spacing w:line="240" w:lineRule="auto"/>
      </w:pPr>
    </w:p>
    <w:p w14:paraId="2F554280" w14:textId="48E7A3B2" w:rsidR="3AF0F9B5" w:rsidRDefault="3AF0F9B5" w:rsidP="65AC2C85">
      <w:pPr>
        <w:spacing w:line="240" w:lineRule="auto"/>
      </w:pPr>
      <w:r>
        <w:t xml:space="preserve">Office for National Statistics (2024) </w:t>
      </w:r>
      <w:r w:rsidRPr="65AC2C85">
        <w:rPr>
          <w:i/>
          <w:iCs/>
        </w:rPr>
        <w:t xml:space="preserve">Crime in England and Wales: year ending June 2024. </w:t>
      </w:r>
      <w:r w:rsidRPr="65AC2C85">
        <w:t xml:space="preserve">Available at: </w:t>
      </w:r>
      <w:r w:rsidR="4926C913" w:rsidRPr="65AC2C85">
        <w:t xml:space="preserve">https://www.ons.gov.uk/peoplepopulationandcommunity/crimeandjustice/bulletins/crimeinenglandandwales/yearendingjune2024#sexual-offences (Accessed: 2 </w:t>
      </w:r>
      <w:r w:rsidR="195D143D" w:rsidRPr="65AC2C85">
        <w:t xml:space="preserve">December </w:t>
      </w:r>
      <w:r w:rsidR="4926C913" w:rsidRPr="65AC2C85">
        <w:t>2024).</w:t>
      </w:r>
    </w:p>
    <w:p w14:paraId="674B8937" w14:textId="34F4F389" w:rsidR="65AC2C85" w:rsidRDefault="65AC2C85" w:rsidP="65AC2C85">
      <w:pPr>
        <w:spacing w:line="240" w:lineRule="auto"/>
      </w:pPr>
    </w:p>
    <w:p w14:paraId="1C6F085E" w14:textId="7A879B0C" w:rsidR="168FF0BD" w:rsidRDefault="168FF0BD" w:rsidP="65AC2C85">
      <w:pPr>
        <w:spacing w:line="240" w:lineRule="auto"/>
      </w:pPr>
      <w:r>
        <w:t xml:space="preserve">Office for National Statistics [ONS] (2018) </w:t>
      </w:r>
      <w:r w:rsidRPr="65AC2C85">
        <w:rPr>
          <w:i/>
          <w:iCs/>
        </w:rPr>
        <w:t>Sexual offending: victimisation and the path through the criminal justice system. Available at:</w:t>
      </w:r>
      <w:r w:rsidRPr="65AC2C85">
        <w:t xml:space="preserve"> </w:t>
      </w:r>
      <w:hyperlink r:id="rId76" w:anchor="reporting-sexual-assault-to-the-police">
        <w:r w:rsidRPr="65AC2C85">
          <w:rPr>
            <w:rStyle w:val="Hyperlink"/>
          </w:rPr>
          <w:t>https://www.ons.gov.uk/peoplepopulationandcommunity/crimeandjustice/articles/sexualoffendingvictimisationandthepaththroughthecriminaljusticesystem/2018-12-13#reporting-sexual-assault-to-the-police</w:t>
        </w:r>
      </w:hyperlink>
      <w:r w:rsidRPr="65AC2C85">
        <w:t xml:space="preserve"> (Accessed: 27 November 2024).</w:t>
      </w:r>
    </w:p>
    <w:p w14:paraId="7994A527" w14:textId="56BC52B8" w:rsidR="65AC2C85" w:rsidRDefault="65AC2C85" w:rsidP="65AC2C85">
      <w:pPr>
        <w:spacing w:line="240" w:lineRule="auto"/>
      </w:pPr>
    </w:p>
    <w:p w14:paraId="1A0B0318" w14:textId="1F4A5112" w:rsidR="2B83AD71" w:rsidRDefault="2B83AD71" w:rsidP="65AC2C85">
      <w:pPr>
        <w:spacing w:line="240" w:lineRule="auto"/>
      </w:pPr>
      <w:r>
        <w:t xml:space="preserve">Office for National Statistics [ONS] (2021) </w:t>
      </w:r>
      <w:r w:rsidRPr="65AC2C85">
        <w:rPr>
          <w:i/>
          <w:iCs/>
        </w:rPr>
        <w:t>Nature of sexual assault by rape or penetration, England and Wales: year ending March 2020.</w:t>
      </w:r>
      <w:r w:rsidRPr="65AC2C85">
        <w:t xml:space="preserve"> Available at: </w:t>
      </w:r>
      <w:hyperlink r:id="rId77" w:anchor="perpetrator-characteristics">
        <w:r w:rsidRPr="65AC2C85">
          <w:rPr>
            <w:rStyle w:val="Hyperlink"/>
          </w:rPr>
          <w:t>https://www.ons.gov.uk/peoplepopulationandcommunity/crimeandjustice/articles/natureofsexualassaultbyrapeorpenetrationenglandandwales/yearendingmarch2020#perpetrator-characteristics</w:t>
        </w:r>
      </w:hyperlink>
      <w:r w:rsidRPr="65AC2C85">
        <w:t xml:space="preserve">  (Accessed: 26 November 2024). </w:t>
      </w:r>
    </w:p>
    <w:p w14:paraId="3BC48B89" w14:textId="77777777" w:rsidR="008F0038" w:rsidRDefault="008F0038" w:rsidP="470DEE71">
      <w:pPr>
        <w:spacing w:line="240" w:lineRule="auto"/>
      </w:pPr>
    </w:p>
    <w:p w14:paraId="2AADD21B" w14:textId="604EFBBF" w:rsidR="008F0038" w:rsidRPr="000D07DD" w:rsidRDefault="00B36F37" w:rsidP="470DEE71">
      <w:pPr>
        <w:spacing w:line="240" w:lineRule="auto"/>
      </w:pPr>
      <w:r>
        <w:t xml:space="preserve">Office for National Statistics [ONS] (2023) </w:t>
      </w:r>
      <w:r w:rsidR="002F050A" w:rsidRPr="65AC2C85">
        <w:rPr>
          <w:i/>
          <w:iCs/>
        </w:rPr>
        <w:t>Sexual offences victim characteristics, England and Wales: year ending March 2022</w:t>
      </w:r>
      <w:r w:rsidR="002F050A">
        <w:t xml:space="preserve">. Available at: </w:t>
      </w:r>
      <w:hyperlink r:id="rId78">
        <w:r w:rsidR="002F050A" w:rsidRPr="65AC2C85">
          <w:rPr>
            <w:rStyle w:val="Hyperlink"/>
          </w:rPr>
          <w:t>https://www.ons.gov.uk/peoplepopulationandcommunity/crimeandjustice/articles/sexualoffencesvictimcharacteristicsenglandandwales/yearendingmarch2022</w:t>
        </w:r>
      </w:hyperlink>
      <w:r w:rsidR="002F050A">
        <w:t xml:space="preserve"> (Accessed: </w:t>
      </w:r>
      <w:r w:rsidR="0090407A">
        <w:t>1</w:t>
      </w:r>
      <w:r w:rsidR="00411B77">
        <w:t>7</w:t>
      </w:r>
      <w:r w:rsidR="0090407A">
        <w:t xml:space="preserve"> October 2024)</w:t>
      </w:r>
    </w:p>
    <w:p w14:paraId="7217551A" w14:textId="6F4D7AF3" w:rsidR="008F0038" w:rsidRPr="000D07DD" w:rsidRDefault="008F0038" w:rsidP="470DEE71">
      <w:pPr>
        <w:spacing w:line="240" w:lineRule="auto"/>
      </w:pPr>
    </w:p>
    <w:p w14:paraId="4EBC4736" w14:textId="658B3182" w:rsidR="43E24C67" w:rsidRDefault="43E24C67" w:rsidP="65AC2C85">
      <w:pPr>
        <w:spacing w:line="240" w:lineRule="auto"/>
        <w:rPr>
          <w:rFonts w:eastAsia="Calibri" w:cs="Calibri"/>
        </w:rPr>
      </w:pPr>
      <w:r>
        <w:t xml:space="preserve">Office for National Statistics, Ministry of Justice &amp; Home Office (2013). </w:t>
      </w:r>
      <w:r w:rsidR="2DF232B6" w:rsidRPr="65AC2C85">
        <w:rPr>
          <w:rFonts w:eastAsia="Calibri" w:cs="Calibri"/>
          <w:i/>
          <w:iCs/>
        </w:rPr>
        <w:t xml:space="preserve">An Overview of Sexual Offending in England and Wales. </w:t>
      </w:r>
      <w:r w:rsidR="2DF232B6" w:rsidRPr="65AC2C85">
        <w:rPr>
          <w:rFonts w:eastAsia="Calibri" w:cs="Calibri"/>
        </w:rPr>
        <w:t xml:space="preserve">Available at: </w:t>
      </w:r>
      <w:hyperlink r:id="rId79">
        <w:r w:rsidR="2DF232B6" w:rsidRPr="65AC2C85">
          <w:rPr>
            <w:rStyle w:val="Hyperlink"/>
            <w:rFonts w:eastAsia="Calibri" w:cs="Calibri"/>
          </w:rPr>
          <w:t>https://assets.publishing.service.gov.uk/media/5a7ca66d40f0b65b3de0a47d/sexual-offending-overview-jan-2013.pdf</w:t>
        </w:r>
      </w:hyperlink>
      <w:r w:rsidR="2DF232B6" w:rsidRPr="65AC2C85">
        <w:rPr>
          <w:rFonts w:eastAsia="Calibri" w:cs="Calibri"/>
        </w:rPr>
        <w:t xml:space="preserve"> (Accessed: 2 November 2024).</w:t>
      </w:r>
    </w:p>
    <w:p w14:paraId="67FCB8FD" w14:textId="18CED888" w:rsidR="65AC2C85" w:rsidRDefault="65AC2C85" w:rsidP="65AC2C85">
      <w:pPr>
        <w:spacing w:line="240" w:lineRule="auto"/>
      </w:pPr>
    </w:p>
    <w:p w14:paraId="2A2A4ED9" w14:textId="204BE4DE" w:rsidR="008F0038" w:rsidRDefault="008F0038" w:rsidP="65AC2C85">
      <w:pPr>
        <w:spacing w:line="240" w:lineRule="auto"/>
      </w:pPr>
      <w:r>
        <w:t xml:space="preserve">Office on Women’s Health (2021) </w:t>
      </w:r>
      <w:r w:rsidR="000D07DD" w:rsidRPr="65AC2C85">
        <w:rPr>
          <w:i/>
          <w:iCs/>
        </w:rPr>
        <w:t>Effects of Violence against Women.</w:t>
      </w:r>
      <w:r w:rsidR="000D07DD">
        <w:t xml:space="preserve"> Available at: </w:t>
      </w:r>
      <w:hyperlink r:id="rId80">
        <w:r w:rsidR="008428A8" w:rsidRPr="65AC2C85">
          <w:rPr>
            <w:rStyle w:val="Hyperlink"/>
          </w:rPr>
          <w:t>https://www.womenshealth.gov/relationships-and-safety/effects-violence-against-women</w:t>
        </w:r>
      </w:hyperlink>
      <w:r w:rsidR="008428A8">
        <w:t xml:space="preserve"> </w:t>
      </w:r>
    </w:p>
    <w:p w14:paraId="6DFBBEF7" w14:textId="724EEF67" w:rsidR="008428A8" w:rsidRDefault="008428A8" w:rsidP="65AC2C85">
      <w:pPr>
        <w:spacing w:line="240" w:lineRule="auto"/>
      </w:pPr>
      <w:r>
        <w:t>(Accessed: 15 October 2024).</w:t>
      </w:r>
    </w:p>
    <w:p w14:paraId="107B59CA" w14:textId="1BEDA4DD" w:rsidR="65AC2C85" w:rsidRDefault="65AC2C85" w:rsidP="65AC2C85">
      <w:pPr>
        <w:spacing w:line="240" w:lineRule="auto"/>
      </w:pPr>
    </w:p>
    <w:p w14:paraId="71C57804" w14:textId="36E0A545" w:rsidR="47F33871" w:rsidRDefault="47F33871" w:rsidP="65AC2C85">
      <w:pPr>
        <w:spacing w:line="240" w:lineRule="auto"/>
      </w:pPr>
      <w:r>
        <w:t>Parker, H, Hurley, M &amp; Wells, D. (2006) ‘</w:t>
      </w:r>
      <w:r w:rsidRPr="65AC2C85">
        <w:t>The epidemiology of drug facilitated sexual assault’</w:t>
      </w:r>
      <w:r w:rsidR="356FE689" w:rsidRPr="65AC2C85">
        <w:t xml:space="preserve">, </w:t>
      </w:r>
      <w:r w:rsidR="356FE689" w:rsidRPr="65AC2C85">
        <w:rPr>
          <w:i/>
          <w:iCs/>
        </w:rPr>
        <w:t xml:space="preserve">Journal of Clinical Forensic Medicine, </w:t>
      </w:r>
      <w:r w:rsidR="356FE689" w:rsidRPr="65AC2C85">
        <w:t xml:space="preserve">13(4), pp. 181-185. </w:t>
      </w:r>
      <w:r w:rsidR="15F3FC27" w:rsidRPr="65AC2C85">
        <w:t xml:space="preserve">Available at: </w:t>
      </w:r>
      <w:hyperlink r:id="rId81" w:anchor="aep-section-id18">
        <w:r w:rsidR="15F3FC27" w:rsidRPr="65AC2C85">
          <w:rPr>
            <w:rStyle w:val="Hyperlink"/>
          </w:rPr>
          <w:t>https://www-sciencedirect-com.ezproxy.uwtsd.ac.uk/science/article/pii/S1353113106000393#aep-section-id18</w:t>
        </w:r>
      </w:hyperlink>
      <w:r w:rsidR="15F3FC27" w:rsidRPr="65AC2C85">
        <w:t xml:space="preserve"> </w:t>
      </w:r>
    </w:p>
    <w:p w14:paraId="2305DFBE" w14:textId="52B1A970" w:rsidR="52FC2DF6" w:rsidRDefault="52FC2DF6" w:rsidP="52FC2DF6">
      <w:pPr>
        <w:spacing w:line="240" w:lineRule="auto"/>
      </w:pPr>
    </w:p>
    <w:p w14:paraId="6532F2B3" w14:textId="73B2276A" w:rsidR="642330D2" w:rsidRDefault="642330D2" w:rsidP="65AC2C85">
      <w:pPr>
        <w:spacing w:line="240" w:lineRule="auto"/>
      </w:pPr>
      <w:r>
        <w:t xml:space="preserve">Public Prosecution Service (2024) </w:t>
      </w:r>
      <w:r w:rsidR="709312E7" w:rsidRPr="65AC2C85">
        <w:rPr>
          <w:i/>
          <w:iCs/>
        </w:rPr>
        <w:t xml:space="preserve">PPS publishes latest statistical bulletin on cases involving sexual offences for 2023-24. </w:t>
      </w:r>
      <w:r w:rsidR="709312E7" w:rsidRPr="65AC2C85">
        <w:t xml:space="preserve">Available at: </w:t>
      </w:r>
      <w:hyperlink r:id="rId82" w:anchor=":~:text=%E2%80%9CThe%20Test%20for%20Prosecution%20was%20met%20in%20respect,courts.%20This%20represents%20an%20increase%20from%202022%2F23%20%2827.3%25%29">
        <w:r w:rsidR="709312E7" w:rsidRPr="65AC2C85">
          <w:rPr>
            <w:rStyle w:val="Hyperlink"/>
          </w:rPr>
          <w:t>https://www.ppsni.gov.uk/news/pps-publishes-latest-statistical-bulletin-cases-involving-sexual-offences-2023-24#:~:text=%E2%80%9CThe%20Test%20for%20Prosecution%20was%20met%20in%20respect,courts.%20This%20represents%20an%20increase%20from%202022%2F23%20%2827.3%25%29</w:t>
        </w:r>
      </w:hyperlink>
      <w:r w:rsidR="709312E7" w:rsidRPr="65AC2C85">
        <w:t>. (Accessed: 2 De</w:t>
      </w:r>
      <w:r w:rsidR="41A6E527" w:rsidRPr="65AC2C85">
        <w:t xml:space="preserve">cember 2024). </w:t>
      </w:r>
    </w:p>
    <w:p w14:paraId="3B66EBCF" w14:textId="025239CC" w:rsidR="65AC2C85" w:rsidRDefault="65AC2C85" w:rsidP="65AC2C85">
      <w:pPr>
        <w:spacing w:line="240" w:lineRule="auto"/>
      </w:pPr>
    </w:p>
    <w:p w14:paraId="378E103B" w14:textId="5B44BD4D" w:rsidR="35C68FE7" w:rsidRDefault="35C68FE7" w:rsidP="470DEE71">
      <w:pPr>
        <w:spacing w:line="240" w:lineRule="auto"/>
      </w:pPr>
      <w:r>
        <w:t xml:space="preserve">Potter, S, Howard, R, Murphy, S, Moynihan, </w:t>
      </w:r>
      <w:r w:rsidR="5D487359">
        <w:t>M</w:t>
      </w:r>
      <w:r w:rsidR="38BEA645">
        <w:t>.</w:t>
      </w:r>
      <w:r w:rsidR="5D487359">
        <w:t xml:space="preserve"> (2018) ‘</w:t>
      </w:r>
      <w:r w:rsidR="5D487359" w:rsidRPr="470DEE71">
        <w:t>Long-term impacts of college sexual assaults on women survivors’ educational and career attainments’,</w:t>
      </w:r>
      <w:r w:rsidR="5D487359" w:rsidRPr="295ED766">
        <w:rPr>
          <w:i/>
        </w:rPr>
        <w:t xml:space="preserve"> </w:t>
      </w:r>
      <w:r w:rsidR="041CCCCE" w:rsidRPr="295ED766">
        <w:rPr>
          <w:i/>
        </w:rPr>
        <w:t>Journal</w:t>
      </w:r>
      <w:r w:rsidR="5D487359" w:rsidRPr="295ED766">
        <w:rPr>
          <w:i/>
        </w:rPr>
        <w:t xml:space="preserve"> of American College Health</w:t>
      </w:r>
      <w:r w:rsidR="5D487359" w:rsidRPr="470DEE71">
        <w:t xml:space="preserve">, </w:t>
      </w:r>
      <w:r w:rsidR="46F95B9A" w:rsidRPr="470DEE71">
        <w:t xml:space="preserve">66(6), pp.496-507. Available at: </w:t>
      </w:r>
      <w:hyperlink r:id="rId83">
        <w:r w:rsidR="46F95B9A" w:rsidRPr="470DEE71">
          <w:rPr>
            <w:rStyle w:val="Hyperlink"/>
          </w:rPr>
          <w:t>https://research-ebsco-com.ezproxy.uwtsd.ac.uk/c/onvpsy/viewer/pdf/app7hiaoqb?route=details</w:t>
        </w:r>
      </w:hyperlink>
      <w:r w:rsidR="46F95B9A" w:rsidRPr="470DEE71">
        <w:t xml:space="preserve"> </w:t>
      </w:r>
    </w:p>
    <w:p w14:paraId="4C49DD12" w14:textId="6D6C53E0" w:rsidR="295ED766" w:rsidRDefault="295ED766" w:rsidP="295ED766">
      <w:pPr>
        <w:spacing w:line="240" w:lineRule="auto"/>
      </w:pPr>
    </w:p>
    <w:p w14:paraId="4CB63EBA" w14:textId="70BA6D33" w:rsidR="07EA80C7" w:rsidRDefault="07EA80C7" w:rsidP="295ED766">
      <w:pPr>
        <w:spacing w:before="240" w:after="240" w:line="240" w:lineRule="auto"/>
        <w:rPr>
          <w:rFonts w:eastAsia="Calibri" w:cs="Calibri"/>
        </w:rPr>
      </w:pPr>
      <w:r>
        <w:t>Pham, L. (2018)</w:t>
      </w:r>
      <w:r w:rsidRPr="295ED766">
        <w:rPr>
          <w:i/>
          <w:iCs/>
        </w:rPr>
        <w:t xml:space="preserve"> </w:t>
      </w:r>
      <w:r w:rsidRPr="295ED766">
        <w:rPr>
          <w:rFonts w:eastAsia="Calibri" w:cs="Calibri"/>
          <w:i/>
          <w:iCs/>
        </w:rPr>
        <w:t>A review of advantages and disadvantages of three paradigms: positivism, interpretivism and critical inquiry</w:t>
      </w:r>
      <w:r w:rsidRPr="295ED766">
        <w:rPr>
          <w:rFonts w:eastAsia="Calibri" w:cs="Calibri"/>
        </w:rPr>
        <w:t xml:space="preserve">, </w:t>
      </w:r>
      <w:r w:rsidR="54416678" w:rsidRPr="295ED766">
        <w:rPr>
          <w:rFonts w:eastAsia="Calibri" w:cs="Calibri"/>
        </w:rPr>
        <w:t xml:space="preserve">Available at: </w:t>
      </w:r>
      <w:hyperlink r:id="rId84">
        <w:r w:rsidR="54416678" w:rsidRPr="295ED766">
          <w:rPr>
            <w:rStyle w:val="Hyperlink"/>
            <w:rFonts w:eastAsia="Calibri" w:cs="Calibri"/>
          </w:rPr>
          <w:t>https://www.researchgate.net/profile/Lan-Pham-3/publication/324486854_A_Review_of_key_paradigms_positivism_interpretivism_and_critical_inquiry/links/5acffa880f7e9b18965cd52f/A-Review-of-key-paradigms-positivism-interpretivism-and-critical-inquiry.pdf?__cf_chl_tk=wn7UA6PuL.w_AW7Lt5.xMz_BBgUgwZ1JY1EGEx8VjiM-1743155836-1.0.1.1-n7YfJWmmL506FfY_xQabTg.nOcZnVe9JkWL6xN1g.KU</w:t>
        </w:r>
      </w:hyperlink>
      <w:r w:rsidR="54416678" w:rsidRPr="295ED766">
        <w:rPr>
          <w:rFonts w:eastAsia="Calibri" w:cs="Calibri"/>
        </w:rPr>
        <w:t xml:space="preserve"> (Accessed: </w:t>
      </w:r>
      <w:r w:rsidR="79D08832" w:rsidRPr="295ED766">
        <w:rPr>
          <w:rFonts w:eastAsia="Calibri" w:cs="Calibri"/>
        </w:rPr>
        <w:t>20 March 2025).</w:t>
      </w:r>
    </w:p>
    <w:p w14:paraId="4CD0EBD9" w14:textId="5BF4FC2A" w:rsidR="470DEE71" w:rsidRDefault="470DEE71" w:rsidP="470DEE71">
      <w:pPr>
        <w:spacing w:line="240" w:lineRule="auto"/>
        <w:rPr>
          <w:rFonts w:eastAsia="Calibri" w:cs="Calibri"/>
        </w:rPr>
      </w:pPr>
    </w:p>
    <w:p w14:paraId="3428E344" w14:textId="5C3B2AFA" w:rsidR="5B471C18" w:rsidRDefault="5B471C18" w:rsidP="470DEE71">
      <w:pPr>
        <w:spacing w:line="240" w:lineRule="auto"/>
      </w:pPr>
      <w:r>
        <w:t>Pember, S et al. (2017) ‘</w:t>
      </w:r>
      <w:r w:rsidRPr="470DEE71">
        <w:t xml:space="preserve">Slut-shaming and victim-blaming: a qualitative investigation of undergraduate students’ perceptions of sexual violence’, </w:t>
      </w:r>
      <w:r w:rsidRPr="295ED766">
        <w:rPr>
          <w:i/>
        </w:rPr>
        <w:t>Sexuality, Society and Learning</w:t>
      </w:r>
      <w:r w:rsidRPr="470DEE71">
        <w:t xml:space="preserve">, </w:t>
      </w:r>
      <w:r w:rsidR="4C69129F" w:rsidRPr="470DEE71">
        <w:t xml:space="preserve">17(6), pp. 697-711. Available at: </w:t>
      </w:r>
      <w:hyperlink r:id="rId85" w:anchor="abstract">
        <w:r w:rsidR="4C69129F" w:rsidRPr="470DEE71">
          <w:rPr>
            <w:rStyle w:val="Hyperlink"/>
          </w:rPr>
          <w:t>https://www.tandfonline.com/doi/full/10.1080/14681811.2017.1362332?scroll=top&amp;needAccess=true#abstract</w:t>
        </w:r>
      </w:hyperlink>
      <w:r w:rsidR="4C69129F" w:rsidRPr="470DEE71">
        <w:t xml:space="preserve"> </w:t>
      </w:r>
    </w:p>
    <w:p w14:paraId="4097EC5A" w14:textId="0EDBF807" w:rsidR="470DEE71" w:rsidRDefault="470DEE71" w:rsidP="470DEE71">
      <w:pPr>
        <w:spacing w:line="240" w:lineRule="auto"/>
      </w:pPr>
    </w:p>
    <w:p w14:paraId="379EC434" w14:textId="71980557" w:rsidR="464B6ADF" w:rsidRDefault="464B6ADF" w:rsidP="470DEE71">
      <w:pPr>
        <w:spacing w:line="240" w:lineRule="auto"/>
      </w:pPr>
      <w:r>
        <w:t>Rape Crisis England and Wales (2021)</w:t>
      </w:r>
      <w:r w:rsidR="2AA70EE3" w:rsidRPr="470DEE71">
        <w:t xml:space="preserve"> </w:t>
      </w:r>
      <w:r w:rsidR="2AA70EE3" w:rsidRPr="470DEE71">
        <w:rPr>
          <w:i/>
          <w:iCs/>
        </w:rPr>
        <w:t xml:space="preserve">ONS releases latest sexual offence figures. </w:t>
      </w:r>
      <w:r w:rsidR="2AA70EE3" w:rsidRPr="470DEE71">
        <w:t xml:space="preserve">Available at: </w:t>
      </w:r>
      <w:hyperlink r:id="rId86" w:anchor=":~:text=Latest%20estimates%20from%20the%20CSEW%20showed%20that%20fewer,of%2016%20years%20reported%20it%20to%20the%20police">
        <w:r w:rsidR="2AA70EE3" w:rsidRPr="470DEE71">
          <w:rPr>
            <w:rStyle w:val="Hyperlink"/>
          </w:rPr>
          <w:t>https://rapecrisis.org.uk/news/ons-releases-latest-sexual-offence-figures/#:~:text=Latest%20estimates%20from%20the%20CSEW%20showed%20that%20fewer,of%2016%20years%20reported%20it%20to%20the%20police</w:t>
        </w:r>
      </w:hyperlink>
      <w:r w:rsidR="2AA70EE3" w:rsidRPr="470DEE71">
        <w:t>. (Accessed: 25 November 2024)</w:t>
      </w:r>
      <w:r w:rsidR="5A3D06FE" w:rsidRPr="470DEE71">
        <w:t>.</w:t>
      </w:r>
    </w:p>
    <w:p w14:paraId="53D36DCA" w14:textId="6A81FEA6" w:rsidR="470DEE71" w:rsidRDefault="470DEE71" w:rsidP="470DEE71">
      <w:pPr>
        <w:spacing w:line="240" w:lineRule="auto"/>
      </w:pPr>
    </w:p>
    <w:p w14:paraId="713DB458" w14:textId="3771B1DE" w:rsidR="640DF489" w:rsidRDefault="640DF489" w:rsidP="470DEE71">
      <w:pPr>
        <w:spacing w:line="240" w:lineRule="auto"/>
      </w:pPr>
      <w:r>
        <w:t xml:space="preserve">Ruttan, A. (2009) </w:t>
      </w:r>
      <w:r w:rsidRPr="470DEE71">
        <w:t>Understanding the relationship between female sexual assault survivors' perceptions of police investigations and their reasons for not reporting their assaults</w:t>
      </w:r>
      <w:r w:rsidR="5CAA8C09" w:rsidRPr="470DEE71">
        <w:t xml:space="preserve">. </w:t>
      </w:r>
      <w:r w:rsidR="50C78F6E">
        <w:t>Master's</w:t>
      </w:r>
      <w:r w:rsidR="5CAA8C09">
        <w:t xml:space="preserve"> Thes</w:t>
      </w:r>
      <w:r w:rsidR="5224813E">
        <w:t>e</w:t>
      </w:r>
      <w:r w:rsidR="5CAA8C09">
        <w:t>s.</w:t>
      </w:r>
      <w:r w:rsidR="5CAA8C09" w:rsidRPr="470DEE71">
        <w:t xml:space="preserve"> University of Ottawa. </w:t>
      </w:r>
      <w:r w:rsidR="5CAA8C09">
        <w:t xml:space="preserve">Available at: </w:t>
      </w:r>
      <w:hyperlink r:id="rId87">
        <w:r w:rsidR="1B1C5438" w:rsidRPr="295ED766">
          <w:rPr>
            <w:rStyle w:val="Hyperlink"/>
          </w:rPr>
          <w:t>https://ruor.uottawa.ca/server/api/core/bitstreams/406960dc-695c-42e3-bc81-b8cd8b5cc92c/content</w:t>
        </w:r>
      </w:hyperlink>
      <w:r w:rsidR="1B1C5438">
        <w:t xml:space="preserve"> </w:t>
      </w:r>
      <w:r w:rsidR="7209A7E8">
        <w:t xml:space="preserve"> </w:t>
      </w:r>
      <w:r w:rsidR="1B1C5438">
        <w:t>(Accessed: 26 November 2024).</w:t>
      </w:r>
    </w:p>
    <w:p w14:paraId="1B7EDA43" w14:textId="0D3C65BD" w:rsidR="295ED766" w:rsidRDefault="295ED766" w:rsidP="295ED766">
      <w:pPr>
        <w:spacing w:line="240" w:lineRule="auto"/>
      </w:pPr>
    </w:p>
    <w:p w14:paraId="27E9A381" w14:textId="13685771" w:rsidR="67CC5E49" w:rsidRDefault="67CC5E49" w:rsidP="295ED766">
      <w:pPr>
        <w:spacing w:line="240" w:lineRule="auto"/>
        <w:rPr>
          <w:rFonts w:eastAsia="Calibri" w:cs="Calibri"/>
        </w:rPr>
      </w:pPr>
      <w:r w:rsidRPr="295ED766">
        <w:t xml:space="preserve">Rumney, P. N. S., McPhee, D., Fenton, R. A., &amp; Williams, A. (2019) ‘A police specialist rape investigation unit: a comparative analysis of performance and victim care’. </w:t>
      </w:r>
      <w:r w:rsidRPr="295ED766">
        <w:rPr>
          <w:i/>
          <w:iCs/>
        </w:rPr>
        <w:t>Policing and Society</w:t>
      </w:r>
      <w:r w:rsidRPr="295ED766">
        <w:t xml:space="preserve">, 30(5), pp. 548–568. </w:t>
      </w:r>
      <w:hyperlink r:id="rId88">
        <w:r w:rsidRPr="295ED766">
          <w:rPr>
            <w:rStyle w:val="Hyperlink"/>
          </w:rPr>
          <w:t>https://doi.org/10.1080/10439463.2019.1566329</w:t>
        </w:r>
      </w:hyperlink>
      <w:r w:rsidRPr="295ED766">
        <w:t xml:space="preserve"> </w:t>
      </w:r>
    </w:p>
    <w:p w14:paraId="0A91EE7C" w14:textId="4D265DED" w:rsidR="470DEE71" w:rsidRDefault="470DEE71" w:rsidP="470DEE71">
      <w:pPr>
        <w:spacing w:line="240" w:lineRule="auto"/>
      </w:pPr>
    </w:p>
    <w:p w14:paraId="6F312054" w14:textId="10A0A8F5" w:rsidR="29758078" w:rsidRDefault="29758078" w:rsidP="7042D80A">
      <w:pPr>
        <w:shd w:val="clear" w:color="auto" w:fill="FFFFFF" w:themeFill="background1"/>
        <w:spacing w:before="75" w:after="375" w:line="240" w:lineRule="auto"/>
        <w:rPr>
          <w:rFonts w:eastAsia="Calibri" w:cs="Calibri"/>
          <w:color w:val="121212"/>
        </w:rPr>
      </w:pPr>
      <w:r>
        <w:t xml:space="preserve">Ryan, G. (2018) </w:t>
      </w:r>
      <w:r w:rsidRPr="7042D80A">
        <w:rPr>
          <w:rFonts w:eastAsia="Calibri" w:cs="Calibri"/>
          <w:color w:val="121212"/>
        </w:rPr>
        <w:t xml:space="preserve">Introduction to positivism, interpretivism and critical theory, </w:t>
      </w:r>
      <w:r w:rsidRPr="7042D80A">
        <w:rPr>
          <w:rFonts w:eastAsia="Calibri" w:cs="Calibri"/>
          <w:i/>
          <w:iCs/>
          <w:color w:val="121212"/>
        </w:rPr>
        <w:t>Nurse</w:t>
      </w:r>
      <w:r w:rsidR="5EE7B01F" w:rsidRPr="7042D80A">
        <w:rPr>
          <w:rFonts w:eastAsia="Calibri" w:cs="Calibri"/>
          <w:i/>
          <w:iCs/>
          <w:color w:val="121212"/>
        </w:rPr>
        <w:t xml:space="preserve"> </w:t>
      </w:r>
      <w:r w:rsidRPr="7042D80A">
        <w:rPr>
          <w:rFonts w:eastAsia="Calibri" w:cs="Calibri"/>
          <w:i/>
          <w:iCs/>
          <w:color w:val="121212"/>
        </w:rPr>
        <w:t xml:space="preserve">Researcher, </w:t>
      </w:r>
      <w:r w:rsidRPr="7042D80A">
        <w:rPr>
          <w:rFonts w:eastAsia="Calibri" w:cs="Calibri"/>
          <w:color w:val="121212"/>
        </w:rPr>
        <w:t xml:space="preserve">25(4), pp.14-20. Available at: </w:t>
      </w:r>
      <w:hyperlink r:id="rId89">
        <w:r w:rsidRPr="7042D80A">
          <w:rPr>
            <w:rStyle w:val="Hyperlink"/>
            <w:rFonts w:eastAsia="Calibri" w:cs="Calibri"/>
          </w:rPr>
          <w:t>https://journals.rcni.com/nurse-researcher/introduction-to-positivism-interpretivism-and-critical-theory-nr.2018.e1466</w:t>
        </w:r>
      </w:hyperlink>
    </w:p>
    <w:p w14:paraId="20C82CD8" w14:textId="68197F35" w:rsidR="5A41A35B" w:rsidRDefault="5A41A35B" w:rsidP="6CA4CFDE">
      <w:pPr>
        <w:spacing w:line="240" w:lineRule="auto"/>
        <w:rPr>
          <w:rFonts w:eastAsia="Calibri" w:cs="Calibri"/>
        </w:rPr>
      </w:pPr>
      <w:r>
        <w:t>Saunders, M, Lewis, P and Thornhill, A. (2016)</w:t>
      </w:r>
      <w:r w:rsidRPr="6CA4CFDE">
        <w:rPr>
          <w:i/>
          <w:iCs/>
        </w:rPr>
        <w:t xml:space="preserve"> </w:t>
      </w:r>
      <w:r w:rsidR="5F3C1466" w:rsidRPr="6CA4CFDE">
        <w:rPr>
          <w:rFonts w:eastAsia="Calibri" w:cs="Calibri"/>
          <w:i/>
          <w:iCs/>
        </w:rPr>
        <w:t xml:space="preserve">Research methods for business students. </w:t>
      </w:r>
      <w:r w:rsidR="5F3C1466" w:rsidRPr="6CA4CFDE">
        <w:rPr>
          <w:rFonts w:eastAsia="Calibri" w:cs="Calibri"/>
        </w:rPr>
        <w:t>5</w:t>
      </w:r>
      <w:r w:rsidR="5F3C1466" w:rsidRPr="6CA4CFDE">
        <w:rPr>
          <w:rFonts w:eastAsia="Calibri" w:cs="Calibri"/>
          <w:vertAlign w:val="superscript"/>
        </w:rPr>
        <w:t>th</w:t>
      </w:r>
      <w:r w:rsidR="5F3C1466" w:rsidRPr="6CA4CFDE">
        <w:rPr>
          <w:rFonts w:eastAsia="Calibri" w:cs="Calibri"/>
        </w:rPr>
        <w:t xml:space="preserve"> Edition. </w:t>
      </w:r>
      <w:r w:rsidR="4DFC0A30" w:rsidRPr="6CA4CFDE">
        <w:rPr>
          <w:rFonts w:eastAsia="Calibri" w:cs="Calibri"/>
        </w:rPr>
        <w:t xml:space="preserve">Available at: </w:t>
      </w:r>
      <w:hyperlink r:id="rId90">
        <w:r w:rsidR="4DFC0A30" w:rsidRPr="6CA4CFDE">
          <w:rPr>
            <w:rStyle w:val="Hyperlink"/>
            <w:rFonts w:eastAsia="Calibri" w:cs="Calibri"/>
          </w:rPr>
          <w:t>https://moodle.uwtsd.ac.uk/pluginfile.php/936750/mod_resource/content/1/Research%20Methods%20Handbook%20%28Onion%29.pdf</w:t>
        </w:r>
      </w:hyperlink>
      <w:r w:rsidR="4DFC0A30" w:rsidRPr="6CA4CFDE">
        <w:rPr>
          <w:rFonts w:eastAsia="Calibri" w:cs="Calibri"/>
        </w:rPr>
        <w:t xml:space="preserve"> (Accessed: 26 January 2025</w:t>
      </w:r>
      <w:r w:rsidR="4DFC0A30" w:rsidRPr="295ED766">
        <w:rPr>
          <w:rFonts w:eastAsia="Calibri" w:cs="Calibri"/>
        </w:rPr>
        <w:t>)</w:t>
      </w:r>
      <w:r w:rsidR="30EA4ED9" w:rsidRPr="295ED766">
        <w:rPr>
          <w:rFonts w:eastAsia="Calibri" w:cs="Calibri"/>
        </w:rPr>
        <w:t>.</w:t>
      </w:r>
    </w:p>
    <w:p w14:paraId="3D9624C1" w14:textId="46417BE5" w:rsidR="6CA4CFDE" w:rsidRDefault="6CA4CFDE" w:rsidP="6CA4CFDE">
      <w:pPr>
        <w:spacing w:line="240" w:lineRule="auto"/>
      </w:pPr>
    </w:p>
    <w:p w14:paraId="183AE810" w14:textId="68085384" w:rsidR="63E91A49" w:rsidRDefault="63E91A49" w:rsidP="7042D80A">
      <w:r>
        <w:t xml:space="preserve">Sabina, </w:t>
      </w:r>
      <w:r w:rsidR="00E5BE2A">
        <w:t>C &amp; Ho, L. (2014) ‘</w:t>
      </w:r>
      <w:r w:rsidR="00E5BE2A" w:rsidRPr="7042D80A">
        <w:t xml:space="preserve">Campus and College Victim Responses to Sexual Assault and Dating Violence: Disclosure, Service Utilization, and Service Provision’, </w:t>
      </w:r>
      <w:r w:rsidR="00E5BE2A" w:rsidRPr="7042D80A">
        <w:rPr>
          <w:i/>
          <w:iCs/>
        </w:rPr>
        <w:t xml:space="preserve">Trauma, Violence and Abuse’, </w:t>
      </w:r>
      <w:r w:rsidR="6AC5AB3F" w:rsidRPr="7042D80A">
        <w:t xml:space="preserve">15(3), pp. 201-206. Available at: </w:t>
      </w:r>
      <w:hyperlink r:id="rId91">
        <w:r w:rsidR="6AC5AB3F" w:rsidRPr="7042D80A">
          <w:rPr>
            <w:rStyle w:val="Hyperlink"/>
          </w:rPr>
          <w:t>https://pubmed.ncbi.nlm.nih.gov/24499964/</w:t>
        </w:r>
      </w:hyperlink>
      <w:r w:rsidR="6AC5AB3F" w:rsidRPr="7042D80A">
        <w:t xml:space="preserve"> </w:t>
      </w:r>
    </w:p>
    <w:p w14:paraId="38D49200" w14:textId="6FFEA38F" w:rsidR="7042D80A" w:rsidRDefault="7042D80A" w:rsidP="7042D80A">
      <w:pPr>
        <w:spacing w:line="240" w:lineRule="auto"/>
      </w:pPr>
    </w:p>
    <w:p w14:paraId="197E1835" w14:textId="555D2454" w:rsidR="6CB298E3" w:rsidRDefault="6CB298E3" w:rsidP="0CBBCFAF">
      <w:pPr>
        <w:spacing w:line="240" w:lineRule="auto"/>
      </w:pPr>
      <w:r>
        <w:t>Seton Hill University Library (2024)</w:t>
      </w:r>
      <w:r w:rsidRPr="0CBBCFAF">
        <w:rPr>
          <w:i/>
          <w:iCs/>
        </w:rPr>
        <w:t xml:space="preserve"> Quantitative Research Methods. </w:t>
      </w:r>
      <w:r w:rsidRPr="0CBBCFAF">
        <w:t xml:space="preserve">Available at: </w:t>
      </w:r>
      <w:hyperlink r:id="rId92">
        <w:r w:rsidRPr="0CBBCFAF">
          <w:rPr>
            <w:rStyle w:val="Hyperlink"/>
          </w:rPr>
          <w:t>https://library.shu.edu/data-services/ResearchMethods/quantitative</w:t>
        </w:r>
      </w:hyperlink>
      <w:r w:rsidRPr="0CBBCFAF">
        <w:t xml:space="preserve"> </w:t>
      </w:r>
      <w:r w:rsidR="7DB82915" w:rsidRPr="0CBBCFAF">
        <w:t xml:space="preserve">(Accessed: </w:t>
      </w:r>
      <w:r w:rsidR="2847BDE5" w:rsidRPr="0CBBCFAF">
        <w:t>17 March 2025).</w:t>
      </w:r>
    </w:p>
    <w:p w14:paraId="34FB6748" w14:textId="7C964002" w:rsidR="0CBBCFAF" w:rsidRDefault="0CBBCFAF" w:rsidP="0CBBCFAF">
      <w:pPr>
        <w:spacing w:line="240" w:lineRule="auto"/>
      </w:pPr>
    </w:p>
    <w:p w14:paraId="006CD3BE" w14:textId="089EF7D1" w:rsidR="3F0D51AE" w:rsidRDefault="3F0D51AE" w:rsidP="0CBBCFAF">
      <w:pPr>
        <w:spacing w:line="240" w:lineRule="auto"/>
      </w:pPr>
      <w:r>
        <w:t xml:space="preserve">Stevens, E. (2023) </w:t>
      </w:r>
      <w:r w:rsidRPr="0CBBCFAF">
        <w:rPr>
          <w:i/>
          <w:iCs/>
        </w:rPr>
        <w:t xml:space="preserve">Quantitative vs Qualitative Data: What’s the Difference? </w:t>
      </w:r>
      <w:r w:rsidRPr="0CBBCFAF">
        <w:t xml:space="preserve">Available at: </w:t>
      </w:r>
      <w:hyperlink r:id="rId93" w:anchor=":~:text=by%20Emily%20Stevens%2C%20UPDATED%20ON,it%20refers%20to%20numerical%20data">
        <w:r w:rsidRPr="0CBBCFAF">
          <w:rPr>
            <w:rStyle w:val="Hyperlink"/>
          </w:rPr>
          <w:t>https://careerfoundry.com/en/blog/data-analytics/difference-between-quantitative-and-qualitative-data/#:~:text=by%20Emily%20Stevens%2C%20UPDATED%20ON,it%20refers%20to%20numerical%20data</w:t>
        </w:r>
      </w:hyperlink>
      <w:r w:rsidRPr="0CBBCFAF">
        <w:t>. (Accessed: 3</w:t>
      </w:r>
      <w:r w:rsidR="35874BE8" w:rsidRPr="0CBBCFAF">
        <w:t>1</w:t>
      </w:r>
      <w:r w:rsidRPr="0CBBCFAF">
        <w:t xml:space="preserve"> January 2025).</w:t>
      </w:r>
    </w:p>
    <w:p w14:paraId="6A12A611" w14:textId="1A31148D" w:rsidR="6CA4CFDE" w:rsidRDefault="6CA4CFDE" w:rsidP="6CA4CFDE">
      <w:pPr>
        <w:spacing w:line="240" w:lineRule="auto"/>
      </w:pPr>
    </w:p>
    <w:p w14:paraId="1057E25C" w14:textId="69A49A06" w:rsidR="4CA9E644" w:rsidRDefault="4CA9E644" w:rsidP="65AC2C85">
      <w:pPr>
        <w:spacing w:line="240" w:lineRule="auto"/>
      </w:pPr>
      <w:r>
        <w:t>Sentencing Council (</w:t>
      </w:r>
      <w:r w:rsidR="707C14C4">
        <w:t xml:space="preserve">2014) </w:t>
      </w:r>
      <w:r w:rsidR="707C14C4" w:rsidRPr="65AC2C85">
        <w:rPr>
          <w:i/>
          <w:iCs/>
        </w:rPr>
        <w:t xml:space="preserve">Sexual Assault. </w:t>
      </w:r>
      <w:r w:rsidR="707C14C4" w:rsidRPr="65AC2C85">
        <w:t xml:space="preserve">Available at: </w:t>
      </w:r>
      <w:hyperlink r:id="rId94">
        <w:r w:rsidR="707C14C4" w:rsidRPr="65AC2C85">
          <w:rPr>
            <w:rStyle w:val="Hyperlink"/>
          </w:rPr>
          <w:t>https://www.sentencingcouncil.org.uk/offences/magistrates-court/item/sexual-assault/</w:t>
        </w:r>
      </w:hyperlink>
      <w:r w:rsidR="707C14C4" w:rsidRPr="65AC2C85">
        <w:t xml:space="preserve"> (Accessed: 2 November 2024).</w:t>
      </w:r>
    </w:p>
    <w:p w14:paraId="1A6CD908" w14:textId="4854057E" w:rsidR="65AC2C85" w:rsidRDefault="65AC2C85" w:rsidP="65AC2C85">
      <w:pPr>
        <w:spacing w:line="240" w:lineRule="auto"/>
      </w:pPr>
    </w:p>
    <w:p w14:paraId="50261E2B" w14:textId="40BD47F4" w:rsidR="707C14C4" w:rsidRDefault="707C14C4" w:rsidP="65AC2C85">
      <w:pPr>
        <w:spacing w:line="240" w:lineRule="auto"/>
      </w:pPr>
      <w:r>
        <w:t xml:space="preserve">Sentencing Council (2014) </w:t>
      </w:r>
      <w:r w:rsidRPr="65AC2C85">
        <w:rPr>
          <w:i/>
          <w:iCs/>
        </w:rPr>
        <w:t xml:space="preserve">Rape. </w:t>
      </w:r>
      <w:r w:rsidR="0A160E2D" w:rsidRPr="65AC2C85">
        <w:t xml:space="preserve">Available at: </w:t>
      </w:r>
      <w:hyperlink r:id="rId95">
        <w:r w:rsidR="0A160E2D" w:rsidRPr="65AC2C85">
          <w:rPr>
            <w:rStyle w:val="Hyperlink"/>
          </w:rPr>
          <w:t>https://www.sentencingcouncil.org.uk/offences/crown-court/item/rape/</w:t>
        </w:r>
      </w:hyperlink>
      <w:r w:rsidR="0A160E2D" w:rsidRPr="65AC2C85">
        <w:t xml:space="preserve"> (Accessed: 2 November 2024).</w:t>
      </w:r>
    </w:p>
    <w:p w14:paraId="21616241" w14:textId="4E42BA4F" w:rsidR="65AC2C85" w:rsidRDefault="65AC2C85" w:rsidP="65AC2C85">
      <w:pPr>
        <w:spacing w:line="240" w:lineRule="auto"/>
      </w:pPr>
    </w:p>
    <w:p w14:paraId="081B1506" w14:textId="04EA7733" w:rsidR="50754964" w:rsidRDefault="50754964" w:rsidP="295ED766">
      <w:pPr>
        <w:spacing w:line="240" w:lineRule="auto"/>
      </w:pPr>
      <w:proofErr w:type="spellStart"/>
      <w:r>
        <w:t>Stokbaek</w:t>
      </w:r>
      <w:proofErr w:type="spellEnd"/>
      <w:r>
        <w:t xml:space="preserve">, S, Kristensen, C &amp; Astrup, B. (2021) </w:t>
      </w:r>
      <w:r w:rsidR="0406C398">
        <w:t>‘</w:t>
      </w:r>
      <w:r w:rsidR="0406C398" w:rsidRPr="0CBBCFAF">
        <w:t xml:space="preserve">Police reporting in cases of sexual assault – a 10-year study of reported cases, unreported cases, and cases with delayed reporting’, </w:t>
      </w:r>
      <w:r w:rsidR="0406C398" w:rsidRPr="295ED766">
        <w:rPr>
          <w:i/>
        </w:rPr>
        <w:t>Forensic Science, Medicine and Pathology</w:t>
      </w:r>
      <w:r w:rsidR="0406C398" w:rsidRPr="0CBBCFAF">
        <w:t xml:space="preserve">, </w:t>
      </w:r>
      <w:r w:rsidR="61BF9D55" w:rsidRPr="0CBBCFAF">
        <w:t xml:space="preserve">17 (may) </w:t>
      </w:r>
      <w:r w:rsidR="1884D692" w:rsidRPr="0CBBCFAF">
        <w:t>a</w:t>
      </w:r>
      <w:r w:rsidR="61BF9D55" w:rsidRPr="0CBBCFAF">
        <w:t xml:space="preserve">rticle </w:t>
      </w:r>
      <w:r w:rsidR="1B6BACA9" w:rsidRPr="0CBBCFAF">
        <w:t>12024-021-00390-0</w:t>
      </w:r>
      <w:r w:rsidR="145BAC92" w:rsidRPr="0CBBCFAF">
        <w:t xml:space="preserve">. Available at: </w:t>
      </w:r>
      <w:hyperlink r:id="rId96" w:anchor="citeas">
        <w:r w:rsidR="145BAC92" w:rsidRPr="0CBBCFAF">
          <w:rPr>
            <w:rStyle w:val="Hyperlink"/>
          </w:rPr>
          <w:t>https://link.springer.com/article/10.1007/s12024-021-00390-0#citeas</w:t>
        </w:r>
      </w:hyperlink>
      <w:r w:rsidR="145BAC92" w:rsidRPr="0CBBCFAF">
        <w:t xml:space="preserve"> </w:t>
      </w:r>
    </w:p>
    <w:p w14:paraId="580CED2C" w14:textId="31632C5E" w:rsidR="295ED766" w:rsidRDefault="295ED766" w:rsidP="295ED766">
      <w:pPr>
        <w:spacing w:line="240" w:lineRule="auto"/>
      </w:pPr>
    </w:p>
    <w:p w14:paraId="37F20F5E" w14:textId="5422EDC4" w:rsidR="48B5F899" w:rsidRDefault="48B5F899" w:rsidP="295ED766">
      <w:pPr>
        <w:spacing w:line="240" w:lineRule="auto"/>
      </w:pPr>
      <w:r>
        <w:t xml:space="preserve">Spector, P, O’Boyle, E, Woo, S.E. </w:t>
      </w:r>
      <w:r w:rsidR="1806997D">
        <w:t>‘</w:t>
      </w:r>
      <w:r w:rsidR="1806997D" w:rsidRPr="295ED766">
        <w:t xml:space="preserve">Best practices in developing, conducting, and evaluating inductive research’, </w:t>
      </w:r>
      <w:r w:rsidR="1806997D" w:rsidRPr="295ED766">
        <w:rPr>
          <w:i/>
          <w:iCs/>
        </w:rPr>
        <w:t xml:space="preserve">Human Resource Management Review, </w:t>
      </w:r>
      <w:r w:rsidR="1806997D" w:rsidRPr="295ED766">
        <w:t>27(2)</w:t>
      </w:r>
      <w:r w:rsidR="767BFC0F" w:rsidRPr="295ED766">
        <w:t xml:space="preserve">, pp. 255-264. Available at: </w:t>
      </w:r>
      <w:hyperlink r:id="rId97">
        <w:r w:rsidR="767BFC0F" w:rsidRPr="295ED766">
          <w:rPr>
            <w:rStyle w:val="Hyperlink"/>
          </w:rPr>
          <w:t>https://www.sciencedirect.com/science/article/abs/pii/S1053482216300365?fr=RR-2&amp;ref=pdf_download&amp;rr=9276439f1bb5639b</w:t>
        </w:r>
      </w:hyperlink>
      <w:r w:rsidR="767BFC0F" w:rsidRPr="295ED766">
        <w:t xml:space="preserve"> </w:t>
      </w:r>
    </w:p>
    <w:p w14:paraId="04B6A744" w14:textId="0893AF42" w:rsidR="0CBBCFAF" w:rsidRDefault="0CBBCFAF" w:rsidP="0CBBCFAF">
      <w:pPr>
        <w:spacing w:line="240" w:lineRule="auto"/>
      </w:pPr>
    </w:p>
    <w:p w14:paraId="0C600A7A" w14:textId="7F7CF2DE" w:rsidR="1B516CD8" w:rsidRDefault="6DA3C588" w:rsidP="7042D80A">
      <w:pPr>
        <w:spacing w:line="240" w:lineRule="auto"/>
        <w:rPr>
          <w:rFonts w:eastAsia="Calibri" w:cs="Calibri"/>
        </w:rPr>
      </w:pPr>
      <w:r>
        <w:t>Simic, N, Petrovic, V &amp; Ancic, D. (2019) ‘</w:t>
      </w:r>
      <w:r w:rsidRPr="7042D80A">
        <w:rPr>
          <w:rFonts w:eastAsia="Calibri" w:cs="Calibri"/>
        </w:rPr>
        <w:t>ADVANTAGES AND DISADVANTAGES OF ADVERTISING BY SOCIAL NETWORKS</w:t>
      </w:r>
      <w:r w:rsidR="19E43997" w:rsidRPr="7042D80A">
        <w:rPr>
          <w:rFonts w:eastAsia="Calibri" w:cs="Calibri"/>
        </w:rPr>
        <w:t>’</w:t>
      </w:r>
      <w:r w:rsidR="19E43997" w:rsidRPr="7042D80A">
        <w:rPr>
          <w:rFonts w:eastAsia="Calibri" w:cs="Calibri"/>
          <w:i/>
          <w:iCs/>
        </w:rPr>
        <w:t>, Journal</w:t>
      </w:r>
      <w:r w:rsidR="361A34D3" w:rsidRPr="7042D80A">
        <w:rPr>
          <w:rFonts w:eastAsia="Calibri" w:cs="Calibri"/>
          <w:i/>
          <w:iCs/>
        </w:rPr>
        <w:t xml:space="preserve"> of Process Management – New Technologies, International</w:t>
      </w:r>
      <w:r w:rsidR="361A34D3" w:rsidRPr="7042D80A">
        <w:rPr>
          <w:rFonts w:eastAsia="Calibri" w:cs="Calibri"/>
        </w:rPr>
        <w:t xml:space="preserve">, 7(3), pp. 58-64. Available at: </w:t>
      </w:r>
      <w:hyperlink r:id="rId98">
        <w:r w:rsidR="361A34D3" w:rsidRPr="7042D80A">
          <w:rPr>
            <w:rStyle w:val="Hyperlink"/>
            <w:rFonts w:eastAsia="Calibri" w:cs="Calibri"/>
          </w:rPr>
          <w:t>https://scindeks-clanci.ceon.rs/data/pdf/2334-735X/2019/2334-735X1903058S.pdf</w:t>
        </w:r>
      </w:hyperlink>
      <w:r w:rsidR="361A34D3" w:rsidRPr="7042D80A">
        <w:rPr>
          <w:rFonts w:eastAsia="Calibri" w:cs="Calibri"/>
        </w:rPr>
        <w:t xml:space="preserve"> </w:t>
      </w:r>
    </w:p>
    <w:p w14:paraId="296C6A91" w14:textId="3B6086DC" w:rsidR="006B034A" w:rsidRDefault="006B034A" w:rsidP="0CBBCFAF">
      <w:pPr>
        <w:spacing w:line="240" w:lineRule="auto"/>
      </w:pPr>
    </w:p>
    <w:p w14:paraId="2491E46C" w14:textId="481BE896" w:rsidR="00991077" w:rsidRDefault="00991077" w:rsidP="470DEE71">
      <w:pPr>
        <w:spacing w:line="240" w:lineRule="auto"/>
      </w:pPr>
      <w:r>
        <w:t xml:space="preserve">Sexual Offences Act 2003, c. 42. Available at: </w:t>
      </w:r>
      <w:hyperlink r:id="rId99">
        <w:r w:rsidRPr="470DEE71">
          <w:rPr>
            <w:rStyle w:val="Hyperlink"/>
          </w:rPr>
          <w:t>https://www.legislation.gov.uk/ukpga/2003/42/part/1</w:t>
        </w:r>
      </w:hyperlink>
      <w:r>
        <w:t xml:space="preserve"> (Accessed</w:t>
      </w:r>
      <w:r w:rsidR="005F3269">
        <w:t>:</w:t>
      </w:r>
      <w:r>
        <w:t xml:space="preserve"> 15 October 2024)</w:t>
      </w:r>
      <w:r w:rsidR="005F3269">
        <w:t>.</w:t>
      </w:r>
    </w:p>
    <w:p w14:paraId="06980F0B" w14:textId="77777777" w:rsidR="006B034A" w:rsidRDefault="006B034A" w:rsidP="470DEE71">
      <w:pPr>
        <w:spacing w:line="240" w:lineRule="auto"/>
      </w:pPr>
    </w:p>
    <w:p w14:paraId="6FDB457D" w14:textId="6DA1086C" w:rsidR="371BAA88" w:rsidRDefault="371BAA88" w:rsidP="65AC2C85">
      <w:pPr>
        <w:spacing w:line="240" w:lineRule="auto"/>
      </w:pPr>
      <w:r>
        <w:t xml:space="preserve">Stanko, B (2022) </w:t>
      </w:r>
      <w:r w:rsidRPr="65AC2C85">
        <w:rPr>
          <w:i/>
          <w:iCs/>
        </w:rPr>
        <w:t>Operatio</w:t>
      </w:r>
      <w:r w:rsidR="4E632FEC" w:rsidRPr="65AC2C85">
        <w:rPr>
          <w:i/>
          <w:iCs/>
        </w:rPr>
        <w:t xml:space="preserve">n Soteria Bluestone Year 1 Report. </w:t>
      </w:r>
      <w:r w:rsidR="4E632FEC" w:rsidRPr="65AC2C85">
        <w:t xml:space="preserve">Available at: </w:t>
      </w:r>
      <w:hyperlink r:id="rId100">
        <w:r w:rsidR="4E632FEC" w:rsidRPr="65AC2C85">
          <w:rPr>
            <w:rStyle w:val="Hyperlink"/>
          </w:rPr>
          <w:t>https://assets.publishing.service.gov.uk/media/63c02994d3bf7f6c287b9ff7/E02836356_Operation_Soteria_Y1_report_Accessible.pdf</w:t>
        </w:r>
      </w:hyperlink>
      <w:r w:rsidR="4E632FEC" w:rsidRPr="65AC2C85">
        <w:t xml:space="preserve"> (Accessed: 2 December 2024).</w:t>
      </w:r>
    </w:p>
    <w:p w14:paraId="2CB762BD" w14:textId="175652AB" w:rsidR="65AC2C85" w:rsidRDefault="65AC2C85" w:rsidP="65AC2C85">
      <w:pPr>
        <w:spacing w:line="240" w:lineRule="auto"/>
      </w:pPr>
    </w:p>
    <w:p w14:paraId="3E0E568A" w14:textId="7C9A9486" w:rsidR="3A091293" w:rsidRDefault="3A091293" w:rsidP="470DEE71">
      <w:pPr>
        <w:spacing w:line="240" w:lineRule="auto"/>
        <w:rPr>
          <w:rFonts w:eastAsia="Calibri" w:cs="Calibri"/>
        </w:rPr>
      </w:pPr>
      <w:r>
        <w:t xml:space="preserve">Schmid, C, Fernside, H &amp; </w:t>
      </w:r>
      <w:proofErr w:type="spellStart"/>
      <w:r>
        <w:t>Rohregger</w:t>
      </w:r>
      <w:proofErr w:type="spellEnd"/>
      <w:r>
        <w:t xml:space="preserve">, </w:t>
      </w:r>
      <w:r w:rsidR="5D0E826C">
        <w:t xml:space="preserve">N. (2024) </w:t>
      </w:r>
      <w:r w:rsidR="36275DF0" w:rsidRPr="470DEE71">
        <w:rPr>
          <w:i/>
          <w:iCs/>
        </w:rPr>
        <w:t>Measuring gender equality in the UK: data on violence against women and girl</w:t>
      </w:r>
      <w:r w:rsidR="34122EE2" w:rsidRPr="470DEE71">
        <w:rPr>
          <w:i/>
          <w:iCs/>
        </w:rPr>
        <w:t xml:space="preserve">. </w:t>
      </w:r>
      <w:r w:rsidR="34122EE2" w:rsidRPr="470DEE71">
        <w:t xml:space="preserve">Available at: </w:t>
      </w:r>
      <w:hyperlink r:id="rId101">
        <w:r w:rsidR="34122EE2" w:rsidRPr="470DEE71">
          <w:rPr>
            <w:rStyle w:val="Hyperlink"/>
            <w:rFonts w:eastAsia="Calibri" w:cs="Calibri"/>
          </w:rPr>
          <w:t>measuring-gender-equality-in-the-uk-data-on-violence-against-women-and-girls.pdf</w:t>
        </w:r>
      </w:hyperlink>
      <w:r w:rsidR="34122EE2" w:rsidRPr="470DEE71">
        <w:rPr>
          <w:rFonts w:eastAsia="Calibri" w:cs="Calibri"/>
        </w:rPr>
        <w:t xml:space="preserve"> (Accessed</w:t>
      </w:r>
      <w:r w:rsidR="633AEAB7" w:rsidRPr="295ED766">
        <w:rPr>
          <w:rFonts w:eastAsia="Calibri" w:cs="Calibri"/>
        </w:rPr>
        <w:t>:</w:t>
      </w:r>
      <w:r w:rsidR="34122EE2" w:rsidRPr="470DEE71">
        <w:rPr>
          <w:rFonts w:eastAsia="Calibri" w:cs="Calibri"/>
        </w:rPr>
        <w:t xml:space="preserve"> 25 November 2024).</w:t>
      </w:r>
    </w:p>
    <w:p w14:paraId="3B12C101" w14:textId="68A49775" w:rsidR="470DEE71" w:rsidRDefault="470DEE71" w:rsidP="470DEE71">
      <w:pPr>
        <w:spacing w:line="240" w:lineRule="auto"/>
      </w:pPr>
    </w:p>
    <w:p w14:paraId="375133D3" w14:textId="06A94D4C" w:rsidR="699C9535" w:rsidRDefault="699C9535" w:rsidP="470DEE71">
      <w:pPr>
        <w:spacing w:line="240" w:lineRule="auto"/>
      </w:pPr>
      <w:r>
        <w:t>Taylor, C &amp; Gassner, L. (2009) ‘</w:t>
      </w:r>
      <w:r w:rsidRPr="470DEE71">
        <w:t xml:space="preserve">Stemming the flow: challenges for policing adult sexual assault </w:t>
      </w:r>
      <w:proofErr w:type="gramStart"/>
      <w:r w:rsidRPr="470DEE71">
        <w:t>with regard to</w:t>
      </w:r>
      <w:proofErr w:type="gramEnd"/>
      <w:r w:rsidRPr="470DEE71">
        <w:t xml:space="preserve"> attrition rates and under‐reporting of sexual offences’, </w:t>
      </w:r>
      <w:r w:rsidRPr="470DEE71">
        <w:rPr>
          <w:i/>
          <w:iCs/>
        </w:rPr>
        <w:t xml:space="preserve">Police </w:t>
      </w:r>
      <w:r w:rsidR="727ED673" w:rsidRPr="470DEE71">
        <w:rPr>
          <w:i/>
          <w:iCs/>
        </w:rPr>
        <w:t xml:space="preserve">Practice and Research, </w:t>
      </w:r>
      <w:r w:rsidR="727ED673" w:rsidRPr="470DEE71">
        <w:t xml:space="preserve">11(3), pp. 240-255. Available at: </w:t>
      </w:r>
      <w:hyperlink r:id="rId102" w:anchor="d1e248">
        <w:r w:rsidR="28BF65B7" w:rsidRPr="470DEE71">
          <w:rPr>
            <w:rStyle w:val="Hyperlink"/>
          </w:rPr>
          <w:t>https://www.tandfonline.com/doi/full/10.1080/15614260902830153?scroll=top&amp;needAccess=true#d1e248</w:t>
        </w:r>
      </w:hyperlink>
      <w:r w:rsidR="28BF65B7" w:rsidRPr="470DEE71">
        <w:t xml:space="preserve"> </w:t>
      </w:r>
    </w:p>
    <w:p w14:paraId="582BAD0D" w14:textId="1908DFC7" w:rsidR="470DEE71" w:rsidRDefault="470DEE71" w:rsidP="470DEE71">
      <w:pPr>
        <w:spacing w:line="240" w:lineRule="auto"/>
      </w:pPr>
    </w:p>
    <w:p w14:paraId="0813C457" w14:textId="3EBDA73E" w:rsidR="4B73C6C1" w:rsidRDefault="4B73C6C1" w:rsidP="470DEE71">
      <w:pPr>
        <w:spacing w:line="240" w:lineRule="auto"/>
      </w:pPr>
      <w:proofErr w:type="spellStart"/>
      <w:r>
        <w:t>Thorensen</w:t>
      </w:r>
      <w:proofErr w:type="spellEnd"/>
      <w:r>
        <w:t xml:space="preserve">, S, Aakvaag H.F, </w:t>
      </w:r>
      <w:r w:rsidR="6260F575">
        <w:t xml:space="preserve">Larsen-Wentzel, T, Dybe, G, Olff, M and </w:t>
      </w:r>
      <w:proofErr w:type="spellStart"/>
      <w:r w:rsidR="6260F575">
        <w:t>Roysamb</w:t>
      </w:r>
      <w:proofErr w:type="spellEnd"/>
      <w:r w:rsidR="6260F575">
        <w:t>, E</w:t>
      </w:r>
      <w:r w:rsidR="7A5095FD">
        <w:t>.</w:t>
      </w:r>
      <w:r w:rsidR="6260F575">
        <w:t xml:space="preserve"> (2016) ‘</w:t>
      </w:r>
      <w:r w:rsidR="6260F575" w:rsidRPr="470DEE71">
        <w:t>Broken and guilty since it happened: A population study of trauma-related shame and guilt after violence and sexual abuse</w:t>
      </w:r>
      <w:r w:rsidR="37BB21E4" w:rsidRPr="470DEE71">
        <w:t>’</w:t>
      </w:r>
      <w:r w:rsidR="59027F9E">
        <w:t>,</w:t>
      </w:r>
      <w:r w:rsidR="37BB21E4" w:rsidRPr="470DEE71">
        <w:t xml:space="preserve"> </w:t>
      </w:r>
      <w:r w:rsidR="37BB21E4" w:rsidRPr="295ED766">
        <w:rPr>
          <w:i/>
        </w:rPr>
        <w:t>Journal of Affective Disorders</w:t>
      </w:r>
      <w:r w:rsidR="37BB21E4" w:rsidRPr="470DEE71">
        <w:t xml:space="preserve">, </w:t>
      </w:r>
      <w:r w:rsidR="1A04863C" w:rsidRPr="470DEE71">
        <w:t>204 (November)</w:t>
      </w:r>
      <w:r w:rsidR="3AC48A44" w:rsidRPr="470DEE71">
        <w:t xml:space="preserve">, pp. 16-23. Available at: </w:t>
      </w:r>
      <w:hyperlink r:id="rId103">
        <w:r w:rsidR="4C54901F" w:rsidRPr="470DEE71">
          <w:rPr>
            <w:rStyle w:val="Hyperlink"/>
          </w:rPr>
          <w:t>https://www.sciencedirect.com/science/article/pii/S0165032716301124</w:t>
        </w:r>
      </w:hyperlink>
      <w:r w:rsidR="4C54901F" w:rsidRPr="470DEE71">
        <w:t xml:space="preserve"> </w:t>
      </w:r>
    </w:p>
    <w:p w14:paraId="4ED06985" w14:textId="0CAA2832" w:rsidR="470DEE71" w:rsidRDefault="470DEE71" w:rsidP="470DEE71">
      <w:pPr>
        <w:spacing w:line="240" w:lineRule="auto"/>
      </w:pPr>
    </w:p>
    <w:p w14:paraId="317AF9F6" w14:textId="0C18E71C" w:rsidR="74132F9C" w:rsidRDefault="645E4C35" w:rsidP="470DEE71">
      <w:pPr>
        <w:spacing w:line="240" w:lineRule="auto"/>
      </w:pPr>
      <w:r>
        <w:t>Wa</w:t>
      </w:r>
      <w:r w:rsidR="6CC3456A">
        <w:t>l</w:t>
      </w:r>
      <w:r>
        <w:t xml:space="preserve">sh, R &amp; Bruce, S. (2014) ‘Reporting Decisions After Sexual Assault: The Impact of </w:t>
      </w:r>
      <w:r w:rsidR="496AF7BB">
        <w:t>Mental Health</w:t>
      </w:r>
      <w:r>
        <w:t xml:space="preserve"> Variables’,</w:t>
      </w:r>
      <w:r w:rsidRPr="7042D80A">
        <w:rPr>
          <w:i/>
          <w:iCs/>
        </w:rPr>
        <w:t xml:space="preserve"> </w:t>
      </w:r>
      <w:r w:rsidR="5B9491B0" w:rsidRPr="7042D80A">
        <w:rPr>
          <w:i/>
          <w:iCs/>
        </w:rPr>
        <w:t>Psychological Trauma: Theory, Research, Practice, and Policy</w:t>
      </w:r>
      <w:r w:rsidR="5B9491B0">
        <w:t xml:space="preserve">, 6(6), pp. 691-699. Available at: </w:t>
      </w:r>
      <w:hyperlink r:id="rId104">
        <w:r w:rsidR="5B9491B0" w:rsidRPr="7042D80A">
          <w:rPr>
            <w:rStyle w:val="Hyperlink"/>
          </w:rPr>
          <w:t>https://research-ebsco-com.ezproxy.uwtsd.ac.uk/c/onvpsy/viewer/pdf/skimivvrsv?route=details</w:t>
        </w:r>
      </w:hyperlink>
    </w:p>
    <w:p w14:paraId="7DD18F45" w14:textId="0165B1C4" w:rsidR="470DEE71" w:rsidRDefault="470DEE71" w:rsidP="470DEE71">
      <w:pPr>
        <w:spacing w:line="240" w:lineRule="auto"/>
      </w:pPr>
    </w:p>
    <w:p w14:paraId="07FCE411" w14:textId="278BE825" w:rsidR="5795BDFF" w:rsidRDefault="5795BDFF" w:rsidP="470DEE71">
      <w:pPr>
        <w:spacing w:line="240" w:lineRule="auto"/>
      </w:pPr>
      <w:r>
        <w:t>Waterhouse, G, Reynolds, A &amp; Egan, V. (2016) ‘</w:t>
      </w:r>
      <w:r w:rsidRPr="470DEE71">
        <w:t xml:space="preserve">Myths and legends: The reality of rape offences reported to a UK police force’, </w:t>
      </w:r>
      <w:r w:rsidR="0577391B" w:rsidRPr="295ED766">
        <w:rPr>
          <w:i/>
        </w:rPr>
        <w:t>The European Journal of Psychology Applied to Legal Context</w:t>
      </w:r>
      <w:r w:rsidR="0577391B" w:rsidRPr="470DEE71">
        <w:t xml:space="preserve">, 8(1), pp. 1-10. Available at: </w:t>
      </w:r>
      <w:hyperlink r:id="rId105">
        <w:r w:rsidR="6FD4BCB8" w:rsidRPr="470DEE71">
          <w:rPr>
            <w:rStyle w:val="Hyperlink"/>
          </w:rPr>
          <w:t>https://www.sciencedirect.com/science/article/pii/S1889186115000244</w:t>
        </w:r>
      </w:hyperlink>
      <w:r w:rsidR="6FD4BCB8" w:rsidRPr="470DEE71">
        <w:t xml:space="preserve"> </w:t>
      </w:r>
    </w:p>
    <w:p w14:paraId="1C11867F" w14:textId="4C4A8D8D" w:rsidR="470DEE71" w:rsidRDefault="470DEE71" w:rsidP="470DEE71">
      <w:pPr>
        <w:spacing w:line="240" w:lineRule="auto"/>
      </w:pPr>
    </w:p>
    <w:p w14:paraId="19422EE0" w14:textId="54012B22" w:rsidR="4EC2E97F" w:rsidRDefault="4EC2E97F" w:rsidP="470DEE71">
      <w:pPr>
        <w:spacing w:line="240" w:lineRule="auto"/>
      </w:pPr>
      <w:r>
        <w:t>Wilson, K</w:t>
      </w:r>
      <w:r w:rsidR="342B732A">
        <w:t>.</w:t>
      </w:r>
      <w:r>
        <w:t xml:space="preserve"> (2006) ‘</w:t>
      </w:r>
      <w:r w:rsidRPr="470DEE71">
        <w:t>Sexual assault and posttraumatic stress disorder: A review of the biological, psychological and sociological factors and treatments’</w:t>
      </w:r>
      <w:r w:rsidR="34CD379B">
        <w:t>,</w:t>
      </w:r>
      <w:r w:rsidRPr="470DEE71">
        <w:t xml:space="preserve"> </w:t>
      </w:r>
      <w:r w:rsidR="602822FA" w:rsidRPr="295ED766">
        <w:rPr>
          <w:i/>
        </w:rPr>
        <w:t>Mcgil journal of medicine</w:t>
      </w:r>
      <w:r w:rsidR="602822FA" w:rsidRPr="470DEE71">
        <w:t xml:space="preserve">, 9(2), pp. </w:t>
      </w:r>
      <w:r w:rsidR="21F0A169" w:rsidRPr="470DEE71">
        <w:t xml:space="preserve">111-118. Available at: </w:t>
      </w:r>
      <w:hyperlink r:id="rId106">
        <w:r w:rsidR="21F0A169" w:rsidRPr="470DEE71">
          <w:rPr>
            <w:rStyle w:val="Hyperlink"/>
          </w:rPr>
          <w:t>https://pmc.ncbi.nlm.nih.gov/articles/PMC2323517/pdf/mjm0902p111.pdf</w:t>
        </w:r>
      </w:hyperlink>
    </w:p>
    <w:p w14:paraId="59608A54" w14:textId="7E37355E" w:rsidR="470DEE71" w:rsidRDefault="470DEE71" w:rsidP="470DEE71">
      <w:pPr>
        <w:spacing w:line="240" w:lineRule="auto"/>
      </w:pPr>
    </w:p>
    <w:p w14:paraId="03B905FD" w14:textId="355369CF" w:rsidR="00663A77" w:rsidRDefault="00663A77" w:rsidP="470DEE71">
      <w:pPr>
        <w:spacing w:line="240" w:lineRule="auto"/>
      </w:pPr>
      <w:r>
        <w:t>World Health Organization</w:t>
      </w:r>
      <w:r w:rsidR="007A2F9B">
        <w:t xml:space="preserve"> [WHO]</w:t>
      </w:r>
      <w:r>
        <w:t xml:space="preserve"> (2024) </w:t>
      </w:r>
      <w:r w:rsidR="00DE0242">
        <w:t xml:space="preserve">Violence against women. Available at: </w:t>
      </w:r>
      <w:hyperlink r:id="rId107" w:anchor=":~:text=Violence%20against%20women%20%E2%80%93%20particularly%20intimate,support%20services%20they%20may%20need">
        <w:r w:rsidR="007A2F9B" w:rsidRPr="470DEE71">
          <w:rPr>
            <w:rStyle w:val="Hyperlink"/>
          </w:rPr>
          <w:t>https://www.who.int/news-room/fact-sheets/detail/violence-against-women#:~:text=Violence%20against%20women%20%E2%80%93%20particularly%20intimate,support%20services%20they%20may%20need</w:t>
        </w:r>
      </w:hyperlink>
      <w:r w:rsidR="007A2F9B">
        <w:t>. (Accessed: 15 October 2024).</w:t>
      </w:r>
    </w:p>
    <w:p w14:paraId="0BDA7EAB" w14:textId="27AFC9DA" w:rsidR="1D738D23" w:rsidRDefault="1D738D23" w:rsidP="470DEE71">
      <w:pPr>
        <w:spacing w:line="240" w:lineRule="auto"/>
      </w:pPr>
    </w:p>
    <w:p w14:paraId="2A0A5B43" w14:textId="0D1B0FBC" w:rsidR="2517632C" w:rsidRDefault="2517632C" w:rsidP="470DEE71">
      <w:pPr>
        <w:spacing w:line="240" w:lineRule="auto"/>
        <w:rPr>
          <w:rFonts w:eastAsia="Calibri" w:cs="Calibri"/>
        </w:rPr>
      </w:pPr>
      <w:r>
        <w:t xml:space="preserve">World Health Organisation [WHO] (2018) </w:t>
      </w:r>
      <w:r w:rsidRPr="470DEE71">
        <w:t>VIOLENCE AGAINST WOMEN PREVALENCE ESTIMATES, 2018. Available at:</w:t>
      </w:r>
      <w:r w:rsidR="09A7023D" w:rsidRPr="470DEE71">
        <w:t xml:space="preserve"> </w:t>
      </w:r>
      <w:hyperlink r:id="rId108">
        <w:r w:rsidR="09A7023D" w:rsidRPr="470DEE71">
          <w:rPr>
            <w:rStyle w:val="Hyperlink"/>
          </w:rPr>
          <w:t>https://iris.who.int/bitstream/handle/10665/341604/WHO-SRH-21.6-eng.pdf?sequence=1</w:t>
        </w:r>
      </w:hyperlink>
      <w:r w:rsidR="09A7023D" w:rsidRPr="470DEE71">
        <w:t xml:space="preserve"> (Accessed: 22 November</w:t>
      </w:r>
      <w:r w:rsidR="3785F01B" w:rsidRPr="470DEE71">
        <w:t xml:space="preserve"> 2024</w:t>
      </w:r>
      <w:r w:rsidR="3785F01B">
        <w:t>)</w:t>
      </w:r>
      <w:r w:rsidR="1A5C0D28">
        <w:t>.</w:t>
      </w:r>
    </w:p>
    <w:p w14:paraId="6DC06AFC" w14:textId="1AF334F5" w:rsidR="006B034A" w:rsidRPr="00991077" w:rsidRDefault="006B034A" w:rsidP="295ED766">
      <w:pPr>
        <w:spacing w:line="240" w:lineRule="auto"/>
      </w:pPr>
    </w:p>
    <w:sectPr w:rsidR="006B034A" w:rsidRPr="00991077" w:rsidSect="0095078D">
      <w:footerReference w:type="default" r:id="rId10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56BAB" w14:textId="77777777" w:rsidR="000B708F" w:rsidRDefault="000B708F" w:rsidP="00036DB5">
      <w:pPr>
        <w:spacing w:after="0" w:line="240" w:lineRule="auto"/>
      </w:pPr>
      <w:r>
        <w:separator/>
      </w:r>
    </w:p>
  </w:endnote>
  <w:endnote w:type="continuationSeparator" w:id="0">
    <w:p w14:paraId="7FF7C833" w14:textId="77777777" w:rsidR="000B708F" w:rsidRDefault="000B708F" w:rsidP="00036DB5">
      <w:pPr>
        <w:spacing w:after="0" w:line="240" w:lineRule="auto"/>
      </w:pPr>
      <w:r>
        <w:continuationSeparator/>
      </w:r>
    </w:p>
  </w:endnote>
  <w:endnote w:type="continuationNotice" w:id="1">
    <w:p w14:paraId="21F25695" w14:textId="77777777" w:rsidR="000B708F" w:rsidRDefault="000B70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2528638"/>
      <w:showingPlcHdr/>
      <w:docPartObj>
        <w:docPartGallery w:val="Page Numbers (Bottom of Page)"/>
        <w:docPartUnique/>
      </w:docPartObj>
    </w:sdtPr>
    <w:sdtContent>
      <w:p w14:paraId="3F3024F4" w14:textId="702487CD" w:rsidR="00036DB5" w:rsidRDefault="0CBBCFAF">
        <w:pPr>
          <w:pStyle w:val="Footer"/>
        </w:pPr>
        <w:r>
          <w:t xml:space="preserve">     </w:t>
        </w:r>
      </w:p>
    </w:sdtContent>
  </w:sdt>
  <w:p w14:paraId="0A97A072" w14:textId="77777777" w:rsidR="00036DB5" w:rsidRDefault="00036D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43855" w14:textId="77777777" w:rsidR="000B708F" w:rsidRDefault="000B708F" w:rsidP="00036DB5">
      <w:pPr>
        <w:spacing w:after="0" w:line="240" w:lineRule="auto"/>
      </w:pPr>
      <w:r>
        <w:separator/>
      </w:r>
    </w:p>
  </w:footnote>
  <w:footnote w:type="continuationSeparator" w:id="0">
    <w:p w14:paraId="56822760" w14:textId="77777777" w:rsidR="000B708F" w:rsidRDefault="000B708F" w:rsidP="00036DB5">
      <w:pPr>
        <w:spacing w:after="0" w:line="240" w:lineRule="auto"/>
      </w:pPr>
      <w:r>
        <w:continuationSeparator/>
      </w:r>
    </w:p>
  </w:footnote>
  <w:footnote w:type="continuationNotice" w:id="1">
    <w:p w14:paraId="1E911F62" w14:textId="77777777" w:rsidR="000B708F" w:rsidRDefault="000B708F">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3uQIOvsYBddLp9" int2:id="1dybJTW2">
      <int2:state int2:value="Rejected" int2:type="AugLoop_Text_Critique"/>
    </int2:textHash>
    <int2:textHash int2:hashCode="fschKTpQXv68ZD" int2:id="5DGXodqB">
      <int2:state int2:value="Rejected" int2:type="AugLoop_Text_Critique"/>
    </int2:textHash>
    <int2:textHash int2:hashCode="FymZ3chTh0JVcp" int2:id="5yVi5kqB">
      <int2:state int2:value="Rejected" int2:type="AugLoop_Text_Critique"/>
    </int2:textHash>
    <int2:textHash int2:hashCode="X0M4IzEzMiRhSn" int2:id="70hVVTWT">
      <int2:state int2:value="Rejected" int2:type="AugLoop_Text_Critique"/>
    </int2:textHash>
    <int2:textHash int2:hashCode="1oDYVRgg7A07Sq" int2:id="A6Pkt5GT">
      <int2:state int2:value="Rejected" int2:type="AugLoop_Text_Critique"/>
    </int2:textHash>
    <int2:textHash int2:hashCode="+SYca9GsfrTczu" int2:id="BfJJUaKv">
      <int2:state int2:value="Rejected" int2:type="AugLoop_Text_Critique"/>
    </int2:textHash>
    <int2:textHash int2:hashCode="kEpAGfxIL65yXD" int2:id="Bj4SGJ12">
      <int2:state int2:value="Rejected" int2:type="AugLoop_Text_Critique"/>
    </int2:textHash>
    <int2:textHash int2:hashCode="F14HEgfSSRutQT" int2:id="Dgr06oE4">
      <int2:state int2:value="Rejected" int2:type="AugLoop_Text_Critique"/>
    </int2:textHash>
    <int2:textHash int2:hashCode="ofh0LAGWqHEoSJ" int2:id="F4b2PNwW">
      <int2:state int2:value="Rejected" int2:type="AugLoop_Text_Critique"/>
    </int2:textHash>
    <int2:textHash int2:hashCode="kzqIXJqHDaWK4b" int2:id="Fx30XRBb">
      <int2:state int2:value="Rejected" int2:type="AugLoop_Text_Critique"/>
    </int2:textHash>
    <int2:textHash int2:hashCode="pE1tlFTYMo0Ada" int2:id="QLDj3lzg">
      <int2:state int2:value="Rejected" int2:type="AugLoop_Text_Critique"/>
    </int2:textHash>
    <int2:textHash int2:hashCode="/809fy79UiTS0e" int2:id="S08LaWAp">
      <int2:state int2:value="Rejected" int2:type="AugLoop_Text_Critique"/>
    </int2:textHash>
    <int2:textHash int2:hashCode="W3hBO10zUjpBfk" int2:id="S9dU3NTn">
      <int2:state int2:value="Rejected" int2:type="AugLoop_Text_Critique"/>
    </int2:textHash>
    <int2:textHash int2:hashCode="x915Kvo16+9fHu" int2:id="SVBPPwPZ">
      <int2:state int2:value="Rejected" int2:type="AugLoop_Text_Critique"/>
    </int2:textHash>
    <int2:textHash int2:hashCode="rnjY2mu3Ekb49n" int2:id="UimJm70Y">
      <int2:state int2:value="Rejected" int2:type="AugLoop_Text_Critique"/>
    </int2:textHash>
    <int2:textHash int2:hashCode="N7OEi+smId3Ud5" int2:id="XS6AtGkB">
      <int2:state int2:value="Rejected" int2:type="AugLoop_Text_Critique"/>
    </int2:textHash>
    <int2:textHash int2:hashCode="uuvdKLG/rDJGM7" int2:id="a7KZWEuu">
      <int2:state int2:value="Rejected" int2:type="AugLoop_Text_Critique"/>
    </int2:textHash>
    <int2:textHash int2:hashCode="Y1cgWgQ08sHg2L" int2:id="bRBi74Wt">
      <int2:state int2:value="Rejected" int2:type="AugLoop_Text_Critique"/>
    </int2:textHash>
    <int2:textHash int2:hashCode="SNRq4nGoWYcCrM" int2:id="dgfaSfFt">
      <int2:state int2:value="Rejected" int2:type="AugLoop_Text_Critique"/>
    </int2:textHash>
    <int2:textHash int2:hashCode="DFfRvLqTGKDH20" int2:id="ivra0iC0">
      <int2:state int2:value="Rejected" int2:type="AugLoop_Text_Critique"/>
    </int2:textHash>
    <int2:textHash int2:hashCode="9BlWI6BpLlzc+y" int2:id="wtWbb1Yu">
      <int2:state int2:value="Rejected" int2:type="AugLoop_Text_Critique"/>
    </int2:textHash>
    <int2:bookmark int2:bookmarkName="_Int_fixvpEId" int2:invalidationBookmarkName="" int2:hashCode="0lXQ0GySJQ8tJA" int2:id="Nqp2fO9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6305D"/>
    <w:multiLevelType w:val="hybridMultilevel"/>
    <w:tmpl w:val="D48A4D78"/>
    <w:lvl w:ilvl="0" w:tplc="4292415A">
      <w:start w:val="1"/>
      <w:numFmt w:val="bullet"/>
      <w:lvlText w:val="-"/>
      <w:lvlJc w:val="left"/>
      <w:pPr>
        <w:ind w:left="720" w:hanging="360"/>
      </w:pPr>
      <w:rPr>
        <w:rFonts w:ascii="Aptos" w:hAnsi="Aptos" w:hint="default"/>
      </w:rPr>
    </w:lvl>
    <w:lvl w:ilvl="1" w:tplc="770A594A">
      <w:start w:val="1"/>
      <w:numFmt w:val="bullet"/>
      <w:lvlText w:val="o"/>
      <w:lvlJc w:val="left"/>
      <w:pPr>
        <w:ind w:left="1440" w:hanging="360"/>
      </w:pPr>
      <w:rPr>
        <w:rFonts w:ascii="Courier New" w:hAnsi="Courier New" w:hint="default"/>
      </w:rPr>
    </w:lvl>
    <w:lvl w:ilvl="2" w:tplc="EBBAE490">
      <w:start w:val="1"/>
      <w:numFmt w:val="bullet"/>
      <w:lvlText w:val=""/>
      <w:lvlJc w:val="left"/>
      <w:pPr>
        <w:ind w:left="2160" w:hanging="360"/>
      </w:pPr>
      <w:rPr>
        <w:rFonts w:ascii="Wingdings" w:hAnsi="Wingdings" w:hint="default"/>
      </w:rPr>
    </w:lvl>
    <w:lvl w:ilvl="3" w:tplc="1566451A">
      <w:start w:val="1"/>
      <w:numFmt w:val="bullet"/>
      <w:lvlText w:val=""/>
      <w:lvlJc w:val="left"/>
      <w:pPr>
        <w:ind w:left="2880" w:hanging="360"/>
      </w:pPr>
      <w:rPr>
        <w:rFonts w:ascii="Symbol" w:hAnsi="Symbol" w:hint="default"/>
      </w:rPr>
    </w:lvl>
    <w:lvl w:ilvl="4" w:tplc="5C5EE2D6">
      <w:start w:val="1"/>
      <w:numFmt w:val="bullet"/>
      <w:lvlText w:val="o"/>
      <w:lvlJc w:val="left"/>
      <w:pPr>
        <w:ind w:left="3600" w:hanging="360"/>
      </w:pPr>
      <w:rPr>
        <w:rFonts w:ascii="Courier New" w:hAnsi="Courier New" w:hint="default"/>
      </w:rPr>
    </w:lvl>
    <w:lvl w:ilvl="5" w:tplc="E536DF28">
      <w:start w:val="1"/>
      <w:numFmt w:val="bullet"/>
      <w:lvlText w:val=""/>
      <w:lvlJc w:val="left"/>
      <w:pPr>
        <w:ind w:left="4320" w:hanging="360"/>
      </w:pPr>
      <w:rPr>
        <w:rFonts w:ascii="Wingdings" w:hAnsi="Wingdings" w:hint="default"/>
      </w:rPr>
    </w:lvl>
    <w:lvl w:ilvl="6" w:tplc="A776D5E0">
      <w:start w:val="1"/>
      <w:numFmt w:val="bullet"/>
      <w:lvlText w:val=""/>
      <w:lvlJc w:val="left"/>
      <w:pPr>
        <w:ind w:left="5040" w:hanging="360"/>
      </w:pPr>
      <w:rPr>
        <w:rFonts w:ascii="Symbol" w:hAnsi="Symbol" w:hint="default"/>
      </w:rPr>
    </w:lvl>
    <w:lvl w:ilvl="7" w:tplc="8034C896">
      <w:start w:val="1"/>
      <w:numFmt w:val="bullet"/>
      <w:lvlText w:val="o"/>
      <w:lvlJc w:val="left"/>
      <w:pPr>
        <w:ind w:left="5760" w:hanging="360"/>
      </w:pPr>
      <w:rPr>
        <w:rFonts w:ascii="Courier New" w:hAnsi="Courier New" w:hint="default"/>
      </w:rPr>
    </w:lvl>
    <w:lvl w:ilvl="8" w:tplc="9FAABF08">
      <w:start w:val="1"/>
      <w:numFmt w:val="bullet"/>
      <w:lvlText w:val=""/>
      <w:lvlJc w:val="left"/>
      <w:pPr>
        <w:ind w:left="6480" w:hanging="360"/>
      </w:pPr>
      <w:rPr>
        <w:rFonts w:ascii="Wingdings" w:hAnsi="Wingdings" w:hint="default"/>
      </w:rPr>
    </w:lvl>
  </w:abstractNum>
  <w:abstractNum w:abstractNumId="1" w15:restartNumberingAfterBreak="0">
    <w:nsid w:val="1F81DD30"/>
    <w:multiLevelType w:val="hybridMultilevel"/>
    <w:tmpl w:val="27788896"/>
    <w:lvl w:ilvl="0" w:tplc="7782493A">
      <w:start w:val="1"/>
      <w:numFmt w:val="bullet"/>
      <w:lvlText w:val="-"/>
      <w:lvlJc w:val="left"/>
      <w:pPr>
        <w:ind w:left="720" w:hanging="360"/>
      </w:pPr>
      <w:rPr>
        <w:rFonts w:ascii="Aptos" w:hAnsi="Aptos" w:hint="default"/>
      </w:rPr>
    </w:lvl>
    <w:lvl w:ilvl="1" w:tplc="B1AA6584">
      <w:start w:val="1"/>
      <w:numFmt w:val="bullet"/>
      <w:lvlText w:val="o"/>
      <w:lvlJc w:val="left"/>
      <w:pPr>
        <w:ind w:left="1440" w:hanging="360"/>
      </w:pPr>
      <w:rPr>
        <w:rFonts w:ascii="Courier New" w:hAnsi="Courier New" w:hint="default"/>
      </w:rPr>
    </w:lvl>
    <w:lvl w:ilvl="2" w:tplc="EAE632B6">
      <w:start w:val="1"/>
      <w:numFmt w:val="bullet"/>
      <w:lvlText w:val=""/>
      <w:lvlJc w:val="left"/>
      <w:pPr>
        <w:ind w:left="2160" w:hanging="360"/>
      </w:pPr>
      <w:rPr>
        <w:rFonts w:ascii="Wingdings" w:hAnsi="Wingdings" w:hint="default"/>
      </w:rPr>
    </w:lvl>
    <w:lvl w:ilvl="3" w:tplc="CFAE015C">
      <w:start w:val="1"/>
      <w:numFmt w:val="bullet"/>
      <w:lvlText w:val=""/>
      <w:lvlJc w:val="left"/>
      <w:pPr>
        <w:ind w:left="2880" w:hanging="360"/>
      </w:pPr>
      <w:rPr>
        <w:rFonts w:ascii="Symbol" w:hAnsi="Symbol" w:hint="default"/>
      </w:rPr>
    </w:lvl>
    <w:lvl w:ilvl="4" w:tplc="70AE2620">
      <w:start w:val="1"/>
      <w:numFmt w:val="bullet"/>
      <w:lvlText w:val="o"/>
      <w:lvlJc w:val="left"/>
      <w:pPr>
        <w:ind w:left="3600" w:hanging="360"/>
      </w:pPr>
      <w:rPr>
        <w:rFonts w:ascii="Courier New" w:hAnsi="Courier New" w:hint="default"/>
      </w:rPr>
    </w:lvl>
    <w:lvl w:ilvl="5" w:tplc="0C162080">
      <w:start w:val="1"/>
      <w:numFmt w:val="bullet"/>
      <w:lvlText w:val=""/>
      <w:lvlJc w:val="left"/>
      <w:pPr>
        <w:ind w:left="4320" w:hanging="360"/>
      </w:pPr>
      <w:rPr>
        <w:rFonts w:ascii="Wingdings" w:hAnsi="Wingdings" w:hint="default"/>
      </w:rPr>
    </w:lvl>
    <w:lvl w:ilvl="6" w:tplc="4DCC0E64">
      <w:start w:val="1"/>
      <w:numFmt w:val="bullet"/>
      <w:lvlText w:val=""/>
      <w:lvlJc w:val="left"/>
      <w:pPr>
        <w:ind w:left="5040" w:hanging="360"/>
      </w:pPr>
      <w:rPr>
        <w:rFonts w:ascii="Symbol" w:hAnsi="Symbol" w:hint="default"/>
      </w:rPr>
    </w:lvl>
    <w:lvl w:ilvl="7" w:tplc="7A6874A2">
      <w:start w:val="1"/>
      <w:numFmt w:val="bullet"/>
      <w:lvlText w:val="o"/>
      <w:lvlJc w:val="left"/>
      <w:pPr>
        <w:ind w:left="5760" w:hanging="360"/>
      </w:pPr>
      <w:rPr>
        <w:rFonts w:ascii="Courier New" w:hAnsi="Courier New" w:hint="default"/>
      </w:rPr>
    </w:lvl>
    <w:lvl w:ilvl="8" w:tplc="E1B8E24C">
      <w:start w:val="1"/>
      <w:numFmt w:val="bullet"/>
      <w:lvlText w:val=""/>
      <w:lvlJc w:val="left"/>
      <w:pPr>
        <w:ind w:left="6480" w:hanging="360"/>
      </w:pPr>
      <w:rPr>
        <w:rFonts w:ascii="Wingdings" w:hAnsi="Wingdings" w:hint="default"/>
      </w:rPr>
    </w:lvl>
  </w:abstractNum>
  <w:abstractNum w:abstractNumId="2" w15:restartNumberingAfterBreak="0">
    <w:nsid w:val="2225241C"/>
    <w:multiLevelType w:val="hybridMultilevel"/>
    <w:tmpl w:val="D6AC41E4"/>
    <w:lvl w:ilvl="0" w:tplc="4826574C">
      <w:start w:val="1"/>
      <w:numFmt w:val="bullet"/>
      <w:lvlText w:val="-"/>
      <w:lvlJc w:val="left"/>
      <w:pPr>
        <w:ind w:left="1080" w:hanging="360"/>
      </w:pPr>
      <w:rPr>
        <w:rFonts w:ascii="Aptos" w:hAnsi="Aptos" w:hint="default"/>
      </w:rPr>
    </w:lvl>
    <w:lvl w:ilvl="1" w:tplc="855CB298">
      <w:start w:val="1"/>
      <w:numFmt w:val="bullet"/>
      <w:lvlText w:val="o"/>
      <w:lvlJc w:val="left"/>
      <w:pPr>
        <w:ind w:left="1800" w:hanging="360"/>
      </w:pPr>
      <w:rPr>
        <w:rFonts w:ascii="Courier New" w:hAnsi="Courier New" w:hint="default"/>
      </w:rPr>
    </w:lvl>
    <w:lvl w:ilvl="2" w:tplc="DD8E2E24">
      <w:start w:val="1"/>
      <w:numFmt w:val="bullet"/>
      <w:lvlText w:val=""/>
      <w:lvlJc w:val="left"/>
      <w:pPr>
        <w:ind w:left="2520" w:hanging="360"/>
      </w:pPr>
      <w:rPr>
        <w:rFonts w:ascii="Wingdings" w:hAnsi="Wingdings" w:hint="default"/>
      </w:rPr>
    </w:lvl>
    <w:lvl w:ilvl="3" w:tplc="98384650">
      <w:start w:val="1"/>
      <w:numFmt w:val="bullet"/>
      <w:lvlText w:val=""/>
      <w:lvlJc w:val="left"/>
      <w:pPr>
        <w:ind w:left="3240" w:hanging="360"/>
      </w:pPr>
      <w:rPr>
        <w:rFonts w:ascii="Symbol" w:hAnsi="Symbol" w:hint="default"/>
      </w:rPr>
    </w:lvl>
    <w:lvl w:ilvl="4" w:tplc="C9E4B92C">
      <w:start w:val="1"/>
      <w:numFmt w:val="bullet"/>
      <w:lvlText w:val="o"/>
      <w:lvlJc w:val="left"/>
      <w:pPr>
        <w:ind w:left="3960" w:hanging="360"/>
      </w:pPr>
      <w:rPr>
        <w:rFonts w:ascii="Courier New" w:hAnsi="Courier New" w:hint="default"/>
      </w:rPr>
    </w:lvl>
    <w:lvl w:ilvl="5" w:tplc="4656D3AA">
      <w:start w:val="1"/>
      <w:numFmt w:val="bullet"/>
      <w:lvlText w:val=""/>
      <w:lvlJc w:val="left"/>
      <w:pPr>
        <w:ind w:left="4680" w:hanging="360"/>
      </w:pPr>
      <w:rPr>
        <w:rFonts w:ascii="Wingdings" w:hAnsi="Wingdings" w:hint="default"/>
      </w:rPr>
    </w:lvl>
    <w:lvl w:ilvl="6" w:tplc="A5BED6FA">
      <w:start w:val="1"/>
      <w:numFmt w:val="bullet"/>
      <w:lvlText w:val=""/>
      <w:lvlJc w:val="left"/>
      <w:pPr>
        <w:ind w:left="5400" w:hanging="360"/>
      </w:pPr>
      <w:rPr>
        <w:rFonts w:ascii="Symbol" w:hAnsi="Symbol" w:hint="default"/>
      </w:rPr>
    </w:lvl>
    <w:lvl w:ilvl="7" w:tplc="CB2262A2">
      <w:start w:val="1"/>
      <w:numFmt w:val="bullet"/>
      <w:lvlText w:val="o"/>
      <w:lvlJc w:val="left"/>
      <w:pPr>
        <w:ind w:left="6120" w:hanging="360"/>
      </w:pPr>
      <w:rPr>
        <w:rFonts w:ascii="Courier New" w:hAnsi="Courier New" w:hint="default"/>
      </w:rPr>
    </w:lvl>
    <w:lvl w:ilvl="8" w:tplc="68A031A8">
      <w:start w:val="1"/>
      <w:numFmt w:val="bullet"/>
      <w:lvlText w:val=""/>
      <w:lvlJc w:val="left"/>
      <w:pPr>
        <w:ind w:left="6840" w:hanging="360"/>
      </w:pPr>
      <w:rPr>
        <w:rFonts w:ascii="Wingdings" w:hAnsi="Wingdings" w:hint="default"/>
      </w:rPr>
    </w:lvl>
  </w:abstractNum>
  <w:abstractNum w:abstractNumId="3" w15:restartNumberingAfterBreak="0">
    <w:nsid w:val="38EDD1BD"/>
    <w:multiLevelType w:val="hybridMultilevel"/>
    <w:tmpl w:val="82E632D2"/>
    <w:lvl w:ilvl="0" w:tplc="1FA2098A">
      <w:start w:val="1"/>
      <w:numFmt w:val="bullet"/>
      <w:lvlText w:val="-"/>
      <w:lvlJc w:val="left"/>
      <w:pPr>
        <w:ind w:left="720" w:hanging="360"/>
      </w:pPr>
      <w:rPr>
        <w:rFonts w:ascii="Aptos" w:hAnsi="Aptos" w:hint="default"/>
      </w:rPr>
    </w:lvl>
    <w:lvl w:ilvl="1" w:tplc="7480EA02">
      <w:start w:val="1"/>
      <w:numFmt w:val="bullet"/>
      <w:lvlText w:val="o"/>
      <w:lvlJc w:val="left"/>
      <w:pPr>
        <w:ind w:left="1440" w:hanging="360"/>
      </w:pPr>
      <w:rPr>
        <w:rFonts w:ascii="Courier New" w:hAnsi="Courier New" w:hint="default"/>
      </w:rPr>
    </w:lvl>
    <w:lvl w:ilvl="2" w:tplc="E924D1AC">
      <w:start w:val="1"/>
      <w:numFmt w:val="bullet"/>
      <w:lvlText w:val=""/>
      <w:lvlJc w:val="left"/>
      <w:pPr>
        <w:ind w:left="2160" w:hanging="360"/>
      </w:pPr>
      <w:rPr>
        <w:rFonts w:ascii="Wingdings" w:hAnsi="Wingdings" w:hint="default"/>
      </w:rPr>
    </w:lvl>
    <w:lvl w:ilvl="3" w:tplc="57ACDE9C">
      <w:start w:val="1"/>
      <w:numFmt w:val="bullet"/>
      <w:lvlText w:val=""/>
      <w:lvlJc w:val="left"/>
      <w:pPr>
        <w:ind w:left="2880" w:hanging="360"/>
      </w:pPr>
      <w:rPr>
        <w:rFonts w:ascii="Symbol" w:hAnsi="Symbol" w:hint="default"/>
      </w:rPr>
    </w:lvl>
    <w:lvl w:ilvl="4" w:tplc="B100D778">
      <w:start w:val="1"/>
      <w:numFmt w:val="bullet"/>
      <w:lvlText w:val="o"/>
      <w:lvlJc w:val="left"/>
      <w:pPr>
        <w:ind w:left="3600" w:hanging="360"/>
      </w:pPr>
      <w:rPr>
        <w:rFonts w:ascii="Courier New" w:hAnsi="Courier New" w:hint="default"/>
      </w:rPr>
    </w:lvl>
    <w:lvl w:ilvl="5" w:tplc="B2F273BC">
      <w:start w:val="1"/>
      <w:numFmt w:val="bullet"/>
      <w:lvlText w:val=""/>
      <w:lvlJc w:val="left"/>
      <w:pPr>
        <w:ind w:left="4320" w:hanging="360"/>
      </w:pPr>
      <w:rPr>
        <w:rFonts w:ascii="Wingdings" w:hAnsi="Wingdings" w:hint="default"/>
      </w:rPr>
    </w:lvl>
    <w:lvl w:ilvl="6" w:tplc="92540C06">
      <w:start w:val="1"/>
      <w:numFmt w:val="bullet"/>
      <w:lvlText w:val=""/>
      <w:lvlJc w:val="left"/>
      <w:pPr>
        <w:ind w:left="5040" w:hanging="360"/>
      </w:pPr>
      <w:rPr>
        <w:rFonts w:ascii="Symbol" w:hAnsi="Symbol" w:hint="default"/>
      </w:rPr>
    </w:lvl>
    <w:lvl w:ilvl="7" w:tplc="AD78452E">
      <w:start w:val="1"/>
      <w:numFmt w:val="bullet"/>
      <w:lvlText w:val="o"/>
      <w:lvlJc w:val="left"/>
      <w:pPr>
        <w:ind w:left="5760" w:hanging="360"/>
      </w:pPr>
      <w:rPr>
        <w:rFonts w:ascii="Courier New" w:hAnsi="Courier New" w:hint="default"/>
      </w:rPr>
    </w:lvl>
    <w:lvl w:ilvl="8" w:tplc="598A7552">
      <w:start w:val="1"/>
      <w:numFmt w:val="bullet"/>
      <w:lvlText w:val=""/>
      <w:lvlJc w:val="left"/>
      <w:pPr>
        <w:ind w:left="6480" w:hanging="360"/>
      </w:pPr>
      <w:rPr>
        <w:rFonts w:ascii="Wingdings" w:hAnsi="Wingdings" w:hint="default"/>
      </w:rPr>
    </w:lvl>
  </w:abstractNum>
  <w:abstractNum w:abstractNumId="4" w15:restartNumberingAfterBreak="0">
    <w:nsid w:val="3A871CF3"/>
    <w:multiLevelType w:val="multilevel"/>
    <w:tmpl w:val="B2947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1B21A8"/>
    <w:multiLevelType w:val="multilevel"/>
    <w:tmpl w:val="C1125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B06A008"/>
    <w:multiLevelType w:val="hybridMultilevel"/>
    <w:tmpl w:val="29783862"/>
    <w:lvl w:ilvl="0" w:tplc="6754927E">
      <w:start w:val="1"/>
      <w:numFmt w:val="bullet"/>
      <w:lvlText w:val="-"/>
      <w:lvlJc w:val="left"/>
      <w:pPr>
        <w:ind w:left="720" w:hanging="360"/>
      </w:pPr>
      <w:rPr>
        <w:rFonts w:ascii="Aptos" w:hAnsi="Aptos" w:hint="default"/>
      </w:rPr>
    </w:lvl>
    <w:lvl w:ilvl="1" w:tplc="75884E78">
      <w:start w:val="1"/>
      <w:numFmt w:val="bullet"/>
      <w:lvlText w:val="o"/>
      <w:lvlJc w:val="left"/>
      <w:pPr>
        <w:ind w:left="1440" w:hanging="360"/>
      </w:pPr>
      <w:rPr>
        <w:rFonts w:ascii="Courier New" w:hAnsi="Courier New" w:hint="default"/>
      </w:rPr>
    </w:lvl>
    <w:lvl w:ilvl="2" w:tplc="C64CE7FA">
      <w:start w:val="1"/>
      <w:numFmt w:val="bullet"/>
      <w:lvlText w:val=""/>
      <w:lvlJc w:val="left"/>
      <w:pPr>
        <w:ind w:left="2160" w:hanging="360"/>
      </w:pPr>
      <w:rPr>
        <w:rFonts w:ascii="Wingdings" w:hAnsi="Wingdings" w:hint="default"/>
      </w:rPr>
    </w:lvl>
    <w:lvl w:ilvl="3" w:tplc="F1D04512">
      <w:start w:val="1"/>
      <w:numFmt w:val="bullet"/>
      <w:lvlText w:val=""/>
      <w:lvlJc w:val="left"/>
      <w:pPr>
        <w:ind w:left="2880" w:hanging="360"/>
      </w:pPr>
      <w:rPr>
        <w:rFonts w:ascii="Symbol" w:hAnsi="Symbol" w:hint="default"/>
      </w:rPr>
    </w:lvl>
    <w:lvl w:ilvl="4" w:tplc="58EA88E2">
      <w:start w:val="1"/>
      <w:numFmt w:val="bullet"/>
      <w:lvlText w:val="o"/>
      <w:lvlJc w:val="left"/>
      <w:pPr>
        <w:ind w:left="3600" w:hanging="360"/>
      </w:pPr>
      <w:rPr>
        <w:rFonts w:ascii="Courier New" w:hAnsi="Courier New" w:hint="default"/>
      </w:rPr>
    </w:lvl>
    <w:lvl w:ilvl="5" w:tplc="C456C396">
      <w:start w:val="1"/>
      <w:numFmt w:val="bullet"/>
      <w:lvlText w:val=""/>
      <w:lvlJc w:val="left"/>
      <w:pPr>
        <w:ind w:left="4320" w:hanging="360"/>
      </w:pPr>
      <w:rPr>
        <w:rFonts w:ascii="Wingdings" w:hAnsi="Wingdings" w:hint="default"/>
      </w:rPr>
    </w:lvl>
    <w:lvl w:ilvl="6" w:tplc="DB10AB1A">
      <w:start w:val="1"/>
      <w:numFmt w:val="bullet"/>
      <w:lvlText w:val=""/>
      <w:lvlJc w:val="left"/>
      <w:pPr>
        <w:ind w:left="5040" w:hanging="360"/>
      </w:pPr>
      <w:rPr>
        <w:rFonts w:ascii="Symbol" w:hAnsi="Symbol" w:hint="default"/>
      </w:rPr>
    </w:lvl>
    <w:lvl w:ilvl="7" w:tplc="963C020C">
      <w:start w:val="1"/>
      <w:numFmt w:val="bullet"/>
      <w:lvlText w:val="o"/>
      <w:lvlJc w:val="left"/>
      <w:pPr>
        <w:ind w:left="5760" w:hanging="360"/>
      </w:pPr>
      <w:rPr>
        <w:rFonts w:ascii="Courier New" w:hAnsi="Courier New" w:hint="default"/>
      </w:rPr>
    </w:lvl>
    <w:lvl w:ilvl="8" w:tplc="BEAA3872">
      <w:start w:val="1"/>
      <w:numFmt w:val="bullet"/>
      <w:lvlText w:val=""/>
      <w:lvlJc w:val="left"/>
      <w:pPr>
        <w:ind w:left="6480" w:hanging="360"/>
      </w:pPr>
      <w:rPr>
        <w:rFonts w:ascii="Wingdings" w:hAnsi="Wingdings" w:hint="default"/>
      </w:rPr>
    </w:lvl>
  </w:abstractNum>
  <w:abstractNum w:abstractNumId="7" w15:restartNumberingAfterBreak="0">
    <w:nsid w:val="68DC1C8E"/>
    <w:multiLevelType w:val="hybridMultilevel"/>
    <w:tmpl w:val="416AE5AC"/>
    <w:lvl w:ilvl="0" w:tplc="86C46C3A">
      <w:start w:val="1"/>
      <w:numFmt w:val="bullet"/>
      <w:lvlText w:val="-"/>
      <w:lvlJc w:val="left"/>
      <w:pPr>
        <w:ind w:left="720" w:hanging="360"/>
      </w:pPr>
      <w:rPr>
        <w:rFonts w:ascii="Aptos" w:hAnsi="Aptos" w:hint="default"/>
      </w:rPr>
    </w:lvl>
    <w:lvl w:ilvl="1" w:tplc="8942097E">
      <w:start w:val="1"/>
      <w:numFmt w:val="bullet"/>
      <w:lvlText w:val="o"/>
      <w:lvlJc w:val="left"/>
      <w:pPr>
        <w:ind w:left="1440" w:hanging="360"/>
      </w:pPr>
      <w:rPr>
        <w:rFonts w:ascii="Courier New" w:hAnsi="Courier New" w:hint="default"/>
      </w:rPr>
    </w:lvl>
    <w:lvl w:ilvl="2" w:tplc="92CC098A">
      <w:start w:val="1"/>
      <w:numFmt w:val="bullet"/>
      <w:lvlText w:val=""/>
      <w:lvlJc w:val="left"/>
      <w:pPr>
        <w:ind w:left="2160" w:hanging="360"/>
      </w:pPr>
      <w:rPr>
        <w:rFonts w:ascii="Wingdings" w:hAnsi="Wingdings" w:hint="default"/>
      </w:rPr>
    </w:lvl>
    <w:lvl w:ilvl="3" w:tplc="701433A4">
      <w:start w:val="1"/>
      <w:numFmt w:val="bullet"/>
      <w:lvlText w:val=""/>
      <w:lvlJc w:val="left"/>
      <w:pPr>
        <w:ind w:left="2880" w:hanging="360"/>
      </w:pPr>
      <w:rPr>
        <w:rFonts w:ascii="Symbol" w:hAnsi="Symbol" w:hint="default"/>
      </w:rPr>
    </w:lvl>
    <w:lvl w:ilvl="4" w:tplc="82A8E930">
      <w:start w:val="1"/>
      <w:numFmt w:val="bullet"/>
      <w:lvlText w:val="o"/>
      <w:lvlJc w:val="left"/>
      <w:pPr>
        <w:ind w:left="3600" w:hanging="360"/>
      </w:pPr>
      <w:rPr>
        <w:rFonts w:ascii="Courier New" w:hAnsi="Courier New" w:hint="default"/>
      </w:rPr>
    </w:lvl>
    <w:lvl w:ilvl="5" w:tplc="861EC7C2">
      <w:start w:val="1"/>
      <w:numFmt w:val="bullet"/>
      <w:lvlText w:val=""/>
      <w:lvlJc w:val="left"/>
      <w:pPr>
        <w:ind w:left="4320" w:hanging="360"/>
      </w:pPr>
      <w:rPr>
        <w:rFonts w:ascii="Wingdings" w:hAnsi="Wingdings" w:hint="default"/>
      </w:rPr>
    </w:lvl>
    <w:lvl w:ilvl="6" w:tplc="E2CC3BE6">
      <w:start w:val="1"/>
      <w:numFmt w:val="bullet"/>
      <w:lvlText w:val=""/>
      <w:lvlJc w:val="left"/>
      <w:pPr>
        <w:ind w:left="5040" w:hanging="360"/>
      </w:pPr>
      <w:rPr>
        <w:rFonts w:ascii="Symbol" w:hAnsi="Symbol" w:hint="default"/>
      </w:rPr>
    </w:lvl>
    <w:lvl w:ilvl="7" w:tplc="732CBABA">
      <w:start w:val="1"/>
      <w:numFmt w:val="bullet"/>
      <w:lvlText w:val="o"/>
      <w:lvlJc w:val="left"/>
      <w:pPr>
        <w:ind w:left="5760" w:hanging="360"/>
      </w:pPr>
      <w:rPr>
        <w:rFonts w:ascii="Courier New" w:hAnsi="Courier New" w:hint="default"/>
      </w:rPr>
    </w:lvl>
    <w:lvl w:ilvl="8" w:tplc="E868953C">
      <w:start w:val="1"/>
      <w:numFmt w:val="bullet"/>
      <w:lvlText w:val=""/>
      <w:lvlJc w:val="left"/>
      <w:pPr>
        <w:ind w:left="6480" w:hanging="360"/>
      </w:pPr>
      <w:rPr>
        <w:rFonts w:ascii="Wingdings" w:hAnsi="Wingdings" w:hint="default"/>
      </w:rPr>
    </w:lvl>
  </w:abstractNum>
  <w:abstractNum w:abstractNumId="8" w15:restartNumberingAfterBreak="0">
    <w:nsid w:val="7427D3A2"/>
    <w:multiLevelType w:val="hybridMultilevel"/>
    <w:tmpl w:val="51F80DC8"/>
    <w:lvl w:ilvl="0" w:tplc="00D42ABA">
      <w:start w:val="1"/>
      <w:numFmt w:val="bullet"/>
      <w:lvlText w:val="-"/>
      <w:lvlJc w:val="left"/>
      <w:pPr>
        <w:ind w:left="720" w:hanging="360"/>
      </w:pPr>
      <w:rPr>
        <w:rFonts w:ascii="Aptos" w:hAnsi="Aptos" w:hint="default"/>
      </w:rPr>
    </w:lvl>
    <w:lvl w:ilvl="1" w:tplc="7070F8D4">
      <w:start w:val="1"/>
      <w:numFmt w:val="bullet"/>
      <w:lvlText w:val="o"/>
      <w:lvlJc w:val="left"/>
      <w:pPr>
        <w:ind w:left="1440" w:hanging="360"/>
      </w:pPr>
      <w:rPr>
        <w:rFonts w:ascii="Courier New" w:hAnsi="Courier New" w:hint="default"/>
      </w:rPr>
    </w:lvl>
    <w:lvl w:ilvl="2" w:tplc="A00A3F06">
      <w:start w:val="1"/>
      <w:numFmt w:val="bullet"/>
      <w:lvlText w:val=""/>
      <w:lvlJc w:val="left"/>
      <w:pPr>
        <w:ind w:left="2160" w:hanging="360"/>
      </w:pPr>
      <w:rPr>
        <w:rFonts w:ascii="Wingdings" w:hAnsi="Wingdings" w:hint="default"/>
      </w:rPr>
    </w:lvl>
    <w:lvl w:ilvl="3" w:tplc="1B6413F8">
      <w:start w:val="1"/>
      <w:numFmt w:val="bullet"/>
      <w:lvlText w:val=""/>
      <w:lvlJc w:val="left"/>
      <w:pPr>
        <w:ind w:left="2880" w:hanging="360"/>
      </w:pPr>
      <w:rPr>
        <w:rFonts w:ascii="Symbol" w:hAnsi="Symbol" w:hint="default"/>
      </w:rPr>
    </w:lvl>
    <w:lvl w:ilvl="4" w:tplc="55BEC98E">
      <w:start w:val="1"/>
      <w:numFmt w:val="bullet"/>
      <w:lvlText w:val="o"/>
      <w:lvlJc w:val="left"/>
      <w:pPr>
        <w:ind w:left="3600" w:hanging="360"/>
      </w:pPr>
      <w:rPr>
        <w:rFonts w:ascii="Courier New" w:hAnsi="Courier New" w:hint="default"/>
      </w:rPr>
    </w:lvl>
    <w:lvl w:ilvl="5" w:tplc="ED8483D8">
      <w:start w:val="1"/>
      <w:numFmt w:val="bullet"/>
      <w:lvlText w:val=""/>
      <w:lvlJc w:val="left"/>
      <w:pPr>
        <w:ind w:left="4320" w:hanging="360"/>
      </w:pPr>
      <w:rPr>
        <w:rFonts w:ascii="Wingdings" w:hAnsi="Wingdings" w:hint="default"/>
      </w:rPr>
    </w:lvl>
    <w:lvl w:ilvl="6" w:tplc="54468162">
      <w:start w:val="1"/>
      <w:numFmt w:val="bullet"/>
      <w:lvlText w:val=""/>
      <w:lvlJc w:val="left"/>
      <w:pPr>
        <w:ind w:left="5040" w:hanging="360"/>
      </w:pPr>
      <w:rPr>
        <w:rFonts w:ascii="Symbol" w:hAnsi="Symbol" w:hint="default"/>
      </w:rPr>
    </w:lvl>
    <w:lvl w:ilvl="7" w:tplc="FD74E774">
      <w:start w:val="1"/>
      <w:numFmt w:val="bullet"/>
      <w:lvlText w:val="o"/>
      <w:lvlJc w:val="left"/>
      <w:pPr>
        <w:ind w:left="5760" w:hanging="360"/>
      </w:pPr>
      <w:rPr>
        <w:rFonts w:ascii="Courier New" w:hAnsi="Courier New" w:hint="default"/>
      </w:rPr>
    </w:lvl>
    <w:lvl w:ilvl="8" w:tplc="0F884E76">
      <w:start w:val="1"/>
      <w:numFmt w:val="bullet"/>
      <w:lvlText w:val=""/>
      <w:lvlJc w:val="left"/>
      <w:pPr>
        <w:ind w:left="6480" w:hanging="360"/>
      </w:pPr>
      <w:rPr>
        <w:rFonts w:ascii="Wingdings" w:hAnsi="Wingdings" w:hint="default"/>
      </w:rPr>
    </w:lvl>
  </w:abstractNum>
  <w:num w:numId="1" w16cid:durableId="1978686013">
    <w:abstractNumId w:val="5"/>
  </w:num>
  <w:num w:numId="2" w16cid:durableId="252519813">
    <w:abstractNumId w:val="4"/>
  </w:num>
  <w:num w:numId="3" w16cid:durableId="721714811">
    <w:abstractNumId w:val="8"/>
  </w:num>
  <w:num w:numId="4" w16cid:durableId="1411998590">
    <w:abstractNumId w:val="2"/>
  </w:num>
  <w:num w:numId="5" w16cid:durableId="70548330">
    <w:abstractNumId w:val="3"/>
  </w:num>
  <w:num w:numId="6" w16cid:durableId="1295138677">
    <w:abstractNumId w:val="7"/>
  </w:num>
  <w:num w:numId="7" w16cid:durableId="1509785474">
    <w:abstractNumId w:val="1"/>
  </w:num>
  <w:num w:numId="8" w16cid:durableId="851263613">
    <w:abstractNumId w:val="6"/>
  </w:num>
  <w:num w:numId="9" w16cid:durableId="1878856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78D"/>
    <w:rsid w:val="00005464"/>
    <w:rsid w:val="00016D3C"/>
    <w:rsid w:val="0002254D"/>
    <w:rsid w:val="00031276"/>
    <w:rsid w:val="00036DB5"/>
    <w:rsid w:val="00052D90"/>
    <w:rsid w:val="000606A1"/>
    <w:rsid w:val="000612D9"/>
    <w:rsid w:val="000641FF"/>
    <w:rsid w:val="00064916"/>
    <w:rsid w:val="00065DF4"/>
    <w:rsid w:val="000742A8"/>
    <w:rsid w:val="00084481"/>
    <w:rsid w:val="000953D5"/>
    <w:rsid w:val="000A10F0"/>
    <w:rsid w:val="000B649A"/>
    <w:rsid w:val="000B708F"/>
    <w:rsid w:val="000B768A"/>
    <w:rsid w:val="000BE4A2"/>
    <w:rsid w:val="000C31C8"/>
    <w:rsid w:val="000D07DD"/>
    <w:rsid w:val="000D1C4D"/>
    <w:rsid w:val="000D667A"/>
    <w:rsid w:val="000F3123"/>
    <w:rsid w:val="000F3B2F"/>
    <w:rsid w:val="0011137C"/>
    <w:rsid w:val="00111D8E"/>
    <w:rsid w:val="00111F00"/>
    <w:rsid w:val="00117235"/>
    <w:rsid w:val="00125049"/>
    <w:rsid w:val="00127813"/>
    <w:rsid w:val="00127D0C"/>
    <w:rsid w:val="00133F5C"/>
    <w:rsid w:val="001410D8"/>
    <w:rsid w:val="001513B7"/>
    <w:rsid w:val="001522F8"/>
    <w:rsid w:val="0015BE91"/>
    <w:rsid w:val="001636DE"/>
    <w:rsid w:val="00171B59"/>
    <w:rsid w:val="00173092"/>
    <w:rsid w:val="00174396"/>
    <w:rsid w:val="001819AF"/>
    <w:rsid w:val="00183918"/>
    <w:rsid w:val="0018580D"/>
    <w:rsid w:val="0018684B"/>
    <w:rsid w:val="0019241F"/>
    <w:rsid w:val="001931CF"/>
    <w:rsid w:val="00193C44"/>
    <w:rsid w:val="00197C5C"/>
    <w:rsid w:val="001A1E57"/>
    <w:rsid w:val="001B59F6"/>
    <w:rsid w:val="001B6C5C"/>
    <w:rsid w:val="001C285C"/>
    <w:rsid w:val="001D24E7"/>
    <w:rsid w:val="001DE625"/>
    <w:rsid w:val="001F0B99"/>
    <w:rsid w:val="001F730C"/>
    <w:rsid w:val="00200C9E"/>
    <w:rsid w:val="002057DE"/>
    <w:rsid w:val="0021118C"/>
    <w:rsid w:val="002293CA"/>
    <w:rsid w:val="002336E7"/>
    <w:rsid w:val="00235626"/>
    <w:rsid w:val="00235F83"/>
    <w:rsid w:val="00241834"/>
    <w:rsid w:val="002450D4"/>
    <w:rsid w:val="0025723D"/>
    <w:rsid w:val="00263C41"/>
    <w:rsid w:val="0026404F"/>
    <w:rsid w:val="00274BB7"/>
    <w:rsid w:val="00275460"/>
    <w:rsid w:val="00280DF1"/>
    <w:rsid w:val="00294ECE"/>
    <w:rsid w:val="00295561"/>
    <w:rsid w:val="002B1772"/>
    <w:rsid w:val="002B6F1A"/>
    <w:rsid w:val="002C003F"/>
    <w:rsid w:val="002C4230"/>
    <w:rsid w:val="002C629E"/>
    <w:rsid w:val="002C7875"/>
    <w:rsid w:val="002C7F37"/>
    <w:rsid w:val="002D63F9"/>
    <w:rsid w:val="002F050A"/>
    <w:rsid w:val="0030186E"/>
    <w:rsid w:val="0030395B"/>
    <w:rsid w:val="0030487E"/>
    <w:rsid w:val="0031133A"/>
    <w:rsid w:val="00317416"/>
    <w:rsid w:val="00322E25"/>
    <w:rsid w:val="0034146B"/>
    <w:rsid w:val="00350567"/>
    <w:rsid w:val="003529B1"/>
    <w:rsid w:val="003551B5"/>
    <w:rsid w:val="00355995"/>
    <w:rsid w:val="00357C73"/>
    <w:rsid w:val="00366FFC"/>
    <w:rsid w:val="0036E764"/>
    <w:rsid w:val="00370A7E"/>
    <w:rsid w:val="00396076"/>
    <w:rsid w:val="0039FA24"/>
    <w:rsid w:val="003A05F2"/>
    <w:rsid w:val="003B601F"/>
    <w:rsid w:val="003C28D3"/>
    <w:rsid w:val="003C2A9E"/>
    <w:rsid w:val="003D1676"/>
    <w:rsid w:val="003D1A12"/>
    <w:rsid w:val="003D626A"/>
    <w:rsid w:val="003E52E9"/>
    <w:rsid w:val="003E7FBA"/>
    <w:rsid w:val="003F3438"/>
    <w:rsid w:val="003F4295"/>
    <w:rsid w:val="00411B77"/>
    <w:rsid w:val="0041225D"/>
    <w:rsid w:val="0042344F"/>
    <w:rsid w:val="004261F0"/>
    <w:rsid w:val="00432BC0"/>
    <w:rsid w:val="004335DB"/>
    <w:rsid w:val="00433C7C"/>
    <w:rsid w:val="00433EE9"/>
    <w:rsid w:val="00435A7B"/>
    <w:rsid w:val="00436F7B"/>
    <w:rsid w:val="00444DF7"/>
    <w:rsid w:val="00452790"/>
    <w:rsid w:val="004551BB"/>
    <w:rsid w:val="00474E3A"/>
    <w:rsid w:val="0047B935"/>
    <w:rsid w:val="004A5F37"/>
    <w:rsid w:val="004A63F7"/>
    <w:rsid w:val="004B5FD6"/>
    <w:rsid w:val="004C0A9D"/>
    <w:rsid w:val="004C1C4D"/>
    <w:rsid w:val="004D24F0"/>
    <w:rsid w:val="004D55AA"/>
    <w:rsid w:val="004E2E10"/>
    <w:rsid w:val="005025D0"/>
    <w:rsid w:val="00512D5E"/>
    <w:rsid w:val="00513042"/>
    <w:rsid w:val="005210F3"/>
    <w:rsid w:val="0052549E"/>
    <w:rsid w:val="00530BAA"/>
    <w:rsid w:val="00535AF9"/>
    <w:rsid w:val="00537EBE"/>
    <w:rsid w:val="0054003B"/>
    <w:rsid w:val="00547CBE"/>
    <w:rsid w:val="00554425"/>
    <w:rsid w:val="00560B0B"/>
    <w:rsid w:val="0058033B"/>
    <w:rsid w:val="00583CD7"/>
    <w:rsid w:val="005873F6"/>
    <w:rsid w:val="005909B6"/>
    <w:rsid w:val="005967EC"/>
    <w:rsid w:val="005B6330"/>
    <w:rsid w:val="005B7B2E"/>
    <w:rsid w:val="005D06B4"/>
    <w:rsid w:val="005D5DF8"/>
    <w:rsid w:val="005E0A19"/>
    <w:rsid w:val="005E0A56"/>
    <w:rsid w:val="005E7A8F"/>
    <w:rsid w:val="005F3269"/>
    <w:rsid w:val="006001F8"/>
    <w:rsid w:val="00606023"/>
    <w:rsid w:val="00614C73"/>
    <w:rsid w:val="0062144A"/>
    <w:rsid w:val="00630946"/>
    <w:rsid w:val="00637B1B"/>
    <w:rsid w:val="00645031"/>
    <w:rsid w:val="00646022"/>
    <w:rsid w:val="006524EF"/>
    <w:rsid w:val="00657A69"/>
    <w:rsid w:val="00663A77"/>
    <w:rsid w:val="00666896"/>
    <w:rsid w:val="00674DBD"/>
    <w:rsid w:val="00676ECE"/>
    <w:rsid w:val="006845AD"/>
    <w:rsid w:val="00692D8C"/>
    <w:rsid w:val="00692F9D"/>
    <w:rsid w:val="00694A27"/>
    <w:rsid w:val="00695E1E"/>
    <w:rsid w:val="00696B1F"/>
    <w:rsid w:val="006A2B5D"/>
    <w:rsid w:val="006A580D"/>
    <w:rsid w:val="006B034A"/>
    <w:rsid w:val="006B209C"/>
    <w:rsid w:val="006B5168"/>
    <w:rsid w:val="006C00BD"/>
    <w:rsid w:val="006C1769"/>
    <w:rsid w:val="006C6157"/>
    <w:rsid w:val="006D46E9"/>
    <w:rsid w:val="006F143B"/>
    <w:rsid w:val="006F3B92"/>
    <w:rsid w:val="00714689"/>
    <w:rsid w:val="00719E37"/>
    <w:rsid w:val="00724256"/>
    <w:rsid w:val="00730274"/>
    <w:rsid w:val="0073089B"/>
    <w:rsid w:val="00731F8A"/>
    <w:rsid w:val="00737271"/>
    <w:rsid w:val="00741676"/>
    <w:rsid w:val="00742C2E"/>
    <w:rsid w:val="00742D50"/>
    <w:rsid w:val="00745615"/>
    <w:rsid w:val="0076399E"/>
    <w:rsid w:val="00764A20"/>
    <w:rsid w:val="00767BC9"/>
    <w:rsid w:val="00770278"/>
    <w:rsid w:val="00782925"/>
    <w:rsid w:val="00783060"/>
    <w:rsid w:val="00788DB2"/>
    <w:rsid w:val="00795B59"/>
    <w:rsid w:val="007976AF"/>
    <w:rsid w:val="007A2E86"/>
    <w:rsid w:val="007A2F9B"/>
    <w:rsid w:val="007B26DD"/>
    <w:rsid w:val="007D2BBE"/>
    <w:rsid w:val="007D3D51"/>
    <w:rsid w:val="007D6090"/>
    <w:rsid w:val="007E3350"/>
    <w:rsid w:val="007F5733"/>
    <w:rsid w:val="0080542D"/>
    <w:rsid w:val="008072A6"/>
    <w:rsid w:val="008139FB"/>
    <w:rsid w:val="00822D49"/>
    <w:rsid w:val="00824BB2"/>
    <w:rsid w:val="008345D2"/>
    <w:rsid w:val="00841803"/>
    <w:rsid w:val="008428A8"/>
    <w:rsid w:val="00846247"/>
    <w:rsid w:val="00850846"/>
    <w:rsid w:val="00850996"/>
    <w:rsid w:val="00852262"/>
    <w:rsid w:val="008641FF"/>
    <w:rsid w:val="008756CE"/>
    <w:rsid w:val="00883621"/>
    <w:rsid w:val="00886DC9"/>
    <w:rsid w:val="008903DD"/>
    <w:rsid w:val="0089544C"/>
    <w:rsid w:val="008AC600"/>
    <w:rsid w:val="008B5151"/>
    <w:rsid w:val="008C0B03"/>
    <w:rsid w:val="008C0BEE"/>
    <w:rsid w:val="008C471D"/>
    <w:rsid w:val="008C686D"/>
    <w:rsid w:val="008D0171"/>
    <w:rsid w:val="008D2FDF"/>
    <w:rsid w:val="008D3F7F"/>
    <w:rsid w:val="008F0038"/>
    <w:rsid w:val="008F35FB"/>
    <w:rsid w:val="008F50F0"/>
    <w:rsid w:val="008F53AC"/>
    <w:rsid w:val="0090407A"/>
    <w:rsid w:val="0091588C"/>
    <w:rsid w:val="0095078D"/>
    <w:rsid w:val="00953CA6"/>
    <w:rsid w:val="0095670F"/>
    <w:rsid w:val="0095686E"/>
    <w:rsid w:val="00963351"/>
    <w:rsid w:val="009633EC"/>
    <w:rsid w:val="00972B02"/>
    <w:rsid w:val="00974908"/>
    <w:rsid w:val="00975D55"/>
    <w:rsid w:val="0097D8EB"/>
    <w:rsid w:val="009802B6"/>
    <w:rsid w:val="009826ED"/>
    <w:rsid w:val="00991077"/>
    <w:rsid w:val="00996220"/>
    <w:rsid w:val="009A140A"/>
    <w:rsid w:val="009A483F"/>
    <w:rsid w:val="009A79CD"/>
    <w:rsid w:val="009B16F1"/>
    <w:rsid w:val="009B34F5"/>
    <w:rsid w:val="009B693E"/>
    <w:rsid w:val="009C3D11"/>
    <w:rsid w:val="009C4AC4"/>
    <w:rsid w:val="009C774E"/>
    <w:rsid w:val="009D0D1F"/>
    <w:rsid w:val="009D358D"/>
    <w:rsid w:val="009D4933"/>
    <w:rsid w:val="009D6673"/>
    <w:rsid w:val="009E3471"/>
    <w:rsid w:val="009E72CA"/>
    <w:rsid w:val="009EA7E4"/>
    <w:rsid w:val="009F1634"/>
    <w:rsid w:val="00A0320A"/>
    <w:rsid w:val="00A13A17"/>
    <w:rsid w:val="00A21049"/>
    <w:rsid w:val="00A265EF"/>
    <w:rsid w:val="00A3231D"/>
    <w:rsid w:val="00A3D9E8"/>
    <w:rsid w:val="00A41877"/>
    <w:rsid w:val="00A47A5A"/>
    <w:rsid w:val="00A54256"/>
    <w:rsid w:val="00A57E55"/>
    <w:rsid w:val="00A6020D"/>
    <w:rsid w:val="00A66EC9"/>
    <w:rsid w:val="00A843DC"/>
    <w:rsid w:val="00A92983"/>
    <w:rsid w:val="00A95C32"/>
    <w:rsid w:val="00AB6C7B"/>
    <w:rsid w:val="00AB79E7"/>
    <w:rsid w:val="00ABC6FE"/>
    <w:rsid w:val="00AC4A75"/>
    <w:rsid w:val="00AD5175"/>
    <w:rsid w:val="00AE0E1B"/>
    <w:rsid w:val="00AF146E"/>
    <w:rsid w:val="00B00E20"/>
    <w:rsid w:val="00B0461C"/>
    <w:rsid w:val="00B04790"/>
    <w:rsid w:val="00B1206F"/>
    <w:rsid w:val="00B1676A"/>
    <w:rsid w:val="00B221F8"/>
    <w:rsid w:val="00B26B00"/>
    <w:rsid w:val="00B3156D"/>
    <w:rsid w:val="00B32CEA"/>
    <w:rsid w:val="00B36F37"/>
    <w:rsid w:val="00B53E93"/>
    <w:rsid w:val="00B5FDD6"/>
    <w:rsid w:val="00B63020"/>
    <w:rsid w:val="00B6F200"/>
    <w:rsid w:val="00B70053"/>
    <w:rsid w:val="00B77D19"/>
    <w:rsid w:val="00B83CB4"/>
    <w:rsid w:val="00B84B99"/>
    <w:rsid w:val="00BA445F"/>
    <w:rsid w:val="00BB220A"/>
    <w:rsid w:val="00BB5A81"/>
    <w:rsid w:val="00BB5D8E"/>
    <w:rsid w:val="00BC67DC"/>
    <w:rsid w:val="00BD2373"/>
    <w:rsid w:val="00BE093A"/>
    <w:rsid w:val="00C02D2F"/>
    <w:rsid w:val="00C03754"/>
    <w:rsid w:val="00C255C6"/>
    <w:rsid w:val="00C26612"/>
    <w:rsid w:val="00C31254"/>
    <w:rsid w:val="00C31313"/>
    <w:rsid w:val="00C46259"/>
    <w:rsid w:val="00C47073"/>
    <w:rsid w:val="00C61B23"/>
    <w:rsid w:val="00C66917"/>
    <w:rsid w:val="00C750D7"/>
    <w:rsid w:val="00C81B1D"/>
    <w:rsid w:val="00C82DC5"/>
    <w:rsid w:val="00CA3D35"/>
    <w:rsid w:val="00CA4C45"/>
    <w:rsid w:val="00CB2510"/>
    <w:rsid w:val="00CB3A5C"/>
    <w:rsid w:val="00CC564C"/>
    <w:rsid w:val="00CD6488"/>
    <w:rsid w:val="00CD74A8"/>
    <w:rsid w:val="00CE19B8"/>
    <w:rsid w:val="00CE3462"/>
    <w:rsid w:val="00CF2A92"/>
    <w:rsid w:val="00D00B5B"/>
    <w:rsid w:val="00D02D7E"/>
    <w:rsid w:val="00D05A1E"/>
    <w:rsid w:val="00D06C4A"/>
    <w:rsid w:val="00D0737A"/>
    <w:rsid w:val="00D1531B"/>
    <w:rsid w:val="00D17FAB"/>
    <w:rsid w:val="00D1EE4D"/>
    <w:rsid w:val="00D20F5B"/>
    <w:rsid w:val="00D2141F"/>
    <w:rsid w:val="00D252B0"/>
    <w:rsid w:val="00D30E1B"/>
    <w:rsid w:val="00D474AC"/>
    <w:rsid w:val="00D66A44"/>
    <w:rsid w:val="00D711E7"/>
    <w:rsid w:val="00D72537"/>
    <w:rsid w:val="00DA7780"/>
    <w:rsid w:val="00DB10CD"/>
    <w:rsid w:val="00DC0FCA"/>
    <w:rsid w:val="00DC2C0C"/>
    <w:rsid w:val="00DC4BD4"/>
    <w:rsid w:val="00DC5827"/>
    <w:rsid w:val="00DE0242"/>
    <w:rsid w:val="00DE0858"/>
    <w:rsid w:val="00DF0162"/>
    <w:rsid w:val="00DF42FF"/>
    <w:rsid w:val="00E01C72"/>
    <w:rsid w:val="00E068E1"/>
    <w:rsid w:val="00E1444B"/>
    <w:rsid w:val="00E25670"/>
    <w:rsid w:val="00E31C06"/>
    <w:rsid w:val="00E38053"/>
    <w:rsid w:val="00E3D770"/>
    <w:rsid w:val="00E41672"/>
    <w:rsid w:val="00E53BC9"/>
    <w:rsid w:val="00E57BA6"/>
    <w:rsid w:val="00E5BE2A"/>
    <w:rsid w:val="00E6458A"/>
    <w:rsid w:val="00E760C0"/>
    <w:rsid w:val="00E76F28"/>
    <w:rsid w:val="00E8775E"/>
    <w:rsid w:val="00E930B1"/>
    <w:rsid w:val="00E9659A"/>
    <w:rsid w:val="00EB0C35"/>
    <w:rsid w:val="00EB6A83"/>
    <w:rsid w:val="00ED6CA9"/>
    <w:rsid w:val="00EE3511"/>
    <w:rsid w:val="00EE3E94"/>
    <w:rsid w:val="00EE408F"/>
    <w:rsid w:val="00F05211"/>
    <w:rsid w:val="00F131DC"/>
    <w:rsid w:val="00F30BD2"/>
    <w:rsid w:val="00F3475E"/>
    <w:rsid w:val="00F55A43"/>
    <w:rsid w:val="00F604D9"/>
    <w:rsid w:val="00F60533"/>
    <w:rsid w:val="00F60BB4"/>
    <w:rsid w:val="00F630BF"/>
    <w:rsid w:val="00F63852"/>
    <w:rsid w:val="00F6718C"/>
    <w:rsid w:val="00F73404"/>
    <w:rsid w:val="00F76169"/>
    <w:rsid w:val="00F80065"/>
    <w:rsid w:val="00F8029F"/>
    <w:rsid w:val="00F80C2F"/>
    <w:rsid w:val="00F82F8E"/>
    <w:rsid w:val="00F90C7D"/>
    <w:rsid w:val="00F97712"/>
    <w:rsid w:val="00FA02D8"/>
    <w:rsid w:val="00FB1223"/>
    <w:rsid w:val="00FB1AE4"/>
    <w:rsid w:val="00FC005C"/>
    <w:rsid w:val="00FC0862"/>
    <w:rsid w:val="00FC5459"/>
    <w:rsid w:val="00FD3B71"/>
    <w:rsid w:val="00FD7D13"/>
    <w:rsid w:val="00FE05E7"/>
    <w:rsid w:val="00FE2BB7"/>
    <w:rsid w:val="00FE66E1"/>
    <w:rsid w:val="00FF4707"/>
    <w:rsid w:val="01008714"/>
    <w:rsid w:val="01040834"/>
    <w:rsid w:val="0117C2E0"/>
    <w:rsid w:val="0119D73E"/>
    <w:rsid w:val="011B4E80"/>
    <w:rsid w:val="011E0F81"/>
    <w:rsid w:val="013950EC"/>
    <w:rsid w:val="0148BEF7"/>
    <w:rsid w:val="014D0B02"/>
    <w:rsid w:val="015078F3"/>
    <w:rsid w:val="015E901E"/>
    <w:rsid w:val="016BEB36"/>
    <w:rsid w:val="01716A1E"/>
    <w:rsid w:val="017342E7"/>
    <w:rsid w:val="017541F8"/>
    <w:rsid w:val="01781FAA"/>
    <w:rsid w:val="017CDC5D"/>
    <w:rsid w:val="0184F047"/>
    <w:rsid w:val="0189C07F"/>
    <w:rsid w:val="01A65726"/>
    <w:rsid w:val="01ABC6DF"/>
    <w:rsid w:val="01B2E1DC"/>
    <w:rsid w:val="01BB0F18"/>
    <w:rsid w:val="01BD8DE6"/>
    <w:rsid w:val="01C5C4D8"/>
    <w:rsid w:val="01C5C659"/>
    <w:rsid w:val="01D29FEE"/>
    <w:rsid w:val="01D4AFF7"/>
    <w:rsid w:val="01DEEA82"/>
    <w:rsid w:val="01E7DE73"/>
    <w:rsid w:val="01FCB1D2"/>
    <w:rsid w:val="02026C8C"/>
    <w:rsid w:val="0206242B"/>
    <w:rsid w:val="0218188B"/>
    <w:rsid w:val="021F43EF"/>
    <w:rsid w:val="021FF239"/>
    <w:rsid w:val="02228202"/>
    <w:rsid w:val="02242894"/>
    <w:rsid w:val="02256667"/>
    <w:rsid w:val="022646B4"/>
    <w:rsid w:val="0232C9EF"/>
    <w:rsid w:val="0233343C"/>
    <w:rsid w:val="023E68EB"/>
    <w:rsid w:val="02502375"/>
    <w:rsid w:val="025E3A8E"/>
    <w:rsid w:val="026865A5"/>
    <w:rsid w:val="026ACC10"/>
    <w:rsid w:val="026DF943"/>
    <w:rsid w:val="0270E0B5"/>
    <w:rsid w:val="0272B6DA"/>
    <w:rsid w:val="0275FBDD"/>
    <w:rsid w:val="027B072E"/>
    <w:rsid w:val="027C2729"/>
    <w:rsid w:val="02881C70"/>
    <w:rsid w:val="0291535F"/>
    <w:rsid w:val="029263C5"/>
    <w:rsid w:val="029321CC"/>
    <w:rsid w:val="0296A0F2"/>
    <w:rsid w:val="02A73188"/>
    <w:rsid w:val="02B157CA"/>
    <w:rsid w:val="02B426E4"/>
    <w:rsid w:val="02BF67B8"/>
    <w:rsid w:val="02C7540D"/>
    <w:rsid w:val="02D3A4FB"/>
    <w:rsid w:val="02D94406"/>
    <w:rsid w:val="02E0C9CD"/>
    <w:rsid w:val="02E5F5A6"/>
    <w:rsid w:val="02F13837"/>
    <w:rsid w:val="02F67D20"/>
    <w:rsid w:val="02F938BF"/>
    <w:rsid w:val="03037F8E"/>
    <w:rsid w:val="030A8973"/>
    <w:rsid w:val="031C348A"/>
    <w:rsid w:val="032478DC"/>
    <w:rsid w:val="032596FE"/>
    <w:rsid w:val="03358F70"/>
    <w:rsid w:val="033945EB"/>
    <w:rsid w:val="034051F8"/>
    <w:rsid w:val="0344510C"/>
    <w:rsid w:val="03495ACC"/>
    <w:rsid w:val="035286D1"/>
    <w:rsid w:val="03555E91"/>
    <w:rsid w:val="03569D7F"/>
    <w:rsid w:val="03715C55"/>
    <w:rsid w:val="0373D30F"/>
    <w:rsid w:val="0377CF62"/>
    <w:rsid w:val="037B690A"/>
    <w:rsid w:val="037C0C22"/>
    <w:rsid w:val="037CFD16"/>
    <w:rsid w:val="03833D91"/>
    <w:rsid w:val="039948D0"/>
    <w:rsid w:val="039B158E"/>
    <w:rsid w:val="039C1D8B"/>
    <w:rsid w:val="03A4EA20"/>
    <w:rsid w:val="03AA2C03"/>
    <w:rsid w:val="03AC77A2"/>
    <w:rsid w:val="03B61600"/>
    <w:rsid w:val="03BC9C0C"/>
    <w:rsid w:val="03BCD097"/>
    <w:rsid w:val="03BEED17"/>
    <w:rsid w:val="03C684AE"/>
    <w:rsid w:val="03D88668"/>
    <w:rsid w:val="03DDF5FD"/>
    <w:rsid w:val="03EB10C1"/>
    <w:rsid w:val="03F7CBDE"/>
    <w:rsid w:val="03F7EAC9"/>
    <w:rsid w:val="0406C398"/>
    <w:rsid w:val="0409B542"/>
    <w:rsid w:val="0413C119"/>
    <w:rsid w:val="041999DC"/>
    <w:rsid w:val="041BD8D8"/>
    <w:rsid w:val="041CCCCE"/>
    <w:rsid w:val="0421FF7D"/>
    <w:rsid w:val="04381D77"/>
    <w:rsid w:val="043D49CF"/>
    <w:rsid w:val="044A1D4F"/>
    <w:rsid w:val="04530A8E"/>
    <w:rsid w:val="045536A8"/>
    <w:rsid w:val="04599BAA"/>
    <w:rsid w:val="045B2499"/>
    <w:rsid w:val="045FC0D8"/>
    <w:rsid w:val="046465B2"/>
    <w:rsid w:val="04727036"/>
    <w:rsid w:val="047B5E31"/>
    <w:rsid w:val="047DEC8C"/>
    <w:rsid w:val="048E44C9"/>
    <w:rsid w:val="04983195"/>
    <w:rsid w:val="049C1675"/>
    <w:rsid w:val="049C890E"/>
    <w:rsid w:val="049FF9B8"/>
    <w:rsid w:val="04AAA8F4"/>
    <w:rsid w:val="04ADB3D9"/>
    <w:rsid w:val="04AFE21D"/>
    <w:rsid w:val="04BB63DA"/>
    <w:rsid w:val="04C615DF"/>
    <w:rsid w:val="04D1FB1A"/>
    <w:rsid w:val="04D68375"/>
    <w:rsid w:val="04E3ABC5"/>
    <w:rsid w:val="04F4C395"/>
    <w:rsid w:val="04F73436"/>
    <w:rsid w:val="04F7F379"/>
    <w:rsid w:val="05012DA5"/>
    <w:rsid w:val="0508442D"/>
    <w:rsid w:val="050CF023"/>
    <w:rsid w:val="050D34B2"/>
    <w:rsid w:val="0512EC19"/>
    <w:rsid w:val="051ADCFA"/>
    <w:rsid w:val="051BC042"/>
    <w:rsid w:val="051EE0A4"/>
    <w:rsid w:val="05404A7B"/>
    <w:rsid w:val="05421F76"/>
    <w:rsid w:val="05425585"/>
    <w:rsid w:val="054C94BD"/>
    <w:rsid w:val="054D76C5"/>
    <w:rsid w:val="0555B115"/>
    <w:rsid w:val="0556B59B"/>
    <w:rsid w:val="0558C3E7"/>
    <w:rsid w:val="055950DC"/>
    <w:rsid w:val="05650A69"/>
    <w:rsid w:val="056F05EF"/>
    <w:rsid w:val="05742225"/>
    <w:rsid w:val="0574D6D4"/>
    <w:rsid w:val="0577391B"/>
    <w:rsid w:val="057ED86C"/>
    <w:rsid w:val="058646C2"/>
    <w:rsid w:val="0589D152"/>
    <w:rsid w:val="058E7F6B"/>
    <w:rsid w:val="058EA810"/>
    <w:rsid w:val="059E10A1"/>
    <w:rsid w:val="05A41243"/>
    <w:rsid w:val="05A5F489"/>
    <w:rsid w:val="05B2A30B"/>
    <w:rsid w:val="05B40D68"/>
    <w:rsid w:val="05C0C702"/>
    <w:rsid w:val="05C318AF"/>
    <w:rsid w:val="05C64D68"/>
    <w:rsid w:val="05CF6597"/>
    <w:rsid w:val="05D46DCA"/>
    <w:rsid w:val="05D77B3A"/>
    <w:rsid w:val="05D8BA47"/>
    <w:rsid w:val="05D96EC6"/>
    <w:rsid w:val="05E12777"/>
    <w:rsid w:val="05E1DABD"/>
    <w:rsid w:val="05E2695C"/>
    <w:rsid w:val="05EE6FAD"/>
    <w:rsid w:val="05F264E1"/>
    <w:rsid w:val="05F9B924"/>
    <w:rsid w:val="05FAD4B3"/>
    <w:rsid w:val="05FC2473"/>
    <w:rsid w:val="05FF9BE6"/>
    <w:rsid w:val="0602EE5F"/>
    <w:rsid w:val="06043C6C"/>
    <w:rsid w:val="06063D9D"/>
    <w:rsid w:val="0617427A"/>
    <w:rsid w:val="06194B8A"/>
    <w:rsid w:val="06296A92"/>
    <w:rsid w:val="062BFC07"/>
    <w:rsid w:val="06351A4C"/>
    <w:rsid w:val="0639EC73"/>
    <w:rsid w:val="0640B384"/>
    <w:rsid w:val="064516E9"/>
    <w:rsid w:val="065C6008"/>
    <w:rsid w:val="065D7A00"/>
    <w:rsid w:val="06617A52"/>
    <w:rsid w:val="068B649C"/>
    <w:rsid w:val="069B6303"/>
    <w:rsid w:val="06A38046"/>
    <w:rsid w:val="06A66A5F"/>
    <w:rsid w:val="06B222EB"/>
    <w:rsid w:val="06B42AD3"/>
    <w:rsid w:val="06B46652"/>
    <w:rsid w:val="06B70404"/>
    <w:rsid w:val="06B8BA0C"/>
    <w:rsid w:val="06C37BE7"/>
    <w:rsid w:val="06C8D0D1"/>
    <w:rsid w:val="06CBA747"/>
    <w:rsid w:val="06D7C11C"/>
    <w:rsid w:val="06E0DB07"/>
    <w:rsid w:val="06E499BE"/>
    <w:rsid w:val="06F13F0B"/>
    <w:rsid w:val="06F46717"/>
    <w:rsid w:val="06F978C8"/>
    <w:rsid w:val="06FB79A1"/>
    <w:rsid w:val="07087F3F"/>
    <w:rsid w:val="070E0258"/>
    <w:rsid w:val="07243F28"/>
    <w:rsid w:val="0727419E"/>
    <w:rsid w:val="07299840"/>
    <w:rsid w:val="0730175F"/>
    <w:rsid w:val="07392E6E"/>
    <w:rsid w:val="073C2254"/>
    <w:rsid w:val="073EDD5B"/>
    <w:rsid w:val="0741AB0E"/>
    <w:rsid w:val="0744919D"/>
    <w:rsid w:val="074807BA"/>
    <w:rsid w:val="074C3E4D"/>
    <w:rsid w:val="07558E23"/>
    <w:rsid w:val="0756D232"/>
    <w:rsid w:val="07577D0E"/>
    <w:rsid w:val="075E62BB"/>
    <w:rsid w:val="07622E8B"/>
    <w:rsid w:val="07641710"/>
    <w:rsid w:val="077A8671"/>
    <w:rsid w:val="077CB36A"/>
    <w:rsid w:val="07803631"/>
    <w:rsid w:val="07828DC0"/>
    <w:rsid w:val="0783ACF4"/>
    <w:rsid w:val="07981A0E"/>
    <w:rsid w:val="07A4EF97"/>
    <w:rsid w:val="07ADA23B"/>
    <w:rsid w:val="07AE2AC2"/>
    <w:rsid w:val="07B0D34E"/>
    <w:rsid w:val="07B11FEA"/>
    <w:rsid w:val="07C51D11"/>
    <w:rsid w:val="07CAE6B6"/>
    <w:rsid w:val="07CC52EA"/>
    <w:rsid w:val="07CEB98D"/>
    <w:rsid w:val="07D0E62C"/>
    <w:rsid w:val="07D4BA1D"/>
    <w:rsid w:val="07D8BE73"/>
    <w:rsid w:val="07E48498"/>
    <w:rsid w:val="07E7640F"/>
    <w:rsid w:val="07EA80C7"/>
    <w:rsid w:val="07EBE3F7"/>
    <w:rsid w:val="07EBF679"/>
    <w:rsid w:val="07ECEB7D"/>
    <w:rsid w:val="07EFBE2D"/>
    <w:rsid w:val="07FDB1BD"/>
    <w:rsid w:val="07FE861E"/>
    <w:rsid w:val="08018C6B"/>
    <w:rsid w:val="080CD60E"/>
    <w:rsid w:val="08116A8F"/>
    <w:rsid w:val="08160088"/>
    <w:rsid w:val="081C5547"/>
    <w:rsid w:val="082AB62E"/>
    <w:rsid w:val="0836CD3A"/>
    <w:rsid w:val="0839F97E"/>
    <w:rsid w:val="083B89EE"/>
    <w:rsid w:val="083BD244"/>
    <w:rsid w:val="08416A66"/>
    <w:rsid w:val="08461E64"/>
    <w:rsid w:val="08541BA6"/>
    <w:rsid w:val="08579D82"/>
    <w:rsid w:val="085818D5"/>
    <w:rsid w:val="085E5ABF"/>
    <w:rsid w:val="0860CF02"/>
    <w:rsid w:val="0860F31A"/>
    <w:rsid w:val="086EDC3A"/>
    <w:rsid w:val="0877B574"/>
    <w:rsid w:val="0878D8A4"/>
    <w:rsid w:val="087BD0B6"/>
    <w:rsid w:val="08971334"/>
    <w:rsid w:val="089950E5"/>
    <w:rsid w:val="089E262B"/>
    <w:rsid w:val="08A60A4C"/>
    <w:rsid w:val="08AEC0BC"/>
    <w:rsid w:val="08B3A30C"/>
    <w:rsid w:val="08B9A53C"/>
    <w:rsid w:val="08BB4B40"/>
    <w:rsid w:val="08E4FD34"/>
    <w:rsid w:val="08E7D5BE"/>
    <w:rsid w:val="08F1668D"/>
    <w:rsid w:val="08F43665"/>
    <w:rsid w:val="08F6FE62"/>
    <w:rsid w:val="08F9C1B1"/>
    <w:rsid w:val="09015CC5"/>
    <w:rsid w:val="09056320"/>
    <w:rsid w:val="0907FE0D"/>
    <w:rsid w:val="09085E86"/>
    <w:rsid w:val="09159C2C"/>
    <w:rsid w:val="09179F47"/>
    <w:rsid w:val="091FB471"/>
    <w:rsid w:val="0921E059"/>
    <w:rsid w:val="0924B5D9"/>
    <w:rsid w:val="0926CD6C"/>
    <w:rsid w:val="092A0B81"/>
    <w:rsid w:val="092F318D"/>
    <w:rsid w:val="0934AD2E"/>
    <w:rsid w:val="0937B714"/>
    <w:rsid w:val="094B0951"/>
    <w:rsid w:val="0953DA51"/>
    <w:rsid w:val="096D92BF"/>
    <w:rsid w:val="09705FEC"/>
    <w:rsid w:val="09719A6E"/>
    <w:rsid w:val="097722C8"/>
    <w:rsid w:val="09772926"/>
    <w:rsid w:val="097E0494"/>
    <w:rsid w:val="0988CF33"/>
    <w:rsid w:val="098DC396"/>
    <w:rsid w:val="09A26B59"/>
    <w:rsid w:val="09A52B72"/>
    <w:rsid w:val="09A575D0"/>
    <w:rsid w:val="09A61877"/>
    <w:rsid w:val="09A62D29"/>
    <w:rsid w:val="09A7023D"/>
    <w:rsid w:val="09B124DB"/>
    <w:rsid w:val="09B4165F"/>
    <w:rsid w:val="09B92456"/>
    <w:rsid w:val="09BD189E"/>
    <w:rsid w:val="09CC13F1"/>
    <w:rsid w:val="09D89975"/>
    <w:rsid w:val="09D9DBAB"/>
    <w:rsid w:val="09EB23FF"/>
    <w:rsid w:val="09F09D71"/>
    <w:rsid w:val="09FB6AF5"/>
    <w:rsid w:val="0A0F4442"/>
    <w:rsid w:val="0A0FA0ED"/>
    <w:rsid w:val="0A13C4B5"/>
    <w:rsid w:val="0A160E2D"/>
    <w:rsid w:val="0A23A049"/>
    <w:rsid w:val="0A284A88"/>
    <w:rsid w:val="0A29F4E2"/>
    <w:rsid w:val="0A2A72A6"/>
    <w:rsid w:val="0A324426"/>
    <w:rsid w:val="0A446A20"/>
    <w:rsid w:val="0A44B5B5"/>
    <w:rsid w:val="0A476B0B"/>
    <w:rsid w:val="0A499777"/>
    <w:rsid w:val="0A514941"/>
    <w:rsid w:val="0A540AF9"/>
    <w:rsid w:val="0A5802D9"/>
    <w:rsid w:val="0A5A5173"/>
    <w:rsid w:val="0A5BA1AC"/>
    <w:rsid w:val="0A68129C"/>
    <w:rsid w:val="0A6C0279"/>
    <w:rsid w:val="0A721E53"/>
    <w:rsid w:val="0A7733CC"/>
    <w:rsid w:val="0A7C8790"/>
    <w:rsid w:val="0A8DF2F5"/>
    <w:rsid w:val="0A98C1B1"/>
    <w:rsid w:val="0A9C04DD"/>
    <w:rsid w:val="0A9EAB9D"/>
    <w:rsid w:val="0AA3B5CA"/>
    <w:rsid w:val="0AA69C8B"/>
    <w:rsid w:val="0AAE0C29"/>
    <w:rsid w:val="0ABF139E"/>
    <w:rsid w:val="0ABF8346"/>
    <w:rsid w:val="0AC3C7BC"/>
    <w:rsid w:val="0AC3DAD6"/>
    <w:rsid w:val="0AC41B1B"/>
    <w:rsid w:val="0AD1CA56"/>
    <w:rsid w:val="0AD28A4B"/>
    <w:rsid w:val="0AD56837"/>
    <w:rsid w:val="0AD90842"/>
    <w:rsid w:val="0AD9190E"/>
    <w:rsid w:val="0AE00861"/>
    <w:rsid w:val="0AE207F5"/>
    <w:rsid w:val="0AF91975"/>
    <w:rsid w:val="0AFA70BF"/>
    <w:rsid w:val="0B08D1EA"/>
    <w:rsid w:val="0B0A4079"/>
    <w:rsid w:val="0B0C672E"/>
    <w:rsid w:val="0B14861E"/>
    <w:rsid w:val="0B18C401"/>
    <w:rsid w:val="0B1A725B"/>
    <w:rsid w:val="0B1C9705"/>
    <w:rsid w:val="0B2586FD"/>
    <w:rsid w:val="0B26615F"/>
    <w:rsid w:val="0B2B2554"/>
    <w:rsid w:val="0B3AAC25"/>
    <w:rsid w:val="0B515F1D"/>
    <w:rsid w:val="0B51654E"/>
    <w:rsid w:val="0B539BCE"/>
    <w:rsid w:val="0B64376C"/>
    <w:rsid w:val="0B678395"/>
    <w:rsid w:val="0B6A06FA"/>
    <w:rsid w:val="0B790E8A"/>
    <w:rsid w:val="0B79794E"/>
    <w:rsid w:val="0B7D93A3"/>
    <w:rsid w:val="0B7EDACD"/>
    <w:rsid w:val="0BA2968B"/>
    <w:rsid w:val="0BABD5E3"/>
    <w:rsid w:val="0BB1EA3A"/>
    <w:rsid w:val="0BB3F0AB"/>
    <w:rsid w:val="0BB4B874"/>
    <w:rsid w:val="0BC2D2AE"/>
    <w:rsid w:val="0BC4B68B"/>
    <w:rsid w:val="0BC6AD5A"/>
    <w:rsid w:val="0BC734CB"/>
    <w:rsid w:val="0BCBB789"/>
    <w:rsid w:val="0BCF98EF"/>
    <w:rsid w:val="0BD09674"/>
    <w:rsid w:val="0BD1FA5F"/>
    <w:rsid w:val="0BD3BAB8"/>
    <w:rsid w:val="0BD90EF6"/>
    <w:rsid w:val="0BEA9991"/>
    <w:rsid w:val="0BF9044F"/>
    <w:rsid w:val="0C036AC9"/>
    <w:rsid w:val="0C0817DB"/>
    <w:rsid w:val="0C10AA9A"/>
    <w:rsid w:val="0C116854"/>
    <w:rsid w:val="0C13349E"/>
    <w:rsid w:val="0C16B4FF"/>
    <w:rsid w:val="0C1DCD33"/>
    <w:rsid w:val="0C27003E"/>
    <w:rsid w:val="0C281CDD"/>
    <w:rsid w:val="0C29FDE7"/>
    <w:rsid w:val="0C423343"/>
    <w:rsid w:val="0C425429"/>
    <w:rsid w:val="0C4542B4"/>
    <w:rsid w:val="0C47991A"/>
    <w:rsid w:val="0C47EE0B"/>
    <w:rsid w:val="0C4C7F3D"/>
    <w:rsid w:val="0C4FF390"/>
    <w:rsid w:val="0C56D308"/>
    <w:rsid w:val="0C57FBBE"/>
    <w:rsid w:val="0C594105"/>
    <w:rsid w:val="0C5C1C94"/>
    <w:rsid w:val="0C745686"/>
    <w:rsid w:val="0C7E6AD6"/>
    <w:rsid w:val="0C7E6AEF"/>
    <w:rsid w:val="0C7F9536"/>
    <w:rsid w:val="0C9126A6"/>
    <w:rsid w:val="0C921683"/>
    <w:rsid w:val="0C93EFBE"/>
    <w:rsid w:val="0C987A13"/>
    <w:rsid w:val="0C9B3605"/>
    <w:rsid w:val="0CA742E9"/>
    <w:rsid w:val="0CA74B77"/>
    <w:rsid w:val="0CAB8E19"/>
    <w:rsid w:val="0CAC47F3"/>
    <w:rsid w:val="0CAF0D3E"/>
    <w:rsid w:val="0CBBCFAF"/>
    <w:rsid w:val="0CBE0CCB"/>
    <w:rsid w:val="0CC9B30A"/>
    <w:rsid w:val="0CCBA707"/>
    <w:rsid w:val="0CCBD97F"/>
    <w:rsid w:val="0CCF1F3D"/>
    <w:rsid w:val="0CDA8C12"/>
    <w:rsid w:val="0CDE0970"/>
    <w:rsid w:val="0CDF88D5"/>
    <w:rsid w:val="0CE35F57"/>
    <w:rsid w:val="0CE46E11"/>
    <w:rsid w:val="0CEAAD7B"/>
    <w:rsid w:val="0CF581FF"/>
    <w:rsid w:val="0CFA60BB"/>
    <w:rsid w:val="0CFAC5E1"/>
    <w:rsid w:val="0CFEE458"/>
    <w:rsid w:val="0D00D0F3"/>
    <w:rsid w:val="0D013BCC"/>
    <w:rsid w:val="0D1D6D99"/>
    <w:rsid w:val="0D2312CA"/>
    <w:rsid w:val="0D29CADB"/>
    <w:rsid w:val="0D301448"/>
    <w:rsid w:val="0D311D23"/>
    <w:rsid w:val="0D339F11"/>
    <w:rsid w:val="0D356B88"/>
    <w:rsid w:val="0D3C7317"/>
    <w:rsid w:val="0D498B3C"/>
    <w:rsid w:val="0D4A70A9"/>
    <w:rsid w:val="0D54FFD7"/>
    <w:rsid w:val="0D5A41A9"/>
    <w:rsid w:val="0D5C6CFF"/>
    <w:rsid w:val="0D601B86"/>
    <w:rsid w:val="0D63FF5C"/>
    <w:rsid w:val="0D77014A"/>
    <w:rsid w:val="0D8C69A2"/>
    <w:rsid w:val="0D979AE1"/>
    <w:rsid w:val="0D98AAEF"/>
    <w:rsid w:val="0D9D512F"/>
    <w:rsid w:val="0DA01838"/>
    <w:rsid w:val="0DA55FB1"/>
    <w:rsid w:val="0DADE57A"/>
    <w:rsid w:val="0DBE76B7"/>
    <w:rsid w:val="0DBFD04B"/>
    <w:rsid w:val="0DC2B3D2"/>
    <w:rsid w:val="0DD8BA78"/>
    <w:rsid w:val="0DE51184"/>
    <w:rsid w:val="0DF3761F"/>
    <w:rsid w:val="0E028AAE"/>
    <w:rsid w:val="0E033A49"/>
    <w:rsid w:val="0E039E15"/>
    <w:rsid w:val="0E12B71D"/>
    <w:rsid w:val="0E1AC668"/>
    <w:rsid w:val="0E1AC995"/>
    <w:rsid w:val="0E288A36"/>
    <w:rsid w:val="0E38A699"/>
    <w:rsid w:val="0E3AECA6"/>
    <w:rsid w:val="0E3CDC57"/>
    <w:rsid w:val="0E4131F8"/>
    <w:rsid w:val="0E4944E7"/>
    <w:rsid w:val="0E4BAAF1"/>
    <w:rsid w:val="0E4DC84F"/>
    <w:rsid w:val="0E4DFDFE"/>
    <w:rsid w:val="0E507655"/>
    <w:rsid w:val="0E50BC25"/>
    <w:rsid w:val="0E558F92"/>
    <w:rsid w:val="0E6722DB"/>
    <w:rsid w:val="0E6C2F9D"/>
    <w:rsid w:val="0E74F69B"/>
    <w:rsid w:val="0E7D83A1"/>
    <w:rsid w:val="0E841CD1"/>
    <w:rsid w:val="0E90A7C4"/>
    <w:rsid w:val="0E95A947"/>
    <w:rsid w:val="0E99488B"/>
    <w:rsid w:val="0E9FE62F"/>
    <w:rsid w:val="0EA2D504"/>
    <w:rsid w:val="0EAB3A34"/>
    <w:rsid w:val="0EABD3C7"/>
    <w:rsid w:val="0EAFEA90"/>
    <w:rsid w:val="0EC0BD12"/>
    <w:rsid w:val="0EC23639"/>
    <w:rsid w:val="0EC695AC"/>
    <w:rsid w:val="0EC7F6FB"/>
    <w:rsid w:val="0ECE822C"/>
    <w:rsid w:val="0EDB1CFE"/>
    <w:rsid w:val="0EEA0363"/>
    <w:rsid w:val="0EEB4795"/>
    <w:rsid w:val="0EF0A1A4"/>
    <w:rsid w:val="0F04808B"/>
    <w:rsid w:val="0F05F934"/>
    <w:rsid w:val="0F18C4B3"/>
    <w:rsid w:val="0F1EB900"/>
    <w:rsid w:val="0F24E979"/>
    <w:rsid w:val="0F316A56"/>
    <w:rsid w:val="0F31D6E8"/>
    <w:rsid w:val="0F37F7E4"/>
    <w:rsid w:val="0F3B5FCA"/>
    <w:rsid w:val="0F4692DF"/>
    <w:rsid w:val="0F4DA443"/>
    <w:rsid w:val="0F5448AF"/>
    <w:rsid w:val="0F58E4FE"/>
    <w:rsid w:val="0F59A875"/>
    <w:rsid w:val="0F5CD355"/>
    <w:rsid w:val="0F60597A"/>
    <w:rsid w:val="0F643FF2"/>
    <w:rsid w:val="0F66683D"/>
    <w:rsid w:val="0F680693"/>
    <w:rsid w:val="0F6B42C1"/>
    <w:rsid w:val="0F71C790"/>
    <w:rsid w:val="0F72C370"/>
    <w:rsid w:val="0F7306C9"/>
    <w:rsid w:val="0F73E985"/>
    <w:rsid w:val="0F7438AD"/>
    <w:rsid w:val="0F8E15A5"/>
    <w:rsid w:val="0F95092D"/>
    <w:rsid w:val="0F9883DF"/>
    <w:rsid w:val="0F995E7C"/>
    <w:rsid w:val="0F9B7492"/>
    <w:rsid w:val="0F9C4EF5"/>
    <w:rsid w:val="0FA2726D"/>
    <w:rsid w:val="0FA89C7B"/>
    <w:rsid w:val="0FAF6998"/>
    <w:rsid w:val="0FCEEC8C"/>
    <w:rsid w:val="0FD6770C"/>
    <w:rsid w:val="0FD9CFA2"/>
    <w:rsid w:val="0FDB203B"/>
    <w:rsid w:val="0FE06C06"/>
    <w:rsid w:val="0FF85D36"/>
    <w:rsid w:val="100354F3"/>
    <w:rsid w:val="100A1C5D"/>
    <w:rsid w:val="100C100C"/>
    <w:rsid w:val="101CABD5"/>
    <w:rsid w:val="10224B62"/>
    <w:rsid w:val="102E52C8"/>
    <w:rsid w:val="103287D9"/>
    <w:rsid w:val="103F6F44"/>
    <w:rsid w:val="10550003"/>
    <w:rsid w:val="105D4AEC"/>
    <w:rsid w:val="105F77F0"/>
    <w:rsid w:val="1068EEF5"/>
    <w:rsid w:val="106A52A7"/>
    <w:rsid w:val="106A538B"/>
    <w:rsid w:val="10725532"/>
    <w:rsid w:val="107B4884"/>
    <w:rsid w:val="1084623E"/>
    <w:rsid w:val="10874A66"/>
    <w:rsid w:val="10893E04"/>
    <w:rsid w:val="108E21B1"/>
    <w:rsid w:val="10936E3B"/>
    <w:rsid w:val="1096D2E9"/>
    <w:rsid w:val="10AA46FB"/>
    <w:rsid w:val="10B8C270"/>
    <w:rsid w:val="10BAE91E"/>
    <w:rsid w:val="10BBD265"/>
    <w:rsid w:val="10C66DA7"/>
    <w:rsid w:val="10C8A1C5"/>
    <w:rsid w:val="10E63860"/>
    <w:rsid w:val="10E706D4"/>
    <w:rsid w:val="10E96627"/>
    <w:rsid w:val="10EB57C7"/>
    <w:rsid w:val="10EFBA59"/>
    <w:rsid w:val="10EFF9CA"/>
    <w:rsid w:val="10F16F2A"/>
    <w:rsid w:val="10F27C1A"/>
    <w:rsid w:val="10FE5E96"/>
    <w:rsid w:val="11001C48"/>
    <w:rsid w:val="11015419"/>
    <w:rsid w:val="11029C19"/>
    <w:rsid w:val="11070D34"/>
    <w:rsid w:val="110A01C0"/>
    <w:rsid w:val="11130F60"/>
    <w:rsid w:val="112B05C8"/>
    <w:rsid w:val="112BF8F8"/>
    <w:rsid w:val="112DF2C4"/>
    <w:rsid w:val="113119C0"/>
    <w:rsid w:val="11317AC6"/>
    <w:rsid w:val="11357F17"/>
    <w:rsid w:val="1145BD6D"/>
    <w:rsid w:val="114FFBBB"/>
    <w:rsid w:val="1156D3AC"/>
    <w:rsid w:val="11582D61"/>
    <w:rsid w:val="115F5F14"/>
    <w:rsid w:val="1160088B"/>
    <w:rsid w:val="116193C4"/>
    <w:rsid w:val="116B6D86"/>
    <w:rsid w:val="116C41C0"/>
    <w:rsid w:val="11701A6A"/>
    <w:rsid w:val="11708077"/>
    <w:rsid w:val="11745974"/>
    <w:rsid w:val="1174B32B"/>
    <w:rsid w:val="117C591F"/>
    <w:rsid w:val="1181392F"/>
    <w:rsid w:val="118E34A3"/>
    <w:rsid w:val="119C4FBA"/>
    <w:rsid w:val="11A1F2B2"/>
    <w:rsid w:val="11A33E50"/>
    <w:rsid w:val="11B04826"/>
    <w:rsid w:val="11CD18F9"/>
    <w:rsid w:val="11D36F92"/>
    <w:rsid w:val="11D48E28"/>
    <w:rsid w:val="11DF2C90"/>
    <w:rsid w:val="11EE31B8"/>
    <w:rsid w:val="11F31B9F"/>
    <w:rsid w:val="120AE2F4"/>
    <w:rsid w:val="120C202B"/>
    <w:rsid w:val="120F559B"/>
    <w:rsid w:val="1210E33B"/>
    <w:rsid w:val="1224BDFA"/>
    <w:rsid w:val="122D3F16"/>
    <w:rsid w:val="122DDC35"/>
    <w:rsid w:val="1230FA45"/>
    <w:rsid w:val="12378690"/>
    <w:rsid w:val="12389D91"/>
    <w:rsid w:val="123BD2E7"/>
    <w:rsid w:val="123C8B3B"/>
    <w:rsid w:val="123E1F6C"/>
    <w:rsid w:val="1240B093"/>
    <w:rsid w:val="1240F35B"/>
    <w:rsid w:val="124B8492"/>
    <w:rsid w:val="1254D283"/>
    <w:rsid w:val="125A62D2"/>
    <w:rsid w:val="1260ACEF"/>
    <w:rsid w:val="126BCAC1"/>
    <w:rsid w:val="126DFC70"/>
    <w:rsid w:val="12768032"/>
    <w:rsid w:val="1277A42B"/>
    <w:rsid w:val="127E9BE7"/>
    <w:rsid w:val="12880ACE"/>
    <w:rsid w:val="128A7C07"/>
    <w:rsid w:val="1296F74F"/>
    <w:rsid w:val="12A9B60B"/>
    <w:rsid w:val="12BCD72C"/>
    <w:rsid w:val="12BCEBFB"/>
    <w:rsid w:val="12C13D4F"/>
    <w:rsid w:val="12C83827"/>
    <w:rsid w:val="12D05414"/>
    <w:rsid w:val="12D2CF59"/>
    <w:rsid w:val="12D57F39"/>
    <w:rsid w:val="12DBBE80"/>
    <w:rsid w:val="12DC48AB"/>
    <w:rsid w:val="12E7172C"/>
    <w:rsid w:val="12EF9ACE"/>
    <w:rsid w:val="12F3AECC"/>
    <w:rsid w:val="12F97D97"/>
    <w:rsid w:val="130DFB13"/>
    <w:rsid w:val="130E2142"/>
    <w:rsid w:val="130E7953"/>
    <w:rsid w:val="132FD9FE"/>
    <w:rsid w:val="133808C7"/>
    <w:rsid w:val="1340D946"/>
    <w:rsid w:val="13428F86"/>
    <w:rsid w:val="1344A2C1"/>
    <w:rsid w:val="134C23D1"/>
    <w:rsid w:val="134EF221"/>
    <w:rsid w:val="135429B8"/>
    <w:rsid w:val="13591210"/>
    <w:rsid w:val="135B62CE"/>
    <w:rsid w:val="135FD719"/>
    <w:rsid w:val="1367316C"/>
    <w:rsid w:val="1368F067"/>
    <w:rsid w:val="136CAFF7"/>
    <w:rsid w:val="1370773F"/>
    <w:rsid w:val="13738E67"/>
    <w:rsid w:val="137D2BB6"/>
    <w:rsid w:val="138696C6"/>
    <w:rsid w:val="139145E9"/>
    <w:rsid w:val="1391BF0D"/>
    <w:rsid w:val="139464B6"/>
    <w:rsid w:val="139627C0"/>
    <w:rsid w:val="13978556"/>
    <w:rsid w:val="139BDE63"/>
    <w:rsid w:val="13AB8756"/>
    <w:rsid w:val="13D00B3F"/>
    <w:rsid w:val="13D58B2B"/>
    <w:rsid w:val="13DFA231"/>
    <w:rsid w:val="13DFB26E"/>
    <w:rsid w:val="13E6F768"/>
    <w:rsid w:val="13E7E086"/>
    <w:rsid w:val="13EA864B"/>
    <w:rsid w:val="13FB8B76"/>
    <w:rsid w:val="13FF506A"/>
    <w:rsid w:val="14009959"/>
    <w:rsid w:val="14092E3F"/>
    <w:rsid w:val="140ACD17"/>
    <w:rsid w:val="1410CA2C"/>
    <w:rsid w:val="141C5C4E"/>
    <w:rsid w:val="141DE9F1"/>
    <w:rsid w:val="142B7BEA"/>
    <w:rsid w:val="142ECC75"/>
    <w:rsid w:val="1430947E"/>
    <w:rsid w:val="14350975"/>
    <w:rsid w:val="14389825"/>
    <w:rsid w:val="14468005"/>
    <w:rsid w:val="145026AC"/>
    <w:rsid w:val="1452CE15"/>
    <w:rsid w:val="1453AB01"/>
    <w:rsid w:val="145B8158"/>
    <w:rsid w:val="145BAC92"/>
    <w:rsid w:val="14608090"/>
    <w:rsid w:val="1463BC4B"/>
    <w:rsid w:val="1470B736"/>
    <w:rsid w:val="147772FF"/>
    <w:rsid w:val="14824422"/>
    <w:rsid w:val="148A2E4E"/>
    <w:rsid w:val="1499DA2D"/>
    <w:rsid w:val="149C1A25"/>
    <w:rsid w:val="14A247DC"/>
    <w:rsid w:val="14AF3B2F"/>
    <w:rsid w:val="14B185B4"/>
    <w:rsid w:val="14B2502C"/>
    <w:rsid w:val="14BEBDBD"/>
    <w:rsid w:val="14D78468"/>
    <w:rsid w:val="14EF1FCC"/>
    <w:rsid w:val="14EF2BB5"/>
    <w:rsid w:val="14F4103C"/>
    <w:rsid w:val="14F6BCAA"/>
    <w:rsid w:val="14F82120"/>
    <w:rsid w:val="14F95DFD"/>
    <w:rsid w:val="14FAE8E8"/>
    <w:rsid w:val="14FED04E"/>
    <w:rsid w:val="15002ADF"/>
    <w:rsid w:val="1502B3EE"/>
    <w:rsid w:val="150E8249"/>
    <w:rsid w:val="150E9F25"/>
    <w:rsid w:val="1525824E"/>
    <w:rsid w:val="1525F9FD"/>
    <w:rsid w:val="15406E0F"/>
    <w:rsid w:val="15445682"/>
    <w:rsid w:val="1555CB4C"/>
    <w:rsid w:val="155CE68B"/>
    <w:rsid w:val="1563008A"/>
    <w:rsid w:val="15678F6F"/>
    <w:rsid w:val="1567FED3"/>
    <w:rsid w:val="157B70ED"/>
    <w:rsid w:val="15805719"/>
    <w:rsid w:val="1584D504"/>
    <w:rsid w:val="1586D674"/>
    <w:rsid w:val="158DFE1F"/>
    <w:rsid w:val="158F3ACC"/>
    <w:rsid w:val="15AC4AF9"/>
    <w:rsid w:val="15BB0908"/>
    <w:rsid w:val="15BE9A8A"/>
    <w:rsid w:val="15C6582B"/>
    <w:rsid w:val="15CC4598"/>
    <w:rsid w:val="15D37CA9"/>
    <w:rsid w:val="15E06182"/>
    <w:rsid w:val="15E6F80E"/>
    <w:rsid w:val="15E798F4"/>
    <w:rsid w:val="15F3FC27"/>
    <w:rsid w:val="15FA2CC3"/>
    <w:rsid w:val="16033A4C"/>
    <w:rsid w:val="160B7A87"/>
    <w:rsid w:val="161035B2"/>
    <w:rsid w:val="1611DF07"/>
    <w:rsid w:val="1614B711"/>
    <w:rsid w:val="16155748"/>
    <w:rsid w:val="161BACBA"/>
    <w:rsid w:val="161F1AA9"/>
    <w:rsid w:val="161FC1F3"/>
    <w:rsid w:val="1622236A"/>
    <w:rsid w:val="162C8886"/>
    <w:rsid w:val="163AEB07"/>
    <w:rsid w:val="164A1F83"/>
    <w:rsid w:val="164E8FD0"/>
    <w:rsid w:val="1656534D"/>
    <w:rsid w:val="165E6C1E"/>
    <w:rsid w:val="1663CB6E"/>
    <w:rsid w:val="1673319C"/>
    <w:rsid w:val="167C04E8"/>
    <w:rsid w:val="167D6B91"/>
    <w:rsid w:val="167E1868"/>
    <w:rsid w:val="168A8A48"/>
    <w:rsid w:val="168FF0BD"/>
    <w:rsid w:val="16A1F3CC"/>
    <w:rsid w:val="16A5790E"/>
    <w:rsid w:val="16ADB963"/>
    <w:rsid w:val="16BDE643"/>
    <w:rsid w:val="16BFDE86"/>
    <w:rsid w:val="16D6D074"/>
    <w:rsid w:val="16DA90D3"/>
    <w:rsid w:val="16DCE575"/>
    <w:rsid w:val="16E4A044"/>
    <w:rsid w:val="16ECCB11"/>
    <w:rsid w:val="16ED83E0"/>
    <w:rsid w:val="16EDB141"/>
    <w:rsid w:val="16EFB776"/>
    <w:rsid w:val="16F608DA"/>
    <w:rsid w:val="16F90F20"/>
    <w:rsid w:val="16FF3A6F"/>
    <w:rsid w:val="16FFBB7E"/>
    <w:rsid w:val="17056E93"/>
    <w:rsid w:val="171421CC"/>
    <w:rsid w:val="1717F1EA"/>
    <w:rsid w:val="17215A48"/>
    <w:rsid w:val="1725F0DE"/>
    <w:rsid w:val="172718A2"/>
    <w:rsid w:val="1727CB55"/>
    <w:rsid w:val="172DDC4D"/>
    <w:rsid w:val="173596A8"/>
    <w:rsid w:val="1744FE94"/>
    <w:rsid w:val="174F18F9"/>
    <w:rsid w:val="17509AA0"/>
    <w:rsid w:val="1753E40D"/>
    <w:rsid w:val="1755D785"/>
    <w:rsid w:val="17591588"/>
    <w:rsid w:val="1759D036"/>
    <w:rsid w:val="175C5FFB"/>
    <w:rsid w:val="1777C9E7"/>
    <w:rsid w:val="177F40F9"/>
    <w:rsid w:val="177FDAB1"/>
    <w:rsid w:val="178B7FBF"/>
    <w:rsid w:val="178D5FB0"/>
    <w:rsid w:val="179A98D0"/>
    <w:rsid w:val="179DC2F7"/>
    <w:rsid w:val="17A326BB"/>
    <w:rsid w:val="17A9DE38"/>
    <w:rsid w:val="17AC1461"/>
    <w:rsid w:val="17B3F924"/>
    <w:rsid w:val="17B61426"/>
    <w:rsid w:val="17C413FE"/>
    <w:rsid w:val="17C93357"/>
    <w:rsid w:val="17D4D878"/>
    <w:rsid w:val="17D5A9A0"/>
    <w:rsid w:val="17D65E63"/>
    <w:rsid w:val="17DC3608"/>
    <w:rsid w:val="17FB64D5"/>
    <w:rsid w:val="17FD10D7"/>
    <w:rsid w:val="1800E206"/>
    <w:rsid w:val="18020684"/>
    <w:rsid w:val="18050980"/>
    <w:rsid w:val="1806997D"/>
    <w:rsid w:val="180AB96C"/>
    <w:rsid w:val="180E5D01"/>
    <w:rsid w:val="180F71BE"/>
    <w:rsid w:val="18239D08"/>
    <w:rsid w:val="18291A65"/>
    <w:rsid w:val="18318ED1"/>
    <w:rsid w:val="1831E70A"/>
    <w:rsid w:val="1835392F"/>
    <w:rsid w:val="183A4BCE"/>
    <w:rsid w:val="183BA0EA"/>
    <w:rsid w:val="1843B750"/>
    <w:rsid w:val="1846EAB0"/>
    <w:rsid w:val="1849814A"/>
    <w:rsid w:val="18502990"/>
    <w:rsid w:val="1868D12F"/>
    <w:rsid w:val="186A18A3"/>
    <w:rsid w:val="186CD10C"/>
    <w:rsid w:val="187CC9BD"/>
    <w:rsid w:val="188248DA"/>
    <w:rsid w:val="1884D692"/>
    <w:rsid w:val="1884F3AF"/>
    <w:rsid w:val="1891BDB4"/>
    <w:rsid w:val="18954643"/>
    <w:rsid w:val="189CA570"/>
    <w:rsid w:val="189F5BBA"/>
    <w:rsid w:val="18AF9A89"/>
    <w:rsid w:val="18B0E924"/>
    <w:rsid w:val="18BF58D4"/>
    <w:rsid w:val="18BF875C"/>
    <w:rsid w:val="18C12448"/>
    <w:rsid w:val="18C344D0"/>
    <w:rsid w:val="18DC74DC"/>
    <w:rsid w:val="18E08095"/>
    <w:rsid w:val="18E3CB60"/>
    <w:rsid w:val="18E3FF98"/>
    <w:rsid w:val="18E41EEF"/>
    <w:rsid w:val="18E4EAF4"/>
    <w:rsid w:val="18E57E73"/>
    <w:rsid w:val="18ECA078"/>
    <w:rsid w:val="18EE41B3"/>
    <w:rsid w:val="18F55CA2"/>
    <w:rsid w:val="18F77C67"/>
    <w:rsid w:val="18FAF21D"/>
    <w:rsid w:val="18FCE7A8"/>
    <w:rsid w:val="18FDA20C"/>
    <w:rsid w:val="1902EF72"/>
    <w:rsid w:val="191281A6"/>
    <w:rsid w:val="191B18F6"/>
    <w:rsid w:val="19201068"/>
    <w:rsid w:val="19208CB0"/>
    <w:rsid w:val="1921478F"/>
    <w:rsid w:val="19220AA6"/>
    <w:rsid w:val="1935918B"/>
    <w:rsid w:val="19370FF3"/>
    <w:rsid w:val="194036B3"/>
    <w:rsid w:val="19433F1B"/>
    <w:rsid w:val="1946AAF9"/>
    <w:rsid w:val="194AD2DD"/>
    <w:rsid w:val="1950031A"/>
    <w:rsid w:val="195127B5"/>
    <w:rsid w:val="19553980"/>
    <w:rsid w:val="1958DB20"/>
    <w:rsid w:val="195D143D"/>
    <w:rsid w:val="195D8FFB"/>
    <w:rsid w:val="1962CD7E"/>
    <w:rsid w:val="19634DBB"/>
    <w:rsid w:val="19691059"/>
    <w:rsid w:val="196E46E0"/>
    <w:rsid w:val="197BA3F6"/>
    <w:rsid w:val="19889284"/>
    <w:rsid w:val="198DA4F0"/>
    <w:rsid w:val="1994674B"/>
    <w:rsid w:val="199A7E55"/>
    <w:rsid w:val="19A2823B"/>
    <w:rsid w:val="19A974B8"/>
    <w:rsid w:val="19B06D22"/>
    <w:rsid w:val="19B18AE3"/>
    <w:rsid w:val="19C586E7"/>
    <w:rsid w:val="19C846A2"/>
    <w:rsid w:val="19D3F705"/>
    <w:rsid w:val="19DB3FC0"/>
    <w:rsid w:val="19DCA3CE"/>
    <w:rsid w:val="19E050C7"/>
    <w:rsid w:val="19E43997"/>
    <w:rsid w:val="19ECC3E9"/>
    <w:rsid w:val="19F402AD"/>
    <w:rsid w:val="19F41CBD"/>
    <w:rsid w:val="1A04863C"/>
    <w:rsid w:val="1A1965B8"/>
    <w:rsid w:val="1A23B5D8"/>
    <w:rsid w:val="1A29646B"/>
    <w:rsid w:val="1A3138DB"/>
    <w:rsid w:val="1A381A0A"/>
    <w:rsid w:val="1A43507D"/>
    <w:rsid w:val="1A45A8A0"/>
    <w:rsid w:val="1A48A0A0"/>
    <w:rsid w:val="1A4BC40B"/>
    <w:rsid w:val="1A4E30D8"/>
    <w:rsid w:val="1A5413F5"/>
    <w:rsid w:val="1A58310E"/>
    <w:rsid w:val="1A5B20C4"/>
    <w:rsid w:val="1A5C0D28"/>
    <w:rsid w:val="1A5E8ACA"/>
    <w:rsid w:val="1A61E5C6"/>
    <w:rsid w:val="1A67E6E0"/>
    <w:rsid w:val="1A7F1711"/>
    <w:rsid w:val="1A81F351"/>
    <w:rsid w:val="1A96B39F"/>
    <w:rsid w:val="1AA5B47F"/>
    <w:rsid w:val="1AA6A26E"/>
    <w:rsid w:val="1AA87953"/>
    <w:rsid w:val="1AB6214B"/>
    <w:rsid w:val="1AB8AEB5"/>
    <w:rsid w:val="1AC9AC23"/>
    <w:rsid w:val="1ACDB769"/>
    <w:rsid w:val="1AD04423"/>
    <w:rsid w:val="1AD89B54"/>
    <w:rsid w:val="1ADC1562"/>
    <w:rsid w:val="1AE73165"/>
    <w:rsid w:val="1AED9A96"/>
    <w:rsid w:val="1B04D677"/>
    <w:rsid w:val="1B08C594"/>
    <w:rsid w:val="1B0D34C9"/>
    <w:rsid w:val="1B0E048F"/>
    <w:rsid w:val="1B11391B"/>
    <w:rsid w:val="1B1653D7"/>
    <w:rsid w:val="1B1C5438"/>
    <w:rsid w:val="1B2F7951"/>
    <w:rsid w:val="1B316354"/>
    <w:rsid w:val="1B329809"/>
    <w:rsid w:val="1B3544D2"/>
    <w:rsid w:val="1B35BB67"/>
    <w:rsid w:val="1B39F55E"/>
    <w:rsid w:val="1B424FBB"/>
    <w:rsid w:val="1B45CDE2"/>
    <w:rsid w:val="1B47FF86"/>
    <w:rsid w:val="1B493CF9"/>
    <w:rsid w:val="1B4E5546"/>
    <w:rsid w:val="1B4F24D9"/>
    <w:rsid w:val="1B516CD8"/>
    <w:rsid w:val="1B517B96"/>
    <w:rsid w:val="1B5AA6B2"/>
    <w:rsid w:val="1B5E056C"/>
    <w:rsid w:val="1B630ADA"/>
    <w:rsid w:val="1B67E2F9"/>
    <w:rsid w:val="1B6BACA9"/>
    <w:rsid w:val="1B6C9EC4"/>
    <w:rsid w:val="1B71726B"/>
    <w:rsid w:val="1B73C445"/>
    <w:rsid w:val="1B75D272"/>
    <w:rsid w:val="1B78AE07"/>
    <w:rsid w:val="1B79505D"/>
    <w:rsid w:val="1B79E3DC"/>
    <w:rsid w:val="1B89337F"/>
    <w:rsid w:val="1B911FEE"/>
    <w:rsid w:val="1BA45DD3"/>
    <w:rsid w:val="1BAEB9D3"/>
    <w:rsid w:val="1BB10DDD"/>
    <w:rsid w:val="1BBE0177"/>
    <w:rsid w:val="1BD339B9"/>
    <w:rsid w:val="1BD3E1D8"/>
    <w:rsid w:val="1BEC56E9"/>
    <w:rsid w:val="1BEF74D9"/>
    <w:rsid w:val="1BF4A39E"/>
    <w:rsid w:val="1BF4B1C3"/>
    <w:rsid w:val="1C012C2A"/>
    <w:rsid w:val="1C06ABFE"/>
    <w:rsid w:val="1C074B27"/>
    <w:rsid w:val="1C095EF9"/>
    <w:rsid w:val="1C097BE0"/>
    <w:rsid w:val="1C0B63C6"/>
    <w:rsid w:val="1C2209DA"/>
    <w:rsid w:val="1C2227D6"/>
    <w:rsid w:val="1C29048A"/>
    <w:rsid w:val="1C2CB37E"/>
    <w:rsid w:val="1C2DB3BB"/>
    <w:rsid w:val="1C2F3A6A"/>
    <w:rsid w:val="1C348A03"/>
    <w:rsid w:val="1C3B7EE9"/>
    <w:rsid w:val="1C3BB1FF"/>
    <w:rsid w:val="1C4405AE"/>
    <w:rsid w:val="1C475E19"/>
    <w:rsid w:val="1C4DB62E"/>
    <w:rsid w:val="1C4F6749"/>
    <w:rsid w:val="1C543AC8"/>
    <w:rsid w:val="1C54FE1B"/>
    <w:rsid w:val="1C6965EE"/>
    <w:rsid w:val="1C6F5FC8"/>
    <w:rsid w:val="1C788B45"/>
    <w:rsid w:val="1C7B3780"/>
    <w:rsid w:val="1C818F8B"/>
    <w:rsid w:val="1C83E327"/>
    <w:rsid w:val="1C84A31E"/>
    <w:rsid w:val="1C8C054B"/>
    <w:rsid w:val="1C9C3515"/>
    <w:rsid w:val="1C9E11D9"/>
    <w:rsid w:val="1CBFE1E3"/>
    <w:rsid w:val="1CC4CE87"/>
    <w:rsid w:val="1CC7955D"/>
    <w:rsid w:val="1CC868D1"/>
    <w:rsid w:val="1CCFAC5C"/>
    <w:rsid w:val="1CDF383D"/>
    <w:rsid w:val="1CF823C4"/>
    <w:rsid w:val="1CF88FED"/>
    <w:rsid w:val="1D0DA8AF"/>
    <w:rsid w:val="1D1B62C5"/>
    <w:rsid w:val="1D1D091B"/>
    <w:rsid w:val="1D2B0BA1"/>
    <w:rsid w:val="1D2CEAB3"/>
    <w:rsid w:val="1D2E70A2"/>
    <w:rsid w:val="1D3951C3"/>
    <w:rsid w:val="1D52400D"/>
    <w:rsid w:val="1D557612"/>
    <w:rsid w:val="1D59365C"/>
    <w:rsid w:val="1D599688"/>
    <w:rsid w:val="1D692EF5"/>
    <w:rsid w:val="1D6FC831"/>
    <w:rsid w:val="1D738D23"/>
    <w:rsid w:val="1D7A6073"/>
    <w:rsid w:val="1D808ED6"/>
    <w:rsid w:val="1D8CE339"/>
    <w:rsid w:val="1D8EBDC1"/>
    <w:rsid w:val="1D944A55"/>
    <w:rsid w:val="1DA240D1"/>
    <w:rsid w:val="1DAD370A"/>
    <w:rsid w:val="1DAFA4AC"/>
    <w:rsid w:val="1DB3FC73"/>
    <w:rsid w:val="1DB697CA"/>
    <w:rsid w:val="1DBC671E"/>
    <w:rsid w:val="1DBEADB8"/>
    <w:rsid w:val="1DC04252"/>
    <w:rsid w:val="1DC4AD15"/>
    <w:rsid w:val="1DD182CA"/>
    <w:rsid w:val="1DD4F1BA"/>
    <w:rsid w:val="1DDB3CFC"/>
    <w:rsid w:val="1DDBC100"/>
    <w:rsid w:val="1DDDF8A2"/>
    <w:rsid w:val="1DE3431B"/>
    <w:rsid w:val="1DE7C8B3"/>
    <w:rsid w:val="1DE81D9A"/>
    <w:rsid w:val="1DF23DBF"/>
    <w:rsid w:val="1DFF335E"/>
    <w:rsid w:val="1E091152"/>
    <w:rsid w:val="1E10C3B0"/>
    <w:rsid w:val="1E261D4E"/>
    <w:rsid w:val="1E2A2878"/>
    <w:rsid w:val="1E2FA912"/>
    <w:rsid w:val="1E30621C"/>
    <w:rsid w:val="1E321161"/>
    <w:rsid w:val="1E375183"/>
    <w:rsid w:val="1E5A10EA"/>
    <w:rsid w:val="1E6497A3"/>
    <w:rsid w:val="1E6D8648"/>
    <w:rsid w:val="1E80FCCF"/>
    <w:rsid w:val="1E897FF5"/>
    <w:rsid w:val="1E939AC0"/>
    <w:rsid w:val="1E9BC8F5"/>
    <w:rsid w:val="1EA9FAC8"/>
    <w:rsid w:val="1EC00F55"/>
    <w:rsid w:val="1EC769B2"/>
    <w:rsid w:val="1EC88E36"/>
    <w:rsid w:val="1ED6E457"/>
    <w:rsid w:val="1ED92B9F"/>
    <w:rsid w:val="1EE3506E"/>
    <w:rsid w:val="1EE9D441"/>
    <w:rsid w:val="1EEF12BC"/>
    <w:rsid w:val="1EF654C1"/>
    <w:rsid w:val="1F02077A"/>
    <w:rsid w:val="1F094E3B"/>
    <w:rsid w:val="1F0EC24D"/>
    <w:rsid w:val="1F1D6918"/>
    <w:rsid w:val="1F22FE6E"/>
    <w:rsid w:val="1F2B5F00"/>
    <w:rsid w:val="1F2E1A88"/>
    <w:rsid w:val="1F2E79CB"/>
    <w:rsid w:val="1F2FE822"/>
    <w:rsid w:val="1F30FB95"/>
    <w:rsid w:val="1F3A571A"/>
    <w:rsid w:val="1F3C74D6"/>
    <w:rsid w:val="1F3E6279"/>
    <w:rsid w:val="1F42C4A4"/>
    <w:rsid w:val="1F4C390F"/>
    <w:rsid w:val="1F607DBA"/>
    <w:rsid w:val="1F6416F8"/>
    <w:rsid w:val="1F6E4766"/>
    <w:rsid w:val="1F741AB1"/>
    <w:rsid w:val="1F7D5542"/>
    <w:rsid w:val="1F82DC01"/>
    <w:rsid w:val="1F9C8E5C"/>
    <w:rsid w:val="1FA5A119"/>
    <w:rsid w:val="1FBCEC08"/>
    <w:rsid w:val="1FC1A74C"/>
    <w:rsid w:val="1FC9718D"/>
    <w:rsid w:val="1FCBAEAC"/>
    <w:rsid w:val="1FCCAE18"/>
    <w:rsid w:val="1FCD5A4D"/>
    <w:rsid w:val="1FDA438B"/>
    <w:rsid w:val="1FE3F782"/>
    <w:rsid w:val="1FEB1C35"/>
    <w:rsid w:val="1FEB3967"/>
    <w:rsid w:val="1FFABEBC"/>
    <w:rsid w:val="20044A19"/>
    <w:rsid w:val="200E4422"/>
    <w:rsid w:val="2018A831"/>
    <w:rsid w:val="20290DE8"/>
    <w:rsid w:val="202EB100"/>
    <w:rsid w:val="203B16A8"/>
    <w:rsid w:val="204698ED"/>
    <w:rsid w:val="2048777A"/>
    <w:rsid w:val="204B12FC"/>
    <w:rsid w:val="204E6073"/>
    <w:rsid w:val="205B8064"/>
    <w:rsid w:val="205ED4BD"/>
    <w:rsid w:val="207A9962"/>
    <w:rsid w:val="2086AA4A"/>
    <w:rsid w:val="20871E20"/>
    <w:rsid w:val="209DBDE9"/>
    <w:rsid w:val="209FB4FE"/>
    <w:rsid w:val="20A8000C"/>
    <w:rsid w:val="20B106FE"/>
    <w:rsid w:val="20B34B28"/>
    <w:rsid w:val="20BA51AE"/>
    <w:rsid w:val="20C284AC"/>
    <w:rsid w:val="20C2E043"/>
    <w:rsid w:val="20C562A8"/>
    <w:rsid w:val="20CB123F"/>
    <w:rsid w:val="20CD5D19"/>
    <w:rsid w:val="20CE3AC6"/>
    <w:rsid w:val="20DA1ACF"/>
    <w:rsid w:val="20DDE8B8"/>
    <w:rsid w:val="20E03272"/>
    <w:rsid w:val="20E6ADAA"/>
    <w:rsid w:val="20F3109E"/>
    <w:rsid w:val="20F366C7"/>
    <w:rsid w:val="20F5AABF"/>
    <w:rsid w:val="2100B3C5"/>
    <w:rsid w:val="2104A884"/>
    <w:rsid w:val="21089837"/>
    <w:rsid w:val="2109E44C"/>
    <w:rsid w:val="2113B5BE"/>
    <w:rsid w:val="2121A158"/>
    <w:rsid w:val="21234E0A"/>
    <w:rsid w:val="212613E9"/>
    <w:rsid w:val="2127426D"/>
    <w:rsid w:val="212897D2"/>
    <w:rsid w:val="212FE351"/>
    <w:rsid w:val="2131E91A"/>
    <w:rsid w:val="2133FDB7"/>
    <w:rsid w:val="21412A57"/>
    <w:rsid w:val="2141B595"/>
    <w:rsid w:val="21480056"/>
    <w:rsid w:val="21517DE8"/>
    <w:rsid w:val="215669AF"/>
    <w:rsid w:val="216241A4"/>
    <w:rsid w:val="21712A7C"/>
    <w:rsid w:val="217638E0"/>
    <w:rsid w:val="217AC686"/>
    <w:rsid w:val="217DDA7C"/>
    <w:rsid w:val="21873915"/>
    <w:rsid w:val="218934EB"/>
    <w:rsid w:val="219E982B"/>
    <w:rsid w:val="219EE563"/>
    <w:rsid w:val="21AA7136"/>
    <w:rsid w:val="21AF176E"/>
    <w:rsid w:val="21AFD52D"/>
    <w:rsid w:val="21C52845"/>
    <w:rsid w:val="21CB5759"/>
    <w:rsid w:val="21D52FF7"/>
    <w:rsid w:val="21D57C93"/>
    <w:rsid w:val="21E1CD72"/>
    <w:rsid w:val="21EE4BD4"/>
    <w:rsid w:val="21F0A169"/>
    <w:rsid w:val="21F84630"/>
    <w:rsid w:val="21F89CCB"/>
    <w:rsid w:val="21FB25A0"/>
    <w:rsid w:val="21FCD779"/>
    <w:rsid w:val="2204B718"/>
    <w:rsid w:val="220C7640"/>
    <w:rsid w:val="220FD166"/>
    <w:rsid w:val="221481CF"/>
    <w:rsid w:val="221731D9"/>
    <w:rsid w:val="22175370"/>
    <w:rsid w:val="221D0CD1"/>
    <w:rsid w:val="221E6512"/>
    <w:rsid w:val="22200C8C"/>
    <w:rsid w:val="22238763"/>
    <w:rsid w:val="2225A605"/>
    <w:rsid w:val="222923AF"/>
    <w:rsid w:val="222A3AA2"/>
    <w:rsid w:val="222C3BE3"/>
    <w:rsid w:val="2236E994"/>
    <w:rsid w:val="22449A3C"/>
    <w:rsid w:val="22476868"/>
    <w:rsid w:val="2247A6EC"/>
    <w:rsid w:val="2249B1D0"/>
    <w:rsid w:val="2259951E"/>
    <w:rsid w:val="225E5B4A"/>
    <w:rsid w:val="22603683"/>
    <w:rsid w:val="22699832"/>
    <w:rsid w:val="226BF52E"/>
    <w:rsid w:val="226F2802"/>
    <w:rsid w:val="227E9108"/>
    <w:rsid w:val="2282452B"/>
    <w:rsid w:val="22918DC1"/>
    <w:rsid w:val="229C4961"/>
    <w:rsid w:val="229E5024"/>
    <w:rsid w:val="22A39EF7"/>
    <w:rsid w:val="22AC82C8"/>
    <w:rsid w:val="22B4B519"/>
    <w:rsid w:val="22C09377"/>
    <w:rsid w:val="22C1D59E"/>
    <w:rsid w:val="22C24C9C"/>
    <w:rsid w:val="22C3C69B"/>
    <w:rsid w:val="22C8CD0A"/>
    <w:rsid w:val="22C93C86"/>
    <w:rsid w:val="22CB6F75"/>
    <w:rsid w:val="22DA3162"/>
    <w:rsid w:val="22DE4C5D"/>
    <w:rsid w:val="22E2708F"/>
    <w:rsid w:val="22EBCEDE"/>
    <w:rsid w:val="22F43863"/>
    <w:rsid w:val="22F47499"/>
    <w:rsid w:val="231B0433"/>
    <w:rsid w:val="23236BEE"/>
    <w:rsid w:val="232B24CA"/>
    <w:rsid w:val="2333B762"/>
    <w:rsid w:val="233B4B57"/>
    <w:rsid w:val="234DB817"/>
    <w:rsid w:val="23500409"/>
    <w:rsid w:val="23554478"/>
    <w:rsid w:val="235584B1"/>
    <w:rsid w:val="236331EF"/>
    <w:rsid w:val="236389C2"/>
    <w:rsid w:val="2363E910"/>
    <w:rsid w:val="23648F55"/>
    <w:rsid w:val="23712FC4"/>
    <w:rsid w:val="23887AFE"/>
    <w:rsid w:val="238C2B76"/>
    <w:rsid w:val="2396D41A"/>
    <w:rsid w:val="2397715C"/>
    <w:rsid w:val="2398D2FD"/>
    <w:rsid w:val="239B4C32"/>
    <w:rsid w:val="239F8334"/>
    <w:rsid w:val="23A1615A"/>
    <w:rsid w:val="23A5855D"/>
    <w:rsid w:val="23A5EC48"/>
    <w:rsid w:val="23A6DC94"/>
    <w:rsid w:val="23A76E93"/>
    <w:rsid w:val="23B8A141"/>
    <w:rsid w:val="23CE809A"/>
    <w:rsid w:val="23D38BDC"/>
    <w:rsid w:val="23D45F4E"/>
    <w:rsid w:val="23D4C654"/>
    <w:rsid w:val="23DB7A64"/>
    <w:rsid w:val="23DD0693"/>
    <w:rsid w:val="23DF98AA"/>
    <w:rsid w:val="23E05EAB"/>
    <w:rsid w:val="23E3660B"/>
    <w:rsid w:val="23EE9E6E"/>
    <w:rsid w:val="23F08F32"/>
    <w:rsid w:val="23F609E1"/>
    <w:rsid w:val="23FD649E"/>
    <w:rsid w:val="240213DF"/>
    <w:rsid w:val="240FBDD9"/>
    <w:rsid w:val="24142300"/>
    <w:rsid w:val="2415D324"/>
    <w:rsid w:val="2423370F"/>
    <w:rsid w:val="2431BE39"/>
    <w:rsid w:val="243795ED"/>
    <w:rsid w:val="243DAD20"/>
    <w:rsid w:val="244272E4"/>
    <w:rsid w:val="2448096E"/>
    <w:rsid w:val="244DA223"/>
    <w:rsid w:val="245CAF8A"/>
    <w:rsid w:val="246BC385"/>
    <w:rsid w:val="246E6CC0"/>
    <w:rsid w:val="2476B381"/>
    <w:rsid w:val="247D027E"/>
    <w:rsid w:val="24893F52"/>
    <w:rsid w:val="24957656"/>
    <w:rsid w:val="2495ECA5"/>
    <w:rsid w:val="24A21EC0"/>
    <w:rsid w:val="24A33682"/>
    <w:rsid w:val="24A6913C"/>
    <w:rsid w:val="24A6B155"/>
    <w:rsid w:val="24A9F006"/>
    <w:rsid w:val="24A9FCF4"/>
    <w:rsid w:val="24AFCC63"/>
    <w:rsid w:val="24B36E28"/>
    <w:rsid w:val="24B480AD"/>
    <w:rsid w:val="24C1D7B9"/>
    <w:rsid w:val="24C342B6"/>
    <w:rsid w:val="24C4A654"/>
    <w:rsid w:val="24C9A279"/>
    <w:rsid w:val="24CC492A"/>
    <w:rsid w:val="24CD0B89"/>
    <w:rsid w:val="24CF2AA0"/>
    <w:rsid w:val="24D2512C"/>
    <w:rsid w:val="24D51329"/>
    <w:rsid w:val="24D55DC2"/>
    <w:rsid w:val="24DA7994"/>
    <w:rsid w:val="24DFDFD7"/>
    <w:rsid w:val="24E9D606"/>
    <w:rsid w:val="24E9E68F"/>
    <w:rsid w:val="24F6D348"/>
    <w:rsid w:val="2504F3D1"/>
    <w:rsid w:val="2517632C"/>
    <w:rsid w:val="251D5368"/>
    <w:rsid w:val="251E1CA3"/>
    <w:rsid w:val="252DC732"/>
    <w:rsid w:val="252DD5AE"/>
    <w:rsid w:val="254256FA"/>
    <w:rsid w:val="2542B53D"/>
    <w:rsid w:val="254A997D"/>
    <w:rsid w:val="254F95F5"/>
    <w:rsid w:val="255DB083"/>
    <w:rsid w:val="2566346B"/>
    <w:rsid w:val="256739FA"/>
    <w:rsid w:val="257C2CFE"/>
    <w:rsid w:val="258405FB"/>
    <w:rsid w:val="2589FA74"/>
    <w:rsid w:val="258CFB94"/>
    <w:rsid w:val="258D5C69"/>
    <w:rsid w:val="258FC019"/>
    <w:rsid w:val="259BD6A0"/>
    <w:rsid w:val="259C2698"/>
    <w:rsid w:val="25B32449"/>
    <w:rsid w:val="25BC3964"/>
    <w:rsid w:val="25BE8283"/>
    <w:rsid w:val="25C50A96"/>
    <w:rsid w:val="25C64E6E"/>
    <w:rsid w:val="25DC816F"/>
    <w:rsid w:val="25DC9F2C"/>
    <w:rsid w:val="25E5F9B3"/>
    <w:rsid w:val="25EE417C"/>
    <w:rsid w:val="25F92112"/>
    <w:rsid w:val="25F980DD"/>
    <w:rsid w:val="25FE1D98"/>
    <w:rsid w:val="260345C8"/>
    <w:rsid w:val="26075072"/>
    <w:rsid w:val="2608C2B5"/>
    <w:rsid w:val="261DE0CD"/>
    <w:rsid w:val="261F4A3C"/>
    <w:rsid w:val="26346CF8"/>
    <w:rsid w:val="26347E5C"/>
    <w:rsid w:val="2638B1F8"/>
    <w:rsid w:val="263D6D5E"/>
    <w:rsid w:val="264285EC"/>
    <w:rsid w:val="265516AB"/>
    <w:rsid w:val="265847D5"/>
    <w:rsid w:val="265A5917"/>
    <w:rsid w:val="266045D6"/>
    <w:rsid w:val="266A4DC4"/>
    <w:rsid w:val="2670AAE5"/>
    <w:rsid w:val="26722127"/>
    <w:rsid w:val="2674ED01"/>
    <w:rsid w:val="267E4303"/>
    <w:rsid w:val="267E85C8"/>
    <w:rsid w:val="26974E88"/>
    <w:rsid w:val="269B789F"/>
    <w:rsid w:val="26A118ED"/>
    <w:rsid w:val="26AA750D"/>
    <w:rsid w:val="26AB5AD7"/>
    <w:rsid w:val="26B56797"/>
    <w:rsid w:val="26B59549"/>
    <w:rsid w:val="26B7EA85"/>
    <w:rsid w:val="26C9FFC2"/>
    <w:rsid w:val="26CFA02D"/>
    <w:rsid w:val="26D52E97"/>
    <w:rsid w:val="26DA8AFA"/>
    <w:rsid w:val="26DD2701"/>
    <w:rsid w:val="26E39F91"/>
    <w:rsid w:val="26EC991E"/>
    <w:rsid w:val="26EEAF77"/>
    <w:rsid w:val="26EF1709"/>
    <w:rsid w:val="2700B20E"/>
    <w:rsid w:val="2701375A"/>
    <w:rsid w:val="271449A9"/>
    <w:rsid w:val="2715506F"/>
    <w:rsid w:val="271A6EA2"/>
    <w:rsid w:val="2722FC83"/>
    <w:rsid w:val="272C2641"/>
    <w:rsid w:val="272DCFB9"/>
    <w:rsid w:val="2733F917"/>
    <w:rsid w:val="273CD68F"/>
    <w:rsid w:val="2741A9D1"/>
    <w:rsid w:val="27441556"/>
    <w:rsid w:val="274D74D0"/>
    <w:rsid w:val="2755C643"/>
    <w:rsid w:val="276162E4"/>
    <w:rsid w:val="2765538F"/>
    <w:rsid w:val="276D7ECC"/>
    <w:rsid w:val="27716C67"/>
    <w:rsid w:val="2771D6CE"/>
    <w:rsid w:val="2773880C"/>
    <w:rsid w:val="27754262"/>
    <w:rsid w:val="27776511"/>
    <w:rsid w:val="277916E3"/>
    <w:rsid w:val="277C209D"/>
    <w:rsid w:val="2788FEEB"/>
    <w:rsid w:val="278D3797"/>
    <w:rsid w:val="278FAB3A"/>
    <w:rsid w:val="27919431"/>
    <w:rsid w:val="27927ABB"/>
    <w:rsid w:val="2793E1AE"/>
    <w:rsid w:val="2798385B"/>
    <w:rsid w:val="27B0D28E"/>
    <w:rsid w:val="27C16E44"/>
    <w:rsid w:val="27C97DD0"/>
    <w:rsid w:val="27E73FE2"/>
    <w:rsid w:val="27EF025E"/>
    <w:rsid w:val="27F2B2E0"/>
    <w:rsid w:val="27F5CFB8"/>
    <w:rsid w:val="27FAB73E"/>
    <w:rsid w:val="2804255F"/>
    <w:rsid w:val="280501DC"/>
    <w:rsid w:val="28097C60"/>
    <w:rsid w:val="2811D35E"/>
    <w:rsid w:val="281387DE"/>
    <w:rsid w:val="28257FE4"/>
    <w:rsid w:val="283B9F34"/>
    <w:rsid w:val="2847BDE5"/>
    <w:rsid w:val="285312F5"/>
    <w:rsid w:val="2857C629"/>
    <w:rsid w:val="285874A7"/>
    <w:rsid w:val="285AB0A9"/>
    <w:rsid w:val="28609F26"/>
    <w:rsid w:val="2862C9BB"/>
    <w:rsid w:val="288184D0"/>
    <w:rsid w:val="28886A0F"/>
    <w:rsid w:val="2898FA2F"/>
    <w:rsid w:val="28AC979E"/>
    <w:rsid w:val="28BB4FFB"/>
    <w:rsid w:val="28BC16F6"/>
    <w:rsid w:val="28BF65B7"/>
    <w:rsid w:val="28C06609"/>
    <w:rsid w:val="28C49AE3"/>
    <w:rsid w:val="28CDC352"/>
    <w:rsid w:val="28D39F49"/>
    <w:rsid w:val="28D3A2BD"/>
    <w:rsid w:val="28D597D3"/>
    <w:rsid w:val="28D921FB"/>
    <w:rsid w:val="28D9AE7B"/>
    <w:rsid w:val="29053B84"/>
    <w:rsid w:val="2905C8CF"/>
    <w:rsid w:val="2908C880"/>
    <w:rsid w:val="2909E0F2"/>
    <w:rsid w:val="2914D776"/>
    <w:rsid w:val="2915ED36"/>
    <w:rsid w:val="29162027"/>
    <w:rsid w:val="292722C5"/>
    <w:rsid w:val="292C3A3D"/>
    <w:rsid w:val="2933D194"/>
    <w:rsid w:val="29374543"/>
    <w:rsid w:val="293A534F"/>
    <w:rsid w:val="293E89BE"/>
    <w:rsid w:val="2941AF60"/>
    <w:rsid w:val="2947AC12"/>
    <w:rsid w:val="294C8EDC"/>
    <w:rsid w:val="2954988F"/>
    <w:rsid w:val="2954FB96"/>
    <w:rsid w:val="2955FA52"/>
    <w:rsid w:val="295ED766"/>
    <w:rsid w:val="29758078"/>
    <w:rsid w:val="29760325"/>
    <w:rsid w:val="297A9AE6"/>
    <w:rsid w:val="2980D1AB"/>
    <w:rsid w:val="298A3C0D"/>
    <w:rsid w:val="298AF9D8"/>
    <w:rsid w:val="298BE6E9"/>
    <w:rsid w:val="298C766C"/>
    <w:rsid w:val="298E1C13"/>
    <w:rsid w:val="29915080"/>
    <w:rsid w:val="299453E7"/>
    <w:rsid w:val="29963851"/>
    <w:rsid w:val="29A4375D"/>
    <w:rsid w:val="29B44EE6"/>
    <w:rsid w:val="29B743DD"/>
    <w:rsid w:val="29BBD40C"/>
    <w:rsid w:val="29C42070"/>
    <w:rsid w:val="29C9534D"/>
    <w:rsid w:val="29D3D3D7"/>
    <w:rsid w:val="29D6BCEA"/>
    <w:rsid w:val="29D6FFB6"/>
    <w:rsid w:val="29DD191B"/>
    <w:rsid w:val="29E7325F"/>
    <w:rsid w:val="29E80B54"/>
    <w:rsid w:val="29F4CD15"/>
    <w:rsid w:val="2A0542BC"/>
    <w:rsid w:val="2A0B46BB"/>
    <w:rsid w:val="2A0C7FA8"/>
    <w:rsid w:val="2A1A4A7D"/>
    <w:rsid w:val="2A1F46E9"/>
    <w:rsid w:val="2A21A8B2"/>
    <w:rsid w:val="2A2D7F05"/>
    <w:rsid w:val="2A3AAA3B"/>
    <w:rsid w:val="2A44FC6A"/>
    <w:rsid w:val="2A4892DF"/>
    <w:rsid w:val="2A4E3CA8"/>
    <w:rsid w:val="2A4F79BF"/>
    <w:rsid w:val="2A4F7C3C"/>
    <w:rsid w:val="2A5BA5FB"/>
    <w:rsid w:val="2A624591"/>
    <w:rsid w:val="2A64B717"/>
    <w:rsid w:val="2A6A97FE"/>
    <w:rsid w:val="2A6AA462"/>
    <w:rsid w:val="2A6F93B1"/>
    <w:rsid w:val="2A7594B2"/>
    <w:rsid w:val="2A7942F3"/>
    <w:rsid w:val="2A7ABA59"/>
    <w:rsid w:val="2A822CF3"/>
    <w:rsid w:val="2A83D653"/>
    <w:rsid w:val="2A8643E2"/>
    <w:rsid w:val="2A918259"/>
    <w:rsid w:val="2A9D235D"/>
    <w:rsid w:val="2AA70EE3"/>
    <w:rsid w:val="2AA886BA"/>
    <w:rsid w:val="2AA8AEEE"/>
    <w:rsid w:val="2AAAD895"/>
    <w:rsid w:val="2AAAFD7C"/>
    <w:rsid w:val="2AAB454D"/>
    <w:rsid w:val="2ABCF067"/>
    <w:rsid w:val="2AC015E8"/>
    <w:rsid w:val="2AC3B56E"/>
    <w:rsid w:val="2AC52199"/>
    <w:rsid w:val="2AC8CD27"/>
    <w:rsid w:val="2ACDC2AE"/>
    <w:rsid w:val="2AD87C5A"/>
    <w:rsid w:val="2AE08273"/>
    <w:rsid w:val="2AEA8EE1"/>
    <w:rsid w:val="2B098FD5"/>
    <w:rsid w:val="2B0C8393"/>
    <w:rsid w:val="2B0E3065"/>
    <w:rsid w:val="2B205FB9"/>
    <w:rsid w:val="2B2065DF"/>
    <w:rsid w:val="2B232E12"/>
    <w:rsid w:val="2B246CCA"/>
    <w:rsid w:val="2B2D1790"/>
    <w:rsid w:val="2B2F6C6F"/>
    <w:rsid w:val="2B3269C0"/>
    <w:rsid w:val="2B32BA50"/>
    <w:rsid w:val="2B551E49"/>
    <w:rsid w:val="2B599724"/>
    <w:rsid w:val="2B5B28B5"/>
    <w:rsid w:val="2B66ED6C"/>
    <w:rsid w:val="2B67339A"/>
    <w:rsid w:val="2B6B0400"/>
    <w:rsid w:val="2B6B5790"/>
    <w:rsid w:val="2B6CD8EA"/>
    <w:rsid w:val="2B713021"/>
    <w:rsid w:val="2B77557F"/>
    <w:rsid w:val="2B83AD71"/>
    <w:rsid w:val="2B87463C"/>
    <w:rsid w:val="2B88CB76"/>
    <w:rsid w:val="2B8D8F63"/>
    <w:rsid w:val="2B936B9B"/>
    <w:rsid w:val="2B9A3116"/>
    <w:rsid w:val="2BA1EB33"/>
    <w:rsid w:val="2BA222CC"/>
    <w:rsid w:val="2BA6904D"/>
    <w:rsid w:val="2BAA2822"/>
    <w:rsid w:val="2BAE398D"/>
    <w:rsid w:val="2BAEE305"/>
    <w:rsid w:val="2BB281A1"/>
    <w:rsid w:val="2BB9A020"/>
    <w:rsid w:val="2BB9B4D8"/>
    <w:rsid w:val="2BBFA2B7"/>
    <w:rsid w:val="2BC10470"/>
    <w:rsid w:val="2BD0AD84"/>
    <w:rsid w:val="2BDCA5D8"/>
    <w:rsid w:val="2BDFC8A1"/>
    <w:rsid w:val="2BE8B62A"/>
    <w:rsid w:val="2BE94DD7"/>
    <w:rsid w:val="2BF2FBB8"/>
    <w:rsid w:val="2BF91FF0"/>
    <w:rsid w:val="2C044CFA"/>
    <w:rsid w:val="2C16D5C3"/>
    <w:rsid w:val="2C1C5013"/>
    <w:rsid w:val="2C1C6395"/>
    <w:rsid w:val="2C284013"/>
    <w:rsid w:val="2C2DF47A"/>
    <w:rsid w:val="2C3F5F5F"/>
    <w:rsid w:val="2C3F990C"/>
    <w:rsid w:val="2C40A36D"/>
    <w:rsid w:val="2C48DBC4"/>
    <w:rsid w:val="2C4BEE92"/>
    <w:rsid w:val="2C4F0244"/>
    <w:rsid w:val="2C53052A"/>
    <w:rsid w:val="2C617BA3"/>
    <w:rsid w:val="2C71B1B7"/>
    <w:rsid w:val="2C78FAAB"/>
    <w:rsid w:val="2C7FC2C6"/>
    <w:rsid w:val="2CA3E0EF"/>
    <w:rsid w:val="2CA7FF22"/>
    <w:rsid w:val="2CACE578"/>
    <w:rsid w:val="2CB58A1A"/>
    <w:rsid w:val="2CC33712"/>
    <w:rsid w:val="2CC3CD45"/>
    <w:rsid w:val="2CD9298E"/>
    <w:rsid w:val="2CDACBA5"/>
    <w:rsid w:val="2CDBBAF0"/>
    <w:rsid w:val="2CEB549F"/>
    <w:rsid w:val="2D08F3F1"/>
    <w:rsid w:val="2D0D9138"/>
    <w:rsid w:val="2D2311E8"/>
    <w:rsid w:val="2D23AAA8"/>
    <w:rsid w:val="2D23D21F"/>
    <w:rsid w:val="2D3D7B46"/>
    <w:rsid w:val="2D53A98E"/>
    <w:rsid w:val="2D54F4B1"/>
    <w:rsid w:val="2D63E7DF"/>
    <w:rsid w:val="2D64B60F"/>
    <w:rsid w:val="2D653ED8"/>
    <w:rsid w:val="2D66D5FE"/>
    <w:rsid w:val="2D76B511"/>
    <w:rsid w:val="2D7A9867"/>
    <w:rsid w:val="2D7F89B5"/>
    <w:rsid w:val="2D8102D7"/>
    <w:rsid w:val="2D8E2348"/>
    <w:rsid w:val="2D9363E2"/>
    <w:rsid w:val="2D93AE45"/>
    <w:rsid w:val="2D9D8B4B"/>
    <w:rsid w:val="2D9ED214"/>
    <w:rsid w:val="2DA1097F"/>
    <w:rsid w:val="2DA12025"/>
    <w:rsid w:val="2DA6C396"/>
    <w:rsid w:val="2DA8AF25"/>
    <w:rsid w:val="2DAECEDC"/>
    <w:rsid w:val="2DB3EDC9"/>
    <w:rsid w:val="2DB7483B"/>
    <w:rsid w:val="2DC8828E"/>
    <w:rsid w:val="2DCB69C2"/>
    <w:rsid w:val="2DD0AC13"/>
    <w:rsid w:val="2DDDCC11"/>
    <w:rsid w:val="2DE19D2E"/>
    <w:rsid w:val="2DECD3BD"/>
    <w:rsid w:val="2DF139D7"/>
    <w:rsid w:val="2DF232B6"/>
    <w:rsid w:val="2DF622DC"/>
    <w:rsid w:val="2DF7CE83"/>
    <w:rsid w:val="2DFA9C3F"/>
    <w:rsid w:val="2DFCF26B"/>
    <w:rsid w:val="2E0DBA10"/>
    <w:rsid w:val="2E167DAA"/>
    <w:rsid w:val="2E1CBFB3"/>
    <w:rsid w:val="2E1F0D6B"/>
    <w:rsid w:val="2E207947"/>
    <w:rsid w:val="2E2478A0"/>
    <w:rsid w:val="2E2C0994"/>
    <w:rsid w:val="2E3C7A8C"/>
    <w:rsid w:val="2E451500"/>
    <w:rsid w:val="2E476BA7"/>
    <w:rsid w:val="2E489009"/>
    <w:rsid w:val="2E493520"/>
    <w:rsid w:val="2E54435B"/>
    <w:rsid w:val="2E587695"/>
    <w:rsid w:val="2E58C28C"/>
    <w:rsid w:val="2E5B7FC4"/>
    <w:rsid w:val="2E66C0A6"/>
    <w:rsid w:val="2E749D60"/>
    <w:rsid w:val="2E76DEF5"/>
    <w:rsid w:val="2E7AE247"/>
    <w:rsid w:val="2E7E2087"/>
    <w:rsid w:val="2E7FC3E0"/>
    <w:rsid w:val="2E82DCC2"/>
    <w:rsid w:val="2E855817"/>
    <w:rsid w:val="2E87F0B5"/>
    <w:rsid w:val="2E893325"/>
    <w:rsid w:val="2E90891B"/>
    <w:rsid w:val="2E934F89"/>
    <w:rsid w:val="2E9456D9"/>
    <w:rsid w:val="2E956B35"/>
    <w:rsid w:val="2E9E6887"/>
    <w:rsid w:val="2EA2250C"/>
    <w:rsid w:val="2EAF4FCB"/>
    <w:rsid w:val="2EB28F7F"/>
    <w:rsid w:val="2EB4768F"/>
    <w:rsid w:val="2EB55E6C"/>
    <w:rsid w:val="2EC0F288"/>
    <w:rsid w:val="2ECC2AC1"/>
    <w:rsid w:val="2ECFC162"/>
    <w:rsid w:val="2ED51971"/>
    <w:rsid w:val="2EE01EC8"/>
    <w:rsid w:val="2EE5FF60"/>
    <w:rsid w:val="2EE7639B"/>
    <w:rsid w:val="2EE96250"/>
    <w:rsid w:val="2EED6808"/>
    <w:rsid w:val="2EFBFAE3"/>
    <w:rsid w:val="2F01CDFA"/>
    <w:rsid w:val="2F021450"/>
    <w:rsid w:val="2F16114A"/>
    <w:rsid w:val="2F200233"/>
    <w:rsid w:val="2F2AF73B"/>
    <w:rsid w:val="2F2ECFF2"/>
    <w:rsid w:val="2F2FC253"/>
    <w:rsid w:val="2F32E575"/>
    <w:rsid w:val="2F376149"/>
    <w:rsid w:val="2F37820F"/>
    <w:rsid w:val="2F398B07"/>
    <w:rsid w:val="2F3C4837"/>
    <w:rsid w:val="2F42EC63"/>
    <w:rsid w:val="2F45E2B3"/>
    <w:rsid w:val="2F464E2D"/>
    <w:rsid w:val="2F50BC60"/>
    <w:rsid w:val="2F50E4D0"/>
    <w:rsid w:val="2F5A0D06"/>
    <w:rsid w:val="2F6B0C58"/>
    <w:rsid w:val="2F6DD60B"/>
    <w:rsid w:val="2F72CBA6"/>
    <w:rsid w:val="2F8191B2"/>
    <w:rsid w:val="2F90C517"/>
    <w:rsid w:val="2F9ABAED"/>
    <w:rsid w:val="2FA95E60"/>
    <w:rsid w:val="2FB88EE6"/>
    <w:rsid w:val="2FBA031E"/>
    <w:rsid w:val="2FBA11C1"/>
    <w:rsid w:val="2FD3F000"/>
    <w:rsid w:val="2FD74562"/>
    <w:rsid w:val="2FD7E2B5"/>
    <w:rsid w:val="2FDC489B"/>
    <w:rsid w:val="2FE0F706"/>
    <w:rsid w:val="2FE2281C"/>
    <w:rsid w:val="2FE39473"/>
    <w:rsid w:val="2FE99F54"/>
    <w:rsid w:val="2FFCE12B"/>
    <w:rsid w:val="2FFFFAB9"/>
    <w:rsid w:val="3004491A"/>
    <w:rsid w:val="3014C3F6"/>
    <w:rsid w:val="302CCF56"/>
    <w:rsid w:val="302D269C"/>
    <w:rsid w:val="30334E0F"/>
    <w:rsid w:val="303A8006"/>
    <w:rsid w:val="303E6EFB"/>
    <w:rsid w:val="303E8C8B"/>
    <w:rsid w:val="30454D90"/>
    <w:rsid w:val="3047E96E"/>
    <w:rsid w:val="305916D4"/>
    <w:rsid w:val="305D919D"/>
    <w:rsid w:val="3060A97A"/>
    <w:rsid w:val="306114B5"/>
    <w:rsid w:val="30659344"/>
    <w:rsid w:val="306A11EA"/>
    <w:rsid w:val="30701F87"/>
    <w:rsid w:val="307CB055"/>
    <w:rsid w:val="307ED2E0"/>
    <w:rsid w:val="3089E03D"/>
    <w:rsid w:val="3092862B"/>
    <w:rsid w:val="3094D1B9"/>
    <w:rsid w:val="309628EC"/>
    <w:rsid w:val="309D6C8C"/>
    <w:rsid w:val="309DC788"/>
    <w:rsid w:val="309E60DD"/>
    <w:rsid w:val="30AA2D2F"/>
    <w:rsid w:val="30AD1784"/>
    <w:rsid w:val="30B4102F"/>
    <w:rsid w:val="30C61F2F"/>
    <w:rsid w:val="30D4E67B"/>
    <w:rsid w:val="30D8DFF1"/>
    <w:rsid w:val="30DFB1E4"/>
    <w:rsid w:val="30E3038A"/>
    <w:rsid w:val="30E7E7A3"/>
    <w:rsid w:val="30EA4ED9"/>
    <w:rsid w:val="30F331A0"/>
    <w:rsid w:val="30F33446"/>
    <w:rsid w:val="30F80EBA"/>
    <w:rsid w:val="3105FCD9"/>
    <w:rsid w:val="310A3CDB"/>
    <w:rsid w:val="3111C651"/>
    <w:rsid w:val="31282DAE"/>
    <w:rsid w:val="312A2D7E"/>
    <w:rsid w:val="312F3F70"/>
    <w:rsid w:val="3132100E"/>
    <w:rsid w:val="3132BADA"/>
    <w:rsid w:val="31338482"/>
    <w:rsid w:val="313CAED1"/>
    <w:rsid w:val="313D1A48"/>
    <w:rsid w:val="31442FAC"/>
    <w:rsid w:val="314E8780"/>
    <w:rsid w:val="3163F90A"/>
    <w:rsid w:val="31654CA8"/>
    <w:rsid w:val="316C77A1"/>
    <w:rsid w:val="3173087D"/>
    <w:rsid w:val="31759F69"/>
    <w:rsid w:val="317616BA"/>
    <w:rsid w:val="317C02E0"/>
    <w:rsid w:val="3181CF3F"/>
    <w:rsid w:val="318656B1"/>
    <w:rsid w:val="318BF06E"/>
    <w:rsid w:val="318D2CFB"/>
    <w:rsid w:val="31A00A0A"/>
    <w:rsid w:val="31A09223"/>
    <w:rsid w:val="31B338F7"/>
    <w:rsid w:val="31B4E200"/>
    <w:rsid w:val="31BDC333"/>
    <w:rsid w:val="31C94391"/>
    <w:rsid w:val="31C9A738"/>
    <w:rsid w:val="31CA551E"/>
    <w:rsid w:val="31D13366"/>
    <w:rsid w:val="31D313EC"/>
    <w:rsid w:val="31D7CE26"/>
    <w:rsid w:val="31E2918E"/>
    <w:rsid w:val="31E74863"/>
    <w:rsid w:val="31E76CBC"/>
    <w:rsid w:val="31E7E185"/>
    <w:rsid w:val="31EB2D67"/>
    <w:rsid w:val="31EE07A0"/>
    <w:rsid w:val="31FBA53E"/>
    <w:rsid w:val="3200D9FE"/>
    <w:rsid w:val="32128535"/>
    <w:rsid w:val="3219BB97"/>
    <w:rsid w:val="321DD5D3"/>
    <w:rsid w:val="321E8F62"/>
    <w:rsid w:val="32220BE9"/>
    <w:rsid w:val="3222C297"/>
    <w:rsid w:val="3225A1BB"/>
    <w:rsid w:val="3225D64F"/>
    <w:rsid w:val="32381B69"/>
    <w:rsid w:val="3250EC6B"/>
    <w:rsid w:val="3250F91A"/>
    <w:rsid w:val="325412C9"/>
    <w:rsid w:val="32585092"/>
    <w:rsid w:val="32685494"/>
    <w:rsid w:val="3270EDEB"/>
    <w:rsid w:val="32781ED0"/>
    <w:rsid w:val="327F9AD0"/>
    <w:rsid w:val="328F137F"/>
    <w:rsid w:val="3294FD20"/>
    <w:rsid w:val="329A214E"/>
    <w:rsid w:val="32AD2133"/>
    <w:rsid w:val="32B179B2"/>
    <w:rsid w:val="32B33F98"/>
    <w:rsid w:val="32B34B88"/>
    <w:rsid w:val="32C81293"/>
    <w:rsid w:val="32CB4B8C"/>
    <w:rsid w:val="32D1999E"/>
    <w:rsid w:val="32D8AE23"/>
    <w:rsid w:val="32E4F4A0"/>
    <w:rsid w:val="32EAF55B"/>
    <w:rsid w:val="32EB7195"/>
    <w:rsid w:val="32F4B106"/>
    <w:rsid w:val="330124F8"/>
    <w:rsid w:val="3303D748"/>
    <w:rsid w:val="3315E56B"/>
    <w:rsid w:val="33201AED"/>
    <w:rsid w:val="3320AA67"/>
    <w:rsid w:val="332ECE84"/>
    <w:rsid w:val="33355866"/>
    <w:rsid w:val="33370B97"/>
    <w:rsid w:val="33377917"/>
    <w:rsid w:val="334860EB"/>
    <w:rsid w:val="33494647"/>
    <w:rsid w:val="334DF102"/>
    <w:rsid w:val="335489C7"/>
    <w:rsid w:val="335B6D34"/>
    <w:rsid w:val="33641B6A"/>
    <w:rsid w:val="3367A4A6"/>
    <w:rsid w:val="336A7739"/>
    <w:rsid w:val="336B9203"/>
    <w:rsid w:val="33776C49"/>
    <w:rsid w:val="337B51C4"/>
    <w:rsid w:val="337F6BF5"/>
    <w:rsid w:val="338679C3"/>
    <w:rsid w:val="33899EF1"/>
    <w:rsid w:val="33937A3C"/>
    <w:rsid w:val="339E3AD3"/>
    <w:rsid w:val="33A22723"/>
    <w:rsid w:val="33A69585"/>
    <w:rsid w:val="33AAA4D3"/>
    <w:rsid w:val="33AE2881"/>
    <w:rsid w:val="33BE138E"/>
    <w:rsid w:val="33C7EFB7"/>
    <w:rsid w:val="33D96BB8"/>
    <w:rsid w:val="33DA5555"/>
    <w:rsid w:val="33DCD9D4"/>
    <w:rsid w:val="33DF022E"/>
    <w:rsid w:val="33E1EEFA"/>
    <w:rsid w:val="33E7F4FB"/>
    <w:rsid w:val="33EC5B29"/>
    <w:rsid w:val="33F68224"/>
    <w:rsid w:val="33FE82C0"/>
    <w:rsid w:val="33FF767F"/>
    <w:rsid w:val="34057142"/>
    <w:rsid w:val="340C1BAE"/>
    <w:rsid w:val="340C970F"/>
    <w:rsid w:val="340FBCBC"/>
    <w:rsid w:val="34114A61"/>
    <w:rsid w:val="34122EE2"/>
    <w:rsid w:val="3414DD4A"/>
    <w:rsid w:val="34164DA1"/>
    <w:rsid w:val="34189678"/>
    <w:rsid w:val="341EA805"/>
    <w:rsid w:val="342B732A"/>
    <w:rsid w:val="342F10BD"/>
    <w:rsid w:val="34303502"/>
    <w:rsid w:val="34389C5F"/>
    <w:rsid w:val="3447BA6C"/>
    <w:rsid w:val="34588886"/>
    <w:rsid w:val="3462E46B"/>
    <w:rsid w:val="346F1CE1"/>
    <w:rsid w:val="34797EF4"/>
    <w:rsid w:val="347D02CA"/>
    <w:rsid w:val="34820499"/>
    <w:rsid w:val="348AFD64"/>
    <w:rsid w:val="348D0B79"/>
    <w:rsid w:val="34AE1B3E"/>
    <w:rsid w:val="34B21E65"/>
    <w:rsid w:val="34B8D407"/>
    <w:rsid w:val="34BD4E2B"/>
    <w:rsid w:val="34C1BBEF"/>
    <w:rsid w:val="34CD379B"/>
    <w:rsid w:val="34CF8044"/>
    <w:rsid w:val="34D4C512"/>
    <w:rsid w:val="34D925F0"/>
    <w:rsid w:val="34DABA98"/>
    <w:rsid w:val="34DABB20"/>
    <w:rsid w:val="34E38EBB"/>
    <w:rsid w:val="34E993B2"/>
    <w:rsid w:val="34EDF074"/>
    <w:rsid w:val="34F83410"/>
    <w:rsid w:val="35064ADA"/>
    <w:rsid w:val="350AE63C"/>
    <w:rsid w:val="350E0F83"/>
    <w:rsid w:val="3516629B"/>
    <w:rsid w:val="351B79D8"/>
    <w:rsid w:val="351E5B9C"/>
    <w:rsid w:val="352F55B2"/>
    <w:rsid w:val="3539F3D2"/>
    <w:rsid w:val="353E4BDA"/>
    <w:rsid w:val="353E625B"/>
    <w:rsid w:val="35463D8B"/>
    <w:rsid w:val="35536BB1"/>
    <w:rsid w:val="355C91E7"/>
    <w:rsid w:val="355DA164"/>
    <w:rsid w:val="3565B605"/>
    <w:rsid w:val="3566C000"/>
    <w:rsid w:val="356C73BB"/>
    <w:rsid w:val="356FE689"/>
    <w:rsid w:val="3578F568"/>
    <w:rsid w:val="357CCDBC"/>
    <w:rsid w:val="3580E7C9"/>
    <w:rsid w:val="35874BE8"/>
    <w:rsid w:val="359263E0"/>
    <w:rsid w:val="35960BAB"/>
    <w:rsid w:val="359A4D8C"/>
    <w:rsid w:val="35A44023"/>
    <w:rsid w:val="35ADC823"/>
    <w:rsid w:val="35B49398"/>
    <w:rsid w:val="35B84D83"/>
    <w:rsid w:val="35BDF3C2"/>
    <w:rsid w:val="35C68FE7"/>
    <w:rsid w:val="35CF0463"/>
    <w:rsid w:val="35D69A56"/>
    <w:rsid w:val="35D6C7D7"/>
    <w:rsid w:val="35E17E6C"/>
    <w:rsid w:val="35E9186B"/>
    <w:rsid w:val="35FF2534"/>
    <w:rsid w:val="3602F1BE"/>
    <w:rsid w:val="360B13F0"/>
    <w:rsid w:val="360D9A18"/>
    <w:rsid w:val="36199763"/>
    <w:rsid w:val="361A34D3"/>
    <w:rsid w:val="36275DF0"/>
    <w:rsid w:val="362A7F93"/>
    <w:rsid w:val="36469B8F"/>
    <w:rsid w:val="364C2294"/>
    <w:rsid w:val="36524CE9"/>
    <w:rsid w:val="3655EFEE"/>
    <w:rsid w:val="36575293"/>
    <w:rsid w:val="36666067"/>
    <w:rsid w:val="366730F8"/>
    <w:rsid w:val="366F7408"/>
    <w:rsid w:val="3671EF98"/>
    <w:rsid w:val="3674C27E"/>
    <w:rsid w:val="36754801"/>
    <w:rsid w:val="367671F9"/>
    <w:rsid w:val="367A8EAA"/>
    <w:rsid w:val="368CE72D"/>
    <w:rsid w:val="36926B00"/>
    <w:rsid w:val="3693A364"/>
    <w:rsid w:val="369F4DEB"/>
    <w:rsid w:val="36A496C7"/>
    <w:rsid w:val="36A6867B"/>
    <w:rsid w:val="36A892F0"/>
    <w:rsid w:val="36AE7F22"/>
    <w:rsid w:val="36C62690"/>
    <w:rsid w:val="36D066F5"/>
    <w:rsid w:val="36D60696"/>
    <w:rsid w:val="36D81C82"/>
    <w:rsid w:val="36D8EBFD"/>
    <w:rsid w:val="36E2F19A"/>
    <w:rsid w:val="36FEE0A2"/>
    <w:rsid w:val="3707A5A9"/>
    <w:rsid w:val="370D03EC"/>
    <w:rsid w:val="370D465B"/>
    <w:rsid w:val="371BAA88"/>
    <w:rsid w:val="373967BA"/>
    <w:rsid w:val="373B30B8"/>
    <w:rsid w:val="37441880"/>
    <w:rsid w:val="374E8D13"/>
    <w:rsid w:val="3755E1E1"/>
    <w:rsid w:val="375B67D2"/>
    <w:rsid w:val="375E479A"/>
    <w:rsid w:val="3760068C"/>
    <w:rsid w:val="376322A6"/>
    <w:rsid w:val="3768A65E"/>
    <w:rsid w:val="376C86F1"/>
    <w:rsid w:val="3774ED6A"/>
    <w:rsid w:val="3785F01B"/>
    <w:rsid w:val="37884A17"/>
    <w:rsid w:val="3788B053"/>
    <w:rsid w:val="378BB596"/>
    <w:rsid w:val="37960552"/>
    <w:rsid w:val="379858D2"/>
    <w:rsid w:val="37B821D5"/>
    <w:rsid w:val="37BB21E4"/>
    <w:rsid w:val="37BCB83C"/>
    <w:rsid w:val="37C5124C"/>
    <w:rsid w:val="37C78B55"/>
    <w:rsid w:val="37CCA15B"/>
    <w:rsid w:val="37D49EA5"/>
    <w:rsid w:val="37D87E5A"/>
    <w:rsid w:val="37E150E7"/>
    <w:rsid w:val="37E3EE7A"/>
    <w:rsid w:val="37EADE3A"/>
    <w:rsid w:val="37EB6B54"/>
    <w:rsid w:val="37F4AE36"/>
    <w:rsid w:val="3800D045"/>
    <w:rsid w:val="3802759A"/>
    <w:rsid w:val="3807227B"/>
    <w:rsid w:val="3812E075"/>
    <w:rsid w:val="381AC188"/>
    <w:rsid w:val="381C5FCF"/>
    <w:rsid w:val="3832376C"/>
    <w:rsid w:val="383CA024"/>
    <w:rsid w:val="38430E34"/>
    <w:rsid w:val="3847BFED"/>
    <w:rsid w:val="38510881"/>
    <w:rsid w:val="3851A26A"/>
    <w:rsid w:val="385270BD"/>
    <w:rsid w:val="3861BC51"/>
    <w:rsid w:val="386A31F1"/>
    <w:rsid w:val="386F1C97"/>
    <w:rsid w:val="387162DE"/>
    <w:rsid w:val="387B0FAD"/>
    <w:rsid w:val="387B706B"/>
    <w:rsid w:val="387EB286"/>
    <w:rsid w:val="388345D3"/>
    <w:rsid w:val="3887C7F4"/>
    <w:rsid w:val="388E92D3"/>
    <w:rsid w:val="388F5BBB"/>
    <w:rsid w:val="38905B72"/>
    <w:rsid w:val="38917EFB"/>
    <w:rsid w:val="38926E1A"/>
    <w:rsid w:val="3896975E"/>
    <w:rsid w:val="389D6372"/>
    <w:rsid w:val="389E7581"/>
    <w:rsid w:val="389F97CD"/>
    <w:rsid w:val="38A27C8A"/>
    <w:rsid w:val="38A58543"/>
    <w:rsid w:val="38AA0060"/>
    <w:rsid w:val="38B10B05"/>
    <w:rsid w:val="38B35032"/>
    <w:rsid w:val="38B3E3AC"/>
    <w:rsid w:val="38B8E258"/>
    <w:rsid w:val="38BEA645"/>
    <w:rsid w:val="38BF572A"/>
    <w:rsid w:val="38D6250C"/>
    <w:rsid w:val="38EE26CE"/>
    <w:rsid w:val="38F282A4"/>
    <w:rsid w:val="38FA58C1"/>
    <w:rsid w:val="3908AF73"/>
    <w:rsid w:val="390EE28D"/>
    <w:rsid w:val="391D74A6"/>
    <w:rsid w:val="3924A8C4"/>
    <w:rsid w:val="39300B77"/>
    <w:rsid w:val="393036BF"/>
    <w:rsid w:val="393DB0C0"/>
    <w:rsid w:val="393FA7CA"/>
    <w:rsid w:val="3943646E"/>
    <w:rsid w:val="3951662F"/>
    <w:rsid w:val="395420BD"/>
    <w:rsid w:val="395D4D0C"/>
    <w:rsid w:val="39665823"/>
    <w:rsid w:val="397043A8"/>
    <w:rsid w:val="39717E39"/>
    <w:rsid w:val="39741336"/>
    <w:rsid w:val="397B3AD4"/>
    <w:rsid w:val="39842799"/>
    <w:rsid w:val="398744CA"/>
    <w:rsid w:val="399F0AF0"/>
    <w:rsid w:val="39A2D47C"/>
    <w:rsid w:val="39A4A15F"/>
    <w:rsid w:val="39ABF1E9"/>
    <w:rsid w:val="39AC350D"/>
    <w:rsid w:val="39B0FC50"/>
    <w:rsid w:val="39B66CB4"/>
    <w:rsid w:val="39BC4C26"/>
    <w:rsid w:val="39CBEC2D"/>
    <w:rsid w:val="39CC2B90"/>
    <w:rsid w:val="39CE39E4"/>
    <w:rsid w:val="39D0AE33"/>
    <w:rsid w:val="39D50FCE"/>
    <w:rsid w:val="39DCEC41"/>
    <w:rsid w:val="39DED3B6"/>
    <w:rsid w:val="39E64D9B"/>
    <w:rsid w:val="39E83C88"/>
    <w:rsid w:val="39E9DE5A"/>
    <w:rsid w:val="39EC74A7"/>
    <w:rsid w:val="39F751CA"/>
    <w:rsid w:val="39F8DE28"/>
    <w:rsid w:val="3A04E122"/>
    <w:rsid w:val="3A091293"/>
    <w:rsid w:val="3A0976C4"/>
    <w:rsid w:val="3A0CA258"/>
    <w:rsid w:val="3A0FC78F"/>
    <w:rsid w:val="3A120B37"/>
    <w:rsid w:val="3A126DD6"/>
    <w:rsid w:val="3A229F24"/>
    <w:rsid w:val="3A2C4632"/>
    <w:rsid w:val="3A332DA3"/>
    <w:rsid w:val="3A34BD38"/>
    <w:rsid w:val="3A3B2386"/>
    <w:rsid w:val="3A3FAC87"/>
    <w:rsid w:val="3A463168"/>
    <w:rsid w:val="3A4C30B5"/>
    <w:rsid w:val="3A539B12"/>
    <w:rsid w:val="3A53BEE5"/>
    <w:rsid w:val="3A5B4ADA"/>
    <w:rsid w:val="3A6734E9"/>
    <w:rsid w:val="3A695FA1"/>
    <w:rsid w:val="3A7A4C64"/>
    <w:rsid w:val="3A7C0287"/>
    <w:rsid w:val="3A85EFB5"/>
    <w:rsid w:val="3A944F17"/>
    <w:rsid w:val="3A94E2C0"/>
    <w:rsid w:val="3A9C34FD"/>
    <w:rsid w:val="3AA7913D"/>
    <w:rsid w:val="3AA92C85"/>
    <w:rsid w:val="3AA977AE"/>
    <w:rsid w:val="3AB10396"/>
    <w:rsid w:val="3AC48A44"/>
    <w:rsid w:val="3AC84F4A"/>
    <w:rsid w:val="3AC8CC5B"/>
    <w:rsid w:val="3ACEE2ED"/>
    <w:rsid w:val="3AD210A0"/>
    <w:rsid w:val="3ADD076A"/>
    <w:rsid w:val="3ADD6654"/>
    <w:rsid w:val="3AE37A56"/>
    <w:rsid w:val="3AE600D0"/>
    <w:rsid w:val="3AEC51ED"/>
    <w:rsid w:val="3AF0F9B5"/>
    <w:rsid w:val="3AF2AB2C"/>
    <w:rsid w:val="3AF51AA9"/>
    <w:rsid w:val="3AF60731"/>
    <w:rsid w:val="3AFF93E6"/>
    <w:rsid w:val="3B00DAB8"/>
    <w:rsid w:val="3B0D9BFC"/>
    <w:rsid w:val="3B0DE21A"/>
    <w:rsid w:val="3B10F1B3"/>
    <w:rsid w:val="3B12DC64"/>
    <w:rsid w:val="3B2E8355"/>
    <w:rsid w:val="3B4175FD"/>
    <w:rsid w:val="3B4BCACE"/>
    <w:rsid w:val="3B531A45"/>
    <w:rsid w:val="3B53A290"/>
    <w:rsid w:val="3B53E525"/>
    <w:rsid w:val="3B5CD6CB"/>
    <w:rsid w:val="3B6DB158"/>
    <w:rsid w:val="3B711DC1"/>
    <w:rsid w:val="3B7247FD"/>
    <w:rsid w:val="3B78D62B"/>
    <w:rsid w:val="3B7B2957"/>
    <w:rsid w:val="3B7BA690"/>
    <w:rsid w:val="3B8009CD"/>
    <w:rsid w:val="3B853469"/>
    <w:rsid w:val="3B9B2138"/>
    <w:rsid w:val="3B9CDA39"/>
    <w:rsid w:val="3BA710D7"/>
    <w:rsid w:val="3BBA5D75"/>
    <w:rsid w:val="3BD16660"/>
    <w:rsid w:val="3BD499B2"/>
    <w:rsid w:val="3BDE80C0"/>
    <w:rsid w:val="3BECC217"/>
    <w:rsid w:val="3BF71179"/>
    <w:rsid w:val="3C047AD5"/>
    <w:rsid w:val="3C05BAA7"/>
    <w:rsid w:val="3C062D46"/>
    <w:rsid w:val="3C097000"/>
    <w:rsid w:val="3C1D82C5"/>
    <w:rsid w:val="3C1FE5EC"/>
    <w:rsid w:val="3C21E98C"/>
    <w:rsid w:val="3C241794"/>
    <w:rsid w:val="3C28253C"/>
    <w:rsid w:val="3C348047"/>
    <w:rsid w:val="3C3E8B75"/>
    <w:rsid w:val="3C4729A2"/>
    <w:rsid w:val="3C7575CC"/>
    <w:rsid w:val="3C7607D4"/>
    <w:rsid w:val="3C78766B"/>
    <w:rsid w:val="3C7A7BA7"/>
    <w:rsid w:val="3C7C46A1"/>
    <w:rsid w:val="3C8A5CE0"/>
    <w:rsid w:val="3C8EE06E"/>
    <w:rsid w:val="3C9189C4"/>
    <w:rsid w:val="3C9494A1"/>
    <w:rsid w:val="3C94D790"/>
    <w:rsid w:val="3C9EC3A9"/>
    <w:rsid w:val="3CA23CF0"/>
    <w:rsid w:val="3CA28D92"/>
    <w:rsid w:val="3CA5E977"/>
    <w:rsid w:val="3CAC1CA7"/>
    <w:rsid w:val="3CB39AF4"/>
    <w:rsid w:val="3CB7DAE2"/>
    <w:rsid w:val="3CC17E5D"/>
    <w:rsid w:val="3CC282DD"/>
    <w:rsid w:val="3CC74D90"/>
    <w:rsid w:val="3CCAB2D6"/>
    <w:rsid w:val="3CDFF892"/>
    <w:rsid w:val="3CF2038E"/>
    <w:rsid w:val="3CF65E1A"/>
    <w:rsid w:val="3CF79EE4"/>
    <w:rsid w:val="3D0584D7"/>
    <w:rsid w:val="3D095B38"/>
    <w:rsid w:val="3D0FD9E7"/>
    <w:rsid w:val="3D0FF0B9"/>
    <w:rsid w:val="3D1E8254"/>
    <w:rsid w:val="3D299B05"/>
    <w:rsid w:val="3D38E78B"/>
    <w:rsid w:val="3D3D28D1"/>
    <w:rsid w:val="3D3E8DD3"/>
    <w:rsid w:val="3D406F1E"/>
    <w:rsid w:val="3D41E864"/>
    <w:rsid w:val="3D504C50"/>
    <w:rsid w:val="3D5591E4"/>
    <w:rsid w:val="3D591117"/>
    <w:rsid w:val="3D60B411"/>
    <w:rsid w:val="3D666071"/>
    <w:rsid w:val="3D695222"/>
    <w:rsid w:val="3D7C61E6"/>
    <w:rsid w:val="3D82A042"/>
    <w:rsid w:val="3D87D317"/>
    <w:rsid w:val="3D89B02F"/>
    <w:rsid w:val="3D8EB5FA"/>
    <w:rsid w:val="3D900EDE"/>
    <w:rsid w:val="3D9FEEE3"/>
    <w:rsid w:val="3DA4FA25"/>
    <w:rsid w:val="3DA8BB92"/>
    <w:rsid w:val="3DC26067"/>
    <w:rsid w:val="3DCFD9D4"/>
    <w:rsid w:val="3DD0F2D7"/>
    <w:rsid w:val="3DE8054F"/>
    <w:rsid w:val="3DE8D21C"/>
    <w:rsid w:val="3DF37F84"/>
    <w:rsid w:val="3DFD043C"/>
    <w:rsid w:val="3E035FC2"/>
    <w:rsid w:val="3E09EBA5"/>
    <w:rsid w:val="3E0D4579"/>
    <w:rsid w:val="3E180546"/>
    <w:rsid w:val="3E1A20D8"/>
    <w:rsid w:val="3E1D53F1"/>
    <w:rsid w:val="3E27E98E"/>
    <w:rsid w:val="3E396DE7"/>
    <w:rsid w:val="3E3BE0AC"/>
    <w:rsid w:val="3E3F309A"/>
    <w:rsid w:val="3E46BC23"/>
    <w:rsid w:val="3E46CD5E"/>
    <w:rsid w:val="3E4ED8E9"/>
    <w:rsid w:val="3E63ADAA"/>
    <w:rsid w:val="3E71E30F"/>
    <w:rsid w:val="3E72D573"/>
    <w:rsid w:val="3E749787"/>
    <w:rsid w:val="3E798516"/>
    <w:rsid w:val="3E831891"/>
    <w:rsid w:val="3E8A903A"/>
    <w:rsid w:val="3E965AAE"/>
    <w:rsid w:val="3EC02BF7"/>
    <w:rsid w:val="3EC72275"/>
    <w:rsid w:val="3ED45ED5"/>
    <w:rsid w:val="3ED71723"/>
    <w:rsid w:val="3EEF8E91"/>
    <w:rsid w:val="3EF57622"/>
    <w:rsid w:val="3EF732B0"/>
    <w:rsid w:val="3EF74DC2"/>
    <w:rsid w:val="3EFBB2A8"/>
    <w:rsid w:val="3EFFAC5F"/>
    <w:rsid w:val="3F032A6C"/>
    <w:rsid w:val="3F037AC3"/>
    <w:rsid w:val="3F0844F3"/>
    <w:rsid w:val="3F0D51AE"/>
    <w:rsid w:val="3F0F341A"/>
    <w:rsid w:val="3F12B700"/>
    <w:rsid w:val="3F38CC77"/>
    <w:rsid w:val="3F3B4F2F"/>
    <w:rsid w:val="3F3C46C3"/>
    <w:rsid w:val="3F4D96CF"/>
    <w:rsid w:val="3F4DAB07"/>
    <w:rsid w:val="3F4E8241"/>
    <w:rsid w:val="3F55182C"/>
    <w:rsid w:val="3F6320FE"/>
    <w:rsid w:val="3F65E13D"/>
    <w:rsid w:val="3F722145"/>
    <w:rsid w:val="3F7764B0"/>
    <w:rsid w:val="3F7AF3BB"/>
    <w:rsid w:val="3F9175FC"/>
    <w:rsid w:val="3F9A333D"/>
    <w:rsid w:val="3F9D4622"/>
    <w:rsid w:val="3FAA6210"/>
    <w:rsid w:val="3FB730E0"/>
    <w:rsid w:val="3FC94966"/>
    <w:rsid w:val="3FDB1608"/>
    <w:rsid w:val="3FF333DA"/>
    <w:rsid w:val="3FF3995D"/>
    <w:rsid w:val="3FF4EC91"/>
    <w:rsid w:val="3FF8D609"/>
    <w:rsid w:val="3FFEDCF7"/>
    <w:rsid w:val="40006FFE"/>
    <w:rsid w:val="400B9A81"/>
    <w:rsid w:val="40116291"/>
    <w:rsid w:val="40237F63"/>
    <w:rsid w:val="402B6494"/>
    <w:rsid w:val="4032F07F"/>
    <w:rsid w:val="404408BE"/>
    <w:rsid w:val="404FFE3E"/>
    <w:rsid w:val="40518730"/>
    <w:rsid w:val="405B20F0"/>
    <w:rsid w:val="40603442"/>
    <w:rsid w:val="40757BC6"/>
    <w:rsid w:val="409770F2"/>
    <w:rsid w:val="40988156"/>
    <w:rsid w:val="409D25F6"/>
    <w:rsid w:val="40A3D622"/>
    <w:rsid w:val="40A94461"/>
    <w:rsid w:val="40D24EC7"/>
    <w:rsid w:val="40D6EB41"/>
    <w:rsid w:val="40DA46EE"/>
    <w:rsid w:val="40E6F570"/>
    <w:rsid w:val="40EF16CF"/>
    <w:rsid w:val="40F4CC00"/>
    <w:rsid w:val="40F5187E"/>
    <w:rsid w:val="4100F252"/>
    <w:rsid w:val="41062B45"/>
    <w:rsid w:val="41089518"/>
    <w:rsid w:val="4108E4CA"/>
    <w:rsid w:val="410930C2"/>
    <w:rsid w:val="410CC5DA"/>
    <w:rsid w:val="4113FEF9"/>
    <w:rsid w:val="41198667"/>
    <w:rsid w:val="412A3474"/>
    <w:rsid w:val="4134CB2F"/>
    <w:rsid w:val="4136B62A"/>
    <w:rsid w:val="413CDE53"/>
    <w:rsid w:val="4150D91C"/>
    <w:rsid w:val="415AE65C"/>
    <w:rsid w:val="4160A794"/>
    <w:rsid w:val="4160E701"/>
    <w:rsid w:val="416140E3"/>
    <w:rsid w:val="4163F342"/>
    <w:rsid w:val="41684BC1"/>
    <w:rsid w:val="41764183"/>
    <w:rsid w:val="417A7D9B"/>
    <w:rsid w:val="4182D078"/>
    <w:rsid w:val="41878095"/>
    <w:rsid w:val="4192F214"/>
    <w:rsid w:val="4194102D"/>
    <w:rsid w:val="41A123EF"/>
    <w:rsid w:val="41A62C5A"/>
    <w:rsid w:val="41A6E527"/>
    <w:rsid w:val="41BD1904"/>
    <w:rsid w:val="41C01B2A"/>
    <w:rsid w:val="41C6D761"/>
    <w:rsid w:val="41CECA0A"/>
    <w:rsid w:val="41D12CB4"/>
    <w:rsid w:val="41D61E0C"/>
    <w:rsid w:val="41D8A027"/>
    <w:rsid w:val="41D9D3E6"/>
    <w:rsid w:val="41DF0F2C"/>
    <w:rsid w:val="41E36599"/>
    <w:rsid w:val="41F2A30F"/>
    <w:rsid w:val="41F2CA14"/>
    <w:rsid w:val="4200ACB8"/>
    <w:rsid w:val="42010530"/>
    <w:rsid w:val="4219D2BA"/>
    <w:rsid w:val="4234DB7A"/>
    <w:rsid w:val="42401F7F"/>
    <w:rsid w:val="425B1E24"/>
    <w:rsid w:val="425EDB20"/>
    <w:rsid w:val="42701F53"/>
    <w:rsid w:val="427DE453"/>
    <w:rsid w:val="4280023C"/>
    <w:rsid w:val="42846A89"/>
    <w:rsid w:val="42AE5E31"/>
    <w:rsid w:val="42AFDED0"/>
    <w:rsid w:val="42B037E6"/>
    <w:rsid w:val="42B143C2"/>
    <w:rsid w:val="42B47A3C"/>
    <w:rsid w:val="42B63E71"/>
    <w:rsid w:val="42B67BED"/>
    <w:rsid w:val="42BAFC7E"/>
    <w:rsid w:val="42BEEE46"/>
    <w:rsid w:val="42CBBC2D"/>
    <w:rsid w:val="42D61F97"/>
    <w:rsid w:val="42D8E5F1"/>
    <w:rsid w:val="42E189D2"/>
    <w:rsid w:val="42EC7E0C"/>
    <w:rsid w:val="42EEFDBA"/>
    <w:rsid w:val="42F69872"/>
    <w:rsid w:val="430CD2D5"/>
    <w:rsid w:val="430EF54E"/>
    <w:rsid w:val="431B6328"/>
    <w:rsid w:val="43286179"/>
    <w:rsid w:val="4332EBDE"/>
    <w:rsid w:val="434D2EF7"/>
    <w:rsid w:val="43553287"/>
    <w:rsid w:val="43594083"/>
    <w:rsid w:val="436C1E95"/>
    <w:rsid w:val="43713AA9"/>
    <w:rsid w:val="437FCF20"/>
    <w:rsid w:val="438903C8"/>
    <w:rsid w:val="4390EF46"/>
    <w:rsid w:val="4393837B"/>
    <w:rsid w:val="4395C6A9"/>
    <w:rsid w:val="4396D50E"/>
    <w:rsid w:val="43973F90"/>
    <w:rsid w:val="439DC963"/>
    <w:rsid w:val="439ECC3E"/>
    <w:rsid w:val="43A3E808"/>
    <w:rsid w:val="43A64322"/>
    <w:rsid w:val="43AB2BF1"/>
    <w:rsid w:val="43B5904B"/>
    <w:rsid w:val="43B62343"/>
    <w:rsid w:val="43BD9477"/>
    <w:rsid w:val="43C20575"/>
    <w:rsid w:val="43C294BC"/>
    <w:rsid w:val="43CA48CB"/>
    <w:rsid w:val="43D12BFE"/>
    <w:rsid w:val="43D274FA"/>
    <w:rsid w:val="43E24C67"/>
    <w:rsid w:val="43EC5AFB"/>
    <w:rsid w:val="43F3A79B"/>
    <w:rsid w:val="43FABA45"/>
    <w:rsid w:val="441309CD"/>
    <w:rsid w:val="442A6A83"/>
    <w:rsid w:val="442D2953"/>
    <w:rsid w:val="442F0E03"/>
    <w:rsid w:val="4433BD5A"/>
    <w:rsid w:val="443A0C56"/>
    <w:rsid w:val="44499BE3"/>
    <w:rsid w:val="445578AB"/>
    <w:rsid w:val="4455AEE2"/>
    <w:rsid w:val="445FF17A"/>
    <w:rsid w:val="446A7E6E"/>
    <w:rsid w:val="446F0B70"/>
    <w:rsid w:val="447148CE"/>
    <w:rsid w:val="447C34CD"/>
    <w:rsid w:val="447F8104"/>
    <w:rsid w:val="448489C3"/>
    <w:rsid w:val="44865D30"/>
    <w:rsid w:val="449DA79C"/>
    <w:rsid w:val="44B21A54"/>
    <w:rsid w:val="44B94F2B"/>
    <w:rsid w:val="44C2CC27"/>
    <w:rsid w:val="44CA2E04"/>
    <w:rsid w:val="44CE51B8"/>
    <w:rsid w:val="44D3C457"/>
    <w:rsid w:val="44DF0D1E"/>
    <w:rsid w:val="44E4BD6A"/>
    <w:rsid w:val="44EB735B"/>
    <w:rsid w:val="44FD4482"/>
    <w:rsid w:val="4504ADDA"/>
    <w:rsid w:val="450F460F"/>
    <w:rsid w:val="45111A77"/>
    <w:rsid w:val="4514AB99"/>
    <w:rsid w:val="451E82FA"/>
    <w:rsid w:val="452A4DFA"/>
    <w:rsid w:val="452DD87F"/>
    <w:rsid w:val="45376BF7"/>
    <w:rsid w:val="4540C2E1"/>
    <w:rsid w:val="4546E7F6"/>
    <w:rsid w:val="45499DC2"/>
    <w:rsid w:val="454F8EC9"/>
    <w:rsid w:val="45519AD0"/>
    <w:rsid w:val="455C4110"/>
    <w:rsid w:val="455E12C1"/>
    <w:rsid w:val="4561A1EB"/>
    <w:rsid w:val="45657554"/>
    <w:rsid w:val="45688CD8"/>
    <w:rsid w:val="456EBFDF"/>
    <w:rsid w:val="456FA87B"/>
    <w:rsid w:val="457FE3F6"/>
    <w:rsid w:val="4581C1B4"/>
    <w:rsid w:val="45898F38"/>
    <w:rsid w:val="458AB9CE"/>
    <w:rsid w:val="45905F62"/>
    <w:rsid w:val="4597EB0E"/>
    <w:rsid w:val="459FC241"/>
    <w:rsid w:val="45A36D35"/>
    <w:rsid w:val="45A5920A"/>
    <w:rsid w:val="45AABFDF"/>
    <w:rsid w:val="45BE1829"/>
    <w:rsid w:val="45C47021"/>
    <w:rsid w:val="45C4D07D"/>
    <w:rsid w:val="45D56814"/>
    <w:rsid w:val="45D6DD42"/>
    <w:rsid w:val="45DEC69A"/>
    <w:rsid w:val="45E93468"/>
    <w:rsid w:val="45EFD781"/>
    <w:rsid w:val="45FA8B31"/>
    <w:rsid w:val="45FBA687"/>
    <w:rsid w:val="46074CC8"/>
    <w:rsid w:val="461340E4"/>
    <w:rsid w:val="461B95A3"/>
    <w:rsid w:val="4620C38C"/>
    <w:rsid w:val="4620D15E"/>
    <w:rsid w:val="4632DA4B"/>
    <w:rsid w:val="4633D2DC"/>
    <w:rsid w:val="464B6ADF"/>
    <w:rsid w:val="4653A4EB"/>
    <w:rsid w:val="46613E8A"/>
    <w:rsid w:val="4664766F"/>
    <w:rsid w:val="46664278"/>
    <w:rsid w:val="46689F8D"/>
    <w:rsid w:val="4676F1F7"/>
    <w:rsid w:val="4677774C"/>
    <w:rsid w:val="4679DF36"/>
    <w:rsid w:val="468C6DD4"/>
    <w:rsid w:val="468DC556"/>
    <w:rsid w:val="469DCE8B"/>
    <w:rsid w:val="46A05066"/>
    <w:rsid w:val="46AB1809"/>
    <w:rsid w:val="46AE18B9"/>
    <w:rsid w:val="46B53D20"/>
    <w:rsid w:val="46B6F71A"/>
    <w:rsid w:val="46BE10EF"/>
    <w:rsid w:val="46C4843B"/>
    <w:rsid w:val="46C9D9B2"/>
    <w:rsid w:val="46D15343"/>
    <w:rsid w:val="46D4F986"/>
    <w:rsid w:val="46D6309E"/>
    <w:rsid w:val="46DBBE18"/>
    <w:rsid w:val="46DFEAB9"/>
    <w:rsid w:val="46E1A7C1"/>
    <w:rsid w:val="46F95B9A"/>
    <w:rsid w:val="4701EFB7"/>
    <w:rsid w:val="470DEE71"/>
    <w:rsid w:val="47155DB6"/>
    <w:rsid w:val="47181C28"/>
    <w:rsid w:val="472074D0"/>
    <w:rsid w:val="472255C9"/>
    <w:rsid w:val="472A0052"/>
    <w:rsid w:val="472AAE83"/>
    <w:rsid w:val="4733FBBC"/>
    <w:rsid w:val="473D495D"/>
    <w:rsid w:val="473D4C1C"/>
    <w:rsid w:val="4746EF43"/>
    <w:rsid w:val="474ADC76"/>
    <w:rsid w:val="4758ED80"/>
    <w:rsid w:val="47593714"/>
    <w:rsid w:val="475F607C"/>
    <w:rsid w:val="4761521D"/>
    <w:rsid w:val="4762D5DD"/>
    <w:rsid w:val="476C07AB"/>
    <w:rsid w:val="477AA528"/>
    <w:rsid w:val="47821BE0"/>
    <w:rsid w:val="478530DF"/>
    <w:rsid w:val="47880CF2"/>
    <w:rsid w:val="478B2AF1"/>
    <w:rsid w:val="478EC089"/>
    <w:rsid w:val="478FFF83"/>
    <w:rsid w:val="47ADED9F"/>
    <w:rsid w:val="47B1BE59"/>
    <w:rsid w:val="47C30235"/>
    <w:rsid w:val="47CD3886"/>
    <w:rsid w:val="47D8BE6F"/>
    <w:rsid w:val="47D97672"/>
    <w:rsid w:val="47DE6496"/>
    <w:rsid w:val="47E521A5"/>
    <w:rsid w:val="47E86455"/>
    <w:rsid w:val="47F06951"/>
    <w:rsid w:val="47F33871"/>
    <w:rsid w:val="47FB9A17"/>
    <w:rsid w:val="48083BDF"/>
    <w:rsid w:val="4814AAD7"/>
    <w:rsid w:val="4818F2E5"/>
    <w:rsid w:val="4819DC09"/>
    <w:rsid w:val="4837D243"/>
    <w:rsid w:val="483BE940"/>
    <w:rsid w:val="4847F514"/>
    <w:rsid w:val="4850D849"/>
    <w:rsid w:val="4851D5D3"/>
    <w:rsid w:val="48555128"/>
    <w:rsid w:val="48786F93"/>
    <w:rsid w:val="487B827E"/>
    <w:rsid w:val="4890CA62"/>
    <w:rsid w:val="48940BB9"/>
    <w:rsid w:val="48987D19"/>
    <w:rsid w:val="489B7DA1"/>
    <w:rsid w:val="48A3B55B"/>
    <w:rsid w:val="48A7BB01"/>
    <w:rsid w:val="48B29C0E"/>
    <w:rsid w:val="48B37606"/>
    <w:rsid w:val="48B5F899"/>
    <w:rsid w:val="48BA505D"/>
    <w:rsid w:val="48BB1097"/>
    <w:rsid w:val="48BCD91A"/>
    <w:rsid w:val="48BFF861"/>
    <w:rsid w:val="48CEE816"/>
    <w:rsid w:val="48D6D8D0"/>
    <w:rsid w:val="48DB0AB0"/>
    <w:rsid w:val="48DCF6FD"/>
    <w:rsid w:val="48E36F15"/>
    <w:rsid w:val="48F9622B"/>
    <w:rsid w:val="48FC9387"/>
    <w:rsid w:val="490DEC5E"/>
    <w:rsid w:val="4922702B"/>
    <w:rsid w:val="49261992"/>
    <w:rsid w:val="4926C913"/>
    <w:rsid w:val="492B8FA1"/>
    <w:rsid w:val="493F2649"/>
    <w:rsid w:val="4940FA1F"/>
    <w:rsid w:val="49448F6D"/>
    <w:rsid w:val="49464500"/>
    <w:rsid w:val="4946E274"/>
    <w:rsid w:val="49512644"/>
    <w:rsid w:val="49535FFB"/>
    <w:rsid w:val="49543F5E"/>
    <w:rsid w:val="4959E470"/>
    <w:rsid w:val="4961C10F"/>
    <w:rsid w:val="496AF7BB"/>
    <w:rsid w:val="496B4535"/>
    <w:rsid w:val="49705F4D"/>
    <w:rsid w:val="497958B2"/>
    <w:rsid w:val="497EFAFB"/>
    <w:rsid w:val="49810C19"/>
    <w:rsid w:val="49874118"/>
    <w:rsid w:val="499379F9"/>
    <w:rsid w:val="4995EC93"/>
    <w:rsid w:val="4997B56E"/>
    <w:rsid w:val="499B6BA6"/>
    <w:rsid w:val="49AD67CC"/>
    <w:rsid w:val="49AEE28B"/>
    <w:rsid w:val="49BA37F2"/>
    <w:rsid w:val="49C34F00"/>
    <w:rsid w:val="49C9E92D"/>
    <w:rsid w:val="49CCA922"/>
    <w:rsid w:val="49D5337F"/>
    <w:rsid w:val="49D58A35"/>
    <w:rsid w:val="49DE3300"/>
    <w:rsid w:val="49E0FFFA"/>
    <w:rsid w:val="49E5E265"/>
    <w:rsid w:val="49EC0095"/>
    <w:rsid w:val="4A08394D"/>
    <w:rsid w:val="4A10F455"/>
    <w:rsid w:val="4A166781"/>
    <w:rsid w:val="4A19F3A6"/>
    <w:rsid w:val="4A1ECBEA"/>
    <w:rsid w:val="4A23FDB6"/>
    <w:rsid w:val="4A2D179D"/>
    <w:rsid w:val="4A311B71"/>
    <w:rsid w:val="4A31B6A1"/>
    <w:rsid w:val="4A34D75C"/>
    <w:rsid w:val="4A3ECD5B"/>
    <w:rsid w:val="4A577E03"/>
    <w:rsid w:val="4A64ABDB"/>
    <w:rsid w:val="4A6803A8"/>
    <w:rsid w:val="4A72F246"/>
    <w:rsid w:val="4A77DECF"/>
    <w:rsid w:val="4A78AAA5"/>
    <w:rsid w:val="4A7D28A6"/>
    <w:rsid w:val="4A868307"/>
    <w:rsid w:val="4AA576FA"/>
    <w:rsid w:val="4AA73187"/>
    <w:rsid w:val="4AAB424A"/>
    <w:rsid w:val="4AB500A2"/>
    <w:rsid w:val="4ABA1661"/>
    <w:rsid w:val="4ABA6BAC"/>
    <w:rsid w:val="4AC26557"/>
    <w:rsid w:val="4AC39EE6"/>
    <w:rsid w:val="4AC60641"/>
    <w:rsid w:val="4ACBF391"/>
    <w:rsid w:val="4AD12F5D"/>
    <w:rsid w:val="4ADED11C"/>
    <w:rsid w:val="4AE75B75"/>
    <w:rsid w:val="4AFB48EB"/>
    <w:rsid w:val="4AFE8044"/>
    <w:rsid w:val="4B0E0B9C"/>
    <w:rsid w:val="4B1D779E"/>
    <w:rsid w:val="4B20F884"/>
    <w:rsid w:val="4B27429F"/>
    <w:rsid w:val="4B3A8EED"/>
    <w:rsid w:val="4B417C90"/>
    <w:rsid w:val="4B453C7F"/>
    <w:rsid w:val="4B4CA984"/>
    <w:rsid w:val="4B51D2F9"/>
    <w:rsid w:val="4B717D58"/>
    <w:rsid w:val="4B736BBF"/>
    <w:rsid w:val="4B73C6C1"/>
    <w:rsid w:val="4B77B497"/>
    <w:rsid w:val="4B7EC442"/>
    <w:rsid w:val="4B7F307A"/>
    <w:rsid w:val="4B87DA03"/>
    <w:rsid w:val="4B893E38"/>
    <w:rsid w:val="4B8E2CC7"/>
    <w:rsid w:val="4B930582"/>
    <w:rsid w:val="4B96D9E9"/>
    <w:rsid w:val="4B9BCF1D"/>
    <w:rsid w:val="4B9E779D"/>
    <w:rsid w:val="4BB1B534"/>
    <w:rsid w:val="4BB561DA"/>
    <w:rsid w:val="4BC5BD98"/>
    <w:rsid w:val="4BC6E58A"/>
    <w:rsid w:val="4BE9B563"/>
    <w:rsid w:val="4BEF2975"/>
    <w:rsid w:val="4BF36329"/>
    <w:rsid w:val="4BF47FEF"/>
    <w:rsid w:val="4BFB2225"/>
    <w:rsid w:val="4BFEA65C"/>
    <w:rsid w:val="4C0286C0"/>
    <w:rsid w:val="4C0A9D3C"/>
    <w:rsid w:val="4C0CC13C"/>
    <w:rsid w:val="4C0D0BA3"/>
    <w:rsid w:val="4C162C7A"/>
    <w:rsid w:val="4C167EA5"/>
    <w:rsid w:val="4C1BD920"/>
    <w:rsid w:val="4C1E4AA5"/>
    <w:rsid w:val="4C220B87"/>
    <w:rsid w:val="4C2567FB"/>
    <w:rsid w:val="4C31FE7C"/>
    <w:rsid w:val="4C3DD6C2"/>
    <w:rsid w:val="4C406A73"/>
    <w:rsid w:val="4C4145BE"/>
    <w:rsid w:val="4C500A13"/>
    <w:rsid w:val="4C512B97"/>
    <w:rsid w:val="4C54901F"/>
    <w:rsid w:val="4C618B21"/>
    <w:rsid w:val="4C623700"/>
    <w:rsid w:val="4C67F8D7"/>
    <w:rsid w:val="4C69129F"/>
    <w:rsid w:val="4C6E159D"/>
    <w:rsid w:val="4C749922"/>
    <w:rsid w:val="4C7B682B"/>
    <w:rsid w:val="4C7D6401"/>
    <w:rsid w:val="4C852FC9"/>
    <w:rsid w:val="4C878BF6"/>
    <w:rsid w:val="4C8AAE67"/>
    <w:rsid w:val="4C95A641"/>
    <w:rsid w:val="4C963D43"/>
    <w:rsid w:val="4C9DEEEB"/>
    <w:rsid w:val="4CA9E644"/>
    <w:rsid w:val="4CAE4982"/>
    <w:rsid w:val="4CB87863"/>
    <w:rsid w:val="4CBE157A"/>
    <w:rsid w:val="4CC6EAA4"/>
    <w:rsid w:val="4CCA71DB"/>
    <w:rsid w:val="4CCF5FB8"/>
    <w:rsid w:val="4CD40976"/>
    <w:rsid w:val="4CDAB626"/>
    <w:rsid w:val="4CDCCBF5"/>
    <w:rsid w:val="4CE12EF3"/>
    <w:rsid w:val="4CED7014"/>
    <w:rsid w:val="4CF13A9C"/>
    <w:rsid w:val="4CFBBBB2"/>
    <w:rsid w:val="4CFCDC44"/>
    <w:rsid w:val="4D01456D"/>
    <w:rsid w:val="4D0CE7BF"/>
    <w:rsid w:val="4D1223EF"/>
    <w:rsid w:val="4D1B1ABF"/>
    <w:rsid w:val="4D271626"/>
    <w:rsid w:val="4D2C76E9"/>
    <w:rsid w:val="4D33DA24"/>
    <w:rsid w:val="4D49F116"/>
    <w:rsid w:val="4D511447"/>
    <w:rsid w:val="4D6D497A"/>
    <w:rsid w:val="4D7579DA"/>
    <w:rsid w:val="4D829C23"/>
    <w:rsid w:val="4D84A47D"/>
    <w:rsid w:val="4D8762B9"/>
    <w:rsid w:val="4D930A77"/>
    <w:rsid w:val="4D93956B"/>
    <w:rsid w:val="4D98797F"/>
    <w:rsid w:val="4D9F7A03"/>
    <w:rsid w:val="4D9F7EC9"/>
    <w:rsid w:val="4DAF19A3"/>
    <w:rsid w:val="4DC53077"/>
    <w:rsid w:val="4DC568B5"/>
    <w:rsid w:val="4DC8CF58"/>
    <w:rsid w:val="4DDBCE13"/>
    <w:rsid w:val="4DEB4D69"/>
    <w:rsid w:val="4DECBC7F"/>
    <w:rsid w:val="4DEF5EA2"/>
    <w:rsid w:val="4DFB0962"/>
    <w:rsid w:val="4DFC0A30"/>
    <w:rsid w:val="4DFDCD83"/>
    <w:rsid w:val="4E0106C1"/>
    <w:rsid w:val="4E12DB06"/>
    <w:rsid w:val="4E1B14FA"/>
    <w:rsid w:val="4E21295F"/>
    <w:rsid w:val="4E24BC58"/>
    <w:rsid w:val="4E26A875"/>
    <w:rsid w:val="4E29447A"/>
    <w:rsid w:val="4E37535B"/>
    <w:rsid w:val="4E3A012E"/>
    <w:rsid w:val="4E3BE290"/>
    <w:rsid w:val="4E4A4AD9"/>
    <w:rsid w:val="4E506319"/>
    <w:rsid w:val="4E548AEB"/>
    <w:rsid w:val="4E574253"/>
    <w:rsid w:val="4E632FEC"/>
    <w:rsid w:val="4E668738"/>
    <w:rsid w:val="4E6FC301"/>
    <w:rsid w:val="4E7152FD"/>
    <w:rsid w:val="4E7A8EB7"/>
    <w:rsid w:val="4E7E0576"/>
    <w:rsid w:val="4E8D45A6"/>
    <w:rsid w:val="4E96EAD4"/>
    <w:rsid w:val="4E99368C"/>
    <w:rsid w:val="4EAB49A1"/>
    <w:rsid w:val="4EADFAFB"/>
    <w:rsid w:val="4EB431C8"/>
    <w:rsid w:val="4EB81567"/>
    <w:rsid w:val="4EBBE7DB"/>
    <w:rsid w:val="4EBF848E"/>
    <w:rsid w:val="4EC1DA50"/>
    <w:rsid w:val="4EC2E97F"/>
    <w:rsid w:val="4EDC801E"/>
    <w:rsid w:val="4EDF7C93"/>
    <w:rsid w:val="4EEB6329"/>
    <w:rsid w:val="4EEC2158"/>
    <w:rsid w:val="4EEC3FE5"/>
    <w:rsid w:val="4EF57B26"/>
    <w:rsid w:val="4F0985DC"/>
    <w:rsid w:val="4F2ADC67"/>
    <w:rsid w:val="4F2DBD61"/>
    <w:rsid w:val="4F31AB63"/>
    <w:rsid w:val="4F37E01A"/>
    <w:rsid w:val="4F3A98A4"/>
    <w:rsid w:val="4F41AEB9"/>
    <w:rsid w:val="4F45ABC5"/>
    <w:rsid w:val="4F46A5CF"/>
    <w:rsid w:val="4F47D367"/>
    <w:rsid w:val="4F49ECB3"/>
    <w:rsid w:val="4F5D9598"/>
    <w:rsid w:val="4F672957"/>
    <w:rsid w:val="4F67FA2F"/>
    <w:rsid w:val="4F6BF279"/>
    <w:rsid w:val="4F750663"/>
    <w:rsid w:val="4F8141E1"/>
    <w:rsid w:val="4F82FD03"/>
    <w:rsid w:val="4F859238"/>
    <w:rsid w:val="4F8D8086"/>
    <w:rsid w:val="4F95B9C8"/>
    <w:rsid w:val="4FA7347F"/>
    <w:rsid w:val="4FABDD25"/>
    <w:rsid w:val="4FAF786B"/>
    <w:rsid w:val="4FB34238"/>
    <w:rsid w:val="4FB3816F"/>
    <w:rsid w:val="4FB59EFD"/>
    <w:rsid w:val="4FB78485"/>
    <w:rsid w:val="4FC33969"/>
    <w:rsid w:val="4FD585DB"/>
    <w:rsid w:val="4FF267A9"/>
    <w:rsid w:val="4FFC3B1F"/>
    <w:rsid w:val="500019EB"/>
    <w:rsid w:val="501151D6"/>
    <w:rsid w:val="501258A6"/>
    <w:rsid w:val="50198AE4"/>
    <w:rsid w:val="501CB814"/>
    <w:rsid w:val="501CE7FF"/>
    <w:rsid w:val="50225019"/>
    <w:rsid w:val="502DE1F9"/>
    <w:rsid w:val="5031E91C"/>
    <w:rsid w:val="5037F360"/>
    <w:rsid w:val="50402426"/>
    <w:rsid w:val="504555F6"/>
    <w:rsid w:val="50561453"/>
    <w:rsid w:val="50650656"/>
    <w:rsid w:val="506F6610"/>
    <w:rsid w:val="506FC6D1"/>
    <w:rsid w:val="507367D9"/>
    <w:rsid w:val="5074012A"/>
    <w:rsid w:val="50754964"/>
    <w:rsid w:val="5081B1E8"/>
    <w:rsid w:val="50837628"/>
    <w:rsid w:val="508DB4F2"/>
    <w:rsid w:val="509B9E85"/>
    <w:rsid w:val="50AAA780"/>
    <w:rsid w:val="50AF0BB1"/>
    <w:rsid w:val="50B500E1"/>
    <w:rsid w:val="50BD562A"/>
    <w:rsid w:val="50C22506"/>
    <w:rsid w:val="50C78F6E"/>
    <w:rsid w:val="50CD1AEB"/>
    <w:rsid w:val="50CF3D4E"/>
    <w:rsid w:val="50D0F945"/>
    <w:rsid w:val="50D6CE65"/>
    <w:rsid w:val="50D7D8B9"/>
    <w:rsid w:val="50DCC017"/>
    <w:rsid w:val="50DDB4C3"/>
    <w:rsid w:val="50E43329"/>
    <w:rsid w:val="50E65207"/>
    <w:rsid w:val="50E72234"/>
    <w:rsid w:val="50E8C61B"/>
    <w:rsid w:val="50F03922"/>
    <w:rsid w:val="50F197F3"/>
    <w:rsid w:val="50F4FA9F"/>
    <w:rsid w:val="50F50BD7"/>
    <w:rsid w:val="510745DA"/>
    <w:rsid w:val="51266086"/>
    <w:rsid w:val="513660E9"/>
    <w:rsid w:val="513D3A94"/>
    <w:rsid w:val="5142ACCE"/>
    <w:rsid w:val="514AA570"/>
    <w:rsid w:val="514E8C46"/>
    <w:rsid w:val="5156DC23"/>
    <w:rsid w:val="515FBBEF"/>
    <w:rsid w:val="51662401"/>
    <w:rsid w:val="516A50D0"/>
    <w:rsid w:val="517C30B3"/>
    <w:rsid w:val="517F08D3"/>
    <w:rsid w:val="5185A200"/>
    <w:rsid w:val="51909C35"/>
    <w:rsid w:val="519B524D"/>
    <w:rsid w:val="519D48CF"/>
    <w:rsid w:val="519DE4B4"/>
    <w:rsid w:val="51A9247D"/>
    <w:rsid w:val="51AECF1B"/>
    <w:rsid w:val="51B1008E"/>
    <w:rsid w:val="51B42CEA"/>
    <w:rsid w:val="51B482AF"/>
    <w:rsid w:val="51B4A988"/>
    <w:rsid w:val="51B6A9C7"/>
    <w:rsid w:val="51BDFC17"/>
    <w:rsid w:val="51C21930"/>
    <w:rsid w:val="51D9E9DD"/>
    <w:rsid w:val="51E038FC"/>
    <w:rsid w:val="51E10FF6"/>
    <w:rsid w:val="51E82538"/>
    <w:rsid w:val="51EB968D"/>
    <w:rsid w:val="51F19BC0"/>
    <w:rsid w:val="51F2903C"/>
    <w:rsid w:val="51FBEC9E"/>
    <w:rsid w:val="51FC791A"/>
    <w:rsid w:val="51FCC937"/>
    <w:rsid w:val="51FF13B4"/>
    <w:rsid w:val="5203F82F"/>
    <w:rsid w:val="520965C5"/>
    <w:rsid w:val="52207153"/>
    <w:rsid w:val="5224813E"/>
    <w:rsid w:val="522B323F"/>
    <w:rsid w:val="52373FD8"/>
    <w:rsid w:val="525233CB"/>
    <w:rsid w:val="5253BD09"/>
    <w:rsid w:val="5273CE0E"/>
    <w:rsid w:val="527A16FE"/>
    <w:rsid w:val="527BCA96"/>
    <w:rsid w:val="528CBF82"/>
    <w:rsid w:val="5294AFDC"/>
    <w:rsid w:val="529AAD0B"/>
    <w:rsid w:val="529B6739"/>
    <w:rsid w:val="52A7C80C"/>
    <w:rsid w:val="52ACD9D4"/>
    <w:rsid w:val="52B468E3"/>
    <w:rsid w:val="52C1C513"/>
    <w:rsid w:val="52C3FFB2"/>
    <w:rsid w:val="52CD30DA"/>
    <w:rsid w:val="52D6EC4D"/>
    <w:rsid w:val="52DF8165"/>
    <w:rsid w:val="52E86A59"/>
    <w:rsid w:val="52E98800"/>
    <w:rsid w:val="52EA39FE"/>
    <w:rsid w:val="52F1ED62"/>
    <w:rsid w:val="52F48154"/>
    <w:rsid w:val="52FC2DF6"/>
    <w:rsid w:val="530031B6"/>
    <w:rsid w:val="530AE591"/>
    <w:rsid w:val="5319AB87"/>
    <w:rsid w:val="532D64EA"/>
    <w:rsid w:val="53301C4C"/>
    <w:rsid w:val="533302A5"/>
    <w:rsid w:val="533A8EF0"/>
    <w:rsid w:val="533AD410"/>
    <w:rsid w:val="534096B6"/>
    <w:rsid w:val="53440E26"/>
    <w:rsid w:val="534E455D"/>
    <w:rsid w:val="53510A28"/>
    <w:rsid w:val="5378C9D5"/>
    <w:rsid w:val="53798CD6"/>
    <w:rsid w:val="5379DFA0"/>
    <w:rsid w:val="537D2590"/>
    <w:rsid w:val="53868588"/>
    <w:rsid w:val="53888C0B"/>
    <w:rsid w:val="5389AE8C"/>
    <w:rsid w:val="5389FB4A"/>
    <w:rsid w:val="538E7DE4"/>
    <w:rsid w:val="53A1CFA7"/>
    <w:rsid w:val="53AB8BF2"/>
    <w:rsid w:val="53ACCE21"/>
    <w:rsid w:val="53B1DAF5"/>
    <w:rsid w:val="53D4B69B"/>
    <w:rsid w:val="53D74E71"/>
    <w:rsid w:val="53DC7B23"/>
    <w:rsid w:val="53E07BDA"/>
    <w:rsid w:val="53E10774"/>
    <w:rsid w:val="53E22301"/>
    <w:rsid w:val="53E8313B"/>
    <w:rsid w:val="53EF09F5"/>
    <w:rsid w:val="53F137E1"/>
    <w:rsid w:val="53F2411B"/>
    <w:rsid w:val="53FBA320"/>
    <w:rsid w:val="54025C9C"/>
    <w:rsid w:val="54045689"/>
    <w:rsid w:val="540AA935"/>
    <w:rsid w:val="540F777E"/>
    <w:rsid w:val="541113FA"/>
    <w:rsid w:val="541A09E9"/>
    <w:rsid w:val="541DAC74"/>
    <w:rsid w:val="541F5A81"/>
    <w:rsid w:val="54342A5C"/>
    <w:rsid w:val="543B74C9"/>
    <w:rsid w:val="543F26CF"/>
    <w:rsid w:val="543F6EA0"/>
    <w:rsid w:val="543F757F"/>
    <w:rsid w:val="543FF3FC"/>
    <w:rsid w:val="54416678"/>
    <w:rsid w:val="54453020"/>
    <w:rsid w:val="544A2F9D"/>
    <w:rsid w:val="544B87F5"/>
    <w:rsid w:val="544C5401"/>
    <w:rsid w:val="545E5875"/>
    <w:rsid w:val="5466DE1A"/>
    <w:rsid w:val="5478861D"/>
    <w:rsid w:val="54795DF4"/>
    <w:rsid w:val="5479736A"/>
    <w:rsid w:val="547C1542"/>
    <w:rsid w:val="547F2E5A"/>
    <w:rsid w:val="5486D14F"/>
    <w:rsid w:val="548AC7CE"/>
    <w:rsid w:val="5493E86B"/>
    <w:rsid w:val="54978911"/>
    <w:rsid w:val="54AB42DC"/>
    <w:rsid w:val="54B0016F"/>
    <w:rsid w:val="54B5E756"/>
    <w:rsid w:val="54B803F5"/>
    <w:rsid w:val="54B8C543"/>
    <w:rsid w:val="54CB4FB8"/>
    <w:rsid w:val="54D208FA"/>
    <w:rsid w:val="54D98439"/>
    <w:rsid w:val="54DE827B"/>
    <w:rsid w:val="54DFAB73"/>
    <w:rsid w:val="54E03D9C"/>
    <w:rsid w:val="54E17661"/>
    <w:rsid w:val="54EA77B6"/>
    <w:rsid w:val="54F56FEC"/>
    <w:rsid w:val="5501EEFD"/>
    <w:rsid w:val="550870CE"/>
    <w:rsid w:val="550A921D"/>
    <w:rsid w:val="5511D237"/>
    <w:rsid w:val="55122D76"/>
    <w:rsid w:val="55134BE9"/>
    <w:rsid w:val="551BCEE3"/>
    <w:rsid w:val="551FCBFB"/>
    <w:rsid w:val="5521E442"/>
    <w:rsid w:val="553028DC"/>
    <w:rsid w:val="5534B28D"/>
    <w:rsid w:val="553A7363"/>
    <w:rsid w:val="5548D78C"/>
    <w:rsid w:val="554B6B28"/>
    <w:rsid w:val="5553ACB9"/>
    <w:rsid w:val="5553FC8C"/>
    <w:rsid w:val="5555A504"/>
    <w:rsid w:val="555925C7"/>
    <w:rsid w:val="555CD684"/>
    <w:rsid w:val="555E405D"/>
    <w:rsid w:val="556075D3"/>
    <w:rsid w:val="556223E2"/>
    <w:rsid w:val="5564A323"/>
    <w:rsid w:val="5564BE20"/>
    <w:rsid w:val="55663B69"/>
    <w:rsid w:val="556F0697"/>
    <w:rsid w:val="55990D88"/>
    <w:rsid w:val="5599E2A3"/>
    <w:rsid w:val="559A5B1C"/>
    <w:rsid w:val="55A8BADF"/>
    <w:rsid w:val="55C12BD3"/>
    <w:rsid w:val="55C2EF35"/>
    <w:rsid w:val="55C89170"/>
    <w:rsid w:val="55CAFAAD"/>
    <w:rsid w:val="55EE4736"/>
    <w:rsid w:val="55EF28C5"/>
    <w:rsid w:val="55F01CD3"/>
    <w:rsid w:val="56036B51"/>
    <w:rsid w:val="5609ED9A"/>
    <w:rsid w:val="56102FA1"/>
    <w:rsid w:val="56110C12"/>
    <w:rsid w:val="561AC6BD"/>
    <w:rsid w:val="561DB8BB"/>
    <w:rsid w:val="5626AEE9"/>
    <w:rsid w:val="5626F64E"/>
    <w:rsid w:val="56290D47"/>
    <w:rsid w:val="562B6CF9"/>
    <w:rsid w:val="562F8D57"/>
    <w:rsid w:val="5630F2B4"/>
    <w:rsid w:val="56312050"/>
    <w:rsid w:val="56398766"/>
    <w:rsid w:val="563BBD2A"/>
    <w:rsid w:val="5646AB2C"/>
    <w:rsid w:val="56476E07"/>
    <w:rsid w:val="56587BD6"/>
    <w:rsid w:val="5659447D"/>
    <w:rsid w:val="56598307"/>
    <w:rsid w:val="5662C7A8"/>
    <w:rsid w:val="5665DEA6"/>
    <w:rsid w:val="566C1AB1"/>
    <w:rsid w:val="567D9D29"/>
    <w:rsid w:val="5681D880"/>
    <w:rsid w:val="5682FB7E"/>
    <w:rsid w:val="56978F9C"/>
    <w:rsid w:val="56A298C2"/>
    <w:rsid w:val="56B1C09D"/>
    <w:rsid w:val="56B32E8C"/>
    <w:rsid w:val="56BE5D23"/>
    <w:rsid w:val="56CAE706"/>
    <w:rsid w:val="56CC9ED7"/>
    <w:rsid w:val="56D24579"/>
    <w:rsid w:val="56DDC776"/>
    <w:rsid w:val="56F476B8"/>
    <w:rsid w:val="570E6844"/>
    <w:rsid w:val="570F4081"/>
    <w:rsid w:val="57138636"/>
    <w:rsid w:val="5714D395"/>
    <w:rsid w:val="57290BBC"/>
    <w:rsid w:val="572C6A91"/>
    <w:rsid w:val="572FBF71"/>
    <w:rsid w:val="573195B2"/>
    <w:rsid w:val="5736CBF9"/>
    <w:rsid w:val="57380A42"/>
    <w:rsid w:val="573D6C4A"/>
    <w:rsid w:val="573F7C1C"/>
    <w:rsid w:val="574B8B46"/>
    <w:rsid w:val="5750356F"/>
    <w:rsid w:val="575065E4"/>
    <w:rsid w:val="57506645"/>
    <w:rsid w:val="57632647"/>
    <w:rsid w:val="5769E66B"/>
    <w:rsid w:val="576CCF27"/>
    <w:rsid w:val="57751E54"/>
    <w:rsid w:val="5781F250"/>
    <w:rsid w:val="5782E42D"/>
    <w:rsid w:val="578B8BF8"/>
    <w:rsid w:val="578DE4C7"/>
    <w:rsid w:val="5795BDFF"/>
    <w:rsid w:val="57A0EC37"/>
    <w:rsid w:val="57A5F947"/>
    <w:rsid w:val="57A754A4"/>
    <w:rsid w:val="57ADB6A5"/>
    <w:rsid w:val="57ADE8D0"/>
    <w:rsid w:val="57C0774F"/>
    <w:rsid w:val="57C9DB3C"/>
    <w:rsid w:val="57CF243B"/>
    <w:rsid w:val="57D19CC3"/>
    <w:rsid w:val="57D3E751"/>
    <w:rsid w:val="57D4B8C0"/>
    <w:rsid w:val="57D95F7B"/>
    <w:rsid w:val="57DBAD18"/>
    <w:rsid w:val="57E041CC"/>
    <w:rsid w:val="57E4BED5"/>
    <w:rsid w:val="57F640A8"/>
    <w:rsid w:val="57FECBD2"/>
    <w:rsid w:val="581556A7"/>
    <w:rsid w:val="5822048D"/>
    <w:rsid w:val="58230405"/>
    <w:rsid w:val="582B4DB3"/>
    <w:rsid w:val="582B9E34"/>
    <w:rsid w:val="582C621A"/>
    <w:rsid w:val="58303976"/>
    <w:rsid w:val="583A9467"/>
    <w:rsid w:val="583C9F2A"/>
    <w:rsid w:val="58402517"/>
    <w:rsid w:val="5840A49D"/>
    <w:rsid w:val="5849BB43"/>
    <w:rsid w:val="58508695"/>
    <w:rsid w:val="58584DFB"/>
    <w:rsid w:val="585883F3"/>
    <w:rsid w:val="5859E362"/>
    <w:rsid w:val="585D3AFC"/>
    <w:rsid w:val="586657C3"/>
    <w:rsid w:val="5869D512"/>
    <w:rsid w:val="586B8640"/>
    <w:rsid w:val="586DC146"/>
    <w:rsid w:val="5871534D"/>
    <w:rsid w:val="5873CA00"/>
    <w:rsid w:val="587E3E03"/>
    <w:rsid w:val="5884B01B"/>
    <w:rsid w:val="588CFC8D"/>
    <w:rsid w:val="58B73B7A"/>
    <w:rsid w:val="58B999BF"/>
    <w:rsid w:val="58BAD7DD"/>
    <w:rsid w:val="58C54F5E"/>
    <w:rsid w:val="58CB6961"/>
    <w:rsid w:val="58D49D06"/>
    <w:rsid w:val="58D66E04"/>
    <w:rsid w:val="58EA447F"/>
    <w:rsid w:val="58FA3D7C"/>
    <w:rsid w:val="59027F9E"/>
    <w:rsid w:val="590D4459"/>
    <w:rsid w:val="59123157"/>
    <w:rsid w:val="5915E8C1"/>
    <w:rsid w:val="59161BB3"/>
    <w:rsid w:val="591976F2"/>
    <w:rsid w:val="591D2C4A"/>
    <w:rsid w:val="592255C3"/>
    <w:rsid w:val="592A625D"/>
    <w:rsid w:val="592DF1BE"/>
    <w:rsid w:val="593165D7"/>
    <w:rsid w:val="5931D45B"/>
    <w:rsid w:val="5937612A"/>
    <w:rsid w:val="593B6236"/>
    <w:rsid w:val="5942C6F0"/>
    <w:rsid w:val="594618A2"/>
    <w:rsid w:val="5953A2C2"/>
    <w:rsid w:val="5955A386"/>
    <w:rsid w:val="5958FBDD"/>
    <w:rsid w:val="595D67F6"/>
    <w:rsid w:val="595FD434"/>
    <w:rsid w:val="59658FBD"/>
    <w:rsid w:val="596C1038"/>
    <w:rsid w:val="596F65C6"/>
    <w:rsid w:val="5970736B"/>
    <w:rsid w:val="597C0014"/>
    <w:rsid w:val="5989B16D"/>
    <w:rsid w:val="598C452A"/>
    <w:rsid w:val="598E140C"/>
    <w:rsid w:val="599BEC43"/>
    <w:rsid w:val="59B81C74"/>
    <w:rsid w:val="59B9808A"/>
    <w:rsid w:val="59BBDF03"/>
    <w:rsid w:val="59C2789C"/>
    <w:rsid w:val="59CAB55E"/>
    <w:rsid w:val="59D0D559"/>
    <w:rsid w:val="59E35C6E"/>
    <w:rsid w:val="59E96609"/>
    <w:rsid w:val="59EAB026"/>
    <w:rsid w:val="59F10FD5"/>
    <w:rsid w:val="59F7EB72"/>
    <w:rsid w:val="59FDE78C"/>
    <w:rsid w:val="5A0417DC"/>
    <w:rsid w:val="5A189854"/>
    <w:rsid w:val="5A189B1B"/>
    <w:rsid w:val="5A1B3377"/>
    <w:rsid w:val="5A258A1C"/>
    <w:rsid w:val="5A25D83D"/>
    <w:rsid w:val="5A2D8584"/>
    <w:rsid w:val="5A32C562"/>
    <w:rsid w:val="5A3349FF"/>
    <w:rsid w:val="5A3410E2"/>
    <w:rsid w:val="5A3557D6"/>
    <w:rsid w:val="5A35B298"/>
    <w:rsid w:val="5A38BE10"/>
    <w:rsid w:val="5A391B5B"/>
    <w:rsid w:val="5A39DDD5"/>
    <w:rsid w:val="5A3B3950"/>
    <w:rsid w:val="5A3B5716"/>
    <w:rsid w:val="5A3C086A"/>
    <w:rsid w:val="5A3D06FE"/>
    <w:rsid w:val="5A41A35B"/>
    <w:rsid w:val="5A425BC4"/>
    <w:rsid w:val="5A4482CA"/>
    <w:rsid w:val="5A498D0E"/>
    <w:rsid w:val="5A553087"/>
    <w:rsid w:val="5A562C5E"/>
    <w:rsid w:val="5A58CB07"/>
    <w:rsid w:val="5A5D4933"/>
    <w:rsid w:val="5A6DB825"/>
    <w:rsid w:val="5A714B23"/>
    <w:rsid w:val="5A82A78E"/>
    <w:rsid w:val="5A838846"/>
    <w:rsid w:val="5A87EBD6"/>
    <w:rsid w:val="5A8ECB8E"/>
    <w:rsid w:val="5AA5B0EB"/>
    <w:rsid w:val="5AADAEB2"/>
    <w:rsid w:val="5AB7326A"/>
    <w:rsid w:val="5AC24F49"/>
    <w:rsid w:val="5AC43675"/>
    <w:rsid w:val="5AC93939"/>
    <w:rsid w:val="5AD503DB"/>
    <w:rsid w:val="5AD7AB4C"/>
    <w:rsid w:val="5AD95C93"/>
    <w:rsid w:val="5ADEC71F"/>
    <w:rsid w:val="5AE45315"/>
    <w:rsid w:val="5AE51BB8"/>
    <w:rsid w:val="5AE545BD"/>
    <w:rsid w:val="5AEDF7D4"/>
    <w:rsid w:val="5AFE672E"/>
    <w:rsid w:val="5B0DF5E0"/>
    <w:rsid w:val="5B1457C6"/>
    <w:rsid w:val="5B1C2C83"/>
    <w:rsid w:val="5B285B30"/>
    <w:rsid w:val="5B2AA73E"/>
    <w:rsid w:val="5B39654D"/>
    <w:rsid w:val="5B471C18"/>
    <w:rsid w:val="5B4B9301"/>
    <w:rsid w:val="5B4DE9E6"/>
    <w:rsid w:val="5B59CC76"/>
    <w:rsid w:val="5B61AF2E"/>
    <w:rsid w:val="5B6383BF"/>
    <w:rsid w:val="5B6483A8"/>
    <w:rsid w:val="5B69CE44"/>
    <w:rsid w:val="5B6C1F38"/>
    <w:rsid w:val="5B6D5A7C"/>
    <w:rsid w:val="5B81DFB3"/>
    <w:rsid w:val="5B871625"/>
    <w:rsid w:val="5B8C2CF5"/>
    <w:rsid w:val="5B8E54EE"/>
    <w:rsid w:val="5B90E062"/>
    <w:rsid w:val="5B9491B0"/>
    <w:rsid w:val="5BAA2951"/>
    <w:rsid w:val="5BB39646"/>
    <w:rsid w:val="5BB62E86"/>
    <w:rsid w:val="5BBB48A2"/>
    <w:rsid w:val="5BCC1693"/>
    <w:rsid w:val="5BD054D6"/>
    <w:rsid w:val="5BD64F20"/>
    <w:rsid w:val="5BD66DC0"/>
    <w:rsid w:val="5BE7AA79"/>
    <w:rsid w:val="5BEAFBC2"/>
    <w:rsid w:val="5BEBF673"/>
    <w:rsid w:val="5BEDA145"/>
    <w:rsid w:val="5BEF2443"/>
    <w:rsid w:val="5BEFD3E5"/>
    <w:rsid w:val="5C0241D1"/>
    <w:rsid w:val="5C0BEB80"/>
    <w:rsid w:val="5C13EEF4"/>
    <w:rsid w:val="5C253DAC"/>
    <w:rsid w:val="5C373DE2"/>
    <w:rsid w:val="5C4B45F1"/>
    <w:rsid w:val="5C51C19A"/>
    <w:rsid w:val="5C580D0C"/>
    <w:rsid w:val="5C5A817F"/>
    <w:rsid w:val="5C686F11"/>
    <w:rsid w:val="5C6F5A34"/>
    <w:rsid w:val="5C776121"/>
    <w:rsid w:val="5C82570F"/>
    <w:rsid w:val="5C8C6FD2"/>
    <w:rsid w:val="5C955139"/>
    <w:rsid w:val="5C9E7139"/>
    <w:rsid w:val="5CA306D0"/>
    <w:rsid w:val="5CA431CC"/>
    <w:rsid w:val="5CAA8C09"/>
    <w:rsid w:val="5CAE5419"/>
    <w:rsid w:val="5CB461D3"/>
    <w:rsid w:val="5CB81404"/>
    <w:rsid w:val="5CBC1391"/>
    <w:rsid w:val="5CBC155D"/>
    <w:rsid w:val="5CBFE9AE"/>
    <w:rsid w:val="5CC15B54"/>
    <w:rsid w:val="5CC4876F"/>
    <w:rsid w:val="5CD5261C"/>
    <w:rsid w:val="5CD7ED7E"/>
    <w:rsid w:val="5CDE4D76"/>
    <w:rsid w:val="5CE8A36C"/>
    <w:rsid w:val="5CF1BF0F"/>
    <w:rsid w:val="5CF3698E"/>
    <w:rsid w:val="5CF4B878"/>
    <w:rsid w:val="5CF8536B"/>
    <w:rsid w:val="5CFA22AD"/>
    <w:rsid w:val="5CFDB6A4"/>
    <w:rsid w:val="5CFF6B09"/>
    <w:rsid w:val="5D04F360"/>
    <w:rsid w:val="5D0E826C"/>
    <w:rsid w:val="5D1AC87A"/>
    <w:rsid w:val="5D1FADC3"/>
    <w:rsid w:val="5D2DBDF1"/>
    <w:rsid w:val="5D33FD9D"/>
    <w:rsid w:val="5D42B0C0"/>
    <w:rsid w:val="5D456147"/>
    <w:rsid w:val="5D461C15"/>
    <w:rsid w:val="5D487359"/>
    <w:rsid w:val="5D4A1939"/>
    <w:rsid w:val="5D4E7DD3"/>
    <w:rsid w:val="5D53A22B"/>
    <w:rsid w:val="5D53DF90"/>
    <w:rsid w:val="5D549284"/>
    <w:rsid w:val="5D5CB820"/>
    <w:rsid w:val="5D5ED654"/>
    <w:rsid w:val="5D60A849"/>
    <w:rsid w:val="5D6178F6"/>
    <w:rsid w:val="5D7CF510"/>
    <w:rsid w:val="5D7EB147"/>
    <w:rsid w:val="5D7FDA41"/>
    <w:rsid w:val="5D800D3A"/>
    <w:rsid w:val="5D82AB60"/>
    <w:rsid w:val="5D86B63F"/>
    <w:rsid w:val="5D89F776"/>
    <w:rsid w:val="5DA03319"/>
    <w:rsid w:val="5DAD4A60"/>
    <w:rsid w:val="5DBB169D"/>
    <w:rsid w:val="5DBF5D3F"/>
    <w:rsid w:val="5DCBE5F3"/>
    <w:rsid w:val="5DE16BFD"/>
    <w:rsid w:val="5DE956E3"/>
    <w:rsid w:val="5DEA54F3"/>
    <w:rsid w:val="5DEC9E89"/>
    <w:rsid w:val="5DED9035"/>
    <w:rsid w:val="5DF14916"/>
    <w:rsid w:val="5DF63C98"/>
    <w:rsid w:val="5DFA5847"/>
    <w:rsid w:val="5DFBD8A5"/>
    <w:rsid w:val="5DFC37FA"/>
    <w:rsid w:val="5DFF63B3"/>
    <w:rsid w:val="5E02FF62"/>
    <w:rsid w:val="5E126CEF"/>
    <w:rsid w:val="5E1EC500"/>
    <w:rsid w:val="5E25B1E0"/>
    <w:rsid w:val="5E297B9B"/>
    <w:rsid w:val="5E321265"/>
    <w:rsid w:val="5E33867C"/>
    <w:rsid w:val="5E3AF913"/>
    <w:rsid w:val="5E3C2A93"/>
    <w:rsid w:val="5E409E40"/>
    <w:rsid w:val="5E44027D"/>
    <w:rsid w:val="5E44BC85"/>
    <w:rsid w:val="5E4C9CAC"/>
    <w:rsid w:val="5E5121CF"/>
    <w:rsid w:val="5E51B079"/>
    <w:rsid w:val="5E54D430"/>
    <w:rsid w:val="5E5A051E"/>
    <w:rsid w:val="5E6CE51C"/>
    <w:rsid w:val="5E7329BF"/>
    <w:rsid w:val="5E75F4CA"/>
    <w:rsid w:val="5E818936"/>
    <w:rsid w:val="5E836FFE"/>
    <w:rsid w:val="5E888101"/>
    <w:rsid w:val="5E8B2439"/>
    <w:rsid w:val="5E8DEC84"/>
    <w:rsid w:val="5E8E5373"/>
    <w:rsid w:val="5E8E635B"/>
    <w:rsid w:val="5E91E93A"/>
    <w:rsid w:val="5E924333"/>
    <w:rsid w:val="5E9E25A6"/>
    <w:rsid w:val="5EA28CAB"/>
    <w:rsid w:val="5EA75F50"/>
    <w:rsid w:val="5EA88F73"/>
    <w:rsid w:val="5EAEE1D8"/>
    <w:rsid w:val="5EB0CFE1"/>
    <w:rsid w:val="5EB20234"/>
    <w:rsid w:val="5EC3B848"/>
    <w:rsid w:val="5EC50F19"/>
    <w:rsid w:val="5EC636CF"/>
    <w:rsid w:val="5EC78135"/>
    <w:rsid w:val="5EE72A62"/>
    <w:rsid w:val="5EE7B01F"/>
    <w:rsid w:val="5EEB2E5A"/>
    <w:rsid w:val="5EEC677E"/>
    <w:rsid w:val="5EEE0D09"/>
    <w:rsid w:val="5EF0462D"/>
    <w:rsid w:val="5F0408BF"/>
    <w:rsid w:val="5F0C74F9"/>
    <w:rsid w:val="5F133B00"/>
    <w:rsid w:val="5F22EFD7"/>
    <w:rsid w:val="5F2549AC"/>
    <w:rsid w:val="5F30ED99"/>
    <w:rsid w:val="5F34C423"/>
    <w:rsid w:val="5F3761DF"/>
    <w:rsid w:val="5F3C1466"/>
    <w:rsid w:val="5F412985"/>
    <w:rsid w:val="5F48335F"/>
    <w:rsid w:val="5F4AA4CA"/>
    <w:rsid w:val="5F58CA78"/>
    <w:rsid w:val="5F58FC1B"/>
    <w:rsid w:val="5F5B1D9B"/>
    <w:rsid w:val="5F5CBCF2"/>
    <w:rsid w:val="5F671C1C"/>
    <w:rsid w:val="5F674402"/>
    <w:rsid w:val="5F6A9A1B"/>
    <w:rsid w:val="5F7694D6"/>
    <w:rsid w:val="5F7A8B39"/>
    <w:rsid w:val="5F858B5B"/>
    <w:rsid w:val="5F9EC0F7"/>
    <w:rsid w:val="5FA6DBDF"/>
    <w:rsid w:val="5FB67A0E"/>
    <w:rsid w:val="5FBC3E8E"/>
    <w:rsid w:val="5FBF0A14"/>
    <w:rsid w:val="5FC13E1D"/>
    <w:rsid w:val="5FCECEFC"/>
    <w:rsid w:val="5FDCFC9E"/>
    <w:rsid w:val="5FE55DD8"/>
    <w:rsid w:val="5FE7261C"/>
    <w:rsid w:val="5FE78269"/>
    <w:rsid w:val="5FE7CAB3"/>
    <w:rsid w:val="5FF43152"/>
    <w:rsid w:val="5FFAD034"/>
    <w:rsid w:val="6003995D"/>
    <w:rsid w:val="60115968"/>
    <w:rsid w:val="60173209"/>
    <w:rsid w:val="601C707E"/>
    <w:rsid w:val="602822FA"/>
    <w:rsid w:val="6029B044"/>
    <w:rsid w:val="602E070D"/>
    <w:rsid w:val="604AF529"/>
    <w:rsid w:val="6053E66E"/>
    <w:rsid w:val="605CE6BF"/>
    <w:rsid w:val="606D420B"/>
    <w:rsid w:val="60846C5D"/>
    <w:rsid w:val="608784CA"/>
    <w:rsid w:val="6087FB0A"/>
    <w:rsid w:val="60925D17"/>
    <w:rsid w:val="609485A8"/>
    <w:rsid w:val="60A318C0"/>
    <w:rsid w:val="60A55A32"/>
    <w:rsid w:val="60A8FB25"/>
    <w:rsid w:val="60ABAADC"/>
    <w:rsid w:val="60B11DA7"/>
    <w:rsid w:val="60B51409"/>
    <w:rsid w:val="60BCD84D"/>
    <w:rsid w:val="60BF9696"/>
    <w:rsid w:val="60C19317"/>
    <w:rsid w:val="60E434AA"/>
    <w:rsid w:val="60EBECD3"/>
    <w:rsid w:val="60F08293"/>
    <w:rsid w:val="60FB3D65"/>
    <w:rsid w:val="60FEC62C"/>
    <w:rsid w:val="6101C8EA"/>
    <w:rsid w:val="610CEFAB"/>
    <w:rsid w:val="6112B2BE"/>
    <w:rsid w:val="611EBC3C"/>
    <w:rsid w:val="6123A904"/>
    <w:rsid w:val="6130F875"/>
    <w:rsid w:val="61337B41"/>
    <w:rsid w:val="613C1C48"/>
    <w:rsid w:val="613D6971"/>
    <w:rsid w:val="61516920"/>
    <w:rsid w:val="61531D4F"/>
    <w:rsid w:val="615C2371"/>
    <w:rsid w:val="615DA651"/>
    <w:rsid w:val="615F3CD3"/>
    <w:rsid w:val="615FD307"/>
    <w:rsid w:val="61606680"/>
    <w:rsid w:val="6171AA99"/>
    <w:rsid w:val="61728C02"/>
    <w:rsid w:val="617DB88F"/>
    <w:rsid w:val="6180ECB7"/>
    <w:rsid w:val="61896462"/>
    <w:rsid w:val="61A6B03D"/>
    <w:rsid w:val="61B15702"/>
    <w:rsid w:val="61B92E27"/>
    <w:rsid w:val="61B98D76"/>
    <w:rsid w:val="61BF9D55"/>
    <w:rsid w:val="61C46056"/>
    <w:rsid w:val="61C92517"/>
    <w:rsid w:val="61D5A80A"/>
    <w:rsid w:val="61D7DE8B"/>
    <w:rsid w:val="61E81452"/>
    <w:rsid w:val="61EC6797"/>
    <w:rsid w:val="61F64DF7"/>
    <w:rsid w:val="61FD10AD"/>
    <w:rsid w:val="62000C83"/>
    <w:rsid w:val="6200E3AF"/>
    <w:rsid w:val="6208FB50"/>
    <w:rsid w:val="621401F5"/>
    <w:rsid w:val="621D09CE"/>
    <w:rsid w:val="622B5990"/>
    <w:rsid w:val="6231FA96"/>
    <w:rsid w:val="6235F0C3"/>
    <w:rsid w:val="6238C88D"/>
    <w:rsid w:val="623A0BF4"/>
    <w:rsid w:val="623A5B6A"/>
    <w:rsid w:val="624318B3"/>
    <w:rsid w:val="6243B758"/>
    <w:rsid w:val="624914FC"/>
    <w:rsid w:val="624CA5EC"/>
    <w:rsid w:val="624D5C21"/>
    <w:rsid w:val="6257749F"/>
    <w:rsid w:val="625A92BB"/>
    <w:rsid w:val="625DDEB0"/>
    <w:rsid w:val="6260F575"/>
    <w:rsid w:val="62695B83"/>
    <w:rsid w:val="627395D3"/>
    <w:rsid w:val="627A7E6D"/>
    <w:rsid w:val="627CE8AC"/>
    <w:rsid w:val="62845953"/>
    <w:rsid w:val="62883F3F"/>
    <w:rsid w:val="628934A2"/>
    <w:rsid w:val="628FAA91"/>
    <w:rsid w:val="62923875"/>
    <w:rsid w:val="6294B475"/>
    <w:rsid w:val="6295A44A"/>
    <w:rsid w:val="62969AF1"/>
    <w:rsid w:val="6298CAC1"/>
    <w:rsid w:val="62AA61EE"/>
    <w:rsid w:val="62AA9065"/>
    <w:rsid w:val="62ACEF65"/>
    <w:rsid w:val="62B1054A"/>
    <w:rsid w:val="62B40304"/>
    <w:rsid w:val="62BEEF48"/>
    <w:rsid w:val="62BF8586"/>
    <w:rsid w:val="62C0C9BE"/>
    <w:rsid w:val="62C20CC7"/>
    <w:rsid w:val="62C4C56A"/>
    <w:rsid w:val="62CBA021"/>
    <w:rsid w:val="62E61D9C"/>
    <w:rsid w:val="62EB432D"/>
    <w:rsid w:val="63024131"/>
    <w:rsid w:val="63079257"/>
    <w:rsid w:val="63088496"/>
    <w:rsid w:val="632E313A"/>
    <w:rsid w:val="6332AAC4"/>
    <w:rsid w:val="6339D5E5"/>
    <w:rsid w:val="633AEAB7"/>
    <w:rsid w:val="633CBCE8"/>
    <w:rsid w:val="633CF1E0"/>
    <w:rsid w:val="633DFEEA"/>
    <w:rsid w:val="634A44F4"/>
    <w:rsid w:val="63641D67"/>
    <w:rsid w:val="6364E1E7"/>
    <w:rsid w:val="6364FF28"/>
    <w:rsid w:val="636C37BB"/>
    <w:rsid w:val="6373E9C5"/>
    <w:rsid w:val="6376B936"/>
    <w:rsid w:val="637849EA"/>
    <w:rsid w:val="6380EE00"/>
    <w:rsid w:val="63876DF4"/>
    <w:rsid w:val="6389B011"/>
    <w:rsid w:val="6390C66A"/>
    <w:rsid w:val="63972747"/>
    <w:rsid w:val="63C39601"/>
    <w:rsid w:val="63C74934"/>
    <w:rsid w:val="63CCAE55"/>
    <w:rsid w:val="63D4D47B"/>
    <w:rsid w:val="63D92FEC"/>
    <w:rsid w:val="63D9442F"/>
    <w:rsid w:val="63D987D4"/>
    <w:rsid w:val="63DA0EF7"/>
    <w:rsid w:val="63DC8C8F"/>
    <w:rsid w:val="63DD1AD9"/>
    <w:rsid w:val="63E1015B"/>
    <w:rsid w:val="63E18E95"/>
    <w:rsid w:val="63E1F420"/>
    <w:rsid w:val="63E91A49"/>
    <w:rsid w:val="63EA71B0"/>
    <w:rsid w:val="63F74AEF"/>
    <w:rsid w:val="63FB27AB"/>
    <w:rsid w:val="63FD23C2"/>
    <w:rsid w:val="63FF1F8D"/>
    <w:rsid w:val="640892CE"/>
    <w:rsid w:val="640DF489"/>
    <w:rsid w:val="64125F4D"/>
    <w:rsid w:val="641549F4"/>
    <w:rsid w:val="64154D68"/>
    <w:rsid w:val="642330D2"/>
    <w:rsid w:val="64277DDB"/>
    <w:rsid w:val="6427A46B"/>
    <w:rsid w:val="6428645C"/>
    <w:rsid w:val="642EB1B0"/>
    <w:rsid w:val="6436BCB1"/>
    <w:rsid w:val="643A9FE1"/>
    <w:rsid w:val="643C7933"/>
    <w:rsid w:val="6449364C"/>
    <w:rsid w:val="644DA425"/>
    <w:rsid w:val="644FB8D3"/>
    <w:rsid w:val="6452B345"/>
    <w:rsid w:val="64532BAE"/>
    <w:rsid w:val="645E4C35"/>
    <w:rsid w:val="645E7D7F"/>
    <w:rsid w:val="646293F1"/>
    <w:rsid w:val="6466C38F"/>
    <w:rsid w:val="6474DF4F"/>
    <w:rsid w:val="6479C7E9"/>
    <w:rsid w:val="647BF501"/>
    <w:rsid w:val="64841F28"/>
    <w:rsid w:val="64858436"/>
    <w:rsid w:val="6491F95F"/>
    <w:rsid w:val="6492157D"/>
    <w:rsid w:val="6492415C"/>
    <w:rsid w:val="6498775C"/>
    <w:rsid w:val="649A7EDA"/>
    <w:rsid w:val="649D5A6E"/>
    <w:rsid w:val="649D84D1"/>
    <w:rsid w:val="64A2EA9E"/>
    <w:rsid w:val="64A41600"/>
    <w:rsid w:val="64A50F60"/>
    <w:rsid w:val="64A7347F"/>
    <w:rsid w:val="64AC4E9A"/>
    <w:rsid w:val="64B085F6"/>
    <w:rsid w:val="64B1BCB0"/>
    <w:rsid w:val="64B9ECE2"/>
    <w:rsid w:val="64BC9307"/>
    <w:rsid w:val="64CD9ECF"/>
    <w:rsid w:val="64D49324"/>
    <w:rsid w:val="64DA4556"/>
    <w:rsid w:val="64E0FD8D"/>
    <w:rsid w:val="64E316E6"/>
    <w:rsid w:val="64E4A747"/>
    <w:rsid w:val="64E50350"/>
    <w:rsid w:val="651A8374"/>
    <w:rsid w:val="6524CED0"/>
    <w:rsid w:val="652570D8"/>
    <w:rsid w:val="6526408B"/>
    <w:rsid w:val="65367F3E"/>
    <w:rsid w:val="6542447D"/>
    <w:rsid w:val="6547653E"/>
    <w:rsid w:val="654DA914"/>
    <w:rsid w:val="6558715D"/>
    <w:rsid w:val="655F74A9"/>
    <w:rsid w:val="655F773F"/>
    <w:rsid w:val="656C037C"/>
    <w:rsid w:val="656C245E"/>
    <w:rsid w:val="6586F99F"/>
    <w:rsid w:val="659E9474"/>
    <w:rsid w:val="659EF213"/>
    <w:rsid w:val="65A5BD3A"/>
    <w:rsid w:val="65AC2C85"/>
    <w:rsid w:val="65AF4D02"/>
    <w:rsid w:val="65BF9217"/>
    <w:rsid w:val="65C78657"/>
    <w:rsid w:val="65CA1A8B"/>
    <w:rsid w:val="65CADA82"/>
    <w:rsid w:val="65DE2FC5"/>
    <w:rsid w:val="65E0329A"/>
    <w:rsid w:val="65E8DA39"/>
    <w:rsid w:val="65EACEFB"/>
    <w:rsid w:val="65F64958"/>
    <w:rsid w:val="65FB5BE5"/>
    <w:rsid w:val="65FC4494"/>
    <w:rsid w:val="65FE1574"/>
    <w:rsid w:val="66042228"/>
    <w:rsid w:val="660BAC28"/>
    <w:rsid w:val="661377C0"/>
    <w:rsid w:val="661F7EE6"/>
    <w:rsid w:val="663A216C"/>
    <w:rsid w:val="663D7343"/>
    <w:rsid w:val="66495680"/>
    <w:rsid w:val="665A3D34"/>
    <w:rsid w:val="6661AD70"/>
    <w:rsid w:val="66669F72"/>
    <w:rsid w:val="666DA59D"/>
    <w:rsid w:val="668EDE74"/>
    <w:rsid w:val="66917124"/>
    <w:rsid w:val="669343B4"/>
    <w:rsid w:val="66986D17"/>
    <w:rsid w:val="66990B40"/>
    <w:rsid w:val="669A37D9"/>
    <w:rsid w:val="66A2753D"/>
    <w:rsid w:val="66A7AB7A"/>
    <w:rsid w:val="66A8095C"/>
    <w:rsid w:val="66AB53E4"/>
    <w:rsid w:val="66B57EC8"/>
    <w:rsid w:val="66B9FCDE"/>
    <w:rsid w:val="66C25281"/>
    <w:rsid w:val="66C2C119"/>
    <w:rsid w:val="66DD0AEC"/>
    <w:rsid w:val="66E23B60"/>
    <w:rsid w:val="66E4879A"/>
    <w:rsid w:val="66E78CA3"/>
    <w:rsid w:val="66F305A3"/>
    <w:rsid w:val="66F589A1"/>
    <w:rsid w:val="66F9114B"/>
    <w:rsid w:val="66FE4136"/>
    <w:rsid w:val="66FEFFD2"/>
    <w:rsid w:val="66FF4BEF"/>
    <w:rsid w:val="67004ACE"/>
    <w:rsid w:val="670791F9"/>
    <w:rsid w:val="670BCE7F"/>
    <w:rsid w:val="671252A5"/>
    <w:rsid w:val="6718609C"/>
    <w:rsid w:val="671C3985"/>
    <w:rsid w:val="671EB59C"/>
    <w:rsid w:val="6721F198"/>
    <w:rsid w:val="67232809"/>
    <w:rsid w:val="6726F13D"/>
    <w:rsid w:val="672E2029"/>
    <w:rsid w:val="6731E8CD"/>
    <w:rsid w:val="67388BF1"/>
    <w:rsid w:val="67400002"/>
    <w:rsid w:val="67452424"/>
    <w:rsid w:val="674EF678"/>
    <w:rsid w:val="67594B84"/>
    <w:rsid w:val="6761D84A"/>
    <w:rsid w:val="6768397A"/>
    <w:rsid w:val="67786918"/>
    <w:rsid w:val="6780CB36"/>
    <w:rsid w:val="678DCE3C"/>
    <w:rsid w:val="678E2F86"/>
    <w:rsid w:val="67953E28"/>
    <w:rsid w:val="679D8370"/>
    <w:rsid w:val="67A11901"/>
    <w:rsid w:val="67A200B3"/>
    <w:rsid w:val="67A34610"/>
    <w:rsid w:val="67B612D9"/>
    <w:rsid w:val="67C72BEE"/>
    <w:rsid w:val="67CC5E49"/>
    <w:rsid w:val="67CDA65C"/>
    <w:rsid w:val="67D2BEDE"/>
    <w:rsid w:val="67E8D9CD"/>
    <w:rsid w:val="67ED855C"/>
    <w:rsid w:val="67EFE006"/>
    <w:rsid w:val="67F01B89"/>
    <w:rsid w:val="6804004B"/>
    <w:rsid w:val="680B6F8D"/>
    <w:rsid w:val="682245B2"/>
    <w:rsid w:val="6829104F"/>
    <w:rsid w:val="682E6C4A"/>
    <w:rsid w:val="683545F8"/>
    <w:rsid w:val="68594C51"/>
    <w:rsid w:val="685971DA"/>
    <w:rsid w:val="6864B1CE"/>
    <w:rsid w:val="6865C581"/>
    <w:rsid w:val="6876194F"/>
    <w:rsid w:val="687E2A27"/>
    <w:rsid w:val="6882B8D1"/>
    <w:rsid w:val="688831FA"/>
    <w:rsid w:val="688CC5F5"/>
    <w:rsid w:val="6890E35E"/>
    <w:rsid w:val="689785AB"/>
    <w:rsid w:val="68A97047"/>
    <w:rsid w:val="68B31B66"/>
    <w:rsid w:val="68B57036"/>
    <w:rsid w:val="68B69EB4"/>
    <w:rsid w:val="68B6EDF6"/>
    <w:rsid w:val="68D8B0BF"/>
    <w:rsid w:val="68DDEC72"/>
    <w:rsid w:val="68E1673F"/>
    <w:rsid w:val="68E46302"/>
    <w:rsid w:val="68E6BB0F"/>
    <w:rsid w:val="68E8CCA5"/>
    <w:rsid w:val="68EDD394"/>
    <w:rsid w:val="68FADA8B"/>
    <w:rsid w:val="690C2D2B"/>
    <w:rsid w:val="69192A02"/>
    <w:rsid w:val="691D9903"/>
    <w:rsid w:val="691E2268"/>
    <w:rsid w:val="6924AC6F"/>
    <w:rsid w:val="6925FCF6"/>
    <w:rsid w:val="692737BC"/>
    <w:rsid w:val="69308520"/>
    <w:rsid w:val="6947E61C"/>
    <w:rsid w:val="694909E8"/>
    <w:rsid w:val="694C6457"/>
    <w:rsid w:val="6951DDF0"/>
    <w:rsid w:val="6957EBCF"/>
    <w:rsid w:val="695EFB01"/>
    <w:rsid w:val="6964787D"/>
    <w:rsid w:val="696C5922"/>
    <w:rsid w:val="697C27B2"/>
    <w:rsid w:val="6997C0C0"/>
    <w:rsid w:val="699C9535"/>
    <w:rsid w:val="69A28CF6"/>
    <w:rsid w:val="69A8281B"/>
    <w:rsid w:val="69B5FB21"/>
    <w:rsid w:val="69B9B433"/>
    <w:rsid w:val="69BF7FDD"/>
    <w:rsid w:val="69C1A216"/>
    <w:rsid w:val="69D6EB78"/>
    <w:rsid w:val="69D7CBFE"/>
    <w:rsid w:val="69E3B76C"/>
    <w:rsid w:val="69E5EBD9"/>
    <w:rsid w:val="69EB5C11"/>
    <w:rsid w:val="69F0B9F3"/>
    <w:rsid w:val="69F98AA5"/>
    <w:rsid w:val="69FE95F2"/>
    <w:rsid w:val="6A06B2B3"/>
    <w:rsid w:val="6A09362C"/>
    <w:rsid w:val="6A10A67D"/>
    <w:rsid w:val="6A112AAC"/>
    <w:rsid w:val="6A11E58A"/>
    <w:rsid w:val="6A17219D"/>
    <w:rsid w:val="6A19D8AF"/>
    <w:rsid w:val="6A1C7C74"/>
    <w:rsid w:val="6A1CC870"/>
    <w:rsid w:val="6A21ADD9"/>
    <w:rsid w:val="6A385295"/>
    <w:rsid w:val="6A4683E5"/>
    <w:rsid w:val="6A55C25A"/>
    <w:rsid w:val="6A589908"/>
    <w:rsid w:val="6A630B38"/>
    <w:rsid w:val="6A6342F6"/>
    <w:rsid w:val="6A65AA67"/>
    <w:rsid w:val="6A6BF05B"/>
    <w:rsid w:val="6A73EC0F"/>
    <w:rsid w:val="6A74C0A6"/>
    <w:rsid w:val="6A7ECCFF"/>
    <w:rsid w:val="6A872E15"/>
    <w:rsid w:val="6A89E7EA"/>
    <w:rsid w:val="6A92C8C1"/>
    <w:rsid w:val="6AA532E6"/>
    <w:rsid w:val="6AB84EBE"/>
    <w:rsid w:val="6AC06419"/>
    <w:rsid w:val="6AC5AB3F"/>
    <w:rsid w:val="6ACF6AD3"/>
    <w:rsid w:val="6AD310B5"/>
    <w:rsid w:val="6AD96F99"/>
    <w:rsid w:val="6ADAA956"/>
    <w:rsid w:val="6AE44736"/>
    <w:rsid w:val="6AF92B90"/>
    <w:rsid w:val="6B0050C1"/>
    <w:rsid w:val="6B037EE6"/>
    <w:rsid w:val="6B053592"/>
    <w:rsid w:val="6B06AE65"/>
    <w:rsid w:val="6B06F735"/>
    <w:rsid w:val="6B0C88E6"/>
    <w:rsid w:val="6B0C95F7"/>
    <w:rsid w:val="6B1975EF"/>
    <w:rsid w:val="6B1F83C1"/>
    <w:rsid w:val="6B254E3C"/>
    <w:rsid w:val="6B257077"/>
    <w:rsid w:val="6B2ED492"/>
    <w:rsid w:val="6B361172"/>
    <w:rsid w:val="6B3A90A5"/>
    <w:rsid w:val="6B3F0491"/>
    <w:rsid w:val="6B49A4AA"/>
    <w:rsid w:val="6B4BEE2C"/>
    <w:rsid w:val="6B4E00CE"/>
    <w:rsid w:val="6B50CC66"/>
    <w:rsid w:val="6B581D7C"/>
    <w:rsid w:val="6B5AB94B"/>
    <w:rsid w:val="6B5F99AA"/>
    <w:rsid w:val="6B62D8E7"/>
    <w:rsid w:val="6B6CF34C"/>
    <w:rsid w:val="6B6E20A8"/>
    <w:rsid w:val="6B70438B"/>
    <w:rsid w:val="6B70C836"/>
    <w:rsid w:val="6B774CC0"/>
    <w:rsid w:val="6B7F317E"/>
    <w:rsid w:val="6B85C1D1"/>
    <w:rsid w:val="6B87C5D8"/>
    <w:rsid w:val="6B92D032"/>
    <w:rsid w:val="6B99F758"/>
    <w:rsid w:val="6B9B2059"/>
    <w:rsid w:val="6BA95CDA"/>
    <w:rsid w:val="6BAD775D"/>
    <w:rsid w:val="6BB6D894"/>
    <w:rsid w:val="6BCB11B7"/>
    <w:rsid w:val="6BCCCDF7"/>
    <w:rsid w:val="6BDEE308"/>
    <w:rsid w:val="6BDF16F2"/>
    <w:rsid w:val="6BF52E20"/>
    <w:rsid w:val="6BFF76AA"/>
    <w:rsid w:val="6C0613B2"/>
    <w:rsid w:val="6C06F440"/>
    <w:rsid w:val="6C0CC4A0"/>
    <w:rsid w:val="6C0EE960"/>
    <w:rsid w:val="6C12D65A"/>
    <w:rsid w:val="6C147438"/>
    <w:rsid w:val="6C15CA00"/>
    <w:rsid w:val="6C15D0B2"/>
    <w:rsid w:val="6C166339"/>
    <w:rsid w:val="6C1A25A7"/>
    <w:rsid w:val="6C2DD2B8"/>
    <w:rsid w:val="6C336607"/>
    <w:rsid w:val="6C3E7C4D"/>
    <w:rsid w:val="6C51DCE2"/>
    <w:rsid w:val="6C572275"/>
    <w:rsid w:val="6C5C2154"/>
    <w:rsid w:val="6C60CED5"/>
    <w:rsid w:val="6C61F40C"/>
    <w:rsid w:val="6C71EE39"/>
    <w:rsid w:val="6C7507D4"/>
    <w:rsid w:val="6C76E5AD"/>
    <w:rsid w:val="6C7953B2"/>
    <w:rsid w:val="6C7EEF47"/>
    <w:rsid w:val="6C7F454E"/>
    <w:rsid w:val="6C86D656"/>
    <w:rsid w:val="6C995E67"/>
    <w:rsid w:val="6CA4CFDE"/>
    <w:rsid w:val="6CACA3BE"/>
    <w:rsid w:val="6CB10D8D"/>
    <w:rsid w:val="6CB298E3"/>
    <w:rsid w:val="6CB2E756"/>
    <w:rsid w:val="6CC3456A"/>
    <w:rsid w:val="6CC44555"/>
    <w:rsid w:val="6CCE5EC7"/>
    <w:rsid w:val="6CCF5A12"/>
    <w:rsid w:val="6CD532A8"/>
    <w:rsid w:val="6CD54032"/>
    <w:rsid w:val="6CDB7329"/>
    <w:rsid w:val="6CDBF45D"/>
    <w:rsid w:val="6CE48B32"/>
    <w:rsid w:val="6CE56A56"/>
    <w:rsid w:val="6CFD7186"/>
    <w:rsid w:val="6D00C949"/>
    <w:rsid w:val="6D0E203D"/>
    <w:rsid w:val="6D0E7C9E"/>
    <w:rsid w:val="6D1C8F13"/>
    <w:rsid w:val="6D1F5EE0"/>
    <w:rsid w:val="6D24B551"/>
    <w:rsid w:val="6D256966"/>
    <w:rsid w:val="6D25F304"/>
    <w:rsid w:val="6D2D6A54"/>
    <w:rsid w:val="6D2EB19B"/>
    <w:rsid w:val="6D30404B"/>
    <w:rsid w:val="6D324CC7"/>
    <w:rsid w:val="6D389FEC"/>
    <w:rsid w:val="6D38BEF6"/>
    <w:rsid w:val="6D3AC817"/>
    <w:rsid w:val="6D4274B2"/>
    <w:rsid w:val="6D5A68FF"/>
    <w:rsid w:val="6D689A5F"/>
    <w:rsid w:val="6D70B270"/>
    <w:rsid w:val="6D78088C"/>
    <w:rsid w:val="6D793120"/>
    <w:rsid w:val="6D863F50"/>
    <w:rsid w:val="6D946D87"/>
    <w:rsid w:val="6D9603A8"/>
    <w:rsid w:val="6D99B5E0"/>
    <w:rsid w:val="6D9D64D6"/>
    <w:rsid w:val="6D9FDA57"/>
    <w:rsid w:val="6DA3C588"/>
    <w:rsid w:val="6DB27E84"/>
    <w:rsid w:val="6DC5254C"/>
    <w:rsid w:val="6DD6D78E"/>
    <w:rsid w:val="6DE17F17"/>
    <w:rsid w:val="6DE5F9DB"/>
    <w:rsid w:val="6DEDCDAB"/>
    <w:rsid w:val="6DFF1365"/>
    <w:rsid w:val="6E019585"/>
    <w:rsid w:val="6E063E10"/>
    <w:rsid w:val="6E0B79C3"/>
    <w:rsid w:val="6E1109C7"/>
    <w:rsid w:val="6E15AEF8"/>
    <w:rsid w:val="6E23A32C"/>
    <w:rsid w:val="6E25840C"/>
    <w:rsid w:val="6E270C03"/>
    <w:rsid w:val="6E2D8309"/>
    <w:rsid w:val="6E2FF58D"/>
    <w:rsid w:val="6E404EEC"/>
    <w:rsid w:val="6E481AE4"/>
    <w:rsid w:val="6E4EB580"/>
    <w:rsid w:val="6E5CCB73"/>
    <w:rsid w:val="6E6DDA28"/>
    <w:rsid w:val="6E70B894"/>
    <w:rsid w:val="6E70E060"/>
    <w:rsid w:val="6E769268"/>
    <w:rsid w:val="6E777F69"/>
    <w:rsid w:val="6E7F939E"/>
    <w:rsid w:val="6E84AE1C"/>
    <w:rsid w:val="6E87BED7"/>
    <w:rsid w:val="6E8807B3"/>
    <w:rsid w:val="6E8C4C1B"/>
    <w:rsid w:val="6E9B3467"/>
    <w:rsid w:val="6EA07D90"/>
    <w:rsid w:val="6EA2E239"/>
    <w:rsid w:val="6EBA0002"/>
    <w:rsid w:val="6EBF3F83"/>
    <w:rsid w:val="6EDA9ABF"/>
    <w:rsid w:val="6EDDC68F"/>
    <w:rsid w:val="6EE08AD8"/>
    <w:rsid w:val="6EF072E3"/>
    <w:rsid w:val="6EF6CC7A"/>
    <w:rsid w:val="6EFDBD77"/>
    <w:rsid w:val="6EFE279E"/>
    <w:rsid w:val="6EFF0F48"/>
    <w:rsid w:val="6F09AB14"/>
    <w:rsid w:val="6F0A4EE0"/>
    <w:rsid w:val="6F0C14B9"/>
    <w:rsid w:val="6F16F0A6"/>
    <w:rsid w:val="6F1BEA56"/>
    <w:rsid w:val="6F2F5B1E"/>
    <w:rsid w:val="6F2FF033"/>
    <w:rsid w:val="6F379C43"/>
    <w:rsid w:val="6F47555C"/>
    <w:rsid w:val="6F4C4762"/>
    <w:rsid w:val="6F4EF4A3"/>
    <w:rsid w:val="6F574EA9"/>
    <w:rsid w:val="6F58E1DA"/>
    <w:rsid w:val="6F5D8F82"/>
    <w:rsid w:val="6F61C8D7"/>
    <w:rsid w:val="6F621C6C"/>
    <w:rsid w:val="6F73E3D1"/>
    <w:rsid w:val="6F77CFDD"/>
    <w:rsid w:val="6F820270"/>
    <w:rsid w:val="6F95368E"/>
    <w:rsid w:val="6F965366"/>
    <w:rsid w:val="6FA065A9"/>
    <w:rsid w:val="6FA12439"/>
    <w:rsid w:val="6FA9C367"/>
    <w:rsid w:val="6FB7BDE0"/>
    <w:rsid w:val="6FCD5231"/>
    <w:rsid w:val="6FCF8742"/>
    <w:rsid w:val="6FD43444"/>
    <w:rsid w:val="6FD4BCB8"/>
    <w:rsid w:val="6FD577F1"/>
    <w:rsid w:val="6FD745DE"/>
    <w:rsid w:val="6FDA2453"/>
    <w:rsid w:val="6FDD469D"/>
    <w:rsid w:val="6FE0BC87"/>
    <w:rsid w:val="6FEADFE5"/>
    <w:rsid w:val="6FF45E8E"/>
    <w:rsid w:val="6FF5AE26"/>
    <w:rsid w:val="6FFDE774"/>
    <w:rsid w:val="7013BDDF"/>
    <w:rsid w:val="7016C084"/>
    <w:rsid w:val="7020BAA3"/>
    <w:rsid w:val="7024C1AD"/>
    <w:rsid w:val="7029A8CA"/>
    <w:rsid w:val="702D0667"/>
    <w:rsid w:val="7036195C"/>
    <w:rsid w:val="703D8B1A"/>
    <w:rsid w:val="7042D80A"/>
    <w:rsid w:val="7045F209"/>
    <w:rsid w:val="705BAF22"/>
    <w:rsid w:val="7067502D"/>
    <w:rsid w:val="7076813F"/>
    <w:rsid w:val="707C14C4"/>
    <w:rsid w:val="7083960F"/>
    <w:rsid w:val="708E4BED"/>
    <w:rsid w:val="709312E7"/>
    <w:rsid w:val="70946CF7"/>
    <w:rsid w:val="70A01D3D"/>
    <w:rsid w:val="70A098B8"/>
    <w:rsid w:val="70AE9F8D"/>
    <w:rsid w:val="70AF6FD4"/>
    <w:rsid w:val="70B81A51"/>
    <w:rsid w:val="70C1D31C"/>
    <w:rsid w:val="70C4E3AB"/>
    <w:rsid w:val="70C68F9C"/>
    <w:rsid w:val="70C6D0FB"/>
    <w:rsid w:val="70C81F24"/>
    <w:rsid w:val="70D01E22"/>
    <w:rsid w:val="70D23FED"/>
    <w:rsid w:val="70DFB9EB"/>
    <w:rsid w:val="70E7F518"/>
    <w:rsid w:val="70E83DFA"/>
    <w:rsid w:val="70EDAD12"/>
    <w:rsid w:val="70EFEA52"/>
    <w:rsid w:val="70F664B6"/>
    <w:rsid w:val="70FB5702"/>
    <w:rsid w:val="710BE0D4"/>
    <w:rsid w:val="710F4EB7"/>
    <w:rsid w:val="7110CD00"/>
    <w:rsid w:val="71138436"/>
    <w:rsid w:val="71189C0F"/>
    <w:rsid w:val="711A0348"/>
    <w:rsid w:val="711B1C0B"/>
    <w:rsid w:val="71206B8E"/>
    <w:rsid w:val="7121FB27"/>
    <w:rsid w:val="7123902E"/>
    <w:rsid w:val="713A496C"/>
    <w:rsid w:val="71448524"/>
    <w:rsid w:val="7148AAFA"/>
    <w:rsid w:val="714C63B4"/>
    <w:rsid w:val="7155A104"/>
    <w:rsid w:val="71577442"/>
    <w:rsid w:val="71591AB7"/>
    <w:rsid w:val="715C25DF"/>
    <w:rsid w:val="715D4C41"/>
    <w:rsid w:val="716170D0"/>
    <w:rsid w:val="716BE954"/>
    <w:rsid w:val="716D642C"/>
    <w:rsid w:val="717AE1C4"/>
    <w:rsid w:val="71840136"/>
    <w:rsid w:val="718B8FEE"/>
    <w:rsid w:val="719FE108"/>
    <w:rsid w:val="71A165DB"/>
    <w:rsid w:val="71A8B05C"/>
    <w:rsid w:val="71A94DC6"/>
    <w:rsid w:val="71B1F05D"/>
    <w:rsid w:val="71B3B231"/>
    <w:rsid w:val="71B4A2D6"/>
    <w:rsid w:val="71BE21CC"/>
    <w:rsid w:val="71C53B80"/>
    <w:rsid w:val="71C58855"/>
    <w:rsid w:val="71C9BAE0"/>
    <w:rsid w:val="71CAFC4F"/>
    <w:rsid w:val="71DA6DC9"/>
    <w:rsid w:val="71DCBF83"/>
    <w:rsid w:val="71E217CE"/>
    <w:rsid w:val="71E31504"/>
    <w:rsid w:val="71EDAE26"/>
    <w:rsid w:val="71F96421"/>
    <w:rsid w:val="71FC0D0D"/>
    <w:rsid w:val="71FD90B5"/>
    <w:rsid w:val="7203C64F"/>
    <w:rsid w:val="72070D72"/>
    <w:rsid w:val="7209A7E8"/>
    <w:rsid w:val="7214B342"/>
    <w:rsid w:val="72233B73"/>
    <w:rsid w:val="722B42E8"/>
    <w:rsid w:val="722F8DD4"/>
    <w:rsid w:val="72387844"/>
    <w:rsid w:val="7239D754"/>
    <w:rsid w:val="723A87C1"/>
    <w:rsid w:val="723B8035"/>
    <w:rsid w:val="723C5CFF"/>
    <w:rsid w:val="723D88FA"/>
    <w:rsid w:val="723F0FFC"/>
    <w:rsid w:val="72550BC3"/>
    <w:rsid w:val="7255CCD4"/>
    <w:rsid w:val="725A93FD"/>
    <w:rsid w:val="72657F74"/>
    <w:rsid w:val="7269A9B2"/>
    <w:rsid w:val="72799CEA"/>
    <w:rsid w:val="727B0254"/>
    <w:rsid w:val="727ED673"/>
    <w:rsid w:val="72849167"/>
    <w:rsid w:val="7287FF94"/>
    <w:rsid w:val="728903D6"/>
    <w:rsid w:val="728B5823"/>
    <w:rsid w:val="72904D69"/>
    <w:rsid w:val="72A1E3F3"/>
    <w:rsid w:val="72B9CF50"/>
    <w:rsid w:val="72BA7A5F"/>
    <w:rsid w:val="72BD44DF"/>
    <w:rsid w:val="72BE1594"/>
    <w:rsid w:val="72C3A5AA"/>
    <w:rsid w:val="72C58628"/>
    <w:rsid w:val="72C9EFD3"/>
    <w:rsid w:val="72CD84B5"/>
    <w:rsid w:val="72D1DE07"/>
    <w:rsid w:val="72D4B5E2"/>
    <w:rsid w:val="72D5068A"/>
    <w:rsid w:val="72E8E07C"/>
    <w:rsid w:val="72EC51DA"/>
    <w:rsid w:val="72F96442"/>
    <w:rsid w:val="7305D773"/>
    <w:rsid w:val="730C54B1"/>
    <w:rsid w:val="730D4324"/>
    <w:rsid w:val="7322402F"/>
    <w:rsid w:val="732370F8"/>
    <w:rsid w:val="73266799"/>
    <w:rsid w:val="7330B224"/>
    <w:rsid w:val="7331D46C"/>
    <w:rsid w:val="73336143"/>
    <w:rsid w:val="73407277"/>
    <w:rsid w:val="734223D5"/>
    <w:rsid w:val="73487251"/>
    <w:rsid w:val="734B0384"/>
    <w:rsid w:val="7353455A"/>
    <w:rsid w:val="7359AACC"/>
    <w:rsid w:val="735A2631"/>
    <w:rsid w:val="73602521"/>
    <w:rsid w:val="73623ACF"/>
    <w:rsid w:val="73762231"/>
    <w:rsid w:val="737B0ABB"/>
    <w:rsid w:val="737CDB38"/>
    <w:rsid w:val="738160D8"/>
    <w:rsid w:val="738DB77E"/>
    <w:rsid w:val="73989E7C"/>
    <w:rsid w:val="739B4539"/>
    <w:rsid w:val="739C2E0A"/>
    <w:rsid w:val="73A36E7E"/>
    <w:rsid w:val="73A69A06"/>
    <w:rsid w:val="73AF2F06"/>
    <w:rsid w:val="73C10280"/>
    <w:rsid w:val="73CA9B6F"/>
    <w:rsid w:val="73CBBA9D"/>
    <w:rsid w:val="73CD988E"/>
    <w:rsid w:val="73D70316"/>
    <w:rsid w:val="73D89197"/>
    <w:rsid w:val="73DA86DF"/>
    <w:rsid w:val="73E6242C"/>
    <w:rsid w:val="73F548ED"/>
    <w:rsid w:val="73FA8E57"/>
    <w:rsid w:val="73FCBB61"/>
    <w:rsid w:val="73FF9DEA"/>
    <w:rsid w:val="74132F9C"/>
    <w:rsid w:val="7427C35B"/>
    <w:rsid w:val="7438FFB4"/>
    <w:rsid w:val="743B53D0"/>
    <w:rsid w:val="743E39A4"/>
    <w:rsid w:val="74429759"/>
    <w:rsid w:val="7442BC8E"/>
    <w:rsid w:val="744442C9"/>
    <w:rsid w:val="744A180E"/>
    <w:rsid w:val="745EAAD8"/>
    <w:rsid w:val="745EBF0A"/>
    <w:rsid w:val="7462110C"/>
    <w:rsid w:val="7463C2ED"/>
    <w:rsid w:val="7463CE70"/>
    <w:rsid w:val="74741231"/>
    <w:rsid w:val="748237EC"/>
    <w:rsid w:val="7487F68E"/>
    <w:rsid w:val="748BF726"/>
    <w:rsid w:val="748D91D7"/>
    <w:rsid w:val="74958BAB"/>
    <w:rsid w:val="7496BB13"/>
    <w:rsid w:val="7498FA6C"/>
    <w:rsid w:val="749FAE99"/>
    <w:rsid w:val="74A003C1"/>
    <w:rsid w:val="74A07398"/>
    <w:rsid w:val="74A54368"/>
    <w:rsid w:val="74A54383"/>
    <w:rsid w:val="74A78F58"/>
    <w:rsid w:val="74A84C5A"/>
    <w:rsid w:val="74A94712"/>
    <w:rsid w:val="74B8210D"/>
    <w:rsid w:val="74B8C7C7"/>
    <w:rsid w:val="74BDC5F5"/>
    <w:rsid w:val="74C05124"/>
    <w:rsid w:val="74C3C28B"/>
    <w:rsid w:val="74CF0DC8"/>
    <w:rsid w:val="74D0A77F"/>
    <w:rsid w:val="74D1D5C1"/>
    <w:rsid w:val="74DD9E19"/>
    <w:rsid w:val="74DF497D"/>
    <w:rsid w:val="74EC0DD7"/>
    <w:rsid w:val="74EDC73D"/>
    <w:rsid w:val="74EF7BC6"/>
    <w:rsid w:val="74F83A3C"/>
    <w:rsid w:val="7500E3A8"/>
    <w:rsid w:val="75050624"/>
    <w:rsid w:val="750EF6FD"/>
    <w:rsid w:val="7511BFC6"/>
    <w:rsid w:val="7514AF02"/>
    <w:rsid w:val="7517D543"/>
    <w:rsid w:val="751A45C0"/>
    <w:rsid w:val="751BE236"/>
    <w:rsid w:val="75220C1D"/>
    <w:rsid w:val="75258535"/>
    <w:rsid w:val="752A6B26"/>
    <w:rsid w:val="752EF85B"/>
    <w:rsid w:val="75357595"/>
    <w:rsid w:val="753DA2E0"/>
    <w:rsid w:val="753DA2FF"/>
    <w:rsid w:val="7543F416"/>
    <w:rsid w:val="754C0BCC"/>
    <w:rsid w:val="755120BD"/>
    <w:rsid w:val="7552738F"/>
    <w:rsid w:val="756B6032"/>
    <w:rsid w:val="75795EB3"/>
    <w:rsid w:val="75976F1B"/>
    <w:rsid w:val="75A4FB2A"/>
    <w:rsid w:val="75AFDE9B"/>
    <w:rsid w:val="75BCA253"/>
    <w:rsid w:val="75BCA746"/>
    <w:rsid w:val="75C19C47"/>
    <w:rsid w:val="75C412C2"/>
    <w:rsid w:val="75CA15DE"/>
    <w:rsid w:val="75D069F4"/>
    <w:rsid w:val="75D32600"/>
    <w:rsid w:val="75E2CC51"/>
    <w:rsid w:val="75E4ACA4"/>
    <w:rsid w:val="75E7369B"/>
    <w:rsid w:val="75E8146D"/>
    <w:rsid w:val="75F5611F"/>
    <w:rsid w:val="75FF4DE8"/>
    <w:rsid w:val="7600DF6A"/>
    <w:rsid w:val="760A0058"/>
    <w:rsid w:val="760C14B6"/>
    <w:rsid w:val="760CC791"/>
    <w:rsid w:val="760FC2B0"/>
    <w:rsid w:val="761270BA"/>
    <w:rsid w:val="76168604"/>
    <w:rsid w:val="761EA563"/>
    <w:rsid w:val="762177C9"/>
    <w:rsid w:val="762F412A"/>
    <w:rsid w:val="763CA6B1"/>
    <w:rsid w:val="764C3942"/>
    <w:rsid w:val="765BF42A"/>
    <w:rsid w:val="765F230C"/>
    <w:rsid w:val="766206A3"/>
    <w:rsid w:val="76682769"/>
    <w:rsid w:val="7675418E"/>
    <w:rsid w:val="767BFC0F"/>
    <w:rsid w:val="7687CF31"/>
    <w:rsid w:val="768E6B0A"/>
    <w:rsid w:val="7694F83D"/>
    <w:rsid w:val="7697F26B"/>
    <w:rsid w:val="76980CBE"/>
    <w:rsid w:val="769ABB5A"/>
    <w:rsid w:val="769E724B"/>
    <w:rsid w:val="769F4DAC"/>
    <w:rsid w:val="76A71861"/>
    <w:rsid w:val="76B09B24"/>
    <w:rsid w:val="76B0F23F"/>
    <w:rsid w:val="76B778CE"/>
    <w:rsid w:val="76C0DD90"/>
    <w:rsid w:val="76CA4D39"/>
    <w:rsid w:val="76CE4274"/>
    <w:rsid w:val="76D1696D"/>
    <w:rsid w:val="76D59A33"/>
    <w:rsid w:val="76E23247"/>
    <w:rsid w:val="76E48A78"/>
    <w:rsid w:val="76E5E037"/>
    <w:rsid w:val="76E66C06"/>
    <w:rsid w:val="76E87CE0"/>
    <w:rsid w:val="76EE334C"/>
    <w:rsid w:val="76EF2038"/>
    <w:rsid w:val="7703E76A"/>
    <w:rsid w:val="7710F6BE"/>
    <w:rsid w:val="7712AE49"/>
    <w:rsid w:val="77152B29"/>
    <w:rsid w:val="77211CB7"/>
    <w:rsid w:val="772A5C65"/>
    <w:rsid w:val="7739BDE0"/>
    <w:rsid w:val="773F5812"/>
    <w:rsid w:val="77402ECB"/>
    <w:rsid w:val="7743D05F"/>
    <w:rsid w:val="7747032B"/>
    <w:rsid w:val="7749F8E9"/>
    <w:rsid w:val="775588E2"/>
    <w:rsid w:val="77609FE5"/>
    <w:rsid w:val="77665F1B"/>
    <w:rsid w:val="776B03B6"/>
    <w:rsid w:val="776E75CC"/>
    <w:rsid w:val="77768885"/>
    <w:rsid w:val="777B2860"/>
    <w:rsid w:val="7785CA31"/>
    <w:rsid w:val="778DBA2B"/>
    <w:rsid w:val="77957B75"/>
    <w:rsid w:val="77A57A46"/>
    <w:rsid w:val="77A74E04"/>
    <w:rsid w:val="77A81B89"/>
    <w:rsid w:val="77AB62F4"/>
    <w:rsid w:val="77AD22D9"/>
    <w:rsid w:val="77AE6E24"/>
    <w:rsid w:val="77AE96B7"/>
    <w:rsid w:val="77B5CA82"/>
    <w:rsid w:val="77C418C6"/>
    <w:rsid w:val="77C695F5"/>
    <w:rsid w:val="77CDCEC0"/>
    <w:rsid w:val="77D00F33"/>
    <w:rsid w:val="77D10CFD"/>
    <w:rsid w:val="77DD2D68"/>
    <w:rsid w:val="77E415C9"/>
    <w:rsid w:val="77E88BF2"/>
    <w:rsid w:val="77EAC400"/>
    <w:rsid w:val="77EE9D0F"/>
    <w:rsid w:val="77F28D48"/>
    <w:rsid w:val="77F34889"/>
    <w:rsid w:val="77FD2621"/>
    <w:rsid w:val="780736D7"/>
    <w:rsid w:val="780A2237"/>
    <w:rsid w:val="7837E99B"/>
    <w:rsid w:val="7838EDD4"/>
    <w:rsid w:val="78523FCA"/>
    <w:rsid w:val="78530575"/>
    <w:rsid w:val="7856A980"/>
    <w:rsid w:val="785A5140"/>
    <w:rsid w:val="785AB845"/>
    <w:rsid w:val="78635C39"/>
    <w:rsid w:val="786DD6BC"/>
    <w:rsid w:val="786DDD76"/>
    <w:rsid w:val="786F2C32"/>
    <w:rsid w:val="7871940B"/>
    <w:rsid w:val="787C33C5"/>
    <w:rsid w:val="788D396D"/>
    <w:rsid w:val="789826C7"/>
    <w:rsid w:val="78AA4B17"/>
    <w:rsid w:val="78B79E93"/>
    <w:rsid w:val="78BCDBB9"/>
    <w:rsid w:val="78BF0198"/>
    <w:rsid w:val="78C2A630"/>
    <w:rsid w:val="78C3B825"/>
    <w:rsid w:val="78C638A6"/>
    <w:rsid w:val="78C6EED9"/>
    <w:rsid w:val="78D3F0A9"/>
    <w:rsid w:val="78DEF9BE"/>
    <w:rsid w:val="78EB8134"/>
    <w:rsid w:val="78ECA639"/>
    <w:rsid w:val="78ED3138"/>
    <w:rsid w:val="78F172FB"/>
    <w:rsid w:val="78FB2410"/>
    <w:rsid w:val="790823D7"/>
    <w:rsid w:val="790C65F2"/>
    <w:rsid w:val="79100EF2"/>
    <w:rsid w:val="791AE898"/>
    <w:rsid w:val="7930D8C4"/>
    <w:rsid w:val="7937215D"/>
    <w:rsid w:val="793B78EE"/>
    <w:rsid w:val="79486042"/>
    <w:rsid w:val="794A6654"/>
    <w:rsid w:val="79549C5E"/>
    <w:rsid w:val="795A722B"/>
    <w:rsid w:val="795D882D"/>
    <w:rsid w:val="795EDB88"/>
    <w:rsid w:val="7977F9FE"/>
    <w:rsid w:val="797C3589"/>
    <w:rsid w:val="798381A9"/>
    <w:rsid w:val="7986996F"/>
    <w:rsid w:val="79871E0B"/>
    <w:rsid w:val="798967A0"/>
    <w:rsid w:val="798C85B7"/>
    <w:rsid w:val="7993D1EA"/>
    <w:rsid w:val="799B905A"/>
    <w:rsid w:val="79A558E7"/>
    <w:rsid w:val="79B4BCCF"/>
    <w:rsid w:val="79B553A0"/>
    <w:rsid w:val="79C7CB98"/>
    <w:rsid w:val="79CBB458"/>
    <w:rsid w:val="79CC5C5D"/>
    <w:rsid w:val="79D08832"/>
    <w:rsid w:val="79E1F239"/>
    <w:rsid w:val="79EE7DAC"/>
    <w:rsid w:val="79EED04D"/>
    <w:rsid w:val="79F318F0"/>
    <w:rsid w:val="7A087DDC"/>
    <w:rsid w:val="7A0A01DA"/>
    <w:rsid w:val="7A1581B1"/>
    <w:rsid w:val="7A1FBC74"/>
    <w:rsid w:val="7A25E164"/>
    <w:rsid w:val="7A2C51FC"/>
    <w:rsid w:val="7A340F33"/>
    <w:rsid w:val="7A3516E8"/>
    <w:rsid w:val="7A38C6E2"/>
    <w:rsid w:val="7A3CE118"/>
    <w:rsid w:val="7A439FB0"/>
    <w:rsid w:val="7A46563A"/>
    <w:rsid w:val="7A47AA34"/>
    <w:rsid w:val="7A5095FD"/>
    <w:rsid w:val="7A74ABE1"/>
    <w:rsid w:val="7A76A881"/>
    <w:rsid w:val="7A7ACC40"/>
    <w:rsid w:val="7A7D0C7F"/>
    <w:rsid w:val="7A7F551F"/>
    <w:rsid w:val="7A809DB4"/>
    <w:rsid w:val="7A8D7074"/>
    <w:rsid w:val="7A93436F"/>
    <w:rsid w:val="7AA15FC7"/>
    <w:rsid w:val="7AA30268"/>
    <w:rsid w:val="7ACCC4C2"/>
    <w:rsid w:val="7ACCF2DA"/>
    <w:rsid w:val="7AD888B2"/>
    <w:rsid w:val="7AE5A361"/>
    <w:rsid w:val="7AEA7F85"/>
    <w:rsid w:val="7AEB7EF5"/>
    <w:rsid w:val="7AEEF3AC"/>
    <w:rsid w:val="7AF168D9"/>
    <w:rsid w:val="7AF7C223"/>
    <w:rsid w:val="7B01A887"/>
    <w:rsid w:val="7B0804B8"/>
    <w:rsid w:val="7B12CFE9"/>
    <w:rsid w:val="7B1E184F"/>
    <w:rsid w:val="7B28C9EA"/>
    <w:rsid w:val="7B343174"/>
    <w:rsid w:val="7B3C842A"/>
    <w:rsid w:val="7B3E6ED7"/>
    <w:rsid w:val="7B4A4E02"/>
    <w:rsid w:val="7B4D3853"/>
    <w:rsid w:val="7B58FFC1"/>
    <w:rsid w:val="7B669C13"/>
    <w:rsid w:val="7B6C61A6"/>
    <w:rsid w:val="7B6DA4A5"/>
    <w:rsid w:val="7B6DFBB0"/>
    <w:rsid w:val="7B73B316"/>
    <w:rsid w:val="7B77DC6B"/>
    <w:rsid w:val="7B7D6418"/>
    <w:rsid w:val="7B7DF37C"/>
    <w:rsid w:val="7B844FBF"/>
    <w:rsid w:val="7B938D02"/>
    <w:rsid w:val="7B9D8F51"/>
    <w:rsid w:val="7BA556E7"/>
    <w:rsid w:val="7BA55FD4"/>
    <w:rsid w:val="7BAB6C45"/>
    <w:rsid w:val="7BB2627A"/>
    <w:rsid w:val="7BB78DE9"/>
    <w:rsid w:val="7BB90D1A"/>
    <w:rsid w:val="7BBA5005"/>
    <w:rsid w:val="7BC921DD"/>
    <w:rsid w:val="7BCE9767"/>
    <w:rsid w:val="7BD2AF87"/>
    <w:rsid w:val="7BD551EE"/>
    <w:rsid w:val="7BD6C29F"/>
    <w:rsid w:val="7BD73732"/>
    <w:rsid w:val="7BDEFFCA"/>
    <w:rsid w:val="7BE9EC01"/>
    <w:rsid w:val="7BF0D02D"/>
    <w:rsid w:val="7BF174A3"/>
    <w:rsid w:val="7C100131"/>
    <w:rsid w:val="7C2CDE27"/>
    <w:rsid w:val="7C3D98F3"/>
    <w:rsid w:val="7C566B2E"/>
    <w:rsid w:val="7C57CEE7"/>
    <w:rsid w:val="7C627D41"/>
    <w:rsid w:val="7C69E561"/>
    <w:rsid w:val="7C6BE536"/>
    <w:rsid w:val="7C6D1C47"/>
    <w:rsid w:val="7C7722C2"/>
    <w:rsid w:val="7C7F1906"/>
    <w:rsid w:val="7C868D58"/>
    <w:rsid w:val="7C8AEC66"/>
    <w:rsid w:val="7C8E18CF"/>
    <w:rsid w:val="7C926111"/>
    <w:rsid w:val="7C98984D"/>
    <w:rsid w:val="7CA4584C"/>
    <w:rsid w:val="7CA6EB2C"/>
    <w:rsid w:val="7CAEF47B"/>
    <w:rsid w:val="7CCAFC00"/>
    <w:rsid w:val="7CCB032E"/>
    <w:rsid w:val="7CD2DE2E"/>
    <w:rsid w:val="7CDCC4D9"/>
    <w:rsid w:val="7CE98C84"/>
    <w:rsid w:val="7CEB91A7"/>
    <w:rsid w:val="7CEF359A"/>
    <w:rsid w:val="7CF0F955"/>
    <w:rsid w:val="7CF4E1E0"/>
    <w:rsid w:val="7CFF5258"/>
    <w:rsid w:val="7D171A29"/>
    <w:rsid w:val="7D1C514B"/>
    <w:rsid w:val="7D260773"/>
    <w:rsid w:val="7D2F2358"/>
    <w:rsid w:val="7D308593"/>
    <w:rsid w:val="7D36661E"/>
    <w:rsid w:val="7D554A3C"/>
    <w:rsid w:val="7D55E598"/>
    <w:rsid w:val="7D59244B"/>
    <w:rsid w:val="7D59F043"/>
    <w:rsid w:val="7D5A70D6"/>
    <w:rsid w:val="7D5E3E9A"/>
    <w:rsid w:val="7D65B3F9"/>
    <w:rsid w:val="7D84B6E2"/>
    <w:rsid w:val="7D88EABA"/>
    <w:rsid w:val="7D95EF21"/>
    <w:rsid w:val="7D9E3893"/>
    <w:rsid w:val="7DA14EC6"/>
    <w:rsid w:val="7DA2C715"/>
    <w:rsid w:val="7DA48AD8"/>
    <w:rsid w:val="7DA5F8CA"/>
    <w:rsid w:val="7DAA3FF7"/>
    <w:rsid w:val="7DB2030E"/>
    <w:rsid w:val="7DB2C3F2"/>
    <w:rsid w:val="7DB5C3D0"/>
    <w:rsid w:val="7DB82915"/>
    <w:rsid w:val="7DCC8F97"/>
    <w:rsid w:val="7DD08B05"/>
    <w:rsid w:val="7DD4E902"/>
    <w:rsid w:val="7DDD5FAF"/>
    <w:rsid w:val="7DE677E3"/>
    <w:rsid w:val="7DEB43C9"/>
    <w:rsid w:val="7E05EB4D"/>
    <w:rsid w:val="7E0CD965"/>
    <w:rsid w:val="7E1E0599"/>
    <w:rsid w:val="7E211FF5"/>
    <w:rsid w:val="7E220B48"/>
    <w:rsid w:val="7E25D46E"/>
    <w:rsid w:val="7E2A0CE6"/>
    <w:rsid w:val="7E2AFC9E"/>
    <w:rsid w:val="7E2E454E"/>
    <w:rsid w:val="7E2F4F2B"/>
    <w:rsid w:val="7E308E33"/>
    <w:rsid w:val="7E3C9013"/>
    <w:rsid w:val="7E4C6687"/>
    <w:rsid w:val="7E4D5394"/>
    <w:rsid w:val="7E4E61C1"/>
    <w:rsid w:val="7E518FF7"/>
    <w:rsid w:val="7E57B202"/>
    <w:rsid w:val="7E5A649C"/>
    <w:rsid w:val="7E5D4DA9"/>
    <w:rsid w:val="7E6728AC"/>
    <w:rsid w:val="7E68C064"/>
    <w:rsid w:val="7E6B8FB4"/>
    <w:rsid w:val="7E754C95"/>
    <w:rsid w:val="7E78CE7E"/>
    <w:rsid w:val="7E7F6CA1"/>
    <w:rsid w:val="7E86C41C"/>
    <w:rsid w:val="7E931A1E"/>
    <w:rsid w:val="7E9CB18A"/>
    <w:rsid w:val="7EA4B4C9"/>
    <w:rsid w:val="7EACB36F"/>
    <w:rsid w:val="7EB5F161"/>
    <w:rsid w:val="7EB91057"/>
    <w:rsid w:val="7EC93E38"/>
    <w:rsid w:val="7ECA3F63"/>
    <w:rsid w:val="7ECAE09C"/>
    <w:rsid w:val="7ECD1487"/>
    <w:rsid w:val="7ECF5798"/>
    <w:rsid w:val="7EDB97F7"/>
    <w:rsid w:val="7F07E9A1"/>
    <w:rsid w:val="7F19E9FB"/>
    <w:rsid w:val="7F1B4308"/>
    <w:rsid w:val="7F1C188C"/>
    <w:rsid w:val="7F1C354D"/>
    <w:rsid w:val="7F2206E8"/>
    <w:rsid w:val="7F27AACB"/>
    <w:rsid w:val="7F4306A0"/>
    <w:rsid w:val="7F4D437C"/>
    <w:rsid w:val="7F5391B9"/>
    <w:rsid w:val="7F56E4B8"/>
    <w:rsid w:val="7F5E89AC"/>
    <w:rsid w:val="7F61353E"/>
    <w:rsid w:val="7F7DA464"/>
    <w:rsid w:val="7F8DD7A0"/>
    <w:rsid w:val="7FAC5BE0"/>
    <w:rsid w:val="7FAFFC8A"/>
    <w:rsid w:val="7FB06259"/>
    <w:rsid w:val="7FB5B290"/>
    <w:rsid w:val="7FC5708C"/>
    <w:rsid w:val="7FCA950A"/>
    <w:rsid w:val="7FCD6A2D"/>
    <w:rsid w:val="7FCE03EA"/>
    <w:rsid w:val="7FCE7F11"/>
    <w:rsid w:val="7FCF418F"/>
    <w:rsid w:val="7FD92FA5"/>
    <w:rsid w:val="7FE08E1C"/>
    <w:rsid w:val="7FEC40EF"/>
    <w:rsid w:val="7FEC81B7"/>
    <w:rsid w:val="7FED460C"/>
    <w:rsid w:val="7FEF1020"/>
    <w:rsid w:val="7FF2D8B4"/>
    <w:rsid w:val="7FF73B72"/>
    <w:rsid w:val="7FFCABC5"/>
    <w:rsid w:val="7FFE0E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7B03C"/>
  <w15:chartTrackingRefBased/>
  <w15:docId w15:val="{334DDD09-490F-4E5E-AC9C-35A3D1E23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30C"/>
    <w:pPr>
      <w:spacing w:line="480" w:lineRule="auto"/>
    </w:pPr>
    <w:rPr>
      <w:rFonts w:ascii="Calibri" w:hAnsi="Calibri"/>
    </w:rPr>
  </w:style>
  <w:style w:type="paragraph" w:styleId="Heading1">
    <w:name w:val="heading 1"/>
    <w:basedOn w:val="Normal"/>
    <w:next w:val="Normal"/>
    <w:link w:val="Heading1Char"/>
    <w:uiPriority w:val="9"/>
    <w:qFormat/>
    <w:rsid w:val="00DB10CD"/>
    <w:pPr>
      <w:keepNext/>
      <w:keepLines/>
      <w:spacing w:before="360" w:after="80" w:line="240" w:lineRule="auto"/>
      <w:outlineLvl w:val="0"/>
    </w:pPr>
    <w:rPr>
      <w:rFonts w:ascii="Calibri Light" w:eastAsiaTheme="majorEastAsia" w:hAnsi="Calibri Light" w:cstheme="majorBidi"/>
      <w:color w:val="0F4761" w:themeColor="accent1" w:themeShade="BF"/>
      <w:sz w:val="28"/>
      <w:szCs w:val="40"/>
      <w:u w:val="single"/>
    </w:rPr>
  </w:style>
  <w:style w:type="paragraph" w:styleId="Heading2">
    <w:name w:val="heading 2"/>
    <w:basedOn w:val="Normal"/>
    <w:next w:val="Normal"/>
    <w:link w:val="Heading2Char"/>
    <w:uiPriority w:val="9"/>
    <w:unhideWhenUsed/>
    <w:qFormat/>
    <w:rsid w:val="001F730C"/>
    <w:pPr>
      <w:keepNext/>
      <w:keepLines/>
      <w:spacing w:before="160" w:after="80" w:line="240" w:lineRule="auto"/>
      <w:outlineLvl w:val="1"/>
    </w:pPr>
    <w:rPr>
      <w:rFonts w:ascii="Calibri Light" w:eastAsiaTheme="majorEastAsia" w:hAnsi="Calibri Light" w:cstheme="majorBidi"/>
      <w:b/>
      <w:color w:val="0F4761" w:themeColor="accent1" w:themeShade="BF"/>
      <w:szCs w:val="32"/>
    </w:rPr>
  </w:style>
  <w:style w:type="paragraph" w:styleId="Heading3">
    <w:name w:val="heading 3"/>
    <w:basedOn w:val="Normal"/>
    <w:next w:val="Normal"/>
    <w:link w:val="Heading3Char"/>
    <w:uiPriority w:val="9"/>
    <w:unhideWhenUsed/>
    <w:qFormat/>
    <w:rsid w:val="33937A3C"/>
    <w:pPr>
      <w:keepNext/>
      <w:keepLines/>
      <w:spacing w:before="160" w:after="80"/>
      <w:outlineLvl w:val="2"/>
    </w:pPr>
    <w:rPr>
      <w:rFonts w:ascii="Calibri Light" w:eastAsia="Calibri Light" w:hAnsi="Calibri Light" w:cs="Calibri Light"/>
      <w:b/>
      <w:bCs/>
      <w:color w:val="000000" w:themeColor="text1"/>
    </w:rPr>
  </w:style>
  <w:style w:type="paragraph" w:styleId="Heading4">
    <w:name w:val="heading 4"/>
    <w:basedOn w:val="Normal"/>
    <w:next w:val="Normal"/>
    <w:link w:val="Heading4Char"/>
    <w:uiPriority w:val="9"/>
    <w:semiHidden/>
    <w:unhideWhenUsed/>
    <w:qFormat/>
    <w:rsid w:val="009507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7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7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7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7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7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0CD"/>
    <w:rPr>
      <w:rFonts w:ascii="Calibri Light" w:eastAsiaTheme="majorEastAsia" w:hAnsi="Calibri Light" w:cstheme="majorBidi"/>
      <w:color w:val="0F4761" w:themeColor="accent1" w:themeShade="BF"/>
      <w:sz w:val="28"/>
      <w:szCs w:val="40"/>
      <w:u w:val="single"/>
    </w:rPr>
  </w:style>
  <w:style w:type="character" w:customStyle="1" w:styleId="Heading2Char">
    <w:name w:val="Heading 2 Char"/>
    <w:basedOn w:val="DefaultParagraphFont"/>
    <w:link w:val="Heading2"/>
    <w:uiPriority w:val="9"/>
    <w:rsid w:val="00DB10CD"/>
    <w:rPr>
      <w:rFonts w:ascii="Calibri Light" w:eastAsiaTheme="majorEastAsia" w:hAnsi="Calibri Light" w:cstheme="majorBidi"/>
      <w:b/>
      <w:color w:val="0F4761" w:themeColor="accent1" w:themeShade="BF"/>
      <w:szCs w:val="32"/>
    </w:rPr>
  </w:style>
  <w:style w:type="character" w:customStyle="1" w:styleId="Heading3Char">
    <w:name w:val="Heading 3 Char"/>
    <w:basedOn w:val="DefaultParagraphFont"/>
    <w:link w:val="Heading3"/>
    <w:uiPriority w:val="9"/>
    <w:rsid w:val="0095078D"/>
    <w:rPr>
      <w:rFonts w:ascii="Calibri Light" w:eastAsia="Calibri Light" w:hAnsi="Calibri Light" w:cs="Calibri Light"/>
      <w:b/>
      <w:bCs/>
      <w:color w:val="000000" w:themeColor="text1"/>
    </w:rPr>
  </w:style>
  <w:style w:type="character" w:customStyle="1" w:styleId="Heading4Char">
    <w:name w:val="Heading 4 Char"/>
    <w:basedOn w:val="DefaultParagraphFont"/>
    <w:link w:val="Heading4"/>
    <w:uiPriority w:val="9"/>
    <w:semiHidden/>
    <w:rsid w:val="009507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7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7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7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7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78D"/>
    <w:rPr>
      <w:rFonts w:eastAsiaTheme="majorEastAsia" w:cstheme="majorBidi"/>
      <w:color w:val="272727" w:themeColor="text1" w:themeTint="D8"/>
    </w:rPr>
  </w:style>
  <w:style w:type="paragraph" w:styleId="Title">
    <w:name w:val="Title"/>
    <w:basedOn w:val="Normal"/>
    <w:next w:val="Normal"/>
    <w:link w:val="TitleChar"/>
    <w:uiPriority w:val="10"/>
    <w:qFormat/>
    <w:rsid w:val="009507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7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7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78D"/>
    <w:pPr>
      <w:spacing w:before="160"/>
      <w:jc w:val="center"/>
    </w:pPr>
    <w:rPr>
      <w:i/>
      <w:iCs/>
      <w:color w:val="404040" w:themeColor="text1" w:themeTint="BF"/>
    </w:rPr>
  </w:style>
  <w:style w:type="character" w:customStyle="1" w:styleId="QuoteChar">
    <w:name w:val="Quote Char"/>
    <w:basedOn w:val="DefaultParagraphFont"/>
    <w:link w:val="Quote"/>
    <w:uiPriority w:val="29"/>
    <w:rsid w:val="0095078D"/>
    <w:rPr>
      <w:i/>
      <w:iCs/>
      <w:color w:val="404040" w:themeColor="text1" w:themeTint="BF"/>
    </w:rPr>
  </w:style>
  <w:style w:type="paragraph" w:styleId="ListParagraph">
    <w:name w:val="List Paragraph"/>
    <w:basedOn w:val="Normal"/>
    <w:uiPriority w:val="34"/>
    <w:qFormat/>
    <w:rsid w:val="0095078D"/>
    <w:pPr>
      <w:ind w:left="720"/>
      <w:contextualSpacing/>
    </w:pPr>
  </w:style>
  <w:style w:type="character" w:styleId="IntenseEmphasis">
    <w:name w:val="Intense Emphasis"/>
    <w:basedOn w:val="DefaultParagraphFont"/>
    <w:uiPriority w:val="21"/>
    <w:qFormat/>
    <w:rsid w:val="0095078D"/>
    <w:rPr>
      <w:i/>
      <w:iCs/>
      <w:color w:val="0F4761" w:themeColor="accent1" w:themeShade="BF"/>
    </w:rPr>
  </w:style>
  <w:style w:type="paragraph" w:styleId="IntenseQuote">
    <w:name w:val="Intense Quote"/>
    <w:basedOn w:val="Normal"/>
    <w:next w:val="Normal"/>
    <w:link w:val="IntenseQuoteChar"/>
    <w:uiPriority w:val="30"/>
    <w:qFormat/>
    <w:rsid w:val="009507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78D"/>
    <w:rPr>
      <w:i/>
      <w:iCs/>
      <w:color w:val="0F4761" w:themeColor="accent1" w:themeShade="BF"/>
    </w:rPr>
  </w:style>
  <w:style w:type="character" w:styleId="IntenseReference">
    <w:name w:val="Intense Reference"/>
    <w:basedOn w:val="DefaultParagraphFont"/>
    <w:uiPriority w:val="32"/>
    <w:qFormat/>
    <w:rsid w:val="0095078D"/>
    <w:rPr>
      <w:b/>
      <w:bCs/>
      <w:smallCaps/>
      <w:color w:val="0F4761" w:themeColor="accent1" w:themeShade="BF"/>
      <w:spacing w:val="5"/>
    </w:rPr>
  </w:style>
  <w:style w:type="paragraph" w:styleId="NoSpacing">
    <w:name w:val="No Spacing"/>
    <w:link w:val="NoSpacingChar"/>
    <w:uiPriority w:val="1"/>
    <w:qFormat/>
    <w:rsid w:val="0095078D"/>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95078D"/>
    <w:rPr>
      <w:kern w:val="0"/>
      <w:sz w:val="22"/>
      <w:szCs w:val="22"/>
      <w14:ligatures w14:val="none"/>
    </w:rPr>
  </w:style>
  <w:style w:type="paragraph" w:styleId="TOCHeading">
    <w:name w:val="TOC Heading"/>
    <w:basedOn w:val="Heading1"/>
    <w:next w:val="Normal"/>
    <w:uiPriority w:val="39"/>
    <w:unhideWhenUsed/>
    <w:qFormat/>
    <w:rsid w:val="00064916"/>
    <w:pPr>
      <w:spacing w:before="240" w:after="0" w:line="259" w:lineRule="auto"/>
      <w:outlineLvl w:val="9"/>
    </w:pPr>
    <w:rPr>
      <w:rFonts w:asciiTheme="majorHAnsi" w:hAnsiTheme="majorHAnsi"/>
      <w:kern w:val="0"/>
      <w:sz w:val="32"/>
      <w:szCs w:val="32"/>
      <w:lang w:val="en-US" w:eastAsia="en-US"/>
      <w14:ligatures w14:val="none"/>
    </w:rPr>
  </w:style>
  <w:style w:type="paragraph" w:styleId="TOC2">
    <w:name w:val="toc 2"/>
    <w:basedOn w:val="Normal"/>
    <w:next w:val="Normal"/>
    <w:autoRedefine/>
    <w:uiPriority w:val="39"/>
    <w:unhideWhenUsed/>
    <w:rsid w:val="00064916"/>
    <w:pPr>
      <w:spacing w:after="100"/>
      <w:ind w:left="240"/>
    </w:pPr>
  </w:style>
  <w:style w:type="paragraph" w:styleId="TOC1">
    <w:name w:val="toc 1"/>
    <w:basedOn w:val="Normal"/>
    <w:next w:val="Normal"/>
    <w:autoRedefine/>
    <w:uiPriority w:val="39"/>
    <w:unhideWhenUsed/>
    <w:rsid w:val="00064916"/>
    <w:pPr>
      <w:spacing w:after="100"/>
    </w:pPr>
  </w:style>
  <w:style w:type="character" w:styleId="Hyperlink">
    <w:name w:val="Hyperlink"/>
    <w:basedOn w:val="DefaultParagraphFont"/>
    <w:uiPriority w:val="99"/>
    <w:unhideWhenUsed/>
    <w:rsid w:val="00064916"/>
    <w:rPr>
      <w:color w:val="467886" w:themeColor="hyperlink"/>
      <w:u w:val="single"/>
    </w:rPr>
  </w:style>
  <w:style w:type="character" w:styleId="UnresolvedMention">
    <w:name w:val="Unresolved Mention"/>
    <w:basedOn w:val="DefaultParagraphFont"/>
    <w:uiPriority w:val="99"/>
    <w:semiHidden/>
    <w:unhideWhenUsed/>
    <w:rsid w:val="00991077"/>
    <w:rPr>
      <w:color w:val="605E5C"/>
      <w:shd w:val="clear" w:color="auto" w:fill="E1DFDD"/>
    </w:rPr>
  </w:style>
  <w:style w:type="paragraph" w:styleId="Header">
    <w:name w:val="header"/>
    <w:basedOn w:val="Normal"/>
    <w:link w:val="HeaderChar"/>
    <w:uiPriority w:val="99"/>
    <w:unhideWhenUsed/>
    <w:rsid w:val="00036D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DB5"/>
    <w:rPr>
      <w:rFonts w:ascii="Arial" w:hAnsi="Arial"/>
    </w:rPr>
  </w:style>
  <w:style w:type="paragraph" w:styleId="Footer">
    <w:name w:val="footer"/>
    <w:basedOn w:val="Normal"/>
    <w:link w:val="FooterChar"/>
    <w:uiPriority w:val="99"/>
    <w:unhideWhenUsed/>
    <w:rsid w:val="00036D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DB5"/>
    <w:rPr>
      <w:rFonts w:ascii="Arial" w:hAnsi="Arial"/>
    </w:rPr>
  </w:style>
  <w:style w:type="character" w:styleId="FollowedHyperlink">
    <w:name w:val="FollowedHyperlink"/>
    <w:basedOn w:val="DefaultParagraphFont"/>
    <w:uiPriority w:val="99"/>
    <w:semiHidden/>
    <w:unhideWhenUsed/>
    <w:rsid w:val="000953D5"/>
    <w:rPr>
      <w:color w:val="96607D" w:themeColor="followedHyperlink"/>
      <w:u w:val="single"/>
    </w:rPr>
  </w:style>
  <w:style w:type="table" w:styleId="TableGrid">
    <w:name w:val="Table Grid"/>
    <w:basedOn w:val="TableNormal"/>
    <w:uiPriority w:val="39"/>
    <w:rsid w:val="000953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uiPriority w:val="39"/>
    <w:unhideWhenUsed/>
    <w:rsid w:val="000953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8535">
      <w:bodyDiv w:val="1"/>
      <w:marLeft w:val="0"/>
      <w:marRight w:val="0"/>
      <w:marTop w:val="0"/>
      <w:marBottom w:val="0"/>
      <w:divBdr>
        <w:top w:val="none" w:sz="0" w:space="0" w:color="auto"/>
        <w:left w:val="none" w:sz="0" w:space="0" w:color="auto"/>
        <w:bottom w:val="none" w:sz="0" w:space="0" w:color="auto"/>
        <w:right w:val="none" w:sz="0" w:space="0" w:color="auto"/>
      </w:divBdr>
    </w:div>
    <w:div w:id="7149120">
      <w:bodyDiv w:val="1"/>
      <w:marLeft w:val="0"/>
      <w:marRight w:val="0"/>
      <w:marTop w:val="0"/>
      <w:marBottom w:val="0"/>
      <w:divBdr>
        <w:top w:val="none" w:sz="0" w:space="0" w:color="auto"/>
        <w:left w:val="none" w:sz="0" w:space="0" w:color="auto"/>
        <w:bottom w:val="none" w:sz="0" w:space="0" w:color="auto"/>
        <w:right w:val="none" w:sz="0" w:space="0" w:color="auto"/>
      </w:divBdr>
    </w:div>
    <w:div w:id="26836435">
      <w:bodyDiv w:val="1"/>
      <w:marLeft w:val="0"/>
      <w:marRight w:val="0"/>
      <w:marTop w:val="0"/>
      <w:marBottom w:val="0"/>
      <w:divBdr>
        <w:top w:val="none" w:sz="0" w:space="0" w:color="auto"/>
        <w:left w:val="none" w:sz="0" w:space="0" w:color="auto"/>
        <w:bottom w:val="none" w:sz="0" w:space="0" w:color="auto"/>
        <w:right w:val="none" w:sz="0" w:space="0" w:color="auto"/>
      </w:divBdr>
    </w:div>
    <w:div w:id="91635636">
      <w:bodyDiv w:val="1"/>
      <w:marLeft w:val="0"/>
      <w:marRight w:val="0"/>
      <w:marTop w:val="0"/>
      <w:marBottom w:val="0"/>
      <w:divBdr>
        <w:top w:val="none" w:sz="0" w:space="0" w:color="auto"/>
        <w:left w:val="none" w:sz="0" w:space="0" w:color="auto"/>
        <w:bottom w:val="none" w:sz="0" w:space="0" w:color="auto"/>
        <w:right w:val="none" w:sz="0" w:space="0" w:color="auto"/>
      </w:divBdr>
    </w:div>
    <w:div w:id="122893689">
      <w:bodyDiv w:val="1"/>
      <w:marLeft w:val="0"/>
      <w:marRight w:val="0"/>
      <w:marTop w:val="0"/>
      <w:marBottom w:val="0"/>
      <w:divBdr>
        <w:top w:val="none" w:sz="0" w:space="0" w:color="auto"/>
        <w:left w:val="none" w:sz="0" w:space="0" w:color="auto"/>
        <w:bottom w:val="none" w:sz="0" w:space="0" w:color="auto"/>
        <w:right w:val="none" w:sz="0" w:space="0" w:color="auto"/>
      </w:divBdr>
    </w:div>
    <w:div w:id="275331863">
      <w:bodyDiv w:val="1"/>
      <w:marLeft w:val="0"/>
      <w:marRight w:val="0"/>
      <w:marTop w:val="0"/>
      <w:marBottom w:val="0"/>
      <w:divBdr>
        <w:top w:val="none" w:sz="0" w:space="0" w:color="auto"/>
        <w:left w:val="none" w:sz="0" w:space="0" w:color="auto"/>
        <w:bottom w:val="none" w:sz="0" w:space="0" w:color="auto"/>
        <w:right w:val="none" w:sz="0" w:space="0" w:color="auto"/>
      </w:divBdr>
    </w:div>
    <w:div w:id="434323038">
      <w:bodyDiv w:val="1"/>
      <w:marLeft w:val="0"/>
      <w:marRight w:val="0"/>
      <w:marTop w:val="0"/>
      <w:marBottom w:val="0"/>
      <w:divBdr>
        <w:top w:val="none" w:sz="0" w:space="0" w:color="auto"/>
        <w:left w:val="none" w:sz="0" w:space="0" w:color="auto"/>
        <w:bottom w:val="none" w:sz="0" w:space="0" w:color="auto"/>
        <w:right w:val="none" w:sz="0" w:space="0" w:color="auto"/>
      </w:divBdr>
    </w:div>
    <w:div w:id="555119479">
      <w:bodyDiv w:val="1"/>
      <w:marLeft w:val="0"/>
      <w:marRight w:val="0"/>
      <w:marTop w:val="0"/>
      <w:marBottom w:val="0"/>
      <w:divBdr>
        <w:top w:val="none" w:sz="0" w:space="0" w:color="auto"/>
        <w:left w:val="none" w:sz="0" w:space="0" w:color="auto"/>
        <w:bottom w:val="none" w:sz="0" w:space="0" w:color="auto"/>
        <w:right w:val="none" w:sz="0" w:space="0" w:color="auto"/>
      </w:divBdr>
    </w:div>
    <w:div w:id="596981530">
      <w:bodyDiv w:val="1"/>
      <w:marLeft w:val="0"/>
      <w:marRight w:val="0"/>
      <w:marTop w:val="0"/>
      <w:marBottom w:val="0"/>
      <w:divBdr>
        <w:top w:val="none" w:sz="0" w:space="0" w:color="auto"/>
        <w:left w:val="none" w:sz="0" w:space="0" w:color="auto"/>
        <w:bottom w:val="none" w:sz="0" w:space="0" w:color="auto"/>
        <w:right w:val="none" w:sz="0" w:space="0" w:color="auto"/>
      </w:divBdr>
      <w:divsChild>
        <w:div w:id="85150457">
          <w:marLeft w:val="0"/>
          <w:marRight w:val="0"/>
          <w:marTop w:val="0"/>
          <w:marBottom w:val="0"/>
          <w:divBdr>
            <w:top w:val="none" w:sz="0" w:space="0" w:color="auto"/>
            <w:left w:val="none" w:sz="0" w:space="0" w:color="auto"/>
            <w:bottom w:val="none" w:sz="0" w:space="0" w:color="auto"/>
            <w:right w:val="none" w:sz="0" w:space="0" w:color="auto"/>
          </w:divBdr>
          <w:divsChild>
            <w:div w:id="199128709">
              <w:marLeft w:val="0"/>
              <w:marRight w:val="0"/>
              <w:marTop w:val="0"/>
              <w:marBottom w:val="0"/>
              <w:divBdr>
                <w:top w:val="none" w:sz="0" w:space="0" w:color="auto"/>
                <w:left w:val="none" w:sz="0" w:space="0" w:color="auto"/>
                <w:bottom w:val="none" w:sz="0" w:space="0" w:color="auto"/>
                <w:right w:val="none" w:sz="0" w:space="0" w:color="auto"/>
              </w:divBdr>
              <w:divsChild>
                <w:div w:id="114874401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28447359">
      <w:bodyDiv w:val="1"/>
      <w:marLeft w:val="0"/>
      <w:marRight w:val="0"/>
      <w:marTop w:val="0"/>
      <w:marBottom w:val="0"/>
      <w:divBdr>
        <w:top w:val="none" w:sz="0" w:space="0" w:color="auto"/>
        <w:left w:val="none" w:sz="0" w:space="0" w:color="auto"/>
        <w:bottom w:val="none" w:sz="0" w:space="0" w:color="auto"/>
        <w:right w:val="none" w:sz="0" w:space="0" w:color="auto"/>
      </w:divBdr>
    </w:div>
    <w:div w:id="838041496">
      <w:bodyDiv w:val="1"/>
      <w:marLeft w:val="0"/>
      <w:marRight w:val="0"/>
      <w:marTop w:val="0"/>
      <w:marBottom w:val="0"/>
      <w:divBdr>
        <w:top w:val="none" w:sz="0" w:space="0" w:color="auto"/>
        <w:left w:val="none" w:sz="0" w:space="0" w:color="auto"/>
        <w:bottom w:val="none" w:sz="0" w:space="0" w:color="auto"/>
        <w:right w:val="none" w:sz="0" w:space="0" w:color="auto"/>
      </w:divBdr>
      <w:divsChild>
        <w:div w:id="1004356862">
          <w:marLeft w:val="0"/>
          <w:marRight w:val="0"/>
          <w:marTop w:val="0"/>
          <w:marBottom w:val="0"/>
          <w:divBdr>
            <w:top w:val="none" w:sz="0" w:space="0" w:color="auto"/>
            <w:left w:val="none" w:sz="0" w:space="0" w:color="auto"/>
            <w:bottom w:val="none" w:sz="0" w:space="0" w:color="auto"/>
            <w:right w:val="none" w:sz="0" w:space="0" w:color="auto"/>
          </w:divBdr>
          <w:divsChild>
            <w:div w:id="1908105995">
              <w:marLeft w:val="0"/>
              <w:marRight w:val="0"/>
              <w:marTop w:val="0"/>
              <w:marBottom w:val="0"/>
              <w:divBdr>
                <w:top w:val="none" w:sz="0" w:space="0" w:color="auto"/>
                <w:left w:val="none" w:sz="0" w:space="0" w:color="auto"/>
                <w:bottom w:val="none" w:sz="0" w:space="0" w:color="auto"/>
                <w:right w:val="none" w:sz="0" w:space="0" w:color="auto"/>
              </w:divBdr>
              <w:divsChild>
                <w:div w:id="51684500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47791240">
      <w:bodyDiv w:val="1"/>
      <w:marLeft w:val="0"/>
      <w:marRight w:val="0"/>
      <w:marTop w:val="0"/>
      <w:marBottom w:val="0"/>
      <w:divBdr>
        <w:top w:val="none" w:sz="0" w:space="0" w:color="auto"/>
        <w:left w:val="none" w:sz="0" w:space="0" w:color="auto"/>
        <w:bottom w:val="none" w:sz="0" w:space="0" w:color="auto"/>
        <w:right w:val="none" w:sz="0" w:space="0" w:color="auto"/>
      </w:divBdr>
    </w:div>
    <w:div w:id="891967155">
      <w:bodyDiv w:val="1"/>
      <w:marLeft w:val="0"/>
      <w:marRight w:val="0"/>
      <w:marTop w:val="0"/>
      <w:marBottom w:val="0"/>
      <w:divBdr>
        <w:top w:val="none" w:sz="0" w:space="0" w:color="auto"/>
        <w:left w:val="none" w:sz="0" w:space="0" w:color="auto"/>
        <w:bottom w:val="none" w:sz="0" w:space="0" w:color="auto"/>
        <w:right w:val="none" w:sz="0" w:space="0" w:color="auto"/>
      </w:divBdr>
    </w:div>
    <w:div w:id="892736603">
      <w:bodyDiv w:val="1"/>
      <w:marLeft w:val="0"/>
      <w:marRight w:val="0"/>
      <w:marTop w:val="0"/>
      <w:marBottom w:val="0"/>
      <w:divBdr>
        <w:top w:val="none" w:sz="0" w:space="0" w:color="auto"/>
        <w:left w:val="none" w:sz="0" w:space="0" w:color="auto"/>
        <w:bottom w:val="none" w:sz="0" w:space="0" w:color="auto"/>
        <w:right w:val="none" w:sz="0" w:space="0" w:color="auto"/>
      </w:divBdr>
    </w:div>
    <w:div w:id="900753009">
      <w:bodyDiv w:val="1"/>
      <w:marLeft w:val="0"/>
      <w:marRight w:val="0"/>
      <w:marTop w:val="0"/>
      <w:marBottom w:val="0"/>
      <w:divBdr>
        <w:top w:val="none" w:sz="0" w:space="0" w:color="auto"/>
        <w:left w:val="none" w:sz="0" w:space="0" w:color="auto"/>
        <w:bottom w:val="none" w:sz="0" w:space="0" w:color="auto"/>
        <w:right w:val="none" w:sz="0" w:space="0" w:color="auto"/>
      </w:divBdr>
    </w:div>
    <w:div w:id="973826162">
      <w:bodyDiv w:val="1"/>
      <w:marLeft w:val="0"/>
      <w:marRight w:val="0"/>
      <w:marTop w:val="0"/>
      <w:marBottom w:val="0"/>
      <w:divBdr>
        <w:top w:val="none" w:sz="0" w:space="0" w:color="auto"/>
        <w:left w:val="none" w:sz="0" w:space="0" w:color="auto"/>
        <w:bottom w:val="none" w:sz="0" w:space="0" w:color="auto"/>
        <w:right w:val="none" w:sz="0" w:space="0" w:color="auto"/>
      </w:divBdr>
    </w:div>
    <w:div w:id="1302031945">
      <w:bodyDiv w:val="1"/>
      <w:marLeft w:val="0"/>
      <w:marRight w:val="0"/>
      <w:marTop w:val="0"/>
      <w:marBottom w:val="0"/>
      <w:divBdr>
        <w:top w:val="none" w:sz="0" w:space="0" w:color="auto"/>
        <w:left w:val="none" w:sz="0" w:space="0" w:color="auto"/>
        <w:bottom w:val="none" w:sz="0" w:space="0" w:color="auto"/>
        <w:right w:val="none" w:sz="0" w:space="0" w:color="auto"/>
      </w:divBdr>
    </w:div>
    <w:div w:id="1321690322">
      <w:bodyDiv w:val="1"/>
      <w:marLeft w:val="0"/>
      <w:marRight w:val="0"/>
      <w:marTop w:val="0"/>
      <w:marBottom w:val="0"/>
      <w:divBdr>
        <w:top w:val="none" w:sz="0" w:space="0" w:color="auto"/>
        <w:left w:val="none" w:sz="0" w:space="0" w:color="auto"/>
        <w:bottom w:val="none" w:sz="0" w:space="0" w:color="auto"/>
        <w:right w:val="none" w:sz="0" w:space="0" w:color="auto"/>
      </w:divBdr>
    </w:div>
    <w:div w:id="1487863928">
      <w:bodyDiv w:val="1"/>
      <w:marLeft w:val="0"/>
      <w:marRight w:val="0"/>
      <w:marTop w:val="0"/>
      <w:marBottom w:val="0"/>
      <w:divBdr>
        <w:top w:val="none" w:sz="0" w:space="0" w:color="auto"/>
        <w:left w:val="none" w:sz="0" w:space="0" w:color="auto"/>
        <w:bottom w:val="none" w:sz="0" w:space="0" w:color="auto"/>
        <w:right w:val="none" w:sz="0" w:space="0" w:color="auto"/>
      </w:divBdr>
    </w:div>
    <w:div w:id="1797137245">
      <w:bodyDiv w:val="1"/>
      <w:marLeft w:val="0"/>
      <w:marRight w:val="0"/>
      <w:marTop w:val="0"/>
      <w:marBottom w:val="0"/>
      <w:divBdr>
        <w:top w:val="none" w:sz="0" w:space="0" w:color="auto"/>
        <w:left w:val="none" w:sz="0" w:space="0" w:color="auto"/>
        <w:bottom w:val="none" w:sz="0" w:space="0" w:color="auto"/>
        <w:right w:val="none" w:sz="0" w:space="0" w:color="auto"/>
      </w:divBdr>
    </w:div>
    <w:div w:id="1993633668">
      <w:bodyDiv w:val="1"/>
      <w:marLeft w:val="0"/>
      <w:marRight w:val="0"/>
      <w:marTop w:val="0"/>
      <w:marBottom w:val="0"/>
      <w:divBdr>
        <w:top w:val="none" w:sz="0" w:space="0" w:color="auto"/>
        <w:left w:val="none" w:sz="0" w:space="0" w:color="auto"/>
        <w:bottom w:val="none" w:sz="0" w:space="0" w:color="auto"/>
        <w:right w:val="none" w:sz="0" w:space="0" w:color="auto"/>
      </w:divBdr>
    </w:div>
    <w:div w:id="2093579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hyperlink" Target="https://www.sciencedirect.com/science/article/abs/pii/S1752928X21000366?fr=RR-2&amp;ref=pdf_download&amp;rr=927642da0f0b48c8" TargetMode="External"/><Relationship Id="rId47" Type="http://schemas.openxmlformats.org/officeDocument/2006/relationships/hyperlink" Target="https://www-sciencedirect-com.ezproxy.uwtsd.ac.uk/science/article/pii/S1353113105000520" TargetMode="External"/><Relationship Id="rId63" Type="http://schemas.openxmlformats.org/officeDocument/2006/relationships/hyperlink" Target="https://pointerpro.com/blog/questionnaire-pros-and-cons/" TargetMode="External"/><Relationship Id="rId68" Type="http://schemas.openxmlformats.org/officeDocument/2006/relationships/hyperlink" Target="https://research-ebsco-com.ezproxy.uwtsd.ac.uk/c/onvpsy/viewer/pdf/n4pvpr436j?route=details" TargetMode="External"/><Relationship Id="rId84" Type="http://schemas.openxmlformats.org/officeDocument/2006/relationships/hyperlink" Target="https://www.researchgate.net/profile/Lan-Pham-3/publication/324486854_A_Review_of_key_paradigms_positivism_interpretivism_and_critical_inquiry/links/5acffa880f7e9b18965cd52f/A-Review-of-key-paradigms-positivism-interpretivism-and-critical-inquiry.pdf?__cf_chl_tk=wn7UA6PuL.w_AW7Lt5.xMz_BBgUgwZ1JY1EGEx8VjiM-1743155836-1.0.1.1-n7YfJWmmL506FfY_xQabTg.nOcZnVe9JkWL6xN1g.KU" TargetMode="External"/><Relationship Id="rId89" Type="http://schemas.openxmlformats.org/officeDocument/2006/relationships/hyperlink" Target="https://journals.rcni.com/nurse-researcher/introduction-to-positivism-interpretivism-and-critical-theory-nr.2018.e1466" TargetMode="External"/><Relationship Id="rId112" Type="http://schemas.microsoft.com/office/2020/10/relationships/intelligence" Target="intelligence2.xml"/><Relationship Id="rId16" Type="http://schemas.openxmlformats.org/officeDocument/2006/relationships/image" Target="media/image5.png"/><Relationship Id="rId107" Type="http://schemas.openxmlformats.org/officeDocument/2006/relationships/hyperlink" Target="https://www.who.int/news-room/fact-sheets/detail/violence-against-women" TargetMode="External"/><Relationship Id="rId11" Type="http://schemas.openxmlformats.org/officeDocument/2006/relationships/endnotes" Target="endnotes.xml"/><Relationship Id="rId32" Type="http://schemas.openxmlformats.org/officeDocument/2006/relationships/hyperlink" Target="https://www.cps.gov.uk/cps/news/cps-makes-commitment-male-victims-sexual-and-domestic-abuse" TargetMode="External"/><Relationship Id="rId37" Type="http://schemas.openxmlformats.org/officeDocument/2006/relationships/hyperlink" Target="https://journals.sagepub.com/doi/epub/10.1177/0886260518803605" TargetMode="External"/><Relationship Id="rId53" Type="http://schemas.openxmlformats.org/officeDocument/2006/relationships/hyperlink" Target="https://www.iwh.on.ca/what-researchers-mean-by/cross-sectional-vs-longitudinal-studies" TargetMode="External"/><Relationship Id="rId58" Type="http://schemas.openxmlformats.org/officeDocument/2006/relationships/hyperlink" Target="https://www.sciencedirect.com/science/article/abs/pii/S0306460308003596?via%3Dihub" TargetMode="External"/><Relationship Id="rId74" Type="http://schemas.openxmlformats.org/officeDocument/2006/relationships/hyperlink" Target="https://research-ebsco-com.ezproxy.uwtsd.ac.uk/c/onvpsy/viewer/pdf/ykmi2lofur?route=details" TargetMode="External"/><Relationship Id="rId79" Type="http://schemas.openxmlformats.org/officeDocument/2006/relationships/hyperlink" Target="https://assets.publishing.service.gov.uk/media/5a7ca66d40f0b65b3de0a47d/sexual-offending-overview-jan-2013.pdf" TargetMode="External"/><Relationship Id="rId102" Type="http://schemas.openxmlformats.org/officeDocument/2006/relationships/hyperlink" Target="https://www.tandfonline.com/doi/full/10.1080/15614260902830153?scroll=top&amp;needAccess=true" TargetMode="External"/><Relationship Id="rId5" Type="http://schemas.openxmlformats.org/officeDocument/2006/relationships/customXml" Target="../customXml/item5.xml"/><Relationship Id="rId90" Type="http://schemas.openxmlformats.org/officeDocument/2006/relationships/hyperlink" Target="https://moodle.uwtsd.ac.uk/pluginfile.php/936750/mod_resource/content/1/Research%20Methods%20Handbook%20%28Onion%29.pdf" TargetMode="External"/><Relationship Id="rId95" Type="http://schemas.openxmlformats.org/officeDocument/2006/relationships/hyperlink" Target="https://www.sentencingcouncil.org.uk/offences/crown-court/item/rape/" TargetMode="External"/><Relationship Id="rId22" Type="http://schemas.openxmlformats.org/officeDocument/2006/relationships/image" Target="media/image11.png"/><Relationship Id="rId27" Type="http://schemas.openxmlformats.org/officeDocument/2006/relationships/hyperlink" Target="https://journals.sagepub.com/doi/10.1177/15248380241241014" TargetMode="External"/><Relationship Id="rId43" Type="http://schemas.openxmlformats.org/officeDocument/2006/relationships/hyperlink" Target="https://journals-sagepub-com.ezproxy.uwtsd.ac.uk/doi/epub/10.1177/1077801217727371" TargetMode="External"/><Relationship Id="rId48" Type="http://schemas.openxmlformats.org/officeDocument/2006/relationships/hyperlink" Target="https://papers.ssrn.com/sol3/papers.cfm?abstract_id=4698175" TargetMode="External"/><Relationship Id="rId64" Type="http://schemas.openxmlformats.org/officeDocument/2006/relationships/hyperlink" Target="https://www.researchgate.net/publication/347443256_Importance_of_consent_in_the_research" TargetMode="External"/><Relationship Id="rId69" Type="http://schemas.openxmlformats.org/officeDocument/2006/relationships/hyperlink" Target="https://www.rand.org/content/dam/rand/pubs/research_reports/RR1000/RR1082/RAND_RR1082.pdf" TargetMode="External"/><Relationship Id="rId80" Type="http://schemas.openxmlformats.org/officeDocument/2006/relationships/hyperlink" Target="https://www.womenshealth.gov/relationships-and-safety/effects-violence-against-women" TargetMode="External"/><Relationship Id="rId85" Type="http://schemas.openxmlformats.org/officeDocument/2006/relationships/hyperlink" Target="https://www.tandfonline.com/doi/full/10.1080/14681811.2017.1362332?scroll=top&amp;needAccess=true" TargetMode="External"/><Relationship Id="rId12" Type="http://schemas.openxmlformats.org/officeDocument/2006/relationships/image" Target="media/image1.png"/><Relationship Id="rId17" Type="http://schemas.openxmlformats.org/officeDocument/2006/relationships/image" Target="media/image6.png"/><Relationship Id="rId33" Type="http://schemas.openxmlformats.org/officeDocument/2006/relationships/hyperlink" Target="https://www.cps.gov.uk/publication/cps-data-summary-quarter-2-2024-2025" TargetMode="External"/><Relationship Id="rId38" Type="http://schemas.openxmlformats.org/officeDocument/2006/relationships/hyperlink" Target="https://www.studio-elsewhere.com/wp-content/uploads/2023/08/HOW_TO_RESEARCH_TRENDS_CHAPTER1_ElsDragt.pdf" TargetMode="External"/><Relationship Id="rId59" Type="http://schemas.openxmlformats.org/officeDocument/2006/relationships/hyperlink" Target="https://www.thelancet.com/journals/lancah/article/PIIS2352-4642(18)30202-5/fulltext?postid=150272&amp;memberid=&amp;parentid=0&amp;website=main" TargetMode="External"/><Relationship Id="rId103" Type="http://schemas.openxmlformats.org/officeDocument/2006/relationships/hyperlink" Target="https://www.sciencedirect.com/science/article/pii/S0165032716301124" TargetMode="External"/><Relationship Id="rId108" Type="http://schemas.openxmlformats.org/officeDocument/2006/relationships/hyperlink" Target="https://iris.who.int/bitstream/handle/10665/341604/WHO-SRH-21.6-eng.pdf?sequence=1" TargetMode="External"/><Relationship Id="rId54" Type="http://schemas.openxmlformats.org/officeDocument/2006/relationships/hyperlink" Target="https://www.ghrd.org/wp-content/uploads/2024/02/Analysing-the-British-Criminal-Justice-System-from-a-Womens-Rights-Perspective-February-2024.pdf" TargetMode="External"/><Relationship Id="rId70" Type="http://schemas.openxmlformats.org/officeDocument/2006/relationships/hyperlink" Target="https://assets.publishing.service.gov.uk/media/5a7ca66d40f0b65b3de0a47d/sexual-offending-overview-jan-2013.pdf" TargetMode="External"/><Relationship Id="rId75" Type="http://schemas.openxmlformats.org/officeDocument/2006/relationships/hyperlink" Target="https://www.ons.gov.uk/peoplepopulationandcommunity/crimeandjustice/articles/sexualoffencesprevalenceandtrendsenglandandwales/yearendingmarch2022" TargetMode="External"/><Relationship Id="rId91" Type="http://schemas.openxmlformats.org/officeDocument/2006/relationships/hyperlink" Target="https://pubmed.ncbi.nlm.nih.gov/24499964/" TargetMode="External"/><Relationship Id="rId96" Type="http://schemas.openxmlformats.org/officeDocument/2006/relationships/hyperlink" Target="https://link.springer.com/article/10.1007/s12024-021-00390-0"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papers.ssrn.com/sol3/papers.cfm?abstract_id=3708935" TargetMode="External"/><Relationship Id="rId36" Type="http://schemas.openxmlformats.org/officeDocument/2006/relationships/hyperlink" Target="https://journals.sagepub.com/doi/10.1177/02697580221142891" TargetMode="External"/><Relationship Id="rId49" Type="http://schemas.openxmlformats.org/officeDocument/2006/relationships/hyperlink" Target="https://hmicfrs.justiceinspectorates.gov.uk/peel-assessments/what-is-peel/peel-assessments-2023-2025/" TargetMode="External"/><Relationship Id="rId57" Type="http://schemas.openxmlformats.org/officeDocument/2006/relationships/hyperlink" Target="https://doi.org/10.1037/0022-006X.71.4.692" TargetMode="External"/><Relationship Id="rId106" Type="http://schemas.openxmlformats.org/officeDocument/2006/relationships/hyperlink" Target="https://pmc.ncbi.nlm.nih.gov/articles/PMC2323517/pdf/mjm0902p111.pdf" TargetMode="External"/><Relationship Id="rId10" Type="http://schemas.openxmlformats.org/officeDocument/2006/relationships/footnotes" Target="footnotes.xml"/><Relationship Id="rId31" Type="http://schemas.openxmlformats.org/officeDocument/2006/relationships/hyperlink" Target="https://link.springer.com/article/10.1007/s10691-014-9259-z" TargetMode="External"/><Relationship Id="rId44" Type="http://schemas.openxmlformats.org/officeDocument/2006/relationships/hyperlink" Target="https://www.komorazus.org.rs/pdf/casopis/Casopis%20ZZ%202021-4.pdf" TargetMode="External"/><Relationship Id="rId52" Type="http://schemas.openxmlformats.org/officeDocument/2006/relationships/hyperlink" Target="https://www.frontiersin.org/journals/psychology/articles/10.3389/fpsyg.2022.977318/full" TargetMode="External"/><Relationship Id="rId60" Type="http://schemas.openxmlformats.org/officeDocument/2006/relationships/hyperlink" Target="https://www.researchgate.net/publication/378868278_Questionnaires_in_Research_Their_Role_Advantages_and_Main_Aspects" TargetMode="External"/><Relationship Id="rId65" Type="http://schemas.openxmlformats.org/officeDocument/2006/relationships/hyperlink" Target="https://www.simplypsychology.org/qualitative-quantitative.html" TargetMode="External"/><Relationship Id="rId73" Type="http://schemas.openxmlformats.org/officeDocument/2006/relationships/hyperlink" Target="https://news.npcc.police.uk/releases/call-to-action-as-violence-against-women-and-girls-epidemic-deepens-1" TargetMode="External"/><Relationship Id="rId78" Type="http://schemas.openxmlformats.org/officeDocument/2006/relationships/hyperlink" Target="https://www.ons.gov.uk/peoplepopulationandcommunity/crimeandjustice/articles/sexualoffencesvictimcharacteristicsenglandandwales/yearendingmarch2022" TargetMode="External"/><Relationship Id="rId81" Type="http://schemas.openxmlformats.org/officeDocument/2006/relationships/hyperlink" Target="https://www-sciencedirect-com.ezproxy.uwtsd.ac.uk/science/article/pii/S1353113106000393" TargetMode="External"/><Relationship Id="rId86" Type="http://schemas.openxmlformats.org/officeDocument/2006/relationships/hyperlink" Target="https://rapecrisis.org.uk/news/ons-releases-latest-sexual-offence-figures/" TargetMode="External"/><Relationship Id="rId94" Type="http://schemas.openxmlformats.org/officeDocument/2006/relationships/hyperlink" Target="https://www.sentencingcouncil.org.uk/offences/magistrates-court/item/sexual-assault/" TargetMode="External"/><Relationship Id="rId99" Type="http://schemas.openxmlformats.org/officeDocument/2006/relationships/hyperlink" Target="https://www.legislation.gov.uk/ukpga/2003/42/part/1" TargetMode="External"/><Relationship Id="rId101" Type="http://schemas.openxmlformats.org/officeDocument/2006/relationships/hyperlink" Target="https://www.kcl.ac.uk/giwl/assets/measuring-gender-equality-in-the-uk-data-on-violence-against-women-and-girls.pdf"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journals.sagepub.com/doi/epub/10.1177/1524838018813198" TargetMode="External"/><Relationship Id="rId109" Type="http://schemas.openxmlformats.org/officeDocument/2006/relationships/footer" Target="footer1.xml"/><Relationship Id="rId34" Type="http://schemas.openxmlformats.org/officeDocument/2006/relationships/hyperlink" Target="https://link.springer.com/article/10.1007/s00127-021-02127-4" TargetMode="External"/><Relationship Id="rId50" Type="http://schemas.openxmlformats.org/officeDocument/2006/relationships/hyperlink" Target="https://publications.parliament.uk/pa/cm5802/cmselect/cmhaff/193/report.html" TargetMode="External"/><Relationship Id="rId55" Type="http://schemas.openxmlformats.org/officeDocument/2006/relationships/hyperlink" Target="https://www.cambridge.org/core/journals/royal-institute-of-philosophy-supplements/article/rape-myths-what-are-they-and-what-can-we-do-about-them/209EDE849431C50B19D10E33185B2DFE" TargetMode="External"/><Relationship Id="rId76" Type="http://schemas.openxmlformats.org/officeDocument/2006/relationships/hyperlink" Target="https://www.ons.gov.uk/peoplepopulationandcommunity/crimeandjustice/articles/sexualoffendingvictimisationandthepaththroughthecriminaljusticesystem/2018-12-13" TargetMode="External"/><Relationship Id="rId97" Type="http://schemas.openxmlformats.org/officeDocument/2006/relationships/hyperlink" Target="https://www.sciencedirect.com/science/article/abs/pii/S1053482216300365?fr=RR-2&amp;ref=pdf_download&amp;rr=9276439f1bb5639b" TargetMode="External"/><Relationship Id="rId104" Type="http://schemas.openxmlformats.org/officeDocument/2006/relationships/hyperlink" Target="https://research-ebsco-com.ezproxy.uwtsd.ac.uk/c/onvpsy/viewer/pdf/skimivvrsv?route=details" TargetMode="External"/><Relationship Id="rId7" Type="http://schemas.openxmlformats.org/officeDocument/2006/relationships/styles" Target="styles.xml"/><Relationship Id="rId71" Type="http://schemas.openxmlformats.org/officeDocument/2006/relationships/hyperlink" Target="https://cloud-platform-e218f50a4812967ba1215eaecede923f.s3.amazonaws.com/uploads/sites/6/2021/12/Rape-Survivors-and-the-CJS_FINAL-v2.pdf" TargetMode="External"/><Relationship Id="rId92" Type="http://schemas.openxmlformats.org/officeDocument/2006/relationships/hyperlink" Target="https://library.shu.edu/data-services/ResearchMethods/quantitative" TargetMode="External"/><Relationship Id="rId2" Type="http://schemas.openxmlformats.org/officeDocument/2006/relationships/customXml" Target="../customXml/item2.xml"/><Relationship Id="rId29" Type="http://schemas.openxmlformats.org/officeDocument/2006/relationships/hyperlink" Target="https://explore.bps.org.uk/content/report-guideline/bpsrep.2021.inf94" TargetMode="External"/><Relationship Id="rId24" Type="http://schemas.openxmlformats.org/officeDocument/2006/relationships/image" Target="media/image13.png"/><Relationship Id="rId40" Type="http://schemas.openxmlformats.org/officeDocument/2006/relationships/hyperlink" Target="https://doiserbia.nb.rs/img/doi/1450-6637/2014/1450-66371404003F.pdf" TargetMode="External"/><Relationship Id="rId45" Type="http://schemas.openxmlformats.org/officeDocument/2006/relationships/hyperlink" Target="https://doi.org/10.1177/0890334420949218" TargetMode="External"/><Relationship Id="rId66" Type="http://schemas.openxmlformats.org/officeDocument/2006/relationships/hyperlink" Target="https://academic.oup.com/swr/article/35/2/71/1620768" TargetMode="External"/><Relationship Id="rId87" Type="http://schemas.openxmlformats.org/officeDocument/2006/relationships/hyperlink" Target="https://ruor.uottawa.ca/server/api/core/bitstreams/406960dc-695c-42e3-bc81-b8cd8b5cc92c/content" TargetMode="External"/><Relationship Id="rId110" Type="http://schemas.openxmlformats.org/officeDocument/2006/relationships/fontTable" Target="fontTable.xml"/><Relationship Id="rId61" Type="http://schemas.openxmlformats.org/officeDocument/2006/relationships/hyperlink" Target="https://journals.sagepub.com/doi/10.1177/0959353507083101?icid=int.sj-full-text.similar-articles.1" TargetMode="External"/><Relationship Id="rId82" Type="http://schemas.openxmlformats.org/officeDocument/2006/relationships/hyperlink" Target="https://www.ppsni.gov.uk/news/pps-publishes-latest-statistical-bulletin-cases-involving-sexual-offences-2023-24"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hyperlink" Target="https://www.college.police.uk/app/major-investigation-and-public-protection/rape-and-sexual-offences" TargetMode="External"/><Relationship Id="rId35" Type="http://schemas.openxmlformats.org/officeDocument/2006/relationships/hyperlink" Target="https://www.proquest.com/docview/1922422019/abstract/64734C08ACC344A4PQ/1?accountid=130472&amp;sourcetype=Scholarly%20Journals" TargetMode="External"/><Relationship Id="rId56" Type="http://schemas.openxmlformats.org/officeDocument/2006/relationships/hyperlink" Target="https://publications.parliament.uk/pa/cm5803/cmselect/cmjust/305/summary.html" TargetMode="External"/><Relationship Id="rId77" Type="http://schemas.openxmlformats.org/officeDocument/2006/relationships/hyperlink" Target="https://www.ons.gov.uk/peoplepopulationandcommunity/crimeandjustice/articles/natureofsexualassaultbyrapeorpenetrationenglandandwales/yearendingmarch2020" TargetMode="External"/><Relationship Id="rId100" Type="http://schemas.openxmlformats.org/officeDocument/2006/relationships/hyperlink" Target="https://assets.publishing.service.gov.uk/media/63c02994d3bf7f6c287b9ff7/E02836356_Operation_Soteria_Y1_report_Accessible.pdf" TargetMode="External"/><Relationship Id="rId105" Type="http://schemas.openxmlformats.org/officeDocument/2006/relationships/hyperlink" Target="https://www.sciencedirect.com/science/article/pii/S1889186115000244" TargetMode="External"/><Relationship Id="rId8" Type="http://schemas.openxmlformats.org/officeDocument/2006/relationships/settings" Target="settings.xml"/><Relationship Id="rId51" Type="http://schemas.openxmlformats.org/officeDocument/2006/relationships/hyperlink" Target="https://www.gov.uk/government/news/new-measures-set-out-to-combat-violence-against-women-and-girls" TargetMode="External"/><Relationship Id="rId72" Type="http://schemas.openxmlformats.org/officeDocument/2006/relationships/hyperlink" Target="https://www.nhs.uk/live-well/sexual-health/help-after-rape-and-sexual-assault/" TargetMode="External"/><Relationship Id="rId93" Type="http://schemas.openxmlformats.org/officeDocument/2006/relationships/hyperlink" Target="https://careerfoundry.com/en/blog/data-analytics/difference-between-quantitative-and-qualitative-data/" TargetMode="External"/><Relationship Id="rId98" Type="http://schemas.openxmlformats.org/officeDocument/2006/relationships/hyperlink" Target="https://scindeks-clanci.ceon.rs/data/pdf/2334-735X/2019/2334-735X1903058S.pdf" TargetMode="External"/><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hyperlink" Target="https://pubmed.ncbi.nlm.nih.gov/33672865/" TargetMode="External"/><Relationship Id="rId67" Type="http://schemas.openxmlformats.org/officeDocument/2006/relationships/hyperlink" Target="https://www.met.police.uk/advice/advice-and-information/rsa/rape-and-sexual-assault/what-is-rape-and-sexual-assault/" TargetMode="External"/><Relationship Id="rId20" Type="http://schemas.openxmlformats.org/officeDocument/2006/relationships/image" Target="media/image9.png"/><Relationship Id="rId41" Type="http://schemas.openxmlformats.org/officeDocument/2006/relationships/hyperlink" Target="https://www.spnj.gr/articlefiles/volume7_issue3/pn_sep_73_155_162b.pdf" TargetMode="External"/><Relationship Id="rId62" Type="http://schemas.openxmlformats.org/officeDocument/2006/relationships/hyperlink" Target="https://www-sciencedirect-com.ezproxy.uwtsd.ac.uk/science/article/pii/S1359178916301008" TargetMode="External"/><Relationship Id="rId83" Type="http://schemas.openxmlformats.org/officeDocument/2006/relationships/hyperlink" Target="https://research-ebsco-com.ezproxy.uwtsd.ac.uk/c/onvpsy/viewer/pdf/app7hiaoqb?route=details" TargetMode="External"/><Relationship Id="rId88" Type="http://schemas.openxmlformats.org/officeDocument/2006/relationships/hyperlink" Target="https://doi.org/10.1080/10439463.2019.1566329" TargetMode="External"/><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2203188@student.uwtsd.ac.uk</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ffdd6a2f17874790c72bd29c5f3a741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ea4909c702dda5fc981c5c0667882e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0AF81B-8007-4E4F-92AB-71458B33D29D}">
  <ds:schemaRefs>
    <ds:schemaRef ds:uri="http://schemas.microsoft.com/sharepoint/v3/contenttype/forms"/>
  </ds:schemaRefs>
</ds:datastoreItem>
</file>

<file path=customXml/itemProps3.xml><?xml version="1.0" encoding="utf-8"?>
<ds:datastoreItem xmlns:ds="http://schemas.openxmlformats.org/officeDocument/2006/customXml" ds:itemID="{35E1A131-B20B-4A64-B81E-1B497FEA9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E10A57-0C57-4DFE-9C8A-E5A3E6FF8C18}">
  <ds:schemaRefs>
    <ds:schemaRef ds:uri="http://schemas.openxmlformats.org/officeDocument/2006/bibliography"/>
  </ds:schemaRefs>
</ds:datastoreItem>
</file>

<file path=customXml/itemProps5.xml><?xml version="1.0" encoding="utf-8"?>
<ds:datastoreItem xmlns:ds="http://schemas.openxmlformats.org/officeDocument/2006/customXml" ds:itemID="{0B2B9ECF-00B6-49D1-800E-0804C65EDA73}">
  <ds:schemaRefs>
    <ds:schemaRef ds:uri="http://purl.org/dc/elements/1.1/"/>
    <ds:schemaRef ds:uri="0cb976d4-72d8-43fd-a100-21d54766e958"/>
    <ds:schemaRef ds:uri="http://schemas.microsoft.com/office/infopath/2007/PartnerControls"/>
    <ds:schemaRef ds:uri="http://www.w3.org/XML/1998/namespace"/>
    <ds:schemaRef ds:uri="http://schemas.microsoft.com/office/2006/metadata/properties"/>
    <ds:schemaRef ds:uri="http://schemas.microsoft.com/office/2006/documentManagement/types"/>
    <ds:schemaRef ds:uri="http://purl.org/dc/dcmitype/"/>
    <ds:schemaRef ds:uri="http://schemas.openxmlformats.org/package/2006/metadata/core-properties"/>
    <ds:schemaRef ds:uri="da3f2772-8f1e-4acb-bd98-3a0ee892f48a"/>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13978</Words>
  <Characters>79680</Characters>
  <Application>Microsoft Office Word</Application>
  <DocSecurity>4</DocSecurity>
  <Lines>664</Lines>
  <Paragraphs>186</Paragraphs>
  <ScaleCrop>false</ScaleCrop>
  <Company/>
  <LinksUpToDate>false</LinksUpToDate>
  <CharactersWithSpaces>93472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sexual violence against women problem, and womens perspectives on the response to the sexual violence epidemic</dc:title>
  <dc:subject/>
  <dc:creator>Ieuan Bessant (2203188)</dc:creator>
  <cp:keywords/>
  <dc:description/>
  <cp:lastModifiedBy>Ieuan Bessant (2203188)</cp:lastModifiedBy>
  <cp:revision>177</cp:revision>
  <dcterms:created xsi:type="dcterms:W3CDTF">2024-10-14T19:27:00Z</dcterms:created>
  <dcterms:modified xsi:type="dcterms:W3CDTF">2025-05-01T09:32:00Z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