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16du="http://schemas.microsoft.com/office/word/2023/wordml/word16du" mc:Ignorable="w14 w15 wp14 w16se w16cid w16 w16cex w16sdtdh w16sdtfl">
  <w:body>
    <w:p w:rsidR="26862E21" w:rsidP="4D26DB21" w:rsidRDefault="26862E21" w14:paraId="3D602301" w14:textId="121D0100">
      <w:pPr>
        <w:spacing w:before="0" w:beforeAutospacing="off" w:after="165" w:afterAutospacing="off" w:line="360"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26862E21">
        <w:drawing>
          <wp:inline wp14:editId="715B95A8" wp14:anchorId="31F97DA7">
            <wp:extent cx="2200275" cy="742950"/>
            <wp:effectExtent l="0" t="0" r="0" b="0"/>
            <wp:docPr id="668691272"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926647716ebd4935">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26862E21" w:rsidP="4D26DB21" w:rsidRDefault="26862E21" w14:paraId="6D1A6147" w14:textId="3CD398CC">
      <w:pPr>
        <w:spacing w:before="0" w:beforeAutospacing="off" w:after="165" w:afterAutospacing="off" w:line="36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4D26DB21" w:rsidR="26862E21">
        <w:rPr>
          <w:rFonts w:ascii="Calibri" w:hAnsi="Calibri" w:eastAsia="Calibri" w:cs="Calibri"/>
          <w:b w:val="0"/>
          <w:bCs w:val="0"/>
          <w:i w:val="0"/>
          <w:iCs w:val="0"/>
          <w:caps w:val="0"/>
          <w:smallCaps w:val="0"/>
          <w:noProof w:val="0"/>
          <w:color w:val="000000" w:themeColor="text1" w:themeTint="FF" w:themeShade="FF"/>
          <w:sz w:val="40"/>
          <w:szCs w:val="40"/>
          <w:lang w:val="en-GB"/>
        </w:rPr>
        <w:t>Applied Leadership and Management in the Workplace</w:t>
      </w:r>
      <w:r>
        <w:br/>
      </w:r>
      <w:r w:rsidRPr="4D26DB21" w:rsidR="26862E21">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Module Assignment Submission </w:t>
      </w:r>
      <w:r>
        <w:br/>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3232"/>
        <w:gridCol w:w="5783"/>
      </w:tblGrid>
      <w:tr w:rsidR="4D26DB21" w:rsidTr="57B4E897" w14:paraId="79356F47">
        <w:trPr>
          <w:trHeight w:val="300"/>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6122C40C" w14:textId="5DB2860E">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Student Name:</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D26DB21" w:rsidP="4D26DB21" w:rsidRDefault="4D26DB21" w14:paraId="6EEBE3FA" w14:textId="1EC6B905">
            <w:pPr>
              <w:spacing w:before="120" w:beforeAutospacing="off" w:after="120" w:afterAutospacing="off" w:line="360" w:lineRule="auto"/>
              <w:rPr>
                <w:rFonts w:ascii="Calibri" w:hAnsi="Calibri" w:eastAsia="Calibri" w:cs="Calibri"/>
                <w:b w:val="0"/>
                <w:bCs w:val="0"/>
                <w:i w:val="0"/>
                <w:iCs w:val="0"/>
                <w:sz w:val="32"/>
                <w:szCs w:val="32"/>
              </w:rPr>
            </w:pPr>
            <w:r w:rsidRPr="4D26DB21" w:rsidR="4D26DB21">
              <w:rPr>
                <w:rFonts w:ascii="Calibri" w:hAnsi="Calibri" w:eastAsia="Calibri" w:cs="Calibri"/>
                <w:b w:val="0"/>
                <w:bCs w:val="0"/>
                <w:i w:val="0"/>
                <w:iCs w:val="0"/>
                <w:sz w:val="32"/>
                <w:szCs w:val="32"/>
                <w:lang w:val="en-GB"/>
              </w:rPr>
              <w:t xml:space="preserve"> Lauren King</w:t>
            </w:r>
          </w:p>
        </w:tc>
      </w:tr>
      <w:tr w:rsidR="4D26DB21" w:rsidTr="57B4E897" w14:paraId="17171EA6">
        <w:trPr>
          <w:trHeight w:val="300"/>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414CBB3A" w14:textId="629B0280">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Student Number:</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D26DB21" w:rsidP="4D26DB21" w:rsidRDefault="4D26DB21" w14:paraId="32CD6A2A" w14:textId="65832541">
            <w:pPr>
              <w:spacing w:before="120" w:beforeAutospacing="off" w:after="120" w:afterAutospacing="off" w:line="360" w:lineRule="auto"/>
              <w:rPr>
                <w:rFonts w:ascii="Calibri" w:hAnsi="Calibri" w:eastAsia="Calibri" w:cs="Calibri"/>
                <w:b w:val="0"/>
                <w:bCs w:val="0"/>
                <w:i w:val="0"/>
                <w:iCs w:val="0"/>
                <w:sz w:val="32"/>
                <w:szCs w:val="32"/>
              </w:rPr>
            </w:pPr>
            <w:r w:rsidRPr="4D26DB21" w:rsidR="4D26DB21">
              <w:rPr>
                <w:rFonts w:ascii="Calibri" w:hAnsi="Calibri" w:eastAsia="Calibri" w:cs="Calibri"/>
                <w:b w:val="0"/>
                <w:bCs w:val="0"/>
                <w:i w:val="0"/>
                <w:iCs w:val="0"/>
                <w:sz w:val="32"/>
                <w:szCs w:val="32"/>
                <w:lang w:val="en-GB"/>
              </w:rPr>
              <w:t>2418617</w:t>
            </w:r>
          </w:p>
        </w:tc>
      </w:tr>
      <w:tr w:rsidR="4D26DB21" w:rsidTr="57B4E897" w14:paraId="1D0EF4E7">
        <w:trPr>
          <w:trHeight w:val="645"/>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30A39F40" w14:textId="0F9EF795">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Module No:</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D26DB21" w:rsidP="57B4E897" w:rsidRDefault="4D26DB21" w14:paraId="1328A3E5" w14:textId="1F583485">
            <w:pPr>
              <w:pStyle w:val="Heading1"/>
              <w:keepNext w:val="1"/>
              <w:keepLines w:val="1"/>
              <w:spacing w:before="0" w:beforeAutospacing="off" w:after="120" w:afterAutospacing="off"/>
              <w:jc w:val="left"/>
              <w:rPr>
                <w:rFonts w:ascii="Calibri" w:hAnsi="Calibri" w:eastAsia="Calibri" w:cs="Calibri"/>
                <w:b w:val="0"/>
                <w:bCs w:val="0"/>
                <w:i w:val="0"/>
                <w:iCs w:val="0"/>
                <w:color w:val="auto"/>
                <w:sz w:val="32"/>
                <w:szCs w:val="32"/>
              </w:rPr>
            </w:pPr>
            <w:bookmarkStart w:name="_Toc782278307" w:id="1929695109"/>
            <w:bookmarkStart w:name="_Toc1156440634" w:id="1685589099"/>
            <w:r w:rsidRPr="57B4E897" w:rsidR="609702C5">
              <w:rPr>
                <w:rFonts w:ascii="Calibri" w:hAnsi="Calibri" w:eastAsia="Calibri" w:cs="Calibri"/>
                <w:b w:val="0"/>
                <w:bCs w:val="0"/>
                <w:i w:val="0"/>
                <w:iCs w:val="0"/>
                <w:caps w:val="0"/>
                <w:smallCaps w:val="0"/>
                <w:color w:val="auto"/>
                <w:sz w:val="32"/>
                <w:szCs w:val="32"/>
                <w:lang w:val="en-GB"/>
              </w:rPr>
              <w:t>BMSK401</w:t>
            </w:r>
            <w:r w:rsidRPr="57B4E897" w:rsidR="4D69F24F">
              <w:rPr>
                <w:rFonts w:ascii="Calibri" w:hAnsi="Calibri" w:eastAsia="Calibri" w:cs="Calibri"/>
                <w:b w:val="0"/>
                <w:bCs w:val="0"/>
                <w:i w:val="0"/>
                <w:iCs w:val="0"/>
                <w:caps w:val="0"/>
                <w:smallCaps w:val="0"/>
                <w:color w:val="auto"/>
                <w:sz w:val="32"/>
                <w:szCs w:val="32"/>
                <w:lang w:val="en-GB"/>
              </w:rPr>
              <w:t>3</w:t>
            </w:r>
            <w:bookmarkEnd w:id="1929695109"/>
            <w:bookmarkEnd w:id="1685589099"/>
          </w:p>
        </w:tc>
      </w:tr>
      <w:tr w:rsidR="4D26DB21" w:rsidTr="57B4E897" w14:paraId="0BA93A04">
        <w:trPr>
          <w:trHeight w:val="300"/>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0351E437" w14:textId="7B0617F6">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Module Title:</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53E0552" w:rsidP="58180E3C" w:rsidRDefault="453E0552" w14:paraId="4E6F9849" w14:textId="5EC158B8">
            <w:pPr>
              <w:pStyle w:val="Normal"/>
              <w:suppressLineNumbers w:val="0"/>
              <w:bidi w:val="0"/>
              <w:spacing w:before="120" w:beforeAutospacing="off" w:after="120" w:afterAutospacing="off" w:line="360" w:lineRule="auto"/>
              <w:ind w:left="0" w:right="0"/>
              <w:jc w:val="left"/>
            </w:pPr>
            <w:r w:rsidRPr="58180E3C" w:rsidR="36F37219">
              <w:rPr>
                <w:rFonts w:ascii="Calibri" w:hAnsi="Calibri" w:eastAsia="Calibri" w:cs="Calibri"/>
                <w:b w:val="0"/>
                <w:bCs w:val="0"/>
                <w:i w:val="0"/>
                <w:iCs w:val="0"/>
                <w:sz w:val="32"/>
                <w:szCs w:val="32"/>
                <w:lang w:val="en-GB"/>
              </w:rPr>
              <w:t>Management Communication</w:t>
            </w:r>
          </w:p>
        </w:tc>
      </w:tr>
    </w:tbl>
    <w:p w:rsidR="26862E21" w:rsidP="4D26DB21" w:rsidRDefault="26862E21" w14:paraId="69300E1E" w14:textId="62389C7E">
      <w:pPr>
        <w:spacing w:before="120" w:beforeAutospacing="off" w:after="120" w:afterAutospacing="off" w:line="360" w:lineRule="auto"/>
        <w:rPr>
          <w:rFonts w:ascii="Calibri" w:hAnsi="Calibri" w:eastAsia="Calibri" w:cs="Calibri"/>
          <w:b w:val="0"/>
          <w:bCs w:val="0"/>
          <w:i w:val="0"/>
          <w:iCs w:val="0"/>
          <w:caps w:val="0"/>
          <w:smallCaps w:val="0"/>
          <w:noProof w:val="0"/>
          <w:color w:val="FF0000"/>
          <w:sz w:val="24"/>
          <w:szCs w:val="24"/>
          <w:lang w:val="en-GB"/>
        </w:rPr>
      </w:pPr>
      <w:r w:rsidRPr="4D26DB21" w:rsidR="26862E21">
        <w:rPr>
          <w:rFonts w:ascii="Calibri" w:hAnsi="Calibri" w:eastAsia="Calibri" w:cs="Calibri"/>
          <w:b w:val="0"/>
          <w:bCs w:val="0"/>
          <w:i w:val="0"/>
          <w:iCs w:val="0"/>
          <w:caps w:val="0"/>
          <w:smallCaps w:val="0"/>
          <w:noProof w:val="0"/>
          <w:color w:val="FF0000"/>
          <w:sz w:val="24"/>
          <w:szCs w:val="24"/>
          <w:lang w:val="en-GB"/>
        </w:rPr>
        <w:t xml:space="preserve"> </w:t>
      </w:r>
    </w:p>
    <w:p w:rsidR="26862E21" w:rsidP="4D26DB21" w:rsidRDefault="26862E21" w14:paraId="06A2A325" w14:textId="762B86A3">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6DB21" w:rsidR="26862E21">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w:rsidR="26862E21" w:rsidP="4D26DB21" w:rsidRDefault="26862E21" w14:paraId="798F6075" w14:textId="2A6F92E7">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6DB21" w:rsidR="26862E21">
        <w:rPr>
          <w:rFonts w:ascii="Calibri" w:hAnsi="Calibri" w:eastAsia="Calibri" w:cs="Calibri"/>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w:rsidR="26862E21" w:rsidP="4D26DB21" w:rsidRDefault="26862E21" w14:paraId="0913E251" w14:textId="0AC3FB0F">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6DB21" w:rsidR="26862E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this statement is untrue, the student acknowledges that an assessment offence has been committed.</w:t>
      </w:r>
    </w:p>
    <w:p w:rsidR="5B9053FA" w:rsidP="58180E3C" w:rsidRDefault="5B9053FA" w14:paraId="290CAD81" w14:textId="1725594D">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7B4E897" w:rsidR="08FADD02">
        <w:rPr>
          <w:rFonts w:ascii="Calibri" w:hAnsi="Calibri" w:eastAsia="Calibri" w:cs="Calibri"/>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w:rsidR="57B4E897" w:rsidP="57B4E897" w:rsidRDefault="57B4E897" w14:paraId="728F6FA0" w14:textId="7DA2DB74">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7B4E897" w:rsidP="57B4E897" w:rsidRDefault="57B4E897" w14:paraId="73141911" w14:textId="2C35A98B">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7B4E897" w:rsidP="57B4E897" w:rsidRDefault="57B4E897" w14:paraId="0DD67C93" w14:textId="07B1E60A">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sdt>
      <w:sdtPr>
        <w:id w:val="1648712296"/>
        <w:docPartObj>
          <w:docPartGallery w:val="Table of Contents"/>
          <w:docPartUnique/>
        </w:docPartObj>
      </w:sdtPr>
      <w:sdtContent>
        <w:p w:rsidR="58180E3C" w:rsidP="2F861197" w:rsidRDefault="58180E3C" w14:paraId="2049D9D5" w14:textId="7B9F63E4">
          <w:pPr>
            <w:pStyle w:val="TOC1"/>
            <w:tabs>
              <w:tab w:val="right" w:leader="dot" w:pos="9015"/>
            </w:tabs>
            <w:bidi w:val="0"/>
            <w:rPr>
              <w:rStyle w:val="Hyperlink"/>
              <w:noProof w:val="0"/>
              <w:lang w:val="en-GB"/>
            </w:rPr>
          </w:pPr>
          <w:r>
            <w:fldChar w:fldCharType="begin"/>
          </w:r>
          <w:r>
            <w:instrText xml:space="preserve">TOC \o "1-9" \z \u \h</w:instrText>
          </w:r>
          <w:r>
            <w:fldChar w:fldCharType="separate"/>
          </w:r>
          <w:hyperlink w:anchor="_Toc1156440634">
            <w:r w:rsidRPr="57B4E897" w:rsidR="57B4E897">
              <w:rPr>
                <w:rStyle w:val="Hyperlink"/>
              </w:rPr>
              <w:t>BMSK4013</w:t>
            </w:r>
            <w:r>
              <w:tab/>
            </w:r>
            <w:r>
              <w:fldChar w:fldCharType="begin"/>
            </w:r>
            <w:r>
              <w:instrText xml:space="preserve">PAGEREF _Toc1156440634 \h</w:instrText>
            </w:r>
            <w:r>
              <w:fldChar w:fldCharType="separate"/>
            </w:r>
            <w:r w:rsidRPr="57B4E897" w:rsidR="57B4E897">
              <w:rPr>
                <w:rStyle w:val="Hyperlink"/>
              </w:rPr>
              <w:t>1</w:t>
            </w:r>
            <w:r>
              <w:fldChar w:fldCharType="end"/>
            </w:r>
          </w:hyperlink>
        </w:p>
        <w:p w:rsidR="58180E3C" w:rsidP="2F861197" w:rsidRDefault="58180E3C" w14:paraId="44AC3F36" w14:textId="3736C552">
          <w:pPr>
            <w:pStyle w:val="TOC1"/>
            <w:tabs>
              <w:tab w:val="left" w:leader="none" w:pos="480"/>
              <w:tab w:val="right" w:leader="dot" w:pos="9015"/>
            </w:tabs>
            <w:bidi w:val="0"/>
            <w:rPr>
              <w:rStyle w:val="Hyperlink"/>
              <w:noProof w:val="0"/>
              <w:lang w:val="en-GB"/>
            </w:rPr>
          </w:pPr>
          <w:hyperlink w:anchor="_Toc497050747">
            <w:r w:rsidRPr="57B4E897" w:rsidR="57B4E897">
              <w:rPr>
                <w:rStyle w:val="Hyperlink"/>
              </w:rPr>
              <w:t>1.</w:t>
            </w:r>
            <w:r>
              <w:tab/>
            </w:r>
            <w:r w:rsidRPr="57B4E897" w:rsidR="57B4E897">
              <w:rPr>
                <w:rStyle w:val="Hyperlink"/>
              </w:rPr>
              <w:t>Introduction</w:t>
            </w:r>
            <w:r>
              <w:tab/>
            </w:r>
            <w:r>
              <w:fldChar w:fldCharType="begin"/>
            </w:r>
            <w:r>
              <w:instrText xml:space="preserve">PAGEREF _Toc497050747 \h</w:instrText>
            </w:r>
            <w:r>
              <w:fldChar w:fldCharType="separate"/>
            </w:r>
            <w:r w:rsidRPr="57B4E897" w:rsidR="57B4E897">
              <w:rPr>
                <w:rStyle w:val="Hyperlink"/>
              </w:rPr>
              <w:t>1</w:t>
            </w:r>
            <w:r>
              <w:fldChar w:fldCharType="end"/>
            </w:r>
          </w:hyperlink>
        </w:p>
        <w:p w:rsidR="58180E3C" w:rsidP="2F861197" w:rsidRDefault="58180E3C" w14:paraId="5EA63AAF" w14:textId="366A1C52">
          <w:pPr>
            <w:pStyle w:val="TOC1"/>
            <w:tabs>
              <w:tab w:val="left" w:leader="none" w:pos="480"/>
              <w:tab w:val="right" w:leader="dot" w:pos="9015"/>
            </w:tabs>
            <w:bidi w:val="0"/>
            <w:rPr>
              <w:rStyle w:val="Hyperlink"/>
              <w:noProof w:val="0"/>
              <w:lang w:val="en-GB"/>
            </w:rPr>
          </w:pPr>
          <w:hyperlink w:anchor="_Toc1694539031">
            <w:r w:rsidRPr="57B4E897" w:rsidR="57B4E897">
              <w:rPr>
                <w:rStyle w:val="Hyperlink"/>
              </w:rPr>
              <w:t>2.</w:t>
            </w:r>
            <w:r>
              <w:tab/>
            </w:r>
            <w:r w:rsidRPr="57B4E897" w:rsidR="57B4E897">
              <w:rPr>
                <w:rStyle w:val="Hyperlink"/>
              </w:rPr>
              <w:t>Theories of Communication</w:t>
            </w:r>
            <w:r>
              <w:tab/>
            </w:r>
            <w:r>
              <w:fldChar w:fldCharType="begin"/>
            </w:r>
            <w:r>
              <w:instrText xml:space="preserve">PAGEREF _Toc1694539031 \h</w:instrText>
            </w:r>
            <w:r>
              <w:fldChar w:fldCharType="separate"/>
            </w:r>
            <w:r w:rsidRPr="57B4E897" w:rsidR="57B4E897">
              <w:rPr>
                <w:rStyle w:val="Hyperlink"/>
              </w:rPr>
              <w:t>2</w:t>
            </w:r>
            <w:r>
              <w:fldChar w:fldCharType="end"/>
            </w:r>
          </w:hyperlink>
        </w:p>
        <w:p w:rsidR="58180E3C" w:rsidP="2F861197" w:rsidRDefault="58180E3C" w14:paraId="2105CD6B" w14:textId="4C12B4C5">
          <w:pPr>
            <w:pStyle w:val="TOC2"/>
            <w:tabs>
              <w:tab w:val="right" w:leader="dot" w:pos="9015"/>
            </w:tabs>
            <w:bidi w:val="0"/>
            <w:rPr>
              <w:rStyle w:val="Hyperlink"/>
              <w:noProof w:val="0"/>
              <w:lang w:val="en-GB"/>
            </w:rPr>
          </w:pPr>
          <w:hyperlink w:anchor="_Toc2049845314">
            <w:r w:rsidRPr="57B4E897" w:rsidR="57B4E897">
              <w:rPr>
                <w:rStyle w:val="Hyperlink"/>
              </w:rPr>
              <w:t>Basic Communication Cycle</w:t>
            </w:r>
            <w:r>
              <w:tab/>
            </w:r>
            <w:r>
              <w:fldChar w:fldCharType="begin"/>
            </w:r>
            <w:r>
              <w:instrText xml:space="preserve">PAGEREF _Toc2049845314 \h</w:instrText>
            </w:r>
            <w:r>
              <w:fldChar w:fldCharType="separate"/>
            </w:r>
            <w:r w:rsidRPr="57B4E897" w:rsidR="57B4E897">
              <w:rPr>
                <w:rStyle w:val="Hyperlink"/>
              </w:rPr>
              <w:t>2</w:t>
            </w:r>
            <w:r>
              <w:fldChar w:fldCharType="end"/>
            </w:r>
          </w:hyperlink>
        </w:p>
        <w:p w:rsidR="58180E3C" w:rsidP="2F861197" w:rsidRDefault="58180E3C" w14:paraId="68335898" w14:textId="38545002">
          <w:pPr>
            <w:pStyle w:val="TOC2"/>
            <w:tabs>
              <w:tab w:val="right" w:leader="dot" w:pos="9015"/>
            </w:tabs>
            <w:bidi w:val="0"/>
            <w:rPr>
              <w:rStyle w:val="Hyperlink"/>
              <w:noProof w:val="0"/>
              <w:lang w:val="en-GB"/>
            </w:rPr>
          </w:pPr>
          <w:hyperlink w:anchor="_Toc1624030276">
            <w:r w:rsidRPr="57B4E897" w:rsidR="57B4E897">
              <w:rPr>
                <w:rStyle w:val="Hyperlink"/>
              </w:rPr>
              <w:t>Shannon &amp; Weaver</w:t>
            </w:r>
            <w:r>
              <w:tab/>
            </w:r>
            <w:r>
              <w:fldChar w:fldCharType="begin"/>
            </w:r>
            <w:r>
              <w:instrText xml:space="preserve">PAGEREF _Toc1624030276 \h</w:instrText>
            </w:r>
            <w:r>
              <w:fldChar w:fldCharType="separate"/>
            </w:r>
            <w:r w:rsidRPr="57B4E897" w:rsidR="57B4E897">
              <w:rPr>
                <w:rStyle w:val="Hyperlink"/>
              </w:rPr>
              <w:t>3</w:t>
            </w:r>
            <w:r>
              <w:fldChar w:fldCharType="end"/>
            </w:r>
          </w:hyperlink>
        </w:p>
        <w:p w:rsidR="58180E3C" w:rsidP="2F861197" w:rsidRDefault="58180E3C" w14:paraId="769F85CA" w14:textId="6DB99CA4">
          <w:pPr>
            <w:pStyle w:val="TOC2"/>
            <w:tabs>
              <w:tab w:val="right" w:leader="dot" w:pos="9015"/>
            </w:tabs>
            <w:bidi w:val="0"/>
            <w:rPr>
              <w:rStyle w:val="Hyperlink"/>
              <w:noProof w:val="0"/>
              <w:lang w:val="en-GB"/>
            </w:rPr>
          </w:pPr>
          <w:hyperlink w:anchor="_Toc479995973">
            <w:r w:rsidRPr="57B4E897" w:rsidR="57B4E897">
              <w:rPr>
                <w:rStyle w:val="Hyperlink"/>
              </w:rPr>
              <w:t>Schramm</w:t>
            </w:r>
            <w:r>
              <w:tab/>
            </w:r>
            <w:r>
              <w:fldChar w:fldCharType="begin"/>
            </w:r>
            <w:r>
              <w:instrText xml:space="preserve">PAGEREF _Toc479995973 \h</w:instrText>
            </w:r>
            <w:r>
              <w:fldChar w:fldCharType="separate"/>
            </w:r>
            <w:r w:rsidRPr="57B4E897" w:rsidR="57B4E897">
              <w:rPr>
                <w:rStyle w:val="Hyperlink"/>
              </w:rPr>
              <w:t>3</w:t>
            </w:r>
            <w:r>
              <w:fldChar w:fldCharType="end"/>
            </w:r>
          </w:hyperlink>
        </w:p>
        <w:p w:rsidR="58180E3C" w:rsidP="2F861197" w:rsidRDefault="58180E3C" w14:paraId="3ADE7CDC" w14:textId="781DB1A9">
          <w:pPr>
            <w:pStyle w:val="TOC2"/>
            <w:tabs>
              <w:tab w:val="right" w:leader="dot" w:pos="9015"/>
            </w:tabs>
            <w:bidi w:val="0"/>
            <w:rPr>
              <w:rStyle w:val="Hyperlink"/>
              <w:noProof w:val="0"/>
              <w:lang w:val="en-GB"/>
            </w:rPr>
          </w:pPr>
          <w:hyperlink w:anchor="_Toc176238959">
            <w:r w:rsidRPr="57B4E897" w:rsidR="57B4E897">
              <w:rPr>
                <w:rStyle w:val="Hyperlink"/>
              </w:rPr>
              <w:t>Berlo (SMCR)</w:t>
            </w:r>
            <w:r>
              <w:tab/>
            </w:r>
            <w:r>
              <w:fldChar w:fldCharType="begin"/>
            </w:r>
            <w:r>
              <w:instrText xml:space="preserve">PAGEREF _Toc176238959 \h</w:instrText>
            </w:r>
            <w:r>
              <w:fldChar w:fldCharType="separate"/>
            </w:r>
            <w:r w:rsidRPr="57B4E897" w:rsidR="57B4E897">
              <w:rPr>
                <w:rStyle w:val="Hyperlink"/>
              </w:rPr>
              <w:t>4</w:t>
            </w:r>
            <w:r>
              <w:fldChar w:fldCharType="end"/>
            </w:r>
          </w:hyperlink>
        </w:p>
        <w:p w:rsidR="58180E3C" w:rsidP="2F861197" w:rsidRDefault="58180E3C" w14:paraId="1BCF73FE" w14:textId="1D95ECBB">
          <w:pPr>
            <w:pStyle w:val="TOC1"/>
            <w:tabs>
              <w:tab w:val="left" w:leader="none" w:pos="480"/>
              <w:tab w:val="right" w:leader="dot" w:pos="9015"/>
            </w:tabs>
            <w:bidi w:val="0"/>
            <w:rPr>
              <w:rStyle w:val="Hyperlink"/>
              <w:noProof w:val="0"/>
              <w:lang w:val="en-GB"/>
            </w:rPr>
          </w:pPr>
          <w:hyperlink w:anchor="_Toc1214525769">
            <w:r w:rsidRPr="57B4E897" w:rsidR="57B4E897">
              <w:rPr>
                <w:rStyle w:val="Hyperlink"/>
              </w:rPr>
              <w:t>3.</w:t>
            </w:r>
            <w:r>
              <w:tab/>
            </w:r>
            <w:r w:rsidRPr="57B4E897" w:rsidR="57B4E897">
              <w:rPr>
                <w:rStyle w:val="Hyperlink"/>
              </w:rPr>
              <w:t>Communication in My Professional Setting</w:t>
            </w:r>
            <w:r>
              <w:tab/>
            </w:r>
            <w:r>
              <w:fldChar w:fldCharType="begin"/>
            </w:r>
            <w:r>
              <w:instrText xml:space="preserve">PAGEREF _Toc1214525769 \h</w:instrText>
            </w:r>
            <w:r>
              <w:fldChar w:fldCharType="separate"/>
            </w:r>
            <w:r w:rsidRPr="57B4E897" w:rsidR="57B4E897">
              <w:rPr>
                <w:rStyle w:val="Hyperlink"/>
              </w:rPr>
              <w:t>5</w:t>
            </w:r>
            <w:r>
              <w:fldChar w:fldCharType="end"/>
            </w:r>
          </w:hyperlink>
        </w:p>
        <w:p w:rsidR="58180E3C" w:rsidP="2F861197" w:rsidRDefault="58180E3C" w14:paraId="47F72D35" w14:textId="2599830F">
          <w:pPr>
            <w:pStyle w:val="TOC1"/>
            <w:tabs>
              <w:tab w:val="right" w:leader="dot" w:pos="9015"/>
            </w:tabs>
            <w:bidi w:val="0"/>
            <w:rPr>
              <w:rStyle w:val="Hyperlink"/>
              <w:noProof w:val="0"/>
              <w:lang w:val="en-GB"/>
            </w:rPr>
          </w:pPr>
          <w:hyperlink w:anchor="_Toc1909759448">
            <w:r w:rsidRPr="57B4E897" w:rsidR="57B4E897">
              <w:rPr>
                <w:rStyle w:val="Hyperlink"/>
              </w:rPr>
              <w:t>From researching and studying the table above, it can be shown how important communication is within this area of work.</w:t>
            </w:r>
            <w:r>
              <w:tab/>
            </w:r>
            <w:r>
              <w:fldChar w:fldCharType="begin"/>
            </w:r>
            <w:r>
              <w:instrText xml:space="preserve">PAGEREF _Toc1909759448 \h</w:instrText>
            </w:r>
            <w:r>
              <w:fldChar w:fldCharType="separate"/>
            </w:r>
            <w:r w:rsidRPr="57B4E897" w:rsidR="57B4E897">
              <w:rPr>
                <w:rStyle w:val="Hyperlink"/>
              </w:rPr>
              <w:t>6</w:t>
            </w:r>
            <w:r>
              <w:fldChar w:fldCharType="end"/>
            </w:r>
          </w:hyperlink>
        </w:p>
        <w:p w:rsidR="58180E3C" w:rsidP="2F861197" w:rsidRDefault="58180E3C" w14:paraId="6FA8736B" w14:textId="64378769">
          <w:pPr>
            <w:pStyle w:val="TOC1"/>
            <w:tabs>
              <w:tab w:val="left" w:leader="none" w:pos="480"/>
              <w:tab w:val="right" w:leader="dot" w:pos="9015"/>
            </w:tabs>
            <w:bidi w:val="0"/>
            <w:rPr>
              <w:rStyle w:val="Hyperlink"/>
              <w:noProof w:val="0"/>
              <w:lang w:val="en-GB"/>
            </w:rPr>
          </w:pPr>
          <w:hyperlink w:anchor="_Toc2113755282">
            <w:r w:rsidRPr="57B4E897" w:rsidR="57B4E897">
              <w:rPr>
                <w:rStyle w:val="Hyperlink"/>
              </w:rPr>
              <w:t>4.</w:t>
            </w:r>
            <w:r>
              <w:tab/>
            </w:r>
            <w:r w:rsidRPr="57B4E897" w:rsidR="57B4E897">
              <w:rPr>
                <w:rStyle w:val="Hyperlink"/>
              </w:rPr>
              <w:t>Communication Types and Modalities</w:t>
            </w:r>
            <w:r>
              <w:tab/>
            </w:r>
            <w:r>
              <w:fldChar w:fldCharType="begin"/>
            </w:r>
            <w:r>
              <w:instrText xml:space="preserve">PAGEREF _Toc2113755282 \h</w:instrText>
            </w:r>
            <w:r>
              <w:fldChar w:fldCharType="separate"/>
            </w:r>
            <w:r w:rsidRPr="57B4E897" w:rsidR="57B4E897">
              <w:rPr>
                <w:rStyle w:val="Hyperlink"/>
              </w:rPr>
              <w:t>6</w:t>
            </w:r>
            <w:r>
              <w:fldChar w:fldCharType="end"/>
            </w:r>
          </w:hyperlink>
        </w:p>
        <w:p w:rsidR="58180E3C" w:rsidP="2F861197" w:rsidRDefault="58180E3C" w14:paraId="55534A3B" w14:textId="2A3FAE4D">
          <w:pPr>
            <w:pStyle w:val="TOC1"/>
            <w:tabs>
              <w:tab w:val="left" w:leader="none" w:pos="480"/>
              <w:tab w:val="right" w:leader="dot" w:pos="9015"/>
            </w:tabs>
            <w:bidi w:val="0"/>
            <w:rPr>
              <w:rStyle w:val="Hyperlink"/>
              <w:noProof w:val="0"/>
              <w:lang w:val="en-GB"/>
            </w:rPr>
          </w:pPr>
          <w:hyperlink w:anchor="_Toc721663151">
            <w:r w:rsidRPr="57B4E897" w:rsidR="57B4E897">
              <w:rPr>
                <w:rStyle w:val="Hyperlink"/>
              </w:rPr>
              <w:t>5.</w:t>
            </w:r>
            <w:r>
              <w:tab/>
            </w:r>
            <w:r w:rsidRPr="57B4E897" w:rsidR="57B4E897">
              <w:rPr>
                <w:rStyle w:val="Hyperlink"/>
              </w:rPr>
              <w:t>Barriers to Communication</w:t>
            </w:r>
            <w:r>
              <w:tab/>
            </w:r>
            <w:r>
              <w:fldChar w:fldCharType="begin"/>
            </w:r>
            <w:r>
              <w:instrText xml:space="preserve">PAGEREF _Toc721663151 \h</w:instrText>
            </w:r>
            <w:r>
              <w:fldChar w:fldCharType="separate"/>
            </w:r>
            <w:r w:rsidRPr="57B4E897" w:rsidR="57B4E897">
              <w:rPr>
                <w:rStyle w:val="Hyperlink"/>
              </w:rPr>
              <w:t>8</w:t>
            </w:r>
            <w:r>
              <w:fldChar w:fldCharType="end"/>
            </w:r>
          </w:hyperlink>
        </w:p>
        <w:p w:rsidR="58180E3C" w:rsidP="2F861197" w:rsidRDefault="58180E3C" w14:paraId="5ED65BE8" w14:textId="67D66802">
          <w:pPr>
            <w:pStyle w:val="TOC1"/>
            <w:tabs>
              <w:tab w:val="left" w:leader="none" w:pos="480"/>
              <w:tab w:val="right" w:leader="dot" w:pos="9015"/>
            </w:tabs>
            <w:bidi w:val="0"/>
            <w:rPr>
              <w:rStyle w:val="Hyperlink"/>
              <w:noProof w:val="0"/>
              <w:lang w:val="en-GB"/>
            </w:rPr>
          </w:pPr>
          <w:hyperlink w:anchor="_Toc1539733617">
            <w:r w:rsidRPr="57B4E897" w:rsidR="57B4E897">
              <w:rPr>
                <w:rStyle w:val="Hyperlink"/>
              </w:rPr>
              <w:t>6.</w:t>
            </w:r>
            <w:r>
              <w:tab/>
            </w:r>
            <w:r w:rsidRPr="57B4E897" w:rsidR="57B4E897">
              <w:rPr>
                <w:rStyle w:val="Hyperlink"/>
              </w:rPr>
              <w:t>Communication in the Workplace</w:t>
            </w:r>
            <w:r>
              <w:tab/>
            </w:r>
            <w:r>
              <w:fldChar w:fldCharType="begin"/>
            </w:r>
            <w:r>
              <w:instrText xml:space="preserve">PAGEREF _Toc1539733617 \h</w:instrText>
            </w:r>
            <w:r>
              <w:fldChar w:fldCharType="separate"/>
            </w:r>
            <w:r w:rsidRPr="57B4E897" w:rsidR="57B4E897">
              <w:rPr>
                <w:rStyle w:val="Hyperlink"/>
              </w:rPr>
              <w:t>9</w:t>
            </w:r>
            <w:r>
              <w:fldChar w:fldCharType="end"/>
            </w:r>
          </w:hyperlink>
        </w:p>
        <w:p w:rsidR="58180E3C" w:rsidP="2F861197" w:rsidRDefault="58180E3C" w14:paraId="1B55818C" w14:textId="387F3FBB">
          <w:pPr>
            <w:pStyle w:val="TOC1"/>
            <w:tabs>
              <w:tab w:val="left" w:leader="none" w:pos="480"/>
              <w:tab w:val="right" w:leader="dot" w:pos="9015"/>
            </w:tabs>
            <w:bidi w:val="0"/>
            <w:rPr>
              <w:rStyle w:val="Hyperlink"/>
              <w:noProof w:val="0"/>
              <w:lang w:val="en-GB"/>
            </w:rPr>
          </w:pPr>
          <w:hyperlink w:anchor="_Toc2022028881">
            <w:r w:rsidRPr="57B4E897" w:rsidR="57B4E897">
              <w:rPr>
                <w:rStyle w:val="Hyperlink"/>
              </w:rPr>
              <w:t>7.</w:t>
            </w:r>
            <w:r>
              <w:tab/>
            </w:r>
            <w:r w:rsidRPr="57B4E897" w:rsidR="57B4E897">
              <w:rPr>
                <w:rStyle w:val="Hyperlink"/>
              </w:rPr>
              <w:t>Factors Affecting Employee Productivity and Engagement</w:t>
            </w:r>
            <w:r>
              <w:tab/>
            </w:r>
            <w:r>
              <w:fldChar w:fldCharType="begin"/>
            </w:r>
            <w:r>
              <w:instrText xml:space="preserve">PAGEREF _Toc2022028881 \h</w:instrText>
            </w:r>
            <w:r>
              <w:fldChar w:fldCharType="separate"/>
            </w:r>
            <w:r w:rsidRPr="57B4E897" w:rsidR="57B4E897">
              <w:rPr>
                <w:rStyle w:val="Hyperlink"/>
              </w:rPr>
              <w:t>10</w:t>
            </w:r>
            <w:r>
              <w:fldChar w:fldCharType="end"/>
            </w:r>
          </w:hyperlink>
        </w:p>
        <w:p w:rsidR="58180E3C" w:rsidP="2F861197" w:rsidRDefault="58180E3C" w14:paraId="4EF9E6D0" w14:textId="2A48F373">
          <w:pPr>
            <w:pStyle w:val="TOC4"/>
            <w:tabs>
              <w:tab w:val="right" w:leader="dot" w:pos="9015"/>
            </w:tabs>
            <w:bidi w:val="0"/>
            <w:rPr>
              <w:rStyle w:val="Hyperlink"/>
              <w:noProof w:val="0"/>
              <w:lang w:val="en-GB"/>
            </w:rPr>
          </w:pPr>
          <w:hyperlink w:anchor="_Toc1659459170">
            <w:r w:rsidRPr="57B4E897" w:rsidR="57B4E897">
              <w:rPr>
                <w:rStyle w:val="Hyperlink"/>
              </w:rPr>
              <w:t>1. Motivators (Satisfiers)</w:t>
            </w:r>
            <w:r>
              <w:tab/>
            </w:r>
            <w:r>
              <w:fldChar w:fldCharType="begin"/>
            </w:r>
            <w:r>
              <w:instrText xml:space="preserve">PAGEREF _Toc1659459170 \h</w:instrText>
            </w:r>
            <w:r>
              <w:fldChar w:fldCharType="separate"/>
            </w:r>
            <w:r w:rsidRPr="57B4E897" w:rsidR="57B4E897">
              <w:rPr>
                <w:rStyle w:val="Hyperlink"/>
              </w:rPr>
              <w:t>14</w:t>
            </w:r>
            <w:r>
              <w:fldChar w:fldCharType="end"/>
            </w:r>
          </w:hyperlink>
        </w:p>
        <w:p w:rsidR="58180E3C" w:rsidP="2F861197" w:rsidRDefault="58180E3C" w14:paraId="66F12119" w14:textId="58994848">
          <w:pPr>
            <w:pStyle w:val="TOC4"/>
            <w:tabs>
              <w:tab w:val="right" w:leader="dot" w:pos="9015"/>
            </w:tabs>
            <w:bidi w:val="0"/>
            <w:rPr>
              <w:rStyle w:val="Hyperlink"/>
              <w:noProof w:val="0"/>
              <w:lang w:val="en-GB"/>
            </w:rPr>
          </w:pPr>
          <w:hyperlink w:anchor="_Toc404898845">
            <w:r w:rsidRPr="57B4E897" w:rsidR="57B4E897">
              <w:rPr>
                <w:rStyle w:val="Hyperlink"/>
              </w:rPr>
              <w:t>2. Hygiene Factors (Dissatisfiers)</w:t>
            </w:r>
            <w:r>
              <w:tab/>
            </w:r>
            <w:r>
              <w:fldChar w:fldCharType="begin"/>
            </w:r>
            <w:r>
              <w:instrText xml:space="preserve">PAGEREF _Toc404898845 \h</w:instrText>
            </w:r>
            <w:r>
              <w:fldChar w:fldCharType="separate"/>
            </w:r>
            <w:r w:rsidRPr="57B4E897" w:rsidR="57B4E897">
              <w:rPr>
                <w:rStyle w:val="Hyperlink"/>
              </w:rPr>
              <w:t>14</w:t>
            </w:r>
            <w:r>
              <w:fldChar w:fldCharType="end"/>
            </w:r>
          </w:hyperlink>
        </w:p>
        <w:p w:rsidR="58180E3C" w:rsidP="2F861197" w:rsidRDefault="58180E3C" w14:paraId="6903285D" w14:textId="08D01D49">
          <w:pPr>
            <w:pStyle w:val="TOC3"/>
            <w:tabs>
              <w:tab w:val="right" w:leader="dot" w:pos="9015"/>
            </w:tabs>
            <w:bidi w:val="0"/>
            <w:rPr>
              <w:rStyle w:val="Hyperlink"/>
              <w:noProof w:val="0"/>
              <w:lang w:val="en-GB"/>
            </w:rPr>
          </w:pPr>
          <w:hyperlink w:anchor="_Toc1651738532">
            <w:r w:rsidRPr="57B4E897" w:rsidR="57B4E897">
              <w:rPr>
                <w:rStyle w:val="Hyperlink"/>
              </w:rPr>
              <w:t>Relevance to Communication in the Workplace</w:t>
            </w:r>
            <w:r>
              <w:tab/>
            </w:r>
            <w:r>
              <w:fldChar w:fldCharType="begin"/>
            </w:r>
            <w:r>
              <w:instrText xml:space="preserve">PAGEREF _Toc1651738532 \h</w:instrText>
            </w:r>
            <w:r>
              <w:fldChar w:fldCharType="separate"/>
            </w:r>
            <w:r w:rsidRPr="57B4E897" w:rsidR="57B4E897">
              <w:rPr>
                <w:rStyle w:val="Hyperlink"/>
              </w:rPr>
              <w:t>15</w:t>
            </w:r>
            <w:r>
              <w:fldChar w:fldCharType="end"/>
            </w:r>
          </w:hyperlink>
        </w:p>
        <w:p w:rsidR="58180E3C" w:rsidP="2F861197" w:rsidRDefault="58180E3C" w14:paraId="3141E4DD" w14:textId="3CAEF373">
          <w:pPr>
            <w:pStyle w:val="TOC1"/>
            <w:tabs>
              <w:tab w:val="left" w:leader="none" w:pos="480"/>
              <w:tab w:val="right" w:leader="dot" w:pos="9015"/>
            </w:tabs>
            <w:bidi w:val="0"/>
            <w:rPr>
              <w:rStyle w:val="Hyperlink"/>
              <w:noProof w:val="0"/>
              <w:lang w:val="en-GB"/>
            </w:rPr>
          </w:pPr>
          <w:hyperlink w:anchor="_Toc198140855">
            <w:r w:rsidRPr="57B4E897" w:rsidR="57B4E897">
              <w:rPr>
                <w:rStyle w:val="Hyperlink"/>
              </w:rPr>
              <w:t>8.</w:t>
            </w:r>
            <w:r>
              <w:tab/>
            </w:r>
            <w:r w:rsidRPr="57B4E897" w:rsidR="57B4E897">
              <w:rPr>
                <w:rStyle w:val="Hyperlink"/>
              </w:rPr>
              <w:t>Conflict Management</w:t>
            </w:r>
            <w:r>
              <w:tab/>
            </w:r>
            <w:r>
              <w:fldChar w:fldCharType="begin"/>
            </w:r>
            <w:r>
              <w:instrText xml:space="preserve">PAGEREF _Toc198140855 \h</w:instrText>
            </w:r>
            <w:r>
              <w:fldChar w:fldCharType="separate"/>
            </w:r>
            <w:r w:rsidRPr="57B4E897" w:rsidR="57B4E897">
              <w:rPr>
                <w:rStyle w:val="Hyperlink"/>
              </w:rPr>
              <w:t>16</w:t>
            </w:r>
            <w:r>
              <w:fldChar w:fldCharType="end"/>
            </w:r>
          </w:hyperlink>
        </w:p>
        <w:p w:rsidR="58180E3C" w:rsidP="2F861197" w:rsidRDefault="58180E3C" w14:paraId="5C31B34C" w14:textId="51CE3EE8">
          <w:pPr>
            <w:pStyle w:val="TOC1"/>
            <w:tabs>
              <w:tab w:val="left" w:leader="none" w:pos="480"/>
              <w:tab w:val="right" w:leader="dot" w:pos="9015"/>
            </w:tabs>
            <w:bidi w:val="0"/>
            <w:rPr>
              <w:rStyle w:val="Hyperlink"/>
              <w:noProof w:val="0"/>
              <w:lang w:val="en-GB"/>
            </w:rPr>
          </w:pPr>
          <w:hyperlink w:anchor="_Toc750355425">
            <w:r w:rsidRPr="57B4E897" w:rsidR="57B4E897">
              <w:rPr>
                <w:rStyle w:val="Hyperlink"/>
              </w:rPr>
              <w:t>9.</w:t>
            </w:r>
            <w:r>
              <w:tab/>
            </w:r>
            <w:r w:rsidRPr="57B4E897" w:rsidR="57B4E897">
              <w:rPr>
                <w:rStyle w:val="Hyperlink"/>
              </w:rPr>
              <w:t>Review of Personal Communication Effectiveness</w:t>
            </w:r>
            <w:r>
              <w:tab/>
            </w:r>
            <w:r>
              <w:fldChar w:fldCharType="begin"/>
            </w:r>
            <w:r>
              <w:instrText xml:space="preserve">PAGEREF _Toc750355425 \h</w:instrText>
            </w:r>
            <w:r>
              <w:fldChar w:fldCharType="separate"/>
            </w:r>
            <w:r w:rsidRPr="57B4E897" w:rsidR="57B4E897">
              <w:rPr>
                <w:rStyle w:val="Hyperlink"/>
              </w:rPr>
              <w:t>17</w:t>
            </w:r>
            <w:r>
              <w:fldChar w:fldCharType="end"/>
            </w:r>
          </w:hyperlink>
        </w:p>
        <w:p w:rsidR="58180E3C" w:rsidP="2F861197" w:rsidRDefault="58180E3C" w14:paraId="2EC93BC5" w14:textId="3F879C54">
          <w:pPr>
            <w:pStyle w:val="TOC1"/>
            <w:tabs>
              <w:tab w:val="left" w:leader="none" w:pos="480"/>
              <w:tab w:val="right" w:leader="dot" w:pos="9015"/>
            </w:tabs>
            <w:bidi w:val="0"/>
            <w:rPr>
              <w:rStyle w:val="Hyperlink"/>
              <w:noProof w:val="0"/>
              <w:lang w:val="en-GB"/>
            </w:rPr>
          </w:pPr>
          <w:hyperlink w:anchor="_Toc2053119278">
            <w:r w:rsidRPr="57B4E897" w:rsidR="57B4E897">
              <w:rPr>
                <w:rStyle w:val="Hyperlink"/>
              </w:rPr>
              <w:t>10.</w:t>
            </w:r>
            <w:r>
              <w:tab/>
            </w:r>
            <w:r w:rsidRPr="57B4E897" w:rsidR="57B4E897">
              <w:rPr>
                <w:rStyle w:val="Hyperlink"/>
              </w:rPr>
              <w:t>Personal Development Plan (PDP)</w:t>
            </w:r>
            <w:r>
              <w:tab/>
            </w:r>
            <w:r>
              <w:fldChar w:fldCharType="begin"/>
            </w:r>
            <w:r>
              <w:instrText xml:space="preserve">PAGEREF _Toc2053119278 \h</w:instrText>
            </w:r>
            <w:r>
              <w:fldChar w:fldCharType="separate"/>
            </w:r>
            <w:r w:rsidRPr="57B4E897" w:rsidR="57B4E897">
              <w:rPr>
                <w:rStyle w:val="Hyperlink"/>
              </w:rPr>
              <w:t>18</w:t>
            </w:r>
            <w:r>
              <w:fldChar w:fldCharType="end"/>
            </w:r>
          </w:hyperlink>
        </w:p>
        <w:p w:rsidR="58180E3C" w:rsidP="57B4E897" w:rsidRDefault="58180E3C" w14:paraId="5ED1F76C" w14:textId="3A726199">
          <w:pPr>
            <w:pStyle w:val="TOC1"/>
            <w:tabs>
              <w:tab w:val="right" w:leader="dot" w:pos="9015"/>
            </w:tabs>
            <w:bidi w:val="0"/>
            <w:rPr>
              <w:rStyle w:val="Hyperlink"/>
              <w:noProof w:val="0"/>
              <w:lang w:val="en-GB"/>
            </w:rPr>
          </w:pPr>
          <w:hyperlink w:anchor="_Toc481937733">
            <w:r w:rsidRPr="57B4E897" w:rsidR="57B4E897">
              <w:rPr>
                <w:rStyle w:val="Hyperlink"/>
              </w:rPr>
              <w:t>Conclusion</w:t>
            </w:r>
            <w:r>
              <w:tab/>
            </w:r>
            <w:r>
              <w:fldChar w:fldCharType="begin"/>
            </w:r>
            <w:r>
              <w:instrText xml:space="preserve">PAGEREF _Toc481937733 \h</w:instrText>
            </w:r>
            <w:r>
              <w:fldChar w:fldCharType="separate"/>
            </w:r>
            <w:r w:rsidRPr="57B4E897" w:rsidR="57B4E897">
              <w:rPr>
                <w:rStyle w:val="Hyperlink"/>
              </w:rPr>
              <w:t>18</w:t>
            </w:r>
            <w:r>
              <w:fldChar w:fldCharType="end"/>
            </w:r>
          </w:hyperlink>
        </w:p>
        <w:p w:rsidR="58180E3C" w:rsidP="2F861197" w:rsidRDefault="58180E3C" w14:paraId="41A80E97" w14:textId="5C1780E9">
          <w:pPr>
            <w:pStyle w:val="TOC1"/>
            <w:tabs>
              <w:tab w:val="right" w:leader="dot" w:pos="9015"/>
            </w:tabs>
            <w:bidi w:val="0"/>
            <w:rPr>
              <w:rStyle w:val="Hyperlink"/>
              <w:noProof w:val="0"/>
              <w:lang w:val="en-GB"/>
            </w:rPr>
          </w:pPr>
          <w:hyperlink w:anchor="_Toc1283012587">
            <w:r w:rsidRPr="57B4E897" w:rsidR="57B4E897">
              <w:rPr>
                <w:rStyle w:val="Hyperlink"/>
              </w:rPr>
              <w:t>Appendix A</w:t>
            </w:r>
            <w:r>
              <w:tab/>
            </w:r>
            <w:r>
              <w:fldChar w:fldCharType="begin"/>
            </w:r>
            <w:r>
              <w:instrText xml:space="preserve">PAGEREF _Toc1283012587 \h</w:instrText>
            </w:r>
            <w:r>
              <w:fldChar w:fldCharType="separate"/>
            </w:r>
            <w:r w:rsidRPr="57B4E897" w:rsidR="57B4E897">
              <w:rPr>
                <w:rStyle w:val="Hyperlink"/>
              </w:rPr>
              <w:t>18</w:t>
            </w:r>
            <w:r>
              <w:fldChar w:fldCharType="end"/>
            </w:r>
          </w:hyperlink>
        </w:p>
        <w:p w:rsidR="58180E3C" w:rsidP="2F861197" w:rsidRDefault="58180E3C" w14:paraId="52C51DD3" w14:textId="12204C7F">
          <w:pPr>
            <w:pStyle w:val="TOC1"/>
            <w:tabs>
              <w:tab w:val="right" w:leader="dot" w:pos="9015"/>
            </w:tabs>
            <w:bidi w:val="0"/>
            <w:rPr>
              <w:rStyle w:val="Hyperlink"/>
              <w:noProof w:val="0"/>
              <w:lang w:val="en-GB"/>
            </w:rPr>
          </w:pPr>
          <w:hyperlink w:anchor="_Toc1329291446">
            <w:r w:rsidRPr="57B4E897" w:rsidR="57B4E897">
              <w:rPr>
                <w:rStyle w:val="Hyperlink"/>
              </w:rPr>
              <w:t>General Communication</w:t>
            </w:r>
            <w:r>
              <w:tab/>
            </w:r>
            <w:r>
              <w:fldChar w:fldCharType="begin"/>
            </w:r>
            <w:r>
              <w:instrText xml:space="preserve">PAGEREF _Toc1329291446 \h</w:instrText>
            </w:r>
            <w:r>
              <w:fldChar w:fldCharType="separate"/>
            </w:r>
            <w:r w:rsidRPr="57B4E897" w:rsidR="57B4E897">
              <w:rPr>
                <w:rStyle w:val="Hyperlink"/>
              </w:rPr>
              <w:t>18</w:t>
            </w:r>
            <w:r>
              <w:fldChar w:fldCharType="end"/>
            </w:r>
          </w:hyperlink>
        </w:p>
        <w:p w:rsidR="58180E3C" w:rsidP="2F861197" w:rsidRDefault="58180E3C" w14:paraId="1303149E" w14:textId="008A2465">
          <w:pPr>
            <w:pStyle w:val="TOC1"/>
            <w:tabs>
              <w:tab w:val="right" w:leader="dot" w:pos="9015"/>
            </w:tabs>
            <w:bidi w:val="0"/>
            <w:rPr>
              <w:rStyle w:val="Hyperlink"/>
              <w:noProof w:val="0"/>
              <w:lang w:val="en-GB"/>
            </w:rPr>
          </w:pPr>
          <w:hyperlink w:anchor="_Toc594236906">
            <w:r w:rsidRPr="57B4E897" w:rsidR="57B4E897">
              <w:rPr>
                <w:rStyle w:val="Hyperlink"/>
              </w:rPr>
              <w:t>Non-verbal Communication</w:t>
            </w:r>
            <w:r>
              <w:tab/>
            </w:r>
            <w:r>
              <w:fldChar w:fldCharType="begin"/>
            </w:r>
            <w:r>
              <w:instrText xml:space="preserve">PAGEREF _Toc594236906 \h</w:instrText>
            </w:r>
            <w:r>
              <w:fldChar w:fldCharType="separate"/>
            </w:r>
            <w:r w:rsidRPr="57B4E897" w:rsidR="57B4E897">
              <w:rPr>
                <w:rStyle w:val="Hyperlink"/>
              </w:rPr>
              <w:t>19</w:t>
            </w:r>
            <w:r>
              <w:fldChar w:fldCharType="end"/>
            </w:r>
          </w:hyperlink>
        </w:p>
        <w:p w:rsidR="58180E3C" w:rsidP="2F861197" w:rsidRDefault="58180E3C" w14:paraId="517E137C" w14:textId="3259E11C">
          <w:pPr>
            <w:pStyle w:val="TOC1"/>
            <w:tabs>
              <w:tab w:val="right" w:leader="dot" w:pos="9015"/>
            </w:tabs>
            <w:bidi w:val="0"/>
            <w:rPr>
              <w:rStyle w:val="Hyperlink"/>
              <w:noProof w:val="0"/>
              <w:lang w:val="en-GB"/>
            </w:rPr>
          </w:pPr>
          <w:hyperlink w:anchor="_Toc501316286">
            <w:r w:rsidRPr="57B4E897" w:rsidR="57B4E897">
              <w:rPr>
                <w:rStyle w:val="Hyperlink"/>
              </w:rPr>
              <w:t>Tone and Language</w:t>
            </w:r>
            <w:r>
              <w:tab/>
            </w:r>
            <w:r>
              <w:fldChar w:fldCharType="begin"/>
            </w:r>
            <w:r>
              <w:instrText xml:space="preserve">PAGEREF _Toc501316286 \h</w:instrText>
            </w:r>
            <w:r>
              <w:fldChar w:fldCharType="separate"/>
            </w:r>
            <w:r w:rsidRPr="57B4E897" w:rsidR="57B4E897">
              <w:rPr>
                <w:rStyle w:val="Hyperlink"/>
              </w:rPr>
              <w:t>19</w:t>
            </w:r>
            <w:r>
              <w:fldChar w:fldCharType="end"/>
            </w:r>
          </w:hyperlink>
        </w:p>
        <w:p w:rsidR="58180E3C" w:rsidP="2F861197" w:rsidRDefault="58180E3C" w14:paraId="3FB92E15" w14:textId="3DF2BEDE">
          <w:pPr>
            <w:pStyle w:val="TOC1"/>
            <w:tabs>
              <w:tab w:val="right" w:leader="dot" w:pos="9015"/>
            </w:tabs>
            <w:bidi w:val="0"/>
            <w:rPr>
              <w:rStyle w:val="Hyperlink"/>
              <w:noProof w:val="0"/>
              <w:lang w:val="en-GB"/>
            </w:rPr>
          </w:pPr>
          <w:hyperlink w:anchor="_Toc1355451284">
            <w:r w:rsidRPr="57B4E897" w:rsidR="57B4E897">
              <w:rPr>
                <w:rStyle w:val="Hyperlink"/>
              </w:rPr>
              <w:t>Written Communication</w:t>
            </w:r>
            <w:r>
              <w:tab/>
            </w:r>
            <w:r>
              <w:fldChar w:fldCharType="begin"/>
            </w:r>
            <w:r>
              <w:instrText xml:space="preserve">PAGEREF _Toc1355451284 \h</w:instrText>
            </w:r>
            <w:r>
              <w:fldChar w:fldCharType="separate"/>
            </w:r>
            <w:r w:rsidRPr="57B4E897" w:rsidR="57B4E897">
              <w:rPr>
                <w:rStyle w:val="Hyperlink"/>
              </w:rPr>
              <w:t>20</w:t>
            </w:r>
            <w:r>
              <w:fldChar w:fldCharType="end"/>
            </w:r>
          </w:hyperlink>
        </w:p>
        <w:p w:rsidR="58180E3C" w:rsidP="2F861197" w:rsidRDefault="58180E3C" w14:paraId="2F9DA40C" w14:textId="0AA0A8FF">
          <w:pPr>
            <w:pStyle w:val="TOC1"/>
            <w:tabs>
              <w:tab w:val="right" w:leader="dot" w:pos="9015"/>
            </w:tabs>
            <w:bidi w:val="0"/>
            <w:rPr>
              <w:rStyle w:val="Hyperlink"/>
              <w:noProof w:val="0"/>
              <w:lang w:val="en-GB"/>
            </w:rPr>
          </w:pPr>
          <w:hyperlink w:anchor="_Toc875020576">
            <w:r w:rsidRPr="57B4E897" w:rsidR="57B4E897">
              <w:rPr>
                <w:rStyle w:val="Hyperlink"/>
              </w:rPr>
              <w:t>Feedback and Absorbing</w:t>
            </w:r>
            <w:r>
              <w:tab/>
            </w:r>
            <w:r>
              <w:fldChar w:fldCharType="begin"/>
            </w:r>
            <w:r>
              <w:instrText xml:space="preserve">PAGEREF _Toc875020576 \h</w:instrText>
            </w:r>
            <w:r>
              <w:fldChar w:fldCharType="separate"/>
            </w:r>
            <w:r w:rsidRPr="57B4E897" w:rsidR="57B4E897">
              <w:rPr>
                <w:rStyle w:val="Hyperlink"/>
              </w:rPr>
              <w:t>20</w:t>
            </w:r>
            <w:r>
              <w:fldChar w:fldCharType="end"/>
            </w:r>
          </w:hyperlink>
        </w:p>
        <w:p w:rsidR="58180E3C" w:rsidP="2F861197" w:rsidRDefault="58180E3C" w14:paraId="23EE3A09" w14:textId="789A3899">
          <w:pPr>
            <w:pStyle w:val="TOC1"/>
            <w:tabs>
              <w:tab w:val="right" w:leader="dot" w:pos="9015"/>
            </w:tabs>
            <w:bidi w:val="0"/>
            <w:rPr>
              <w:rStyle w:val="Hyperlink"/>
              <w:noProof w:val="0"/>
              <w:lang w:val="en-GB"/>
            </w:rPr>
          </w:pPr>
          <w:hyperlink w:anchor="_Toc1233147553">
            <w:r w:rsidRPr="57B4E897" w:rsidR="57B4E897">
              <w:rPr>
                <w:rStyle w:val="Hyperlink"/>
              </w:rPr>
              <w:t>Conflict and Sensitive Conversations</w:t>
            </w:r>
            <w:r>
              <w:tab/>
            </w:r>
            <w:r>
              <w:fldChar w:fldCharType="begin"/>
            </w:r>
            <w:r>
              <w:instrText xml:space="preserve">PAGEREF _Toc1233147553 \h</w:instrText>
            </w:r>
            <w:r>
              <w:fldChar w:fldCharType="separate"/>
            </w:r>
            <w:r w:rsidRPr="57B4E897" w:rsidR="57B4E897">
              <w:rPr>
                <w:rStyle w:val="Hyperlink"/>
              </w:rPr>
              <w:t>20</w:t>
            </w:r>
            <w:r>
              <w:fldChar w:fldCharType="end"/>
            </w:r>
          </w:hyperlink>
        </w:p>
        <w:p w:rsidR="58180E3C" w:rsidP="2F861197" w:rsidRDefault="58180E3C" w14:paraId="3D336140" w14:textId="0A4BCC53">
          <w:pPr>
            <w:pStyle w:val="TOC1"/>
            <w:tabs>
              <w:tab w:val="right" w:leader="dot" w:pos="9015"/>
            </w:tabs>
            <w:bidi w:val="0"/>
            <w:rPr>
              <w:rStyle w:val="Hyperlink"/>
              <w:noProof w:val="0"/>
              <w:lang w:val="en-GB"/>
            </w:rPr>
          </w:pPr>
          <w:hyperlink w:anchor="_Toc740966998">
            <w:r w:rsidRPr="57B4E897" w:rsidR="57B4E897">
              <w:rPr>
                <w:rStyle w:val="Hyperlink"/>
              </w:rPr>
              <w:t>Appendix B</w:t>
            </w:r>
            <w:r>
              <w:tab/>
            </w:r>
            <w:r>
              <w:fldChar w:fldCharType="begin"/>
            </w:r>
            <w:r>
              <w:instrText xml:space="preserve">PAGEREF _Toc740966998 \h</w:instrText>
            </w:r>
            <w:r>
              <w:fldChar w:fldCharType="separate"/>
            </w:r>
            <w:r w:rsidRPr="57B4E897" w:rsidR="57B4E897">
              <w:rPr>
                <w:rStyle w:val="Hyperlink"/>
              </w:rPr>
              <w:t>21</w:t>
            </w:r>
            <w:r>
              <w:fldChar w:fldCharType="end"/>
            </w:r>
          </w:hyperlink>
        </w:p>
        <w:p w:rsidR="58180E3C" w:rsidP="2F861197" w:rsidRDefault="58180E3C" w14:paraId="6227C3B7" w14:textId="14A202A3">
          <w:pPr>
            <w:pStyle w:val="TOC1"/>
            <w:tabs>
              <w:tab w:val="right" w:leader="dot" w:pos="9015"/>
            </w:tabs>
            <w:bidi w:val="0"/>
            <w:rPr>
              <w:rStyle w:val="Hyperlink"/>
              <w:noProof w:val="0"/>
              <w:lang w:val="en-GB"/>
            </w:rPr>
          </w:pPr>
          <w:hyperlink w:anchor="_Toc1694477373">
            <w:r w:rsidRPr="57B4E897" w:rsidR="57B4E897">
              <w:rPr>
                <w:rStyle w:val="Hyperlink"/>
              </w:rPr>
              <w:t>Reference List</w:t>
            </w:r>
            <w:r>
              <w:tab/>
            </w:r>
            <w:r>
              <w:fldChar w:fldCharType="begin"/>
            </w:r>
            <w:r>
              <w:instrText xml:space="preserve">PAGEREF _Toc1694477373 \h</w:instrText>
            </w:r>
            <w:r>
              <w:fldChar w:fldCharType="separate"/>
            </w:r>
            <w:r w:rsidRPr="57B4E897" w:rsidR="57B4E897">
              <w:rPr>
                <w:rStyle w:val="Hyperlink"/>
              </w:rPr>
              <w:t>22</w:t>
            </w:r>
            <w:r>
              <w:fldChar w:fldCharType="end"/>
            </w:r>
          </w:hyperlink>
          <w:r>
            <w:fldChar w:fldCharType="end"/>
          </w:r>
        </w:p>
      </w:sdtContent>
    </w:sdt>
    <w:p w:rsidR="58180E3C" w:rsidP="2F861197" w:rsidRDefault="58180E3C" w14:paraId="05F134F6" w14:textId="081510C0">
      <w:pPr>
        <w:pStyle w:val="Heading1"/>
        <w:numPr>
          <w:ilvl w:val="0"/>
          <w:numId w:val="33"/>
        </w:numPr>
        <w:rPr>
          <w:rFonts w:ascii="Calibri" w:hAnsi="Calibri" w:eastAsia="Calibri" w:cs="Calibri"/>
          <w:b w:val="1"/>
          <w:bCs w:val="1"/>
          <w:noProof w:val="0"/>
          <w:u w:val="none"/>
          <w:lang w:val="en-GB"/>
        </w:rPr>
      </w:pPr>
      <w:bookmarkStart w:name="_Toc497050747" w:id="1931896086"/>
      <w:r w:rsidRPr="57B4E897" w:rsidR="2F1F7BBA">
        <w:rPr>
          <w:rFonts w:ascii="Calibri" w:hAnsi="Calibri" w:eastAsia="Calibri" w:cs="Calibri"/>
          <w:b w:val="1"/>
          <w:bCs w:val="1"/>
          <w:noProof w:val="0"/>
          <w:u w:val="none"/>
          <w:lang w:val="en-GB"/>
        </w:rPr>
        <w:t>Introduction</w:t>
      </w:r>
      <w:bookmarkEnd w:id="1931896086"/>
    </w:p>
    <w:p w:rsidR="2F861197" w:rsidP="2F861197" w:rsidRDefault="2F861197" w14:paraId="3F7D3024" w14:textId="34EF4D42">
      <w:pPr>
        <w:pStyle w:val="Normal"/>
        <w:rPr>
          <w:noProof w:val="0"/>
          <w:lang w:val="en-GB"/>
        </w:rPr>
      </w:pPr>
    </w:p>
    <w:p w:rsidR="44E89895" w:rsidP="2F861197" w:rsidRDefault="44E89895" w14:paraId="50485253" w14:textId="0A8BF5CA">
      <w:pPr>
        <w:pStyle w:val="Normal"/>
        <w:rPr>
          <w:rFonts w:ascii="Calibri" w:hAnsi="Calibri" w:eastAsia="Calibri" w:cs="Calibri"/>
          <w:noProof w:val="0"/>
          <w:sz w:val="24"/>
          <w:szCs w:val="24"/>
          <w:lang w:val="en-GB"/>
        </w:rPr>
      </w:pPr>
      <w:r w:rsidRPr="2F861197" w:rsidR="44E89895">
        <w:rPr>
          <w:rFonts w:ascii="Calibri" w:hAnsi="Calibri" w:eastAsia="Calibri" w:cs="Calibri"/>
          <w:noProof w:val="0"/>
          <w:lang w:val="en-GB"/>
        </w:rPr>
        <w:t xml:space="preserve">This critical review explores key aspects of communication in the workplace. </w:t>
      </w:r>
      <w:r w:rsidRPr="2F861197" w:rsidR="44E89895">
        <w:rPr>
          <w:rFonts w:ascii="Calibri" w:hAnsi="Calibri" w:eastAsia="Calibri" w:cs="Calibri"/>
          <w:noProof w:val="0"/>
          <w:sz w:val="24"/>
          <w:szCs w:val="24"/>
          <w:lang w:val="en-GB"/>
        </w:rPr>
        <w:t xml:space="preserve">It covers relevant communication theories, the types and modalities used in my professional setting, and the impact </w:t>
      </w:r>
      <w:r w:rsidRPr="2F861197" w:rsidR="61615A0D">
        <w:rPr>
          <w:rFonts w:ascii="Calibri" w:hAnsi="Calibri" w:eastAsia="Calibri" w:cs="Calibri"/>
          <w:noProof w:val="0"/>
          <w:sz w:val="24"/>
          <w:szCs w:val="24"/>
          <w:lang w:val="en-GB"/>
        </w:rPr>
        <w:t xml:space="preserve">they have </w:t>
      </w:r>
      <w:r w:rsidRPr="2F861197" w:rsidR="44E89895">
        <w:rPr>
          <w:rFonts w:ascii="Calibri" w:hAnsi="Calibri" w:eastAsia="Calibri" w:cs="Calibri"/>
          <w:noProof w:val="0"/>
          <w:sz w:val="24"/>
          <w:szCs w:val="24"/>
          <w:lang w:val="en-GB"/>
        </w:rPr>
        <w:t>on team dynamics and productivity.</w:t>
      </w:r>
    </w:p>
    <w:p w:rsidR="0DB9960A" w:rsidRDefault="0DB9960A" w14:paraId="64AE9D8F" w14:textId="799BDFFE">
      <w:r w:rsidRPr="2F861197" w:rsidR="0DB9960A">
        <w:rPr>
          <w:rFonts w:ascii="Calibri" w:hAnsi="Calibri" w:eastAsia="Calibri" w:cs="Calibri"/>
          <w:noProof w:val="0"/>
          <w:sz w:val="24"/>
          <w:szCs w:val="24"/>
          <w:lang w:val="en-GB"/>
        </w:rPr>
        <w:t xml:space="preserve">The report also examines factors affecting employee engagement, conflict management approaches, and includes a review </w:t>
      </w:r>
      <w:r w:rsidRPr="2F861197" w:rsidR="1D38EDED">
        <w:rPr>
          <w:rFonts w:ascii="Calibri" w:hAnsi="Calibri" w:eastAsia="Calibri" w:cs="Calibri"/>
          <w:noProof w:val="0"/>
          <w:sz w:val="24"/>
          <w:szCs w:val="24"/>
          <w:lang w:val="en-GB"/>
        </w:rPr>
        <w:t>of my own communication strengths and areas for improvement</w:t>
      </w:r>
      <w:r w:rsidRPr="2F861197" w:rsidR="0DB9960A">
        <w:rPr>
          <w:rFonts w:ascii="Calibri" w:hAnsi="Calibri" w:eastAsia="Calibri" w:cs="Calibri"/>
          <w:noProof w:val="0"/>
          <w:sz w:val="24"/>
          <w:szCs w:val="24"/>
          <w:lang w:val="en-GB"/>
        </w:rPr>
        <w:t>. A Personal Development Plan (PDP) and a workplace questionnaire are included to support reflection and practical improvement.</w:t>
      </w:r>
    </w:p>
    <w:p w:rsidR="1D9C6F5F" w:rsidP="2F861197" w:rsidRDefault="1D9C6F5F" w14:paraId="6698D706" w14:textId="4666B4E9">
      <w:pPr>
        <w:pStyle w:val="Heading1"/>
        <w:numPr>
          <w:ilvl w:val="0"/>
          <w:numId w:val="33"/>
        </w:numPr>
        <w:rPr>
          <w:rFonts w:ascii="Calibri" w:hAnsi="Calibri" w:eastAsia="Calibri" w:cs="Calibri"/>
          <w:b w:val="1"/>
          <w:bCs w:val="1"/>
          <w:noProof w:val="0"/>
          <w:u w:val="none"/>
          <w:lang w:val="en-GB"/>
        </w:rPr>
      </w:pPr>
      <w:bookmarkStart w:name="_Toc1694539031" w:id="1047459921"/>
      <w:r w:rsidRPr="57B4E897" w:rsidR="1D9C6F5F">
        <w:rPr>
          <w:rFonts w:ascii="Calibri" w:hAnsi="Calibri" w:eastAsia="Calibri" w:cs="Calibri"/>
          <w:b w:val="1"/>
          <w:bCs w:val="1"/>
          <w:noProof w:val="0"/>
          <w:u w:val="none"/>
          <w:lang w:val="en-GB"/>
        </w:rPr>
        <w:t>Theories of Communication</w:t>
      </w:r>
      <w:bookmarkEnd w:id="1047459921"/>
    </w:p>
    <w:p w:rsidR="58180E3C" w:rsidP="58180E3C" w:rsidRDefault="58180E3C" w14:paraId="7CFC3D1B" w14:textId="52BB1996">
      <w:pPr>
        <w:pStyle w:val="Normal"/>
        <w:rPr>
          <w:noProof w:val="0"/>
          <w:lang w:val="en-GB"/>
        </w:rPr>
      </w:pPr>
    </w:p>
    <w:p w:rsidR="3EF3EC6C" w:rsidP="58180E3C" w:rsidRDefault="3EF3EC6C" w14:paraId="61B9FB7D" w14:textId="32303FEF">
      <w:pPr>
        <w:pStyle w:val="Heading2"/>
        <w:rPr>
          <w:rFonts w:ascii="Calibri" w:hAnsi="Calibri" w:eastAsia="Calibri" w:cs="Calibri"/>
          <w:b w:val="1"/>
          <w:bCs w:val="1"/>
          <w:noProof w:val="0"/>
          <w:u w:val="none"/>
          <w:lang w:val="en-GB"/>
        </w:rPr>
      </w:pPr>
      <w:bookmarkStart w:name="_Toc2049845314" w:id="950917114"/>
      <w:r w:rsidRPr="57B4E897" w:rsidR="3EF3EC6C">
        <w:rPr>
          <w:rFonts w:ascii="Calibri" w:hAnsi="Calibri" w:eastAsia="Calibri" w:cs="Calibri"/>
          <w:b w:val="1"/>
          <w:bCs w:val="1"/>
          <w:noProof w:val="0"/>
          <w:u w:val="none"/>
          <w:lang w:val="en-GB"/>
        </w:rPr>
        <w:t>Basic Communication Cycle</w:t>
      </w:r>
      <w:bookmarkEnd w:id="950917114"/>
    </w:p>
    <w:p w:rsidR="6CC22EA6" w:rsidP="6CC22EA6" w:rsidRDefault="6CC22EA6" w14:paraId="7C27CF9E" w14:textId="4395E5DA">
      <w:pPr>
        <w:pStyle w:val="Normal"/>
        <w:rPr>
          <w:noProof w:val="0"/>
          <w:lang w:val="en-GB"/>
        </w:rPr>
      </w:pPr>
    </w:p>
    <w:p w:rsidR="009F94BE" w:rsidP="6CC22EA6" w:rsidRDefault="009F94BE" w14:paraId="093CE111" w14:textId="6E643C69">
      <w:pPr>
        <w:pStyle w:val="Normal"/>
        <w:rPr>
          <w:rFonts w:ascii="Calibri" w:hAnsi="Calibri" w:eastAsia="Calibri" w:cs="Calibri"/>
          <w:noProof w:val="0"/>
          <w:lang w:val="en-GB"/>
        </w:rPr>
      </w:pPr>
      <w:r w:rsidRPr="6CC22EA6" w:rsidR="009F94BE">
        <w:rPr>
          <w:rFonts w:ascii="Calibri" w:hAnsi="Calibri" w:eastAsia="Calibri" w:cs="Calibri"/>
          <w:noProof w:val="0"/>
          <w:lang w:val="en-GB"/>
        </w:rPr>
        <w:t>The image below is the Basic Communication Cycle, which is a simple model that is circular in shape, theref</w:t>
      </w:r>
      <w:r w:rsidRPr="6CC22EA6" w:rsidR="5A2118BC">
        <w:rPr>
          <w:rFonts w:ascii="Calibri" w:hAnsi="Calibri" w:eastAsia="Calibri" w:cs="Calibri"/>
          <w:noProof w:val="0"/>
          <w:lang w:val="en-GB"/>
        </w:rPr>
        <w:t xml:space="preserve">ore meaning </w:t>
      </w:r>
      <w:r w:rsidRPr="6CC22EA6" w:rsidR="5C1AFCB2">
        <w:rPr>
          <w:rFonts w:ascii="Calibri" w:hAnsi="Calibri" w:eastAsia="Calibri" w:cs="Calibri"/>
          <w:noProof w:val="0"/>
          <w:lang w:val="en-GB"/>
        </w:rPr>
        <w:t>it is constantly getting feedback</w:t>
      </w:r>
      <w:r w:rsidRPr="6CC22EA6" w:rsidR="2B196FE1">
        <w:rPr>
          <w:rFonts w:ascii="Calibri" w:hAnsi="Calibri" w:eastAsia="Calibri" w:cs="Calibri"/>
          <w:noProof w:val="0"/>
          <w:lang w:val="en-GB"/>
        </w:rPr>
        <w:t xml:space="preserve">. This </w:t>
      </w:r>
      <w:r w:rsidRPr="6CC22EA6" w:rsidR="2B196FE1">
        <w:rPr>
          <w:rFonts w:ascii="Calibri" w:hAnsi="Calibri" w:eastAsia="Calibri" w:cs="Calibri"/>
          <w:noProof w:val="0"/>
          <w:lang w:val="en-GB"/>
        </w:rPr>
        <w:t>particular model</w:t>
      </w:r>
      <w:r w:rsidRPr="6CC22EA6" w:rsidR="2B196FE1">
        <w:rPr>
          <w:rFonts w:ascii="Calibri" w:hAnsi="Calibri" w:eastAsia="Calibri" w:cs="Calibri"/>
          <w:noProof w:val="0"/>
          <w:lang w:val="en-GB"/>
        </w:rPr>
        <w:t xml:space="preserve"> describes how messages are sent and received.</w:t>
      </w:r>
    </w:p>
    <w:p w:rsidR="1486EA4A" w:rsidP="6CC22EA6" w:rsidRDefault="1486EA4A" w14:paraId="63F92A7D" w14:textId="518587F4">
      <w:pPr>
        <w:pStyle w:val="Normal"/>
        <w:rPr>
          <w:rFonts w:ascii="Calibri" w:hAnsi="Calibri" w:eastAsia="Calibri" w:cs="Calibri"/>
          <w:noProof w:val="0"/>
          <w:lang w:val="en-GB"/>
        </w:rPr>
      </w:pPr>
      <w:r w:rsidRPr="6CC22EA6" w:rsidR="1486EA4A">
        <w:rPr>
          <w:rFonts w:ascii="Calibri" w:hAnsi="Calibri" w:eastAsia="Calibri" w:cs="Calibri"/>
          <w:noProof w:val="0"/>
          <w:lang w:val="en-GB"/>
        </w:rPr>
        <w:t>(Schrodt, 1965)</w:t>
      </w:r>
    </w:p>
    <w:p w:rsidR="24F55EEF" w:rsidP="6CC22EA6" w:rsidRDefault="24F55EEF" w14:paraId="28DF65BB" w14:textId="70BDC9CB">
      <w:pPr>
        <w:pStyle w:val="Normal"/>
        <w:ind w:left="0"/>
        <w:rPr>
          <w:rFonts w:ascii="Calibri" w:hAnsi="Calibri" w:eastAsia="Calibri" w:cs="Calibri"/>
          <w:noProof w:val="0"/>
          <w:lang w:val="en-GB"/>
        </w:rPr>
      </w:pPr>
      <w:r w:rsidRPr="6CC22EA6" w:rsidR="24F55EEF">
        <w:rPr>
          <w:rFonts w:ascii="Calibri" w:hAnsi="Calibri" w:eastAsia="Calibri" w:cs="Calibri"/>
          <w:noProof w:val="0"/>
          <w:lang w:val="en-GB"/>
        </w:rPr>
        <w:t xml:space="preserve">The Basic Communication Cycle is how people share information with each other. </w:t>
      </w:r>
      <w:r w:rsidRPr="6CC22EA6" w:rsidR="24F55EEF">
        <w:rPr>
          <w:rFonts w:ascii="Calibri" w:hAnsi="Calibri" w:eastAsia="Calibri" w:cs="Calibri"/>
          <w:noProof w:val="0"/>
          <w:lang w:val="en-GB"/>
        </w:rPr>
        <w:t>It's</w:t>
      </w:r>
      <w:r w:rsidRPr="6CC22EA6" w:rsidR="24F55EEF">
        <w:rPr>
          <w:rFonts w:ascii="Calibri" w:hAnsi="Calibri" w:eastAsia="Calibri" w:cs="Calibri"/>
          <w:noProof w:val="0"/>
          <w:lang w:val="en-GB"/>
        </w:rPr>
        <w:t xml:space="preserve"> like a loop with a few key steps. </w:t>
      </w:r>
      <w:r w:rsidRPr="6CC22EA6" w:rsidR="24F55EEF">
        <w:rPr>
          <w:rFonts w:ascii="Calibri" w:hAnsi="Calibri" w:eastAsia="Calibri" w:cs="Calibri"/>
          <w:noProof w:val="0"/>
          <w:lang w:val="en-GB"/>
        </w:rPr>
        <w:t>Here's</w:t>
      </w:r>
      <w:r w:rsidRPr="6CC22EA6" w:rsidR="24F55EEF">
        <w:rPr>
          <w:rFonts w:ascii="Calibri" w:hAnsi="Calibri" w:eastAsia="Calibri" w:cs="Calibri"/>
          <w:noProof w:val="0"/>
          <w:lang w:val="en-GB"/>
        </w:rPr>
        <w:t xml:space="preserve"> a simple breakdown:</w:t>
      </w:r>
    </w:p>
    <w:p w:rsidR="24F55EEF" w:rsidP="6CC22EA6" w:rsidRDefault="24F55EEF" w14:paraId="68FA9549" w14:textId="6CDF14F5">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Sender</w:t>
      </w:r>
      <w:r w:rsidRPr="45EA814C" w:rsidR="24F55EEF">
        <w:rPr>
          <w:rFonts w:ascii="Calibri" w:hAnsi="Calibri" w:eastAsia="Calibri" w:cs="Calibri"/>
          <w:noProof w:val="0"/>
          <w:lang w:val="en-GB"/>
        </w:rPr>
        <w:t xml:space="preserve"> – This is the person who </w:t>
      </w:r>
      <w:r w:rsidRPr="45EA814C" w:rsidR="02E5E93E">
        <w:rPr>
          <w:rFonts w:ascii="Calibri" w:hAnsi="Calibri" w:eastAsia="Calibri" w:cs="Calibri"/>
          <w:noProof w:val="0"/>
          <w:lang w:val="en-GB"/>
        </w:rPr>
        <w:t>begins</w:t>
      </w:r>
      <w:r w:rsidRPr="45EA814C" w:rsidR="24F55EEF">
        <w:rPr>
          <w:rFonts w:ascii="Calibri" w:hAnsi="Calibri" w:eastAsia="Calibri" w:cs="Calibri"/>
          <w:noProof w:val="0"/>
          <w:lang w:val="en-GB"/>
        </w:rPr>
        <w:t xml:space="preserve"> the communication. They have a </w:t>
      </w:r>
      <w:r w:rsidRPr="45EA814C" w:rsidR="7CABC170">
        <w:rPr>
          <w:rFonts w:ascii="Calibri" w:hAnsi="Calibri" w:eastAsia="Calibri" w:cs="Calibri"/>
          <w:noProof w:val="0"/>
          <w:lang w:val="en-GB"/>
        </w:rPr>
        <w:t>concept they intend to communicate</w:t>
      </w:r>
      <w:r w:rsidRPr="45EA814C" w:rsidR="24F55EEF">
        <w:rPr>
          <w:rFonts w:ascii="Calibri" w:hAnsi="Calibri" w:eastAsia="Calibri" w:cs="Calibri"/>
          <w:noProof w:val="0"/>
          <w:lang w:val="en-GB"/>
        </w:rPr>
        <w:t>.</w:t>
      </w:r>
    </w:p>
    <w:p w:rsidR="24F55EEF" w:rsidP="6CC22EA6" w:rsidRDefault="24F55EEF" w14:paraId="1A8F5BF5" w14:textId="440CC54B">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Message</w:t>
      </w:r>
      <w:r w:rsidRPr="45EA814C" w:rsidR="24F55EEF">
        <w:rPr>
          <w:rFonts w:ascii="Calibri" w:hAnsi="Calibri" w:eastAsia="Calibri" w:cs="Calibri"/>
          <w:noProof w:val="0"/>
          <w:lang w:val="en-GB"/>
        </w:rPr>
        <w:t xml:space="preserve"> – This is what the sender wants to say. It could be words, gestures, pictures, or any</w:t>
      </w:r>
      <w:r w:rsidRPr="45EA814C" w:rsidR="054DC12F">
        <w:rPr>
          <w:rFonts w:ascii="Calibri" w:hAnsi="Calibri" w:eastAsia="Calibri" w:cs="Calibri"/>
          <w:noProof w:val="0"/>
          <w:lang w:val="en-GB"/>
        </w:rPr>
        <w:t xml:space="preserve"> meaningful content</w:t>
      </w:r>
      <w:r w:rsidRPr="45EA814C" w:rsidR="24F55EEF">
        <w:rPr>
          <w:rFonts w:ascii="Calibri" w:hAnsi="Calibri" w:eastAsia="Calibri" w:cs="Calibri"/>
          <w:noProof w:val="0"/>
          <w:lang w:val="en-GB"/>
        </w:rPr>
        <w:t>.</w:t>
      </w:r>
    </w:p>
    <w:p w:rsidR="24F55EEF" w:rsidP="6CC22EA6" w:rsidRDefault="24F55EEF" w14:paraId="68C4B7BB" w14:textId="00B463F8">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Encoding</w:t>
      </w:r>
      <w:r w:rsidRPr="45EA814C" w:rsidR="24F55EEF">
        <w:rPr>
          <w:rFonts w:ascii="Calibri" w:hAnsi="Calibri" w:eastAsia="Calibri" w:cs="Calibri"/>
          <w:noProof w:val="0"/>
          <w:lang w:val="en-GB"/>
        </w:rPr>
        <w:t xml:space="preserve"> – The sender </w:t>
      </w:r>
      <w:r w:rsidRPr="45EA814C" w:rsidR="2DF00516">
        <w:rPr>
          <w:rFonts w:ascii="Calibri" w:hAnsi="Calibri" w:eastAsia="Calibri" w:cs="Calibri"/>
          <w:noProof w:val="0"/>
          <w:lang w:val="en-GB"/>
        </w:rPr>
        <w:t>formulates their message</w:t>
      </w:r>
      <w:r w:rsidRPr="45EA814C" w:rsidR="24F55EEF">
        <w:rPr>
          <w:rFonts w:ascii="Calibri" w:hAnsi="Calibri" w:eastAsia="Calibri" w:cs="Calibri"/>
          <w:noProof w:val="0"/>
          <w:lang w:val="en-GB"/>
        </w:rPr>
        <w:t xml:space="preserve"> using language, tone, or body language. </w:t>
      </w:r>
      <w:r w:rsidRPr="45EA814C" w:rsidR="24F55EEF">
        <w:rPr>
          <w:rFonts w:ascii="Calibri" w:hAnsi="Calibri" w:eastAsia="Calibri" w:cs="Calibri"/>
          <w:noProof w:val="0"/>
          <w:lang w:val="en-GB"/>
        </w:rPr>
        <w:t>I</w:t>
      </w:r>
      <w:r w:rsidRPr="45EA814C" w:rsidR="64E62DE0">
        <w:rPr>
          <w:rFonts w:ascii="Calibri" w:hAnsi="Calibri" w:eastAsia="Calibri" w:cs="Calibri"/>
          <w:noProof w:val="0"/>
          <w:lang w:val="en-GB"/>
        </w:rPr>
        <w:t>t’s like preparing the idea to be shared</w:t>
      </w:r>
      <w:r w:rsidRPr="45EA814C" w:rsidR="24F55EEF">
        <w:rPr>
          <w:rFonts w:ascii="Calibri" w:hAnsi="Calibri" w:eastAsia="Calibri" w:cs="Calibri"/>
          <w:noProof w:val="0"/>
          <w:lang w:val="en-GB"/>
        </w:rPr>
        <w:t>.</w:t>
      </w:r>
    </w:p>
    <w:p w:rsidR="24F55EEF" w:rsidP="6CC22EA6" w:rsidRDefault="24F55EEF" w14:paraId="32DDE7F6" w14:textId="0CA482B7">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6CC22EA6" w:rsidR="24F55EEF">
        <w:rPr>
          <w:rFonts w:ascii="Calibri" w:hAnsi="Calibri" w:eastAsia="Calibri" w:cs="Calibri"/>
          <w:b w:val="1"/>
          <w:bCs w:val="1"/>
          <w:noProof w:val="0"/>
          <w:lang w:val="en-GB"/>
        </w:rPr>
        <w:t>Channel</w:t>
      </w:r>
      <w:r w:rsidRPr="6CC22EA6" w:rsidR="24F55EEF">
        <w:rPr>
          <w:rFonts w:ascii="Calibri" w:hAnsi="Calibri" w:eastAsia="Calibri" w:cs="Calibri"/>
          <w:noProof w:val="0"/>
          <w:lang w:val="en-GB"/>
        </w:rPr>
        <w:t xml:space="preserve"> – This is how the message travels from the sender to the receiver. It could be spoken words, a text, an email, or even a facial expression.</w:t>
      </w:r>
    </w:p>
    <w:p w:rsidR="24F55EEF" w:rsidP="45EA814C" w:rsidRDefault="24F55EEF" w14:paraId="39A757D0" w14:textId="2E09DE5B">
      <w:pPr>
        <w:pStyle w:val="ListParagraph"/>
        <w:numPr>
          <w:ilvl w:val="0"/>
          <w:numId w:val="9"/>
        </w:numPr>
        <w:spacing w:before="240" w:beforeAutospacing="off" w:after="240" w:afterAutospacing="off"/>
        <w:rPr>
          <w:rFonts w:ascii="Calibri" w:hAnsi="Calibri" w:eastAsia="Calibri" w:cs="Calibri"/>
          <w:noProof w:val="0"/>
          <w:lang w:val="en-GB"/>
        </w:rPr>
      </w:pPr>
      <w:r w:rsidRPr="45EA814C" w:rsidR="24F55EEF">
        <w:rPr>
          <w:rFonts w:ascii="Calibri" w:hAnsi="Calibri" w:eastAsia="Calibri" w:cs="Calibri"/>
          <w:b w:val="1"/>
          <w:bCs w:val="1"/>
          <w:noProof w:val="0"/>
          <w:lang w:val="en-GB"/>
        </w:rPr>
        <w:t>Receiver</w:t>
      </w:r>
      <w:r w:rsidRPr="45EA814C" w:rsidR="24F55EEF">
        <w:rPr>
          <w:rFonts w:ascii="Calibri" w:hAnsi="Calibri" w:eastAsia="Calibri" w:cs="Calibri"/>
          <w:noProof w:val="0"/>
          <w:lang w:val="en-GB"/>
        </w:rPr>
        <w:t xml:space="preserve"> – This is the </w:t>
      </w:r>
      <w:r w:rsidRPr="45EA814C" w:rsidR="75042980">
        <w:rPr>
          <w:rFonts w:ascii="Calibri" w:hAnsi="Calibri" w:eastAsia="Calibri" w:cs="Calibri"/>
          <w:noProof w:val="0"/>
          <w:lang w:val="en-GB"/>
        </w:rPr>
        <w:t>i</w:t>
      </w:r>
      <w:r w:rsidRPr="45EA814C" w:rsidR="24F55EEF">
        <w:rPr>
          <w:rFonts w:ascii="Calibri" w:hAnsi="Calibri" w:eastAsia="Calibri" w:cs="Calibri"/>
          <w:noProof w:val="0"/>
          <w:lang w:val="en-GB"/>
        </w:rPr>
        <w:t>n</w:t>
      </w:r>
      <w:r w:rsidRPr="45EA814C" w:rsidR="315F1D51">
        <w:rPr>
          <w:rFonts w:ascii="Calibri" w:hAnsi="Calibri" w:eastAsia="Calibri" w:cs="Calibri"/>
          <w:noProof w:val="0"/>
          <w:lang w:val="en-GB"/>
        </w:rPr>
        <w:t>dividual</w:t>
      </w:r>
      <w:r w:rsidRPr="45EA814C" w:rsidR="24F55EEF">
        <w:rPr>
          <w:rFonts w:ascii="Calibri" w:hAnsi="Calibri" w:eastAsia="Calibri" w:cs="Calibri"/>
          <w:noProof w:val="0"/>
          <w:lang w:val="en-GB"/>
        </w:rPr>
        <w:t xml:space="preserve"> who </w:t>
      </w:r>
      <w:r w:rsidRPr="45EA814C" w:rsidR="54F3C49A">
        <w:rPr>
          <w:rFonts w:ascii="Calibri" w:hAnsi="Calibri" w:eastAsia="Calibri" w:cs="Calibri"/>
          <w:noProof w:val="0"/>
          <w:lang w:val="en-GB"/>
        </w:rPr>
        <w:t xml:space="preserve">receives </w:t>
      </w:r>
      <w:r w:rsidRPr="45EA814C" w:rsidR="24F55EEF">
        <w:rPr>
          <w:rFonts w:ascii="Calibri" w:hAnsi="Calibri" w:eastAsia="Calibri" w:cs="Calibri"/>
          <w:noProof w:val="0"/>
          <w:lang w:val="en-GB"/>
        </w:rPr>
        <w:t>the message.</w:t>
      </w:r>
    </w:p>
    <w:p w:rsidR="24F55EEF" w:rsidP="6CC22EA6" w:rsidRDefault="24F55EEF" w14:paraId="38C9F0AF" w14:textId="32CED710">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Decoding</w:t>
      </w:r>
      <w:r w:rsidRPr="45EA814C" w:rsidR="24F55EEF">
        <w:rPr>
          <w:rFonts w:ascii="Calibri" w:hAnsi="Calibri" w:eastAsia="Calibri" w:cs="Calibri"/>
          <w:noProof w:val="0"/>
          <w:lang w:val="en-GB"/>
        </w:rPr>
        <w:t xml:space="preserve"> – The receiver </w:t>
      </w:r>
      <w:r w:rsidRPr="45EA814C" w:rsidR="1781AF9E">
        <w:rPr>
          <w:rFonts w:ascii="Calibri" w:hAnsi="Calibri" w:eastAsia="Calibri" w:cs="Calibri"/>
          <w:noProof w:val="0"/>
          <w:lang w:val="en-GB"/>
        </w:rPr>
        <w:t>construes</w:t>
      </w:r>
      <w:r w:rsidRPr="45EA814C" w:rsidR="24F55EEF">
        <w:rPr>
          <w:rFonts w:ascii="Calibri" w:hAnsi="Calibri" w:eastAsia="Calibri" w:cs="Calibri"/>
          <w:noProof w:val="0"/>
          <w:lang w:val="en-GB"/>
        </w:rPr>
        <w:t xml:space="preserve"> or makes sense of the message based on their own </w:t>
      </w:r>
      <w:r w:rsidRPr="45EA814C" w:rsidR="29A3C0E4">
        <w:rPr>
          <w:rFonts w:ascii="Calibri" w:hAnsi="Calibri" w:eastAsia="Calibri" w:cs="Calibri"/>
          <w:noProof w:val="0"/>
          <w:lang w:val="en-GB"/>
        </w:rPr>
        <w:t>recognition</w:t>
      </w:r>
      <w:r w:rsidRPr="45EA814C" w:rsidR="24F55EEF">
        <w:rPr>
          <w:rFonts w:ascii="Calibri" w:hAnsi="Calibri" w:eastAsia="Calibri" w:cs="Calibri"/>
          <w:noProof w:val="0"/>
          <w:lang w:val="en-GB"/>
        </w:rPr>
        <w:t>.</w:t>
      </w:r>
    </w:p>
    <w:p w:rsidR="24F55EEF" w:rsidP="6CC22EA6" w:rsidRDefault="24F55EEF" w14:paraId="59D7338B" w14:textId="09F16988">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Feedback</w:t>
      </w:r>
      <w:r w:rsidRPr="45EA814C" w:rsidR="24F55EEF">
        <w:rPr>
          <w:rFonts w:ascii="Calibri" w:hAnsi="Calibri" w:eastAsia="Calibri" w:cs="Calibri"/>
          <w:noProof w:val="0"/>
          <w:lang w:val="en-GB"/>
        </w:rPr>
        <w:t xml:space="preserve"> – The receiver re</w:t>
      </w:r>
      <w:r w:rsidRPr="45EA814C" w:rsidR="188B5649">
        <w:rPr>
          <w:rFonts w:ascii="Calibri" w:hAnsi="Calibri" w:eastAsia="Calibri" w:cs="Calibri"/>
          <w:noProof w:val="0"/>
          <w:lang w:val="en-GB"/>
        </w:rPr>
        <w:t>plies</w:t>
      </w:r>
      <w:r w:rsidRPr="45EA814C" w:rsidR="24F55EEF">
        <w:rPr>
          <w:rFonts w:ascii="Calibri" w:hAnsi="Calibri" w:eastAsia="Calibri" w:cs="Calibri"/>
          <w:noProof w:val="0"/>
          <w:lang w:val="en-GB"/>
        </w:rPr>
        <w:t xml:space="preserve">, showing they understood (or </w:t>
      </w:r>
      <w:r w:rsidRPr="45EA814C" w:rsidR="24F55EEF">
        <w:rPr>
          <w:rFonts w:ascii="Calibri" w:hAnsi="Calibri" w:eastAsia="Calibri" w:cs="Calibri"/>
          <w:noProof w:val="0"/>
          <w:lang w:val="en-GB"/>
        </w:rPr>
        <w:t>did</w:t>
      </w:r>
      <w:r w:rsidRPr="45EA814C" w:rsidR="65885EF7">
        <w:rPr>
          <w:rFonts w:ascii="Calibri" w:hAnsi="Calibri" w:eastAsia="Calibri" w:cs="Calibri"/>
          <w:noProof w:val="0"/>
          <w:lang w:val="en-GB"/>
        </w:rPr>
        <w:t xml:space="preserve"> not</w:t>
      </w:r>
      <w:r w:rsidRPr="45EA814C" w:rsidR="24F55EEF">
        <w:rPr>
          <w:rFonts w:ascii="Calibri" w:hAnsi="Calibri" w:eastAsia="Calibri" w:cs="Calibri"/>
          <w:noProof w:val="0"/>
          <w:lang w:val="en-GB"/>
        </w:rPr>
        <w:t>). This lets the sender know</w:t>
      </w:r>
      <w:r w:rsidRPr="45EA814C" w:rsidR="50B81016">
        <w:rPr>
          <w:rFonts w:ascii="Calibri" w:hAnsi="Calibri" w:eastAsia="Calibri" w:cs="Calibri"/>
          <w:noProof w:val="0"/>
          <w:lang w:val="en-GB"/>
        </w:rPr>
        <w:t xml:space="preserve"> if the message was effectively communicated</w:t>
      </w:r>
      <w:r w:rsidRPr="45EA814C" w:rsidR="24F55EEF">
        <w:rPr>
          <w:rFonts w:ascii="Calibri" w:hAnsi="Calibri" w:eastAsia="Calibri" w:cs="Calibri"/>
          <w:noProof w:val="0"/>
          <w:lang w:val="en-GB"/>
        </w:rPr>
        <w:t>.</w:t>
      </w:r>
    </w:p>
    <w:p w:rsidR="58180E3C" w:rsidP="58180E3C" w:rsidRDefault="58180E3C" w14:paraId="4D3DD882" w14:textId="5FE35C57">
      <w:pPr>
        <w:pStyle w:val="Normal"/>
        <w:rPr>
          <w:noProof w:val="0"/>
          <w:lang w:val="en-GB"/>
        </w:rPr>
      </w:pPr>
    </w:p>
    <w:p w:rsidR="5D0D7CF8" w:rsidP="6CC22EA6" w:rsidRDefault="5D0D7CF8" w14:paraId="48B75AC7" w14:textId="7CA6B2FA">
      <w:pPr>
        <w:pStyle w:val="Normal"/>
        <w:rPr>
          <w:rFonts w:ascii="Calibri" w:hAnsi="Calibri" w:eastAsia="Calibri" w:cs="Calibri"/>
          <w:noProof w:val="0"/>
          <w:lang w:val="en-GB"/>
        </w:rPr>
      </w:pPr>
      <w:r w:rsidRPr="6CC22EA6" w:rsidR="5D0D7CF8">
        <w:rPr>
          <w:rFonts w:ascii="Calibri" w:hAnsi="Calibri" w:eastAsia="Calibri" w:cs="Calibri"/>
          <w:noProof w:val="0"/>
          <w:lang w:val="en-GB"/>
        </w:rPr>
        <w:t xml:space="preserve">This model does not include non-verbal communication, nor does it </w:t>
      </w:r>
      <w:r w:rsidRPr="6CC22EA6" w:rsidR="57C48BAE">
        <w:rPr>
          <w:rFonts w:ascii="Calibri" w:hAnsi="Calibri" w:eastAsia="Calibri" w:cs="Calibri"/>
          <w:noProof w:val="0"/>
          <w:lang w:val="en-GB"/>
        </w:rPr>
        <w:t>a</w:t>
      </w:r>
      <w:r w:rsidRPr="6CC22EA6" w:rsidR="57C48BAE">
        <w:rPr>
          <w:rFonts w:ascii="Calibri" w:hAnsi="Calibri" w:eastAsia="Calibri" w:cs="Calibri"/>
          <w:noProof w:val="0"/>
          <w:sz w:val="24"/>
          <w:szCs w:val="24"/>
          <w:lang w:val="en-GB"/>
        </w:rPr>
        <w:t>cknowledge potential obstacles to communication</w:t>
      </w:r>
      <w:r w:rsidRPr="6CC22EA6" w:rsidR="5D0D7CF8">
        <w:rPr>
          <w:rFonts w:ascii="Calibri" w:hAnsi="Calibri" w:eastAsia="Calibri" w:cs="Calibri"/>
          <w:noProof w:val="0"/>
          <w:lang w:val="en-GB"/>
        </w:rPr>
        <w:t xml:space="preserve">. </w:t>
      </w:r>
      <w:r w:rsidRPr="6CC22EA6" w:rsidR="52F2B9AD">
        <w:rPr>
          <w:rFonts w:ascii="Calibri" w:hAnsi="Calibri" w:eastAsia="Calibri" w:cs="Calibri"/>
          <w:noProof w:val="0"/>
          <w:lang w:val="en-GB"/>
        </w:rPr>
        <w:t xml:space="preserve">This model does not consider the receiver’s level of understanding, nor does it </w:t>
      </w:r>
      <w:r w:rsidRPr="6CC22EA6" w:rsidR="2EB5666D">
        <w:rPr>
          <w:rFonts w:ascii="Calibri" w:hAnsi="Calibri" w:eastAsia="Calibri" w:cs="Calibri"/>
          <w:noProof w:val="0"/>
          <w:lang w:val="en-GB"/>
        </w:rPr>
        <w:t>mitigate disruptive factors.</w:t>
      </w:r>
    </w:p>
    <w:p w:rsidR="05BA2B4C" w:rsidP="58180E3C" w:rsidRDefault="05BA2B4C" w14:paraId="72250CAF" w14:textId="3C4D2EB9">
      <w:pPr>
        <w:rPr>
          <w:noProof w:val="0"/>
          <w:lang w:val="en-GB"/>
        </w:rPr>
      </w:pPr>
      <w:r w:rsidR="05BA2B4C">
        <w:drawing>
          <wp:inline wp14:editId="304DB83E" wp14:anchorId="147260E2">
            <wp:extent cx="5724524" cy="3781425"/>
            <wp:effectExtent l="0" t="0" r="0" b="0"/>
            <wp:docPr id="119660647" name="" title=""/>
            <wp:cNvGraphicFramePr>
              <a:graphicFrameLocks noChangeAspect="1"/>
            </wp:cNvGraphicFramePr>
            <a:graphic>
              <a:graphicData uri="http://schemas.openxmlformats.org/drawingml/2006/picture">
                <pic:pic>
                  <pic:nvPicPr>
                    <pic:cNvPr id="0" name=""/>
                    <pic:cNvPicPr/>
                  </pic:nvPicPr>
                  <pic:blipFill>
                    <a:blip r:embed="R0cf7d427ef6f477a">
                      <a:extLst>
                        <a:ext xmlns:a="http://schemas.openxmlformats.org/drawingml/2006/main" uri="{28A0092B-C50C-407E-A947-70E740481C1C}">
                          <a14:useLocalDpi val="0"/>
                        </a:ext>
                      </a:extLst>
                    </a:blip>
                    <a:stretch>
                      <a:fillRect/>
                    </a:stretch>
                  </pic:blipFill>
                  <pic:spPr>
                    <a:xfrm>
                      <a:off x="0" y="0"/>
                      <a:ext cx="5724524" cy="3781425"/>
                    </a:xfrm>
                    <a:prstGeom prst="rect">
                      <a:avLst/>
                    </a:prstGeom>
                  </pic:spPr>
                </pic:pic>
              </a:graphicData>
            </a:graphic>
          </wp:inline>
        </w:drawing>
      </w:r>
    </w:p>
    <w:p w:rsidR="3EF3EC6C" w:rsidP="58180E3C" w:rsidRDefault="3EF3EC6C" w14:paraId="481C6A0C" w14:textId="0EC4FD96">
      <w:pPr>
        <w:pStyle w:val="Heading2"/>
        <w:rPr>
          <w:rFonts w:ascii="Calibri" w:hAnsi="Calibri" w:eastAsia="Calibri" w:cs="Calibri"/>
          <w:b w:val="1"/>
          <w:bCs w:val="1"/>
          <w:noProof w:val="0"/>
          <w:u w:val="none"/>
          <w:lang w:val="en-GB"/>
        </w:rPr>
      </w:pPr>
      <w:bookmarkStart w:name="_Toc1624030276" w:id="1590940173"/>
      <w:r w:rsidRPr="57B4E897" w:rsidR="3EF3EC6C">
        <w:rPr>
          <w:rFonts w:ascii="Calibri" w:hAnsi="Calibri" w:eastAsia="Calibri" w:cs="Calibri"/>
          <w:b w:val="1"/>
          <w:bCs w:val="1"/>
          <w:noProof w:val="0"/>
          <w:u w:val="none"/>
          <w:lang w:val="en-GB"/>
        </w:rPr>
        <w:t>Shannon &amp; Weaver</w:t>
      </w:r>
      <w:bookmarkEnd w:id="1590940173"/>
    </w:p>
    <w:p w:rsidR="58180E3C" w:rsidP="6CC22EA6" w:rsidRDefault="58180E3C" w14:paraId="6F9B6E2A" w14:textId="6F9A0999">
      <w:pPr>
        <w:pStyle w:val="Normal"/>
        <w:rPr>
          <w:rFonts w:ascii="Calibri" w:hAnsi="Calibri" w:eastAsia="Calibri" w:cs="Calibri"/>
          <w:noProof w:val="0"/>
          <w:lang w:val="en-GB"/>
        </w:rPr>
      </w:pPr>
      <w:r w:rsidRPr="6CC22EA6" w:rsidR="7C4A318D">
        <w:rPr>
          <w:rFonts w:ascii="Calibri" w:hAnsi="Calibri" w:eastAsia="Calibri" w:cs="Calibri"/>
          <w:noProof w:val="0"/>
          <w:lang w:val="en-GB"/>
        </w:rPr>
        <w:t>The Shannon &amp; Weaver model is more complex than it is simple. It is technical and linear</w:t>
      </w:r>
      <w:r w:rsidRPr="6CC22EA6" w:rsidR="7C4A318D">
        <w:rPr>
          <w:rFonts w:ascii="Calibri" w:hAnsi="Calibri" w:eastAsia="Calibri" w:cs="Calibri"/>
          <w:noProof w:val="0"/>
          <w:lang w:val="en-GB"/>
        </w:rPr>
        <w:t>.</w:t>
      </w:r>
      <w:r w:rsidRPr="6CC22EA6" w:rsidR="5DAA7722">
        <w:rPr>
          <w:rFonts w:ascii="Calibri" w:hAnsi="Calibri" w:eastAsia="Calibri" w:cs="Calibri"/>
          <w:noProof w:val="0"/>
          <w:lang w:val="en-GB"/>
        </w:rPr>
        <w:t xml:space="preserve"> It does not </w:t>
      </w:r>
      <w:r w:rsidRPr="6CC22EA6" w:rsidR="60C3812F">
        <w:rPr>
          <w:rFonts w:ascii="Calibri" w:hAnsi="Calibri" w:eastAsia="Calibri" w:cs="Calibri"/>
          <w:noProof w:val="0"/>
          <w:lang w:val="en-GB"/>
        </w:rPr>
        <w:t>account for non-verbal signals</w:t>
      </w:r>
      <w:r w:rsidRPr="6CC22EA6" w:rsidR="5DAA7722">
        <w:rPr>
          <w:rFonts w:ascii="Calibri" w:hAnsi="Calibri" w:eastAsia="Calibri" w:cs="Calibri"/>
          <w:noProof w:val="0"/>
          <w:lang w:val="en-GB"/>
        </w:rPr>
        <w:t>, nor does it</w:t>
      </w:r>
      <w:r w:rsidRPr="6CC22EA6" w:rsidR="03931C67">
        <w:rPr>
          <w:rFonts w:ascii="Calibri" w:hAnsi="Calibri" w:eastAsia="Calibri" w:cs="Calibri"/>
          <w:noProof w:val="0"/>
          <w:sz w:val="24"/>
          <w:szCs w:val="24"/>
          <w:lang w:val="en-GB"/>
        </w:rPr>
        <w:t xml:space="preserve"> contemplate possible impediments to communication</w:t>
      </w:r>
      <w:r w:rsidRPr="6CC22EA6" w:rsidR="714798C3">
        <w:rPr>
          <w:rFonts w:ascii="Calibri" w:hAnsi="Calibri" w:eastAsia="Calibri" w:cs="Calibri"/>
          <w:noProof w:val="0"/>
          <w:lang w:val="en-GB"/>
        </w:rPr>
        <w:t xml:space="preserve"> or take the receiver’s knowledge into conside</w:t>
      </w:r>
      <w:r w:rsidRPr="6CC22EA6" w:rsidR="08A49B9B">
        <w:rPr>
          <w:rFonts w:ascii="Calibri" w:hAnsi="Calibri" w:eastAsia="Calibri" w:cs="Calibri"/>
          <w:noProof w:val="0"/>
          <w:lang w:val="en-GB"/>
        </w:rPr>
        <w:t xml:space="preserve">ration. This model does </w:t>
      </w:r>
      <w:r w:rsidRPr="6CC22EA6" w:rsidR="60CD1A1E">
        <w:rPr>
          <w:rFonts w:ascii="Calibri" w:hAnsi="Calibri" w:eastAsia="Calibri" w:cs="Calibri"/>
          <w:noProof w:val="0"/>
          <w:lang w:val="en-GB"/>
        </w:rPr>
        <w:t xml:space="preserve">manage noise nor interruptions </w:t>
      </w:r>
      <w:r w:rsidRPr="6CC22EA6" w:rsidR="1E4FF297">
        <w:rPr>
          <w:rFonts w:ascii="Calibri" w:hAnsi="Calibri" w:eastAsia="Calibri" w:cs="Calibri"/>
          <w:noProof w:val="0"/>
          <w:lang w:val="en-GB"/>
        </w:rPr>
        <w:t>however;</w:t>
      </w:r>
      <w:r w:rsidRPr="6CC22EA6" w:rsidR="60CD1A1E">
        <w:rPr>
          <w:rFonts w:ascii="Calibri" w:hAnsi="Calibri" w:eastAsia="Calibri" w:cs="Calibri"/>
          <w:noProof w:val="0"/>
          <w:lang w:val="en-GB"/>
        </w:rPr>
        <w:t xml:space="preserve"> </w:t>
      </w:r>
      <w:r w:rsidRPr="6CC22EA6" w:rsidR="365B9C71">
        <w:rPr>
          <w:rFonts w:ascii="Calibri" w:hAnsi="Calibri" w:eastAsia="Calibri" w:cs="Calibri"/>
          <w:noProof w:val="0"/>
          <w:lang w:val="en-GB"/>
        </w:rPr>
        <w:t xml:space="preserve">it does not seize feedback into </w:t>
      </w:r>
      <w:r w:rsidRPr="6CC22EA6" w:rsidR="48FD91A2">
        <w:rPr>
          <w:rFonts w:ascii="Calibri" w:hAnsi="Calibri" w:eastAsia="Calibri" w:cs="Calibri"/>
          <w:noProof w:val="0"/>
          <w:lang w:val="en-GB"/>
        </w:rPr>
        <w:t>consideration</w:t>
      </w:r>
      <w:r w:rsidRPr="6CC22EA6" w:rsidR="60CD1A1E">
        <w:rPr>
          <w:rFonts w:ascii="Calibri" w:hAnsi="Calibri" w:eastAsia="Calibri" w:cs="Calibri"/>
          <w:noProof w:val="0"/>
          <w:lang w:val="en-GB"/>
        </w:rPr>
        <w:t>.</w:t>
      </w:r>
    </w:p>
    <w:p w:rsidR="028250D9" w:rsidRDefault="028250D9" w14:paraId="7BB76F92" w14:textId="25E20D43">
      <w:r w:rsidR="028250D9">
        <w:drawing>
          <wp:inline wp14:editId="1077E3BA" wp14:anchorId="47B58150">
            <wp:extent cx="3848100" cy="2162175"/>
            <wp:effectExtent l="0" t="0" r="0" b="0"/>
            <wp:docPr id="1043374921" name="" title=""/>
            <wp:cNvGraphicFramePr>
              <a:graphicFrameLocks noChangeAspect="1"/>
            </wp:cNvGraphicFramePr>
            <a:graphic>
              <a:graphicData uri="http://schemas.openxmlformats.org/drawingml/2006/picture">
                <pic:pic>
                  <pic:nvPicPr>
                    <pic:cNvPr id="0" name=""/>
                    <pic:cNvPicPr/>
                  </pic:nvPicPr>
                  <pic:blipFill>
                    <a:blip r:embed="R21ad2076e43747c9">
                      <a:extLst>
                        <a:ext xmlns:a="http://schemas.openxmlformats.org/drawingml/2006/main" uri="{28A0092B-C50C-407E-A947-70E740481C1C}">
                          <a14:useLocalDpi val="0"/>
                        </a:ext>
                      </a:extLst>
                    </a:blip>
                    <a:stretch>
                      <a:fillRect/>
                    </a:stretch>
                  </pic:blipFill>
                  <pic:spPr>
                    <a:xfrm>
                      <a:off x="0" y="0"/>
                      <a:ext cx="3848100" cy="2162175"/>
                    </a:xfrm>
                    <a:prstGeom prst="rect">
                      <a:avLst/>
                    </a:prstGeom>
                  </pic:spPr>
                </pic:pic>
              </a:graphicData>
            </a:graphic>
          </wp:inline>
        </w:drawing>
      </w:r>
    </w:p>
    <w:p w:rsidR="58180E3C" w:rsidP="58180E3C" w:rsidRDefault="58180E3C" w14:paraId="71AE6599" w14:textId="6D5D964F">
      <w:pPr>
        <w:pStyle w:val="Normal"/>
        <w:rPr>
          <w:noProof w:val="0"/>
          <w:lang w:val="en-GB"/>
        </w:rPr>
      </w:pPr>
    </w:p>
    <w:p w:rsidR="3EF3EC6C" w:rsidP="58180E3C" w:rsidRDefault="3EF3EC6C" w14:paraId="023856CA" w14:textId="2A64CB47">
      <w:pPr>
        <w:pStyle w:val="Heading2"/>
        <w:rPr>
          <w:rFonts w:ascii="Calibri" w:hAnsi="Calibri" w:eastAsia="Calibri" w:cs="Calibri"/>
          <w:b w:val="1"/>
          <w:bCs w:val="1"/>
          <w:noProof w:val="0"/>
          <w:u w:val="none"/>
          <w:lang w:val="en-GB"/>
        </w:rPr>
      </w:pPr>
      <w:bookmarkStart w:name="_Toc479995973" w:id="558885062"/>
      <w:r w:rsidRPr="57B4E897" w:rsidR="3EF3EC6C">
        <w:rPr>
          <w:rFonts w:ascii="Calibri" w:hAnsi="Calibri" w:eastAsia="Calibri" w:cs="Calibri"/>
          <w:b w:val="1"/>
          <w:bCs w:val="1"/>
          <w:noProof w:val="0"/>
          <w:u w:val="none"/>
          <w:lang w:val="en-GB"/>
        </w:rPr>
        <w:t>Schramm</w:t>
      </w:r>
      <w:bookmarkEnd w:id="558885062"/>
    </w:p>
    <w:p w:rsidR="58180E3C" w:rsidP="6CC22EA6" w:rsidRDefault="58180E3C" w14:paraId="68351212" w14:textId="13C18C7D">
      <w:pPr>
        <w:pStyle w:val="Normal"/>
        <w:rPr>
          <w:rFonts w:ascii="Calibri" w:hAnsi="Calibri" w:eastAsia="Calibri" w:cs="Calibri"/>
          <w:noProof w:val="0"/>
          <w:sz w:val="24"/>
          <w:szCs w:val="24"/>
          <w:lang w:val="en-GB"/>
        </w:rPr>
      </w:pPr>
      <w:r w:rsidRPr="6CC22EA6" w:rsidR="47C87228">
        <w:rPr>
          <w:rFonts w:ascii="Calibri" w:hAnsi="Calibri" w:eastAsia="Calibri" w:cs="Calibri"/>
          <w:noProof w:val="0"/>
          <w:lang w:val="en-GB"/>
        </w:rPr>
        <w:t>Schramm is a military model which is simple and circular in shape.</w:t>
      </w:r>
      <w:r w:rsidRPr="6CC22EA6" w:rsidR="11AFF01D">
        <w:rPr>
          <w:rFonts w:ascii="Calibri" w:hAnsi="Calibri" w:eastAsia="Calibri" w:cs="Calibri"/>
          <w:noProof w:val="0"/>
          <w:lang w:val="en-GB"/>
        </w:rPr>
        <w:t xml:space="preserve"> It does not </w:t>
      </w:r>
      <w:r w:rsidRPr="6CC22EA6" w:rsidR="4A3668CB">
        <w:rPr>
          <w:rFonts w:ascii="Calibri" w:hAnsi="Calibri" w:eastAsia="Calibri" w:cs="Calibri"/>
          <w:noProof w:val="0"/>
          <w:lang w:val="en-GB"/>
        </w:rPr>
        <w:t>incorporate non-verbal cues</w:t>
      </w:r>
      <w:r w:rsidRPr="6CC22EA6" w:rsidR="013510A3">
        <w:rPr>
          <w:rFonts w:ascii="Calibri" w:hAnsi="Calibri" w:eastAsia="Calibri" w:cs="Calibri"/>
          <w:noProof w:val="0"/>
          <w:lang w:val="en-GB"/>
        </w:rPr>
        <w:t>, nor does it a</w:t>
      </w:r>
      <w:r w:rsidRPr="6CC22EA6" w:rsidR="013510A3">
        <w:rPr>
          <w:rFonts w:ascii="Calibri" w:hAnsi="Calibri" w:eastAsia="Calibri" w:cs="Calibri"/>
          <w:noProof w:val="0"/>
          <w:sz w:val="24"/>
          <w:szCs w:val="24"/>
          <w:lang w:val="en-GB"/>
        </w:rPr>
        <w:t>cknowledge obstacles to effective communication</w:t>
      </w:r>
      <w:r w:rsidRPr="6CC22EA6" w:rsidR="1C86011B">
        <w:rPr>
          <w:rFonts w:ascii="Calibri" w:hAnsi="Calibri" w:eastAsia="Calibri" w:cs="Calibri"/>
          <w:noProof w:val="0"/>
          <w:sz w:val="24"/>
          <w:szCs w:val="24"/>
          <w:lang w:val="en-GB"/>
        </w:rPr>
        <w:t xml:space="preserve"> or take the receiver’s comprehension </w:t>
      </w:r>
      <w:r w:rsidRPr="6CC22EA6" w:rsidR="7FD0A70E">
        <w:rPr>
          <w:rFonts w:ascii="Calibri" w:hAnsi="Calibri" w:eastAsia="Calibri" w:cs="Calibri"/>
          <w:noProof w:val="0"/>
          <w:sz w:val="24"/>
          <w:szCs w:val="24"/>
          <w:lang w:val="en-GB"/>
        </w:rPr>
        <w:t xml:space="preserve">as a factor. Also, this model does not </w:t>
      </w:r>
      <w:r w:rsidRPr="6CC22EA6" w:rsidR="24669622">
        <w:rPr>
          <w:rFonts w:ascii="Calibri" w:hAnsi="Calibri" w:eastAsia="Calibri" w:cs="Calibri"/>
          <w:noProof w:val="0"/>
          <w:sz w:val="24"/>
          <w:szCs w:val="24"/>
          <w:lang w:val="en-GB"/>
        </w:rPr>
        <w:t>deal with disruptive influences.</w:t>
      </w:r>
      <w:r w:rsidRPr="6CC22EA6" w:rsidR="41F2CD5E">
        <w:rPr>
          <w:rFonts w:ascii="Calibri" w:hAnsi="Calibri" w:eastAsia="Calibri" w:cs="Calibri"/>
          <w:noProof w:val="0"/>
          <w:sz w:val="24"/>
          <w:szCs w:val="24"/>
          <w:lang w:val="en-GB"/>
        </w:rPr>
        <w:t xml:space="preserve"> This model does </w:t>
      </w:r>
      <w:r w:rsidRPr="6CC22EA6" w:rsidR="0C975B83">
        <w:rPr>
          <w:rFonts w:ascii="Calibri" w:hAnsi="Calibri" w:eastAsia="Calibri" w:cs="Calibri"/>
          <w:noProof w:val="0"/>
          <w:sz w:val="24"/>
          <w:szCs w:val="24"/>
          <w:lang w:val="en-GB"/>
        </w:rPr>
        <w:t>reflect on feedback in decision-making.</w:t>
      </w:r>
    </w:p>
    <w:p w:rsidR="0CFF766A" w:rsidP="6CC22EA6" w:rsidRDefault="0CFF766A" w14:paraId="3502FF5D" w14:textId="7DB8A972">
      <w:pPr>
        <w:pStyle w:val="Normal"/>
        <w:rPr>
          <w:rFonts w:ascii="Calibri" w:hAnsi="Calibri" w:eastAsia="Calibri" w:cs="Calibri"/>
          <w:noProof w:val="0"/>
          <w:sz w:val="24"/>
          <w:szCs w:val="24"/>
          <w:lang w:val="en-GB"/>
        </w:rPr>
      </w:pPr>
      <w:r w:rsidRPr="6CC22EA6" w:rsidR="0CFF766A">
        <w:rPr>
          <w:rFonts w:ascii="Calibri" w:hAnsi="Calibri" w:eastAsia="Calibri" w:cs="Calibri"/>
          <w:noProof w:val="0"/>
          <w:sz w:val="24"/>
          <w:szCs w:val="24"/>
          <w:lang w:val="en-GB"/>
        </w:rPr>
        <w:t>The Schramm model is used with people who have the same knowledge of the subject.</w:t>
      </w:r>
    </w:p>
    <w:p w:rsidR="61E2FC58" w:rsidP="58180E3C" w:rsidRDefault="61E2FC58" w14:paraId="68579F21" w14:textId="21FDB443">
      <w:pPr>
        <w:rPr>
          <w:noProof w:val="0"/>
          <w:lang w:val="en-GB"/>
        </w:rPr>
      </w:pPr>
      <w:r w:rsidR="61E2FC58">
        <w:drawing>
          <wp:inline wp14:editId="5E4AE1F9" wp14:anchorId="7302D864">
            <wp:extent cx="5724524" cy="2914650"/>
            <wp:effectExtent l="0" t="0" r="0" b="0"/>
            <wp:docPr id="1660643120" name="" title=""/>
            <wp:cNvGraphicFramePr>
              <a:graphicFrameLocks noChangeAspect="1"/>
            </wp:cNvGraphicFramePr>
            <a:graphic>
              <a:graphicData uri="http://schemas.openxmlformats.org/drawingml/2006/picture">
                <pic:pic>
                  <pic:nvPicPr>
                    <pic:cNvPr id="0" name=""/>
                    <pic:cNvPicPr/>
                  </pic:nvPicPr>
                  <pic:blipFill>
                    <a:blip r:embed="Rbebf4272aca14b96">
                      <a:extLst>
                        <a:ext xmlns:a="http://schemas.openxmlformats.org/drawingml/2006/main" uri="{28A0092B-C50C-407E-A947-70E740481C1C}">
                          <a14:useLocalDpi val="0"/>
                        </a:ext>
                      </a:extLst>
                    </a:blip>
                    <a:stretch>
                      <a:fillRect/>
                    </a:stretch>
                  </pic:blipFill>
                  <pic:spPr>
                    <a:xfrm>
                      <a:off x="0" y="0"/>
                      <a:ext cx="5724524" cy="2914650"/>
                    </a:xfrm>
                    <a:prstGeom prst="rect">
                      <a:avLst/>
                    </a:prstGeom>
                  </pic:spPr>
                </pic:pic>
              </a:graphicData>
            </a:graphic>
          </wp:inline>
        </w:drawing>
      </w:r>
    </w:p>
    <w:p w:rsidR="58180E3C" w:rsidP="58180E3C" w:rsidRDefault="58180E3C" w14:paraId="5FF3A258" w14:textId="24B10937">
      <w:pPr>
        <w:pStyle w:val="Normal"/>
        <w:rPr>
          <w:noProof w:val="0"/>
          <w:lang w:val="en-GB"/>
        </w:rPr>
      </w:pPr>
    </w:p>
    <w:p w:rsidR="3EF3EC6C" w:rsidP="58180E3C" w:rsidRDefault="3EF3EC6C" w14:paraId="24CA7B22" w14:textId="476254E9">
      <w:pPr>
        <w:pStyle w:val="Heading2"/>
        <w:rPr>
          <w:rFonts w:ascii="Calibri" w:hAnsi="Calibri" w:eastAsia="Calibri" w:cs="Calibri"/>
          <w:b w:val="1"/>
          <w:bCs w:val="1"/>
          <w:noProof w:val="0"/>
          <w:u w:val="none"/>
          <w:lang w:val="en-GB"/>
        </w:rPr>
      </w:pPr>
      <w:bookmarkStart w:name="_Toc176238959" w:id="1723090331"/>
      <w:r w:rsidRPr="57B4E897" w:rsidR="3EF3EC6C">
        <w:rPr>
          <w:rFonts w:ascii="Calibri" w:hAnsi="Calibri" w:eastAsia="Calibri" w:cs="Calibri"/>
          <w:b w:val="1"/>
          <w:bCs w:val="1"/>
          <w:noProof w:val="0"/>
          <w:u w:val="none"/>
          <w:lang w:val="en-GB"/>
        </w:rPr>
        <w:t>Berlo (SMCR)</w:t>
      </w:r>
      <w:bookmarkEnd w:id="1723090331"/>
    </w:p>
    <w:p w:rsidR="45C4D560" w:rsidP="7368B3DF" w:rsidRDefault="45C4D560" w14:paraId="45ACD95E" w14:textId="57203F02">
      <w:pPr>
        <w:pStyle w:val="Normal"/>
        <w:rPr>
          <w:rFonts w:ascii="Calibri" w:hAnsi="Calibri" w:eastAsia="Calibri" w:cs="Calibri"/>
          <w:noProof w:val="0"/>
          <w:sz w:val="24"/>
          <w:szCs w:val="24"/>
          <w:lang w:val="en-GB"/>
        </w:rPr>
      </w:pP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Berlo’s model of communication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considers</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emotional aspect of the message. Berlo’s model of communication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perates</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on the SMCR model.</w:t>
      </w:r>
    </w:p>
    <w:p w:rsidR="2C577BB1" w:rsidP="7368B3DF" w:rsidRDefault="2C577BB1" w14:paraId="0882AB1C" w14:textId="086F5DC0">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 Stands for </w:t>
      </w:r>
      <w:r w:rsidRPr="7368B3DF" w:rsidR="2C577BB1">
        <w:rPr>
          <w:rFonts w:ascii="Calibri" w:hAnsi="Calibri" w:eastAsia="Calibri" w:cs="Calibri"/>
          <w:b w:val="0"/>
          <w:bCs w:val="0"/>
          <w:i w:val="0"/>
          <w:iCs w:val="0"/>
          <w:caps w:val="0"/>
          <w:smallCaps w:val="0"/>
          <w:noProof w:val="0"/>
          <w:color w:val="181818"/>
          <w:sz w:val="24"/>
          <w:szCs w:val="24"/>
          <w:lang w:val="en-GB"/>
        </w:rPr>
        <w:t>Source</w:t>
      </w:r>
    </w:p>
    <w:p w:rsidR="2C577BB1" w:rsidP="7368B3DF" w:rsidRDefault="2C577BB1" w14:paraId="41EFDB63" w14:textId="1AA15B14">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 - </w:t>
      </w:r>
      <w:r w:rsidRPr="7368B3DF" w:rsidR="2C577BB1">
        <w:rPr>
          <w:rFonts w:ascii="Calibri" w:hAnsi="Calibri" w:eastAsia="Calibri" w:cs="Calibri"/>
          <w:b w:val="0"/>
          <w:bCs w:val="0"/>
          <w:i w:val="0"/>
          <w:iCs w:val="0"/>
          <w:caps w:val="0"/>
          <w:smallCaps w:val="0"/>
          <w:noProof w:val="0"/>
          <w:color w:val="181818"/>
          <w:sz w:val="24"/>
          <w:szCs w:val="24"/>
          <w:lang w:val="en-GB"/>
        </w:rPr>
        <w:t>Message</w:t>
      </w:r>
    </w:p>
    <w:p w:rsidR="2C577BB1" w:rsidP="7368B3DF" w:rsidRDefault="2C577BB1" w14:paraId="4B43B37C" w14:textId="6755021C">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 - </w:t>
      </w:r>
      <w:r w:rsidRPr="7368B3DF" w:rsidR="2C577BB1">
        <w:rPr>
          <w:rFonts w:ascii="Calibri" w:hAnsi="Calibri" w:eastAsia="Calibri" w:cs="Calibri"/>
          <w:b w:val="0"/>
          <w:bCs w:val="0"/>
          <w:i w:val="0"/>
          <w:iCs w:val="0"/>
          <w:caps w:val="0"/>
          <w:smallCaps w:val="0"/>
          <w:noProof w:val="0"/>
          <w:color w:val="181818"/>
          <w:sz w:val="24"/>
          <w:szCs w:val="24"/>
          <w:lang w:val="en-GB"/>
        </w:rPr>
        <w:t>Channel</w:t>
      </w:r>
    </w:p>
    <w:p w:rsidR="2C577BB1" w:rsidP="7368B3DF" w:rsidRDefault="2C577BB1" w14:paraId="286B4B41" w14:textId="489C0AD1">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 - </w:t>
      </w:r>
      <w:r w:rsidRPr="7368B3DF" w:rsidR="2C577BB1">
        <w:rPr>
          <w:rFonts w:ascii="Calibri" w:hAnsi="Calibri" w:eastAsia="Calibri" w:cs="Calibri"/>
          <w:b w:val="0"/>
          <w:bCs w:val="0"/>
          <w:i w:val="0"/>
          <w:iCs w:val="0"/>
          <w:caps w:val="0"/>
          <w:smallCaps w:val="0"/>
          <w:noProof w:val="0"/>
          <w:color w:val="181818"/>
          <w:sz w:val="24"/>
          <w:szCs w:val="24"/>
          <w:lang w:val="en-GB"/>
        </w:rPr>
        <w:t>Receiver</w:t>
      </w:r>
    </w:p>
    <w:p w:rsidR="7368B3DF" w:rsidP="7368B3DF" w:rsidRDefault="7368B3DF" w14:paraId="26934FE2" w14:textId="0E3403B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8180E3C" w:rsidP="2F861197" w:rsidRDefault="58180E3C" w14:paraId="5F5B8B50" w14:textId="3CBEDE01">
      <w:pPr>
        <w:rPr>
          <w:rFonts w:ascii="Calibri" w:hAnsi="Calibri" w:eastAsia="Calibri" w:cs="Calibri"/>
          <w:noProof w:val="0"/>
          <w:sz w:val="24"/>
          <w:szCs w:val="24"/>
          <w:lang w:val="en-GB"/>
        </w:rPr>
      </w:pPr>
      <w:r w:rsidRPr="2F861197" w:rsidR="425381A3">
        <w:rPr>
          <w:rFonts w:ascii="Calibri" w:hAnsi="Calibri" w:eastAsia="Calibri" w:cs="Calibri"/>
          <w:b w:val="0"/>
          <w:bCs w:val="0"/>
          <w:i w:val="0"/>
          <w:iCs w:val="0"/>
          <w:caps w:val="0"/>
          <w:smallCaps w:val="0"/>
          <w:noProof w:val="0"/>
          <w:color w:val="343A40"/>
          <w:sz w:val="24"/>
          <w:szCs w:val="24"/>
          <w:lang w:val="en-GB"/>
        </w:rPr>
        <w:t>(Muyanga</w:t>
      </w:r>
      <w:r w:rsidRPr="2F861197" w:rsidR="425381A3">
        <w:rPr>
          <w:rFonts w:ascii="Calibri" w:hAnsi="Calibri" w:eastAsia="Calibri" w:cs="Calibri"/>
          <w:b w:val="0"/>
          <w:bCs w:val="0"/>
          <w:i w:val="0"/>
          <w:iCs w:val="0"/>
          <w:caps w:val="0"/>
          <w:smallCaps w:val="0"/>
          <w:noProof w:val="0"/>
          <w:color w:val="343A40"/>
          <w:sz w:val="24"/>
          <w:szCs w:val="24"/>
          <w:lang w:val="en-GB"/>
        </w:rPr>
        <w:t xml:space="preserve">, </w:t>
      </w:r>
      <w:r w:rsidRPr="2F861197" w:rsidR="425381A3">
        <w:rPr>
          <w:rFonts w:ascii="Calibri" w:hAnsi="Calibri" w:eastAsia="Calibri" w:cs="Calibri"/>
          <w:noProof w:val="0"/>
          <w:sz w:val="24"/>
          <w:szCs w:val="24"/>
          <w:lang w:val="en-GB"/>
        </w:rPr>
        <w:t xml:space="preserve"> 2021)</w:t>
      </w:r>
    </w:p>
    <w:p w:rsidR="407695ED" w:rsidP="58180E3C" w:rsidRDefault="407695ED" w14:paraId="180E7F2F" w14:textId="3FBD6889">
      <w:pPr>
        <w:rPr>
          <w:noProof w:val="0"/>
          <w:lang w:val="en-GB"/>
        </w:rPr>
      </w:pPr>
      <w:r w:rsidR="407695ED">
        <w:drawing>
          <wp:inline wp14:editId="7C8BE10B" wp14:anchorId="5754C301">
            <wp:extent cx="2857500" cy="1438275"/>
            <wp:effectExtent l="0" t="0" r="0" b="0"/>
            <wp:docPr id="1753147170" name="" title=""/>
            <wp:cNvGraphicFramePr>
              <a:graphicFrameLocks noChangeAspect="1"/>
            </wp:cNvGraphicFramePr>
            <a:graphic>
              <a:graphicData uri="http://schemas.openxmlformats.org/drawingml/2006/picture">
                <pic:pic>
                  <pic:nvPicPr>
                    <pic:cNvPr id="0" name=""/>
                    <pic:cNvPicPr/>
                  </pic:nvPicPr>
                  <pic:blipFill>
                    <a:blip r:embed="R134d437f510040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1438275"/>
                    </a:xfrm>
                    <a:prstGeom prst="rect">
                      <a:avLst/>
                    </a:prstGeom>
                  </pic:spPr>
                </pic:pic>
              </a:graphicData>
            </a:graphic>
          </wp:inline>
        </w:drawing>
      </w:r>
    </w:p>
    <w:p w:rsidR="481D0612" w:rsidP="481D0612" w:rsidRDefault="481D0612" w14:paraId="1E6E8485" w14:textId="75AA12E9">
      <w:pPr>
        <w:rPr>
          <w:noProof w:val="0"/>
          <w:lang w:val="en-GB"/>
        </w:rPr>
      </w:pPr>
    </w:p>
    <w:p w:rsidR="7D5974E2" w:rsidP="2F861197" w:rsidRDefault="7D5974E2" w14:paraId="62EB4E42" w14:textId="5E8B5AAB">
      <w:pPr>
        <w:pStyle w:val="Heading1"/>
        <w:numPr>
          <w:ilvl w:val="0"/>
          <w:numId w:val="33"/>
        </w:numPr>
        <w:rPr>
          <w:rFonts w:ascii="Calibri" w:hAnsi="Calibri" w:eastAsia="Calibri" w:cs="Calibri"/>
          <w:b w:val="1"/>
          <w:bCs w:val="1"/>
          <w:noProof w:val="0"/>
          <w:lang w:val="en-GB"/>
        </w:rPr>
      </w:pPr>
      <w:bookmarkStart w:name="_Toc1214525769" w:id="1437865463"/>
      <w:r w:rsidRPr="57B4E897" w:rsidR="7D5974E2">
        <w:rPr>
          <w:rFonts w:ascii="Calibri" w:hAnsi="Calibri" w:eastAsia="Calibri" w:cs="Calibri"/>
          <w:b w:val="1"/>
          <w:bCs w:val="1"/>
          <w:noProof w:val="0"/>
          <w:lang w:val="en-GB"/>
        </w:rPr>
        <w:t>Communication in My Professional Setting</w:t>
      </w:r>
      <w:bookmarkEnd w:id="1437865463"/>
    </w:p>
    <w:p w:rsidR="481D0612" w:rsidP="45EA814C" w:rsidRDefault="481D0612" w14:paraId="7688A854" w14:textId="25500432">
      <w:pPr>
        <w:pStyle w:val="Normal"/>
        <w:rPr>
          <w:rFonts w:ascii="Calibri" w:hAnsi="Calibri" w:eastAsia="Calibri" w:cs="Calibri"/>
          <w:noProof w:val="0"/>
          <w:sz w:val="24"/>
          <w:szCs w:val="24"/>
          <w:lang w:val="en-GB"/>
        </w:rPr>
      </w:pPr>
    </w:p>
    <w:p w:rsidR="481D0612" w:rsidP="45EA814C" w:rsidRDefault="481D0612" w14:paraId="19BA1451" w14:textId="1668EA01">
      <w:pPr>
        <w:rPr>
          <w:rFonts w:ascii="Calibri" w:hAnsi="Calibri" w:eastAsia="Calibri" w:cs="Calibri"/>
          <w:noProof w:val="0"/>
          <w:sz w:val="24"/>
          <w:szCs w:val="24"/>
          <w:lang w:val="en-GB"/>
        </w:rPr>
      </w:pPr>
      <w:r w:rsidRPr="2F861197" w:rsidR="70EAA83A">
        <w:rPr>
          <w:rFonts w:ascii="Calibri" w:hAnsi="Calibri" w:eastAsia="Calibri" w:cs="Calibri"/>
          <w:noProof w:val="0"/>
          <w:sz w:val="24"/>
          <w:szCs w:val="24"/>
          <w:lang w:val="en-GB"/>
        </w:rPr>
        <w:t xml:space="preserve">Communication is a critical </w:t>
      </w:r>
      <w:r w:rsidRPr="2F861197" w:rsidR="70EAA83A">
        <w:rPr>
          <w:rFonts w:ascii="Calibri" w:hAnsi="Calibri" w:eastAsia="Calibri" w:cs="Calibri"/>
          <w:noProof w:val="0"/>
          <w:sz w:val="24"/>
          <w:szCs w:val="24"/>
          <w:lang w:val="en-GB"/>
        </w:rPr>
        <w:t>component</w:t>
      </w:r>
      <w:r w:rsidRPr="2F861197" w:rsidR="70EAA83A">
        <w:rPr>
          <w:rFonts w:ascii="Calibri" w:hAnsi="Calibri" w:eastAsia="Calibri" w:cs="Calibri"/>
          <w:noProof w:val="0"/>
          <w:sz w:val="24"/>
          <w:szCs w:val="24"/>
          <w:lang w:val="en-GB"/>
        </w:rPr>
        <w:t xml:space="preserve"> of organizational operations. </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Communication plays a vital role in an </w:t>
      </w:r>
      <w:r w:rsidRPr="2F861197" w:rsidR="19A8D7DB">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rganization</w:t>
      </w:r>
      <w:r w:rsidRPr="2F861197" w:rsidR="432D3E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because it</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a means to bring about change.</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ref06" r:id="R4c0389b2286d475e">
        <w:r w:rsidRPr="2F861197" w:rsidR="68EA148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(Fashiku, 2017)</w:t>
        </w:r>
      </w:hyperlink>
      <w:r w:rsidRPr="2F861197" w:rsidR="68EA1488">
        <w:rPr>
          <w:rFonts w:ascii="Calibri" w:hAnsi="Calibri" w:eastAsia="Calibri" w:cs="Calibri"/>
          <w:b w:val="0"/>
          <w:bCs w:val="0"/>
          <w:i w:val="0"/>
          <w:iCs w:val="0"/>
          <w:caps w:val="0"/>
          <w:smallCaps w:val="0"/>
          <w:noProof w:val="0"/>
          <w:color w:val="auto"/>
          <w:sz w:val="24"/>
          <w:szCs w:val="24"/>
          <w:lang w:val="en-GB"/>
        </w:rPr>
        <w:t xml:space="preserve">. </w:t>
      </w:r>
      <w:r w:rsidRPr="2F861197" w:rsidR="68EA1488">
        <w:rPr>
          <w:rFonts w:ascii="Calibri" w:hAnsi="Calibri" w:eastAsia="Calibri" w:cs="Calibri"/>
          <w:noProof w:val="0"/>
          <w:color w:val="auto"/>
          <w:sz w:val="24"/>
          <w:szCs w:val="24"/>
          <w:lang w:val="en-GB"/>
        </w:rPr>
        <w:t xml:space="preserve"> </w:t>
      </w:r>
    </w:p>
    <w:p w:rsidR="7D5974E2" w:rsidP="45EA814C" w:rsidRDefault="7D5974E2" w14:paraId="50C909EB" w14:textId="0146ED53">
      <w:pPr>
        <w:spacing w:before="240" w:beforeAutospacing="off" w:after="240" w:afterAutospacing="off"/>
        <w:rPr>
          <w:rFonts w:ascii="Calibri" w:hAnsi="Calibri" w:eastAsia="Calibri" w:cs="Calibri"/>
          <w:b w:val="0"/>
          <w:bCs w:val="0"/>
          <w:noProof w:val="0"/>
          <w:sz w:val="24"/>
          <w:szCs w:val="24"/>
          <w:lang w:val="en-GB"/>
        </w:rPr>
      </w:pPr>
      <w:r w:rsidRPr="2F861197" w:rsidR="66399DFD">
        <w:rPr>
          <w:rFonts w:ascii="Calibri" w:hAnsi="Calibri" w:eastAsia="Calibri" w:cs="Calibri"/>
          <w:b w:val="0"/>
          <w:bCs w:val="0"/>
          <w:noProof w:val="0"/>
          <w:sz w:val="24"/>
          <w:szCs w:val="24"/>
          <w:lang w:val="en-GB"/>
        </w:rPr>
        <w:t>Communication is an essential aspect of any business, and for my role as a self-employed dog groomer, effective communication ensures both the satisfaction of customers and the smooth operation of day-to-day activities.</w:t>
      </w:r>
    </w:p>
    <w:p w:rsidR="7D5974E2" w:rsidP="45EA814C" w:rsidRDefault="7D5974E2" w14:paraId="4F39AE8E" w14:textId="172211CF">
      <w:pPr>
        <w:spacing w:before="240" w:beforeAutospacing="off" w:after="240" w:afterAutospacing="off"/>
      </w:pPr>
      <w:r w:rsidRPr="2F861197" w:rsidR="37FE808B">
        <w:rPr>
          <w:rFonts w:ascii="Calibri" w:hAnsi="Calibri" w:eastAsia="Calibri" w:cs="Calibri"/>
          <w:noProof w:val="0"/>
          <w:sz w:val="24"/>
          <w:szCs w:val="24"/>
          <w:lang w:val="en-GB"/>
        </w:rPr>
        <w:t xml:space="preserve">In my role as a dog groomer, communication is </w:t>
      </w:r>
      <w:r w:rsidRPr="2F861197" w:rsidR="690226EE">
        <w:rPr>
          <w:rFonts w:ascii="Calibri" w:hAnsi="Calibri" w:eastAsia="Calibri" w:cs="Calibri"/>
          <w:noProof w:val="0"/>
          <w:sz w:val="24"/>
          <w:szCs w:val="24"/>
          <w:lang w:val="en-GB"/>
        </w:rPr>
        <w:t>cruci</w:t>
      </w:r>
      <w:r w:rsidRPr="2F861197" w:rsidR="37FE808B">
        <w:rPr>
          <w:rFonts w:ascii="Calibri" w:hAnsi="Calibri" w:eastAsia="Calibri" w:cs="Calibri"/>
          <w:noProof w:val="0"/>
          <w:sz w:val="24"/>
          <w:szCs w:val="24"/>
          <w:lang w:val="en-GB"/>
        </w:rPr>
        <w:t xml:space="preserve">al to every aspect of my work. Whether </w:t>
      </w:r>
      <w:r w:rsidRPr="2F861197" w:rsidR="37FE808B">
        <w:rPr>
          <w:rFonts w:ascii="Calibri" w:hAnsi="Calibri" w:eastAsia="Calibri" w:cs="Calibri"/>
          <w:noProof w:val="0"/>
          <w:sz w:val="24"/>
          <w:szCs w:val="24"/>
          <w:lang w:val="en-GB"/>
        </w:rPr>
        <w:t>it’s</w:t>
      </w:r>
      <w:r w:rsidRPr="2F861197" w:rsidR="37FE808B">
        <w:rPr>
          <w:rFonts w:ascii="Calibri" w:hAnsi="Calibri" w:eastAsia="Calibri" w:cs="Calibri"/>
          <w:noProof w:val="0"/>
          <w:sz w:val="24"/>
          <w:szCs w:val="24"/>
          <w:lang w:val="en-GB"/>
        </w:rPr>
        <w:t xml:space="preserve"> managing client relationships, ensuring internal team collaboration, or effectively promoting the business, clear communication creates a foundation for success.</w:t>
      </w:r>
    </w:p>
    <w:p w:rsidR="7DBBC43D" w:rsidP="250908DA" w:rsidRDefault="7DBBC43D" w14:paraId="7FF50CB0" w14:textId="03A80F16">
      <w:pPr>
        <w:spacing w:before="240" w:beforeAutospacing="off" w:after="240" w:afterAutospacing="off"/>
        <w:rPr>
          <w:rFonts w:ascii="Calibri" w:hAnsi="Calibri" w:eastAsia="Calibri" w:cs="Calibri"/>
          <w:noProof w:val="0"/>
          <w:sz w:val="24"/>
          <w:szCs w:val="24"/>
          <w:lang w:val="en-GB"/>
        </w:rPr>
      </w:pPr>
      <w:r w:rsidRPr="2F861197" w:rsidR="7DBBC43D">
        <w:rPr>
          <w:rFonts w:ascii="Calibri" w:hAnsi="Calibri" w:eastAsia="Calibri" w:cs="Calibri"/>
          <w:noProof w:val="0"/>
          <w:sz w:val="24"/>
          <w:szCs w:val="24"/>
          <w:lang w:val="en-GB"/>
        </w:rPr>
        <w:t>Below is a table that</w:t>
      </w:r>
      <w:r w:rsidRPr="2F861197" w:rsidR="1092D4E8">
        <w:rPr>
          <w:rFonts w:ascii="Calibri" w:hAnsi="Calibri" w:eastAsia="Calibri" w:cs="Calibri"/>
          <w:noProof w:val="0"/>
          <w:sz w:val="24"/>
          <w:szCs w:val="24"/>
          <w:lang w:val="en-GB"/>
        </w:rPr>
        <w:t xml:space="preserve"> explains </w:t>
      </w:r>
      <w:r w:rsidRPr="2F861197" w:rsidR="7DBBC43D">
        <w:rPr>
          <w:rFonts w:ascii="Calibri" w:hAnsi="Calibri" w:eastAsia="Calibri" w:cs="Calibri"/>
          <w:noProof w:val="0"/>
          <w:sz w:val="24"/>
          <w:szCs w:val="24"/>
          <w:lang w:val="en-GB"/>
        </w:rPr>
        <w:t xml:space="preserve">how </w:t>
      </w:r>
      <w:r w:rsidRPr="2F861197" w:rsidR="35494350">
        <w:rPr>
          <w:rFonts w:ascii="Calibri" w:hAnsi="Calibri" w:eastAsia="Calibri" w:cs="Calibri"/>
          <w:noProof w:val="0"/>
          <w:sz w:val="24"/>
          <w:szCs w:val="24"/>
          <w:lang w:val="en-GB"/>
        </w:rPr>
        <w:t>importan</w:t>
      </w:r>
      <w:r w:rsidRPr="2F861197" w:rsidR="33FB01DC">
        <w:rPr>
          <w:rFonts w:ascii="Calibri" w:hAnsi="Calibri" w:eastAsia="Calibri" w:cs="Calibri"/>
          <w:noProof w:val="0"/>
          <w:sz w:val="24"/>
          <w:szCs w:val="24"/>
          <w:lang w:val="en-GB"/>
        </w:rPr>
        <w:t xml:space="preserve">t </w:t>
      </w:r>
      <w:r w:rsidRPr="2F861197" w:rsidR="6E16977F">
        <w:rPr>
          <w:rFonts w:ascii="Calibri" w:hAnsi="Calibri" w:eastAsia="Calibri" w:cs="Calibri"/>
          <w:noProof w:val="0"/>
          <w:sz w:val="24"/>
          <w:szCs w:val="24"/>
          <w:lang w:val="en-GB"/>
        </w:rPr>
        <w:t xml:space="preserve">and vital </w:t>
      </w:r>
      <w:r w:rsidRPr="2F861197" w:rsidR="35494350">
        <w:rPr>
          <w:rFonts w:ascii="Calibri" w:hAnsi="Calibri" w:eastAsia="Calibri" w:cs="Calibri"/>
          <w:noProof w:val="0"/>
          <w:sz w:val="24"/>
          <w:szCs w:val="24"/>
          <w:lang w:val="en-GB"/>
        </w:rPr>
        <w:t>excellent communication</w:t>
      </w:r>
      <w:r w:rsidRPr="2F861197" w:rsidR="46B604A0">
        <w:rPr>
          <w:rFonts w:ascii="Calibri" w:hAnsi="Calibri" w:eastAsia="Calibri" w:cs="Calibri"/>
          <w:noProof w:val="0"/>
          <w:sz w:val="24"/>
          <w:szCs w:val="24"/>
          <w:lang w:val="en-GB"/>
        </w:rPr>
        <w:t xml:space="preserve"> is,</w:t>
      </w:r>
      <w:r w:rsidRPr="2F861197" w:rsidR="35494350">
        <w:rPr>
          <w:rFonts w:ascii="Calibri" w:hAnsi="Calibri" w:eastAsia="Calibri" w:cs="Calibri"/>
          <w:noProof w:val="0"/>
          <w:sz w:val="24"/>
          <w:szCs w:val="24"/>
          <w:lang w:val="en-GB"/>
        </w:rPr>
        <w:t xml:space="preserve"> in my workplace</w:t>
      </w:r>
      <w:r w:rsidRPr="2F861197" w:rsidR="0AF9F773">
        <w:rPr>
          <w:rFonts w:ascii="Calibri" w:hAnsi="Calibri" w:eastAsia="Calibri" w:cs="Calibri"/>
          <w:noProof w:val="0"/>
          <w:sz w:val="24"/>
          <w:szCs w:val="24"/>
          <w:lang w:val="en-GB"/>
        </w:rPr>
        <w:t>.</w:t>
      </w:r>
    </w:p>
    <w:tbl>
      <w:tblPr>
        <w:tblStyle w:val="TableGrid"/>
        <w:tblW w:w="0" w:type="auto"/>
        <w:tblLayout w:type="fixed"/>
        <w:tblLook w:val="06A0" w:firstRow="1" w:lastRow="0" w:firstColumn="1" w:lastColumn="0" w:noHBand="1" w:noVBand="1"/>
      </w:tblPr>
      <w:tblGrid>
        <w:gridCol w:w="2295"/>
        <w:gridCol w:w="6832"/>
      </w:tblGrid>
      <w:tr w:rsidR="45EA814C" w:rsidTr="2F861197" w14:paraId="12B88A4A">
        <w:trPr>
          <w:trHeight w:val="300"/>
        </w:trPr>
        <w:tc>
          <w:tcPr>
            <w:tcW w:w="2295" w:type="dxa"/>
            <w:tcMar/>
          </w:tcPr>
          <w:p w:rsidR="6357C895" w:rsidP="45EA814C" w:rsidRDefault="6357C895" w14:paraId="3E2F59C6" w14:textId="4E709BE0">
            <w:pPr>
              <w:pStyle w:val="Normal"/>
              <w:rPr>
                <w:rFonts w:ascii="Calibri" w:hAnsi="Calibri" w:eastAsia="Calibri" w:cs="Calibri"/>
                <w:b w:val="1"/>
                <w:bCs w:val="1"/>
                <w:noProof w:val="0"/>
                <w:sz w:val="24"/>
                <w:szCs w:val="24"/>
                <w:u w:val="single"/>
                <w:lang w:val="en-GB"/>
              </w:rPr>
            </w:pPr>
            <w:r w:rsidRPr="45EA814C" w:rsidR="6357C895">
              <w:rPr>
                <w:rFonts w:ascii="Calibri" w:hAnsi="Calibri" w:eastAsia="Calibri" w:cs="Calibri"/>
                <w:b w:val="1"/>
                <w:bCs w:val="1"/>
                <w:noProof w:val="0"/>
                <w:sz w:val="24"/>
                <w:szCs w:val="24"/>
                <w:u w:val="single"/>
                <w:lang w:val="en-GB"/>
              </w:rPr>
              <w:t>Section</w:t>
            </w:r>
          </w:p>
        </w:tc>
        <w:tc>
          <w:tcPr>
            <w:tcW w:w="6832" w:type="dxa"/>
            <w:tcMar/>
          </w:tcPr>
          <w:p w:rsidR="6357C895" w:rsidP="45EA814C" w:rsidRDefault="6357C895" w14:paraId="018FBC18" w14:textId="7C95E9A2">
            <w:pPr>
              <w:pStyle w:val="Normal"/>
              <w:rPr>
                <w:rFonts w:ascii="Calibri" w:hAnsi="Calibri" w:eastAsia="Calibri" w:cs="Calibri"/>
                <w:b w:val="1"/>
                <w:bCs w:val="1"/>
                <w:noProof w:val="0"/>
                <w:sz w:val="24"/>
                <w:szCs w:val="24"/>
                <w:u w:val="single"/>
                <w:lang w:val="en-GB"/>
              </w:rPr>
            </w:pPr>
            <w:r w:rsidRPr="45EA814C" w:rsidR="6357C895">
              <w:rPr>
                <w:rFonts w:ascii="Calibri" w:hAnsi="Calibri" w:eastAsia="Calibri" w:cs="Calibri"/>
                <w:b w:val="1"/>
                <w:bCs w:val="1"/>
                <w:noProof w:val="0"/>
                <w:sz w:val="24"/>
                <w:szCs w:val="24"/>
                <w:u w:val="single"/>
                <w:lang w:val="en-GB"/>
              </w:rPr>
              <w:t>Explanation</w:t>
            </w:r>
          </w:p>
        </w:tc>
      </w:tr>
      <w:tr w:rsidR="45EA814C" w:rsidTr="2F861197" w14:paraId="72BFDCB6">
        <w:trPr>
          <w:trHeight w:val="1605"/>
        </w:trPr>
        <w:tc>
          <w:tcPr>
            <w:tcW w:w="2295" w:type="dxa"/>
            <w:tcMar/>
          </w:tcPr>
          <w:p w:rsidR="79D12905" w:rsidP="45EA814C" w:rsidRDefault="79D12905" w14:paraId="2B3E7CD1" w14:textId="576F7A23">
            <w:pPr>
              <w:pStyle w:val="Normal"/>
              <w:rPr>
                <w:rFonts w:ascii="Calibri" w:hAnsi="Calibri" w:eastAsia="Calibri" w:cs="Calibri"/>
                <w:noProof w:val="0"/>
                <w:sz w:val="24"/>
                <w:szCs w:val="24"/>
                <w:lang w:val="en-GB"/>
              </w:rPr>
            </w:pPr>
            <w:r w:rsidRPr="45EA814C" w:rsidR="79D12905">
              <w:rPr>
                <w:rFonts w:ascii="Calibri" w:hAnsi="Calibri" w:eastAsia="Calibri" w:cs="Calibri"/>
                <w:noProof w:val="0"/>
                <w:sz w:val="24"/>
                <w:szCs w:val="24"/>
                <w:lang w:val="en-GB"/>
              </w:rPr>
              <w:t>Client Relations</w:t>
            </w:r>
          </w:p>
        </w:tc>
        <w:tc>
          <w:tcPr>
            <w:tcW w:w="6832" w:type="dxa"/>
            <w:tcMar/>
          </w:tcPr>
          <w:p w:rsidR="3ED6E672" w:rsidP="45EA814C" w:rsidRDefault="3ED6E672" w14:paraId="02066E72" w14:textId="228406E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3ED6E67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Managing expectations: </w:t>
            </w:r>
            <w:r w:rsidRPr="45EA814C" w:rsidR="3ED6E672">
              <w:rPr>
                <w:rFonts w:ascii="Calibri" w:hAnsi="Calibri" w:eastAsia="Calibri" w:cs="Calibri"/>
                <w:b w:val="0"/>
                <w:bCs w:val="0"/>
                <w:i w:val="0"/>
                <w:iCs w:val="0"/>
                <w:caps w:val="0"/>
                <w:smallCaps w:val="0"/>
                <w:noProof w:val="0"/>
                <w:color w:val="000000" w:themeColor="text1" w:themeTint="FF" w:themeShade="FF"/>
                <w:sz w:val="24"/>
                <w:szCs w:val="24"/>
                <w:lang w:val="en-GB"/>
              </w:rPr>
              <w:t>Clear communication with clients about their pets’ grooming needs, expectations, and special care instructions ensures both parties are aligned. Tailoring each grooming session to meet specific needs builds trust and customer satisfaction.</w:t>
            </w:r>
          </w:p>
          <w:p w:rsidR="3ED6E672" w:rsidP="45EA814C" w:rsidRDefault="3ED6E672" w14:paraId="22D75AD4" w14:textId="40AA5CB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3ED6E67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Providing Information: </w:t>
            </w:r>
            <w:r w:rsidRPr="45EA814C" w:rsidR="3ED6E672">
              <w:rPr>
                <w:rFonts w:ascii="Calibri" w:hAnsi="Calibri" w:eastAsia="Calibri" w:cs="Calibri"/>
                <w:b w:val="0"/>
                <w:bCs w:val="0"/>
                <w:i w:val="0"/>
                <w:iCs w:val="0"/>
                <w:caps w:val="0"/>
                <w:smallCaps w:val="0"/>
                <w:noProof w:val="0"/>
                <w:color w:val="000000" w:themeColor="text1" w:themeTint="FF" w:themeShade="FF"/>
                <w:sz w:val="24"/>
                <w:szCs w:val="24"/>
                <w:lang w:val="en-GB"/>
              </w:rPr>
              <w:t>Clear communication of grooming services, prices and aftercare helps clients make informed decisions. Explaining extra care due to health or temperament ensures a smoother grooming experience.</w:t>
            </w:r>
          </w:p>
          <w:p w:rsidR="3ED6E672" w:rsidP="45EA814C" w:rsidRDefault="3ED6E672" w14:paraId="016BF7A6" w14:textId="0E35070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3ED6E67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Feedback Mechanism: </w:t>
            </w:r>
            <w:r w:rsidRPr="45EA814C" w:rsidR="3ED6E672">
              <w:rPr>
                <w:rFonts w:ascii="Calibri" w:hAnsi="Calibri" w:eastAsia="Calibri" w:cs="Calibri"/>
                <w:b w:val="0"/>
                <w:bCs w:val="0"/>
                <w:i w:val="0"/>
                <w:iCs w:val="0"/>
                <w:caps w:val="0"/>
                <w:smallCaps w:val="0"/>
                <w:noProof w:val="0"/>
                <w:color w:val="000000" w:themeColor="text1" w:themeTint="FF" w:themeShade="FF"/>
                <w:sz w:val="24"/>
                <w:szCs w:val="24"/>
                <w:lang w:val="en-GB"/>
              </w:rPr>
              <w:t>Engaging in two-way communication with clients allows for continuous improvement of services and helps address any concerns quickly.</w:t>
            </w:r>
          </w:p>
          <w:p w:rsidR="45EA814C" w:rsidP="45EA814C" w:rsidRDefault="45EA814C" w14:paraId="2CCE257F" w14:textId="092C3796">
            <w:pPr>
              <w:rPr>
                <w:rFonts w:ascii="Calibri" w:hAnsi="Calibri" w:eastAsia="Calibri" w:cs="Calibri"/>
                <w:b w:val="0"/>
                <w:bCs w:val="0"/>
                <w:i w:val="0"/>
                <w:iCs w:val="0"/>
                <w:caps w:val="0"/>
                <w:smallCaps w:val="0"/>
                <w:noProof w:val="0"/>
                <w:color w:val="000000" w:themeColor="text1" w:themeTint="FF" w:themeShade="FF"/>
                <w:sz w:val="24"/>
                <w:szCs w:val="24"/>
                <w:lang w:val="en-GB"/>
              </w:rPr>
            </w:pPr>
          </w:p>
        </w:tc>
      </w:tr>
      <w:tr w:rsidR="45EA814C" w:rsidTr="2F861197" w14:paraId="178C81EF">
        <w:trPr>
          <w:trHeight w:val="1815"/>
        </w:trPr>
        <w:tc>
          <w:tcPr>
            <w:tcW w:w="2295" w:type="dxa"/>
            <w:tcMar/>
          </w:tcPr>
          <w:p w:rsidR="3ED6E672" w:rsidP="45EA814C" w:rsidRDefault="3ED6E672" w14:paraId="61A0F5CC" w14:textId="51F98E62">
            <w:pPr>
              <w:pStyle w:val="Normal"/>
              <w:rPr>
                <w:rFonts w:ascii="Calibri" w:hAnsi="Calibri" w:eastAsia="Calibri" w:cs="Calibri"/>
                <w:noProof w:val="0"/>
                <w:sz w:val="24"/>
                <w:szCs w:val="24"/>
                <w:lang w:val="en-GB"/>
              </w:rPr>
            </w:pPr>
            <w:r w:rsidRPr="45EA814C" w:rsidR="3ED6E672">
              <w:rPr>
                <w:rFonts w:ascii="Calibri" w:hAnsi="Calibri" w:eastAsia="Calibri" w:cs="Calibri"/>
                <w:noProof w:val="0"/>
                <w:sz w:val="24"/>
                <w:szCs w:val="24"/>
                <w:lang w:val="en-GB"/>
              </w:rPr>
              <w:t>Team Co-ordination</w:t>
            </w:r>
          </w:p>
        </w:tc>
        <w:tc>
          <w:tcPr>
            <w:tcW w:w="6832" w:type="dxa"/>
            <w:tcMar/>
          </w:tcPr>
          <w:p w:rsidR="7D895C14" w:rsidP="45EA814C" w:rsidRDefault="7D895C14" w14:paraId="14E1679A" w14:textId="69318A96">
            <w:pPr>
              <w:rPr>
                <w:rFonts w:ascii="Calibri" w:hAnsi="Calibri" w:eastAsia="Calibri" w:cs="Calibri"/>
                <w:noProof w:val="0"/>
                <w:sz w:val="24"/>
                <w:szCs w:val="24"/>
                <w:lang w:val="en-GB"/>
              </w:rPr>
            </w:pPr>
            <w:r w:rsidRPr="45EA814C" w:rsidR="7D895C1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Internal Communication: </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I manage a team of other dog groomers or bathing assistants, effective communication is essential for scheduling, delegating tasks and </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high standards</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service. I use clear instructions to ensure that each team member understands their role and responsibilities, to avoid anyone from giving less than what is expected of them.</w:t>
            </w:r>
          </w:p>
          <w:p w:rsidR="45EA814C" w:rsidP="45EA814C" w:rsidRDefault="45EA814C" w14:paraId="02C63AA0" w14:textId="372AD947">
            <w:pPr>
              <w:rPr>
                <w:rFonts w:ascii="Calibri" w:hAnsi="Calibri" w:eastAsia="Calibri" w:cs="Calibri"/>
                <w:b w:val="0"/>
                <w:bCs w:val="0"/>
                <w:i w:val="0"/>
                <w:iCs w:val="0"/>
                <w:caps w:val="0"/>
                <w:smallCaps w:val="0"/>
                <w:noProof w:val="0"/>
                <w:color w:val="000000" w:themeColor="text1" w:themeTint="FF" w:themeShade="FF"/>
                <w:sz w:val="24"/>
                <w:szCs w:val="24"/>
                <w:lang w:val="en-GB"/>
              </w:rPr>
            </w:pPr>
          </w:p>
        </w:tc>
      </w:tr>
      <w:tr w:rsidR="45EA814C" w:rsidTr="2F861197" w14:paraId="14B029E3">
        <w:trPr>
          <w:trHeight w:val="1815"/>
        </w:trPr>
        <w:tc>
          <w:tcPr>
            <w:tcW w:w="2295" w:type="dxa"/>
            <w:tcMar/>
          </w:tcPr>
          <w:p w:rsidR="7D895C14" w:rsidP="45EA814C" w:rsidRDefault="7D895C14" w14:paraId="34ABE2B0" w14:textId="1CBDA378">
            <w:pPr>
              <w:pStyle w:val="Normal"/>
              <w:rPr>
                <w:rFonts w:ascii="Calibri" w:hAnsi="Calibri" w:eastAsia="Calibri" w:cs="Calibri"/>
                <w:noProof w:val="0"/>
                <w:sz w:val="24"/>
                <w:szCs w:val="24"/>
                <w:lang w:val="en-GB"/>
              </w:rPr>
            </w:pPr>
            <w:r w:rsidRPr="45EA814C" w:rsidR="7D895C14">
              <w:rPr>
                <w:rFonts w:ascii="Calibri" w:hAnsi="Calibri" w:eastAsia="Calibri" w:cs="Calibri"/>
                <w:noProof w:val="0"/>
                <w:sz w:val="24"/>
                <w:szCs w:val="24"/>
                <w:lang w:val="en-GB"/>
              </w:rPr>
              <w:t>Marketing and Promotion</w:t>
            </w:r>
          </w:p>
        </w:tc>
        <w:tc>
          <w:tcPr>
            <w:tcW w:w="6832" w:type="dxa"/>
            <w:tcMar/>
          </w:tcPr>
          <w:p w:rsidR="1B376B73" w:rsidP="45EA814C" w:rsidRDefault="1B376B73" w14:paraId="5B886FBD" w14:textId="79B34B1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1B376B7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Social media and Advertising: </w:t>
            </w:r>
            <w:r w:rsidRPr="45EA814C" w:rsidR="1B376B73">
              <w:rPr>
                <w:rFonts w:ascii="Calibri" w:hAnsi="Calibri" w:eastAsia="Calibri" w:cs="Calibri"/>
                <w:b w:val="0"/>
                <w:bCs w:val="0"/>
                <w:i w:val="0"/>
                <w:iCs w:val="0"/>
                <w:caps w:val="0"/>
                <w:smallCaps w:val="0"/>
                <w:noProof w:val="0"/>
                <w:color w:val="000000" w:themeColor="text1" w:themeTint="FF" w:themeShade="FF"/>
                <w:sz w:val="24"/>
                <w:szCs w:val="24"/>
                <w:lang w:val="en-GB"/>
              </w:rPr>
              <w:t>Clear and consistent communication through social media, brochures and other marketing channels promotes the business and conveys services.</w:t>
            </w:r>
          </w:p>
          <w:p w:rsidR="1B376B73" w:rsidP="45EA814C" w:rsidRDefault="1B376B73" w14:paraId="7ECA7FFA" w14:textId="2CCF9BC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1B376B7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Building relationships: </w:t>
            </w:r>
            <w:r w:rsidRPr="45EA814C" w:rsidR="1B376B73">
              <w:rPr>
                <w:rFonts w:ascii="Calibri" w:hAnsi="Calibri" w:eastAsia="Calibri" w:cs="Calibri"/>
                <w:b w:val="0"/>
                <w:bCs w:val="0"/>
                <w:i w:val="0"/>
                <w:iCs w:val="0"/>
                <w:caps w:val="0"/>
                <w:smallCaps w:val="0"/>
                <w:noProof w:val="0"/>
                <w:color w:val="000000" w:themeColor="text1" w:themeTint="FF" w:themeShade="FF"/>
                <w:sz w:val="24"/>
                <w:szCs w:val="24"/>
                <w:lang w:val="en-GB"/>
              </w:rPr>
              <w:t>Regular communication with repeat clients through follow-up messages and personalised reminders increases customer loyalty and retention.</w:t>
            </w:r>
          </w:p>
          <w:p w:rsidR="45EA814C" w:rsidP="45EA814C" w:rsidRDefault="45EA814C" w14:paraId="1F94AD54" w14:textId="365121C4">
            <w:pPr>
              <w:rPr>
                <w:rFonts w:ascii="Calibri" w:hAnsi="Calibri" w:eastAsia="Calibri" w:cs="Calibri"/>
                <w:b w:val="0"/>
                <w:bCs w:val="0"/>
                <w:i w:val="0"/>
                <w:iCs w:val="0"/>
                <w:caps w:val="0"/>
                <w:smallCaps w:val="0"/>
                <w:noProof w:val="0"/>
                <w:color w:val="000000" w:themeColor="text1" w:themeTint="FF" w:themeShade="FF"/>
                <w:sz w:val="24"/>
                <w:szCs w:val="24"/>
                <w:lang w:val="en-GB"/>
              </w:rPr>
            </w:pPr>
          </w:p>
        </w:tc>
      </w:tr>
      <w:tr w:rsidR="45EA814C" w:rsidTr="2F861197" w14:paraId="21AA5EE9">
        <w:trPr>
          <w:trHeight w:val="2160"/>
        </w:trPr>
        <w:tc>
          <w:tcPr>
            <w:tcW w:w="2295" w:type="dxa"/>
            <w:tcMar/>
          </w:tcPr>
          <w:p w:rsidR="1B376B73" w:rsidP="45EA814C" w:rsidRDefault="1B376B73" w14:paraId="4DFAE4C9" w14:textId="716F23C9">
            <w:pPr>
              <w:pStyle w:val="Normal"/>
              <w:rPr>
                <w:rFonts w:ascii="Calibri" w:hAnsi="Calibri" w:eastAsia="Calibri" w:cs="Calibri"/>
                <w:noProof w:val="0"/>
                <w:sz w:val="24"/>
                <w:szCs w:val="24"/>
                <w:lang w:val="en-GB"/>
              </w:rPr>
            </w:pPr>
            <w:r w:rsidRPr="45EA814C" w:rsidR="1B376B73">
              <w:rPr>
                <w:rFonts w:ascii="Calibri" w:hAnsi="Calibri" w:eastAsia="Calibri" w:cs="Calibri"/>
                <w:noProof w:val="0"/>
                <w:sz w:val="24"/>
                <w:szCs w:val="24"/>
                <w:lang w:val="en-GB"/>
              </w:rPr>
              <w:t>Business Operations and Management</w:t>
            </w:r>
          </w:p>
        </w:tc>
        <w:tc>
          <w:tcPr>
            <w:tcW w:w="6832" w:type="dxa"/>
            <w:tcMar/>
          </w:tcPr>
          <w:p w:rsidR="2C2D16B9" w:rsidP="45EA814C" w:rsidRDefault="2C2D16B9" w14:paraId="79615C6F" w14:textId="446A5DE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2C2D16B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Appointment Scheduling and Confirmation: </w:t>
            </w:r>
            <w:r w:rsidRPr="45EA814C" w:rsidR="2C2D16B9">
              <w:rPr>
                <w:rFonts w:ascii="Calibri" w:hAnsi="Calibri" w:eastAsia="Calibri" w:cs="Calibri"/>
                <w:b w:val="0"/>
                <w:bCs w:val="0"/>
                <w:i w:val="0"/>
                <w:iCs w:val="0"/>
                <w:caps w:val="0"/>
                <w:smallCaps w:val="0"/>
                <w:noProof w:val="0"/>
                <w:color w:val="000000" w:themeColor="text1" w:themeTint="FF" w:themeShade="FF"/>
                <w:sz w:val="24"/>
                <w:szCs w:val="24"/>
                <w:lang w:val="en-GB"/>
              </w:rPr>
              <w:t>Clear communication regarding appointment scheduling and confirmations ensures smooth operations, reducing errors, no-shows and cancellations.</w:t>
            </w:r>
          </w:p>
          <w:p w:rsidR="2C2D16B9" w:rsidP="2F861197" w:rsidRDefault="2C2D16B9" w14:paraId="5002C5FF" w14:textId="0CF1BF8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3C95CC8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Health and Safety Protocols: </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Communicating safety measures and hygiene standards to both customers and staff is vital for </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pet welfare and </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complying with</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company regulations.</w:t>
            </w:r>
          </w:p>
          <w:p w:rsidR="2C2D16B9" w:rsidP="2F861197" w:rsidRDefault="2C2D16B9" w14:paraId="5A014968" w14:textId="2E3B964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tc>
      </w:tr>
    </w:tbl>
    <w:p w:rsidR="7D5974E2" w:rsidP="2F861197" w:rsidRDefault="7D5974E2" w14:paraId="268A3620" w14:textId="1187E6DF">
      <w:pPr>
        <w:pStyle w:val="Heading1"/>
        <w:ind w:left="0"/>
        <w:rPr>
          <w:rFonts w:ascii="Calibri" w:hAnsi="Calibri" w:eastAsia="Calibri" w:cs="Calibri"/>
          <w:noProof w:val="0"/>
          <w:color w:val="auto"/>
          <w:sz w:val="24"/>
          <w:szCs w:val="24"/>
          <w:lang w:val="en-GB"/>
        </w:rPr>
      </w:pPr>
      <w:bookmarkStart w:name="_Toc1909759448" w:id="1165895874"/>
      <w:r w:rsidRPr="57B4E897" w:rsidR="7752B037">
        <w:rPr>
          <w:rFonts w:ascii="Calibri" w:hAnsi="Calibri" w:eastAsia="Calibri" w:cs="Calibri"/>
          <w:noProof w:val="0"/>
          <w:color w:val="auto"/>
          <w:sz w:val="24"/>
          <w:szCs w:val="24"/>
          <w:lang w:val="en-GB"/>
        </w:rPr>
        <w:t xml:space="preserve">From researching and studying the table above, it can be shown how </w:t>
      </w:r>
      <w:r w:rsidRPr="57B4E897" w:rsidR="788ED05D">
        <w:rPr>
          <w:rFonts w:ascii="Calibri" w:hAnsi="Calibri" w:eastAsia="Calibri" w:cs="Calibri"/>
          <w:noProof w:val="0"/>
          <w:color w:val="auto"/>
          <w:sz w:val="24"/>
          <w:szCs w:val="24"/>
          <w:lang w:val="en-GB"/>
        </w:rPr>
        <w:t>important communication is within this area of work.</w:t>
      </w:r>
      <w:bookmarkEnd w:id="1165895874"/>
      <w:r w:rsidRPr="57B4E897" w:rsidR="788ED05D">
        <w:rPr>
          <w:rFonts w:ascii="Calibri" w:hAnsi="Calibri" w:eastAsia="Calibri" w:cs="Calibri"/>
          <w:noProof w:val="0"/>
          <w:color w:val="auto"/>
          <w:sz w:val="24"/>
          <w:szCs w:val="24"/>
          <w:lang w:val="en-GB"/>
        </w:rPr>
        <w:t xml:space="preserve"> </w:t>
      </w:r>
    </w:p>
    <w:p w:rsidR="7D5974E2" w:rsidP="2F861197" w:rsidRDefault="7D5974E2" w14:paraId="786F94DA" w14:textId="7B0A55A4">
      <w:pPr>
        <w:pStyle w:val="Heading1"/>
        <w:numPr>
          <w:ilvl w:val="0"/>
          <w:numId w:val="33"/>
        </w:numPr>
        <w:rPr>
          <w:rFonts w:ascii="Calibri" w:hAnsi="Calibri" w:eastAsia="Calibri" w:cs="Calibri"/>
          <w:b w:val="1"/>
          <w:bCs w:val="1"/>
          <w:noProof w:val="0"/>
          <w:lang w:val="en-GB"/>
        </w:rPr>
      </w:pPr>
      <w:bookmarkStart w:name="_Toc2113755282" w:id="580875286"/>
      <w:r w:rsidRPr="57B4E897" w:rsidR="7D5974E2">
        <w:rPr>
          <w:rFonts w:ascii="Calibri" w:hAnsi="Calibri" w:eastAsia="Calibri" w:cs="Calibri"/>
          <w:b w:val="1"/>
          <w:bCs w:val="1"/>
          <w:noProof w:val="0"/>
          <w:lang w:val="en-GB"/>
        </w:rPr>
        <w:t>Communication Types and Modalities</w:t>
      </w:r>
      <w:bookmarkEnd w:id="580875286"/>
    </w:p>
    <w:p w:rsidR="56452127" w:rsidP="2F861197" w:rsidRDefault="56452127" w14:paraId="7D9CC2E6" w14:textId="3F15ADB1">
      <w:pPr>
        <w:rPr>
          <w:rFonts w:ascii="Calibri" w:hAnsi="Calibri" w:eastAsia="Calibri" w:cs="Calibri"/>
          <w:b w:val="0"/>
          <w:bCs w:val="0"/>
          <w:i w:val="0"/>
          <w:iCs w:val="0"/>
          <w:caps w:val="0"/>
          <w:smallCaps w:val="0"/>
          <w:noProof w:val="0"/>
          <w:color w:val="222222"/>
          <w:sz w:val="24"/>
          <w:szCs w:val="24"/>
          <w:lang w:val="en-GB"/>
        </w:rPr>
      </w:pPr>
      <w:r w:rsidRPr="2F861197" w:rsidR="6B4544D1">
        <w:rPr>
          <w:rFonts w:ascii="Calibri" w:hAnsi="Calibri" w:eastAsia="Calibri" w:cs="Calibri"/>
          <w:b w:val="0"/>
          <w:bCs w:val="0"/>
          <w:i w:val="0"/>
          <w:iCs w:val="0"/>
          <w:caps w:val="0"/>
          <w:smallCaps w:val="0"/>
          <w:noProof w:val="0"/>
          <w:color w:val="222222"/>
          <w:sz w:val="24"/>
          <w:szCs w:val="24"/>
          <w:lang w:val="en-GB"/>
        </w:rPr>
        <w:t>The modalities of communication – constitute general registers of human expression and experience</w:t>
      </w:r>
      <w:r w:rsidRPr="2F861197" w:rsidR="6B4544D1">
        <w:rPr>
          <w:rFonts w:ascii="Calibri" w:hAnsi="Calibri" w:eastAsia="Calibri" w:cs="Calibri"/>
          <w:b w:val="0"/>
          <w:bCs w:val="0"/>
          <w:i w:val="0"/>
          <w:iCs w:val="0"/>
          <w:caps w:val="0"/>
          <w:smallCaps w:val="0"/>
          <w:noProof w:val="0"/>
          <w:color w:val="222222"/>
          <w:sz w:val="24"/>
          <w:szCs w:val="24"/>
          <w:lang w:val="en-GB"/>
        </w:rPr>
        <w:t xml:space="preserve">. </w:t>
      </w:r>
      <w:r w:rsidRPr="2F861197" w:rsidR="6B4544D1">
        <w:rPr>
          <w:rFonts w:ascii="Calibri" w:hAnsi="Calibri" w:eastAsia="Calibri" w:cs="Calibri"/>
          <w:noProof w:val="0"/>
          <w:sz w:val="24"/>
          <w:szCs w:val="24"/>
          <w:lang w:val="en-GB"/>
        </w:rPr>
        <w:t xml:space="preserve"> </w:t>
      </w:r>
      <w:r w:rsidRPr="2F861197" w:rsidR="56452127">
        <w:rPr>
          <w:rFonts w:ascii="Calibri" w:hAnsi="Calibri" w:eastAsia="Calibri" w:cs="Calibri"/>
          <w:b w:val="0"/>
          <w:bCs w:val="0"/>
          <w:i w:val="0"/>
          <w:iCs w:val="0"/>
          <w:caps w:val="0"/>
          <w:smallCaps w:val="0"/>
          <w:noProof w:val="0"/>
          <w:color w:val="222222"/>
          <w:sz w:val="24"/>
          <w:szCs w:val="24"/>
          <w:lang w:val="en-GB"/>
        </w:rPr>
        <w:t xml:space="preserve">The various modalities are at once biologically conditioned and culturally shaped. </w:t>
      </w:r>
      <w:r w:rsidRPr="2F861197" w:rsidR="2E9F4058">
        <w:rPr>
          <w:rFonts w:ascii="Calibri" w:hAnsi="Calibri" w:eastAsia="Calibri" w:cs="Calibri"/>
          <w:b w:val="0"/>
          <w:bCs w:val="0"/>
          <w:i w:val="0"/>
          <w:iCs w:val="0"/>
          <w:caps w:val="0"/>
          <w:smallCaps w:val="0"/>
          <w:noProof w:val="0"/>
          <w:color w:val="222222"/>
          <w:sz w:val="24"/>
          <w:szCs w:val="24"/>
          <w:lang w:val="en-GB"/>
        </w:rPr>
        <w:t xml:space="preserve"> </w:t>
      </w:r>
      <w:r w:rsidRPr="2F861197" w:rsidR="56452127">
        <w:rPr>
          <w:rFonts w:ascii="Calibri" w:hAnsi="Calibri" w:eastAsia="Calibri" w:cs="Calibri"/>
          <w:b w:val="0"/>
          <w:bCs w:val="0"/>
          <w:i w:val="0"/>
          <w:iCs w:val="0"/>
          <w:caps w:val="0"/>
          <w:smallCaps w:val="0"/>
          <w:noProof w:val="0"/>
          <w:color w:val="222222"/>
          <w:sz w:val="24"/>
          <w:szCs w:val="24"/>
          <w:lang w:val="en-GB"/>
        </w:rPr>
        <w:t>(Gibson, 1979).</w:t>
      </w:r>
    </w:p>
    <w:p w:rsidR="250908DA" w:rsidP="2F861197" w:rsidRDefault="250908DA" w14:paraId="69624074" w14:textId="7B03FA82">
      <w:pPr>
        <w:rPr>
          <w:rFonts w:ascii="Calibri" w:hAnsi="Calibri" w:eastAsia="Calibri" w:cs="Calibri"/>
          <w:noProof w:val="0"/>
          <w:sz w:val="24"/>
          <w:szCs w:val="24"/>
          <w:lang w:val="en-GB"/>
        </w:rPr>
      </w:pPr>
      <w:r w:rsidRPr="2F861197" w:rsidR="674478C1">
        <w:rPr>
          <w:rFonts w:ascii="Calibri" w:hAnsi="Calibri" w:eastAsia="Calibri" w:cs="Calibri"/>
          <w:noProof w:val="0"/>
          <w:sz w:val="24"/>
          <w:szCs w:val="24"/>
          <w:lang w:val="en-GB"/>
        </w:rPr>
        <w:t>Below is a table that explains</w:t>
      </w:r>
      <w:r w:rsidRPr="2F861197" w:rsidR="6700C04B">
        <w:rPr>
          <w:rFonts w:ascii="Calibri" w:hAnsi="Calibri" w:eastAsia="Calibri" w:cs="Calibri"/>
          <w:noProof w:val="0"/>
          <w:sz w:val="24"/>
          <w:szCs w:val="24"/>
          <w:lang w:val="en-GB"/>
        </w:rPr>
        <w:t xml:space="preserve"> </w:t>
      </w:r>
      <w:r w:rsidRPr="2F861197" w:rsidR="137709CE">
        <w:rPr>
          <w:rFonts w:ascii="Calibri" w:hAnsi="Calibri" w:eastAsia="Calibri" w:cs="Calibri"/>
          <w:noProof w:val="0"/>
          <w:sz w:val="24"/>
          <w:szCs w:val="24"/>
          <w:lang w:val="en-GB"/>
        </w:rPr>
        <w:t>the different communication types and modalities used in the workplace.</w:t>
      </w:r>
    </w:p>
    <w:p w:rsidR="2F861197" w:rsidP="2F861197" w:rsidRDefault="2F861197" w14:paraId="79BED584" w14:textId="70F68D31">
      <w:pPr>
        <w:rPr>
          <w:rFonts w:ascii="Calibri" w:hAnsi="Calibri" w:eastAsia="Calibri" w:cs="Calibri"/>
          <w:noProof w:val="0"/>
          <w:sz w:val="24"/>
          <w:szCs w:val="24"/>
          <w:lang w:val="en-GB"/>
        </w:rPr>
      </w:pPr>
    </w:p>
    <w:p w:rsidR="2F861197" w:rsidP="2F861197" w:rsidRDefault="2F861197" w14:paraId="08CD7A57" w14:textId="356FCBAF">
      <w:pPr>
        <w:rPr>
          <w:rFonts w:ascii="Calibri" w:hAnsi="Calibri" w:eastAsia="Calibri" w:cs="Calibri"/>
          <w:noProof w:val="0"/>
          <w:sz w:val="24"/>
          <w:szCs w:val="24"/>
          <w:lang w:val="en-GB"/>
        </w:rPr>
      </w:pPr>
    </w:p>
    <w:tbl>
      <w:tblPr>
        <w:tblStyle w:val="TableGrid"/>
        <w:tblW w:w="9139" w:type="dxa"/>
        <w:tblBorders>
          <w:top w:val="single" w:sz="6"/>
          <w:left w:val="single" w:sz="6"/>
          <w:bottom w:val="single" w:sz="6"/>
          <w:right w:val="single" w:sz="6"/>
        </w:tblBorders>
        <w:tblLayout w:type="fixed"/>
        <w:tblLook w:val="06A0" w:firstRow="1" w:lastRow="0" w:firstColumn="1" w:lastColumn="0" w:noHBand="1" w:noVBand="1"/>
      </w:tblPr>
      <w:tblGrid>
        <w:gridCol w:w="1920"/>
        <w:gridCol w:w="1950"/>
        <w:gridCol w:w="3165"/>
        <w:gridCol w:w="2104"/>
      </w:tblGrid>
      <w:tr w:rsidR="45EA814C" w:rsidTr="2F861197" w14:paraId="4B2198F7">
        <w:trPr>
          <w:trHeight w:val="300"/>
        </w:trPr>
        <w:tc>
          <w:tcPr>
            <w:tcW w:w="1920" w:type="dxa"/>
            <w:tcMar>
              <w:left w:w="105" w:type="dxa"/>
              <w:right w:w="105" w:type="dxa"/>
            </w:tcMar>
            <w:vAlign w:val="top"/>
          </w:tcPr>
          <w:p w:rsidR="45EA814C" w:rsidP="7368B3DF" w:rsidRDefault="45EA814C" w14:paraId="76876A74" w14:textId="698F3C71">
            <w:pPr>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pPr>
            <w:r w:rsidRPr="7368B3DF" w:rsidR="544D5131">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Communication Type/Modalit</w:t>
            </w:r>
            <w:r w:rsidRPr="7368B3DF" w:rsidR="1E571E1E">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ies</w:t>
            </w:r>
          </w:p>
        </w:tc>
        <w:tc>
          <w:tcPr>
            <w:tcW w:w="1950" w:type="dxa"/>
            <w:tcMar>
              <w:left w:w="105" w:type="dxa"/>
              <w:right w:w="105" w:type="dxa"/>
            </w:tcMar>
            <w:vAlign w:val="top"/>
          </w:tcPr>
          <w:p w:rsidR="45EA814C" w:rsidP="45EA814C" w:rsidRDefault="45EA814C" w14:paraId="569AD2B0" w14:textId="6997BB79">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Definition</w:t>
            </w:r>
          </w:p>
        </w:tc>
        <w:tc>
          <w:tcPr>
            <w:tcW w:w="3165" w:type="dxa"/>
            <w:tcMar>
              <w:left w:w="105" w:type="dxa"/>
              <w:right w:w="105" w:type="dxa"/>
            </w:tcMar>
            <w:vAlign w:val="top"/>
          </w:tcPr>
          <w:p w:rsidR="45EA814C" w:rsidP="45EA814C" w:rsidRDefault="45EA814C" w14:paraId="2B20B038" w14:textId="61ADB374">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Importance in Management</w:t>
            </w:r>
          </w:p>
        </w:tc>
        <w:tc>
          <w:tcPr>
            <w:tcW w:w="2104" w:type="dxa"/>
            <w:tcMar>
              <w:left w:w="105" w:type="dxa"/>
              <w:right w:w="105" w:type="dxa"/>
            </w:tcMar>
            <w:vAlign w:val="top"/>
          </w:tcPr>
          <w:p w:rsidR="45EA814C" w:rsidP="45EA814C" w:rsidRDefault="45EA814C" w14:paraId="0241EF4F" w14:textId="1D534FA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Example</w:t>
            </w:r>
          </w:p>
        </w:tc>
      </w:tr>
      <w:tr w:rsidR="45EA814C" w:rsidTr="2F861197" w14:paraId="7A03BD69">
        <w:trPr>
          <w:trHeight w:val="300"/>
        </w:trPr>
        <w:tc>
          <w:tcPr>
            <w:tcW w:w="1920" w:type="dxa"/>
            <w:tcMar>
              <w:left w:w="105" w:type="dxa"/>
              <w:right w:w="105" w:type="dxa"/>
            </w:tcMar>
            <w:vAlign w:val="top"/>
          </w:tcPr>
          <w:p w:rsidR="45EA814C" w:rsidP="45EA814C" w:rsidRDefault="45EA814C" w14:paraId="0E9F5D42" w14:textId="0D037EC8">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Verbal Communication</w:t>
            </w:r>
          </w:p>
        </w:tc>
        <w:tc>
          <w:tcPr>
            <w:tcW w:w="1950" w:type="dxa"/>
            <w:tcMar>
              <w:left w:w="105" w:type="dxa"/>
              <w:right w:w="105" w:type="dxa"/>
            </w:tcMar>
            <w:vAlign w:val="top"/>
          </w:tcPr>
          <w:p w:rsidR="45EA814C" w:rsidP="45EA814C" w:rsidRDefault="45EA814C" w14:paraId="3AD4557B" w14:textId="2CC13EAE">
            <w:pPr>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The use of spoken words to convey information</w:t>
            </w:r>
          </w:p>
        </w:tc>
        <w:tc>
          <w:tcPr>
            <w:tcW w:w="3165" w:type="dxa"/>
            <w:tcMar>
              <w:left w:w="105" w:type="dxa"/>
              <w:right w:w="105" w:type="dxa"/>
            </w:tcMar>
            <w:vAlign w:val="top"/>
          </w:tcPr>
          <w:p w:rsidR="45EA814C" w:rsidP="45EA814C" w:rsidRDefault="45EA814C" w14:paraId="5DFFBE20" w14:textId="6F1C499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Essential for direct client interactions, team briefings and real-time feedback and problem resolution</w:t>
            </w:r>
          </w:p>
        </w:tc>
        <w:tc>
          <w:tcPr>
            <w:tcW w:w="2104" w:type="dxa"/>
            <w:tcMar>
              <w:left w:w="105" w:type="dxa"/>
              <w:right w:w="105" w:type="dxa"/>
            </w:tcMar>
            <w:vAlign w:val="top"/>
          </w:tcPr>
          <w:p w:rsidR="45EA814C" w:rsidP="45EA814C" w:rsidRDefault="45EA814C" w14:paraId="37A929E1" w14:textId="2FC435B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Explaining grooming procedures to clients or discussing schedules with the team</w:t>
            </w:r>
          </w:p>
        </w:tc>
      </w:tr>
      <w:tr w:rsidR="45EA814C" w:rsidTr="2F861197" w14:paraId="090B7171">
        <w:trPr>
          <w:trHeight w:val="300"/>
        </w:trPr>
        <w:tc>
          <w:tcPr>
            <w:tcW w:w="1920" w:type="dxa"/>
            <w:tcMar>
              <w:left w:w="105" w:type="dxa"/>
              <w:right w:w="105" w:type="dxa"/>
            </w:tcMar>
            <w:vAlign w:val="top"/>
          </w:tcPr>
          <w:p w:rsidR="45EA814C" w:rsidP="45EA814C" w:rsidRDefault="45EA814C" w14:paraId="53A92983" w14:textId="519F3A9C">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Non-Verbal Communication</w:t>
            </w:r>
          </w:p>
        </w:tc>
        <w:tc>
          <w:tcPr>
            <w:tcW w:w="1950" w:type="dxa"/>
            <w:tcMar>
              <w:left w:w="105" w:type="dxa"/>
              <w:right w:w="105" w:type="dxa"/>
            </w:tcMar>
            <w:vAlign w:val="top"/>
          </w:tcPr>
          <w:p w:rsidR="45EA814C" w:rsidP="45EA814C" w:rsidRDefault="45EA814C" w14:paraId="205A165A" w14:textId="3FE151D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 xml:space="preserve">Transmission of messages without words e.g. body language </w:t>
            </w:r>
          </w:p>
        </w:tc>
        <w:tc>
          <w:tcPr>
            <w:tcW w:w="3165" w:type="dxa"/>
            <w:tcMar>
              <w:left w:w="105" w:type="dxa"/>
              <w:right w:w="105" w:type="dxa"/>
            </w:tcMar>
            <w:vAlign w:val="top"/>
          </w:tcPr>
          <w:p w:rsidR="45EA814C" w:rsidP="45EA814C" w:rsidRDefault="45EA814C" w14:paraId="2B0CBCCF" w14:textId="050FBD54">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Impacts client relationships and internal communication, building trust through body language, tone and facial expressions</w:t>
            </w:r>
          </w:p>
        </w:tc>
        <w:tc>
          <w:tcPr>
            <w:tcW w:w="2104" w:type="dxa"/>
            <w:tcMar>
              <w:left w:w="105" w:type="dxa"/>
              <w:right w:w="105" w:type="dxa"/>
            </w:tcMar>
            <w:vAlign w:val="top"/>
          </w:tcPr>
          <w:p w:rsidR="45EA814C" w:rsidP="45EA814C" w:rsidRDefault="45EA814C" w14:paraId="49EEC386" w14:textId="18E62B0A">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Using eye contact and a friendly tone to make clients feel comfortable and at ease</w:t>
            </w:r>
          </w:p>
        </w:tc>
      </w:tr>
      <w:tr w:rsidR="45EA814C" w:rsidTr="2F861197" w14:paraId="48321D76">
        <w:trPr>
          <w:trHeight w:val="300"/>
        </w:trPr>
        <w:tc>
          <w:tcPr>
            <w:tcW w:w="1920" w:type="dxa"/>
            <w:tcMar>
              <w:left w:w="105" w:type="dxa"/>
              <w:right w:w="105" w:type="dxa"/>
            </w:tcMar>
            <w:vAlign w:val="top"/>
          </w:tcPr>
          <w:p w:rsidR="45EA814C" w:rsidP="45EA814C" w:rsidRDefault="45EA814C" w14:paraId="09C9AB09" w14:textId="6DFCCC56">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Written Communication</w:t>
            </w:r>
          </w:p>
        </w:tc>
        <w:tc>
          <w:tcPr>
            <w:tcW w:w="1950" w:type="dxa"/>
            <w:tcMar>
              <w:left w:w="105" w:type="dxa"/>
              <w:right w:w="105" w:type="dxa"/>
            </w:tcMar>
            <w:vAlign w:val="top"/>
          </w:tcPr>
          <w:p w:rsidR="45EA814C" w:rsidP="45EA814C" w:rsidRDefault="45EA814C" w14:paraId="44B52A6C" w14:textId="69117AD3">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Conveying information through written symbols e.g. emails, letters or reports</w:t>
            </w:r>
          </w:p>
        </w:tc>
        <w:tc>
          <w:tcPr>
            <w:tcW w:w="3165" w:type="dxa"/>
            <w:tcMar>
              <w:left w:w="105" w:type="dxa"/>
              <w:right w:w="105" w:type="dxa"/>
            </w:tcMar>
            <w:vAlign w:val="top"/>
          </w:tcPr>
          <w:p w:rsidR="45EA814C" w:rsidP="45EA814C" w:rsidRDefault="45EA814C" w14:paraId="68BC93CE" w14:textId="0FA9ED1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Creates a formal record, useful for agreements, service details and client preference. Also, keeps track of blades used on each appointment for reference</w:t>
            </w:r>
          </w:p>
        </w:tc>
        <w:tc>
          <w:tcPr>
            <w:tcW w:w="2104" w:type="dxa"/>
            <w:tcMar>
              <w:left w:w="105" w:type="dxa"/>
              <w:right w:w="105" w:type="dxa"/>
            </w:tcMar>
            <w:vAlign w:val="top"/>
          </w:tcPr>
          <w:p w:rsidR="45EA814C" w:rsidP="45EA814C" w:rsidRDefault="45EA814C" w14:paraId="5A6803F1" w14:textId="1030470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Sending grooming appointment reminders or feedback on team performance.</w:t>
            </w:r>
          </w:p>
          <w:p w:rsidR="45EA814C" w:rsidP="45EA814C" w:rsidRDefault="45EA814C" w14:paraId="158BAC2E" w14:textId="009EC750">
            <w:pPr>
              <w:rPr>
                <w:rFonts w:ascii="Calibri" w:hAnsi="Calibri" w:eastAsia="Calibri" w:cs="Calibri"/>
                <w:b w:val="0"/>
                <w:bCs w:val="0"/>
                <w:i w:val="0"/>
                <w:iCs w:val="0"/>
                <w:caps w:val="0"/>
                <w:smallCaps w:val="0"/>
                <w:color w:val="000000" w:themeColor="text1" w:themeTint="FF" w:themeShade="FF"/>
                <w:sz w:val="24"/>
                <w:szCs w:val="24"/>
                <w:lang w:val="en-GB"/>
              </w:rPr>
            </w:pPr>
          </w:p>
          <w:p w:rsidR="45EA814C" w:rsidP="45EA814C" w:rsidRDefault="45EA814C" w14:paraId="2BE046EA" w14:textId="60E87A3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Referring to a dog grooming card to see what blade was used previously</w:t>
            </w:r>
          </w:p>
        </w:tc>
      </w:tr>
      <w:tr w:rsidR="45EA814C" w:rsidTr="2F861197" w14:paraId="0786098E">
        <w:trPr>
          <w:trHeight w:val="300"/>
        </w:trPr>
        <w:tc>
          <w:tcPr>
            <w:tcW w:w="1920" w:type="dxa"/>
            <w:tcMar>
              <w:left w:w="105" w:type="dxa"/>
              <w:right w:w="105" w:type="dxa"/>
            </w:tcMar>
            <w:vAlign w:val="top"/>
          </w:tcPr>
          <w:p w:rsidR="45EA814C" w:rsidP="45EA814C" w:rsidRDefault="45EA814C" w14:paraId="396CFF97" w14:textId="38E92D98">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Visual Communication</w:t>
            </w:r>
          </w:p>
        </w:tc>
        <w:tc>
          <w:tcPr>
            <w:tcW w:w="1950" w:type="dxa"/>
            <w:tcMar>
              <w:left w:w="105" w:type="dxa"/>
              <w:right w:w="105" w:type="dxa"/>
            </w:tcMar>
            <w:vAlign w:val="top"/>
          </w:tcPr>
          <w:p w:rsidR="45EA814C" w:rsidP="45EA814C" w:rsidRDefault="45EA814C" w14:paraId="277E536D" w14:textId="770FD25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The use of images, graphics or charts to convey information</w:t>
            </w:r>
          </w:p>
        </w:tc>
        <w:tc>
          <w:tcPr>
            <w:tcW w:w="3165" w:type="dxa"/>
            <w:tcMar>
              <w:left w:w="105" w:type="dxa"/>
              <w:right w:w="105" w:type="dxa"/>
            </w:tcMar>
            <w:vAlign w:val="top"/>
          </w:tcPr>
          <w:p w:rsidR="45EA814C" w:rsidP="45EA814C" w:rsidRDefault="45EA814C" w14:paraId="12B0371A" w14:textId="2586C3B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Makes complex information easier to understand, visually attractive for marketing and helps clarify instructions</w:t>
            </w:r>
          </w:p>
        </w:tc>
        <w:tc>
          <w:tcPr>
            <w:tcW w:w="2104" w:type="dxa"/>
            <w:tcMar>
              <w:left w:w="105" w:type="dxa"/>
              <w:right w:w="105" w:type="dxa"/>
            </w:tcMar>
            <w:vAlign w:val="top"/>
          </w:tcPr>
          <w:p w:rsidR="45EA814C" w:rsidP="45EA814C" w:rsidRDefault="45EA814C" w14:paraId="600EA5B6" w14:textId="1C17D27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Sharing before-and-after photos of pets or creating instructional diagrams for staff</w:t>
            </w:r>
          </w:p>
        </w:tc>
      </w:tr>
      <w:tr w:rsidR="45EA814C" w:rsidTr="2F861197" w14:paraId="2F1557C1">
        <w:trPr>
          <w:trHeight w:val="300"/>
        </w:trPr>
        <w:tc>
          <w:tcPr>
            <w:tcW w:w="1920" w:type="dxa"/>
            <w:tcMar>
              <w:left w:w="105" w:type="dxa"/>
              <w:right w:w="105" w:type="dxa"/>
            </w:tcMar>
            <w:vAlign w:val="top"/>
          </w:tcPr>
          <w:p w:rsidR="45EA814C" w:rsidP="45EA814C" w:rsidRDefault="45EA814C" w14:paraId="43D8EFF1" w14:textId="3F367BDB">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Face-to-face Communication</w:t>
            </w:r>
          </w:p>
        </w:tc>
        <w:tc>
          <w:tcPr>
            <w:tcW w:w="1950" w:type="dxa"/>
            <w:tcMar>
              <w:left w:w="105" w:type="dxa"/>
              <w:right w:w="105" w:type="dxa"/>
            </w:tcMar>
            <w:vAlign w:val="top"/>
          </w:tcPr>
          <w:p w:rsidR="45EA814C" w:rsidP="45EA814C" w:rsidRDefault="45EA814C" w14:paraId="65439D87" w14:textId="59AC8BE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In-person interactions where both parties can observe non-verbal cues</w:t>
            </w:r>
          </w:p>
        </w:tc>
        <w:tc>
          <w:tcPr>
            <w:tcW w:w="3165" w:type="dxa"/>
            <w:tcMar>
              <w:left w:w="105" w:type="dxa"/>
              <w:right w:w="105" w:type="dxa"/>
            </w:tcMar>
            <w:vAlign w:val="top"/>
          </w:tcPr>
          <w:p w:rsidR="45EA814C" w:rsidP="45EA814C" w:rsidRDefault="45EA814C" w14:paraId="51111D25" w14:textId="43541E56">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Most effective for building relationships, resolving conflicts and discussing sensitive topics</w:t>
            </w:r>
          </w:p>
        </w:tc>
        <w:tc>
          <w:tcPr>
            <w:tcW w:w="2104" w:type="dxa"/>
            <w:tcMar>
              <w:left w:w="105" w:type="dxa"/>
              <w:right w:w="105" w:type="dxa"/>
            </w:tcMar>
            <w:vAlign w:val="top"/>
          </w:tcPr>
          <w:p w:rsidR="45EA814C" w:rsidP="45EA814C" w:rsidRDefault="45EA814C" w14:paraId="09F0E9E5" w14:textId="107A27F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One-to-one meetings with employees or directly speaking with clients about grooming needs</w:t>
            </w:r>
          </w:p>
        </w:tc>
      </w:tr>
      <w:tr w:rsidR="45EA814C" w:rsidTr="2F861197" w14:paraId="6A0A0285">
        <w:trPr>
          <w:trHeight w:val="300"/>
        </w:trPr>
        <w:tc>
          <w:tcPr>
            <w:tcW w:w="1920" w:type="dxa"/>
            <w:tcMar>
              <w:left w:w="105" w:type="dxa"/>
              <w:right w:w="105" w:type="dxa"/>
            </w:tcMar>
            <w:vAlign w:val="top"/>
          </w:tcPr>
          <w:p w:rsidR="45EA814C" w:rsidP="45EA814C" w:rsidRDefault="45EA814C" w14:paraId="6B26D894" w14:textId="3F0CC382">
            <w:pPr>
              <w:spacing w:line="240" w:lineRule="auto"/>
              <w:jc w:val="left"/>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Telephone Communication</w:t>
            </w:r>
          </w:p>
        </w:tc>
        <w:tc>
          <w:tcPr>
            <w:tcW w:w="1950" w:type="dxa"/>
            <w:tcMar>
              <w:left w:w="105" w:type="dxa"/>
              <w:right w:w="105" w:type="dxa"/>
            </w:tcMar>
            <w:vAlign w:val="top"/>
          </w:tcPr>
          <w:p w:rsidR="45EA814C" w:rsidP="45EA814C" w:rsidRDefault="45EA814C" w14:paraId="3CC5EE12" w14:textId="5A26CEE8">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Speaking remotely via phone calls</w:t>
            </w:r>
          </w:p>
        </w:tc>
        <w:tc>
          <w:tcPr>
            <w:tcW w:w="3165" w:type="dxa"/>
            <w:tcMar>
              <w:left w:w="105" w:type="dxa"/>
              <w:right w:w="105" w:type="dxa"/>
            </w:tcMar>
            <w:vAlign w:val="top"/>
          </w:tcPr>
          <w:p w:rsidR="45EA814C" w:rsidP="45EA814C" w:rsidRDefault="45EA814C" w14:paraId="1664D4CE" w14:textId="0996ABC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Enables immediate interaction when face-to-face is not possible. Ideal for quick follow-ups with clients or staff</w:t>
            </w:r>
          </w:p>
        </w:tc>
        <w:tc>
          <w:tcPr>
            <w:tcW w:w="2104" w:type="dxa"/>
            <w:tcMar>
              <w:left w:w="105" w:type="dxa"/>
              <w:right w:w="105" w:type="dxa"/>
            </w:tcMar>
            <w:vAlign w:val="top"/>
          </w:tcPr>
          <w:p w:rsidR="45EA814C" w:rsidP="45EA814C" w:rsidRDefault="45EA814C" w14:paraId="5EC681FB" w14:textId="108FDBD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Phoning a client to confirm their appointment or reaching out to an employee regarding urgent matters.</w:t>
            </w:r>
          </w:p>
        </w:tc>
      </w:tr>
      <w:tr w:rsidR="45EA814C" w:rsidTr="2F861197" w14:paraId="19A14FBA">
        <w:trPr>
          <w:trHeight w:val="300"/>
        </w:trPr>
        <w:tc>
          <w:tcPr>
            <w:tcW w:w="1920" w:type="dxa"/>
            <w:tcMar>
              <w:left w:w="105" w:type="dxa"/>
              <w:right w:w="105" w:type="dxa"/>
            </w:tcMar>
            <w:vAlign w:val="top"/>
          </w:tcPr>
          <w:p w:rsidR="45EA814C" w:rsidP="45EA814C" w:rsidRDefault="45EA814C" w14:paraId="5BF3566A" w14:textId="7CEE65AD">
            <w:pPr>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Email Communication</w:t>
            </w:r>
          </w:p>
        </w:tc>
        <w:tc>
          <w:tcPr>
            <w:tcW w:w="1950" w:type="dxa"/>
            <w:tcMar>
              <w:left w:w="105" w:type="dxa"/>
              <w:right w:w="105" w:type="dxa"/>
            </w:tcMar>
            <w:vAlign w:val="top"/>
          </w:tcPr>
          <w:p w:rsidR="45EA814C" w:rsidP="45EA814C" w:rsidRDefault="45EA814C" w14:paraId="7AE60458" w14:textId="67130F3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Exchanging messages over a digital network (formal written communication)</w:t>
            </w:r>
          </w:p>
        </w:tc>
        <w:tc>
          <w:tcPr>
            <w:tcW w:w="3165" w:type="dxa"/>
            <w:tcMar>
              <w:left w:w="105" w:type="dxa"/>
              <w:right w:w="105" w:type="dxa"/>
            </w:tcMar>
            <w:vAlign w:val="top"/>
          </w:tcPr>
          <w:p w:rsidR="45EA814C" w:rsidP="45EA814C" w:rsidRDefault="45EA814C" w14:paraId="7CF065BA" w14:textId="0E4107A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Efficient for documentation, formal communication and administrative tasks.</w:t>
            </w:r>
          </w:p>
        </w:tc>
        <w:tc>
          <w:tcPr>
            <w:tcW w:w="2104" w:type="dxa"/>
            <w:tcMar>
              <w:left w:w="105" w:type="dxa"/>
              <w:right w:w="105" w:type="dxa"/>
            </w:tcMar>
            <w:vAlign w:val="top"/>
          </w:tcPr>
          <w:p w:rsidR="45EA814C" w:rsidP="45EA814C" w:rsidRDefault="45EA814C" w14:paraId="7913DBD0" w14:textId="3A4468A5">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Sending grooming schedules or updates about services to clients.</w:t>
            </w:r>
          </w:p>
        </w:tc>
      </w:tr>
      <w:tr w:rsidR="45EA814C" w:rsidTr="2F861197" w14:paraId="7DC7961C">
        <w:trPr>
          <w:trHeight w:val="300"/>
        </w:trPr>
        <w:tc>
          <w:tcPr>
            <w:tcW w:w="1920" w:type="dxa"/>
            <w:tcMar>
              <w:left w:w="105" w:type="dxa"/>
              <w:right w:w="105" w:type="dxa"/>
            </w:tcMar>
            <w:vAlign w:val="top"/>
          </w:tcPr>
          <w:p w:rsidR="45EA814C" w:rsidP="45EA814C" w:rsidRDefault="45EA814C" w14:paraId="4D67D8D0" w14:textId="33026011">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Digital and Social Media Platforms</w:t>
            </w:r>
          </w:p>
        </w:tc>
        <w:tc>
          <w:tcPr>
            <w:tcW w:w="1950" w:type="dxa"/>
            <w:tcMar>
              <w:left w:w="105" w:type="dxa"/>
              <w:right w:w="105" w:type="dxa"/>
            </w:tcMar>
            <w:vAlign w:val="top"/>
          </w:tcPr>
          <w:p w:rsidR="45EA814C" w:rsidP="45EA814C" w:rsidRDefault="45EA814C" w14:paraId="36382BC1" w14:textId="1B5A1C4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Communication through platforms like social media or business messaging apps</w:t>
            </w:r>
          </w:p>
        </w:tc>
        <w:tc>
          <w:tcPr>
            <w:tcW w:w="3165" w:type="dxa"/>
            <w:tcMar>
              <w:left w:w="105" w:type="dxa"/>
              <w:right w:w="105" w:type="dxa"/>
            </w:tcMar>
            <w:vAlign w:val="top"/>
          </w:tcPr>
          <w:p w:rsidR="45EA814C" w:rsidP="45EA814C" w:rsidRDefault="45EA814C" w14:paraId="10BF7DD5" w14:textId="78F92AE3">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Promotes the business, engages clients and enhances the business’s online presence</w:t>
            </w:r>
          </w:p>
        </w:tc>
        <w:tc>
          <w:tcPr>
            <w:tcW w:w="2104" w:type="dxa"/>
            <w:tcMar>
              <w:left w:w="105" w:type="dxa"/>
              <w:right w:w="105" w:type="dxa"/>
            </w:tcMar>
            <w:vAlign w:val="top"/>
          </w:tcPr>
          <w:p w:rsidR="45EA814C" w:rsidP="45EA814C" w:rsidRDefault="45EA814C" w14:paraId="0F8ABFDE" w14:textId="135995FA">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Posting on Facebook with before-and-after photos of dogs and using WhatsApp for appointment reminders</w:t>
            </w:r>
          </w:p>
        </w:tc>
      </w:tr>
      <w:tr w:rsidR="45EA814C" w:rsidTr="2F861197" w14:paraId="38F101B9">
        <w:trPr>
          <w:trHeight w:val="300"/>
        </w:trPr>
        <w:tc>
          <w:tcPr>
            <w:tcW w:w="1920" w:type="dxa"/>
            <w:tcMar>
              <w:left w:w="105" w:type="dxa"/>
              <w:right w:w="105" w:type="dxa"/>
            </w:tcMar>
            <w:vAlign w:val="top"/>
          </w:tcPr>
          <w:p w:rsidR="45EA814C" w:rsidP="45EA814C" w:rsidRDefault="45EA814C" w14:paraId="16885122" w14:textId="541B3C94">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Instant Messaging/</w:t>
            </w:r>
          </w:p>
          <w:p w:rsidR="45EA814C" w:rsidP="45EA814C" w:rsidRDefault="45EA814C" w14:paraId="1811B263" w14:textId="3D92ED2D">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Collaboration Tools</w:t>
            </w:r>
          </w:p>
        </w:tc>
        <w:tc>
          <w:tcPr>
            <w:tcW w:w="1950" w:type="dxa"/>
            <w:tcMar>
              <w:left w:w="105" w:type="dxa"/>
              <w:right w:w="105" w:type="dxa"/>
            </w:tcMar>
            <w:vAlign w:val="top"/>
          </w:tcPr>
          <w:p w:rsidR="45EA814C" w:rsidP="45EA814C" w:rsidRDefault="45EA814C" w14:paraId="1017BB3A" w14:textId="44F48FFB">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Apps like WhatsApp and Snapchat for quick communication</w:t>
            </w:r>
          </w:p>
        </w:tc>
        <w:tc>
          <w:tcPr>
            <w:tcW w:w="3165" w:type="dxa"/>
            <w:tcMar>
              <w:left w:w="105" w:type="dxa"/>
              <w:right w:w="105" w:type="dxa"/>
            </w:tcMar>
            <w:vAlign w:val="top"/>
          </w:tcPr>
          <w:p w:rsidR="45EA814C" w:rsidP="45EA814C" w:rsidRDefault="45EA814C" w14:paraId="636EB97F" w14:textId="171F298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Ideal for fast, real-time communication, enabling quick feedback and collaboration among team members</w:t>
            </w:r>
          </w:p>
        </w:tc>
        <w:tc>
          <w:tcPr>
            <w:tcW w:w="2104" w:type="dxa"/>
            <w:tcMar>
              <w:left w:w="105" w:type="dxa"/>
              <w:right w:w="105" w:type="dxa"/>
            </w:tcMar>
            <w:vAlign w:val="top"/>
          </w:tcPr>
          <w:p w:rsidR="45EA814C" w:rsidP="45EA814C" w:rsidRDefault="45EA814C" w14:paraId="32F61316" w14:textId="42EFAC59">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Using WhatsApp to communicate in a group message regarding schedule changes or discuss issues with staff during grooming sessions</w:t>
            </w:r>
          </w:p>
        </w:tc>
      </w:tr>
    </w:tbl>
    <w:p w:rsidR="45EA814C" w:rsidP="45EA814C" w:rsidRDefault="45EA814C" w14:paraId="7C798C42" w14:textId="68413718">
      <w:pPr>
        <w:pStyle w:val="Normal"/>
        <w:rPr>
          <w:noProof w:val="0"/>
          <w:lang w:val="en-GB"/>
        </w:rPr>
      </w:pPr>
    </w:p>
    <w:p w:rsidR="505DED8D" w:rsidP="2F861197" w:rsidRDefault="505DED8D" w14:paraId="51EBDF84" w14:textId="164B48AA">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2F861197" w:rsidR="3A620E42">
        <w:rPr>
          <w:rFonts w:ascii="Calibri" w:hAnsi="Calibri" w:eastAsia="Calibri" w:cs="Calibri"/>
          <w:noProof w:val="0"/>
          <w:sz w:val="24"/>
          <w:szCs w:val="24"/>
          <w:lang w:val="en-GB"/>
        </w:rPr>
        <w:t xml:space="preserve">From the table above, it can be shown </w:t>
      </w:r>
      <w:r w:rsidRPr="2F861197" w:rsidR="6223E5F4">
        <w:rPr>
          <w:rFonts w:ascii="Calibri" w:hAnsi="Calibri" w:eastAsia="Calibri" w:cs="Calibri"/>
          <w:noProof w:val="0"/>
          <w:sz w:val="24"/>
          <w:szCs w:val="24"/>
          <w:lang w:val="en-GB"/>
        </w:rPr>
        <w:t xml:space="preserve">there are </w:t>
      </w:r>
      <w:r w:rsidRPr="2F861197" w:rsidR="6223E5F4">
        <w:rPr>
          <w:rFonts w:ascii="Calibri" w:hAnsi="Calibri" w:eastAsia="Calibri" w:cs="Calibri"/>
          <w:noProof w:val="0"/>
          <w:sz w:val="24"/>
          <w:szCs w:val="24"/>
          <w:lang w:val="en-GB"/>
        </w:rPr>
        <w:t>various ways</w:t>
      </w:r>
      <w:r w:rsidRPr="2F861197" w:rsidR="6223E5F4">
        <w:rPr>
          <w:rFonts w:ascii="Calibri" w:hAnsi="Calibri" w:eastAsia="Calibri" w:cs="Calibri"/>
          <w:noProof w:val="0"/>
          <w:sz w:val="24"/>
          <w:szCs w:val="24"/>
          <w:lang w:val="en-GB"/>
        </w:rPr>
        <w:t xml:space="preserve"> to</w:t>
      </w:r>
      <w:r w:rsidRPr="2F861197" w:rsidR="5085ED0B">
        <w:rPr>
          <w:rFonts w:ascii="Calibri" w:hAnsi="Calibri" w:eastAsia="Calibri" w:cs="Calibri"/>
          <w:noProof w:val="0"/>
          <w:sz w:val="24"/>
          <w:szCs w:val="24"/>
          <w:lang w:val="en-GB"/>
        </w:rPr>
        <w:t xml:space="preserve"> effectively</w:t>
      </w:r>
      <w:r w:rsidRPr="2F861197" w:rsidR="6223E5F4">
        <w:rPr>
          <w:rFonts w:ascii="Calibri" w:hAnsi="Calibri" w:eastAsia="Calibri" w:cs="Calibri"/>
          <w:noProof w:val="0"/>
          <w:sz w:val="24"/>
          <w:szCs w:val="24"/>
          <w:lang w:val="en-GB"/>
        </w:rPr>
        <w:t xml:space="preserve"> communicate in the workplace</w:t>
      </w:r>
      <w:r w:rsidRPr="2F861197" w:rsidR="33E879E2">
        <w:rPr>
          <w:rFonts w:ascii="Calibri" w:hAnsi="Calibri" w:eastAsia="Calibri" w:cs="Calibri"/>
          <w:noProof w:val="0"/>
          <w:sz w:val="24"/>
          <w:szCs w:val="24"/>
          <w:lang w:val="en-GB"/>
        </w:rPr>
        <w:t>, each being of importance for positive outcomes.</w:t>
      </w:r>
    </w:p>
    <w:p w:rsidR="7D5974E2" w:rsidP="2F861197" w:rsidRDefault="7D5974E2" w14:paraId="4CB29BA5" w14:textId="74F63663">
      <w:pPr>
        <w:pStyle w:val="Heading1"/>
        <w:numPr>
          <w:ilvl w:val="0"/>
          <w:numId w:val="33"/>
        </w:numPr>
        <w:rPr>
          <w:rFonts w:ascii="Calibri" w:hAnsi="Calibri" w:eastAsia="Calibri" w:cs="Calibri"/>
          <w:b w:val="1"/>
          <w:bCs w:val="1"/>
          <w:noProof w:val="0"/>
          <w:lang w:val="en-GB"/>
        </w:rPr>
      </w:pPr>
      <w:bookmarkStart w:name="_Toc721663151" w:id="1216258436"/>
      <w:r w:rsidRPr="57B4E897" w:rsidR="7D5974E2">
        <w:rPr>
          <w:rFonts w:ascii="Calibri" w:hAnsi="Calibri" w:eastAsia="Calibri" w:cs="Calibri"/>
          <w:b w:val="1"/>
          <w:bCs w:val="1"/>
          <w:noProof w:val="0"/>
          <w:lang w:val="en-GB"/>
        </w:rPr>
        <w:t>Barriers to Communication</w:t>
      </w:r>
      <w:bookmarkEnd w:id="1216258436"/>
    </w:p>
    <w:p w:rsidR="481D0612" w:rsidP="481D0612" w:rsidRDefault="481D0612" w14:paraId="6E151497" w14:textId="53C310BA">
      <w:pPr>
        <w:pStyle w:val="Normal"/>
        <w:rPr>
          <w:noProof w:val="0"/>
          <w:lang w:val="en-GB"/>
        </w:rPr>
      </w:pPr>
    </w:p>
    <w:p w:rsidR="4A98931F" w:rsidP="2F861197" w:rsidRDefault="4A98931F" w14:paraId="6BC70ABD" w14:textId="499B388D">
      <w:pPr>
        <w:spacing w:before="0" w:beforeAutospacing="off" w:after="0" w:afterAutospacing="off" w:line="279" w:lineRule="auto"/>
      </w:pPr>
      <w:r w:rsidRPr="2F861197" w:rsidR="4A98931F">
        <w:rPr>
          <w:rFonts w:ascii="Calibri" w:hAnsi="Calibri" w:eastAsia="Calibri" w:cs="Calibri"/>
          <w:noProof w:val="0"/>
          <w:sz w:val="24"/>
          <w:szCs w:val="24"/>
          <w:lang w:val="en-GB"/>
        </w:rPr>
        <w:t xml:space="preserve">Below is a table that outlines key barriers to effective communication in the workplace. It </w:t>
      </w:r>
      <w:r w:rsidRPr="2F861197" w:rsidR="4A98931F">
        <w:rPr>
          <w:rFonts w:ascii="Calibri" w:hAnsi="Calibri" w:eastAsia="Calibri" w:cs="Calibri"/>
          <w:noProof w:val="0"/>
          <w:sz w:val="24"/>
          <w:szCs w:val="24"/>
          <w:lang w:val="en-GB"/>
        </w:rPr>
        <w:t>identifies</w:t>
      </w:r>
      <w:r w:rsidRPr="2F861197" w:rsidR="4A98931F">
        <w:rPr>
          <w:rFonts w:ascii="Calibri" w:hAnsi="Calibri" w:eastAsia="Calibri" w:cs="Calibri"/>
          <w:noProof w:val="0"/>
          <w:sz w:val="24"/>
          <w:szCs w:val="24"/>
          <w:lang w:val="en-GB"/>
        </w:rPr>
        <w:t xml:space="preserve"> each barrier, provides examples, and explains the impact on communication processes. This supports an understanding of how these barriers can be recognized and managed.</w:t>
      </w:r>
    </w:p>
    <w:p w:rsidR="2F861197" w:rsidP="2F861197" w:rsidRDefault="2F861197" w14:paraId="26374DA8" w14:textId="3C92E2A1">
      <w:pPr>
        <w:pStyle w:val="Normal"/>
        <w:spacing w:before="0" w:beforeAutospacing="off" w:after="0" w:afterAutospacing="off" w:line="279" w:lineRule="auto"/>
        <w:rPr>
          <w:rFonts w:ascii="Calibri" w:hAnsi="Calibri" w:eastAsia="Calibri" w:cs="Calibri"/>
          <w:noProof w:val="0"/>
          <w:sz w:val="24"/>
          <w:szCs w:val="24"/>
          <w:lang w:val="en-GB"/>
        </w:rPr>
      </w:pPr>
    </w:p>
    <w:p w:rsidR="505DED8D" w:rsidP="250908DA" w:rsidRDefault="505DED8D" w14:paraId="13821390" w14:textId="3E932914">
      <w:pPr>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tblW w:w="0" w:type="auto"/>
        <w:tblInd w:w="-435" w:type="dxa"/>
        <w:tblBorders>
          <w:top w:val="single" w:sz="6"/>
          <w:left w:val="single" w:sz="6"/>
          <w:bottom w:val="single" w:sz="6"/>
          <w:right w:val="single" w:sz="6"/>
        </w:tblBorders>
        <w:tblLayout w:type="fixed"/>
        <w:tblLook w:val="06A0" w:firstRow="1" w:lastRow="0" w:firstColumn="1" w:lastColumn="0" w:noHBand="1" w:noVBand="1"/>
      </w:tblPr>
      <w:tblGrid>
        <w:gridCol w:w="2745"/>
        <w:gridCol w:w="2745"/>
        <w:gridCol w:w="2655"/>
        <w:gridCol w:w="2745"/>
      </w:tblGrid>
      <w:tr w:rsidR="505DED8D" w:rsidTr="2F861197" w14:paraId="1C05CBEF">
        <w:trPr>
          <w:trHeight w:val="300"/>
        </w:trPr>
        <w:tc>
          <w:tcPr>
            <w:tcW w:w="2745" w:type="dxa"/>
            <w:tcMar>
              <w:left w:w="105" w:type="dxa"/>
              <w:right w:w="105" w:type="dxa"/>
            </w:tcMar>
            <w:vAlign w:val="top"/>
          </w:tcPr>
          <w:p w:rsidR="505DED8D" w:rsidP="505DED8D" w:rsidRDefault="505DED8D" w14:paraId="300127AA" w14:textId="6473F84D">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Barrier</w:t>
            </w:r>
          </w:p>
        </w:tc>
        <w:tc>
          <w:tcPr>
            <w:tcW w:w="2745" w:type="dxa"/>
            <w:tcMar>
              <w:left w:w="105" w:type="dxa"/>
              <w:right w:w="105" w:type="dxa"/>
            </w:tcMar>
            <w:vAlign w:val="top"/>
          </w:tcPr>
          <w:p w:rsidR="505DED8D" w:rsidP="505DED8D" w:rsidRDefault="505DED8D" w14:paraId="78AB6AC9" w14:textId="76C8CF7D">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Description</w:t>
            </w:r>
          </w:p>
        </w:tc>
        <w:tc>
          <w:tcPr>
            <w:tcW w:w="2655" w:type="dxa"/>
            <w:tcMar>
              <w:left w:w="105" w:type="dxa"/>
              <w:right w:w="105" w:type="dxa"/>
            </w:tcMar>
            <w:vAlign w:val="top"/>
          </w:tcPr>
          <w:p w:rsidR="505DED8D" w:rsidP="505DED8D" w:rsidRDefault="505DED8D" w14:paraId="3088F6B0" w14:textId="5FD54494">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Effect on Communication</w:t>
            </w:r>
          </w:p>
        </w:tc>
        <w:tc>
          <w:tcPr>
            <w:tcW w:w="2745" w:type="dxa"/>
            <w:tcMar>
              <w:left w:w="105" w:type="dxa"/>
              <w:right w:w="105" w:type="dxa"/>
            </w:tcMar>
            <w:vAlign w:val="top"/>
          </w:tcPr>
          <w:p w:rsidR="505DED8D" w:rsidP="505DED8D" w:rsidRDefault="505DED8D" w14:paraId="5B973300" w14:textId="6C6F27C1">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Example in my role</w:t>
            </w:r>
          </w:p>
        </w:tc>
      </w:tr>
      <w:tr w:rsidR="505DED8D" w:rsidTr="2F861197" w14:paraId="387AFBD9">
        <w:trPr>
          <w:trHeight w:val="1185"/>
        </w:trPr>
        <w:tc>
          <w:tcPr>
            <w:tcW w:w="2745" w:type="dxa"/>
            <w:tcMar>
              <w:left w:w="105" w:type="dxa"/>
              <w:right w:w="105" w:type="dxa"/>
            </w:tcMar>
            <w:vAlign w:val="top"/>
          </w:tcPr>
          <w:p w:rsidR="505DED8D" w:rsidP="505DED8D" w:rsidRDefault="505DED8D" w14:paraId="071D3C9D" w14:textId="5572B591">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Language Differences</w:t>
            </w:r>
          </w:p>
        </w:tc>
        <w:tc>
          <w:tcPr>
            <w:tcW w:w="2745" w:type="dxa"/>
            <w:tcMar>
              <w:left w:w="105" w:type="dxa"/>
              <w:right w:w="105" w:type="dxa"/>
            </w:tcMar>
            <w:vAlign w:val="top"/>
          </w:tcPr>
          <w:p w:rsidR="505DED8D" w:rsidP="2F861197" w:rsidRDefault="505DED8D" w14:paraId="64717133" w14:textId="20CE3026">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When the sender and receiver do not share the same language or use unclear terms.</w:t>
            </w:r>
          </w:p>
          <w:p w:rsidR="505DED8D" w:rsidP="2F861197" w:rsidRDefault="505DED8D" w14:paraId="0D5C5266" w14:textId="4FAA4751">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1B8F2732" w14:textId="457AC4DF">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Leads to misunderstanding, confusion, or incorrect information being shared.</w:t>
            </w:r>
          </w:p>
          <w:p w:rsidR="505DED8D" w:rsidP="2F861197" w:rsidRDefault="505DED8D" w14:paraId="2F17E7F7" w14:textId="7912ED05">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6CD0E720" w14:textId="5E18800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A client may misunderstand grooming instructions or care advice if English is not their first language.</w:t>
            </w:r>
          </w:p>
          <w:p w:rsidR="505DED8D" w:rsidP="2F861197" w:rsidRDefault="505DED8D" w14:paraId="2517257F" w14:textId="3FE6C511">
            <w:pPr>
              <w:rPr>
                <w:rFonts w:ascii="Calibri" w:hAnsi="Calibri" w:eastAsia="Calibri" w:cs="Calibri"/>
                <w:b w:val="0"/>
                <w:bCs w:val="0"/>
                <w:i w:val="0"/>
                <w:iCs w:val="0"/>
                <w:sz w:val="24"/>
                <w:szCs w:val="24"/>
                <w:lang w:val="en-GB"/>
              </w:rPr>
            </w:pPr>
          </w:p>
        </w:tc>
      </w:tr>
      <w:tr w:rsidR="505DED8D" w:rsidTr="2F861197" w14:paraId="34735820">
        <w:trPr>
          <w:trHeight w:val="1215"/>
        </w:trPr>
        <w:tc>
          <w:tcPr>
            <w:tcW w:w="2745" w:type="dxa"/>
            <w:tcMar>
              <w:left w:w="105" w:type="dxa"/>
              <w:right w:w="105" w:type="dxa"/>
            </w:tcMar>
            <w:vAlign w:val="top"/>
          </w:tcPr>
          <w:p w:rsidR="505DED8D" w:rsidP="505DED8D" w:rsidRDefault="505DED8D" w14:paraId="5BB1FAD4" w14:textId="376EE6DC">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Poor Listening Skills, Noise and Distractions</w:t>
            </w:r>
          </w:p>
        </w:tc>
        <w:tc>
          <w:tcPr>
            <w:tcW w:w="2745" w:type="dxa"/>
            <w:tcMar>
              <w:left w:w="105" w:type="dxa"/>
              <w:right w:w="105" w:type="dxa"/>
            </w:tcMar>
            <w:vAlign w:val="top"/>
          </w:tcPr>
          <w:p w:rsidR="505DED8D" w:rsidP="2F861197" w:rsidRDefault="505DED8D" w14:paraId="094977B3" w14:textId="360ACCB1">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When someone hears but does not actively listen or engage with the speaker.</w:t>
            </w:r>
          </w:p>
          <w:p w:rsidR="505DED8D" w:rsidP="2F861197" w:rsidRDefault="505DED8D" w14:paraId="2B08D961" w14:textId="517CB3A8">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Physical or environmental factors that disrupt communication.</w:t>
            </w:r>
          </w:p>
          <w:p w:rsidR="505DED8D" w:rsidP="2F861197" w:rsidRDefault="505DED8D" w14:paraId="72AE71F7" w14:textId="5B982AD6">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668D524E" w14:textId="6A16B1D4">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Important information</w:t>
            </w:r>
            <w:r w:rsidRPr="2F861197" w:rsidR="56B8A350">
              <w:rPr>
                <w:rFonts w:ascii="Calibri" w:hAnsi="Calibri" w:eastAsia="Calibri" w:cs="Calibri"/>
                <w:b w:val="0"/>
                <w:bCs w:val="0"/>
                <w:i w:val="0"/>
                <w:iCs w:val="0"/>
                <w:sz w:val="24"/>
                <w:szCs w:val="24"/>
                <w:lang w:val="en-GB"/>
              </w:rPr>
              <w:t xml:space="preserve"> may be missed or ignored.</w:t>
            </w:r>
          </w:p>
          <w:p w:rsidR="505DED8D" w:rsidP="2F861197" w:rsidRDefault="505DED8D" w14:paraId="63FDF4E4" w14:textId="0619A1FD">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Causes missed or misheard messages.</w:t>
            </w:r>
          </w:p>
          <w:p w:rsidR="505DED8D" w:rsidP="2F861197" w:rsidRDefault="505DED8D" w14:paraId="675A82F2" w14:textId="1A3134A4">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3FC3E248" w14:textId="0422A0CA">
            <w:pPr>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An employ Loud barking or dryers in the salon may prevent clear verbal instructions from being understood ee may miss a safety instruction because they were distracted during a briefing.</w:t>
            </w:r>
          </w:p>
        </w:tc>
      </w:tr>
      <w:tr w:rsidR="505DED8D" w:rsidTr="2F861197" w14:paraId="64E41DD2">
        <w:trPr>
          <w:trHeight w:val="1215"/>
        </w:trPr>
        <w:tc>
          <w:tcPr>
            <w:tcW w:w="2745" w:type="dxa"/>
            <w:tcMar>
              <w:left w:w="105" w:type="dxa"/>
              <w:right w:w="105" w:type="dxa"/>
            </w:tcMar>
            <w:vAlign w:val="top"/>
          </w:tcPr>
          <w:p w:rsidR="505DED8D" w:rsidP="505DED8D" w:rsidRDefault="505DED8D" w14:paraId="0A0A4E53" w14:textId="183769EE">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Emotional Barriers</w:t>
            </w:r>
          </w:p>
        </w:tc>
        <w:tc>
          <w:tcPr>
            <w:tcW w:w="2745" w:type="dxa"/>
            <w:tcMar>
              <w:left w:w="105" w:type="dxa"/>
              <w:right w:w="105" w:type="dxa"/>
            </w:tcMar>
            <w:vAlign w:val="top"/>
          </w:tcPr>
          <w:p w:rsidR="505DED8D" w:rsidP="2F861197" w:rsidRDefault="505DED8D" w14:paraId="58CCEFAD" w14:textId="0F042AAE">
            <w:pPr>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Stress, anger, or anxiety that affect how someone communicates or receives info</w:t>
            </w:r>
          </w:p>
        </w:tc>
        <w:tc>
          <w:tcPr>
            <w:tcW w:w="2655" w:type="dxa"/>
            <w:tcMar>
              <w:left w:w="105" w:type="dxa"/>
              <w:right w:w="105" w:type="dxa"/>
            </w:tcMar>
            <w:vAlign w:val="top"/>
          </w:tcPr>
          <w:p w:rsidR="505DED8D" w:rsidP="2F861197" w:rsidRDefault="505DED8D" w14:paraId="2CB40998" w14:textId="3E611A1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Makes it harder to express oneself clearly or listen calmly.</w:t>
            </w:r>
          </w:p>
          <w:p w:rsidR="505DED8D" w:rsidP="2F861197" w:rsidRDefault="505DED8D" w14:paraId="2AA2E0FF" w14:textId="47D75EAF">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51C7089D" w14:textId="78B3A78D">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A stressed client may misinterpret helpful advice as criticism, leading to conflict.</w:t>
            </w:r>
          </w:p>
          <w:p w:rsidR="505DED8D" w:rsidP="2F861197" w:rsidRDefault="505DED8D" w14:paraId="581C7909" w14:textId="59D96A4C">
            <w:pPr>
              <w:rPr>
                <w:rFonts w:ascii="Calibri" w:hAnsi="Calibri" w:eastAsia="Calibri" w:cs="Calibri"/>
                <w:b w:val="0"/>
                <w:bCs w:val="0"/>
                <w:i w:val="0"/>
                <w:iCs w:val="0"/>
                <w:sz w:val="24"/>
                <w:szCs w:val="24"/>
                <w:lang w:val="en-GB"/>
              </w:rPr>
            </w:pPr>
          </w:p>
        </w:tc>
      </w:tr>
      <w:tr w:rsidR="505DED8D" w:rsidTr="2F861197" w14:paraId="364064CE">
        <w:trPr>
          <w:trHeight w:val="1155"/>
        </w:trPr>
        <w:tc>
          <w:tcPr>
            <w:tcW w:w="2745" w:type="dxa"/>
            <w:tcMar>
              <w:left w:w="105" w:type="dxa"/>
              <w:right w:w="105" w:type="dxa"/>
            </w:tcMar>
            <w:vAlign w:val="top"/>
          </w:tcPr>
          <w:p w:rsidR="505DED8D" w:rsidP="505DED8D" w:rsidRDefault="505DED8D" w14:paraId="6FD3F1BD" w14:textId="4B8675D9">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Cultural Differences</w:t>
            </w:r>
          </w:p>
        </w:tc>
        <w:tc>
          <w:tcPr>
            <w:tcW w:w="2745" w:type="dxa"/>
            <w:tcMar>
              <w:left w:w="105" w:type="dxa"/>
              <w:right w:w="105" w:type="dxa"/>
            </w:tcMar>
            <w:vAlign w:val="top"/>
          </w:tcPr>
          <w:p w:rsidR="505DED8D" w:rsidP="2F861197" w:rsidRDefault="505DED8D" w14:paraId="4C05B8B9" w14:textId="25B2D7A6">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Differences in customs, beliefs, or expectations that affect communication.</w:t>
            </w:r>
          </w:p>
          <w:p w:rsidR="505DED8D" w:rsidP="2F861197" w:rsidRDefault="505DED8D" w14:paraId="5892BA2F" w14:textId="206E7EA7">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210C0746" w14:textId="7811A35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Can cause unintentional offense or miscommunication.</w:t>
            </w:r>
          </w:p>
          <w:p w:rsidR="505DED8D" w:rsidP="2F861197" w:rsidRDefault="505DED8D" w14:paraId="7D50411E" w14:textId="25EFC242">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0146B867" w14:textId="1AFF95CD">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Some clients may have different expectations around pet care or touch that require sensitive handling.</w:t>
            </w:r>
          </w:p>
          <w:p w:rsidR="505DED8D" w:rsidP="2F861197" w:rsidRDefault="505DED8D" w14:paraId="61A5858A" w14:textId="56CEC918">
            <w:pPr>
              <w:rPr>
                <w:rFonts w:ascii="Calibri" w:hAnsi="Calibri" w:eastAsia="Calibri" w:cs="Calibri"/>
                <w:b w:val="0"/>
                <w:bCs w:val="0"/>
                <w:i w:val="0"/>
                <w:iCs w:val="0"/>
                <w:sz w:val="24"/>
                <w:szCs w:val="24"/>
                <w:lang w:val="en-GB"/>
              </w:rPr>
            </w:pPr>
          </w:p>
        </w:tc>
      </w:tr>
      <w:tr w:rsidR="505DED8D" w:rsidTr="2F861197" w14:paraId="61037D67">
        <w:trPr>
          <w:trHeight w:val="300"/>
        </w:trPr>
        <w:tc>
          <w:tcPr>
            <w:tcW w:w="2745" w:type="dxa"/>
            <w:tcMar>
              <w:left w:w="105" w:type="dxa"/>
              <w:right w:w="105" w:type="dxa"/>
            </w:tcMar>
            <w:vAlign w:val="top"/>
          </w:tcPr>
          <w:p w:rsidR="505DED8D" w:rsidP="505DED8D" w:rsidRDefault="505DED8D" w14:paraId="649DBD82" w14:textId="467198AA">
            <w:pPr>
              <w:rPr>
                <w:rFonts w:ascii="Calibri" w:hAnsi="Calibri" w:eastAsia="Calibri" w:cs="Calibri"/>
                <w:b w:val="0"/>
                <w:bCs w:val="0"/>
                <w:i w:val="0"/>
                <w:iCs w:val="0"/>
                <w:sz w:val="24"/>
                <w:szCs w:val="24"/>
                <w:lang w:val="en-GB"/>
              </w:rPr>
            </w:pPr>
          </w:p>
          <w:p w:rsidR="505DED8D" w:rsidP="505DED8D" w:rsidRDefault="505DED8D" w14:paraId="7EB27E0A" w14:textId="36E2A3DD">
            <w:pPr>
              <w:rPr>
                <w:rFonts w:ascii="Calibri" w:hAnsi="Calibri" w:eastAsia="Calibri" w:cs="Calibri"/>
                <w:b w:val="0"/>
                <w:bCs w:val="0"/>
                <w:i w:val="0"/>
                <w:iCs w:val="0"/>
                <w:sz w:val="24"/>
                <w:szCs w:val="24"/>
                <w:lang w:val="en-GB"/>
              </w:rPr>
            </w:pPr>
          </w:p>
          <w:p w:rsidR="505DED8D" w:rsidP="505DED8D" w:rsidRDefault="505DED8D" w14:paraId="614D41A9" w14:textId="6BCDE195">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Lack of Feedback</w:t>
            </w:r>
          </w:p>
        </w:tc>
        <w:tc>
          <w:tcPr>
            <w:tcW w:w="2745" w:type="dxa"/>
            <w:tcMar>
              <w:left w:w="105" w:type="dxa"/>
              <w:right w:w="105" w:type="dxa"/>
            </w:tcMar>
            <w:vAlign w:val="top"/>
          </w:tcPr>
          <w:p w:rsidR="505DED8D" w:rsidP="2F861197" w:rsidRDefault="505DED8D" w14:paraId="32611787" w14:textId="504A9027">
            <w:pPr>
              <w:pStyle w:val="Normal"/>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When there is no response or confirmation that a message was understood</w:t>
            </w:r>
          </w:p>
        </w:tc>
        <w:tc>
          <w:tcPr>
            <w:tcW w:w="2655" w:type="dxa"/>
            <w:tcMar>
              <w:left w:w="105" w:type="dxa"/>
              <w:right w:w="105" w:type="dxa"/>
            </w:tcMar>
            <w:vAlign w:val="top"/>
          </w:tcPr>
          <w:p w:rsidR="505DED8D" w:rsidP="2F861197" w:rsidRDefault="505DED8D" w14:paraId="0062B9CC" w14:textId="1793679D">
            <w:pPr>
              <w:pStyle w:val="Normal"/>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Creates uncertainty about whether the</w:t>
            </w:r>
          </w:p>
          <w:p w:rsidR="505DED8D" w:rsidP="2F861197" w:rsidRDefault="505DED8D" w14:paraId="0A3B706B" w14:textId="399607E5">
            <w:pPr>
              <w:spacing w:before="0" w:beforeAutospacing="off" w:after="0" w:afterAutospacing="off"/>
              <w:rPr>
                <w:rFonts w:ascii="Calibri" w:hAnsi="Calibri" w:eastAsia="Calibri" w:cs="Calibri"/>
                <w:b w:val="0"/>
                <w:bCs w:val="0"/>
                <w:i w:val="0"/>
                <w:iCs w:val="0"/>
                <w:sz w:val="24"/>
                <w:szCs w:val="24"/>
                <w:lang w:val="en-GB"/>
              </w:rPr>
            </w:pPr>
            <w:r w:rsidRPr="2F861197" w:rsidR="56B8A350">
              <w:rPr>
                <w:rFonts w:ascii="Calibri" w:hAnsi="Calibri" w:eastAsia="Calibri" w:cs="Calibri"/>
                <w:b w:val="0"/>
                <w:bCs w:val="0"/>
                <w:i w:val="0"/>
                <w:iCs w:val="0"/>
                <w:sz w:val="24"/>
                <w:szCs w:val="24"/>
                <w:lang w:val="en-GB"/>
              </w:rPr>
              <w:t xml:space="preserve"> message was received or understood.</w:t>
            </w:r>
          </w:p>
          <w:p w:rsidR="505DED8D" w:rsidP="2F861197" w:rsidRDefault="505DED8D" w14:paraId="587EBBDD" w14:textId="575E7A48">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4F898F5D" w14:textId="19A3AE2D">
            <w:pPr>
              <w:pStyle w:val="Normal"/>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Not asking a client to confirm their appointment could lead to a no-show or confusion.</w:t>
            </w:r>
          </w:p>
          <w:p w:rsidR="505DED8D" w:rsidP="2F861197" w:rsidRDefault="505DED8D" w14:paraId="63071B27" w14:textId="01406EBE">
            <w:pPr>
              <w:rPr>
                <w:rFonts w:ascii="Calibri" w:hAnsi="Calibri" w:eastAsia="Calibri" w:cs="Calibri"/>
                <w:b w:val="0"/>
                <w:bCs w:val="0"/>
                <w:i w:val="0"/>
                <w:iCs w:val="0"/>
                <w:sz w:val="24"/>
                <w:szCs w:val="24"/>
                <w:lang w:val="en-GB"/>
              </w:rPr>
            </w:pPr>
          </w:p>
        </w:tc>
      </w:tr>
      <w:tr w:rsidR="505DED8D" w:rsidTr="2F861197" w14:paraId="4AA87D3C">
        <w:trPr>
          <w:trHeight w:val="300"/>
        </w:trPr>
        <w:tc>
          <w:tcPr>
            <w:tcW w:w="2745" w:type="dxa"/>
            <w:tcMar>
              <w:left w:w="105" w:type="dxa"/>
              <w:right w:w="105" w:type="dxa"/>
            </w:tcMar>
            <w:vAlign w:val="top"/>
          </w:tcPr>
          <w:p w:rsidR="505DED8D" w:rsidP="505DED8D" w:rsidRDefault="505DED8D" w14:paraId="48D274E2" w14:textId="63CDCC30">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Information Overload</w:t>
            </w:r>
          </w:p>
        </w:tc>
        <w:tc>
          <w:tcPr>
            <w:tcW w:w="2745" w:type="dxa"/>
            <w:tcMar>
              <w:left w:w="105" w:type="dxa"/>
              <w:right w:w="105" w:type="dxa"/>
            </w:tcMar>
            <w:vAlign w:val="top"/>
          </w:tcPr>
          <w:p w:rsidR="505DED8D" w:rsidP="2F861197" w:rsidRDefault="505DED8D" w14:paraId="4E3A3FB3" w14:textId="1C2A2F96">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Giving too much information at once, making it hard to process.</w:t>
            </w:r>
          </w:p>
          <w:p w:rsidR="505DED8D" w:rsidP="2F861197" w:rsidRDefault="505DED8D" w14:paraId="21D128F9" w14:textId="766CD0D6">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4A0D401E" w14:textId="49F209E5">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 xml:space="preserve">Leads to confusion, errors, or forgetting </w:t>
            </w:r>
            <w:r w:rsidRPr="2F861197" w:rsidR="56B8A350">
              <w:rPr>
                <w:rFonts w:ascii="Calibri" w:hAnsi="Calibri" w:eastAsia="Calibri" w:cs="Calibri"/>
                <w:b w:val="0"/>
                <w:bCs w:val="0"/>
                <w:i w:val="0"/>
                <w:iCs w:val="0"/>
                <w:sz w:val="24"/>
                <w:szCs w:val="24"/>
                <w:lang w:val="en-GB"/>
              </w:rPr>
              <w:t>important details</w:t>
            </w:r>
            <w:r w:rsidRPr="2F861197" w:rsidR="56B8A350">
              <w:rPr>
                <w:rFonts w:ascii="Calibri" w:hAnsi="Calibri" w:eastAsia="Calibri" w:cs="Calibri"/>
                <w:b w:val="0"/>
                <w:bCs w:val="0"/>
                <w:i w:val="0"/>
                <w:iCs w:val="0"/>
                <w:sz w:val="24"/>
                <w:szCs w:val="24"/>
                <w:lang w:val="en-GB"/>
              </w:rPr>
              <w:t>.</w:t>
            </w:r>
          </w:p>
          <w:p w:rsidR="505DED8D" w:rsidP="2F861197" w:rsidRDefault="505DED8D" w14:paraId="6CE862EF" w14:textId="33901847">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53365FAA" w14:textId="5D50137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Explaining every detail of aftercare in one go may overwhelm the client, causing them to forget steps.</w:t>
            </w:r>
          </w:p>
          <w:p w:rsidR="505DED8D" w:rsidP="2F861197" w:rsidRDefault="505DED8D" w14:paraId="5B3DCCE9" w14:textId="4A9E9C9B">
            <w:pPr>
              <w:rPr>
                <w:rFonts w:ascii="Calibri" w:hAnsi="Calibri" w:eastAsia="Calibri" w:cs="Calibri"/>
                <w:b w:val="0"/>
                <w:bCs w:val="0"/>
                <w:i w:val="0"/>
                <w:iCs w:val="0"/>
                <w:sz w:val="24"/>
                <w:szCs w:val="24"/>
                <w:lang w:val="en-GB"/>
              </w:rPr>
            </w:pPr>
          </w:p>
        </w:tc>
      </w:tr>
      <w:tr w:rsidR="505DED8D" w:rsidTr="2F861197" w14:paraId="44FEBEDF">
        <w:trPr>
          <w:trHeight w:val="300"/>
        </w:trPr>
        <w:tc>
          <w:tcPr>
            <w:tcW w:w="2745" w:type="dxa"/>
            <w:tcMar>
              <w:left w:w="105" w:type="dxa"/>
              <w:right w:w="105" w:type="dxa"/>
            </w:tcMar>
            <w:vAlign w:val="top"/>
          </w:tcPr>
          <w:p w:rsidR="505DED8D" w:rsidP="505DED8D" w:rsidRDefault="505DED8D" w14:paraId="1FC34041" w14:textId="5FE9615F">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Technology Issues</w:t>
            </w:r>
          </w:p>
        </w:tc>
        <w:tc>
          <w:tcPr>
            <w:tcW w:w="2745" w:type="dxa"/>
            <w:tcMar>
              <w:left w:w="105" w:type="dxa"/>
              <w:right w:w="105" w:type="dxa"/>
            </w:tcMar>
            <w:vAlign w:val="top"/>
          </w:tcPr>
          <w:p w:rsidR="505DED8D" w:rsidP="2F861197" w:rsidRDefault="505DED8D" w14:paraId="7006CFDA" w14:textId="5B9A470C">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Problems with digital communication tools or platforms.</w:t>
            </w:r>
          </w:p>
          <w:p w:rsidR="505DED8D" w:rsidP="2F861197" w:rsidRDefault="505DED8D" w14:paraId="646967C9" w14:textId="79D45578">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0FE54DF0" w14:textId="0580AD4C">
            <w:pPr>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Delays or prevents messages from being sent or received accurately</w:t>
            </w:r>
          </w:p>
        </w:tc>
        <w:tc>
          <w:tcPr>
            <w:tcW w:w="2745" w:type="dxa"/>
            <w:tcMar>
              <w:left w:w="105" w:type="dxa"/>
              <w:right w:w="105" w:type="dxa"/>
            </w:tcMar>
            <w:vAlign w:val="top"/>
          </w:tcPr>
          <w:p w:rsidR="505DED8D" w:rsidP="2F861197" w:rsidRDefault="505DED8D" w14:paraId="2F63222B" w14:textId="08B98557">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 xml:space="preserve">A message confirming a pet’s appointment may </w:t>
            </w:r>
            <w:r w:rsidRPr="2F861197" w:rsidR="56B8A350">
              <w:rPr>
                <w:rFonts w:ascii="Calibri" w:hAnsi="Calibri" w:eastAsia="Calibri" w:cs="Calibri"/>
                <w:b w:val="0"/>
                <w:bCs w:val="0"/>
                <w:i w:val="0"/>
                <w:iCs w:val="0"/>
                <w:sz w:val="24"/>
                <w:szCs w:val="24"/>
                <w:lang w:val="en-GB"/>
              </w:rPr>
              <w:t>fail to</w:t>
            </w:r>
            <w:r w:rsidRPr="2F861197" w:rsidR="56B8A350">
              <w:rPr>
                <w:rFonts w:ascii="Calibri" w:hAnsi="Calibri" w:eastAsia="Calibri" w:cs="Calibri"/>
                <w:b w:val="0"/>
                <w:bCs w:val="0"/>
                <w:i w:val="0"/>
                <w:iCs w:val="0"/>
                <w:sz w:val="24"/>
                <w:szCs w:val="24"/>
                <w:lang w:val="en-GB"/>
              </w:rPr>
              <w:t xml:space="preserve"> send due to app issues or no internet connection. </w:t>
            </w:r>
          </w:p>
          <w:p w:rsidR="505DED8D" w:rsidP="2F861197" w:rsidRDefault="505DED8D" w14:paraId="49F02013" w14:textId="230287FB">
            <w:pPr>
              <w:rPr>
                <w:rFonts w:ascii="Calibri" w:hAnsi="Calibri" w:eastAsia="Calibri" w:cs="Calibri"/>
                <w:b w:val="0"/>
                <w:bCs w:val="0"/>
                <w:i w:val="0"/>
                <w:iCs w:val="0"/>
                <w:sz w:val="24"/>
                <w:szCs w:val="24"/>
                <w:lang w:val="en-GB"/>
              </w:rPr>
            </w:pPr>
          </w:p>
        </w:tc>
      </w:tr>
    </w:tbl>
    <w:p w:rsidR="505DED8D" w:rsidP="505DED8D" w:rsidRDefault="505DED8D" w14:paraId="639931FC" w14:textId="4D38A078">
      <w:pPr>
        <w:pStyle w:val="Normal"/>
        <w:rPr>
          <w:noProof w:val="0"/>
          <w:lang w:val="en-GB"/>
        </w:rPr>
      </w:pPr>
    </w:p>
    <w:p w:rsidR="481D0612" w:rsidP="2F861197" w:rsidRDefault="481D0612" w14:paraId="361EB847" w14:textId="69251B89">
      <w:pPr>
        <w:rPr>
          <w:rFonts w:ascii="Calibri" w:hAnsi="Calibri" w:eastAsia="Calibri" w:cs="Calibri"/>
          <w:noProof w:val="0"/>
          <w:sz w:val="24"/>
          <w:szCs w:val="24"/>
          <w:lang w:val="en-GB"/>
        </w:rPr>
      </w:pPr>
      <w:r w:rsidRPr="2F861197" w:rsidR="175D1C65">
        <w:rPr>
          <w:rFonts w:ascii="Calibri" w:hAnsi="Calibri" w:eastAsia="Calibri" w:cs="Calibri"/>
          <w:noProof w:val="0"/>
          <w:sz w:val="24"/>
          <w:szCs w:val="24"/>
          <w:lang w:val="en-GB"/>
        </w:rPr>
        <w:t xml:space="preserve">By </w:t>
      </w:r>
      <w:r w:rsidRPr="2F861197" w:rsidR="175D1C65">
        <w:rPr>
          <w:rFonts w:ascii="Calibri" w:hAnsi="Calibri" w:eastAsia="Calibri" w:cs="Calibri"/>
          <w:noProof w:val="0"/>
          <w:sz w:val="24"/>
          <w:szCs w:val="24"/>
          <w:lang w:val="en-GB"/>
        </w:rPr>
        <w:t>identifying</w:t>
      </w:r>
      <w:r w:rsidRPr="2F861197" w:rsidR="175D1C65">
        <w:rPr>
          <w:rFonts w:ascii="Calibri" w:hAnsi="Calibri" w:eastAsia="Calibri" w:cs="Calibri"/>
          <w:noProof w:val="0"/>
          <w:sz w:val="24"/>
          <w:szCs w:val="24"/>
          <w:lang w:val="en-GB"/>
        </w:rPr>
        <w:t xml:space="preserve"> and analysing these barriers, the table provides a</w:t>
      </w:r>
      <w:r w:rsidRPr="2F861197" w:rsidR="750A3E6B">
        <w:rPr>
          <w:rFonts w:ascii="Calibri" w:hAnsi="Calibri" w:eastAsia="Calibri" w:cs="Calibri"/>
          <w:noProof w:val="0"/>
          <w:sz w:val="24"/>
          <w:szCs w:val="24"/>
          <w:lang w:val="en-GB"/>
        </w:rPr>
        <w:t xml:space="preserve"> clear summary</w:t>
      </w:r>
      <w:r w:rsidRPr="2F861197" w:rsidR="175D1C65">
        <w:rPr>
          <w:rFonts w:ascii="Calibri" w:hAnsi="Calibri" w:eastAsia="Calibri" w:cs="Calibri"/>
          <w:noProof w:val="0"/>
          <w:sz w:val="24"/>
          <w:szCs w:val="24"/>
          <w:lang w:val="en-GB"/>
        </w:rPr>
        <w:t xml:space="preserve"> of challenges faced in </w:t>
      </w:r>
      <w:r w:rsidRPr="2F861197" w:rsidR="421BBE5A">
        <w:rPr>
          <w:rFonts w:ascii="Calibri" w:hAnsi="Calibri" w:eastAsia="Calibri" w:cs="Calibri"/>
          <w:noProof w:val="0"/>
          <w:sz w:val="24"/>
          <w:szCs w:val="24"/>
          <w:lang w:val="en-GB"/>
        </w:rPr>
        <w:t xml:space="preserve">my </w:t>
      </w:r>
      <w:r w:rsidRPr="2F861197" w:rsidR="175D1C65">
        <w:rPr>
          <w:rFonts w:ascii="Calibri" w:hAnsi="Calibri" w:eastAsia="Calibri" w:cs="Calibri"/>
          <w:noProof w:val="0"/>
          <w:sz w:val="24"/>
          <w:szCs w:val="24"/>
          <w:lang w:val="en-GB"/>
        </w:rPr>
        <w:t>workplace</w:t>
      </w:r>
      <w:r w:rsidRPr="2F861197" w:rsidR="5EB52673">
        <w:rPr>
          <w:rFonts w:ascii="Calibri" w:hAnsi="Calibri" w:eastAsia="Calibri" w:cs="Calibri"/>
          <w:noProof w:val="0"/>
          <w:sz w:val="24"/>
          <w:szCs w:val="24"/>
          <w:lang w:val="en-GB"/>
        </w:rPr>
        <w:t xml:space="preserve"> </w:t>
      </w:r>
      <w:r w:rsidRPr="2F861197" w:rsidR="6424D4B7">
        <w:rPr>
          <w:rFonts w:ascii="Calibri" w:hAnsi="Calibri" w:eastAsia="Calibri" w:cs="Calibri"/>
          <w:noProof w:val="0"/>
          <w:sz w:val="24"/>
          <w:szCs w:val="24"/>
          <w:lang w:val="en-GB"/>
        </w:rPr>
        <w:t>regarding</w:t>
      </w:r>
      <w:r w:rsidRPr="2F861197" w:rsidR="175D1C65">
        <w:rPr>
          <w:rFonts w:ascii="Calibri" w:hAnsi="Calibri" w:eastAsia="Calibri" w:cs="Calibri"/>
          <w:noProof w:val="0"/>
          <w:sz w:val="24"/>
          <w:szCs w:val="24"/>
          <w:lang w:val="en-GB"/>
        </w:rPr>
        <w:t xml:space="preserve"> communication</w:t>
      </w:r>
      <w:r w:rsidRPr="2F861197" w:rsidR="105EA7E2">
        <w:rPr>
          <w:rFonts w:ascii="Calibri" w:hAnsi="Calibri" w:eastAsia="Calibri" w:cs="Calibri"/>
          <w:noProof w:val="0"/>
          <w:sz w:val="24"/>
          <w:szCs w:val="24"/>
          <w:lang w:val="en-GB"/>
        </w:rPr>
        <w:t>,</w:t>
      </w:r>
      <w:r w:rsidRPr="2F861197" w:rsidR="175D1C65">
        <w:rPr>
          <w:rFonts w:ascii="Calibri" w:hAnsi="Calibri" w:eastAsia="Calibri" w:cs="Calibri"/>
          <w:noProof w:val="0"/>
          <w:sz w:val="24"/>
          <w:szCs w:val="24"/>
          <w:lang w:val="en-GB"/>
        </w:rPr>
        <w:t xml:space="preserve"> and helps inform strategies to improve clarity, teamwork, and efficiency.</w:t>
      </w:r>
    </w:p>
    <w:p w:rsidR="7D5974E2" w:rsidP="2F861197" w:rsidRDefault="7D5974E2" w14:paraId="227DA082" w14:textId="19DF9445">
      <w:pPr>
        <w:pStyle w:val="Heading1"/>
        <w:numPr>
          <w:ilvl w:val="0"/>
          <w:numId w:val="33"/>
        </w:numPr>
        <w:rPr>
          <w:rFonts w:ascii="Calibri" w:hAnsi="Calibri" w:eastAsia="Calibri" w:cs="Calibri"/>
          <w:b w:val="1"/>
          <w:bCs w:val="1"/>
          <w:noProof w:val="0"/>
          <w:lang w:val="en-GB"/>
        </w:rPr>
      </w:pPr>
      <w:bookmarkStart w:name="_Toc1539733617" w:id="199215153"/>
      <w:r w:rsidRPr="57B4E897" w:rsidR="7D5974E2">
        <w:rPr>
          <w:rFonts w:ascii="Calibri" w:hAnsi="Calibri" w:eastAsia="Calibri" w:cs="Calibri"/>
          <w:b w:val="1"/>
          <w:bCs w:val="1"/>
          <w:noProof w:val="0"/>
          <w:lang w:val="en-GB"/>
        </w:rPr>
        <w:t xml:space="preserve">Communication in </w:t>
      </w:r>
      <w:r w:rsidRPr="57B4E897" w:rsidR="53C080C9">
        <w:rPr>
          <w:rFonts w:ascii="Calibri" w:hAnsi="Calibri" w:eastAsia="Calibri" w:cs="Calibri"/>
          <w:b w:val="1"/>
          <w:bCs w:val="1"/>
          <w:noProof w:val="0"/>
          <w:lang w:val="en-GB"/>
        </w:rPr>
        <w:t>the</w:t>
      </w:r>
      <w:r w:rsidRPr="57B4E897" w:rsidR="7D5974E2">
        <w:rPr>
          <w:rFonts w:ascii="Calibri" w:hAnsi="Calibri" w:eastAsia="Calibri" w:cs="Calibri"/>
          <w:b w:val="1"/>
          <w:bCs w:val="1"/>
          <w:noProof w:val="0"/>
          <w:lang w:val="en-GB"/>
        </w:rPr>
        <w:t xml:space="preserve"> Workplace</w:t>
      </w:r>
      <w:bookmarkEnd w:id="199215153"/>
    </w:p>
    <w:p w:rsidR="481D0612" w:rsidP="481D0612" w:rsidRDefault="481D0612" w14:paraId="21504568" w14:textId="03580C4D">
      <w:pPr>
        <w:pStyle w:val="Normal"/>
        <w:rPr>
          <w:noProof w:val="0"/>
          <w:lang w:val="en-GB"/>
        </w:rPr>
      </w:pPr>
    </w:p>
    <w:p w:rsidR="3E0A2DED" w:rsidP="2F861197" w:rsidRDefault="3E0A2DED" w14:paraId="755A2791" w14:textId="1E9EDCF3">
      <w:pPr>
        <w:rPr>
          <w:rFonts w:ascii="Calibri" w:hAnsi="Calibri" w:eastAsia="Calibri" w:cs="Calibri"/>
          <w:noProof w:val="0"/>
          <w:sz w:val="24"/>
          <w:szCs w:val="24"/>
          <w:lang w:val="en-GB"/>
        </w:rPr>
      </w:pPr>
      <w:r w:rsidRPr="2F861197" w:rsidR="3E0A2DED">
        <w:rPr>
          <w:rFonts w:ascii="Calibri" w:hAnsi="Calibri" w:eastAsia="Calibri" w:cs="Calibri"/>
          <w:noProof w:val="0"/>
          <w:sz w:val="24"/>
          <w:szCs w:val="24"/>
          <w:lang w:val="en-GB"/>
        </w:rPr>
        <w:t xml:space="preserve">The table below provides an overview of communication practices within my workplace. It highlights the different methods used, </w:t>
      </w:r>
      <w:r w:rsidRPr="2F861197" w:rsidR="3E0A2DED">
        <w:rPr>
          <w:rFonts w:ascii="Calibri" w:hAnsi="Calibri" w:eastAsia="Calibri" w:cs="Calibri"/>
          <w:noProof w:val="0"/>
          <w:sz w:val="24"/>
          <w:szCs w:val="24"/>
          <w:lang w:val="en-GB"/>
        </w:rPr>
        <w:t>identifies</w:t>
      </w:r>
      <w:r w:rsidRPr="2F861197" w:rsidR="3E0A2DED">
        <w:rPr>
          <w:rFonts w:ascii="Calibri" w:hAnsi="Calibri" w:eastAsia="Calibri" w:cs="Calibri"/>
          <w:noProof w:val="0"/>
          <w:sz w:val="24"/>
          <w:szCs w:val="24"/>
          <w:lang w:val="en-GB"/>
        </w:rPr>
        <w:t xml:space="preserve"> their purposes, and evaluates their effectiveness. This analysis supports a deeper understanding of how communication contributes to day-to-day operations and helps </w:t>
      </w:r>
      <w:r w:rsidRPr="2F861197" w:rsidR="3E0A2DED">
        <w:rPr>
          <w:rFonts w:ascii="Calibri" w:hAnsi="Calibri" w:eastAsia="Calibri" w:cs="Calibri"/>
          <w:noProof w:val="0"/>
          <w:sz w:val="24"/>
          <w:szCs w:val="24"/>
          <w:lang w:val="en-GB"/>
        </w:rPr>
        <w:t>identify</w:t>
      </w:r>
      <w:r w:rsidRPr="2F861197" w:rsidR="3E0A2DED">
        <w:rPr>
          <w:rFonts w:ascii="Calibri" w:hAnsi="Calibri" w:eastAsia="Calibri" w:cs="Calibri"/>
          <w:noProof w:val="0"/>
          <w:sz w:val="24"/>
          <w:szCs w:val="24"/>
          <w:lang w:val="en-GB"/>
        </w:rPr>
        <w:t xml:space="preserve"> areas for improvement.</w:t>
      </w:r>
    </w:p>
    <w:p w:rsidR="2F861197" w:rsidP="2F861197" w:rsidRDefault="2F861197" w14:paraId="4D160348" w14:textId="06DB90D4">
      <w:pPr>
        <w:rPr>
          <w:rFonts w:ascii="Aptos" w:hAnsi="Aptos" w:eastAsia="Aptos" w:cs="Aptos"/>
          <w:noProof w:val="0"/>
          <w:sz w:val="24"/>
          <w:szCs w:val="24"/>
          <w:lang w:val="en-GB"/>
        </w:rPr>
      </w:pPr>
    </w:p>
    <w:tbl>
      <w:tblPr>
        <w:tblStyle w:val="TableGrid"/>
        <w:tblW w:w="9169" w:type="dxa"/>
        <w:tblBorders>
          <w:top w:val="single" w:sz="6"/>
          <w:left w:val="single" w:sz="6"/>
          <w:bottom w:val="single" w:sz="6"/>
          <w:right w:val="single" w:sz="6"/>
        </w:tblBorders>
        <w:tblLayout w:type="fixed"/>
        <w:tblLook w:val="06A0" w:firstRow="1" w:lastRow="0" w:firstColumn="1" w:lastColumn="0" w:noHBand="1" w:noVBand="1"/>
      </w:tblPr>
      <w:tblGrid>
        <w:gridCol w:w="1320"/>
        <w:gridCol w:w="1815"/>
        <w:gridCol w:w="2790"/>
        <w:gridCol w:w="1725"/>
        <w:gridCol w:w="1519"/>
      </w:tblGrid>
      <w:tr w:rsidR="505DED8D" w:rsidTr="2F861197" w14:paraId="6D220155">
        <w:trPr>
          <w:trHeight w:val="750"/>
        </w:trPr>
        <w:tc>
          <w:tcPr>
            <w:tcW w:w="1320" w:type="dxa"/>
            <w:tcMar>
              <w:left w:w="105" w:type="dxa"/>
              <w:right w:w="105" w:type="dxa"/>
            </w:tcMar>
            <w:vAlign w:val="top"/>
          </w:tcPr>
          <w:p w:rsidR="505DED8D" w:rsidP="505DED8D" w:rsidRDefault="505DED8D" w14:paraId="15A1AD9A" w14:textId="43739CFC">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Level</w:t>
            </w:r>
          </w:p>
        </w:tc>
        <w:tc>
          <w:tcPr>
            <w:tcW w:w="1815" w:type="dxa"/>
            <w:tcMar>
              <w:left w:w="105" w:type="dxa"/>
              <w:right w:w="105" w:type="dxa"/>
            </w:tcMar>
            <w:vAlign w:val="top"/>
          </w:tcPr>
          <w:p w:rsidR="505DED8D" w:rsidP="505DED8D" w:rsidRDefault="505DED8D" w14:paraId="1DC12D61" w14:textId="6F255E0D">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Communication Area</w:t>
            </w:r>
          </w:p>
        </w:tc>
        <w:tc>
          <w:tcPr>
            <w:tcW w:w="2790" w:type="dxa"/>
            <w:tcMar>
              <w:left w:w="105" w:type="dxa"/>
              <w:right w:w="105" w:type="dxa"/>
            </w:tcMar>
            <w:vAlign w:val="top"/>
          </w:tcPr>
          <w:p w:rsidR="505DED8D" w:rsidP="505DED8D" w:rsidRDefault="505DED8D" w14:paraId="053A5231" w14:textId="2D3DA8CA">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What it looks like on the job</w:t>
            </w:r>
          </w:p>
        </w:tc>
        <w:tc>
          <w:tcPr>
            <w:tcW w:w="1725" w:type="dxa"/>
            <w:tcMar>
              <w:left w:w="105" w:type="dxa"/>
              <w:right w:w="105" w:type="dxa"/>
            </w:tcMar>
            <w:vAlign w:val="top"/>
          </w:tcPr>
          <w:p w:rsidR="505DED8D" w:rsidP="505DED8D" w:rsidRDefault="505DED8D" w14:paraId="48F5A8F1" w14:textId="55E7FFB9">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Team Input &amp; Support</w:t>
            </w:r>
          </w:p>
        </w:tc>
        <w:tc>
          <w:tcPr>
            <w:tcW w:w="1519" w:type="dxa"/>
            <w:tcMar>
              <w:left w:w="105" w:type="dxa"/>
              <w:right w:w="105" w:type="dxa"/>
            </w:tcMar>
            <w:vAlign w:val="top"/>
          </w:tcPr>
          <w:p w:rsidR="505DED8D" w:rsidP="505DED8D" w:rsidRDefault="505DED8D" w14:paraId="14E28388" w14:textId="18F6F90B">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Impact on the Salon</w:t>
            </w:r>
          </w:p>
        </w:tc>
      </w:tr>
      <w:tr w:rsidR="505DED8D" w:rsidTr="2F861197" w14:paraId="58FE08E8">
        <w:trPr>
          <w:trHeight w:val="2325"/>
        </w:trPr>
        <w:tc>
          <w:tcPr>
            <w:tcW w:w="1320" w:type="dxa"/>
            <w:tcMar>
              <w:left w:w="105" w:type="dxa"/>
              <w:right w:w="105" w:type="dxa"/>
            </w:tcMar>
            <w:vAlign w:val="top"/>
          </w:tcPr>
          <w:p w:rsidR="505DED8D" w:rsidP="505DED8D" w:rsidRDefault="505DED8D" w14:paraId="6646F004" w14:textId="71063045">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1 Basic</w:t>
            </w:r>
          </w:p>
        </w:tc>
        <w:tc>
          <w:tcPr>
            <w:tcW w:w="1815" w:type="dxa"/>
            <w:tcMar>
              <w:left w:w="105" w:type="dxa"/>
              <w:right w:w="105" w:type="dxa"/>
            </w:tcMar>
            <w:vAlign w:val="top"/>
          </w:tcPr>
          <w:p w:rsidR="505DED8D" w:rsidP="505DED8D" w:rsidRDefault="505DED8D" w14:paraId="0BC7DE6D" w14:textId="5D9F1534">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Instructions and daily tasks</w:t>
            </w:r>
          </w:p>
        </w:tc>
        <w:tc>
          <w:tcPr>
            <w:tcW w:w="2790" w:type="dxa"/>
            <w:tcMar>
              <w:left w:w="105" w:type="dxa"/>
              <w:right w:w="105" w:type="dxa"/>
            </w:tcMar>
            <w:vAlign w:val="top"/>
          </w:tcPr>
          <w:p w:rsidR="505DED8D" w:rsidP="505DED8D" w:rsidRDefault="505DED8D" w14:paraId="0354903B" w14:textId="65A45C82">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Clear verbal or written instructions for appointments, grooming processes and cleaning routines</w:t>
            </w:r>
          </w:p>
        </w:tc>
        <w:tc>
          <w:tcPr>
            <w:tcW w:w="1725" w:type="dxa"/>
            <w:tcMar>
              <w:left w:w="105" w:type="dxa"/>
              <w:right w:w="105" w:type="dxa"/>
            </w:tcMar>
            <w:vAlign w:val="top"/>
          </w:tcPr>
          <w:p w:rsidR="505DED8D" w:rsidP="505DED8D" w:rsidRDefault="505DED8D" w14:paraId="669DF1C9" w14:textId="17E0938E">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Staff need basic understanding to perform tasks effectively</w:t>
            </w:r>
          </w:p>
        </w:tc>
        <w:tc>
          <w:tcPr>
            <w:tcW w:w="1519" w:type="dxa"/>
            <w:tcMar>
              <w:left w:w="105" w:type="dxa"/>
              <w:right w:w="105" w:type="dxa"/>
            </w:tcMar>
            <w:vAlign w:val="top"/>
          </w:tcPr>
          <w:p w:rsidR="505DED8D" w:rsidP="505DED8D" w:rsidRDefault="505DED8D" w14:paraId="2D08B1D4" w14:textId="2DD24BAC">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Consistent service, fewer mistakes and smooth day-to-day operation</w:t>
            </w:r>
          </w:p>
        </w:tc>
      </w:tr>
      <w:tr w:rsidR="505DED8D" w:rsidTr="2F861197" w14:paraId="528E9CCF">
        <w:trPr>
          <w:trHeight w:val="1005"/>
        </w:trPr>
        <w:tc>
          <w:tcPr>
            <w:tcW w:w="1320" w:type="dxa"/>
            <w:tcMar>
              <w:left w:w="105" w:type="dxa"/>
              <w:right w:w="105" w:type="dxa"/>
            </w:tcMar>
            <w:vAlign w:val="top"/>
          </w:tcPr>
          <w:p w:rsidR="505DED8D" w:rsidP="505DED8D" w:rsidRDefault="505DED8D" w14:paraId="471AD580" w14:textId="266FC8D0">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2 Functional</w:t>
            </w:r>
          </w:p>
        </w:tc>
        <w:tc>
          <w:tcPr>
            <w:tcW w:w="1815" w:type="dxa"/>
            <w:tcMar>
              <w:left w:w="105" w:type="dxa"/>
              <w:right w:w="105" w:type="dxa"/>
            </w:tcMar>
            <w:vAlign w:val="top"/>
          </w:tcPr>
          <w:p w:rsidR="505DED8D" w:rsidP="505DED8D" w:rsidRDefault="505DED8D" w14:paraId="3CF56305" w14:textId="29647469">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Customer communication</w:t>
            </w:r>
          </w:p>
        </w:tc>
        <w:tc>
          <w:tcPr>
            <w:tcW w:w="2790" w:type="dxa"/>
            <w:tcMar>
              <w:left w:w="105" w:type="dxa"/>
              <w:right w:w="105" w:type="dxa"/>
            </w:tcMar>
            <w:vAlign w:val="top"/>
          </w:tcPr>
          <w:p w:rsidR="505DED8D" w:rsidP="505DED8D" w:rsidRDefault="505DED8D" w14:paraId="50867FD9" w14:textId="759D3CEB">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Greeting clients, explaining services, handling special requests, managing pick-up/drop-off times</w:t>
            </w:r>
          </w:p>
        </w:tc>
        <w:tc>
          <w:tcPr>
            <w:tcW w:w="1725" w:type="dxa"/>
            <w:tcMar>
              <w:left w:w="105" w:type="dxa"/>
              <w:right w:w="105" w:type="dxa"/>
            </w:tcMar>
            <w:vAlign w:val="top"/>
          </w:tcPr>
          <w:p w:rsidR="505DED8D" w:rsidP="505DED8D" w:rsidRDefault="505DED8D" w14:paraId="6B5D9B89" w14:textId="04153B3A">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Staff need guidance on tone, language and dealing with difficult customers</w:t>
            </w:r>
          </w:p>
        </w:tc>
        <w:tc>
          <w:tcPr>
            <w:tcW w:w="1519" w:type="dxa"/>
            <w:tcMar>
              <w:left w:w="105" w:type="dxa"/>
              <w:right w:w="105" w:type="dxa"/>
            </w:tcMar>
            <w:vAlign w:val="top"/>
          </w:tcPr>
          <w:p w:rsidR="505DED8D" w:rsidP="505DED8D" w:rsidRDefault="505DED8D" w14:paraId="455066AA" w14:textId="2E010AAD">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Positive client relationships, improved professionalism and fewer complaints.</w:t>
            </w:r>
          </w:p>
        </w:tc>
      </w:tr>
      <w:tr w:rsidR="505DED8D" w:rsidTr="2F861197" w14:paraId="3C74AE6C">
        <w:trPr>
          <w:trHeight w:val="1995"/>
        </w:trPr>
        <w:tc>
          <w:tcPr>
            <w:tcW w:w="1320" w:type="dxa"/>
            <w:tcMar>
              <w:left w:w="105" w:type="dxa"/>
              <w:right w:w="105" w:type="dxa"/>
            </w:tcMar>
            <w:vAlign w:val="top"/>
          </w:tcPr>
          <w:p w:rsidR="505DED8D" w:rsidP="505DED8D" w:rsidRDefault="505DED8D" w14:paraId="7828A41F" w14:textId="73E03733">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3 Relational</w:t>
            </w:r>
          </w:p>
        </w:tc>
        <w:tc>
          <w:tcPr>
            <w:tcW w:w="1815" w:type="dxa"/>
            <w:tcMar>
              <w:left w:w="105" w:type="dxa"/>
              <w:right w:w="105" w:type="dxa"/>
            </w:tcMar>
            <w:vAlign w:val="top"/>
          </w:tcPr>
          <w:p w:rsidR="505DED8D" w:rsidP="505DED8D" w:rsidRDefault="505DED8D" w14:paraId="0ABF781A" w14:textId="4526991F">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Team interaction and feedback</w:t>
            </w:r>
          </w:p>
        </w:tc>
        <w:tc>
          <w:tcPr>
            <w:tcW w:w="2790" w:type="dxa"/>
            <w:tcMar>
              <w:left w:w="105" w:type="dxa"/>
              <w:right w:w="105" w:type="dxa"/>
            </w:tcMar>
            <w:vAlign w:val="top"/>
          </w:tcPr>
          <w:p w:rsidR="505DED8D" w:rsidP="505DED8D" w:rsidRDefault="505DED8D" w14:paraId="40DE20F3" w14:textId="7A45264F">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Sharing ideas, raising concerns, giving and receiving feedback (for example regarding grooming styles or appointment scheduling)</w:t>
            </w:r>
          </w:p>
        </w:tc>
        <w:tc>
          <w:tcPr>
            <w:tcW w:w="1725" w:type="dxa"/>
            <w:tcMar>
              <w:left w:w="105" w:type="dxa"/>
              <w:right w:w="105" w:type="dxa"/>
            </w:tcMar>
            <w:vAlign w:val="top"/>
          </w:tcPr>
          <w:p w:rsidR="505DED8D" w:rsidP="505DED8D" w:rsidRDefault="505DED8D" w14:paraId="7D37DCBF" w14:textId="26C6D9BF">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Staff need to feel safe, valued and heard when speaking up.</w:t>
            </w:r>
          </w:p>
        </w:tc>
        <w:tc>
          <w:tcPr>
            <w:tcW w:w="1519" w:type="dxa"/>
            <w:tcMar>
              <w:left w:w="105" w:type="dxa"/>
              <w:right w:w="105" w:type="dxa"/>
            </w:tcMar>
            <w:vAlign w:val="top"/>
          </w:tcPr>
          <w:p w:rsidR="505DED8D" w:rsidP="505DED8D" w:rsidRDefault="505DED8D" w14:paraId="11A1CA6B" w14:textId="1EA57ABC">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Improved morale, collaboration and job satisfaction</w:t>
            </w:r>
          </w:p>
        </w:tc>
      </w:tr>
      <w:tr w:rsidR="505DED8D" w:rsidTr="2F861197" w14:paraId="009BB4DD">
        <w:trPr>
          <w:trHeight w:val="1425"/>
        </w:trPr>
        <w:tc>
          <w:tcPr>
            <w:tcW w:w="1320" w:type="dxa"/>
            <w:tcMar>
              <w:left w:w="105" w:type="dxa"/>
              <w:right w:w="105" w:type="dxa"/>
            </w:tcMar>
            <w:vAlign w:val="top"/>
          </w:tcPr>
          <w:p w:rsidR="505DED8D" w:rsidP="505DED8D" w:rsidRDefault="505DED8D" w14:paraId="5B084FF0" w14:textId="371F6225">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4 Reflective</w:t>
            </w:r>
          </w:p>
        </w:tc>
        <w:tc>
          <w:tcPr>
            <w:tcW w:w="1815" w:type="dxa"/>
            <w:tcMar>
              <w:left w:w="105" w:type="dxa"/>
              <w:right w:w="105" w:type="dxa"/>
            </w:tcMar>
            <w:vAlign w:val="top"/>
          </w:tcPr>
          <w:p w:rsidR="505DED8D" w:rsidP="505DED8D" w:rsidRDefault="505DED8D" w14:paraId="302BA0F1" w14:textId="3B3334E4">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Leadership Communication and Culture</w:t>
            </w:r>
          </w:p>
        </w:tc>
        <w:tc>
          <w:tcPr>
            <w:tcW w:w="2790" w:type="dxa"/>
            <w:tcMar>
              <w:left w:w="105" w:type="dxa"/>
              <w:right w:w="105" w:type="dxa"/>
            </w:tcMar>
            <w:vAlign w:val="top"/>
          </w:tcPr>
          <w:p w:rsidR="505DED8D" w:rsidP="505DED8D" w:rsidRDefault="505DED8D" w14:paraId="00479EAB" w14:textId="586FBAF0">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color w:val="000000" w:themeColor="text1" w:themeTint="FF" w:themeShade="FF"/>
                <w:sz w:val="24"/>
                <w:szCs w:val="24"/>
                <w:lang w:val="en-GB"/>
              </w:rPr>
              <w:t>Owner/manager communicates vision, listens openly, encourages development, adapts communication style, and reflects on own impact.</w:t>
            </w:r>
          </w:p>
        </w:tc>
        <w:tc>
          <w:tcPr>
            <w:tcW w:w="1725" w:type="dxa"/>
            <w:tcMar>
              <w:left w:w="105" w:type="dxa"/>
              <w:right w:w="105" w:type="dxa"/>
            </w:tcMar>
            <w:vAlign w:val="top"/>
          </w:tcPr>
          <w:p w:rsidR="505DED8D" w:rsidP="505DED8D" w:rsidRDefault="505DED8D" w14:paraId="4D0E788F" w14:textId="07EB0D0B">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color w:val="000000" w:themeColor="text1" w:themeTint="FF" w:themeShade="FF"/>
                <w:sz w:val="24"/>
                <w:szCs w:val="24"/>
                <w:lang w:val="en-GB"/>
              </w:rPr>
              <w:t xml:space="preserve">Staff need consistent, respectful, two-way communication with leadership.  </w:t>
            </w:r>
          </w:p>
        </w:tc>
        <w:tc>
          <w:tcPr>
            <w:tcW w:w="1519" w:type="dxa"/>
            <w:tcMar>
              <w:left w:w="105" w:type="dxa"/>
              <w:right w:w="105" w:type="dxa"/>
            </w:tcMar>
            <w:vAlign w:val="top"/>
          </w:tcPr>
          <w:p w:rsidR="505DED8D" w:rsidP="2F861197" w:rsidRDefault="505DED8D" w14:paraId="2FB0B443" w14:textId="25058F5F">
            <w:pPr>
              <w:rPr>
                <w:rFonts w:ascii="Calibri" w:hAnsi="Calibri" w:eastAsia="Calibri" w:cs="Calibri"/>
                <w:b w:val="0"/>
                <w:bCs w:val="0"/>
                <w:i w:val="0"/>
                <w:iCs w:val="0"/>
                <w:caps w:val="0"/>
                <w:smallCaps w:val="0"/>
                <w:color w:val="000000" w:themeColor="text1" w:themeTint="FF" w:themeShade="FF"/>
                <w:sz w:val="24"/>
                <w:szCs w:val="24"/>
                <w:lang w:val="en-GB"/>
              </w:rPr>
            </w:pPr>
            <w:r w:rsidRPr="2F861197" w:rsidR="56B8A350">
              <w:rPr>
                <w:rFonts w:ascii="Calibri" w:hAnsi="Calibri" w:eastAsia="Calibri" w:cs="Calibri"/>
                <w:b w:val="0"/>
                <w:bCs w:val="0"/>
                <w:i w:val="0"/>
                <w:iCs w:val="0"/>
                <w:caps w:val="0"/>
                <w:smallCaps w:val="0"/>
                <w:color w:val="000000" w:themeColor="text1" w:themeTint="FF" w:themeShade="FF"/>
                <w:sz w:val="24"/>
                <w:szCs w:val="24"/>
                <w:lang w:val="en-GB"/>
              </w:rPr>
              <w:t>Strong culture, high retention, and empowered team that takes pride in their work and relationships</w:t>
            </w:r>
          </w:p>
        </w:tc>
      </w:tr>
    </w:tbl>
    <w:p w:rsidR="481D0612" w:rsidP="481D0612" w:rsidRDefault="481D0612" w14:paraId="42F04060" w14:textId="6F47F4CB">
      <w:pPr>
        <w:pStyle w:val="Normal"/>
        <w:rPr>
          <w:noProof w:val="0"/>
          <w:lang w:val="en-GB"/>
        </w:rPr>
      </w:pPr>
    </w:p>
    <w:p w:rsidR="3C3806BE" w:rsidP="2F861197" w:rsidRDefault="3C3806BE" w14:paraId="26DA4C04" w14:textId="246FA119">
      <w:pPr>
        <w:rPr>
          <w:rFonts w:ascii="Calibri" w:hAnsi="Calibri" w:eastAsia="Calibri" w:cs="Calibri"/>
          <w:noProof w:val="0"/>
          <w:sz w:val="24"/>
          <w:szCs w:val="24"/>
          <w:lang w:val="en-GB"/>
        </w:rPr>
      </w:pPr>
      <w:r w:rsidRPr="2F861197" w:rsidR="3C3806BE">
        <w:rPr>
          <w:rFonts w:ascii="Calibri" w:hAnsi="Calibri" w:eastAsia="Calibri" w:cs="Calibri"/>
          <w:noProof w:val="0"/>
          <w:sz w:val="24"/>
          <w:szCs w:val="24"/>
          <w:lang w:val="en-GB"/>
        </w:rPr>
        <w:t xml:space="preserve">In conclusion, the table above provides a </w:t>
      </w:r>
      <w:r w:rsidRPr="2F861197" w:rsidR="1E4F9484">
        <w:rPr>
          <w:rFonts w:ascii="Calibri" w:hAnsi="Calibri" w:eastAsia="Calibri" w:cs="Calibri"/>
          <w:noProof w:val="0"/>
          <w:sz w:val="24"/>
          <w:szCs w:val="24"/>
          <w:lang w:val="en-GB"/>
        </w:rPr>
        <w:t xml:space="preserve">detailed exploration </w:t>
      </w:r>
      <w:r w:rsidRPr="2F861197" w:rsidR="3C3806BE">
        <w:rPr>
          <w:rFonts w:ascii="Calibri" w:hAnsi="Calibri" w:eastAsia="Calibri" w:cs="Calibri"/>
          <w:noProof w:val="0"/>
          <w:sz w:val="24"/>
          <w:szCs w:val="24"/>
          <w:lang w:val="en-GB"/>
        </w:rPr>
        <w:t>of the main communication methods used in my workplace, highlighting both strengths and areas for improvement.</w:t>
      </w:r>
    </w:p>
    <w:p w:rsidR="2F861197" w:rsidP="2F861197" w:rsidRDefault="2F861197" w14:paraId="2B72FF3D" w14:textId="4D72EDA1">
      <w:pPr>
        <w:rPr>
          <w:rFonts w:ascii="Calibri" w:hAnsi="Calibri" w:eastAsia="Calibri" w:cs="Calibri"/>
          <w:noProof w:val="0"/>
          <w:sz w:val="24"/>
          <w:szCs w:val="24"/>
          <w:lang w:val="en-GB"/>
        </w:rPr>
      </w:pPr>
    </w:p>
    <w:p w:rsidR="2F861197" w:rsidP="2F861197" w:rsidRDefault="2F861197" w14:paraId="23AAAB82" w14:textId="4EDD5819">
      <w:pPr>
        <w:rPr>
          <w:rFonts w:ascii="Calibri" w:hAnsi="Calibri" w:eastAsia="Calibri" w:cs="Calibri"/>
          <w:noProof w:val="0"/>
          <w:sz w:val="24"/>
          <w:szCs w:val="24"/>
          <w:lang w:val="en-GB"/>
        </w:rPr>
      </w:pPr>
    </w:p>
    <w:p w:rsidR="2F861197" w:rsidP="2F861197" w:rsidRDefault="2F861197" w14:paraId="2E1A716E" w14:textId="4BC030C9">
      <w:pPr>
        <w:rPr>
          <w:rFonts w:ascii="Calibri" w:hAnsi="Calibri" w:eastAsia="Calibri" w:cs="Calibri"/>
          <w:noProof w:val="0"/>
          <w:sz w:val="24"/>
          <w:szCs w:val="24"/>
          <w:lang w:val="en-GB"/>
        </w:rPr>
      </w:pPr>
    </w:p>
    <w:p w:rsidR="2F861197" w:rsidP="2F861197" w:rsidRDefault="2F861197" w14:paraId="7F43CBFF" w14:textId="73865313">
      <w:pPr>
        <w:rPr>
          <w:rFonts w:ascii="Calibri" w:hAnsi="Calibri" w:eastAsia="Calibri" w:cs="Calibri"/>
          <w:noProof w:val="0"/>
          <w:sz w:val="24"/>
          <w:szCs w:val="24"/>
          <w:lang w:val="en-GB"/>
        </w:rPr>
      </w:pPr>
    </w:p>
    <w:p w:rsidR="7D5974E2" w:rsidP="2F861197" w:rsidRDefault="7D5974E2" w14:paraId="590EEA5B" w14:textId="7D1D1192">
      <w:pPr>
        <w:pStyle w:val="Heading1"/>
        <w:numPr>
          <w:ilvl w:val="0"/>
          <w:numId w:val="33"/>
        </w:numPr>
        <w:rPr>
          <w:rFonts w:ascii="Calibri" w:hAnsi="Calibri" w:eastAsia="Calibri" w:cs="Calibri"/>
          <w:b w:val="1"/>
          <w:bCs w:val="1"/>
          <w:noProof w:val="0"/>
          <w:lang w:val="en-GB"/>
        </w:rPr>
      </w:pPr>
      <w:bookmarkStart w:name="_Toc2022028881" w:id="713151412"/>
      <w:r w:rsidRPr="57B4E897" w:rsidR="02E53308">
        <w:rPr>
          <w:rFonts w:ascii="Calibri" w:hAnsi="Calibri" w:eastAsia="Calibri" w:cs="Calibri"/>
          <w:b w:val="1"/>
          <w:bCs w:val="1"/>
          <w:noProof w:val="0"/>
          <w:lang w:val="en-GB"/>
        </w:rPr>
        <w:t xml:space="preserve">Factors Affecting Employee Productivity and </w:t>
      </w:r>
      <w:r w:rsidRPr="57B4E897" w:rsidR="0423A29B">
        <w:rPr>
          <w:rFonts w:ascii="Calibri" w:hAnsi="Calibri" w:eastAsia="Calibri" w:cs="Calibri"/>
          <w:b w:val="1"/>
          <w:bCs w:val="1"/>
          <w:noProof w:val="0"/>
          <w:lang w:val="en-GB"/>
        </w:rPr>
        <w:t>Engagement</w:t>
      </w:r>
      <w:bookmarkEnd w:id="713151412"/>
    </w:p>
    <w:p w:rsidR="481D0612" w:rsidP="2F861197" w:rsidRDefault="481D0612" w14:paraId="33F52E17" w14:textId="769DC704">
      <w:pPr>
        <w:pStyle w:val="Normal"/>
      </w:pPr>
      <w:r w:rsidR="0B2CDC3C">
        <w:drawing>
          <wp:inline wp14:editId="769B0DB9" wp14:anchorId="0E98C47E">
            <wp:extent cx="3418949" cy="3413262"/>
            <wp:effectExtent l="0" t="0" r="0" b="0"/>
            <wp:docPr id="441463643" name="" title=""/>
            <wp:cNvGraphicFramePr>
              <a:graphicFrameLocks noChangeAspect="1"/>
            </wp:cNvGraphicFramePr>
            <a:graphic>
              <a:graphicData uri="http://schemas.openxmlformats.org/drawingml/2006/picture">
                <pic:pic>
                  <pic:nvPicPr>
                    <pic:cNvPr id="0" name=""/>
                    <pic:cNvPicPr/>
                  </pic:nvPicPr>
                  <pic:blipFill>
                    <a:blip r:embed="Rf89575e7075543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8949" cy="3413262"/>
                    </a:xfrm>
                    <a:prstGeom prst="rect">
                      <a:avLst/>
                    </a:prstGeom>
                  </pic:spPr>
                </pic:pic>
              </a:graphicData>
            </a:graphic>
          </wp:inline>
        </w:drawing>
      </w:r>
    </w:p>
    <w:p w:rsidR="7368B3DF" w:rsidP="7368B3DF" w:rsidRDefault="7368B3DF" w14:paraId="458382BA" w14:textId="3819F771">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br/>
      </w:r>
      <w:r w:rsidRPr="7368B3DF" w:rsidR="0C4FFC5C">
        <w:rPr>
          <w:rFonts w:ascii="Calibri" w:hAnsi="Calibri" w:eastAsia="Calibri" w:cs="Calibri"/>
        </w:rPr>
        <w:t xml:space="preserve">Maslow’s Hierarchy of Needs is a </w:t>
      </w:r>
      <w:r w:rsidRPr="7368B3DF" w:rsidR="0BB3E7DD">
        <w:rPr>
          <w:rFonts w:ascii="Calibri" w:hAnsi="Calibri" w:eastAsia="Calibri" w:cs="Calibri"/>
        </w:rPr>
        <w:t>pyramid composed of five sections and is a motiv</w:t>
      </w:r>
      <w:r w:rsidRPr="7368B3DF" w:rsidR="44CA8D7D">
        <w:rPr>
          <w:rFonts w:ascii="Calibri" w:hAnsi="Calibri" w:eastAsia="Calibri" w:cs="Calibri"/>
        </w:rPr>
        <w:t xml:space="preserve">ational concept </w:t>
      </w:r>
      <w:r w:rsidRPr="7368B3DF" w:rsidR="0B054BA4">
        <w:rPr>
          <w:rFonts w:ascii="Calibri" w:hAnsi="Calibri" w:eastAsia="Calibri" w:cs="Calibri"/>
        </w:rPr>
        <w:t xml:space="preserve">proposed by Abreham Maslow in 1943, </w:t>
      </w:r>
      <w:r w:rsidRPr="7368B3DF" w:rsidR="70FADF01">
        <w:rPr>
          <w:rFonts w:ascii="Calibri" w:hAnsi="Calibri" w:eastAsia="Calibri" w:cs="Calibri"/>
        </w:rPr>
        <w:t>demonstrating</w:t>
      </w:r>
      <w:r w:rsidRPr="7368B3DF" w:rsidR="70FADF01">
        <w:rPr>
          <w:rFonts w:ascii="Calibri" w:hAnsi="Calibri" w:eastAsia="Calibri" w:cs="Calibri"/>
        </w:rPr>
        <w:t xml:space="preserve"> how people are </w:t>
      </w:r>
      <w:r w:rsidRPr="7368B3DF" w:rsidR="74EDF1DA">
        <w:rPr>
          <w:rFonts w:ascii="Calibri" w:hAnsi="Calibri" w:eastAsia="Calibri" w:cs="Calibri"/>
        </w:rPr>
        <w:t>driven by a series of needs, beginning</w:t>
      </w:r>
      <w:r w:rsidRPr="7368B3DF" w:rsidR="2DB52993">
        <w:rPr>
          <w:rFonts w:ascii="Calibri" w:hAnsi="Calibri" w:eastAsia="Calibri" w:cs="Calibri"/>
          <w:noProof w:val="0"/>
          <w:sz w:val="24"/>
          <w:szCs w:val="24"/>
          <w:lang w:val="en-GB"/>
        </w:rPr>
        <w:t xml:space="preserve"> with essential needs and moving toward higher-level goals, physiological, s</w:t>
      </w:r>
      <w:r w:rsidRPr="7368B3DF" w:rsidR="085D71EB">
        <w:rPr>
          <w:rFonts w:ascii="Calibri" w:hAnsi="Calibri" w:eastAsia="Calibri" w:cs="Calibri"/>
          <w:noProof w:val="0"/>
          <w:sz w:val="24"/>
          <w:szCs w:val="24"/>
          <w:lang w:val="en-GB"/>
        </w:rPr>
        <w:t>tability</w:t>
      </w:r>
      <w:r w:rsidRPr="7368B3DF" w:rsidR="2DB52993">
        <w:rPr>
          <w:rFonts w:ascii="Calibri" w:hAnsi="Calibri" w:eastAsia="Calibri" w:cs="Calibri"/>
          <w:noProof w:val="0"/>
          <w:sz w:val="24"/>
          <w:szCs w:val="24"/>
          <w:lang w:val="en-GB"/>
        </w:rPr>
        <w:t>,</w:t>
      </w:r>
      <w:r w:rsidRPr="7368B3DF" w:rsidR="2F6193C4">
        <w:rPr>
          <w:rFonts w:ascii="Calibri" w:hAnsi="Calibri" w:eastAsia="Calibri" w:cs="Calibri"/>
          <w:noProof w:val="0"/>
          <w:sz w:val="24"/>
          <w:szCs w:val="24"/>
          <w:lang w:val="en-GB"/>
        </w:rPr>
        <w:t xml:space="preserve"> affiliation, </w:t>
      </w:r>
      <w:r w:rsidRPr="7368B3DF" w:rsidR="2F6193C4">
        <w:rPr>
          <w:rFonts w:ascii="Calibri" w:hAnsi="Calibri" w:eastAsia="Calibri" w:cs="Calibri"/>
          <w:noProof w:val="0"/>
          <w:sz w:val="24"/>
          <w:szCs w:val="24"/>
          <w:lang w:val="en-GB"/>
        </w:rPr>
        <w:t>esteem</w:t>
      </w:r>
      <w:r w:rsidRPr="7368B3DF" w:rsidR="2F6193C4">
        <w:rPr>
          <w:rFonts w:ascii="Calibri" w:hAnsi="Calibri" w:eastAsia="Calibri" w:cs="Calibri"/>
          <w:noProof w:val="0"/>
          <w:sz w:val="24"/>
          <w:szCs w:val="24"/>
          <w:lang w:val="en-GB"/>
        </w:rPr>
        <w:t xml:space="preserve"> and self-</w:t>
      </w:r>
      <w:r w:rsidRPr="7368B3DF" w:rsidR="39128844">
        <w:rPr>
          <w:rFonts w:ascii="Calibri" w:hAnsi="Calibri" w:eastAsia="Calibri" w:cs="Calibri"/>
          <w:noProof w:val="0"/>
          <w:sz w:val="24"/>
          <w:szCs w:val="24"/>
          <w:lang w:val="en-GB"/>
        </w:rPr>
        <w:t>fulfilment</w:t>
      </w:r>
      <w:r w:rsidRPr="7368B3DF" w:rsidR="2F6193C4">
        <w:rPr>
          <w:rFonts w:ascii="Calibri" w:hAnsi="Calibri" w:eastAsia="Calibri" w:cs="Calibri"/>
          <w:noProof w:val="0"/>
          <w:sz w:val="24"/>
          <w:szCs w:val="24"/>
          <w:lang w:val="en-GB"/>
        </w:rPr>
        <w:t>.</w:t>
      </w:r>
      <w:r w:rsidRPr="7368B3DF" w:rsidR="40154BF0">
        <w:rPr>
          <w:rFonts w:ascii="Calibri" w:hAnsi="Calibri" w:eastAsia="Calibri" w:cs="Calibri"/>
          <w:noProof w:val="0"/>
          <w:sz w:val="24"/>
          <w:szCs w:val="24"/>
          <w:lang w:val="en-GB"/>
        </w:rPr>
        <w:t xml:space="preserve"> </w:t>
      </w:r>
    </w:p>
    <w:p w:rsidR="37AD5A37" w:rsidP="7368B3DF" w:rsidRDefault="37AD5A37" w14:paraId="59BA4DF8" w14:textId="1817AD15">
      <w:pPr>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7368B3DF" w:rsidR="37AD5A37">
        <w:rPr>
          <w:rFonts w:ascii="Calibri" w:hAnsi="Calibri" w:eastAsia="Calibri" w:cs="Calibri"/>
          <w:b w:val="0"/>
          <w:bCs w:val="0"/>
          <w:i w:val="0"/>
          <w:iCs w:val="0"/>
          <w:caps w:val="0"/>
          <w:smallCaps w:val="0"/>
          <w:noProof w:val="0"/>
          <w:color w:val="000000" w:themeColor="text1" w:themeTint="FF" w:themeShade="FF"/>
          <w:sz w:val="24"/>
          <w:szCs w:val="24"/>
          <w:lang w:val="en-GB"/>
        </w:rPr>
        <w:t>Maslow considered physiological needs the most important as all the other needs become secondary until these needs are met.</w:t>
      </w:r>
      <w:r w:rsidRPr="7368B3DF" w:rsidR="2DB52993">
        <w:rPr>
          <w:rFonts w:ascii="Calibri" w:hAnsi="Calibri" w:eastAsia="Calibri" w:cs="Calibri"/>
          <w:noProof w:val="0"/>
          <w:sz w:val="24"/>
          <w:szCs w:val="24"/>
          <w:lang w:val="en-GB"/>
        </w:rPr>
        <w:t xml:space="preserve"> </w:t>
      </w:r>
    </w:p>
    <w:p w:rsidR="51C33954" w:rsidP="7368B3DF" w:rsidRDefault="51C33954" w14:paraId="4FCDBBF5" w14:textId="3311948D">
      <w:pPr>
        <w:pStyle w:val="Normal"/>
        <w:bidi w:val="0"/>
        <w:spacing w:before="0" w:beforeAutospacing="off" w:after="160" w:afterAutospacing="off" w:line="279" w:lineRule="auto"/>
        <w:ind w:right="0"/>
        <w:jc w:val="left"/>
        <w:rPr>
          <w:rFonts w:ascii="Calibri" w:hAnsi="Calibri" w:eastAsia="Calibri" w:cs="Calibri"/>
          <w:b w:val="0"/>
          <w:bCs w:val="0"/>
          <w:noProof w:val="0"/>
          <w:sz w:val="24"/>
          <w:szCs w:val="24"/>
          <w:lang w:val="en-GB"/>
        </w:rPr>
      </w:pPr>
      <w:r w:rsidRPr="7368B3DF" w:rsidR="51C33954">
        <w:rPr>
          <w:rFonts w:ascii="Calibri" w:hAnsi="Calibri" w:eastAsia="Calibri" w:cs="Calibri"/>
          <w:b w:val="1"/>
          <w:bCs w:val="1"/>
          <w:noProof w:val="0"/>
          <w:sz w:val="24"/>
          <w:szCs w:val="24"/>
          <w:lang w:val="en-GB"/>
        </w:rPr>
        <w:t>Pros:</w:t>
      </w:r>
      <w:r w:rsidRPr="7368B3DF" w:rsidR="525A24AA">
        <w:rPr>
          <w:rFonts w:ascii="Calibri" w:hAnsi="Calibri" w:eastAsia="Calibri" w:cs="Calibri"/>
          <w:b w:val="1"/>
          <w:bCs w:val="1"/>
          <w:noProof w:val="0"/>
          <w:sz w:val="24"/>
          <w:szCs w:val="24"/>
          <w:lang w:val="en-GB"/>
        </w:rPr>
        <w:t xml:space="preserve"> </w:t>
      </w:r>
    </w:p>
    <w:p w:rsidR="51C33954" w:rsidP="7368B3DF" w:rsidRDefault="51C33954" w14:paraId="4F52704B" w14:textId="0547F145">
      <w:pPr>
        <w:pStyle w:val="ListParagraph"/>
        <w:numPr>
          <w:ilvl w:val="0"/>
          <w:numId w:val="16"/>
        </w:numPr>
        <w:bidi w:val="0"/>
        <w:spacing w:before="0" w:beforeAutospacing="off" w:after="160" w:afterAutospacing="off" w:line="279" w:lineRule="auto"/>
        <w:ind w:right="0"/>
        <w:jc w:val="left"/>
        <w:rPr>
          <w:rFonts w:ascii="Calibri" w:hAnsi="Calibri" w:eastAsia="Calibri" w:cs="Calibri"/>
          <w:b w:val="0"/>
          <w:bCs w:val="0"/>
          <w:noProof w:val="0"/>
          <w:sz w:val="24"/>
          <w:szCs w:val="24"/>
          <w:lang w:val="en-GB"/>
        </w:rPr>
      </w:pPr>
      <w:r w:rsidRPr="7368B3DF" w:rsidR="51C33954">
        <w:rPr>
          <w:rFonts w:ascii="Calibri" w:hAnsi="Calibri" w:eastAsia="Calibri" w:cs="Calibri"/>
          <w:b w:val="0"/>
          <w:bCs w:val="0"/>
          <w:noProof w:val="0"/>
          <w:sz w:val="24"/>
          <w:szCs w:val="24"/>
          <w:lang w:val="en-GB"/>
        </w:rPr>
        <w:t xml:space="preserve">This motivational model is </w:t>
      </w:r>
      <w:r w:rsidRPr="7368B3DF" w:rsidR="1B146EEF">
        <w:rPr>
          <w:rFonts w:ascii="Calibri" w:hAnsi="Calibri" w:eastAsia="Calibri" w:cs="Calibri"/>
          <w:b w:val="0"/>
          <w:bCs w:val="0"/>
          <w:noProof w:val="0"/>
          <w:sz w:val="24"/>
          <w:szCs w:val="24"/>
          <w:lang w:val="en-GB"/>
        </w:rPr>
        <w:t>simple to grasp and is resonant</w:t>
      </w:r>
    </w:p>
    <w:p w:rsidR="2FA97539" w:rsidP="7368B3DF" w:rsidRDefault="2FA97539" w14:paraId="7CFACABC" w14:textId="790D5C61">
      <w:pPr>
        <w:pStyle w:val="ListParagraph"/>
        <w:numPr>
          <w:ilvl w:val="0"/>
          <w:numId w:val="16"/>
        </w:numPr>
        <w:bidi w:val="0"/>
        <w:spacing w:before="0" w:beforeAutospacing="off" w:after="160" w:afterAutospacing="off" w:line="279" w:lineRule="auto"/>
        <w:ind w:right="0"/>
        <w:jc w:val="left"/>
        <w:rPr>
          <w:rFonts w:ascii="Calibri" w:hAnsi="Calibri" w:eastAsia="Calibri" w:cs="Calibri"/>
          <w:noProof w:val="0"/>
          <w:u w:val="none"/>
          <w:lang w:val="en-GB"/>
        </w:rPr>
      </w:pPr>
      <w:r w:rsidRPr="7368B3DF" w:rsidR="2FA97539">
        <w:rPr>
          <w:rFonts w:ascii="Calibri" w:hAnsi="Calibri" w:eastAsia="Calibri" w:cs="Calibri"/>
          <w:noProof w:val="0"/>
          <w:u w:val="none"/>
          <w:lang w:val="en-GB"/>
        </w:rPr>
        <w:t xml:space="preserve">It offers a solid foundation for </w:t>
      </w:r>
      <w:r w:rsidRPr="7368B3DF" w:rsidR="2FA97539">
        <w:rPr>
          <w:rFonts w:ascii="Calibri" w:hAnsi="Calibri" w:eastAsia="Calibri" w:cs="Calibri"/>
          <w:noProof w:val="0"/>
          <w:u w:val="none"/>
          <w:lang w:val="en-GB"/>
        </w:rPr>
        <w:t>comprehending</w:t>
      </w:r>
      <w:r w:rsidRPr="7368B3DF" w:rsidR="2FA97539">
        <w:rPr>
          <w:rFonts w:ascii="Calibri" w:hAnsi="Calibri" w:eastAsia="Calibri" w:cs="Calibri"/>
          <w:noProof w:val="0"/>
          <w:u w:val="none"/>
          <w:lang w:val="en-GB"/>
        </w:rPr>
        <w:t xml:space="preserve"> motivation</w:t>
      </w:r>
    </w:p>
    <w:p w:rsidR="2FA97539" w:rsidP="7368B3DF" w:rsidRDefault="2FA97539" w14:paraId="3B2FEAF8" w14:textId="48C9887E">
      <w:pPr>
        <w:pStyle w:val="ListParagraph"/>
        <w:numPr>
          <w:ilvl w:val="0"/>
          <w:numId w:val="16"/>
        </w:numPr>
        <w:bidi w:val="0"/>
        <w:spacing w:before="0" w:beforeAutospacing="off" w:after="160" w:afterAutospacing="off" w:line="279" w:lineRule="auto"/>
        <w:ind w:right="0"/>
        <w:jc w:val="left"/>
        <w:rPr>
          <w:rFonts w:ascii="Calibri" w:hAnsi="Calibri" w:eastAsia="Calibri" w:cs="Calibri"/>
          <w:noProof w:val="0"/>
          <w:u w:val="none"/>
          <w:lang w:val="en-GB"/>
        </w:rPr>
      </w:pPr>
      <w:r w:rsidRPr="7368B3DF" w:rsidR="2FA97539">
        <w:rPr>
          <w:rFonts w:ascii="Calibri" w:hAnsi="Calibri" w:eastAsia="Calibri" w:cs="Calibri"/>
          <w:noProof w:val="0"/>
          <w:u w:val="none"/>
          <w:lang w:val="en-GB"/>
        </w:rPr>
        <w:t>This theory fosters sel</w:t>
      </w:r>
      <w:r w:rsidRPr="7368B3DF" w:rsidR="4F16EBAC">
        <w:rPr>
          <w:rFonts w:ascii="Calibri" w:hAnsi="Calibri" w:eastAsia="Calibri" w:cs="Calibri"/>
          <w:noProof w:val="0"/>
          <w:u w:val="none"/>
          <w:lang w:val="en-GB"/>
        </w:rPr>
        <w:t xml:space="preserve">f-improvement and </w:t>
      </w:r>
      <w:r w:rsidRPr="7368B3DF" w:rsidR="4F16EBAC">
        <w:rPr>
          <w:rFonts w:ascii="Calibri" w:hAnsi="Calibri" w:eastAsia="Calibri" w:cs="Calibri"/>
          <w:noProof w:val="0"/>
          <w:u w:val="none"/>
          <w:lang w:val="en-GB"/>
        </w:rPr>
        <w:t>fulfilment</w:t>
      </w:r>
    </w:p>
    <w:p w:rsidR="7368B3DF" w:rsidP="7368B3DF" w:rsidRDefault="7368B3DF" w14:paraId="41BCD658" w14:textId="0ADE8AF8">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p>
    <w:p w:rsidR="4F16EBAC" w:rsidP="7368B3DF" w:rsidRDefault="4F16EBAC" w14:paraId="08462E79" w14:textId="18B9648F">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r w:rsidRPr="7368B3DF" w:rsidR="4F16EBAC">
        <w:rPr>
          <w:rFonts w:ascii="Calibri" w:hAnsi="Calibri" w:eastAsia="Calibri" w:cs="Calibri"/>
          <w:b w:val="1"/>
          <w:bCs w:val="1"/>
          <w:noProof w:val="0"/>
          <w:sz w:val="24"/>
          <w:szCs w:val="24"/>
          <w:u w:val="none"/>
          <w:lang w:val="en-GB"/>
        </w:rPr>
        <w:t>Cons:</w:t>
      </w:r>
    </w:p>
    <w:p w:rsidR="6492F362" w:rsidP="2F861197" w:rsidRDefault="6492F362" w14:paraId="0E446FA4" w14:textId="2C0D3FCA">
      <w:pPr>
        <w:pStyle w:val="ListParagraph"/>
        <w:numPr>
          <w:ilvl w:val="0"/>
          <w:numId w:val="17"/>
        </w:numPr>
        <w:bidi w:val="0"/>
        <w:spacing w:before="0" w:beforeAutospacing="off" w:after="160" w:afterAutospacing="off" w:line="279" w:lineRule="auto"/>
        <w:ind w:right="0"/>
        <w:jc w:val="left"/>
        <w:rPr>
          <w:rFonts w:ascii="Calibri" w:hAnsi="Calibri" w:eastAsia="Calibri" w:cs="Calibri"/>
          <w:b w:val="1"/>
          <w:bCs w:val="1"/>
          <w:noProof w:val="0"/>
          <w:lang w:val="en-GB"/>
        </w:rPr>
      </w:pPr>
      <w:r w:rsidRPr="57B4E897" w:rsidR="6492F362">
        <w:rPr>
          <w:rFonts w:ascii="Calibri" w:hAnsi="Calibri" w:eastAsia="Calibri" w:cs="Calibri"/>
          <w:b w:val="1"/>
          <w:bCs w:val="1"/>
          <w:noProof w:val="0"/>
          <w:lang w:val="en-GB"/>
        </w:rPr>
        <w:t xml:space="preserve">Maslow’s theory is </w:t>
      </w:r>
      <w:r w:rsidRPr="57B4E897" w:rsidR="6492F362">
        <w:rPr>
          <w:rFonts w:ascii="Calibri" w:hAnsi="Calibri" w:eastAsia="Calibri" w:cs="Calibri"/>
          <w:b w:val="1"/>
          <w:bCs w:val="1"/>
          <w:noProof w:val="0"/>
          <w:lang w:val="en-GB"/>
        </w:rPr>
        <w:t>largely based</w:t>
      </w:r>
      <w:r w:rsidRPr="57B4E897" w:rsidR="6492F362">
        <w:rPr>
          <w:rFonts w:ascii="Calibri" w:hAnsi="Calibri" w:eastAsia="Calibri" w:cs="Calibri"/>
          <w:b w:val="1"/>
          <w:bCs w:val="1"/>
          <w:noProof w:val="0"/>
          <w:lang w:val="en-GB"/>
        </w:rPr>
        <w:t xml:space="preserve"> on anecdotal observation rather than rigorous scientific research, making it difficult to </w:t>
      </w:r>
      <w:r w:rsidRPr="57B4E897" w:rsidR="6492F362">
        <w:rPr>
          <w:rFonts w:ascii="Calibri" w:hAnsi="Calibri" w:eastAsia="Calibri" w:cs="Calibri"/>
          <w:b w:val="1"/>
          <w:bCs w:val="1"/>
          <w:noProof w:val="0"/>
          <w:lang w:val="en-GB"/>
        </w:rPr>
        <w:t>validate</w:t>
      </w:r>
      <w:r w:rsidRPr="57B4E897" w:rsidR="6492F362">
        <w:rPr>
          <w:rFonts w:ascii="Calibri" w:hAnsi="Calibri" w:eastAsia="Calibri" w:cs="Calibri"/>
          <w:b w:val="1"/>
          <w:bCs w:val="1"/>
          <w:noProof w:val="0"/>
          <w:lang w:val="en-GB"/>
        </w:rPr>
        <w:t xml:space="preserve"> universally</w:t>
      </w:r>
    </w:p>
    <w:p w:rsidR="57B4E897" w:rsidP="57B4E897" w:rsidRDefault="57B4E897" w14:paraId="32C5789D" w14:textId="207DD2D3">
      <w:pPr>
        <w:pStyle w:val="Normal"/>
        <w:bidi w:val="0"/>
        <w:spacing w:before="0" w:beforeAutospacing="off" w:after="160" w:afterAutospacing="off" w:line="279" w:lineRule="auto"/>
        <w:ind w:left="0" w:right="0"/>
        <w:jc w:val="left"/>
        <w:rPr>
          <w:rFonts w:ascii="Calibri" w:hAnsi="Calibri" w:eastAsia="Calibri" w:cs="Calibri"/>
          <w:b w:val="1"/>
          <w:bCs w:val="1"/>
          <w:noProof w:val="0"/>
          <w:sz w:val="24"/>
          <w:szCs w:val="24"/>
          <w:u w:val="none"/>
          <w:lang w:val="en-GB"/>
        </w:rPr>
      </w:pPr>
    </w:p>
    <w:p w:rsidR="1F355DBE" w:rsidP="2F861197" w:rsidRDefault="1F355DBE" w14:paraId="5D636BDC" w14:textId="4E840144">
      <w:pPr>
        <w:pStyle w:val="Normal"/>
        <w:bidi w:val="0"/>
        <w:spacing w:before="0" w:beforeAutospacing="off" w:after="160" w:afterAutospacing="off" w:line="279" w:lineRule="auto"/>
        <w:ind w:left="0" w:right="0"/>
        <w:jc w:val="left"/>
        <w:rPr>
          <w:rFonts w:ascii="Calibri" w:hAnsi="Calibri" w:eastAsia="Calibri" w:cs="Calibri"/>
          <w:b w:val="1"/>
          <w:bCs w:val="1"/>
          <w:noProof w:val="0"/>
          <w:sz w:val="24"/>
          <w:szCs w:val="24"/>
          <w:u w:val="none"/>
          <w:lang w:val="en-GB"/>
        </w:rPr>
      </w:pPr>
      <w:r w:rsidRPr="2F861197" w:rsidR="1F355DBE">
        <w:rPr>
          <w:rFonts w:ascii="Calibri" w:hAnsi="Calibri" w:eastAsia="Calibri" w:cs="Calibri"/>
          <w:b w:val="1"/>
          <w:bCs w:val="1"/>
          <w:noProof w:val="0"/>
          <w:sz w:val="24"/>
          <w:szCs w:val="24"/>
          <w:u w:val="none"/>
          <w:lang w:val="en-GB"/>
        </w:rPr>
        <w:t>Pro’s:</w:t>
      </w:r>
    </w:p>
    <w:p w:rsidR="356B98B6" w:rsidP="2F861197" w:rsidRDefault="356B98B6" w14:paraId="1C0932FE" w14:textId="1C724C79">
      <w:pPr>
        <w:pStyle w:val="ListParagraph"/>
        <w:numPr>
          <w:ilvl w:val="0"/>
          <w:numId w:val="17"/>
        </w:numPr>
        <w:bidi w:val="0"/>
        <w:spacing w:before="0" w:beforeAutospacing="off" w:after="160" w:afterAutospacing="off" w:line="279" w:lineRule="auto"/>
        <w:ind w:right="0"/>
        <w:jc w:val="left"/>
        <w:rPr>
          <w:rFonts w:ascii="Calibri" w:hAnsi="Calibri" w:eastAsia="Calibri" w:cs="Calibri"/>
          <w:noProof w:val="0"/>
          <w:lang w:val="en-GB"/>
        </w:rPr>
      </w:pPr>
      <w:r w:rsidRPr="2F861197" w:rsidR="356B98B6">
        <w:rPr>
          <w:rFonts w:ascii="Calibri" w:hAnsi="Calibri" w:eastAsia="Calibri" w:cs="Calibri"/>
          <w:noProof w:val="0"/>
          <w:lang w:val="en-GB"/>
        </w:rPr>
        <w:t>This model is accessible and applicable to real-world scenarios</w:t>
      </w:r>
    </w:p>
    <w:p w:rsidR="67DBE086" w:rsidP="2F861197" w:rsidRDefault="67DBE086" w14:paraId="127688CC" w14:textId="7E132A83">
      <w:pPr>
        <w:pStyle w:val="ListParagraph"/>
        <w:numPr>
          <w:ilvl w:val="0"/>
          <w:numId w:val="17"/>
        </w:numPr>
        <w:bidi w:val="0"/>
        <w:spacing w:before="0" w:beforeAutospacing="off" w:after="160" w:afterAutospacing="off" w:line="279" w:lineRule="auto"/>
        <w:ind w:right="0"/>
        <w:jc w:val="left"/>
        <w:rPr>
          <w:rFonts w:ascii="Calibri" w:hAnsi="Calibri" w:eastAsia="Calibri" w:cs="Calibri"/>
          <w:noProof w:val="0"/>
          <w:lang w:val="en-GB"/>
        </w:rPr>
      </w:pPr>
      <w:r w:rsidRPr="2F861197" w:rsidR="67DBE086">
        <w:rPr>
          <w:rFonts w:ascii="Calibri" w:hAnsi="Calibri" w:eastAsia="Calibri" w:cs="Calibri"/>
          <w:noProof w:val="0"/>
          <w:lang w:val="en-GB"/>
        </w:rPr>
        <w:t>It p</w:t>
      </w:r>
      <w:r w:rsidRPr="2F861197" w:rsidR="67DBE086">
        <w:rPr>
          <w:rFonts w:ascii="Calibri" w:hAnsi="Calibri" w:eastAsia="Calibri" w:cs="Calibri"/>
          <w:noProof w:val="0"/>
          <w:lang w:val="en-GB"/>
        </w:rPr>
        <w:t>romotes</w:t>
      </w:r>
      <w:r w:rsidRPr="2F861197" w:rsidR="67DBE086">
        <w:rPr>
          <w:rFonts w:ascii="Calibri" w:hAnsi="Calibri" w:eastAsia="Calibri" w:cs="Calibri"/>
          <w:noProof w:val="0"/>
          <w:lang w:val="en-GB"/>
        </w:rPr>
        <w:t xml:space="preserve"> individual development and self-fulfilment</w:t>
      </w:r>
    </w:p>
    <w:p w:rsidR="2F861197" w:rsidP="2F861197" w:rsidRDefault="2F861197" w14:paraId="45498BEB" w14:textId="4A018E47">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p>
    <w:p w:rsidR="5D86C1B0" w:rsidP="2F861197" w:rsidRDefault="5D86C1B0" w14:paraId="27EBA42C" w14:textId="0B8A819C">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r w:rsidRPr="2F861197" w:rsidR="5D86C1B0">
        <w:rPr>
          <w:rFonts w:ascii="Calibri" w:hAnsi="Calibri" w:eastAsia="Calibri" w:cs="Calibri"/>
          <w:b w:val="1"/>
          <w:bCs w:val="1"/>
          <w:noProof w:val="0"/>
          <w:sz w:val="24"/>
          <w:szCs w:val="24"/>
          <w:u w:val="none"/>
          <w:lang w:val="en-GB"/>
        </w:rPr>
        <w:t>Cons:</w:t>
      </w:r>
    </w:p>
    <w:p w:rsidR="4F16EBAC" w:rsidP="7368B3DF" w:rsidRDefault="4F16EBAC" w14:paraId="2EFAD963" w14:textId="410CAB0A">
      <w:pPr>
        <w:pStyle w:val="ListParagraph"/>
        <w:numPr>
          <w:ilvl w:val="0"/>
          <w:numId w:val="17"/>
        </w:numPr>
        <w:bidi w:val="0"/>
        <w:spacing w:before="0" w:beforeAutospacing="off" w:after="160" w:afterAutospacing="off" w:line="279" w:lineRule="auto"/>
        <w:ind w:right="0"/>
        <w:jc w:val="left"/>
        <w:rPr>
          <w:rFonts w:ascii="Calibri" w:hAnsi="Calibri" w:eastAsia="Calibri" w:cs="Calibri"/>
          <w:b w:val="0"/>
          <w:bCs w:val="0"/>
          <w:noProof w:val="0"/>
          <w:sz w:val="24"/>
          <w:szCs w:val="24"/>
          <w:u w:val="none"/>
          <w:lang w:val="en-GB"/>
        </w:rPr>
      </w:pPr>
      <w:r w:rsidRPr="7368B3DF" w:rsidR="4F16EBAC">
        <w:rPr>
          <w:rFonts w:ascii="Calibri" w:hAnsi="Calibri" w:eastAsia="Calibri" w:cs="Calibri"/>
          <w:b w:val="0"/>
          <w:bCs w:val="0"/>
          <w:noProof w:val="0"/>
          <w:sz w:val="24"/>
          <w:szCs w:val="24"/>
          <w:u w:val="none"/>
          <w:lang w:val="en-GB"/>
        </w:rPr>
        <w:t xml:space="preserve">This motivational model </w:t>
      </w:r>
      <w:r w:rsidRPr="7368B3DF" w:rsidR="746743A3">
        <w:rPr>
          <w:rFonts w:ascii="Calibri" w:hAnsi="Calibri" w:eastAsia="Calibri" w:cs="Calibri"/>
          <w:b w:val="0"/>
          <w:bCs w:val="0"/>
          <w:noProof w:val="0"/>
          <w:sz w:val="24"/>
          <w:szCs w:val="24"/>
          <w:u w:val="none"/>
          <w:lang w:val="en-GB"/>
        </w:rPr>
        <w:t xml:space="preserve">displays cultural bias </w:t>
      </w:r>
    </w:p>
    <w:p w:rsidR="746743A3" w:rsidP="7368B3DF" w:rsidRDefault="746743A3" w14:paraId="3DEA5E35" w14:textId="1C24CC2C">
      <w:pPr>
        <w:pStyle w:val="ListParagraph"/>
        <w:numPr>
          <w:ilvl w:val="0"/>
          <w:numId w:val="17"/>
        </w:numPr>
        <w:bidi w:val="0"/>
        <w:spacing w:before="0" w:beforeAutospacing="off" w:after="160" w:afterAutospacing="off" w:line="279" w:lineRule="auto"/>
        <w:ind w:right="0"/>
        <w:jc w:val="left"/>
        <w:rPr>
          <w:rFonts w:ascii="Calibri" w:hAnsi="Calibri" w:eastAsia="Calibri" w:cs="Calibri"/>
          <w:b w:val="0"/>
          <w:bCs w:val="0"/>
          <w:noProof w:val="0"/>
          <w:sz w:val="24"/>
          <w:szCs w:val="24"/>
          <w:u w:val="none"/>
          <w:lang w:val="en-GB"/>
        </w:rPr>
      </w:pPr>
      <w:r w:rsidRPr="7368B3DF" w:rsidR="746743A3">
        <w:rPr>
          <w:rFonts w:ascii="Calibri" w:hAnsi="Calibri" w:eastAsia="Calibri" w:cs="Calibri"/>
          <w:b w:val="0"/>
          <w:bCs w:val="0"/>
          <w:noProof w:val="0"/>
          <w:sz w:val="24"/>
          <w:szCs w:val="24"/>
          <w:u w:val="none"/>
          <w:lang w:val="en-GB"/>
        </w:rPr>
        <w:t>I</w:t>
      </w:r>
      <w:r w:rsidRPr="7368B3DF" w:rsidR="2A76235D">
        <w:rPr>
          <w:rFonts w:ascii="Calibri" w:hAnsi="Calibri" w:eastAsia="Calibri" w:cs="Calibri"/>
          <w:b w:val="0"/>
          <w:bCs w:val="0"/>
          <w:noProof w:val="0"/>
          <w:sz w:val="24"/>
          <w:szCs w:val="24"/>
          <w:u w:val="none"/>
          <w:lang w:val="en-GB"/>
        </w:rPr>
        <w:t xml:space="preserve">t neglects variability </w:t>
      </w:r>
      <w:r w:rsidRPr="7368B3DF" w:rsidR="2A76235D">
        <w:rPr>
          <w:rFonts w:ascii="Calibri" w:hAnsi="Calibri" w:eastAsia="Calibri" w:cs="Calibri"/>
          <w:b w:val="0"/>
          <w:bCs w:val="0"/>
          <w:noProof w:val="0"/>
          <w:sz w:val="24"/>
          <w:szCs w:val="24"/>
          <w:u w:val="none"/>
          <w:lang w:val="en-GB"/>
        </w:rPr>
        <w:t>among</w:t>
      </w:r>
      <w:r w:rsidRPr="7368B3DF" w:rsidR="2A76235D">
        <w:rPr>
          <w:rFonts w:ascii="Calibri" w:hAnsi="Calibri" w:eastAsia="Calibri" w:cs="Calibri"/>
          <w:b w:val="0"/>
          <w:bCs w:val="0"/>
          <w:noProof w:val="0"/>
          <w:sz w:val="24"/>
          <w:szCs w:val="24"/>
          <w:u w:val="none"/>
          <w:lang w:val="en-GB"/>
        </w:rPr>
        <w:t xml:space="preserve"> individuals</w:t>
      </w:r>
    </w:p>
    <w:p w:rsidR="7368B3DF" w:rsidP="7368B3DF" w:rsidRDefault="7368B3DF" w14:paraId="60EDC84A" w14:textId="5C1736FB">
      <w:pPr>
        <w:pStyle w:val="ListParagraph"/>
        <w:bidi w:val="0"/>
        <w:spacing w:before="0" w:beforeAutospacing="off" w:after="160" w:afterAutospacing="off" w:line="279" w:lineRule="auto"/>
        <w:ind w:left="720" w:right="0"/>
        <w:jc w:val="left"/>
        <w:rPr>
          <w:rFonts w:ascii="Calibri" w:hAnsi="Calibri" w:eastAsia="Calibri" w:cs="Calibri"/>
          <w:b w:val="0"/>
          <w:bCs w:val="0"/>
          <w:noProof w:val="0"/>
          <w:sz w:val="24"/>
          <w:szCs w:val="24"/>
          <w:u w:val="none"/>
          <w:lang w:val="en-GB"/>
        </w:rPr>
      </w:pPr>
    </w:p>
    <w:p w:rsidR="7368B3DF" w:rsidP="7368B3DF" w:rsidRDefault="7368B3DF" w14:paraId="450A8640" w14:textId="237931E8">
      <w:pPr>
        <w:pStyle w:val="ListParagraph"/>
        <w:bidi w:val="0"/>
        <w:spacing w:before="0" w:beforeAutospacing="off" w:after="160" w:afterAutospacing="off" w:line="279" w:lineRule="auto"/>
        <w:ind w:left="720" w:right="0"/>
        <w:jc w:val="left"/>
        <w:rPr>
          <w:rFonts w:ascii="Calibri" w:hAnsi="Calibri" w:eastAsia="Calibri" w:cs="Calibri"/>
          <w:b w:val="0"/>
          <w:bCs w:val="0"/>
          <w:noProof w:val="0"/>
          <w:sz w:val="24"/>
          <w:szCs w:val="24"/>
          <w:u w:val="none"/>
          <w:lang w:val="en-GB"/>
        </w:rPr>
      </w:pPr>
    </w:p>
    <w:p w:rsidR="21F14A0D" w:rsidRDefault="21F14A0D" w14:paraId="22AAEE21" w14:textId="1EA77B21">
      <w:r w:rsidR="21F14A0D">
        <w:drawing>
          <wp:inline wp14:editId="2A652437" wp14:anchorId="120FE0FD">
            <wp:extent cx="5724524" cy="3219450"/>
            <wp:effectExtent l="0" t="0" r="0" b="0"/>
            <wp:docPr id="1276225818" name="" title=""/>
            <wp:cNvGraphicFramePr>
              <a:graphicFrameLocks noChangeAspect="1"/>
            </wp:cNvGraphicFramePr>
            <a:graphic>
              <a:graphicData uri="http://schemas.openxmlformats.org/drawingml/2006/picture">
                <pic:pic>
                  <pic:nvPicPr>
                    <pic:cNvPr id="0" name=""/>
                    <pic:cNvPicPr/>
                  </pic:nvPicPr>
                  <pic:blipFill>
                    <a:blip r:embed="R300212cbe48c44f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p>
    <w:p w:rsidR="681F7B39" w:rsidP="7368B3DF" w:rsidRDefault="681F7B39" w14:paraId="23E149CA" w14:textId="17BE6ED1">
      <w:pPr>
        <w:rPr>
          <w:rFonts w:ascii="Calibri" w:hAnsi="Calibri" w:eastAsia="Calibri" w:cs="Calibri"/>
          <w:b w:val="0"/>
          <w:bCs w:val="0"/>
          <w:noProof w:val="0"/>
          <w:sz w:val="24"/>
          <w:szCs w:val="24"/>
          <w:u w:val="none"/>
          <w:lang w:val="en-GB"/>
        </w:rPr>
      </w:pPr>
      <w:r w:rsidRPr="7368B3DF" w:rsidR="31548828">
        <w:rPr>
          <w:rFonts w:ascii="Calibri" w:hAnsi="Calibri" w:eastAsia="Calibri" w:cs="Calibri"/>
          <w:b w:val="0"/>
          <w:bCs w:val="0"/>
          <w:i w:val="0"/>
          <w:iCs w:val="0"/>
          <w:caps w:val="0"/>
          <w:smallCaps w:val="0"/>
          <w:noProof w:val="0"/>
          <w:color w:val="2D3748"/>
          <w:sz w:val="24"/>
          <w:szCs w:val="24"/>
          <w:u w:val="none"/>
          <w:lang w:val="en-GB"/>
        </w:rPr>
        <w:t xml:space="preserve">McClelland’s Theory of Three Needs </w:t>
      </w:r>
      <w:r w:rsidRPr="7368B3DF" w:rsidR="54356089">
        <w:rPr>
          <w:rFonts w:ascii="Calibri" w:hAnsi="Calibri" w:eastAsia="Calibri" w:cs="Calibri"/>
          <w:b w:val="0"/>
          <w:bCs w:val="0"/>
          <w:i w:val="0"/>
          <w:iCs w:val="0"/>
          <w:caps w:val="0"/>
          <w:smallCaps w:val="0"/>
          <w:noProof w:val="0"/>
          <w:color w:val="2D3748"/>
          <w:sz w:val="24"/>
          <w:szCs w:val="24"/>
          <w:u w:val="none"/>
          <w:lang w:val="en-GB"/>
        </w:rPr>
        <w:t xml:space="preserve">specifies three key desires that individuals are likely to have. </w:t>
      </w:r>
      <w:r w:rsidRPr="7368B3DF" w:rsidR="31548828">
        <w:rPr>
          <w:rFonts w:ascii="Calibri" w:hAnsi="Calibri" w:eastAsia="Calibri" w:cs="Calibri"/>
          <w:b w:val="0"/>
          <w:bCs w:val="0"/>
          <w:i w:val="0"/>
          <w:iCs w:val="0"/>
          <w:caps w:val="0"/>
          <w:smallCaps w:val="0"/>
          <w:noProof w:val="0"/>
          <w:color w:val="2D3748"/>
          <w:sz w:val="24"/>
          <w:szCs w:val="24"/>
          <w:u w:val="none"/>
          <w:lang w:val="en-GB"/>
        </w:rPr>
        <w:t>Each person is motivated by</w:t>
      </w:r>
      <w:r w:rsidRPr="7368B3DF" w:rsidR="31548828">
        <w:rPr>
          <w:rFonts w:ascii="Calibri" w:hAnsi="Calibri" w:eastAsia="Calibri" w:cs="Calibri"/>
          <w:b w:val="0"/>
          <w:bCs w:val="0"/>
          <w:i w:val="0"/>
          <w:iCs w:val="0"/>
          <w:caps w:val="0"/>
          <w:smallCaps w:val="0"/>
          <w:noProof w:val="0"/>
          <w:color w:val="auto"/>
          <w:sz w:val="24"/>
          <w:szCs w:val="24"/>
          <w:u w:val="none"/>
          <w:lang w:val="en-GB"/>
        </w:rPr>
        <w:t xml:space="preserve"> </w:t>
      </w:r>
      <w:hyperlink w:anchor="1" r:id="R24705357a41842d4">
        <w:r w:rsidRPr="7368B3DF" w:rsidR="3154882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power</w:t>
        </w:r>
      </w:hyperlink>
      <w:r w:rsidRPr="7368B3DF" w:rsidR="31548828">
        <w:rPr>
          <w:rFonts w:ascii="Calibri" w:hAnsi="Calibri" w:eastAsia="Calibri" w:cs="Calibri"/>
          <w:b w:val="0"/>
          <w:bCs w:val="0"/>
          <w:i w:val="0"/>
          <w:iCs w:val="0"/>
          <w:caps w:val="0"/>
          <w:smallCaps w:val="0"/>
          <w:noProof w:val="0"/>
          <w:color w:val="auto"/>
          <w:sz w:val="24"/>
          <w:szCs w:val="24"/>
          <w:u w:val="none"/>
          <w:lang w:val="en-GB"/>
        </w:rPr>
        <w:t xml:space="preserve">, </w:t>
      </w:r>
      <w:hyperlink w:anchor="2" r:id="R8934b0c9e6a64510">
        <w:r w:rsidRPr="7368B3DF" w:rsidR="3154882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affiliation</w:t>
        </w:r>
      </w:hyperlink>
      <w:r w:rsidRPr="7368B3DF" w:rsidR="31548828">
        <w:rPr>
          <w:rFonts w:ascii="Calibri" w:hAnsi="Calibri" w:eastAsia="Calibri" w:cs="Calibri"/>
          <w:b w:val="0"/>
          <w:bCs w:val="0"/>
          <w:i w:val="0"/>
          <w:iCs w:val="0"/>
          <w:caps w:val="0"/>
          <w:smallCaps w:val="0"/>
          <w:noProof w:val="0"/>
          <w:color w:val="auto"/>
          <w:sz w:val="24"/>
          <w:szCs w:val="24"/>
          <w:u w:val="none"/>
          <w:lang w:val="en-GB"/>
        </w:rPr>
        <w:t xml:space="preserve">, or </w:t>
      </w:r>
      <w:hyperlink w:anchor="3" r:id="R0ca66356cf9046ab">
        <w:r w:rsidRPr="7368B3DF" w:rsidR="3154882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achievement</w:t>
        </w:r>
      </w:hyperlink>
      <w:r w:rsidRPr="7368B3DF" w:rsidR="31548828">
        <w:rPr>
          <w:rFonts w:ascii="Calibri" w:hAnsi="Calibri" w:eastAsia="Calibri" w:cs="Calibri"/>
          <w:b w:val="0"/>
          <w:bCs w:val="0"/>
          <w:i w:val="0"/>
          <w:iCs w:val="0"/>
          <w:caps w:val="0"/>
          <w:smallCaps w:val="0"/>
          <w:noProof w:val="0"/>
          <w:color w:val="auto"/>
          <w:sz w:val="24"/>
          <w:szCs w:val="24"/>
          <w:u w:val="none"/>
          <w:lang w:val="en-GB"/>
        </w:rPr>
        <w:t>.</w:t>
      </w:r>
      <w:r w:rsidRPr="7368B3DF" w:rsidR="31548828">
        <w:rPr>
          <w:rFonts w:ascii="Calibri" w:hAnsi="Calibri" w:eastAsia="Calibri" w:cs="Calibri"/>
          <w:b w:val="0"/>
          <w:bCs w:val="0"/>
          <w:i w:val="0"/>
          <w:iCs w:val="0"/>
          <w:caps w:val="0"/>
          <w:smallCaps w:val="0"/>
          <w:noProof w:val="0"/>
          <w:color w:val="2D3748"/>
          <w:sz w:val="24"/>
          <w:szCs w:val="24"/>
          <w:u w:val="none"/>
          <w:lang w:val="en-GB"/>
        </w:rPr>
        <w:t xml:space="preserve"> </w:t>
      </w:r>
      <w:r w:rsidRPr="7368B3DF" w:rsidR="06A9C32E">
        <w:rPr>
          <w:rFonts w:ascii="Calibri" w:hAnsi="Calibri" w:eastAsia="Calibri" w:cs="Calibri"/>
          <w:noProof w:val="0"/>
          <w:sz w:val="24"/>
          <w:szCs w:val="24"/>
          <w:lang w:val="en-GB"/>
        </w:rPr>
        <w:t>One characteristic typically stands out, but the others are still part of the individual’s personality.</w:t>
      </w:r>
    </w:p>
    <w:p w:rsidR="681F7B39" w:rsidP="7368B3DF" w:rsidRDefault="681F7B39" w14:paraId="417FD1DC" w14:textId="5745D9DA">
      <w:pPr>
        <w:rPr>
          <w:rFonts w:ascii="Calibri" w:hAnsi="Calibri" w:eastAsia="Calibri" w:cs="Calibri"/>
          <w:b w:val="0"/>
          <w:bCs w:val="0"/>
          <w:i w:val="0"/>
          <w:iCs w:val="0"/>
          <w:caps w:val="0"/>
          <w:smallCaps w:val="0"/>
          <w:strike w:val="0"/>
          <w:dstrike w:val="0"/>
          <w:noProof w:val="0"/>
          <w:color w:val="auto"/>
          <w:sz w:val="24"/>
          <w:szCs w:val="24"/>
          <w:u w:val="none"/>
          <w:lang w:val="en-GB"/>
        </w:rPr>
      </w:pPr>
      <w:r w:rsidRPr="7368B3DF" w:rsidR="06A9C32E">
        <w:rPr>
          <w:rFonts w:ascii="Calibri" w:hAnsi="Calibri" w:eastAsia="Calibri" w:cs="Calibri"/>
          <w:noProof w:val="0"/>
          <w:color w:val="auto"/>
          <w:sz w:val="24"/>
          <w:szCs w:val="24"/>
          <w:u w:val="none"/>
          <w:lang w:val="en-GB"/>
        </w:rPr>
        <w:t>(</w:t>
      </w:r>
      <w:hyperlink r:id="R8822851fe1ab4afc">
        <w:r w:rsidRPr="7368B3DF" w:rsidR="06A9C32E">
          <w:rPr>
            <w:rStyle w:val="Hyperlink"/>
            <w:rFonts w:ascii="Calibri" w:hAnsi="Calibri" w:eastAsia="Calibri" w:cs="Calibri"/>
            <w:b w:val="0"/>
            <w:bCs w:val="0"/>
            <w:i w:val="0"/>
            <w:iCs w:val="0"/>
            <w:caps w:val="0"/>
            <w:smallCaps w:val="0"/>
            <w:strike w:val="0"/>
            <w:dstrike w:val="0"/>
            <w:noProof w:val="0"/>
            <w:color w:val="auto"/>
            <w:sz w:val="24"/>
            <w:szCs w:val="24"/>
            <w:u w:val="none"/>
            <w:lang w:val="en-GB"/>
          </w:rPr>
          <w:t>Dr. Serhat Kurt,</w:t>
        </w:r>
      </w:hyperlink>
      <w:r w:rsidRPr="7368B3DF" w:rsidR="06A9C32E">
        <w:rPr>
          <w:rFonts w:ascii="Calibri" w:hAnsi="Calibri" w:eastAsia="Calibri" w:cs="Calibri"/>
          <w:b w:val="0"/>
          <w:bCs w:val="0"/>
          <w:i w:val="0"/>
          <w:iCs w:val="0"/>
          <w:caps w:val="0"/>
          <w:smallCaps w:val="0"/>
          <w:strike w:val="0"/>
          <w:dstrike w:val="0"/>
          <w:noProof w:val="0"/>
          <w:color w:val="auto"/>
          <w:sz w:val="24"/>
          <w:szCs w:val="24"/>
          <w:u w:val="none"/>
          <w:lang w:val="en-GB"/>
        </w:rPr>
        <w:t xml:space="preserve"> 2021.)</w:t>
      </w:r>
    </w:p>
    <w:p w:rsidR="681F7B39" w:rsidP="7368B3DF" w:rsidRDefault="681F7B39" w14:paraId="0C5119BB" w14:textId="7389265B">
      <w:pPr>
        <w:spacing w:before="240" w:beforeAutospacing="off" w:after="240" w:afterAutospacing="off"/>
      </w:pPr>
      <w:r w:rsidRPr="250908DA" w:rsidR="49115594">
        <w:rPr>
          <w:rFonts w:ascii="Calibri" w:hAnsi="Calibri" w:eastAsia="Calibri" w:cs="Calibri"/>
          <w:b w:val="1"/>
          <w:bCs w:val="1"/>
          <w:noProof w:val="0"/>
          <w:sz w:val="24"/>
          <w:szCs w:val="24"/>
          <w:lang w:val="en-GB"/>
        </w:rPr>
        <w:t>1. Need for Achievement:</w:t>
      </w:r>
      <w:r>
        <w:br/>
      </w:r>
      <w:r w:rsidRPr="250908DA" w:rsidR="49115594">
        <w:rPr>
          <w:rFonts w:ascii="Calibri" w:hAnsi="Calibri" w:eastAsia="Calibri" w:cs="Calibri"/>
          <w:noProof w:val="0"/>
          <w:sz w:val="24"/>
          <w:szCs w:val="24"/>
          <w:lang w:val="en-GB"/>
        </w:rPr>
        <w:t xml:space="preserve"> This need reflects an individual’s drive to take personal responsibility, seek constructive feedback, and pursue tasks with a moderate level of risk.</w:t>
      </w:r>
    </w:p>
    <w:p w:rsidR="681F7B39" w:rsidP="7368B3DF" w:rsidRDefault="681F7B39" w14:paraId="34BC6EDD" w14:textId="1D7278A3">
      <w:pPr>
        <w:spacing w:before="240" w:beforeAutospacing="off" w:after="240" w:afterAutospacing="off"/>
      </w:pPr>
      <w:r w:rsidRPr="250908DA" w:rsidR="49115594">
        <w:rPr>
          <w:rFonts w:ascii="Calibri" w:hAnsi="Calibri" w:eastAsia="Calibri" w:cs="Calibri"/>
          <w:b w:val="1"/>
          <w:bCs w:val="1"/>
          <w:noProof w:val="0"/>
          <w:sz w:val="24"/>
          <w:szCs w:val="24"/>
          <w:lang w:val="en-GB"/>
        </w:rPr>
        <w:t>2. Need for Power:</w:t>
      </w:r>
      <w:r>
        <w:br/>
      </w:r>
      <w:r w:rsidRPr="250908DA" w:rsidR="49115594">
        <w:rPr>
          <w:rFonts w:ascii="Calibri" w:hAnsi="Calibri" w:eastAsia="Calibri" w:cs="Calibri"/>
          <w:noProof w:val="0"/>
          <w:sz w:val="24"/>
          <w:szCs w:val="24"/>
          <w:lang w:val="en-GB"/>
        </w:rPr>
        <w:t xml:space="preserve"> This need is characterized by a desire to influence others and engage in competitive environments.</w:t>
      </w:r>
    </w:p>
    <w:p w:rsidR="681F7B39" w:rsidP="2F861197" w:rsidRDefault="681F7B39" w14:paraId="710A8A04" w14:textId="7E5254E4">
      <w:pPr>
        <w:spacing w:before="240" w:beforeAutospacing="off" w:after="240" w:afterAutospacing="off"/>
        <w:rPr>
          <w:rFonts w:ascii="Calibri" w:hAnsi="Calibri" w:eastAsia="Calibri" w:cs="Calibri"/>
          <w:b w:val="0"/>
          <w:bCs w:val="0"/>
          <w:i w:val="0"/>
          <w:iCs w:val="0"/>
          <w:caps w:val="0"/>
          <w:smallCaps w:val="0"/>
          <w:strike w:val="0"/>
          <w:dstrike w:val="0"/>
          <w:noProof w:val="0"/>
          <w:color w:val="auto"/>
          <w:sz w:val="24"/>
          <w:szCs w:val="24"/>
          <w:u w:val="none"/>
          <w:lang w:val="en-GB"/>
        </w:rPr>
      </w:pPr>
      <w:r w:rsidRPr="2F861197" w:rsidR="49115594">
        <w:rPr>
          <w:rFonts w:ascii="Calibri" w:hAnsi="Calibri" w:eastAsia="Calibri" w:cs="Calibri"/>
          <w:b w:val="1"/>
          <w:bCs w:val="1"/>
          <w:noProof w:val="0"/>
          <w:sz w:val="24"/>
          <w:szCs w:val="24"/>
          <w:lang w:val="en-GB"/>
        </w:rPr>
        <w:t>3. Need for Affiliation</w:t>
      </w:r>
      <w:r w:rsidRPr="2F861197" w:rsidR="49115594">
        <w:rPr>
          <w:rFonts w:ascii="Calibri" w:hAnsi="Calibri" w:eastAsia="Calibri" w:cs="Calibri"/>
          <w:b w:val="1"/>
          <w:bCs w:val="1"/>
          <w:noProof w:val="0"/>
          <w:sz w:val="24"/>
          <w:szCs w:val="24"/>
          <w:lang w:val="en-GB"/>
        </w:rPr>
        <w:t>:</w:t>
      </w:r>
      <w:r>
        <w:br/>
      </w:r>
      <w:r w:rsidRPr="2F861197" w:rsidR="49115594">
        <w:rPr>
          <w:rFonts w:ascii="Calibri" w:hAnsi="Calibri" w:eastAsia="Calibri" w:cs="Calibri"/>
          <w:noProof w:val="0"/>
          <w:sz w:val="24"/>
          <w:szCs w:val="24"/>
          <w:lang w:val="en-GB"/>
        </w:rPr>
        <w:t xml:space="preserve"> This need reflects a desire for acceptance, close relationships, and cooperative interactions.</w:t>
      </w:r>
      <w:r w:rsidRPr="2F861197" w:rsidR="778A9256">
        <w:rPr>
          <w:rFonts w:ascii="Calibri" w:hAnsi="Calibri" w:eastAsia="Calibri" w:cs="Calibri"/>
          <w:noProof w:val="0"/>
          <w:sz w:val="24"/>
          <w:szCs w:val="24"/>
          <w:lang w:val="en-GB"/>
        </w:rPr>
        <w:t xml:space="preserve"> (</w:t>
      </w:r>
      <w:hyperlink r:id="R50c67168e26d454b">
        <w:r w:rsidRPr="2F861197" w:rsidR="778A9256">
          <w:rPr>
            <w:rStyle w:val="Hyperlink"/>
            <w:rFonts w:ascii="Calibri" w:hAnsi="Calibri" w:eastAsia="Calibri" w:cs="Calibri"/>
            <w:b w:val="0"/>
            <w:bCs w:val="0"/>
            <w:i w:val="0"/>
            <w:iCs w:val="0"/>
            <w:caps w:val="0"/>
            <w:smallCaps w:val="0"/>
            <w:strike w:val="0"/>
            <w:dstrike w:val="0"/>
            <w:noProof w:val="0"/>
            <w:color w:val="auto"/>
            <w:sz w:val="24"/>
            <w:szCs w:val="24"/>
            <w:u w:val="none"/>
            <w:lang w:val="en-GB"/>
          </w:rPr>
          <w:t>Dr. Serhat Kurt,</w:t>
        </w:r>
      </w:hyperlink>
      <w:r w:rsidRPr="2F861197" w:rsidR="778A9256">
        <w:rPr>
          <w:rFonts w:ascii="Calibri" w:hAnsi="Calibri" w:eastAsia="Calibri" w:cs="Calibri"/>
          <w:b w:val="0"/>
          <w:bCs w:val="0"/>
          <w:i w:val="0"/>
          <w:iCs w:val="0"/>
          <w:caps w:val="0"/>
          <w:smallCaps w:val="0"/>
          <w:strike w:val="0"/>
          <w:dstrike w:val="0"/>
          <w:noProof w:val="0"/>
          <w:color w:val="auto"/>
          <w:sz w:val="24"/>
          <w:szCs w:val="24"/>
          <w:u w:val="none"/>
          <w:lang w:val="en-GB"/>
        </w:rPr>
        <w:t xml:space="preserve"> 2021.)</w:t>
      </w:r>
    </w:p>
    <w:p w:rsidR="681F7B39" w:rsidP="7368B3DF" w:rsidRDefault="681F7B39" w14:paraId="076BA52A" w14:textId="4D5F4034">
      <w:pPr>
        <w:pStyle w:val="Normal"/>
        <w:spacing w:before="240" w:beforeAutospacing="off" w:after="240" w:afterAutospacing="off"/>
        <w:rPr>
          <w:rFonts w:ascii="Calibri" w:hAnsi="Calibri" w:eastAsia="Calibri" w:cs="Calibri"/>
          <w:b w:val="1"/>
          <w:bCs w:val="1"/>
          <w:noProof w:val="0"/>
          <w:sz w:val="24"/>
          <w:szCs w:val="24"/>
          <w:lang w:val="en-GB"/>
        </w:rPr>
      </w:pPr>
      <w:r w:rsidRPr="7368B3DF" w:rsidR="4E002915">
        <w:rPr>
          <w:rFonts w:ascii="Calibri" w:hAnsi="Calibri" w:eastAsia="Calibri" w:cs="Calibri"/>
          <w:b w:val="1"/>
          <w:bCs w:val="1"/>
          <w:noProof w:val="0"/>
          <w:sz w:val="24"/>
          <w:szCs w:val="24"/>
          <w:lang w:val="en-GB"/>
        </w:rPr>
        <w:t>Pros:</w:t>
      </w:r>
    </w:p>
    <w:p w:rsidR="681F7B39" w:rsidP="7368B3DF" w:rsidRDefault="681F7B39" w14:paraId="62392470" w14:textId="3C1AF94C">
      <w:pPr>
        <w:pStyle w:val="ListParagraph"/>
        <w:numPr>
          <w:ilvl w:val="0"/>
          <w:numId w:val="22"/>
        </w:numPr>
        <w:spacing w:before="240" w:beforeAutospacing="off" w:after="240" w:afterAutospacing="off"/>
        <w:rPr>
          <w:rFonts w:ascii="Calibri" w:hAnsi="Calibri" w:eastAsia="Calibri" w:cs="Calibri"/>
          <w:b w:val="0"/>
          <w:bCs w:val="0"/>
          <w:noProof w:val="0"/>
          <w:sz w:val="24"/>
          <w:szCs w:val="24"/>
          <w:lang w:val="en-GB"/>
        </w:rPr>
      </w:pPr>
      <w:r w:rsidRPr="7368B3DF" w:rsidR="4E002915">
        <w:rPr>
          <w:rFonts w:ascii="Calibri" w:hAnsi="Calibri" w:eastAsia="Calibri" w:cs="Calibri"/>
          <w:b w:val="0"/>
          <w:bCs w:val="0"/>
          <w:noProof w:val="0"/>
          <w:sz w:val="24"/>
          <w:szCs w:val="24"/>
          <w:lang w:val="en-GB"/>
        </w:rPr>
        <w:t>This model establishes a basis for understanding</w:t>
      </w:r>
    </w:p>
    <w:p w:rsidR="681F7B39" w:rsidP="7368B3DF" w:rsidRDefault="681F7B39" w14:paraId="1C51E73A" w14:textId="307C0747">
      <w:pPr>
        <w:pStyle w:val="ListParagraph"/>
        <w:numPr>
          <w:ilvl w:val="0"/>
          <w:numId w:val="22"/>
        </w:numPr>
        <w:spacing w:before="240" w:beforeAutospacing="off" w:after="240" w:afterAutospacing="off"/>
        <w:rPr>
          <w:rFonts w:ascii="Calibri" w:hAnsi="Calibri" w:eastAsia="Calibri" w:cs="Calibri"/>
          <w:noProof w:val="0"/>
          <w:lang w:val="en-GB"/>
        </w:rPr>
      </w:pPr>
      <w:r w:rsidRPr="7368B3DF" w:rsidR="1C0C67E3">
        <w:rPr>
          <w:rFonts w:ascii="Calibri" w:hAnsi="Calibri" w:eastAsia="Calibri" w:cs="Calibri"/>
          <w:noProof w:val="0"/>
          <w:lang w:val="en-GB"/>
        </w:rPr>
        <w:t>It highlights the variations in individual motivation</w:t>
      </w:r>
    </w:p>
    <w:p w:rsidR="681F7B39" w:rsidP="250908DA" w:rsidRDefault="681F7B39" w14:paraId="518A0F33" w14:textId="029ED4A0">
      <w:pPr>
        <w:pStyle w:val="ListParagraph"/>
        <w:numPr>
          <w:ilvl w:val="0"/>
          <w:numId w:val="22"/>
        </w:numPr>
        <w:spacing w:before="240" w:beforeAutospacing="off" w:after="240" w:afterAutospacing="off"/>
        <w:rPr>
          <w:rFonts w:ascii="Calibri" w:hAnsi="Calibri" w:eastAsia="Calibri" w:cs="Calibri"/>
          <w:noProof w:val="0"/>
          <w:lang w:val="en-GB"/>
        </w:rPr>
      </w:pPr>
      <w:r w:rsidRPr="250908DA" w:rsidR="763893DC">
        <w:rPr>
          <w:rFonts w:ascii="Calibri" w:hAnsi="Calibri" w:eastAsia="Calibri" w:cs="Calibri"/>
          <w:noProof w:val="0"/>
          <w:lang w:val="en-GB"/>
        </w:rPr>
        <w:t>It empowers individuals to apply motivation strategies that suit them best</w:t>
      </w:r>
    </w:p>
    <w:p w:rsidR="681F7B39" w:rsidP="7368B3DF" w:rsidRDefault="681F7B39" w14:paraId="7CFE027C" w14:textId="44BBFBC5">
      <w:pPr>
        <w:pStyle w:val="Normal"/>
        <w:spacing w:before="240" w:beforeAutospacing="off" w:after="240" w:afterAutospacing="off"/>
        <w:rPr>
          <w:rFonts w:ascii="Calibri" w:hAnsi="Calibri" w:eastAsia="Calibri" w:cs="Calibri"/>
          <w:b w:val="1"/>
          <w:bCs w:val="1"/>
          <w:noProof w:val="0"/>
          <w:sz w:val="24"/>
          <w:szCs w:val="24"/>
          <w:lang w:val="en-GB"/>
        </w:rPr>
      </w:pPr>
      <w:r w:rsidRPr="7368B3DF" w:rsidR="763893DC">
        <w:rPr>
          <w:rFonts w:ascii="Calibri" w:hAnsi="Calibri" w:eastAsia="Calibri" w:cs="Calibri"/>
          <w:b w:val="1"/>
          <w:bCs w:val="1"/>
          <w:noProof w:val="0"/>
          <w:sz w:val="24"/>
          <w:szCs w:val="24"/>
          <w:lang w:val="en-GB"/>
        </w:rPr>
        <w:t>Cons:</w:t>
      </w:r>
    </w:p>
    <w:p w:rsidR="681F7B39" w:rsidP="7368B3DF" w:rsidRDefault="681F7B39" w14:paraId="486B3A93" w14:textId="7E7E1CF5">
      <w:pPr>
        <w:pStyle w:val="ListParagraph"/>
        <w:numPr>
          <w:ilvl w:val="0"/>
          <w:numId w:val="23"/>
        </w:numPr>
        <w:spacing w:before="240" w:beforeAutospacing="off" w:after="240" w:afterAutospacing="off"/>
        <w:rPr>
          <w:rFonts w:ascii="Calibri" w:hAnsi="Calibri" w:eastAsia="Calibri" w:cs="Calibri"/>
          <w:b w:val="0"/>
          <w:bCs w:val="0"/>
          <w:noProof w:val="0"/>
          <w:sz w:val="24"/>
          <w:szCs w:val="24"/>
          <w:lang w:val="en-GB"/>
        </w:rPr>
      </w:pPr>
      <w:r w:rsidRPr="7368B3DF" w:rsidR="3503B217">
        <w:rPr>
          <w:rFonts w:ascii="Calibri" w:hAnsi="Calibri" w:eastAsia="Calibri" w:cs="Calibri"/>
          <w:b w:val="0"/>
          <w:bCs w:val="0"/>
          <w:noProof w:val="0"/>
          <w:sz w:val="24"/>
          <w:szCs w:val="24"/>
          <w:lang w:val="en-GB"/>
        </w:rPr>
        <w:t xml:space="preserve">This model overlaps at times, complicating </w:t>
      </w:r>
      <w:r w:rsidRPr="7368B3DF" w:rsidR="3503B217">
        <w:rPr>
          <w:rFonts w:ascii="Calibri" w:hAnsi="Calibri" w:eastAsia="Calibri" w:cs="Calibri"/>
          <w:b w:val="0"/>
          <w:bCs w:val="0"/>
          <w:noProof w:val="0"/>
          <w:sz w:val="24"/>
          <w:szCs w:val="24"/>
          <w:lang w:val="en-GB"/>
        </w:rPr>
        <w:t>interpretation</w:t>
      </w:r>
    </w:p>
    <w:p w:rsidR="681F7B39" w:rsidP="7368B3DF" w:rsidRDefault="681F7B39" w14:paraId="4AD09FDF" w14:textId="28919E87">
      <w:pPr>
        <w:pStyle w:val="ListParagraph"/>
        <w:numPr>
          <w:ilvl w:val="0"/>
          <w:numId w:val="23"/>
        </w:numPr>
        <w:spacing w:before="240" w:beforeAutospacing="off" w:after="240" w:afterAutospacing="off"/>
        <w:rPr>
          <w:rFonts w:ascii="Calibri" w:hAnsi="Calibri" w:eastAsia="Calibri" w:cs="Calibri"/>
          <w:noProof w:val="0"/>
          <w:lang w:val="en-GB"/>
        </w:rPr>
      </w:pPr>
      <w:r w:rsidRPr="7368B3DF" w:rsidR="444A1BA3">
        <w:rPr>
          <w:rFonts w:ascii="Calibri" w:hAnsi="Calibri" w:eastAsia="Calibri" w:cs="Calibri"/>
          <w:b w:val="0"/>
          <w:bCs w:val="0"/>
          <w:noProof w:val="0"/>
          <w:lang w:val="en-GB"/>
        </w:rPr>
        <w:t xml:space="preserve">Lack of universal applicability - McClelland’s theory may not apply equally to all employees, as it assumes that everyone is primarily motivated by achievement, power, or affiliation. </w:t>
      </w:r>
      <w:r w:rsidRPr="7368B3DF" w:rsidR="444A1BA3">
        <w:rPr>
          <w:rFonts w:ascii="Calibri" w:hAnsi="Calibri" w:eastAsia="Calibri" w:cs="Calibri"/>
          <w:noProof w:val="0"/>
          <w:lang w:val="en-GB"/>
        </w:rPr>
        <w:t>In reality, motivation</w:t>
      </w:r>
      <w:r w:rsidRPr="7368B3DF" w:rsidR="444A1BA3">
        <w:rPr>
          <w:rFonts w:ascii="Calibri" w:hAnsi="Calibri" w:eastAsia="Calibri" w:cs="Calibri"/>
          <w:noProof w:val="0"/>
          <w:lang w:val="en-GB"/>
        </w:rPr>
        <w:t xml:space="preserve"> can be influenced by many other personal or cultural factors.</w:t>
      </w:r>
    </w:p>
    <w:p w:rsidR="681F7B39" w:rsidP="7368B3DF" w:rsidRDefault="681F7B39" w14:paraId="053FDB6F" w14:textId="4D74C278">
      <w:pPr>
        <w:pStyle w:val="ListParagraph"/>
        <w:numPr>
          <w:ilvl w:val="0"/>
          <w:numId w:val="23"/>
        </w:numPr>
        <w:spacing w:before="240" w:beforeAutospacing="off" w:after="240" w:afterAutospacing="off"/>
        <w:rPr>
          <w:rFonts w:ascii="Calibri" w:hAnsi="Calibri" w:eastAsia="Calibri" w:cs="Calibri"/>
          <w:b w:val="0"/>
          <w:bCs w:val="0"/>
          <w:noProof w:val="0"/>
          <w:lang w:val="en-GB"/>
        </w:rPr>
      </w:pPr>
      <w:r w:rsidRPr="2F861197" w:rsidR="7F128495">
        <w:rPr>
          <w:rFonts w:ascii="Calibri" w:hAnsi="Calibri" w:eastAsia="Calibri" w:cs="Calibri"/>
          <w:b w:val="0"/>
          <w:bCs w:val="0"/>
          <w:noProof w:val="0"/>
          <w:lang w:val="en-GB"/>
        </w:rPr>
        <w:t>Difficult to measure accurately - it is challenging for managers to assess which of the three needs is dominant in each employee, as these needs are internal and not always observable.</w:t>
      </w:r>
    </w:p>
    <w:p w:rsidR="681F7B39" w:rsidP="7368B3DF" w:rsidRDefault="681F7B39" w14:paraId="6ED3F558" w14:textId="13394F29">
      <w:pPr>
        <w:rPr>
          <w:rFonts w:ascii="Calibri" w:hAnsi="Calibri" w:eastAsia="Calibri" w:cs="Calibri"/>
        </w:rPr>
      </w:pPr>
    </w:p>
    <w:p w:rsidR="65D2E7C8" w:rsidRDefault="65D2E7C8" w14:paraId="6E57A843" w14:textId="4F0E0A0F">
      <w:r w:rsidR="65D2E7C8">
        <w:drawing>
          <wp:inline wp14:editId="2D941067" wp14:anchorId="59039564">
            <wp:extent cx="5724524" cy="2990850"/>
            <wp:effectExtent l="0" t="0" r="0" b="0"/>
            <wp:docPr id="1756469486" name="" title=""/>
            <wp:cNvGraphicFramePr>
              <a:graphicFrameLocks noChangeAspect="1"/>
            </wp:cNvGraphicFramePr>
            <a:graphic>
              <a:graphicData uri="http://schemas.openxmlformats.org/drawingml/2006/picture">
                <pic:pic>
                  <pic:nvPicPr>
                    <pic:cNvPr id="0" name=""/>
                    <pic:cNvPicPr/>
                  </pic:nvPicPr>
                  <pic:blipFill>
                    <a:blip r:embed="Rf0c15526a38647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990850"/>
                    </a:xfrm>
                    <a:prstGeom prst="rect">
                      <a:avLst/>
                    </a:prstGeom>
                  </pic:spPr>
                </pic:pic>
              </a:graphicData>
            </a:graphic>
          </wp:inline>
        </w:drawing>
      </w:r>
    </w:p>
    <w:p w:rsidR="6EBB5969" w:rsidP="7368B3DF" w:rsidRDefault="6EBB5969" w14:paraId="713C4581" w14:textId="144E944B">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 xml:space="preserve">Herzberg’s Two-Factor Theory explains what makes people feel satisfied or dissatisfied at work. He discovered that job satisfaction and job dissatisfaction come from </w:t>
      </w:r>
      <w:r w:rsidRPr="7368B3DF" w:rsidR="6EBB5969">
        <w:rPr>
          <w:rFonts w:ascii="Calibri" w:hAnsi="Calibri" w:eastAsia="Calibri" w:cs="Calibri"/>
          <w:noProof w:val="0"/>
          <w:sz w:val="24"/>
          <w:szCs w:val="24"/>
          <w:lang w:val="en-GB"/>
        </w:rPr>
        <w:t>different factors</w:t>
      </w:r>
      <w:r w:rsidRPr="7368B3DF" w:rsidR="6EBB5969">
        <w:rPr>
          <w:rFonts w:ascii="Calibri" w:hAnsi="Calibri" w:eastAsia="Calibri" w:cs="Calibri"/>
          <w:noProof w:val="0"/>
          <w:sz w:val="24"/>
          <w:szCs w:val="24"/>
          <w:lang w:val="en-GB"/>
        </w:rPr>
        <w:t xml:space="preserve"> — not just opposite ends of the same scale.</w:t>
      </w:r>
    </w:p>
    <w:p w:rsidR="7368B3DF" w:rsidP="2F861197" w:rsidRDefault="7368B3DF" w14:paraId="02C2B6A0" w14:textId="62B0CC7F">
      <w:pPr>
        <w:spacing w:before="240" w:beforeAutospacing="off" w:after="240" w:afterAutospacing="off"/>
        <w:rPr>
          <w:rFonts w:ascii="Calibri" w:hAnsi="Calibri" w:eastAsia="Calibri" w:cs="Calibri"/>
          <w:noProof w:val="0"/>
          <w:sz w:val="24"/>
          <w:szCs w:val="24"/>
          <w:lang w:val="en-GB"/>
        </w:rPr>
      </w:pPr>
      <w:r w:rsidRPr="2F861197" w:rsidR="6EBB5969">
        <w:rPr>
          <w:rFonts w:ascii="Calibri" w:hAnsi="Calibri" w:eastAsia="Calibri" w:cs="Calibri"/>
          <w:noProof w:val="0"/>
          <w:sz w:val="24"/>
          <w:szCs w:val="24"/>
          <w:lang w:val="en-GB"/>
        </w:rPr>
        <w:t>He divided these factors into two categories:</w:t>
      </w:r>
    </w:p>
    <w:p w:rsidR="6EBB5969" w:rsidP="57B4E897" w:rsidRDefault="6EBB5969" w14:paraId="75B08ADA" w14:textId="4D3E6975">
      <w:pPr>
        <w:pStyle w:val="Heading4"/>
        <w:spacing w:before="319" w:beforeAutospacing="off" w:after="319" w:afterAutospacing="off"/>
        <w:rPr>
          <w:rFonts w:ascii="Calibri" w:hAnsi="Calibri" w:eastAsia="Calibri" w:cs="Calibri"/>
          <w:b w:val="1"/>
          <w:bCs w:val="1"/>
          <w:i w:val="0"/>
          <w:iCs w:val="0"/>
          <w:noProof w:val="0"/>
          <w:color w:val="auto"/>
          <w:sz w:val="24"/>
          <w:szCs w:val="24"/>
          <w:lang w:val="en-GB"/>
        </w:rPr>
      </w:pPr>
      <w:bookmarkStart w:name="_Toc1659459170" w:id="1955101305"/>
      <w:r w:rsidRPr="57B4E897" w:rsidR="6EBB5969">
        <w:rPr>
          <w:rFonts w:ascii="Calibri" w:hAnsi="Calibri" w:eastAsia="Calibri" w:cs="Calibri"/>
          <w:b w:val="1"/>
          <w:bCs w:val="1"/>
          <w:i w:val="0"/>
          <w:iCs w:val="0"/>
          <w:noProof w:val="0"/>
          <w:color w:val="auto"/>
          <w:sz w:val="24"/>
          <w:szCs w:val="24"/>
          <w:lang w:val="en-GB"/>
        </w:rPr>
        <w:t>1. Motivators (Satisfiers)</w:t>
      </w:r>
      <w:bookmarkEnd w:id="1955101305"/>
    </w:p>
    <w:p w:rsidR="6EBB5969" w:rsidP="7368B3DF" w:rsidRDefault="6EBB5969" w14:paraId="2FE9D239" w14:textId="40B2A05F">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These are factors that</w:t>
      </w:r>
      <w:r w:rsidRPr="7368B3DF" w:rsidR="6EBB5969">
        <w:rPr>
          <w:rFonts w:ascii="Calibri" w:hAnsi="Calibri" w:eastAsia="Calibri" w:cs="Calibri"/>
          <w:b w:val="0"/>
          <w:bCs w:val="0"/>
          <w:noProof w:val="0"/>
          <w:sz w:val="24"/>
          <w:szCs w:val="24"/>
          <w:lang w:val="en-GB"/>
        </w:rPr>
        <w:t xml:space="preserve"> </w:t>
      </w:r>
      <w:r w:rsidRPr="7368B3DF" w:rsidR="6EBB5969">
        <w:rPr>
          <w:rFonts w:ascii="Calibri" w:hAnsi="Calibri" w:eastAsia="Calibri" w:cs="Calibri"/>
          <w:b w:val="0"/>
          <w:bCs w:val="0"/>
          <w:noProof w:val="0"/>
          <w:sz w:val="24"/>
          <w:szCs w:val="24"/>
          <w:lang w:val="en-GB"/>
        </w:rPr>
        <w:t>increase job satisfaction</w:t>
      </w:r>
      <w:r w:rsidRPr="7368B3DF" w:rsidR="6EBB5969">
        <w:rPr>
          <w:rFonts w:ascii="Calibri" w:hAnsi="Calibri" w:eastAsia="Calibri" w:cs="Calibri"/>
          <w:b w:val="0"/>
          <w:bCs w:val="0"/>
          <w:noProof w:val="0"/>
          <w:sz w:val="24"/>
          <w:szCs w:val="24"/>
          <w:lang w:val="en-GB"/>
        </w:rPr>
        <w:t xml:space="preserve"> and </w:t>
      </w:r>
      <w:r w:rsidRPr="7368B3DF" w:rsidR="6EBB5969">
        <w:rPr>
          <w:rFonts w:ascii="Calibri" w:hAnsi="Calibri" w:eastAsia="Calibri" w:cs="Calibri"/>
          <w:b w:val="0"/>
          <w:bCs w:val="0"/>
          <w:noProof w:val="0"/>
          <w:sz w:val="24"/>
          <w:szCs w:val="24"/>
          <w:lang w:val="en-GB"/>
        </w:rPr>
        <w:t>motivate employees to work harder</w:t>
      </w:r>
      <w:r w:rsidRPr="7368B3DF" w:rsidR="6EBB5969">
        <w:rPr>
          <w:rFonts w:ascii="Calibri" w:hAnsi="Calibri" w:eastAsia="Calibri" w:cs="Calibri"/>
          <w:b w:val="0"/>
          <w:bCs w:val="0"/>
          <w:noProof w:val="0"/>
          <w:sz w:val="24"/>
          <w:szCs w:val="24"/>
          <w:lang w:val="en-GB"/>
        </w:rPr>
        <w:t>.</w:t>
      </w:r>
      <w:r w:rsidRPr="7368B3DF" w:rsidR="6EBB5969">
        <w:rPr>
          <w:rFonts w:ascii="Calibri" w:hAnsi="Calibri" w:eastAsia="Calibri" w:cs="Calibri"/>
          <w:noProof w:val="0"/>
          <w:sz w:val="24"/>
          <w:szCs w:val="24"/>
          <w:lang w:val="en-GB"/>
        </w:rPr>
        <w:t xml:space="preserve"> They are related to the nature of the work itself and how it makes a person feel.</w:t>
      </w:r>
    </w:p>
    <w:p w:rsidR="6EBB5969" w:rsidP="7368B3DF" w:rsidRDefault="6EBB5969" w14:paraId="267A3797" w14:textId="1932A158">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Examples include:</w:t>
      </w:r>
    </w:p>
    <w:p w:rsidR="6EBB5969" w:rsidP="7368B3DF" w:rsidRDefault="6EBB5969" w14:paraId="379FEC45" w14:textId="5195549D">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Achievement</w:t>
      </w:r>
    </w:p>
    <w:p w:rsidR="6EBB5969" w:rsidP="7368B3DF" w:rsidRDefault="6EBB5969" w14:paraId="7446E1D4" w14:textId="27F05E63">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Recognition</w:t>
      </w:r>
    </w:p>
    <w:p w:rsidR="6EBB5969" w:rsidP="7368B3DF" w:rsidRDefault="6EBB5969" w14:paraId="106698A2" w14:textId="772ABC19">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Responsibility</w:t>
      </w:r>
    </w:p>
    <w:p w:rsidR="6EBB5969" w:rsidP="7368B3DF" w:rsidRDefault="6EBB5969" w14:paraId="427A83E7" w14:textId="38D1B0D7">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Opportunities for personal growth</w:t>
      </w:r>
    </w:p>
    <w:p w:rsidR="6EBB5969" w:rsidP="250908DA" w:rsidRDefault="6EBB5969" w14:paraId="260366E4" w14:textId="7E250304">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250908DA" w:rsidR="6EBB5969">
        <w:rPr>
          <w:rFonts w:ascii="Calibri" w:hAnsi="Calibri" w:eastAsia="Calibri" w:cs="Calibri"/>
          <w:noProof w:val="0"/>
          <w:sz w:val="24"/>
          <w:szCs w:val="24"/>
          <w:lang w:val="en-GB"/>
        </w:rPr>
        <w:t>Enjoyment of the work itself</w:t>
      </w:r>
    </w:p>
    <w:p w:rsidR="6EBB5969" w:rsidP="57B4E897" w:rsidRDefault="6EBB5969" w14:paraId="004B9915" w14:textId="3EBC0C33">
      <w:pPr>
        <w:pStyle w:val="Heading4"/>
        <w:spacing w:before="319" w:beforeAutospacing="off" w:after="319" w:afterAutospacing="off"/>
        <w:rPr>
          <w:rFonts w:ascii="Calibri" w:hAnsi="Calibri" w:eastAsia="Calibri" w:cs="Calibri"/>
          <w:b w:val="1"/>
          <w:bCs w:val="1"/>
          <w:i w:val="0"/>
          <w:iCs w:val="0"/>
          <w:noProof w:val="0"/>
          <w:color w:val="auto"/>
          <w:sz w:val="24"/>
          <w:szCs w:val="24"/>
          <w:lang w:val="en-GB"/>
        </w:rPr>
      </w:pPr>
      <w:bookmarkStart w:name="_Toc404898845" w:id="671978889"/>
      <w:r w:rsidRPr="57B4E897" w:rsidR="6EBB5969">
        <w:rPr>
          <w:rFonts w:ascii="Calibri" w:hAnsi="Calibri" w:eastAsia="Calibri" w:cs="Calibri"/>
          <w:b w:val="1"/>
          <w:bCs w:val="1"/>
          <w:i w:val="0"/>
          <w:iCs w:val="0"/>
          <w:noProof w:val="0"/>
          <w:color w:val="auto"/>
          <w:sz w:val="24"/>
          <w:szCs w:val="24"/>
          <w:lang w:val="en-GB"/>
        </w:rPr>
        <w:t>2. Hygiene Factors (Dissatisfiers)</w:t>
      </w:r>
      <w:bookmarkEnd w:id="671978889"/>
    </w:p>
    <w:p w:rsidR="6EBB5969" w:rsidP="7368B3DF" w:rsidRDefault="6EBB5969" w14:paraId="13A53350" w14:textId="4469DC21">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 xml:space="preserve">These factors </w:t>
      </w:r>
      <w:r w:rsidRPr="7368B3DF" w:rsidR="6EBB5969">
        <w:rPr>
          <w:rFonts w:ascii="Calibri" w:hAnsi="Calibri" w:eastAsia="Calibri" w:cs="Calibri"/>
          <w:b w:val="0"/>
          <w:bCs w:val="0"/>
          <w:noProof w:val="0"/>
          <w:sz w:val="24"/>
          <w:szCs w:val="24"/>
          <w:lang w:val="en-GB"/>
        </w:rPr>
        <w:t>don’t</w:t>
      </w:r>
      <w:r w:rsidRPr="7368B3DF" w:rsidR="6EBB5969">
        <w:rPr>
          <w:rFonts w:ascii="Calibri" w:hAnsi="Calibri" w:eastAsia="Calibri" w:cs="Calibri"/>
          <w:b w:val="0"/>
          <w:bCs w:val="0"/>
          <w:noProof w:val="0"/>
          <w:sz w:val="24"/>
          <w:szCs w:val="24"/>
          <w:lang w:val="en-GB"/>
        </w:rPr>
        <w:t xml:space="preserve"> directly motivate people</w:t>
      </w:r>
      <w:r w:rsidRPr="7368B3DF" w:rsidR="6EBB5969">
        <w:rPr>
          <w:rFonts w:ascii="Calibri" w:hAnsi="Calibri" w:eastAsia="Calibri" w:cs="Calibri"/>
          <w:b w:val="0"/>
          <w:bCs w:val="0"/>
          <w:noProof w:val="0"/>
          <w:sz w:val="24"/>
          <w:szCs w:val="24"/>
          <w:lang w:val="en-GB"/>
        </w:rPr>
        <w:t xml:space="preserve">, but if they are missing or poor, they </w:t>
      </w:r>
      <w:r w:rsidRPr="7368B3DF" w:rsidR="6EBB5969">
        <w:rPr>
          <w:rFonts w:ascii="Calibri" w:hAnsi="Calibri" w:eastAsia="Calibri" w:cs="Calibri"/>
          <w:b w:val="0"/>
          <w:bCs w:val="0"/>
          <w:noProof w:val="0"/>
          <w:sz w:val="24"/>
          <w:szCs w:val="24"/>
          <w:lang w:val="en-GB"/>
        </w:rPr>
        <w:t>can cause dissatisfaction</w:t>
      </w:r>
      <w:r w:rsidRPr="7368B3DF" w:rsidR="6EBB5969">
        <w:rPr>
          <w:rFonts w:ascii="Calibri" w:hAnsi="Calibri" w:eastAsia="Calibri" w:cs="Calibri"/>
          <w:b w:val="0"/>
          <w:bCs w:val="0"/>
          <w:noProof w:val="0"/>
          <w:sz w:val="24"/>
          <w:szCs w:val="24"/>
          <w:lang w:val="en-GB"/>
        </w:rPr>
        <w:t xml:space="preserve">. </w:t>
      </w:r>
      <w:r w:rsidRPr="7368B3DF" w:rsidR="6EBB5969">
        <w:rPr>
          <w:rFonts w:ascii="Calibri" w:hAnsi="Calibri" w:eastAsia="Calibri" w:cs="Calibri"/>
          <w:noProof w:val="0"/>
          <w:sz w:val="24"/>
          <w:szCs w:val="24"/>
          <w:lang w:val="en-GB"/>
        </w:rPr>
        <w:t>They are linked to the job environment, not the job itself.</w:t>
      </w:r>
    </w:p>
    <w:p w:rsidR="6EBB5969" w:rsidP="7368B3DF" w:rsidRDefault="6EBB5969" w14:paraId="33180024" w14:textId="33BF9131">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Examples include:</w:t>
      </w:r>
    </w:p>
    <w:p w:rsidR="6EBB5969" w:rsidP="7368B3DF" w:rsidRDefault="6EBB5969" w14:paraId="4DBAB5DE" w14:textId="6992D273">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Salary</w:t>
      </w:r>
    </w:p>
    <w:p w:rsidR="6EBB5969" w:rsidP="7368B3DF" w:rsidRDefault="6EBB5969" w14:paraId="6056F0CD" w14:textId="3ABB66A5">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Company policies</w:t>
      </w:r>
    </w:p>
    <w:p w:rsidR="6EBB5969" w:rsidP="7368B3DF" w:rsidRDefault="6EBB5969" w14:paraId="46623B32" w14:textId="0D6BB7F4">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Working conditions</w:t>
      </w:r>
    </w:p>
    <w:p w:rsidR="6EBB5969" w:rsidP="7368B3DF" w:rsidRDefault="6EBB5969" w14:paraId="230F5CCB" w14:textId="57CC4BEE">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Job security</w:t>
      </w:r>
    </w:p>
    <w:p w:rsidR="6EBB5969" w:rsidP="7368B3DF" w:rsidRDefault="6EBB5969" w14:paraId="40E7ED6B" w14:textId="34A66BE1">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250908DA" w:rsidR="6EBB5969">
        <w:rPr>
          <w:rFonts w:ascii="Calibri" w:hAnsi="Calibri" w:eastAsia="Calibri" w:cs="Calibri"/>
          <w:noProof w:val="0"/>
          <w:sz w:val="24"/>
          <w:szCs w:val="24"/>
          <w:lang w:val="en-GB"/>
        </w:rPr>
        <w:t>Relationships with managers or co-workers</w:t>
      </w:r>
    </w:p>
    <w:p w:rsidR="0EF56D39" w:rsidP="7368B3DF" w:rsidRDefault="0EF56D39" w14:paraId="0277F539" w14:textId="5745D9DA">
      <w:pPr>
        <w:rPr>
          <w:rFonts w:ascii="Calibri" w:hAnsi="Calibri" w:eastAsia="Calibri" w:cs="Calibri"/>
          <w:b w:val="0"/>
          <w:bCs w:val="0"/>
          <w:i w:val="0"/>
          <w:iCs w:val="0"/>
          <w:caps w:val="0"/>
          <w:smallCaps w:val="0"/>
          <w:strike w:val="0"/>
          <w:dstrike w:val="0"/>
          <w:noProof w:val="0"/>
          <w:color w:val="auto"/>
          <w:sz w:val="24"/>
          <w:szCs w:val="24"/>
          <w:u w:val="none"/>
          <w:lang w:val="en-GB"/>
        </w:rPr>
      </w:pPr>
      <w:r w:rsidRPr="7368B3DF" w:rsidR="0EF56D39">
        <w:rPr>
          <w:rFonts w:ascii="Calibri" w:hAnsi="Calibri" w:eastAsia="Calibri" w:cs="Calibri"/>
          <w:noProof w:val="0"/>
          <w:color w:val="auto"/>
          <w:sz w:val="24"/>
          <w:szCs w:val="24"/>
          <w:u w:val="none"/>
          <w:lang w:val="en-GB"/>
        </w:rPr>
        <w:t>(</w:t>
      </w:r>
      <w:hyperlink r:id="R5d5b71965cf94b72">
        <w:r w:rsidRPr="7368B3DF" w:rsidR="0EF56D39">
          <w:rPr>
            <w:rStyle w:val="Hyperlink"/>
            <w:rFonts w:ascii="Calibri" w:hAnsi="Calibri" w:eastAsia="Calibri" w:cs="Calibri"/>
            <w:b w:val="0"/>
            <w:bCs w:val="0"/>
            <w:i w:val="0"/>
            <w:iCs w:val="0"/>
            <w:caps w:val="0"/>
            <w:smallCaps w:val="0"/>
            <w:strike w:val="0"/>
            <w:dstrike w:val="0"/>
            <w:noProof w:val="0"/>
            <w:color w:val="auto"/>
            <w:sz w:val="24"/>
            <w:szCs w:val="24"/>
            <w:u w:val="none"/>
            <w:lang w:val="en-GB"/>
          </w:rPr>
          <w:t>Dr. Serhat Kurt,</w:t>
        </w:r>
      </w:hyperlink>
      <w:r w:rsidRPr="7368B3DF" w:rsidR="0EF56D39">
        <w:rPr>
          <w:rFonts w:ascii="Calibri" w:hAnsi="Calibri" w:eastAsia="Calibri" w:cs="Calibri"/>
          <w:b w:val="0"/>
          <w:bCs w:val="0"/>
          <w:i w:val="0"/>
          <w:iCs w:val="0"/>
          <w:caps w:val="0"/>
          <w:smallCaps w:val="0"/>
          <w:strike w:val="0"/>
          <w:dstrike w:val="0"/>
          <w:noProof w:val="0"/>
          <w:color w:val="auto"/>
          <w:sz w:val="24"/>
          <w:szCs w:val="24"/>
          <w:u w:val="none"/>
          <w:lang w:val="en-GB"/>
        </w:rPr>
        <w:t xml:space="preserve"> 2021.)</w:t>
      </w:r>
    </w:p>
    <w:p w:rsidR="6AA2FB3C" w:rsidRDefault="6AA2FB3C" w14:paraId="3E13D47F" w14:textId="1F1289B8">
      <w:r w:rsidR="6AA2FB3C">
        <w:drawing>
          <wp:inline wp14:editId="6F310C4D" wp14:anchorId="7625BFCA">
            <wp:extent cx="5724524" cy="3219450"/>
            <wp:effectExtent l="0" t="0" r="0" b="0"/>
            <wp:docPr id="1550416263" name="" title=""/>
            <wp:cNvGraphicFramePr>
              <a:graphicFrameLocks noChangeAspect="1"/>
            </wp:cNvGraphicFramePr>
            <a:graphic>
              <a:graphicData uri="http://schemas.openxmlformats.org/drawingml/2006/picture">
                <pic:pic>
                  <pic:nvPicPr>
                    <pic:cNvPr id="0" name=""/>
                    <pic:cNvPicPr/>
                  </pic:nvPicPr>
                  <pic:blipFill>
                    <a:blip r:embed="R50e42338bcb44f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p>
    <w:p w:rsidR="634A2D7D" w:rsidP="7368B3DF" w:rsidRDefault="634A2D7D" w14:paraId="583F8A0C" w14:textId="16613BD4">
      <w:pPr>
        <w:spacing w:before="240" w:beforeAutospacing="off" w:after="240" w:afterAutospacing="off"/>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 xml:space="preserve">Douglas McGregor introduced two contrasting views of employee motivation and management </w:t>
      </w:r>
      <w:r w:rsidRPr="7368B3DF" w:rsidR="634A2D7D">
        <w:rPr>
          <w:rFonts w:ascii="Calibri" w:hAnsi="Calibri" w:eastAsia="Calibri" w:cs="Calibri"/>
          <w:b w:val="0"/>
          <w:bCs w:val="0"/>
          <w:noProof w:val="0"/>
          <w:sz w:val="24"/>
          <w:szCs w:val="24"/>
          <w:lang w:val="en-GB"/>
        </w:rPr>
        <w:t>style</w:t>
      </w:r>
      <w:r w:rsidRPr="7368B3DF" w:rsidR="107B9913">
        <w:rPr>
          <w:rFonts w:ascii="Calibri" w:hAnsi="Calibri" w:eastAsia="Calibri" w:cs="Calibri"/>
          <w:b w:val="0"/>
          <w:bCs w:val="0"/>
          <w:noProof w:val="0"/>
          <w:sz w:val="24"/>
          <w:szCs w:val="24"/>
          <w:lang w:val="en-GB"/>
        </w:rPr>
        <w:t xml:space="preserve">. </w:t>
      </w:r>
      <w:r w:rsidRPr="7368B3DF" w:rsidR="634A2D7D">
        <w:rPr>
          <w:rFonts w:ascii="Calibri" w:hAnsi="Calibri" w:eastAsia="Calibri" w:cs="Calibri"/>
          <w:b w:val="0"/>
          <w:bCs w:val="0"/>
          <w:noProof w:val="0"/>
          <w:sz w:val="24"/>
          <w:szCs w:val="24"/>
          <w:lang w:val="en-GB"/>
        </w:rPr>
        <w:t>These</w:t>
      </w:r>
      <w:r w:rsidRPr="7368B3DF" w:rsidR="634A2D7D">
        <w:rPr>
          <w:rFonts w:ascii="Calibri" w:hAnsi="Calibri" w:eastAsia="Calibri" w:cs="Calibri"/>
          <w:b w:val="0"/>
          <w:bCs w:val="0"/>
          <w:noProof w:val="0"/>
          <w:sz w:val="24"/>
          <w:szCs w:val="24"/>
          <w:lang w:val="en-GB"/>
        </w:rPr>
        <w:t xml:space="preserve"> are known as Theory X and Theory Y.</w:t>
      </w:r>
    </w:p>
    <w:p w:rsidR="634A2D7D" w:rsidP="7368B3DF" w:rsidRDefault="634A2D7D" w14:paraId="064D7A90" w14:textId="56763DEC">
      <w:pPr>
        <w:pStyle w:val="Normal"/>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Theory X assumes that employees are naturally lazy, dislike work, and will avoid responsibility whenever possible. Managers who follow this view believe they need to strictly control, supervise, and even threaten employees to get them to work. This often leads to a more authoritarian management style.</w:t>
      </w:r>
    </w:p>
    <w:p w:rsidR="634A2D7D" w:rsidP="7368B3DF" w:rsidRDefault="634A2D7D" w14:paraId="409A9B3C" w14:textId="68FAC554">
      <w:pPr>
        <w:spacing w:before="240" w:beforeAutospacing="off" w:after="240" w:afterAutospacing="off"/>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 xml:space="preserve">In terms of communication, this style may involve </w:t>
      </w:r>
      <w:r w:rsidRPr="7368B3DF" w:rsidR="634A2D7D">
        <w:rPr>
          <w:rFonts w:ascii="Calibri" w:hAnsi="Calibri" w:eastAsia="Calibri" w:cs="Calibri"/>
          <w:b w:val="0"/>
          <w:bCs w:val="0"/>
          <w:noProof w:val="0"/>
          <w:sz w:val="24"/>
          <w:szCs w:val="24"/>
          <w:lang w:val="en-GB"/>
        </w:rPr>
        <w:t>top-down directives</w:t>
      </w:r>
      <w:r w:rsidRPr="7368B3DF" w:rsidR="634A2D7D">
        <w:rPr>
          <w:rFonts w:ascii="Calibri" w:hAnsi="Calibri" w:eastAsia="Calibri" w:cs="Calibri"/>
          <w:b w:val="0"/>
          <w:bCs w:val="0"/>
          <w:noProof w:val="0"/>
          <w:sz w:val="24"/>
          <w:szCs w:val="24"/>
          <w:lang w:val="en-GB"/>
        </w:rPr>
        <w:t>, limited employee input, and strict monitoring.</w:t>
      </w:r>
    </w:p>
    <w:p w:rsidR="634A2D7D" w:rsidP="7368B3DF" w:rsidRDefault="634A2D7D" w14:paraId="53D3AE7E" w14:textId="7DCD972F">
      <w:pPr>
        <w:spacing w:before="240" w:beforeAutospacing="off" w:after="240" w:afterAutospacing="off"/>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Theory Y assumes employees are self-motivated, enjoy their work, and seek responsibility when given the chance. Managers with this belief support a more participative and trusting leadership style, encouraging employees to be involved in decision-making.</w:t>
      </w:r>
    </w:p>
    <w:p w:rsidR="7368B3DF" w:rsidP="250908DA" w:rsidRDefault="7368B3DF" w14:paraId="2997632A" w14:textId="5441B7D5">
      <w:pPr>
        <w:spacing w:before="240" w:beforeAutospacing="off" w:after="240" w:afterAutospacing="off"/>
        <w:rPr>
          <w:rFonts w:ascii="Calibri" w:hAnsi="Calibri" w:eastAsia="Calibri" w:cs="Calibri"/>
          <w:b w:val="0"/>
          <w:bCs w:val="0"/>
          <w:noProof w:val="0"/>
          <w:sz w:val="24"/>
          <w:szCs w:val="24"/>
          <w:lang w:val="en-GB"/>
        </w:rPr>
      </w:pPr>
      <w:r w:rsidRPr="2F861197" w:rsidR="634A2D7D">
        <w:rPr>
          <w:rFonts w:ascii="Calibri" w:hAnsi="Calibri" w:eastAsia="Calibri" w:cs="Calibri"/>
          <w:b w:val="0"/>
          <w:bCs w:val="0"/>
          <w:noProof w:val="0"/>
          <w:sz w:val="24"/>
          <w:szCs w:val="24"/>
          <w:lang w:val="en-GB"/>
        </w:rPr>
        <w:t xml:space="preserve">This style promotes </w:t>
      </w:r>
      <w:r w:rsidRPr="2F861197" w:rsidR="634A2D7D">
        <w:rPr>
          <w:rFonts w:ascii="Calibri" w:hAnsi="Calibri" w:eastAsia="Calibri" w:cs="Calibri"/>
          <w:b w:val="0"/>
          <w:bCs w:val="0"/>
          <w:noProof w:val="0"/>
          <w:sz w:val="24"/>
          <w:szCs w:val="24"/>
          <w:lang w:val="en-GB"/>
        </w:rPr>
        <w:t>open communication, collaboration, and empowerment</w:t>
      </w:r>
      <w:r w:rsidRPr="2F861197" w:rsidR="634A2D7D">
        <w:rPr>
          <w:rFonts w:ascii="Calibri" w:hAnsi="Calibri" w:eastAsia="Calibri" w:cs="Calibri"/>
          <w:b w:val="0"/>
          <w:bCs w:val="0"/>
          <w:noProof w:val="0"/>
          <w:sz w:val="24"/>
          <w:szCs w:val="24"/>
          <w:lang w:val="en-GB"/>
        </w:rPr>
        <w:t xml:space="preserve"> within the workplace.</w:t>
      </w:r>
      <w:r w:rsidRPr="2F861197" w:rsidR="199696A4">
        <w:rPr>
          <w:rFonts w:ascii="Calibri" w:hAnsi="Calibri" w:eastAsia="Calibri" w:cs="Calibri"/>
          <w:b w:val="0"/>
          <w:bCs w:val="0"/>
          <w:noProof w:val="0"/>
          <w:sz w:val="24"/>
          <w:szCs w:val="24"/>
          <w:lang w:val="en-GB"/>
        </w:rPr>
        <w:t xml:space="preserve"> (Kopelman, et al, 2008).</w:t>
      </w:r>
    </w:p>
    <w:p w:rsidR="2F861197" w:rsidP="2F861197" w:rsidRDefault="2F861197" w14:paraId="6D0EC730" w14:textId="61E02210">
      <w:pPr>
        <w:pStyle w:val="Heading3"/>
        <w:spacing w:before="281" w:beforeAutospacing="off" w:after="281" w:afterAutospacing="off"/>
        <w:rPr>
          <w:rFonts w:ascii="Calibri" w:hAnsi="Calibri" w:eastAsia="Calibri" w:cs="Calibri"/>
          <w:b w:val="1"/>
          <w:bCs w:val="1"/>
          <w:noProof w:val="0"/>
          <w:color w:val="auto"/>
          <w:sz w:val="24"/>
          <w:szCs w:val="24"/>
          <w:lang w:val="en-GB"/>
        </w:rPr>
      </w:pPr>
    </w:p>
    <w:p w:rsidR="634A2D7D" w:rsidP="7368B3DF" w:rsidRDefault="634A2D7D" w14:paraId="780AAF81" w14:textId="7928F6CC">
      <w:pPr>
        <w:pStyle w:val="Heading3"/>
        <w:spacing w:before="281" w:beforeAutospacing="off" w:after="281" w:afterAutospacing="off"/>
        <w:rPr>
          <w:rFonts w:ascii="Calibri" w:hAnsi="Calibri" w:eastAsia="Calibri" w:cs="Calibri"/>
          <w:b w:val="1"/>
          <w:bCs w:val="1"/>
          <w:noProof w:val="0"/>
          <w:color w:val="auto"/>
          <w:sz w:val="24"/>
          <w:szCs w:val="24"/>
          <w:lang w:val="en-GB"/>
        </w:rPr>
      </w:pPr>
      <w:bookmarkStart w:name="_Toc1651738532" w:id="853325553"/>
      <w:r w:rsidRPr="57B4E897" w:rsidR="634A2D7D">
        <w:rPr>
          <w:rFonts w:ascii="Calibri" w:hAnsi="Calibri" w:eastAsia="Calibri" w:cs="Calibri"/>
          <w:b w:val="1"/>
          <w:bCs w:val="1"/>
          <w:noProof w:val="0"/>
          <w:color w:val="auto"/>
          <w:sz w:val="24"/>
          <w:szCs w:val="24"/>
          <w:lang w:val="en-GB"/>
        </w:rPr>
        <w:t>Relevance to Communication in the Workplace</w:t>
      </w:r>
      <w:bookmarkEnd w:id="853325553"/>
    </w:p>
    <w:p w:rsidR="634A2D7D" w:rsidP="7368B3DF" w:rsidRDefault="634A2D7D" w14:paraId="0169059C" w14:textId="70D0F89D">
      <w:pPr>
        <w:spacing w:before="240" w:beforeAutospacing="off" w:after="240" w:afterAutospacing="off"/>
        <w:rPr>
          <w:rFonts w:ascii="Calibri" w:hAnsi="Calibri" w:eastAsia="Calibri" w:cs="Calibri"/>
          <w:b w:val="0"/>
          <w:bCs w:val="0"/>
          <w:noProof w:val="0"/>
          <w:sz w:val="24"/>
          <w:szCs w:val="24"/>
          <w:lang w:val="en-GB"/>
        </w:rPr>
      </w:pPr>
      <w:r w:rsidRPr="2F861197" w:rsidR="634A2D7D">
        <w:rPr>
          <w:rFonts w:ascii="Calibri" w:hAnsi="Calibri" w:eastAsia="Calibri" w:cs="Calibri"/>
          <w:b w:val="0"/>
          <w:bCs w:val="0"/>
          <w:noProof w:val="0"/>
          <w:sz w:val="24"/>
          <w:szCs w:val="24"/>
          <w:lang w:val="en-GB"/>
        </w:rPr>
        <w:t>Understanding these theories helps communication professionals and managers choose the right style to motivate employees. For example, Theory Y encourages two-</w:t>
      </w:r>
      <w:r w:rsidRPr="2F861197" w:rsidR="597DEC05">
        <w:rPr>
          <w:rFonts w:ascii="Calibri" w:hAnsi="Calibri" w:eastAsia="Calibri" w:cs="Calibri"/>
          <w:b w:val="0"/>
          <w:bCs w:val="0"/>
          <w:noProof w:val="0"/>
          <w:sz w:val="24"/>
          <w:szCs w:val="24"/>
          <w:lang w:val="en-GB"/>
        </w:rPr>
        <w:t xml:space="preserve">way </w:t>
      </w:r>
      <w:r w:rsidRPr="2F861197" w:rsidR="634A2D7D">
        <w:rPr>
          <w:rFonts w:ascii="Calibri" w:hAnsi="Calibri" w:eastAsia="Calibri" w:cs="Calibri"/>
          <w:b w:val="0"/>
          <w:bCs w:val="0"/>
          <w:noProof w:val="0"/>
          <w:sz w:val="24"/>
          <w:szCs w:val="24"/>
          <w:lang w:val="en-GB"/>
        </w:rPr>
        <w:t xml:space="preserve">communication </w:t>
      </w:r>
      <w:r w:rsidRPr="2F861197" w:rsidR="634A2D7D">
        <w:rPr>
          <w:rFonts w:ascii="Calibri" w:hAnsi="Calibri" w:eastAsia="Calibri" w:cs="Calibri"/>
          <w:b w:val="0"/>
          <w:bCs w:val="0"/>
          <w:noProof w:val="0"/>
          <w:sz w:val="24"/>
          <w:szCs w:val="24"/>
          <w:lang w:val="en-GB"/>
        </w:rPr>
        <w:t>and active engagement, which can improve morale and productivity. On the other hand, Theory X might lead to a rigid communication flow, potentially causing dissatisfaction and low motivation.</w:t>
      </w:r>
    </w:p>
    <w:p w:rsidR="1CD91451" w:rsidP="2F861197" w:rsidRDefault="1CD91451" w14:paraId="04386E65" w14:textId="373201D2">
      <w:pPr>
        <w:pStyle w:val="Normal"/>
        <w:spacing w:before="240" w:beforeAutospacing="off" w:after="240" w:afterAutospacing="off"/>
        <w:rPr>
          <w:rFonts w:ascii="Calibri" w:hAnsi="Calibri" w:eastAsia="Calibri" w:cs="Calibri"/>
          <w:b w:val="0"/>
          <w:bCs w:val="0"/>
          <w:noProof w:val="0"/>
          <w:sz w:val="24"/>
          <w:szCs w:val="24"/>
          <w:lang w:val="en-GB"/>
        </w:rPr>
      </w:pPr>
      <w:r w:rsidRPr="2F861197" w:rsidR="1CD91451">
        <w:rPr>
          <w:rFonts w:ascii="Calibri" w:hAnsi="Calibri" w:eastAsia="Calibri" w:cs="Calibri"/>
          <w:b w:val="0"/>
          <w:bCs w:val="0"/>
          <w:noProof w:val="0"/>
          <w:sz w:val="24"/>
          <w:szCs w:val="24"/>
          <w:lang w:val="en-GB"/>
        </w:rPr>
        <w:t xml:space="preserve">After critically reviewing each theory, I believe the most suitable one to use in my workplace is </w:t>
      </w:r>
      <w:r w:rsidRPr="2F861197" w:rsidR="5908FBBF">
        <w:rPr>
          <w:rFonts w:ascii="Calibri" w:hAnsi="Calibri" w:eastAsia="Calibri" w:cs="Calibri"/>
          <w:b w:val="0"/>
          <w:bCs w:val="0"/>
          <w:noProof w:val="0"/>
          <w:sz w:val="24"/>
          <w:szCs w:val="24"/>
          <w:lang w:val="en-GB"/>
        </w:rPr>
        <w:t>McClelland’s Motivation theory</w:t>
      </w:r>
      <w:r w:rsidRPr="2F861197" w:rsidR="297CF3FE">
        <w:rPr>
          <w:rFonts w:ascii="Calibri" w:hAnsi="Calibri" w:eastAsia="Calibri" w:cs="Calibri"/>
          <w:b w:val="0"/>
          <w:bCs w:val="0"/>
          <w:noProof w:val="0"/>
          <w:sz w:val="24"/>
          <w:szCs w:val="24"/>
          <w:lang w:val="en-GB"/>
        </w:rPr>
        <w:t xml:space="preserve"> as it will work best for my colleagues, by highlighting the variations in individual motivation</w:t>
      </w:r>
      <w:r w:rsidRPr="2F861197" w:rsidR="4BA64261">
        <w:rPr>
          <w:rFonts w:ascii="Calibri" w:hAnsi="Calibri" w:eastAsia="Calibri" w:cs="Calibri"/>
          <w:b w:val="0"/>
          <w:bCs w:val="0"/>
          <w:noProof w:val="0"/>
          <w:sz w:val="24"/>
          <w:szCs w:val="24"/>
          <w:lang w:val="en-GB"/>
        </w:rPr>
        <w:t>. This also leads me to believe it will promote a happy workplace for e</w:t>
      </w:r>
      <w:r w:rsidRPr="2F861197" w:rsidR="3B42B074">
        <w:rPr>
          <w:rFonts w:ascii="Calibri" w:hAnsi="Calibri" w:eastAsia="Calibri" w:cs="Calibri"/>
          <w:b w:val="0"/>
          <w:bCs w:val="0"/>
          <w:noProof w:val="0"/>
          <w:sz w:val="24"/>
          <w:szCs w:val="24"/>
          <w:lang w:val="en-GB"/>
        </w:rPr>
        <w:t>veryone.</w:t>
      </w:r>
    </w:p>
    <w:p w:rsidR="2F861197" w:rsidP="2F861197" w:rsidRDefault="2F861197" w14:paraId="11BDA61D" w14:textId="0214B03A">
      <w:pPr>
        <w:pStyle w:val="Normal"/>
        <w:spacing w:before="240" w:beforeAutospacing="off" w:after="240" w:afterAutospacing="off"/>
        <w:rPr>
          <w:rFonts w:ascii="Calibri" w:hAnsi="Calibri" w:eastAsia="Calibri" w:cs="Calibri"/>
          <w:b w:val="0"/>
          <w:bCs w:val="0"/>
          <w:noProof w:val="0"/>
          <w:sz w:val="24"/>
          <w:szCs w:val="24"/>
          <w:lang w:val="en-GB"/>
        </w:rPr>
      </w:pPr>
    </w:p>
    <w:p w:rsidR="6693103E" w:rsidP="57B4E897" w:rsidRDefault="6693103E" w14:paraId="0B6C8AFF" w14:textId="27A97C34">
      <w:pPr>
        <w:pStyle w:val="Heading1"/>
        <w:numPr>
          <w:ilvl w:val="0"/>
          <w:numId w:val="33"/>
        </w:numPr>
        <w:rPr>
          <w:rFonts w:ascii="Calibri" w:hAnsi="Calibri" w:eastAsia="Calibri" w:cs="Calibri"/>
          <w:b w:val="1"/>
          <w:bCs w:val="1"/>
          <w:noProof w:val="0"/>
          <w:lang w:val="en-GB"/>
        </w:rPr>
      </w:pPr>
      <w:bookmarkStart w:name="_Toc198140855" w:id="1475751390"/>
      <w:r w:rsidRPr="57B4E897" w:rsidR="6693103E">
        <w:rPr>
          <w:rFonts w:ascii="Calibri" w:hAnsi="Calibri" w:eastAsia="Calibri" w:cs="Calibri"/>
          <w:b w:val="1"/>
          <w:bCs w:val="1"/>
          <w:noProof w:val="0"/>
          <w:lang w:val="en-GB"/>
        </w:rPr>
        <w:t>Conflict Management</w:t>
      </w:r>
      <w:bookmarkEnd w:id="1475751390"/>
    </w:p>
    <w:p w:rsidR="2F861197" w:rsidP="2F861197" w:rsidRDefault="2F861197" w14:paraId="4B1EF701" w14:textId="4E6A2997">
      <w:pPr>
        <w:pStyle w:val="Normal"/>
        <w:rPr>
          <w:noProof w:val="0"/>
          <w:lang w:val="en-GB"/>
        </w:rPr>
      </w:pPr>
    </w:p>
    <w:p w:rsidR="4C2D47C9" w:rsidP="2F861197" w:rsidRDefault="4C2D47C9" w14:paraId="31B458BE" w14:textId="489331FE">
      <w:pPr>
        <w:rPr>
          <w:rFonts w:ascii="Calibri" w:hAnsi="Calibri" w:eastAsia="Calibri" w:cs="Calibri"/>
          <w:noProof w:val="0"/>
          <w:sz w:val="24"/>
          <w:szCs w:val="24"/>
          <w:lang w:val="en-GB"/>
        </w:rPr>
      </w:pPr>
      <w:r w:rsidRPr="2F861197" w:rsidR="4C2D47C9">
        <w:rPr>
          <w:rFonts w:ascii="Calibri" w:hAnsi="Calibri" w:eastAsia="Calibri" w:cs="Calibri"/>
          <w:noProof w:val="0"/>
          <w:sz w:val="24"/>
          <w:szCs w:val="24"/>
          <w:lang w:val="en-GB"/>
        </w:rPr>
        <w:t xml:space="preserve">The following table outlines the core elements of conflict management within the workplace. It </w:t>
      </w:r>
      <w:r w:rsidRPr="2F861197" w:rsidR="4C2D47C9">
        <w:rPr>
          <w:rFonts w:ascii="Calibri" w:hAnsi="Calibri" w:eastAsia="Calibri" w:cs="Calibri"/>
          <w:noProof w:val="0"/>
          <w:sz w:val="24"/>
          <w:szCs w:val="24"/>
          <w:lang w:val="en-GB"/>
        </w:rPr>
        <w:t>identifies</w:t>
      </w:r>
      <w:r w:rsidRPr="2F861197" w:rsidR="4C2D47C9">
        <w:rPr>
          <w:rFonts w:ascii="Calibri" w:hAnsi="Calibri" w:eastAsia="Calibri" w:cs="Calibri"/>
          <w:noProof w:val="0"/>
          <w:sz w:val="24"/>
          <w:szCs w:val="24"/>
          <w:lang w:val="en-GB"/>
        </w:rPr>
        <w:t xml:space="preserve"> common sources of conflict, examples of how these may arise, the impact on team dynamics, and strategies used to address or resolve the issues. </w:t>
      </w:r>
    </w:p>
    <w:p w:rsidR="2F861197" w:rsidP="2F861197" w:rsidRDefault="2F861197" w14:paraId="77D24733" w14:textId="57305E58">
      <w:pPr>
        <w:rPr>
          <w:rFonts w:ascii="Calibri" w:hAnsi="Calibri" w:eastAsia="Calibri" w:cs="Calibri"/>
          <w:noProof w:val="0"/>
          <w:sz w:val="24"/>
          <w:szCs w:val="24"/>
          <w:lang w:val="en-GB"/>
        </w:rPr>
      </w:pPr>
    </w:p>
    <w:p w:rsidR="2F861197" w:rsidP="2F861197" w:rsidRDefault="2F861197" w14:paraId="721D24AF" w14:textId="3D028626">
      <w:pPr>
        <w:rPr>
          <w:rFonts w:ascii="Calibri" w:hAnsi="Calibri" w:eastAsia="Calibri" w:cs="Calibri"/>
          <w:noProof w:val="0"/>
          <w:sz w:val="24"/>
          <w:szCs w:val="24"/>
          <w:lang w:val="en-GB"/>
        </w:rPr>
      </w:pPr>
    </w:p>
    <w:p w:rsidR="2F861197" w:rsidP="2F861197" w:rsidRDefault="2F861197" w14:paraId="3F49C83A" w14:textId="2B9A425A">
      <w:pPr>
        <w:rPr>
          <w:rFonts w:ascii="Calibri" w:hAnsi="Calibri" w:eastAsia="Calibri" w:cs="Calibri"/>
          <w:noProof w:val="0"/>
          <w:sz w:val="24"/>
          <w:szCs w:val="24"/>
          <w:lang w:val="en-GB"/>
        </w:rPr>
      </w:pPr>
    </w:p>
    <w:p w:rsidR="2F861197" w:rsidP="2F861197" w:rsidRDefault="2F861197" w14:paraId="5F68B403" w14:textId="5D63F393">
      <w:pPr>
        <w:rPr>
          <w:rFonts w:ascii="Calibri" w:hAnsi="Calibri" w:eastAsia="Calibri" w:cs="Calibri"/>
          <w:noProof w:val="0"/>
          <w:sz w:val="24"/>
          <w:szCs w:val="24"/>
          <w:lang w:val="en-GB"/>
        </w:rPr>
      </w:pPr>
    </w:p>
    <w:p w:rsidR="2F861197" w:rsidP="2F861197" w:rsidRDefault="2F861197" w14:paraId="7DB9D2F1" w14:textId="6629749D">
      <w:pPr>
        <w:rPr>
          <w:rFonts w:ascii="Calibri" w:hAnsi="Calibri" w:eastAsia="Calibri" w:cs="Calibri"/>
          <w:noProof w:val="0"/>
          <w:sz w:val="24"/>
          <w:szCs w:val="24"/>
          <w:lang w:val="en-GB"/>
        </w:rPr>
      </w:pPr>
    </w:p>
    <w:p w:rsidR="2F861197" w:rsidP="2F861197" w:rsidRDefault="2F861197" w14:paraId="4B5FE021" w14:textId="7B5DAF44">
      <w:pPr>
        <w:rPr>
          <w:rFonts w:ascii="Calibri" w:hAnsi="Calibri" w:eastAsia="Calibri" w:cs="Calibri"/>
          <w:noProof w:val="0"/>
          <w:sz w:val="24"/>
          <w:szCs w:val="24"/>
          <w:lang w:val="en-GB"/>
        </w:rPr>
      </w:pPr>
    </w:p>
    <w:p w:rsidR="2F861197" w:rsidP="2F861197" w:rsidRDefault="2F861197" w14:paraId="44FA0DC6" w14:textId="44374F37">
      <w:pPr>
        <w:rPr>
          <w:rFonts w:ascii="Calibri" w:hAnsi="Calibri" w:eastAsia="Calibri" w:cs="Calibri"/>
          <w:noProof w:val="0"/>
          <w:sz w:val="24"/>
          <w:szCs w:val="24"/>
          <w:lang w:val="en-GB"/>
        </w:rPr>
      </w:pPr>
    </w:p>
    <w:p w:rsidR="2F861197" w:rsidP="2F861197" w:rsidRDefault="2F861197" w14:paraId="1BF9CC23" w14:textId="74766C20">
      <w:pPr>
        <w:rPr>
          <w:rFonts w:ascii="Calibri" w:hAnsi="Calibri" w:eastAsia="Calibri" w:cs="Calibri"/>
          <w:noProof w:val="0"/>
          <w:sz w:val="24"/>
          <w:szCs w:val="24"/>
          <w:lang w:val="en-GB"/>
        </w:rPr>
      </w:pPr>
    </w:p>
    <w:p w:rsidR="481D0612" w:rsidP="25426774" w:rsidRDefault="481D0612" w14:paraId="74A13859" w14:textId="3CCA58C6">
      <w:pPr>
        <w:pStyle w:val="Normal"/>
        <w:rPr>
          <w:noProof w:val="0"/>
          <w:lang w:val="en-GB"/>
        </w:rPr>
      </w:pPr>
    </w:p>
    <w:tbl>
      <w:tblPr>
        <w:tblStyle w:val="TableGrid"/>
        <w:tblW w:w="9127" w:type="dxa"/>
        <w:tblBorders>
          <w:top w:val="single" w:sz="6"/>
          <w:left w:val="single" w:sz="6"/>
          <w:bottom w:val="single" w:sz="6"/>
          <w:right w:val="single" w:sz="6"/>
        </w:tblBorders>
        <w:tblLayout w:type="fixed"/>
        <w:tblLook w:val="06A0" w:firstRow="1" w:lastRow="0" w:firstColumn="1" w:lastColumn="0" w:noHBand="1" w:noVBand="1"/>
      </w:tblPr>
      <w:tblGrid>
        <w:gridCol w:w="1185"/>
        <w:gridCol w:w="1260"/>
        <w:gridCol w:w="1710"/>
        <w:gridCol w:w="1500"/>
        <w:gridCol w:w="1680"/>
        <w:gridCol w:w="1792"/>
      </w:tblGrid>
      <w:tr w:rsidR="25426774" w:rsidTr="2F861197" w14:paraId="68884907">
        <w:trPr>
          <w:trHeight w:val="1440"/>
        </w:trPr>
        <w:tc>
          <w:tcPr>
            <w:tcW w:w="1185" w:type="dxa"/>
            <w:tcMar>
              <w:left w:w="105" w:type="dxa"/>
              <w:right w:w="105" w:type="dxa"/>
            </w:tcMar>
            <w:vAlign w:val="top"/>
          </w:tcPr>
          <w:p w:rsidR="25426774" w:rsidP="25426774" w:rsidRDefault="25426774" w14:paraId="6831B34C" w14:textId="4DA07014">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Conflict type</w:t>
            </w:r>
          </w:p>
        </w:tc>
        <w:tc>
          <w:tcPr>
            <w:tcW w:w="1260" w:type="dxa"/>
            <w:tcMar>
              <w:left w:w="105" w:type="dxa"/>
              <w:right w:w="105" w:type="dxa"/>
            </w:tcMar>
            <w:vAlign w:val="top"/>
          </w:tcPr>
          <w:p w:rsidR="25426774" w:rsidP="25426774" w:rsidRDefault="25426774" w14:paraId="0FC485F0" w14:textId="0619A67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Example situation</w:t>
            </w:r>
          </w:p>
        </w:tc>
        <w:tc>
          <w:tcPr>
            <w:tcW w:w="1710" w:type="dxa"/>
            <w:tcMar>
              <w:left w:w="105" w:type="dxa"/>
              <w:right w:w="105" w:type="dxa"/>
            </w:tcMar>
            <w:vAlign w:val="top"/>
          </w:tcPr>
          <w:p w:rsidR="25426774" w:rsidP="25426774" w:rsidRDefault="25426774" w14:paraId="02B0687E" w14:textId="7FA54A75">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Possible Causes</w:t>
            </w:r>
          </w:p>
        </w:tc>
        <w:tc>
          <w:tcPr>
            <w:tcW w:w="1500" w:type="dxa"/>
            <w:tcMar>
              <w:left w:w="105" w:type="dxa"/>
              <w:right w:w="105" w:type="dxa"/>
            </w:tcMar>
            <w:vAlign w:val="top"/>
          </w:tcPr>
          <w:p w:rsidR="25426774" w:rsidP="25426774" w:rsidRDefault="25426774" w14:paraId="0852304D" w14:textId="0D0E8BCD">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Communication strategy</w:t>
            </w:r>
          </w:p>
        </w:tc>
        <w:tc>
          <w:tcPr>
            <w:tcW w:w="1680" w:type="dxa"/>
            <w:tcMar>
              <w:left w:w="105" w:type="dxa"/>
              <w:right w:w="105" w:type="dxa"/>
            </w:tcMar>
            <w:vAlign w:val="top"/>
          </w:tcPr>
          <w:p w:rsidR="25426774" w:rsidP="25426774" w:rsidRDefault="25426774" w14:paraId="6558605E" w14:textId="79776645">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Outcome if managed well</w:t>
            </w:r>
          </w:p>
        </w:tc>
        <w:tc>
          <w:tcPr>
            <w:tcW w:w="1792" w:type="dxa"/>
            <w:tcMar>
              <w:left w:w="105" w:type="dxa"/>
              <w:right w:w="105" w:type="dxa"/>
            </w:tcMar>
            <w:vAlign w:val="top"/>
          </w:tcPr>
          <w:p w:rsidR="25426774" w:rsidP="25426774" w:rsidRDefault="25426774" w14:paraId="3FA74586" w14:textId="27F775E5">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Consequences if ignored</w:t>
            </w:r>
          </w:p>
        </w:tc>
      </w:tr>
      <w:tr w:rsidR="25426774" w:rsidTr="2F861197" w14:paraId="5860FAB4">
        <w:trPr>
          <w:trHeight w:val="1020"/>
        </w:trPr>
        <w:tc>
          <w:tcPr>
            <w:tcW w:w="1185" w:type="dxa"/>
            <w:tcMar>
              <w:left w:w="105" w:type="dxa"/>
              <w:right w:w="105" w:type="dxa"/>
            </w:tcMar>
            <w:vAlign w:val="top"/>
          </w:tcPr>
          <w:p w:rsidR="25426774" w:rsidP="25426774" w:rsidRDefault="25426774" w14:paraId="4D2AEB7D" w14:textId="36A3A5C3">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Employee-employee</w:t>
            </w:r>
          </w:p>
        </w:tc>
        <w:tc>
          <w:tcPr>
            <w:tcW w:w="1260" w:type="dxa"/>
            <w:tcMar>
              <w:left w:w="105" w:type="dxa"/>
              <w:right w:w="105" w:type="dxa"/>
            </w:tcMar>
            <w:vAlign w:val="top"/>
          </w:tcPr>
          <w:p w:rsidR="25426774" w:rsidP="25426774" w:rsidRDefault="25426774" w14:paraId="2C6186E4" w14:textId="3A01DBB2">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Two groomers argue and fall out over task division</w:t>
            </w:r>
          </w:p>
        </w:tc>
        <w:tc>
          <w:tcPr>
            <w:tcW w:w="1710" w:type="dxa"/>
            <w:tcMar>
              <w:left w:w="105" w:type="dxa"/>
              <w:right w:w="105" w:type="dxa"/>
            </w:tcMar>
            <w:vAlign w:val="top"/>
          </w:tcPr>
          <w:p w:rsidR="25426774" w:rsidP="25426774" w:rsidRDefault="25426774" w14:paraId="6A7E8AB0" w14:textId="673A577B">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Unclear job responsibilities, excessive workload</w:t>
            </w:r>
          </w:p>
        </w:tc>
        <w:tc>
          <w:tcPr>
            <w:tcW w:w="1500" w:type="dxa"/>
            <w:tcMar>
              <w:left w:w="105" w:type="dxa"/>
              <w:right w:w="105" w:type="dxa"/>
            </w:tcMar>
            <w:vAlign w:val="top"/>
          </w:tcPr>
          <w:p w:rsidR="25426774" w:rsidP="25426774" w:rsidRDefault="25426774" w14:paraId="0E57A852" w14:textId="2A6C085D">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Clear role definitions; practising active listening</w:t>
            </w:r>
          </w:p>
        </w:tc>
        <w:tc>
          <w:tcPr>
            <w:tcW w:w="1680" w:type="dxa"/>
            <w:tcMar>
              <w:left w:w="105" w:type="dxa"/>
              <w:right w:w="105" w:type="dxa"/>
            </w:tcMar>
            <w:vAlign w:val="top"/>
          </w:tcPr>
          <w:p w:rsidR="25426774" w:rsidP="25426774" w:rsidRDefault="25426774" w14:paraId="77937E37" w14:textId="5C90696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Improved teamwork and more efficient and effective workflow</w:t>
            </w:r>
          </w:p>
        </w:tc>
        <w:tc>
          <w:tcPr>
            <w:tcW w:w="1792" w:type="dxa"/>
            <w:tcMar>
              <w:left w:w="105" w:type="dxa"/>
              <w:right w:w="105" w:type="dxa"/>
            </w:tcMar>
            <w:vAlign w:val="top"/>
          </w:tcPr>
          <w:p w:rsidR="25426774" w:rsidP="25426774" w:rsidRDefault="25426774" w14:paraId="521E675B" w14:textId="6B4AF46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Tension, conflict in the workplace meaning decreased productivity</w:t>
            </w:r>
          </w:p>
        </w:tc>
      </w:tr>
      <w:tr w:rsidR="25426774" w:rsidTr="2F861197" w14:paraId="5AD140D4">
        <w:trPr>
          <w:trHeight w:val="1170"/>
        </w:trPr>
        <w:tc>
          <w:tcPr>
            <w:tcW w:w="1185" w:type="dxa"/>
            <w:tcMar>
              <w:left w:w="105" w:type="dxa"/>
              <w:right w:w="105" w:type="dxa"/>
            </w:tcMar>
            <w:vAlign w:val="top"/>
          </w:tcPr>
          <w:p w:rsidR="25426774" w:rsidP="25426774" w:rsidRDefault="25426774" w14:paraId="5FB6847F" w14:textId="683836A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Employee-Manager</w:t>
            </w:r>
          </w:p>
        </w:tc>
        <w:tc>
          <w:tcPr>
            <w:tcW w:w="1260" w:type="dxa"/>
            <w:tcMar>
              <w:left w:w="105" w:type="dxa"/>
              <w:right w:w="105" w:type="dxa"/>
            </w:tcMar>
            <w:vAlign w:val="top"/>
          </w:tcPr>
          <w:p w:rsidR="25426774" w:rsidP="25426774" w:rsidRDefault="25426774" w14:paraId="632DB934" w14:textId="1884412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Team dissatisfaction due to unexpected shift changes</w:t>
            </w:r>
          </w:p>
        </w:tc>
        <w:tc>
          <w:tcPr>
            <w:tcW w:w="1710" w:type="dxa"/>
            <w:tcMar>
              <w:left w:w="105" w:type="dxa"/>
              <w:right w:w="105" w:type="dxa"/>
            </w:tcMar>
            <w:vAlign w:val="top"/>
          </w:tcPr>
          <w:p w:rsidR="25426774" w:rsidP="25426774" w:rsidRDefault="25426774" w14:paraId="161043C4" w14:textId="181D5B6D">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Poor communication, failure to engage the team</w:t>
            </w:r>
          </w:p>
        </w:tc>
        <w:tc>
          <w:tcPr>
            <w:tcW w:w="1500" w:type="dxa"/>
            <w:tcMar>
              <w:left w:w="105" w:type="dxa"/>
              <w:right w:w="105" w:type="dxa"/>
            </w:tcMar>
            <w:vAlign w:val="top"/>
          </w:tcPr>
          <w:p w:rsidR="25426774" w:rsidP="25426774" w:rsidRDefault="25426774" w14:paraId="570A5FC2" w14:textId="477C7A2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Performance review sessions; inclusive decision making</w:t>
            </w:r>
          </w:p>
        </w:tc>
        <w:tc>
          <w:tcPr>
            <w:tcW w:w="1680" w:type="dxa"/>
            <w:tcMar>
              <w:left w:w="105" w:type="dxa"/>
              <w:right w:w="105" w:type="dxa"/>
            </w:tcMar>
            <w:vAlign w:val="top"/>
          </w:tcPr>
          <w:p w:rsidR="25426774" w:rsidP="25426774" w:rsidRDefault="25426774" w14:paraId="40301640" w14:textId="6487772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Improved staff morale, promoting scheduling consistency</w:t>
            </w:r>
          </w:p>
        </w:tc>
        <w:tc>
          <w:tcPr>
            <w:tcW w:w="1792" w:type="dxa"/>
            <w:tcMar>
              <w:left w:w="105" w:type="dxa"/>
              <w:right w:w="105" w:type="dxa"/>
            </w:tcMar>
            <w:vAlign w:val="top"/>
          </w:tcPr>
          <w:p w:rsidR="25426774" w:rsidP="25426774" w:rsidRDefault="25426774" w14:paraId="0418E09C" w14:textId="5C6B1B4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High staff turnover, decreased morale and conflict in the workplace</w:t>
            </w:r>
          </w:p>
        </w:tc>
      </w:tr>
      <w:tr w:rsidR="25426774" w:rsidTr="2F861197" w14:paraId="73AF20E2">
        <w:trPr>
          <w:trHeight w:val="1440"/>
        </w:trPr>
        <w:tc>
          <w:tcPr>
            <w:tcW w:w="1185" w:type="dxa"/>
            <w:tcMar>
              <w:left w:w="105" w:type="dxa"/>
              <w:right w:w="105" w:type="dxa"/>
            </w:tcMar>
            <w:vAlign w:val="top"/>
          </w:tcPr>
          <w:p w:rsidR="25426774" w:rsidP="25426774" w:rsidRDefault="25426774" w14:paraId="033C634A" w14:textId="7887F04F">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Employee-Customer</w:t>
            </w:r>
          </w:p>
        </w:tc>
        <w:tc>
          <w:tcPr>
            <w:tcW w:w="1260" w:type="dxa"/>
            <w:tcMar>
              <w:left w:w="105" w:type="dxa"/>
              <w:right w:w="105" w:type="dxa"/>
            </w:tcMar>
            <w:vAlign w:val="top"/>
          </w:tcPr>
          <w:p w:rsidR="25426774" w:rsidP="25426774" w:rsidRDefault="25426774" w14:paraId="08CEC5BA" w14:textId="147C65F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Customer complains about their pets’ haircut style</w:t>
            </w:r>
          </w:p>
        </w:tc>
        <w:tc>
          <w:tcPr>
            <w:tcW w:w="1710" w:type="dxa"/>
            <w:tcMar>
              <w:left w:w="105" w:type="dxa"/>
              <w:right w:w="105" w:type="dxa"/>
            </w:tcMar>
            <w:vAlign w:val="top"/>
          </w:tcPr>
          <w:p w:rsidR="25426774" w:rsidP="25426774" w:rsidRDefault="25426774" w14:paraId="2549F80C" w14:textId="63AE8011">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Differing assumptions</w:t>
            </w:r>
          </w:p>
        </w:tc>
        <w:tc>
          <w:tcPr>
            <w:tcW w:w="1500" w:type="dxa"/>
            <w:tcMar>
              <w:left w:w="105" w:type="dxa"/>
              <w:right w:w="105" w:type="dxa"/>
            </w:tcMar>
            <w:vAlign w:val="top"/>
          </w:tcPr>
          <w:p w:rsidR="029409DF" w:rsidP="25426774" w:rsidRDefault="029409DF" w14:paraId="683691C4" w14:textId="1CA65906">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25426774" w:rsidR="029409DF">
              <w:rPr>
                <w:rFonts w:ascii="Calibri" w:hAnsi="Calibri" w:eastAsia="Calibri" w:cs="Calibri"/>
                <w:b w:val="0"/>
                <w:bCs w:val="0"/>
                <w:i w:val="0"/>
                <w:iCs w:val="0"/>
                <w:caps w:val="0"/>
                <w:smallCaps w:val="0"/>
                <w:color w:val="000000" w:themeColor="text1" w:themeTint="FF" w:themeShade="FF"/>
                <w:sz w:val="24"/>
                <w:szCs w:val="24"/>
                <w:lang w:val="en-GB"/>
              </w:rPr>
              <w:t>C</w:t>
            </w: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onfirm style with owner before they leave the premises</w:t>
            </w:r>
          </w:p>
        </w:tc>
        <w:tc>
          <w:tcPr>
            <w:tcW w:w="1680" w:type="dxa"/>
            <w:tcMar>
              <w:left w:w="105" w:type="dxa"/>
              <w:right w:w="105" w:type="dxa"/>
            </w:tcMar>
            <w:vAlign w:val="top"/>
          </w:tcPr>
          <w:p w:rsidR="25426774" w:rsidP="25426774" w:rsidRDefault="25426774" w14:paraId="53B5451D" w14:textId="38F4CA20">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Customer satisfaction, strengthened client retention</w:t>
            </w:r>
          </w:p>
        </w:tc>
        <w:tc>
          <w:tcPr>
            <w:tcW w:w="1792" w:type="dxa"/>
            <w:tcMar>
              <w:left w:w="105" w:type="dxa"/>
              <w:right w:w="105" w:type="dxa"/>
            </w:tcMar>
            <w:vAlign w:val="top"/>
          </w:tcPr>
          <w:p w:rsidR="25426774" w:rsidP="25426774" w:rsidRDefault="25426774" w14:paraId="034404CF" w14:textId="34F9BF38">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Negative reviews via social media, loss of repeat business</w:t>
            </w:r>
          </w:p>
        </w:tc>
      </w:tr>
      <w:tr w:rsidR="25426774" w:rsidTr="2F861197" w14:paraId="3AB8E528">
        <w:trPr>
          <w:trHeight w:val="1125"/>
        </w:trPr>
        <w:tc>
          <w:tcPr>
            <w:tcW w:w="1185" w:type="dxa"/>
            <w:tcMar>
              <w:left w:w="105" w:type="dxa"/>
              <w:right w:w="105" w:type="dxa"/>
            </w:tcMar>
            <w:vAlign w:val="top"/>
          </w:tcPr>
          <w:p w:rsidR="2F861197" w:rsidP="2F861197" w:rsidRDefault="2F861197" w14:paraId="0D289998" w14:textId="7201AA8A">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53A941D4" w14:textId="0BB85D10">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Intrapersonal (Internal)</w:t>
            </w:r>
          </w:p>
        </w:tc>
        <w:tc>
          <w:tcPr>
            <w:tcW w:w="1260" w:type="dxa"/>
            <w:tcMar>
              <w:left w:w="105" w:type="dxa"/>
              <w:right w:w="105" w:type="dxa"/>
            </w:tcMar>
            <w:vAlign w:val="top"/>
          </w:tcPr>
          <w:p w:rsidR="2F861197" w:rsidP="2F861197" w:rsidRDefault="2F861197" w14:paraId="6F1FFBB1" w14:textId="6CC2CE80">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047DB8FD" w14:textId="74B98792">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2E061829" w14:textId="4B6F19F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A groomer experiences stress and reacts emotionally</w:t>
            </w:r>
          </w:p>
        </w:tc>
        <w:tc>
          <w:tcPr>
            <w:tcW w:w="1710" w:type="dxa"/>
            <w:tcMar>
              <w:left w:w="105" w:type="dxa"/>
              <w:right w:w="105" w:type="dxa"/>
            </w:tcMar>
            <w:vAlign w:val="top"/>
          </w:tcPr>
          <w:p w:rsidR="2F861197" w:rsidP="2F861197" w:rsidRDefault="2F861197" w14:paraId="6065D3EC" w14:textId="3E378F0A">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6BD430E4" w14:textId="258F83EC">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Mental fatigue, lack of support</w:t>
            </w:r>
          </w:p>
        </w:tc>
        <w:tc>
          <w:tcPr>
            <w:tcW w:w="1500" w:type="dxa"/>
            <w:tcMar>
              <w:left w:w="105" w:type="dxa"/>
              <w:right w:w="105" w:type="dxa"/>
            </w:tcMar>
            <w:vAlign w:val="top"/>
          </w:tcPr>
          <w:p w:rsidR="2F861197" w:rsidP="2F861197" w:rsidRDefault="2F861197" w14:paraId="7CB581D9" w14:textId="24A99B6F">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16550FF6" w14:textId="40BA8979">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2D6240E0" w14:textId="72EA9816">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Stress reduction workshops, open-door policy</w:t>
            </w:r>
          </w:p>
        </w:tc>
        <w:tc>
          <w:tcPr>
            <w:tcW w:w="1680" w:type="dxa"/>
            <w:tcMar>
              <w:left w:w="105" w:type="dxa"/>
              <w:right w:w="105" w:type="dxa"/>
            </w:tcMar>
            <w:vAlign w:val="top"/>
          </w:tcPr>
          <w:p w:rsidR="2F861197" w:rsidP="2F861197" w:rsidRDefault="2F861197" w14:paraId="24748587" w14:textId="037D2AB2">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35B69335" w14:textId="00DBC7E9">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55E2453E" w14:textId="1FAC8BC2">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Improved mental health and productivity</w:t>
            </w:r>
          </w:p>
        </w:tc>
        <w:tc>
          <w:tcPr>
            <w:tcW w:w="1792" w:type="dxa"/>
            <w:tcMar>
              <w:left w:w="105" w:type="dxa"/>
              <w:right w:w="105" w:type="dxa"/>
            </w:tcMar>
            <w:vAlign w:val="top"/>
          </w:tcPr>
          <w:p w:rsidR="2F861197" w:rsidP="2F861197" w:rsidRDefault="2F861197" w14:paraId="770E4B8E" w14:textId="57CA2EED">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6E3DE20A" w14:textId="39B11775">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789D3645" w14:textId="641E2C5B">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Increased chance of inaccuracies, absenteeism</w:t>
            </w:r>
          </w:p>
        </w:tc>
      </w:tr>
      <w:tr w:rsidR="25426774" w:rsidTr="2F861197" w14:paraId="19E767A2">
        <w:trPr>
          <w:trHeight w:val="1290"/>
        </w:trPr>
        <w:tc>
          <w:tcPr>
            <w:tcW w:w="1185" w:type="dxa"/>
            <w:tcMar>
              <w:left w:w="105" w:type="dxa"/>
              <w:right w:w="105" w:type="dxa"/>
            </w:tcMar>
            <w:vAlign w:val="top"/>
          </w:tcPr>
          <w:p w:rsidR="25426774" w:rsidP="2F861197" w:rsidRDefault="25426774" w14:paraId="24F2ADFB" w14:textId="53F3B4E4">
            <w:pPr>
              <w:pStyle w:val="Normal"/>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Team-based</w:t>
            </w:r>
          </w:p>
        </w:tc>
        <w:tc>
          <w:tcPr>
            <w:tcW w:w="1260" w:type="dxa"/>
            <w:tcMar>
              <w:left w:w="105" w:type="dxa"/>
              <w:right w:w="105" w:type="dxa"/>
            </w:tcMar>
            <w:vAlign w:val="top"/>
          </w:tcPr>
          <w:p w:rsidR="25426774" w:rsidP="2F861197" w:rsidRDefault="25426774" w14:paraId="2F03EEC1" w14:textId="34AE0918">
            <w:pPr>
              <w:pStyle w:val="Normal"/>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 xml:space="preserve">Booking errors </w:t>
            </w:r>
            <w:r w:rsidRPr="2F861197" w:rsidR="645D47E6">
              <w:rPr>
                <w:rFonts w:ascii="Calibri" w:hAnsi="Calibri" w:eastAsia="Calibri" w:cs="Calibri"/>
                <w:b w:val="0"/>
                <w:bCs w:val="0"/>
                <w:i w:val="0"/>
                <w:iCs w:val="0"/>
                <w:caps w:val="0"/>
                <w:smallCaps w:val="0"/>
                <w:color w:val="000000" w:themeColor="text1" w:themeTint="FF" w:themeShade="FF"/>
                <w:sz w:val="24"/>
                <w:szCs w:val="24"/>
                <w:lang w:val="en-GB"/>
              </w:rPr>
              <w:t>cause</w:t>
            </w: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 xml:space="preserve"> friction between </w:t>
            </w:r>
            <w:r w:rsidRPr="2F861197" w:rsidR="783071AC">
              <w:rPr>
                <w:rFonts w:ascii="Calibri" w:hAnsi="Calibri" w:eastAsia="Calibri" w:cs="Calibri"/>
                <w:b w:val="0"/>
                <w:bCs w:val="0"/>
                <w:i w:val="0"/>
                <w:iCs w:val="0"/>
                <w:caps w:val="0"/>
                <w:smallCaps w:val="0"/>
                <w:color w:val="000000" w:themeColor="text1" w:themeTint="FF" w:themeShade="FF"/>
                <w:sz w:val="24"/>
                <w:szCs w:val="24"/>
                <w:lang w:val="en-GB"/>
              </w:rPr>
              <w:t>staff members</w:t>
            </w:r>
          </w:p>
        </w:tc>
        <w:tc>
          <w:tcPr>
            <w:tcW w:w="1710" w:type="dxa"/>
            <w:tcMar>
              <w:left w:w="105" w:type="dxa"/>
              <w:right w:w="105" w:type="dxa"/>
            </w:tcMar>
            <w:vAlign w:val="top"/>
          </w:tcPr>
          <w:p w:rsidR="25426774" w:rsidP="2F861197" w:rsidRDefault="25426774" w14:paraId="243B9552" w14:textId="2B6DCAFE">
            <w:pPr>
              <w:pStyle w:val="Normal"/>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Fragmented teamwork</w:t>
            </w:r>
          </w:p>
        </w:tc>
        <w:tc>
          <w:tcPr>
            <w:tcW w:w="1500" w:type="dxa"/>
            <w:tcMar>
              <w:left w:w="105" w:type="dxa"/>
              <w:right w:w="105" w:type="dxa"/>
            </w:tcMar>
            <w:vAlign w:val="top"/>
          </w:tcPr>
          <w:p w:rsidR="25426774" w:rsidP="2F861197" w:rsidRDefault="25426774" w14:paraId="238155FB" w14:textId="59D8B76C">
            <w:pPr>
              <w:pStyle w:val="Normal"/>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Job rotation, skill sharing and employee upskilling</w:t>
            </w:r>
          </w:p>
        </w:tc>
        <w:tc>
          <w:tcPr>
            <w:tcW w:w="1680" w:type="dxa"/>
            <w:tcMar>
              <w:left w:w="105" w:type="dxa"/>
              <w:right w:w="105" w:type="dxa"/>
            </w:tcMar>
            <w:vAlign w:val="top"/>
          </w:tcPr>
          <w:p w:rsidR="25426774" w:rsidP="25426774" w:rsidRDefault="25426774" w14:paraId="24D8C956" w14:textId="620F000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Enhanced operational efficiency and a reduction in procedural errors</w:t>
            </w:r>
          </w:p>
        </w:tc>
        <w:tc>
          <w:tcPr>
            <w:tcW w:w="1792" w:type="dxa"/>
            <w:tcMar>
              <w:left w:w="105" w:type="dxa"/>
              <w:right w:w="105" w:type="dxa"/>
            </w:tcMar>
            <w:vAlign w:val="top"/>
          </w:tcPr>
          <w:p w:rsidR="25426774" w:rsidP="25426774" w:rsidRDefault="25426774" w14:paraId="6B8BBF61" w14:textId="6751EB5C">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Recurrent faults and blame culture – damaging teamwork and communication</w:t>
            </w:r>
          </w:p>
        </w:tc>
      </w:tr>
    </w:tbl>
    <w:p w:rsidR="481D0612" w:rsidP="481D0612" w:rsidRDefault="481D0612" w14:paraId="452E6641" w14:textId="0D505E4E">
      <w:pPr>
        <w:pStyle w:val="Normal"/>
        <w:rPr>
          <w:noProof w:val="0"/>
          <w:lang w:val="en-GB"/>
        </w:rPr>
      </w:pPr>
    </w:p>
    <w:p w:rsidR="481D0612" w:rsidP="2F861197" w:rsidRDefault="481D0612" w14:paraId="4132A23E" w14:textId="03629B7A">
      <w:pPr>
        <w:pStyle w:val="Normal"/>
        <w:rPr>
          <w:rFonts w:ascii="Calibri" w:hAnsi="Calibri" w:eastAsia="Calibri" w:cs="Calibri"/>
          <w:noProof w:val="0"/>
          <w:sz w:val="24"/>
          <w:szCs w:val="24"/>
          <w:lang w:val="en-GB"/>
        </w:rPr>
      </w:pPr>
      <w:r w:rsidRPr="2F861197" w:rsidR="4F70889A">
        <w:rPr>
          <w:rFonts w:ascii="Calibri" w:hAnsi="Calibri" w:eastAsia="Calibri" w:cs="Calibri"/>
          <w:noProof w:val="0"/>
          <w:lang w:val="en-GB"/>
        </w:rPr>
        <w:t>The table above explains how this structured approach allows for a clearer understanding of how effective conflict management supports positive communication, productivity and employee relationships.</w:t>
      </w:r>
    </w:p>
    <w:p w:rsidR="2F861197" w:rsidP="2F861197" w:rsidRDefault="2F861197" w14:paraId="3F6119EA" w14:textId="7240AEC4">
      <w:pPr>
        <w:pStyle w:val="Normal"/>
        <w:rPr>
          <w:rFonts w:ascii="Calibri" w:hAnsi="Calibri" w:eastAsia="Calibri" w:cs="Calibri"/>
          <w:noProof w:val="0"/>
          <w:lang w:val="en-GB"/>
        </w:rPr>
      </w:pPr>
    </w:p>
    <w:p w:rsidR="6693103E" w:rsidP="57B4E897" w:rsidRDefault="6693103E" w14:paraId="08527C37" w14:textId="2177EA10">
      <w:pPr>
        <w:pStyle w:val="Heading1"/>
        <w:numPr>
          <w:ilvl w:val="0"/>
          <w:numId w:val="33"/>
        </w:numPr>
        <w:rPr>
          <w:rFonts w:ascii="Calibri" w:hAnsi="Calibri" w:eastAsia="Calibri" w:cs="Calibri"/>
          <w:b w:val="1"/>
          <w:bCs w:val="1"/>
          <w:noProof w:val="0"/>
          <w:lang w:val="en-GB"/>
        </w:rPr>
      </w:pPr>
      <w:bookmarkStart w:name="_Toc750355425" w:id="1106411637"/>
      <w:r w:rsidRPr="57B4E897" w:rsidR="6693103E">
        <w:rPr>
          <w:rFonts w:ascii="Calibri" w:hAnsi="Calibri" w:eastAsia="Calibri" w:cs="Calibri"/>
          <w:b w:val="1"/>
          <w:bCs w:val="1"/>
          <w:noProof w:val="0"/>
          <w:lang w:val="en-GB"/>
        </w:rPr>
        <w:t>Review of Personal Communication Effectiveness</w:t>
      </w:r>
      <w:bookmarkEnd w:id="1106411637"/>
    </w:p>
    <w:p w:rsidR="6AC84DCC" w:rsidP="7368B3DF" w:rsidRDefault="6AC84DCC" w14:paraId="64ECECDD" w14:textId="318B8C97">
      <w:pPr>
        <w:rPr>
          <w:rFonts w:ascii="Calibri" w:hAnsi="Calibri" w:eastAsia="Calibri" w:cs="Calibri"/>
          <w:noProof w:val="0"/>
          <w:sz w:val="24"/>
          <w:szCs w:val="24"/>
          <w:lang w:val="en-GB"/>
        </w:rPr>
      </w:pPr>
      <w:r w:rsidRPr="7368B3DF" w:rsidR="6AC84DCC">
        <w:rPr>
          <w:rFonts w:ascii="Calibri" w:hAnsi="Calibri" w:eastAsia="Calibri" w:cs="Calibri"/>
          <w:noProof w:val="0"/>
          <w:sz w:val="24"/>
          <w:szCs w:val="24"/>
          <w:lang w:val="en-GB"/>
        </w:rPr>
        <w:t>This review critically examines my p</w:t>
      </w:r>
      <w:r w:rsidRPr="7368B3DF" w:rsidR="60A40437">
        <w:rPr>
          <w:rFonts w:ascii="Calibri" w:hAnsi="Calibri" w:eastAsia="Calibri" w:cs="Calibri"/>
          <w:noProof w:val="0"/>
          <w:sz w:val="24"/>
          <w:szCs w:val="24"/>
          <w:lang w:val="en-GB"/>
        </w:rPr>
        <w:t>rof</w:t>
      </w:r>
      <w:r w:rsidRPr="7368B3DF" w:rsidR="6AC84DCC">
        <w:rPr>
          <w:rFonts w:ascii="Calibri" w:hAnsi="Calibri" w:eastAsia="Calibri" w:cs="Calibri"/>
          <w:noProof w:val="0"/>
          <w:sz w:val="24"/>
          <w:szCs w:val="24"/>
          <w:lang w:val="en-GB"/>
        </w:rPr>
        <w:t>ess</w:t>
      </w:r>
      <w:r w:rsidRPr="7368B3DF" w:rsidR="2C41F1E3">
        <w:rPr>
          <w:rFonts w:ascii="Calibri" w:hAnsi="Calibri" w:eastAsia="Calibri" w:cs="Calibri"/>
          <w:noProof w:val="0"/>
          <w:sz w:val="24"/>
          <w:szCs w:val="24"/>
          <w:lang w:val="en-GB"/>
        </w:rPr>
        <w:t>ional communication capabilities whilst</w:t>
      </w:r>
      <w:r w:rsidRPr="7368B3DF" w:rsidR="6AC84DCC">
        <w:rPr>
          <w:rFonts w:ascii="Calibri" w:hAnsi="Calibri" w:eastAsia="Calibri" w:cs="Calibri"/>
          <w:noProof w:val="0"/>
          <w:sz w:val="24"/>
          <w:szCs w:val="24"/>
          <w:lang w:val="en-GB"/>
        </w:rPr>
        <w:t xml:space="preserve"> in </w:t>
      </w:r>
      <w:r w:rsidRPr="7368B3DF" w:rsidR="67648D71">
        <w:rPr>
          <w:rFonts w:ascii="Calibri" w:hAnsi="Calibri" w:eastAsia="Calibri" w:cs="Calibri"/>
          <w:noProof w:val="0"/>
          <w:sz w:val="24"/>
          <w:szCs w:val="24"/>
          <w:lang w:val="en-GB"/>
        </w:rPr>
        <w:t>the workplace</w:t>
      </w:r>
      <w:r w:rsidRPr="7368B3DF" w:rsidR="6AC84DCC">
        <w:rPr>
          <w:rFonts w:ascii="Calibri" w:hAnsi="Calibri" w:eastAsia="Calibri" w:cs="Calibri"/>
          <w:noProof w:val="0"/>
          <w:sz w:val="24"/>
          <w:szCs w:val="24"/>
          <w:lang w:val="en-GB"/>
        </w:rPr>
        <w:t xml:space="preserve">. As </w:t>
      </w:r>
      <w:r w:rsidRPr="7368B3DF" w:rsidR="5287D582">
        <w:rPr>
          <w:rFonts w:ascii="Calibri" w:hAnsi="Calibri" w:eastAsia="Calibri" w:cs="Calibri"/>
          <w:noProof w:val="0"/>
          <w:sz w:val="24"/>
          <w:szCs w:val="24"/>
          <w:lang w:val="en-GB"/>
        </w:rPr>
        <w:t>Owner and Head Dog Groomer at Kings K9 Cuts</w:t>
      </w:r>
      <w:r w:rsidRPr="7368B3DF" w:rsidR="6AC84DCC">
        <w:rPr>
          <w:rFonts w:ascii="Calibri" w:hAnsi="Calibri" w:eastAsia="Calibri" w:cs="Calibri"/>
          <w:noProof w:val="0"/>
          <w:sz w:val="24"/>
          <w:szCs w:val="24"/>
          <w:lang w:val="en-GB"/>
        </w:rPr>
        <w:t xml:space="preserve">, I </w:t>
      </w:r>
      <w:r w:rsidRPr="7368B3DF" w:rsidR="6AC84DCC">
        <w:rPr>
          <w:rFonts w:ascii="Calibri" w:hAnsi="Calibri" w:eastAsia="Calibri" w:cs="Calibri"/>
          <w:noProof w:val="0"/>
          <w:sz w:val="24"/>
          <w:szCs w:val="24"/>
          <w:lang w:val="en-GB"/>
        </w:rPr>
        <w:t>am responsible for</w:t>
      </w:r>
      <w:r w:rsidRPr="7368B3DF" w:rsidR="6AC84DCC">
        <w:rPr>
          <w:rFonts w:ascii="Calibri" w:hAnsi="Calibri" w:eastAsia="Calibri" w:cs="Calibri"/>
          <w:noProof w:val="0"/>
          <w:sz w:val="24"/>
          <w:szCs w:val="24"/>
          <w:lang w:val="en-GB"/>
        </w:rPr>
        <w:t xml:space="preserve"> coordinating team activities, which requires clear, concise, and confident communication. This review will reflect on key experiences and assess how my communication style affects team dynamics and outcomes</w:t>
      </w:r>
      <w:r w:rsidRPr="7368B3DF" w:rsidR="3FD27E74">
        <w:rPr>
          <w:rFonts w:ascii="Calibri" w:hAnsi="Calibri" w:eastAsia="Calibri" w:cs="Calibri"/>
          <w:noProof w:val="0"/>
          <w:sz w:val="24"/>
          <w:szCs w:val="24"/>
          <w:lang w:val="en-GB"/>
        </w:rPr>
        <w:t xml:space="preserve"> for my business</w:t>
      </w:r>
      <w:r w:rsidRPr="7368B3DF" w:rsidR="6AC84DCC">
        <w:rPr>
          <w:rFonts w:ascii="Calibri" w:hAnsi="Calibri" w:eastAsia="Calibri" w:cs="Calibri"/>
          <w:noProof w:val="0"/>
          <w:sz w:val="24"/>
          <w:szCs w:val="24"/>
          <w:lang w:val="en-GB"/>
        </w:rPr>
        <w:t>.</w:t>
      </w:r>
    </w:p>
    <w:p w:rsidR="28493FE1" w:rsidP="7368B3DF" w:rsidRDefault="28493FE1" w14:paraId="6D3CF3C6" w14:textId="4E9450F1">
      <w:pPr>
        <w:rPr>
          <w:rFonts w:ascii="Calibri" w:hAnsi="Calibri" w:eastAsia="Calibri" w:cs="Calibri"/>
          <w:noProof w:val="0"/>
          <w:sz w:val="24"/>
          <w:szCs w:val="24"/>
          <w:lang w:val="en-GB"/>
        </w:rPr>
      </w:pPr>
      <w:r w:rsidRPr="7368B3DF" w:rsidR="28493FE1">
        <w:rPr>
          <w:rFonts w:ascii="Calibri" w:hAnsi="Calibri" w:eastAsia="Calibri" w:cs="Calibri"/>
          <w:noProof w:val="0"/>
          <w:sz w:val="24"/>
          <w:szCs w:val="24"/>
          <w:lang w:val="en-GB"/>
        </w:rPr>
        <w:t>I often rely heavily on</w:t>
      </w:r>
      <w:r w:rsidRPr="7368B3DF" w:rsidR="6CA9C859">
        <w:rPr>
          <w:rFonts w:ascii="Calibri" w:hAnsi="Calibri" w:eastAsia="Calibri" w:cs="Calibri"/>
          <w:noProof w:val="0"/>
          <w:sz w:val="24"/>
          <w:szCs w:val="24"/>
          <w:lang w:val="en-GB"/>
        </w:rPr>
        <w:t xml:space="preserve"> social media</w:t>
      </w:r>
      <w:r w:rsidRPr="7368B3DF" w:rsidR="28493FE1">
        <w:rPr>
          <w:rFonts w:ascii="Calibri" w:hAnsi="Calibri" w:eastAsia="Calibri" w:cs="Calibri"/>
          <w:noProof w:val="0"/>
          <w:sz w:val="24"/>
          <w:szCs w:val="24"/>
          <w:lang w:val="en-GB"/>
        </w:rPr>
        <w:t xml:space="preserve"> </w:t>
      </w:r>
      <w:r w:rsidRPr="7368B3DF" w:rsidR="28493FE1">
        <w:rPr>
          <w:rFonts w:ascii="Calibri" w:hAnsi="Calibri" w:eastAsia="Calibri" w:cs="Calibri"/>
          <w:noProof w:val="0"/>
          <w:sz w:val="24"/>
          <w:szCs w:val="24"/>
          <w:lang w:val="en-GB"/>
        </w:rPr>
        <w:t xml:space="preserve">communication, which has occasionally led to misunderstandings due to </w:t>
      </w:r>
      <w:r w:rsidRPr="7368B3DF" w:rsidR="31017FF3">
        <w:rPr>
          <w:rFonts w:ascii="Calibri" w:hAnsi="Calibri" w:eastAsia="Calibri" w:cs="Calibri"/>
          <w:noProof w:val="0"/>
          <w:sz w:val="24"/>
          <w:szCs w:val="24"/>
          <w:lang w:val="en-GB"/>
        </w:rPr>
        <w:t>indistinct tone</w:t>
      </w:r>
      <w:r w:rsidRPr="7368B3DF" w:rsidR="28493FE1">
        <w:rPr>
          <w:rFonts w:ascii="Calibri" w:hAnsi="Calibri" w:eastAsia="Calibri" w:cs="Calibri"/>
          <w:noProof w:val="0"/>
          <w:sz w:val="24"/>
          <w:szCs w:val="24"/>
          <w:lang w:val="en-GB"/>
        </w:rPr>
        <w:t xml:space="preserve">. </w:t>
      </w:r>
      <w:r w:rsidRPr="7368B3DF" w:rsidR="498E88ED">
        <w:rPr>
          <w:rFonts w:ascii="Calibri" w:hAnsi="Calibri" w:eastAsia="Calibri" w:cs="Calibri"/>
          <w:noProof w:val="0"/>
          <w:sz w:val="24"/>
          <w:szCs w:val="24"/>
          <w:lang w:val="en-GB"/>
        </w:rPr>
        <w:t>Colleague insights</w:t>
      </w:r>
      <w:r w:rsidRPr="7368B3DF" w:rsidR="28493FE1">
        <w:rPr>
          <w:rFonts w:ascii="Calibri" w:hAnsi="Calibri" w:eastAsia="Calibri" w:cs="Calibri"/>
          <w:noProof w:val="0"/>
          <w:sz w:val="24"/>
          <w:szCs w:val="24"/>
          <w:lang w:val="en-GB"/>
        </w:rPr>
        <w:t xml:space="preserve"> </w:t>
      </w:r>
      <w:r w:rsidRPr="7368B3DF" w:rsidR="7DCA11B6">
        <w:rPr>
          <w:rFonts w:ascii="Calibri" w:hAnsi="Calibri" w:eastAsia="Calibri" w:cs="Calibri"/>
          <w:noProof w:val="0"/>
          <w:sz w:val="24"/>
          <w:szCs w:val="24"/>
          <w:lang w:val="en-GB"/>
        </w:rPr>
        <w:t>have</w:t>
      </w:r>
      <w:r w:rsidRPr="7368B3DF" w:rsidR="28493FE1">
        <w:rPr>
          <w:rFonts w:ascii="Calibri" w:hAnsi="Calibri" w:eastAsia="Calibri" w:cs="Calibri"/>
          <w:noProof w:val="0"/>
          <w:sz w:val="24"/>
          <w:szCs w:val="24"/>
          <w:lang w:val="en-GB"/>
        </w:rPr>
        <w:t xml:space="preserve"> shown that </w:t>
      </w:r>
      <w:r w:rsidRPr="7368B3DF" w:rsidR="26E89316">
        <w:rPr>
          <w:rFonts w:ascii="Calibri" w:hAnsi="Calibri" w:eastAsia="Calibri" w:cs="Calibri"/>
          <w:noProof w:val="0"/>
          <w:sz w:val="24"/>
          <w:szCs w:val="24"/>
          <w:lang w:val="en-GB"/>
        </w:rPr>
        <w:t>they</w:t>
      </w:r>
      <w:r w:rsidRPr="7368B3DF" w:rsidR="28493FE1">
        <w:rPr>
          <w:rFonts w:ascii="Calibri" w:hAnsi="Calibri" w:eastAsia="Calibri" w:cs="Calibri"/>
          <w:noProof w:val="0"/>
          <w:sz w:val="24"/>
          <w:szCs w:val="24"/>
          <w:lang w:val="en-GB"/>
        </w:rPr>
        <w:t xml:space="preserve"> </w:t>
      </w:r>
      <w:r w:rsidRPr="7368B3DF" w:rsidR="28493FE1">
        <w:rPr>
          <w:rFonts w:ascii="Calibri" w:hAnsi="Calibri" w:eastAsia="Calibri" w:cs="Calibri"/>
          <w:noProof w:val="0"/>
          <w:sz w:val="24"/>
          <w:szCs w:val="24"/>
          <w:lang w:val="en-GB"/>
        </w:rPr>
        <w:t xml:space="preserve">sometimes perceive my </w:t>
      </w:r>
      <w:r w:rsidRPr="7368B3DF" w:rsidR="0861A6A1">
        <w:rPr>
          <w:rFonts w:ascii="Calibri" w:hAnsi="Calibri" w:eastAsia="Calibri" w:cs="Calibri"/>
          <w:noProof w:val="0"/>
          <w:sz w:val="24"/>
          <w:szCs w:val="24"/>
          <w:lang w:val="en-GB"/>
        </w:rPr>
        <w:t>messages</w:t>
      </w:r>
      <w:r w:rsidRPr="7368B3DF" w:rsidR="28493FE1">
        <w:rPr>
          <w:rFonts w:ascii="Calibri" w:hAnsi="Calibri" w:eastAsia="Calibri" w:cs="Calibri"/>
          <w:noProof w:val="0"/>
          <w:sz w:val="24"/>
          <w:szCs w:val="24"/>
          <w:lang w:val="en-GB"/>
        </w:rPr>
        <w:t xml:space="preserve"> as </w:t>
      </w:r>
      <w:r w:rsidRPr="7368B3DF" w:rsidR="025B5696">
        <w:rPr>
          <w:rFonts w:ascii="Calibri" w:hAnsi="Calibri" w:eastAsia="Calibri" w:cs="Calibri"/>
          <w:noProof w:val="0"/>
          <w:sz w:val="24"/>
          <w:szCs w:val="24"/>
          <w:lang w:val="en-GB"/>
        </w:rPr>
        <w:t>abrupt</w:t>
      </w:r>
      <w:r w:rsidRPr="7368B3DF" w:rsidR="28493FE1">
        <w:rPr>
          <w:rFonts w:ascii="Calibri" w:hAnsi="Calibri" w:eastAsia="Calibri" w:cs="Calibri"/>
          <w:noProof w:val="0"/>
          <w:sz w:val="24"/>
          <w:szCs w:val="24"/>
          <w:lang w:val="en-GB"/>
        </w:rPr>
        <w:t>. This highlights a need to improve warmth and clarity in written interactions.</w:t>
      </w:r>
    </w:p>
    <w:p w:rsidR="28493FE1" w:rsidP="7368B3DF" w:rsidRDefault="28493FE1" w14:paraId="7AD57CCD" w14:textId="4E13B6B9">
      <w:pPr>
        <w:rPr>
          <w:rFonts w:ascii="Calibri" w:hAnsi="Calibri" w:eastAsia="Calibri" w:cs="Calibri"/>
          <w:noProof w:val="0"/>
          <w:sz w:val="24"/>
          <w:szCs w:val="24"/>
          <w:lang w:val="en-GB"/>
        </w:rPr>
      </w:pPr>
      <w:r w:rsidRPr="2F861197" w:rsidR="28493FE1">
        <w:rPr>
          <w:rFonts w:ascii="Calibri" w:hAnsi="Calibri" w:eastAsia="Calibri" w:cs="Calibri"/>
          <w:noProof w:val="0"/>
          <w:sz w:val="24"/>
          <w:szCs w:val="24"/>
          <w:lang w:val="en-GB"/>
        </w:rPr>
        <w:t>I produced a question</w:t>
      </w:r>
      <w:r w:rsidRPr="2F861197" w:rsidR="3E7124B3">
        <w:rPr>
          <w:rFonts w:ascii="Calibri" w:hAnsi="Calibri" w:eastAsia="Calibri" w:cs="Calibri"/>
          <w:noProof w:val="0"/>
          <w:sz w:val="24"/>
          <w:szCs w:val="24"/>
          <w:lang w:val="en-GB"/>
        </w:rPr>
        <w:t xml:space="preserve">naire </w:t>
      </w:r>
      <w:r w:rsidRPr="2F861197" w:rsidR="3E7124B3">
        <w:rPr>
          <w:rFonts w:ascii="Calibri" w:hAnsi="Calibri" w:eastAsia="Calibri" w:cs="Calibri"/>
          <w:noProof w:val="0"/>
          <w:sz w:val="24"/>
          <w:szCs w:val="24"/>
          <w:lang w:val="en-GB"/>
        </w:rPr>
        <w:t>regarding</w:t>
      </w:r>
      <w:r w:rsidRPr="2F861197" w:rsidR="3E7124B3">
        <w:rPr>
          <w:rFonts w:ascii="Calibri" w:hAnsi="Calibri" w:eastAsia="Calibri" w:cs="Calibri"/>
          <w:noProof w:val="0"/>
          <w:sz w:val="24"/>
          <w:szCs w:val="24"/>
          <w:lang w:val="en-GB"/>
        </w:rPr>
        <w:t xml:space="preserve"> my communication in the workplace, for my staff members to answer as honestly as they can</w:t>
      </w:r>
      <w:r w:rsidRPr="2F861197" w:rsidR="4FA7DDEC">
        <w:rPr>
          <w:rFonts w:ascii="Calibri" w:hAnsi="Calibri" w:eastAsia="Calibri" w:cs="Calibri"/>
          <w:noProof w:val="0"/>
          <w:sz w:val="24"/>
          <w:szCs w:val="24"/>
          <w:lang w:val="en-GB"/>
        </w:rPr>
        <w:t xml:space="preserve"> – Please see Appendix A below.</w:t>
      </w:r>
    </w:p>
    <w:p w:rsidR="481D0612" w:rsidP="481D0612" w:rsidRDefault="481D0612" w14:paraId="5ED1905B" w14:textId="425F3532">
      <w:pPr>
        <w:pStyle w:val="Normal"/>
        <w:rPr>
          <w:noProof w:val="0"/>
          <w:lang w:val="en-GB"/>
        </w:rPr>
      </w:pPr>
    </w:p>
    <w:p w:rsidR="6693103E" w:rsidP="57B4E897" w:rsidRDefault="6693103E" w14:paraId="093E4F3A" w14:textId="0CFE19E2">
      <w:pPr>
        <w:pStyle w:val="Heading1"/>
        <w:numPr>
          <w:ilvl w:val="0"/>
          <w:numId w:val="33"/>
        </w:numPr>
        <w:rPr>
          <w:rFonts w:ascii="Calibri" w:hAnsi="Calibri" w:eastAsia="Calibri" w:cs="Calibri"/>
          <w:b w:val="1"/>
          <w:bCs w:val="1"/>
          <w:noProof w:val="0"/>
          <w:lang w:val="en-GB"/>
        </w:rPr>
      </w:pPr>
      <w:bookmarkStart w:name="_Toc2053119278" w:id="1153776639"/>
      <w:r w:rsidRPr="57B4E897" w:rsidR="6693103E">
        <w:rPr>
          <w:rFonts w:ascii="Calibri" w:hAnsi="Calibri" w:eastAsia="Calibri" w:cs="Calibri"/>
          <w:b w:val="1"/>
          <w:bCs w:val="1"/>
          <w:noProof w:val="0"/>
          <w:lang w:val="en-GB"/>
        </w:rPr>
        <w:t>Personal Development Plan (PDP)</w:t>
      </w:r>
      <w:bookmarkEnd w:id="1153776639"/>
    </w:p>
    <w:p w:rsidR="481D0612" w:rsidP="481D0612" w:rsidRDefault="481D0612" w14:paraId="242E8DB8" w14:textId="7F8559DD">
      <w:pPr>
        <w:pStyle w:val="Normal"/>
        <w:rPr>
          <w:noProof w:val="0"/>
          <w:lang w:val="en-GB"/>
        </w:rPr>
      </w:pPr>
    </w:p>
    <w:p w:rsidR="481D0612" w:rsidP="2F861197" w:rsidRDefault="481D0612" w14:paraId="6A8F7A70" w14:textId="7928368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24884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Please see Appendix B for </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Personal Development Plan </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communication in </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my</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workplace.</w:t>
      </w:r>
    </w:p>
    <w:p w:rsidR="481D0612" w:rsidP="481D0612" w:rsidRDefault="481D0612" w14:paraId="2A490BE5" w14:textId="178C5B12">
      <w:pPr>
        <w:pStyle w:val="Normal"/>
        <w:rPr>
          <w:noProof w:val="0"/>
          <w:lang w:val="en-GB"/>
        </w:rPr>
      </w:pPr>
    </w:p>
    <w:p w:rsidR="6693103E" w:rsidP="57B4E897" w:rsidRDefault="6693103E" w14:paraId="380917F6" w14:textId="18D8D074">
      <w:pPr>
        <w:pStyle w:val="Heading1"/>
        <w:ind w:left="720"/>
        <w:rPr>
          <w:rFonts w:ascii="Calibri" w:hAnsi="Calibri" w:eastAsia="Calibri" w:cs="Calibri"/>
          <w:b w:val="1"/>
          <w:bCs w:val="1"/>
          <w:noProof w:val="0"/>
          <w:lang w:val="en-GB"/>
        </w:rPr>
      </w:pPr>
      <w:bookmarkStart w:name="_Toc481937733" w:id="633015548"/>
      <w:r w:rsidRPr="57B4E897" w:rsidR="6693103E">
        <w:rPr>
          <w:rFonts w:ascii="Calibri" w:hAnsi="Calibri" w:eastAsia="Calibri" w:cs="Calibri"/>
          <w:b w:val="1"/>
          <w:bCs w:val="1"/>
          <w:noProof w:val="0"/>
          <w:lang w:val="en-GB"/>
        </w:rPr>
        <w:t>Conclusion</w:t>
      </w:r>
      <w:bookmarkEnd w:id="633015548"/>
    </w:p>
    <w:p w:rsidR="481D0612" w:rsidP="481D0612" w:rsidRDefault="481D0612" w14:paraId="12D92309" w14:textId="49BAF957">
      <w:pPr>
        <w:pStyle w:val="Normal"/>
        <w:rPr>
          <w:noProof w:val="0"/>
          <w:lang w:val="en-GB"/>
        </w:rPr>
      </w:pPr>
    </w:p>
    <w:p w:rsidR="481D0612" w:rsidP="2F861197" w:rsidRDefault="481D0612" w14:paraId="029DF3D6" w14:textId="3F2190E2">
      <w:pPr>
        <w:spacing w:before="240" w:beforeAutospacing="off" w:after="240" w:afterAutospacing="off"/>
        <w:rPr>
          <w:rFonts w:ascii="Calibri" w:hAnsi="Calibri" w:eastAsia="Calibri" w:cs="Calibri"/>
          <w:noProof w:val="0"/>
          <w:sz w:val="24"/>
          <w:szCs w:val="24"/>
          <w:lang w:val="en-GB"/>
        </w:rPr>
      </w:pPr>
      <w:r w:rsidRPr="2F861197" w:rsidR="5B75FFED">
        <w:rPr>
          <w:rFonts w:ascii="Calibri" w:hAnsi="Calibri" w:eastAsia="Calibri" w:cs="Calibri"/>
          <w:noProof w:val="0"/>
          <w:sz w:val="24"/>
          <w:szCs w:val="24"/>
          <w:lang w:val="en-GB"/>
        </w:rPr>
        <w:t xml:space="preserve">This assignment has helped me understand how communication works in the workplace and why it is so important for good leadership. I looked at communication theories and how they relate to my own job, as well as </w:t>
      </w:r>
      <w:r w:rsidRPr="2F861197" w:rsidR="5B75FFED">
        <w:rPr>
          <w:rFonts w:ascii="Calibri" w:hAnsi="Calibri" w:eastAsia="Calibri" w:cs="Calibri"/>
          <w:noProof w:val="0"/>
          <w:sz w:val="24"/>
          <w:szCs w:val="24"/>
          <w:lang w:val="en-GB"/>
        </w:rPr>
        <w:t>different ways</w:t>
      </w:r>
      <w:r w:rsidRPr="2F861197" w:rsidR="5B75FFED">
        <w:rPr>
          <w:rFonts w:ascii="Calibri" w:hAnsi="Calibri" w:eastAsia="Calibri" w:cs="Calibri"/>
          <w:noProof w:val="0"/>
          <w:sz w:val="24"/>
          <w:szCs w:val="24"/>
          <w:lang w:val="en-GB"/>
        </w:rPr>
        <w:t xml:space="preserve"> people communicate and how this affects teamwork and productivity.</w:t>
      </w:r>
    </w:p>
    <w:p w:rsidR="481D0612" w:rsidP="2F861197" w:rsidRDefault="481D0612" w14:paraId="1C01FAF7" w14:textId="74FD4291">
      <w:pPr>
        <w:spacing w:before="240" w:beforeAutospacing="off" w:after="240" w:afterAutospacing="off"/>
        <w:rPr>
          <w:rFonts w:ascii="Calibri" w:hAnsi="Calibri" w:eastAsia="Calibri" w:cs="Calibri"/>
          <w:noProof w:val="0"/>
          <w:sz w:val="24"/>
          <w:szCs w:val="24"/>
          <w:lang w:val="en-GB"/>
        </w:rPr>
      </w:pPr>
      <w:r w:rsidRPr="2F861197" w:rsidR="5B75FFED">
        <w:rPr>
          <w:rFonts w:ascii="Calibri" w:hAnsi="Calibri" w:eastAsia="Calibri" w:cs="Calibri"/>
          <w:noProof w:val="0"/>
          <w:sz w:val="24"/>
          <w:szCs w:val="24"/>
          <w:lang w:val="en-GB"/>
        </w:rPr>
        <w:t xml:space="preserve">I also </w:t>
      </w:r>
      <w:r w:rsidRPr="2F861197" w:rsidR="7AFC8AAA">
        <w:rPr>
          <w:rFonts w:ascii="Calibri" w:hAnsi="Calibri" w:eastAsia="Calibri" w:cs="Calibri"/>
          <w:noProof w:val="0"/>
          <w:sz w:val="24"/>
          <w:szCs w:val="24"/>
          <w:lang w:val="en-GB"/>
        </w:rPr>
        <w:t>researched</w:t>
      </w:r>
      <w:r w:rsidRPr="2F861197" w:rsidR="5B75FFED">
        <w:rPr>
          <w:rFonts w:ascii="Calibri" w:hAnsi="Calibri" w:eastAsia="Calibri" w:cs="Calibri"/>
          <w:noProof w:val="0"/>
          <w:sz w:val="24"/>
          <w:szCs w:val="24"/>
          <w:lang w:val="en-GB"/>
        </w:rPr>
        <w:t xml:space="preserve"> </w:t>
      </w:r>
      <w:r w:rsidRPr="2F861197" w:rsidR="5B75FFED">
        <w:rPr>
          <w:rFonts w:ascii="Calibri" w:hAnsi="Calibri" w:eastAsia="Calibri" w:cs="Calibri"/>
          <w:noProof w:val="0"/>
          <w:sz w:val="24"/>
          <w:szCs w:val="24"/>
          <w:lang w:val="en-GB"/>
        </w:rPr>
        <w:t xml:space="preserve">what affects employee engagement, how to manage conflict, and reflected on how I communicate. Creating a Personal Development Plan and using a questionnaire gave me useful insights into areas I can improve. Overall, this assignment has helped me build stronger communication skills to support my role in leadership and management </w:t>
      </w:r>
      <w:r w:rsidRPr="2F861197" w:rsidR="640B6801">
        <w:rPr>
          <w:rFonts w:ascii="Calibri" w:hAnsi="Calibri" w:eastAsia="Calibri" w:cs="Calibri"/>
          <w:noProof w:val="0"/>
          <w:sz w:val="24"/>
          <w:szCs w:val="24"/>
          <w:lang w:val="en-GB"/>
        </w:rPr>
        <w:t>in my workplace.</w:t>
      </w:r>
    </w:p>
    <w:p w:rsidR="481D0612" w:rsidP="2F861197" w:rsidRDefault="481D0612" w14:paraId="6DFBAC2E" w14:textId="72C9D41C">
      <w:pPr>
        <w:pStyle w:val="Heading1"/>
        <w:rPr>
          <w:b w:val="1"/>
          <w:bCs w:val="1"/>
          <w:noProof w:val="0"/>
          <w:lang w:val="en-GB"/>
        </w:rPr>
      </w:pPr>
      <w:bookmarkStart w:name="_Toc1283012587" w:id="1483263331"/>
      <w:r w:rsidRPr="57B4E897" w:rsidR="0308753A">
        <w:rPr>
          <w:b w:val="1"/>
          <w:bCs w:val="1"/>
          <w:noProof w:val="0"/>
          <w:lang w:val="en-GB"/>
        </w:rPr>
        <w:t>Appendix A</w:t>
      </w:r>
      <w:bookmarkEnd w:id="1483263331"/>
    </w:p>
    <w:p w:rsidR="40E1D3BF" w:rsidP="57B4E897" w:rsidRDefault="40E1D3BF" w14:paraId="424AF3A6" w14:textId="544CCD8F">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1329291446" w:id="411149088"/>
      <w:r w:rsidRPr="57B4E89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General Communication</w:t>
      </w:r>
      <w:bookmarkEnd w:id="411149088"/>
    </w:p>
    <w:p w:rsidR="40E1D3BF" w:rsidP="2F861197" w:rsidRDefault="40E1D3BF" w14:paraId="391C65A5" w14:textId="657C5BA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Your feedback is important to help further develop and improve how we communicate, work together, and support each other in the grooming salon. Please take a few minutes to fill this out. Your answers will be kept confidential unless you choose otherwise.</w:t>
      </w:r>
    </w:p>
    <w:p w:rsidR="2F861197" w:rsidP="2F861197" w:rsidRDefault="2F861197" w14:paraId="2E95ED49" w14:textId="0F3DBA3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CB33439" w14:textId="4F3704AE">
      <w:pPr>
        <w:pStyle w:val="ListParagraph"/>
        <w:numPr>
          <w:ilvl w:val="0"/>
          <w:numId w:val="2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heard and understood when we communicate?</w:t>
      </w:r>
    </w:p>
    <w:p w:rsidR="40E1D3BF" w:rsidP="2F861197" w:rsidRDefault="40E1D3BF" w14:paraId="52468557" w14:textId="6A399AF8">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08EF9F3A" w14:textId="769D606F">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7474DCD2" w14:textId="632F986C">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Explain why:</w:t>
      </w:r>
    </w:p>
    <w:p w:rsidR="2F861197" w:rsidP="2F861197" w:rsidRDefault="2F861197" w14:paraId="7E6B37A5" w14:textId="73A6F76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F861197" w:rsidP="2F861197" w:rsidRDefault="2F861197" w14:paraId="77AC786B" w14:textId="708D246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F861197" w:rsidP="2F861197" w:rsidRDefault="2F861197" w14:paraId="62EF6B3F" w14:textId="2D95CE4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8EA8EAC" w14:textId="11913E7F">
      <w:pPr>
        <w:pStyle w:val="ListParagraph"/>
        <w:numPr>
          <w:ilvl w:val="0"/>
          <w:numId w:val="2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How well do you feel I pay attention when you speak?</w:t>
      </w:r>
    </w:p>
    <w:p w:rsidR="40E1D3BF" w:rsidP="2F861197" w:rsidRDefault="40E1D3BF" w14:paraId="560BD7BF" w14:textId="0A8DA6D2">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Excellent</w:t>
      </w:r>
    </w:p>
    <w:p w:rsidR="40E1D3BF" w:rsidP="2F861197" w:rsidRDefault="40E1D3BF" w14:paraId="139FD88E" w14:textId="53AE7A09">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Good</w:t>
      </w:r>
    </w:p>
    <w:p w:rsidR="40E1D3BF" w:rsidP="2F861197" w:rsidRDefault="40E1D3BF" w14:paraId="2CBE80D8" w14:textId="128974EB">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Okay</w:t>
      </w:r>
    </w:p>
    <w:p w:rsidR="40E1D3BF" w:rsidP="2F861197" w:rsidRDefault="40E1D3BF" w14:paraId="101FBC72" w14:textId="6F1807EC">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Poor</w:t>
      </w:r>
    </w:p>
    <w:p w:rsidR="40E1D3BF" w:rsidP="57B4E897" w:rsidRDefault="40E1D3BF" w14:paraId="140B5F27" w14:textId="308218C0">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594236906" w:id="1618959287"/>
      <w:r w:rsidRPr="57B4E89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Non-verbal Communication</w:t>
      </w:r>
      <w:bookmarkEnd w:id="1618959287"/>
    </w:p>
    <w:p w:rsidR="2F861197" w:rsidP="2F861197" w:rsidRDefault="2F861197" w14:paraId="1FE3433B" w14:textId="6B7EF675">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176B7196" w14:textId="362A94DE">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Does my body language align with the message I’m communicating?</w:t>
      </w:r>
    </w:p>
    <w:p w:rsidR="2F861197" w:rsidP="2F861197" w:rsidRDefault="2F861197" w14:paraId="61ED5617" w14:textId="7B6000E8">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D28522C" w14:textId="51885505">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4C5726CF" w14:textId="6B6FED5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EB2888E" w14:textId="1C970F12">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comfortable coming to me with questions or concerns?</w:t>
      </w:r>
    </w:p>
    <w:p w:rsidR="2F861197" w:rsidP="2F861197" w:rsidRDefault="2F861197" w14:paraId="387FFFBF" w14:textId="567861C2">
      <w:pPr>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91114F2" w14:textId="1FC303BC">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40E1D3BF" w:rsidP="2F861197" w:rsidRDefault="40E1D3BF" w14:paraId="7D4EC27D" w14:textId="3E3DF58D">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40E1D3BF" w:rsidP="2F861197" w:rsidRDefault="40E1D3BF" w14:paraId="1AF3CFBB" w14:textId="236D0624">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I come across as open and easy to talk to?</w:t>
      </w:r>
    </w:p>
    <w:p w:rsidR="2F861197" w:rsidP="2F861197" w:rsidRDefault="2F861197" w14:paraId="05D44B4C" w14:textId="52FAC15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35E2FD39" w14:textId="492E6C86">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41DE1408" w14:textId="3B0217B0">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BCA5CD5" w14:textId="1C84CEDC">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3C7B967D" w14:textId="1A53B65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57B4E897" w:rsidRDefault="40E1D3BF" w14:paraId="01949C33" w14:textId="09B7309A">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501316286" w:id="119662070"/>
      <w:r w:rsidRPr="57B4E89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Tone and Language</w:t>
      </w:r>
      <w:bookmarkEnd w:id="119662070"/>
    </w:p>
    <w:p w:rsidR="2F861197" w:rsidP="2F861197" w:rsidRDefault="2F861197" w14:paraId="6C96AC5D" w14:textId="5AC91F13">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537A6FA3" w14:textId="61AECF2E">
      <w:pPr>
        <w:pStyle w:val="ListParagraph"/>
        <w:numPr>
          <w:ilvl w:val="0"/>
          <w:numId w:val="2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I adjust my tone appropriately depending on the situation?</w:t>
      </w:r>
    </w:p>
    <w:p w:rsidR="2F861197" w:rsidP="2F861197" w:rsidRDefault="2F861197" w14:paraId="7B6B505C" w14:textId="5BC04355">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23A3DF75" w14:textId="0A901F02">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3DC1007A" w14:textId="010DEB5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3CCB54B0" w14:textId="1262D500">
      <w:pPr>
        <w:pStyle w:val="ListParagraph"/>
        <w:numPr>
          <w:ilvl w:val="0"/>
          <w:numId w:val="2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Is the language I use at work respectful and appropriate?</w:t>
      </w:r>
    </w:p>
    <w:p w:rsidR="2F861197" w:rsidP="2F861197" w:rsidRDefault="2F861197" w14:paraId="426B9247" w14:textId="1AC65FC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6C32B5A" w14:textId="36ECD373">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719933B9" w14:textId="38A9D847">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3FB4D34" w14:textId="4C2A4CFA">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453BCA55" w14:textId="35D59AA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57B4E897" w:rsidRDefault="40E1D3BF" w14:paraId="3D0FB9FF" w14:textId="36C54BA4">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1355451284" w:id="1959245638"/>
      <w:r w:rsidRPr="57B4E89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Written Communication</w:t>
      </w:r>
      <w:bookmarkEnd w:id="1959245638"/>
    </w:p>
    <w:p w:rsidR="2F861197" w:rsidP="2F861197" w:rsidRDefault="2F861197" w14:paraId="16C85CB4" w14:textId="50D826A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317F7A98" w14:textId="7BE2336B">
      <w:pPr>
        <w:pStyle w:val="ListParagraph"/>
        <w:numPr>
          <w:ilvl w:val="0"/>
          <w:numId w:val="30"/>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I respond to your messages in a timely and reliable way?</w:t>
      </w:r>
    </w:p>
    <w:p w:rsidR="40E1D3BF" w:rsidP="2F861197" w:rsidRDefault="40E1D3BF" w14:paraId="46ABF13A" w14:textId="6DF5B745">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645A01B2" w14:textId="5C192EFA">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2FB1B579" w14:textId="58F6E94B">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70EC8F9D" w14:textId="119D03D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57B4E897" w:rsidRDefault="40E1D3BF" w14:paraId="0059680E" w14:textId="3A4DB84C">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875020576" w:id="757396956"/>
      <w:r w:rsidRPr="57B4E89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Feedback and Absorbing</w:t>
      </w:r>
      <w:bookmarkEnd w:id="757396956"/>
    </w:p>
    <w:p w:rsidR="2F861197" w:rsidP="2F861197" w:rsidRDefault="2F861197" w14:paraId="07B5A857" w14:textId="5FAA9FD2">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12ED8A94" w14:textId="4F122992">
      <w:pPr>
        <w:pStyle w:val="ListParagraph"/>
        <w:numPr>
          <w:ilvl w:val="0"/>
          <w:numId w:val="3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comfortable providing feedback to me based on how I respond?</w:t>
      </w:r>
    </w:p>
    <w:p w:rsidR="2F861197" w:rsidP="2F861197" w:rsidRDefault="2F861197" w14:paraId="3F2C3D8C" w14:textId="5439FDF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728E7081" w14:textId="6EC462EA">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2ECC9E01" w14:textId="12FE470E">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0D6F7B0B" w14:textId="5A1D6460">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3027C224" w14:textId="0CEDFD9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57B4E897" w:rsidRDefault="40E1D3BF" w14:paraId="7FF33F59" w14:textId="3DB91FE5">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1233147553" w:id="1330731096"/>
      <w:r w:rsidRPr="57B4E89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Conflict and Sensitive Conversations</w:t>
      </w:r>
      <w:bookmarkEnd w:id="1330731096"/>
    </w:p>
    <w:p w:rsidR="2F861197" w:rsidP="2F861197" w:rsidRDefault="2F861197" w14:paraId="4E3CB410" w14:textId="4A21CD2C">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51D5F09E" w14:textId="2030897E">
      <w:pPr>
        <w:pStyle w:val="ListParagraph"/>
        <w:numPr>
          <w:ilvl w:val="0"/>
          <w:numId w:val="32"/>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I remain composed and professional in challenging discussions?</w:t>
      </w:r>
    </w:p>
    <w:p w:rsidR="2F861197" w:rsidP="2F861197" w:rsidRDefault="2F861197" w14:paraId="2670B9B6" w14:textId="32C482E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0BD3A5E" w14:textId="3D58842E">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7E20D68F" w14:textId="1A2ADC39">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0B0D0079" w14:textId="6070E8C6">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35AB8986" w14:textId="53385A7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6EA58E06" w:rsidP="2F861197" w:rsidRDefault="6EA58E06" w14:paraId="3A61C2A2" w14:textId="727740C1">
      <w:pPr>
        <w:pStyle w:val="Heading1"/>
        <w:rPr>
          <w:rFonts w:ascii="Calibri" w:hAnsi="Calibri" w:eastAsia="Calibri" w:cs="Calibri"/>
          <w:b w:val="1"/>
          <w:bCs w:val="1"/>
          <w:noProof w:val="0"/>
          <w:lang w:val="en-GB"/>
        </w:rPr>
      </w:pPr>
      <w:bookmarkStart w:name="_Toc740966998" w:id="1454336107"/>
      <w:r w:rsidRPr="57B4E897" w:rsidR="6EA58E06">
        <w:rPr>
          <w:rFonts w:ascii="Calibri" w:hAnsi="Calibri" w:eastAsia="Calibri" w:cs="Calibri"/>
          <w:b w:val="1"/>
          <w:bCs w:val="1"/>
          <w:noProof w:val="0"/>
          <w:lang w:val="en-GB"/>
        </w:rPr>
        <w:t>Appendix B</w:t>
      </w:r>
      <w:bookmarkEnd w:id="1454336107"/>
    </w:p>
    <w:tbl>
      <w:tblPr>
        <w:tblStyle w:val="TableGrid"/>
        <w:tblW w:w="0" w:type="auto"/>
        <w:tblBorders>
          <w:top w:val="single" w:sz="6"/>
          <w:left w:val="single" w:sz="6"/>
          <w:bottom w:val="single" w:sz="6"/>
          <w:right w:val="single" w:sz="6"/>
        </w:tblBorders>
        <w:tblLook w:val="06A0" w:firstRow="1" w:lastRow="0" w:firstColumn="1" w:lastColumn="0" w:noHBand="1" w:noVBand="1"/>
      </w:tblPr>
      <w:tblGrid>
        <w:gridCol w:w="1800"/>
        <w:gridCol w:w="1755"/>
        <w:gridCol w:w="2010"/>
        <w:gridCol w:w="3568"/>
      </w:tblGrid>
      <w:tr w:rsidR="2F861197" w:rsidTr="2F861197" w14:paraId="247BA5D9">
        <w:trPr>
          <w:trHeight w:val="300"/>
        </w:trPr>
        <w:tc>
          <w:tcPr>
            <w:tcW w:w="1800" w:type="dxa"/>
            <w:tcMar>
              <w:left w:w="105" w:type="dxa"/>
              <w:right w:w="105" w:type="dxa"/>
            </w:tcMar>
            <w:vAlign w:val="top"/>
          </w:tcPr>
          <w:p w:rsidR="2F861197" w:rsidP="2F861197" w:rsidRDefault="2F861197" w14:paraId="0376A8E6" w14:textId="7D9DADEA">
            <w:pPr>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Area</w:t>
            </w:r>
          </w:p>
        </w:tc>
        <w:tc>
          <w:tcPr>
            <w:tcW w:w="1755" w:type="dxa"/>
            <w:tcMar>
              <w:left w:w="105" w:type="dxa"/>
              <w:right w:w="105" w:type="dxa"/>
            </w:tcMar>
            <w:vAlign w:val="top"/>
          </w:tcPr>
          <w:p w:rsidR="2F861197" w:rsidP="2F861197" w:rsidRDefault="2F861197" w14:paraId="357F81DA" w14:textId="753E7C3D">
            <w:pPr>
              <w:spacing w:before="0" w:beforeAutospacing="off" w:after="0" w:afterAutospacing="off" w:line="240" w:lineRule="auto"/>
              <w:ind w:left="0" w:right="0"/>
              <w:jc w:val="left"/>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Present condition</w:t>
            </w:r>
          </w:p>
        </w:tc>
        <w:tc>
          <w:tcPr>
            <w:tcW w:w="2010" w:type="dxa"/>
            <w:tcMar>
              <w:left w:w="105" w:type="dxa"/>
              <w:right w:w="105" w:type="dxa"/>
            </w:tcMar>
            <w:vAlign w:val="top"/>
          </w:tcPr>
          <w:p w:rsidR="2F861197" w:rsidP="2F861197" w:rsidRDefault="2F861197" w14:paraId="571DFE1F" w14:textId="7FEBAE18">
            <w:pPr>
              <w:spacing w:before="0" w:beforeAutospacing="off" w:after="0" w:afterAutospacing="off" w:line="240" w:lineRule="auto"/>
              <w:ind w:left="0" w:right="0"/>
              <w:jc w:val="left"/>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Strategic objective</w:t>
            </w:r>
          </w:p>
        </w:tc>
        <w:tc>
          <w:tcPr>
            <w:tcW w:w="3568" w:type="dxa"/>
            <w:tcMar>
              <w:left w:w="105" w:type="dxa"/>
              <w:right w:w="105" w:type="dxa"/>
            </w:tcMar>
            <w:vAlign w:val="top"/>
          </w:tcPr>
          <w:p w:rsidR="2F861197" w:rsidP="2F861197" w:rsidRDefault="2F861197" w14:paraId="5F240E56" w14:textId="1879AAF0">
            <w:pPr>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Growth Opportunities (GAP)</w:t>
            </w:r>
          </w:p>
        </w:tc>
      </w:tr>
      <w:tr w:rsidR="2F861197" w:rsidTr="2F861197" w14:paraId="22598E45">
        <w:trPr>
          <w:trHeight w:val="300"/>
        </w:trPr>
        <w:tc>
          <w:tcPr>
            <w:tcW w:w="1800" w:type="dxa"/>
            <w:tcMar>
              <w:left w:w="105" w:type="dxa"/>
              <w:right w:w="105" w:type="dxa"/>
            </w:tcMar>
            <w:vAlign w:val="top"/>
          </w:tcPr>
          <w:p w:rsidR="2F861197" w:rsidP="2F861197" w:rsidRDefault="2F861197" w14:paraId="7DCC7A46" w14:textId="18A99957">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trike w:val="0"/>
                <w:dstrike w:val="0"/>
                <w:sz w:val="24"/>
                <w:szCs w:val="24"/>
                <w:u w:val="none"/>
                <w:lang w:val="en-GB"/>
              </w:rPr>
              <w:t>Non-verbal communication</w:t>
            </w:r>
          </w:p>
        </w:tc>
        <w:tc>
          <w:tcPr>
            <w:tcW w:w="1755" w:type="dxa"/>
            <w:tcMar>
              <w:left w:w="105" w:type="dxa"/>
              <w:right w:w="105" w:type="dxa"/>
            </w:tcMar>
            <w:vAlign w:val="top"/>
          </w:tcPr>
          <w:p w:rsidR="2F861197" w:rsidP="2F861197" w:rsidRDefault="2F861197" w14:paraId="2C8D4E73" w14:textId="7756819F">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When interacting with my clients, I find it difficult to show I am actively listening due to being distracted by my outstanding tasks</w:t>
            </w:r>
            <w:r w:rsidRPr="2F861197" w:rsidR="33C4D649">
              <w:rPr>
                <w:rFonts w:ascii="Calibri" w:hAnsi="Calibri" w:eastAsia="Calibri" w:cs="Calibri"/>
                <w:b w:val="0"/>
                <w:bCs w:val="0"/>
                <w:i w:val="0"/>
                <w:iCs w:val="0"/>
                <w:sz w:val="24"/>
                <w:szCs w:val="24"/>
                <w:lang w:val="en-GB"/>
              </w:rPr>
              <w:t>.</w:t>
            </w:r>
          </w:p>
        </w:tc>
        <w:tc>
          <w:tcPr>
            <w:tcW w:w="2010" w:type="dxa"/>
            <w:tcMar>
              <w:left w:w="105" w:type="dxa"/>
              <w:right w:w="105" w:type="dxa"/>
            </w:tcMar>
            <w:vAlign w:val="top"/>
          </w:tcPr>
          <w:p w:rsidR="2F861197" w:rsidP="2F861197" w:rsidRDefault="2F861197" w14:paraId="565D51A7" w14:textId="4D5F5C4C">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I will be confident while communicating with my clients rather than thinking about what I must complete</w:t>
            </w:r>
            <w:r w:rsidRPr="2F861197" w:rsidR="41E6D73F">
              <w:rPr>
                <w:rFonts w:ascii="Calibri" w:hAnsi="Calibri" w:eastAsia="Calibri" w:cs="Calibri"/>
                <w:b w:val="0"/>
                <w:bCs w:val="0"/>
                <w:i w:val="0"/>
                <w:iCs w:val="0"/>
                <w:sz w:val="24"/>
                <w:szCs w:val="24"/>
                <w:lang w:val="en-GB"/>
              </w:rPr>
              <w:t>.</w:t>
            </w:r>
          </w:p>
        </w:tc>
        <w:tc>
          <w:tcPr>
            <w:tcW w:w="3568" w:type="dxa"/>
            <w:tcMar>
              <w:left w:w="105" w:type="dxa"/>
              <w:right w:w="105" w:type="dxa"/>
            </w:tcMar>
            <w:vAlign w:val="top"/>
          </w:tcPr>
          <w:p w:rsidR="2F861197" w:rsidP="2F861197" w:rsidRDefault="2F861197" w14:paraId="289B4319" w14:textId="42CA1178">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Prioritise my time for me to focus solely on tasks I am set to complete</w:t>
            </w:r>
            <w:r w:rsidRPr="2F861197" w:rsidR="6D7A0145">
              <w:rPr>
                <w:rFonts w:ascii="Calibri" w:hAnsi="Calibri" w:eastAsia="Calibri" w:cs="Calibri"/>
                <w:b w:val="0"/>
                <w:bCs w:val="0"/>
                <w:i w:val="0"/>
                <w:iCs w:val="0"/>
                <w:sz w:val="24"/>
                <w:szCs w:val="24"/>
                <w:lang w:val="en-GB"/>
              </w:rPr>
              <w:t>.</w:t>
            </w:r>
          </w:p>
          <w:p w:rsidR="2F861197" w:rsidP="2F861197" w:rsidRDefault="2F861197" w14:paraId="73D412FD" w14:textId="0FFA8137">
            <w:pPr>
              <w:rPr>
                <w:rFonts w:ascii="Calibri" w:hAnsi="Calibri" w:eastAsia="Calibri" w:cs="Calibri"/>
                <w:b w:val="0"/>
                <w:bCs w:val="0"/>
                <w:i w:val="0"/>
                <w:iCs w:val="0"/>
                <w:sz w:val="24"/>
                <w:szCs w:val="24"/>
              </w:rPr>
            </w:pPr>
          </w:p>
          <w:p w:rsidR="2F861197" w:rsidP="2F861197" w:rsidRDefault="2F861197" w14:paraId="5BF46E95" w14:textId="3A6A7062">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 xml:space="preserve">Allow myself more time in between appointments </w:t>
            </w:r>
            <w:r w:rsidRPr="2F861197" w:rsidR="2F861197">
              <w:rPr>
                <w:rFonts w:ascii="Calibri" w:hAnsi="Calibri" w:eastAsia="Calibri" w:cs="Calibri"/>
                <w:b w:val="0"/>
                <w:bCs w:val="0"/>
                <w:i w:val="0"/>
                <w:iCs w:val="0"/>
                <w:sz w:val="24"/>
                <w:szCs w:val="24"/>
                <w:lang w:val="en-GB"/>
              </w:rPr>
              <w:t>in order for</w:t>
            </w:r>
            <w:r w:rsidRPr="2F861197" w:rsidR="2F861197">
              <w:rPr>
                <w:rFonts w:ascii="Calibri" w:hAnsi="Calibri" w:eastAsia="Calibri" w:cs="Calibri"/>
                <w:b w:val="0"/>
                <w:bCs w:val="0"/>
                <w:i w:val="0"/>
                <w:iCs w:val="0"/>
                <w:sz w:val="24"/>
                <w:szCs w:val="24"/>
                <w:lang w:val="en-GB"/>
              </w:rPr>
              <w:t xml:space="preserve"> me to refrain from becoming overwhelmed with outstanding tasks</w:t>
            </w:r>
            <w:r w:rsidRPr="2F861197" w:rsidR="5F94E13A">
              <w:rPr>
                <w:rFonts w:ascii="Calibri" w:hAnsi="Calibri" w:eastAsia="Calibri" w:cs="Calibri"/>
                <w:b w:val="0"/>
                <w:bCs w:val="0"/>
                <w:i w:val="0"/>
                <w:iCs w:val="0"/>
                <w:sz w:val="24"/>
                <w:szCs w:val="24"/>
                <w:lang w:val="en-GB"/>
              </w:rPr>
              <w:t>.</w:t>
            </w:r>
          </w:p>
        </w:tc>
      </w:tr>
      <w:tr w:rsidR="2F861197" w:rsidTr="2F861197" w14:paraId="420426A4">
        <w:trPr>
          <w:trHeight w:val="300"/>
        </w:trPr>
        <w:tc>
          <w:tcPr>
            <w:tcW w:w="1800" w:type="dxa"/>
            <w:tcMar>
              <w:left w:w="105" w:type="dxa"/>
              <w:right w:w="105" w:type="dxa"/>
            </w:tcMar>
            <w:vAlign w:val="top"/>
          </w:tcPr>
          <w:p w:rsidR="2F861197" w:rsidP="2F861197" w:rsidRDefault="2F861197" w14:paraId="2CD273B1" w14:textId="113B84B0">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trike w:val="0"/>
                <w:dstrike w:val="0"/>
                <w:sz w:val="24"/>
                <w:szCs w:val="24"/>
                <w:u w:val="none"/>
                <w:lang w:val="en-GB"/>
              </w:rPr>
              <w:t>Verbal communication</w:t>
            </w:r>
          </w:p>
        </w:tc>
        <w:tc>
          <w:tcPr>
            <w:tcW w:w="1755" w:type="dxa"/>
            <w:tcMar>
              <w:left w:w="105" w:type="dxa"/>
              <w:right w:w="105" w:type="dxa"/>
            </w:tcMar>
            <w:vAlign w:val="top"/>
          </w:tcPr>
          <w:p w:rsidR="2F861197" w:rsidP="2F861197" w:rsidRDefault="2F861197" w14:paraId="4E62763A" w14:textId="4DBA0A2B">
            <w:pPr>
              <w:pStyle w:val="Normal"/>
              <w:suppressLineNumbers w:val="0"/>
              <w:bidi w:val="0"/>
              <w:spacing w:before="0" w:beforeAutospacing="off" w:after="0" w:afterAutospacing="off" w:line="240" w:lineRule="auto"/>
              <w:ind w:left="0" w:right="0"/>
              <w:jc w:val="left"/>
            </w:pPr>
            <w:r w:rsidRPr="2F861197" w:rsidR="2F861197">
              <w:rPr>
                <w:rFonts w:ascii="Calibri" w:hAnsi="Calibri" w:eastAsia="Calibri" w:cs="Calibri"/>
                <w:noProof w:val="0"/>
                <w:sz w:val="24"/>
                <w:szCs w:val="24"/>
                <w:lang w:val="en-GB"/>
              </w:rPr>
              <w:t>I lack confidence when speaking in person</w:t>
            </w:r>
          </w:p>
          <w:p w:rsidR="2F861197" w:rsidP="2F861197" w:rsidRDefault="2F861197" w14:paraId="68F9D1B4" w14:textId="0D466BA2">
            <w:pPr>
              <w:pStyle w:val="Normal"/>
              <w:suppressLineNumbers w:val="0"/>
              <w:bidi w:val="0"/>
              <w:spacing w:before="0" w:beforeAutospacing="off" w:after="0" w:afterAutospacing="off" w:line="240" w:lineRule="auto"/>
              <w:ind w:left="0" w:right="0"/>
              <w:jc w:val="left"/>
              <w:rPr>
                <w:rFonts w:ascii="Calibri" w:hAnsi="Calibri" w:eastAsia="Calibri" w:cs="Calibri"/>
                <w:noProof w:val="0"/>
                <w:sz w:val="24"/>
                <w:szCs w:val="24"/>
                <w:lang w:val="en-GB"/>
              </w:rPr>
            </w:pPr>
          </w:p>
          <w:p w:rsidR="2F861197" w:rsidP="2F861197" w:rsidRDefault="2F861197" w14:paraId="239BE1A4" w14:textId="1F4A4455">
            <w:pPr>
              <w:pStyle w:val="Normal"/>
              <w:suppressLineNumbers w:val="0"/>
              <w:bidi w:val="0"/>
              <w:spacing w:before="0" w:beforeAutospacing="off" w:after="0" w:afterAutospacing="off" w:line="240" w:lineRule="auto"/>
              <w:ind w:left="0" w:right="0"/>
              <w:jc w:val="left"/>
            </w:pPr>
            <w:r w:rsidRPr="2F861197" w:rsidR="2F861197">
              <w:rPr>
                <w:rFonts w:ascii="Calibri" w:hAnsi="Calibri" w:eastAsia="Calibri" w:cs="Calibri"/>
                <w:noProof w:val="0"/>
                <w:sz w:val="24"/>
                <w:szCs w:val="24"/>
                <w:lang w:val="en-GB"/>
              </w:rPr>
              <w:t xml:space="preserve"> </w:t>
            </w:r>
            <w:r w:rsidRPr="2F861197" w:rsidR="2F861197">
              <w:rPr>
                <w:rFonts w:ascii="Calibri" w:hAnsi="Calibri" w:eastAsia="Calibri" w:cs="Calibri"/>
                <w:noProof w:val="0"/>
                <w:sz w:val="24"/>
                <w:szCs w:val="24"/>
                <w:lang w:val="en-GB"/>
              </w:rPr>
              <w:t>I sometimes</w:t>
            </w:r>
            <w:r w:rsidRPr="2F861197" w:rsidR="2F861197">
              <w:rPr>
                <w:rFonts w:ascii="Calibri" w:hAnsi="Calibri" w:eastAsia="Calibri" w:cs="Calibri"/>
                <w:noProof w:val="0"/>
                <w:sz w:val="24"/>
                <w:szCs w:val="24"/>
                <w:lang w:val="en-GB"/>
              </w:rPr>
              <w:t xml:space="preserve"> speak too fast, and struggle to organise my thoughts clearly.</w:t>
            </w:r>
          </w:p>
        </w:tc>
        <w:tc>
          <w:tcPr>
            <w:tcW w:w="2010" w:type="dxa"/>
            <w:tcMar>
              <w:left w:w="105" w:type="dxa"/>
              <w:right w:w="105" w:type="dxa"/>
            </w:tcMar>
            <w:vAlign w:val="top"/>
          </w:tcPr>
          <w:p w:rsidR="2F861197" w:rsidRDefault="2F861197" w14:paraId="3EF7A74B" w14:textId="04D95CC2">
            <w:r w:rsidRPr="2F861197" w:rsidR="2F861197">
              <w:rPr>
                <w:rFonts w:ascii="Calibri" w:hAnsi="Calibri" w:eastAsia="Calibri" w:cs="Calibri"/>
                <w:noProof w:val="0"/>
                <w:sz w:val="24"/>
                <w:szCs w:val="24"/>
                <w:lang w:val="en-GB"/>
              </w:rPr>
              <w:t>I will increase my confidence in speaking during team meetings</w:t>
            </w:r>
          </w:p>
        </w:tc>
        <w:tc>
          <w:tcPr>
            <w:tcW w:w="3568" w:type="dxa"/>
            <w:tcMar>
              <w:left w:w="105" w:type="dxa"/>
              <w:right w:w="105" w:type="dxa"/>
            </w:tcMar>
            <w:vAlign w:val="top"/>
          </w:tcPr>
          <w:p w:rsidR="2F861197" w:rsidP="2F861197" w:rsidRDefault="2F861197" w14:paraId="2A68EFFE" w14:textId="5DB9EF27">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rPr>
              <w:t xml:space="preserve">I will </w:t>
            </w:r>
            <w:r w:rsidRPr="2F861197" w:rsidR="2F861197">
              <w:rPr>
                <w:rFonts w:ascii="Calibri" w:hAnsi="Calibri" w:eastAsia="Calibri" w:cs="Calibri"/>
                <w:noProof w:val="0"/>
                <w:sz w:val="24"/>
                <w:szCs w:val="24"/>
                <w:lang w:val="en-GB"/>
              </w:rPr>
              <w:t xml:space="preserve">contribute at least once </w:t>
            </w:r>
            <w:r w:rsidRPr="2F861197" w:rsidR="2F861197">
              <w:rPr>
                <w:rFonts w:ascii="Calibri" w:hAnsi="Calibri" w:eastAsia="Calibri" w:cs="Calibri"/>
                <w:noProof w:val="0"/>
                <w:sz w:val="24"/>
                <w:szCs w:val="24"/>
                <w:lang w:val="en-GB"/>
              </w:rPr>
              <w:t>in</w:t>
            </w:r>
            <w:r w:rsidRPr="2F861197" w:rsidR="2F861197">
              <w:rPr>
                <w:rFonts w:ascii="Calibri" w:hAnsi="Calibri" w:eastAsia="Calibri" w:cs="Calibri"/>
                <w:noProof w:val="0"/>
                <w:sz w:val="24"/>
                <w:szCs w:val="24"/>
                <w:lang w:val="en-GB"/>
              </w:rPr>
              <w:t xml:space="preserve"> each weekly team meeting</w:t>
            </w:r>
          </w:p>
          <w:p w:rsidR="2F861197" w:rsidP="2F861197" w:rsidRDefault="2F861197" w14:paraId="57740DAD" w14:textId="1CC17F65">
            <w:pPr>
              <w:rPr>
                <w:rFonts w:ascii="Calibri" w:hAnsi="Calibri" w:eastAsia="Calibri" w:cs="Calibri"/>
                <w:noProof w:val="0"/>
                <w:sz w:val="24"/>
                <w:szCs w:val="24"/>
                <w:lang w:val="en-GB"/>
              </w:rPr>
            </w:pPr>
          </w:p>
          <w:p w:rsidR="2F861197" w:rsidP="2F861197" w:rsidRDefault="2F861197" w14:paraId="737675BE" w14:textId="571753B5">
            <w:pPr>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I will take more time in between grooming activities to speak to each owner one-to-one</w:t>
            </w:r>
          </w:p>
          <w:p w:rsidR="2F861197" w:rsidP="2F861197" w:rsidRDefault="2F861197" w14:paraId="18D20F70" w14:textId="381EA8A3">
            <w:pPr>
              <w:rPr>
                <w:rFonts w:ascii="Calibri" w:hAnsi="Calibri" w:eastAsia="Calibri" w:cs="Calibri"/>
                <w:noProof w:val="0"/>
                <w:sz w:val="24"/>
                <w:szCs w:val="24"/>
                <w:lang w:val="en-GB"/>
              </w:rPr>
            </w:pPr>
          </w:p>
          <w:p w:rsidR="2F861197" w:rsidP="2F861197" w:rsidRDefault="2F861197" w14:paraId="7368A965" w14:textId="74D08D43">
            <w:pPr>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I will therefore have more time to relax and focus solely on one task at a time</w:t>
            </w:r>
            <w:r w:rsidRPr="2F861197" w:rsidR="2F861197">
              <w:rPr>
                <w:rFonts w:ascii="Calibri" w:hAnsi="Calibri" w:eastAsia="Calibri" w:cs="Calibri"/>
                <w:noProof w:val="0"/>
                <w:sz w:val="24"/>
                <w:szCs w:val="24"/>
                <w:lang w:val="en-GB"/>
              </w:rPr>
              <w:t>.</w:t>
            </w:r>
          </w:p>
        </w:tc>
      </w:tr>
      <w:tr w:rsidR="2F861197" w:rsidTr="2F861197" w14:paraId="0802B471">
        <w:trPr>
          <w:trHeight w:val="300"/>
        </w:trPr>
        <w:tc>
          <w:tcPr>
            <w:tcW w:w="1800" w:type="dxa"/>
            <w:tcMar>
              <w:left w:w="105" w:type="dxa"/>
              <w:right w:w="105" w:type="dxa"/>
            </w:tcMar>
            <w:vAlign w:val="top"/>
          </w:tcPr>
          <w:p w:rsidR="2F861197" w:rsidP="2F861197" w:rsidRDefault="2F861197" w14:paraId="349F38ED" w14:textId="0A3DE678">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trike w:val="0"/>
                <w:dstrike w:val="0"/>
                <w:sz w:val="24"/>
                <w:szCs w:val="24"/>
                <w:u w:val="none"/>
                <w:lang w:val="en-GB"/>
              </w:rPr>
              <w:t>Written communication</w:t>
            </w:r>
          </w:p>
        </w:tc>
        <w:tc>
          <w:tcPr>
            <w:tcW w:w="1755" w:type="dxa"/>
            <w:tcMar>
              <w:left w:w="105" w:type="dxa"/>
              <w:right w:w="105" w:type="dxa"/>
            </w:tcMar>
            <w:vAlign w:val="top"/>
          </w:tcPr>
          <w:p w:rsidR="2F861197" w:rsidRDefault="2F861197" w14:paraId="46B6B37B" w14:textId="644B1B3E">
            <w:r w:rsidRPr="2F861197" w:rsidR="2F861197">
              <w:rPr>
                <w:rFonts w:ascii="Calibri" w:hAnsi="Calibri" w:eastAsia="Calibri" w:cs="Calibri"/>
                <w:noProof w:val="0"/>
                <w:sz w:val="24"/>
                <w:szCs w:val="24"/>
                <w:lang w:val="en-GB"/>
              </w:rPr>
              <w:t xml:space="preserve">I </w:t>
            </w:r>
            <w:r w:rsidRPr="2F861197" w:rsidR="2F861197">
              <w:rPr>
                <w:rFonts w:ascii="Calibri" w:hAnsi="Calibri" w:eastAsia="Calibri" w:cs="Calibri"/>
                <w:noProof w:val="0"/>
                <w:sz w:val="24"/>
                <w:szCs w:val="24"/>
                <w:lang w:val="en-GB"/>
              </w:rPr>
              <w:t>am able to</w:t>
            </w:r>
            <w:r w:rsidRPr="2F861197" w:rsidR="2F861197">
              <w:rPr>
                <w:rFonts w:ascii="Calibri" w:hAnsi="Calibri" w:eastAsia="Calibri" w:cs="Calibri"/>
                <w:noProof w:val="0"/>
                <w:sz w:val="24"/>
                <w:szCs w:val="24"/>
                <w:lang w:val="en-GB"/>
              </w:rPr>
              <w:t xml:space="preserve"> </w:t>
            </w:r>
            <w:r w:rsidRPr="2F861197" w:rsidR="2F861197">
              <w:rPr>
                <w:rFonts w:ascii="Calibri" w:hAnsi="Calibri" w:eastAsia="Calibri" w:cs="Calibri"/>
                <w:noProof w:val="0"/>
                <w:sz w:val="24"/>
                <w:szCs w:val="24"/>
                <w:lang w:val="en-GB"/>
              </w:rPr>
              <w:t>write</w:t>
            </w:r>
            <w:r w:rsidRPr="2F861197" w:rsidR="2F861197">
              <w:rPr>
                <w:rFonts w:ascii="Calibri" w:hAnsi="Calibri" w:eastAsia="Calibri" w:cs="Calibri"/>
                <w:noProof w:val="0"/>
                <w:sz w:val="24"/>
                <w:szCs w:val="24"/>
                <w:lang w:val="en-GB"/>
              </w:rPr>
              <w:t xml:space="preserve"> basic emails but often struggle with grammar and organising information in a professional and formal way. Sometimes my writing lacks a clear structure, causing confusion.</w:t>
            </w:r>
          </w:p>
        </w:tc>
        <w:tc>
          <w:tcPr>
            <w:tcW w:w="2010" w:type="dxa"/>
            <w:tcMar>
              <w:left w:w="105" w:type="dxa"/>
              <w:right w:w="105" w:type="dxa"/>
            </w:tcMar>
            <w:vAlign w:val="top"/>
          </w:tcPr>
          <w:p w:rsidR="2F861197" w:rsidRDefault="2F861197" w14:paraId="60EE0AB0" w14:textId="415378F1">
            <w:r w:rsidRPr="2F861197" w:rsidR="2F861197">
              <w:rPr>
                <w:rFonts w:ascii="Calibri" w:hAnsi="Calibri" w:eastAsia="Calibri" w:cs="Calibri"/>
                <w:noProof w:val="0"/>
                <w:sz w:val="24"/>
                <w:szCs w:val="24"/>
                <w:lang w:val="en-GB"/>
              </w:rPr>
              <w:t>To improve the grammar and structure of my written communication, especially in formal emails, so that my messages are clear, professional, and easy to understand.</w:t>
            </w:r>
          </w:p>
        </w:tc>
        <w:tc>
          <w:tcPr>
            <w:tcW w:w="3568" w:type="dxa"/>
            <w:tcMar>
              <w:left w:w="105" w:type="dxa"/>
              <w:right w:w="105" w:type="dxa"/>
            </w:tcMar>
            <w:vAlign w:val="top"/>
          </w:tcPr>
          <w:p w:rsidR="2F861197" w:rsidP="2F861197" w:rsidRDefault="2F861197" w14:paraId="52C16C0F" w14:textId="5E8FCD73">
            <w:pPr>
              <w:pStyle w:val="Normal"/>
              <w:rPr>
                <w:rFonts w:ascii="Calibri" w:hAnsi="Calibri" w:eastAsia="Calibri" w:cs="Calibri"/>
                <w:noProof w:val="0"/>
                <w:sz w:val="24"/>
                <w:szCs w:val="24"/>
                <w:lang w:val="en-GB"/>
              </w:rPr>
            </w:pPr>
            <w:r w:rsidRPr="2F861197" w:rsidR="2F861197">
              <w:rPr>
                <w:rFonts w:ascii="Calibri" w:hAnsi="Calibri" w:eastAsia="Calibri" w:cs="Calibri"/>
                <w:b w:val="0"/>
                <w:bCs w:val="0"/>
                <w:i w:val="0"/>
                <w:iCs w:val="0"/>
                <w:sz w:val="24"/>
                <w:szCs w:val="24"/>
              </w:rPr>
              <w:t xml:space="preserve">I will </w:t>
            </w:r>
            <w:r w:rsidRPr="2F861197" w:rsidR="2F861197">
              <w:rPr>
                <w:rFonts w:ascii="Calibri" w:hAnsi="Calibri" w:eastAsia="Calibri" w:cs="Calibri"/>
                <w:noProof w:val="0"/>
                <w:sz w:val="24"/>
                <w:szCs w:val="24"/>
                <w:lang w:val="en-GB"/>
              </w:rPr>
              <w:t>Use grammar and spell-check tools such as Grammarly or Microsoft Word Editor regularly</w:t>
            </w:r>
            <w:r w:rsidRPr="2F861197" w:rsidR="2F861197">
              <w:rPr>
                <w:rFonts w:ascii="Calibri" w:hAnsi="Calibri" w:eastAsia="Calibri" w:cs="Calibri"/>
                <w:noProof w:val="0"/>
                <w:sz w:val="24"/>
                <w:szCs w:val="24"/>
                <w:lang w:val="en-GB"/>
              </w:rPr>
              <w:t>.</w:t>
            </w:r>
          </w:p>
          <w:p w:rsidR="2F861197" w:rsidP="2F861197" w:rsidRDefault="2F861197" w14:paraId="028F2DE4" w14:textId="6852A590">
            <w:pPr>
              <w:pStyle w:val="Normal"/>
              <w:spacing w:before="240" w:beforeAutospacing="off" w:after="240" w:afterAutospacing="off"/>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I will also r</w:t>
            </w:r>
            <w:r w:rsidRPr="2F861197" w:rsidR="2F861197">
              <w:rPr>
                <w:rFonts w:ascii="Calibri" w:hAnsi="Calibri" w:eastAsia="Calibri" w:cs="Calibri"/>
                <w:noProof w:val="0"/>
                <w:sz w:val="24"/>
                <w:szCs w:val="24"/>
                <w:lang w:val="en-GB"/>
              </w:rPr>
              <w:t>eview examples of formal communicat</w:t>
            </w:r>
            <w:r w:rsidRPr="2F861197" w:rsidR="2F861197">
              <w:rPr>
                <w:rFonts w:ascii="Calibri" w:hAnsi="Calibri" w:eastAsia="Calibri" w:cs="Calibri"/>
                <w:noProof w:val="0"/>
                <w:sz w:val="24"/>
                <w:szCs w:val="24"/>
                <w:lang w:val="en-GB"/>
              </w:rPr>
              <w:t>ion</w:t>
            </w:r>
            <w:r w:rsidRPr="2F861197" w:rsidR="2F861197">
              <w:rPr>
                <w:rFonts w:ascii="Calibri" w:hAnsi="Calibri" w:eastAsia="Calibri" w:cs="Calibri"/>
                <w:noProof w:val="0"/>
                <w:sz w:val="24"/>
                <w:szCs w:val="24"/>
                <w:lang w:val="en-GB"/>
              </w:rPr>
              <w:t xml:space="preserve"> to understand proper structure and tone</w:t>
            </w:r>
            <w:r w:rsidRPr="2F861197" w:rsidR="2F861197">
              <w:rPr>
                <w:rFonts w:ascii="Calibri" w:hAnsi="Calibri" w:eastAsia="Calibri" w:cs="Calibri"/>
                <w:noProof w:val="0"/>
                <w:sz w:val="24"/>
                <w:szCs w:val="24"/>
                <w:lang w:val="en-GB"/>
              </w:rPr>
              <w:t>.</w:t>
            </w:r>
          </w:p>
          <w:p w:rsidR="2F861197" w:rsidP="2F861197" w:rsidRDefault="2F861197" w14:paraId="749A1F49" w14:textId="3C2DA995">
            <w:pPr>
              <w:pStyle w:val="Normal"/>
              <w:spacing w:before="240" w:beforeAutospacing="off" w:after="240" w:afterAutospacing="off"/>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Lastly, I will a</w:t>
            </w:r>
            <w:r w:rsidRPr="2F861197" w:rsidR="2F861197">
              <w:rPr>
                <w:rFonts w:ascii="Calibri" w:hAnsi="Calibri" w:eastAsia="Calibri" w:cs="Calibri"/>
                <w:noProof w:val="0"/>
                <w:sz w:val="24"/>
                <w:szCs w:val="24"/>
                <w:lang w:val="en-GB"/>
              </w:rPr>
              <w:t>ttend a writing workshop or complete an online course focused on business writing</w:t>
            </w:r>
            <w:r w:rsidRPr="2F861197" w:rsidR="2F861197">
              <w:rPr>
                <w:rFonts w:ascii="Calibri" w:hAnsi="Calibri" w:eastAsia="Calibri" w:cs="Calibri"/>
                <w:noProof w:val="0"/>
                <w:sz w:val="24"/>
                <w:szCs w:val="24"/>
                <w:lang w:val="en-GB"/>
              </w:rPr>
              <w:t>.</w:t>
            </w:r>
          </w:p>
          <w:p w:rsidR="2F861197" w:rsidP="2F861197" w:rsidRDefault="2F861197" w14:paraId="1E9FC3BB" w14:textId="4E949BC3">
            <w:pPr>
              <w:pStyle w:val="Normal"/>
              <w:rPr>
                <w:rFonts w:ascii="Calibri" w:hAnsi="Calibri" w:eastAsia="Calibri" w:cs="Calibri"/>
                <w:b w:val="0"/>
                <w:bCs w:val="0"/>
                <w:i w:val="0"/>
                <w:iCs w:val="0"/>
                <w:sz w:val="24"/>
                <w:szCs w:val="24"/>
              </w:rPr>
            </w:pPr>
          </w:p>
        </w:tc>
      </w:tr>
    </w:tbl>
    <w:p w:rsidR="2F861197" w:rsidP="2F861197" w:rsidRDefault="2F861197" w14:paraId="27ECFA73" w14:textId="6F28FC92">
      <w:pPr>
        <w:pStyle w:val="Normal"/>
        <w:rPr>
          <w:rFonts w:ascii="Calibri" w:hAnsi="Calibri" w:eastAsia="Calibri" w:cs="Calibri"/>
          <w:noProof w:val="0"/>
          <w:lang w:val="en-GB"/>
        </w:rPr>
      </w:pPr>
    </w:p>
    <w:p w:rsidR="57B4E897" w:rsidP="57B4E897" w:rsidRDefault="57B4E897" w14:paraId="58EAFE45" w14:textId="1BF601BD">
      <w:pPr>
        <w:pStyle w:val="Heading1"/>
        <w:rPr>
          <w:rFonts w:ascii="Calibri" w:hAnsi="Calibri" w:eastAsia="Calibri" w:cs="Calibri"/>
          <w:b w:val="1"/>
          <w:bCs w:val="1"/>
          <w:noProof w:val="0"/>
          <w:lang w:val="en-GB"/>
        </w:rPr>
      </w:pPr>
    </w:p>
    <w:p w:rsidR="57B4E897" w:rsidP="57B4E897" w:rsidRDefault="57B4E897" w14:paraId="355D8F4D" w14:textId="2D65ED5B">
      <w:pPr>
        <w:pStyle w:val="Heading1"/>
        <w:rPr>
          <w:rFonts w:ascii="Calibri" w:hAnsi="Calibri" w:eastAsia="Calibri" w:cs="Calibri"/>
          <w:b w:val="1"/>
          <w:bCs w:val="1"/>
          <w:noProof w:val="0"/>
          <w:lang w:val="en-GB"/>
        </w:rPr>
      </w:pPr>
    </w:p>
    <w:p w:rsidR="57B4E897" w:rsidP="57B4E897" w:rsidRDefault="57B4E897" w14:paraId="0BAADF97" w14:textId="61F5C6D6">
      <w:pPr>
        <w:pStyle w:val="Heading1"/>
        <w:rPr>
          <w:rFonts w:ascii="Calibri" w:hAnsi="Calibri" w:eastAsia="Calibri" w:cs="Calibri"/>
          <w:b w:val="1"/>
          <w:bCs w:val="1"/>
          <w:noProof w:val="0"/>
          <w:lang w:val="en-GB"/>
        </w:rPr>
      </w:pPr>
    </w:p>
    <w:p w:rsidR="57B4E897" w:rsidP="57B4E897" w:rsidRDefault="57B4E897" w14:paraId="6A2CD0CE" w14:textId="5991E913">
      <w:pPr>
        <w:pStyle w:val="Heading1"/>
        <w:rPr>
          <w:rFonts w:ascii="Calibri" w:hAnsi="Calibri" w:eastAsia="Calibri" w:cs="Calibri"/>
          <w:b w:val="1"/>
          <w:bCs w:val="1"/>
          <w:noProof w:val="0"/>
          <w:lang w:val="en-GB"/>
        </w:rPr>
      </w:pPr>
    </w:p>
    <w:p w:rsidR="57B4E897" w:rsidP="57B4E897" w:rsidRDefault="57B4E897" w14:paraId="312C6910" w14:textId="1CBAD630">
      <w:pPr>
        <w:pStyle w:val="Heading1"/>
        <w:rPr>
          <w:rFonts w:ascii="Calibri" w:hAnsi="Calibri" w:eastAsia="Calibri" w:cs="Calibri"/>
          <w:b w:val="1"/>
          <w:bCs w:val="1"/>
          <w:noProof w:val="0"/>
          <w:lang w:val="en-GB"/>
        </w:rPr>
      </w:pPr>
    </w:p>
    <w:p w:rsidR="0423A29B" w:rsidP="45EA814C" w:rsidRDefault="0423A29B" w14:paraId="4FB3DB17" w14:textId="0FCBE1C9">
      <w:pPr>
        <w:pStyle w:val="Heading1"/>
        <w:rPr>
          <w:noProof w:val="0"/>
          <w:lang w:val="en-GB"/>
        </w:rPr>
      </w:pPr>
      <w:bookmarkStart w:name="_Toc1694477373" w:id="1180436968"/>
      <w:r w:rsidRPr="57B4E897" w:rsidR="0423A29B">
        <w:rPr>
          <w:rFonts w:ascii="Calibri" w:hAnsi="Calibri" w:eastAsia="Calibri" w:cs="Calibri"/>
          <w:b w:val="1"/>
          <w:bCs w:val="1"/>
          <w:noProof w:val="0"/>
          <w:lang w:val="en-GB"/>
        </w:rPr>
        <w:t>Reference Lis</w:t>
      </w:r>
      <w:r w:rsidRPr="57B4E897" w:rsidR="28A25872">
        <w:rPr>
          <w:rFonts w:ascii="Calibri" w:hAnsi="Calibri" w:eastAsia="Calibri" w:cs="Calibri"/>
          <w:b w:val="1"/>
          <w:bCs w:val="1"/>
          <w:noProof w:val="0"/>
          <w:lang w:val="en-GB"/>
        </w:rPr>
        <w:t>t</w:t>
      </w:r>
      <w:bookmarkEnd w:id="1180436968"/>
    </w:p>
    <w:p w:rsidR="7368B3DF" w:rsidP="7368B3DF" w:rsidRDefault="7368B3DF" w14:paraId="773680E4" w14:textId="63B893A2">
      <w:pPr>
        <w:pStyle w:val="Normal"/>
        <w:rPr>
          <w:noProof w:val="0"/>
          <w:lang w:val="en-GB"/>
        </w:rPr>
      </w:pPr>
    </w:p>
    <w:p w:rsidR="1437EE42" w:rsidP="7368B3DF" w:rsidRDefault="1437EE42" w14:paraId="2DEEEC6D" w14:textId="4AE8303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Al-</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Fedaghi</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 </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Conceptual Foundation for the Shannon-Weaver Model of Communication. </w:t>
      </w:r>
      <w:r w:rsidRPr="7368B3DF" w:rsidR="1437EE42">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Soft Computing</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2012;7(1):12-19. </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doi:https</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://doi.org/10.3923/ijscomp.2012.12.19</w:t>
      </w:r>
    </w:p>
    <w:p w:rsidR="7368B3DF" w:rsidP="7368B3DF" w:rsidRDefault="7368B3DF" w14:paraId="01CC97FB" w14:textId="5F4563E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368B3DF" w:rsidP="7368B3DF" w:rsidRDefault="7368B3DF" w14:paraId="70024CC2" w14:textId="737706B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F138323" w:rsidP="7368B3DF" w:rsidRDefault="5F138323" w14:paraId="2CE6DBDF" w14:textId="31E3CD2C">
      <w:pPr>
        <w:spacing w:before="0" w:beforeAutospacing="off" w:after="0" w:afterAutospacing="off"/>
        <w:rPr>
          <w:rFonts w:ascii="Calibri" w:hAnsi="Calibri" w:eastAsia="Calibri" w:cs="Calibri"/>
        </w:rPr>
      </w:pPr>
      <w:r w:rsidRPr="2F861197" w:rsidR="5F1383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Berlo’s Model of Communication - Management Study Guide. Management Study Guide. Published 2025. </w:t>
      </w:r>
      <w:hyperlink r:id="R23b4950fccfc4575">
        <w:r w:rsidRPr="2F861197" w:rsidR="5F138323">
          <w:rPr>
            <w:rStyle w:val="Hyperlink"/>
            <w:rFonts w:ascii="Calibri" w:hAnsi="Calibri" w:eastAsia="Calibri" w:cs="Calibri"/>
            <w:b w:val="0"/>
            <w:bCs w:val="0"/>
            <w:i w:val="0"/>
            <w:iCs w:val="0"/>
            <w:caps w:val="0"/>
            <w:smallCaps w:val="0"/>
            <w:noProof w:val="0"/>
            <w:sz w:val="24"/>
            <w:szCs w:val="24"/>
            <w:lang w:val="en-GB"/>
          </w:rPr>
          <w:t>https://www.managementstudyguide.com/berlo-model-of-communication.htm/</w:t>
        </w:r>
      </w:hyperlink>
    </w:p>
    <w:p w:rsidR="4889D881" w:rsidP="2F861197" w:rsidRDefault="4889D881" w14:paraId="6EA79257" w14:textId="5C3F00F0">
      <w:pPr>
        <w:spacing w:before="0" w:beforeAutospacing="off" w:after="0" w:afterAutospacing="off"/>
        <w:rPr>
          <w:rFonts w:ascii="Calibri" w:hAnsi="Calibri" w:eastAsia="Calibri" w:cs="Calibri"/>
          <w:b w:val="0"/>
          <w:bCs w:val="0"/>
          <w:i w:val="0"/>
          <w:iCs w:val="0"/>
          <w:caps w:val="0"/>
          <w:smallCaps w:val="0"/>
          <w:noProof w:val="0"/>
          <w:sz w:val="24"/>
          <w:szCs w:val="24"/>
          <w:lang w:val="en-GB"/>
        </w:rPr>
      </w:pPr>
    </w:p>
    <w:p w:rsidR="4889D881" w:rsidP="2F861197" w:rsidRDefault="4889D881" w14:paraId="3497F250" w14:textId="39C1F2D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89D881" w:rsidP="2F861197" w:rsidRDefault="4889D881" w14:paraId="50982DF6" w14:textId="4C061D06">
      <w:pPr>
        <w:spacing w:before="0" w:beforeAutospacing="off" w:after="0" w:afterAutospacing="off"/>
        <w:rPr>
          <w:rFonts w:ascii="Calibri" w:hAnsi="Calibri" w:eastAsia="Calibri" w:cs="Calibri"/>
        </w:rPr>
      </w:pPr>
      <w:r w:rsidRPr="2F861197" w:rsidR="0843E8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Berlo’s Model of Communication: The SMCR Framework • Journalism University. Journalism &amp; Mass Communication Hub. Published January 10, 2024.  </w:t>
      </w:r>
      <w:hyperlink r:id="R658e3af3f96f4eda">
        <w:r w:rsidRPr="2F861197" w:rsidR="0843E836">
          <w:rPr>
            <w:rStyle w:val="Hyperlink"/>
            <w:rFonts w:ascii="Calibri" w:hAnsi="Calibri" w:eastAsia="Calibri" w:cs="Calibri"/>
            <w:b w:val="0"/>
            <w:bCs w:val="0"/>
            <w:i w:val="0"/>
            <w:iCs w:val="0"/>
            <w:caps w:val="0"/>
            <w:smallCaps w:val="0"/>
            <w:noProof w:val="0"/>
            <w:sz w:val="24"/>
            <w:szCs w:val="24"/>
            <w:lang w:val="en-GB"/>
          </w:rPr>
          <w:t>https://journalism.university/fundamentals-of-development-and-communication/berlos-model-communication-smcr-framework/</w:t>
        </w:r>
      </w:hyperlink>
    </w:p>
    <w:p w:rsidR="4889D881" w:rsidP="2F861197" w:rsidRDefault="4889D881" w14:paraId="29B2ECDA" w14:textId="324C63EF">
      <w:pPr>
        <w:spacing w:before="240" w:beforeAutospacing="off" w:after="240" w:afterAutospacing="off"/>
        <w:rPr>
          <w:rFonts w:ascii="Calibri" w:hAnsi="Calibri" w:eastAsia="Calibri" w:cs="Calibri"/>
        </w:rPr>
      </w:pPr>
      <w:r w:rsidRPr="2F861197" w:rsidR="0843E8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889D881" w:rsidP="2F861197" w:rsidRDefault="4889D881" w14:paraId="1595C903" w14:textId="6C9A3D97">
      <w:pPr>
        <w:spacing w:before="240" w:beforeAutospacing="off" w:after="240" w:afterAutospacing="off"/>
        <w:rPr>
          <w:rFonts w:ascii="Calibri" w:hAnsi="Calibri" w:eastAsia="Calibri" w:cs="Calibri"/>
        </w:rPr>
      </w:pPr>
      <w:r w:rsidRPr="2F861197" w:rsidR="4889D8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Kurt DS. McClelland’s Three Needs Theory: Power, Achievement, and Affiliation - Education Library. Education Library. Published May 23, 2021.  </w:t>
      </w:r>
      <w:hyperlink r:id="R622db00ed3ec455b">
        <w:r w:rsidRPr="2F861197" w:rsidR="4889D881">
          <w:rPr>
            <w:rStyle w:val="Hyperlink"/>
            <w:rFonts w:ascii="Calibri" w:hAnsi="Calibri" w:eastAsia="Calibri" w:cs="Calibri"/>
            <w:b w:val="0"/>
            <w:bCs w:val="0"/>
            <w:i w:val="0"/>
            <w:iCs w:val="0"/>
            <w:caps w:val="0"/>
            <w:smallCaps w:val="0"/>
            <w:noProof w:val="0"/>
            <w:sz w:val="24"/>
            <w:szCs w:val="24"/>
            <w:lang w:val="en-GB"/>
          </w:rPr>
          <w:t>https://educationlibrary.org/mcclellands-three-needs-theory-power-achievement-and-affiliation/</w:t>
        </w:r>
      </w:hyperlink>
    </w:p>
    <w:p w:rsidR="7368B3DF" w:rsidP="7368B3DF" w:rsidRDefault="7368B3DF" w14:paraId="7E3A72B2" w14:textId="311628A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A69979" w:rsidP="7368B3DF" w:rsidRDefault="62A69979" w14:paraId="19FCE4F7" w14:textId="76F7FB4C">
      <w:pPr>
        <w:spacing w:before="0" w:beforeAutospacing="off" w:after="0" w:afterAutospacing="off"/>
        <w:rPr>
          <w:rFonts w:ascii="Calibri" w:hAnsi="Calibri" w:eastAsia="Calibri" w:cs="Calibri"/>
        </w:rPr>
      </w:pPr>
      <w:r w:rsidRPr="7368B3DF" w:rsidR="62A699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Kurt DS. Herzberg’s Motivation-Hygiene Theory: Two-factor - Education Library. Education Library. Published March 31, 2021.  </w:t>
      </w:r>
      <w:hyperlink r:id="R7cf55d047ad54b8d">
        <w:r w:rsidRPr="7368B3DF" w:rsidR="62A69979">
          <w:rPr>
            <w:rStyle w:val="Hyperlink"/>
            <w:rFonts w:ascii="Calibri" w:hAnsi="Calibri" w:eastAsia="Calibri" w:cs="Calibri"/>
            <w:b w:val="0"/>
            <w:bCs w:val="0"/>
            <w:i w:val="0"/>
            <w:iCs w:val="0"/>
            <w:caps w:val="0"/>
            <w:smallCaps w:val="0"/>
            <w:noProof w:val="0"/>
            <w:sz w:val="24"/>
            <w:szCs w:val="24"/>
            <w:lang w:val="en-GB"/>
          </w:rPr>
          <w:t>https://educationlibrary.org/herzbergs-motivation-hygiene-theory-two-factor/</w:t>
        </w:r>
      </w:hyperlink>
    </w:p>
    <w:p w:rsidR="62A69979" w:rsidP="7368B3DF" w:rsidRDefault="62A69979" w14:paraId="5456D423" w14:textId="708A3A96">
      <w:pPr>
        <w:spacing w:before="240" w:beforeAutospacing="off" w:after="240" w:afterAutospacing="off"/>
      </w:pPr>
      <w:r w:rsidRPr="7368B3DF" w:rsidR="62A699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4CBB05F" w:rsidP="250908DA" w:rsidRDefault="24CBB05F" w14:paraId="7A0D5042" w14:textId="6A191E2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Maslow’s Hierarchy of Needs. </w:t>
      </w:r>
      <w:r w:rsidRPr="250908DA" w:rsidR="24CBB05F">
        <w:rPr>
          <w:rFonts w:ascii="Calibri" w:hAnsi="Calibri" w:eastAsia="Calibri" w:cs="Calibri"/>
          <w:b w:val="0"/>
          <w:bCs w:val="0"/>
          <w:i w:val="1"/>
          <w:iCs w:val="1"/>
          <w:caps w:val="0"/>
          <w:smallCaps w:val="0"/>
          <w:noProof w:val="0"/>
          <w:color w:val="000000" w:themeColor="text1" w:themeTint="FF" w:themeShade="FF"/>
          <w:sz w:val="24"/>
          <w:szCs w:val="24"/>
          <w:lang w:val="en-GB"/>
        </w:rPr>
        <w:t>Simply Psychology</w:t>
      </w: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Published online March 14, 2025. </w:t>
      </w: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doi:https</w:t>
      </w: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://doi.org/10.5281/zenodo.15240896</w:t>
      </w:r>
    </w:p>
    <w:p w:rsidR="250908DA" w:rsidP="250908DA" w:rsidRDefault="250908DA" w14:paraId="00684256" w14:textId="032826F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50908DA" w:rsidP="250908DA" w:rsidRDefault="250908DA" w14:paraId="3AB76503" w14:textId="105FF10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15CD77BD" w:rsidP="250908DA" w:rsidRDefault="15CD77BD" w14:paraId="69A6C96E" w14:textId="25BE9357">
      <w:pPr>
        <w:spacing w:before="0" w:beforeAutospacing="off" w:after="0" w:afterAutospacing="off"/>
        <w:rPr>
          <w:rFonts w:ascii="Calibri" w:hAnsi="Calibri" w:eastAsia="Calibri" w:cs="Calibri"/>
        </w:rPr>
      </w:pPr>
      <w:r w:rsidRPr="250908DA" w:rsidR="15CD77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Modality and Multimodality. Communication. Published November 9, 2019. </w:t>
      </w:r>
      <w:hyperlink r:id="Rbd06f6726f894528">
        <w:r w:rsidRPr="250908DA" w:rsidR="15CD77BD">
          <w:rPr>
            <w:rStyle w:val="Hyperlink"/>
            <w:rFonts w:ascii="Calibri" w:hAnsi="Calibri" w:eastAsia="Calibri" w:cs="Calibri"/>
            <w:b w:val="0"/>
            <w:bCs w:val="0"/>
            <w:i w:val="0"/>
            <w:iCs w:val="0"/>
            <w:caps w:val="0"/>
            <w:smallCaps w:val="0"/>
            <w:noProof w:val="0"/>
            <w:sz w:val="24"/>
            <w:szCs w:val="24"/>
            <w:lang w:val="en-GB"/>
          </w:rPr>
          <w:t>https://communication.iresearchnet.com/communication-theory-and-philosophy/modality-and-multimodality/</w:t>
        </w:r>
      </w:hyperlink>
    </w:p>
    <w:p w:rsidR="7368B3DF" w:rsidP="2F861197" w:rsidRDefault="7368B3DF" w14:paraId="654E27F6" w14:textId="18FC1A3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F861197" w:rsidP="2F861197" w:rsidRDefault="2F861197" w14:paraId="2AC14B38" w14:textId="2A96A3A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3D81F42B" w:rsidP="7368B3DF" w:rsidRDefault="3D81F42B" w14:paraId="034A5534" w14:textId="653A81B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50908DA" w:rsidR="3D81F42B">
        <w:rPr>
          <w:rFonts w:ascii="Calibri" w:hAnsi="Calibri" w:eastAsia="Calibri" w:cs="Calibri"/>
          <w:b w:val="0"/>
          <w:bCs w:val="0"/>
          <w:i w:val="0"/>
          <w:iCs w:val="0"/>
          <w:caps w:val="0"/>
          <w:smallCaps w:val="0"/>
          <w:noProof w:val="0"/>
          <w:color w:val="000000" w:themeColor="text1" w:themeTint="FF" w:themeShade="FF"/>
          <w:sz w:val="24"/>
          <w:szCs w:val="24"/>
          <w:lang w:val="en-GB"/>
        </w:rPr>
        <w:t>Muyanga</w:t>
      </w:r>
      <w:r w:rsidRPr="250908DA" w:rsidR="3D81F4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CC, Phiri J. Assessment of Effective Communication in International Schools in Developing Countries Based on the Berlo’s SMCR Model. </w:t>
      </w:r>
      <w:r w:rsidRPr="250908DA" w:rsidR="3D81F42B">
        <w:rPr>
          <w:rFonts w:ascii="Calibri" w:hAnsi="Calibri" w:eastAsia="Calibri" w:cs="Calibri"/>
          <w:b w:val="0"/>
          <w:bCs w:val="0"/>
          <w:i w:val="1"/>
          <w:iCs w:val="1"/>
          <w:caps w:val="0"/>
          <w:smallCaps w:val="0"/>
          <w:noProof w:val="0"/>
          <w:color w:val="000000" w:themeColor="text1" w:themeTint="FF" w:themeShade="FF"/>
          <w:sz w:val="24"/>
          <w:szCs w:val="24"/>
          <w:lang w:val="en-GB"/>
        </w:rPr>
        <w:t>Open Journal of Business and Management</w:t>
      </w:r>
      <w:r w:rsidRPr="250908DA" w:rsidR="3D81F42B">
        <w:rPr>
          <w:rFonts w:ascii="Calibri" w:hAnsi="Calibri" w:eastAsia="Calibri" w:cs="Calibri"/>
          <w:b w:val="0"/>
          <w:bCs w:val="0"/>
          <w:i w:val="0"/>
          <w:iCs w:val="0"/>
          <w:caps w:val="0"/>
          <w:smallCaps w:val="0"/>
          <w:noProof w:val="0"/>
          <w:color w:val="000000" w:themeColor="text1" w:themeTint="FF" w:themeShade="FF"/>
          <w:sz w:val="24"/>
          <w:szCs w:val="24"/>
          <w:lang w:val="en-GB"/>
        </w:rPr>
        <w:t>. 2021.</w:t>
      </w:r>
    </w:p>
    <w:p w:rsidR="78CA0568" w:rsidP="250908DA" w:rsidRDefault="78CA0568" w14:paraId="36812900" w14:textId="4F462EA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50908DA" w:rsidR="78CA05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50908DA" w:rsidP="250908DA" w:rsidRDefault="250908DA" w14:paraId="5AE38631" w14:textId="0092DEC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9239D2B" w:rsidP="7368B3DF" w:rsidRDefault="79239D2B" w14:paraId="1628EEFA" w14:textId="52E226F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368B3DF" w:rsidR="79239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368B3DF" w:rsidP="7368B3DF" w:rsidRDefault="7368B3DF" w14:paraId="3AAA2C90" w14:textId="6DADB95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368B3DF" w:rsidP="7368B3DF" w:rsidRDefault="7368B3DF" w14:paraId="4C73DAA4" w14:textId="35187C4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437EE42" w:rsidP="7368B3DF" w:rsidRDefault="1437EE42" w14:paraId="5C81EB00" w14:textId="071C386B">
      <w:pPr>
        <w:spacing w:before="240" w:beforeAutospacing="off" w:after="240" w:afterAutospacing="off"/>
      </w:pPr>
      <w:r w:rsidRPr="7368B3DF" w:rsidR="1437EE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368B3DF" w:rsidP="7368B3DF" w:rsidRDefault="7368B3DF" w14:paraId="777FCE75" w14:textId="48B8E9F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28A25872" w:rsidP="45EA814C" w:rsidRDefault="28A25872" w14:paraId="6CF7B339" w14:textId="55484D8D">
      <w:pPr>
        <w:spacing w:before="240" w:beforeAutospacing="off" w:after="240" w:afterAutospacing="off"/>
      </w:pPr>
      <w:r w:rsidRPr="45EA814C" w:rsidR="28A25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5EA814C" w:rsidP="45EA814C" w:rsidRDefault="45EA814C" w14:paraId="1A838F94" w14:textId="7AFE07DA">
      <w:pPr>
        <w:pStyle w:val="Normal"/>
        <w:rPr>
          <w:noProof w:val="0"/>
          <w:lang w:val="en-GB"/>
        </w:rPr>
      </w:pPr>
    </w:p>
    <w:sectPr>
      <w:pgSz w:w="11906" w:h="16838" w:orient="portrait"/>
      <w:pgMar w:top="1440" w:right="1440" w:bottom="1440" w:left="1440" w:header="720" w:footer="720" w:gutter="0"/>
      <w:cols w:space="720"/>
      <w:docGrid w:linePitch="360"/>
      <w:footerReference w:type="default" r:id="R857a7e9db9fd4f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180E3C" w:rsidTr="58180E3C" w14:paraId="4A97DDA5">
      <w:trPr>
        <w:trHeight w:val="300"/>
      </w:trPr>
      <w:tc>
        <w:tcPr>
          <w:tcW w:w="3005" w:type="dxa"/>
          <w:tcMar/>
        </w:tcPr>
        <w:p w:rsidR="58180E3C" w:rsidP="58180E3C" w:rsidRDefault="58180E3C" w14:paraId="46A5E350" w14:textId="1E654225">
          <w:pPr>
            <w:pStyle w:val="Header"/>
            <w:bidi w:val="0"/>
            <w:ind w:left="-115"/>
            <w:jc w:val="left"/>
          </w:pPr>
        </w:p>
      </w:tc>
      <w:tc>
        <w:tcPr>
          <w:tcW w:w="3005" w:type="dxa"/>
          <w:tcMar/>
        </w:tcPr>
        <w:p w:rsidR="58180E3C" w:rsidP="58180E3C" w:rsidRDefault="58180E3C" w14:paraId="341D1708" w14:textId="3F28D845">
          <w:pPr>
            <w:pStyle w:val="Header"/>
            <w:bidi w:val="0"/>
            <w:jc w:val="center"/>
          </w:pPr>
        </w:p>
      </w:tc>
      <w:tc>
        <w:tcPr>
          <w:tcW w:w="3005" w:type="dxa"/>
          <w:tcMar/>
        </w:tcPr>
        <w:p w:rsidR="58180E3C" w:rsidP="58180E3C" w:rsidRDefault="58180E3C" w14:paraId="6DFE48DB" w14:textId="147A418E">
          <w:pPr>
            <w:pStyle w:val="Header"/>
            <w:bidi w:val="0"/>
            <w:ind w:right="-115"/>
            <w:jc w:val="right"/>
          </w:pPr>
        </w:p>
      </w:tc>
    </w:tr>
  </w:tbl>
  <w:p w:rsidR="58180E3C" w:rsidP="58180E3C" w:rsidRDefault="58180E3C" w14:paraId="10548E85" w14:textId="1A0AF999">
    <w:pPr>
      <w:pStyle w:val="Footer"/>
      <w:bidi w:val="0"/>
    </w:pPr>
  </w:p>
</w:ftr>
</file>

<file path=word/numbering.xml><?xml version="1.0" encoding="utf-8"?>
<w:numbering xmlns:w="http://schemas.openxmlformats.org/wordprocessingml/2006/main">
  <w:abstractNum xmlns:w="http://schemas.openxmlformats.org/wordprocessingml/2006/main" w:abstractNumId="33">
    <w:nsid w:val="5b2861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422a5b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33cf82a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a47206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23db13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c836b6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dc0e7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ecdd93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fa82f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ffbd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0acb1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ad9c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132f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e9ed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726a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8ad8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0b18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333f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54bb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798f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44a66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03f2e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2e90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69a50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bbc5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08ef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c08b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638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bea7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545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ef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9e8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6533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FE05EE"/>
    <w:rsid w:val="00394D29"/>
    <w:rsid w:val="0042C064"/>
    <w:rsid w:val="0045EC4F"/>
    <w:rsid w:val="004DD8AF"/>
    <w:rsid w:val="0071E98E"/>
    <w:rsid w:val="0086EEF4"/>
    <w:rsid w:val="009F94BE"/>
    <w:rsid w:val="00A12127"/>
    <w:rsid w:val="00AE3AC9"/>
    <w:rsid w:val="00B93309"/>
    <w:rsid w:val="00BF46C3"/>
    <w:rsid w:val="00BFC623"/>
    <w:rsid w:val="00C1C589"/>
    <w:rsid w:val="0108415E"/>
    <w:rsid w:val="010D9D14"/>
    <w:rsid w:val="0115B6C5"/>
    <w:rsid w:val="012DF88C"/>
    <w:rsid w:val="013510A3"/>
    <w:rsid w:val="0147627B"/>
    <w:rsid w:val="015B8D81"/>
    <w:rsid w:val="017657D5"/>
    <w:rsid w:val="0182465F"/>
    <w:rsid w:val="018A0A03"/>
    <w:rsid w:val="018C5C7D"/>
    <w:rsid w:val="0196548A"/>
    <w:rsid w:val="0197441C"/>
    <w:rsid w:val="01C066B6"/>
    <w:rsid w:val="01F03768"/>
    <w:rsid w:val="01FEEA8D"/>
    <w:rsid w:val="02212DCB"/>
    <w:rsid w:val="02212DCB"/>
    <w:rsid w:val="022D43D2"/>
    <w:rsid w:val="02332824"/>
    <w:rsid w:val="023CDCF2"/>
    <w:rsid w:val="023CDE83"/>
    <w:rsid w:val="025B5696"/>
    <w:rsid w:val="025EAB82"/>
    <w:rsid w:val="028250D9"/>
    <w:rsid w:val="02871C5D"/>
    <w:rsid w:val="029409DF"/>
    <w:rsid w:val="02B772D2"/>
    <w:rsid w:val="02CFF02E"/>
    <w:rsid w:val="02E35472"/>
    <w:rsid w:val="02E53308"/>
    <w:rsid w:val="02E5E93E"/>
    <w:rsid w:val="02F4402B"/>
    <w:rsid w:val="02FBC4FF"/>
    <w:rsid w:val="02FBC4FF"/>
    <w:rsid w:val="02FE0912"/>
    <w:rsid w:val="0308753A"/>
    <w:rsid w:val="03234C9B"/>
    <w:rsid w:val="032D503E"/>
    <w:rsid w:val="0377CCE0"/>
    <w:rsid w:val="03931C67"/>
    <w:rsid w:val="03AEAFD1"/>
    <w:rsid w:val="03BA6826"/>
    <w:rsid w:val="0404325A"/>
    <w:rsid w:val="040F7DCB"/>
    <w:rsid w:val="04239EA7"/>
    <w:rsid w:val="0423A29B"/>
    <w:rsid w:val="043A6A1B"/>
    <w:rsid w:val="043F1874"/>
    <w:rsid w:val="04890697"/>
    <w:rsid w:val="048EF1C2"/>
    <w:rsid w:val="049F1687"/>
    <w:rsid w:val="04A4C6BC"/>
    <w:rsid w:val="04A6BCF6"/>
    <w:rsid w:val="04B105FF"/>
    <w:rsid w:val="04B4253D"/>
    <w:rsid w:val="050D658A"/>
    <w:rsid w:val="054DC12F"/>
    <w:rsid w:val="05823630"/>
    <w:rsid w:val="05A68CD4"/>
    <w:rsid w:val="05B386E4"/>
    <w:rsid w:val="05BA2B4C"/>
    <w:rsid w:val="05C62B93"/>
    <w:rsid w:val="06045677"/>
    <w:rsid w:val="06056098"/>
    <w:rsid w:val="060E8A4D"/>
    <w:rsid w:val="06126598"/>
    <w:rsid w:val="06160934"/>
    <w:rsid w:val="062662F3"/>
    <w:rsid w:val="06291F5E"/>
    <w:rsid w:val="0671E4C9"/>
    <w:rsid w:val="067396C6"/>
    <w:rsid w:val="06A9C32E"/>
    <w:rsid w:val="06B710BD"/>
    <w:rsid w:val="06B9177B"/>
    <w:rsid w:val="06B97DA7"/>
    <w:rsid w:val="06C31F63"/>
    <w:rsid w:val="06C6B2FF"/>
    <w:rsid w:val="06E5BD9C"/>
    <w:rsid w:val="06FAEB77"/>
    <w:rsid w:val="06FFB012"/>
    <w:rsid w:val="07031C74"/>
    <w:rsid w:val="0730F49A"/>
    <w:rsid w:val="07513038"/>
    <w:rsid w:val="075DB41E"/>
    <w:rsid w:val="076A120C"/>
    <w:rsid w:val="077E5199"/>
    <w:rsid w:val="07A43421"/>
    <w:rsid w:val="07B8817B"/>
    <w:rsid w:val="07B8817B"/>
    <w:rsid w:val="07D75EEC"/>
    <w:rsid w:val="08029F7C"/>
    <w:rsid w:val="081521AA"/>
    <w:rsid w:val="0815E820"/>
    <w:rsid w:val="08355BD1"/>
    <w:rsid w:val="0843E836"/>
    <w:rsid w:val="08543855"/>
    <w:rsid w:val="085D71EB"/>
    <w:rsid w:val="0861A6A1"/>
    <w:rsid w:val="086331D2"/>
    <w:rsid w:val="087EA285"/>
    <w:rsid w:val="08A49B9B"/>
    <w:rsid w:val="08D136D6"/>
    <w:rsid w:val="08D136D6"/>
    <w:rsid w:val="08D4B2EA"/>
    <w:rsid w:val="08FADD02"/>
    <w:rsid w:val="090D5850"/>
    <w:rsid w:val="09250EA4"/>
    <w:rsid w:val="09772B4B"/>
    <w:rsid w:val="0980667F"/>
    <w:rsid w:val="09810928"/>
    <w:rsid w:val="09962C7E"/>
    <w:rsid w:val="09990002"/>
    <w:rsid w:val="09B345A8"/>
    <w:rsid w:val="09F55FE1"/>
    <w:rsid w:val="0A0E1953"/>
    <w:rsid w:val="0A2B9179"/>
    <w:rsid w:val="0A2D1B5B"/>
    <w:rsid w:val="0A524EA6"/>
    <w:rsid w:val="0A524EA6"/>
    <w:rsid w:val="0A5DBF6A"/>
    <w:rsid w:val="0A820EE1"/>
    <w:rsid w:val="0A834ECC"/>
    <w:rsid w:val="0AA54975"/>
    <w:rsid w:val="0ABB3089"/>
    <w:rsid w:val="0AE6601A"/>
    <w:rsid w:val="0AF9F773"/>
    <w:rsid w:val="0B02EC99"/>
    <w:rsid w:val="0B054BA4"/>
    <w:rsid w:val="0B05B85F"/>
    <w:rsid w:val="0B1FF5F0"/>
    <w:rsid w:val="0B2CDC3C"/>
    <w:rsid w:val="0B2E982C"/>
    <w:rsid w:val="0B63BCAC"/>
    <w:rsid w:val="0B6BCA7E"/>
    <w:rsid w:val="0B7D5BD7"/>
    <w:rsid w:val="0B890292"/>
    <w:rsid w:val="0B909219"/>
    <w:rsid w:val="0BB2A11D"/>
    <w:rsid w:val="0BB3E7DD"/>
    <w:rsid w:val="0BB9121D"/>
    <w:rsid w:val="0BB9777F"/>
    <w:rsid w:val="0BC4A164"/>
    <w:rsid w:val="0BD0567F"/>
    <w:rsid w:val="0BDF7466"/>
    <w:rsid w:val="0BE03A7D"/>
    <w:rsid w:val="0BE46C36"/>
    <w:rsid w:val="0BE4DE40"/>
    <w:rsid w:val="0BF6C658"/>
    <w:rsid w:val="0C0EE944"/>
    <w:rsid w:val="0C137D02"/>
    <w:rsid w:val="0C260061"/>
    <w:rsid w:val="0C42F522"/>
    <w:rsid w:val="0C4FFC5C"/>
    <w:rsid w:val="0C609D58"/>
    <w:rsid w:val="0C76A1C1"/>
    <w:rsid w:val="0C855C2B"/>
    <w:rsid w:val="0C8DBD82"/>
    <w:rsid w:val="0C975B83"/>
    <w:rsid w:val="0C9CDE2F"/>
    <w:rsid w:val="0CD4A5D7"/>
    <w:rsid w:val="0CF9F3CB"/>
    <w:rsid w:val="0CFCF445"/>
    <w:rsid w:val="0CFF766A"/>
    <w:rsid w:val="0D007760"/>
    <w:rsid w:val="0D137249"/>
    <w:rsid w:val="0D28D8AF"/>
    <w:rsid w:val="0D39D09C"/>
    <w:rsid w:val="0D4D7BFC"/>
    <w:rsid w:val="0D66F8B6"/>
    <w:rsid w:val="0D953414"/>
    <w:rsid w:val="0DAF92B3"/>
    <w:rsid w:val="0DAF9F9C"/>
    <w:rsid w:val="0DB30149"/>
    <w:rsid w:val="0DB72C4A"/>
    <w:rsid w:val="0DB9960A"/>
    <w:rsid w:val="0DBDB350"/>
    <w:rsid w:val="0DCEEB1B"/>
    <w:rsid w:val="0DCEEB1B"/>
    <w:rsid w:val="0DEDFD16"/>
    <w:rsid w:val="0E1A6CAF"/>
    <w:rsid w:val="0E3BE1A9"/>
    <w:rsid w:val="0E446C46"/>
    <w:rsid w:val="0E541D00"/>
    <w:rsid w:val="0E629F5F"/>
    <w:rsid w:val="0E793ED7"/>
    <w:rsid w:val="0E964730"/>
    <w:rsid w:val="0E997488"/>
    <w:rsid w:val="0ED40CE7"/>
    <w:rsid w:val="0ED40CE7"/>
    <w:rsid w:val="0EE34FD4"/>
    <w:rsid w:val="0EE89380"/>
    <w:rsid w:val="0EF56D39"/>
    <w:rsid w:val="0F07B03D"/>
    <w:rsid w:val="0F244CA6"/>
    <w:rsid w:val="0F2CDE45"/>
    <w:rsid w:val="0F43DE71"/>
    <w:rsid w:val="0F57ED52"/>
    <w:rsid w:val="0F77C3CC"/>
    <w:rsid w:val="0F8DBBAD"/>
    <w:rsid w:val="0F962F6A"/>
    <w:rsid w:val="0FB87FB1"/>
    <w:rsid w:val="0FD52EE6"/>
    <w:rsid w:val="0FF49EC5"/>
    <w:rsid w:val="103D27C1"/>
    <w:rsid w:val="1040A788"/>
    <w:rsid w:val="104D5286"/>
    <w:rsid w:val="1054437C"/>
    <w:rsid w:val="105774DB"/>
    <w:rsid w:val="105EA7E2"/>
    <w:rsid w:val="107B9913"/>
    <w:rsid w:val="1092D4E8"/>
    <w:rsid w:val="10963C11"/>
    <w:rsid w:val="1098D179"/>
    <w:rsid w:val="10CEAA67"/>
    <w:rsid w:val="10E6074E"/>
    <w:rsid w:val="10E96DEF"/>
    <w:rsid w:val="10EA5407"/>
    <w:rsid w:val="10F132DA"/>
    <w:rsid w:val="1104621C"/>
    <w:rsid w:val="1104621C"/>
    <w:rsid w:val="1104DBD3"/>
    <w:rsid w:val="11092E1D"/>
    <w:rsid w:val="1137EF67"/>
    <w:rsid w:val="11631052"/>
    <w:rsid w:val="117A4B7C"/>
    <w:rsid w:val="11AFF01D"/>
    <w:rsid w:val="11C82DBF"/>
    <w:rsid w:val="11D703C1"/>
    <w:rsid w:val="1208DABA"/>
    <w:rsid w:val="121ED9F1"/>
    <w:rsid w:val="1223A903"/>
    <w:rsid w:val="1234B625"/>
    <w:rsid w:val="124425CF"/>
    <w:rsid w:val="124BE550"/>
    <w:rsid w:val="12619A30"/>
    <w:rsid w:val="127D5A88"/>
    <w:rsid w:val="128360BA"/>
    <w:rsid w:val="128F5CFD"/>
    <w:rsid w:val="12975D41"/>
    <w:rsid w:val="12AC1831"/>
    <w:rsid w:val="12E26320"/>
    <w:rsid w:val="12ED8874"/>
    <w:rsid w:val="12F51D18"/>
    <w:rsid w:val="12FCBCD7"/>
    <w:rsid w:val="1300DF24"/>
    <w:rsid w:val="1307482B"/>
    <w:rsid w:val="130AC84B"/>
    <w:rsid w:val="130F86AD"/>
    <w:rsid w:val="13159BEC"/>
    <w:rsid w:val="135443E2"/>
    <w:rsid w:val="137709CE"/>
    <w:rsid w:val="139BB82B"/>
    <w:rsid w:val="13A2C6DA"/>
    <w:rsid w:val="13DA8380"/>
    <w:rsid w:val="13EFF874"/>
    <w:rsid w:val="140692E2"/>
    <w:rsid w:val="141DA049"/>
    <w:rsid w:val="14324D22"/>
    <w:rsid w:val="1437EE42"/>
    <w:rsid w:val="14393128"/>
    <w:rsid w:val="14406D41"/>
    <w:rsid w:val="1440CEA8"/>
    <w:rsid w:val="1455CE19"/>
    <w:rsid w:val="1463A3C9"/>
    <w:rsid w:val="147B3172"/>
    <w:rsid w:val="1485142C"/>
    <w:rsid w:val="1486EA4A"/>
    <w:rsid w:val="14983E03"/>
    <w:rsid w:val="14D02268"/>
    <w:rsid w:val="14E6C4DE"/>
    <w:rsid w:val="14ED7893"/>
    <w:rsid w:val="14F0A145"/>
    <w:rsid w:val="14FBAB5E"/>
    <w:rsid w:val="150D60B0"/>
    <w:rsid w:val="152A6FE9"/>
    <w:rsid w:val="152F09E7"/>
    <w:rsid w:val="15324122"/>
    <w:rsid w:val="153840A7"/>
    <w:rsid w:val="154C8C68"/>
    <w:rsid w:val="1552A525"/>
    <w:rsid w:val="156CB6F8"/>
    <w:rsid w:val="159FD059"/>
    <w:rsid w:val="15A3D2CB"/>
    <w:rsid w:val="15A456F1"/>
    <w:rsid w:val="15B7A9DC"/>
    <w:rsid w:val="15CD77BD"/>
    <w:rsid w:val="15EEB03D"/>
    <w:rsid w:val="1616C3F2"/>
    <w:rsid w:val="161FBA1A"/>
    <w:rsid w:val="163E8A66"/>
    <w:rsid w:val="167903DE"/>
    <w:rsid w:val="16B2ED49"/>
    <w:rsid w:val="16F5640B"/>
    <w:rsid w:val="16F5EAC1"/>
    <w:rsid w:val="171FD52E"/>
    <w:rsid w:val="17280C41"/>
    <w:rsid w:val="173804CB"/>
    <w:rsid w:val="173804CB"/>
    <w:rsid w:val="17422A14"/>
    <w:rsid w:val="1747F070"/>
    <w:rsid w:val="1753D1CD"/>
    <w:rsid w:val="175D1C65"/>
    <w:rsid w:val="176D1E4D"/>
    <w:rsid w:val="17794ADC"/>
    <w:rsid w:val="1781AF9E"/>
    <w:rsid w:val="17A399F2"/>
    <w:rsid w:val="17ACDB51"/>
    <w:rsid w:val="17EE4490"/>
    <w:rsid w:val="180631A1"/>
    <w:rsid w:val="180B98CF"/>
    <w:rsid w:val="180B98CF"/>
    <w:rsid w:val="1852D5B9"/>
    <w:rsid w:val="1869ED87"/>
    <w:rsid w:val="188B5649"/>
    <w:rsid w:val="189763B7"/>
    <w:rsid w:val="18996A3B"/>
    <w:rsid w:val="18A33547"/>
    <w:rsid w:val="18A34A65"/>
    <w:rsid w:val="18A408D5"/>
    <w:rsid w:val="191CAF9B"/>
    <w:rsid w:val="193E1558"/>
    <w:rsid w:val="195D6ACE"/>
    <w:rsid w:val="195D6ACE"/>
    <w:rsid w:val="19729E08"/>
    <w:rsid w:val="1988467A"/>
    <w:rsid w:val="198AF548"/>
    <w:rsid w:val="19967557"/>
    <w:rsid w:val="199696A4"/>
    <w:rsid w:val="199C085C"/>
    <w:rsid w:val="199D3AF1"/>
    <w:rsid w:val="19A8D7DB"/>
    <w:rsid w:val="19AD0258"/>
    <w:rsid w:val="19B5C3F0"/>
    <w:rsid w:val="19C79EC2"/>
    <w:rsid w:val="19ED01A3"/>
    <w:rsid w:val="19EEDEA1"/>
    <w:rsid w:val="19FFE993"/>
    <w:rsid w:val="1A20D8DA"/>
    <w:rsid w:val="1A220241"/>
    <w:rsid w:val="1A2C6CB6"/>
    <w:rsid w:val="1A33F29E"/>
    <w:rsid w:val="1A809463"/>
    <w:rsid w:val="1A8CC43E"/>
    <w:rsid w:val="1A9CD448"/>
    <w:rsid w:val="1AB2201D"/>
    <w:rsid w:val="1AB32E52"/>
    <w:rsid w:val="1ABF25A7"/>
    <w:rsid w:val="1AD1654F"/>
    <w:rsid w:val="1AE63895"/>
    <w:rsid w:val="1AEEC242"/>
    <w:rsid w:val="1B146EEF"/>
    <w:rsid w:val="1B234F62"/>
    <w:rsid w:val="1B376B73"/>
    <w:rsid w:val="1B8C7380"/>
    <w:rsid w:val="1B988674"/>
    <w:rsid w:val="1B9FA837"/>
    <w:rsid w:val="1BB5F28F"/>
    <w:rsid w:val="1BBF3673"/>
    <w:rsid w:val="1BCE3A89"/>
    <w:rsid w:val="1BDB07E0"/>
    <w:rsid w:val="1BF09D6C"/>
    <w:rsid w:val="1C0C67E3"/>
    <w:rsid w:val="1C0D5A03"/>
    <w:rsid w:val="1C49C043"/>
    <w:rsid w:val="1C86011B"/>
    <w:rsid w:val="1C99429E"/>
    <w:rsid w:val="1C9B9E05"/>
    <w:rsid w:val="1CB5B6F7"/>
    <w:rsid w:val="1CCDF323"/>
    <w:rsid w:val="1CD91451"/>
    <w:rsid w:val="1CFC1C0C"/>
    <w:rsid w:val="1D00469F"/>
    <w:rsid w:val="1D12D096"/>
    <w:rsid w:val="1D12D6A3"/>
    <w:rsid w:val="1D38EDED"/>
    <w:rsid w:val="1D56E140"/>
    <w:rsid w:val="1D5D4A99"/>
    <w:rsid w:val="1D6F0C49"/>
    <w:rsid w:val="1D70281D"/>
    <w:rsid w:val="1D76C451"/>
    <w:rsid w:val="1D7DD73A"/>
    <w:rsid w:val="1D85837B"/>
    <w:rsid w:val="1D8E9B12"/>
    <w:rsid w:val="1D94298F"/>
    <w:rsid w:val="1D992648"/>
    <w:rsid w:val="1D9C6F5F"/>
    <w:rsid w:val="1DD7CA9F"/>
    <w:rsid w:val="1DE1CE03"/>
    <w:rsid w:val="1E35E71C"/>
    <w:rsid w:val="1E3623C9"/>
    <w:rsid w:val="1E375E84"/>
    <w:rsid w:val="1E4F9484"/>
    <w:rsid w:val="1E4FF297"/>
    <w:rsid w:val="1E571E1E"/>
    <w:rsid w:val="1E59AD3A"/>
    <w:rsid w:val="1E5A15B8"/>
    <w:rsid w:val="1E6D8807"/>
    <w:rsid w:val="1E90140F"/>
    <w:rsid w:val="1EB4D178"/>
    <w:rsid w:val="1EC3B9EE"/>
    <w:rsid w:val="1EC6B8A0"/>
    <w:rsid w:val="1EC7BAF4"/>
    <w:rsid w:val="1EE8C826"/>
    <w:rsid w:val="1EF6EE47"/>
    <w:rsid w:val="1F141959"/>
    <w:rsid w:val="1F214F76"/>
    <w:rsid w:val="1F355DBE"/>
    <w:rsid w:val="1F3802FB"/>
    <w:rsid w:val="1F3EE82E"/>
    <w:rsid w:val="1F41904B"/>
    <w:rsid w:val="1F5C522A"/>
    <w:rsid w:val="1F5DF7A8"/>
    <w:rsid w:val="1F69AB4C"/>
    <w:rsid w:val="1F6A2970"/>
    <w:rsid w:val="1F801D1D"/>
    <w:rsid w:val="1F8B81EF"/>
    <w:rsid w:val="1F9456E6"/>
    <w:rsid w:val="1F980CB6"/>
    <w:rsid w:val="1FAFAD8E"/>
    <w:rsid w:val="1FB84457"/>
    <w:rsid w:val="1FBC3CB4"/>
    <w:rsid w:val="20074CAF"/>
    <w:rsid w:val="2044DBD8"/>
    <w:rsid w:val="2044DBD8"/>
    <w:rsid w:val="205DD040"/>
    <w:rsid w:val="206498FA"/>
    <w:rsid w:val="207C1424"/>
    <w:rsid w:val="2082D406"/>
    <w:rsid w:val="2089987D"/>
    <w:rsid w:val="20C9F14C"/>
    <w:rsid w:val="20FA9E27"/>
    <w:rsid w:val="21001E64"/>
    <w:rsid w:val="212F5BC9"/>
    <w:rsid w:val="2133B447"/>
    <w:rsid w:val="21465AB4"/>
    <w:rsid w:val="2168E7C8"/>
    <w:rsid w:val="217E3C98"/>
    <w:rsid w:val="219D2F15"/>
    <w:rsid w:val="21BA80C4"/>
    <w:rsid w:val="21C6D187"/>
    <w:rsid w:val="21E0D58E"/>
    <w:rsid w:val="21E44A00"/>
    <w:rsid w:val="21F14A0D"/>
    <w:rsid w:val="21F95BFF"/>
    <w:rsid w:val="22080707"/>
    <w:rsid w:val="22142F14"/>
    <w:rsid w:val="222086D7"/>
    <w:rsid w:val="2224D481"/>
    <w:rsid w:val="222DE141"/>
    <w:rsid w:val="224F0ED1"/>
    <w:rsid w:val="2259B463"/>
    <w:rsid w:val="225DFF69"/>
    <w:rsid w:val="22606736"/>
    <w:rsid w:val="227E5CC3"/>
    <w:rsid w:val="22AD3D92"/>
    <w:rsid w:val="22C69324"/>
    <w:rsid w:val="22C8B857"/>
    <w:rsid w:val="2302F259"/>
    <w:rsid w:val="2311B130"/>
    <w:rsid w:val="233429E4"/>
    <w:rsid w:val="234FB344"/>
    <w:rsid w:val="238D3B73"/>
    <w:rsid w:val="23BEC0F5"/>
    <w:rsid w:val="23C7AAC3"/>
    <w:rsid w:val="241F5D06"/>
    <w:rsid w:val="244E037B"/>
    <w:rsid w:val="2457EC87"/>
    <w:rsid w:val="2457EC87"/>
    <w:rsid w:val="24669622"/>
    <w:rsid w:val="2468A84C"/>
    <w:rsid w:val="2475757A"/>
    <w:rsid w:val="24915CA8"/>
    <w:rsid w:val="24A4A3BB"/>
    <w:rsid w:val="24A655A2"/>
    <w:rsid w:val="24A79009"/>
    <w:rsid w:val="24AAB3B2"/>
    <w:rsid w:val="24AF8564"/>
    <w:rsid w:val="24CBB05F"/>
    <w:rsid w:val="24CEFD66"/>
    <w:rsid w:val="24DFA3D6"/>
    <w:rsid w:val="24DFA7DB"/>
    <w:rsid w:val="24F55EEF"/>
    <w:rsid w:val="24F92A22"/>
    <w:rsid w:val="250908DA"/>
    <w:rsid w:val="250A83AD"/>
    <w:rsid w:val="2521682F"/>
    <w:rsid w:val="2528B9AE"/>
    <w:rsid w:val="2530F049"/>
    <w:rsid w:val="25426774"/>
    <w:rsid w:val="2549CE9E"/>
    <w:rsid w:val="2582095B"/>
    <w:rsid w:val="2596B975"/>
    <w:rsid w:val="25BE719F"/>
    <w:rsid w:val="25DC9E53"/>
    <w:rsid w:val="25F03340"/>
    <w:rsid w:val="25F5F014"/>
    <w:rsid w:val="2638AD83"/>
    <w:rsid w:val="26495255"/>
    <w:rsid w:val="26518789"/>
    <w:rsid w:val="265D1EC6"/>
    <w:rsid w:val="2662795A"/>
    <w:rsid w:val="26862E21"/>
    <w:rsid w:val="268EB4CE"/>
    <w:rsid w:val="269155A1"/>
    <w:rsid w:val="26AD15B9"/>
    <w:rsid w:val="26D0E3F5"/>
    <w:rsid w:val="26E89316"/>
    <w:rsid w:val="26F09EB1"/>
    <w:rsid w:val="26FC37F9"/>
    <w:rsid w:val="27250E1C"/>
    <w:rsid w:val="2757850C"/>
    <w:rsid w:val="275CBFB6"/>
    <w:rsid w:val="276AD3BC"/>
    <w:rsid w:val="276C5851"/>
    <w:rsid w:val="27743AE6"/>
    <w:rsid w:val="2779DEFC"/>
    <w:rsid w:val="2784A773"/>
    <w:rsid w:val="27B162E5"/>
    <w:rsid w:val="27BB795C"/>
    <w:rsid w:val="27D406E0"/>
    <w:rsid w:val="27FC4D5B"/>
    <w:rsid w:val="283C4216"/>
    <w:rsid w:val="2846C60E"/>
    <w:rsid w:val="28493FE1"/>
    <w:rsid w:val="284D7A87"/>
    <w:rsid w:val="28722834"/>
    <w:rsid w:val="287E130B"/>
    <w:rsid w:val="288FC483"/>
    <w:rsid w:val="28A25872"/>
    <w:rsid w:val="28E5A3ED"/>
    <w:rsid w:val="28EFC6C9"/>
    <w:rsid w:val="28F96D05"/>
    <w:rsid w:val="290AEFC1"/>
    <w:rsid w:val="29293AD2"/>
    <w:rsid w:val="292A6DD9"/>
    <w:rsid w:val="29313A57"/>
    <w:rsid w:val="29431BF8"/>
    <w:rsid w:val="295EE26C"/>
    <w:rsid w:val="2971DEC4"/>
    <w:rsid w:val="297CF3FE"/>
    <w:rsid w:val="298B29E3"/>
    <w:rsid w:val="298D9760"/>
    <w:rsid w:val="299619D8"/>
    <w:rsid w:val="29A157A9"/>
    <w:rsid w:val="29A3C0E4"/>
    <w:rsid w:val="29B9AA01"/>
    <w:rsid w:val="29D14B75"/>
    <w:rsid w:val="29D8FBC0"/>
    <w:rsid w:val="29DA1399"/>
    <w:rsid w:val="2A22DAC9"/>
    <w:rsid w:val="2A3647A2"/>
    <w:rsid w:val="2A3FE500"/>
    <w:rsid w:val="2A458329"/>
    <w:rsid w:val="2A5C5110"/>
    <w:rsid w:val="2A647462"/>
    <w:rsid w:val="2A690F69"/>
    <w:rsid w:val="2A6A441A"/>
    <w:rsid w:val="2A725D00"/>
    <w:rsid w:val="2A73B628"/>
    <w:rsid w:val="2A76235D"/>
    <w:rsid w:val="2A7C2860"/>
    <w:rsid w:val="2A86CC11"/>
    <w:rsid w:val="2A87BBDA"/>
    <w:rsid w:val="2A989EC0"/>
    <w:rsid w:val="2AA26CDB"/>
    <w:rsid w:val="2AB6F36A"/>
    <w:rsid w:val="2AD19FC2"/>
    <w:rsid w:val="2AD632AF"/>
    <w:rsid w:val="2AEE3A9A"/>
    <w:rsid w:val="2AFF7F86"/>
    <w:rsid w:val="2B196FE1"/>
    <w:rsid w:val="2B2C8D28"/>
    <w:rsid w:val="2B4CC690"/>
    <w:rsid w:val="2B564393"/>
    <w:rsid w:val="2B828A02"/>
    <w:rsid w:val="2B89C958"/>
    <w:rsid w:val="2B9B25BD"/>
    <w:rsid w:val="2BB80D0F"/>
    <w:rsid w:val="2BCCC994"/>
    <w:rsid w:val="2BDF7D8E"/>
    <w:rsid w:val="2BED1EC0"/>
    <w:rsid w:val="2BEE0CAC"/>
    <w:rsid w:val="2BF3BB09"/>
    <w:rsid w:val="2BF63A8B"/>
    <w:rsid w:val="2BFA3867"/>
    <w:rsid w:val="2C030FAC"/>
    <w:rsid w:val="2C2D16B9"/>
    <w:rsid w:val="2C41F1E3"/>
    <w:rsid w:val="2C46FC10"/>
    <w:rsid w:val="2C577BB1"/>
    <w:rsid w:val="2C813EF8"/>
    <w:rsid w:val="2C85309A"/>
    <w:rsid w:val="2C98A97F"/>
    <w:rsid w:val="2CA7910E"/>
    <w:rsid w:val="2CB24108"/>
    <w:rsid w:val="2CCF7D9E"/>
    <w:rsid w:val="2CE7C97E"/>
    <w:rsid w:val="2CF7F621"/>
    <w:rsid w:val="2D00DBC6"/>
    <w:rsid w:val="2D168466"/>
    <w:rsid w:val="2D2175BD"/>
    <w:rsid w:val="2D61AD12"/>
    <w:rsid w:val="2D7F1785"/>
    <w:rsid w:val="2D7F2F45"/>
    <w:rsid w:val="2D8717A8"/>
    <w:rsid w:val="2D8BDB1A"/>
    <w:rsid w:val="2D9F207A"/>
    <w:rsid w:val="2DB52993"/>
    <w:rsid w:val="2DC02B5C"/>
    <w:rsid w:val="2DF00516"/>
    <w:rsid w:val="2E024513"/>
    <w:rsid w:val="2E0348C5"/>
    <w:rsid w:val="2E23BBAF"/>
    <w:rsid w:val="2E3B1E7D"/>
    <w:rsid w:val="2E4DA318"/>
    <w:rsid w:val="2E5246C4"/>
    <w:rsid w:val="2E63C89A"/>
    <w:rsid w:val="2E6DFE38"/>
    <w:rsid w:val="2E75C51F"/>
    <w:rsid w:val="2E7C43D4"/>
    <w:rsid w:val="2E7E26DA"/>
    <w:rsid w:val="2E9F4058"/>
    <w:rsid w:val="2EACC576"/>
    <w:rsid w:val="2EB5666D"/>
    <w:rsid w:val="2EBF8AB4"/>
    <w:rsid w:val="2EFD9619"/>
    <w:rsid w:val="2F178D30"/>
    <w:rsid w:val="2F1F7BBA"/>
    <w:rsid w:val="2F6193C4"/>
    <w:rsid w:val="2F659289"/>
    <w:rsid w:val="2F861197"/>
    <w:rsid w:val="2F984E37"/>
    <w:rsid w:val="2FA97539"/>
    <w:rsid w:val="2FB1DCB6"/>
    <w:rsid w:val="2FC52DA4"/>
    <w:rsid w:val="2FDD6F3E"/>
    <w:rsid w:val="3008E42F"/>
    <w:rsid w:val="303F851A"/>
    <w:rsid w:val="3046D1F1"/>
    <w:rsid w:val="304F29C6"/>
    <w:rsid w:val="30542B75"/>
    <w:rsid w:val="306402E1"/>
    <w:rsid w:val="306CB950"/>
    <w:rsid w:val="30B1EACF"/>
    <w:rsid w:val="30DA61CD"/>
    <w:rsid w:val="30DEED77"/>
    <w:rsid w:val="30EB206C"/>
    <w:rsid w:val="30EC1CCE"/>
    <w:rsid w:val="30FAD449"/>
    <w:rsid w:val="30FD1840"/>
    <w:rsid w:val="30FF489F"/>
    <w:rsid w:val="31017FF3"/>
    <w:rsid w:val="310B6CE9"/>
    <w:rsid w:val="3120D237"/>
    <w:rsid w:val="312A62EE"/>
    <w:rsid w:val="313B7A4D"/>
    <w:rsid w:val="31548828"/>
    <w:rsid w:val="3156CB45"/>
    <w:rsid w:val="315F1D51"/>
    <w:rsid w:val="3167DF94"/>
    <w:rsid w:val="31940BDA"/>
    <w:rsid w:val="31959E54"/>
    <w:rsid w:val="31A1FB72"/>
    <w:rsid w:val="31A3BFE4"/>
    <w:rsid w:val="31B6D5C5"/>
    <w:rsid w:val="31BFA96A"/>
    <w:rsid w:val="31CEC4DF"/>
    <w:rsid w:val="31DCC775"/>
    <w:rsid w:val="31E816EE"/>
    <w:rsid w:val="31F07D0C"/>
    <w:rsid w:val="3203920E"/>
    <w:rsid w:val="321F0FB8"/>
    <w:rsid w:val="322FB3B9"/>
    <w:rsid w:val="323D2598"/>
    <w:rsid w:val="32564A44"/>
    <w:rsid w:val="326F36CE"/>
    <w:rsid w:val="32C40574"/>
    <w:rsid w:val="32E496EF"/>
    <w:rsid w:val="33263B20"/>
    <w:rsid w:val="332DD05D"/>
    <w:rsid w:val="333705DC"/>
    <w:rsid w:val="334400FC"/>
    <w:rsid w:val="33BCC7A2"/>
    <w:rsid w:val="33BD9CBA"/>
    <w:rsid w:val="33C4D649"/>
    <w:rsid w:val="33DD8A25"/>
    <w:rsid w:val="33E3A571"/>
    <w:rsid w:val="33E70E3A"/>
    <w:rsid w:val="33E879E2"/>
    <w:rsid w:val="33FB01DC"/>
    <w:rsid w:val="3406D773"/>
    <w:rsid w:val="3440493F"/>
    <w:rsid w:val="34473B9A"/>
    <w:rsid w:val="34597282"/>
    <w:rsid w:val="34670060"/>
    <w:rsid w:val="346A9DD1"/>
    <w:rsid w:val="346CE835"/>
    <w:rsid w:val="34741A92"/>
    <w:rsid w:val="347D86EE"/>
    <w:rsid w:val="3491FB23"/>
    <w:rsid w:val="34AFD41D"/>
    <w:rsid w:val="34CBF26D"/>
    <w:rsid w:val="34EE3154"/>
    <w:rsid w:val="3503B217"/>
    <w:rsid w:val="351F27FB"/>
    <w:rsid w:val="352338C5"/>
    <w:rsid w:val="35494350"/>
    <w:rsid w:val="356B98B6"/>
    <w:rsid w:val="35A43ECB"/>
    <w:rsid w:val="35ACD8BF"/>
    <w:rsid w:val="35D84775"/>
    <w:rsid w:val="35F1AF69"/>
    <w:rsid w:val="35F48BB8"/>
    <w:rsid w:val="35FE05EE"/>
    <w:rsid w:val="35FE9D4C"/>
    <w:rsid w:val="3610E442"/>
    <w:rsid w:val="361D7682"/>
    <w:rsid w:val="36310EAA"/>
    <w:rsid w:val="3647C42A"/>
    <w:rsid w:val="365B9C71"/>
    <w:rsid w:val="366E555A"/>
    <w:rsid w:val="3673F54C"/>
    <w:rsid w:val="3674387F"/>
    <w:rsid w:val="36766F1B"/>
    <w:rsid w:val="367C1093"/>
    <w:rsid w:val="3691D587"/>
    <w:rsid w:val="36A242DE"/>
    <w:rsid w:val="36D3B878"/>
    <w:rsid w:val="36DDBE00"/>
    <w:rsid w:val="36E706D3"/>
    <w:rsid w:val="36F37219"/>
    <w:rsid w:val="36FEF94E"/>
    <w:rsid w:val="37121B32"/>
    <w:rsid w:val="37294E9E"/>
    <w:rsid w:val="373A4804"/>
    <w:rsid w:val="373F0D68"/>
    <w:rsid w:val="3743550C"/>
    <w:rsid w:val="3752DD0F"/>
    <w:rsid w:val="376FA20B"/>
    <w:rsid w:val="37954F0D"/>
    <w:rsid w:val="37AD5A37"/>
    <w:rsid w:val="37C338E6"/>
    <w:rsid w:val="37FE808B"/>
    <w:rsid w:val="3820B636"/>
    <w:rsid w:val="38576E02"/>
    <w:rsid w:val="3878AB16"/>
    <w:rsid w:val="387AA2BD"/>
    <w:rsid w:val="388EDF42"/>
    <w:rsid w:val="38A90CB1"/>
    <w:rsid w:val="38ACC9BE"/>
    <w:rsid w:val="38B095E5"/>
    <w:rsid w:val="38B1746A"/>
    <w:rsid w:val="38DFA854"/>
    <w:rsid w:val="38EB73F8"/>
    <w:rsid w:val="38FABB9D"/>
    <w:rsid w:val="39011075"/>
    <w:rsid w:val="39128844"/>
    <w:rsid w:val="39144C5C"/>
    <w:rsid w:val="3924A6D2"/>
    <w:rsid w:val="393479F4"/>
    <w:rsid w:val="394A7AC2"/>
    <w:rsid w:val="396CDFF6"/>
    <w:rsid w:val="396CFE1E"/>
    <w:rsid w:val="39838A32"/>
    <w:rsid w:val="39963739"/>
    <w:rsid w:val="39E7D82A"/>
    <w:rsid w:val="39E95444"/>
    <w:rsid w:val="3A084A29"/>
    <w:rsid w:val="3A10FFFA"/>
    <w:rsid w:val="3A1AE6BB"/>
    <w:rsid w:val="3A4ACE41"/>
    <w:rsid w:val="3A4C6771"/>
    <w:rsid w:val="3A50AA78"/>
    <w:rsid w:val="3A620E42"/>
    <w:rsid w:val="3A6A3B48"/>
    <w:rsid w:val="3A95BD46"/>
    <w:rsid w:val="3A99F9BC"/>
    <w:rsid w:val="3AAB159A"/>
    <w:rsid w:val="3AD3E34F"/>
    <w:rsid w:val="3AD6DD07"/>
    <w:rsid w:val="3AF610D9"/>
    <w:rsid w:val="3B2818A3"/>
    <w:rsid w:val="3B2D5C87"/>
    <w:rsid w:val="3B42B074"/>
    <w:rsid w:val="3B5C529D"/>
    <w:rsid w:val="3B63A942"/>
    <w:rsid w:val="3B99E0CD"/>
    <w:rsid w:val="3BB08FCA"/>
    <w:rsid w:val="3BD21381"/>
    <w:rsid w:val="3BD98772"/>
    <w:rsid w:val="3BE81D5E"/>
    <w:rsid w:val="3C07FEB4"/>
    <w:rsid w:val="3C08C5FF"/>
    <w:rsid w:val="3C0C4BF5"/>
    <w:rsid w:val="3C1F04B7"/>
    <w:rsid w:val="3C2889B8"/>
    <w:rsid w:val="3C3806BE"/>
    <w:rsid w:val="3C395B38"/>
    <w:rsid w:val="3C75C836"/>
    <w:rsid w:val="3C95CC89"/>
    <w:rsid w:val="3C9616CC"/>
    <w:rsid w:val="3CA7B61C"/>
    <w:rsid w:val="3CAA343F"/>
    <w:rsid w:val="3CAF23FC"/>
    <w:rsid w:val="3CB52E8D"/>
    <w:rsid w:val="3CE06C2A"/>
    <w:rsid w:val="3CE72A4E"/>
    <w:rsid w:val="3D0415AE"/>
    <w:rsid w:val="3D0B91FE"/>
    <w:rsid w:val="3D3791B2"/>
    <w:rsid w:val="3D3A4AFF"/>
    <w:rsid w:val="3D3B4769"/>
    <w:rsid w:val="3D4FD941"/>
    <w:rsid w:val="3D5EA5BA"/>
    <w:rsid w:val="3D75C00A"/>
    <w:rsid w:val="3D76FE8F"/>
    <w:rsid w:val="3D81F42B"/>
    <w:rsid w:val="3DB5416A"/>
    <w:rsid w:val="3DE5D0C8"/>
    <w:rsid w:val="3DFBCABB"/>
    <w:rsid w:val="3E0A2DED"/>
    <w:rsid w:val="3E1AC787"/>
    <w:rsid w:val="3E1D6CFA"/>
    <w:rsid w:val="3E419572"/>
    <w:rsid w:val="3E4689AF"/>
    <w:rsid w:val="3E54BD33"/>
    <w:rsid w:val="3E7124B3"/>
    <w:rsid w:val="3E815A7F"/>
    <w:rsid w:val="3E8EEB2D"/>
    <w:rsid w:val="3E8F9742"/>
    <w:rsid w:val="3E9238B1"/>
    <w:rsid w:val="3EB7731A"/>
    <w:rsid w:val="3ED6E672"/>
    <w:rsid w:val="3EEA1AD5"/>
    <w:rsid w:val="3EF3EC6C"/>
    <w:rsid w:val="3EF5B639"/>
    <w:rsid w:val="3F3B9D3B"/>
    <w:rsid w:val="3F3B9D3B"/>
    <w:rsid w:val="3F582620"/>
    <w:rsid w:val="3F6445CD"/>
    <w:rsid w:val="3F7ED1A3"/>
    <w:rsid w:val="3F835582"/>
    <w:rsid w:val="3F92B9E7"/>
    <w:rsid w:val="3F966E06"/>
    <w:rsid w:val="3FC7A9BA"/>
    <w:rsid w:val="3FD27E74"/>
    <w:rsid w:val="3FE3D63F"/>
    <w:rsid w:val="3FEB2181"/>
    <w:rsid w:val="3FF7C0A0"/>
    <w:rsid w:val="400BF1A3"/>
    <w:rsid w:val="40154BF0"/>
    <w:rsid w:val="4019F31D"/>
    <w:rsid w:val="40249EAB"/>
    <w:rsid w:val="406F3DFA"/>
    <w:rsid w:val="407695ED"/>
    <w:rsid w:val="408E4D56"/>
    <w:rsid w:val="40BBFB05"/>
    <w:rsid w:val="40E1D3BF"/>
    <w:rsid w:val="40E30E39"/>
    <w:rsid w:val="41103DA4"/>
    <w:rsid w:val="41198D35"/>
    <w:rsid w:val="413E6A9E"/>
    <w:rsid w:val="41653EF6"/>
    <w:rsid w:val="418024AC"/>
    <w:rsid w:val="41A79714"/>
    <w:rsid w:val="41E6D73F"/>
    <w:rsid w:val="41F18E1A"/>
    <w:rsid w:val="41F1D99D"/>
    <w:rsid w:val="41F2CD5E"/>
    <w:rsid w:val="42014C18"/>
    <w:rsid w:val="421BBE5A"/>
    <w:rsid w:val="4220B268"/>
    <w:rsid w:val="42235D9A"/>
    <w:rsid w:val="423B4807"/>
    <w:rsid w:val="42422C40"/>
    <w:rsid w:val="4246223C"/>
    <w:rsid w:val="4248845E"/>
    <w:rsid w:val="425381A3"/>
    <w:rsid w:val="42552D1B"/>
    <w:rsid w:val="425EC360"/>
    <w:rsid w:val="427F25D9"/>
    <w:rsid w:val="4297A561"/>
    <w:rsid w:val="42999414"/>
    <w:rsid w:val="4299D650"/>
    <w:rsid w:val="42B94B39"/>
    <w:rsid w:val="42C3668B"/>
    <w:rsid w:val="42E6DCD8"/>
    <w:rsid w:val="43065D01"/>
    <w:rsid w:val="430CFB3F"/>
    <w:rsid w:val="431AB755"/>
    <w:rsid w:val="432D3EBB"/>
    <w:rsid w:val="43351C75"/>
    <w:rsid w:val="4352232C"/>
    <w:rsid w:val="435B16B0"/>
    <w:rsid w:val="43727306"/>
    <w:rsid w:val="437AF002"/>
    <w:rsid w:val="437FBECA"/>
    <w:rsid w:val="43882133"/>
    <w:rsid w:val="43A97A52"/>
    <w:rsid w:val="43B4CB8D"/>
    <w:rsid w:val="44249F84"/>
    <w:rsid w:val="4425B6B1"/>
    <w:rsid w:val="4447A893"/>
    <w:rsid w:val="444A1BA3"/>
    <w:rsid w:val="4465EBFD"/>
    <w:rsid w:val="44A3359E"/>
    <w:rsid w:val="44AA7AC0"/>
    <w:rsid w:val="44C0616F"/>
    <w:rsid w:val="44C96C1B"/>
    <w:rsid w:val="44CA8D7D"/>
    <w:rsid w:val="44E19804"/>
    <w:rsid w:val="44E89895"/>
    <w:rsid w:val="44F160B4"/>
    <w:rsid w:val="4527083E"/>
    <w:rsid w:val="453E0552"/>
    <w:rsid w:val="453ED033"/>
    <w:rsid w:val="454F21A8"/>
    <w:rsid w:val="4552AD88"/>
    <w:rsid w:val="456A3B8E"/>
    <w:rsid w:val="45841256"/>
    <w:rsid w:val="459659E3"/>
    <w:rsid w:val="45A4AD04"/>
    <w:rsid w:val="45B44FEC"/>
    <w:rsid w:val="45B8514F"/>
    <w:rsid w:val="45C4D560"/>
    <w:rsid w:val="45C62DEB"/>
    <w:rsid w:val="45DE170B"/>
    <w:rsid w:val="45E41694"/>
    <w:rsid w:val="45E4C069"/>
    <w:rsid w:val="45EA814C"/>
    <w:rsid w:val="45EFAC35"/>
    <w:rsid w:val="46218B55"/>
    <w:rsid w:val="46295FFF"/>
    <w:rsid w:val="463075CD"/>
    <w:rsid w:val="464879C5"/>
    <w:rsid w:val="464F2799"/>
    <w:rsid w:val="465008EF"/>
    <w:rsid w:val="46612BFC"/>
    <w:rsid w:val="46740120"/>
    <w:rsid w:val="46982B89"/>
    <w:rsid w:val="46B009D3"/>
    <w:rsid w:val="46B604A0"/>
    <w:rsid w:val="46D0A86B"/>
    <w:rsid w:val="46D235EA"/>
    <w:rsid w:val="46D51EB7"/>
    <w:rsid w:val="46F6BBD9"/>
    <w:rsid w:val="47061FCF"/>
    <w:rsid w:val="4734EE74"/>
    <w:rsid w:val="4739C1DB"/>
    <w:rsid w:val="473F1AB5"/>
    <w:rsid w:val="475124A1"/>
    <w:rsid w:val="4751F99A"/>
    <w:rsid w:val="47531321"/>
    <w:rsid w:val="4772230A"/>
    <w:rsid w:val="47735052"/>
    <w:rsid w:val="47785C52"/>
    <w:rsid w:val="47879B39"/>
    <w:rsid w:val="47879CD0"/>
    <w:rsid w:val="478F42C2"/>
    <w:rsid w:val="47B3D92A"/>
    <w:rsid w:val="47C87228"/>
    <w:rsid w:val="47E2B9C1"/>
    <w:rsid w:val="47EAB849"/>
    <w:rsid w:val="481D0612"/>
    <w:rsid w:val="4846F7E6"/>
    <w:rsid w:val="48539F15"/>
    <w:rsid w:val="48758E5B"/>
    <w:rsid w:val="4889D881"/>
    <w:rsid w:val="488EADCA"/>
    <w:rsid w:val="48B7898E"/>
    <w:rsid w:val="48E2A79E"/>
    <w:rsid w:val="48FD91A2"/>
    <w:rsid w:val="49007368"/>
    <w:rsid w:val="49032461"/>
    <w:rsid w:val="49115594"/>
    <w:rsid w:val="4912DC7E"/>
    <w:rsid w:val="4946DAB8"/>
    <w:rsid w:val="4948A770"/>
    <w:rsid w:val="4949D5B7"/>
    <w:rsid w:val="494ED748"/>
    <w:rsid w:val="4971BFE8"/>
    <w:rsid w:val="4975B8B1"/>
    <w:rsid w:val="498A74B1"/>
    <w:rsid w:val="498E88ED"/>
    <w:rsid w:val="49A7ADF5"/>
    <w:rsid w:val="49AA9783"/>
    <w:rsid w:val="49DAA61F"/>
    <w:rsid w:val="49E01E8A"/>
    <w:rsid w:val="49F0D612"/>
    <w:rsid w:val="49F68DA4"/>
    <w:rsid w:val="4A1B7137"/>
    <w:rsid w:val="4A27822A"/>
    <w:rsid w:val="4A321CD2"/>
    <w:rsid w:val="4A3668CB"/>
    <w:rsid w:val="4A4A5353"/>
    <w:rsid w:val="4A5CD4FA"/>
    <w:rsid w:val="4A7D7BF5"/>
    <w:rsid w:val="4A7D7D07"/>
    <w:rsid w:val="4A852EB2"/>
    <w:rsid w:val="4A978A86"/>
    <w:rsid w:val="4A98931F"/>
    <w:rsid w:val="4AA39F6D"/>
    <w:rsid w:val="4AB36190"/>
    <w:rsid w:val="4AD2FF2B"/>
    <w:rsid w:val="4ADEE726"/>
    <w:rsid w:val="4B0530D9"/>
    <w:rsid w:val="4B08E1C6"/>
    <w:rsid w:val="4B26E8A9"/>
    <w:rsid w:val="4B2A1F46"/>
    <w:rsid w:val="4B2F3EF5"/>
    <w:rsid w:val="4B6D7C31"/>
    <w:rsid w:val="4B8A9B52"/>
    <w:rsid w:val="4B9174C0"/>
    <w:rsid w:val="4BA09599"/>
    <w:rsid w:val="4BA64261"/>
    <w:rsid w:val="4BAB5375"/>
    <w:rsid w:val="4BBEC7A9"/>
    <w:rsid w:val="4BCB0370"/>
    <w:rsid w:val="4BD9A5CD"/>
    <w:rsid w:val="4BE6FC69"/>
    <w:rsid w:val="4C0707FD"/>
    <w:rsid w:val="4C2158FC"/>
    <w:rsid w:val="4C2D47C9"/>
    <w:rsid w:val="4C358B19"/>
    <w:rsid w:val="4C3A2241"/>
    <w:rsid w:val="4C48A5DD"/>
    <w:rsid w:val="4C6D3BF4"/>
    <w:rsid w:val="4CAB74EF"/>
    <w:rsid w:val="4CB5F1B3"/>
    <w:rsid w:val="4CC5DE60"/>
    <w:rsid w:val="4CCF3FFD"/>
    <w:rsid w:val="4CF88DF1"/>
    <w:rsid w:val="4D1E3070"/>
    <w:rsid w:val="4D26DB21"/>
    <w:rsid w:val="4D2774D2"/>
    <w:rsid w:val="4D2ED6AB"/>
    <w:rsid w:val="4D367C17"/>
    <w:rsid w:val="4D3D5D3B"/>
    <w:rsid w:val="4D69F24F"/>
    <w:rsid w:val="4D6C8914"/>
    <w:rsid w:val="4D7B7B1F"/>
    <w:rsid w:val="4D80FC6D"/>
    <w:rsid w:val="4DB1C705"/>
    <w:rsid w:val="4DB876DF"/>
    <w:rsid w:val="4DC99D9D"/>
    <w:rsid w:val="4DD196F5"/>
    <w:rsid w:val="4DD3D19D"/>
    <w:rsid w:val="4E002915"/>
    <w:rsid w:val="4E139365"/>
    <w:rsid w:val="4E4CB495"/>
    <w:rsid w:val="4E6B2E89"/>
    <w:rsid w:val="4E7050BE"/>
    <w:rsid w:val="4E839289"/>
    <w:rsid w:val="4E854655"/>
    <w:rsid w:val="4E87EB1F"/>
    <w:rsid w:val="4EBC300C"/>
    <w:rsid w:val="4ECF107D"/>
    <w:rsid w:val="4EE172C7"/>
    <w:rsid w:val="4EE2A30D"/>
    <w:rsid w:val="4EF981C4"/>
    <w:rsid w:val="4EFEF3AD"/>
    <w:rsid w:val="4F16EBAC"/>
    <w:rsid w:val="4F19AD52"/>
    <w:rsid w:val="4F2C14E6"/>
    <w:rsid w:val="4F319AF3"/>
    <w:rsid w:val="4F38B3FB"/>
    <w:rsid w:val="4F40290C"/>
    <w:rsid w:val="4F47A932"/>
    <w:rsid w:val="4F652538"/>
    <w:rsid w:val="4F70889A"/>
    <w:rsid w:val="4F892756"/>
    <w:rsid w:val="4F89D7FE"/>
    <w:rsid w:val="4F8EBA5F"/>
    <w:rsid w:val="4F988C74"/>
    <w:rsid w:val="4F9F6E5C"/>
    <w:rsid w:val="4FA7DDEC"/>
    <w:rsid w:val="4FB8AD4B"/>
    <w:rsid w:val="4FC3D2CB"/>
    <w:rsid w:val="4FC46450"/>
    <w:rsid w:val="4FF1F72D"/>
    <w:rsid w:val="4FFBEF3B"/>
    <w:rsid w:val="500DDC17"/>
    <w:rsid w:val="501780F6"/>
    <w:rsid w:val="505DED8D"/>
    <w:rsid w:val="50643EA9"/>
    <w:rsid w:val="5068F977"/>
    <w:rsid w:val="5079B5AA"/>
    <w:rsid w:val="5085ED0B"/>
    <w:rsid w:val="5092614D"/>
    <w:rsid w:val="50A54EBC"/>
    <w:rsid w:val="50B81016"/>
    <w:rsid w:val="50BF8C43"/>
    <w:rsid w:val="50C352D4"/>
    <w:rsid w:val="50D7CD4C"/>
    <w:rsid w:val="50DD9313"/>
    <w:rsid w:val="50EA8EF9"/>
    <w:rsid w:val="50F1BC8E"/>
    <w:rsid w:val="513711D2"/>
    <w:rsid w:val="515B00D9"/>
    <w:rsid w:val="515F557A"/>
    <w:rsid w:val="5168CCF0"/>
    <w:rsid w:val="518F9B8A"/>
    <w:rsid w:val="519E4B76"/>
    <w:rsid w:val="51BBBE04"/>
    <w:rsid w:val="51C33954"/>
    <w:rsid w:val="51C72E9F"/>
    <w:rsid w:val="51CFF42C"/>
    <w:rsid w:val="51D463CC"/>
    <w:rsid w:val="51DCFF64"/>
    <w:rsid w:val="51E05AB5"/>
    <w:rsid w:val="51EC3B57"/>
    <w:rsid w:val="521F689D"/>
    <w:rsid w:val="522D31BE"/>
    <w:rsid w:val="52471A82"/>
    <w:rsid w:val="525A24AA"/>
    <w:rsid w:val="5287D582"/>
    <w:rsid w:val="528C8F20"/>
    <w:rsid w:val="52B22CAA"/>
    <w:rsid w:val="52B714FC"/>
    <w:rsid w:val="52BCA61A"/>
    <w:rsid w:val="52CD4137"/>
    <w:rsid w:val="52F2B9AD"/>
    <w:rsid w:val="532C4680"/>
    <w:rsid w:val="533B19F7"/>
    <w:rsid w:val="534B3880"/>
    <w:rsid w:val="536FE449"/>
    <w:rsid w:val="53C080C9"/>
    <w:rsid w:val="53C72879"/>
    <w:rsid w:val="53CC2909"/>
    <w:rsid w:val="53E06B03"/>
    <w:rsid w:val="53E76A3F"/>
    <w:rsid w:val="54131C5B"/>
    <w:rsid w:val="54356089"/>
    <w:rsid w:val="544D5131"/>
    <w:rsid w:val="544E3C1F"/>
    <w:rsid w:val="545C3F5B"/>
    <w:rsid w:val="546FEF7B"/>
    <w:rsid w:val="549B2908"/>
    <w:rsid w:val="549CB846"/>
    <w:rsid w:val="54E49D3F"/>
    <w:rsid w:val="54F3C49A"/>
    <w:rsid w:val="553400BA"/>
    <w:rsid w:val="555C2CD6"/>
    <w:rsid w:val="557431ED"/>
    <w:rsid w:val="557792AD"/>
    <w:rsid w:val="559DCF7B"/>
    <w:rsid w:val="55DDD5AF"/>
    <w:rsid w:val="55E880D5"/>
    <w:rsid w:val="56042670"/>
    <w:rsid w:val="5606E320"/>
    <w:rsid w:val="5618454E"/>
    <w:rsid w:val="5618454E"/>
    <w:rsid w:val="56232C14"/>
    <w:rsid w:val="5638D6D1"/>
    <w:rsid w:val="564514C9"/>
    <w:rsid w:val="56452127"/>
    <w:rsid w:val="564D3867"/>
    <w:rsid w:val="565335D6"/>
    <w:rsid w:val="5660BBED"/>
    <w:rsid w:val="56727F36"/>
    <w:rsid w:val="56838564"/>
    <w:rsid w:val="568A7580"/>
    <w:rsid w:val="568A7580"/>
    <w:rsid w:val="56986329"/>
    <w:rsid w:val="56B8A350"/>
    <w:rsid w:val="56BE918B"/>
    <w:rsid w:val="56C8FAFB"/>
    <w:rsid w:val="56FA9EE1"/>
    <w:rsid w:val="570E02F0"/>
    <w:rsid w:val="57270409"/>
    <w:rsid w:val="5746825E"/>
    <w:rsid w:val="575CAA09"/>
    <w:rsid w:val="5771757A"/>
    <w:rsid w:val="5773F590"/>
    <w:rsid w:val="577DFC0D"/>
    <w:rsid w:val="57841E6B"/>
    <w:rsid w:val="57B4E897"/>
    <w:rsid w:val="57BAE706"/>
    <w:rsid w:val="57C48BAE"/>
    <w:rsid w:val="57D9FE47"/>
    <w:rsid w:val="57E39CF0"/>
    <w:rsid w:val="57EB4902"/>
    <w:rsid w:val="57FA0576"/>
    <w:rsid w:val="580167BD"/>
    <w:rsid w:val="58180E3C"/>
    <w:rsid w:val="582CC151"/>
    <w:rsid w:val="583C7045"/>
    <w:rsid w:val="5846731E"/>
    <w:rsid w:val="584F68B8"/>
    <w:rsid w:val="58736CD2"/>
    <w:rsid w:val="58739D81"/>
    <w:rsid w:val="587C5621"/>
    <w:rsid w:val="58973446"/>
    <w:rsid w:val="58993283"/>
    <w:rsid w:val="58AA6F9F"/>
    <w:rsid w:val="58B1819E"/>
    <w:rsid w:val="58BF4356"/>
    <w:rsid w:val="58F9BD04"/>
    <w:rsid w:val="5908FBBF"/>
    <w:rsid w:val="590EF399"/>
    <w:rsid w:val="591EB733"/>
    <w:rsid w:val="59201307"/>
    <w:rsid w:val="59235062"/>
    <w:rsid w:val="59311118"/>
    <w:rsid w:val="593BBD27"/>
    <w:rsid w:val="595B8A48"/>
    <w:rsid w:val="597056B3"/>
    <w:rsid w:val="597DEC05"/>
    <w:rsid w:val="59BCA0B4"/>
    <w:rsid w:val="59E2963B"/>
    <w:rsid w:val="5A15554C"/>
    <w:rsid w:val="5A2118BC"/>
    <w:rsid w:val="5A6851ED"/>
    <w:rsid w:val="5A6851ED"/>
    <w:rsid w:val="5A69A59C"/>
    <w:rsid w:val="5A70A182"/>
    <w:rsid w:val="5AA589EB"/>
    <w:rsid w:val="5AD82FA1"/>
    <w:rsid w:val="5AE1EC47"/>
    <w:rsid w:val="5AEDD663"/>
    <w:rsid w:val="5B008374"/>
    <w:rsid w:val="5B00B5CE"/>
    <w:rsid w:val="5B0569EF"/>
    <w:rsid w:val="5B0AD208"/>
    <w:rsid w:val="5B111CB8"/>
    <w:rsid w:val="5B134885"/>
    <w:rsid w:val="5B1D01DC"/>
    <w:rsid w:val="5B4B192C"/>
    <w:rsid w:val="5B54932C"/>
    <w:rsid w:val="5B54AB21"/>
    <w:rsid w:val="5B55C467"/>
    <w:rsid w:val="5B59937B"/>
    <w:rsid w:val="5B62CCC8"/>
    <w:rsid w:val="5B636DFC"/>
    <w:rsid w:val="5B75FFED"/>
    <w:rsid w:val="5B775664"/>
    <w:rsid w:val="5B78360E"/>
    <w:rsid w:val="5B8817DB"/>
    <w:rsid w:val="5B9053FA"/>
    <w:rsid w:val="5BA501C9"/>
    <w:rsid w:val="5BA866A4"/>
    <w:rsid w:val="5BB25AB7"/>
    <w:rsid w:val="5BB96CB4"/>
    <w:rsid w:val="5BD0A815"/>
    <w:rsid w:val="5BD0E96A"/>
    <w:rsid w:val="5BE6F02B"/>
    <w:rsid w:val="5BF37169"/>
    <w:rsid w:val="5C1AFCB2"/>
    <w:rsid w:val="5C29B6A8"/>
    <w:rsid w:val="5C325197"/>
    <w:rsid w:val="5CF9F8FA"/>
    <w:rsid w:val="5D0D7CF8"/>
    <w:rsid w:val="5D1635A5"/>
    <w:rsid w:val="5D3DCA53"/>
    <w:rsid w:val="5D420533"/>
    <w:rsid w:val="5D5B1921"/>
    <w:rsid w:val="5D604FAD"/>
    <w:rsid w:val="5D73BC4A"/>
    <w:rsid w:val="5D7BEC55"/>
    <w:rsid w:val="5D86C1B0"/>
    <w:rsid w:val="5DAA7722"/>
    <w:rsid w:val="5DB66DAB"/>
    <w:rsid w:val="5DDA8700"/>
    <w:rsid w:val="5DEFBFBA"/>
    <w:rsid w:val="5E0C928B"/>
    <w:rsid w:val="5E24EB75"/>
    <w:rsid w:val="5E2B5711"/>
    <w:rsid w:val="5E352E8F"/>
    <w:rsid w:val="5E429E05"/>
    <w:rsid w:val="5E4D91D7"/>
    <w:rsid w:val="5E75CE97"/>
    <w:rsid w:val="5E81CCAE"/>
    <w:rsid w:val="5E83C63C"/>
    <w:rsid w:val="5EA2DECB"/>
    <w:rsid w:val="5EAFC0D2"/>
    <w:rsid w:val="5EB3D030"/>
    <w:rsid w:val="5EB52673"/>
    <w:rsid w:val="5ED9D6B3"/>
    <w:rsid w:val="5EECD885"/>
    <w:rsid w:val="5EF2933A"/>
    <w:rsid w:val="5EFF7D8B"/>
    <w:rsid w:val="5EFF8E1D"/>
    <w:rsid w:val="5F138323"/>
    <w:rsid w:val="5F361920"/>
    <w:rsid w:val="5F493F6B"/>
    <w:rsid w:val="5F552409"/>
    <w:rsid w:val="5F779D36"/>
    <w:rsid w:val="5F7B324A"/>
    <w:rsid w:val="5F8126BF"/>
    <w:rsid w:val="5F94A9C5"/>
    <w:rsid w:val="5F94E13A"/>
    <w:rsid w:val="5F972497"/>
    <w:rsid w:val="5F9EB1B8"/>
    <w:rsid w:val="5FAD3E08"/>
    <w:rsid w:val="5FB9761E"/>
    <w:rsid w:val="6004B919"/>
    <w:rsid w:val="60184B6F"/>
    <w:rsid w:val="601CA246"/>
    <w:rsid w:val="603F1F71"/>
    <w:rsid w:val="604A2D65"/>
    <w:rsid w:val="607703DC"/>
    <w:rsid w:val="607E14F5"/>
    <w:rsid w:val="60870809"/>
    <w:rsid w:val="609702C5"/>
    <w:rsid w:val="60A40437"/>
    <w:rsid w:val="60A80EC9"/>
    <w:rsid w:val="60B1B621"/>
    <w:rsid w:val="60B57A36"/>
    <w:rsid w:val="60C3812F"/>
    <w:rsid w:val="60CD1A1E"/>
    <w:rsid w:val="60DE3B19"/>
    <w:rsid w:val="6102DF36"/>
    <w:rsid w:val="6113242A"/>
    <w:rsid w:val="61170E54"/>
    <w:rsid w:val="6128F1D8"/>
    <w:rsid w:val="61520A6A"/>
    <w:rsid w:val="61615A0D"/>
    <w:rsid w:val="61783A1C"/>
    <w:rsid w:val="6182EAB0"/>
    <w:rsid w:val="61886536"/>
    <w:rsid w:val="61B962AB"/>
    <w:rsid w:val="61CA96DE"/>
    <w:rsid w:val="61E2FC58"/>
    <w:rsid w:val="61F7AAC5"/>
    <w:rsid w:val="62021368"/>
    <w:rsid w:val="621279D9"/>
    <w:rsid w:val="6223E5F4"/>
    <w:rsid w:val="62374C52"/>
    <w:rsid w:val="625178CA"/>
    <w:rsid w:val="626D965A"/>
    <w:rsid w:val="6297924E"/>
    <w:rsid w:val="6298891E"/>
    <w:rsid w:val="62A69979"/>
    <w:rsid w:val="62D56DC5"/>
    <w:rsid w:val="62E581F7"/>
    <w:rsid w:val="62E9A99B"/>
    <w:rsid w:val="62F82366"/>
    <w:rsid w:val="62FE977F"/>
    <w:rsid w:val="63192B25"/>
    <w:rsid w:val="6346C0A7"/>
    <w:rsid w:val="6346C0A7"/>
    <w:rsid w:val="634A2D7D"/>
    <w:rsid w:val="6357C895"/>
    <w:rsid w:val="63650256"/>
    <w:rsid w:val="6379362F"/>
    <w:rsid w:val="638B6AFD"/>
    <w:rsid w:val="63BDC300"/>
    <w:rsid w:val="63D35A5F"/>
    <w:rsid w:val="640B6801"/>
    <w:rsid w:val="64155A38"/>
    <w:rsid w:val="6424D4B7"/>
    <w:rsid w:val="64330B07"/>
    <w:rsid w:val="6433B4CF"/>
    <w:rsid w:val="6438750C"/>
    <w:rsid w:val="643F9333"/>
    <w:rsid w:val="644B2284"/>
    <w:rsid w:val="645D47E6"/>
    <w:rsid w:val="64736DD6"/>
    <w:rsid w:val="647F6A54"/>
    <w:rsid w:val="648DEBFD"/>
    <w:rsid w:val="6492F362"/>
    <w:rsid w:val="6494C5E0"/>
    <w:rsid w:val="64C2EC74"/>
    <w:rsid w:val="64C658C9"/>
    <w:rsid w:val="64D6748A"/>
    <w:rsid w:val="64E62DE0"/>
    <w:rsid w:val="64FDE7C6"/>
    <w:rsid w:val="6500B0ED"/>
    <w:rsid w:val="65111BBD"/>
    <w:rsid w:val="65148FC5"/>
    <w:rsid w:val="652B6EF0"/>
    <w:rsid w:val="652E7567"/>
    <w:rsid w:val="654BF62A"/>
    <w:rsid w:val="65548E71"/>
    <w:rsid w:val="6581C13B"/>
    <w:rsid w:val="65885EF7"/>
    <w:rsid w:val="658CE50C"/>
    <w:rsid w:val="6596CE1A"/>
    <w:rsid w:val="659D9ACA"/>
    <w:rsid w:val="65AFB84A"/>
    <w:rsid w:val="65BEF980"/>
    <w:rsid w:val="65CFC3C6"/>
    <w:rsid w:val="65D2E7C8"/>
    <w:rsid w:val="65DD5CC2"/>
    <w:rsid w:val="660AC59F"/>
    <w:rsid w:val="660D1EDD"/>
    <w:rsid w:val="662C7BF9"/>
    <w:rsid w:val="663693D1"/>
    <w:rsid w:val="6638CE40"/>
    <w:rsid w:val="66399DFD"/>
    <w:rsid w:val="6675B2B1"/>
    <w:rsid w:val="66853261"/>
    <w:rsid w:val="6687F1BF"/>
    <w:rsid w:val="6693103E"/>
    <w:rsid w:val="66AB272E"/>
    <w:rsid w:val="66C4B8B9"/>
    <w:rsid w:val="66C89BE5"/>
    <w:rsid w:val="66CD7ED6"/>
    <w:rsid w:val="6700C04B"/>
    <w:rsid w:val="671DA117"/>
    <w:rsid w:val="67397A0D"/>
    <w:rsid w:val="674478C1"/>
    <w:rsid w:val="675B83BB"/>
    <w:rsid w:val="67648D71"/>
    <w:rsid w:val="676C6707"/>
    <w:rsid w:val="67928416"/>
    <w:rsid w:val="6793F1BE"/>
    <w:rsid w:val="6798CD32"/>
    <w:rsid w:val="67A778DF"/>
    <w:rsid w:val="67B0ADC6"/>
    <w:rsid w:val="67DBE086"/>
    <w:rsid w:val="681F7B39"/>
    <w:rsid w:val="68943C88"/>
    <w:rsid w:val="6894C49A"/>
    <w:rsid w:val="68A28AE4"/>
    <w:rsid w:val="68A6EA49"/>
    <w:rsid w:val="68E33FCF"/>
    <w:rsid w:val="68E474A0"/>
    <w:rsid w:val="68EA1488"/>
    <w:rsid w:val="68FB3DC8"/>
    <w:rsid w:val="68FEA23C"/>
    <w:rsid w:val="690226EE"/>
    <w:rsid w:val="6931C126"/>
    <w:rsid w:val="693311B1"/>
    <w:rsid w:val="69365EC1"/>
    <w:rsid w:val="693CE71F"/>
    <w:rsid w:val="6953BC20"/>
    <w:rsid w:val="6953C77A"/>
    <w:rsid w:val="6960608C"/>
    <w:rsid w:val="6975083B"/>
    <w:rsid w:val="6980DADA"/>
    <w:rsid w:val="69DC2ADA"/>
    <w:rsid w:val="69E5747C"/>
    <w:rsid w:val="69E8EF76"/>
    <w:rsid w:val="69FCF8E0"/>
    <w:rsid w:val="6A17B14F"/>
    <w:rsid w:val="6A18E0CA"/>
    <w:rsid w:val="6A442029"/>
    <w:rsid w:val="6A5304CF"/>
    <w:rsid w:val="6A53C105"/>
    <w:rsid w:val="6A8C9297"/>
    <w:rsid w:val="6AA2FB3C"/>
    <w:rsid w:val="6AA4505F"/>
    <w:rsid w:val="6ABF2C60"/>
    <w:rsid w:val="6ABF7F62"/>
    <w:rsid w:val="6AC34C05"/>
    <w:rsid w:val="6AC84DCC"/>
    <w:rsid w:val="6AD1FFD3"/>
    <w:rsid w:val="6AE14236"/>
    <w:rsid w:val="6AEC54E3"/>
    <w:rsid w:val="6B0410F6"/>
    <w:rsid w:val="6B0C9A83"/>
    <w:rsid w:val="6B1C6DAF"/>
    <w:rsid w:val="6B4544D1"/>
    <w:rsid w:val="6B4BD99B"/>
    <w:rsid w:val="6B5249B3"/>
    <w:rsid w:val="6B68EE3E"/>
    <w:rsid w:val="6B85D23F"/>
    <w:rsid w:val="6BA31753"/>
    <w:rsid w:val="6BC3F759"/>
    <w:rsid w:val="6BD94C1C"/>
    <w:rsid w:val="6C18D89E"/>
    <w:rsid w:val="6C335468"/>
    <w:rsid w:val="6C37363F"/>
    <w:rsid w:val="6C83BB69"/>
    <w:rsid w:val="6C93D5B4"/>
    <w:rsid w:val="6C9512C4"/>
    <w:rsid w:val="6CA06FC5"/>
    <w:rsid w:val="6CA9C859"/>
    <w:rsid w:val="6CAEC103"/>
    <w:rsid w:val="6CAEC880"/>
    <w:rsid w:val="6CB61C2F"/>
    <w:rsid w:val="6CB87A34"/>
    <w:rsid w:val="6CC22EA6"/>
    <w:rsid w:val="6CD741E8"/>
    <w:rsid w:val="6CDF5A10"/>
    <w:rsid w:val="6CE35CD1"/>
    <w:rsid w:val="6D085609"/>
    <w:rsid w:val="6D0A3887"/>
    <w:rsid w:val="6D1DBF1A"/>
    <w:rsid w:val="6D406109"/>
    <w:rsid w:val="6D491E35"/>
    <w:rsid w:val="6D6ACD2A"/>
    <w:rsid w:val="6D74AD11"/>
    <w:rsid w:val="6D787E85"/>
    <w:rsid w:val="6D7A0145"/>
    <w:rsid w:val="6D9B10DE"/>
    <w:rsid w:val="6DC582E4"/>
    <w:rsid w:val="6DCC4AC2"/>
    <w:rsid w:val="6DD97F47"/>
    <w:rsid w:val="6E1019DF"/>
    <w:rsid w:val="6E138328"/>
    <w:rsid w:val="6E14BB1D"/>
    <w:rsid w:val="6E16977F"/>
    <w:rsid w:val="6E1BD251"/>
    <w:rsid w:val="6E1FCAD0"/>
    <w:rsid w:val="6E3C8603"/>
    <w:rsid w:val="6E6CB70C"/>
    <w:rsid w:val="6E7A90CB"/>
    <w:rsid w:val="6E7CF2EA"/>
    <w:rsid w:val="6E90CDB6"/>
    <w:rsid w:val="6E9DA1E2"/>
    <w:rsid w:val="6EA58E06"/>
    <w:rsid w:val="6EA9341C"/>
    <w:rsid w:val="6EAE8EB2"/>
    <w:rsid w:val="6EBAAD33"/>
    <w:rsid w:val="6EBB5969"/>
    <w:rsid w:val="6EC7F365"/>
    <w:rsid w:val="6F66FF4B"/>
    <w:rsid w:val="6F671FA3"/>
    <w:rsid w:val="6F6ECD1E"/>
    <w:rsid w:val="6F8D3425"/>
    <w:rsid w:val="6F8D52E5"/>
    <w:rsid w:val="6FA51431"/>
    <w:rsid w:val="6FAD20FD"/>
    <w:rsid w:val="6FC74011"/>
    <w:rsid w:val="6FD06C42"/>
    <w:rsid w:val="6FD3AB8D"/>
    <w:rsid w:val="6FDFBF20"/>
    <w:rsid w:val="700712A2"/>
    <w:rsid w:val="700944B8"/>
    <w:rsid w:val="703A3011"/>
    <w:rsid w:val="703B2360"/>
    <w:rsid w:val="704940EB"/>
    <w:rsid w:val="704F7CEA"/>
    <w:rsid w:val="7070B69A"/>
    <w:rsid w:val="70810686"/>
    <w:rsid w:val="7082AD5C"/>
    <w:rsid w:val="7084B77C"/>
    <w:rsid w:val="70B11DA1"/>
    <w:rsid w:val="70C3FCB1"/>
    <w:rsid w:val="70C6B2C4"/>
    <w:rsid w:val="70EAA83A"/>
    <w:rsid w:val="70FADF01"/>
    <w:rsid w:val="710BA97D"/>
    <w:rsid w:val="713432D4"/>
    <w:rsid w:val="713432D4"/>
    <w:rsid w:val="7144A375"/>
    <w:rsid w:val="714798C3"/>
    <w:rsid w:val="71536B4B"/>
    <w:rsid w:val="718BBF3C"/>
    <w:rsid w:val="71904635"/>
    <w:rsid w:val="719B0B97"/>
    <w:rsid w:val="71A72F57"/>
    <w:rsid w:val="71AD4CDF"/>
    <w:rsid w:val="71B1A054"/>
    <w:rsid w:val="71D45C26"/>
    <w:rsid w:val="71FAE8A0"/>
    <w:rsid w:val="7200C682"/>
    <w:rsid w:val="72156620"/>
    <w:rsid w:val="721A5E2E"/>
    <w:rsid w:val="724A4EA9"/>
    <w:rsid w:val="7255395C"/>
    <w:rsid w:val="727D1357"/>
    <w:rsid w:val="7285A7B6"/>
    <w:rsid w:val="72B7FCA7"/>
    <w:rsid w:val="72D78226"/>
    <w:rsid w:val="7304CA35"/>
    <w:rsid w:val="7368B3DF"/>
    <w:rsid w:val="7386BF4A"/>
    <w:rsid w:val="738B7DE7"/>
    <w:rsid w:val="73A415D8"/>
    <w:rsid w:val="73E52283"/>
    <w:rsid w:val="73F50503"/>
    <w:rsid w:val="73F5E549"/>
    <w:rsid w:val="740766F0"/>
    <w:rsid w:val="740B13CC"/>
    <w:rsid w:val="74134D78"/>
    <w:rsid w:val="741C005B"/>
    <w:rsid w:val="741C77F7"/>
    <w:rsid w:val="7422E978"/>
    <w:rsid w:val="742B18A9"/>
    <w:rsid w:val="7456132F"/>
    <w:rsid w:val="746743A3"/>
    <w:rsid w:val="7469A434"/>
    <w:rsid w:val="747F92C5"/>
    <w:rsid w:val="74864FB1"/>
    <w:rsid w:val="74AD4C05"/>
    <w:rsid w:val="74B9011E"/>
    <w:rsid w:val="74BFDBF7"/>
    <w:rsid w:val="74D5C5EB"/>
    <w:rsid w:val="74E8E36D"/>
    <w:rsid w:val="74EDF1DA"/>
    <w:rsid w:val="74FC47EC"/>
    <w:rsid w:val="74FC50E3"/>
    <w:rsid w:val="75042980"/>
    <w:rsid w:val="750A3E6B"/>
    <w:rsid w:val="751235D0"/>
    <w:rsid w:val="7532EA3D"/>
    <w:rsid w:val="75331D73"/>
    <w:rsid w:val="753CCE39"/>
    <w:rsid w:val="7540D9F3"/>
    <w:rsid w:val="75600380"/>
    <w:rsid w:val="756BFD2D"/>
    <w:rsid w:val="757AAC08"/>
    <w:rsid w:val="758F4E33"/>
    <w:rsid w:val="7599AE4D"/>
    <w:rsid w:val="75B36C1D"/>
    <w:rsid w:val="75C07274"/>
    <w:rsid w:val="75C597DF"/>
    <w:rsid w:val="75C5AB30"/>
    <w:rsid w:val="75CB02B9"/>
    <w:rsid w:val="75CCCC8E"/>
    <w:rsid w:val="75FD7CAA"/>
    <w:rsid w:val="760DE78A"/>
    <w:rsid w:val="760FB982"/>
    <w:rsid w:val="761AE891"/>
    <w:rsid w:val="763893DC"/>
    <w:rsid w:val="7653EE87"/>
    <w:rsid w:val="76861524"/>
    <w:rsid w:val="76F95254"/>
    <w:rsid w:val="77182F1F"/>
    <w:rsid w:val="771D7497"/>
    <w:rsid w:val="7752B037"/>
    <w:rsid w:val="77687B07"/>
    <w:rsid w:val="77865213"/>
    <w:rsid w:val="778A9256"/>
    <w:rsid w:val="77A74889"/>
    <w:rsid w:val="77AF7943"/>
    <w:rsid w:val="77BBD370"/>
    <w:rsid w:val="77C058F6"/>
    <w:rsid w:val="783071AC"/>
    <w:rsid w:val="7836605E"/>
    <w:rsid w:val="7836605E"/>
    <w:rsid w:val="7845198D"/>
    <w:rsid w:val="7871B85D"/>
    <w:rsid w:val="7888819A"/>
    <w:rsid w:val="788ED05D"/>
    <w:rsid w:val="7892596B"/>
    <w:rsid w:val="78C754C8"/>
    <w:rsid w:val="78CA0568"/>
    <w:rsid w:val="78D85CC1"/>
    <w:rsid w:val="78E52148"/>
    <w:rsid w:val="78F965AA"/>
    <w:rsid w:val="78FCC032"/>
    <w:rsid w:val="790C0B5D"/>
    <w:rsid w:val="79127BC0"/>
    <w:rsid w:val="7923200F"/>
    <w:rsid w:val="79239D2B"/>
    <w:rsid w:val="792E9E5F"/>
    <w:rsid w:val="794D9432"/>
    <w:rsid w:val="795FE8AF"/>
    <w:rsid w:val="797F950A"/>
    <w:rsid w:val="79B13C3A"/>
    <w:rsid w:val="79B13C3A"/>
    <w:rsid w:val="79D12905"/>
    <w:rsid w:val="7A0FCDBC"/>
    <w:rsid w:val="7A3C9857"/>
    <w:rsid w:val="7A5FCD25"/>
    <w:rsid w:val="7A6B3D43"/>
    <w:rsid w:val="7A7AE8C5"/>
    <w:rsid w:val="7A833003"/>
    <w:rsid w:val="7A8FEA95"/>
    <w:rsid w:val="7A9B4561"/>
    <w:rsid w:val="7ABB90D8"/>
    <w:rsid w:val="7AD242FA"/>
    <w:rsid w:val="7AD6F2B1"/>
    <w:rsid w:val="7AFC8AAA"/>
    <w:rsid w:val="7AFF9D53"/>
    <w:rsid w:val="7B3AE3F9"/>
    <w:rsid w:val="7B40E852"/>
    <w:rsid w:val="7B41AB85"/>
    <w:rsid w:val="7B4E19E1"/>
    <w:rsid w:val="7B529C05"/>
    <w:rsid w:val="7B52C15D"/>
    <w:rsid w:val="7B599B32"/>
    <w:rsid w:val="7B60BF2E"/>
    <w:rsid w:val="7B7D68DE"/>
    <w:rsid w:val="7B89C121"/>
    <w:rsid w:val="7B8CBF15"/>
    <w:rsid w:val="7B950D62"/>
    <w:rsid w:val="7BB5D304"/>
    <w:rsid w:val="7BBD4622"/>
    <w:rsid w:val="7BDA44AC"/>
    <w:rsid w:val="7BEF99AB"/>
    <w:rsid w:val="7C22AE95"/>
    <w:rsid w:val="7C3F64D9"/>
    <w:rsid w:val="7C4A318D"/>
    <w:rsid w:val="7C7347BE"/>
    <w:rsid w:val="7C7A5DF4"/>
    <w:rsid w:val="7CABC170"/>
    <w:rsid w:val="7CAD3AF4"/>
    <w:rsid w:val="7CAE9DCA"/>
    <w:rsid w:val="7CBE3794"/>
    <w:rsid w:val="7CFC92E6"/>
    <w:rsid w:val="7D02AD29"/>
    <w:rsid w:val="7D0D4371"/>
    <w:rsid w:val="7D14CC2B"/>
    <w:rsid w:val="7D27663F"/>
    <w:rsid w:val="7D27C230"/>
    <w:rsid w:val="7D343A75"/>
    <w:rsid w:val="7D508B30"/>
    <w:rsid w:val="7D52217E"/>
    <w:rsid w:val="7D57A492"/>
    <w:rsid w:val="7D58E99B"/>
    <w:rsid w:val="7D5974E2"/>
    <w:rsid w:val="7D895C14"/>
    <w:rsid w:val="7D916E8E"/>
    <w:rsid w:val="7D96DA7D"/>
    <w:rsid w:val="7DAC1B39"/>
    <w:rsid w:val="7DB0ABE0"/>
    <w:rsid w:val="7DBBC43D"/>
    <w:rsid w:val="7DBEA497"/>
    <w:rsid w:val="7DCA11B6"/>
    <w:rsid w:val="7DCBF2D9"/>
    <w:rsid w:val="7DDD2ABD"/>
    <w:rsid w:val="7E02E279"/>
    <w:rsid w:val="7E1B7B09"/>
    <w:rsid w:val="7E269965"/>
    <w:rsid w:val="7E27E1A4"/>
    <w:rsid w:val="7E2CB3B1"/>
    <w:rsid w:val="7E3E6E1A"/>
    <w:rsid w:val="7E895715"/>
    <w:rsid w:val="7EC8886B"/>
    <w:rsid w:val="7EE0BD45"/>
    <w:rsid w:val="7EE8ED1E"/>
    <w:rsid w:val="7EF03EB6"/>
    <w:rsid w:val="7F0B89D1"/>
    <w:rsid w:val="7F128495"/>
    <w:rsid w:val="7F12E5B8"/>
    <w:rsid w:val="7F1929EB"/>
    <w:rsid w:val="7F288825"/>
    <w:rsid w:val="7F29FD5C"/>
    <w:rsid w:val="7F315F26"/>
    <w:rsid w:val="7F459E48"/>
    <w:rsid w:val="7F5EA6E7"/>
    <w:rsid w:val="7F70CA19"/>
    <w:rsid w:val="7F881EB1"/>
    <w:rsid w:val="7F911D87"/>
    <w:rsid w:val="7F999FD5"/>
    <w:rsid w:val="7F9C2D32"/>
    <w:rsid w:val="7FA1345F"/>
    <w:rsid w:val="7FAC2FE2"/>
    <w:rsid w:val="7FD0A70E"/>
    <w:rsid w:val="7FE1EDFB"/>
    <w:rsid w:val="7FE6A4D2"/>
    <w:rsid w:val="7FEB84FB"/>
    <w:rsid w:val="7FEEE6C4"/>
    <w:rsid w:val="7FFB6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E05EE"/>
  <w15:chartTrackingRefBased/>
  <w15:docId w15:val="{C6C30C89-68F8-4ECB-857C-7EE2614339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386BF4A"/>
    <w:rPr>
      <w:color w:val="467886"/>
      <w:u w:val="single"/>
    </w:rPr>
  </w:style>
  <w:style w:type="paragraph" w:styleId="ListParagraph">
    <w:uiPriority w:val="34"/>
    <w:name w:val="List Paragraph"/>
    <w:basedOn w:val="Normal"/>
    <w:qFormat/>
    <w:rsid w:val="7386BF4A"/>
    <w:pPr>
      <w:spacing/>
      <w:ind w:left="720"/>
      <w:contextualSpacing/>
    </w:pPr>
  </w:style>
  <w:style w:type="paragraph" w:styleId="TOC1">
    <w:uiPriority w:val="39"/>
    <w:name w:val="toc 1"/>
    <w:basedOn w:val="Normal"/>
    <w:next w:val="Normal"/>
    <w:unhideWhenUsed/>
    <w:rsid w:val="52B22CAA"/>
    <w:pPr>
      <w:spacing w:after="100"/>
    </w:pPr>
  </w:style>
  <w:style w:type="paragraph" w:styleId="TOC2">
    <w:uiPriority w:val="39"/>
    <w:name w:val="toc 2"/>
    <w:basedOn w:val="Normal"/>
    <w:next w:val="Normal"/>
    <w:unhideWhenUsed/>
    <w:rsid w:val="52B22CAA"/>
    <w:pPr>
      <w:spacing w:after="100"/>
      <w:ind w:left="220"/>
    </w:pPr>
  </w:style>
  <w:style w:type="paragraph" w:styleId="Header">
    <w:uiPriority w:val="99"/>
    <w:name w:val="header"/>
    <w:basedOn w:val="Normal"/>
    <w:unhideWhenUsed/>
    <w:rsid w:val="58180E3C"/>
    <w:pPr>
      <w:tabs>
        <w:tab w:val="center" w:leader="none" w:pos="4680"/>
        <w:tab w:val="right" w:leader="none" w:pos="9360"/>
      </w:tabs>
      <w:spacing w:after="0" w:line="240" w:lineRule="auto"/>
    </w:pPr>
  </w:style>
  <w:style w:type="paragraph" w:styleId="Footer">
    <w:uiPriority w:val="99"/>
    <w:name w:val="footer"/>
    <w:basedOn w:val="Normal"/>
    <w:unhideWhenUsed/>
    <w:rsid w:val="58180E3C"/>
    <w:pPr>
      <w:tabs>
        <w:tab w:val="center" w:leader="none" w:pos="4680"/>
        <w:tab w:val="right" w:leader="none" w:pos="9360"/>
      </w:tabs>
      <w:spacing w:after="0" w:line="240" w:lineRule="auto"/>
    </w:pPr>
  </w:style>
  <w:style w:type="paragraph" w:styleId="TOC4">
    <w:uiPriority w:val="39"/>
    <w:name w:val="toc 4"/>
    <w:basedOn w:val="Normal"/>
    <w:next w:val="Normal"/>
    <w:unhideWhenUsed/>
    <w:rsid w:val="2F861197"/>
    <w:pPr>
      <w:spacing w:after="100"/>
      <w:ind w:left="660"/>
    </w:pPr>
  </w:style>
  <w:style w:type="paragraph" w:styleId="TOC3">
    <w:uiPriority w:val="39"/>
    <w:name w:val="toc 3"/>
    <w:basedOn w:val="Normal"/>
    <w:next w:val="Normal"/>
    <w:unhideWhenUsed/>
    <w:rsid w:val="2F86119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26647716ebd4935" /><Relationship Type="http://schemas.openxmlformats.org/officeDocument/2006/relationships/numbering" Target="/word/numbering.xml" Id="Ra0d1e23b153f4e7f" /><Relationship Type="http://schemas.openxmlformats.org/officeDocument/2006/relationships/image" Target="/media/image2.jpg" Id="R0cf7d427ef6f477a" /><Relationship Type="http://schemas.openxmlformats.org/officeDocument/2006/relationships/image" Target="/media/image2.png" Id="R21ad2076e43747c9" /><Relationship Type="http://schemas.openxmlformats.org/officeDocument/2006/relationships/image" Target="/media/image3.jpg" Id="Rbebf4272aca14b96" /><Relationship Type="http://schemas.openxmlformats.org/officeDocument/2006/relationships/footer" Target="/word/footer.xml" Id="R857a7e9db9fd4fb5" /><Relationship Type="http://schemas.openxmlformats.org/officeDocument/2006/relationships/image" Target="/media/image5.jpg" Id="R134d437f510040a4" /><Relationship Type="http://schemas.openxmlformats.org/officeDocument/2006/relationships/image" Target="/media/image8.png" Id="R300212cbe48c44fd" /><Relationship Type="http://schemas.openxmlformats.org/officeDocument/2006/relationships/hyperlink" Target="https://educationlibrary.org/mcclellands-three-needs-theory-power-achievement-and-affiliation/" TargetMode="External" Id="R24705357a41842d4" /><Relationship Type="http://schemas.openxmlformats.org/officeDocument/2006/relationships/hyperlink" Target="https://educationlibrary.org/mcclellands-three-needs-theory-power-achievement-and-affiliation/" TargetMode="External" Id="R8934b0c9e6a64510" /><Relationship Type="http://schemas.openxmlformats.org/officeDocument/2006/relationships/hyperlink" Target="https://educationlibrary.org/mcclellands-three-needs-theory-power-achievement-and-affiliation/" TargetMode="External" Id="R0ca66356cf9046ab" /><Relationship Type="http://schemas.openxmlformats.org/officeDocument/2006/relationships/hyperlink" Target="https://educationlibrary.org/author/admin/" TargetMode="External" Id="R8822851fe1ab4afc" /><Relationship Type="http://schemas.openxmlformats.org/officeDocument/2006/relationships/image" Target="/media/image9.png" Id="Rf0c15526a3864733" /><Relationship Type="http://schemas.openxmlformats.org/officeDocument/2006/relationships/hyperlink" Target="https://educationlibrary.org/author/admin/" TargetMode="External" Id="R5d5b71965cf94b72" /><Relationship Type="http://schemas.openxmlformats.org/officeDocument/2006/relationships/image" Target="/media/imagea.png" Id="R50e42338bcb44fbf" /><Relationship Type="http://schemas.openxmlformats.org/officeDocument/2006/relationships/hyperlink" Target="https://educationlibrary.org/herzbergs-motivation-hygiene-theory-two-factor/" TargetMode="External" Id="R7cf55d047ad54b8d" /><Relationship Type="http://schemas.openxmlformats.org/officeDocument/2006/relationships/hyperlink" Target="https://communication.iresearchnet.com/communication-theory-and-philosophy/modality-and-multimodality/" TargetMode="External" Id="Rbd06f6726f894528" /><Relationship Type="http://schemas.openxmlformats.org/officeDocument/2006/relationships/hyperlink" Target="https://www.scirp.org/html/24-1531639_106967.htm" TargetMode="External" Id="R4c0389b2286d475e" /><Relationship Type="http://schemas.openxmlformats.org/officeDocument/2006/relationships/image" Target="/media/image6.png" Id="Rf89575e70755436c" /><Relationship Type="http://schemas.openxmlformats.org/officeDocument/2006/relationships/hyperlink" Target="https://educationlibrary.org/author/admin/" TargetMode="External" Id="R50c67168e26d454b" /><Relationship Type="http://schemas.openxmlformats.org/officeDocument/2006/relationships/hyperlink" Target="https://www.managementstudyguide.com/berlo-model-of-communication.htm/" TargetMode="External" Id="R23b4950fccfc4575" /><Relationship Type="http://schemas.openxmlformats.org/officeDocument/2006/relationships/hyperlink" Target="https://journalism.university/fundamentals-of-development-and-communication/berlos-model-communication-smcr-framework/" TargetMode="External" Id="R658e3af3f96f4eda" /><Relationship Type="http://schemas.openxmlformats.org/officeDocument/2006/relationships/hyperlink" Target="https://educationlibrary.org/mcclellands-three-needs-theory-power-achievement-and-affiliation/" TargetMode="External" Id="R622db00ed3ec45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King (2418617)</dc:creator>
  <keywords/>
  <dc:description/>
  <lastModifiedBy>Lauren King (2418617)</lastModifiedBy>
  <revision>26</revision>
  <dcterms:created xsi:type="dcterms:W3CDTF">2025-02-19T18:26:25.8602432Z</dcterms:created>
  <dcterms:modified xsi:type="dcterms:W3CDTF">2025-05-31T20:45:20.1769974Z</dcterms:modified>
</coreProperties>
</file>