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6741462"/>
        <w:docPartObj>
          <w:docPartGallery w:val="Cover Pages"/>
          <w:docPartUnique/>
        </w:docPartObj>
      </w:sdtPr>
      <w:sdtContent>
        <w:p w14:paraId="2E247BBE" w14:textId="56EBF3C3" w:rsidR="00554220" w:rsidRDefault="00554220">
          <w:r>
            <w:rPr>
              <w:noProof/>
            </w:rPr>
            <mc:AlternateContent>
              <mc:Choice Requires="wps">
                <w:drawing>
                  <wp:anchor distT="0" distB="0" distL="114300" distR="114300" simplePos="0" relativeHeight="251659264" behindDoc="0" locked="0" layoutInCell="1" allowOverlap="1" wp14:anchorId="7DAA736C" wp14:editId="0F1AF6E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053"/>
                                </w:tblGrid>
                                <w:tr w:rsidR="00554220" w14:paraId="3F2DF172" w14:textId="77777777">
                                  <w:trPr>
                                    <w:jc w:val="center"/>
                                  </w:trPr>
                                  <w:tc>
                                    <w:tcPr>
                                      <w:tcW w:w="2568" w:type="pct"/>
                                      <w:vAlign w:val="center"/>
                                    </w:tcPr>
                                    <w:p w14:paraId="09A52EE7" w14:textId="12C2764A" w:rsidR="00554220" w:rsidRDefault="00554220">
                                      <w:pPr>
                                        <w:jc w:val="right"/>
                                      </w:pPr>
                                      <w:r>
                                        <w:rPr>
                                          <w:noProof/>
                                        </w:rPr>
                                        <w:drawing>
                                          <wp:inline distT="0" distB="0" distL="0" distR="0" wp14:anchorId="4940B865" wp14:editId="125FDEE6">
                                            <wp:extent cx="2963098" cy="16668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2680" cy="1672265"/>
                                                    </a:xfrm>
                                                    <a:prstGeom prst="rect">
                                                      <a:avLst/>
                                                    </a:prstGeom>
                                                  </pic:spPr>
                                                </pic:pic>
                                              </a:graphicData>
                                            </a:graphic>
                                          </wp:inline>
                                        </w:drawing>
                                      </w:r>
                                    </w:p>
                                    <w:p w14:paraId="2104F809" w14:textId="2D99664D" w:rsidR="00554220" w:rsidRDefault="00554220">
                                      <w:pPr>
                                        <w:pStyle w:val="NoSpacing"/>
                                        <w:spacing w:line="312" w:lineRule="auto"/>
                                        <w:jc w:val="right"/>
                                        <w:rPr>
                                          <w:caps/>
                                          <w:color w:val="191919" w:themeColor="text1" w:themeTint="E6"/>
                                          <w:sz w:val="72"/>
                                          <w:szCs w:val="72"/>
                                        </w:rPr>
                                      </w:pPr>
                                    </w:p>
                                    <w:p w14:paraId="56AC39E0" w14:textId="249942B5" w:rsidR="00554220" w:rsidRDefault="00554220">
                                      <w:pPr>
                                        <w:jc w:val="right"/>
                                        <w:rPr>
                                          <w:sz w:val="24"/>
                                          <w:szCs w:val="24"/>
                                        </w:rPr>
                                      </w:pPr>
                                    </w:p>
                                  </w:tc>
                                  <w:tc>
                                    <w:tcPr>
                                      <w:tcW w:w="2432" w:type="pct"/>
                                      <w:vAlign w:val="center"/>
                                    </w:tcPr>
                                    <w:p w14:paraId="28352097" w14:textId="25B2B4CC" w:rsidR="00554220" w:rsidRDefault="00554220">
                                      <w:pPr>
                                        <w:pStyle w:val="NoSpacing"/>
                                        <w:rPr>
                                          <w:caps/>
                                          <w:color w:val="ED7D31" w:themeColor="accent2"/>
                                          <w:sz w:val="26"/>
                                          <w:szCs w:val="26"/>
                                        </w:rPr>
                                      </w:pPr>
                                      <w:r>
                                        <w:rPr>
                                          <w:caps/>
                                          <w:color w:val="ED7D31" w:themeColor="accent2"/>
                                          <w:sz w:val="26"/>
                                          <w:szCs w:val="26"/>
                                        </w:rPr>
                                        <w:t>Student name:</w:t>
                                      </w:r>
                                      <w:r w:rsidR="00FD47B7">
                                        <w:rPr>
                                          <w:caps/>
                                          <w:color w:val="ED7D31" w:themeColor="accent2"/>
                                          <w:sz w:val="26"/>
                                          <w:szCs w:val="26"/>
                                        </w:rPr>
                                        <w:t xml:space="preserve"> </w:t>
                                      </w:r>
                                      <w:r w:rsidR="00130C89" w:rsidRPr="00130C89">
                                        <w:rPr>
                                          <w:caps/>
                                          <w:color w:val="ED7D31" w:themeColor="accent2"/>
                                          <w:sz w:val="26"/>
                                          <w:szCs w:val="26"/>
                                        </w:rPr>
                                        <w:t>jasika chouhan</w:t>
                                      </w:r>
                                    </w:p>
                                    <w:p w14:paraId="23F98BAA" w14:textId="59C355FE" w:rsidR="00554220" w:rsidRDefault="00554220">
                                      <w:pPr>
                                        <w:pStyle w:val="NoSpacing"/>
                                        <w:rPr>
                                          <w:caps/>
                                          <w:color w:val="ED7D31" w:themeColor="accent2"/>
                                          <w:sz w:val="26"/>
                                          <w:szCs w:val="26"/>
                                        </w:rPr>
                                      </w:pPr>
                                      <w:r>
                                        <w:rPr>
                                          <w:caps/>
                                          <w:color w:val="ED7D31" w:themeColor="accent2"/>
                                          <w:sz w:val="26"/>
                                          <w:szCs w:val="26"/>
                                        </w:rPr>
                                        <w:t>id:</w:t>
                                      </w:r>
                                      <w:r w:rsidR="00FD47B7">
                                        <w:rPr>
                                          <w:caps/>
                                          <w:color w:val="ED7D31" w:themeColor="accent2"/>
                                          <w:sz w:val="26"/>
                                          <w:szCs w:val="26"/>
                                        </w:rPr>
                                        <w:t xml:space="preserve"> </w:t>
                                      </w:r>
                                      <w:r w:rsidR="00130C89" w:rsidRPr="00130C89">
                                        <w:rPr>
                                          <w:caps/>
                                          <w:color w:val="ED7D31" w:themeColor="accent2"/>
                                          <w:sz w:val="26"/>
                                          <w:szCs w:val="26"/>
                                        </w:rPr>
                                        <w:t>2215849</w:t>
                                      </w:r>
                                    </w:p>
                                    <w:p w14:paraId="695F32C7" w14:textId="77777777" w:rsidR="00554220" w:rsidRDefault="00554220">
                                      <w:pPr>
                                        <w:pStyle w:val="NoSpacing"/>
                                        <w:rPr>
                                          <w:caps/>
                                          <w:color w:val="ED7D31" w:themeColor="accent2"/>
                                          <w:sz w:val="26"/>
                                          <w:szCs w:val="26"/>
                                        </w:rPr>
                                      </w:pPr>
                                    </w:p>
                                    <w:p w14:paraId="19300F02" w14:textId="3A90261B" w:rsidR="00554220" w:rsidRDefault="00554220">
                                      <w:pPr>
                                        <w:rPr>
                                          <w:color w:val="000000" w:themeColor="text1"/>
                                        </w:rPr>
                                      </w:pPr>
                                    </w:p>
                                    <w:p w14:paraId="63BC8482" w14:textId="034E6105" w:rsidR="00554220" w:rsidRDefault="00554220">
                                      <w:pPr>
                                        <w:pStyle w:val="NoSpacing"/>
                                        <w:rPr>
                                          <w:color w:val="ED7D31" w:themeColor="accent2"/>
                                          <w:sz w:val="26"/>
                                          <w:szCs w:val="26"/>
                                        </w:rPr>
                                      </w:pPr>
                                    </w:p>
                                    <w:p w14:paraId="523465B0" w14:textId="633300BB" w:rsidR="00554220"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D47B7" w:rsidRPr="00FD47B7">
                                            <w:rPr>
                                              <w:color w:val="44546A" w:themeColor="text2"/>
                                            </w:rPr>
                                            <w:t>MBA12 Master of Business Administration (MBA</w:t>
                                          </w:r>
                                        </w:sdtContent>
                                      </w:sdt>
                                    </w:p>
                                  </w:tc>
                                </w:tr>
                              </w:tbl>
                              <w:p w14:paraId="60947A74" w14:textId="77777777" w:rsidR="00554220" w:rsidRDefault="0055422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AA736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053"/>
                          </w:tblGrid>
                          <w:tr w:rsidR="00554220" w14:paraId="3F2DF172" w14:textId="77777777">
                            <w:trPr>
                              <w:jc w:val="center"/>
                            </w:trPr>
                            <w:tc>
                              <w:tcPr>
                                <w:tcW w:w="2568" w:type="pct"/>
                                <w:vAlign w:val="center"/>
                              </w:tcPr>
                              <w:p w14:paraId="09A52EE7" w14:textId="12C2764A" w:rsidR="00554220" w:rsidRDefault="00554220">
                                <w:pPr>
                                  <w:jc w:val="right"/>
                                </w:pPr>
                                <w:r>
                                  <w:rPr>
                                    <w:noProof/>
                                  </w:rPr>
                                  <w:drawing>
                                    <wp:inline distT="0" distB="0" distL="0" distR="0" wp14:anchorId="4940B865" wp14:editId="125FDEE6">
                                      <wp:extent cx="2963098" cy="16668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2680" cy="1672265"/>
                                              </a:xfrm>
                                              <a:prstGeom prst="rect">
                                                <a:avLst/>
                                              </a:prstGeom>
                                            </pic:spPr>
                                          </pic:pic>
                                        </a:graphicData>
                                      </a:graphic>
                                    </wp:inline>
                                  </w:drawing>
                                </w:r>
                              </w:p>
                              <w:p w14:paraId="2104F809" w14:textId="2D99664D" w:rsidR="00554220" w:rsidRDefault="00554220">
                                <w:pPr>
                                  <w:pStyle w:val="NoSpacing"/>
                                  <w:spacing w:line="312" w:lineRule="auto"/>
                                  <w:jc w:val="right"/>
                                  <w:rPr>
                                    <w:caps/>
                                    <w:color w:val="191919" w:themeColor="text1" w:themeTint="E6"/>
                                    <w:sz w:val="72"/>
                                    <w:szCs w:val="72"/>
                                  </w:rPr>
                                </w:pPr>
                              </w:p>
                              <w:p w14:paraId="56AC39E0" w14:textId="249942B5" w:rsidR="00554220" w:rsidRDefault="00554220">
                                <w:pPr>
                                  <w:jc w:val="right"/>
                                  <w:rPr>
                                    <w:sz w:val="24"/>
                                    <w:szCs w:val="24"/>
                                  </w:rPr>
                                </w:pPr>
                              </w:p>
                            </w:tc>
                            <w:tc>
                              <w:tcPr>
                                <w:tcW w:w="2432" w:type="pct"/>
                                <w:vAlign w:val="center"/>
                              </w:tcPr>
                              <w:p w14:paraId="28352097" w14:textId="25B2B4CC" w:rsidR="00554220" w:rsidRDefault="00554220">
                                <w:pPr>
                                  <w:pStyle w:val="NoSpacing"/>
                                  <w:rPr>
                                    <w:caps/>
                                    <w:color w:val="ED7D31" w:themeColor="accent2"/>
                                    <w:sz w:val="26"/>
                                    <w:szCs w:val="26"/>
                                  </w:rPr>
                                </w:pPr>
                                <w:r>
                                  <w:rPr>
                                    <w:caps/>
                                    <w:color w:val="ED7D31" w:themeColor="accent2"/>
                                    <w:sz w:val="26"/>
                                    <w:szCs w:val="26"/>
                                  </w:rPr>
                                  <w:t>Student name:</w:t>
                                </w:r>
                                <w:r w:rsidR="00FD47B7">
                                  <w:rPr>
                                    <w:caps/>
                                    <w:color w:val="ED7D31" w:themeColor="accent2"/>
                                    <w:sz w:val="26"/>
                                    <w:szCs w:val="26"/>
                                  </w:rPr>
                                  <w:t xml:space="preserve"> </w:t>
                                </w:r>
                                <w:r w:rsidR="00130C89" w:rsidRPr="00130C89">
                                  <w:rPr>
                                    <w:caps/>
                                    <w:color w:val="ED7D31" w:themeColor="accent2"/>
                                    <w:sz w:val="26"/>
                                    <w:szCs w:val="26"/>
                                  </w:rPr>
                                  <w:t>jasika chouhan</w:t>
                                </w:r>
                              </w:p>
                              <w:p w14:paraId="23F98BAA" w14:textId="59C355FE" w:rsidR="00554220" w:rsidRDefault="00554220">
                                <w:pPr>
                                  <w:pStyle w:val="NoSpacing"/>
                                  <w:rPr>
                                    <w:caps/>
                                    <w:color w:val="ED7D31" w:themeColor="accent2"/>
                                    <w:sz w:val="26"/>
                                    <w:szCs w:val="26"/>
                                  </w:rPr>
                                </w:pPr>
                                <w:r>
                                  <w:rPr>
                                    <w:caps/>
                                    <w:color w:val="ED7D31" w:themeColor="accent2"/>
                                    <w:sz w:val="26"/>
                                    <w:szCs w:val="26"/>
                                  </w:rPr>
                                  <w:t>id:</w:t>
                                </w:r>
                                <w:r w:rsidR="00FD47B7">
                                  <w:rPr>
                                    <w:caps/>
                                    <w:color w:val="ED7D31" w:themeColor="accent2"/>
                                    <w:sz w:val="26"/>
                                    <w:szCs w:val="26"/>
                                  </w:rPr>
                                  <w:t xml:space="preserve"> </w:t>
                                </w:r>
                                <w:r w:rsidR="00130C89" w:rsidRPr="00130C89">
                                  <w:rPr>
                                    <w:caps/>
                                    <w:color w:val="ED7D31" w:themeColor="accent2"/>
                                    <w:sz w:val="26"/>
                                    <w:szCs w:val="26"/>
                                  </w:rPr>
                                  <w:t>2215849</w:t>
                                </w:r>
                              </w:p>
                              <w:p w14:paraId="695F32C7" w14:textId="77777777" w:rsidR="00554220" w:rsidRDefault="00554220">
                                <w:pPr>
                                  <w:pStyle w:val="NoSpacing"/>
                                  <w:rPr>
                                    <w:caps/>
                                    <w:color w:val="ED7D31" w:themeColor="accent2"/>
                                    <w:sz w:val="26"/>
                                    <w:szCs w:val="26"/>
                                  </w:rPr>
                                </w:pPr>
                              </w:p>
                              <w:p w14:paraId="19300F02" w14:textId="3A90261B" w:rsidR="00554220" w:rsidRDefault="00554220">
                                <w:pPr>
                                  <w:rPr>
                                    <w:color w:val="000000" w:themeColor="text1"/>
                                  </w:rPr>
                                </w:pPr>
                              </w:p>
                              <w:p w14:paraId="63BC8482" w14:textId="034E6105" w:rsidR="00554220" w:rsidRDefault="00554220">
                                <w:pPr>
                                  <w:pStyle w:val="NoSpacing"/>
                                  <w:rPr>
                                    <w:color w:val="ED7D31" w:themeColor="accent2"/>
                                    <w:sz w:val="26"/>
                                    <w:szCs w:val="26"/>
                                  </w:rPr>
                                </w:pPr>
                              </w:p>
                              <w:p w14:paraId="523465B0" w14:textId="633300BB" w:rsidR="00554220"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D47B7" w:rsidRPr="00FD47B7">
                                      <w:rPr>
                                        <w:color w:val="44546A" w:themeColor="text2"/>
                                      </w:rPr>
                                      <w:t>MBA12 Master of Business Administration (MBA</w:t>
                                    </w:r>
                                  </w:sdtContent>
                                </w:sdt>
                              </w:p>
                            </w:tc>
                          </w:tr>
                        </w:tbl>
                        <w:p w14:paraId="60947A74" w14:textId="77777777" w:rsidR="00554220" w:rsidRDefault="00554220"/>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PK"/>
          <w14:ligatures w14:val="standardContextual"/>
        </w:rPr>
        <w:id w:val="2021113481"/>
        <w:docPartObj>
          <w:docPartGallery w:val="Table of Contents"/>
          <w:docPartUnique/>
        </w:docPartObj>
      </w:sdtPr>
      <w:sdtEndPr>
        <w:rPr>
          <w:b/>
          <w:bCs/>
          <w:noProof/>
        </w:rPr>
      </w:sdtEndPr>
      <w:sdtContent>
        <w:p w14:paraId="6303819C" w14:textId="46CFD4D3" w:rsidR="00A61301" w:rsidRDefault="00A61301">
          <w:pPr>
            <w:pStyle w:val="TOCHeading"/>
          </w:pPr>
          <w:r>
            <w:t>Contents</w:t>
          </w:r>
        </w:p>
        <w:p w14:paraId="07E2A20A" w14:textId="75E72894" w:rsidR="00883ED9" w:rsidRDefault="00000000">
          <w:pPr>
            <w:pStyle w:val="TOC1"/>
            <w:tabs>
              <w:tab w:val="left" w:pos="440"/>
              <w:tab w:val="right" w:leader="dot" w:pos="9016"/>
            </w:tabs>
            <w:rPr>
              <w:noProof/>
            </w:rPr>
          </w:pPr>
          <w:r>
            <w:fldChar w:fldCharType="begin"/>
          </w:r>
          <w:r>
            <w:instrText xml:space="preserve"> TOC \o "1-3" \h \z \u </w:instrText>
          </w:r>
          <w:r>
            <w:fldChar w:fldCharType="separate"/>
          </w:r>
          <w:hyperlink w:anchor="_Toc132857914" w:history="1">
            <w:r w:rsidR="00883ED9" w:rsidRPr="00D25F7E">
              <w:rPr>
                <w:rStyle w:val="Hyperlink"/>
                <w:rFonts w:ascii="Times New Roman" w:hAnsi="Times New Roman" w:cs="Times New Roman"/>
                <w:b/>
                <w:bCs/>
                <w:noProof/>
                <w:lang w:val="en-US"/>
              </w:rPr>
              <w:t>a)</w:t>
            </w:r>
            <w:r w:rsidR="00883ED9">
              <w:rPr>
                <w:noProof/>
              </w:rPr>
              <w:tab/>
            </w:r>
            <w:r w:rsidR="00883ED9" w:rsidRPr="00D25F7E">
              <w:rPr>
                <w:rStyle w:val="Hyperlink"/>
                <w:rFonts w:ascii="Times New Roman" w:hAnsi="Times New Roman" w:cs="Times New Roman"/>
                <w:b/>
                <w:bCs/>
                <w:noProof/>
              </w:rPr>
              <w:t>Companies should undergo internal ethic audits on a regular basis</w:t>
            </w:r>
            <w:r w:rsidR="00883ED9" w:rsidRPr="00D25F7E">
              <w:rPr>
                <w:rStyle w:val="Hyperlink"/>
                <w:rFonts w:ascii="Times New Roman" w:hAnsi="Times New Roman" w:cs="Times New Roman"/>
                <w:b/>
                <w:bCs/>
                <w:noProof/>
                <w:lang w:val="en-US"/>
              </w:rPr>
              <w:t>:</w:t>
            </w:r>
            <w:r w:rsidR="00883ED9">
              <w:rPr>
                <w:noProof/>
                <w:webHidden/>
              </w:rPr>
              <w:tab/>
            </w:r>
            <w:r w:rsidR="00883ED9">
              <w:rPr>
                <w:noProof/>
                <w:webHidden/>
              </w:rPr>
              <w:fldChar w:fldCharType="begin"/>
            </w:r>
            <w:r w:rsidR="00883ED9">
              <w:rPr>
                <w:noProof/>
                <w:webHidden/>
              </w:rPr>
              <w:instrText xml:space="preserve"> PAGEREF _Toc132857914 \h </w:instrText>
            </w:r>
            <w:r w:rsidR="00883ED9">
              <w:rPr>
                <w:noProof/>
                <w:webHidden/>
              </w:rPr>
            </w:r>
            <w:r w:rsidR="00883ED9">
              <w:rPr>
                <w:noProof/>
                <w:webHidden/>
              </w:rPr>
              <w:fldChar w:fldCharType="separate"/>
            </w:r>
            <w:r w:rsidR="00883ED9">
              <w:rPr>
                <w:noProof/>
                <w:webHidden/>
              </w:rPr>
              <w:t>2</w:t>
            </w:r>
            <w:r w:rsidR="00883ED9">
              <w:rPr>
                <w:noProof/>
                <w:webHidden/>
              </w:rPr>
              <w:fldChar w:fldCharType="end"/>
            </w:r>
          </w:hyperlink>
        </w:p>
        <w:p w14:paraId="1C6EFD27" w14:textId="227CA105" w:rsidR="00883ED9" w:rsidRDefault="00000000">
          <w:pPr>
            <w:pStyle w:val="TOC2"/>
            <w:tabs>
              <w:tab w:val="right" w:leader="dot" w:pos="9016"/>
            </w:tabs>
            <w:rPr>
              <w:noProof/>
            </w:rPr>
          </w:pPr>
          <w:hyperlink w:anchor="_Toc132857915" w:history="1">
            <w:r w:rsidR="00883ED9" w:rsidRPr="00D25F7E">
              <w:rPr>
                <w:rStyle w:val="Hyperlink"/>
                <w:rFonts w:ascii="Times New Roman" w:hAnsi="Times New Roman" w:cs="Times New Roman"/>
                <w:b/>
                <w:bCs/>
                <w:noProof/>
                <w:lang w:val="en-US"/>
              </w:rPr>
              <w:t>Internal Ethic Audits: Promoting Ethical Practices at Primark</w:t>
            </w:r>
            <w:r w:rsidR="00883ED9">
              <w:rPr>
                <w:noProof/>
                <w:webHidden/>
              </w:rPr>
              <w:tab/>
            </w:r>
            <w:r w:rsidR="00883ED9">
              <w:rPr>
                <w:noProof/>
                <w:webHidden/>
              </w:rPr>
              <w:fldChar w:fldCharType="begin"/>
            </w:r>
            <w:r w:rsidR="00883ED9">
              <w:rPr>
                <w:noProof/>
                <w:webHidden/>
              </w:rPr>
              <w:instrText xml:space="preserve"> PAGEREF _Toc132857915 \h </w:instrText>
            </w:r>
            <w:r w:rsidR="00883ED9">
              <w:rPr>
                <w:noProof/>
                <w:webHidden/>
              </w:rPr>
            </w:r>
            <w:r w:rsidR="00883ED9">
              <w:rPr>
                <w:noProof/>
                <w:webHidden/>
              </w:rPr>
              <w:fldChar w:fldCharType="separate"/>
            </w:r>
            <w:r w:rsidR="00883ED9">
              <w:rPr>
                <w:noProof/>
                <w:webHidden/>
              </w:rPr>
              <w:t>2</w:t>
            </w:r>
            <w:r w:rsidR="00883ED9">
              <w:rPr>
                <w:noProof/>
                <w:webHidden/>
              </w:rPr>
              <w:fldChar w:fldCharType="end"/>
            </w:r>
          </w:hyperlink>
        </w:p>
        <w:p w14:paraId="68F27863" w14:textId="00DA4090" w:rsidR="00883ED9" w:rsidRDefault="00000000">
          <w:pPr>
            <w:pStyle w:val="TOC1"/>
            <w:tabs>
              <w:tab w:val="left" w:pos="440"/>
              <w:tab w:val="right" w:leader="dot" w:pos="9016"/>
            </w:tabs>
            <w:rPr>
              <w:noProof/>
            </w:rPr>
          </w:pPr>
          <w:hyperlink w:anchor="_Toc132857916" w:history="1">
            <w:r w:rsidR="00883ED9" w:rsidRPr="00D25F7E">
              <w:rPr>
                <w:rStyle w:val="Hyperlink"/>
                <w:rFonts w:ascii="Times New Roman" w:hAnsi="Times New Roman" w:cs="Times New Roman"/>
                <w:b/>
                <w:bCs/>
                <w:noProof/>
                <w:lang w:val="en-US"/>
              </w:rPr>
              <w:t>b)</w:t>
            </w:r>
            <w:r w:rsidR="00883ED9">
              <w:rPr>
                <w:noProof/>
              </w:rPr>
              <w:tab/>
            </w:r>
            <w:r w:rsidR="00883ED9" w:rsidRPr="00D25F7E">
              <w:rPr>
                <w:rStyle w:val="Hyperlink"/>
                <w:rFonts w:ascii="Times New Roman" w:hAnsi="Times New Roman" w:cs="Times New Roman"/>
                <w:b/>
                <w:bCs/>
                <w:noProof/>
                <w:lang w:val="en-US"/>
              </w:rPr>
              <w:t>Primark should take a Top- Down approach to ethics.</w:t>
            </w:r>
            <w:r w:rsidR="00883ED9">
              <w:rPr>
                <w:noProof/>
                <w:webHidden/>
              </w:rPr>
              <w:tab/>
            </w:r>
            <w:r w:rsidR="00883ED9">
              <w:rPr>
                <w:noProof/>
                <w:webHidden/>
              </w:rPr>
              <w:fldChar w:fldCharType="begin"/>
            </w:r>
            <w:r w:rsidR="00883ED9">
              <w:rPr>
                <w:noProof/>
                <w:webHidden/>
              </w:rPr>
              <w:instrText xml:space="preserve"> PAGEREF _Toc132857916 \h </w:instrText>
            </w:r>
            <w:r w:rsidR="00883ED9">
              <w:rPr>
                <w:noProof/>
                <w:webHidden/>
              </w:rPr>
            </w:r>
            <w:r w:rsidR="00883ED9">
              <w:rPr>
                <w:noProof/>
                <w:webHidden/>
              </w:rPr>
              <w:fldChar w:fldCharType="separate"/>
            </w:r>
            <w:r w:rsidR="00883ED9">
              <w:rPr>
                <w:noProof/>
                <w:webHidden/>
              </w:rPr>
              <w:t>4</w:t>
            </w:r>
            <w:r w:rsidR="00883ED9">
              <w:rPr>
                <w:noProof/>
                <w:webHidden/>
              </w:rPr>
              <w:fldChar w:fldCharType="end"/>
            </w:r>
          </w:hyperlink>
        </w:p>
        <w:p w14:paraId="39016926" w14:textId="21A16BCA" w:rsidR="00883ED9" w:rsidRDefault="00000000">
          <w:pPr>
            <w:pStyle w:val="TOC1"/>
            <w:tabs>
              <w:tab w:val="left" w:pos="440"/>
              <w:tab w:val="right" w:leader="dot" w:pos="9016"/>
            </w:tabs>
            <w:rPr>
              <w:noProof/>
            </w:rPr>
          </w:pPr>
          <w:hyperlink w:anchor="_Toc132857917" w:history="1">
            <w:r w:rsidR="00883ED9" w:rsidRPr="00D25F7E">
              <w:rPr>
                <w:rStyle w:val="Hyperlink"/>
                <w:rFonts w:ascii="Times New Roman" w:hAnsi="Times New Roman" w:cs="Times New Roman"/>
                <w:b/>
                <w:bCs/>
                <w:noProof/>
                <w:lang w:val="en-US"/>
              </w:rPr>
              <w:t>c)</w:t>
            </w:r>
            <w:r w:rsidR="00883ED9">
              <w:rPr>
                <w:noProof/>
              </w:rPr>
              <w:tab/>
            </w:r>
            <w:r w:rsidR="00883ED9" w:rsidRPr="00D25F7E">
              <w:rPr>
                <w:rStyle w:val="Hyperlink"/>
                <w:rFonts w:ascii="Times New Roman" w:hAnsi="Times New Roman" w:cs="Times New Roman"/>
                <w:b/>
                <w:bCs/>
                <w:noProof/>
                <w:lang w:val="en-US"/>
              </w:rPr>
              <w:t>There should be no gap between ethical standards and actual behavior of employees.</w:t>
            </w:r>
            <w:r w:rsidR="00883ED9">
              <w:rPr>
                <w:noProof/>
                <w:webHidden/>
              </w:rPr>
              <w:tab/>
            </w:r>
            <w:r w:rsidR="00883ED9">
              <w:rPr>
                <w:noProof/>
                <w:webHidden/>
              </w:rPr>
              <w:fldChar w:fldCharType="begin"/>
            </w:r>
            <w:r w:rsidR="00883ED9">
              <w:rPr>
                <w:noProof/>
                <w:webHidden/>
              </w:rPr>
              <w:instrText xml:space="preserve"> PAGEREF _Toc132857917 \h </w:instrText>
            </w:r>
            <w:r w:rsidR="00883ED9">
              <w:rPr>
                <w:noProof/>
                <w:webHidden/>
              </w:rPr>
            </w:r>
            <w:r w:rsidR="00883ED9">
              <w:rPr>
                <w:noProof/>
                <w:webHidden/>
              </w:rPr>
              <w:fldChar w:fldCharType="separate"/>
            </w:r>
            <w:r w:rsidR="00883ED9">
              <w:rPr>
                <w:noProof/>
                <w:webHidden/>
              </w:rPr>
              <w:t>5</w:t>
            </w:r>
            <w:r w:rsidR="00883ED9">
              <w:rPr>
                <w:noProof/>
                <w:webHidden/>
              </w:rPr>
              <w:fldChar w:fldCharType="end"/>
            </w:r>
          </w:hyperlink>
        </w:p>
        <w:p w14:paraId="062BA1F6" w14:textId="2AFB9894" w:rsidR="00883ED9" w:rsidRDefault="00000000">
          <w:pPr>
            <w:pStyle w:val="TOC1"/>
            <w:tabs>
              <w:tab w:val="left" w:pos="440"/>
              <w:tab w:val="right" w:leader="dot" w:pos="9016"/>
            </w:tabs>
            <w:rPr>
              <w:noProof/>
            </w:rPr>
          </w:pPr>
          <w:hyperlink w:anchor="_Toc132857918" w:history="1">
            <w:r w:rsidR="00883ED9" w:rsidRPr="00D25F7E">
              <w:rPr>
                <w:rStyle w:val="Hyperlink"/>
                <w:rFonts w:ascii="Times New Roman" w:hAnsi="Times New Roman" w:cs="Times New Roman"/>
                <w:b/>
                <w:bCs/>
                <w:noProof/>
                <w:lang w:val="en-US"/>
              </w:rPr>
              <w:t>d)</w:t>
            </w:r>
            <w:r w:rsidR="00883ED9">
              <w:rPr>
                <w:noProof/>
              </w:rPr>
              <w:tab/>
            </w:r>
            <w:r w:rsidR="00883ED9" w:rsidRPr="00D25F7E">
              <w:rPr>
                <w:rStyle w:val="Hyperlink"/>
                <w:rFonts w:ascii="Times New Roman" w:hAnsi="Times New Roman" w:cs="Times New Roman"/>
                <w:b/>
                <w:bCs/>
                <w:noProof/>
                <w:lang w:val="en-US"/>
              </w:rPr>
              <w:t>Fair wage rates to children working in warehouse...?</w:t>
            </w:r>
            <w:r w:rsidR="00883ED9">
              <w:rPr>
                <w:noProof/>
                <w:webHidden/>
              </w:rPr>
              <w:tab/>
            </w:r>
            <w:r w:rsidR="00883ED9">
              <w:rPr>
                <w:noProof/>
                <w:webHidden/>
              </w:rPr>
              <w:fldChar w:fldCharType="begin"/>
            </w:r>
            <w:r w:rsidR="00883ED9">
              <w:rPr>
                <w:noProof/>
                <w:webHidden/>
              </w:rPr>
              <w:instrText xml:space="preserve"> PAGEREF _Toc132857918 \h </w:instrText>
            </w:r>
            <w:r w:rsidR="00883ED9">
              <w:rPr>
                <w:noProof/>
                <w:webHidden/>
              </w:rPr>
            </w:r>
            <w:r w:rsidR="00883ED9">
              <w:rPr>
                <w:noProof/>
                <w:webHidden/>
              </w:rPr>
              <w:fldChar w:fldCharType="separate"/>
            </w:r>
            <w:r w:rsidR="00883ED9">
              <w:rPr>
                <w:noProof/>
                <w:webHidden/>
              </w:rPr>
              <w:t>6</w:t>
            </w:r>
            <w:r w:rsidR="00883ED9">
              <w:rPr>
                <w:noProof/>
                <w:webHidden/>
              </w:rPr>
              <w:fldChar w:fldCharType="end"/>
            </w:r>
          </w:hyperlink>
        </w:p>
        <w:p w14:paraId="52F114F6" w14:textId="2B4D634A" w:rsidR="00883ED9" w:rsidRDefault="00000000">
          <w:pPr>
            <w:pStyle w:val="TOC1"/>
            <w:tabs>
              <w:tab w:val="left" w:pos="440"/>
              <w:tab w:val="right" w:leader="dot" w:pos="9016"/>
            </w:tabs>
            <w:rPr>
              <w:noProof/>
            </w:rPr>
          </w:pPr>
          <w:hyperlink w:anchor="_Toc132857919" w:history="1">
            <w:r w:rsidR="00883ED9" w:rsidRPr="00D25F7E">
              <w:rPr>
                <w:rStyle w:val="Hyperlink"/>
                <w:rFonts w:ascii="Times New Roman" w:hAnsi="Times New Roman" w:cs="Times New Roman"/>
                <w:b/>
                <w:bCs/>
                <w:noProof/>
                <w:lang w:val="en-US"/>
              </w:rPr>
              <w:t>e)</w:t>
            </w:r>
            <w:r w:rsidR="00883ED9">
              <w:rPr>
                <w:noProof/>
              </w:rPr>
              <w:tab/>
            </w:r>
            <w:r w:rsidR="00883ED9" w:rsidRPr="00D25F7E">
              <w:rPr>
                <w:rStyle w:val="Hyperlink"/>
                <w:rFonts w:ascii="Times New Roman" w:hAnsi="Times New Roman" w:cs="Times New Roman"/>
                <w:b/>
                <w:bCs/>
                <w:noProof/>
                <w:lang w:val="en-US"/>
              </w:rPr>
              <w:t>Primark paid for auditors to ensure the ethical standards of their suppliers.</w:t>
            </w:r>
            <w:r w:rsidR="00883ED9">
              <w:rPr>
                <w:noProof/>
                <w:webHidden/>
              </w:rPr>
              <w:tab/>
            </w:r>
            <w:r w:rsidR="00883ED9">
              <w:rPr>
                <w:noProof/>
                <w:webHidden/>
              </w:rPr>
              <w:fldChar w:fldCharType="begin"/>
            </w:r>
            <w:r w:rsidR="00883ED9">
              <w:rPr>
                <w:noProof/>
                <w:webHidden/>
              </w:rPr>
              <w:instrText xml:space="preserve"> PAGEREF _Toc132857919 \h </w:instrText>
            </w:r>
            <w:r w:rsidR="00883ED9">
              <w:rPr>
                <w:noProof/>
                <w:webHidden/>
              </w:rPr>
            </w:r>
            <w:r w:rsidR="00883ED9">
              <w:rPr>
                <w:noProof/>
                <w:webHidden/>
              </w:rPr>
              <w:fldChar w:fldCharType="separate"/>
            </w:r>
            <w:r w:rsidR="00883ED9">
              <w:rPr>
                <w:noProof/>
                <w:webHidden/>
              </w:rPr>
              <w:t>8</w:t>
            </w:r>
            <w:r w:rsidR="00883ED9">
              <w:rPr>
                <w:noProof/>
                <w:webHidden/>
              </w:rPr>
              <w:fldChar w:fldCharType="end"/>
            </w:r>
          </w:hyperlink>
        </w:p>
        <w:p w14:paraId="05BDFCDC" w14:textId="1BA60EAC" w:rsidR="00883ED9" w:rsidRDefault="00000000">
          <w:pPr>
            <w:pStyle w:val="TOC1"/>
            <w:tabs>
              <w:tab w:val="right" w:leader="dot" w:pos="9016"/>
            </w:tabs>
            <w:rPr>
              <w:noProof/>
            </w:rPr>
          </w:pPr>
          <w:hyperlink w:anchor="_Toc132857920" w:history="1">
            <w:r w:rsidR="00883ED9" w:rsidRPr="00D25F7E">
              <w:rPr>
                <w:rStyle w:val="Hyperlink"/>
                <w:rFonts w:ascii="Times New Roman" w:hAnsi="Times New Roman" w:cs="Times New Roman"/>
                <w:noProof/>
              </w:rPr>
              <w:t>References</w:t>
            </w:r>
            <w:r w:rsidR="00883ED9">
              <w:rPr>
                <w:noProof/>
                <w:webHidden/>
              </w:rPr>
              <w:tab/>
            </w:r>
            <w:r w:rsidR="00883ED9">
              <w:rPr>
                <w:noProof/>
                <w:webHidden/>
              </w:rPr>
              <w:fldChar w:fldCharType="begin"/>
            </w:r>
            <w:r w:rsidR="00883ED9">
              <w:rPr>
                <w:noProof/>
                <w:webHidden/>
              </w:rPr>
              <w:instrText xml:space="preserve"> PAGEREF _Toc132857920 \h </w:instrText>
            </w:r>
            <w:r w:rsidR="00883ED9">
              <w:rPr>
                <w:noProof/>
                <w:webHidden/>
              </w:rPr>
            </w:r>
            <w:r w:rsidR="00883ED9">
              <w:rPr>
                <w:noProof/>
                <w:webHidden/>
              </w:rPr>
              <w:fldChar w:fldCharType="separate"/>
            </w:r>
            <w:r w:rsidR="00883ED9">
              <w:rPr>
                <w:noProof/>
                <w:webHidden/>
              </w:rPr>
              <w:t>9</w:t>
            </w:r>
            <w:r w:rsidR="00883ED9">
              <w:rPr>
                <w:noProof/>
                <w:webHidden/>
              </w:rPr>
              <w:fldChar w:fldCharType="end"/>
            </w:r>
          </w:hyperlink>
        </w:p>
        <w:p w14:paraId="18902274" w14:textId="649A2F14" w:rsidR="00A61301" w:rsidRDefault="00000000">
          <w:r>
            <w:rPr>
              <w:b/>
              <w:bCs/>
              <w:noProof/>
              <w:lang w:val="en-US"/>
            </w:rPr>
            <w:fldChar w:fldCharType="end"/>
          </w:r>
        </w:p>
      </w:sdtContent>
    </w:sdt>
    <w:p w14:paraId="43D2CA71" w14:textId="515A4084" w:rsidR="00A61301" w:rsidRDefault="00A61301">
      <w:r>
        <w:br w:type="page"/>
      </w:r>
    </w:p>
    <w:p w14:paraId="0E69D907" w14:textId="1ED9A571" w:rsidR="00A61301" w:rsidRPr="004C6BC2" w:rsidRDefault="00A61301" w:rsidP="004C6BC2">
      <w:pPr>
        <w:pStyle w:val="Heading1"/>
        <w:numPr>
          <w:ilvl w:val="0"/>
          <w:numId w:val="2"/>
        </w:numPr>
        <w:spacing w:line="360" w:lineRule="auto"/>
        <w:jc w:val="both"/>
        <w:rPr>
          <w:rFonts w:ascii="Times New Roman" w:hAnsi="Times New Roman" w:cs="Times New Roman"/>
          <w:b/>
          <w:bCs/>
          <w:color w:val="auto"/>
          <w:sz w:val="24"/>
          <w:szCs w:val="24"/>
          <w:lang w:val="en-US"/>
        </w:rPr>
      </w:pPr>
      <w:bookmarkStart w:id="0" w:name="_Toc132857914"/>
      <w:r w:rsidRPr="004C6BC2">
        <w:rPr>
          <w:rFonts w:ascii="Times New Roman" w:hAnsi="Times New Roman" w:cs="Times New Roman"/>
          <w:b/>
          <w:bCs/>
          <w:color w:val="auto"/>
          <w:sz w:val="24"/>
          <w:szCs w:val="24"/>
        </w:rPr>
        <w:lastRenderedPageBreak/>
        <w:t>Companies should undergo internal ethic audits on a regular basis</w:t>
      </w:r>
      <w:r w:rsidRPr="004C6BC2">
        <w:rPr>
          <w:rFonts w:ascii="Times New Roman" w:hAnsi="Times New Roman" w:cs="Times New Roman"/>
          <w:b/>
          <w:bCs/>
          <w:color w:val="auto"/>
          <w:sz w:val="24"/>
          <w:szCs w:val="24"/>
          <w:lang w:val="en-US"/>
        </w:rPr>
        <w:t>:</w:t>
      </w:r>
      <w:bookmarkEnd w:id="0"/>
      <w:r w:rsidRPr="004C6BC2">
        <w:rPr>
          <w:rFonts w:ascii="Times New Roman" w:hAnsi="Times New Roman" w:cs="Times New Roman"/>
          <w:b/>
          <w:bCs/>
          <w:color w:val="auto"/>
          <w:sz w:val="24"/>
          <w:szCs w:val="24"/>
          <w:lang w:val="en-US"/>
        </w:rPr>
        <w:t xml:space="preserve"> </w:t>
      </w:r>
    </w:p>
    <w:p w14:paraId="28DD98E6" w14:textId="77777777" w:rsidR="00A61301" w:rsidRPr="004C6BC2" w:rsidRDefault="00A61301" w:rsidP="004C6BC2">
      <w:pPr>
        <w:pStyle w:val="Heading2"/>
        <w:spacing w:line="360" w:lineRule="auto"/>
        <w:jc w:val="both"/>
        <w:rPr>
          <w:rFonts w:ascii="Times New Roman" w:hAnsi="Times New Roman" w:cs="Times New Roman"/>
          <w:b/>
          <w:bCs/>
          <w:color w:val="auto"/>
          <w:sz w:val="24"/>
          <w:szCs w:val="24"/>
          <w:lang w:val="en-US"/>
        </w:rPr>
      </w:pPr>
      <w:bookmarkStart w:id="1" w:name="_Toc132857915"/>
      <w:r w:rsidRPr="004C6BC2">
        <w:rPr>
          <w:rFonts w:ascii="Times New Roman" w:hAnsi="Times New Roman" w:cs="Times New Roman"/>
          <w:b/>
          <w:bCs/>
          <w:color w:val="auto"/>
          <w:sz w:val="24"/>
          <w:szCs w:val="24"/>
          <w:lang w:val="en-US"/>
        </w:rPr>
        <w:t>Internal Ethic Audits: Promoting Ethical Practices at Primark</w:t>
      </w:r>
      <w:bookmarkEnd w:id="1"/>
    </w:p>
    <w:p w14:paraId="2D18EECF" w14:textId="05235519" w:rsidR="00A61301" w:rsidRPr="004C6BC2" w:rsidRDefault="00A242D9"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To win and keep the trust among their all parties involved, including consumers, investors, workers, and the public, businesses must engage in ethical practices in today's global business climate. Primark has a duty as a top fashion retailer to make sure that every aspect of its business, including its vendor network, hiring procedures, and environmental effect, complies with the most stringent ethical requirements. Primark should put in place a thorough internal ethical audit programmed that examines all facets of the business' activities in order to do this. The scope, objectives, schedule, team, evaluation instrument, approach, communication, action plan, and monitoring are all included in this essay's assessment structure plan for Primark to execute efficient internal ethics audits. </w:t>
      </w:r>
      <w:r w:rsidR="00A61301" w:rsidRPr="004C6BC2">
        <w:rPr>
          <w:rFonts w:ascii="Times New Roman" w:hAnsi="Times New Roman" w:cs="Times New Roman"/>
          <w:sz w:val="24"/>
          <w:szCs w:val="24"/>
          <w:lang w:val="en-US"/>
        </w:rPr>
        <w:t xml:space="preserve">The scope and objectives of the audits should be well-defined to ensure a thorough assessment of Primark's ethical performance. </w:t>
      </w:r>
      <w:r w:rsidRPr="004C6BC2">
        <w:rPr>
          <w:rFonts w:ascii="Times New Roman" w:hAnsi="Times New Roman" w:cs="Times New Roman"/>
          <w:sz w:val="24"/>
          <w:szCs w:val="24"/>
          <w:lang w:val="en-US"/>
        </w:rPr>
        <w:t>All pertinent areas, including the company's supply chain, personnel policies, and environmental impact, should be covered by the audits. This may entail examining the labor practices of suppliers, environmental sustainability program, diversity and inclusion policies, product safety and quality, and adherence to national and international legal requirements. Clarified standards for measuring ethical performance should include adherence to Primark's code of conduct, industry norms, and conformity with global frameworks like the UN Global Compact (Crane &amp; Matten, 2016).</w:t>
      </w:r>
    </w:p>
    <w:p w14:paraId="6F1580E8" w14:textId="6F6B6658" w:rsidR="00611F65" w:rsidRPr="004C6BC2" w:rsidRDefault="00611F65"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Primark should set up a schedule for routine audits in order to guarantee consistent monitoring of moral behavior. The size, complexity, and risk profile of the organization should be taken into consideration when deciding how frequently to audit, such as annually or biannually. Regular audits will assist in finding any ethical norms that have been violated and allow for prompt corrective action.</w:t>
      </w:r>
    </w:p>
    <w:p w14:paraId="26FF3EDE" w14:textId="77777777" w:rsidR="00611F65" w:rsidRPr="004C6BC2" w:rsidRDefault="00611F65"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For the audits to be implemented successfully, it is essential to designate a certain team or department. This team should have clearly defined duties and responsibilities as well as the skills and expertise required to carry out thorough and impartial audits. To make the audits easier, the team should also have access to pertinent data, documents, and resources.</w:t>
      </w:r>
    </w:p>
    <w:p w14:paraId="2CBCACDF" w14:textId="16E5CBDF" w:rsidR="00E04001" w:rsidRPr="004C6BC2" w:rsidRDefault="00E04001"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To ensure a methodical and uniform approach to the audits, a checklist or evaluation tool that captures pertinent ethical standards and indicators is important. The audits' aims and scope should be in line with the assessment instrument, which should also be periodically evaluated and modified to take into account new laws, regulations, and ethical norms. According to the </w:t>
      </w:r>
      <w:r w:rsidRPr="004C6BC2">
        <w:rPr>
          <w:rFonts w:ascii="Times New Roman" w:hAnsi="Times New Roman" w:cs="Times New Roman"/>
          <w:sz w:val="24"/>
          <w:szCs w:val="24"/>
          <w:lang w:val="en-US"/>
        </w:rPr>
        <w:lastRenderedPageBreak/>
        <w:t xml:space="preserve">United Nations Global Compact (2015), the assessment instrument should encompass a range of topics, including policies and procedures, management systems, employee practices, supplier relationships, stakeholder participation, and reporting mechanisms. </w:t>
      </w:r>
    </w:p>
    <w:p w14:paraId="2D77455C" w14:textId="1F0BAAE0" w:rsidR="00E04001" w:rsidRPr="004C6BC2" w:rsidRDefault="00E04001"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For accurate and dependable results, the audits must be carried out in a methodical and transparent manner. To acquire pertinent data and insights, the audits should include interviews with important stakeholders like employees, suppliers, and consumers. To determine whether policies, procedures, and controls are working effectively, document reviews should be carried out. Site visits should be made as often as necessary to evaluate how ethical </w:t>
      </w:r>
      <w:proofErr w:type="spellStart"/>
      <w:r w:rsidRPr="004C6BC2">
        <w:rPr>
          <w:rFonts w:ascii="Times New Roman" w:hAnsi="Times New Roman" w:cs="Times New Roman"/>
          <w:sz w:val="24"/>
          <w:szCs w:val="24"/>
          <w:lang w:val="en-US"/>
        </w:rPr>
        <w:t>practises</w:t>
      </w:r>
      <w:proofErr w:type="spellEnd"/>
      <w:r w:rsidRPr="004C6BC2">
        <w:rPr>
          <w:rFonts w:ascii="Times New Roman" w:hAnsi="Times New Roman" w:cs="Times New Roman"/>
          <w:sz w:val="24"/>
          <w:szCs w:val="24"/>
          <w:lang w:val="en-US"/>
        </w:rPr>
        <w:t xml:space="preserve"> are being used in practice. The audits should be conducted objectively, impartially, and with conclusions supported by data and facts.</w:t>
      </w:r>
    </w:p>
    <w:p w14:paraId="483E3D07" w14:textId="577E2793" w:rsidR="00E04001" w:rsidRPr="004C6BC2" w:rsidRDefault="00E04001"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For efficient communication and action planning, audit findings, including strengths, shortcomings, and improvement areas, must be documented. The findings should be presented in a thorough and organized manner, emphasizing both the areas that adhere to ethical norms and those that need to be improved. Senior management and pertinent parties, including the board of directors, executive leadership team, and sustainability committees, should be informed of the findings. The audit results should be summarized in clear, succinct reports, along with the specific findings and suggestions for improvement (International Labor Organization, 2018).</w:t>
      </w:r>
    </w:p>
    <w:p w14:paraId="3B8E4410" w14:textId="77FF0E33" w:rsidR="00E04001" w:rsidRPr="004C6BC2" w:rsidRDefault="00E04001"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A crucial phase in the audit process is creating an action plan to remedy shortcomings that have been found. The audit findings should serve as the foundation for the action plan, which should give priority to those areas that need immediate attention. The action plan should include clear roles, due dates, and resources required for implementation, as well as specific, measurable, attainable, relevant, and time-bound (SMART) goals. For instance, if the audit reveals problems with labor practices in the supply chain, the action plan might include goals like creating a supplier code of conduct, performing routine supplier evaluations, training suppliers on labor rights, and putting in place a grievance procedure for employees. Each purpose needs to be precisely stated, with quantifiable goals and completion dates.  </w:t>
      </w:r>
    </w:p>
    <w:p w14:paraId="045E66BF" w14:textId="77777777" w:rsidR="00E04001" w:rsidRPr="004C6BC2" w:rsidRDefault="00E04001" w:rsidP="004C6BC2">
      <w:pPr>
        <w:spacing w:line="360" w:lineRule="auto"/>
        <w:jc w:val="both"/>
        <w:rPr>
          <w:rFonts w:ascii="Times New Roman" w:eastAsiaTheme="majorEastAsia" w:hAnsi="Times New Roman" w:cs="Times New Roman"/>
          <w:b/>
          <w:bCs/>
          <w:sz w:val="24"/>
          <w:szCs w:val="24"/>
          <w:lang w:val="en-US"/>
        </w:rPr>
      </w:pPr>
      <w:r w:rsidRPr="004C6BC2">
        <w:rPr>
          <w:rFonts w:ascii="Times New Roman" w:hAnsi="Times New Roman" w:cs="Times New Roman"/>
          <w:sz w:val="24"/>
          <w:szCs w:val="24"/>
          <w:lang w:val="en-US"/>
        </w:rPr>
        <w:t xml:space="preserve">In order to guarantee that the highlighted flaws are remedied as soon as possible, monitoring the action plan's progress is essential. The implementation of the action plan should be monitored regularly through progress reviews, and any deviations or difficulties should be quickly resolved. The action plan may need to be modified in response to evolving conditions </w:t>
      </w:r>
      <w:r w:rsidRPr="004C6BC2">
        <w:rPr>
          <w:rFonts w:ascii="Times New Roman" w:hAnsi="Times New Roman" w:cs="Times New Roman"/>
          <w:sz w:val="24"/>
          <w:szCs w:val="24"/>
          <w:lang w:val="en-US"/>
        </w:rPr>
        <w:lastRenderedPageBreak/>
        <w:t>or fresh information from subsequent audits. To promote accountability and transparency, it is crucial to track the action plan's development and results.</w:t>
      </w:r>
    </w:p>
    <w:p w14:paraId="79014B6D" w14:textId="1ECB9D4D" w:rsidR="004620E8" w:rsidRPr="004C6BC2" w:rsidRDefault="004620E8" w:rsidP="004C6BC2">
      <w:pPr>
        <w:pStyle w:val="Heading1"/>
        <w:numPr>
          <w:ilvl w:val="0"/>
          <w:numId w:val="2"/>
        </w:numPr>
        <w:spacing w:line="360" w:lineRule="auto"/>
        <w:jc w:val="both"/>
        <w:rPr>
          <w:rFonts w:ascii="Times New Roman" w:hAnsi="Times New Roman" w:cs="Times New Roman"/>
          <w:b/>
          <w:bCs/>
          <w:color w:val="auto"/>
          <w:sz w:val="24"/>
          <w:szCs w:val="24"/>
          <w:lang w:val="en-US"/>
        </w:rPr>
      </w:pPr>
      <w:bookmarkStart w:id="2" w:name="_Toc132857916"/>
      <w:r w:rsidRPr="004C6BC2">
        <w:rPr>
          <w:rFonts w:ascii="Times New Roman" w:hAnsi="Times New Roman" w:cs="Times New Roman"/>
          <w:b/>
          <w:bCs/>
          <w:color w:val="auto"/>
          <w:sz w:val="24"/>
          <w:szCs w:val="24"/>
          <w:lang w:val="en-US"/>
        </w:rPr>
        <w:t>Primark should take a Top- Down approach to ethics.</w:t>
      </w:r>
      <w:bookmarkEnd w:id="2"/>
    </w:p>
    <w:p w14:paraId="1E8217AE" w14:textId="1E42FE66" w:rsidR="00E04001" w:rsidRPr="004C6BC2" w:rsidRDefault="00E04001" w:rsidP="004C6BC2">
      <w:pPr>
        <w:spacing w:line="360" w:lineRule="auto"/>
        <w:ind w:left="360"/>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A key element of Primark's ethical framework is a top-down approach to ethics, which establishes the standard for moral conduct across the company. According to </w:t>
      </w:r>
      <w:proofErr w:type="spellStart"/>
      <w:r w:rsidRPr="004C6BC2">
        <w:rPr>
          <w:rFonts w:ascii="Times New Roman" w:hAnsi="Times New Roman" w:cs="Times New Roman"/>
          <w:sz w:val="24"/>
          <w:szCs w:val="24"/>
          <w:lang w:val="en-US"/>
        </w:rPr>
        <w:t>Trevio</w:t>
      </w:r>
      <w:proofErr w:type="spellEnd"/>
      <w:r w:rsidRPr="004C6BC2">
        <w:rPr>
          <w:rFonts w:ascii="Times New Roman" w:hAnsi="Times New Roman" w:cs="Times New Roman"/>
          <w:sz w:val="24"/>
          <w:szCs w:val="24"/>
          <w:lang w:val="en-US"/>
        </w:rPr>
        <w:t xml:space="preserve"> and Nelson (2016), this strategy entails top management setting explicit ethical standards and cascading them down to all organizational levels. Here are some important factors Primark should take into account when putting a top-down approach to ethics into practice:</w:t>
      </w:r>
    </w:p>
    <w:p w14:paraId="3079985E" w14:textId="2F990CEC" w:rsidR="00E04001" w:rsidRPr="004C6BC2" w:rsidRDefault="00E04001" w:rsidP="004C6BC2">
      <w:pPr>
        <w:pStyle w:val="ListParagraph"/>
        <w:numPr>
          <w:ilvl w:val="0"/>
          <w:numId w:val="3"/>
        </w:num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Create a transparent code of ethics: Primark should create a thorough code of ethics that details the anticipated moral principles and conduct for all employees, including senior management. A wide range of subjects, including truthfulness, decency, respect, tolerance, diversity, sustainability, and social responsibility, ought to be covered by the code of ethics. All employees should be adequately informed of it through a variety of media, including employee handbooks, the intranet, and training initiatives. It should be written clearly and succinctly.</w:t>
      </w:r>
    </w:p>
    <w:p w14:paraId="1E1D7C0D" w14:textId="1D9176E1" w:rsidR="004620E8" w:rsidRPr="004C6BC2" w:rsidRDefault="00E04001" w:rsidP="004C6BC2">
      <w:pPr>
        <w:pStyle w:val="ListParagraph"/>
        <w:numPr>
          <w:ilvl w:val="0"/>
          <w:numId w:val="3"/>
        </w:num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Offer consistent ethics training: Primark should make sure that all staff members, including top management, receive consistent training on ethical principles and conduct. The training ought to go through the code of ethics as well as pertinent rules, laws, and norms. Incorporate case studies and role-playing activities as well. </w:t>
      </w:r>
      <w:r w:rsidR="004620E8" w:rsidRPr="004C6BC2">
        <w:rPr>
          <w:rFonts w:ascii="Times New Roman" w:hAnsi="Times New Roman" w:cs="Times New Roman"/>
          <w:sz w:val="24"/>
          <w:szCs w:val="24"/>
          <w:lang w:val="en-US"/>
        </w:rPr>
        <w:t>Develop a reporting system for ethical concerns: Primark should establish a system for employees to report ethical concerns or violations confidentially and without fear of retaliation. The reporting system should have multiple channels, such as anonymous hotlines, online portals, and designated ethics officers, to ensure that employees have options to report their concerns. Primark should also clearly communicate the process for reporting and assure employees that their concerns will be taken seriously and addressed promptly (Velasquez, 2017).</w:t>
      </w:r>
    </w:p>
    <w:p w14:paraId="0B3B6F01" w14:textId="34668D97" w:rsidR="004620E8" w:rsidRPr="004C6BC2" w:rsidRDefault="00905D2F" w:rsidP="004C6BC2">
      <w:pPr>
        <w:pStyle w:val="ListParagraph"/>
        <w:numPr>
          <w:ilvl w:val="0"/>
          <w:numId w:val="3"/>
        </w:num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Hold senior management responsible: Primark should hold high management responsible for instilling a culture of ethics throughout the company and setting an example for others to follow. Senior management needs to show a strong commitment to ethics and aggressively encourage it across the entire </w:t>
      </w:r>
      <w:r w:rsidR="004C6BC2" w:rsidRPr="004C6BC2">
        <w:rPr>
          <w:rFonts w:ascii="Times New Roman" w:hAnsi="Times New Roman" w:cs="Times New Roman"/>
          <w:sz w:val="24"/>
          <w:szCs w:val="24"/>
          <w:lang w:val="en-US"/>
        </w:rPr>
        <w:t>organization</w:t>
      </w:r>
      <w:r w:rsidRPr="004C6BC2">
        <w:rPr>
          <w:rFonts w:ascii="Times New Roman" w:hAnsi="Times New Roman" w:cs="Times New Roman"/>
          <w:sz w:val="24"/>
          <w:szCs w:val="24"/>
          <w:lang w:val="en-US"/>
        </w:rPr>
        <w:t xml:space="preserve">. This can be accomplished by openly discussing the value of ethics, </w:t>
      </w:r>
      <w:r w:rsidR="004C6BC2" w:rsidRPr="004C6BC2">
        <w:rPr>
          <w:rFonts w:ascii="Times New Roman" w:hAnsi="Times New Roman" w:cs="Times New Roman"/>
          <w:sz w:val="24"/>
          <w:szCs w:val="24"/>
          <w:lang w:val="en-US"/>
        </w:rPr>
        <w:t>recognizing</w:t>
      </w:r>
      <w:r w:rsidRPr="004C6BC2">
        <w:rPr>
          <w:rFonts w:ascii="Times New Roman" w:hAnsi="Times New Roman" w:cs="Times New Roman"/>
          <w:sz w:val="24"/>
          <w:szCs w:val="24"/>
          <w:lang w:val="en-US"/>
        </w:rPr>
        <w:t xml:space="preserve"> ethical </w:t>
      </w:r>
      <w:r w:rsidR="004C6BC2" w:rsidRPr="004C6BC2">
        <w:rPr>
          <w:rFonts w:ascii="Times New Roman" w:hAnsi="Times New Roman" w:cs="Times New Roman"/>
          <w:sz w:val="24"/>
          <w:szCs w:val="24"/>
          <w:lang w:val="en-US"/>
        </w:rPr>
        <w:t>behavior</w:t>
      </w:r>
      <w:r w:rsidRPr="004C6BC2">
        <w:rPr>
          <w:rFonts w:ascii="Times New Roman" w:hAnsi="Times New Roman" w:cs="Times New Roman"/>
          <w:sz w:val="24"/>
          <w:szCs w:val="24"/>
          <w:lang w:val="en-US"/>
        </w:rPr>
        <w:t>, and enforcing appropriate sanctions for ethical transgressions (Institute of Business Ethics, 2017).</w:t>
      </w:r>
    </w:p>
    <w:p w14:paraId="7C23F2F7" w14:textId="7C70F345" w:rsidR="00576543" w:rsidRPr="004C6BC2" w:rsidRDefault="00576543" w:rsidP="004C6BC2">
      <w:pPr>
        <w:pStyle w:val="ListParagraph"/>
        <w:numPr>
          <w:ilvl w:val="0"/>
          <w:numId w:val="3"/>
        </w:num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Integrate moral </w:t>
      </w:r>
      <w:r w:rsidR="004C6BC2" w:rsidRPr="004C6BC2">
        <w:rPr>
          <w:rFonts w:ascii="Times New Roman" w:hAnsi="Times New Roman" w:cs="Times New Roman"/>
          <w:sz w:val="24"/>
          <w:szCs w:val="24"/>
          <w:lang w:val="en-US"/>
        </w:rPr>
        <w:t>behavior</w:t>
      </w:r>
      <w:r w:rsidRPr="004C6BC2">
        <w:rPr>
          <w:rFonts w:ascii="Times New Roman" w:hAnsi="Times New Roman" w:cs="Times New Roman"/>
          <w:sz w:val="24"/>
          <w:szCs w:val="24"/>
          <w:lang w:val="en-US"/>
        </w:rPr>
        <w:t xml:space="preserve"> as a KPI: Primark should make ethical performance a part of the system used to evaluate senior management and other employees' performance and pay them. This can support highlighting the value of ethics and coordinating it with other corporate goals. Metrics relating to ethical training completion rates, employee feedback on ethical </w:t>
      </w:r>
      <w:r w:rsidR="004C6BC2" w:rsidRPr="004C6BC2">
        <w:rPr>
          <w:rFonts w:ascii="Times New Roman" w:hAnsi="Times New Roman" w:cs="Times New Roman"/>
          <w:sz w:val="24"/>
          <w:szCs w:val="24"/>
          <w:lang w:val="en-US"/>
        </w:rPr>
        <w:t>practices</w:t>
      </w:r>
      <w:r w:rsidRPr="004C6BC2">
        <w:rPr>
          <w:rFonts w:ascii="Times New Roman" w:hAnsi="Times New Roman" w:cs="Times New Roman"/>
          <w:sz w:val="24"/>
          <w:szCs w:val="24"/>
          <w:lang w:val="en-US"/>
        </w:rPr>
        <w:t>, and resolution of identified ethical concerns are examples of ethical performance indicators (Ethisphere, 2020).</w:t>
      </w:r>
    </w:p>
    <w:p w14:paraId="5B2DA187" w14:textId="25F351CC" w:rsidR="00576543" w:rsidRPr="004C6BC2" w:rsidRDefault="00576543" w:rsidP="004C6BC2">
      <w:pPr>
        <w:spacing w:line="360" w:lineRule="auto"/>
        <w:jc w:val="both"/>
        <w:rPr>
          <w:rFonts w:ascii="Times New Roman" w:eastAsiaTheme="majorEastAsia" w:hAnsi="Times New Roman" w:cs="Times New Roman"/>
          <w:b/>
          <w:bCs/>
          <w:sz w:val="24"/>
          <w:szCs w:val="24"/>
          <w:lang w:val="en-US"/>
        </w:rPr>
      </w:pPr>
      <w:r w:rsidRPr="004C6BC2">
        <w:rPr>
          <w:rFonts w:ascii="Times New Roman" w:hAnsi="Times New Roman" w:cs="Times New Roman"/>
          <w:sz w:val="24"/>
          <w:szCs w:val="24"/>
          <w:lang w:val="en-US"/>
        </w:rPr>
        <w:t> Promote a culture of accountability and transparency: Primark has to promote a culture that values and promotes responsibility, integrity, and transparency. Employees should be encouraged to bring up ethical questions or potential conflicts of interest, and their concerns should be thoroughly considered and quickly resolved. Additionally, Primark must make sure that there are effective avenues through which staff members can get advice on moral matters and be evaluated for their ethical behavior.</w:t>
      </w:r>
    </w:p>
    <w:p w14:paraId="506550D3" w14:textId="5D8890F3" w:rsidR="0057663D" w:rsidRPr="004C6BC2" w:rsidRDefault="0057663D" w:rsidP="004C6BC2">
      <w:pPr>
        <w:pStyle w:val="Heading1"/>
        <w:numPr>
          <w:ilvl w:val="0"/>
          <w:numId w:val="2"/>
        </w:numPr>
        <w:spacing w:line="360" w:lineRule="auto"/>
        <w:jc w:val="both"/>
        <w:rPr>
          <w:rFonts w:ascii="Times New Roman" w:hAnsi="Times New Roman" w:cs="Times New Roman"/>
          <w:b/>
          <w:bCs/>
          <w:color w:val="auto"/>
          <w:sz w:val="24"/>
          <w:szCs w:val="24"/>
          <w:lang w:val="en-US"/>
        </w:rPr>
      </w:pPr>
      <w:bookmarkStart w:id="3" w:name="_Toc132857917"/>
      <w:r w:rsidRPr="004C6BC2">
        <w:rPr>
          <w:rFonts w:ascii="Times New Roman" w:hAnsi="Times New Roman" w:cs="Times New Roman"/>
          <w:b/>
          <w:bCs/>
          <w:color w:val="auto"/>
          <w:sz w:val="24"/>
          <w:szCs w:val="24"/>
          <w:lang w:val="en-US"/>
        </w:rPr>
        <w:t xml:space="preserve">There should be no gap between ethical standards and actual behavior of </w:t>
      </w:r>
      <w:r w:rsidR="007F0A42" w:rsidRPr="004C6BC2">
        <w:rPr>
          <w:rFonts w:ascii="Times New Roman" w:hAnsi="Times New Roman" w:cs="Times New Roman"/>
          <w:b/>
          <w:bCs/>
          <w:color w:val="auto"/>
          <w:sz w:val="24"/>
          <w:szCs w:val="24"/>
          <w:lang w:val="en-US"/>
        </w:rPr>
        <w:t>employees</w:t>
      </w:r>
      <w:r w:rsidRPr="004C6BC2">
        <w:rPr>
          <w:rFonts w:ascii="Times New Roman" w:hAnsi="Times New Roman" w:cs="Times New Roman"/>
          <w:b/>
          <w:bCs/>
          <w:color w:val="auto"/>
          <w:sz w:val="24"/>
          <w:szCs w:val="24"/>
          <w:lang w:val="en-US"/>
        </w:rPr>
        <w:t>.</w:t>
      </w:r>
      <w:bookmarkEnd w:id="3"/>
    </w:p>
    <w:p w14:paraId="779C6AB7" w14:textId="42504F40"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Primark should use a multifaceted strategy that includes communication, training, monitoring, feedback, and a positive work environment to make sure that ethical standards are properly incorporated into employee behavior.</w:t>
      </w:r>
    </w:p>
    <w:p w14:paraId="46B6D343" w14:textId="0F61F1B6"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First and foremost, it is essential to communicate ethical principles and expectations clearly and consistently. Primark ought to create thorough policies, codes of conduct, and guidelines outlining the moral standards expected of employees at all organizational levels. All employees should have easy access to these materials, which should spell out the repercussions of non-compliance, including disciplinary proceedings. To emphasize the value of ethical norms and the organization's commitment to them, frequent communication methods such as internal newsletters, town hall meetings, and training sessions should be used (Trevino &amp; Nelson, 2020).</w:t>
      </w:r>
    </w:p>
    <w:p w14:paraId="5FE2C6A2" w14:textId="61FAF817"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Second, personnel should have regular opportunities for training and development to help them comprehend and </w:t>
      </w:r>
      <w:r w:rsidR="004C6BC2" w:rsidRPr="004C6BC2">
        <w:rPr>
          <w:rFonts w:ascii="Times New Roman" w:hAnsi="Times New Roman" w:cs="Times New Roman"/>
          <w:sz w:val="24"/>
          <w:szCs w:val="24"/>
          <w:lang w:val="en-US"/>
        </w:rPr>
        <w:t>internalize</w:t>
      </w:r>
      <w:r w:rsidRPr="004C6BC2">
        <w:rPr>
          <w:rFonts w:ascii="Times New Roman" w:hAnsi="Times New Roman" w:cs="Times New Roman"/>
          <w:sz w:val="24"/>
          <w:szCs w:val="24"/>
          <w:lang w:val="en-US"/>
        </w:rPr>
        <w:t xml:space="preserve"> ethical principles. </w:t>
      </w:r>
      <w:r w:rsidR="004C6BC2" w:rsidRPr="004C6BC2">
        <w:rPr>
          <w:rFonts w:ascii="Times New Roman" w:hAnsi="Times New Roman" w:cs="Times New Roman"/>
          <w:sz w:val="24"/>
          <w:szCs w:val="24"/>
          <w:lang w:val="en-US"/>
        </w:rPr>
        <w:t>Programmed</w:t>
      </w:r>
      <w:r w:rsidRPr="004C6BC2">
        <w:rPr>
          <w:rFonts w:ascii="Times New Roman" w:hAnsi="Times New Roman" w:cs="Times New Roman"/>
          <w:sz w:val="24"/>
          <w:szCs w:val="24"/>
          <w:lang w:val="en-US"/>
        </w:rPr>
        <w:t xml:space="preserve"> for training should be adapted to the various </w:t>
      </w:r>
      <w:r w:rsidR="004C6BC2" w:rsidRPr="004C6BC2">
        <w:rPr>
          <w:rFonts w:ascii="Times New Roman" w:hAnsi="Times New Roman" w:cs="Times New Roman"/>
          <w:sz w:val="24"/>
          <w:szCs w:val="24"/>
          <w:lang w:val="en-US"/>
        </w:rPr>
        <w:t>organizational</w:t>
      </w:r>
      <w:r w:rsidRPr="004C6BC2">
        <w:rPr>
          <w:rFonts w:ascii="Times New Roman" w:hAnsi="Times New Roman" w:cs="Times New Roman"/>
          <w:sz w:val="24"/>
          <w:szCs w:val="24"/>
          <w:lang w:val="en-US"/>
        </w:rPr>
        <w:t xml:space="preserve"> levels and cover a range of subjects, including ethical decision-making, resolving conflicts of interest, diversity and inclusion, and handling ethical issues. Employees should be able to apply ethical ideas to real-world scenarios relevant to their positions and responsibilities through interesting, interactive, and practical training sessions (Ferrell, Fraedrich, &amp; Ferrell, 2021).</w:t>
      </w:r>
    </w:p>
    <w:p w14:paraId="63976198" w14:textId="1547981D"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Thirdly, Primark needs to create systems for tracking and evaluating staff conduct in relation to moral standards. This can entail using ethical performance as a performance evaluation criterion, employing self-assessment tools that ask workers to consider their ethical behaviors, and performing peer reviews to get input from coworkers. </w:t>
      </w:r>
    </w:p>
    <w:p w14:paraId="35BD1B31" w14:textId="6AEB2F95"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Fourth, it's important to provide staff with feedback on how they performed in terms of ethics. It is important to acknowledge and reward good behavior in order to emphasize the value of moral behavior. It is important to address areas that need development through coaching, mentoring, and constructive criticism. Feedback needs to be timely, precise, and connected to the moral principles and expectations of the organization (</w:t>
      </w:r>
      <w:proofErr w:type="spellStart"/>
      <w:r w:rsidRPr="004C6BC2">
        <w:rPr>
          <w:rFonts w:ascii="Times New Roman" w:hAnsi="Times New Roman" w:cs="Times New Roman"/>
          <w:sz w:val="24"/>
          <w:szCs w:val="24"/>
          <w:lang w:val="en-US"/>
        </w:rPr>
        <w:t>Kaptein</w:t>
      </w:r>
      <w:proofErr w:type="spellEnd"/>
      <w:r w:rsidRPr="004C6BC2">
        <w:rPr>
          <w:rFonts w:ascii="Times New Roman" w:hAnsi="Times New Roman" w:cs="Times New Roman"/>
          <w:sz w:val="24"/>
          <w:szCs w:val="24"/>
          <w:lang w:val="en-US"/>
        </w:rPr>
        <w:t>, 2020).</w:t>
      </w:r>
    </w:p>
    <w:p w14:paraId="32C8FEFE" w14:textId="20D3598A"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Primark should also make ethical behavior a requirement for promotions, career advancement, and other reward schemes. This provides a clear message that ethical behavior is appreciated and rewarded in the organization, in addition to being expected. Employees may be strongly motivated by this to continually conform to the company's ethical standards.</w:t>
      </w:r>
    </w:p>
    <w:p w14:paraId="4293B954" w14:textId="5F3B6B72" w:rsidR="007020FC" w:rsidRPr="004C6BC2" w:rsidRDefault="007020F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Finally, Primark should promote a welcoming and inclusive workplace where workers feel encouraged to make moral choices and voice concerns without worrying about repercussions. This entails encouraging open channels of communication, setting up anonymous reporting systems for ethical concerns, and making sure that staff members are safeguarded from reprisal for reporting ethical transgressions. Leaders should provide a good example for their followers and act ethically in all of their decisions and activities (Brown &amp; </w:t>
      </w:r>
      <w:proofErr w:type="spellStart"/>
      <w:r w:rsidRPr="004C6BC2">
        <w:rPr>
          <w:rFonts w:ascii="Times New Roman" w:hAnsi="Times New Roman" w:cs="Times New Roman"/>
          <w:sz w:val="24"/>
          <w:szCs w:val="24"/>
          <w:lang w:val="en-US"/>
        </w:rPr>
        <w:t>Trevio</w:t>
      </w:r>
      <w:proofErr w:type="spellEnd"/>
      <w:r w:rsidRPr="004C6BC2">
        <w:rPr>
          <w:rFonts w:ascii="Times New Roman" w:hAnsi="Times New Roman" w:cs="Times New Roman"/>
          <w:sz w:val="24"/>
          <w:szCs w:val="24"/>
          <w:lang w:val="en-US"/>
        </w:rPr>
        <w:t xml:space="preserve">, 2014).   </w:t>
      </w:r>
    </w:p>
    <w:p w14:paraId="63BF5132" w14:textId="50844513" w:rsidR="0021770D" w:rsidRPr="004C6BC2" w:rsidRDefault="0021770D" w:rsidP="004C6BC2">
      <w:pPr>
        <w:pStyle w:val="Heading1"/>
        <w:numPr>
          <w:ilvl w:val="0"/>
          <w:numId w:val="2"/>
        </w:numPr>
        <w:spacing w:line="360" w:lineRule="auto"/>
        <w:jc w:val="both"/>
        <w:rPr>
          <w:rFonts w:ascii="Times New Roman" w:hAnsi="Times New Roman" w:cs="Times New Roman"/>
          <w:b/>
          <w:bCs/>
          <w:color w:val="auto"/>
          <w:sz w:val="24"/>
          <w:szCs w:val="24"/>
          <w:lang w:val="en-US"/>
        </w:rPr>
      </w:pPr>
      <w:bookmarkStart w:id="4" w:name="_Toc132857918"/>
      <w:r w:rsidRPr="004C6BC2">
        <w:rPr>
          <w:rFonts w:ascii="Times New Roman" w:hAnsi="Times New Roman" w:cs="Times New Roman"/>
          <w:b/>
          <w:bCs/>
          <w:color w:val="auto"/>
          <w:sz w:val="24"/>
          <w:szCs w:val="24"/>
          <w:lang w:val="en-US"/>
        </w:rPr>
        <w:t>Fair wage rates to children working in warehouse...?</w:t>
      </w:r>
      <w:bookmarkEnd w:id="4"/>
      <w:r w:rsidRPr="004C6BC2">
        <w:rPr>
          <w:rFonts w:ascii="Times New Roman" w:hAnsi="Times New Roman" w:cs="Times New Roman"/>
          <w:b/>
          <w:bCs/>
          <w:color w:val="auto"/>
          <w:sz w:val="24"/>
          <w:szCs w:val="24"/>
          <w:lang w:val="en-US"/>
        </w:rPr>
        <w:t xml:space="preserve"> </w:t>
      </w:r>
    </w:p>
    <w:p w14:paraId="7EDD75F5" w14:textId="171835EF" w:rsidR="000A511C" w:rsidRPr="004C6BC2" w:rsidRDefault="000A511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In many industries, especially warehouses, child labor is still an important ethical problem. Children who work in warehouses frequently endure abusive working circumstances and run the risk of losing access to their fundamental rights, such as the right to a living wage. Businesses must take steps to prevent minors from being subjected to such unethical practices and to ensure that they are fairly compensated for their work. In accordance with regional labor regulations and international norms, we will explore a number of steps that can be used to establish appropriate wage rates for youngsters working in warehouses.</w:t>
      </w:r>
    </w:p>
    <w:p w14:paraId="553090AB" w14:textId="76348943" w:rsidR="000A511C" w:rsidRPr="004C6BC2" w:rsidRDefault="000A511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In compliance with local labor rules and international conventions like the International Labor Organization's (ILO) Minimum Age Convention (No. 138) and the Worst Kinds of Child Labor Convention (No. 182), it is first imperative to establish a clear policy that categorically forbids the employing of children in storerooms (ILO, 2019; ILO, 1973). All relevant parties, including employees, suppliers, and auditors, should be informed of this policy. Cite this sentence as: (ILO, 2019; ILO, 1973).</w:t>
      </w:r>
    </w:p>
    <w:p w14:paraId="184EAB0C" w14:textId="4E58F890" w:rsidR="000A511C" w:rsidRPr="004C6BC2" w:rsidRDefault="000A511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Furthermore, in accordance with regional labor laws and professional standards, equitable wage rates should be applied to all workers, including minors. This should protect kids from victimization and ensure that they are adequately compensated for their efforts. Organization’s should perform comparative and market research to identify fair pay rates for various job functions and ensure that these rates are compliant with regional labor laws and industry norms. Citation in text: (FLA, 2016).</w:t>
      </w:r>
    </w:p>
    <w:p w14:paraId="1D04A07C" w14:textId="3E4C6A3E" w:rsidR="000A511C" w:rsidRPr="004C6BC2" w:rsidRDefault="000A511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Workers, especially children, should get regular training and instruction on their rights, obligations, and entitlements, including reasonable wage rates. Training sessions, workshops, and written materials that explain labor laws, business standards, and the significance of fair pay for work can fall under this category. To ensure that workers are adequately informed on their rights, such instruction should be carried out in a language and manner that is simple to grasp for the workers and should be offered regularly. Citation used in text: (UNICEF, 2018).</w:t>
      </w:r>
    </w:p>
    <w:p w14:paraId="0D4AD19C" w14:textId="77777777" w:rsidR="000A511C" w:rsidRPr="004C6BC2" w:rsidRDefault="000A511C"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 xml:space="preserve">A system that enables workers, including children, to do so quickly and effectively should be designed to help with voicing issues or grievances over pay. This may entail establishing a hotline, a grievance box, or designating staff who are in charge of receiving and handling wage-related complaints. The system must be open to the public, transparent, and safeguard the privacy and rights of employees who voice their concerns. Citation in text: (BSR, 2018).  </w:t>
      </w:r>
    </w:p>
    <w:p w14:paraId="7B652755" w14:textId="77777777" w:rsidR="004C6BC2"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If auditors or suppliers violate ethical norms, strict action should be taken against them, including contract termination and, if necessary, legal action. This can act as a deterrent to discourage disregard for ethical standards such as fair wage rates. Businesses should set up a formal mechanism for looking into and dealing with any ethical transgressions involving the pay of youngsters working in warehouses, and they should act swiftly and appropriately against those involved. (</w:t>
      </w:r>
      <w:proofErr w:type="spellStart"/>
      <w:r w:rsidRPr="004C6BC2">
        <w:rPr>
          <w:rFonts w:ascii="Times New Roman" w:hAnsi="Times New Roman" w:cs="Times New Roman"/>
          <w:sz w:val="24"/>
          <w:szCs w:val="24"/>
          <w:lang w:val="en-US"/>
        </w:rPr>
        <w:t>Kaptein</w:t>
      </w:r>
      <w:proofErr w:type="spellEnd"/>
      <w:r w:rsidRPr="004C6BC2">
        <w:rPr>
          <w:rFonts w:ascii="Times New Roman" w:hAnsi="Times New Roman" w:cs="Times New Roman"/>
          <w:sz w:val="24"/>
          <w:szCs w:val="24"/>
          <w:lang w:val="en-US"/>
        </w:rPr>
        <w:t xml:space="preserve"> &amp; Van Dijk, 2018) is to be cited inside the text.</w:t>
      </w:r>
    </w:p>
    <w:p w14:paraId="7E066412" w14:textId="12C96F59" w:rsidR="004C6BC2"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Last but not least, the policy regarding reasonable pay rates for kids working in warehouses should be regularly evaluated and amended in light of feedback, monitoring findings, and modifications to regional labor laws and business standards. To ensure that the policy remains relevant and effective in eliminating child labor and supporting equitable remuneration for minors working in warehouses, frequent audits and reviews of the policy's effectiveness should be conducted. Citation in text: (ILO, 2015).</w:t>
      </w:r>
    </w:p>
    <w:p w14:paraId="60427BCE" w14:textId="7CA11F2F" w:rsidR="0021770D" w:rsidRPr="004C6BC2" w:rsidRDefault="00946189" w:rsidP="004C6BC2">
      <w:pPr>
        <w:pStyle w:val="Heading1"/>
        <w:numPr>
          <w:ilvl w:val="0"/>
          <w:numId w:val="2"/>
        </w:numPr>
        <w:spacing w:line="360" w:lineRule="auto"/>
        <w:jc w:val="both"/>
        <w:rPr>
          <w:rFonts w:ascii="Times New Roman" w:hAnsi="Times New Roman" w:cs="Times New Roman"/>
          <w:b/>
          <w:bCs/>
          <w:color w:val="auto"/>
          <w:sz w:val="24"/>
          <w:szCs w:val="24"/>
          <w:lang w:val="en-US"/>
        </w:rPr>
      </w:pPr>
      <w:bookmarkStart w:id="5" w:name="_Toc132857919"/>
      <w:r w:rsidRPr="004C6BC2">
        <w:rPr>
          <w:rFonts w:ascii="Times New Roman" w:hAnsi="Times New Roman" w:cs="Times New Roman"/>
          <w:b/>
          <w:bCs/>
          <w:color w:val="auto"/>
          <w:sz w:val="24"/>
          <w:szCs w:val="24"/>
          <w:lang w:val="en-US"/>
        </w:rPr>
        <w:t>Primark paid for auditors to ensure the ethical standards of their suppliers.</w:t>
      </w:r>
      <w:bookmarkEnd w:id="5"/>
    </w:p>
    <w:p w14:paraId="721D9719" w14:textId="77777777" w:rsidR="004C6BC2"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Leading international clothes retailer Primark has taken steps to maintain the moral standards of its suppliers, including paying auditors to carry out inspections and evaluations. These actions are consistent with Primark's dedication to ethical supply chain management and responsible sourcing. Citation in text: (Primark, 2021).</w:t>
      </w:r>
    </w:p>
    <w:p w14:paraId="743A89CC" w14:textId="1D394836" w:rsidR="004C6BC2"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Primark understands the value of performing routine audits to keep an eye on the working environments and labor policies of their suppliers, especially those pertaining to the payment of fair wages to youngsters working in warehouses. Auditors are essential in ensuring that Primark's Supplier Code of Conduct, which outlines the business's expectations for moral standards, including the ban on child labor, is being followed. Citation in text: (Primark, 2021).</w:t>
      </w:r>
    </w:p>
    <w:p w14:paraId="2D2F0D1A" w14:textId="0D04EB37" w:rsidR="004C6BC2"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Primark employs skilled and trained auditors who carry out independent inspections of suppliers' facilities to verify adherence to national and international labor regulations as well as Primark's ethical standards. To determine whether suppliers are adhering to Primark's requirements, they utilize a variety of instruments and techniques, including document reviews, worker interviews, and on-site inspections. Citation in text: (Primark, 2021).</w:t>
      </w:r>
    </w:p>
    <w:p w14:paraId="01166B1A" w14:textId="77777777" w:rsidR="004C6BC2"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Primark keeps close ties with its suppliers and works together with them to address any problems or potential areas for development. When non-compliance is discovered, Primark responds right away and in a way that is appropriate to address the problem and guarantee that the necessary corrective actions are taken. Citation in text: (Primark, 2021).</w:t>
      </w:r>
    </w:p>
    <w:p w14:paraId="1E6956DD" w14:textId="2C062FD7" w:rsidR="00946189" w:rsidRPr="004C6BC2" w:rsidRDefault="004C6BC2" w:rsidP="004C6BC2">
      <w:pPr>
        <w:spacing w:line="360" w:lineRule="auto"/>
        <w:jc w:val="both"/>
        <w:rPr>
          <w:rFonts w:ascii="Times New Roman" w:hAnsi="Times New Roman" w:cs="Times New Roman"/>
          <w:sz w:val="24"/>
          <w:szCs w:val="24"/>
          <w:lang w:val="en-US"/>
        </w:rPr>
      </w:pPr>
      <w:r w:rsidRPr="004C6BC2">
        <w:rPr>
          <w:rFonts w:ascii="Times New Roman" w:hAnsi="Times New Roman" w:cs="Times New Roman"/>
          <w:sz w:val="24"/>
          <w:szCs w:val="24"/>
          <w:lang w:val="en-US"/>
        </w:rPr>
        <w:t>In addition to paying for auditors, Primark also funds capacity development activities, giving support and training to its suppliers in an effort to encourage them to uphold its standards and improve their ethical behavior. This involves advising suppliers on labor laws, fair wage scales, and other moral issues and aiding them in creating and carrying out corrective action plans. Citation in text: (Primark, 2021). Due to their commitment to openness, Primark frequently provides details on their attempts to source ethically, including the procedures they used and the outcomes of their audits, in their annual Sustainability Report. This enables interested parties to evaluate Primark's progress in upholding principles of ethics in the supply chain, including clients, investors, and NGOs. Citation in text: (Primark, 2021).</w:t>
      </w:r>
    </w:p>
    <w:p w14:paraId="1B0F6F16" w14:textId="77777777" w:rsidR="00946189" w:rsidRPr="00946189" w:rsidRDefault="00946189" w:rsidP="00946189">
      <w:pPr>
        <w:rPr>
          <w:lang w:val="en-US"/>
        </w:rPr>
      </w:pPr>
    </w:p>
    <w:p w14:paraId="3A2562BA" w14:textId="77777777" w:rsidR="00946189" w:rsidRPr="00946189" w:rsidRDefault="00946189" w:rsidP="00946189">
      <w:pPr>
        <w:rPr>
          <w:lang w:val="en-US"/>
        </w:rPr>
      </w:pPr>
    </w:p>
    <w:p w14:paraId="47495B34" w14:textId="77777777" w:rsidR="00946189" w:rsidRPr="00946189" w:rsidRDefault="00946189" w:rsidP="00946189">
      <w:pPr>
        <w:rPr>
          <w:lang w:val="en-US"/>
        </w:rPr>
      </w:pPr>
    </w:p>
    <w:bookmarkStart w:id="6" w:name="_Toc132857920" w:displacedByCustomXml="next"/>
    <w:sdt>
      <w:sdtPr>
        <w:rPr>
          <w:rFonts w:asciiTheme="minorHAnsi" w:eastAsiaTheme="minorHAnsi" w:hAnsiTheme="minorHAnsi" w:cstheme="minorBidi"/>
          <w:color w:val="auto"/>
          <w:sz w:val="22"/>
          <w:szCs w:val="22"/>
        </w:rPr>
        <w:id w:val="675001824"/>
        <w:docPartObj>
          <w:docPartGallery w:val="Bibliographies"/>
          <w:docPartUnique/>
        </w:docPartObj>
      </w:sdtPr>
      <w:sdtEndPr>
        <w:rPr>
          <w:rFonts w:ascii="Times New Roman" w:hAnsi="Times New Roman" w:cs="Times New Roman"/>
          <w:sz w:val="24"/>
          <w:szCs w:val="24"/>
        </w:rPr>
      </w:sdtEndPr>
      <w:sdtContent>
        <w:p w14:paraId="7B1DF9E1" w14:textId="0612A3AE" w:rsidR="00A61301" w:rsidRPr="00946189" w:rsidRDefault="00A61301" w:rsidP="00946189">
          <w:pPr>
            <w:pStyle w:val="Heading1"/>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References</w:t>
          </w:r>
          <w:bookmarkEnd w:id="6"/>
        </w:p>
        <w:sdt>
          <w:sdtPr>
            <w:rPr>
              <w:rFonts w:ascii="Times New Roman" w:hAnsi="Times New Roman" w:cs="Times New Roman"/>
              <w:sz w:val="24"/>
              <w:szCs w:val="24"/>
            </w:rPr>
            <w:id w:val="-573587230"/>
            <w:bibliography/>
          </w:sdtPr>
          <w:sdtContent>
            <w:p w14:paraId="58042FC0" w14:textId="77777777" w:rsidR="00A61301" w:rsidRPr="00946189" w:rsidRDefault="00A61301" w:rsidP="00946189">
              <w:pPr>
                <w:spacing w:line="360" w:lineRule="auto"/>
                <w:ind w:left="720" w:hanging="720"/>
                <w:jc w:val="both"/>
                <w:rPr>
                  <w:rFonts w:ascii="Times New Roman" w:hAnsi="Times New Roman" w:cs="Times New Roman"/>
                  <w:sz w:val="24"/>
                  <w:szCs w:val="24"/>
                  <w:lang w:val="en-US"/>
                </w:rPr>
              </w:pPr>
              <w:r w:rsidRPr="00946189">
                <w:rPr>
                  <w:rFonts w:ascii="Times New Roman" w:hAnsi="Times New Roman" w:cs="Times New Roman"/>
                  <w:sz w:val="24"/>
                  <w:szCs w:val="24"/>
                  <w:lang w:val="en-US"/>
                </w:rPr>
                <w:t xml:space="preserve"> Crane, A., &amp; Matten, D. (2016). Business Ethics: Managing Corporate Citizenship and Sustainability in the Age of Globalization (4th ed.). Oxford University Press.</w:t>
              </w:r>
            </w:p>
            <w:p w14:paraId="6C9E1C95" w14:textId="2EC465E6" w:rsidR="00A61301" w:rsidRPr="00946189" w:rsidRDefault="00A61301" w:rsidP="00946189">
              <w:pPr>
                <w:spacing w:line="360" w:lineRule="auto"/>
                <w:ind w:left="720" w:hanging="720"/>
                <w:jc w:val="both"/>
                <w:rPr>
                  <w:rFonts w:ascii="Times New Roman" w:hAnsi="Times New Roman" w:cs="Times New Roman"/>
                  <w:sz w:val="24"/>
                  <w:szCs w:val="24"/>
                  <w:lang w:val="en-US"/>
                </w:rPr>
              </w:pPr>
              <w:r w:rsidRPr="00946189">
                <w:rPr>
                  <w:rFonts w:ascii="Times New Roman" w:hAnsi="Times New Roman" w:cs="Times New Roman"/>
                  <w:sz w:val="24"/>
                  <w:szCs w:val="24"/>
                  <w:lang w:val="en-US"/>
                </w:rPr>
                <w:t xml:space="preserve">United Nations Global Compact. (2015). The Ten Principles of the UN Global Compact. Retrieved from </w:t>
              </w:r>
              <w:r w:rsidR="004620E8" w:rsidRPr="00946189">
                <w:rPr>
                  <w:rFonts w:ascii="Times New Roman" w:hAnsi="Times New Roman" w:cs="Times New Roman"/>
                  <w:sz w:val="24"/>
                  <w:szCs w:val="24"/>
                  <w:lang w:val="en-US"/>
                </w:rPr>
                <w:t>https://www.unglobalcompact.org/what-is-gc/mission/principles.</w:t>
              </w:r>
            </w:p>
            <w:p w14:paraId="191512A3" w14:textId="36EC2215" w:rsidR="00A61301" w:rsidRPr="00946189" w:rsidRDefault="00A61301" w:rsidP="00946189">
              <w:pPr>
                <w:spacing w:line="360" w:lineRule="auto"/>
                <w:ind w:left="720" w:hanging="720"/>
                <w:jc w:val="both"/>
                <w:rPr>
                  <w:rFonts w:ascii="Times New Roman" w:hAnsi="Times New Roman" w:cs="Times New Roman"/>
                  <w:sz w:val="24"/>
                  <w:szCs w:val="24"/>
                  <w:lang w:val="en-US"/>
                </w:rPr>
              </w:pPr>
              <w:r w:rsidRPr="00946189">
                <w:rPr>
                  <w:rFonts w:ascii="Times New Roman" w:hAnsi="Times New Roman" w:cs="Times New Roman"/>
                  <w:sz w:val="24"/>
                  <w:szCs w:val="24"/>
                  <w:lang w:val="en-US"/>
                </w:rPr>
                <w:t xml:space="preserve">International </w:t>
              </w:r>
              <w:proofErr w:type="spellStart"/>
              <w:r w:rsidRPr="00946189">
                <w:rPr>
                  <w:rFonts w:ascii="Times New Roman" w:hAnsi="Times New Roman" w:cs="Times New Roman"/>
                  <w:sz w:val="24"/>
                  <w:szCs w:val="24"/>
                  <w:lang w:val="en-US"/>
                </w:rPr>
                <w:t>Labour</w:t>
              </w:r>
              <w:proofErr w:type="spellEnd"/>
              <w:r w:rsidRPr="00946189">
                <w:rPr>
                  <w:rFonts w:ascii="Times New Roman" w:hAnsi="Times New Roman" w:cs="Times New Roman"/>
                  <w:sz w:val="24"/>
                  <w:szCs w:val="24"/>
                  <w:lang w:val="en-US"/>
                </w:rPr>
                <w:t xml:space="preserve"> Organization. (2018). Tripartite Declaration of Principles concerning Multinational Enterprises and Social Policy. Retrieved from </w:t>
              </w:r>
              <w:r w:rsidR="004620E8" w:rsidRPr="00946189">
                <w:rPr>
                  <w:rFonts w:ascii="Times New Roman" w:hAnsi="Times New Roman" w:cs="Times New Roman"/>
                  <w:sz w:val="24"/>
                  <w:szCs w:val="24"/>
                  <w:lang w:val="en-US"/>
                </w:rPr>
                <w:t>https://www.ilo.org/wcmsp5/groups/public/---</w:t>
              </w:r>
              <w:proofErr w:type="spellStart"/>
              <w:r w:rsidR="004620E8" w:rsidRPr="00946189">
                <w:rPr>
                  <w:rFonts w:ascii="Times New Roman" w:hAnsi="Times New Roman" w:cs="Times New Roman"/>
                  <w:sz w:val="24"/>
                  <w:szCs w:val="24"/>
                  <w:lang w:val="en-US"/>
                </w:rPr>
                <w:t>ed_emp</w:t>
              </w:r>
              <w:proofErr w:type="spellEnd"/>
              <w:r w:rsidR="004620E8" w:rsidRPr="00946189">
                <w:rPr>
                  <w:rFonts w:ascii="Times New Roman" w:hAnsi="Times New Roman" w:cs="Times New Roman"/>
                  <w:sz w:val="24"/>
                  <w:szCs w:val="24"/>
                  <w:lang w:val="en-US"/>
                </w:rPr>
                <w:t>/---</w:t>
              </w:r>
              <w:proofErr w:type="spellStart"/>
              <w:r w:rsidR="004620E8" w:rsidRPr="00946189">
                <w:rPr>
                  <w:rFonts w:ascii="Times New Roman" w:hAnsi="Times New Roman" w:cs="Times New Roman"/>
                  <w:sz w:val="24"/>
                  <w:szCs w:val="24"/>
                  <w:lang w:val="en-US"/>
                </w:rPr>
                <w:t>emp_ent</w:t>
              </w:r>
              <w:proofErr w:type="spellEnd"/>
              <w:r w:rsidR="004620E8" w:rsidRPr="00946189">
                <w:rPr>
                  <w:rFonts w:ascii="Times New Roman" w:hAnsi="Times New Roman" w:cs="Times New Roman"/>
                  <w:sz w:val="24"/>
                  <w:szCs w:val="24"/>
                  <w:lang w:val="en-US"/>
                </w:rPr>
                <w:t>/---multi/documents/publication/wcms_095533.pdf.</w:t>
              </w:r>
            </w:p>
            <w:p w14:paraId="4C3E28C9" w14:textId="77777777" w:rsidR="004620E8" w:rsidRPr="00946189" w:rsidRDefault="00A61301" w:rsidP="00946189">
              <w:pPr>
                <w:spacing w:line="360" w:lineRule="auto"/>
                <w:ind w:left="720" w:hanging="720"/>
                <w:jc w:val="both"/>
                <w:rPr>
                  <w:rFonts w:ascii="Times New Roman" w:hAnsi="Times New Roman" w:cs="Times New Roman"/>
                  <w:sz w:val="24"/>
                  <w:szCs w:val="24"/>
                  <w:lang w:val="en-US"/>
                </w:rPr>
              </w:pPr>
              <w:r w:rsidRPr="00946189">
                <w:rPr>
                  <w:rFonts w:ascii="Times New Roman" w:hAnsi="Times New Roman" w:cs="Times New Roman"/>
                  <w:sz w:val="24"/>
                  <w:szCs w:val="24"/>
                  <w:lang w:val="en-US"/>
                </w:rPr>
                <w:t xml:space="preserve">World Business Council for Sustainable Development. (2017). Sustainable Development Goals - 17 Goals to Transform Our World. Retrieved from </w:t>
              </w:r>
              <w:hyperlink r:id="rId9" w:history="1">
                <w:r w:rsidR="004620E8" w:rsidRPr="00946189">
                  <w:rPr>
                    <w:rStyle w:val="Hyperlink"/>
                    <w:rFonts w:ascii="Times New Roman" w:hAnsi="Times New Roman" w:cs="Times New Roman"/>
                    <w:sz w:val="24"/>
                    <w:szCs w:val="24"/>
                    <w:lang w:val="en-US"/>
                  </w:rPr>
                  <w:t>https://www.wbcsd.org/Overview/GlobalGoals</w:t>
                </w:r>
              </w:hyperlink>
              <w:r w:rsidR="004620E8" w:rsidRPr="00946189">
                <w:rPr>
                  <w:rFonts w:ascii="Times New Roman" w:hAnsi="Times New Roman" w:cs="Times New Roman"/>
                  <w:sz w:val="24"/>
                  <w:szCs w:val="24"/>
                  <w:lang w:val="en-US"/>
                </w:rPr>
                <w:t xml:space="preserve"> </w:t>
              </w:r>
            </w:p>
            <w:p w14:paraId="51C8FC19" w14:textId="77777777" w:rsidR="004620E8" w:rsidRPr="00946189" w:rsidRDefault="004620E8" w:rsidP="00946189">
              <w:pPr>
                <w:spacing w:line="360" w:lineRule="auto"/>
                <w:ind w:left="720" w:hanging="720"/>
                <w:jc w:val="both"/>
                <w:rPr>
                  <w:rFonts w:ascii="Times New Roman" w:hAnsi="Times New Roman" w:cs="Times New Roman"/>
                  <w:sz w:val="24"/>
                  <w:szCs w:val="24"/>
                </w:rPr>
              </w:pPr>
              <w:proofErr w:type="spellStart"/>
              <w:r w:rsidRPr="00946189">
                <w:rPr>
                  <w:rFonts w:ascii="Times New Roman" w:hAnsi="Times New Roman" w:cs="Times New Roman"/>
                  <w:sz w:val="24"/>
                  <w:szCs w:val="24"/>
                </w:rPr>
                <w:t>Treviño</w:t>
              </w:r>
              <w:proofErr w:type="spellEnd"/>
              <w:r w:rsidRPr="00946189">
                <w:rPr>
                  <w:rFonts w:ascii="Times New Roman" w:hAnsi="Times New Roman" w:cs="Times New Roman"/>
                  <w:sz w:val="24"/>
                  <w:szCs w:val="24"/>
                </w:rPr>
                <w:t>, L. K., &amp; Nelson, K. A. (2016). Managing Business Ethics: Straight Talk about How to Do It Right (7th ed.). Wiley.</w:t>
              </w:r>
            </w:p>
            <w:p w14:paraId="04CC35F6" w14:textId="77777777" w:rsidR="004620E8" w:rsidRPr="00946189" w:rsidRDefault="004620E8"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Velasquez, M. (2017). Business Ethics: Concepts and Cases (8th ed.). Pearson.</w:t>
              </w:r>
            </w:p>
            <w:p w14:paraId="68F6E94C" w14:textId="29744AD3" w:rsidR="004620E8" w:rsidRPr="00946189" w:rsidRDefault="004620E8"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Institute of Business Ethics. (2017). Ethical Competency Framework. Retrieved from https://www.ibe.org.uk/images/downloads/ethical-competency-framework-ibe.pdf.</w:t>
              </w:r>
            </w:p>
            <w:p w14:paraId="6F8811BF" w14:textId="6804E619" w:rsidR="007F0A42" w:rsidRPr="00946189" w:rsidRDefault="004620E8"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 xml:space="preserve">Ethisphere. (2020). World's Most Ethical Companies. Retrieved from </w:t>
              </w:r>
              <w:hyperlink r:id="rId10" w:history="1">
                <w:r w:rsidR="007F0A42" w:rsidRPr="00946189">
                  <w:rPr>
                    <w:rStyle w:val="Hyperlink"/>
                    <w:rFonts w:ascii="Times New Roman" w:hAnsi="Times New Roman" w:cs="Times New Roman"/>
                    <w:sz w:val="24"/>
                    <w:szCs w:val="24"/>
                  </w:rPr>
                  <w:t>https://ethisphere.com/worlds-most-ethical-companies/</w:t>
                </w:r>
              </w:hyperlink>
            </w:p>
            <w:p w14:paraId="59D489C2" w14:textId="77777777" w:rsidR="007F0A42" w:rsidRPr="00946189" w:rsidRDefault="007F0A42"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Trevino, L. K., &amp; Nelson, K. A. (2020). Managing Business Ethics: Straight Talk About How to Do It Right (8th ed.). John Wiley &amp; Sons.</w:t>
              </w:r>
            </w:p>
            <w:p w14:paraId="5D6E1EEB" w14:textId="77777777" w:rsidR="007F0A42" w:rsidRPr="00946189" w:rsidRDefault="007F0A42"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Ferrell, O. C., Fraedrich, J., &amp; Ferrell, L. (2021). Business Ethics: Ethical Decision Making &amp; Cases (13th ed.). Cengage Learning.</w:t>
              </w:r>
            </w:p>
            <w:p w14:paraId="2C193156" w14:textId="77777777" w:rsidR="007F0A42" w:rsidRPr="00946189" w:rsidRDefault="007F0A42" w:rsidP="00946189">
              <w:pPr>
                <w:spacing w:line="360" w:lineRule="auto"/>
                <w:ind w:left="720" w:hanging="720"/>
                <w:jc w:val="both"/>
                <w:rPr>
                  <w:rFonts w:ascii="Times New Roman" w:hAnsi="Times New Roman" w:cs="Times New Roman"/>
                  <w:sz w:val="24"/>
                  <w:szCs w:val="24"/>
                </w:rPr>
              </w:pPr>
              <w:proofErr w:type="spellStart"/>
              <w:r w:rsidRPr="00946189">
                <w:rPr>
                  <w:rFonts w:ascii="Times New Roman" w:hAnsi="Times New Roman" w:cs="Times New Roman"/>
                  <w:sz w:val="24"/>
                  <w:szCs w:val="24"/>
                </w:rPr>
                <w:t>Kaptein</w:t>
              </w:r>
              <w:proofErr w:type="spellEnd"/>
              <w:r w:rsidRPr="00946189">
                <w:rPr>
                  <w:rFonts w:ascii="Times New Roman" w:hAnsi="Times New Roman" w:cs="Times New Roman"/>
                  <w:sz w:val="24"/>
                  <w:szCs w:val="24"/>
                </w:rPr>
                <w:t>, M. (2020). Ethics Management: Auditing and Developing the Ethical Content of Organizations. Cambridge University Press.</w:t>
              </w:r>
            </w:p>
            <w:p w14:paraId="571C5699" w14:textId="77777777" w:rsidR="0021770D" w:rsidRPr="00946189" w:rsidRDefault="007F0A42"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 xml:space="preserve">Brown, M. E., &amp; </w:t>
              </w:r>
              <w:proofErr w:type="spellStart"/>
              <w:r w:rsidRPr="00946189">
                <w:rPr>
                  <w:rFonts w:ascii="Times New Roman" w:hAnsi="Times New Roman" w:cs="Times New Roman"/>
                  <w:sz w:val="24"/>
                  <w:szCs w:val="24"/>
                </w:rPr>
                <w:t>Treviño</w:t>
              </w:r>
              <w:proofErr w:type="spellEnd"/>
              <w:r w:rsidRPr="00946189">
                <w:rPr>
                  <w:rFonts w:ascii="Times New Roman" w:hAnsi="Times New Roman" w:cs="Times New Roman"/>
                  <w:sz w:val="24"/>
                  <w:szCs w:val="24"/>
                </w:rPr>
                <w:t xml:space="preserve">, L. K. (2014). Do Role Models Matter? An Investigation of Role </w:t>
              </w:r>
              <w:proofErr w:type="spellStart"/>
              <w:r w:rsidRPr="00946189">
                <w:rPr>
                  <w:rFonts w:ascii="Times New Roman" w:hAnsi="Times New Roman" w:cs="Times New Roman"/>
                  <w:sz w:val="24"/>
                  <w:szCs w:val="24"/>
                </w:rPr>
                <w:t>Modeling</w:t>
              </w:r>
              <w:proofErr w:type="spellEnd"/>
              <w:r w:rsidRPr="00946189">
                <w:rPr>
                  <w:rFonts w:ascii="Times New Roman" w:hAnsi="Times New Roman" w:cs="Times New Roman"/>
                  <w:sz w:val="24"/>
                  <w:szCs w:val="24"/>
                </w:rPr>
                <w:t xml:space="preserve"> as an Antecedent of Perceived Ethical Conduct. Journal of Business Ethics, 122(4), 587-598.</w:t>
              </w:r>
            </w:p>
            <w:p w14:paraId="667B7043" w14:textId="77777777" w:rsidR="0021770D"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International Labour Organization (ILO). (2019). Minimum Age Convention (No. 138). Retrieved from https://www.ilo.org/dyn/normlex/en/f?p=NORMLEXPUB:12100:0::NO::P12100_ILO_CODE:C138</w:t>
              </w:r>
            </w:p>
            <w:p w14:paraId="4EFE93E6" w14:textId="47E0D01C" w:rsidR="0021770D"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International Labour Organization (ILO). (1973). Worst Forms of Child Labour Convention (No. 182). Retrieved from https://www.ilo.org/dyn/normlex/en/f?p=NORMLEXPUB:12100:0::NO::P12100_ILO_CODE:C182</w:t>
              </w:r>
            </w:p>
            <w:p w14:paraId="273386EF" w14:textId="435FA8F0" w:rsidR="0021770D"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International Labour Organization (ILO). (2017). Child Labour and Supply Chains: Case Study of Uzbekistan’s Cotton Sector. Retrieved from https://www.ilo.org/ipec/Informationresources/WCMS_IPEC_PUB_28529/lang--en/index.htm</w:t>
              </w:r>
            </w:p>
            <w:p w14:paraId="7D6FE616" w14:textId="545E5E97" w:rsidR="0021770D"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 xml:space="preserve">Fair </w:t>
              </w:r>
              <w:proofErr w:type="spellStart"/>
              <w:r w:rsidRPr="00946189">
                <w:rPr>
                  <w:rFonts w:ascii="Times New Roman" w:hAnsi="Times New Roman" w:cs="Times New Roman"/>
                  <w:sz w:val="24"/>
                  <w:szCs w:val="24"/>
                </w:rPr>
                <w:t>Labor</w:t>
              </w:r>
              <w:proofErr w:type="spellEnd"/>
              <w:r w:rsidRPr="00946189">
                <w:rPr>
                  <w:rFonts w:ascii="Times New Roman" w:hAnsi="Times New Roman" w:cs="Times New Roman"/>
                  <w:sz w:val="24"/>
                  <w:szCs w:val="24"/>
                </w:rPr>
                <w:t xml:space="preserve"> Association (FLA). (2016). Fair Compensation. Retrieved from https://www.fairlabor.org/impact/fair-compensation</w:t>
              </w:r>
            </w:p>
            <w:p w14:paraId="0DAF9066" w14:textId="3C3EE830" w:rsidR="0021770D"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United Nations Children's Fund (UNICEF). (2018). Child Labour and Business: Promoting Children's Rights in Global Supply Chains. Retrieved from https://www.unicef.org/media/49361/file/Child-Labour-and-Business-2018.pdf</w:t>
              </w:r>
            </w:p>
            <w:p w14:paraId="23435440" w14:textId="77777777" w:rsidR="0021770D"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Business for Social Responsibility (BSR). (2018). Workers' Voice in the Supply Chain: An Ethical Framework for Listening and Responding. Retrieved from https://www.bsr.org/our-insights/report/Workers-Voice-in-the-Supply-Chain-An-Ethical-Framework-for-Listening-and-Responding</w:t>
              </w:r>
            </w:p>
            <w:p w14:paraId="54F8A664" w14:textId="77777777" w:rsidR="0021770D" w:rsidRPr="00946189" w:rsidRDefault="0021770D" w:rsidP="00946189">
              <w:pPr>
                <w:spacing w:line="360" w:lineRule="auto"/>
                <w:ind w:left="720" w:hanging="720"/>
                <w:jc w:val="both"/>
                <w:rPr>
                  <w:rFonts w:ascii="Times New Roman" w:hAnsi="Times New Roman" w:cs="Times New Roman"/>
                  <w:sz w:val="24"/>
                  <w:szCs w:val="24"/>
                </w:rPr>
              </w:pPr>
              <w:proofErr w:type="spellStart"/>
              <w:r w:rsidRPr="00946189">
                <w:rPr>
                  <w:rFonts w:ascii="Times New Roman" w:hAnsi="Times New Roman" w:cs="Times New Roman"/>
                  <w:sz w:val="24"/>
                  <w:szCs w:val="24"/>
                </w:rPr>
                <w:t>Kaptein</w:t>
              </w:r>
              <w:proofErr w:type="spellEnd"/>
              <w:r w:rsidRPr="00946189">
                <w:rPr>
                  <w:rFonts w:ascii="Times New Roman" w:hAnsi="Times New Roman" w:cs="Times New Roman"/>
                  <w:sz w:val="24"/>
                  <w:szCs w:val="24"/>
                </w:rPr>
                <w:t>, M., &amp; Van Dijk, H. (2018). The Ethical Advantage of Organizations. Business &amp; Society, 57(3), 365-402.</w:t>
              </w:r>
            </w:p>
            <w:p w14:paraId="11DF82B0" w14:textId="558738CD" w:rsidR="00946189" w:rsidRPr="00946189" w:rsidRDefault="0021770D"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 xml:space="preserve">International Labour Organization (ILO). (2015). Child Labour in Global Supply Chains. Retrieved from </w:t>
              </w:r>
              <w:hyperlink r:id="rId11" w:history="1">
                <w:r w:rsidR="00946189" w:rsidRPr="00946189">
                  <w:rPr>
                    <w:rStyle w:val="Hyperlink"/>
                    <w:rFonts w:ascii="Times New Roman" w:hAnsi="Times New Roman" w:cs="Times New Roman"/>
                    <w:sz w:val="24"/>
                    <w:szCs w:val="24"/>
                  </w:rPr>
                  <w:t>https://www.ilo.org/wcmsp5/groups/public/---</w:t>
                </w:r>
                <w:proofErr w:type="spellStart"/>
                <w:r w:rsidR="00946189" w:rsidRPr="00946189">
                  <w:rPr>
                    <w:rStyle w:val="Hyperlink"/>
                    <w:rFonts w:ascii="Times New Roman" w:hAnsi="Times New Roman" w:cs="Times New Roman"/>
                    <w:sz w:val="24"/>
                    <w:szCs w:val="24"/>
                  </w:rPr>
                  <w:t>ed_norm</w:t>
                </w:r>
                <w:proofErr w:type="spellEnd"/>
                <w:r w:rsidR="00946189" w:rsidRPr="00946189">
                  <w:rPr>
                    <w:rStyle w:val="Hyperlink"/>
                    <w:rFonts w:ascii="Times New Roman" w:hAnsi="Times New Roman" w:cs="Times New Roman"/>
                    <w:sz w:val="24"/>
                    <w:szCs w:val="24"/>
                  </w:rPr>
                  <w:t>/---declaration/documents/publication/wcms_382212.pdf</w:t>
                </w:r>
              </w:hyperlink>
            </w:p>
            <w:p w14:paraId="480818EF" w14:textId="2E4933E5" w:rsidR="00A61301" w:rsidRPr="00946189" w:rsidRDefault="00946189" w:rsidP="00946189">
              <w:pPr>
                <w:spacing w:line="360" w:lineRule="auto"/>
                <w:ind w:left="720" w:hanging="720"/>
                <w:jc w:val="both"/>
                <w:rPr>
                  <w:rFonts w:ascii="Times New Roman" w:hAnsi="Times New Roman" w:cs="Times New Roman"/>
                  <w:sz w:val="24"/>
                  <w:szCs w:val="24"/>
                </w:rPr>
              </w:pPr>
              <w:r w:rsidRPr="00946189">
                <w:rPr>
                  <w:rFonts w:ascii="Times New Roman" w:hAnsi="Times New Roman" w:cs="Times New Roman"/>
                  <w:sz w:val="24"/>
                  <w:szCs w:val="24"/>
                </w:rPr>
                <w:t>Primark. (2021). Our Approach to Ethical Trade. Retrieved from https://www.primark.com/en/our-ethics/ethical-trade</w:t>
              </w:r>
            </w:p>
          </w:sdtContent>
        </w:sdt>
      </w:sdtContent>
    </w:sdt>
    <w:p w14:paraId="25F67A3D" w14:textId="77777777" w:rsidR="00A61301" w:rsidRPr="00A61301" w:rsidRDefault="00A61301" w:rsidP="00A61301">
      <w:pPr>
        <w:rPr>
          <w:lang w:val="en-US"/>
        </w:rPr>
      </w:pPr>
    </w:p>
    <w:sectPr w:rsidR="00A61301" w:rsidRPr="00A61301" w:rsidSect="0055422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517C2" w14:textId="77777777" w:rsidR="000952BF" w:rsidRDefault="000952BF" w:rsidP="00623A87">
      <w:pPr>
        <w:spacing w:after="0" w:line="240" w:lineRule="auto"/>
      </w:pPr>
      <w:r>
        <w:separator/>
      </w:r>
    </w:p>
  </w:endnote>
  <w:endnote w:type="continuationSeparator" w:id="0">
    <w:p w14:paraId="168C63CB" w14:textId="77777777" w:rsidR="000952BF" w:rsidRDefault="000952BF" w:rsidP="00623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31129" w14:textId="77777777" w:rsidR="00E116B5" w:rsidRDefault="00E116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8D909" w14:textId="77777777" w:rsidR="00E116B5" w:rsidRDefault="00E116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9CB5B" w14:textId="77777777" w:rsidR="00E116B5" w:rsidRDefault="00E11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323F1" w14:textId="77777777" w:rsidR="000952BF" w:rsidRDefault="000952BF" w:rsidP="00623A87">
      <w:pPr>
        <w:spacing w:after="0" w:line="240" w:lineRule="auto"/>
      </w:pPr>
      <w:r>
        <w:separator/>
      </w:r>
    </w:p>
  </w:footnote>
  <w:footnote w:type="continuationSeparator" w:id="0">
    <w:p w14:paraId="4A301FEF" w14:textId="77777777" w:rsidR="000952BF" w:rsidRDefault="000952BF" w:rsidP="00623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C5983" w14:textId="77777777" w:rsidR="00E116B5" w:rsidRDefault="00E116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D8FDD" w14:textId="78E9E8E6" w:rsidR="00E116B5" w:rsidRDefault="00E116B5">
    <w:pPr>
      <w:pStyle w:val="Header"/>
    </w:pPr>
    <w:r>
      <w:fldChar w:fldCharType="begin"/>
    </w:r>
    <w:r>
      <w:instrText xml:space="preserve"> PAGE   \* MERGEFORMAT </w:instrText>
    </w:r>
    <w:r>
      <w:fldChar w:fldCharType="separate"/>
    </w:r>
    <w:r>
      <w:rPr>
        <w:noProof/>
      </w:rPr>
      <w:t>1</w:t>
    </w:r>
    <w:r>
      <w:rPr>
        <w:noProof/>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AFA45" w14:textId="77777777" w:rsidR="00E116B5" w:rsidRDefault="00E116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113C6"/>
    <w:multiLevelType w:val="hybridMultilevel"/>
    <w:tmpl w:val="034CB948"/>
    <w:lvl w:ilvl="0" w:tplc="2000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ABC735D"/>
    <w:multiLevelType w:val="hybridMultilevel"/>
    <w:tmpl w:val="DE5E4842"/>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7CDF5610"/>
    <w:multiLevelType w:val="hybridMultilevel"/>
    <w:tmpl w:val="F6E67634"/>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006595922">
    <w:abstractNumId w:val="2"/>
  </w:num>
  <w:num w:numId="2" w16cid:durableId="2142072076">
    <w:abstractNumId w:val="1"/>
  </w:num>
  <w:num w:numId="3" w16cid:durableId="1177572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301"/>
    <w:rsid w:val="000952BF"/>
    <w:rsid w:val="000A511C"/>
    <w:rsid w:val="000A6757"/>
    <w:rsid w:val="000C0E33"/>
    <w:rsid w:val="00130C89"/>
    <w:rsid w:val="0021770D"/>
    <w:rsid w:val="002A1039"/>
    <w:rsid w:val="003C1D2A"/>
    <w:rsid w:val="004620E8"/>
    <w:rsid w:val="004C6BC2"/>
    <w:rsid w:val="00554220"/>
    <w:rsid w:val="00571791"/>
    <w:rsid w:val="00576543"/>
    <w:rsid w:val="0057663D"/>
    <w:rsid w:val="00611F65"/>
    <w:rsid w:val="00623A87"/>
    <w:rsid w:val="007020FC"/>
    <w:rsid w:val="007F0A42"/>
    <w:rsid w:val="00883ED9"/>
    <w:rsid w:val="00905D2F"/>
    <w:rsid w:val="00946189"/>
    <w:rsid w:val="00A242D9"/>
    <w:rsid w:val="00A61301"/>
    <w:rsid w:val="00A92A8A"/>
    <w:rsid w:val="00C659DD"/>
    <w:rsid w:val="00D5490F"/>
    <w:rsid w:val="00E04001"/>
    <w:rsid w:val="00E116B5"/>
    <w:rsid w:val="00FD47B7"/>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00CF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3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3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3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1301"/>
    <w:pPr>
      <w:outlineLvl w:val="9"/>
    </w:pPr>
    <w:rPr>
      <w:kern w:val="0"/>
      <w:lang w:val="en-US"/>
      <w14:ligatures w14:val="none"/>
    </w:rPr>
  </w:style>
  <w:style w:type="paragraph" w:styleId="ListParagraph">
    <w:name w:val="List Paragraph"/>
    <w:basedOn w:val="Normal"/>
    <w:uiPriority w:val="34"/>
    <w:qFormat/>
    <w:rsid w:val="00A61301"/>
    <w:pPr>
      <w:ind w:left="720"/>
      <w:contextualSpacing/>
    </w:pPr>
  </w:style>
  <w:style w:type="character" w:customStyle="1" w:styleId="Heading2Char">
    <w:name w:val="Heading 2 Char"/>
    <w:basedOn w:val="DefaultParagraphFont"/>
    <w:link w:val="Heading2"/>
    <w:uiPriority w:val="9"/>
    <w:rsid w:val="00A6130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620E8"/>
    <w:rPr>
      <w:color w:val="0563C1" w:themeColor="hyperlink"/>
      <w:u w:val="single"/>
    </w:rPr>
  </w:style>
  <w:style w:type="character" w:styleId="UnresolvedMention">
    <w:name w:val="Unresolved Mention"/>
    <w:basedOn w:val="DefaultParagraphFont"/>
    <w:uiPriority w:val="99"/>
    <w:semiHidden/>
    <w:unhideWhenUsed/>
    <w:rsid w:val="004620E8"/>
    <w:rPr>
      <w:color w:val="605E5C"/>
      <w:shd w:val="clear" w:color="auto" w:fill="E1DFDD"/>
    </w:rPr>
  </w:style>
  <w:style w:type="paragraph" w:styleId="Header">
    <w:name w:val="header"/>
    <w:basedOn w:val="Normal"/>
    <w:link w:val="HeaderChar"/>
    <w:uiPriority w:val="99"/>
    <w:unhideWhenUsed/>
    <w:rsid w:val="00623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A87"/>
  </w:style>
  <w:style w:type="paragraph" w:styleId="Footer">
    <w:name w:val="footer"/>
    <w:basedOn w:val="Normal"/>
    <w:link w:val="FooterChar"/>
    <w:uiPriority w:val="99"/>
    <w:unhideWhenUsed/>
    <w:rsid w:val="00623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A87"/>
  </w:style>
  <w:style w:type="paragraph" w:styleId="TOC1">
    <w:name w:val="toc 1"/>
    <w:basedOn w:val="Normal"/>
    <w:next w:val="Normal"/>
    <w:autoRedefine/>
    <w:uiPriority w:val="39"/>
    <w:unhideWhenUsed/>
    <w:rsid w:val="00883ED9"/>
    <w:pPr>
      <w:spacing w:after="100"/>
    </w:pPr>
  </w:style>
  <w:style w:type="paragraph" w:styleId="TOC2">
    <w:name w:val="toc 2"/>
    <w:basedOn w:val="Normal"/>
    <w:next w:val="Normal"/>
    <w:autoRedefine/>
    <w:uiPriority w:val="39"/>
    <w:unhideWhenUsed/>
    <w:rsid w:val="00883ED9"/>
    <w:pPr>
      <w:spacing w:after="100"/>
      <w:ind w:left="220"/>
    </w:pPr>
  </w:style>
  <w:style w:type="paragraph" w:styleId="NoSpacing">
    <w:name w:val="No Spacing"/>
    <w:link w:val="NoSpacingChar"/>
    <w:uiPriority w:val="1"/>
    <w:qFormat/>
    <w:rsid w:val="0055422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5422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lo.org/wcmsp5/groups/public/---ed_norm/---declaration/documents/publication/wcms_382212.pd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thisphere.com/worlds-most-ethical-compani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bcsd.org/Overview/GlobalGoal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B11884-4E35-48AB-8CEB-AFB7E61BF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3463</Words>
  <Characters>19745</Characters>
  <Application>Microsoft Office Word</Application>
  <DocSecurity>0</DocSecurity>
  <Lines>164</Lines>
  <Paragraphs>46</Paragraphs>
  <ScaleCrop>false</ScaleCrop>
  <Company/>
  <LinksUpToDate>false</LinksUpToDate>
  <CharactersWithSpaces>23162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2023-04-19T22:34:00Z</dcterms:created>
  <dcterms:modified xsi:type="dcterms:W3CDTF">2023-04-20T15:23:00Z</dcterms:modified>
  <cp:category>MBA12 Master of Business Administration (MBA</cp:category>
</cp:coreProperties>
</file>