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628F6" w14:textId="2C4FF4EC" w:rsidR="00274E71" w:rsidRDefault="5EB865FA" w:rsidP="2D734D82">
      <w:pPr>
        <w:spacing w:after="0" w:line="360" w:lineRule="auto"/>
        <w:jc w:val="both"/>
      </w:pPr>
      <w:r>
        <w:rPr>
          <w:noProof/>
        </w:rPr>
        <w:drawing>
          <wp:inline distT="0" distB="0" distL="0" distR="0" wp14:anchorId="06BC6BB7" wp14:editId="02B91F71">
            <wp:extent cx="2619375" cy="1162050"/>
            <wp:effectExtent l="0" t="0" r="0" b="0"/>
            <wp:docPr id="12380709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70915" name="Picture 1238070915"/>
                    <pic:cNvPicPr/>
                  </pic:nvPicPr>
                  <pic:blipFill>
                    <a:blip r:embed="rId7">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14:paraId="5D0971F0" w14:textId="181D20D0" w:rsidR="00274E71" w:rsidRDefault="5EB865FA" w:rsidP="2D734D82">
      <w:pPr>
        <w:spacing w:after="0" w:line="360" w:lineRule="auto"/>
        <w:jc w:val="both"/>
      </w:pPr>
      <w:r w:rsidRPr="2D734D82">
        <w:rPr>
          <w:rFonts w:ascii="Segoe UI" w:eastAsia="Segoe UI" w:hAnsi="Segoe UI" w:cs="Segoe UI"/>
          <w:sz w:val="20"/>
          <w:szCs w:val="20"/>
        </w:rPr>
        <w:t xml:space="preserve"> </w:t>
      </w:r>
    </w:p>
    <w:p w14:paraId="4697E2BE" w14:textId="74A26397" w:rsidR="00274E71" w:rsidRDefault="5EB865FA" w:rsidP="2D734D82">
      <w:pPr>
        <w:spacing w:after="0" w:line="360" w:lineRule="auto"/>
        <w:jc w:val="both"/>
      </w:pPr>
      <w:r w:rsidRPr="2D734D82">
        <w:rPr>
          <w:rFonts w:ascii="Segoe UI" w:eastAsia="Segoe UI" w:hAnsi="Segoe UI" w:cs="Segoe UI"/>
          <w:sz w:val="20"/>
          <w:szCs w:val="20"/>
        </w:rPr>
        <w:t xml:space="preserve"> </w:t>
      </w:r>
    </w:p>
    <w:p w14:paraId="4C77D7D0" w14:textId="06AC7B30" w:rsidR="00274E71" w:rsidRDefault="5EB865FA" w:rsidP="2D734D82">
      <w:pPr>
        <w:spacing w:after="0" w:line="360" w:lineRule="auto"/>
        <w:jc w:val="both"/>
      </w:pPr>
      <w:r w:rsidRPr="2D734D82">
        <w:rPr>
          <w:rFonts w:ascii="Segoe UI" w:eastAsia="Segoe UI" w:hAnsi="Segoe UI" w:cs="Segoe UI"/>
          <w:sz w:val="20"/>
          <w:szCs w:val="20"/>
        </w:rPr>
        <w:t xml:space="preserve"> </w:t>
      </w:r>
    </w:p>
    <w:p w14:paraId="0E249626" w14:textId="3D0D455E" w:rsidR="00274E71" w:rsidRDefault="5EB865FA" w:rsidP="2D734D82">
      <w:pPr>
        <w:spacing w:after="0" w:line="360" w:lineRule="auto"/>
        <w:jc w:val="both"/>
      </w:pPr>
      <w:r w:rsidRPr="2D734D82">
        <w:rPr>
          <w:rFonts w:ascii="Segoe UI" w:eastAsia="Segoe UI" w:hAnsi="Segoe UI" w:cs="Segoe UI"/>
          <w:sz w:val="20"/>
          <w:szCs w:val="20"/>
        </w:rPr>
        <w:t xml:space="preserve"> </w:t>
      </w:r>
    </w:p>
    <w:p w14:paraId="260D1375" w14:textId="06C36A5C" w:rsidR="00274E71" w:rsidRDefault="5EB865FA" w:rsidP="2D734D82">
      <w:pPr>
        <w:spacing w:after="0" w:line="360" w:lineRule="auto"/>
        <w:jc w:val="both"/>
      </w:pPr>
      <w:r w:rsidRPr="2D734D82">
        <w:rPr>
          <w:rFonts w:ascii="Segoe UI" w:eastAsia="Segoe UI" w:hAnsi="Segoe UI" w:cs="Segoe UI"/>
          <w:sz w:val="20"/>
          <w:szCs w:val="20"/>
        </w:rPr>
        <w:t xml:space="preserve"> </w:t>
      </w:r>
    </w:p>
    <w:p w14:paraId="113FA46E" w14:textId="22C3DDB4" w:rsidR="00274E71" w:rsidRDefault="5EB865FA" w:rsidP="2D734D82">
      <w:pPr>
        <w:spacing w:after="0" w:line="360" w:lineRule="auto"/>
        <w:jc w:val="both"/>
      </w:pPr>
      <w:r w:rsidRPr="2D734D82">
        <w:rPr>
          <w:rFonts w:ascii="Arial" w:eastAsia="Arial" w:hAnsi="Arial" w:cs="Arial"/>
          <w:sz w:val="28"/>
          <w:szCs w:val="28"/>
        </w:rPr>
        <w:t xml:space="preserve">Name: Sansha Nastasia Gordon </w:t>
      </w:r>
    </w:p>
    <w:p w14:paraId="0F307BF1" w14:textId="63D73A78" w:rsidR="00274E71" w:rsidRDefault="5EB865FA" w:rsidP="2D734D82">
      <w:pPr>
        <w:spacing w:after="0" w:line="360" w:lineRule="auto"/>
        <w:jc w:val="both"/>
      </w:pPr>
      <w:r w:rsidRPr="2D734D82">
        <w:rPr>
          <w:rFonts w:ascii="Arial" w:eastAsia="Arial" w:hAnsi="Arial" w:cs="Arial"/>
          <w:sz w:val="28"/>
          <w:szCs w:val="28"/>
        </w:rPr>
        <w:t>Student ID: 2508270</w:t>
      </w:r>
    </w:p>
    <w:p w14:paraId="199E1E35" w14:textId="636E6F97" w:rsidR="00274E71" w:rsidRDefault="5EB865FA" w:rsidP="2D734D82">
      <w:pPr>
        <w:spacing w:after="0" w:line="360" w:lineRule="auto"/>
        <w:jc w:val="both"/>
      </w:pPr>
      <w:r w:rsidRPr="2D734D82">
        <w:rPr>
          <w:rFonts w:ascii="Arial" w:eastAsia="Arial" w:hAnsi="Arial" w:cs="Arial"/>
          <w:sz w:val="28"/>
          <w:szCs w:val="28"/>
        </w:rPr>
        <w:t>Module Code: LCHS4001</w:t>
      </w:r>
    </w:p>
    <w:p w14:paraId="2C52D81D" w14:textId="70DA5C4B" w:rsidR="00274E71" w:rsidRDefault="5EB865FA" w:rsidP="2D734D82">
      <w:pPr>
        <w:spacing w:after="0" w:line="360" w:lineRule="auto"/>
        <w:jc w:val="both"/>
      </w:pPr>
      <w:r w:rsidRPr="2D734D82">
        <w:rPr>
          <w:rFonts w:ascii="Arial" w:eastAsia="Arial" w:hAnsi="Arial" w:cs="Arial"/>
          <w:sz w:val="28"/>
          <w:szCs w:val="28"/>
        </w:rPr>
        <w:t>Module: Academic &amp; Employability Skills</w:t>
      </w:r>
    </w:p>
    <w:p w14:paraId="72B6B1D6" w14:textId="76E5548E" w:rsidR="00274E71" w:rsidRDefault="5EB865FA" w:rsidP="2D734D82">
      <w:pPr>
        <w:spacing w:after="0" w:line="360" w:lineRule="auto"/>
        <w:jc w:val="both"/>
      </w:pPr>
      <w:r w:rsidRPr="2D734D82">
        <w:rPr>
          <w:rFonts w:ascii="Arial" w:eastAsia="Arial" w:hAnsi="Arial" w:cs="Arial"/>
          <w:sz w:val="28"/>
          <w:szCs w:val="28"/>
        </w:rPr>
        <w:t>Lecturer: Reza Taghizadeh</w:t>
      </w:r>
    </w:p>
    <w:p w14:paraId="088E07A1" w14:textId="35382219" w:rsidR="00274E71" w:rsidRDefault="5EB865FA" w:rsidP="2D734D82">
      <w:pPr>
        <w:spacing w:after="0" w:line="360" w:lineRule="auto"/>
        <w:jc w:val="both"/>
      </w:pPr>
      <w:r w:rsidRPr="2D734D82">
        <w:rPr>
          <w:rFonts w:ascii="Arial" w:eastAsia="Arial" w:hAnsi="Arial" w:cs="Arial"/>
          <w:sz w:val="28"/>
          <w:szCs w:val="28"/>
        </w:rPr>
        <w:t xml:space="preserve"> </w:t>
      </w:r>
    </w:p>
    <w:p w14:paraId="4CC708CD" w14:textId="6C742462" w:rsidR="00274E71" w:rsidRDefault="5EB865FA" w:rsidP="2D734D82">
      <w:pPr>
        <w:spacing w:after="0" w:line="360" w:lineRule="auto"/>
        <w:jc w:val="both"/>
      </w:pPr>
      <w:r w:rsidRPr="2D734D82">
        <w:rPr>
          <w:rFonts w:ascii="Arial" w:eastAsia="Arial" w:hAnsi="Arial" w:cs="Arial"/>
          <w:sz w:val="28"/>
          <w:szCs w:val="28"/>
        </w:rPr>
        <w:t xml:space="preserve"> </w:t>
      </w:r>
    </w:p>
    <w:p w14:paraId="2DF8C34E" w14:textId="5CCC3423" w:rsidR="00274E71" w:rsidRDefault="5EB865FA" w:rsidP="2D734D82">
      <w:pPr>
        <w:spacing w:after="0" w:line="360" w:lineRule="auto"/>
        <w:jc w:val="both"/>
      </w:pPr>
      <w:r w:rsidRPr="2D734D82">
        <w:rPr>
          <w:rFonts w:ascii="Arial" w:eastAsia="Arial" w:hAnsi="Arial" w:cs="Arial"/>
          <w:sz w:val="28"/>
          <w:szCs w:val="28"/>
        </w:rPr>
        <w:t xml:space="preserve"> </w:t>
      </w:r>
    </w:p>
    <w:p w14:paraId="16CBA44F" w14:textId="3882F069" w:rsidR="00274E71" w:rsidRDefault="5EB865FA" w:rsidP="2D734D82">
      <w:pPr>
        <w:spacing w:after="0" w:line="360" w:lineRule="auto"/>
        <w:jc w:val="both"/>
      </w:pPr>
      <w:r w:rsidRPr="2D734D82">
        <w:rPr>
          <w:rFonts w:ascii="Arial" w:eastAsia="Arial" w:hAnsi="Arial" w:cs="Arial"/>
          <w:sz w:val="28"/>
          <w:szCs w:val="28"/>
        </w:rPr>
        <w:t xml:space="preserve"> </w:t>
      </w:r>
    </w:p>
    <w:p w14:paraId="6C6221DE" w14:textId="6F772F77" w:rsidR="00274E71" w:rsidRDefault="5EB865FA" w:rsidP="2D734D82">
      <w:pPr>
        <w:spacing w:after="0" w:line="360" w:lineRule="auto"/>
        <w:jc w:val="both"/>
      </w:pPr>
      <w:r w:rsidRPr="2D734D82">
        <w:rPr>
          <w:rFonts w:ascii="Arial" w:eastAsia="Arial" w:hAnsi="Arial" w:cs="Arial"/>
          <w:sz w:val="28"/>
          <w:szCs w:val="28"/>
        </w:rPr>
        <w:t xml:space="preserve"> </w:t>
      </w:r>
    </w:p>
    <w:p w14:paraId="17D1E59B" w14:textId="6206B9D8" w:rsidR="00274E71" w:rsidRDefault="5EB865FA" w:rsidP="2D734D82">
      <w:pPr>
        <w:spacing w:after="0" w:line="360" w:lineRule="auto"/>
        <w:jc w:val="both"/>
      </w:pPr>
      <w:r w:rsidRPr="2D734D82">
        <w:rPr>
          <w:rFonts w:ascii="Arial" w:eastAsia="Arial" w:hAnsi="Arial" w:cs="Arial"/>
          <w:sz w:val="28"/>
          <w:szCs w:val="28"/>
        </w:rPr>
        <w:t xml:space="preserve"> </w:t>
      </w:r>
    </w:p>
    <w:p w14:paraId="5D7B498C" w14:textId="72100316" w:rsidR="00274E71" w:rsidRDefault="5EB865FA" w:rsidP="2D734D82">
      <w:pPr>
        <w:spacing w:after="0" w:line="360" w:lineRule="auto"/>
        <w:jc w:val="both"/>
      </w:pPr>
      <w:r w:rsidRPr="2D734D82">
        <w:rPr>
          <w:rFonts w:ascii="Arial" w:eastAsia="Arial" w:hAnsi="Arial" w:cs="Arial"/>
          <w:sz w:val="28"/>
          <w:szCs w:val="28"/>
        </w:rPr>
        <w:t xml:space="preserve"> </w:t>
      </w:r>
    </w:p>
    <w:p w14:paraId="5EAA1F13" w14:textId="5A2705B6" w:rsidR="00274E71" w:rsidRDefault="5EB865FA" w:rsidP="2D734D82">
      <w:pPr>
        <w:spacing w:after="0" w:line="360" w:lineRule="auto"/>
        <w:jc w:val="both"/>
      </w:pPr>
      <w:r w:rsidRPr="2D734D82">
        <w:rPr>
          <w:rFonts w:ascii="Arial" w:eastAsia="Arial" w:hAnsi="Arial" w:cs="Arial"/>
          <w:sz w:val="28"/>
          <w:szCs w:val="28"/>
        </w:rPr>
        <w:t>Submitted on:   20 November 2025</w:t>
      </w:r>
    </w:p>
    <w:p w14:paraId="7F830ED7" w14:textId="0D7A95EE" w:rsidR="00274E71" w:rsidRDefault="5EB865FA" w:rsidP="2D734D82">
      <w:pPr>
        <w:spacing w:after="0" w:line="360" w:lineRule="auto"/>
        <w:jc w:val="both"/>
      </w:pPr>
      <w:r w:rsidRPr="2D734D82">
        <w:rPr>
          <w:rFonts w:ascii="Arial" w:eastAsia="Arial" w:hAnsi="Arial" w:cs="Arial"/>
          <w:sz w:val="28"/>
          <w:szCs w:val="28"/>
        </w:rPr>
        <w:t xml:space="preserve"> </w:t>
      </w:r>
    </w:p>
    <w:p w14:paraId="2803D3F2" w14:textId="1581CA42" w:rsidR="00274E71" w:rsidRDefault="5EB865FA" w:rsidP="2D734D82">
      <w:pPr>
        <w:spacing w:after="0" w:line="360" w:lineRule="auto"/>
        <w:jc w:val="both"/>
      </w:pPr>
      <w:r w:rsidRPr="2D734D82">
        <w:rPr>
          <w:rFonts w:ascii="Arial" w:eastAsia="Arial" w:hAnsi="Arial" w:cs="Arial"/>
          <w:sz w:val="28"/>
          <w:szCs w:val="28"/>
        </w:rPr>
        <w:t xml:space="preserve"> </w:t>
      </w:r>
    </w:p>
    <w:p w14:paraId="627E36E7" w14:textId="0F4F5583" w:rsidR="00274E71" w:rsidRDefault="5EB865FA" w:rsidP="2D734D82">
      <w:pPr>
        <w:spacing w:after="0" w:line="360" w:lineRule="auto"/>
        <w:jc w:val="both"/>
      </w:pPr>
      <w:r w:rsidRPr="2D734D82">
        <w:rPr>
          <w:rFonts w:ascii="Arial" w:eastAsia="Arial" w:hAnsi="Arial" w:cs="Arial"/>
          <w:sz w:val="28"/>
          <w:szCs w:val="28"/>
        </w:rPr>
        <w:t xml:space="preserve"> </w:t>
      </w:r>
    </w:p>
    <w:p w14:paraId="57DA48B4" w14:textId="79468492" w:rsidR="00274E71" w:rsidRDefault="5EB865FA" w:rsidP="2D734D82">
      <w:pPr>
        <w:spacing w:after="0" w:line="360" w:lineRule="auto"/>
        <w:jc w:val="both"/>
      </w:pPr>
      <w:r w:rsidRPr="2D734D82">
        <w:rPr>
          <w:rFonts w:ascii="Arial" w:eastAsia="Arial" w:hAnsi="Arial" w:cs="Arial"/>
          <w:sz w:val="28"/>
          <w:szCs w:val="28"/>
        </w:rPr>
        <w:t xml:space="preserve"> </w:t>
      </w:r>
    </w:p>
    <w:p w14:paraId="61013CCE" w14:textId="2D8E9944" w:rsidR="00274E71" w:rsidRDefault="5EB865FA" w:rsidP="2D734D82">
      <w:pPr>
        <w:spacing w:after="0" w:line="360" w:lineRule="auto"/>
        <w:jc w:val="both"/>
      </w:pPr>
      <w:r w:rsidRPr="2D734D82">
        <w:rPr>
          <w:rFonts w:ascii="Arial" w:eastAsia="Arial" w:hAnsi="Arial" w:cs="Arial"/>
          <w:sz w:val="28"/>
          <w:szCs w:val="28"/>
        </w:rPr>
        <w:t xml:space="preserve"> </w:t>
      </w:r>
    </w:p>
    <w:p w14:paraId="11E86751" w14:textId="065D2EF2" w:rsidR="00274E71" w:rsidRDefault="00274E71" w:rsidP="2D734D82">
      <w:pPr>
        <w:spacing w:before="480" w:after="0" w:line="276" w:lineRule="auto"/>
        <w:jc w:val="both"/>
        <w:rPr>
          <w:rFonts w:ascii="Segoe UI" w:eastAsia="Segoe UI" w:hAnsi="Segoe UI" w:cs="Segoe UI"/>
          <w:color w:val="4472C4"/>
          <w:sz w:val="28"/>
          <w:szCs w:val="28"/>
          <w:lang w:val="en-US"/>
        </w:rPr>
      </w:pPr>
    </w:p>
    <w:p w14:paraId="7B6FC7E3" w14:textId="2597F177" w:rsidR="00274E71" w:rsidRDefault="5EB865FA" w:rsidP="2D734D82">
      <w:pPr>
        <w:spacing w:before="480" w:after="0" w:line="360" w:lineRule="auto"/>
        <w:jc w:val="both"/>
        <w:rPr>
          <w:rFonts w:ascii="Arial" w:eastAsia="Arial" w:hAnsi="Arial" w:cs="Arial"/>
          <w:b/>
          <w:bCs/>
          <w:sz w:val="28"/>
          <w:szCs w:val="28"/>
          <w:lang w:val="en-US"/>
        </w:rPr>
      </w:pPr>
      <w:r w:rsidRPr="2D734D82">
        <w:rPr>
          <w:rFonts w:ascii="Arial" w:eastAsia="Arial" w:hAnsi="Arial" w:cs="Arial"/>
          <w:b/>
          <w:bCs/>
          <w:sz w:val="28"/>
          <w:szCs w:val="28"/>
          <w:lang w:val="en-US"/>
        </w:rPr>
        <w:lastRenderedPageBreak/>
        <w:t>Table of Content</w:t>
      </w:r>
    </w:p>
    <w:p w14:paraId="0381723F" w14:textId="1514BEB2" w:rsidR="00274E71" w:rsidRDefault="5EB865FA" w:rsidP="2D734D82">
      <w:pPr>
        <w:spacing w:before="480" w:after="0" w:line="360" w:lineRule="auto"/>
        <w:jc w:val="both"/>
        <w:rPr>
          <w:rFonts w:ascii="Arial" w:eastAsia="Arial" w:hAnsi="Arial" w:cs="Arial"/>
          <w:b/>
          <w:bCs/>
          <w:sz w:val="22"/>
          <w:szCs w:val="22"/>
        </w:rPr>
      </w:pPr>
      <w:r w:rsidRPr="2D734D82">
        <w:rPr>
          <w:rFonts w:ascii="Arial" w:eastAsia="Arial" w:hAnsi="Arial" w:cs="Arial"/>
          <w:b/>
          <w:bCs/>
          <w:sz w:val="22"/>
          <w:szCs w:val="22"/>
        </w:rPr>
        <w:t>1.1</w:t>
      </w:r>
      <w:r w:rsidR="02D48CDE" w:rsidRPr="2D734D82">
        <w:rPr>
          <w:rFonts w:ascii="Arial" w:eastAsia="Arial" w:hAnsi="Arial" w:cs="Arial"/>
          <w:b/>
          <w:bCs/>
          <w:sz w:val="22"/>
          <w:szCs w:val="22"/>
        </w:rPr>
        <w:t xml:space="preserve"> </w:t>
      </w:r>
      <w:r w:rsidRPr="2D734D82">
        <w:rPr>
          <w:rFonts w:ascii="Arial" w:eastAsia="Arial" w:hAnsi="Arial" w:cs="Arial"/>
          <w:b/>
          <w:bCs/>
          <w:sz w:val="22"/>
          <w:szCs w:val="22"/>
        </w:rPr>
        <w:t>Introduction</w:t>
      </w:r>
      <w:r w:rsidR="53B269FF" w:rsidRPr="2D734D82">
        <w:rPr>
          <w:rFonts w:ascii="Arial" w:eastAsia="Arial" w:hAnsi="Arial" w:cs="Arial"/>
          <w:b/>
          <w:bCs/>
          <w:sz w:val="22"/>
          <w:szCs w:val="22"/>
        </w:rPr>
        <w:t xml:space="preserve"> .............................................................................................</w:t>
      </w:r>
      <w:r w:rsidR="46D5D6A0" w:rsidRPr="2D734D82">
        <w:rPr>
          <w:rFonts w:ascii="Arial" w:eastAsia="Arial" w:hAnsi="Arial" w:cs="Arial"/>
          <w:b/>
          <w:bCs/>
          <w:sz w:val="22"/>
          <w:szCs w:val="22"/>
        </w:rPr>
        <w:t>.</w:t>
      </w:r>
      <w:r w:rsidR="53B269FF" w:rsidRPr="2D734D82">
        <w:rPr>
          <w:rFonts w:ascii="Arial" w:eastAsia="Arial" w:hAnsi="Arial" w:cs="Arial"/>
          <w:b/>
          <w:bCs/>
          <w:sz w:val="22"/>
          <w:szCs w:val="22"/>
        </w:rPr>
        <w:t>..</w:t>
      </w:r>
      <w:r w:rsidR="3134244F" w:rsidRPr="2D734D82">
        <w:rPr>
          <w:rFonts w:ascii="Arial" w:eastAsia="Arial" w:hAnsi="Arial" w:cs="Arial"/>
          <w:b/>
          <w:bCs/>
          <w:sz w:val="22"/>
          <w:szCs w:val="22"/>
        </w:rPr>
        <w:t>........</w:t>
      </w:r>
      <w:r w:rsidR="53B269FF" w:rsidRPr="2D734D82">
        <w:rPr>
          <w:rFonts w:ascii="Arial" w:eastAsia="Arial" w:hAnsi="Arial" w:cs="Arial"/>
          <w:b/>
          <w:bCs/>
          <w:sz w:val="22"/>
          <w:szCs w:val="22"/>
        </w:rPr>
        <w:t>..3</w:t>
      </w:r>
    </w:p>
    <w:p w14:paraId="080F495F" w14:textId="060D1260" w:rsidR="00274E71" w:rsidRDefault="5EB865FA" w:rsidP="2D734D82">
      <w:pPr>
        <w:tabs>
          <w:tab w:val="right" w:leader="dot" w:pos="9016"/>
        </w:tabs>
        <w:spacing w:before="120" w:after="0" w:line="360" w:lineRule="auto"/>
        <w:jc w:val="both"/>
        <w:rPr>
          <w:rFonts w:ascii="Arial" w:eastAsia="Arial" w:hAnsi="Arial" w:cs="Arial"/>
          <w:b/>
          <w:bCs/>
          <w:sz w:val="22"/>
          <w:szCs w:val="22"/>
        </w:rPr>
      </w:pPr>
      <w:r w:rsidRPr="2D734D82">
        <w:rPr>
          <w:rFonts w:ascii="Arial" w:eastAsia="Arial" w:hAnsi="Arial" w:cs="Arial"/>
          <w:b/>
          <w:bCs/>
          <w:sz w:val="22"/>
          <w:szCs w:val="22"/>
        </w:rPr>
        <w:t>1.2 Description of, and background to, Midwifery in Healthcar</w:t>
      </w:r>
      <w:r w:rsidR="3B6A3C76" w:rsidRPr="2D734D82">
        <w:rPr>
          <w:rFonts w:ascii="Arial" w:eastAsia="Arial" w:hAnsi="Arial" w:cs="Arial"/>
          <w:b/>
          <w:bCs/>
          <w:sz w:val="22"/>
          <w:szCs w:val="22"/>
        </w:rPr>
        <w:t>e........................</w:t>
      </w:r>
      <w:r w:rsidR="3AC206E1" w:rsidRPr="2D734D82">
        <w:rPr>
          <w:rFonts w:ascii="Arial" w:eastAsia="Arial" w:hAnsi="Arial" w:cs="Arial"/>
          <w:b/>
          <w:bCs/>
          <w:sz w:val="22"/>
          <w:szCs w:val="22"/>
        </w:rPr>
        <w:t>...</w:t>
      </w:r>
      <w:r w:rsidR="3B6A3C76" w:rsidRPr="2D734D82">
        <w:rPr>
          <w:rFonts w:ascii="Arial" w:eastAsia="Arial" w:hAnsi="Arial" w:cs="Arial"/>
          <w:b/>
          <w:bCs/>
          <w:sz w:val="22"/>
          <w:szCs w:val="22"/>
        </w:rPr>
        <w:t>.3</w:t>
      </w:r>
    </w:p>
    <w:p w14:paraId="39A98367" w14:textId="0D4DFB9B" w:rsidR="00274E71" w:rsidRDefault="5EB865FA" w:rsidP="2D734D82">
      <w:pPr>
        <w:spacing w:after="0" w:line="360" w:lineRule="auto"/>
        <w:jc w:val="both"/>
        <w:rPr>
          <w:rFonts w:ascii="Arial" w:eastAsia="Arial" w:hAnsi="Arial" w:cs="Arial"/>
          <w:b/>
          <w:bCs/>
          <w:sz w:val="22"/>
          <w:szCs w:val="22"/>
        </w:rPr>
      </w:pPr>
      <w:r w:rsidRPr="2D734D82">
        <w:rPr>
          <w:rFonts w:ascii="Arial" w:eastAsia="Arial" w:hAnsi="Arial" w:cs="Arial"/>
          <w:b/>
          <w:bCs/>
          <w:sz w:val="22"/>
          <w:szCs w:val="22"/>
        </w:rPr>
        <w:t>1.3</w:t>
      </w:r>
      <w:r w:rsidR="1BD89D89" w:rsidRPr="2D734D82">
        <w:rPr>
          <w:rFonts w:ascii="Arial" w:eastAsia="Arial" w:hAnsi="Arial" w:cs="Arial"/>
          <w:b/>
          <w:bCs/>
          <w:sz w:val="22"/>
          <w:szCs w:val="22"/>
        </w:rPr>
        <w:t xml:space="preserve"> </w:t>
      </w:r>
      <w:r w:rsidRPr="2D734D82">
        <w:rPr>
          <w:rFonts w:ascii="Arial" w:eastAsia="Arial" w:hAnsi="Arial" w:cs="Arial"/>
          <w:b/>
          <w:bCs/>
          <w:sz w:val="22"/>
          <w:szCs w:val="22"/>
        </w:rPr>
        <w:t>Evaluation of the skills</w:t>
      </w:r>
      <w:r w:rsidR="48BB22B0" w:rsidRPr="2D734D82">
        <w:rPr>
          <w:rFonts w:ascii="Arial" w:eastAsia="Arial" w:hAnsi="Arial" w:cs="Arial"/>
          <w:b/>
          <w:bCs/>
          <w:sz w:val="22"/>
          <w:szCs w:val="22"/>
        </w:rPr>
        <w:t xml:space="preserve"> needed for Midwifery in Healthcare </w:t>
      </w:r>
      <w:r w:rsidR="03BCD2FC" w:rsidRPr="2D734D82">
        <w:rPr>
          <w:rFonts w:ascii="Arial" w:eastAsia="Arial" w:hAnsi="Arial" w:cs="Arial"/>
          <w:b/>
          <w:bCs/>
          <w:sz w:val="22"/>
          <w:szCs w:val="22"/>
        </w:rPr>
        <w:t>..............</w:t>
      </w:r>
      <w:r w:rsidR="43E640DE" w:rsidRPr="2D734D82">
        <w:rPr>
          <w:rFonts w:ascii="Arial" w:eastAsia="Arial" w:hAnsi="Arial" w:cs="Arial"/>
          <w:b/>
          <w:bCs/>
          <w:sz w:val="22"/>
          <w:szCs w:val="22"/>
        </w:rPr>
        <w:t>............</w:t>
      </w:r>
      <w:r w:rsidR="03BCD2FC" w:rsidRPr="2D734D82">
        <w:rPr>
          <w:rFonts w:ascii="Arial" w:eastAsia="Arial" w:hAnsi="Arial" w:cs="Arial"/>
          <w:b/>
          <w:bCs/>
          <w:sz w:val="22"/>
          <w:szCs w:val="22"/>
        </w:rPr>
        <w:t>..</w:t>
      </w:r>
      <w:r w:rsidR="3C7F99C6" w:rsidRPr="2D734D82">
        <w:rPr>
          <w:rFonts w:ascii="Arial" w:eastAsia="Arial" w:hAnsi="Arial" w:cs="Arial"/>
          <w:b/>
          <w:bCs/>
          <w:sz w:val="22"/>
          <w:szCs w:val="22"/>
        </w:rPr>
        <w:t>4</w:t>
      </w:r>
    </w:p>
    <w:p w14:paraId="0075B972" w14:textId="352C0AE1" w:rsidR="00274E71" w:rsidRDefault="5EB865FA" w:rsidP="2D734D82">
      <w:pPr>
        <w:spacing w:after="0" w:line="360" w:lineRule="auto"/>
        <w:jc w:val="both"/>
        <w:rPr>
          <w:rFonts w:ascii="Arial" w:eastAsia="Arial" w:hAnsi="Arial" w:cs="Arial"/>
          <w:b/>
          <w:bCs/>
          <w:sz w:val="22"/>
          <w:szCs w:val="22"/>
        </w:rPr>
      </w:pPr>
      <w:r w:rsidRPr="2D734D82">
        <w:rPr>
          <w:rFonts w:ascii="Arial" w:eastAsia="Arial" w:hAnsi="Arial" w:cs="Arial"/>
          <w:b/>
          <w:bCs/>
          <w:sz w:val="22"/>
          <w:szCs w:val="22"/>
        </w:rPr>
        <w:t>1.4 Strategies to improve the skills for Midwives</w:t>
      </w:r>
      <w:r w:rsidR="4B3C88A9" w:rsidRPr="2D734D82">
        <w:rPr>
          <w:rFonts w:ascii="Arial" w:eastAsia="Arial" w:hAnsi="Arial" w:cs="Arial"/>
          <w:b/>
          <w:bCs/>
          <w:sz w:val="22"/>
          <w:szCs w:val="22"/>
        </w:rPr>
        <w:t>................................................</w:t>
      </w:r>
      <w:r w:rsidR="47E58C78" w:rsidRPr="2D734D82">
        <w:rPr>
          <w:rFonts w:ascii="Arial" w:eastAsia="Arial" w:hAnsi="Arial" w:cs="Arial"/>
          <w:b/>
          <w:bCs/>
          <w:sz w:val="22"/>
          <w:szCs w:val="22"/>
        </w:rPr>
        <w:t>...</w:t>
      </w:r>
      <w:r w:rsidR="4B3C88A9" w:rsidRPr="2D734D82">
        <w:rPr>
          <w:rFonts w:ascii="Arial" w:eastAsia="Arial" w:hAnsi="Arial" w:cs="Arial"/>
          <w:b/>
          <w:bCs/>
          <w:sz w:val="22"/>
          <w:szCs w:val="22"/>
        </w:rPr>
        <w:t>..</w:t>
      </w:r>
      <w:r w:rsidR="6EA4544A" w:rsidRPr="2D734D82">
        <w:rPr>
          <w:rFonts w:ascii="Arial" w:eastAsia="Arial" w:hAnsi="Arial" w:cs="Arial"/>
          <w:b/>
          <w:bCs/>
          <w:sz w:val="22"/>
          <w:szCs w:val="22"/>
        </w:rPr>
        <w:t>5</w:t>
      </w:r>
    </w:p>
    <w:p w14:paraId="19C34291" w14:textId="48FF9885" w:rsidR="00274E71" w:rsidRDefault="5EB865FA" w:rsidP="2D734D82">
      <w:pPr>
        <w:spacing w:after="0" w:line="360" w:lineRule="auto"/>
        <w:jc w:val="both"/>
        <w:rPr>
          <w:rFonts w:ascii="Arial" w:eastAsia="Arial" w:hAnsi="Arial" w:cs="Arial"/>
          <w:b/>
          <w:bCs/>
          <w:sz w:val="22"/>
          <w:szCs w:val="22"/>
          <w:u w:val="single"/>
        </w:rPr>
      </w:pPr>
      <w:r w:rsidRPr="2D734D82">
        <w:rPr>
          <w:rFonts w:ascii="Arial" w:eastAsia="Arial" w:hAnsi="Arial" w:cs="Arial"/>
          <w:b/>
          <w:bCs/>
          <w:sz w:val="22"/>
          <w:szCs w:val="22"/>
        </w:rPr>
        <w:t>1.5 Conclusion</w:t>
      </w:r>
      <w:r w:rsidR="1A6B9B4C" w:rsidRPr="2D734D82">
        <w:rPr>
          <w:rFonts w:ascii="Arial" w:eastAsia="Arial" w:hAnsi="Arial" w:cs="Arial"/>
          <w:b/>
          <w:bCs/>
          <w:sz w:val="22"/>
          <w:szCs w:val="22"/>
        </w:rPr>
        <w:t>...................................................................................................</w:t>
      </w:r>
      <w:r w:rsidR="1E5A609E" w:rsidRPr="2D734D82">
        <w:rPr>
          <w:rFonts w:ascii="Arial" w:eastAsia="Arial" w:hAnsi="Arial" w:cs="Arial"/>
          <w:b/>
          <w:bCs/>
          <w:sz w:val="22"/>
          <w:szCs w:val="22"/>
        </w:rPr>
        <w:t>..........</w:t>
      </w:r>
      <w:r w:rsidR="1A6B9B4C" w:rsidRPr="2D734D82">
        <w:rPr>
          <w:rFonts w:ascii="Arial" w:eastAsia="Arial" w:hAnsi="Arial" w:cs="Arial"/>
          <w:b/>
          <w:bCs/>
          <w:sz w:val="22"/>
          <w:szCs w:val="22"/>
        </w:rPr>
        <w:t>.</w:t>
      </w:r>
      <w:r w:rsidR="58E3C6D7" w:rsidRPr="2D734D82">
        <w:rPr>
          <w:rFonts w:ascii="Arial" w:eastAsia="Arial" w:hAnsi="Arial" w:cs="Arial"/>
          <w:b/>
          <w:bCs/>
          <w:sz w:val="22"/>
          <w:szCs w:val="22"/>
          <w:u w:val="single"/>
        </w:rPr>
        <w:t>6</w:t>
      </w:r>
    </w:p>
    <w:p w14:paraId="7A6BF1A9" w14:textId="0C87D754" w:rsidR="00274E71" w:rsidRDefault="5EB865FA" w:rsidP="2D734D82">
      <w:pPr>
        <w:spacing w:after="0" w:line="360" w:lineRule="auto"/>
        <w:jc w:val="both"/>
        <w:rPr>
          <w:rFonts w:ascii="Arial" w:eastAsia="Arial" w:hAnsi="Arial" w:cs="Arial"/>
          <w:b/>
          <w:bCs/>
          <w:sz w:val="22"/>
          <w:szCs w:val="22"/>
          <w:u w:val="single"/>
        </w:rPr>
      </w:pPr>
      <w:r w:rsidRPr="2D734D82">
        <w:rPr>
          <w:rFonts w:ascii="Arial" w:eastAsia="Arial" w:hAnsi="Arial" w:cs="Arial"/>
          <w:b/>
          <w:bCs/>
          <w:sz w:val="22"/>
          <w:szCs w:val="22"/>
        </w:rPr>
        <w:t>1.6 Reference List</w:t>
      </w:r>
      <w:r w:rsidR="36A19CBE" w:rsidRPr="2D734D82">
        <w:rPr>
          <w:rFonts w:ascii="Arial" w:eastAsia="Arial" w:hAnsi="Arial" w:cs="Arial"/>
          <w:b/>
          <w:bCs/>
          <w:sz w:val="22"/>
          <w:szCs w:val="22"/>
        </w:rPr>
        <w:t>.............................................................................................</w:t>
      </w:r>
      <w:r w:rsidR="57D06699" w:rsidRPr="2D734D82">
        <w:rPr>
          <w:rFonts w:ascii="Arial" w:eastAsia="Arial" w:hAnsi="Arial" w:cs="Arial"/>
          <w:b/>
          <w:bCs/>
          <w:sz w:val="22"/>
          <w:szCs w:val="22"/>
        </w:rPr>
        <w:t>............</w:t>
      </w:r>
      <w:r w:rsidR="1CB935CC" w:rsidRPr="2D734D82">
        <w:rPr>
          <w:rFonts w:ascii="Arial" w:eastAsia="Arial" w:hAnsi="Arial" w:cs="Arial"/>
          <w:b/>
          <w:bCs/>
          <w:sz w:val="22"/>
          <w:szCs w:val="22"/>
          <w:u w:val="single"/>
        </w:rPr>
        <w:t>7</w:t>
      </w:r>
    </w:p>
    <w:p w14:paraId="061B48BC" w14:textId="7B3D48C2" w:rsidR="00274E71" w:rsidRDefault="00274E71" w:rsidP="2D734D82">
      <w:pPr>
        <w:tabs>
          <w:tab w:val="right" w:leader="dot" w:pos="9016"/>
        </w:tabs>
        <w:spacing w:before="120" w:after="0" w:line="360" w:lineRule="auto"/>
        <w:ind w:left="220"/>
        <w:jc w:val="both"/>
        <w:rPr>
          <w:rFonts w:ascii="Arial" w:eastAsia="Arial" w:hAnsi="Arial" w:cs="Arial"/>
          <w:b/>
          <w:bCs/>
          <w:sz w:val="22"/>
          <w:szCs w:val="22"/>
          <w:u w:val="single"/>
        </w:rPr>
      </w:pPr>
    </w:p>
    <w:p w14:paraId="4A9510E0" w14:textId="6D2FA61C" w:rsidR="00274E71" w:rsidRDefault="5EB865FA" w:rsidP="2D734D82">
      <w:pPr>
        <w:spacing w:after="0" w:line="360" w:lineRule="auto"/>
        <w:jc w:val="both"/>
      </w:pPr>
      <w:r w:rsidRPr="2D734D82">
        <w:rPr>
          <w:rFonts w:ascii="Segoe UI" w:eastAsia="Segoe UI" w:hAnsi="Segoe UI" w:cs="Segoe UI"/>
          <w:sz w:val="20"/>
          <w:szCs w:val="20"/>
        </w:rPr>
        <w:t xml:space="preserve"> </w:t>
      </w:r>
    </w:p>
    <w:p w14:paraId="7A20A69B" w14:textId="7F9DD92C" w:rsidR="00274E71" w:rsidRDefault="5EB865FA" w:rsidP="2D734D82">
      <w:pPr>
        <w:spacing w:after="0" w:line="360" w:lineRule="auto"/>
        <w:jc w:val="both"/>
      </w:pPr>
      <w:r w:rsidRPr="2D734D82">
        <w:rPr>
          <w:rFonts w:ascii="Arial" w:eastAsia="Arial" w:hAnsi="Arial" w:cs="Arial"/>
          <w:b/>
          <w:bCs/>
          <w:sz w:val="28"/>
          <w:szCs w:val="28"/>
        </w:rPr>
        <w:t xml:space="preserve"> </w:t>
      </w:r>
    </w:p>
    <w:p w14:paraId="07F42DF9" w14:textId="538E1D06" w:rsidR="00274E71" w:rsidRDefault="5EB865FA" w:rsidP="2D734D82">
      <w:pPr>
        <w:spacing w:after="0" w:line="360" w:lineRule="auto"/>
        <w:jc w:val="both"/>
      </w:pPr>
      <w:r w:rsidRPr="2D734D82">
        <w:rPr>
          <w:rFonts w:ascii="Arial" w:eastAsia="Arial" w:hAnsi="Arial" w:cs="Arial"/>
          <w:b/>
          <w:bCs/>
          <w:sz w:val="28"/>
          <w:szCs w:val="28"/>
        </w:rPr>
        <w:t xml:space="preserve"> </w:t>
      </w:r>
    </w:p>
    <w:p w14:paraId="6B55021C" w14:textId="223FD203" w:rsidR="00274E71" w:rsidRDefault="5EB865FA" w:rsidP="2D734D82">
      <w:pPr>
        <w:spacing w:after="0" w:line="360" w:lineRule="auto"/>
        <w:jc w:val="both"/>
      </w:pPr>
      <w:r w:rsidRPr="2D734D82">
        <w:rPr>
          <w:rFonts w:ascii="Arial" w:eastAsia="Arial" w:hAnsi="Arial" w:cs="Arial"/>
          <w:b/>
          <w:bCs/>
          <w:sz w:val="28"/>
          <w:szCs w:val="28"/>
        </w:rPr>
        <w:t xml:space="preserve"> </w:t>
      </w:r>
    </w:p>
    <w:p w14:paraId="58EE4E6E" w14:textId="3544D9EA" w:rsidR="00274E71" w:rsidRDefault="5EB865FA" w:rsidP="2D734D82">
      <w:pPr>
        <w:spacing w:after="0" w:line="360" w:lineRule="auto"/>
        <w:jc w:val="both"/>
      </w:pPr>
      <w:r w:rsidRPr="2D734D82">
        <w:rPr>
          <w:rFonts w:ascii="Arial" w:eastAsia="Arial" w:hAnsi="Arial" w:cs="Arial"/>
          <w:b/>
          <w:bCs/>
          <w:sz w:val="28"/>
          <w:szCs w:val="28"/>
        </w:rPr>
        <w:t xml:space="preserve"> </w:t>
      </w:r>
    </w:p>
    <w:p w14:paraId="5166C56A" w14:textId="5854678F" w:rsidR="00274E71" w:rsidRDefault="5EB865FA" w:rsidP="2D734D82">
      <w:pPr>
        <w:spacing w:after="0" w:line="360" w:lineRule="auto"/>
        <w:jc w:val="both"/>
      </w:pPr>
      <w:r w:rsidRPr="2D734D82">
        <w:rPr>
          <w:rFonts w:ascii="Arial" w:eastAsia="Arial" w:hAnsi="Arial" w:cs="Arial"/>
          <w:b/>
          <w:bCs/>
          <w:sz w:val="28"/>
          <w:szCs w:val="28"/>
        </w:rPr>
        <w:t xml:space="preserve"> </w:t>
      </w:r>
    </w:p>
    <w:p w14:paraId="589F1A39" w14:textId="205D8ADF" w:rsidR="00274E71" w:rsidRDefault="5EB865FA" w:rsidP="2D734D82">
      <w:pPr>
        <w:spacing w:after="0" w:line="360" w:lineRule="auto"/>
        <w:jc w:val="both"/>
      </w:pPr>
      <w:r w:rsidRPr="2D734D82">
        <w:rPr>
          <w:rFonts w:ascii="Arial" w:eastAsia="Arial" w:hAnsi="Arial" w:cs="Arial"/>
          <w:b/>
          <w:bCs/>
          <w:sz w:val="28"/>
          <w:szCs w:val="28"/>
        </w:rPr>
        <w:t xml:space="preserve"> </w:t>
      </w:r>
    </w:p>
    <w:p w14:paraId="0864EF2A" w14:textId="782FD49D" w:rsidR="00274E71" w:rsidRDefault="5EB865FA" w:rsidP="2D734D82">
      <w:pPr>
        <w:spacing w:after="0" w:line="360" w:lineRule="auto"/>
        <w:jc w:val="both"/>
      </w:pPr>
      <w:r w:rsidRPr="2D734D82">
        <w:rPr>
          <w:rFonts w:ascii="Arial" w:eastAsia="Arial" w:hAnsi="Arial" w:cs="Arial"/>
          <w:b/>
          <w:bCs/>
          <w:sz w:val="28"/>
          <w:szCs w:val="28"/>
        </w:rPr>
        <w:t xml:space="preserve"> </w:t>
      </w:r>
    </w:p>
    <w:p w14:paraId="05DC13B7" w14:textId="26E2BA1F" w:rsidR="00274E71" w:rsidRDefault="5EB865FA" w:rsidP="2D734D82">
      <w:pPr>
        <w:spacing w:after="0" w:line="360" w:lineRule="auto"/>
        <w:jc w:val="both"/>
      </w:pPr>
      <w:r w:rsidRPr="2D734D82">
        <w:rPr>
          <w:rFonts w:ascii="Arial" w:eastAsia="Arial" w:hAnsi="Arial" w:cs="Arial"/>
          <w:b/>
          <w:bCs/>
          <w:sz w:val="28"/>
          <w:szCs w:val="28"/>
        </w:rPr>
        <w:t xml:space="preserve"> </w:t>
      </w:r>
    </w:p>
    <w:p w14:paraId="2D76A911" w14:textId="5FBDE172" w:rsidR="00274E71" w:rsidRDefault="5EB865FA" w:rsidP="2D734D82">
      <w:pPr>
        <w:spacing w:after="0" w:line="360" w:lineRule="auto"/>
        <w:jc w:val="both"/>
      </w:pPr>
      <w:r w:rsidRPr="2D734D82">
        <w:rPr>
          <w:rFonts w:ascii="Arial" w:eastAsia="Arial" w:hAnsi="Arial" w:cs="Arial"/>
          <w:b/>
          <w:bCs/>
          <w:sz w:val="28"/>
          <w:szCs w:val="28"/>
        </w:rPr>
        <w:t xml:space="preserve"> </w:t>
      </w:r>
    </w:p>
    <w:p w14:paraId="48A31234" w14:textId="588DA673" w:rsidR="00274E71" w:rsidRDefault="5EB865FA" w:rsidP="2D734D82">
      <w:pPr>
        <w:spacing w:after="0" w:line="360" w:lineRule="auto"/>
        <w:jc w:val="both"/>
      </w:pPr>
      <w:r w:rsidRPr="2D734D82">
        <w:rPr>
          <w:rFonts w:ascii="Segoe UI" w:eastAsia="Segoe UI" w:hAnsi="Segoe UI" w:cs="Segoe UI"/>
          <w:sz w:val="20"/>
          <w:szCs w:val="20"/>
        </w:rPr>
        <w:t xml:space="preserve"> </w:t>
      </w:r>
    </w:p>
    <w:p w14:paraId="035719FC" w14:textId="119F1F95" w:rsidR="00274E71" w:rsidRDefault="00274E71" w:rsidP="2D734D82">
      <w:pPr>
        <w:spacing w:line="360" w:lineRule="auto"/>
      </w:pPr>
    </w:p>
    <w:p w14:paraId="7176E88D" w14:textId="7ABFF504" w:rsidR="00274E71" w:rsidRDefault="5EB865FA" w:rsidP="2D734D82">
      <w:pPr>
        <w:spacing w:after="0" w:line="360" w:lineRule="auto"/>
        <w:jc w:val="both"/>
        <w:rPr>
          <w:rFonts w:ascii="Segoe UI" w:eastAsia="Segoe UI" w:hAnsi="Segoe UI" w:cs="Segoe UI"/>
          <w:color w:val="4472C4"/>
          <w:sz w:val="32"/>
          <w:szCs w:val="32"/>
        </w:rPr>
      </w:pPr>
      <w:r w:rsidRPr="2D734D82">
        <w:rPr>
          <w:rFonts w:ascii="Segoe UI" w:eastAsia="Segoe UI" w:hAnsi="Segoe UI" w:cs="Segoe UI"/>
          <w:b/>
          <w:bCs/>
          <w:sz w:val="21"/>
          <w:szCs w:val="21"/>
        </w:rPr>
        <w:t xml:space="preserve"> </w:t>
      </w:r>
    </w:p>
    <w:p w14:paraId="5D03D840" w14:textId="1B1A7848" w:rsidR="00274E71" w:rsidRDefault="00274E71" w:rsidP="2D734D82">
      <w:pPr>
        <w:spacing w:after="0" w:line="360" w:lineRule="auto"/>
        <w:jc w:val="both"/>
        <w:rPr>
          <w:rFonts w:ascii="Arial" w:eastAsia="Arial" w:hAnsi="Arial" w:cs="Arial"/>
          <w:color w:val="4472C4"/>
          <w:sz w:val="22"/>
          <w:szCs w:val="22"/>
        </w:rPr>
      </w:pPr>
    </w:p>
    <w:p w14:paraId="09739A5A" w14:textId="1FF03135" w:rsidR="00274E71" w:rsidRDefault="00274E71" w:rsidP="2D734D82">
      <w:pPr>
        <w:spacing w:after="0" w:line="360" w:lineRule="auto"/>
        <w:jc w:val="both"/>
        <w:rPr>
          <w:rFonts w:ascii="Arial" w:eastAsia="Arial" w:hAnsi="Arial" w:cs="Arial"/>
          <w:color w:val="4472C4"/>
          <w:sz w:val="22"/>
          <w:szCs w:val="22"/>
        </w:rPr>
      </w:pPr>
    </w:p>
    <w:p w14:paraId="1746CB64" w14:textId="4AFFA0E1" w:rsidR="00274E71" w:rsidRDefault="00274E71" w:rsidP="2D734D82">
      <w:pPr>
        <w:spacing w:after="0" w:line="360" w:lineRule="auto"/>
        <w:jc w:val="both"/>
        <w:rPr>
          <w:rFonts w:ascii="Arial" w:eastAsia="Arial" w:hAnsi="Arial" w:cs="Arial"/>
          <w:b/>
          <w:bCs/>
          <w:sz w:val="22"/>
          <w:szCs w:val="22"/>
        </w:rPr>
      </w:pPr>
    </w:p>
    <w:p w14:paraId="54EC1324" w14:textId="56A5DE1A" w:rsidR="00274E71" w:rsidRDefault="00274E71" w:rsidP="2D734D82">
      <w:pPr>
        <w:spacing w:after="0" w:line="360" w:lineRule="auto"/>
        <w:jc w:val="both"/>
        <w:rPr>
          <w:rFonts w:ascii="Arial" w:eastAsia="Arial" w:hAnsi="Arial" w:cs="Arial"/>
          <w:b/>
          <w:bCs/>
          <w:sz w:val="22"/>
          <w:szCs w:val="22"/>
        </w:rPr>
      </w:pPr>
    </w:p>
    <w:p w14:paraId="1CE7E9BE" w14:textId="2F39AD1D" w:rsidR="00274E71" w:rsidRDefault="00274E71" w:rsidP="2D734D82">
      <w:pPr>
        <w:spacing w:after="0" w:line="360" w:lineRule="auto"/>
        <w:jc w:val="both"/>
        <w:rPr>
          <w:rFonts w:ascii="Arial" w:eastAsia="Arial" w:hAnsi="Arial" w:cs="Arial"/>
          <w:b/>
          <w:bCs/>
          <w:sz w:val="22"/>
          <w:szCs w:val="22"/>
        </w:rPr>
      </w:pPr>
    </w:p>
    <w:p w14:paraId="67CE408A" w14:textId="30CC1B9B" w:rsidR="00274E71" w:rsidRDefault="00274E71" w:rsidP="2D734D82">
      <w:pPr>
        <w:spacing w:after="0" w:line="360" w:lineRule="auto"/>
        <w:jc w:val="both"/>
        <w:rPr>
          <w:rFonts w:ascii="Arial" w:eastAsia="Arial" w:hAnsi="Arial" w:cs="Arial"/>
          <w:b/>
          <w:bCs/>
          <w:sz w:val="22"/>
          <w:szCs w:val="22"/>
        </w:rPr>
      </w:pPr>
    </w:p>
    <w:p w14:paraId="41E596E0" w14:textId="427A5C86" w:rsidR="00274E71" w:rsidRDefault="00274E71" w:rsidP="2D734D82">
      <w:pPr>
        <w:spacing w:after="0" w:line="360" w:lineRule="auto"/>
        <w:jc w:val="both"/>
        <w:rPr>
          <w:rFonts w:ascii="Arial" w:eastAsia="Arial" w:hAnsi="Arial" w:cs="Arial"/>
          <w:b/>
          <w:bCs/>
          <w:sz w:val="22"/>
          <w:szCs w:val="22"/>
        </w:rPr>
      </w:pPr>
    </w:p>
    <w:p w14:paraId="1F37F9B5" w14:textId="1F8680BE" w:rsidR="00274E71" w:rsidRDefault="00274E71" w:rsidP="2D734D82">
      <w:pPr>
        <w:spacing w:after="0" w:line="360" w:lineRule="auto"/>
        <w:jc w:val="both"/>
        <w:rPr>
          <w:rFonts w:ascii="Arial" w:eastAsia="Arial" w:hAnsi="Arial" w:cs="Arial"/>
          <w:b/>
          <w:bCs/>
          <w:sz w:val="22"/>
          <w:szCs w:val="22"/>
        </w:rPr>
      </w:pPr>
    </w:p>
    <w:p w14:paraId="7770078B" w14:textId="77777777" w:rsidR="00FF2F15" w:rsidRDefault="00FF2F15" w:rsidP="2D734D82">
      <w:pPr>
        <w:spacing w:after="0" w:line="360" w:lineRule="auto"/>
        <w:jc w:val="both"/>
        <w:rPr>
          <w:rFonts w:ascii="Arial" w:eastAsia="Arial" w:hAnsi="Arial" w:cs="Arial"/>
          <w:b/>
          <w:bCs/>
          <w:sz w:val="22"/>
          <w:szCs w:val="22"/>
        </w:rPr>
      </w:pPr>
    </w:p>
    <w:p w14:paraId="2F387CBA" w14:textId="77777777" w:rsidR="00FF2F15" w:rsidRDefault="00FF2F15" w:rsidP="2D734D82">
      <w:pPr>
        <w:spacing w:after="0" w:line="360" w:lineRule="auto"/>
        <w:jc w:val="both"/>
        <w:rPr>
          <w:rFonts w:ascii="Arial" w:eastAsia="Arial" w:hAnsi="Arial" w:cs="Arial"/>
          <w:b/>
          <w:bCs/>
          <w:sz w:val="22"/>
          <w:szCs w:val="22"/>
        </w:rPr>
      </w:pPr>
    </w:p>
    <w:p w14:paraId="333D485E" w14:textId="1FDE5390" w:rsidR="00274E71" w:rsidRDefault="5EB865FA" w:rsidP="2D734D82">
      <w:pPr>
        <w:spacing w:after="0" w:line="360" w:lineRule="auto"/>
        <w:jc w:val="both"/>
        <w:rPr>
          <w:rFonts w:ascii="Arial" w:eastAsia="Arial" w:hAnsi="Arial" w:cs="Arial"/>
          <w:b/>
          <w:bCs/>
          <w:sz w:val="22"/>
          <w:szCs w:val="22"/>
        </w:rPr>
      </w:pPr>
      <w:r w:rsidRPr="2D734D82">
        <w:rPr>
          <w:rFonts w:ascii="Arial" w:eastAsia="Arial" w:hAnsi="Arial" w:cs="Arial"/>
          <w:b/>
          <w:bCs/>
          <w:sz w:val="22"/>
          <w:szCs w:val="22"/>
        </w:rPr>
        <w:lastRenderedPageBreak/>
        <w:t>1.1 Introduction</w:t>
      </w:r>
    </w:p>
    <w:p w14:paraId="1D70DFFA" w14:textId="694C8AA2" w:rsidR="00274E71" w:rsidRDefault="00274E71" w:rsidP="2D734D82">
      <w:pPr>
        <w:spacing w:after="0" w:line="360" w:lineRule="auto"/>
        <w:jc w:val="both"/>
        <w:rPr>
          <w:rFonts w:ascii="Arial" w:eastAsia="Arial" w:hAnsi="Arial" w:cs="Arial"/>
          <w:b/>
          <w:bCs/>
          <w:sz w:val="22"/>
          <w:szCs w:val="22"/>
        </w:rPr>
      </w:pPr>
    </w:p>
    <w:p w14:paraId="6FD5BC5B" w14:textId="1B02E3C8" w:rsidR="00274E71" w:rsidRDefault="5EB865FA"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t xml:space="preserve">This report will cover the background of midwifery; the skills needed to become a </w:t>
      </w:r>
      <w:r w:rsidR="7A02D3AA" w:rsidRPr="2D734D82">
        <w:rPr>
          <w:rFonts w:ascii="Arial" w:eastAsia="Arial" w:hAnsi="Arial" w:cs="Arial"/>
          <w:sz w:val="22"/>
          <w:szCs w:val="22"/>
        </w:rPr>
        <w:t>midwife,</w:t>
      </w:r>
      <w:r w:rsidRPr="2D734D82">
        <w:rPr>
          <w:rFonts w:ascii="Arial" w:eastAsia="Arial" w:hAnsi="Arial" w:cs="Arial"/>
          <w:sz w:val="22"/>
          <w:szCs w:val="22"/>
        </w:rPr>
        <w:t xml:space="preserve"> and the tools and techniques needed to become one. The role of a midwife is essential in the healthcare sector that specialise in pregnancy, childbirth, and postpartum care. </w:t>
      </w:r>
      <w:r w:rsidR="0874B868" w:rsidRPr="2D734D82">
        <w:rPr>
          <w:rFonts w:ascii="Arial" w:eastAsia="Arial" w:hAnsi="Arial" w:cs="Arial"/>
          <w:sz w:val="22"/>
          <w:szCs w:val="22"/>
        </w:rPr>
        <w:t>Midwives often</w:t>
      </w:r>
      <w:r w:rsidRPr="2D734D82">
        <w:rPr>
          <w:rFonts w:ascii="Arial" w:eastAsia="Arial" w:hAnsi="Arial" w:cs="Arial"/>
          <w:sz w:val="22"/>
          <w:szCs w:val="22"/>
        </w:rPr>
        <w:t xml:space="preserve"> personalized support to woman, focusing on childbirth while ensuring the safety and well-being of both mothers and babies with the knowledge of medical expertise and compassionate care</w:t>
      </w:r>
      <w:r w:rsidR="766A3F5B" w:rsidRPr="2D734D82">
        <w:rPr>
          <w:rFonts w:ascii="Arial" w:eastAsia="Arial" w:hAnsi="Arial" w:cs="Arial"/>
          <w:sz w:val="22"/>
          <w:szCs w:val="22"/>
        </w:rPr>
        <w:t xml:space="preserve"> (Besholom Birth, 2022)</w:t>
      </w:r>
      <w:r w:rsidRPr="2D734D82">
        <w:rPr>
          <w:rFonts w:ascii="Arial" w:eastAsia="Arial" w:hAnsi="Arial" w:cs="Arial"/>
          <w:sz w:val="22"/>
          <w:szCs w:val="22"/>
        </w:rPr>
        <w:t>. This role was chosen because it is important to understand and improve the health of mother and babies as well as providing essential care. The role of a midwife is important because they are dedicated to their job,</w:t>
      </w:r>
      <w:r w:rsidR="62355DB3" w:rsidRPr="2D734D82">
        <w:rPr>
          <w:rFonts w:ascii="Arial" w:eastAsia="Arial" w:hAnsi="Arial" w:cs="Arial"/>
          <w:sz w:val="22"/>
          <w:szCs w:val="22"/>
        </w:rPr>
        <w:t xml:space="preserve"> which allows them to </w:t>
      </w:r>
      <w:r w:rsidRPr="2D734D82">
        <w:rPr>
          <w:rFonts w:ascii="Arial" w:eastAsia="Arial" w:hAnsi="Arial" w:cs="Arial"/>
          <w:sz w:val="22"/>
          <w:szCs w:val="22"/>
        </w:rPr>
        <w:t>build trusting relationships with their patient w</w:t>
      </w:r>
      <w:r w:rsidR="30EFF30D" w:rsidRPr="2D734D82">
        <w:rPr>
          <w:rFonts w:ascii="Arial" w:eastAsia="Arial" w:hAnsi="Arial" w:cs="Arial"/>
          <w:sz w:val="22"/>
          <w:szCs w:val="22"/>
        </w:rPr>
        <w:t>hic</w:t>
      </w:r>
      <w:r w:rsidRPr="2D734D82">
        <w:rPr>
          <w:rFonts w:ascii="Arial" w:eastAsia="Arial" w:hAnsi="Arial" w:cs="Arial"/>
          <w:sz w:val="22"/>
          <w:szCs w:val="22"/>
        </w:rPr>
        <w:t xml:space="preserve">h is essential for them to fulfil their role. Midwifes </w:t>
      </w:r>
      <w:r w:rsidR="530B929C" w:rsidRPr="2D734D82">
        <w:rPr>
          <w:rFonts w:ascii="Arial" w:eastAsia="Arial" w:hAnsi="Arial" w:cs="Arial"/>
          <w:sz w:val="22"/>
          <w:szCs w:val="22"/>
        </w:rPr>
        <w:t xml:space="preserve">also </w:t>
      </w:r>
      <w:r w:rsidR="744391C9" w:rsidRPr="2D734D82">
        <w:rPr>
          <w:rFonts w:ascii="Arial" w:eastAsia="Arial" w:hAnsi="Arial" w:cs="Arial"/>
          <w:sz w:val="22"/>
          <w:szCs w:val="22"/>
        </w:rPr>
        <w:t>must</w:t>
      </w:r>
      <w:r w:rsidR="530B929C" w:rsidRPr="2D734D82">
        <w:rPr>
          <w:rFonts w:ascii="Arial" w:eastAsia="Arial" w:hAnsi="Arial" w:cs="Arial"/>
          <w:sz w:val="22"/>
          <w:szCs w:val="22"/>
        </w:rPr>
        <w:t xml:space="preserve"> </w:t>
      </w:r>
      <w:r w:rsidRPr="2D734D82">
        <w:rPr>
          <w:rFonts w:ascii="Arial" w:eastAsia="Arial" w:hAnsi="Arial" w:cs="Arial"/>
          <w:sz w:val="22"/>
          <w:szCs w:val="22"/>
        </w:rPr>
        <w:t xml:space="preserve">walk through and explain to the mother everything about pregnancy, delivery, childcare and postpartum, ensuring every woman receives one on one support and guidance before the baby arrives, during your pregnancy and after the baby arrives. </w:t>
      </w:r>
    </w:p>
    <w:p w14:paraId="776B46F5" w14:textId="020ECFEF" w:rsidR="00274E71" w:rsidRDefault="5EB865FA" w:rsidP="2D734D82">
      <w:pPr>
        <w:spacing w:after="0" w:line="360" w:lineRule="auto"/>
        <w:jc w:val="both"/>
        <w:rPr>
          <w:rFonts w:ascii="Arial" w:eastAsia="Arial" w:hAnsi="Arial" w:cs="Arial"/>
          <w:color w:val="4472C4"/>
          <w:sz w:val="22"/>
          <w:szCs w:val="22"/>
        </w:rPr>
      </w:pPr>
      <w:r w:rsidRPr="2D734D82">
        <w:rPr>
          <w:rFonts w:ascii="Arial" w:eastAsia="Arial" w:hAnsi="Arial" w:cs="Arial"/>
          <w:sz w:val="22"/>
          <w:szCs w:val="22"/>
        </w:rPr>
        <w:t xml:space="preserve">           </w:t>
      </w:r>
    </w:p>
    <w:p w14:paraId="5FD7D020" w14:textId="020E84B1" w:rsidR="00274E71" w:rsidRDefault="5EB865FA" w:rsidP="2D734D82">
      <w:pPr>
        <w:spacing w:after="0" w:line="360" w:lineRule="auto"/>
        <w:jc w:val="both"/>
        <w:rPr>
          <w:rFonts w:ascii="Arial" w:eastAsia="Arial" w:hAnsi="Arial" w:cs="Arial"/>
          <w:color w:val="4472C4"/>
          <w:sz w:val="22"/>
          <w:szCs w:val="22"/>
        </w:rPr>
      </w:pPr>
      <w:r w:rsidRPr="2D734D82">
        <w:rPr>
          <w:rFonts w:ascii="Arial" w:eastAsia="Arial" w:hAnsi="Arial" w:cs="Arial"/>
          <w:b/>
          <w:bCs/>
          <w:sz w:val="22"/>
          <w:szCs w:val="22"/>
        </w:rPr>
        <w:t>1.2 Description of, and background to Midwifery in Healthcare</w:t>
      </w:r>
      <w:r w:rsidRPr="2D734D82">
        <w:rPr>
          <w:rFonts w:ascii="Arial" w:eastAsia="Arial" w:hAnsi="Arial" w:cs="Arial"/>
          <w:color w:val="4472C4"/>
          <w:sz w:val="22"/>
          <w:szCs w:val="22"/>
        </w:rPr>
        <w:t xml:space="preserve"> </w:t>
      </w:r>
    </w:p>
    <w:p w14:paraId="12369BAE" w14:textId="3E7A8120" w:rsidR="00274E71" w:rsidRDefault="00274E71" w:rsidP="2D734D82">
      <w:pPr>
        <w:spacing w:after="0" w:line="360" w:lineRule="auto"/>
        <w:jc w:val="both"/>
        <w:rPr>
          <w:rFonts w:ascii="Arial" w:eastAsia="Arial" w:hAnsi="Arial" w:cs="Arial"/>
          <w:sz w:val="22"/>
          <w:szCs w:val="22"/>
        </w:rPr>
      </w:pPr>
    </w:p>
    <w:p w14:paraId="14C6EB86" w14:textId="584C3E0D" w:rsidR="00274E71" w:rsidRDefault="13F0CB11"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t>Midwives are specialized healthc</w:t>
      </w:r>
      <w:r w:rsidR="1EE74E82" w:rsidRPr="2D734D82">
        <w:rPr>
          <w:rFonts w:ascii="Arial" w:eastAsia="Arial" w:hAnsi="Arial" w:cs="Arial"/>
          <w:sz w:val="22"/>
          <w:szCs w:val="22"/>
        </w:rPr>
        <w:t xml:space="preserve">are professionals providing comprehensive care </w:t>
      </w:r>
      <w:r w:rsidR="3524DF0A" w:rsidRPr="2D734D82">
        <w:rPr>
          <w:rFonts w:ascii="Arial" w:eastAsia="Arial" w:hAnsi="Arial" w:cs="Arial"/>
          <w:sz w:val="22"/>
          <w:szCs w:val="22"/>
        </w:rPr>
        <w:t>throughout the pregnancy continuum, p</w:t>
      </w:r>
      <w:r w:rsidR="4F7B4D87" w:rsidRPr="2D734D82">
        <w:rPr>
          <w:rFonts w:ascii="Arial" w:eastAsia="Arial" w:hAnsi="Arial" w:cs="Arial"/>
          <w:sz w:val="22"/>
          <w:szCs w:val="22"/>
        </w:rPr>
        <w:t>rioritizing individualized care models an</w:t>
      </w:r>
      <w:r w:rsidR="0DF8A5CE" w:rsidRPr="2D734D82">
        <w:rPr>
          <w:rFonts w:ascii="Arial" w:eastAsia="Arial" w:hAnsi="Arial" w:cs="Arial"/>
          <w:sz w:val="22"/>
          <w:szCs w:val="22"/>
        </w:rPr>
        <w:t xml:space="preserve">d collaborative relationships to improve maternal </w:t>
      </w:r>
      <w:r w:rsidR="3DBD51A8" w:rsidRPr="2D734D82">
        <w:rPr>
          <w:rFonts w:ascii="Arial" w:eastAsia="Arial" w:hAnsi="Arial" w:cs="Arial"/>
          <w:sz w:val="22"/>
          <w:szCs w:val="22"/>
        </w:rPr>
        <w:t>and neonatal outcomes.</w:t>
      </w:r>
      <w:r w:rsidR="03873180" w:rsidRPr="2D734D82">
        <w:rPr>
          <w:rFonts w:ascii="Arial" w:eastAsia="Arial" w:hAnsi="Arial" w:cs="Arial"/>
          <w:sz w:val="22"/>
          <w:szCs w:val="22"/>
        </w:rPr>
        <w:t xml:space="preserve"> </w:t>
      </w:r>
      <w:r w:rsidR="099A3725" w:rsidRPr="2D734D82">
        <w:rPr>
          <w:rFonts w:ascii="Arial" w:eastAsia="Arial" w:hAnsi="Arial" w:cs="Arial"/>
          <w:sz w:val="22"/>
          <w:szCs w:val="22"/>
        </w:rPr>
        <w:t>Midwi</w:t>
      </w:r>
      <w:r w:rsidR="5F157C66" w:rsidRPr="2D734D82">
        <w:rPr>
          <w:rFonts w:ascii="Arial" w:eastAsia="Arial" w:hAnsi="Arial" w:cs="Arial"/>
          <w:sz w:val="22"/>
          <w:szCs w:val="22"/>
        </w:rPr>
        <w:t>fery professionals in healthcare settings</w:t>
      </w:r>
      <w:r w:rsidR="14D4672B" w:rsidRPr="2D734D82">
        <w:rPr>
          <w:rFonts w:ascii="Arial" w:eastAsia="Arial" w:hAnsi="Arial" w:cs="Arial"/>
          <w:sz w:val="22"/>
          <w:szCs w:val="22"/>
        </w:rPr>
        <w:t>, including the provision of antenatal, intrap</w:t>
      </w:r>
      <w:r w:rsidR="25A72A18" w:rsidRPr="2D734D82">
        <w:rPr>
          <w:rFonts w:ascii="Arial" w:eastAsia="Arial" w:hAnsi="Arial" w:cs="Arial"/>
          <w:sz w:val="22"/>
          <w:szCs w:val="22"/>
        </w:rPr>
        <w:t>artum, and postpartum care. These d</w:t>
      </w:r>
      <w:r w:rsidR="7F91A212" w:rsidRPr="2D734D82">
        <w:rPr>
          <w:rFonts w:ascii="Arial" w:eastAsia="Arial" w:hAnsi="Arial" w:cs="Arial"/>
          <w:sz w:val="22"/>
          <w:szCs w:val="22"/>
        </w:rPr>
        <w:t xml:space="preserve">uties encompass monitoring maternal and </w:t>
      </w:r>
      <w:r w:rsidR="276ACB34" w:rsidRPr="2D734D82">
        <w:rPr>
          <w:rFonts w:ascii="Arial" w:eastAsia="Arial" w:hAnsi="Arial" w:cs="Arial"/>
          <w:sz w:val="22"/>
          <w:szCs w:val="22"/>
        </w:rPr>
        <w:t>f</w:t>
      </w:r>
      <w:r w:rsidR="2F464DC9" w:rsidRPr="2D734D82">
        <w:rPr>
          <w:rFonts w:ascii="Arial" w:eastAsia="Arial" w:hAnsi="Arial" w:cs="Arial"/>
          <w:sz w:val="22"/>
          <w:szCs w:val="22"/>
        </w:rPr>
        <w:t>e</w:t>
      </w:r>
      <w:r w:rsidR="276ACB34" w:rsidRPr="2D734D82">
        <w:rPr>
          <w:rFonts w:ascii="Arial" w:eastAsia="Arial" w:hAnsi="Arial" w:cs="Arial"/>
          <w:sz w:val="22"/>
          <w:szCs w:val="22"/>
        </w:rPr>
        <w:t>tal</w:t>
      </w:r>
      <w:r w:rsidR="352E5102" w:rsidRPr="2D734D82">
        <w:rPr>
          <w:rFonts w:ascii="Arial" w:eastAsia="Arial" w:hAnsi="Arial" w:cs="Arial"/>
          <w:sz w:val="22"/>
          <w:szCs w:val="22"/>
        </w:rPr>
        <w:t xml:space="preserve"> health status, </w:t>
      </w:r>
      <w:r w:rsidR="387BE11C" w:rsidRPr="2D734D82">
        <w:rPr>
          <w:rFonts w:ascii="Arial" w:eastAsia="Arial" w:hAnsi="Arial" w:cs="Arial"/>
          <w:sz w:val="22"/>
          <w:szCs w:val="22"/>
        </w:rPr>
        <w:t>facilitating the physiological process</w:t>
      </w:r>
      <w:r w:rsidR="179F569C" w:rsidRPr="2D734D82">
        <w:rPr>
          <w:rFonts w:ascii="Arial" w:eastAsia="Arial" w:hAnsi="Arial" w:cs="Arial"/>
          <w:sz w:val="22"/>
          <w:szCs w:val="22"/>
        </w:rPr>
        <w:t xml:space="preserve"> of </w:t>
      </w:r>
      <w:r w:rsidR="3CF5678C" w:rsidRPr="2D734D82">
        <w:rPr>
          <w:rFonts w:ascii="Arial" w:eastAsia="Arial" w:hAnsi="Arial" w:cs="Arial"/>
          <w:sz w:val="22"/>
          <w:szCs w:val="22"/>
        </w:rPr>
        <w:t>labour</w:t>
      </w:r>
      <w:r w:rsidR="179F569C" w:rsidRPr="2D734D82">
        <w:rPr>
          <w:rFonts w:ascii="Arial" w:eastAsia="Arial" w:hAnsi="Arial" w:cs="Arial"/>
          <w:sz w:val="22"/>
          <w:szCs w:val="22"/>
        </w:rPr>
        <w:t xml:space="preserve"> and delivery, providing support</w:t>
      </w:r>
      <w:r w:rsidR="6E7A189C" w:rsidRPr="2D734D82">
        <w:rPr>
          <w:rFonts w:ascii="Arial" w:eastAsia="Arial" w:hAnsi="Arial" w:cs="Arial"/>
          <w:sz w:val="22"/>
          <w:szCs w:val="22"/>
        </w:rPr>
        <w:t xml:space="preserve"> for lactation, and delivering comp</w:t>
      </w:r>
      <w:r w:rsidR="6987E02B" w:rsidRPr="2D734D82">
        <w:rPr>
          <w:rFonts w:ascii="Arial" w:eastAsia="Arial" w:hAnsi="Arial" w:cs="Arial"/>
          <w:sz w:val="22"/>
          <w:szCs w:val="22"/>
        </w:rPr>
        <w:t>rehensive patient education.</w:t>
      </w:r>
      <w:r w:rsidR="016901F1" w:rsidRPr="2D734D82">
        <w:rPr>
          <w:rFonts w:ascii="Arial" w:eastAsia="Arial" w:hAnsi="Arial" w:cs="Arial"/>
          <w:sz w:val="22"/>
          <w:szCs w:val="22"/>
        </w:rPr>
        <w:t xml:space="preserve"> </w:t>
      </w:r>
      <w:r w:rsidR="5BBEC8E0" w:rsidRPr="2D734D82">
        <w:rPr>
          <w:rFonts w:ascii="Arial" w:eastAsia="Arial" w:hAnsi="Arial" w:cs="Arial"/>
          <w:sz w:val="22"/>
          <w:szCs w:val="22"/>
        </w:rPr>
        <w:t xml:space="preserve">The most important duty in midwifery is to </w:t>
      </w:r>
      <w:r w:rsidR="7E4801D8" w:rsidRPr="2D734D82">
        <w:rPr>
          <w:rFonts w:ascii="Arial" w:eastAsia="Arial" w:hAnsi="Arial" w:cs="Arial"/>
          <w:sz w:val="22"/>
          <w:szCs w:val="22"/>
        </w:rPr>
        <w:t xml:space="preserve">maintain detailed and </w:t>
      </w:r>
      <w:r w:rsidR="6DC277EE" w:rsidRPr="2D734D82">
        <w:rPr>
          <w:rFonts w:ascii="Arial" w:eastAsia="Arial" w:hAnsi="Arial" w:cs="Arial"/>
          <w:sz w:val="22"/>
          <w:szCs w:val="22"/>
        </w:rPr>
        <w:t>accurate</w:t>
      </w:r>
      <w:r w:rsidR="7E4801D8" w:rsidRPr="2D734D82">
        <w:rPr>
          <w:rFonts w:ascii="Arial" w:eastAsia="Arial" w:hAnsi="Arial" w:cs="Arial"/>
          <w:sz w:val="22"/>
          <w:szCs w:val="22"/>
        </w:rPr>
        <w:t xml:space="preserve"> patient records and be able to effectively advocate for the person</w:t>
      </w:r>
      <w:r w:rsidR="6CE4DA98" w:rsidRPr="2D734D82">
        <w:rPr>
          <w:rFonts w:ascii="Arial" w:eastAsia="Arial" w:hAnsi="Arial" w:cs="Arial"/>
          <w:sz w:val="22"/>
          <w:szCs w:val="22"/>
        </w:rPr>
        <w:t xml:space="preserve"> (NHS Health Careers, 2023).</w:t>
      </w:r>
      <w:r w:rsidR="7E4801D8" w:rsidRPr="2D734D82">
        <w:rPr>
          <w:rFonts w:ascii="Arial" w:eastAsia="Arial" w:hAnsi="Arial" w:cs="Arial"/>
          <w:sz w:val="22"/>
          <w:szCs w:val="22"/>
        </w:rPr>
        <w:t xml:space="preserve"> </w:t>
      </w:r>
    </w:p>
    <w:p w14:paraId="172364AB" w14:textId="16D03981" w:rsidR="00274E71" w:rsidRDefault="00274E71" w:rsidP="2D734D82">
      <w:pPr>
        <w:spacing w:after="0" w:line="360" w:lineRule="auto"/>
        <w:jc w:val="both"/>
        <w:rPr>
          <w:rFonts w:ascii="Arial" w:eastAsia="Arial" w:hAnsi="Arial" w:cs="Arial"/>
          <w:sz w:val="22"/>
          <w:szCs w:val="22"/>
        </w:rPr>
      </w:pPr>
    </w:p>
    <w:p w14:paraId="71671E22" w14:textId="2F6377CC" w:rsidR="00274E71" w:rsidRDefault="3DB243CF"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t xml:space="preserve"> </w:t>
      </w:r>
      <w:r w:rsidR="5A843087" w:rsidRPr="2D734D82">
        <w:rPr>
          <w:rFonts w:ascii="Arial" w:eastAsia="Arial" w:hAnsi="Arial" w:cs="Arial"/>
          <w:sz w:val="22"/>
          <w:szCs w:val="22"/>
        </w:rPr>
        <w:t>T</w:t>
      </w:r>
      <w:r w:rsidRPr="2D734D82">
        <w:rPr>
          <w:rFonts w:ascii="Arial" w:eastAsia="Arial" w:hAnsi="Arial" w:cs="Arial"/>
          <w:sz w:val="22"/>
          <w:szCs w:val="22"/>
        </w:rPr>
        <w:t xml:space="preserve">he skills needed to perform the role of a midwifery are </w:t>
      </w:r>
      <w:r w:rsidR="684E7B8F" w:rsidRPr="2D734D82">
        <w:rPr>
          <w:rFonts w:ascii="Arial" w:eastAsia="Arial" w:hAnsi="Arial" w:cs="Arial"/>
          <w:sz w:val="22"/>
          <w:szCs w:val="22"/>
        </w:rPr>
        <w:t>competent midwives</w:t>
      </w:r>
      <w:r w:rsidR="524D4C4B" w:rsidRPr="2D734D82">
        <w:rPr>
          <w:rFonts w:ascii="Arial" w:eastAsia="Arial" w:hAnsi="Arial" w:cs="Arial"/>
          <w:sz w:val="22"/>
          <w:szCs w:val="22"/>
        </w:rPr>
        <w:t xml:space="preserve"> as they must be able to</w:t>
      </w:r>
      <w:r w:rsidR="684E7B8F" w:rsidRPr="2D734D82">
        <w:rPr>
          <w:rFonts w:ascii="Arial" w:eastAsia="Arial" w:hAnsi="Arial" w:cs="Arial"/>
          <w:sz w:val="22"/>
          <w:szCs w:val="22"/>
        </w:rPr>
        <w:t xml:space="preserve"> integrate interpersonal sensitivity with hands-on proficiency. Tolerance is vital for guiding individuals through unpredictable and often prolonged childbirth experiences. Compassion allows midwives to build </w:t>
      </w:r>
      <w:r w:rsidR="2D3790D6" w:rsidRPr="2D734D82">
        <w:rPr>
          <w:rFonts w:ascii="Arial" w:eastAsia="Arial" w:hAnsi="Arial" w:cs="Arial"/>
          <w:sz w:val="22"/>
          <w:szCs w:val="22"/>
        </w:rPr>
        <w:t xml:space="preserve">bonds </w:t>
      </w:r>
      <w:r w:rsidR="684E7B8F" w:rsidRPr="2D734D82">
        <w:rPr>
          <w:rFonts w:ascii="Arial" w:eastAsia="Arial" w:hAnsi="Arial" w:cs="Arial"/>
          <w:sz w:val="22"/>
          <w:szCs w:val="22"/>
        </w:rPr>
        <w:t>with patients, encouraging trust and emotional comfort. Articulate communication is key to conveying medical information clearly and responding attentively to patient concerns. Mental toughness equips midwives to withstand the physical and psychological pressures of the profession, while flexibility enables them to adapt quickly to evolving clinical circumstances. Above all, an open-minded approach empowers midwives to care for people from all walks of life with dignity and empathy</w:t>
      </w:r>
      <w:r w:rsidR="4EB9F639" w:rsidRPr="2D734D82">
        <w:rPr>
          <w:rFonts w:ascii="Arial" w:eastAsia="Arial" w:hAnsi="Arial" w:cs="Arial"/>
          <w:sz w:val="22"/>
          <w:szCs w:val="22"/>
        </w:rPr>
        <w:t xml:space="preserve"> (learndirect, 2021).</w:t>
      </w:r>
    </w:p>
    <w:p w14:paraId="45D73E9C" w14:textId="06E847AA" w:rsidR="00274E71" w:rsidRDefault="00274E71" w:rsidP="2D734D82">
      <w:pPr>
        <w:spacing w:after="0" w:line="360" w:lineRule="auto"/>
        <w:jc w:val="both"/>
        <w:rPr>
          <w:rFonts w:ascii="Arial" w:eastAsia="Arial" w:hAnsi="Arial" w:cs="Arial"/>
          <w:sz w:val="22"/>
          <w:szCs w:val="22"/>
          <w:highlight w:val="yellow"/>
        </w:rPr>
      </w:pPr>
    </w:p>
    <w:p w14:paraId="785D1987" w14:textId="38E001EF" w:rsidR="00274E71" w:rsidRDefault="00274E71" w:rsidP="2D734D82">
      <w:pPr>
        <w:spacing w:after="0" w:line="360" w:lineRule="auto"/>
        <w:jc w:val="both"/>
        <w:rPr>
          <w:rFonts w:ascii="Arial" w:eastAsia="Arial" w:hAnsi="Arial" w:cs="Arial"/>
          <w:b/>
          <w:bCs/>
          <w:sz w:val="22"/>
          <w:szCs w:val="22"/>
        </w:rPr>
      </w:pPr>
    </w:p>
    <w:p w14:paraId="3C2295D1" w14:textId="0D800933" w:rsidR="00274E71" w:rsidRDefault="5EB865FA" w:rsidP="2D734D82">
      <w:pPr>
        <w:spacing w:after="0" w:line="360" w:lineRule="auto"/>
        <w:jc w:val="both"/>
        <w:rPr>
          <w:rFonts w:ascii="Arial" w:eastAsia="Arial" w:hAnsi="Arial" w:cs="Arial"/>
          <w:b/>
          <w:bCs/>
          <w:sz w:val="22"/>
          <w:szCs w:val="22"/>
          <w:highlight w:val="black"/>
        </w:rPr>
      </w:pPr>
      <w:r w:rsidRPr="2D734D82">
        <w:rPr>
          <w:rFonts w:ascii="Arial" w:eastAsia="Arial" w:hAnsi="Arial" w:cs="Arial"/>
          <w:b/>
          <w:bCs/>
          <w:sz w:val="22"/>
          <w:szCs w:val="22"/>
        </w:rPr>
        <w:t>1.3 Evaluation of the skills needed for Midwifery in Healthcare</w:t>
      </w:r>
    </w:p>
    <w:p w14:paraId="07A351B0" w14:textId="6A6A3001" w:rsidR="00274E71" w:rsidRDefault="00274E71" w:rsidP="2D734D82">
      <w:pPr>
        <w:spacing w:after="0" w:line="360" w:lineRule="auto"/>
        <w:jc w:val="both"/>
        <w:rPr>
          <w:rFonts w:ascii="Arial" w:eastAsia="Arial" w:hAnsi="Arial" w:cs="Arial"/>
          <w:color w:val="4472C4"/>
          <w:sz w:val="22"/>
          <w:szCs w:val="22"/>
        </w:rPr>
      </w:pPr>
    </w:p>
    <w:p w14:paraId="67CA31F1" w14:textId="63CED73E" w:rsidR="00274E71" w:rsidRDefault="1D14749F"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t>The first important skill needed when working in midwifery is being able to have articulate com</w:t>
      </w:r>
      <w:r w:rsidR="594C44E0" w:rsidRPr="2D734D82">
        <w:rPr>
          <w:rFonts w:ascii="Arial" w:eastAsia="Arial" w:hAnsi="Arial" w:cs="Arial"/>
          <w:sz w:val="22"/>
          <w:szCs w:val="22"/>
        </w:rPr>
        <w:t xml:space="preserve">munication. </w:t>
      </w:r>
      <w:r w:rsidR="43EE0FD2" w:rsidRPr="2D734D82">
        <w:rPr>
          <w:rFonts w:ascii="Arial" w:eastAsia="Arial" w:hAnsi="Arial" w:cs="Arial"/>
          <w:sz w:val="22"/>
          <w:szCs w:val="22"/>
        </w:rPr>
        <w:t>This</w:t>
      </w:r>
      <w:r w:rsidR="594C44E0" w:rsidRPr="2D734D82">
        <w:rPr>
          <w:rFonts w:ascii="Arial" w:eastAsia="Arial" w:hAnsi="Arial" w:cs="Arial"/>
          <w:sz w:val="22"/>
          <w:szCs w:val="22"/>
        </w:rPr>
        <w:t xml:space="preserve"> </w:t>
      </w:r>
      <w:r w:rsidR="43EE0FD2" w:rsidRPr="2D734D82">
        <w:rPr>
          <w:rFonts w:ascii="Arial" w:eastAsia="Arial" w:hAnsi="Arial" w:cs="Arial"/>
          <w:sz w:val="22"/>
          <w:szCs w:val="22"/>
        </w:rPr>
        <w:t xml:space="preserve">skill </w:t>
      </w:r>
      <w:r w:rsidR="11EA438A" w:rsidRPr="2D734D82">
        <w:rPr>
          <w:rFonts w:ascii="Arial" w:eastAsia="Arial" w:hAnsi="Arial" w:cs="Arial"/>
          <w:sz w:val="22"/>
          <w:szCs w:val="22"/>
        </w:rPr>
        <w:t>is</w:t>
      </w:r>
      <w:r w:rsidR="43EE0FD2" w:rsidRPr="2D734D82">
        <w:rPr>
          <w:rFonts w:ascii="Arial" w:eastAsia="Arial" w:hAnsi="Arial" w:cs="Arial"/>
          <w:sz w:val="22"/>
          <w:szCs w:val="22"/>
        </w:rPr>
        <w:t xml:space="preserve"> chosen because </w:t>
      </w:r>
      <w:r w:rsidR="02B5598C" w:rsidRPr="2D734D82">
        <w:rPr>
          <w:rFonts w:ascii="Arial" w:eastAsia="Arial" w:hAnsi="Arial" w:cs="Arial"/>
          <w:sz w:val="22"/>
          <w:szCs w:val="22"/>
        </w:rPr>
        <w:t>it's</w:t>
      </w:r>
      <w:r w:rsidR="43EE0FD2" w:rsidRPr="2D734D82">
        <w:rPr>
          <w:rFonts w:ascii="Arial" w:eastAsia="Arial" w:hAnsi="Arial" w:cs="Arial"/>
          <w:sz w:val="22"/>
          <w:szCs w:val="22"/>
        </w:rPr>
        <w:t xml:space="preserve"> </w:t>
      </w:r>
      <w:r w:rsidR="594C44E0" w:rsidRPr="2D734D82">
        <w:rPr>
          <w:rFonts w:ascii="Arial" w:eastAsia="Arial" w:hAnsi="Arial" w:cs="Arial"/>
          <w:sz w:val="22"/>
          <w:szCs w:val="22"/>
        </w:rPr>
        <w:t xml:space="preserve">important for information to be </w:t>
      </w:r>
      <w:r w:rsidR="79CDBF16" w:rsidRPr="2D734D82">
        <w:rPr>
          <w:rFonts w:ascii="Arial" w:eastAsia="Arial" w:hAnsi="Arial" w:cs="Arial"/>
          <w:sz w:val="22"/>
          <w:szCs w:val="22"/>
        </w:rPr>
        <w:t>clearly</w:t>
      </w:r>
      <w:r w:rsidR="4E4F3793" w:rsidRPr="2D734D82">
        <w:rPr>
          <w:rFonts w:ascii="Arial" w:eastAsia="Arial" w:hAnsi="Arial" w:cs="Arial"/>
          <w:sz w:val="22"/>
          <w:szCs w:val="22"/>
        </w:rPr>
        <w:t xml:space="preserve"> presented</w:t>
      </w:r>
      <w:r w:rsidR="0D36D7C2" w:rsidRPr="2D734D82">
        <w:rPr>
          <w:rFonts w:ascii="Arial" w:eastAsia="Arial" w:hAnsi="Arial" w:cs="Arial"/>
          <w:sz w:val="22"/>
          <w:szCs w:val="22"/>
        </w:rPr>
        <w:t xml:space="preserve">, accurate and timely. This helps women to be able to </w:t>
      </w:r>
      <w:r w:rsidR="45AB55C7" w:rsidRPr="2D734D82">
        <w:rPr>
          <w:rFonts w:ascii="Arial" w:eastAsia="Arial" w:hAnsi="Arial" w:cs="Arial"/>
          <w:sz w:val="22"/>
          <w:szCs w:val="22"/>
        </w:rPr>
        <w:t>understand</w:t>
      </w:r>
      <w:r w:rsidR="0D36D7C2" w:rsidRPr="2D734D82">
        <w:rPr>
          <w:rFonts w:ascii="Arial" w:eastAsia="Arial" w:hAnsi="Arial" w:cs="Arial"/>
          <w:sz w:val="22"/>
          <w:szCs w:val="22"/>
        </w:rPr>
        <w:t xml:space="preserve"> their options and give informed </w:t>
      </w:r>
      <w:r w:rsidR="2109B752" w:rsidRPr="2D734D82">
        <w:rPr>
          <w:rFonts w:ascii="Arial" w:eastAsia="Arial" w:hAnsi="Arial" w:cs="Arial"/>
          <w:sz w:val="22"/>
          <w:szCs w:val="22"/>
        </w:rPr>
        <w:t>consent. NIC</w:t>
      </w:r>
      <w:r w:rsidR="40AF9562" w:rsidRPr="2D734D82">
        <w:rPr>
          <w:rFonts w:ascii="Arial" w:eastAsia="Arial" w:hAnsi="Arial" w:cs="Arial"/>
          <w:sz w:val="22"/>
          <w:szCs w:val="22"/>
        </w:rPr>
        <w:t>E stress the need for accessible languages and regular opportunities to ask questions</w:t>
      </w:r>
      <w:r w:rsidR="1431167D" w:rsidRPr="2D734D82">
        <w:rPr>
          <w:rFonts w:ascii="Arial" w:eastAsia="Arial" w:hAnsi="Arial" w:cs="Arial"/>
          <w:sz w:val="22"/>
          <w:szCs w:val="22"/>
        </w:rPr>
        <w:t xml:space="preserve"> (Care Quality Commission, 2024). </w:t>
      </w:r>
      <w:r w:rsidR="71529CE9" w:rsidRPr="2D734D82">
        <w:rPr>
          <w:rFonts w:ascii="Arial" w:eastAsia="Arial" w:hAnsi="Arial" w:cs="Arial"/>
          <w:sz w:val="22"/>
          <w:szCs w:val="22"/>
        </w:rPr>
        <w:t>This skill helps</w:t>
      </w:r>
      <w:r w:rsidR="456DE350" w:rsidRPr="2D734D82">
        <w:rPr>
          <w:rFonts w:ascii="Arial" w:eastAsia="Arial" w:hAnsi="Arial" w:cs="Arial"/>
          <w:sz w:val="22"/>
          <w:szCs w:val="22"/>
        </w:rPr>
        <w:t xml:space="preserve"> nurses articulate communication as they </w:t>
      </w:r>
      <w:r w:rsidR="3F18EC1F" w:rsidRPr="2D734D82">
        <w:rPr>
          <w:rFonts w:ascii="Arial" w:eastAsia="Arial" w:hAnsi="Arial" w:cs="Arial"/>
          <w:sz w:val="22"/>
          <w:szCs w:val="22"/>
        </w:rPr>
        <w:t>can</w:t>
      </w:r>
      <w:r w:rsidR="456DE350" w:rsidRPr="2D734D82">
        <w:rPr>
          <w:rFonts w:ascii="Arial" w:eastAsia="Arial" w:hAnsi="Arial" w:cs="Arial"/>
          <w:sz w:val="22"/>
          <w:szCs w:val="22"/>
        </w:rPr>
        <w:t xml:space="preserve"> explain treatments, gain informed consent, and reassure patients during procedures. Carers also rely on clear dialogue to understand client needs, report changes, and coordinate with families or healthcare teams.</w:t>
      </w:r>
      <w:r w:rsidR="25768ECF" w:rsidRPr="2D734D82">
        <w:rPr>
          <w:rFonts w:ascii="Arial" w:eastAsia="Arial" w:hAnsi="Arial" w:cs="Arial"/>
          <w:sz w:val="22"/>
          <w:szCs w:val="22"/>
        </w:rPr>
        <w:t xml:space="preserve"> While s</w:t>
      </w:r>
      <w:r w:rsidR="456DE350" w:rsidRPr="2D734D82">
        <w:rPr>
          <w:rFonts w:ascii="Arial" w:eastAsia="Arial" w:hAnsi="Arial" w:cs="Arial"/>
          <w:sz w:val="22"/>
          <w:szCs w:val="22"/>
        </w:rPr>
        <w:t>upport workers</w:t>
      </w:r>
      <w:r w:rsidR="52B7A6C0" w:rsidRPr="2D734D82">
        <w:rPr>
          <w:rFonts w:ascii="Arial" w:eastAsia="Arial" w:hAnsi="Arial" w:cs="Arial"/>
          <w:sz w:val="22"/>
          <w:szCs w:val="22"/>
        </w:rPr>
        <w:t>,</w:t>
      </w:r>
      <w:r w:rsidR="456DE350" w:rsidRPr="2D734D82">
        <w:rPr>
          <w:rFonts w:ascii="Arial" w:eastAsia="Arial" w:hAnsi="Arial" w:cs="Arial"/>
          <w:sz w:val="22"/>
          <w:szCs w:val="22"/>
        </w:rPr>
        <w:t xml:space="preserve"> benefit from strong communication when advocating for clients, managing crises, or navigating complex care plans.</w:t>
      </w:r>
      <w:r w:rsidR="5DF7A749" w:rsidRPr="2D734D82">
        <w:rPr>
          <w:rFonts w:ascii="Arial" w:eastAsia="Arial" w:hAnsi="Arial" w:cs="Arial"/>
          <w:sz w:val="22"/>
          <w:szCs w:val="22"/>
        </w:rPr>
        <w:t xml:space="preserve"> </w:t>
      </w:r>
      <w:r w:rsidR="3C3370E5" w:rsidRPr="2D734D82">
        <w:rPr>
          <w:rFonts w:ascii="Arial" w:eastAsia="Arial" w:hAnsi="Arial" w:cs="Arial"/>
          <w:sz w:val="22"/>
          <w:szCs w:val="22"/>
        </w:rPr>
        <w:t xml:space="preserve">One of </w:t>
      </w:r>
      <w:r w:rsidR="35B1AFFE" w:rsidRPr="2D734D82">
        <w:rPr>
          <w:rFonts w:ascii="Arial" w:eastAsia="Arial" w:hAnsi="Arial" w:cs="Arial"/>
          <w:sz w:val="22"/>
          <w:szCs w:val="22"/>
        </w:rPr>
        <w:t xml:space="preserve">the consequences of poor communication is that </w:t>
      </w:r>
      <w:r w:rsidR="265725C5" w:rsidRPr="2D734D82">
        <w:rPr>
          <w:rFonts w:ascii="Arial" w:eastAsia="Arial" w:hAnsi="Arial" w:cs="Arial"/>
          <w:sz w:val="22"/>
          <w:szCs w:val="22"/>
        </w:rPr>
        <w:t xml:space="preserve">it can lead to a misunderstanding between patient and worker, which can </w:t>
      </w:r>
      <w:r w:rsidR="26409427" w:rsidRPr="2D734D82">
        <w:rPr>
          <w:rFonts w:ascii="Arial" w:eastAsia="Arial" w:hAnsi="Arial" w:cs="Arial"/>
          <w:sz w:val="22"/>
          <w:szCs w:val="22"/>
        </w:rPr>
        <w:t xml:space="preserve">result in incorrect treatments, missed symptoms, or emotional distress for patients. </w:t>
      </w:r>
      <w:r w:rsidR="3443BC26" w:rsidRPr="2D734D82">
        <w:rPr>
          <w:rFonts w:ascii="Arial" w:eastAsia="Arial" w:hAnsi="Arial" w:cs="Arial"/>
          <w:sz w:val="22"/>
          <w:szCs w:val="22"/>
        </w:rPr>
        <w:t xml:space="preserve">Some other consequences </w:t>
      </w:r>
      <w:r w:rsidR="2497201E" w:rsidRPr="2D734D82">
        <w:rPr>
          <w:rFonts w:ascii="Arial" w:eastAsia="Arial" w:hAnsi="Arial" w:cs="Arial"/>
          <w:sz w:val="22"/>
          <w:szCs w:val="22"/>
        </w:rPr>
        <w:t>that can occur are b</w:t>
      </w:r>
      <w:r w:rsidR="2D734D82" w:rsidRPr="2D734D82">
        <w:rPr>
          <w:rFonts w:ascii="Arial" w:eastAsia="Arial" w:hAnsi="Arial" w:cs="Arial"/>
          <w:sz w:val="22"/>
          <w:szCs w:val="22"/>
        </w:rPr>
        <w:t>r</w:t>
      </w:r>
      <w:r w:rsidR="2CA1D3C9" w:rsidRPr="2D734D82">
        <w:rPr>
          <w:rFonts w:ascii="Arial" w:eastAsia="Arial" w:hAnsi="Arial" w:cs="Arial"/>
          <w:sz w:val="22"/>
          <w:szCs w:val="22"/>
        </w:rPr>
        <w:t xml:space="preserve">eakdowns in teamwork and </w:t>
      </w:r>
      <w:r w:rsidR="2D750F4C" w:rsidRPr="2D734D82">
        <w:rPr>
          <w:rFonts w:ascii="Arial" w:eastAsia="Arial" w:hAnsi="Arial" w:cs="Arial"/>
          <w:sz w:val="22"/>
          <w:szCs w:val="22"/>
        </w:rPr>
        <w:t>l</w:t>
      </w:r>
      <w:r w:rsidR="2CA1D3C9" w:rsidRPr="2D734D82">
        <w:rPr>
          <w:rFonts w:ascii="Arial" w:eastAsia="Arial" w:hAnsi="Arial" w:cs="Arial"/>
          <w:sz w:val="22"/>
          <w:szCs w:val="22"/>
        </w:rPr>
        <w:t>oss of trust</w:t>
      </w:r>
      <w:r w:rsidR="2EC49D90" w:rsidRPr="2D734D82">
        <w:rPr>
          <w:rFonts w:ascii="Arial" w:eastAsia="Arial" w:hAnsi="Arial" w:cs="Arial"/>
          <w:sz w:val="22"/>
          <w:szCs w:val="22"/>
        </w:rPr>
        <w:t>. One example where communication is vital is if the patient would like to know more information on birthing and postpartu</w:t>
      </w:r>
      <w:r w:rsidR="6FC99840" w:rsidRPr="2D734D82">
        <w:rPr>
          <w:rFonts w:ascii="Arial" w:eastAsia="Arial" w:hAnsi="Arial" w:cs="Arial"/>
          <w:sz w:val="22"/>
          <w:szCs w:val="22"/>
        </w:rPr>
        <w:t xml:space="preserve">m, however they are unable to </w:t>
      </w:r>
      <w:r w:rsidR="362A80B4" w:rsidRPr="2D734D82">
        <w:rPr>
          <w:rFonts w:ascii="Arial" w:eastAsia="Arial" w:hAnsi="Arial" w:cs="Arial"/>
          <w:sz w:val="22"/>
          <w:szCs w:val="22"/>
        </w:rPr>
        <w:t>properly</w:t>
      </w:r>
      <w:r w:rsidR="6FC99840" w:rsidRPr="2D734D82">
        <w:rPr>
          <w:rFonts w:ascii="Arial" w:eastAsia="Arial" w:hAnsi="Arial" w:cs="Arial"/>
          <w:sz w:val="22"/>
          <w:szCs w:val="22"/>
        </w:rPr>
        <w:t xml:space="preserve"> understand </w:t>
      </w:r>
      <w:r w:rsidR="6AAD58E2" w:rsidRPr="2D734D82">
        <w:rPr>
          <w:rFonts w:ascii="Arial" w:eastAsia="Arial" w:hAnsi="Arial" w:cs="Arial"/>
          <w:sz w:val="22"/>
          <w:szCs w:val="22"/>
        </w:rPr>
        <w:t>english</w:t>
      </w:r>
      <w:r w:rsidR="6FC99840" w:rsidRPr="2D734D82">
        <w:rPr>
          <w:rFonts w:ascii="Arial" w:eastAsia="Arial" w:hAnsi="Arial" w:cs="Arial"/>
          <w:sz w:val="22"/>
          <w:szCs w:val="22"/>
        </w:rPr>
        <w:t xml:space="preserve">, a way to provide proper communication opportunities would be to </w:t>
      </w:r>
      <w:r w:rsidR="293707DD" w:rsidRPr="2D734D82">
        <w:rPr>
          <w:rFonts w:ascii="Arial" w:eastAsia="Arial" w:hAnsi="Arial" w:cs="Arial"/>
          <w:sz w:val="22"/>
          <w:szCs w:val="22"/>
        </w:rPr>
        <w:t xml:space="preserve">provide a translator or worker who can speak the same language. </w:t>
      </w:r>
    </w:p>
    <w:p w14:paraId="764B20A8" w14:textId="628CB6F3" w:rsidR="00274E71" w:rsidRDefault="00274E71" w:rsidP="2D734D82">
      <w:pPr>
        <w:spacing w:after="0" w:line="360" w:lineRule="auto"/>
        <w:jc w:val="both"/>
        <w:rPr>
          <w:rFonts w:ascii="Arial" w:eastAsia="Arial" w:hAnsi="Arial" w:cs="Arial"/>
          <w:sz w:val="22"/>
          <w:szCs w:val="22"/>
        </w:rPr>
      </w:pPr>
    </w:p>
    <w:p w14:paraId="4387BF0D" w14:textId="0A1FF914" w:rsidR="00274E71" w:rsidRDefault="0A06D151"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t>The second important skill needed when working in midwifery is compassion.</w:t>
      </w:r>
      <w:r w:rsidR="35D55A47" w:rsidRPr="2D734D82">
        <w:rPr>
          <w:rFonts w:ascii="Arial" w:eastAsia="Arial" w:hAnsi="Arial" w:cs="Arial"/>
          <w:sz w:val="22"/>
          <w:szCs w:val="22"/>
        </w:rPr>
        <w:t xml:space="preserve"> This </w:t>
      </w:r>
      <w:r w:rsidR="467645F5" w:rsidRPr="2D734D82">
        <w:rPr>
          <w:rFonts w:ascii="Arial" w:eastAsia="Arial" w:hAnsi="Arial" w:cs="Arial"/>
          <w:sz w:val="22"/>
          <w:szCs w:val="22"/>
        </w:rPr>
        <w:t>is</w:t>
      </w:r>
      <w:r w:rsidR="35D55A47" w:rsidRPr="2D734D82">
        <w:rPr>
          <w:rFonts w:ascii="Arial" w:eastAsia="Arial" w:hAnsi="Arial" w:cs="Arial"/>
          <w:sz w:val="22"/>
          <w:szCs w:val="22"/>
        </w:rPr>
        <w:t xml:space="preserve"> chosen because compassionate care ensures that individuals feel respected, valued, and emotionally supported throughout their maternity journey. Compassion involves recognising and responding to the emotional and psychological needs of patients, not just their clinical requirements. For example, if a woman wishes to understand more about labour and postpartum care but struggles with </w:t>
      </w:r>
      <w:r w:rsidR="50010706" w:rsidRPr="2D734D82">
        <w:rPr>
          <w:rFonts w:ascii="Arial" w:eastAsia="Arial" w:hAnsi="Arial" w:cs="Arial"/>
          <w:sz w:val="22"/>
          <w:szCs w:val="22"/>
        </w:rPr>
        <w:t>e</w:t>
      </w:r>
      <w:r w:rsidR="35D55A47" w:rsidRPr="2D734D82">
        <w:rPr>
          <w:rFonts w:ascii="Arial" w:eastAsia="Arial" w:hAnsi="Arial" w:cs="Arial"/>
          <w:sz w:val="22"/>
          <w:szCs w:val="22"/>
        </w:rPr>
        <w:t>nglish, a compassionate response will involve arranging a translator or assigning a staff member who speaks her language. This approach not only improves understanding but also helps the patient feel seen and cared for. According to the Care Quality Commission (2024), effective communication</w:t>
      </w:r>
      <w:r w:rsidR="36662E40" w:rsidRPr="2D734D82">
        <w:rPr>
          <w:rFonts w:ascii="Arial" w:eastAsia="Arial" w:hAnsi="Arial" w:cs="Arial"/>
          <w:sz w:val="22"/>
          <w:szCs w:val="22"/>
        </w:rPr>
        <w:t xml:space="preserve">, </w:t>
      </w:r>
      <w:r w:rsidR="35D55A47" w:rsidRPr="2D734D82">
        <w:rPr>
          <w:rFonts w:ascii="Arial" w:eastAsia="Arial" w:hAnsi="Arial" w:cs="Arial"/>
          <w:sz w:val="22"/>
          <w:szCs w:val="22"/>
        </w:rPr>
        <w:t>delivered with empathy and cultural sensitivity</w:t>
      </w:r>
      <w:r w:rsidR="0378DF29" w:rsidRPr="2D734D82">
        <w:rPr>
          <w:rFonts w:ascii="Arial" w:eastAsia="Arial" w:hAnsi="Arial" w:cs="Arial"/>
          <w:sz w:val="22"/>
          <w:szCs w:val="22"/>
        </w:rPr>
        <w:t xml:space="preserve">, </w:t>
      </w:r>
      <w:r w:rsidR="35D55A47" w:rsidRPr="2D734D82">
        <w:rPr>
          <w:rFonts w:ascii="Arial" w:eastAsia="Arial" w:hAnsi="Arial" w:cs="Arial"/>
          <w:sz w:val="22"/>
          <w:szCs w:val="22"/>
        </w:rPr>
        <w:t>is essential for informed decision-making and emotional wellbeing. Compassionate care also strengthens trust, reduces anxiety, and promotes a more positive birth experience. Without compassion, patients may feel dismissed or isolated, which can lead to emotional distress and a breakdown in the caregiver-patient relationship.</w:t>
      </w:r>
    </w:p>
    <w:p w14:paraId="003C7649" w14:textId="7EC60240" w:rsidR="00274E71" w:rsidRDefault="00274E71" w:rsidP="2D734D82">
      <w:pPr>
        <w:spacing w:after="0" w:line="360" w:lineRule="auto"/>
        <w:jc w:val="both"/>
        <w:rPr>
          <w:rFonts w:ascii="Arial" w:eastAsia="Arial" w:hAnsi="Arial" w:cs="Arial"/>
          <w:sz w:val="22"/>
          <w:szCs w:val="22"/>
        </w:rPr>
      </w:pPr>
    </w:p>
    <w:p w14:paraId="3B8D5C8C" w14:textId="390C017B" w:rsidR="00274E71" w:rsidRDefault="178C4DEF"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lastRenderedPageBreak/>
        <w:t>An open-minded approach is vital in midwifery as it promotes inclusive, respectful care and encourages learning from diverse experiences. It allows professionals to respond without bias, accommodate cultural preferences, and adapt to individual needs. For example, when a patient’s birth plan includes unfamiliar practices, an open-minded midwife listens, seeks understanding, and collaborates to ensure safe, personalised care. The Nursing and Midwifery Council (2024) emphasises that openness supports fair treatment, reflective practice, and improved safety. Without it, staff may dismiss concerns, resist feedback, or contribute to a blame culture—ultimately undermining trust, morale, and the quality of care (NMC, 2024).</w:t>
      </w:r>
    </w:p>
    <w:p w14:paraId="2519CFDB" w14:textId="09FF2650" w:rsidR="00274E71" w:rsidRDefault="00274E71" w:rsidP="2D734D82">
      <w:pPr>
        <w:spacing w:after="0" w:line="360" w:lineRule="auto"/>
        <w:jc w:val="both"/>
        <w:rPr>
          <w:rFonts w:ascii="Arial" w:eastAsia="Arial" w:hAnsi="Arial" w:cs="Arial"/>
          <w:sz w:val="22"/>
          <w:szCs w:val="22"/>
        </w:rPr>
      </w:pPr>
    </w:p>
    <w:p w14:paraId="4BDB06F1" w14:textId="449EADEE" w:rsidR="00274E71" w:rsidRDefault="00274E71" w:rsidP="2D734D82">
      <w:pPr>
        <w:spacing w:after="0" w:line="360" w:lineRule="auto"/>
        <w:jc w:val="both"/>
        <w:rPr>
          <w:rFonts w:ascii="Arial" w:eastAsia="Arial" w:hAnsi="Arial" w:cs="Arial"/>
          <w:sz w:val="22"/>
          <w:szCs w:val="22"/>
        </w:rPr>
      </w:pPr>
    </w:p>
    <w:p w14:paraId="0103B1D6" w14:textId="657E1704" w:rsidR="00274E71" w:rsidRDefault="5EB865FA" w:rsidP="2D734D82">
      <w:pPr>
        <w:spacing w:after="0" w:line="360" w:lineRule="auto"/>
        <w:jc w:val="both"/>
        <w:rPr>
          <w:rFonts w:ascii="Arial" w:eastAsia="Arial" w:hAnsi="Arial" w:cs="Arial"/>
          <w:b/>
          <w:bCs/>
          <w:sz w:val="22"/>
          <w:szCs w:val="22"/>
        </w:rPr>
      </w:pPr>
      <w:r w:rsidRPr="2D734D82">
        <w:rPr>
          <w:rFonts w:ascii="Arial" w:eastAsia="Arial" w:hAnsi="Arial" w:cs="Arial"/>
          <w:b/>
          <w:bCs/>
          <w:sz w:val="22"/>
          <w:szCs w:val="22"/>
        </w:rPr>
        <w:t xml:space="preserve">1.4 Strategies to improve the skills for Midwifes </w:t>
      </w:r>
    </w:p>
    <w:p w14:paraId="680B39A0" w14:textId="2ECD2BE6" w:rsidR="00274E71" w:rsidRDefault="00274E71" w:rsidP="2D734D82">
      <w:pPr>
        <w:spacing w:after="0" w:line="360" w:lineRule="auto"/>
        <w:jc w:val="both"/>
        <w:rPr>
          <w:rFonts w:ascii="Arial" w:eastAsia="Arial" w:hAnsi="Arial" w:cs="Arial"/>
          <w:sz w:val="22"/>
          <w:szCs w:val="22"/>
        </w:rPr>
      </w:pPr>
    </w:p>
    <w:p w14:paraId="7B7FF4FA" w14:textId="3783F527" w:rsidR="00274E71" w:rsidRDefault="06229875" w:rsidP="2D734D82">
      <w:pPr>
        <w:spacing w:after="0" w:line="360" w:lineRule="auto"/>
        <w:jc w:val="both"/>
        <w:rPr>
          <w:rFonts w:ascii="Arial" w:eastAsia="Arial" w:hAnsi="Arial" w:cs="Arial"/>
          <w:color w:val="0A0A0A"/>
          <w:sz w:val="22"/>
          <w:szCs w:val="22"/>
        </w:rPr>
      </w:pPr>
      <w:r w:rsidRPr="2D734D82">
        <w:rPr>
          <w:rFonts w:ascii="Arial" w:eastAsia="Arial" w:hAnsi="Arial" w:cs="Arial"/>
          <w:sz w:val="22"/>
          <w:szCs w:val="22"/>
        </w:rPr>
        <w:t xml:space="preserve">One useful technique </w:t>
      </w:r>
      <w:r w:rsidR="25240B32" w:rsidRPr="2D734D82">
        <w:rPr>
          <w:rFonts w:ascii="Arial" w:eastAsia="Arial" w:hAnsi="Arial" w:cs="Arial"/>
          <w:sz w:val="22"/>
          <w:szCs w:val="22"/>
        </w:rPr>
        <w:t>that can help improve communication is to adopt the SBAR</w:t>
      </w:r>
      <w:r w:rsidR="08ECDD9C" w:rsidRPr="2D734D82">
        <w:rPr>
          <w:rFonts w:ascii="Arial" w:eastAsia="Arial" w:hAnsi="Arial" w:cs="Arial"/>
          <w:sz w:val="22"/>
          <w:szCs w:val="22"/>
        </w:rPr>
        <w:t xml:space="preserve"> (Situation, Background,</w:t>
      </w:r>
      <w:r w:rsidR="2A3733FA" w:rsidRPr="2D734D82">
        <w:rPr>
          <w:rFonts w:ascii="Arial" w:eastAsia="Arial" w:hAnsi="Arial" w:cs="Arial"/>
          <w:sz w:val="22"/>
          <w:szCs w:val="22"/>
        </w:rPr>
        <w:t xml:space="preserve"> </w:t>
      </w:r>
      <w:r w:rsidR="08ECDD9C" w:rsidRPr="2D734D82">
        <w:rPr>
          <w:rFonts w:ascii="Arial" w:eastAsia="Arial" w:hAnsi="Arial" w:cs="Arial"/>
          <w:sz w:val="22"/>
          <w:szCs w:val="22"/>
        </w:rPr>
        <w:t>Assessment, Recommendation/Plan) tool</w:t>
      </w:r>
      <w:r w:rsidR="3D377B45" w:rsidRPr="2D734D82">
        <w:rPr>
          <w:rFonts w:ascii="Arial" w:eastAsia="Arial" w:hAnsi="Arial" w:cs="Arial"/>
          <w:sz w:val="22"/>
          <w:szCs w:val="22"/>
        </w:rPr>
        <w:t xml:space="preserve"> for both verbal and written communication. </w:t>
      </w:r>
      <w:r w:rsidR="227C1121" w:rsidRPr="2D734D82">
        <w:rPr>
          <w:rFonts w:ascii="Arial" w:eastAsia="Arial" w:hAnsi="Arial" w:cs="Arial"/>
          <w:color w:val="0A0A0A"/>
          <w:sz w:val="22"/>
          <w:szCs w:val="22"/>
        </w:rPr>
        <w:t>This helps structure the conversation, ensuring all essential information is conveyed concisely, which enhances patient safety and timely intervention. This can be supported by visual aids and stickers on documents/telephones as prompts for staff</w:t>
      </w:r>
      <w:r w:rsidR="08C5EA44" w:rsidRPr="2D734D82">
        <w:rPr>
          <w:rFonts w:ascii="Arial" w:eastAsia="Arial" w:hAnsi="Arial" w:cs="Arial"/>
          <w:color w:val="0A0A0A"/>
          <w:sz w:val="22"/>
          <w:szCs w:val="22"/>
        </w:rPr>
        <w:t xml:space="preserve"> (The King’s Fund, 2021).</w:t>
      </w:r>
      <w:r w:rsidR="10BE5F74" w:rsidRPr="2D734D82">
        <w:rPr>
          <w:rFonts w:ascii="Arial" w:eastAsia="Arial" w:hAnsi="Arial" w:cs="Arial"/>
          <w:color w:val="0A0A0A"/>
          <w:sz w:val="22"/>
          <w:szCs w:val="22"/>
        </w:rPr>
        <w:t xml:space="preserve"> This technique was used because it </w:t>
      </w:r>
      <w:r w:rsidR="1B1DEF49" w:rsidRPr="2D734D82">
        <w:rPr>
          <w:rFonts w:ascii="Arial" w:eastAsia="Arial" w:hAnsi="Arial" w:cs="Arial"/>
          <w:color w:val="0A0A0A"/>
          <w:sz w:val="22"/>
          <w:szCs w:val="22"/>
        </w:rPr>
        <w:t>clearly</w:t>
      </w:r>
      <w:r w:rsidR="10BE5F74" w:rsidRPr="2D734D82">
        <w:rPr>
          <w:rFonts w:ascii="Arial" w:eastAsia="Arial" w:hAnsi="Arial" w:cs="Arial"/>
          <w:color w:val="0A0A0A"/>
          <w:sz w:val="22"/>
          <w:szCs w:val="22"/>
        </w:rPr>
        <w:t xml:space="preserve"> explains how this can fully improve patient and worker communication, w</w:t>
      </w:r>
      <w:r w:rsidR="0A380216" w:rsidRPr="2D734D82">
        <w:rPr>
          <w:rFonts w:ascii="Arial" w:eastAsia="Arial" w:hAnsi="Arial" w:cs="Arial"/>
          <w:color w:val="0A0A0A"/>
          <w:sz w:val="22"/>
          <w:szCs w:val="22"/>
        </w:rPr>
        <w:t xml:space="preserve">hich can ultimately allow for </w:t>
      </w:r>
      <w:r w:rsidR="6DB50784" w:rsidRPr="2D734D82">
        <w:rPr>
          <w:rFonts w:ascii="Arial" w:eastAsia="Arial" w:hAnsi="Arial" w:cs="Arial"/>
          <w:color w:val="0A0A0A"/>
          <w:sz w:val="22"/>
          <w:szCs w:val="22"/>
        </w:rPr>
        <w:t xml:space="preserve">the patient to get the best possible experience while </w:t>
      </w:r>
      <w:r w:rsidR="01C94BFF" w:rsidRPr="2D734D82">
        <w:rPr>
          <w:rFonts w:ascii="Arial" w:eastAsia="Arial" w:hAnsi="Arial" w:cs="Arial"/>
          <w:color w:val="0A0A0A"/>
          <w:sz w:val="22"/>
          <w:szCs w:val="22"/>
        </w:rPr>
        <w:t xml:space="preserve">in </w:t>
      </w:r>
      <w:r w:rsidR="3364EB56" w:rsidRPr="2D734D82">
        <w:rPr>
          <w:rFonts w:ascii="Arial" w:eastAsia="Arial" w:hAnsi="Arial" w:cs="Arial"/>
          <w:color w:val="0A0A0A"/>
          <w:sz w:val="22"/>
          <w:szCs w:val="22"/>
        </w:rPr>
        <w:t>pregnancy</w:t>
      </w:r>
      <w:r w:rsidR="01C94BFF" w:rsidRPr="2D734D82">
        <w:rPr>
          <w:rFonts w:ascii="Arial" w:eastAsia="Arial" w:hAnsi="Arial" w:cs="Arial"/>
          <w:color w:val="0A0A0A"/>
          <w:sz w:val="22"/>
          <w:szCs w:val="22"/>
        </w:rPr>
        <w:t xml:space="preserve">, birth and postpartum. </w:t>
      </w:r>
      <w:r w:rsidR="5239128E" w:rsidRPr="2D734D82">
        <w:rPr>
          <w:rFonts w:ascii="Arial" w:eastAsia="Arial" w:hAnsi="Arial" w:cs="Arial"/>
          <w:color w:val="0A0A0A"/>
          <w:sz w:val="22"/>
          <w:szCs w:val="22"/>
        </w:rPr>
        <w:t>Some other useful techniques</w:t>
      </w:r>
      <w:r w:rsidR="386D6091" w:rsidRPr="2D734D82">
        <w:rPr>
          <w:rFonts w:ascii="Arial" w:eastAsia="Arial" w:hAnsi="Arial" w:cs="Arial"/>
          <w:color w:val="0A0A0A"/>
          <w:sz w:val="22"/>
          <w:szCs w:val="22"/>
        </w:rPr>
        <w:t xml:space="preserve"> </w:t>
      </w:r>
      <w:r w:rsidR="5239128E" w:rsidRPr="2D734D82">
        <w:rPr>
          <w:rFonts w:ascii="Arial" w:eastAsia="Arial" w:hAnsi="Arial" w:cs="Arial"/>
          <w:color w:val="0A0A0A"/>
          <w:sz w:val="22"/>
          <w:szCs w:val="22"/>
        </w:rPr>
        <w:t>could be maintaining non-verbal cues, which can improve the workers active lis</w:t>
      </w:r>
      <w:r w:rsidR="73A4998F" w:rsidRPr="2D734D82">
        <w:rPr>
          <w:rFonts w:ascii="Arial" w:eastAsia="Arial" w:hAnsi="Arial" w:cs="Arial"/>
          <w:color w:val="0A0A0A"/>
          <w:sz w:val="22"/>
          <w:szCs w:val="22"/>
        </w:rPr>
        <w:t xml:space="preserve">tening and empathy skills. </w:t>
      </w:r>
    </w:p>
    <w:p w14:paraId="096CF15B" w14:textId="4DAB38B1" w:rsidR="00274E71" w:rsidRDefault="00274E71" w:rsidP="2D734D82">
      <w:pPr>
        <w:spacing w:after="0" w:line="360" w:lineRule="auto"/>
        <w:jc w:val="both"/>
        <w:rPr>
          <w:rFonts w:ascii="Arial" w:eastAsia="Arial" w:hAnsi="Arial" w:cs="Arial"/>
          <w:sz w:val="22"/>
          <w:szCs w:val="22"/>
        </w:rPr>
      </w:pPr>
    </w:p>
    <w:p w14:paraId="07C3817E" w14:textId="71F092EE" w:rsidR="00274E71" w:rsidRDefault="0217FA53"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t>Tailoring care to unique needs is another strategy that can help strengthens the second skill which is compassion</w:t>
      </w:r>
      <w:r w:rsidR="193E58AC" w:rsidRPr="2D734D82">
        <w:rPr>
          <w:rFonts w:ascii="Arial" w:eastAsia="Arial" w:hAnsi="Arial" w:cs="Arial"/>
          <w:sz w:val="22"/>
          <w:szCs w:val="22"/>
        </w:rPr>
        <w:t xml:space="preserve">. This is because it </w:t>
      </w:r>
      <w:r w:rsidRPr="2D734D82">
        <w:rPr>
          <w:rFonts w:ascii="Arial" w:eastAsia="Arial" w:hAnsi="Arial" w:cs="Arial"/>
          <w:sz w:val="22"/>
          <w:szCs w:val="22"/>
        </w:rPr>
        <w:t>ensur</w:t>
      </w:r>
      <w:r w:rsidR="2D74C4C9" w:rsidRPr="2D734D82">
        <w:rPr>
          <w:rFonts w:ascii="Arial" w:eastAsia="Arial" w:hAnsi="Arial" w:cs="Arial"/>
          <w:sz w:val="22"/>
          <w:szCs w:val="22"/>
        </w:rPr>
        <w:t>es</w:t>
      </w:r>
      <w:r w:rsidRPr="2D734D82">
        <w:rPr>
          <w:rFonts w:ascii="Arial" w:eastAsia="Arial" w:hAnsi="Arial" w:cs="Arial"/>
          <w:sz w:val="22"/>
          <w:szCs w:val="22"/>
        </w:rPr>
        <w:t xml:space="preserve"> that maternity services are respectful, empathetic, and responsive to each woman’s personal, cultural, and emotional circumstances. This strategy works by encouraging midwives to listen actively, adapt communication styles, and accommodate individual preferences. For example, a midwife caring for a woman with limited English proficiency might arrange for an interpreter and use visual aids to explain birth options, ensuring she feels understood and respected. Such personalised approaches foster trust and emotional safety. Research shows that compassionate, person-centred care improves satisfaction, reduces trauma, and enhances overall birth experiences (Krausé et al., 2020).</w:t>
      </w:r>
    </w:p>
    <w:p w14:paraId="529A9B56" w14:textId="16CFC873" w:rsidR="00274E71" w:rsidRDefault="00274E71" w:rsidP="2D734D82">
      <w:pPr>
        <w:spacing w:after="0" w:line="360" w:lineRule="auto"/>
        <w:jc w:val="both"/>
        <w:rPr>
          <w:rFonts w:ascii="Arial" w:eastAsia="Arial" w:hAnsi="Arial" w:cs="Arial"/>
          <w:sz w:val="22"/>
          <w:szCs w:val="22"/>
        </w:rPr>
      </w:pPr>
    </w:p>
    <w:p w14:paraId="7805D4B0" w14:textId="750DAE86" w:rsidR="00274E71" w:rsidRDefault="2CF4C3AA" w:rsidP="2D734D82">
      <w:pPr>
        <w:spacing w:after="0" w:line="360" w:lineRule="auto"/>
        <w:jc w:val="both"/>
        <w:rPr>
          <w:rFonts w:ascii="Arial" w:eastAsia="Arial" w:hAnsi="Arial" w:cs="Arial"/>
          <w:sz w:val="22"/>
          <w:szCs w:val="22"/>
        </w:rPr>
      </w:pPr>
      <w:r w:rsidRPr="2D734D82">
        <w:rPr>
          <w:rFonts w:ascii="Arial" w:eastAsia="Arial" w:hAnsi="Arial" w:cs="Arial"/>
          <w:sz w:val="22"/>
          <w:szCs w:val="22"/>
        </w:rPr>
        <w:t xml:space="preserve">Another </w:t>
      </w:r>
      <w:r w:rsidR="78B8910C" w:rsidRPr="2D734D82">
        <w:rPr>
          <w:rFonts w:ascii="Arial" w:eastAsia="Arial" w:hAnsi="Arial" w:cs="Arial"/>
          <w:sz w:val="22"/>
          <w:szCs w:val="22"/>
        </w:rPr>
        <w:t>strategy</w:t>
      </w:r>
      <w:r w:rsidR="7A62B349" w:rsidRPr="2D734D82">
        <w:rPr>
          <w:rFonts w:ascii="Arial" w:eastAsia="Arial" w:hAnsi="Arial" w:cs="Arial"/>
          <w:sz w:val="22"/>
          <w:szCs w:val="22"/>
        </w:rPr>
        <w:t xml:space="preserve"> is</w:t>
      </w:r>
      <w:r w:rsidRPr="2D734D82">
        <w:rPr>
          <w:rFonts w:ascii="Arial" w:eastAsia="Arial" w:hAnsi="Arial" w:cs="Arial"/>
          <w:sz w:val="22"/>
          <w:szCs w:val="22"/>
        </w:rPr>
        <w:t xml:space="preserve"> community engagement and cultural competence educat</w:t>
      </w:r>
      <w:r w:rsidR="19D532A7" w:rsidRPr="2D734D82">
        <w:rPr>
          <w:rFonts w:ascii="Arial" w:eastAsia="Arial" w:hAnsi="Arial" w:cs="Arial"/>
          <w:sz w:val="22"/>
          <w:szCs w:val="22"/>
        </w:rPr>
        <w:t xml:space="preserve">ion </w:t>
      </w:r>
      <w:r w:rsidR="420A98B9" w:rsidRPr="2D734D82">
        <w:rPr>
          <w:rFonts w:ascii="Arial" w:eastAsia="Arial" w:hAnsi="Arial" w:cs="Arial"/>
          <w:sz w:val="22"/>
          <w:szCs w:val="22"/>
        </w:rPr>
        <w:t>which can help improve open-mindedness in maternity care. This can help professionals deliver respectful, inclusive,</w:t>
      </w:r>
      <w:r w:rsidR="76AF8779" w:rsidRPr="2D734D82">
        <w:rPr>
          <w:rFonts w:ascii="Arial" w:eastAsia="Arial" w:hAnsi="Arial" w:cs="Arial"/>
          <w:sz w:val="22"/>
          <w:szCs w:val="22"/>
        </w:rPr>
        <w:t xml:space="preserve"> </w:t>
      </w:r>
      <w:r w:rsidR="420A98B9" w:rsidRPr="2D734D82">
        <w:rPr>
          <w:rFonts w:ascii="Arial" w:eastAsia="Arial" w:hAnsi="Arial" w:cs="Arial"/>
          <w:sz w:val="22"/>
          <w:szCs w:val="22"/>
        </w:rPr>
        <w:t xml:space="preserve">and person-centred support. </w:t>
      </w:r>
      <w:r w:rsidR="7BA53C30" w:rsidRPr="2D734D82">
        <w:rPr>
          <w:rFonts w:ascii="Arial" w:eastAsia="Arial" w:hAnsi="Arial" w:cs="Arial"/>
          <w:sz w:val="22"/>
          <w:szCs w:val="22"/>
        </w:rPr>
        <w:t xml:space="preserve">These strategies work by encouraging </w:t>
      </w:r>
      <w:r w:rsidR="7BA53C30" w:rsidRPr="2D734D82">
        <w:rPr>
          <w:rFonts w:ascii="Arial" w:eastAsia="Arial" w:hAnsi="Arial" w:cs="Arial"/>
          <w:sz w:val="22"/>
          <w:szCs w:val="22"/>
        </w:rPr>
        <w:lastRenderedPageBreak/>
        <w:t>midwives to understand diverse cultural beliefs, challenge assumptions, and adapt care to meet individual needs. For example, engaging with local communities allows staff to learn directly from service users about their expectations and concerns. Cultural competence education equips professionals to recognise how ethnicity, migration, and language barriers affect maternity experiences. This was chosen because open-mindedness is essential for reducing bias and improving outcomes for marginalised groups. A real example might involve a midwife supporting a woman from a refugee background who requests female-only care and specific postpartum rituals. An open-minded, culturally competent response would involve respecting these preferences and coordinating appropriate support. Research shows that such approaches improve trust, communication, and satisfaction among migrant women (Balde et al., 2022).</w:t>
      </w:r>
    </w:p>
    <w:p w14:paraId="7AFC89F1" w14:textId="46363DF8" w:rsidR="00274E71" w:rsidRDefault="00274E71" w:rsidP="2D734D82">
      <w:pPr>
        <w:spacing w:after="0" w:line="360" w:lineRule="auto"/>
        <w:jc w:val="both"/>
        <w:rPr>
          <w:rFonts w:ascii="Arial" w:eastAsia="Arial" w:hAnsi="Arial" w:cs="Arial"/>
          <w:sz w:val="22"/>
          <w:szCs w:val="22"/>
        </w:rPr>
      </w:pPr>
    </w:p>
    <w:p w14:paraId="43EE390D" w14:textId="6E90B671" w:rsidR="00274E71" w:rsidRDefault="5EB865FA" w:rsidP="2D734D82">
      <w:pPr>
        <w:pStyle w:val="Heading2"/>
        <w:spacing w:before="0" w:after="0" w:line="360" w:lineRule="auto"/>
        <w:jc w:val="both"/>
        <w:rPr>
          <w:rFonts w:ascii="Arial" w:eastAsia="Arial" w:hAnsi="Arial" w:cs="Arial"/>
          <w:sz w:val="22"/>
          <w:szCs w:val="22"/>
        </w:rPr>
      </w:pPr>
      <w:r w:rsidRPr="2D734D82">
        <w:rPr>
          <w:rFonts w:ascii="Arial" w:eastAsia="Arial" w:hAnsi="Arial" w:cs="Arial"/>
          <w:b/>
          <w:bCs/>
          <w:color w:val="auto"/>
          <w:sz w:val="22"/>
          <w:szCs w:val="22"/>
        </w:rPr>
        <w:t>1.</w:t>
      </w:r>
      <w:r w:rsidR="44A74226" w:rsidRPr="2D734D82">
        <w:rPr>
          <w:rFonts w:ascii="Arial" w:eastAsia="Arial" w:hAnsi="Arial" w:cs="Arial"/>
          <w:b/>
          <w:bCs/>
          <w:color w:val="auto"/>
          <w:sz w:val="22"/>
          <w:szCs w:val="22"/>
        </w:rPr>
        <w:t>5</w:t>
      </w:r>
      <w:r w:rsidRPr="2D734D82">
        <w:rPr>
          <w:rFonts w:ascii="Arial" w:eastAsia="Arial" w:hAnsi="Arial" w:cs="Arial"/>
          <w:b/>
          <w:bCs/>
          <w:color w:val="auto"/>
          <w:sz w:val="22"/>
          <w:szCs w:val="22"/>
        </w:rPr>
        <w:t xml:space="preserve"> Conclusion</w:t>
      </w:r>
    </w:p>
    <w:p w14:paraId="4FD3195D" w14:textId="1733AE70" w:rsidR="00274E71" w:rsidRDefault="00274E71" w:rsidP="2D734D82">
      <w:pPr>
        <w:spacing w:line="360" w:lineRule="auto"/>
      </w:pPr>
    </w:p>
    <w:p w14:paraId="7E091893" w14:textId="6574C3F7" w:rsidR="00274E71" w:rsidRDefault="77333282" w:rsidP="2D734D82">
      <w:pPr>
        <w:spacing w:line="360" w:lineRule="auto"/>
      </w:pPr>
      <w:r w:rsidRPr="2D734D82">
        <w:t xml:space="preserve">This </w:t>
      </w:r>
      <w:r w:rsidR="3FE0E5EE" w:rsidRPr="2D734D82">
        <w:t>report explored</w:t>
      </w:r>
      <w:r w:rsidRPr="2D734D82">
        <w:t xml:space="preserve"> </w:t>
      </w:r>
      <w:r w:rsidR="0D52EC1A" w:rsidRPr="2D734D82">
        <w:t xml:space="preserve">the role of a </w:t>
      </w:r>
      <w:r w:rsidR="1BBB76C5" w:rsidRPr="2D734D82">
        <w:t>m</w:t>
      </w:r>
      <w:r w:rsidR="22C88401" w:rsidRPr="2D734D82">
        <w:t xml:space="preserve">idwifery </w:t>
      </w:r>
      <w:r w:rsidR="4BA52E12" w:rsidRPr="2D734D82">
        <w:t>as a</w:t>
      </w:r>
      <w:r w:rsidR="22C88401" w:rsidRPr="2D734D82">
        <w:t xml:space="preserve"> safe, high-quality maternal care, supporting women throughout pregnancy, labour, and the postnatal period. The profession required a combination of clinical expertise and interpersonal skills, with effective communication, empathy, and open-mindedness being essential to successful practice. Challenges such as language barriers, cultural expectations, and emotional vulnerability meant that midwives needed to respond with sensitivity and adaptability. Techniques like SBAR communication, personalised care planning, and cultural competence training helped develop these vital attributes. By continually applying these approaches, midwives-built trust, improved outcomes, and ensured that every woman received respectful, individualised support</w:t>
      </w:r>
      <w:r w:rsidR="7D3AD043" w:rsidRPr="2D734D82">
        <w:t xml:space="preserve">, </w:t>
      </w:r>
      <w:r w:rsidR="22C88401" w:rsidRPr="2D734D82">
        <w:t>contributing to a more inclusive and responsive healthcare system.</w:t>
      </w:r>
    </w:p>
    <w:p w14:paraId="3F828884" w14:textId="79F724B3" w:rsidR="00274E71" w:rsidRDefault="00274E71" w:rsidP="2D734D82">
      <w:pPr>
        <w:spacing w:after="0"/>
        <w:jc w:val="both"/>
        <w:rPr>
          <w:sz w:val="22"/>
          <w:szCs w:val="22"/>
        </w:rPr>
      </w:pPr>
    </w:p>
    <w:p w14:paraId="49A9C49C" w14:textId="2A2828E5" w:rsidR="00274E71" w:rsidRDefault="00274E71" w:rsidP="2D734D82">
      <w:pPr>
        <w:spacing w:after="0"/>
        <w:jc w:val="both"/>
        <w:rPr>
          <w:sz w:val="22"/>
          <w:szCs w:val="22"/>
        </w:rPr>
      </w:pPr>
    </w:p>
    <w:p w14:paraId="5FF74E11" w14:textId="79DFC341" w:rsidR="00274E71" w:rsidRDefault="00274E71" w:rsidP="2D734D82">
      <w:pPr>
        <w:spacing w:after="0"/>
        <w:jc w:val="both"/>
        <w:rPr>
          <w:sz w:val="22"/>
          <w:szCs w:val="22"/>
        </w:rPr>
      </w:pPr>
    </w:p>
    <w:p w14:paraId="7A0821EF" w14:textId="2028B8A5" w:rsidR="00274E71" w:rsidRDefault="00274E71" w:rsidP="2D734D82">
      <w:pPr>
        <w:spacing w:after="0"/>
        <w:jc w:val="both"/>
        <w:rPr>
          <w:sz w:val="22"/>
          <w:szCs w:val="22"/>
        </w:rPr>
      </w:pPr>
    </w:p>
    <w:p w14:paraId="46688632" w14:textId="3CE9FF22" w:rsidR="00274E71" w:rsidRDefault="00274E71" w:rsidP="2D734D82">
      <w:pPr>
        <w:spacing w:after="0"/>
        <w:jc w:val="both"/>
        <w:rPr>
          <w:sz w:val="22"/>
          <w:szCs w:val="22"/>
        </w:rPr>
      </w:pPr>
    </w:p>
    <w:p w14:paraId="7AE50262" w14:textId="377A2094" w:rsidR="00274E71" w:rsidRDefault="00274E71" w:rsidP="2D734D82">
      <w:pPr>
        <w:spacing w:after="0"/>
        <w:jc w:val="both"/>
        <w:rPr>
          <w:sz w:val="22"/>
          <w:szCs w:val="22"/>
        </w:rPr>
      </w:pPr>
    </w:p>
    <w:p w14:paraId="04AB3073" w14:textId="5137163D" w:rsidR="00274E71" w:rsidRDefault="00274E71" w:rsidP="2D734D82">
      <w:pPr>
        <w:pStyle w:val="Heading2"/>
        <w:spacing w:before="0" w:after="0"/>
        <w:jc w:val="both"/>
        <w:rPr>
          <w:rFonts w:ascii="Segoe UI" w:eastAsia="Segoe UI" w:hAnsi="Segoe UI" w:cs="Segoe UI"/>
          <w:b/>
          <w:bCs/>
          <w:color w:val="auto"/>
          <w:sz w:val="22"/>
          <w:szCs w:val="22"/>
        </w:rPr>
      </w:pPr>
    </w:p>
    <w:p w14:paraId="4E5FC5A2" w14:textId="6C19D39A" w:rsidR="00274E71" w:rsidRDefault="00274E71" w:rsidP="2D734D82">
      <w:pPr>
        <w:pStyle w:val="Heading2"/>
        <w:spacing w:before="0" w:after="0"/>
        <w:jc w:val="both"/>
        <w:rPr>
          <w:rFonts w:ascii="Segoe UI" w:eastAsia="Segoe UI" w:hAnsi="Segoe UI" w:cs="Segoe UI"/>
          <w:b/>
          <w:bCs/>
          <w:color w:val="auto"/>
          <w:sz w:val="22"/>
          <w:szCs w:val="22"/>
        </w:rPr>
      </w:pPr>
    </w:p>
    <w:p w14:paraId="77B721AE" w14:textId="0FFB225A" w:rsidR="00274E71" w:rsidRDefault="00274E71" w:rsidP="2D734D82"/>
    <w:p w14:paraId="4273E757" w14:textId="4547E611" w:rsidR="00274E71" w:rsidRDefault="5EB865FA" w:rsidP="2D734D82">
      <w:pPr>
        <w:pStyle w:val="Heading2"/>
        <w:spacing w:before="0" w:after="0"/>
        <w:jc w:val="both"/>
        <w:rPr>
          <w:rFonts w:ascii="Segoe UI" w:eastAsia="Segoe UI" w:hAnsi="Segoe UI" w:cs="Segoe UI"/>
          <w:b/>
          <w:bCs/>
          <w:color w:val="auto"/>
          <w:sz w:val="22"/>
          <w:szCs w:val="22"/>
        </w:rPr>
      </w:pPr>
      <w:r w:rsidRPr="2D734D82">
        <w:rPr>
          <w:rFonts w:ascii="Segoe UI" w:eastAsia="Segoe UI" w:hAnsi="Segoe UI" w:cs="Segoe UI"/>
          <w:b/>
          <w:bCs/>
          <w:color w:val="auto"/>
          <w:sz w:val="22"/>
          <w:szCs w:val="22"/>
        </w:rPr>
        <w:lastRenderedPageBreak/>
        <w:t>1.</w:t>
      </w:r>
      <w:r w:rsidR="742E7957" w:rsidRPr="2D734D82">
        <w:rPr>
          <w:rFonts w:ascii="Segoe UI" w:eastAsia="Segoe UI" w:hAnsi="Segoe UI" w:cs="Segoe UI"/>
          <w:b/>
          <w:bCs/>
          <w:color w:val="auto"/>
          <w:sz w:val="22"/>
          <w:szCs w:val="22"/>
        </w:rPr>
        <w:t>6</w:t>
      </w:r>
      <w:r w:rsidRPr="2D734D82">
        <w:rPr>
          <w:rFonts w:ascii="Segoe UI" w:eastAsia="Segoe UI" w:hAnsi="Segoe UI" w:cs="Segoe UI"/>
          <w:b/>
          <w:bCs/>
          <w:color w:val="auto"/>
          <w:sz w:val="22"/>
          <w:szCs w:val="22"/>
        </w:rPr>
        <w:t xml:space="preserve"> Reference List</w:t>
      </w:r>
    </w:p>
    <w:p w14:paraId="378F7A9C" w14:textId="77777777" w:rsidR="00FF2F15" w:rsidRDefault="00FF2F15" w:rsidP="2D734D82">
      <w:pPr>
        <w:rPr>
          <w:sz w:val="22"/>
          <w:szCs w:val="22"/>
        </w:rPr>
      </w:pPr>
    </w:p>
    <w:p w14:paraId="73B32BD5" w14:textId="6116823E" w:rsidR="33ADA71B" w:rsidRDefault="33ADA71B" w:rsidP="2D734D82">
      <w:pPr>
        <w:rPr>
          <w:rFonts w:ascii="Aptos" w:eastAsia="Aptos" w:hAnsi="Aptos" w:cs="Aptos"/>
          <w:sz w:val="22"/>
          <w:szCs w:val="22"/>
        </w:rPr>
      </w:pPr>
      <w:proofErr w:type="spellStart"/>
      <w:r w:rsidRPr="2D734D82">
        <w:rPr>
          <w:rFonts w:ascii="Aptos" w:eastAsia="Aptos" w:hAnsi="Aptos" w:cs="Aptos"/>
          <w:sz w:val="22"/>
          <w:szCs w:val="22"/>
        </w:rPr>
        <w:t>learndirect</w:t>
      </w:r>
      <w:proofErr w:type="spellEnd"/>
      <w:r w:rsidRPr="2D734D82">
        <w:rPr>
          <w:rFonts w:ascii="Aptos" w:eastAsia="Aptos" w:hAnsi="Aptos" w:cs="Aptos"/>
          <w:sz w:val="22"/>
          <w:szCs w:val="22"/>
        </w:rPr>
        <w:t xml:space="preserve"> (2021) </w:t>
      </w:r>
      <w:r w:rsidRPr="2D734D82">
        <w:rPr>
          <w:rFonts w:ascii="Aptos" w:eastAsia="Aptos" w:hAnsi="Aptos" w:cs="Aptos"/>
          <w:i/>
          <w:iCs/>
          <w:sz w:val="22"/>
          <w:szCs w:val="22"/>
        </w:rPr>
        <w:t>Skills and traits needed to make a good midwife</w:t>
      </w:r>
      <w:r w:rsidR="491DB70E" w:rsidRPr="2D734D82">
        <w:rPr>
          <w:rFonts w:ascii="Aptos" w:eastAsia="Aptos" w:hAnsi="Aptos" w:cs="Aptos"/>
          <w:i/>
          <w:iCs/>
          <w:sz w:val="22"/>
          <w:szCs w:val="22"/>
        </w:rPr>
        <w:t xml:space="preserve">. </w:t>
      </w:r>
      <w:r w:rsidRPr="2D734D82">
        <w:rPr>
          <w:rFonts w:ascii="Aptos" w:eastAsia="Aptos" w:hAnsi="Aptos" w:cs="Aptos"/>
          <w:sz w:val="22"/>
          <w:szCs w:val="22"/>
        </w:rPr>
        <w:t xml:space="preserve">Available at: </w:t>
      </w:r>
      <w:hyperlink r:id="rId8">
        <w:r w:rsidRPr="2D734D82">
          <w:rPr>
            <w:rStyle w:val="Hyperlink"/>
            <w:rFonts w:ascii="Aptos" w:eastAsia="Aptos" w:hAnsi="Aptos" w:cs="Aptos"/>
            <w:sz w:val="22"/>
            <w:szCs w:val="22"/>
          </w:rPr>
          <w:t>https://www.learndirect.com/blog/skills-and-traits-needed-to-make-a-good-midwife</w:t>
        </w:r>
      </w:hyperlink>
      <w:r w:rsidRPr="2D734D82">
        <w:rPr>
          <w:rFonts w:ascii="Aptos" w:eastAsia="Aptos" w:hAnsi="Aptos" w:cs="Aptos"/>
          <w:sz w:val="22"/>
          <w:szCs w:val="22"/>
        </w:rPr>
        <w:t xml:space="preserve"> (Accessed: 19 November 2025).</w:t>
      </w:r>
    </w:p>
    <w:p w14:paraId="52A79164" w14:textId="75E64F6E" w:rsidR="2D734D82" w:rsidRDefault="2D734D82" w:rsidP="2D734D82">
      <w:pPr>
        <w:rPr>
          <w:rFonts w:ascii="Aptos" w:eastAsia="Aptos" w:hAnsi="Aptos" w:cs="Aptos"/>
          <w:sz w:val="22"/>
          <w:szCs w:val="22"/>
        </w:rPr>
      </w:pPr>
    </w:p>
    <w:p w14:paraId="54C96DF2" w14:textId="779F85FD" w:rsidR="3969E394" w:rsidRDefault="3969E394" w:rsidP="2D734D82">
      <w:pPr>
        <w:rPr>
          <w:rFonts w:ascii="Aptos" w:eastAsia="Aptos" w:hAnsi="Aptos" w:cs="Aptos"/>
          <w:sz w:val="22"/>
          <w:szCs w:val="22"/>
        </w:rPr>
      </w:pPr>
      <w:r w:rsidRPr="2D734D82">
        <w:rPr>
          <w:rFonts w:ascii="Aptos" w:eastAsia="Aptos" w:hAnsi="Aptos" w:cs="Aptos"/>
          <w:sz w:val="22"/>
          <w:szCs w:val="22"/>
        </w:rPr>
        <w:t>Care Quality Commission</w:t>
      </w:r>
      <w:r w:rsidR="69F50A0A" w:rsidRPr="2D734D82">
        <w:rPr>
          <w:rFonts w:ascii="Aptos" w:eastAsia="Aptos" w:hAnsi="Aptos" w:cs="Aptos"/>
          <w:sz w:val="22"/>
          <w:szCs w:val="22"/>
        </w:rPr>
        <w:t xml:space="preserve"> </w:t>
      </w:r>
      <w:r w:rsidRPr="2D734D82">
        <w:rPr>
          <w:rFonts w:ascii="Aptos" w:eastAsia="Aptos" w:hAnsi="Aptos" w:cs="Aptos"/>
          <w:sz w:val="22"/>
          <w:szCs w:val="22"/>
        </w:rPr>
        <w:t xml:space="preserve">(2024) Communication – </w:t>
      </w:r>
      <w:r w:rsidRPr="2D734D82">
        <w:rPr>
          <w:rFonts w:ascii="Aptos" w:eastAsia="Aptos" w:hAnsi="Aptos" w:cs="Aptos"/>
          <w:i/>
          <w:iCs/>
          <w:sz w:val="22"/>
          <w:szCs w:val="22"/>
        </w:rPr>
        <w:t>National review of maternity services in England 2022 to 2024</w:t>
      </w:r>
      <w:r w:rsidR="3D19BFB6" w:rsidRPr="2D734D82">
        <w:rPr>
          <w:rFonts w:ascii="Aptos" w:eastAsia="Aptos" w:hAnsi="Aptos" w:cs="Aptos"/>
          <w:i/>
          <w:iCs/>
          <w:sz w:val="22"/>
          <w:szCs w:val="22"/>
        </w:rPr>
        <w:t xml:space="preserve">. </w:t>
      </w:r>
      <w:r w:rsidRPr="2D734D82">
        <w:rPr>
          <w:rFonts w:ascii="Aptos" w:eastAsia="Aptos" w:hAnsi="Aptos" w:cs="Aptos"/>
          <w:i/>
          <w:iCs/>
          <w:sz w:val="22"/>
          <w:szCs w:val="22"/>
        </w:rPr>
        <w:t xml:space="preserve"> </w:t>
      </w:r>
      <w:r w:rsidRPr="2D734D82">
        <w:rPr>
          <w:rFonts w:ascii="Aptos" w:eastAsia="Aptos" w:hAnsi="Aptos" w:cs="Aptos"/>
          <w:sz w:val="22"/>
          <w:szCs w:val="22"/>
        </w:rPr>
        <w:t>Available at:</w:t>
      </w:r>
      <w:hyperlink r:id="rId9" w:anchor=":~:text=Effective%20communication%20is%20vital%20to,decisions%20and%20consent%20to%20treatment.">
        <w:r w:rsidRPr="2D734D82">
          <w:rPr>
            <w:rStyle w:val="Hyperlink"/>
            <w:rFonts w:ascii="Aptos" w:eastAsia="Aptos" w:hAnsi="Aptos" w:cs="Aptos"/>
            <w:sz w:val="22"/>
            <w:szCs w:val="22"/>
          </w:rPr>
          <w:t>Communication - Care Quality Commission</w:t>
        </w:r>
      </w:hyperlink>
      <w:r w:rsidRPr="2D734D82">
        <w:rPr>
          <w:rFonts w:ascii="Aptos" w:eastAsia="Aptos" w:hAnsi="Aptos" w:cs="Aptos"/>
          <w:sz w:val="22"/>
          <w:szCs w:val="22"/>
        </w:rPr>
        <w:t xml:space="preserve">  (Accessed: 19 November 2025)</w:t>
      </w:r>
      <w:r w:rsidR="3CC506B2" w:rsidRPr="2D734D82">
        <w:rPr>
          <w:rFonts w:ascii="Aptos" w:eastAsia="Aptos" w:hAnsi="Aptos" w:cs="Aptos"/>
          <w:sz w:val="22"/>
          <w:szCs w:val="22"/>
        </w:rPr>
        <w:t>.</w:t>
      </w:r>
    </w:p>
    <w:p w14:paraId="498CD734" w14:textId="5E980CB9" w:rsidR="2D734D82" w:rsidRDefault="2D734D82" w:rsidP="2D734D82">
      <w:pPr>
        <w:rPr>
          <w:rFonts w:ascii="Aptos" w:eastAsia="Aptos" w:hAnsi="Aptos" w:cs="Aptos"/>
          <w:sz w:val="22"/>
          <w:szCs w:val="22"/>
        </w:rPr>
      </w:pPr>
    </w:p>
    <w:p w14:paraId="4198726C" w14:textId="6E6C7CBB" w:rsidR="3969E394" w:rsidRDefault="3969E394" w:rsidP="2D734D82">
      <w:pPr>
        <w:rPr>
          <w:rFonts w:ascii="Aptos" w:eastAsia="Aptos" w:hAnsi="Aptos" w:cs="Aptos"/>
          <w:sz w:val="22"/>
          <w:szCs w:val="22"/>
        </w:rPr>
      </w:pPr>
      <w:r w:rsidRPr="2D734D82">
        <w:rPr>
          <w:rFonts w:ascii="Aptos" w:eastAsia="Aptos" w:hAnsi="Aptos" w:cs="Aptos"/>
          <w:sz w:val="22"/>
          <w:szCs w:val="22"/>
        </w:rPr>
        <w:t xml:space="preserve">Afulani, P.A., Diamond-Smith, N., Golub, G., Sudhinaraset, M. and Miller, S. (2020) ‘Development of a tool to measure person-centred maternity care in developing settings: validation in a rural and urban Kenyan population’, </w:t>
      </w:r>
      <w:r w:rsidRPr="2D734D82">
        <w:rPr>
          <w:rFonts w:ascii="Aptos" w:eastAsia="Aptos" w:hAnsi="Aptos" w:cs="Aptos"/>
          <w:i/>
          <w:iCs/>
          <w:sz w:val="22"/>
          <w:szCs w:val="22"/>
        </w:rPr>
        <w:t>BMC Pregnancy and Childbirth,</w:t>
      </w:r>
      <w:r w:rsidRPr="2D734D82">
        <w:rPr>
          <w:rFonts w:ascii="Aptos" w:eastAsia="Aptos" w:hAnsi="Aptos" w:cs="Aptos"/>
          <w:sz w:val="22"/>
          <w:szCs w:val="22"/>
        </w:rPr>
        <w:t xml:space="preserve"> 20(1), p. 1. Available at: </w:t>
      </w:r>
      <w:hyperlink r:id="rId10" w:anchor=":~:text=Recently%2C%20there%20have%20been%20an,care%20%5B29%2C%2031%5D.">
        <w:r w:rsidRPr="2D734D82">
          <w:rPr>
            <w:rStyle w:val="Hyperlink"/>
            <w:rFonts w:ascii="Aptos" w:eastAsia="Aptos" w:hAnsi="Aptos" w:cs="Aptos"/>
            <w:sz w:val="22"/>
            <w:szCs w:val="22"/>
          </w:rPr>
          <w:t>The characteristics of compassionate care during childbirth according to midwives: a qualitative descriptive inquiry | BMC Pregnancy and Childbirth | Full Text</w:t>
        </w:r>
      </w:hyperlink>
      <w:r w:rsidRPr="2D734D82">
        <w:rPr>
          <w:rFonts w:ascii="Aptos" w:eastAsia="Aptos" w:hAnsi="Aptos" w:cs="Aptos"/>
          <w:sz w:val="22"/>
          <w:szCs w:val="22"/>
        </w:rPr>
        <w:t xml:space="preserve"> </w:t>
      </w:r>
    </w:p>
    <w:p w14:paraId="39BF36CC" w14:textId="22A46364" w:rsidR="2D734D82" w:rsidRDefault="2D734D82" w:rsidP="2D734D82">
      <w:pPr>
        <w:rPr>
          <w:rFonts w:ascii="Aptos" w:eastAsia="Aptos" w:hAnsi="Aptos" w:cs="Aptos"/>
          <w:sz w:val="22"/>
          <w:szCs w:val="22"/>
        </w:rPr>
      </w:pPr>
    </w:p>
    <w:p w14:paraId="5D6E8C97" w14:textId="4E5137BB" w:rsidR="6A36F397" w:rsidRDefault="6A36F397" w:rsidP="2D734D82">
      <w:pPr>
        <w:rPr>
          <w:rFonts w:ascii="Aptos" w:eastAsia="Aptos" w:hAnsi="Aptos" w:cs="Aptos"/>
          <w:sz w:val="22"/>
          <w:szCs w:val="22"/>
        </w:rPr>
      </w:pPr>
      <w:r w:rsidRPr="2D734D82">
        <w:rPr>
          <w:rFonts w:ascii="Aptos" w:eastAsia="Aptos" w:hAnsi="Aptos" w:cs="Aptos"/>
          <w:sz w:val="22"/>
          <w:szCs w:val="22"/>
        </w:rPr>
        <w:t>Nursing and Midwifery Council (2024)</w:t>
      </w:r>
      <w:r w:rsidRPr="2D734D82">
        <w:rPr>
          <w:rFonts w:ascii="Aptos" w:eastAsia="Aptos" w:hAnsi="Aptos" w:cs="Aptos"/>
          <w:i/>
          <w:iCs/>
          <w:sz w:val="22"/>
          <w:szCs w:val="22"/>
        </w:rPr>
        <w:t xml:space="preserve"> Promote a culture of openness and learning.</w:t>
      </w:r>
      <w:r w:rsidRPr="2D734D82">
        <w:rPr>
          <w:rFonts w:ascii="Aptos" w:eastAsia="Aptos" w:hAnsi="Aptos" w:cs="Aptos"/>
          <w:sz w:val="22"/>
          <w:szCs w:val="22"/>
        </w:rPr>
        <w:t xml:space="preserve"> Available at: </w:t>
      </w:r>
      <w:hyperlink r:id="rId11">
        <w:r w:rsidRPr="2D734D82">
          <w:rPr>
            <w:rStyle w:val="Hyperlink"/>
            <w:rFonts w:ascii="Aptos" w:eastAsia="Aptos" w:hAnsi="Aptos" w:cs="Aptos"/>
            <w:sz w:val="22"/>
            <w:szCs w:val="22"/>
          </w:rPr>
          <w:t>Promote a culture of openness and learning - The Nursing and Midwifery Council</w:t>
        </w:r>
      </w:hyperlink>
      <w:r w:rsidRPr="2D734D82">
        <w:rPr>
          <w:rFonts w:ascii="Aptos" w:eastAsia="Aptos" w:hAnsi="Aptos" w:cs="Aptos"/>
          <w:sz w:val="22"/>
          <w:szCs w:val="22"/>
        </w:rPr>
        <w:t xml:space="preserve"> (Accessed: 19 November 2025).</w:t>
      </w:r>
    </w:p>
    <w:p w14:paraId="1E5B43B6" w14:textId="68952B25" w:rsidR="2D734D82" w:rsidRDefault="2D734D82" w:rsidP="2D734D82">
      <w:pPr>
        <w:rPr>
          <w:rFonts w:ascii="Aptos" w:eastAsia="Aptos" w:hAnsi="Aptos" w:cs="Aptos"/>
          <w:sz w:val="22"/>
          <w:szCs w:val="22"/>
        </w:rPr>
      </w:pPr>
    </w:p>
    <w:p w14:paraId="56BDDC73" w14:textId="762848C0" w:rsidR="41CCABCF" w:rsidRDefault="41CCABCF" w:rsidP="2D734D82">
      <w:pPr>
        <w:spacing w:before="240" w:after="240"/>
        <w:rPr>
          <w:rFonts w:ascii="Aptos" w:eastAsia="Aptos" w:hAnsi="Aptos" w:cs="Aptos"/>
          <w:sz w:val="22"/>
          <w:szCs w:val="22"/>
        </w:rPr>
      </w:pPr>
      <w:r w:rsidRPr="2D734D82">
        <w:rPr>
          <w:rFonts w:ascii="Aptos" w:eastAsia="Aptos" w:hAnsi="Aptos" w:cs="Aptos"/>
          <w:sz w:val="22"/>
          <w:szCs w:val="22"/>
        </w:rPr>
        <w:t xml:space="preserve">The King’s Fund (2021) </w:t>
      </w:r>
      <w:r w:rsidRPr="2D734D82">
        <w:rPr>
          <w:rFonts w:ascii="Aptos" w:eastAsia="Aptos" w:hAnsi="Aptos" w:cs="Aptos"/>
          <w:i/>
          <w:iCs/>
          <w:sz w:val="22"/>
          <w:szCs w:val="22"/>
        </w:rPr>
        <w:t>Improving safety in maternity services: communication</w:t>
      </w:r>
      <w:r w:rsidRPr="2D734D82">
        <w:rPr>
          <w:rFonts w:ascii="Aptos" w:eastAsia="Aptos" w:hAnsi="Aptos" w:cs="Aptos"/>
          <w:sz w:val="22"/>
          <w:szCs w:val="22"/>
        </w:rPr>
        <w:t xml:space="preserve">. Available at: </w:t>
      </w:r>
      <w:hyperlink r:id="rId12">
        <w:r w:rsidRPr="2D734D82">
          <w:rPr>
            <w:rStyle w:val="Hyperlink"/>
            <w:rFonts w:ascii="Aptos" w:eastAsia="Aptos" w:hAnsi="Aptos" w:cs="Aptos"/>
            <w:sz w:val="22"/>
            <w:szCs w:val="22"/>
          </w:rPr>
          <w:t>https://assets.kingsfund.org.uk/f/256914/x/027ccc6bcf/improving_safety_maternity_toolkit_communication.pdf</w:t>
        </w:r>
      </w:hyperlink>
      <w:r w:rsidRPr="2D734D82">
        <w:rPr>
          <w:rFonts w:ascii="Aptos" w:eastAsia="Aptos" w:hAnsi="Aptos" w:cs="Aptos"/>
          <w:sz w:val="22"/>
          <w:szCs w:val="22"/>
        </w:rPr>
        <w:t xml:space="preserve"> (Accessed: 19 November 2025).</w:t>
      </w:r>
    </w:p>
    <w:p w14:paraId="4F13C43A" w14:textId="703F71C8" w:rsidR="2D734D82" w:rsidRDefault="2D734D82" w:rsidP="2D734D82">
      <w:pPr>
        <w:rPr>
          <w:rFonts w:ascii="Aptos" w:eastAsia="Aptos" w:hAnsi="Aptos" w:cs="Aptos"/>
          <w:sz w:val="22"/>
          <w:szCs w:val="22"/>
        </w:rPr>
      </w:pPr>
    </w:p>
    <w:p w14:paraId="380C4D58" w14:textId="1C4CBD69" w:rsidR="38416D30" w:rsidRDefault="38416D30" w:rsidP="2D734D82">
      <w:pPr>
        <w:rPr>
          <w:rFonts w:ascii="Aptos" w:eastAsia="Aptos" w:hAnsi="Aptos" w:cs="Aptos"/>
        </w:rPr>
      </w:pPr>
      <w:r w:rsidRPr="2D734D82">
        <w:rPr>
          <w:rFonts w:ascii="Aptos" w:eastAsia="Aptos" w:hAnsi="Aptos" w:cs="Aptos"/>
          <w:sz w:val="22"/>
          <w:szCs w:val="22"/>
        </w:rPr>
        <w:t xml:space="preserve">Krausé, S.S., Minnie, C.S. and Coetzee, S.K. (2020) ‘The characteristics of compassionate care during childbirth according to midwives: a qualitative descriptive inquiry’, </w:t>
      </w:r>
      <w:r w:rsidRPr="2D734D82">
        <w:rPr>
          <w:rFonts w:ascii="Aptos" w:eastAsia="Aptos" w:hAnsi="Aptos" w:cs="Aptos"/>
          <w:i/>
          <w:iCs/>
          <w:sz w:val="22"/>
          <w:szCs w:val="22"/>
        </w:rPr>
        <w:t>BMC Pregnancy and Childbirth</w:t>
      </w:r>
      <w:r w:rsidRPr="2D734D82">
        <w:rPr>
          <w:rFonts w:ascii="Aptos" w:eastAsia="Aptos" w:hAnsi="Aptos" w:cs="Aptos"/>
          <w:sz w:val="22"/>
          <w:szCs w:val="22"/>
        </w:rPr>
        <w:t xml:space="preserve">, 20(1), p. 304. Available at: </w:t>
      </w:r>
      <w:hyperlink r:id="rId13">
        <w:r w:rsidRPr="2D734D82">
          <w:rPr>
            <w:rStyle w:val="Hyperlink"/>
            <w:rFonts w:ascii="Aptos" w:eastAsia="Aptos" w:hAnsi="Aptos" w:cs="Aptos"/>
            <w:sz w:val="22"/>
            <w:szCs w:val="22"/>
          </w:rPr>
          <w:t>https://bmcpregnancychildbirth.biomedcentral.com/articles/10.1186/s12884-020-03001-y</w:t>
        </w:r>
      </w:hyperlink>
      <w:r w:rsidRPr="2D734D82">
        <w:rPr>
          <w:rFonts w:ascii="Aptos" w:eastAsia="Aptos" w:hAnsi="Aptos" w:cs="Aptos"/>
          <w:sz w:val="22"/>
          <w:szCs w:val="22"/>
        </w:rPr>
        <w:t xml:space="preserve"> </w:t>
      </w:r>
    </w:p>
    <w:p w14:paraId="4707517C" w14:textId="189B749E" w:rsidR="2D734D82" w:rsidRDefault="2D734D82" w:rsidP="2D734D82">
      <w:pPr>
        <w:spacing w:before="240" w:after="240"/>
        <w:rPr>
          <w:rFonts w:ascii="Aptos" w:eastAsia="Aptos" w:hAnsi="Aptos" w:cs="Aptos"/>
        </w:rPr>
      </w:pPr>
    </w:p>
    <w:p w14:paraId="4CCD9B23" w14:textId="06C57B44" w:rsidR="00FF2F15" w:rsidRDefault="337F3788" w:rsidP="2D734D82">
      <w:pPr>
        <w:spacing w:before="240" w:after="240"/>
        <w:rPr>
          <w:rFonts w:ascii="Aptos" w:eastAsia="Aptos" w:hAnsi="Aptos" w:cs="Aptos"/>
        </w:rPr>
      </w:pPr>
      <w:r w:rsidRPr="2D734D82">
        <w:rPr>
          <w:rFonts w:ascii="Aptos" w:eastAsia="Aptos" w:hAnsi="Aptos" w:cs="Aptos"/>
        </w:rPr>
        <w:t xml:space="preserve">Besholom Birth. (2022) </w:t>
      </w:r>
      <w:r w:rsidRPr="2D734D82">
        <w:rPr>
          <w:rFonts w:ascii="Aptos" w:eastAsia="Aptos" w:hAnsi="Aptos" w:cs="Aptos"/>
          <w:i/>
          <w:iCs/>
        </w:rPr>
        <w:t>Why midwifery matters: the importance of midwives in maternal health</w:t>
      </w:r>
      <w:r w:rsidRPr="2D734D82">
        <w:rPr>
          <w:rFonts w:ascii="Aptos" w:eastAsia="Aptos" w:hAnsi="Aptos" w:cs="Aptos"/>
        </w:rPr>
        <w:t xml:space="preserve">. Available at: </w:t>
      </w:r>
      <w:hyperlink r:id="rId14">
        <w:r w:rsidRPr="2D734D82">
          <w:rPr>
            <w:rStyle w:val="Hyperlink"/>
            <w:rFonts w:ascii="Aptos" w:eastAsia="Aptos" w:hAnsi="Aptos" w:cs="Aptos"/>
          </w:rPr>
          <w:t>https://www.besholembirth.com/post/why-midwifery-matters-the-importance-of-midwives-in-maternal-health</w:t>
        </w:r>
      </w:hyperlink>
      <w:r w:rsidRPr="2D734D82">
        <w:rPr>
          <w:rFonts w:ascii="Aptos" w:eastAsia="Aptos" w:hAnsi="Aptos" w:cs="Aptos"/>
        </w:rPr>
        <w:t xml:space="preserve"> (Accessed: 20 November 2025).</w:t>
      </w:r>
    </w:p>
    <w:p w14:paraId="2BCC3872" w14:textId="580DA962" w:rsidR="19EA082F" w:rsidRDefault="19EA082F" w:rsidP="2D734D82">
      <w:pPr>
        <w:spacing w:before="240" w:after="240"/>
        <w:rPr>
          <w:rFonts w:ascii="Aptos" w:eastAsia="Aptos" w:hAnsi="Aptos" w:cs="Aptos"/>
        </w:rPr>
      </w:pPr>
      <w:r w:rsidRPr="2D734D82">
        <w:rPr>
          <w:rFonts w:ascii="Aptos" w:eastAsia="Aptos" w:hAnsi="Aptos" w:cs="Aptos"/>
        </w:rPr>
        <w:t xml:space="preserve">NHS Health Careers. (2023) </w:t>
      </w:r>
      <w:r w:rsidRPr="2D734D82">
        <w:rPr>
          <w:rFonts w:ascii="Aptos" w:eastAsia="Aptos" w:hAnsi="Aptos" w:cs="Aptos"/>
          <w:i/>
          <w:iCs/>
        </w:rPr>
        <w:t>Midwife</w:t>
      </w:r>
      <w:r w:rsidRPr="2D734D82">
        <w:rPr>
          <w:rFonts w:ascii="Aptos" w:eastAsia="Aptos" w:hAnsi="Aptos" w:cs="Aptos"/>
        </w:rPr>
        <w:t xml:space="preserve">. Available at: </w:t>
      </w:r>
      <w:hyperlink r:id="rId15">
        <w:r w:rsidRPr="2D734D82">
          <w:rPr>
            <w:rStyle w:val="Hyperlink"/>
            <w:rFonts w:ascii="Aptos" w:eastAsia="Aptos" w:hAnsi="Aptos" w:cs="Aptos"/>
          </w:rPr>
          <w:t>https://www.healthcareers.nhs.uk/explore-roles/midwifery/roles-midwifery/midwife</w:t>
        </w:r>
      </w:hyperlink>
      <w:r w:rsidRPr="2D734D82">
        <w:rPr>
          <w:rFonts w:ascii="Aptos" w:eastAsia="Aptos" w:hAnsi="Aptos" w:cs="Aptos"/>
        </w:rPr>
        <w:t xml:space="preserve"> (Accessed: 20 November 2025).</w:t>
      </w:r>
    </w:p>
    <w:p w14:paraId="2A35FE1B" w14:textId="6DBFA2A0" w:rsidR="2D734D82" w:rsidRDefault="2D734D82" w:rsidP="2D734D82"/>
    <w:p w14:paraId="0F027C47" w14:textId="75E72049" w:rsidR="2D734D82" w:rsidRDefault="2D734D82" w:rsidP="2D734D82"/>
    <w:sectPr w:rsidR="2D734D82">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F7F6C" w14:textId="77777777" w:rsidR="00407787" w:rsidRDefault="00407787">
      <w:pPr>
        <w:spacing w:after="0" w:line="240" w:lineRule="auto"/>
      </w:pPr>
      <w:r>
        <w:separator/>
      </w:r>
    </w:p>
  </w:endnote>
  <w:endnote w:type="continuationSeparator" w:id="0">
    <w:p w14:paraId="09074748" w14:textId="77777777" w:rsidR="00407787" w:rsidRDefault="00407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734D82" w14:paraId="7558A869" w14:textId="77777777" w:rsidTr="2D734D82">
      <w:trPr>
        <w:trHeight w:val="300"/>
      </w:trPr>
      <w:tc>
        <w:tcPr>
          <w:tcW w:w="3005" w:type="dxa"/>
        </w:tcPr>
        <w:p w14:paraId="3BCEB06B" w14:textId="0902E590" w:rsidR="2D734D82" w:rsidRDefault="2D734D82" w:rsidP="2D734D82">
          <w:pPr>
            <w:pStyle w:val="Header"/>
            <w:ind w:left="-115"/>
          </w:pPr>
        </w:p>
      </w:tc>
      <w:tc>
        <w:tcPr>
          <w:tcW w:w="3005" w:type="dxa"/>
        </w:tcPr>
        <w:p w14:paraId="60448F1E" w14:textId="03058276" w:rsidR="2D734D82" w:rsidRDefault="2D734D82" w:rsidP="2D734D82">
          <w:pPr>
            <w:pStyle w:val="Header"/>
            <w:jc w:val="center"/>
          </w:pPr>
          <w:r>
            <w:fldChar w:fldCharType="begin"/>
          </w:r>
          <w:r>
            <w:instrText>PAGE</w:instrText>
          </w:r>
          <w:r>
            <w:fldChar w:fldCharType="separate"/>
          </w:r>
          <w:r w:rsidR="00FF2F15">
            <w:rPr>
              <w:noProof/>
            </w:rPr>
            <w:t>1</w:t>
          </w:r>
          <w:r>
            <w:fldChar w:fldCharType="end"/>
          </w:r>
        </w:p>
      </w:tc>
      <w:tc>
        <w:tcPr>
          <w:tcW w:w="3005" w:type="dxa"/>
        </w:tcPr>
        <w:p w14:paraId="10833E83" w14:textId="71A24F09" w:rsidR="2D734D82" w:rsidRDefault="2D734D82" w:rsidP="2D734D82">
          <w:pPr>
            <w:pStyle w:val="Header"/>
            <w:ind w:right="-115"/>
            <w:jc w:val="right"/>
          </w:pPr>
        </w:p>
      </w:tc>
    </w:tr>
  </w:tbl>
  <w:p w14:paraId="3FCB19B5" w14:textId="3FD2B42A" w:rsidR="2D734D82" w:rsidRDefault="2D734D82" w:rsidP="2D734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2209F" w14:textId="77777777" w:rsidR="00407787" w:rsidRDefault="00407787">
      <w:pPr>
        <w:spacing w:after="0" w:line="240" w:lineRule="auto"/>
      </w:pPr>
      <w:r>
        <w:separator/>
      </w:r>
    </w:p>
  </w:footnote>
  <w:footnote w:type="continuationSeparator" w:id="0">
    <w:p w14:paraId="5F801487" w14:textId="77777777" w:rsidR="00407787" w:rsidRDefault="00407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734D82" w14:paraId="2B4E817D" w14:textId="77777777" w:rsidTr="2D734D82">
      <w:trPr>
        <w:trHeight w:val="300"/>
      </w:trPr>
      <w:tc>
        <w:tcPr>
          <w:tcW w:w="3005" w:type="dxa"/>
        </w:tcPr>
        <w:p w14:paraId="7FEC7A35" w14:textId="4FFDC337" w:rsidR="2D734D82" w:rsidRDefault="2D734D82" w:rsidP="2D734D82">
          <w:pPr>
            <w:pStyle w:val="Header"/>
            <w:ind w:left="-115"/>
          </w:pPr>
        </w:p>
      </w:tc>
      <w:tc>
        <w:tcPr>
          <w:tcW w:w="3005" w:type="dxa"/>
        </w:tcPr>
        <w:p w14:paraId="7B636F97" w14:textId="57C143A7" w:rsidR="2D734D82" w:rsidRDefault="2D734D82" w:rsidP="2D734D82">
          <w:pPr>
            <w:pStyle w:val="Header"/>
            <w:jc w:val="center"/>
          </w:pPr>
        </w:p>
      </w:tc>
      <w:tc>
        <w:tcPr>
          <w:tcW w:w="3005" w:type="dxa"/>
        </w:tcPr>
        <w:p w14:paraId="7F2B06F2" w14:textId="1F1D2364" w:rsidR="2D734D82" w:rsidRDefault="2D734D82" w:rsidP="2D734D82">
          <w:pPr>
            <w:pStyle w:val="Header"/>
            <w:ind w:right="-115"/>
            <w:jc w:val="right"/>
          </w:pPr>
        </w:p>
      </w:tc>
    </w:tr>
  </w:tbl>
  <w:p w14:paraId="177E2ED7" w14:textId="3AA9AA9E" w:rsidR="2D734D82" w:rsidRDefault="2D734D82" w:rsidP="2D734D82">
    <w:pPr>
      <w:pStyle w:val="Header"/>
    </w:pPr>
  </w:p>
</w:hdr>
</file>

<file path=word/intelligence2.xml><?xml version="1.0" encoding="utf-8"?>
<int2:intelligence xmlns:int2="http://schemas.microsoft.com/office/intelligence/2020/intelligence" xmlns:oel="http://schemas.microsoft.com/office/2019/extlst">
  <int2:observations>
    <int2:textHash int2:hashCode="G2aTNNro66+kM/" int2:id="ZTnN9jO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7BD18"/>
    <w:multiLevelType w:val="hybridMultilevel"/>
    <w:tmpl w:val="DF566404"/>
    <w:lvl w:ilvl="0" w:tplc="6C6CE9AA">
      <w:start w:val="1"/>
      <w:numFmt w:val="decimal"/>
      <w:lvlText w:val="%1."/>
      <w:lvlJc w:val="left"/>
      <w:pPr>
        <w:ind w:left="720" w:hanging="360"/>
      </w:pPr>
    </w:lvl>
    <w:lvl w:ilvl="1" w:tplc="BE86B80C">
      <w:start w:val="1"/>
      <w:numFmt w:val="lowerLetter"/>
      <w:lvlText w:val="%2."/>
      <w:lvlJc w:val="left"/>
      <w:pPr>
        <w:ind w:left="1440" w:hanging="360"/>
      </w:pPr>
    </w:lvl>
    <w:lvl w:ilvl="2" w:tplc="5D248802">
      <w:start w:val="1"/>
      <w:numFmt w:val="lowerRoman"/>
      <w:lvlText w:val="%3."/>
      <w:lvlJc w:val="right"/>
      <w:pPr>
        <w:ind w:left="2160" w:hanging="180"/>
      </w:pPr>
    </w:lvl>
    <w:lvl w:ilvl="3" w:tplc="21286956">
      <w:start w:val="1"/>
      <w:numFmt w:val="decimal"/>
      <w:lvlText w:val="%4."/>
      <w:lvlJc w:val="left"/>
      <w:pPr>
        <w:ind w:left="2880" w:hanging="360"/>
      </w:pPr>
    </w:lvl>
    <w:lvl w:ilvl="4" w:tplc="9796C5CA">
      <w:start w:val="1"/>
      <w:numFmt w:val="lowerLetter"/>
      <w:lvlText w:val="%5."/>
      <w:lvlJc w:val="left"/>
      <w:pPr>
        <w:ind w:left="3600" w:hanging="360"/>
      </w:pPr>
    </w:lvl>
    <w:lvl w:ilvl="5" w:tplc="76AC03A0">
      <w:start w:val="1"/>
      <w:numFmt w:val="lowerRoman"/>
      <w:lvlText w:val="%6."/>
      <w:lvlJc w:val="right"/>
      <w:pPr>
        <w:ind w:left="4320" w:hanging="180"/>
      </w:pPr>
    </w:lvl>
    <w:lvl w:ilvl="6" w:tplc="8760184E">
      <w:start w:val="1"/>
      <w:numFmt w:val="decimal"/>
      <w:lvlText w:val="%7."/>
      <w:lvlJc w:val="left"/>
      <w:pPr>
        <w:ind w:left="5040" w:hanging="360"/>
      </w:pPr>
    </w:lvl>
    <w:lvl w:ilvl="7" w:tplc="C2C0EDF2">
      <w:start w:val="1"/>
      <w:numFmt w:val="lowerLetter"/>
      <w:lvlText w:val="%8."/>
      <w:lvlJc w:val="left"/>
      <w:pPr>
        <w:ind w:left="5760" w:hanging="360"/>
      </w:pPr>
    </w:lvl>
    <w:lvl w:ilvl="8" w:tplc="04F0D512">
      <w:start w:val="1"/>
      <w:numFmt w:val="lowerRoman"/>
      <w:lvlText w:val="%9."/>
      <w:lvlJc w:val="right"/>
      <w:pPr>
        <w:ind w:left="6480" w:hanging="180"/>
      </w:pPr>
    </w:lvl>
  </w:abstractNum>
  <w:abstractNum w:abstractNumId="1" w15:restartNumberingAfterBreak="0">
    <w:nsid w:val="258BB90C"/>
    <w:multiLevelType w:val="hybridMultilevel"/>
    <w:tmpl w:val="7554B642"/>
    <w:lvl w:ilvl="0" w:tplc="7992483A">
      <w:start w:val="1"/>
      <w:numFmt w:val="bullet"/>
      <w:lvlText w:val=""/>
      <w:lvlJc w:val="left"/>
      <w:pPr>
        <w:ind w:left="720" w:hanging="360"/>
      </w:pPr>
      <w:rPr>
        <w:rFonts w:ascii="Symbol" w:hAnsi="Symbol" w:hint="default"/>
      </w:rPr>
    </w:lvl>
    <w:lvl w:ilvl="1" w:tplc="5B4E26F0">
      <w:start w:val="1"/>
      <w:numFmt w:val="bullet"/>
      <w:lvlText w:val="o"/>
      <w:lvlJc w:val="left"/>
      <w:pPr>
        <w:ind w:left="1440" w:hanging="360"/>
      </w:pPr>
      <w:rPr>
        <w:rFonts w:ascii="Courier New" w:hAnsi="Courier New" w:hint="default"/>
      </w:rPr>
    </w:lvl>
    <w:lvl w:ilvl="2" w:tplc="08B68CD8">
      <w:start w:val="1"/>
      <w:numFmt w:val="bullet"/>
      <w:lvlText w:val=""/>
      <w:lvlJc w:val="left"/>
      <w:pPr>
        <w:ind w:left="2160" w:hanging="360"/>
      </w:pPr>
      <w:rPr>
        <w:rFonts w:ascii="Wingdings" w:hAnsi="Wingdings" w:hint="default"/>
      </w:rPr>
    </w:lvl>
    <w:lvl w:ilvl="3" w:tplc="A56CAC80">
      <w:start w:val="1"/>
      <w:numFmt w:val="bullet"/>
      <w:lvlText w:val=""/>
      <w:lvlJc w:val="left"/>
      <w:pPr>
        <w:ind w:left="2880" w:hanging="360"/>
      </w:pPr>
      <w:rPr>
        <w:rFonts w:ascii="Symbol" w:hAnsi="Symbol" w:hint="default"/>
      </w:rPr>
    </w:lvl>
    <w:lvl w:ilvl="4" w:tplc="4592721A">
      <w:start w:val="1"/>
      <w:numFmt w:val="bullet"/>
      <w:lvlText w:val="o"/>
      <w:lvlJc w:val="left"/>
      <w:pPr>
        <w:ind w:left="3600" w:hanging="360"/>
      </w:pPr>
      <w:rPr>
        <w:rFonts w:ascii="Courier New" w:hAnsi="Courier New" w:hint="default"/>
      </w:rPr>
    </w:lvl>
    <w:lvl w:ilvl="5" w:tplc="CD5015B4">
      <w:start w:val="1"/>
      <w:numFmt w:val="bullet"/>
      <w:lvlText w:val=""/>
      <w:lvlJc w:val="left"/>
      <w:pPr>
        <w:ind w:left="4320" w:hanging="360"/>
      </w:pPr>
      <w:rPr>
        <w:rFonts w:ascii="Wingdings" w:hAnsi="Wingdings" w:hint="default"/>
      </w:rPr>
    </w:lvl>
    <w:lvl w:ilvl="6" w:tplc="09B272F6">
      <w:start w:val="1"/>
      <w:numFmt w:val="bullet"/>
      <w:lvlText w:val=""/>
      <w:lvlJc w:val="left"/>
      <w:pPr>
        <w:ind w:left="5040" w:hanging="360"/>
      </w:pPr>
      <w:rPr>
        <w:rFonts w:ascii="Symbol" w:hAnsi="Symbol" w:hint="default"/>
      </w:rPr>
    </w:lvl>
    <w:lvl w:ilvl="7" w:tplc="EB70C236">
      <w:start w:val="1"/>
      <w:numFmt w:val="bullet"/>
      <w:lvlText w:val="o"/>
      <w:lvlJc w:val="left"/>
      <w:pPr>
        <w:ind w:left="5760" w:hanging="360"/>
      </w:pPr>
      <w:rPr>
        <w:rFonts w:ascii="Courier New" w:hAnsi="Courier New" w:hint="default"/>
      </w:rPr>
    </w:lvl>
    <w:lvl w:ilvl="8" w:tplc="272084D2">
      <w:start w:val="1"/>
      <w:numFmt w:val="bullet"/>
      <w:lvlText w:val=""/>
      <w:lvlJc w:val="left"/>
      <w:pPr>
        <w:ind w:left="6480" w:hanging="360"/>
      </w:pPr>
      <w:rPr>
        <w:rFonts w:ascii="Wingdings" w:hAnsi="Wingdings" w:hint="default"/>
      </w:rPr>
    </w:lvl>
  </w:abstractNum>
  <w:abstractNum w:abstractNumId="2" w15:restartNumberingAfterBreak="0">
    <w:nsid w:val="329EC3B0"/>
    <w:multiLevelType w:val="hybridMultilevel"/>
    <w:tmpl w:val="0B74A7CC"/>
    <w:lvl w:ilvl="0" w:tplc="BADAC8FE">
      <w:start w:val="1"/>
      <w:numFmt w:val="decimal"/>
      <w:lvlText w:val="%1."/>
      <w:lvlJc w:val="left"/>
      <w:pPr>
        <w:ind w:left="720" w:hanging="360"/>
      </w:pPr>
    </w:lvl>
    <w:lvl w:ilvl="1" w:tplc="5C4E9B1A">
      <w:start w:val="1"/>
      <w:numFmt w:val="lowerLetter"/>
      <w:lvlText w:val="%2."/>
      <w:lvlJc w:val="left"/>
      <w:pPr>
        <w:ind w:left="1440" w:hanging="360"/>
      </w:pPr>
    </w:lvl>
    <w:lvl w:ilvl="2" w:tplc="D3E0F590">
      <w:start w:val="1"/>
      <w:numFmt w:val="lowerRoman"/>
      <w:lvlText w:val="%3."/>
      <w:lvlJc w:val="right"/>
      <w:pPr>
        <w:ind w:left="2160" w:hanging="180"/>
      </w:pPr>
    </w:lvl>
    <w:lvl w:ilvl="3" w:tplc="3174A8EE">
      <w:start w:val="1"/>
      <w:numFmt w:val="decimal"/>
      <w:lvlText w:val="%4."/>
      <w:lvlJc w:val="left"/>
      <w:pPr>
        <w:ind w:left="2880" w:hanging="360"/>
      </w:pPr>
    </w:lvl>
    <w:lvl w:ilvl="4" w:tplc="47B69004">
      <w:start w:val="1"/>
      <w:numFmt w:val="lowerLetter"/>
      <w:lvlText w:val="%5."/>
      <w:lvlJc w:val="left"/>
      <w:pPr>
        <w:ind w:left="3600" w:hanging="360"/>
      </w:pPr>
    </w:lvl>
    <w:lvl w:ilvl="5" w:tplc="7BDC26D4">
      <w:start w:val="1"/>
      <w:numFmt w:val="lowerRoman"/>
      <w:lvlText w:val="%6."/>
      <w:lvlJc w:val="right"/>
      <w:pPr>
        <w:ind w:left="4320" w:hanging="180"/>
      </w:pPr>
    </w:lvl>
    <w:lvl w:ilvl="6" w:tplc="D7E89FA6">
      <w:start w:val="1"/>
      <w:numFmt w:val="decimal"/>
      <w:lvlText w:val="%7."/>
      <w:lvlJc w:val="left"/>
      <w:pPr>
        <w:ind w:left="5040" w:hanging="360"/>
      </w:pPr>
    </w:lvl>
    <w:lvl w:ilvl="7" w:tplc="18303576">
      <w:start w:val="1"/>
      <w:numFmt w:val="lowerLetter"/>
      <w:lvlText w:val="%8."/>
      <w:lvlJc w:val="left"/>
      <w:pPr>
        <w:ind w:left="5760" w:hanging="360"/>
      </w:pPr>
    </w:lvl>
    <w:lvl w:ilvl="8" w:tplc="3AC88404">
      <w:start w:val="1"/>
      <w:numFmt w:val="lowerRoman"/>
      <w:lvlText w:val="%9."/>
      <w:lvlJc w:val="right"/>
      <w:pPr>
        <w:ind w:left="6480" w:hanging="180"/>
      </w:pPr>
    </w:lvl>
  </w:abstractNum>
  <w:abstractNum w:abstractNumId="3" w15:restartNumberingAfterBreak="0">
    <w:nsid w:val="55DF3F90"/>
    <w:multiLevelType w:val="hybridMultilevel"/>
    <w:tmpl w:val="64DCB734"/>
    <w:lvl w:ilvl="0" w:tplc="DD06AE88">
      <w:start w:val="1"/>
      <w:numFmt w:val="decimal"/>
      <w:lvlText w:val="%1."/>
      <w:lvlJc w:val="left"/>
      <w:pPr>
        <w:ind w:left="720" w:hanging="360"/>
      </w:pPr>
    </w:lvl>
    <w:lvl w:ilvl="1" w:tplc="487E8FA2">
      <w:start w:val="1"/>
      <w:numFmt w:val="lowerLetter"/>
      <w:lvlText w:val="%2."/>
      <w:lvlJc w:val="left"/>
      <w:pPr>
        <w:ind w:left="1440" w:hanging="360"/>
      </w:pPr>
    </w:lvl>
    <w:lvl w:ilvl="2" w:tplc="CC08F690">
      <w:start w:val="1"/>
      <w:numFmt w:val="lowerRoman"/>
      <w:lvlText w:val="%3."/>
      <w:lvlJc w:val="right"/>
      <w:pPr>
        <w:ind w:left="2160" w:hanging="180"/>
      </w:pPr>
    </w:lvl>
    <w:lvl w:ilvl="3" w:tplc="8696870E">
      <w:start w:val="1"/>
      <w:numFmt w:val="decimal"/>
      <w:lvlText w:val="%4."/>
      <w:lvlJc w:val="left"/>
      <w:pPr>
        <w:ind w:left="2880" w:hanging="360"/>
      </w:pPr>
    </w:lvl>
    <w:lvl w:ilvl="4" w:tplc="AB264904">
      <w:start w:val="1"/>
      <w:numFmt w:val="lowerLetter"/>
      <w:lvlText w:val="%5."/>
      <w:lvlJc w:val="left"/>
      <w:pPr>
        <w:ind w:left="3600" w:hanging="360"/>
      </w:pPr>
    </w:lvl>
    <w:lvl w:ilvl="5" w:tplc="B54EE5E0">
      <w:start w:val="1"/>
      <w:numFmt w:val="lowerRoman"/>
      <w:lvlText w:val="%6."/>
      <w:lvlJc w:val="right"/>
      <w:pPr>
        <w:ind w:left="4320" w:hanging="180"/>
      </w:pPr>
    </w:lvl>
    <w:lvl w:ilvl="6" w:tplc="86F4AE84">
      <w:start w:val="1"/>
      <w:numFmt w:val="decimal"/>
      <w:lvlText w:val="%7."/>
      <w:lvlJc w:val="left"/>
      <w:pPr>
        <w:ind w:left="5040" w:hanging="360"/>
      </w:pPr>
    </w:lvl>
    <w:lvl w:ilvl="7" w:tplc="A4389656">
      <w:start w:val="1"/>
      <w:numFmt w:val="lowerLetter"/>
      <w:lvlText w:val="%8."/>
      <w:lvlJc w:val="left"/>
      <w:pPr>
        <w:ind w:left="5760" w:hanging="360"/>
      </w:pPr>
    </w:lvl>
    <w:lvl w:ilvl="8" w:tplc="D3A2A7F6">
      <w:start w:val="1"/>
      <w:numFmt w:val="lowerRoman"/>
      <w:lvlText w:val="%9."/>
      <w:lvlJc w:val="right"/>
      <w:pPr>
        <w:ind w:left="6480" w:hanging="180"/>
      </w:pPr>
    </w:lvl>
  </w:abstractNum>
  <w:abstractNum w:abstractNumId="4" w15:restartNumberingAfterBreak="0">
    <w:nsid w:val="681235AA"/>
    <w:multiLevelType w:val="hybridMultilevel"/>
    <w:tmpl w:val="270EB6F6"/>
    <w:lvl w:ilvl="0" w:tplc="762CDFD8">
      <w:start w:val="1"/>
      <w:numFmt w:val="decimal"/>
      <w:lvlText w:val="%1."/>
      <w:lvlJc w:val="left"/>
      <w:pPr>
        <w:ind w:left="720" w:hanging="360"/>
      </w:pPr>
    </w:lvl>
    <w:lvl w:ilvl="1" w:tplc="FAF65B12">
      <w:start w:val="1"/>
      <w:numFmt w:val="lowerLetter"/>
      <w:lvlText w:val="%2."/>
      <w:lvlJc w:val="left"/>
      <w:pPr>
        <w:ind w:left="1440" w:hanging="360"/>
      </w:pPr>
    </w:lvl>
    <w:lvl w:ilvl="2" w:tplc="394093F8">
      <w:start w:val="1"/>
      <w:numFmt w:val="lowerRoman"/>
      <w:lvlText w:val="%3."/>
      <w:lvlJc w:val="right"/>
      <w:pPr>
        <w:ind w:left="2160" w:hanging="180"/>
      </w:pPr>
    </w:lvl>
    <w:lvl w:ilvl="3" w:tplc="2B862BDE">
      <w:start w:val="1"/>
      <w:numFmt w:val="decimal"/>
      <w:lvlText w:val="%4."/>
      <w:lvlJc w:val="left"/>
      <w:pPr>
        <w:ind w:left="2880" w:hanging="360"/>
      </w:pPr>
    </w:lvl>
    <w:lvl w:ilvl="4" w:tplc="4B2E8E18">
      <w:start w:val="1"/>
      <w:numFmt w:val="lowerLetter"/>
      <w:lvlText w:val="%5."/>
      <w:lvlJc w:val="left"/>
      <w:pPr>
        <w:ind w:left="3600" w:hanging="360"/>
      </w:pPr>
    </w:lvl>
    <w:lvl w:ilvl="5" w:tplc="901C23EE">
      <w:start w:val="1"/>
      <w:numFmt w:val="lowerRoman"/>
      <w:lvlText w:val="%6."/>
      <w:lvlJc w:val="right"/>
      <w:pPr>
        <w:ind w:left="4320" w:hanging="180"/>
      </w:pPr>
    </w:lvl>
    <w:lvl w:ilvl="6" w:tplc="CD56E3DC">
      <w:start w:val="1"/>
      <w:numFmt w:val="decimal"/>
      <w:lvlText w:val="%7."/>
      <w:lvlJc w:val="left"/>
      <w:pPr>
        <w:ind w:left="5040" w:hanging="360"/>
      </w:pPr>
    </w:lvl>
    <w:lvl w:ilvl="7" w:tplc="2B884414">
      <w:start w:val="1"/>
      <w:numFmt w:val="lowerLetter"/>
      <w:lvlText w:val="%8."/>
      <w:lvlJc w:val="left"/>
      <w:pPr>
        <w:ind w:left="5760" w:hanging="360"/>
      </w:pPr>
    </w:lvl>
    <w:lvl w:ilvl="8" w:tplc="17209888">
      <w:start w:val="1"/>
      <w:numFmt w:val="lowerRoman"/>
      <w:lvlText w:val="%9."/>
      <w:lvlJc w:val="right"/>
      <w:pPr>
        <w:ind w:left="6480" w:hanging="180"/>
      </w:pPr>
    </w:lvl>
  </w:abstractNum>
  <w:abstractNum w:abstractNumId="5" w15:restartNumberingAfterBreak="0">
    <w:nsid w:val="7B8A7B32"/>
    <w:multiLevelType w:val="hybridMultilevel"/>
    <w:tmpl w:val="FC7E31A6"/>
    <w:lvl w:ilvl="0" w:tplc="28D83C56">
      <w:start w:val="1"/>
      <w:numFmt w:val="decimal"/>
      <w:lvlText w:val="%1."/>
      <w:lvlJc w:val="left"/>
      <w:pPr>
        <w:ind w:left="720" w:hanging="360"/>
      </w:pPr>
    </w:lvl>
    <w:lvl w:ilvl="1" w:tplc="1F0688F6">
      <w:start w:val="1"/>
      <w:numFmt w:val="lowerLetter"/>
      <w:lvlText w:val="%2."/>
      <w:lvlJc w:val="left"/>
      <w:pPr>
        <w:ind w:left="1440" w:hanging="360"/>
      </w:pPr>
    </w:lvl>
    <w:lvl w:ilvl="2" w:tplc="C0A40FAE">
      <w:start w:val="1"/>
      <w:numFmt w:val="lowerRoman"/>
      <w:lvlText w:val="%3."/>
      <w:lvlJc w:val="right"/>
      <w:pPr>
        <w:ind w:left="2160" w:hanging="180"/>
      </w:pPr>
    </w:lvl>
    <w:lvl w:ilvl="3" w:tplc="ED162A78">
      <w:start w:val="1"/>
      <w:numFmt w:val="decimal"/>
      <w:lvlText w:val="%4."/>
      <w:lvlJc w:val="left"/>
      <w:pPr>
        <w:ind w:left="2880" w:hanging="360"/>
      </w:pPr>
    </w:lvl>
    <w:lvl w:ilvl="4" w:tplc="AD2285C8">
      <w:start w:val="1"/>
      <w:numFmt w:val="lowerLetter"/>
      <w:lvlText w:val="%5."/>
      <w:lvlJc w:val="left"/>
      <w:pPr>
        <w:ind w:left="3600" w:hanging="360"/>
      </w:pPr>
    </w:lvl>
    <w:lvl w:ilvl="5" w:tplc="F0C68740">
      <w:start w:val="1"/>
      <w:numFmt w:val="lowerRoman"/>
      <w:lvlText w:val="%6."/>
      <w:lvlJc w:val="right"/>
      <w:pPr>
        <w:ind w:left="4320" w:hanging="180"/>
      </w:pPr>
    </w:lvl>
    <w:lvl w:ilvl="6" w:tplc="235AB3F8">
      <w:start w:val="1"/>
      <w:numFmt w:val="decimal"/>
      <w:lvlText w:val="%7."/>
      <w:lvlJc w:val="left"/>
      <w:pPr>
        <w:ind w:left="5040" w:hanging="360"/>
      </w:pPr>
    </w:lvl>
    <w:lvl w:ilvl="7" w:tplc="D1C4E180">
      <w:start w:val="1"/>
      <w:numFmt w:val="lowerLetter"/>
      <w:lvlText w:val="%8."/>
      <w:lvlJc w:val="left"/>
      <w:pPr>
        <w:ind w:left="5760" w:hanging="360"/>
      </w:pPr>
    </w:lvl>
    <w:lvl w:ilvl="8" w:tplc="681ED51C">
      <w:start w:val="1"/>
      <w:numFmt w:val="lowerRoman"/>
      <w:lvlText w:val="%9."/>
      <w:lvlJc w:val="right"/>
      <w:pPr>
        <w:ind w:left="6480" w:hanging="180"/>
      </w:pPr>
    </w:lvl>
  </w:abstractNum>
  <w:num w:numId="1" w16cid:durableId="415978310">
    <w:abstractNumId w:val="1"/>
  </w:num>
  <w:num w:numId="2" w16cid:durableId="848298262">
    <w:abstractNumId w:val="0"/>
  </w:num>
  <w:num w:numId="3" w16cid:durableId="152836966">
    <w:abstractNumId w:val="3"/>
  </w:num>
  <w:num w:numId="4" w16cid:durableId="1839075909">
    <w:abstractNumId w:val="5"/>
  </w:num>
  <w:num w:numId="5" w16cid:durableId="1626811095">
    <w:abstractNumId w:val="2"/>
  </w:num>
  <w:num w:numId="6" w16cid:durableId="1341812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3B8105"/>
    <w:rsid w:val="00274E71"/>
    <w:rsid w:val="0032269B"/>
    <w:rsid w:val="003E3D80"/>
    <w:rsid w:val="00407787"/>
    <w:rsid w:val="00802412"/>
    <w:rsid w:val="00FF2F15"/>
    <w:rsid w:val="013D2383"/>
    <w:rsid w:val="016901F1"/>
    <w:rsid w:val="01C94BFF"/>
    <w:rsid w:val="0217FA53"/>
    <w:rsid w:val="02232DF1"/>
    <w:rsid w:val="026F7E20"/>
    <w:rsid w:val="02B4161B"/>
    <w:rsid w:val="02B5598C"/>
    <w:rsid w:val="02C222E3"/>
    <w:rsid w:val="02D48CDE"/>
    <w:rsid w:val="02E7228A"/>
    <w:rsid w:val="0378DF29"/>
    <w:rsid w:val="03873180"/>
    <w:rsid w:val="03930DF3"/>
    <w:rsid w:val="03A18556"/>
    <w:rsid w:val="03BCD2FC"/>
    <w:rsid w:val="03E5CAB2"/>
    <w:rsid w:val="043891C4"/>
    <w:rsid w:val="04934497"/>
    <w:rsid w:val="04A4108D"/>
    <w:rsid w:val="05647E76"/>
    <w:rsid w:val="06229875"/>
    <w:rsid w:val="07055C4A"/>
    <w:rsid w:val="07D46BF6"/>
    <w:rsid w:val="07EEF421"/>
    <w:rsid w:val="08323E75"/>
    <w:rsid w:val="0874B868"/>
    <w:rsid w:val="08C5EA44"/>
    <w:rsid w:val="08ECDD9C"/>
    <w:rsid w:val="099A3725"/>
    <w:rsid w:val="09A7715B"/>
    <w:rsid w:val="0A06D151"/>
    <w:rsid w:val="0A2FB7F0"/>
    <w:rsid w:val="0A380216"/>
    <w:rsid w:val="0AABD9CB"/>
    <w:rsid w:val="0AC715D0"/>
    <w:rsid w:val="0B0B31E1"/>
    <w:rsid w:val="0B3071E4"/>
    <w:rsid w:val="0B697EAF"/>
    <w:rsid w:val="0BA47EFD"/>
    <w:rsid w:val="0BF45B4D"/>
    <w:rsid w:val="0CF99211"/>
    <w:rsid w:val="0D15851B"/>
    <w:rsid w:val="0D18D679"/>
    <w:rsid w:val="0D36D7C2"/>
    <w:rsid w:val="0D52EC1A"/>
    <w:rsid w:val="0DE4DB4F"/>
    <w:rsid w:val="0DF8A5CE"/>
    <w:rsid w:val="0E1E46EB"/>
    <w:rsid w:val="0E43C23A"/>
    <w:rsid w:val="0E5EE019"/>
    <w:rsid w:val="0E805547"/>
    <w:rsid w:val="0EC0E6F8"/>
    <w:rsid w:val="0EED8069"/>
    <w:rsid w:val="0F3CB2D9"/>
    <w:rsid w:val="102E3A08"/>
    <w:rsid w:val="104A4DFF"/>
    <w:rsid w:val="1053C3C5"/>
    <w:rsid w:val="109CE057"/>
    <w:rsid w:val="10AA198E"/>
    <w:rsid w:val="10BE5F74"/>
    <w:rsid w:val="111B2487"/>
    <w:rsid w:val="11D26EC0"/>
    <w:rsid w:val="11EA438A"/>
    <w:rsid w:val="122DA1EF"/>
    <w:rsid w:val="126430ED"/>
    <w:rsid w:val="13F0CB11"/>
    <w:rsid w:val="1431167D"/>
    <w:rsid w:val="14D4672B"/>
    <w:rsid w:val="1514E722"/>
    <w:rsid w:val="1588352E"/>
    <w:rsid w:val="16860CB9"/>
    <w:rsid w:val="16FF9612"/>
    <w:rsid w:val="1726A6F2"/>
    <w:rsid w:val="1750AAEF"/>
    <w:rsid w:val="178C4DEF"/>
    <w:rsid w:val="179F569C"/>
    <w:rsid w:val="182DBAC1"/>
    <w:rsid w:val="18D9ED79"/>
    <w:rsid w:val="193E58AC"/>
    <w:rsid w:val="19D532A7"/>
    <w:rsid w:val="19EA082F"/>
    <w:rsid w:val="1A40D251"/>
    <w:rsid w:val="1A6B9B4C"/>
    <w:rsid w:val="1A762547"/>
    <w:rsid w:val="1AA228F1"/>
    <w:rsid w:val="1B1DEF49"/>
    <w:rsid w:val="1BBB76C5"/>
    <w:rsid w:val="1BD89D89"/>
    <w:rsid w:val="1BFB2F7C"/>
    <w:rsid w:val="1C98CF8F"/>
    <w:rsid w:val="1CB935CC"/>
    <w:rsid w:val="1D14749F"/>
    <w:rsid w:val="1D396E9C"/>
    <w:rsid w:val="1DC53F84"/>
    <w:rsid w:val="1DEFAB20"/>
    <w:rsid w:val="1E5A609E"/>
    <w:rsid w:val="1E913342"/>
    <w:rsid w:val="1EE74E82"/>
    <w:rsid w:val="2004BD86"/>
    <w:rsid w:val="20FB910B"/>
    <w:rsid w:val="2109B752"/>
    <w:rsid w:val="2150E22B"/>
    <w:rsid w:val="220D8BF9"/>
    <w:rsid w:val="227236CE"/>
    <w:rsid w:val="2276F40F"/>
    <w:rsid w:val="2278F34A"/>
    <w:rsid w:val="227C1121"/>
    <w:rsid w:val="22C88401"/>
    <w:rsid w:val="2322EBE0"/>
    <w:rsid w:val="236C84BD"/>
    <w:rsid w:val="23FFB844"/>
    <w:rsid w:val="2497201E"/>
    <w:rsid w:val="25240B32"/>
    <w:rsid w:val="25742273"/>
    <w:rsid w:val="25768ECF"/>
    <w:rsid w:val="2576D723"/>
    <w:rsid w:val="25A72A18"/>
    <w:rsid w:val="26409427"/>
    <w:rsid w:val="265725C5"/>
    <w:rsid w:val="276ACB34"/>
    <w:rsid w:val="27A1EA34"/>
    <w:rsid w:val="27BD6968"/>
    <w:rsid w:val="27EBC968"/>
    <w:rsid w:val="2891CFB9"/>
    <w:rsid w:val="28DF84F3"/>
    <w:rsid w:val="293707DD"/>
    <w:rsid w:val="2A3733FA"/>
    <w:rsid w:val="2BE39E51"/>
    <w:rsid w:val="2CA1D3C9"/>
    <w:rsid w:val="2CB50027"/>
    <w:rsid w:val="2CD6170A"/>
    <w:rsid w:val="2CECCC9E"/>
    <w:rsid w:val="2CF4C3AA"/>
    <w:rsid w:val="2D3790D6"/>
    <w:rsid w:val="2D734D82"/>
    <w:rsid w:val="2D74C4C9"/>
    <w:rsid w:val="2D750F4C"/>
    <w:rsid w:val="2D968536"/>
    <w:rsid w:val="2DB599C0"/>
    <w:rsid w:val="2E37682B"/>
    <w:rsid w:val="2E609C48"/>
    <w:rsid w:val="2EA89560"/>
    <w:rsid w:val="2EC49D90"/>
    <w:rsid w:val="2F464DC9"/>
    <w:rsid w:val="2F872931"/>
    <w:rsid w:val="30EFF30D"/>
    <w:rsid w:val="30FD8489"/>
    <w:rsid w:val="3103BCD0"/>
    <w:rsid w:val="3134244F"/>
    <w:rsid w:val="31773C42"/>
    <w:rsid w:val="318F7812"/>
    <w:rsid w:val="31E040C0"/>
    <w:rsid w:val="3239A2F0"/>
    <w:rsid w:val="33338899"/>
    <w:rsid w:val="3364EB56"/>
    <w:rsid w:val="337F3788"/>
    <w:rsid w:val="33ADA71B"/>
    <w:rsid w:val="3443BC26"/>
    <w:rsid w:val="34FD0806"/>
    <w:rsid w:val="35174FC7"/>
    <w:rsid w:val="3524DF0A"/>
    <w:rsid w:val="352E5102"/>
    <w:rsid w:val="35583DD7"/>
    <w:rsid w:val="35B1AFFE"/>
    <w:rsid w:val="35D55A47"/>
    <w:rsid w:val="362A80B4"/>
    <w:rsid w:val="36662E40"/>
    <w:rsid w:val="36A19CBE"/>
    <w:rsid w:val="377796E4"/>
    <w:rsid w:val="38416D30"/>
    <w:rsid w:val="386D6091"/>
    <w:rsid w:val="387BE11C"/>
    <w:rsid w:val="3969E394"/>
    <w:rsid w:val="3A8576D4"/>
    <w:rsid w:val="3A8E0769"/>
    <w:rsid w:val="3AC206E1"/>
    <w:rsid w:val="3ACC14F6"/>
    <w:rsid w:val="3B6A3C76"/>
    <w:rsid w:val="3C085BBC"/>
    <w:rsid w:val="3C32A1FC"/>
    <w:rsid w:val="3C3370E5"/>
    <w:rsid w:val="3C559E04"/>
    <w:rsid w:val="3C7651D4"/>
    <w:rsid w:val="3C7F99C6"/>
    <w:rsid w:val="3CC506B2"/>
    <w:rsid w:val="3CF5678C"/>
    <w:rsid w:val="3D19BFB6"/>
    <w:rsid w:val="3D377B45"/>
    <w:rsid w:val="3D4DE7C9"/>
    <w:rsid w:val="3DB243CF"/>
    <w:rsid w:val="3DBD51A8"/>
    <w:rsid w:val="3E37BB53"/>
    <w:rsid w:val="3E5C5A36"/>
    <w:rsid w:val="3E959CAE"/>
    <w:rsid w:val="3F18EC1F"/>
    <w:rsid w:val="3FE0E5EE"/>
    <w:rsid w:val="40320C05"/>
    <w:rsid w:val="40495896"/>
    <w:rsid w:val="405DFF45"/>
    <w:rsid w:val="40605294"/>
    <w:rsid w:val="408ACA04"/>
    <w:rsid w:val="40AF9562"/>
    <w:rsid w:val="41CCABCF"/>
    <w:rsid w:val="41DC2722"/>
    <w:rsid w:val="420A98B9"/>
    <w:rsid w:val="42BBA223"/>
    <w:rsid w:val="43964196"/>
    <w:rsid w:val="43E640DE"/>
    <w:rsid w:val="43EE0FD2"/>
    <w:rsid w:val="444458DD"/>
    <w:rsid w:val="445784DE"/>
    <w:rsid w:val="44A05B4C"/>
    <w:rsid w:val="44A74226"/>
    <w:rsid w:val="45153D60"/>
    <w:rsid w:val="456DE350"/>
    <w:rsid w:val="4579F3EE"/>
    <w:rsid w:val="45AB55C7"/>
    <w:rsid w:val="467645F5"/>
    <w:rsid w:val="46C79B2F"/>
    <w:rsid w:val="46D5D6A0"/>
    <w:rsid w:val="47BD06CD"/>
    <w:rsid w:val="47E58C78"/>
    <w:rsid w:val="47EC616C"/>
    <w:rsid w:val="48B64352"/>
    <w:rsid w:val="48BB22B0"/>
    <w:rsid w:val="48EFBF3F"/>
    <w:rsid w:val="491DB70E"/>
    <w:rsid w:val="4981E3C0"/>
    <w:rsid w:val="4B3C88A9"/>
    <w:rsid w:val="4BA52E12"/>
    <w:rsid w:val="4BAA400C"/>
    <w:rsid w:val="4C3B11E7"/>
    <w:rsid w:val="4C4F9AA1"/>
    <w:rsid w:val="4CF02E35"/>
    <w:rsid w:val="4D1A1E0D"/>
    <w:rsid w:val="4D8CAE7E"/>
    <w:rsid w:val="4E331A7B"/>
    <w:rsid w:val="4E4F3793"/>
    <w:rsid w:val="4EAFBDD9"/>
    <w:rsid w:val="4EB9F639"/>
    <w:rsid w:val="4EBE59CC"/>
    <w:rsid w:val="4F1DC4DC"/>
    <w:rsid w:val="4F4BB132"/>
    <w:rsid w:val="4F781EDF"/>
    <w:rsid w:val="4F7B4D87"/>
    <w:rsid w:val="4F976203"/>
    <w:rsid w:val="50010706"/>
    <w:rsid w:val="503AD335"/>
    <w:rsid w:val="5177193C"/>
    <w:rsid w:val="5239128E"/>
    <w:rsid w:val="524991EF"/>
    <w:rsid w:val="524D4C4B"/>
    <w:rsid w:val="52B7A6C0"/>
    <w:rsid w:val="52C5226E"/>
    <w:rsid w:val="530B929C"/>
    <w:rsid w:val="53277612"/>
    <w:rsid w:val="53B269FF"/>
    <w:rsid w:val="542DBB65"/>
    <w:rsid w:val="54BEBCF4"/>
    <w:rsid w:val="54D00FD1"/>
    <w:rsid w:val="558C9A68"/>
    <w:rsid w:val="5698C62F"/>
    <w:rsid w:val="570ECED2"/>
    <w:rsid w:val="5725A56D"/>
    <w:rsid w:val="5744A7BE"/>
    <w:rsid w:val="57A2A46A"/>
    <w:rsid w:val="57D06699"/>
    <w:rsid w:val="57DD3CD6"/>
    <w:rsid w:val="58A6C6FA"/>
    <w:rsid w:val="58E3C6D7"/>
    <w:rsid w:val="594C44E0"/>
    <w:rsid w:val="594FD771"/>
    <w:rsid w:val="5988DAC8"/>
    <w:rsid w:val="59915B33"/>
    <w:rsid w:val="5A843087"/>
    <w:rsid w:val="5AE2081F"/>
    <w:rsid w:val="5B69F428"/>
    <w:rsid w:val="5BB32183"/>
    <w:rsid w:val="5BBEC8E0"/>
    <w:rsid w:val="5BC76525"/>
    <w:rsid w:val="5CB5354F"/>
    <w:rsid w:val="5D3108D1"/>
    <w:rsid w:val="5DB5AD61"/>
    <w:rsid w:val="5DF7A749"/>
    <w:rsid w:val="5E284098"/>
    <w:rsid w:val="5E33B039"/>
    <w:rsid w:val="5EB865FA"/>
    <w:rsid w:val="5EC7B646"/>
    <w:rsid w:val="5ECBF099"/>
    <w:rsid w:val="5F157C66"/>
    <w:rsid w:val="5F4A04DA"/>
    <w:rsid w:val="5F7A866A"/>
    <w:rsid w:val="5F892598"/>
    <w:rsid w:val="5F930274"/>
    <w:rsid w:val="5FAF30AB"/>
    <w:rsid w:val="5FDA8BE8"/>
    <w:rsid w:val="604A7071"/>
    <w:rsid w:val="60D91EF5"/>
    <w:rsid w:val="616CD27D"/>
    <w:rsid w:val="61ED7A68"/>
    <w:rsid w:val="6222374E"/>
    <w:rsid w:val="622E7CF6"/>
    <w:rsid w:val="62355DB3"/>
    <w:rsid w:val="62C12F72"/>
    <w:rsid w:val="642912C9"/>
    <w:rsid w:val="648BFB07"/>
    <w:rsid w:val="65182B52"/>
    <w:rsid w:val="657D9E74"/>
    <w:rsid w:val="65B380CB"/>
    <w:rsid w:val="66BA9A6F"/>
    <w:rsid w:val="6716D1A8"/>
    <w:rsid w:val="67CED0B1"/>
    <w:rsid w:val="6806DCC1"/>
    <w:rsid w:val="684E7B8F"/>
    <w:rsid w:val="6887E69B"/>
    <w:rsid w:val="68F7E01E"/>
    <w:rsid w:val="69103D27"/>
    <w:rsid w:val="69386A9F"/>
    <w:rsid w:val="6987E02B"/>
    <w:rsid w:val="69F50A0A"/>
    <w:rsid w:val="6A064CCA"/>
    <w:rsid w:val="6A36F397"/>
    <w:rsid w:val="6A8A2047"/>
    <w:rsid w:val="6AAD58E2"/>
    <w:rsid w:val="6B4093FD"/>
    <w:rsid w:val="6B45624E"/>
    <w:rsid w:val="6BFA9FCB"/>
    <w:rsid w:val="6CA2F886"/>
    <w:rsid w:val="6CE4DA98"/>
    <w:rsid w:val="6DB50784"/>
    <w:rsid w:val="6DC277EE"/>
    <w:rsid w:val="6E3B8105"/>
    <w:rsid w:val="6E7A189C"/>
    <w:rsid w:val="6EA4544A"/>
    <w:rsid w:val="6F2F7284"/>
    <w:rsid w:val="6FC99840"/>
    <w:rsid w:val="707455F2"/>
    <w:rsid w:val="707C9DF5"/>
    <w:rsid w:val="71529CE9"/>
    <w:rsid w:val="7154A616"/>
    <w:rsid w:val="71CC9905"/>
    <w:rsid w:val="72349F27"/>
    <w:rsid w:val="723DB4C3"/>
    <w:rsid w:val="72CDB80A"/>
    <w:rsid w:val="73083D91"/>
    <w:rsid w:val="7344D598"/>
    <w:rsid w:val="7382C4D4"/>
    <w:rsid w:val="73A4998F"/>
    <w:rsid w:val="7402A115"/>
    <w:rsid w:val="742B626D"/>
    <w:rsid w:val="742E7957"/>
    <w:rsid w:val="744391C9"/>
    <w:rsid w:val="74C71BD7"/>
    <w:rsid w:val="7513B62D"/>
    <w:rsid w:val="752CB568"/>
    <w:rsid w:val="7546D7B1"/>
    <w:rsid w:val="7602CE15"/>
    <w:rsid w:val="766A3F5B"/>
    <w:rsid w:val="76AF8779"/>
    <w:rsid w:val="77333282"/>
    <w:rsid w:val="7786B527"/>
    <w:rsid w:val="781A6818"/>
    <w:rsid w:val="789336E3"/>
    <w:rsid w:val="78B8910C"/>
    <w:rsid w:val="78DB6D2F"/>
    <w:rsid w:val="78FA146B"/>
    <w:rsid w:val="7991F604"/>
    <w:rsid w:val="79CDBF16"/>
    <w:rsid w:val="7A02D3AA"/>
    <w:rsid w:val="7A62B349"/>
    <w:rsid w:val="7B4805D6"/>
    <w:rsid w:val="7BA53C30"/>
    <w:rsid w:val="7C3D3CE4"/>
    <w:rsid w:val="7C3FB7F8"/>
    <w:rsid w:val="7CC9EDEB"/>
    <w:rsid w:val="7CF06DB7"/>
    <w:rsid w:val="7D3AD043"/>
    <w:rsid w:val="7D612CF0"/>
    <w:rsid w:val="7E4801D8"/>
    <w:rsid w:val="7EF99E63"/>
    <w:rsid w:val="7F222DFE"/>
    <w:rsid w:val="7F538C2E"/>
    <w:rsid w:val="7F91A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B8105"/>
  <w15:chartTrackingRefBased/>
  <w15:docId w15:val="{29D57142-3ED2-487D-9885-9BA7B2B31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2D734D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D734D8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D734D82"/>
    <w:rPr>
      <w:color w:val="467886"/>
      <w:u w:val="single"/>
    </w:rPr>
  </w:style>
  <w:style w:type="paragraph" w:styleId="ListParagraph">
    <w:name w:val="List Paragraph"/>
    <w:basedOn w:val="Normal"/>
    <w:uiPriority w:val="34"/>
    <w:qFormat/>
    <w:rsid w:val="2D734D82"/>
    <w:pPr>
      <w:ind w:left="720"/>
      <w:contextualSpacing/>
    </w:pPr>
  </w:style>
  <w:style w:type="paragraph" w:styleId="Header">
    <w:name w:val="header"/>
    <w:basedOn w:val="Normal"/>
    <w:uiPriority w:val="99"/>
    <w:unhideWhenUsed/>
    <w:rsid w:val="2D734D82"/>
    <w:pPr>
      <w:tabs>
        <w:tab w:val="center" w:pos="4680"/>
        <w:tab w:val="right" w:pos="9360"/>
      </w:tabs>
      <w:spacing w:after="0" w:line="240" w:lineRule="auto"/>
    </w:pPr>
  </w:style>
  <w:style w:type="paragraph" w:styleId="Footer">
    <w:name w:val="footer"/>
    <w:basedOn w:val="Normal"/>
    <w:uiPriority w:val="99"/>
    <w:unhideWhenUsed/>
    <w:rsid w:val="2D734D8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direct.com/blog/skills-and-traits-needed-to-make-a-good-midwife" TargetMode="External"/><Relationship Id="rId13" Type="http://schemas.openxmlformats.org/officeDocument/2006/relationships/hyperlink" Target="https://bmcpregnancychildbirth.biomedcentral.com/articles/10.1186/s12884-020-03001-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assets.kingsfund.org.uk/f/256914/x/027ccc6bcf/improving_safety_maternity_toolkit_communication.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mc.org.uk/employer-resource/deciding-to-refer/promote-a-culture-of-openness-and-learning/" TargetMode="External"/><Relationship Id="rId5" Type="http://schemas.openxmlformats.org/officeDocument/2006/relationships/footnotes" Target="footnotes.xml"/><Relationship Id="rId15" Type="http://schemas.openxmlformats.org/officeDocument/2006/relationships/hyperlink" Target="https://www.healthcareers.nhs.uk/explore-roles/midwifery/roles-midwifery/midwife" TargetMode="External"/><Relationship Id="rId10" Type="http://schemas.openxmlformats.org/officeDocument/2006/relationships/hyperlink" Target="https://bmcpregnancychildbirth.biomedcentral.com/articles/10.1186/s12884-020-03001-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qc.org.uk/publications/maternity-services-2022-2024/communication" TargetMode="External"/><Relationship Id="rId14" Type="http://schemas.openxmlformats.org/officeDocument/2006/relationships/hyperlink" Target="https://www.besholembirth.com/post/why-midwifery-matters-the-importance-of-midwives-in-matern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2066</Words>
  <Characters>11778</Characters>
  <Application>Microsoft Office Word</Application>
  <DocSecurity>0</DocSecurity>
  <Lines>98</Lines>
  <Paragraphs>27</Paragraphs>
  <ScaleCrop>false</ScaleCrop>
  <Company/>
  <LinksUpToDate>false</LinksUpToDate>
  <CharactersWithSpaces>13817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Sansha Nastasia Gordon (2508270)</dc:creator>
  <cp:keywords/>
  <dc:description/>
  <cp:lastModifiedBy>Sansha Nastasia Gordon (2508270)</cp:lastModifiedBy>
  <cp:revision>3</cp:revision>
  <dcterms:created xsi:type="dcterms:W3CDTF">2025-11-17T00:26:00Z</dcterms:created>
  <dcterms:modified xsi:type="dcterms:W3CDTF">2025-11-20T01:40:00Z</dcterms:modified>
</cp:coreProperties>
</file>