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03F5" w:rsidRPr="00FD03F5" w:rsidRDefault="00FD03F5" w:rsidP="00A66953">
      <w:pPr>
        <w:pStyle w:val="BodyText"/>
        <w:spacing w:line="480" w:lineRule="auto"/>
        <w:rPr>
          <w:rFonts w:ascii="Times New Roman" w:hAnsi="Times New Roman" w:cs="Times New Roman"/>
          <w:b/>
          <w:sz w:val="24"/>
          <w:szCs w:val="24"/>
          <w:u w:val="single"/>
        </w:rPr>
      </w:pPr>
      <w:r w:rsidRPr="00FD03F5">
        <w:rPr>
          <w:rFonts w:ascii="Times New Roman" w:hAnsi="Times New Roman" w:cs="Times New Roman"/>
          <w:b/>
          <w:sz w:val="24"/>
          <w:szCs w:val="24"/>
          <w:u w:val="single"/>
        </w:rPr>
        <w:t xml:space="preserve">‘…the hoplite phalanx and its fighting principles were in all crucial respects essentially ‘right’ </w:t>
      </w:r>
      <w:proofErr w:type="gramStart"/>
      <w:r w:rsidRPr="00FD03F5">
        <w:rPr>
          <w:rFonts w:ascii="Times New Roman" w:hAnsi="Times New Roman" w:cs="Times New Roman"/>
          <w:b/>
          <w:sz w:val="24"/>
          <w:szCs w:val="24"/>
          <w:u w:val="single"/>
        </w:rPr>
        <w:t>more or less from</w:t>
      </w:r>
      <w:proofErr w:type="gramEnd"/>
      <w:r w:rsidRPr="00FD03F5">
        <w:rPr>
          <w:rFonts w:ascii="Times New Roman" w:hAnsi="Times New Roman" w:cs="Times New Roman"/>
          <w:b/>
          <w:sz w:val="24"/>
          <w:szCs w:val="24"/>
          <w:u w:val="single"/>
        </w:rPr>
        <w:t xml:space="preserve"> the very beginning’ (Schwartz 2013: 144). To what extent do you agree with this statement, and why?</w:t>
      </w:r>
    </w:p>
    <w:p w:rsidR="000D4284" w:rsidRPr="00A66953" w:rsidRDefault="000D4284" w:rsidP="00A66953">
      <w:pPr>
        <w:pStyle w:val="BodyText"/>
        <w:spacing w:line="480" w:lineRule="auto"/>
        <w:rPr>
          <w:rFonts w:ascii="Times New Roman" w:hAnsi="Times New Roman" w:cs="Times New Roman"/>
          <w:sz w:val="24"/>
          <w:szCs w:val="24"/>
        </w:rPr>
      </w:pPr>
      <w:r w:rsidRPr="00A66953">
        <w:rPr>
          <w:rFonts w:ascii="Times New Roman" w:hAnsi="Times New Roman" w:cs="Times New Roman"/>
          <w:sz w:val="24"/>
          <w:szCs w:val="24"/>
        </w:rPr>
        <w:t>In this essay I will debate whether the fighting style could be considered ‘right’ in both a</w:t>
      </w:r>
      <w:r w:rsidRPr="00A66953">
        <w:rPr>
          <w:rFonts w:ascii="Times New Roman" w:hAnsi="Times New Roman" w:cs="Times New Roman"/>
          <w:sz w:val="24"/>
          <w:szCs w:val="24"/>
        </w:rPr>
        <w:t xml:space="preserve"> tactical and an ethical sense (</w:t>
      </w:r>
      <w:r w:rsidRPr="00A66953">
        <w:rPr>
          <w:rFonts w:ascii="Times New Roman" w:hAnsi="Times New Roman" w:cs="Times New Roman"/>
          <w:sz w:val="24"/>
          <w:szCs w:val="24"/>
        </w:rPr>
        <w:t>paying special attention to the Spartans due to t</w:t>
      </w:r>
      <w:r w:rsidRPr="00A66953">
        <w:rPr>
          <w:rFonts w:ascii="Times New Roman" w:hAnsi="Times New Roman" w:cs="Times New Roman"/>
          <w:sz w:val="24"/>
          <w:szCs w:val="24"/>
        </w:rPr>
        <w:t>heir nature as a warrior state)</w:t>
      </w:r>
      <w:r w:rsidR="00583D56">
        <w:rPr>
          <w:rFonts w:ascii="Times New Roman" w:hAnsi="Times New Roman" w:cs="Times New Roman"/>
          <w:sz w:val="24"/>
          <w:szCs w:val="24"/>
        </w:rPr>
        <w:t>.</w:t>
      </w:r>
      <w:r w:rsidRPr="00A66953">
        <w:rPr>
          <w:rFonts w:ascii="Times New Roman" w:hAnsi="Times New Roman" w:cs="Times New Roman"/>
          <w:sz w:val="24"/>
          <w:szCs w:val="24"/>
        </w:rPr>
        <w:t xml:space="preserve"> </w:t>
      </w:r>
      <w:proofErr w:type="gramStart"/>
      <w:r w:rsidRPr="00A66953">
        <w:rPr>
          <w:rFonts w:ascii="Times New Roman" w:hAnsi="Times New Roman" w:cs="Times New Roman"/>
          <w:sz w:val="24"/>
          <w:szCs w:val="24"/>
        </w:rPr>
        <w:t>In order to</w:t>
      </w:r>
      <w:proofErr w:type="gramEnd"/>
      <w:r w:rsidRPr="00A66953">
        <w:rPr>
          <w:rFonts w:ascii="Times New Roman" w:hAnsi="Times New Roman" w:cs="Times New Roman"/>
          <w:sz w:val="24"/>
          <w:szCs w:val="24"/>
        </w:rPr>
        <w:t xml:space="preserve"> prove that although the tactic could be considered morally ‘right’</w:t>
      </w:r>
      <w:r w:rsidR="00C946F3" w:rsidRPr="00A66953">
        <w:rPr>
          <w:rFonts w:ascii="Times New Roman" w:hAnsi="Times New Roman" w:cs="Times New Roman"/>
          <w:sz w:val="24"/>
          <w:szCs w:val="24"/>
        </w:rPr>
        <w:t>- which I am defining as fair an</w:t>
      </w:r>
      <w:r w:rsidR="00583D56">
        <w:rPr>
          <w:rFonts w:ascii="Times New Roman" w:hAnsi="Times New Roman" w:cs="Times New Roman"/>
          <w:sz w:val="24"/>
          <w:szCs w:val="24"/>
        </w:rPr>
        <w:t>d</w:t>
      </w:r>
      <w:r w:rsidR="00C946F3" w:rsidRPr="00A66953">
        <w:rPr>
          <w:rFonts w:ascii="Times New Roman" w:hAnsi="Times New Roman" w:cs="Times New Roman"/>
          <w:sz w:val="24"/>
          <w:szCs w:val="24"/>
        </w:rPr>
        <w:t xml:space="preserve"> equal-</w:t>
      </w:r>
      <w:r w:rsidR="00583D56">
        <w:rPr>
          <w:rFonts w:ascii="Times New Roman" w:hAnsi="Times New Roman" w:cs="Times New Roman"/>
          <w:sz w:val="24"/>
          <w:szCs w:val="24"/>
        </w:rPr>
        <w:t xml:space="preserve"> t</w:t>
      </w:r>
      <w:r w:rsidRPr="00A66953">
        <w:rPr>
          <w:rFonts w:ascii="Times New Roman" w:hAnsi="Times New Roman" w:cs="Times New Roman"/>
          <w:sz w:val="24"/>
          <w:szCs w:val="24"/>
        </w:rPr>
        <w:t>here are other factors to consider in o</w:t>
      </w:r>
      <w:r w:rsidR="00C946F3" w:rsidRPr="00A66953">
        <w:rPr>
          <w:rFonts w:ascii="Times New Roman" w:hAnsi="Times New Roman" w:cs="Times New Roman"/>
          <w:sz w:val="24"/>
          <w:szCs w:val="24"/>
        </w:rPr>
        <w:t>rder to say it is</w:t>
      </w:r>
      <w:r w:rsidRPr="00A66953">
        <w:rPr>
          <w:rFonts w:ascii="Times New Roman" w:hAnsi="Times New Roman" w:cs="Times New Roman"/>
          <w:sz w:val="24"/>
          <w:szCs w:val="24"/>
        </w:rPr>
        <w:t xml:space="preserve"> essentially ‘right’ tactically. Firstly, </w:t>
      </w:r>
      <w:proofErr w:type="gramStart"/>
      <w:r w:rsidRPr="00A66953">
        <w:rPr>
          <w:rFonts w:ascii="Times New Roman" w:hAnsi="Times New Roman" w:cs="Times New Roman"/>
          <w:sz w:val="24"/>
          <w:szCs w:val="24"/>
        </w:rPr>
        <w:t>in order to</w:t>
      </w:r>
      <w:proofErr w:type="gramEnd"/>
      <w:r w:rsidRPr="00A66953">
        <w:rPr>
          <w:rFonts w:ascii="Times New Roman" w:hAnsi="Times New Roman" w:cs="Times New Roman"/>
          <w:sz w:val="24"/>
          <w:szCs w:val="24"/>
        </w:rPr>
        <w:t xml:space="preserve"> debate the morals of the tactic, we must look at what a Hoplite essentially was.</w:t>
      </w:r>
    </w:p>
    <w:p w:rsidR="00B74073" w:rsidRPr="00A66953" w:rsidRDefault="00B74073" w:rsidP="00A66953">
      <w:pPr>
        <w:pStyle w:val="BodyText"/>
        <w:spacing w:line="480" w:lineRule="auto"/>
        <w:rPr>
          <w:rFonts w:ascii="Times New Roman" w:hAnsi="Times New Roman" w:cs="Times New Roman"/>
          <w:sz w:val="24"/>
          <w:szCs w:val="24"/>
        </w:rPr>
      </w:pPr>
      <w:r w:rsidRPr="00A66953">
        <w:rPr>
          <w:rFonts w:ascii="Times New Roman" w:hAnsi="Times New Roman" w:cs="Times New Roman"/>
          <w:sz w:val="24"/>
          <w:szCs w:val="24"/>
        </w:rPr>
        <w:t>A hoplite is the name for a ‘citizen soldier’ coming from one of the Greek city states. There is much debate as to where this name came from</w:t>
      </w:r>
      <w:r w:rsidR="00583D56">
        <w:rPr>
          <w:rFonts w:ascii="Times New Roman" w:hAnsi="Times New Roman" w:cs="Times New Roman"/>
          <w:sz w:val="24"/>
          <w:szCs w:val="24"/>
        </w:rPr>
        <w:t>. M</w:t>
      </w:r>
      <w:r w:rsidRPr="00A66953">
        <w:rPr>
          <w:rFonts w:ascii="Times New Roman" w:hAnsi="Times New Roman" w:cs="Times New Roman"/>
          <w:sz w:val="24"/>
          <w:szCs w:val="24"/>
        </w:rPr>
        <w:t xml:space="preserve">ost </w:t>
      </w:r>
      <w:r w:rsidR="00C946F3" w:rsidRPr="00A66953">
        <w:rPr>
          <w:rFonts w:ascii="Times New Roman" w:hAnsi="Times New Roman" w:cs="Times New Roman"/>
          <w:sz w:val="24"/>
          <w:szCs w:val="24"/>
        </w:rPr>
        <w:t>scholars</w:t>
      </w:r>
      <w:r w:rsidRPr="00A66953">
        <w:rPr>
          <w:rFonts w:ascii="Times New Roman" w:hAnsi="Times New Roman" w:cs="Times New Roman"/>
          <w:sz w:val="24"/>
          <w:szCs w:val="24"/>
        </w:rPr>
        <w:t xml:space="preserve"> agree that it originate</w:t>
      </w:r>
      <w:r w:rsidR="00583D56">
        <w:rPr>
          <w:rFonts w:ascii="Times New Roman" w:hAnsi="Times New Roman" w:cs="Times New Roman"/>
          <w:sz w:val="24"/>
          <w:szCs w:val="24"/>
        </w:rPr>
        <w:t>s from the name of their shield</w:t>
      </w:r>
      <w:r w:rsidRPr="00A66953">
        <w:rPr>
          <w:rFonts w:ascii="Times New Roman" w:hAnsi="Times New Roman" w:cs="Times New Roman"/>
          <w:sz w:val="24"/>
          <w:szCs w:val="24"/>
        </w:rPr>
        <w:t xml:space="preserve"> </w:t>
      </w:r>
      <w:r w:rsidR="000D4284" w:rsidRPr="00A66953">
        <w:rPr>
          <w:rFonts w:ascii="Times New Roman" w:hAnsi="Times New Roman" w:cs="Times New Roman"/>
          <w:sz w:val="24"/>
          <w:szCs w:val="24"/>
        </w:rPr>
        <w:t>hoplon</w:t>
      </w:r>
      <w:r w:rsidR="00C946F3" w:rsidRPr="00A66953">
        <w:rPr>
          <w:rFonts w:ascii="Times New Roman" w:hAnsi="Times New Roman" w:cs="Times New Roman"/>
          <w:sz w:val="24"/>
          <w:szCs w:val="24"/>
        </w:rPr>
        <w:t xml:space="preserve"> or aspis</w:t>
      </w:r>
      <w:r w:rsidRPr="00A66953">
        <w:rPr>
          <w:rFonts w:ascii="Times New Roman" w:hAnsi="Times New Roman" w:cs="Times New Roman"/>
          <w:sz w:val="24"/>
          <w:szCs w:val="24"/>
        </w:rPr>
        <w:t>, however, in their article ‘</w:t>
      </w:r>
      <w:r w:rsidR="00C946F3" w:rsidRPr="00A66953">
        <w:rPr>
          <w:rFonts w:ascii="Times New Roman" w:hAnsi="Times New Roman" w:cs="Times New Roman"/>
          <w:sz w:val="24"/>
          <w:szCs w:val="24"/>
        </w:rPr>
        <w:t>The Myth of the Hoplite’</w:t>
      </w:r>
      <w:r w:rsidRPr="00A66953">
        <w:rPr>
          <w:rFonts w:ascii="Times New Roman" w:hAnsi="Times New Roman" w:cs="Times New Roman"/>
          <w:sz w:val="24"/>
          <w:szCs w:val="24"/>
        </w:rPr>
        <w:t xml:space="preserve">s Hoplon’ David Whitehead and J.F. Lazenby suggests that they get it from the general name for their armour; hopla, suggesting that hoplite </w:t>
      </w:r>
      <w:r w:rsidR="00583D56">
        <w:rPr>
          <w:rFonts w:ascii="Times New Roman" w:hAnsi="Times New Roman" w:cs="Times New Roman"/>
          <w:sz w:val="24"/>
          <w:szCs w:val="24"/>
        </w:rPr>
        <w:t xml:space="preserve">simply </w:t>
      </w:r>
      <w:r w:rsidRPr="00A66953">
        <w:rPr>
          <w:rFonts w:ascii="Times New Roman" w:hAnsi="Times New Roman" w:cs="Times New Roman"/>
          <w:sz w:val="24"/>
          <w:szCs w:val="24"/>
        </w:rPr>
        <w:t>means heavily armed men.</w:t>
      </w:r>
      <w:r w:rsidR="00C946F3" w:rsidRPr="00A66953">
        <w:rPr>
          <w:rStyle w:val="FootnoteReference"/>
          <w:rFonts w:ascii="Times New Roman" w:hAnsi="Times New Roman" w:cs="Times New Roman"/>
          <w:sz w:val="24"/>
          <w:szCs w:val="24"/>
        </w:rPr>
        <w:footnoteReference w:id="1"/>
      </w:r>
      <w:r w:rsidRPr="00A66953">
        <w:rPr>
          <w:rFonts w:ascii="Times New Roman" w:hAnsi="Times New Roman" w:cs="Times New Roman"/>
          <w:sz w:val="24"/>
          <w:szCs w:val="24"/>
        </w:rPr>
        <w:t xml:space="preserve"> </w:t>
      </w:r>
      <w:r w:rsidR="00624D26" w:rsidRPr="00A66953">
        <w:rPr>
          <w:rFonts w:ascii="Times New Roman" w:hAnsi="Times New Roman" w:cs="Times New Roman"/>
          <w:sz w:val="24"/>
          <w:szCs w:val="24"/>
        </w:rPr>
        <w:t>If this theory is to be believed, t</w:t>
      </w:r>
      <w:r w:rsidRPr="00A66953">
        <w:rPr>
          <w:rFonts w:ascii="Times New Roman" w:hAnsi="Times New Roman" w:cs="Times New Roman"/>
          <w:sz w:val="24"/>
          <w:szCs w:val="24"/>
        </w:rPr>
        <w:t xml:space="preserve">his already </w:t>
      </w:r>
      <w:r w:rsidR="00611733" w:rsidRPr="00A66953">
        <w:rPr>
          <w:rFonts w:ascii="Times New Roman" w:hAnsi="Times New Roman" w:cs="Times New Roman"/>
          <w:sz w:val="24"/>
          <w:szCs w:val="24"/>
        </w:rPr>
        <w:t>tells us a lot about the Hoplite Phalanx</w:t>
      </w:r>
      <w:r w:rsidR="00583D56">
        <w:rPr>
          <w:rFonts w:ascii="Times New Roman" w:hAnsi="Times New Roman" w:cs="Times New Roman"/>
          <w:sz w:val="24"/>
          <w:szCs w:val="24"/>
        </w:rPr>
        <w:t>.</w:t>
      </w:r>
      <w:r w:rsidR="00C946F3" w:rsidRPr="00A66953">
        <w:rPr>
          <w:rFonts w:ascii="Times New Roman" w:hAnsi="Times New Roman" w:cs="Times New Roman"/>
          <w:sz w:val="24"/>
          <w:szCs w:val="24"/>
        </w:rPr>
        <w:t xml:space="preserve"> </w:t>
      </w:r>
      <w:r w:rsidR="00583D56">
        <w:rPr>
          <w:rFonts w:ascii="Times New Roman" w:hAnsi="Times New Roman" w:cs="Times New Roman"/>
          <w:sz w:val="24"/>
          <w:szCs w:val="24"/>
        </w:rPr>
        <w:t>I</w:t>
      </w:r>
      <w:r w:rsidR="00C946F3" w:rsidRPr="00A66953">
        <w:rPr>
          <w:rFonts w:ascii="Times New Roman" w:hAnsi="Times New Roman" w:cs="Times New Roman"/>
          <w:sz w:val="24"/>
          <w:szCs w:val="24"/>
        </w:rPr>
        <w:t xml:space="preserve">f they were all </w:t>
      </w:r>
      <w:proofErr w:type="gramStart"/>
      <w:r w:rsidR="00C946F3" w:rsidRPr="00A66953">
        <w:rPr>
          <w:rFonts w:ascii="Times New Roman" w:hAnsi="Times New Roman" w:cs="Times New Roman"/>
          <w:sz w:val="24"/>
          <w:szCs w:val="24"/>
        </w:rPr>
        <w:t>more or less dressed</w:t>
      </w:r>
      <w:proofErr w:type="gramEnd"/>
      <w:r w:rsidR="00C946F3" w:rsidRPr="00A66953">
        <w:rPr>
          <w:rFonts w:ascii="Times New Roman" w:hAnsi="Times New Roman" w:cs="Times New Roman"/>
          <w:sz w:val="24"/>
          <w:szCs w:val="24"/>
        </w:rPr>
        <w:t xml:space="preserve"> the same, all weighed down by heavy armour that provides equal protection, could this not be considered fair and therefor morally </w:t>
      </w:r>
      <w:r w:rsidR="00951543" w:rsidRPr="00A66953">
        <w:rPr>
          <w:rFonts w:ascii="Times New Roman" w:hAnsi="Times New Roman" w:cs="Times New Roman"/>
          <w:sz w:val="24"/>
          <w:szCs w:val="24"/>
        </w:rPr>
        <w:t>‘</w:t>
      </w:r>
      <w:r w:rsidR="00C946F3" w:rsidRPr="00A66953">
        <w:rPr>
          <w:rFonts w:ascii="Times New Roman" w:hAnsi="Times New Roman" w:cs="Times New Roman"/>
          <w:sz w:val="24"/>
          <w:szCs w:val="24"/>
        </w:rPr>
        <w:t>right</w:t>
      </w:r>
      <w:r w:rsidR="00951543" w:rsidRPr="00A66953">
        <w:rPr>
          <w:rFonts w:ascii="Times New Roman" w:hAnsi="Times New Roman" w:cs="Times New Roman"/>
          <w:sz w:val="24"/>
          <w:szCs w:val="24"/>
        </w:rPr>
        <w:t>’</w:t>
      </w:r>
      <w:r w:rsidR="00C946F3" w:rsidRPr="00A66953">
        <w:rPr>
          <w:rFonts w:ascii="Times New Roman" w:hAnsi="Times New Roman" w:cs="Times New Roman"/>
          <w:sz w:val="24"/>
          <w:szCs w:val="24"/>
        </w:rPr>
        <w:t>?</w:t>
      </w:r>
    </w:p>
    <w:p w:rsidR="00044209" w:rsidRPr="00A66953" w:rsidRDefault="00C946F3" w:rsidP="00A66953">
      <w:pPr>
        <w:pStyle w:val="BodyText"/>
        <w:spacing w:line="480" w:lineRule="auto"/>
        <w:rPr>
          <w:rFonts w:ascii="Times New Roman" w:hAnsi="Times New Roman" w:cs="Times New Roman"/>
          <w:sz w:val="24"/>
          <w:szCs w:val="24"/>
        </w:rPr>
      </w:pPr>
      <w:r w:rsidRPr="00A66953">
        <w:rPr>
          <w:rFonts w:ascii="Times New Roman" w:hAnsi="Times New Roman" w:cs="Times New Roman"/>
          <w:sz w:val="24"/>
          <w:szCs w:val="24"/>
        </w:rPr>
        <w:t>As for the shield itself,</w:t>
      </w:r>
      <w:r w:rsidR="00624D26" w:rsidRPr="00A66953">
        <w:rPr>
          <w:rFonts w:ascii="Times New Roman" w:hAnsi="Times New Roman" w:cs="Times New Roman"/>
          <w:sz w:val="24"/>
          <w:szCs w:val="24"/>
        </w:rPr>
        <w:t xml:space="preserve"> these can provide a great insight into the beliefs and therefore morals of the ancient Greeks as they were supposedly decorated by the Hoplites themselves</w:t>
      </w:r>
      <w:r w:rsidR="00583D56">
        <w:rPr>
          <w:rFonts w:ascii="Times New Roman" w:hAnsi="Times New Roman" w:cs="Times New Roman"/>
          <w:sz w:val="24"/>
          <w:szCs w:val="24"/>
        </w:rPr>
        <w:t>,</w:t>
      </w:r>
      <w:r w:rsidR="00624D26" w:rsidRPr="00A66953">
        <w:rPr>
          <w:rFonts w:ascii="Times New Roman" w:hAnsi="Times New Roman" w:cs="Times New Roman"/>
          <w:sz w:val="24"/>
          <w:szCs w:val="24"/>
        </w:rPr>
        <w:t xml:space="preserve"> at least in the beginning. </w:t>
      </w:r>
      <w:r w:rsidRPr="00A66953">
        <w:rPr>
          <w:rFonts w:ascii="Times New Roman" w:hAnsi="Times New Roman" w:cs="Times New Roman"/>
          <w:sz w:val="24"/>
          <w:szCs w:val="24"/>
        </w:rPr>
        <w:t>Evidence for this is found in</w:t>
      </w:r>
      <w:r w:rsidR="000D4284" w:rsidRPr="00A66953">
        <w:rPr>
          <w:rFonts w:ascii="Times New Roman" w:hAnsi="Times New Roman" w:cs="Times New Roman"/>
          <w:sz w:val="24"/>
          <w:szCs w:val="24"/>
        </w:rPr>
        <w:t xml:space="preserve"> Plutarch </w:t>
      </w:r>
      <w:r w:rsidR="002F21E8" w:rsidRPr="00A66953">
        <w:rPr>
          <w:rFonts w:ascii="Times New Roman" w:hAnsi="Times New Roman" w:cs="Times New Roman"/>
          <w:sz w:val="24"/>
          <w:szCs w:val="24"/>
        </w:rPr>
        <w:t xml:space="preserve">as he </w:t>
      </w:r>
      <w:r w:rsidR="000D4284" w:rsidRPr="00A66953">
        <w:rPr>
          <w:rFonts w:ascii="Times New Roman" w:hAnsi="Times New Roman" w:cs="Times New Roman"/>
          <w:sz w:val="24"/>
          <w:szCs w:val="24"/>
        </w:rPr>
        <w:t xml:space="preserve">tells us the story of a spartan who had nothing but a </w:t>
      </w:r>
      <w:r w:rsidR="002F21E8" w:rsidRPr="00A66953">
        <w:rPr>
          <w:rFonts w:ascii="Times New Roman" w:hAnsi="Times New Roman" w:cs="Times New Roman"/>
          <w:sz w:val="24"/>
          <w:szCs w:val="24"/>
        </w:rPr>
        <w:t>life size</w:t>
      </w:r>
      <w:r w:rsidR="000D4284" w:rsidRPr="00A66953">
        <w:rPr>
          <w:rFonts w:ascii="Times New Roman" w:hAnsi="Times New Roman" w:cs="Times New Roman"/>
          <w:sz w:val="24"/>
          <w:szCs w:val="24"/>
        </w:rPr>
        <w:t xml:space="preserve"> fly on his shield to the point that his enemies could only see it clearly before they died.</w:t>
      </w:r>
      <w:r w:rsidR="002F21E8" w:rsidRPr="00A66953">
        <w:rPr>
          <w:rStyle w:val="FootnoteReference"/>
          <w:rFonts w:ascii="Times New Roman" w:hAnsi="Times New Roman" w:cs="Times New Roman"/>
          <w:sz w:val="24"/>
          <w:szCs w:val="24"/>
        </w:rPr>
        <w:footnoteReference w:id="2"/>
      </w:r>
      <w:r w:rsidR="000D4284" w:rsidRPr="00A66953">
        <w:rPr>
          <w:rFonts w:ascii="Times New Roman" w:hAnsi="Times New Roman" w:cs="Times New Roman"/>
          <w:sz w:val="24"/>
          <w:szCs w:val="24"/>
        </w:rPr>
        <w:t xml:space="preserve"> </w:t>
      </w:r>
      <w:r w:rsidR="00583D56">
        <w:rPr>
          <w:rFonts w:ascii="Times New Roman" w:hAnsi="Times New Roman" w:cs="Times New Roman"/>
          <w:sz w:val="24"/>
          <w:szCs w:val="24"/>
        </w:rPr>
        <w:t xml:space="preserve">From this, we can infer a great deal, </w:t>
      </w:r>
      <w:r w:rsidR="007548EF" w:rsidRPr="00A66953">
        <w:rPr>
          <w:rFonts w:ascii="Times New Roman" w:hAnsi="Times New Roman" w:cs="Times New Roman"/>
          <w:sz w:val="24"/>
          <w:szCs w:val="24"/>
        </w:rPr>
        <w:t xml:space="preserve">not just </w:t>
      </w:r>
      <w:r w:rsidR="00583D56">
        <w:rPr>
          <w:rFonts w:ascii="Times New Roman" w:hAnsi="Times New Roman" w:cs="Times New Roman"/>
          <w:sz w:val="24"/>
          <w:szCs w:val="24"/>
        </w:rPr>
        <w:t xml:space="preserve">about </w:t>
      </w:r>
      <w:r w:rsidR="007548EF" w:rsidRPr="00A66953">
        <w:rPr>
          <w:rFonts w:ascii="Times New Roman" w:hAnsi="Times New Roman" w:cs="Times New Roman"/>
          <w:sz w:val="24"/>
          <w:szCs w:val="24"/>
        </w:rPr>
        <w:t>the phalan</w:t>
      </w:r>
      <w:r w:rsidR="00F44CBC" w:rsidRPr="00A66953">
        <w:rPr>
          <w:rFonts w:ascii="Times New Roman" w:hAnsi="Times New Roman" w:cs="Times New Roman"/>
          <w:sz w:val="24"/>
          <w:szCs w:val="24"/>
        </w:rPr>
        <w:t>x formation itself, but also what the spartans thought of it.  If his en</w:t>
      </w:r>
      <w:r w:rsidR="00F44CBC" w:rsidRPr="00A66953">
        <w:rPr>
          <w:rFonts w:ascii="Times New Roman" w:hAnsi="Times New Roman" w:cs="Times New Roman"/>
          <w:sz w:val="24"/>
          <w:szCs w:val="24"/>
        </w:rPr>
        <w:t>emies could see the fly</w:t>
      </w:r>
      <w:r w:rsidR="00583D56">
        <w:rPr>
          <w:rFonts w:ascii="Times New Roman" w:hAnsi="Times New Roman" w:cs="Times New Roman"/>
          <w:sz w:val="24"/>
          <w:szCs w:val="24"/>
        </w:rPr>
        <w:t>,</w:t>
      </w:r>
      <w:r w:rsidR="00F44CBC" w:rsidRPr="00A66953">
        <w:rPr>
          <w:rFonts w:ascii="Times New Roman" w:hAnsi="Times New Roman" w:cs="Times New Roman"/>
          <w:sz w:val="24"/>
          <w:szCs w:val="24"/>
        </w:rPr>
        <w:t xml:space="preserve"> </w:t>
      </w:r>
      <w:r w:rsidR="00F44CBC" w:rsidRPr="00A66953">
        <w:rPr>
          <w:rFonts w:ascii="Times New Roman" w:hAnsi="Times New Roman" w:cs="Times New Roman"/>
          <w:sz w:val="24"/>
          <w:szCs w:val="24"/>
        </w:rPr>
        <w:lastRenderedPageBreak/>
        <w:t>then this formation</w:t>
      </w:r>
      <w:r w:rsidR="00F44CBC" w:rsidRPr="00A66953">
        <w:rPr>
          <w:rFonts w:ascii="Times New Roman" w:hAnsi="Times New Roman" w:cs="Times New Roman"/>
          <w:sz w:val="24"/>
          <w:szCs w:val="24"/>
        </w:rPr>
        <w:t xml:space="preserve"> was indeed very </w:t>
      </w:r>
      <w:proofErr w:type="gramStart"/>
      <w:r w:rsidR="00735EC8">
        <w:rPr>
          <w:rFonts w:ascii="Times New Roman" w:hAnsi="Times New Roman" w:cs="Times New Roman"/>
          <w:sz w:val="24"/>
          <w:szCs w:val="24"/>
        </w:rPr>
        <w:t>compact</w:t>
      </w:r>
      <w:proofErr w:type="gramEnd"/>
      <w:r w:rsidR="00F44CBC" w:rsidRPr="00A66953">
        <w:rPr>
          <w:rFonts w:ascii="Times New Roman" w:hAnsi="Times New Roman" w:cs="Times New Roman"/>
          <w:sz w:val="24"/>
          <w:szCs w:val="24"/>
        </w:rPr>
        <w:t xml:space="preserve"> and</w:t>
      </w:r>
      <w:r w:rsidR="00F44CBC" w:rsidRPr="00A66953">
        <w:rPr>
          <w:rFonts w:ascii="Times New Roman" w:hAnsi="Times New Roman" w:cs="Times New Roman"/>
          <w:sz w:val="24"/>
          <w:szCs w:val="24"/>
        </w:rPr>
        <w:t xml:space="preserve"> the phalanx battle formation involved getting very up close and personal with </w:t>
      </w:r>
      <w:r w:rsidR="00735EC8">
        <w:rPr>
          <w:rFonts w:ascii="Times New Roman" w:hAnsi="Times New Roman" w:cs="Times New Roman"/>
          <w:sz w:val="24"/>
          <w:szCs w:val="24"/>
        </w:rPr>
        <w:t>the e</w:t>
      </w:r>
      <w:r w:rsidR="00F44CBC" w:rsidRPr="00A66953">
        <w:rPr>
          <w:rFonts w:ascii="Times New Roman" w:hAnsi="Times New Roman" w:cs="Times New Roman"/>
          <w:sz w:val="24"/>
          <w:szCs w:val="24"/>
        </w:rPr>
        <w:t>nemy</w:t>
      </w:r>
      <w:r w:rsidR="00735EC8">
        <w:rPr>
          <w:rFonts w:ascii="Times New Roman" w:hAnsi="Times New Roman" w:cs="Times New Roman"/>
          <w:sz w:val="24"/>
          <w:szCs w:val="24"/>
        </w:rPr>
        <w:t>, thus</w:t>
      </w:r>
      <w:r w:rsidR="00F44CBC" w:rsidRPr="00A66953">
        <w:rPr>
          <w:rFonts w:ascii="Times New Roman" w:hAnsi="Times New Roman" w:cs="Times New Roman"/>
          <w:sz w:val="24"/>
          <w:szCs w:val="24"/>
        </w:rPr>
        <w:t xml:space="preserve"> backing up many literary sources. We can also infer that the spartans believed that this was the ‘right’ tactic</w:t>
      </w:r>
      <w:r w:rsidR="00735EC8">
        <w:rPr>
          <w:rFonts w:ascii="Times New Roman" w:hAnsi="Times New Roman" w:cs="Times New Roman"/>
          <w:sz w:val="24"/>
          <w:szCs w:val="24"/>
        </w:rPr>
        <w:t xml:space="preserve"> </w:t>
      </w:r>
      <w:r w:rsidR="00F44CBC" w:rsidRPr="00A66953">
        <w:rPr>
          <w:rFonts w:ascii="Times New Roman" w:hAnsi="Times New Roman" w:cs="Times New Roman"/>
          <w:sz w:val="24"/>
          <w:szCs w:val="24"/>
        </w:rPr>
        <w:t xml:space="preserve">- his enemies were meant to see the fly. </w:t>
      </w:r>
      <w:r w:rsidR="00F44CBC" w:rsidRPr="00A66953">
        <w:rPr>
          <w:rFonts w:ascii="Times New Roman" w:hAnsi="Times New Roman" w:cs="Times New Roman"/>
          <w:sz w:val="24"/>
          <w:szCs w:val="24"/>
        </w:rPr>
        <w:br/>
      </w:r>
      <w:r w:rsidR="00624D26" w:rsidRPr="00A66953">
        <w:rPr>
          <w:rFonts w:ascii="Times New Roman" w:hAnsi="Times New Roman" w:cs="Times New Roman"/>
          <w:sz w:val="24"/>
          <w:szCs w:val="24"/>
        </w:rPr>
        <w:t>P</w:t>
      </w:r>
      <w:r w:rsidR="00735EC8">
        <w:rPr>
          <w:rFonts w:ascii="Times New Roman" w:hAnsi="Times New Roman" w:cs="Times New Roman"/>
          <w:sz w:val="24"/>
          <w:szCs w:val="24"/>
        </w:rPr>
        <w:t>lutarch</w:t>
      </w:r>
      <w:r w:rsidR="000D4284" w:rsidRPr="00A66953">
        <w:rPr>
          <w:rFonts w:ascii="Times New Roman" w:hAnsi="Times New Roman" w:cs="Times New Roman"/>
          <w:sz w:val="24"/>
          <w:szCs w:val="24"/>
        </w:rPr>
        <w:t xml:space="preserve"> </w:t>
      </w:r>
      <w:r w:rsidR="00624D26" w:rsidRPr="00A66953">
        <w:rPr>
          <w:rFonts w:ascii="Times New Roman" w:hAnsi="Times New Roman" w:cs="Times New Roman"/>
          <w:sz w:val="24"/>
          <w:szCs w:val="24"/>
        </w:rPr>
        <w:t xml:space="preserve">however </w:t>
      </w:r>
      <w:r w:rsidR="000D4284" w:rsidRPr="00A66953">
        <w:rPr>
          <w:rFonts w:ascii="Times New Roman" w:hAnsi="Times New Roman" w:cs="Times New Roman"/>
          <w:sz w:val="24"/>
          <w:szCs w:val="24"/>
        </w:rPr>
        <w:t>did</w:t>
      </w:r>
      <w:r w:rsidR="00735EC8">
        <w:rPr>
          <w:rFonts w:ascii="Times New Roman" w:hAnsi="Times New Roman" w:cs="Times New Roman"/>
          <w:sz w:val="24"/>
          <w:szCs w:val="24"/>
        </w:rPr>
        <w:t xml:space="preserve"> not</w:t>
      </w:r>
      <w:r w:rsidR="000D4284" w:rsidRPr="00A66953">
        <w:rPr>
          <w:rFonts w:ascii="Times New Roman" w:hAnsi="Times New Roman" w:cs="Times New Roman"/>
          <w:sz w:val="24"/>
          <w:szCs w:val="24"/>
        </w:rPr>
        <w:t xml:space="preserve"> consider himself a h</w:t>
      </w:r>
      <w:r w:rsidR="00624D26" w:rsidRPr="00A66953">
        <w:rPr>
          <w:rFonts w:ascii="Times New Roman" w:hAnsi="Times New Roman" w:cs="Times New Roman"/>
          <w:sz w:val="24"/>
          <w:szCs w:val="24"/>
        </w:rPr>
        <w:t>istorian but a moral biographer,</w:t>
      </w:r>
      <w:r w:rsidR="00951543" w:rsidRPr="00A66953">
        <w:rPr>
          <w:rFonts w:ascii="Times New Roman" w:hAnsi="Times New Roman" w:cs="Times New Roman"/>
          <w:sz w:val="24"/>
          <w:szCs w:val="24"/>
        </w:rPr>
        <w:t xml:space="preserve"> even confessing at the start of</w:t>
      </w:r>
      <w:r w:rsidR="00735EC8">
        <w:rPr>
          <w:rFonts w:ascii="Times New Roman" w:hAnsi="Times New Roman" w:cs="Times New Roman"/>
          <w:sz w:val="24"/>
          <w:szCs w:val="24"/>
        </w:rPr>
        <w:t xml:space="preserve"> his book</w:t>
      </w:r>
      <w:r w:rsidR="00951543" w:rsidRPr="00A66953">
        <w:rPr>
          <w:rFonts w:ascii="Times New Roman" w:hAnsi="Times New Roman" w:cs="Times New Roman"/>
          <w:sz w:val="24"/>
          <w:szCs w:val="24"/>
        </w:rPr>
        <w:t xml:space="preserve"> ‘Lycurgus’</w:t>
      </w:r>
      <w:r w:rsidR="00F44CBC" w:rsidRPr="00A66953">
        <w:rPr>
          <w:rFonts w:ascii="Times New Roman" w:hAnsi="Times New Roman" w:cs="Times New Roman"/>
          <w:sz w:val="24"/>
          <w:szCs w:val="24"/>
        </w:rPr>
        <w:t xml:space="preserve"> </w:t>
      </w:r>
      <w:r w:rsidR="00735EC8">
        <w:rPr>
          <w:rFonts w:ascii="Times New Roman" w:hAnsi="Times New Roman" w:cs="Times New Roman"/>
          <w:sz w:val="24"/>
          <w:szCs w:val="24"/>
        </w:rPr>
        <w:t>t</w:t>
      </w:r>
      <w:r w:rsidR="00951543" w:rsidRPr="00A66953">
        <w:rPr>
          <w:rFonts w:ascii="Times New Roman" w:hAnsi="Times New Roman" w:cs="Times New Roman"/>
          <w:sz w:val="24"/>
          <w:szCs w:val="24"/>
        </w:rPr>
        <w:t>hat there may have been many different men named Lycurgus, but he has combined them all into one for the sake of the story, showing us that his priority lies not with the facts, but with the moral message behind them. So</w:t>
      </w:r>
      <w:r w:rsidR="00735EC8">
        <w:rPr>
          <w:rFonts w:ascii="Times New Roman" w:hAnsi="Times New Roman" w:cs="Times New Roman"/>
          <w:sz w:val="24"/>
          <w:szCs w:val="24"/>
        </w:rPr>
        <w:t>,</w:t>
      </w:r>
      <w:r w:rsidR="00951543" w:rsidRPr="00A66953">
        <w:rPr>
          <w:rFonts w:ascii="Times New Roman" w:hAnsi="Times New Roman" w:cs="Times New Roman"/>
          <w:sz w:val="24"/>
          <w:szCs w:val="24"/>
        </w:rPr>
        <w:t xml:space="preserve"> </w:t>
      </w:r>
      <w:r w:rsidR="00735EC8">
        <w:rPr>
          <w:rFonts w:ascii="Times New Roman" w:hAnsi="Times New Roman" w:cs="Times New Roman"/>
          <w:sz w:val="24"/>
          <w:szCs w:val="24"/>
        </w:rPr>
        <w:t>although there are</w:t>
      </w:r>
      <w:r w:rsidR="00951543" w:rsidRPr="00A66953">
        <w:rPr>
          <w:rFonts w:ascii="Times New Roman" w:hAnsi="Times New Roman" w:cs="Times New Roman"/>
          <w:sz w:val="24"/>
          <w:szCs w:val="24"/>
        </w:rPr>
        <w:t xml:space="preserve"> no other sources to back this up</w:t>
      </w:r>
      <w:r w:rsidR="00735EC8">
        <w:rPr>
          <w:rFonts w:ascii="Times New Roman" w:hAnsi="Times New Roman" w:cs="Times New Roman"/>
          <w:sz w:val="24"/>
          <w:szCs w:val="24"/>
        </w:rPr>
        <w:t xml:space="preserve">, </w:t>
      </w:r>
      <w:r w:rsidR="00951543" w:rsidRPr="00A66953">
        <w:rPr>
          <w:rFonts w:ascii="Times New Roman" w:hAnsi="Times New Roman" w:cs="Times New Roman"/>
          <w:sz w:val="24"/>
          <w:szCs w:val="24"/>
        </w:rPr>
        <w:t xml:space="preserve">the important </w:t>
      </w:r>
      <w:r w:rsidR="00735EC8">
        <w:rPr>
          <w:rFonts w:ascii="Times New Roman" w:hAnsi="Times New Roman" w:cs="Times New Roman"/>
          <w:sz w:val="24"/>
          <w:szCs w:val="24"/>
        </w:rPr>
        <w:t xml:space="preserve">element </w:t>
      </w:r>
      <w:r w:rsidR="00951543" w:rsidRPr="00A66953">
        <w:rPr>
          <w:rFonts w:ascii="Times New Roman" w:hAnsi="Times New Roman" w:cs="Times New Roman"/>
          <w:sz w:val="24"/>
          <w:szCs w:val="24"/>
        </w:rPr>
        <w:t>is the message behind the story</w:t>
      </w:r>
      <w:r w:rsidR="00044209" w:rsidRPr="00A66953">
        <w:rPr>
          <w:rFonts w:ascii="Times New Roman" w:hAnsi="Times New Roman" w:cs="Times New Roman"/>
          <w:sz w:val="24"/>
          <w:szCs w:val="24"/>
        </w:rPr>
        <w:t xml:space="preserve"> and what it tells us about the spartan culture and battle formation. </w:t>
      </w:r>
    </w:p>
    <w:p w:rsidR="00F44CBC" w:rsidRPr="00A66953" w:rsidRDefault="00044209" w:rsidP="00A66953">
      <w:pPr>
        <w:pStyle w:val="BodyText"/>
        <w:spacing w:line="480" w:lineRule="auto"/>
        <w:rPr>
          <w:rFonts w:ascii="Times New Roman" w:hAnsi="Times New Roman" w:cs="Times New Roman"/>
          <w:sz w:val="24"/>
          <w:szCs w:val="24"/>
        </w:rPr>
      </w:pPr>
      <w:r w:rsidRPr="00A66953">
        <w:rPr>
          <w:rFonts w:ascii="Times New Roman" w:hAnsi="Times New Roman" w:cs="Times New Roman"/>
          <w:sz w:val="24"/>
          <w:szCs w:val="24"/>
        </w:rPr>
        <w:t>Speaking of the battle formation</w:t>
      </w:r>
      <w:r w:rsidR="003F656E" w:rsidRPr="00A66953">
        <w:rPr>
          <w:rFonts w:ascii="Times New Roman" w:hAnsi="Times New Roman" w:cs="Times New Roman"/>
          <w:sz w:val="24"/>
          <w:szCs w:val="24"/>
        </w:rPr>
        <w:t xml:space="preserve"> (Phalanx)</w:t>
      </w:r>
      <w:r w:rsidRPr="00A66953">
        <w:rPr>
          <w:rFonts w:ascii="Times New Roman" w:hAnsi="Times New Roman" w:cs="Times New Roman"/>
          <w:sz w:val="24"/>
          <w:szCs w:val="24"/>
        </w:rPr>
        <w:t>, it is easy to see why the</w:t>
      </w:r>
      <w:r w:rsidR="003F656E" w:rsidRPr="00A66953">
        <w:rPr>
          <w:rFonts w:ascii="Times New Roman" w:hAnsi="Times New Roman" w:cs="Times New Roman"/>
          <w:sz w:val="24"/>
          <w:szCs w:val="24"/>
        </w:rPr>
        <w:t xml:space="preserve"> Spartans considered it tactically right, as it involved </w:t>
      </w:r>
      <w:r w:rsidR="006C47EC" w:rsidRPr="00A66953">
        <w:rPr>
          <w:rFonts w:ascii="Times New Roman" w:hAnsi="Times New Roman" w:cs="Times New Roman"/>
          <w:sz w:val="24"/>
          <w:szCs w:val="24"/>
        </w:rPr>
        <w:t>‘a close-rank, dense grouping of warriors armed with long spears and interlocking shields’.</w:t>
      </w:r>
      <w:r w:rsidR="006C47EC" w:rsidRPr="00A66953">
        <w:rPr>
          <w:rStyle w:val="FootnoteReference"/>
          <w:rFonts w:ascii="Times New Roman" w:hAnsi="Times New Roman" w:cs="Times New Roman"/>
          <w:sz w:val="24"/>
          <w:szCs w:val="24"/>
        </w:rPr>
        <w:footnoteReference w:id="3"/>
      </w:r>
      <w:r w:rsidR="006C47EC" w:rsidRPr="00A66953">
        <w:rPr>
          <w:rFonts w:ascii="Times New Roman" w:hAnsi="Times New Roman" w:cs="Times New Roman"/>
          <w:sz w:val="24"/>
          <w:szCs w:val="24"/>
        </w:rPr>
        <w:t xml:space="preserve"> The shields provided a nearly</w:t>
      </w:r>
      <w:r w:rsidR="00A14375" w:rsidRPr="00A66953">
        <w:rPr>
          <w:rFonts w:ascii="Times New Roman" w:hAnsi="Times New Roman" w:cs="Times New Roman"/>
          <w:sz w:val="24"/>
          <w:szCs w:val="24"/>
        </w:rPr>
        <w:t xml:space="preserve"> unbreakable wall to prevent en</w:t>
      </w:r>
      <w:r w:rsidR="006C47EC" w:rsidRPr="00A66953">
        <w:rPr>
          <w:rFonts w:ascii="Times New Roman" w:hAnsi="Times New Roman" w:cs="Times New Roman"/>
          <w:sz w:val="24"/>
          <w:szCs w:val="24"/>
        </w:rPr>
        <w:t xml:space="preserve">emy attacks, while the long spears still allowed the men themselves to attack their </w:t>
      </w:r>
      <w:r w:rsidR="00735EC8" w:rsidRPr="00A66953">
        <w:rPr>
          <w:rFonts w:ascii="Times New Roman" w:hAnsi="Times New Roman" w:cs="Times New Roman"/>
          <w:sz w:val="24"/>
          <w:szCs w:val="24"/>
        </w:rPr>
        <w:t>enemy</w:t>
      </w:r>
      <w:r w:rsidR="00735EC8">
        <w:rPr>
          <w:rFonts w:ascii="Times New Roman" w:hAnsi="Times New Roman" w:cs="Times New Roman"/>
          <w:sz w:val="24"/>
          <w:szCs w:val="24"/>
        </w:rPr>
        <w:t xml:space="preserve">; </w:t>
      </w:r>
      <w:r w:rsidR="00735EC8" w:rsidRPr="00A66953">
        <w:rPr>
          <w:rFonts w:ascii="Times New Roman" w:hAnsi="Times New Roman" w:cs="Times New Roman"/>
          <w:sz w:val="24"/>
          <w:szCs w:val="24"/>
        </w:rPr>
        <w:t>it</w:t>
      </w:r>
      <w:r w:rsidR="006C47EC" w:rsidRPr="00A66953">
        <w:rPr>
          <w:rFonts w:ascii="Times New Roman" w:hAnsi="Times New Roman" w:cs="Times New Roman"/>
          <w:sz w:val="24"/>
          <w:szCs w:val="24"/>
        </w:rPr>
        <w:t xml:space="preserve"> could be argued that combining attack and defence in one strategy is considered tactically ‘right’. As for</w:t>
      </w:r>
      <w:r w:rsidR="00735EC8">
        <w:rPr>
          <w:rFonts w:ascii="Times New Roman" w:hAnsi="Times New Roman" w:cs="Times New Roman"/>
          <w:sz w:val="24"/>
          <w:szCs w:val="24"/>
        </w:rPr>
        <w:t xml:space="preserve"> the</w:t>
      </w:r>
      <w:r w:rsidR="006C47EC" w:rsidRPr="00A66953">
        <w:rPr>
          <w:rFonts w:ascii="Times New Roman" w:hAnsi="Times New Roman" w:cs="Times New Roman"/>
          <w:sz w:val="24"/>
          <w:szCs w:val="24"/>
        </w:rPr>
        <w:t xml:space="preserve"> moral</w:t>
      </w:r>
      <w:r w:rsidR="00735EC8">
        <w:rPr>
          <w:rFonts w:ascii="Times New Roman" w:hAnsi="Times New Roman" w:cs="Times New Roman"/>
          <w:sz w:val="24"/>
          <w:szCs w:val="24"/>
        </w:rPr>
        <w:t xml:space="preserve"> aspect</w:t>
      </w:r>
      <w:r w:rsidR="006C47EC" w:rsidRPr="00A66953">
        <w:rPr>
          <w:rFonts w:ascii="Times New Roman" w:hAnsi="Times New Roman" w:cs="Times New Roman"/>
          <w:sz w:val="24"/>
          <w:szCs w:val="24"/>
        </w:rPr>
        <w:t>, their shields protected not just the warrior holding them, but also the man to their left</w:t>
      </w:r>
      <w:r w:rsidR="00735EC8">
        <w:rPr>
          <w:rFonts w:ascii="Times New Roman" w:hAnsi="Times New Roman" w:cs="Times New Roman"/>
          <w:sz w:val="24"/>
          <w:szCs w:val="24"/>
        </w:rPr>
        <w:t xml:space="preserve"> </w:t>
      </w:r>
      <w:r w:rsidR="00A14375" w:rsidRPr="00A66953">
        <w:rPr>
          <w:rFonts w:ascii="Times New Roman" w:hAnsi="Times New Roman" w:cs="Times New Roman"/>
          <w:sz w:val="24"/>
          <w:szCs w:val="24"/>
        </w:rPr>
        <w:t xml:space="preserve">creating a unified force of equals, which fits in </w:t>
      </w:r>
      <w:r w:rsidR="00735EC8">
        <w:rPr>
          <w:rFonts w:ascii="Times New Roman" w:hAnsi="Times New Roman" w:cs="Times New Roman"/>
          <w:sz w:val="24"/>
          <w:szCs w:val="24"/>
        </w:rPr>
        <w:t xml:space="preserve">with </w:t>
      </w:r>
      <w:r w:rsidR="00A14375" w:rsidRPr="00A66953">
        <w:rPr>
          <w:rFonts w:ascii="Times New Roman" w:hAnsi="Times New Roman" w:cs="Times New Roman"/>
          <w:sz w:val="24"/>
          <w:szCs w:val="24"/>
        </w:rPr>
        <w:t xml:space="preserve">my definition of morally ‘right’. </w:t>
      </w:r>
      <w:r w:rsidR="00A14375" w:rsidRPr="00A66953">
        <w:rPr>
          <w:rFonts w:ascii="Times New Roman" w:hAnsi="Times New Roman" w:cs="Times New Roman"/>
          <w:sz w:val="24"/>
          <w:szCs w:val="24"/>
        </w:rPr>
        <w:br/>
        <w:t xml:space="preserve">However, this </w:t>
      </w:r>
      <w:r w:rsidR="00735EC8">
        <w:rPr>
          <w:rFonts w:ascii="Times New Roman" w:hAnsi="Times New Roman" w:cs="Times New Roman"/>
          <w:sz w:val="24"/>
          <w:szCs w:val="24"/>
        </w:rPr>
        <w:t>point could be considered to show a moral</w:t>
      </w:r>
      <w:r w:rsidR="00A14375" w:rsidRPr="00A66953">
        <w:rPr>
          <w:rFonts w:ascii="Times New Roman" w:hAnsi="Times New Roman" w:cs="Times New Roman"/>
          <w:sz w:val="24"/>
          <w:szCs w:val="24"/>
        </w:rPr>
        <w:t xml:space="preserve"> disadvantage</w:t>
      </w:r>
      <w:r w:rsidR="00735EC8">
        <w:rPr>
          <w:rFonts w:ascii="Times New Roman" w:hAnsi="Times New Roman" w:cs="Times New Roman"/>
          <w:sz w:val="24"/>
          <w:szCs w:val="24"/>
        </w:rPr>
        <w:t xml:space="preserve"> </w:t>
      </w:r>
      <w:r w:rsidR="006F0497">
        <w:rPr>
          <w:rFonts w:ascii="Times New Roman" w:hAnsi="Times New Roman" w:cs="Times New Roman"/>
          <w:sz w:val="24"/>
          <w:szCs w:val="24"/>
        </w:rPr>
        <w:t>regarding</w:t>
      </w:r>
      <w:r w:rsidR="00735EC8">
        <w:rPr>
          <w:rFonts w:ascii="Times New Roman" w:hAnsi="Times New Roman" w:cs="Times New Roman"/>
          <w:sz w:val="24"/>
          <w:szCs w:val="24"/>
        </w:rPr>
        <w:t xml:space="preserve"> the man</w:t>
      </w:r>
      <w:r w:rsidR="00A14375" w:rsidRPr="00A66953">
        <w:rPr>
          <w:rFonts w:ascii="Times New Roman" w:hAnsi="Times New Roman" w:cs="Times New Roman"/>
          <w:sz w:val="24"/>
          <w:szCs w:val="24"/>
        </w:rPr>
        <w:t xml:space="preserve"> on the end</w:t>
      </w:r>
      <w:r w:rsidR="00735EC8">
        <w:rPr>
          <w:rFonts w:ascii="Times New Roman" w:hAnsi="Times New Roman" w:cs="Times New Roman"/>
          <w:sz w:val="24"/>
          <w:szCs w:val="24"/>
        </w:rPr>
        <w:t xml:space="preserve"> of the formation.</w:t>
      </w:r>
      <w:r w:rsidR="00A14375" w:rsidRPr="00A66953">
        <w:rPr>
          <w:rFonts w:ascii="Times New Roman" w:hAnsi="Times New Roman" w:cs="Times New Roman"/>
          <w:sz w:val="24"/>
          <w:szCs w:val="24"/>
        </w:rPr>
        <w:t xml:space="preserve"> There </w:t>
      </w:r>
      <w:r w:rsidR="00735EC8">
        <w:rPr>
          <w:rFonts w:ascii="Times New Roman" w:hAnsi="Times New Roman" w:cs="Times New Roman"/>
          <w:sz w:val="24"/>
          <w:szCs w:val="24"/>
        </w:rPr>
        <w:t xml:space="preserve">will always be one </w:t>
      </w:r>
      <w:r w:rsidR="00A14375" w:rsidRPr="00A66953">
        <w:rPr>
          <w:rFonts w:ascii="Times New Roman" w:hAnsi="Times New Roman" w:cs="Times New Roman"/>
          <w:sz w:val="24"/>
          <w:szCs w:val="24"/>
        </w:rPr>
        <w:t>man on every row, left without protection</w:t>
      </w:r>
      <w:r w:rsidR="00735EC8">
        <w:rPr>
          <w:rFonts w:ascii="Times New Roman" w:hAnsi="Times New Roman" w:cs="Times New Roman"/>
          <w:sz w:val="24"/>
          <w:szCs w:val="24"/>
        </w:rPr>
        <w:t xml:space="preserve">. </w:t>
      </w:r>
      <w:r w:rsidR="00DD7F6E" w:rsidRPr="00A66953">
        <w:rPr>
          <w:rFonts w:ascii="Times New Roman" w:hAnsi="Times New Roman" w:cs="Times New Roman"/>
          <w:sz w:val="24"/>
          <w:szCs w:val="24"/>
        </w:rPr>
        <w:t xml:space="preserve">Who dictates who </w:t>
      </w:r>
      <w:r w:rsidR="006F0497">
        <w:rPr>
          <w:rFonts w:ascii="Times New Roman" w:hAnsi="Times New Roman" w:cs="Times New Roman"/>
          <w:sz w:val="24"/>
          <w:szCs w:val="24"/>
        </w:rPr>
        <w:t>fills the most vulnerable position</w:t>
      </w:r>
      <w:r w:rsidR="00DD7F6E" w:rsidRPr="00A66953">
        <w:rPr>
          <w:rFonts w:ascii="Times New Roman" w:hAnsi="Times New Roman" w:cs="Times New Roman"/>
          <w:sz w:val="24"/>
          <w:szCs w:val="24"/>
        </w:rPr>
        <w:t>? This is also a tactical disadvantage because if the enemy were to just focus their attack on this weak spot, the</w:t>
      </w:r>
      <w:r w:rsidR="006F0497">
        <w:rPr>
          <w:rFonts w:ascii="Times New Roman" w:hAnsi="Times New Roman" w:cs="Times New Roman"/>
          <w:sz w:val="24"/>
          <w:szCs w:val="24"/>
        </w:rPr>
        <w:t>n</w:t>
      </w:r>
      <w:r w:rsidR="00DD7F6E" w:rsidRPr="00A66953">
        <w:rPr>
          <w:rFonts w:ascii="Times New Roman" w:hAnsi="Times New Roman" w:cs="Times New Roman"/>
          <w:sz w:val="24"/>
          <w:szCs w:val="24"/>
        </w:rPr>
        <w:t xml:space="preserve"> surely the Phalanx is easily </w:t>
      </w:r>
      <w:r w:rsidR="00154AC7" w:rsidRPr="00A66953">
        <w:rPr>
          <w:rFonts w:ascii="Times New Roman" w:hAnsi="Times New Roman" w:cs="Times New Roman"/>
          <w:sz w:val="24"/>
          <w:szCs w:val="24"/>
        </w:rPr>
        <w:t>broken,</w:t>
      </w:r>
      <w:r w:rsidR="00DD7F6E" w:rsidRPr="00A66953">
        <w:rPr>
          <w:rFonts w:ascii="Times New Roman" w:hAnsi="Times New Roman" w:cs="Times New Roman"/>
          <w:sz w:val="24"/>
          <w:szCs w:val="24"/>
        </w:rPr>
        <w:t xml:space="preserve"> and the Hoplites defeated. </w:t>
      </w:r>
    </w:p>
    <w:p w:rsidR="000D4284" w:rsidRPr="00A66953" w:rsidRDefault="00DD7F6E" w:rsidP="00A66953">
      <w:pPr>
        <w:pStyle w:val="BodyText"/>
        <w:spacing w:line="480" w:lineRule="auto"/>
        <w:rPr>
          <w:rFonts w:ascii="Times New Roman" w:hAnsi="Times New Roman" w:cs="Times New Roman"/>
          <w:sz w:val="24"/>
          <w:szCs w:val="24"/>
        </w:rPr>
      </w:pPr>
      <w:r w:rsidRPr="00A66953">
        <w:rPr>
          <w:rFonts w:ascii="Times New Roman" w:hAnsi="Times New Roman" w:cs="Times New Roman"/>
          <w:sz w:val="24"/>
          <w:szCs w:val="24"/>
        </w:rPr>
        <w:lastRenderedPageBreak/>
        <w:t xml:space="preserve">However, there are ways to get </w:t>
      </w:r>
      <w:r w:rsidR="006F0497" w:rsidRPr="00A66953">
        <w:rPr>
          <w:rFonts w:ascii="Times New Roman" w:hAnsi="Times New Roman" w:cs="Times New Roman"/>
          <w:sz w:val="24"/>
          <w:szCs w:val="24"/>
        </w:rPr>
        <w:t>around</w:t>
      </w:r>
      <w:r w:rsidRPr="00A66953">
        <w:rPr>
          <w:rFonts w:ascii="Times New Roman" w:hAnsi="Times New Roman" w:cs="Times New Roman"/>
          <w:sz w:val="24"/>
          <w:szCs w:val="24"/>
        </w:rPr>
        <w:t xml:space="preserve"> this problem, tactically at least. There are many occasions given in ancient sources of people manipulating the Phalanx formation</w:t>
      </w:r>
      <w:r w:rsidR="006F0497">
        <w:rPr>
          <w:rFonts w:ascii="Times New Roman" w:hAnsi="Times New Roman" w:cs="Times New Roman"/>
          <w:sz w:val="24"/>
          <w:szCs w:val="24"/>
        </w:rPr>
        <w:t xml:space="preserve"> slightly, to make it stronger and </w:t>
      </w:r>
      <w:r w:rsidRPr="00A66953">
        <w:rPr>
          <w:rFonts w:ascii="Times New Roman" w:hAnsi="Times New Roman" w:cs="Times New Roman"/>
          <w:sz w:val="24"/>
          <w:szCs w:val="24"/>
        </w:rPr>
        <w:t xml:space="preserve">more offensive </w:t>
      </w:r>
      <w:r w:rsidR="006F0497">
        <w:rPr>
          <w:rFonts w:ascii="Times New Roman" w:hAnsi="Times New Roman" w:cs="Times New Roman"/>
          <w:sz w:val="24"/>
          <w:szCs w:val="24"/>
        </w:rPr>
        <w:t xml:space="preserve">rather </w:t>
      </w:r>
      <w:r w:rsidRPr="00A66953">
        <w:rPr>
          <w:rFonts w:ascii="Times New Roman" w:hAnsi="Times New Roman" w:cs="Times New Roman"/>
          <w:sz w:val="24"/>
          <w:szCs w:val="24"/>
        </w:rPr>
        <w:t xml:space="preserve">than defensive. </w:t>
      </w:r>
      <w:r w:rsidRPr="00A66953">
        <w:rPr>
          <w:rFonts w:ascii="Times New Roman" w:hAnsi="Times New Roman" w:cs="Times New Roman"/>
          <w:sz w:val="24"/>
          <w:szCs w:val="24"/>
        </w:rPr>
        <w:t xml:space="preserve">This is demonstrated excellently </w:t>
      </w:r>
      <w:r w:rsidRPr="00A66953">
        <w:rPr>
          <w:rFonts w:ascii="Times New Roman" w:hAnsi="Times New Roman" w:cs="Times New Roman"/>
          <w:sz w:val="24"/>
          <w:szCs w:val="24"/>
        </w:rPr>
        <w:t>in Herodotus</w:t>
      </w:r>
      <w:r w:rsidR="006F0497">
        <w:rPr>
          <w:rFonts w:ascii="Times New Roman" w:hAnsi="Times New Roman" w:cs="Times New Roman"/>
          <w:sz w:val="24"/>
          <w:szCs w:val="24"/>
        </w:rPr>
        <w:t>’</w:t>
      </w:r>
      <w:r w:rsidRPr="00A66953">
        <w:rPr>
          <w:rFonts w:ascii="Times New Roman" w:hAnsi="Times New Roman" w:cs="Times New Roman"/>
          <w:sz w:val="24"/>
          <w:szCs w:val="24"/>
        </w:rPr>
        <w:t xml:space="preserve"> account of </w:t>
      </w:r>
      <w:r w:rsidR="0080274B">
        <w:rPr>
          <w:rFonts w:ascii="Times New Roman" w:hAnsi="Times New Roman" w:cs="Times New Roman"/>
          <w:sz w:val="24"/>
          <w:szCs w:val="24"/>
        </w:rPr>
        <w:t>t</w:t>
      </w:r>
      <w:r w:rsidRPr="00A66953">
        <w:rPr>
          <w:rFonts w:ascii="Times New Roman" w:hAnsi="Times New Roman" w:cs="Times New Roman"/>
          <w:sz w:val="24"/>
          <w:szCs w:val="24"/>
        </w:rPr>
        <w:t>he battle of Marathon</w:t>
      </w:r>
      <w:r w:rsidR="006F0497">
        <w:rPr>
          <w:rFonts w:ascii="Times New Roman" w:hAnsi="Times New Roman" w:cs="Times New Roman"/>
          <w:sz w:val="24"/>
          <w:szCs w:val="24"/>
        </w:rPr>
        <w:t xml:space="preserve"> (t</w:t>
      </w:r>
      <w:r w:rsidRPr="00A66953">
        <w:rPr>
          <w:rFonts w:ascii="Times New Roman" w:hAnsi="Times New Roman" w:cs="Times New Roman"/>
          <w:sz w:val="24"/>
          <w:szCs w:val="24"/>
        </w:rPr>
        <w:t>he first battle of the Greco-Persian Wars)</w:t>
      </w:r>
      <w:r w:rsidRPr="00A66953">
        <w:rPr>
          <w:rFonts w:ascii="Times New Roman" w:hAnsi="Times New Roman" w:cs="Times New Roman"/>
          <w:sz w:val="24"/>
          <w:szCs w:val="24"/>
        </w:rPr>
        <w:t xml:space="preserve">. The Athenian General </w:t>
      </w:r>
      <w:r w:rsidR="006F0497" w:rsidRPr="00A66953">
        <w:rPr>
          <w:rFonts w:ascii="Times New Roman" w:hAnsi="Times New Roman" w:cs="Times New Roman"/>
          <w:sz w:val="24"/>
          <w:szCs w:val="24"/>
        </w:rPr>
        <w:t>Miltiades</w:t>
      </w:r>
      <w:r w:rsidRPr="00A66953">
        <w:rPr>
          <w:rFonts w:ascii="Times New Roman" w:hAnsi="Times New Roman" w:cs="Times New Roman"/>
          <w:sz w:val="24"/>
          <w:szCs w:val="24"/>
        </w:rPr>
        <w:t xml:space="preserve"> manipulated the phalanx formation to be weak in the middle and strong on the sides therefore</w:t>
      </w:r>
      <w:r w:rsidR="00921ED1" w:rsidRPr="00A66953">
        <w:rPr>
          <w:rFonts w:ascii="Times New Roman" w:hAnsi="Times New Roman" w:cs="Times New Roman"/>
          <w:sz w:val="24"/>
          <w:szCs w:val="24"/>
        </w:rPr>
        <w:t xml:space="preserve">, when the Persians attacked the middle, the sides could close in, </w:t>
      </w:r>
      <w:r w:rsidRPr="00A66953">
        <w:rPr>
          <w:rFonts w:ascii="Times New Roman" w:hAnsi="Times New Roman" w:cs="Times New Roman"/>
          <w:sz w:val="24"/>
          <w:szCs w:val="24"/>
        </w:rPr>
        <w:t>trapping the Persian forces in a ‘double envelopment’.</w:t>
      </w:r>
      <w:r w:rsidR="00921ED1" w:rsidRPr="00A66953">
        <w:rPr>
          <w:rFonts w:ascii="Times New Roman" w:hAnsi="Times New Roman" w:cs="Times New Roman"/>
          <w:sz w:val="24"/>
          <w:szCs w:val="24"/>
        </w:rPr>
        <w:t xml:space="preserve"> While this wa</w:t>
      </w:r>
      <w:r w:rsidR="006F0497">
        <w:rPr>
          <w:rFonts w:ascii="Times New Roman" w:hAnsi="Times New Roman" w:cs="Times New Roman"/>
          <w:sz w:val="24"/>
          <w:szCs w:val="24"/>
        </w:rPr>
        <w:t xml:space="preserve">s a massive victory (tactically </w:t>
      </w:r>
      <w:r w:rsidR="00921ED1" w:rsidRPr="00A66953">
        <w:rPr>
          <w:rFonts w:ascii="Times New Roman" w:hAnsi="Times New Roman" w:cs="Times New Roman"/>
          <w:sz w:val="24"/>
          <w:szCs w:val="24"/>
        </w:rPr>
        <w:t xml:space="preserve">‘right’), you could again argue that it was not morally ‘right’, as this left the middle weak and those individual hoplites less of a chance at survival. </w:t>
      </w:r>
      <w:r w:rsidR="00E07A5F" w:rsidRPr="00A66953">
        <w:rPr>
          <w:rFonts w:ascii="Times New Roman" w:hAnsi="Times New Roman" w:cs="Times New Roman"/>
          <w:sz w:val="24"/>
          <w:szCs w:val="24"/>
        </w:rPr>
        <w:t xml:space="preserve"> </w:t>
      </w:r>
      <w:r w:rsidR="00E07A5F" w:rsidRPr="00A66953">
        <w:rPr>
          <w:rFonts w:ascii="Times New Roman" w:hAnsi="Times New Roman" w:cs="Times New Roman"/>
          <w:sz w:val="24"/>
          <w:szCs w:val="24"/>
        </w:rPr>
        <w:br/>
      </w:r>
      <w:r w:rsidRPr="00A66953">
        <w:rPr>
          <w:rFonts w:ascii="Times New Roman" w:hAnsi="Times New Roman" w:cs="Times New Roman"/>
          <w:sz w:val="24"/>
          <w:szCs w:val="24"/>
        </w:rPr>
        <w:t xml:space="preserve">Another example of people manipulating the formation can be seen in the battle of Thermopylae in which the spartans employ a feigned retreat tactic where </w:t>
      </w:r>
      <w:r w:rsidR="00E07A5F" w:rsidRPr="00A66953">
        <w:rPr>
          <w:rFonts w:ascii="Times New Roman" w:hAnsi="Times New Roman" w:cs="Times New Roman"/>
          <w:sz w:val="24"/>
          <w:szCs w:val="24"/>
        </w:rPr>
        <w:t>‘the barbarians would see them fleeing and give chase with shouting and noise, but when the Lacedaemon</w:t>
      </w:r>
      <w:r w:rsidR="00BB06D0" w:rsidRPr="00A66953">
        <w:rPr>
          <w:rFonts w:ascii="Times New Roman" w:hAnsi="Times New Roman" w:cs="Times New Roman"/>
          <w:sz w:val="24"/>
          <w:szCs w:val="24"/>
        </w:rPr>
        <w:t xml:space="preserve">ians were overtaken, they would </w:t>
      </w:r>
      <w:r w:rsidR="00E07A5F" w:rsidRPr="00A66953">
        <w:rPr>
          <w:rFonts w:ascii="Times New Roman" w:hAnsi="Times New Roman" w:cs="Times New Roman"/>
          <w:sz w:val="24"/>
          <w:szCs w:val="24"/>
        </w:rPr>
        <w:t>turn to face the barbarians and overthrow innumerable Persians’.</w:t>
      </w:r>
      <w:r w:rsidR="00E07A5F" w:rsidRPr="00A66953">
        <w:rPr>
          <w:rStyle w:val="FootnoteReference"/>
          <w:rFonts w:ascii="Times New Roman" w:hAnsi="Times New Roman" w:cs="Times New Roman"/>
          <w:sz w:val="24"/>
          <w:szCs w:val="24"/>
        </w:rPr>
        <w:footnoteReference w:id="4"/>
      </w:r>
      <w:r w:rsidRPr="00A66953">
        <w:rPr>
          <w:rFonts w:ascii="Times New Roman" w:hAnsi="Times New Roman" w:cs="Times New Roman"/>
          <w:sz w:val="24"/>
          <w:szCs w:val="24"/>
        </w:rPr>
        <w:t xml:space="preserve"> </w:t>
      </w:r>
      <w:r w:rsidR="00BB06D0" w:rsidRPr="00A66953">
        <w:rPr>
          <w:rFonts w:ascii="Times New Roman" w:hAnsi="Times New Roman" w:cs="Times New Roman"/>
          <w:sz w:val="24"/>
          <w:szCs w:val="24"/>
        </w:rPr>
        <w:t>Whether this actually happened or not however is up for debate as Diodorus</w:t>
      </w:r>
      <w:r w:rsidR="00A63BF7">
        <w:rPr>
          <w:rFonts w:ascii="Times New Roman" w:hAnsi="Times New Roman" w:cs="Times New Roman"/>
          <w:sz w:val="24"/>
          <w:szCs w:val="24"/>
        </w:rPr>
        <w:t xml:space="preserve"> Siculus</w:t>
      </w:r>
      <w:r w:rsidR="00BB06D0" w:rsidRPr="00A66953">
        <w:rPr>
          <w:rFonts w:ascii="Times New Roman" w:hAnsi="Times New Roman" w:cs="Times New Roman"/>
          <w:sz w:val="24"/>
          <w:szCs w:val="24"/>
        </w:rPr>
        <w:t>, who also wrote an account of this battle,</w:t>
      </w:r>
      <w:r w:rsidR="00AD3E07">
        <w:rPr>
          <w:rStyle w:val="FootnoteReference"/>
          <w:rFonts w:ascii="Times New Roman" w:hAnsi="Times New Roman" w:cs="Times New Roman"/>
          <w:sz w:val="24"/>
          <w:szCs w:val="24"/>
        </w:rPr>
        <w:footnoteReference w:id="5"/>
      </w:r>
      <w:r w:rsidR="00BB06D0" w:rsidRPr="00A66953">
        <w:rPr>
          <w:rFonts w:ascii="Times New Roman" w:hAnsi="Times New Roman" w:cs="Times New Roman"/>
          <w:sz w:val="24"/>
          <w:szCs w:val="24"/>
        </w:rPr>
        <w:t xml:space="preserve"> makes no mention of it and we know that </w:t>
      </w:r>
      <w:r w:rsidR="00C957B9" w:rsidRPr="00A66953">
        <w:rPr>
          <w:rFonts w:ascii="Times New Roman" w:hAnsi="Times New Roman" w:cs="Times New Roman"/>
          <w:sz w:val="24"/>
          <w:szCs w:val="24"/>
        </w:rPr>
        <w:t>Herodotus has a cle</w:t>
      </w:r>
      <w:r w:rsidR="006F0497">
        <w:rPr>
          <w:rFonts w:ascii="Times New Roman" w:hAnsi="Times New Roman" w:cs="Times New Roman"/>
          <w:sz w:val="24"/>
          <w:szCs w:val="24"/>
        </w:rPr>
        <w:t xml:space="preserve">ar lack of military knowledge, </w:t>
      </w:r>
      <w:r w:rsidR="00C957B9" w:rsidRPr="00A66953">
        <w:rPr>
          <w:rFonts w:ascii="Times New Roman" w:hAnsi="Times New Roman" w:cs="Times New Roman"/>
          <w:sz w:val="24"/>
          <w:szCs w:val="24"/>
        </w:rPr>
        <w:t>seen through his tendency to personalise battles, talking more about individuals rather than the battle itself. However</w:t>
      </w:r>
      <w:r w:rsidR="006F0497">
        <w:rPr>
          <w:rFonts w:ascii="Times New Roman" w:hAnsi="Times New Roman" w:cs="Times New Roman"/>
          <w:sz w:val="24"/>
          <w:szCs w:val="24"/>
        </w:rPr>
        <w:t>,</w:t>
      </w:r>
      <w:r w:rsidR="00C957B9" w:rsidRPr="00A66953">
        <w:rPr>
          <w:rFonts w:ascii="Times New Roman" w:hAnsi="Times New Roman" w:cs="Times New Roman"/>
          <w:sz w:val="24"/>
          <w:szCs w:val="24"/>
        </w:rPr>
        <w:t xml:space="preserve"> it is a famous technique used throughout history and based on what the sources agree abo</w:t>
      </w:r>
      <w:r w:rsidR="006F0497">
        <w:rPr>
          <w:rFonts w:ascii="Times New Roman" w:hAnsi="Times New Roman" w:cs="Times New Roman"/>
          <w:sz w:val="24"/>
          <w:szCs w:val="24"/>
        </w:rPr>
        <w:t>ut the training of the spartans.</w:t>
      </w:r>
      <w:r w:rsidR="00C957B9" w:rsidRPr="00A66953">
        <w:rPr>
          <w:rFonts w:ascii="Times New Roman" w:hAnsi="Times New Roman" w:cs="Times New Roman"/>
          <w:sz w:val="24"/>
          <w:szCs w:val="24"/>
        </w:rPr>
        <w:t xml:space="preserve"> They </w:t>
      </w:r>
      <w:r w:rsidR="006F0497">
        <w:rPr>
          <w:rFonts w:ascii="Times New Roman" w:hAnsi="Times New Roman" w:cs="Times New Roman"/>
          <w:sz w:val="24"/>
          <w:szCs w:val="24"/>
        </w:rPr>
        <w:t>had</w:t>
      </w:r>
      <w:r w:rsidR="00C957B9" w:rsidRPr="00A66953">
        <w:rPr>
          <w:rFonts w:ascii="Times New Roman" w:hAnsi="Times New Roman" w:cs="Times New Roman"/>
          <w:sz w:val="24"/>
          <w:szCs w:val="24"/>
        </w:rPr>
        <w:t xml:space="preserve"> the discipline to pull it off</w:t>
      </w:r>
      <w:r w:rsidR="006F0497">
        <w:rPr>
          <w:rFonts w:ascii="Times New Roman" w:hAnsi="Times New Roman" w:cs="Times New Roman"/>
          <w:sz w:val="24"/>
          <w:szCs w:val="24"/>
        </w:rPr>
        <w:t>, so it is entirely possible th</w:t>
      </w:r>
      <w:r w:rsidR="00C957B9" w:rsidRPr="00A66953">
        <w:rPr>
          <w:rFonts w:ascii="Times New Roman" w:hAnsi="Times New Roman" w:cs="Times New Roman"/>
          <w:sz w:val="24"/>
          <w:szCs w:val="24"/>
        </w:rPr>
        <w:t xml:space="preserve">at this was true, and if it did happen, would </w:t>
      </w:r>
      <w:proofErr w:type="gramStart"/>
      <w:r w:rsidR="00C957B9" w:rsidRPr="00A66953">
        <w:rPr>
          <w:rFonts w:ascii="Times New Roman" w:hAnsi="Times New Roman" w:cs="Times New Roman"/>
          <w:sz w:val="24"/>
          <w:szCs w:val="24"/>
        </w:rPr>
        <w:t xml:space="preserve">definitely </w:t>
      </w:r>
      <w:r w:rsidR="006F0497">
        <w:rPr>
          <w:rFonts w:ascii="Times New Roman" w:hAnsi="Times New Roman" w:cs="Times New Roman"/>
          <w:sz w:val="24"/>
          <w:szCs w:val="24"/>
        </w:rPr>
        <w:t>have</w:t>
      </w:r>
      <w:proofErr w:type="gramEnd"/>
      <w:r w:rsidR="006F0497">
        <w:rPr>
          <w:rFonts w:ascii="Times New Roman" w:hAnsi="Times New Roman" w:cs="Times New Roman"/>
          <w:sz w:val="24"/>
          <w:szCs w:val="24"/>
        </w:rPr>
        <w:t xml:space="preserve"> </w:t>
      </w:r>
      <w:r w:rsidR="00C957B9" w:rsidRPr="00A66953">
        <w:rPr>
          <w:rFonts w:ascii="Times New Roman" w:hAnsi="Times New Roman" w:cs="Times New Roman"/>
          <w:sz w:val="24"/>
          <w:szCs w:val="24"/>
        </w:rPr>
        <w:t xml:space="preserve">been tactically ‘right’, though maybe not morally ‘right’ due to the nature of it being a trick.  </w:t>
      </w:r>
      <w:r w:rsidR="00BB06D0" w:rsidRPr="00A66953">
        <w:rPr>
          <w:rFonts w:ascii="Times New Roman" w:hAnsi="Times New Roman" w:cs="Times New Roman"/>
          <w:sz w:val="24"/>
          <w:szCs w:val="24"/>
        </w:rPr>
        <w:t xml:space="preserve"> </w:t>
      </w:r>
    </w:p>
    <w:p w:rsidR="00E77A46" w:rsidRPr="00A66953" w:rsidRDefault="00C957B9" w:rsidP="00A66953">
      <w:pPr>
        <w:pStyle w:val="BodyText"/>
        <w:spacing w:line="480" w:lineRule="auto"/>
        <w:rPr>
          <w:rFonts w:ascii="Times New Roman" w:hAnsi="Times New Roman" w:cs="Times New Roman"/>
          <w:sz w:val="24"/>
          <w:szCs w:val="24"/>
        </w:rPr>
      </w:pPr>
      <w:r w:rsidRPr="00A66953">
        <w:rPr>
          <w:rFonts w:ascii="Times New Roman" w:hAnsi="Times New Roman" w:cs="Times New Roman"/>
          <w:sz w:val="24"/>
          <w:szCs w:val="24"/>
        </w:rPr>
        <w:t xml:space="preserve">One area where the Hoplite Phalanx </w:t>
      </w:r>
      <w:proofErr w:type="gramStart"/>
      <w:r w:rsidRPr="00A66953">
        <w:rPr>
          <w:rFonts w:ascii="Times New Roman" w:hAnsi="Times New Roman" w:cs="Times New Roman"/>
          <w:sz w:val="24"/>
          <w:szCs w:val="24"/>
        </w:rPr>
        <w:t>definitely is</w:t>
      </w:r>
      <w:proofErr w:type="gramEnd"/>
      <w:r w:rsidR="006F0497">
        <w:rPr>
          <w:rFonts w:ascii="Times New Roman" w:hAnsi="Times New Roman" w:cs="Times New Roman"/>
          <w:sz w:val="24"/>
          <w:szCs w:val="24"/>
        </w:rPr>
        <w:t xml:space="preserve"> not</w:t>
      </w:r>
      <w:r w:rsidRPr="00A66953">
        <w:rPr>
          <w:rFonts w:ascii="Times New Roman" w:hAnsi="Times New Roman" w:cs="Times New Roman"/>
          <w:sz w:val="24"/>
          <w:szCs w:val="24"/>
        </w:rPr>
        <w:t xml:space="preserve"> ‘right’ tactically would be against missile attacks. </w:t>
      </w:r>
      <w:r w:rsidR="00FB216C" w:rsidRPr="00A66953">
        <w:rPr>
          <w:rFonts w:ascii="Times New Roman" w:hAnsi="Times New Roman" w:cs="Times New Roman"/>
          <w:sz w:val="24"/>
          <w:szCs w:val="24"/>
        </w:rPr>
        <w:t>This can be seen primarily in Thucydides</w:t>
      </w:r>
      <w:r w:rsidR="00CA2EDD">
        <w:rPr>
          <w:rFonts w:ascii="Times New Roman" w:hAnsi="Times New Roman" w:cs="Times New Roman"/>
          <w:sz w:val="24"/>
          <w:szCs w:val="24"/>
        </w:rPr>
        <w:t>’</w:t>
      </w:r>
      <w:r w:rsidR="00FB216C" w:rsidRPr="00A66953">
        <w:rPr>
          <w:rFonts w:ascii="Times New Roman" w:hAnsi="Times New Roman" w:cs="Times New Roman"/>
          <w:sz w:val="24"/>
          <w:szCs w:val="24"/>
        </w:rPr>
        <w:t xml:space="preserve"> account of the battle of </w:t>
      </w:r>
      <w:r w:rsidR="00FB216C" w:rsidRPr="00A66953">
        <w:rPr>
          <w:rFonts w:ascii="Times New Roman" w:hAnsi="Times New Roman" w:cs="Times New Roman"/>
          <w:sz w:val="24"/>
          <w:szCs w:val="24"/>
        </w:rPr>
        <w:lastRenderedPageBreak/>
        <w:t>Sphacteria</w:t>
      </w:r>
      <w:r w:rsidR="00B516BB">
        <w:rPr>
          <w:rStyle w:val="FootnoteReference"/>
          <w:rFonts w:ascii="Times New Roman" w:hAnsi="Times New Roman" w:cs="Times New Roman"/>
          <w:sz w:val="24"/>
          <w:szCs w:val="24"/>
        </w:rPr>
        <w:footnoteReference w:id="6"/>
      </w:r>
      <w:r w:rsidR="00FB216C" w:rsidRPr="00A66953">
        <w:rPr>
          <w:rFonts w:ascii="Times New Roman" w:hAnsi="Times New Roman" w:cs="Times New Roman"/>
          <w:sz w:val="24"/>
          <w:szCs w:val="24"/>
        </w:rPr>
        <w:t>. This is one of the very few (some would say only) a</w:t>
      </w:r>
      <w:r w:rsidR="00E53B30" w:rsidRPr="00A66953">
        <w:rPr>
          <w:rFonts w:ascii="Times New Roman" w:hAnsi="Times New Roman" w:cs="Times New Roman"/>
          <w:sz w:val="24"/>
          <w:szCs w:val="24"/>
        </w:rPr>
        <w:t xml:space="preserve">ccounts of the Spartans surrendering. This was due to the fact that </w:t>
      </w:r>
      <w:r w:rsidR="00927200" w:rsidRPr="00A66953">
        <w:rPr>
          <w:rFonts w:ascii="Times New Roman" w:hAnsi="Times New Roman" w:cs="Times New Roman"/>
          <w:sz w:val="24"/>
          <w:szCs w:val="24"/>
        </w:rPr>
        <w:t>after the spartans had retreated to the island of Sphacteria, they were surrounded and attacked from above with arrows and spears</w:t>
      </w:r>
      <w:r w:rsidR="00CA2EDD">
        <w:rPr>
          <w:rFonts w:ascii="Times New Roman" w:hAnsi="Times New Roman" w:cs="Times New Roman"/>
          <w:sz w:val="24"/>
          <w:szCs w:val="24"/>
        </w:rPr>
        <w:t>;</w:t>
      </w:r>
      <w:r w:rsidR="00927200" w:rsidRPr="00A66953">
        <w:rPr>
          <w:rFonts w:ascii="Times New Roman" w:hAnsi="Times New Roman" w:cs="Times New Roman"/>
          <w:sz w:val="24"/>
          <w:szCs w:val="24"/>
        </w:rPr>
        <w:t xml:space="preserve"> by not </w:t>
      </w:r>
      <w:r w:rsidR="0068295D" w:rsidRPr="00A66953">
        <w:rPr>
          <w:rFonts w:ascii="Times New Roman" w:hAnsi="Times New Roman" w:cs="Times New Roman"/>
          <w:sz w:val="24"/>
          <w:szCs w:val="24"/>
        </w:rPr>
        <w:t xml:space="preserve">allowing the phalanx to get close, they are easily defeated </w:t>
      </w:r>
      <w:r w:rsidR="00CA2EDD">
        <w:rPr>
          <w:rFonts w:ascii="Times New Roman" w:hAnsi="Times New Roman" w:cs="Times New Roman"/>
          <w:sz w:val="24"/>
          <w:szCs w:val="24"/>
        </w:rPr>
        <w:t>as that is</w:t>
      </w:r>
      <w:r w:rsidR="0068295D" w:rsidRPr="00A66953">
        <w:rPr>
          <w:rFonts w:ascii="Times New Roman" w:hAnsi="Times New Roman" w:cs="Times New Roman"/>
          <w:sz w:val="24"/>
          <w:szCs w:val="24"/>
        </w:rPr>
        <w:t xml:space="preserve"> w</w:t>
      </w:r>
      <w:r w:rsidR="003E3B4F" w:rsidRPr="00A66953">
        <w:rPr>
          <w:rFonts w:ascii="Times New Roman" w:hAnsi="Times New Roman" w:cs="Times New Roman"/>
          <w:sz w:val="24"/>
          <w:szCs w:val="24"/>
        </w:rPr>
        <w:t>hat the whole tactic relies on</w:t>
      </w:r>
      <w:r w:rsidR="00CA2EDD">
        <w:rPr>
          <w:rFonts w:ascii="Times New Roman" w:hAnsi="Times New Roman" w:cs="Times New Roman"/>
          <w:sz w:val="24"/>
          <w:szCs w:val="24"/>
        </w:rPr>
        <w:t>,</w:t>
      </w:r>
      <w:r w:rsidR="003E3B4F" w:rsidRPr="00A66953">
        <w:rPr>
          <w:rFonts w:ascii="Times New Roman" w:hAnsi="Times New Roman" w:cs="Times New Roman"/>
          <w:sz w:val="24"/>
          <w:szCs w:val="24"/>
        </w:rPr>
        <w:t xml:space="preserve"> </w:t>
      </w:r>
      <w:r w:rsidR="0068295D" w:rsidRPr="00A66953">
        <w:rPr>
          <w:rFonts w:ascii="Times New Roman" w:hAnsi="Times New Roman" w:cs="Times New Roman"/>
          <w:sz w:val="24"/>
          <w:szCs w:val="24"/>
        </w:rPr>
        <w:t xml:space="preserve">as is evidenced by the </w:t>
      </w:r>
      <w:r w:rsidR="00581004">
        <w:rPr>
          <w:rFonts w:ascii="Times New Roman" w:hAnsi="Times New Roman" w:cs="Times New Roman"/>
          <w:sz w:val="24"/>
          <w:szCs w:val="24"/>
        </w:rPr>
        <w:t xml:space="preserve">even shorter version of the classical hoplite </w:t>
      </w:r>
      <w:r w:rsidR="0068295D" w:rsidRPr="00A66953">
        <w:rPr>
          <w:rFonts w:ascii="Times New Roman" w:hAnsi="Times New Roman" w:cs="Times New Roman"/>
          <w:sz w:val="24"/>
          <w:szCs w:val="24"/>
        </w:rPr>
        <w:t>short sword (</w:t>
      </w:r>
      <w:proofErr w:type="spellStart"/>
      <w:r w:rsidR="0068295D" w:rsidRPr="00A66953">
        <w:rPr>
          <w:rFonts w:ascii="Times New Roman" w:hAnsi="Times New Roman" w:cs="Times New Roman"/>
          <w:sz w:val="24"/>
          <w:szCs w:val="24"/>
        </w:rPr>
        <w:t>xiphos</w:t>
      </w:r>
      <w:proofErr w:type="spellEnd"/>
      <w:r w:rsidR="0068295D" w:rsidRPr="00A66953">
        <w:rPr>
          <w:rFonts w:ascii="Times New Roman" w:hAnsi="Times New Roman" w:cs="Times New Roman"/>
          <w:sz w:val="24"/>
          <w:szCs w:val="24"/>
        </w:rPr>
        <w:t>) that they carry</w:t>
      </w:r>
      <w:r w:rsidR="00CA2EDD">
        <w:rPr>
          <w:rFonts w:ascii="Times New Roman" w:hAnsi="Times New Roman" w:cs="Times New Roman"/>
          <w:sz w:val="24"/>
          <w:szCs w:val="24"/>
        </w:rPr>
        <w:t>.</w:t>
      </w:r>
      <w:r w:rsidR="003E3B4F" w:rsidRPr="00A66953">
        <w:rPr>
          <w:rStyle w:val="FootnoteReference"/>
          <w:rFonts w:ascii="Times New Roman" w:hAnsi="Times New Roman" w:cs="Times New Roman"/>
          <w:sz w:val="24"/>
          <w:szCs w:val="24"/>
        </w:rPr>
        <w:footnoteReference w:id="7"/>
      </w:r>
      <w:r w:rsidR="003E3B4F" w:rsidRPr="00A66953">
        <w:rPr>
          <w:rFonts w:ascii="Times New Roman" w:hAnsi="Times New Roman" w:cs="Times New Roman"/>
          <w:sz w:val="24"/>
          <w:szCs w:val="24"/>
        </w:rPr>
        <w:t xml:space="preserve"> </w:t>
      </w:r>
      <w:r w:rsidR="00741911">
        <w:rPr>
          <w:rFonts w:ascii="Times New Roman" w:hAnsi="Times New Roman" w:cs="Times New Roman"/>
          <w:sz w:val="24"/>
          <w:szCs w:val="24"/>
        </w:rPr>
        <w:t>We can infer that t</w:t>
      </w:r>
      <w:r w:rsidR="003E3B4F" w:rsidRPr="00A66953">
        <w:rPr>
          <w:rFonts w:ascii="Times New Roman" w:hAnsi="Times New Roman" w:cs="Times New Roman"/>
          <w:sz w:val="24"/>
          <w:szCs w:val="24"/>
        </w:rPr>
        <w:t>he spartans believed that this was not morally ‘right</w:t>
      </w:r>
      <w:r w:rsidR="00DA390A">
        <w:rPr>
          <w:rFonts w:ascii="Times New Roman" w:hAnsi="Times New Roman" w:cs="Times New Roman"/>
          <w:sz w:val="24"/>
          <w:szCs w:val="24"/>
        </w:rPr>
        <w:t>’ and</w:t>
      </w:r>
      <w:r w:rsidR="003E3B4F" w:rsidRPr="00A66953">
        <w:rPr>
          <w:rFonts w:ascii="Times New Roman" w:hAnsi="Times New Roman" w:cs="Times New Roman"/>
          <w:sz w:val="24"/>
          <w:szCs w:val="24"/>
        </w:rPr>
        <w:t xml:space="preserve"> they believed the Athenians were cowards for not coming do</w:t>
      </w:r>
      <w:r w:rsidR="00185A4E">
        <w:rPr>
          <w:rFonts w:ascii="Times New Roman" w:hAnsi="Times New Roman" w:cs="Times New Roman"/>
          <w:sz w:val="24"/>
          <w:szCs w:val="24"/>
        </w:rPr>
        <w:t>wn from there and fighting them</w:t>
      </w:r>
      <w:r w:rsidR="00076CA4">
        <w:rPr>
          <w:rFonts w:ascii="Times New Roman" w:hAnsi="Times New Roman" w:cs="Times New Roman"/>
          <w:sz w:val="24"/>
          <w:szCs w:val="24"/>
        </w:rPr>
        <w:t xml:space="preserve"> the ‘right’ way</w:t>
      </w:r>
      <w:r w:rsidR="003E3B4F" w:rsidRPr="00A66953">
        <w:rPr>
          <w:rFonts w:ascii="Times New Roman" w:hAnsi="Times New Roman" w:cs="Times New Roman"/>
          <w:sz w:val="24"/>
          <w:szCs w:val="24"/>
        </w:rPr>
        <w:t>.</w:t>
      </w:r>
      <w:r w:rsidR="0007770C" w:rsidRPr="00A66953">
        <w:rPr>
          <w:rFonts w:ascii="Times New Roman" w:hAnsi="Times New Roman" w:cs="Times New Roman"/>
          <w:sz w:val="24"/>
          <w:szCs w:val="24"/>
        </w:rPr>
        <w:t xml:space="preserve"> This belief stems from something the spartans were taught from a young age</w:t>
      </w:r>
      <w:r w:rsidR="0036381D" w:rsidRPr="00A66953">
        <w:rPr>
          <w:rFonts w:ascii="Times New Roman" w:hAnsi="Times New Roman" w:cs="Times New Roman"/>
          <w:sz w:val="24"/>
          <w:szCs w:val="24"/>
        </w:rPr>
        <w:t xml:space="preserve">, that battle is everything and to die in battle is a huge honour. </w:t>
      </w:r>
      <w:r w:rsidR="009045BC">
        <w:rPr>
          <w:rFonts w:ascii="Times New Roman" w:hAnsi="Times New Roman" w:cs="Times New Roman"/>
          <w:sz w:val="24"/>
          <w:szCs w:val="24"/>
        </w:rPr>
        <w:t xml:space="preserve">When handing them their shield, </w:t>
      </w:r>
      <w:r w:rsidR="0036381D" w:rsidRPr="00A66953">
        <w:rPr>
          <w:rFonts w:ascii="Times New Roman" w:hAnsi="Times New Roman" w:cs="Times New Roman"/>
          <w:sz w:val="24"/>
          <w:szCs w:val="24"/>
        </w:rPr>
        <w:t>Spartan women told their children to come back ‘</w:t>
      </w:r>
      <w:r w:rsidR="009045BC">
        <w:rPr>
          <w:rFonts w:ascii="Times New Roman" w:hAnsi="Times New Roman" w:cs="Times New Roman"/>
          <w:sz w:val="24"/>
          <w:szCs w:val="24"/>
        </w:rPr>
        <w:t>either this, or upon this</w:t>
      </w:r>
      <w:r w:rsidR="0036381D" w:rsidRPr="00A66953">
        <w:rPr>
          <w:rFonts w:ascii="Times New Roman" w:hAnsi="Times New Roman" w:cs="Times New Roman"/>
          <w:sz w:val="24"/>
          <w:szCs w:val="24"/>
        </w:rPr>
        <w:t>’</w:t>
      </w:r>
      <w:r w:rsidR="00CA2EDD">
        <w:rPr>
          <w:rStyle w:val="FootnoteReference"/>
          <w:rFonts w:ascii="Times New Roman" w:hAnsi="Times New Roman" w:cs="Times New Roman"/>
          <w:sz w:val="24"/>
          <w:szCs w:val="24"/>
        </w:rPr>
        <w:footnoteReference w:id="8"/>
      </w:r>
      <w:r w:rsidR="0036381D" w:rsidRPr="00A66953">
        <w:rPr>
          <w:rFonts w:ascii="Times New Roman" w:hAnsi="Times New Roman" w:cs="Times New Roman"/>
          <w:sz w:val="24"/>
          <w:szCs w:val="24"/>
        </w:rPr>
        <w:t xml:space="preserve"> which has been translated by modern historians to mean come back victorious or come back dead. </w:t>
      </w:r>
      <w:r w:rsidR="00CA2EDD" w:rsidRPr="00A66953">
        <w:rPr>
          <w:rFonts w:ascii="Times New Roman" w:hAnsi="Times New Roman" w:cs="Times New Roman"/>
          <w:sz w:val="24"/>
          <w:szCs w:val="24"/>
        </w:rPr>
        <w:t>Therefore</w:t>
      </w:r>
      <w:r w:rsidR="00484184" w:rsidRPr="00A66953">
        <w:rPr>
          <w:rFonts w:ascii="Times New Roman" w:hAnsi="Times New Roman" w:cs="Times New Roman"/>
          <w:sz w:val="24"/>
          <w:szCs w:val="24"/>
        </w:rPr>
        <w:t xml:space="preserve">, to a Spartan, no matter what, the Hoplite Phalanx will </w:t>
      </w:r>
      <w:r w:rsidR="00CA2EDD" w:rsidRPr="00A66953">
        <w:rPr>
          <w:rFonts w:ascii="Times New Roman" w:hAnsi="Times New Roman" w:cs="Times New Roman"/>
          <w:sz w:val="24"/>
          <w:szCs w:val="24"/>
        </w:rPr>
        <w:t>always</w:t>
      </w:r>
      <w:r w:rsidR="00484184" w:rsidRPr="00A66953">
        <w:rPr>
          <w:rFonts w:ascii="Times New Roman" w:hAnsi="Times New Roman" w:cs="Times New Roman"/>
          <w:sz w:val="24"/>
          <w:szCs w:val="24"/>
        </w:rPr>
        <w:t xml:space="preserve"> be ‘right’ both morally and tactically. </w:t>
      </w:r>
      <w:r w:rsidR="00484184" w:rsidRPr="00A66953">
        <w:rPr>
          <w:rFonts w:ascii="Times New Roman" w:hAnsi="Times New Roman" w:cs="Times New Roman"/>
          <w:sz w:val="24"/>
          <w:szCs w:val="24"/>
        </w:rPr>
        <w:br/>
        <w:t>H</w:t>
      </w:r>
      <w:r w:rsidR="003E3B4F" w:rsidRPr="00A66953">
        <w:rPr>
          <w:rFonts w:ascii="Times New Roman" w:hAnsi="Times New Roman" w:cs="Times New Roman"/>
          <w:sz w:val="24"/>
          <w:szCs w:val="24"/>
        </w:rPr>
        <w:t xml:space="preserve">owever, </w:t>
      </w:r>
      <w:r w:rsidR="003E3B4F" w:rsidRPr="00A66953">
        <w:rPr>
          <w:rFonts w:ascii="Times New Roman" w:hAnsi="Times New Roman" w:cs="Times New Roman"/>
          <w:sz w:val="24"/>
          <w:szCs w:val="24"/>
        </w:rPr>
        <w:t xml:space="preserve">an argument can be made that this </w:t>
      </w:r>
      <w:r w:rsidR="00CA2EDD">
        <w:rPr>
          <w:rFonts w:ascii="Times New Roman" w:hAnsi="Times New Roman" w:cs="Times New Roman"/>
          <w:sz w:val="24"/>
          <w:szCs w:val="24"/>
        </w:rPr>
        <w:t>is no</w:t>
      </w:r>
      <w:r w:rsidR="003E3B4F" w:rsidRPr="00A66953">
        <w:rPr>
          <w:rFonts w:ascii="Times New Roman" w:hAnsi="Times New Roman" w:cs="Times New Roman"/>
          <w:sz w:val="24"/>
          <w:szCs w:val="24"/>
        </w:rPr>
        <w:t xml:space="preserve">t fair at all as the spartans had a lot more skill and time </w:t>
      </w:r>
      <w:r w:rsidR="00CA2EDD">
        <w:rPr>
          <w:rFonts w:ascii="Times New Roman" w:hAnsi="Times New Roman" w:cs="Times New Roman"/>
          <w:sz w:val="24"/>
          <w:szCs w:val="24"/>
        </w:rPr>
        <w:t xml:space="preserve">for </w:t>
      </w:r>
      <w:r w:rsidR="003E3B4F" w:rsidRPr="00A66953">
        <w:rPr>
          <w:rFonts w:ascii="Times New Roman" w:hAnsi="Times New Roman" w:cs="Times New Roman"/>
          <w:sz w:val="24"/>
          <w:szCs w:val="24"/>
        </w:rPr>
        <w:t xml:space="preserve">training than any other </w:t>
      </w:r>
      <w:r w:rsidR="00CA2EDD" w:rsidRPr="00A66953">
        <w:rPr>
          <w:rFonts w:ascii="Times New Roman" w:hAnsi="Times New Roman" w:cs="Times New Roman"/>
          <w:sz w:val="24"/>
          <w:szCs w:val="24"/>
        </w:rPr>
        <w:t>state,</w:t>
      </w:r>
      <w:r w:rsidR="003E3B4F" w:rsidRPr="00A66953">
        <w:rPr>
          <w:rFonts w:ascii="Times New Roman" w:hAnsi="Times New Roman" w:cs="Times New Roman"/>
          <w:sz w:val="24"/>
          <w:szCs w:val="24"/>
        </w:rPr>
        <w:t xml:space="preserve"> so their enemies would argue that the phalanx formation is</w:t>
      </w:r>
      <w:r w:rsidR="00CA2EDD">
        <w:rPr>
          <w:rFonts w:ascii="Times New Roman" w:hAnsi="Times New Roman" w:cs="Times New Roman"/>
          <w:sz w:val="24"/>
          <w:szCs w:val="24"/>
        </w:rPr>
        <w:t xml:space="preserve"> no</w:t>
      </w:r>
      <w:r w:rsidR="003E3B4F" w:rsidRPr="00A66953">
        <w:rPr>
          <w:rFonts w:ascii="Times New Roman" w:hAnsi="Times New Roman" w:cs="Times New Roman"/>
          <w:sz w:val="24"/>
          <w:szCs w:val="24"/>
        </w:rPr>
        <w:t>t fair when fighting against the spartans</w:t>
      </w:r>
      <w:r w:rsidR="00CA2EDD">
        <w:rPr>
          <w:rFonts w:ascii="Times New Roman" w:hAnsi="Times New Roman" w:cs="Times New Roman"/>
          <w:sz w:val="24"/>
          <w:szCs w:val="24"/>
        </w:rPr>
        <w:t>. Therefore,</w:t>
      </w:r>
      <w:r w:rsidR="003E3B4F" w:rsidRPr="00A66953">
        <w:rPr>
          <w:rFonts w:ascii="Times New Roman" w:hAnsi="Times New Roman" w:cs="Times New Roman"/>
          <w:sz w:val="24"/>
          <w:szCs w:val="24"/>
        </w:rPr>
        <w:t xml:space="preserve"> using missile</w:t>
      </w:r>
      <w:r w:rsidR="00CA2EDD">
        <w:rPr>
          <w:rFonts w:ascii="Times New Roman" w:hAnsi="Times New Roman" w:cs="Times New Roman"/>
          <w:sz w:val="24"/>
          <w:szCs w:val="24"/>
        </w:rPr>
        <w:t xml:space="preserve"> weaponry (not just shields) </w:t>
      </w:r>
      <w:proofErr w:type="gramStart"/>
      <w:r w:rsidR="00CA2EDD">
        <w:rPr>
          <w:rFonts w:ascii="Times New Roman" w:hAnsi="Times New Roman" w:cs="Times New Roman"/>
          <w:sz w:val="24"/>
          <w:szCs w:val="24"/>
        </w:rPr>
        <w:t xml:space="preserve">was seen </w:t>
      </w:r>
      <w:r w:rsidR="003E3B4F" w:rsidRPr="00A66953">
        <w:rPr>
          <w:rFonts w:ascii="Times New Roman" w:hAnsi="Times New Roman" w:cs="Times New Roman"/>
          <w:sz w:val="24"/>
          <w:szCs w:val="24"/>
        </w:rPr>
        <w:t>a</w:t>
      </w:r>
      <w:r w:rsidR="00CA2EDD">
        <w:rPr>
          <w:rFonts w:ascii="Times New Roman" w:hAnsi="Times New Roman" w:cs="Times New Roman"/>
          <w:sz w:val="24"/>
          <w:szCs w:val="24"/>
        </w:rPr>
        <w:t>s</w:t>
      </w:r>
      <w:proofErr w:type="gramEnd"/>
      <w:r w:rsidR="003E3B4F" w:rsidRPr="00A66953">
        <w:rPr>
          <w:rFonts w:ascii="Times New Roman" w:hAnsi="Times New Roman" w:cs="Times New Roman"/>
          <w:sz w:val="24"/>
          <w:szCs w:val="24"/>
        </w:rPr>
        <w:t xml:space="preserve"> good way of evening out the playing field. This ties into a very contemporary argument about what makes a just war</w:t>
      </w:r>
      <w:r w:rsidR="00CA2EDD">
        <w:rPr>
          <w:rFonts w:ascii="Times New Roman" w:hAnsi="Times New Roman" w:cs="Times New Roman"/>
          <w:sz w:val="24"/>
          <w:szCs w:val="24"/>
        </w:rPr>
        <w:t>.</w:t>
      </w:r>
      <w:r w:rsidR="003E3B4F" w:rsidRPr="00A66953">
        <w:rPr>
          <w:rFonts w:ascii="Times New Roman" w:hAnsi="Times New Roman" w:cs="Times New Roman"/>
          <w:sz w:val="24"/>
          <w:szCs w:val="24"/>
        </w:rPr>
        <w:t xml:space="preserve"> Even nowadays we have</w:t>
      </w:r>
      <w:r w:rsidR="00CA2EDD">
        <w:rPr>
          <w:rFonts w:ascii="Times New Roman" w:hAnsi="Times New Roman" w:cs="Times New Roman"/>
          <w:sz w:val="24"/>
          <w:szCs w:val="24"/>
        </w:rPr>
        <w:t xml:space="preserve"> </w:t>
      </w:r>
      <w:r w:rsidR="003E3B4F" w:rsidRPr="00A66953">
        <w:rPr>
          <w:rFonts w:ascii="Times New Roman" w:hAnsi="Times New Roman" w:cs="Times New Roman"/>
          <w:sz w:val="24"/>
          <w:szCs w:val="24"/>
        </w:rPr>
        <w:t>n</w:t>
      </w:r>
      <w:r w:rsidR="00CA2EDD">
        <w:rPr>
          <w:rFonts w:ascii="Times New Roman" w:hAnsi="Times New Roman" w:cs="Times New Roman"/>
          <w:sz w:val="24"/>
          <w:szCs w:val="24"/>
        </w:rPr>
        <w:t>o</w:t>
      </w:r>
      <w:r w:rsidR="003E3B4F" w:rsidRPr="00A66953">
        <w:rPr>
          <w:rFonts w:ascii="Times New Roman" w:hAnsi="Times New Roman" w:cs="Times New Roman"/>
          <w:sz w:val="24"/>
          <w:szCs w:val="24"/>
        </w:rPr>
        <w:t>t figured out wh</w:t>
      </w:r>
      <w:r w:rsidR="00CA2EDD">
        <w:rPr>
          <w:rFonts w:ascii="Times New Roman" w:hAnsi="Times New Roman" w:cs="Times New Roman"/>
          <w:sz w:val="24"/>
          <w:szCs w:val="24"/>
        </w:rPr>
        <w:t>ere in warfare to draw the line</w:t>
      </w:r>
      <w:r w:rsidR="003E3B4F" w:rsidRPr="00A66953">
        <w:rPr>
          <w:rFonts w:ascii="Times New Roman" w:hAnsi="Times New Roman" w:cs="Times New Roman"/>
          <w:sz w:val="24"/>
          <w:szCs w:val="24"/>
        </w:rPr>
        <w:t xml:space="preserve"> – what exactly is morally ‘right’?  Surely in warfare, you must play to your strengths? </w:t>
      </w:r>
    </w:p>
    <w:p w:rsidR="00A66953" w:rsidRPr="00A66953" w:rsidRDefault="00CA2EDD" w:rsidP="00A66953">
      <w:pPr>
        <w:pStyle w:val="BodyText"/>
        <w:spacing w:line="480" w:lineRule="auto"/>
        <w:rPr>
          <w:rFonts w:ascii="Times New Roman" w:hAnsi="Times New Roman" w:cs="Times New Roman"/>
          <w:sz w:val="24"/>
          <w:szCs w:val="24"/>
        </w:rPr>
      </w:pPr>
      <w:r>
        <w:rPr>
          <w:rFonts w:ascii="Times New Roman" w:hAnsi="Times New Roman" w:cs="Times New Roman"/>
          <w:sz w:val="24"/>
          <w:szCs w:val="24"/>
        </w:rPr>
        <w:t>In conclusion, it</w:t>
      </w:r>
      <w:r w:rsidR="00484184" w:rsidRPr="00A66953">
        <w:rPr>
          <w:rFonts w:ascii="Times New Roman" w:hAnsi="Times New Roman" w:cs="Times New Roman"/>
          <w:sz w:val="24"/>
          <w:szCs w:val="24"/>
        </w:rPr>
        <w:t xml:space="preserve"> is </w:t>
      </w:r>
      <w:r w:rsidR="0024534E" w:rsidRPr="00A66953">
        <w:rPr>
          <w:rFonts w:ascii="Times New Roman" w:hAnsi="Times New Roman" w:cs="Times New Roman"/>
          <w:sz w:val="24"/>
          <w:szCs w:val="24"/>
        </w:rPr>
        <w:t>incredibly</w:t>
      </w:r>
      <w:r w:rsidR="00484184" w:rsidRPr="00A66953">
        <w:rPr>
          <w:rFonts w:ascii="Times New Roman" w:hAnsi="Times New Roman" w:cs="Times New Roman"/>
          <w:sz w:val="24"/>
          <w:szCs w:val="24"/>
        </w:rPr>
        <w:t xml:space="preserve"> hard to talk about what is ‘right’ even by narrowing it down </w:t>
      </w:r>
      <w:r>
        <w:rPr>
          <w:rFonts w:ascii="Times New Roman" w:hAnsi="Times New Roman" w:cs="Times New Roman"/>
          <w:sz w:val="24"/>
          <w:szCs w:val="24"/>
        </w:rPr>
        <w:t xml:space="preserve">by defining both in tactical and moral terms. </w:t>
      </w:r>
      <w:r w:rsidR="00484184" w:rsidRPr="00A66953">
        <w:rPr>
          <w:rFonts w:ascii="Times New Roman" w:hAnsi="Times New Roman" w:cs="Times New Roman"/>
          <w:sz w:val="24"/>
          <w:szCs w:val="24"/>
        </w:rPr>
        <w:t>This is because it will always be subjective</w:t>
      </w:r>
      <w:r w:rsidR="000B095D" w:rsidRPr="00A66953">
        <w:rPr>
          <w:rFonts w:ascii="Times New Roman" w:hAnsi="Times New Roman" w:cs="Times New Roman"/>
          <w:sz w:val="24"/>
          <w:szCs w:val="24"/>
        </w:rPr>
        <w:t xml:space="preserve">, it will always depend on </w:t>
      </w:r>
      <w:proofErr w:type="gramStart"/>
      <w:r w:rsidR="000B095D" w:rsidRPr="00A66953">
        <w:rPr>
          <w:rFonts w:ascii="Times New Roman" w:hAnsi="Times New Roman" w:cs="Times New Roman"/>
          <w:sz w:val="24"/>
          <w:szCs w:val="24"/>
        </w:rPr>
        <w:t xml:space="preserve">each </w:t>
      </w:r>
      <w:r w:rsidR="00DC506B">
        <w:rPr>
          <w:rFonts w:ascii="Times New Roman" w:hAnsi="Times New Roman" w:cs="Times New Roman"/>
          <w:sz w:val="24"/>
          <w:szCs w:val="24"/>
        </w:rPr>
        <w:t>individual’s</w:t>
      </w:r>
      <w:proofErr w:type="gramEnd"/>
      <w:r w:rsidR="000B095D" w:rsidRPr="00A66953">
        <w:rPr>
          <w:rFonts w:ascii="Times New Roman" w:hAnsi="Times New Roman" w:cs="Times New Roman"/>
          <w:sz w:val="24"/>
          <w:szCs w:val="24"/>
        </w:rPr>
        <w:t xml:space="preserve"> personal </w:t>
      </w:r>
      <w:r w:rsidR="0024534E" w:rsidRPr="00A66953">
        <w:rPr>
          <w:rFonts w:ascii="Times New Roman" w:hAnsi="Times New Roman" w:cs="Times New Roman"/>
          <w:sz w:val="24"/>
          <w:szCs w:val="24"/>
        </w:rPr>
        <w:t>opinion</w:t>
      </w:r>
      <w:r w:rsidR="000B095D" w:rsidRPr="00A66953">
        <w:rPr>
          <w:rFonts w:ascii="Times New Roman" w:hAnsi="Times New Roman" w:cs="Times New Roman"/>
          <w:sz w:val="24"/>
          <w:szCs w:val="24"/>
        </w:rPr>
        <w:t xml:space="preserve">. However, due to their upbringing and </w:t>
      </w:r>
      <w:r w:rsidR="000B095D" w:rsidRPr="00A66953">
        <w:rPr>
          <w:rFonts w:ascii="Times New Roman" w:hAnsi="Times New Roman" w:cs="Times New Roman"/>
          <w:sz w:val="24"/>
          <w:szCs w:val="24"/>
        </w:rPr>
        <w:lastRenderedPageBreak/>
        <w:t>the codes of conduc</w:t>
      </w:r>
      <w:r>
        <w:rPr>
          <w:rFonts w:ascii="Times New Roman" w:hAnsi="Times New Roman" w:cs="Times New Roman"/>
          <w:sz w:val="24"/>
          <w:szCs w:val="24"/>
        </w:rPr>
        <w:t>t taught from a young age, it is</w:t>
      </w:r>
      <w:r w:rsidR="000B095D" w:rsidRPr="00A66953">
        <w:rPr>
          <w:rFonts w:ascii="Times New Roman" w:hAnsi="Times New Roman" w:cs="Times New Roman"/>
          <w:sz w:val="24"/>
          <w:szCs w:val="24"/>
        </w:rPr>
        <w:t xml:space="preserve"> fair to deduce</w:t>
      </w:r>
      <w:r w:rsidR="0063303B" w:rsidRPr="00A66953">
        <w:rPr>
          <w:rFonts w:ascii="Times New Roman" w:hAnsi="Times New Roman" w:cs="Times New Roman"/>
          <w:sz w:val="24"/>
          <w:szCs w:val="24"/>
        </w:rPr>
        <w:t xml:space="preserve"> that most Spartans would argue that the Hoplite Phalanx is always ‘right’ </w:t>
      </w:r>
      <w:r w:rsidR="0070566B" w:rsidRPr="00A66953">
        <w:rPr>
          <w:rFonts w:ascii="Times New Roman" w:hAnsi="Times New Roman" w:cs="Times New Roman"/>
          <w:sz w:val="24"/>
          <w:szCs w:val="24"/>
        </w:rPr>
        <w:t xml:space="preserve">both tactically and morally </w:t>
      </w:r>
      <w:r w:rsidR="0063303B" w:rsidRPr="00A66953">
        <w:rPr>
          <w:rFonts w:ascii="Times New Roman" w:hAnsi="Times New Roman" w:cs="Times New Roman"/>
          <w:sz w:val="24"/>
          <w:szCs w:val="24"/>
        </w:rPr>
        <w:t>and has been right from the beginning</w:t>
      </w:r>
      <w:r>
        <w:rPr>
          <w:rFonts w:ascii="Times New Roman" w:hAnsi="Times New Roman" w:cs="Times New Roman"/>
          <w:sz w:val="24"/>
          <w:szCs w:val="24"/>
        </w:rPr>
        <w:t>,</w:t>
      </w:r>
      <w:r w:rsidR="0063303B" w:rsidRPr="00A66953">
        <w:rPr>
          <w:rFonts w:ascii="Times New Roman" w:hAnsi="Times New Roman" w:cs="Times New Roman"/>
          <w:sz w:val="24"/>
          <w:szCs w:val="24"/>
        </w:rPr>
        <w:t xml:space="preserve"> although their enemies may disagree. </w:t>
      </w:r>
    </w:p>
    <w:p w:rsidR="00A66953" w:rsidRPr="00A66953" w:rsidRDefault="00A66953"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DA1212" w:rsidRDefault="00DA1212" w:rsidP="00A66953">
      <w:pPr>
        <w:pStyle w:val="BodyText"/>
        <w:spacing w:line="480" w:lineRule="auto"/>
        <w:rPr>
          <w:rFonts w:ascii="Times New Roman" w:hAnsi="Times New Roman" w:cs="Times New Roman"/>
          <w:sz w:val="24"/>
          <w:szCs w:val="24"/>
        </w:rPr>
      </w:pPr>
    </w:p>
    <w:p w:rsidR="00A66953" w:rsidRPr="00A66953" w:rsidRDefault="00A66953" w:rsidP="00A66953">
      <w:pPr>
        <w:pStyle w:val="BodyText"/>
        <w:spacing w:line="480" w:lineRule="auto"/>
        <w:rPr>
          <w:rFonts w:ascii="Times New Roman" w:hAnsi="Times New Roman" w:cs="Times New Roman"/>
          <w:sz w:val="24"/>
          <w:szCs w:val="24"/>
        </w:rPr>
      </w:pPr>
      <w:r w:rsidRPr="00A66953">
        <w:rPr>
          <w:rFonts w:ascii="Times New Roman" w:hAnsi="Times New Roman" w:cs="Times New Roman"/>
          <w:sz w:val="24"/>
          <w:szCs w:val="24"/>
        </w:rPr>
        <w:t>Bibliography</w:t>
      </w:r>
    </w:p>
    <w:p w:rsidR="00A66953" w:rsidRPr="00A66953" w:rsidRDefault="00A66953" w:rsidP="00A66953">
      <w:pPr>
        <w:pStyle w:val="FootnoteText"/>
        <w:numPr>
          <w:ilvl w:val="0"/>
          <w:numId w:val="2"/>
        </w:numPr>
        <w:spacing w:line="480" w:lineRule="auto"/>
        <w:rPr>
          <w:rFonts w:ascii="Times New Roman" w:hAnsi="Times New Roman" w:cs="Times New Roman"/>
          <w:sz w:val="24"/>
          <w:szCs w:val="24"/>
        </w:rPr>
      </w:pPr>
      <w:r w:rsidRPr="00A66953">
        <w:rPr>
          <w:rFonts w:ascii="Times New Roman" w:hAnsi="Times New Roman" w:cs="Times New Roman"/>
          <w:sz w:val="24"/>
          <w:szCs w:val="24"/>
        </w:rPr>
        <w:t xml:space="preserve">Lazenby, J., &amp; Whitehead, D. (1996). </w:t>
      </w:r>
      <w:r w:rsidRPr="001F3957">
        <w:rPr>
          <w:rFonts w:ascii="Times New Roman" w:hAnsi="Times New Roman" w:cs="Times New Roman"/>
          <w:i/>
          <w:sz w:val="24"/>
          <w:szCs w:val="24"/>
        </w:rPr>
        <w:t>The myth of the hoplite's hoplon</w:t>
      </w:r>
      <w:r w:rsidRPr="00A66953">
        <w:rPr>
          <w:rFonts w:ascii="Times New Roman" w:hAnsi="Times New Roman" w:cs="Times New Roman"/>
          <w:sz w:val="24"/>
          <w:szCs w:val="24"/>
        </w:rPr>
        <w:t>. The Cla</w:t>
      </w:r>
      <w:r w:rsidR="009F0DDA">
        <w:rPr>
          <w:rFonts w:ascii="Times New Roman" w:hAnsi="Times New Roman" w:cs="Times New Roman"/>
          <w:sz w:val="24"/>
          <w:szCs w:val="24"/>
        </w:rPr>
        <w:t xml:space="preserve">ssical Quarterly, </w:t>
      </w:r>
    </w:p>
    <w:p w:rsidR="00A66953" w:rsidRPr="00A66953" w:rsidRDefault="00A66953" w:rsidP="009F1428">
      <w:pPr>
        <w:pStyle w:val="BodyText"/>
        <w:numPr>
          <w:ilvl w:val="0"/>
          <w:numId w:val="2"/>
        </w:numPr>
        <w:spacing w:line="480" w:lineRule="auto"/>
        <w:rPr>
          <w:rFonts w:ascii="Times New Roman" w:hAnsi="Times New Roman" w:cs="Times New Roman"/>
          <w:sz w:val="24"/>
          <w:szCs w:val="24"/>
        </w:rPr>
      </w:pPr>
      <w:r w:rsidRPr="00A66953">
        <w:rPr>
          <w:rFonts w:ascii="Times New Roman" w:hAnsi="Times New Roman" w:cs="Times New Roman"/>
          <w:sz w:val="24"/>
          <w:szCs w:val="24"/>
        </w:rPr>
        <w:t xml:space="preserve">Mark, J. J. (2012, January 18). </w:t>
      </w:r>
      <w:r w:rsidRPr="001F3957">
        <w:rPr>
          <w:rFonts w:ascii="Times New Roman" w:hAnsi="Times New Roman" w:cs="Times New Roman"/>
          <w:i/>
          <w:sz w:val="24"/>
          <w:szCs w:val="24"/>
        </w:rPr>
        <w:t>The Greek Phalanx</w:t>
      </w:r>
      <w:r w:rsidRPr="00A66953">
        <w:rPr>
          <w:rFonts w:ascii="Times New Roman" w:hAnsi="Times New Roman" w:cs="Times New Roman"/>
          <w:sz w:val="24"/>
          <w:szCs w:val="24"/>
        </w:rPr>
        <w:t xml:space="preserve">. Ancient History </w:t>
      </w:r>
      <w:proofErr w:type="spellStart"/>
      <w:r w:rsidRPr="00A66953">
        <w:rPr>
          <w:rFonts w:ascii="Times New Roman" w:hAnsi="Times New Roman" w:cs="Times New Roman"/>
          <w:sz w:val="24"/>
          <w:szCs w:val="24"/>
        </w:rPr>
        <w:t>Encyclopedia</w:t>
      </w:r>
      <w:proofErr w:type="spellEnd"/>
      <w:r w:rsidRPr="00A66953">
        <w:rPr>
          <w:rFonts w:ascii="Times New Roman" w:hAnsi="Times New Roman" w:cs="Times New Roman"/>
          <w:sz w:val="24"/>
          <w:szCs w:val="24"/>
        </w:rPr>
        <w:t xml:space="preserve">. Retrieved from </w:t>
      </w:r>
      <w:hyperlink r:id="rId8" w:history="1">
        <w:r w:rsidRPr="00A66953">
          <w:rPr>
            <w:rStyle w:val="Hyperlink"/>
            <w:rFonts w:ascii="Times New Roman" w:hAnsi="Times New Roman" w:cs="Times New Roman"/>
            <w:sz w:val="24"/>
            <w:szCs w:val="24"/>
          </w:rPr>
          <w:t>https://www.ancient.eu/article/110/</w:t>
        </w:r>
      </w:hyperlink>
    </w:p>
    <w:p w:rsidR="00A66953" w:rsidRDefault="000A10F2" w:rsidP="000A10F2">
      <w:pPr>
        <w:pStyle w:val="BodyText"/>
        <w:numPr>
          <w:ilvl w:val="0"/>
          <w:numId w:val="1"/>
        </w:numPr>
        <w:spacing w:line="480" w:lineRule="auto"/>
        <w:rPr>
          <w:rFonts w:ascii="Times New Roman" w:hAnsi="Times New Roman" w:cs="Times New Roman"/>
          <w:sz w:val="24"/>
          <w:szCs w:val="24"/>
        </w:rPr>
      </w:pPr>
      <w:r w:rsidRPr="000A10F2">
        <w:rPr>
          <w:rFonts w:ascii="Times New Roman" w:hAnsi="Times New Roman" w:cs="Times New Roman"/>
          <w:sz w:val="24"/>
          <w:szCs w:val="24"/>
        </w:rPr>
        <w:t>Herodotus,</w:t>
      </w:r>
      <w:r w:rsidR="001F3957">
        <w:rPr>
          <w:rFonts w:ascii="Times New Roman" w:hAnsi="Times New Roman" w:cs="Times New Roman"/>
          <w:sz w:val="24"/>
          <w:szCs w:val="24"/>
        </w:rPr>
        <w:t xml:space="preserve"> </w:t>
      </w:r>
      <w:r w:rsidR="001F3957" w:rsidRPr="001F3957">
        <w:rPr>
          <w:rFonts w:ascii="Times New Roman" w:hAnsi="Times New Roman" w:cs="Times New Roman"/>
          <w:i/>
          <w:sz w:val="24"/>
          <w:szCs w:val="24"/>
        </w:rPr>
        <w:t>Histories</w:t>
      </w:r>
      <w:r w:rsidRPr="000A10F2">
        <w:rPr>
          <w:rFonts w:ascii="Times New Roman" w:hAnsi="Times New Roman" w:cs="Times New Roman"/>
          <w:sz w:val="24"/>
          <w:szCs w:val="24"/>
        </w:rPr>
        <w:t xml:space="preserve"> with an English translation by A. D. Godley. Cambridge. Harvard University Press. 1920.</w:t>
      </w:r>
    </w:p>
    <w:p w:rsidR="000A10F2" w:rsidRDefault="009F1428" w:rsidP="009F1428">
      <w:pPr>
        <w:pStyle w:val="BodyText"/>
        <w:numPr>
          <w:ilvl w:val="0"/>
          <w:numId w:val="1"/>
        </w:numPr>
        <w:spacing w:line="480" w:lineRule="auto"/>
        <w:rPr>
          <w:rFonts w:ascii="Times New Roman" w:hAnsi="Times New Roman" w:cs="Times New Roman"/>
          <w:sz w:val="24"/>
          <w:szCs w:val="24"/>
        </w:rPr>
      </w:pPr>
      <w:r w:rsidRPr="009F1428">
        <w:rPr>
          <w:rFonts w:ascii="Times New Roman" w:hAnsi="Times New Roman" w:cs="Times New Roman"/>
          <w:sz w:val="24"/>
          <w:szCs w:val="24"/>
        </w:rPr>
        <w:t>Plutarch</w:t>
      </w:r>
      <w:r w:rsidRPr="001F3957">
        <w:rPr>
          <w:rFonts w:ascii="Times New Roman" w:hAnsi="Times New Roman" w:cs="Times New Roman"/>
          <w:i/>
          <w:sz w:val="24"/>
          <w:szCs w:val="24"/>
        </w:rPr>
        <w:t>. Plutarch's Morals</w:t>
      </w:r>
      <w:r w:rsidRPr="009F1428">
        <w:rPr>
          <w:rFonts w:ascii="Times New Roman" w:hAnsi="Times New Roman" w:cs="Times New Roman"/>
          <w:sz w:val="24"/>
          <w:szCs w:val="24"/>
        </w:rPr>
        <w:t xml:space="preserve">. Translated from the Greek by several hands. Corrected and revised by. William W. Goodwin, PH. D. Boston. Little, Brown, and Company. Cambridge. Press </w:t>
      </w:r>
      <w:proofErr w:type="gramStart"/>
      <w:r w:rsidR="00883525">
        <w:rPr>
          <w:rFonts w:ascii="Times New Roman" w:hAnsi="Times New Roman" w:cs="Times New Roman"/>
          <w:sz w:val="24"/>
          <w:szCs w:val="24"/>
        </w:rPr>
        <w:t>Of</w:t>
      </w:r>
      <w:proofErr w:type="gramEnd"/>
      <w:r w:rsidR="00883525">
        <w:rPr>
          <w:rFonts w:ascii="Times New Roman" w:hAnsi="Times New Roman" w:cs="Times New Roman"/>
          <w:sz w:val="24"/>
          <w:szCs w:val="24"/>
        </w:rPr>
        <w:t xml:space="preserve"> John Wilson and son. 1874.</w:t>
      </w:r>
    </w:p>
    <w:p w:rsidR="00AE58F2" w:rsidRDefault="00AE58F2" w:rsidP="00AE58F2">
      <w:pPr>
        <w:pStyle w:val="BodyText"/>
        <w:numPr>
          <w:ilvl w:val="0"/>
          <w:numId w:val="1"/>
        </w:numPr>
        <w:spacing w:line="480" w:lineRule="auto"/>
        <w:rPr>
          <w:rFonts w:ascii="Times New Roman" w:hAnsi="Times New Roman" w:cs="Times New Roman"/>
          <w:sz w:val="24"/>
          <w:szCs w:val="24"/>
        </w:rPr>
      </w:pPr>
      <w:r w:rsidRPr="00AE58F2">
        <w:rPr>
          <w:rFonts w:ascii="Times New Roman" w:hAnsi="Times New Roman" w:cs="Times New Roman"/>
          <w:sz w:val="24"/>
          <w:szCs w:val="24"/>
        </w:rPr>
        <w:t>Matt</w:t>
      </w:r>
      <w:r>
        <w:rPr>
          <w:rFonts w:ascii="Times New Roman" w:hAnsi="Times New Roman" w:cs="Times New Roman"/>
          <w:sz w:val="24"/>
          <w:szCs w:val="24"/>
        </w:rPr>
        <w:t>h</w:t>
      </w:r>
      <w:r w:rsidRPr="00AE58F2">
        <w:rPr>
          <w:rFonts w:ascii="Times New Roman" w:hAnsi="Times New Roman" w:cs="Times New Roman"/>
          <w:sz w:val="24"/>
          <w:szCs w:val="24"/>
        </w:rPr>
        <w:t>ew</w:t>
      </w:r>
      <w:r>
        <w:rPr>
          <w:rFonts w:ascii="Times New Roman" w:hAnsi="Times New Roman" w:cs="Times New Roman"/>
          <w:sz w:val="24"/>
          <w:szCs w:val="24"/>
        </w:rPr>
        <w:t>, C. (2015</w:t>
      </w:r>
      <w:proofErr w:type="gramStart"/>
      <w:r>
        <w:rPr>
          <w:rFonts w:ascii="Times New Roman" w:hAnsi="Times New Roman" w:cs="Times New Roman"/>
          <w:sz w:val="24"/>
          <w:szCs w:val="24"/>
        </w:rPr>
        <w:t xml:space="preserve">) </w:t>
      </w:r>
      <w:r w:rsidRPr="00AE58F2">
        <w:rPr>
          <w:rFonts w:ascii="Times New Roman" w:hAnsi="Times New Roman" w:cs="Times New Roman"/>
          <w:sz w:val="24"/>
          <w:szCs w:val="24"/>
        </w:rPr>
        <w:t xml:space="preserve"> </w:t>
      </w:r>
      <w:r w:rsidRPr="001C6397">
        <w:rPr>
          <w:rFonts w:ascii="Times New Roman" w:hAnsi="Times New Roman" w:cs="Times New Roman"/>
          <w:i/>
          <w:sz w:val="24"/>
          <w:szCs w:val="24"/>
        </w:rPr>
        <w:t>An</w:t>
      </w:r>
      <w:proofErr w:type="gramEnd"/>
      <w:r w:rsidRPr="001C6397">
        <w:rPr>
          <w:rFonts w:ascii="Times New Roman" w:hAnsi="Times New Roman" w:cs="Times New Roman"/>
          <w:i/>
          <w:sz w:val="24"/>
          <w:szCs w:val="24"/>
        </w:rPr>
        <w:t xml:space="preserve"> Invincible Beast: Understanding the Hellenistic Pike Phalanx in Action</w:t>
      </w:r>
      <w:r w:rsidR="001C6397">
        <w:rPr>
          <w:rFonts w:ascii="Times New Roman" w:hAnsi="Times New Roman" w:cs="Times New Roman"/>
          <w:i/>
          <w:sz w:val="24"/>
          <w:szCs w:val="24"/>
        </w:rPr>
        <w:t xml:space="preserve"> </w:t>
      </w:r>
      <w:r w:rsidR="001C6397">
        <w:rPr>
          <w:rFonts w:ascii="Times New Roman" w:hAnsi="Times New Roman" w:cs="Times New Roman"/>
          <w:sz w:val="24"/>
          <w:szCs w:val="24"/>
        </w:rPr>
        <w:t xml:space="preserve">Pen and Sword Military in action.  </w:t>
      </w:r>
    </w:p>
    <w:p w:rsidR="00E6096D" w:rsidRDefault="00E6096D" w:rsidP="00E6096D">
      <w:pPr>
        <w:pStyle w:val="BodyText"/>
        <w:numPr>
          <w:ilvl w:val="0"/>
          <w:numId w:val="1"/>
        </w:numPr>
        <w:spacing w:line="480" w:lineRule="auto"/>
        <w:rPr>
          <w:rFonts w:ascii="Times New Roman" w:hAnsi="Times New Roman" w:cs="Times New Roman"/>
          <w:sz w:val="24"/>
          <w:szCs w:val="24"/>
        </w:rPr>
      </w:pPr>
      <w:r w:rsidRPr="00E6096D">
        <w:rPr>
          <w:rFonts w:ascii="Times New Roman" w:hAnsi="Times New Roman" w:cs="Times New Roman"/>
          <w:sz w:val="24"/>
          <w:szCs w:val="24"/>
        </w:rPr>
        <w:t xml:space="preserve">The English works of Thomas Hobbes of </w:t>
      </w:r>
      <w:proofErr w:type="spellStart"/>
      <w:r w:rsidRPr="00E6096D">
        <w:rPr>
          <w:rFonts w:ascii="Times New Roman" w:hAnsi="Times New Roman" w:cs="Times New Roman"/>
          <w:sz w:val="24"/>
          <w:szCs w:val="24"/>
        </w:rPr>
        <w:t>Malmesbury</w:t>
      </w:r>
      <w:proofErr w:type="spellEnd"/>
      <w:r w:rsidRPr="00E6096D">
        <w:rPr>
          <w:rFonts w:ascii="Times New Roman" w:hAnsi="Times New Roman" w:cs="Times New Roman"/>
          <w:sz w:val="24"/>
          <w:szCs w:val="24"/>
        </w:rPr>
        <w:t>. Thucydides. Thomas Hobbes. translator. London. Bohn. 1843.</w:t>
      </w:r>
    </w:p>
    <w:p w:rsidR="00B0478B" w:rsidRDefault="00B0478B" w:rsidP="00B0478B">
      <w:pPr>
        <w:pStyle w:val="BodyText"/>
        <w:numPr>
          <w:ilvl w:val="0"/>
          <w:numId w:val="1"/>
        </w:numPr>
        <w:spacing w:line="480" w:lineRule="auto"/>
        <w:rPr>
          <w:rFonts w:ascii="Times New Roman" w:hAnsi="Times New Roman" w:cs="Times New Roman"/>
          <w:sz w:val="24"/>
          <w:szCs w:val="24"/>
        </w:rPr>
      </w:pPr>
      <w:r w:rsidRPr="00B0478B">
        <w:rPr>
          <w:rFonts w:ascii="Times New Roman" w:hAnsi="Times New Roman" w:cs="Times New Roman"/>
          <w:sz w:val="24"/>
          <w:szCs w:val="24"/>
        </w:rPr>
        <w:t xml:space="preserve">Diodorus Siculus. Diodorus of Sicily in Twelve Volumes with an English Translation by C. H. </w:t>
      </w:r>
      <w:proofErr w:type="spellStart"/>
      <w:r w:rsidRPr="00B0478B">
        <w:rPr>
          <w:rFonts w:ascii="Times New Roman" w:hAnsi="Times New Roman" w:cs="Times New Roman"/>
          <w:sz w:val="24"/>
          <w:szCs w:val="24"/>
        </w:rPr>
        <w:t>Oldfather</w:t>
      </w:r>
      <w:proofErr w:type="spellEnd"/>
      <w:r w:rsidRPr="00B0478B">
        <w:rPr>
          <w:rFonts w:ascii="Times New Roman" w:hAnsi="Times New Roman" w:cs="Times New Roman"/>
          <w:sz w:val="24"/>
          <w:szCs w:val="24"/>
        </w:rPr>
        <w:t>. Vol. 4-8. Cambridge, Mass.: Harvard University Press; London: William Heinemann, Ltd. 1989.</w:t>
      </w:r>
    </w:p>
    <w:p w:rsidR="004D736D" w:rsidRPr="002C5654" w:rsidRDefault="004D736D" w:rsidP="009045BC">
      <w:pPr>
        <w:pStyle w:val="BodyText"/>
        <w:numPr>
          <w:ilvl w:val="0"/>
          <w:numId w:val="1"/>
        </w:numPr>
        <w:spacing w:line="480" w:lineRule="auto"/>
        <w:rPr>
          <w:rFonts w:ascii="Times New Roman" w:hAnsi="Times New Roman" w:cs="Times New Roman"/>
          <w:sz w:val="28"/>
          <w:szCs w:val="24"/>
        </w:rPr>
      </w:pPr>
      <w:bookmarkStart w:id="0" w:name="_GoBack"/>
      <w:r w:rsidRPr="002C5654">
        <w:rPr>
          <w:rFonts w:ascii="Times New Roman" w:hAnsi="Times New Roman" w:cs="Times New Roman"/>
          <w:color w:val="000000"/>
          <w:sz w:val="24"/>
        </w:rPr>
        <w:t xml:space="preserve">Plutarch. </w:t>
      </w:r>
      <w:proofErr w:type="spellStart"/>
      <w:r w:rsidRPr="002C5654">
        <w:rPr>
          <w:rFonts w:ascii="Times New Roman" w:hAnsi="Times New Roman" w:cs="Times New Roman"/>
          <w:i/>
          <w:color w:val="000000"/>
          <w:sz w:val="24"/>
        </w:rPr>
        <w:t>Moralia</w:t>
      </w:r>
      <w:proofErr w:type="spellEnd"/>
      <w:r w:rsidRPr="002C5654">
        <w:rPr>
          <w:rFonts w:ascii="Times New Roman" w:hAnsi="Times New Roman" w:cs="Times New Roman"/>
          <w:color w:val="000000"/>
          <w:sz w:val="24"/>
        </w:rPr>
        <w:t>. with an English Translation by. Frank Cole Babbitt. Cambridge, MA. Harvard University Press. London. William Heinemann Ltd. 1931. 3.</w:t>
      </w:r>
      <w:bookmarkEnd w:id="0"/>
    </w:p>
    <w:sectPr w:rsidR="004D736D" w:rsidRPr="002C56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77B0" w:rsidRDefault="00A877B0" w:rsidP="000D4284">
      <w:pPr>
        <w:spacing w:after="0" w:line="240" w:lineRule="auto"/>
      </w:pPr>
      <w:r>
        <w:separator/>
      </w:r>
    </w:p>
  </w:endnote>
  <w:endnote w:type="continuationSeparator" w:id="0">
    <w:p w:rsidR="00A877B0" w:rsidRDefault="00A877B0" w:rsidP="000D42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77B0" w:rsidRDefault="00A877B0" w:rsidP="000D4284">
      <w:pPr>
        <w:spacing w:after="0" w:line="240" w:lineRule="auto"/>
      </w:pPr>
      <w:r>
        <w:separator/>
      </w:r>
    </w:p>
  </w:footnote>
  <w:footnote w:type="continuationSeparator" w:id="0">
    <w:p w:rsidR="00A877B0" w:rsidRDefault="00A877B0" w:rsidP="000D4284">
      <w:pPr>
        <w:spacing w:after="0" w:line="240" w:lineRule="auto"/>
      </w:pPr>
      <w:r>
        <w:continuationSeparator/>
      </w:r>
    </w:p>
  </w:footnote>
  <w:footnote w:id="1">
    <w:p w:rsidR="00C946F3" w:rsidRDefault="00C946F3">
      <w:pPr>
        <w:pStyle w:val="FootnoteText"/>
      </w:pPr>
      <w:r>
        <w:rPr>
          <w:rStyle w:val="FootnoteReference"/>
        </w:rPr>
        <w:footnoteRef/>
      </w:r>
      <w:r>
        <w:t xml:space="preserve"> </w:t>
      </w:r>
      <w:r w:rsidRPr="00C946F3">
        <w:t>Lazenb</w:t>
      </w:r>
      <w:r w:rsidR="009F1428">
        <w:t xml:space="preserve">y, J., &amp; Whitehead, D. (1996), </w:t>
      </w:r>
      <w:r w:rsidRPr="00C946F3">
        <w:t xml:space="preserve">27-33. </w:t>
      </w:r>
    </w:p>
  </w:footnote>
  <w:footnote w:id="2">
    <w:p w:rsidR="002F21E8" w:rsidRDefault="002F21E8">
      <w:pPr>
        <w:pStyle w:val="FootnoteText"/>
      </w:pPr>
      <w:r>
        <w:rPr>
          <w:rStyle w:val="FootnoteReference"/>
        </w:rPr>
        <w:footnoteRef/>
      </w:r>
      <w:r>
        <w:t xml:space="preserve"> </w:t>
      </w:r>
      <w:proofErr w:type="spellStart"/>
      <w:r w:rsidR="000A10F2" w:rsidRPr="000A10F2">
        <w:t>Plut</w:t>
      </w:r>
      <w:proofErr w:type="spellEnd"/>
      <w:r w:rsidR="000A10F2" w:rsidRPr="000A10F2">
        <w:t xml:space="preserve">. </w:t>
      </w:r>
      <w:proofErr w:type="spellStart"/>
      <w:r w:rsidR="000A10F2" w:rsidRPr="000A10F2">
        <w:t>Apoph</w:t>
      </w:r>
      <w:proofErr w:type="spellEnd"/>
      <w:r w:rsidR="000A10F2" w:rsidRPr="000A10F2">
        <w:t>. 69</w:t>
      </w:r>
    </w:p>
  </w:footnote>
  <w:footnote w:id="3">
    <w:p w:rsidR="006C47EC" w:rsidRDefault="006C47EC">
      <w:pPr>
        <w:pStyle w:val="FootnoteText"/>
      </w:pPr>
      <w:r>
        <w:rPr>
          <w:rStyle w:val="FootnoteReference"/>
        </w:rPr>
        <w:footnoteRef/>
      </w:r>
      <w:r>
        <w:t xml:space="preserve"> </w:t>
      </w:r>
      <w:r w:rsidRPr="006C47EC">
        <w:t xml:space="preserve">Mark, J. J. (2012, January 18). The Greek Phalanx. Ancient History </w:t>
      </w:r>
      <w:proofErr w:type="spellStart"/>
      <w:r w:rsidRPr="006C47EC">
        <w:t>Encyclopedia</w:t>
      </w:r>
      <w:proofErr w:type="spellEnd"/>
      <w:r w:rsidRPr="006C47EC">
        <w:t>. Retrieved from https://www.ancient.eu/article/110/</w:t>
      </w:r>
    </w:p>
  </w:footnote>
  <w:footnote w:id="4">
    <w:p w:rsidR="00E07A5F" w:rsidRDefault="00E07A5F">
      <w:pPr>
        <w:pStyle w:val="FootnoteText"/>
      </w:pPr>
      <w:r>
        <w:rPr>
          <w:rStyle w:val="FootnoteReference"/>
        </w:rPr>
        <w:footnoteRef/>
      </w:r>
      <w:r w:rsidR="000A10F2">
        <w:t xml:space="preserve"> </w:t>
      </w:r>
      <w:proofErr w:type="spellStart"/>
      <w:r w:rsidR="000A10F2">
        <w:t>Hdt</w:t>
      </w:r>
      <w:proofErr w:type="spellEnd"/>
      <w:r>
        <w:t xml:space="preserve"> 7.211.3 </w:t>
      </w:r>
    </w:p>
  </w:footnote>
  <w:footnote w:id="5">
    <w:p w:rsidR="00AD3E07" w:rsidRDefault="00AD3E07">
      <w:pPr>
        <w:pStyle w:val="FootnoteText"/>
      </w:pPr>
      <w:r>
        <w:rPr>
          <w:rStyle w:val="FootnoteReference"/>
        </w:rPr>
        <w:footnoteRef/>
      </w:r>
      <w:r>
        <w:t xml:space="preserve"> </w:t>
      </w:r>
      <w:proofErr w:type="spellStart"/>
      <w:r>
        <w:t>Diod</w:t>
      </w:r>
      <w:proofErr w:type="spellEnd"/>
      <w:r>
        <w:t xml:space="preserve"> 5-11</w:t>
      </w:r>
    </w:p>
  </w:footnote>
  <w:footnote w:id="6">
    <w:p w:rsidR="00B516BB" w:rsidRDefault="00B516BB">
      <w:pPr>
        <w:pStyle w:val="FootnoteText"/>
      </w:pPr>
      <w:r>
        <w:rPr>
          <w:rStyle w:val="FootnoteReference"/>
        </w:rPr>
        <w:footnoteRef/>
      </w:r>
      <w:r>
        <w:t xml:space="preserve"> </w:t>
      </w:r>
      <w:proofErr w:type="spellStart"/>
      <w:r w:rsidR="00E6096D">
        <w:t>Thuc</w:t>
      </w:r>
      <w:proofErr w:type="spellEnd"/>
      <w:r w:rsidR="00E6096D">
        <w:t xml:space="preserve"> 4.34</w:t>
      </w:r>
    </w:p>
  </w:footnote>
  <w:footnote w:id="7">
    <w:p w:rsidR="003E3B4F" w:rsidRDefault="003E3B4F" w:rsidP="00AE58F2">
      <w:pPr>
        <w:pStyle w:val="FootnoteText"/>
      </w:pPr>
      <w:r>
        <w:rPr>
          <w:rStyle w:val="FootnoteReference"/>
        </w:rPr>
        <w:footnoteRef/>
      </w:r>
      <w:r>
        <w:t xml:space="preserve"> </w:t>
      </w:r>
      <w:r w:rsidR="00150951">
        <w:t>Matthew, C. 2015</w:t>
      </w:r>
    </w:p>
  </w:footnote>
  <w:footnote w:id="8">
    <w:p w:rsidR="00CA2EDD" w:rsidRDefault="00CA2EDD">
      <w:pPr>
        <w:pStyle w:val="FootnoteText"/>
      </w:pPr>
      <w:r>
        <w:rPr>
          <w:rStyle w:val="FootnoteReference"/>
        </w:rPr>
        <w:footnoteRef/>
      </w:r>
      <w:r>
        <w:t xml:space="preserve"> </w:t>
      </w:r>
      <w:proofErr w:type="spellStart"/>
      <w:r w:rsidR="009045BC" w:rsidRPr="009045BC">
        <w:t>Plut</w:t>
      </w:r>
      <w:proofErr w:type="spellEnd"/>
      <w:r w:rsidR="009045BC" w:rsidRPr="009045BC">
        <w:t xml:space="preserve">. </w:t>
      </w:r>
      <w:proofErr w:type="spellStart"/>
      <w:r w:rsidR="009045BC" w:rsidRPr="009045BC">
        <w:t>Lacae</w:t>
      </w:r>
      <w:proofErr w:type="spellEnd"/>
      <w:r w:rsidR="009045BC" w:rsidRPr="009045BC">
        <w:t>. 6.16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B50BFF"/>
    <w:multiLevelType w:val="hybridMultilevel"/>
    <w:tmpl w:val="C5780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B851B6"/>
    <w:multiLevelType w:val="hybridMultilevel"/>
    <w:tmpl w:val="4BF42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284"/>
    <w:rsid w:val="00002D80"/>
    <w:rsid w:val="000332F4"/>
    <w:rsid w:val="00044209"/>
    <w:rsid w:val="00076CA4"/>
    <w:rsid w:val="0007770C"/>
    <w:rsid w:val="000A10F2"/>
    <w:rsid w:val="000B095D"/>
    <w:rsid w:val="000D4284"/>
    <w:rsid w:val="00150951"/>
    <w:rsid w:val="00154AC7"/>
    <w:rsid w:val="00185A4E"/>
    <w:rsid w:val="001C6397"/>
    <w:rsid w:val="001F3957"/>
    <w:rsid w:val="0024534E"/>
    <w:rsid w:val="00257062"/>
    <w:rsid w:val="002C5654"/>
    <w:rsid w:val="002F21E8"/>
    <w:rsid w:val="0036381D"/>
    <w:rsid w:val="00364CAF"/>
    <w:rsid w:val="003E3B4F"/>
    <w:rsid w:val="003F656E"/>
    <w:rsid w:val="00484184"/>
    <w:rsid w:val="004C223A"/>
    <w:rsid w:val="004D736D"/>
    <w:rsid w:val="0052417D"/>
    <w:rsid w:val="00553A68"/>
    <w:rsid w:val="00581004"/>
    <w:rsid w:val="00583D56"/>
    <w:rsid w:val="00611733"/>
    <w:rsid w:val="00624D26"/>
    <w:rsid w:val="0063303B"/>
    <w:rsid w:val="00673C44"/>
    <w:rsid w:val="0068295D"/>
    <w:rsid w:val="006C47EC"/>
    <w:rsid w:val="006F0497"/>
    <w:rsid w:val="0070566B"/>
    <w:rsid w:val="00735EC8"/>
    <w:rsid w:val="00741911"/>
    <w:rsid w:val="007548EF"/>
    <w:rsid w:val="0080274B"/>
    <w:rsid w:val="00852C96"/>
    <w:rsid w:val="00883525"/>
    <w:rsid w:val="009045BC"/>
    <w:rsid w:val="00921ED1"/>
    <w:rsid w:val="00927200"/>
    <w:rsid w:val="00951543"/>
    <w:rsid w:val="009F0DDA"/>
    <w:rsid w:val="009F1428"/>
    <w:rsid w:val="00A14375"/>
    <w:rsid w:val="00A63BF7"/>
    <w:rsid w:val="00A66953"/>
    <w:rsid w:val="00A74F3F"/>
    <w:rsid w:val="00A877B0"/>
    <w:rsid w:val="00AD3E07"/>
    <w:rsid w:val="00AE58F2"/>
    <w:rsid w:val="00AF7805"/>
    <w:rsid w:val="00B0478B"/>
    <w:rsid w:val="00B06C9C"/>
    <w:rsid w:val="00B516BB"/>
    <w:rsid w:val="00B57EEB"/>
    <w:rsid w:val="00B74073"/>
    <w:rsid w:val="00BB06D0"/>
    <w:rsid w:val="00BB391D"/>
    <w:rsid w:val="00BC2FA3"/>
    <w:rsid w:val="00C930A5"/>
    <w:rsid w:val="00C946F3"/>
    <w:rsid w:val="00C957B9"/>
    <w:rsid w:val="00CA2EDD"/>
    <w:rsid w:val="00DA1212"/>
    <w:rsid w:val="00DA390A"/>
    <w:rsid w:val="00DC506B"/>
    <w:rsid w:val="00DD7F6E"/>
    <w:rsid w:val="00E07A5F"/>
    <w:rsid w:val="00E53B30"/>
    <w:rsid w:val="00E6096D"/>
    <w:rsid w:val="00E77A46"/>
    <w:rsid w:val="00F44CBC"/>
    <w:rsid w:val="00FB216C"/>
    <w:rsid w:val="00FC3C5B"/>
    <w:rsid w:val="00FD0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26896"/>
  <w15:chartTrackingRefBased/>
  <w15:docId w15:val="{06E17B14-D041-4E36-BF05-8DA9DECDF0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428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D4284"/>
    <w:pPr>
      <w:spacing w:after="0" w:line="240" w:lineRule="auto"/>
    </w:pPr>
    <w:rPr>
      <w:sz w:val="20"/>
      <w:szCs w:val="20"/>
    </w:rPr>
  </w:style>
  <w:style w:type="character" w:customStyle="1" w:styleId="FootnoteTextChar">
    <w:name w:val="Footnote Text Char"/>
    <w:basedOn w:val="DefaultParagraphFont"/>
    <w:link w:val="FootnoteText"/>
    <w:uiPriority w:val="99"/>
    <w:rsid w:val="000D4284"/>
    <w:rPr>
      <w:sz w:val="20"/>
      <w:szCs w:val="20"/>
    </w:rPr>
  </w:style>
  <w:style w:type="character" w:styleId="FootnoteReference">
    <w:name w:val="footnote reference"/>
    <w:basedOn w:val="DefaultParagraphFont"/>
    <w:uiPriority w:val="99"/>
    <w:semiHidden/>
    <w:unhideWhenUsed/>
    <w:rsid w:val="000D4284"/>
    <w:rPr>
      <w:vertAlign w:val="superscript"/>
    </w:rPr>
  </w:style>
  <w:style w:type="paragraph" w:styleId="BodyText">
    <w:name w:val="Body Text"/>
    <w:basedOn w:val="Normal"/>
    <w:link w:val="BodyTextChar"/>
    <w:uiPriority w:val="99"/>
    <w:unhideWhenUsed/>
    <w:rsid w:val="00FC3C5B"/>
    <w:pPr>
      <w:spacing w:after="120"/>
    </w:pPr>
  </w:style>
  <w:style w:type="character" w:customStyle="1" w:styleId="BodyTextChar">
    <w:name w:val="Body Text Char"/>
    <w:basedOn w:val="DefaultParagraphFont"/>
    <w:link w:val="BodyText"/>
    <w:uiPriority w:val="99"/>
    <w:rsid w:val="00FC3C5B"/>
  </w:style>
  <w:style w:type="character" w:styleId="Hyperlink">
    <w:name w:val="Hyperlink"/>
    <w:basedOn w:val="DefaultParagraphFont"/>
    <w:uiPriority w:val="99"/>
    <w:unhideWhenUsed/>
    <w:rsid w:val="00A66953"/>
    <w:rPr>
      <w:color w:val="0563C1" w:themeColor="hyperlink"/>
      <w:u w:val="single"/>
    </w:rPr>
  </w:style>
  <w:style w:type="character" w:styleId="UnresolvedMention">
    <w:name w:val="Unresolved Mention"/>
    <w:basedOn w:val="DefaultParagraphFont"/>
    <w:uiPriority w:val="99"/>
    <w:semiHidden/>
    <w:unhideWhenUsed/>
    <w:rsid w:val="00A66953"/>
    <w:rPr>
      <w:color w:val="808080"/>
      <w:shd w:val="clear" w:color="auto" w:fill="E6E6E6"/>
    </w:rPr>
  </w:style>
  <w:style w:type="paragraph" w:styleId="Header">
    <w:name w:val="header"/>
    <w:basedOn w:val="Normal"/>
    <w:link w:val="HeaderChar"/>
    <w:uiPriority w:val="99"/>
    <w:unhideWhenUsed/>
    <w:rsid w:val="000A1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0F2"/>
  </w:style>
  <w:style w:type="paragraph" w:styleId="Footer">
    <w:name w:val="footer"/>
    <w:basedOn w:val="Normal"/>
    <w:link w:val="FooterChar"/>
    <w:uiPriority w:val="99"/>
    <w:unhideWhenUsed/>
    <w:rsid w:val="000A1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0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1555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cient.eu/article/11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C91C9-D619-40ED-B5D8-5A434D9D1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982</TotalTime>
  <Pages>6</Pages>
  <Words>1407</Words>
  <Characters>8026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Plunkett</dc:creator>
  <cp:keywords/>
  <dc:description/>
  <cp:lastModifiedBy>Jess Plunkett</cp:lastModifiedBy>
  <cp:revision>74</cp:revision>
  <dcterms:created xsi:type="dcterms:W3CDTF">2017-11-14T00:59:00Z</dcterms:created>
  <dcterms:modified xsi:type="dcterms:W3CDTF">2017-11-14T17:21:00Z</dcterms:modified>
</cp:coreProperties>
</file>