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3AF4B" w14:textId="77777777" w:rsidR="006F70BD" w:rsidRPr="00A03B91" w:rsidRDefault="006F70BD">
      <w:pPr>
        <w:rPr>
          <w:rFonts w:ascii="Arial" w:hAnsi="Arial" w:cs="Arial"/>
        </w:rPr>
      </w:pPr>
      <w:r w:rsidRPr="00A03B91">
        <w:rPr>
          <w:rFonts w:ascii="Arial" w:hAnsi="Arial" w:cs="Arial"/>
        </w:rPr>
        <w:t xml:space="preserve">Name: Seletta Loreen Munroe </w:t>
      </w:r>
    </w:p>
    <w:p w14:paraId="5AA50170" w14:textId="77777777" w:rsidR="006F70BD" w:rsidRPr="00A03B91" w:rsidRDefault="006F70BD">
      <w:pPr>
        <w:rPr>
          <w:rFonts w:ascii="Arial" w:hAnsi="Arial" w:cs="Arial"/>
        </w:rPr>
      </w:pPr>
      <w:r w:rsidRPr="00A03B91">
        <w:rPr>
          <w:rFonts w:ascii="Arial" w:hAnsi="Arial" w:cs="Arial"/>
        </w:rPr>
        <w:t>Student I.D: 2332437</w:t>
      </w:r>
    </w:p>
    <w:p w14:paraId="2D243B62" w14:textId="77777777" w:rsidR="006F70BD" w:rsidRPr="00A03B91" w:rsidRDefault="006F70BD">
      <w:pPr>
        <w:rPr>
          <w:rFonts w:ascii="Arial" w:hAnsi="Arial" w:cs="Arial"/>
        </w:rPr>
      </w:pPr>
      <w:r w:rsidRPr="00A03B91">
        <w:rPr>
          <w:rFonts w:ascii="Arial" w:hAnsi="Arial" w:cs="Arial"/>
        </w:rPr>
        <w:t>Programme: BSc (Hons) Health and Social Care</w:t>
      </w:r>
    </w:p>
    <w:p w14:paraId="77C694D0" w14:textId="77777777" w:rsidR="006F70BD" w:rsidRPr="00A03B91" w:rsidRDefault="006F70BD">
      <w:pPr>
        <w:rPr>
          <w:rFonts w:ascii="Arial" w:hAnsi="Arial" w:cs="Arial"/>
        </w:rPr>
      </w:pPr>
      <w:r w:rsidRPr="00A03B91">
        <w:rPr>
          <w:rFonts w:ascii="Arial" w:hAnsi="Arial" w:cs="Arial"/>
        </w:rPr>
        <w:t xml:space="preserve">Module: BMHP5021 </w:t>
      </w:r>
    </w:p>
    <w:p w14:paraId="0793CE13" w14:textId="0571E101" w:rsidR="006F70BD" w:rsidRPr="00A03B91" w:rsidRDefault="006F70BD">
      <w:pPr>
        <w:rPr>
          <w:rFonts w:ascii="Arial" w:hAnsi="Arial" w:cs="Arial"/>
        </w:rPr>
      </w:pPr>
      <w:r w:rsidRPr="00A03B91">
        <w:rPr>
          <w:rFonts w:ascii="Arial" w:hAnsi="Arial" w:cs="Arial"/>
        </w:rPr>
        <w:t>Lecturer: Amanda Jones</w:t>
      </w:r>
    </w:p>
    <w:p w14:paraId="121E2A8E" w14:textId="3EA4E679" w:rsidR="006F70BD" w:rsidRPr="00A03B91" w:rsidRDefault="006F70BD">
      <w:pPr>
        <w:rPr>
          <w:rFonts w:ascii="Arial" w:hAnsi="Arial" w:cs="Arial"/>
        </w:rPr>
      </w:pPr>
      <w:r w:rsidRPr="00A03B91">
        <w:rPr>
          <w:rFonts w:ascii="Arial" w:hAnsi="Arial" w:cs="Arial"/>
        </w:rPr>
        <w:t>Assignment Title: Component 2: Written Report</w:t>
      </w:r>
    </w:p>
    <w:p w14:paraId="154B906A" w14:textId="77777777" w:rsidR="006F70BD" w:rsidRPr="00A03B91" w:rsidRDefault="006F70BD">
      <w:pPr>
        <w:rPr>
          <w:rFonts w:ascii="Arial" w:hAnsi="Arial" w:cs="Arial"/>
        </w:rPr>
      </w:pPr>
    </w:p>
    <w:p w14:paraId="2636D0A0" w14:textId="77777777" w:rsidR="006F70BD" w:rsidRPr="00A03B91" w:rsidRDefault="006F70BD">
      <w:pPr>
        <w:rPr>
          <w:rFonts w:ascii="Arial" w:hAnsi="Arial" w:cs="Arial"/>
        </w:rPr>
      </w:pPr>
    </w:p>
    <w:p w14:paraId="1205EB63" w14:textId="77777777" w:rsidR="006F70BD" w:rsidRPr="00A03B91" w:rsidRDefault="006F70BD">
      <w:pPr>
        <w:rPr>
          <w:rFonts w:ascii="Arial" w:hAnsi="Arial" w:cs="Arial"/>
        </w:rPr>
      </w:pPr>
    </w:p>
    <w:p w14:paraId="665694AD" w14:textId="77777777" w:rsidR="006F70BD" w:rsidRPr="00A03B91" w:rsidRDefault="006F70BD">
      <w:pPr>
        <w:rPr>
          <w:rFonts w:ascii="Arial" w:hAnsi="Arial" w:cs="Arial"/>
        </w:rPr>
      </w:pPr>
    </w:p>
    <w:p w14:paraId="6CD09D3C" w14:textId="77777777" w:rsidR="006F70BD" w:rsidRPr="00A03B91" w:rsidRDefault="006F70BD">
      <w:pPr>
        <w:rPr>
          <w:rFonts w:ascii="Arial" w:hAnsi="Arial" w:cs="Arial"/>
        </w:rPr>
      </w:pPr>
    </w:p>
    <w:p w14:paraId="4905A444" w14:textId="77777777" w:rsidR="006F70BD" w:rsidRPr="00A03B91" w:rsidRDefault="006F70BD">
      <w:pPr>
        <w:rPr>
          <w:rFonts w:ascii="Arial" w:hAnsi="Arial" w:cs="Arial"/>
        </w:rPr>
      </w:pPr>
    </w:p>
    <w:p w14:paraId="3A27A48A" w14:textId="77777777" w:rsidR="006F70BD" w:rsidRPr="00A03B91" w:rsidRDefault="006F70BD">
      <w:pPr>
        <w:rPr>
          <w:rFonts w:ascii="Arial" w:hAnsi="Arial" w:cs="Arial"/>
        </w:rPr>
      </w:pPr>
    </w:p>
    <w:p w14:paraId="379E4826" w14:textId="77777777" w:rsidR="006F70BD" w:rsidRPr="00A03B91" w:rsidRDefault="006F70BD">
      <w:pPr>
        <w:rPr>
          <w:rFonts w:ascii="Arial" w:hAnsi="Arial" w:cs="Arial"/>
        </w:rPr>
      </w:pPr>
    </w:p>
    <w:p w14:paraId="70938B5E" w14:textId="77777777" w:rsidR="006F70BD" w:rsidRPr="00A03B91" w:rsidRDefault="006F70BD">
      <w:pPr>
        <w:rPr>
          <w:rFonts w:ascii="Arial" w:hAnsi="Arial" w:cs="Arial"/>
        </w:rPr>
      </w:pPr>
    </w:p>
    <w:p w14:paraId="7F843140" w14:textId="77777777" w:rsidR="006F70BD" w:rsidRPr="00A03B91" w:rsidRDefault="006F70BD">
      <w:pPr>
        <w:rPr>
          <w:rFonts w:ascii="Arial" w:hAnsi="Arial" w:cs="Arial"/>
        </w:rPr>
      </w:pPr>
    </w:p>
    <w:p w14:paraId="10D47D6A" w14:textId="77777777" w:rsidR="006F70BD" w:rsidRPr="00A03B91" w:rsidRDefault="006F70BD">
      <w:pPr>
        <w:rPr>
          <w:rFonts w:ascii="Arial" w:hAnsi="Arial" w:cs="Arial"/>
        </w:rPr>
      </w:pPr>
    </w:p>
    <w:p w14:paraId="0C678002" w14:textId="77777777" w:rsidR="006F70BD" w:rsidRPr="00A03B91" w:rsidRDefault="006F70BD">
      <w:pPr>
        <w:rPr>
          <w:rFonts w:ascii="Arial" w:hAnsi="Arial" w:cs="Arial"/>
        </w:rPr>
      </w:pPr>
    </w:p>
    <w:p w14:paraId="035A7F06" w14:textId="77777777" w:rsidR="006F70BD" w:rsidRPr="00A03B91" w:rsidRDefault="006F70BD">
      <w:pPr>
        <w:rPr>
          <w:rFonts w:ascii="Arial" w:hAnsi="Arial" w:cs="Arial"/>
        </w:rPr>
      </w:pPr>
    </w:p>
    <w:p w14:paraId="26CB48A3" w14:textId="77777777" w:rsidR="006F70BD" w:rsidRPr="00A03B91" w:rsidRDefault="006F70BD">
      <w:pPr>
        <w:rPr>
          <w:rFonts w:ascii="Arial" w:hAnsi="Arial" w:cs="Arial"/>
        </w:rPr>
      </w:pPr>
    </w:p>
    <w:p w14:paraId="3DB42E20" w14:textId="77777777" w:rsidR="006F70BD" w:rsidRPr="00A03B91" w:rsidRDefault="006F70BD">
      <w:pPr>
        <w:rPr>
          <w:rFonts w:ascii="Arial" w:hAnsi="Arial" w:cs="Arial"/>
        </w:rPr>
      </w:pPr>
    </w:p>
    <w:p w14:paraId="5A652B0A" w14:textId="77777777" w:rsidR="006F70BD" w:rsidRPr="00A03B91" w:rsidRDefault="006F70BD">
      <w:pPr>
        <w:rPr>
          <w:rFonts w:ascii="Arial" w:hAnsi="Arial" w:cs="Arial"/>
        </w:rPr>
      </w:pPr>
    </w:p>
    <w:p w14:paraId="4F854DF5" w14:textId="77777777" w:rsidR="006F70BD" w:rsidRPr="00A03B91" w:rsidRDefault="006F70BD">
      <w:pPr>
        <w:rPr>
          <w:rFonts w:ascii="Arial" w:hAnsi="Arial" w:cs="Arial"/>
        </w:rPr>
      </w:pPr>
    </w:p>
    <w:p w14:paraId="239DFA51" w14:textId="77777777" w:rsidR="006F70BD" w:rsidRPr="00A03B91" w:rsidRDefault="006F70BD">
      <w:pPr>
        <w:rPr>
          <w:rFonts w:ascii="Arial" w:hAnsi="Arial" w:cs="Arial"/>
        </w:rPr>
      </w:pPr>
    </w:p>
    <w:p w14:paraId="433824B5" w14:textId="77777777" w:rsidR="006F70BD" w:rsidRPr="00A03B91" w:rsidRDefault="006F70BD">
      <w:pPr>
        <w:rPr>
          <w:rFonts w:ascii="Arial" w:hAnsi="Arial" w:cs="Arial"/>
        </w:rPr>
      </w:pPr>
    </w:p>
    <w:p w14:paraId="7F07BDB6" w14:textId="77777777" w:rsidR="006F70BD" w:rsidRPr="00A03B91" w:rsidRDefault="006F70BD">
      <w:pPr>
        <w:rPr>
          <w:rFonts w:ascii="Arial" w:hAnsi="Arial" w:cs="Arial"/>
        </w:rPr>
      </w:pPr>
    </w:p>
    <w:p w14:paraId="6B0E1F46" w14:textId="77777777" w:rsidR="006F70BD" w:rsidRPr="00A03B91" w:rsidRDefault="006F70BD">
      <w:pPr>
        <w:rPr>
          <w:rFonts w:ascii="Arial" w:hAnsi="Arial" w:cs="Arial"/>
        </w:rPr>
      </w:pPr>
    </w:p>
    <w:p w14:paraId="084C5A06" w14:textId="77777777" w:rsidR="006F70BD" w:rsidRPr="00A03B91" w:rsidRDefault="006F70BD">
      <w:pPr>
        <w:rPr>
          <w:rFonts w:ascii="Arial" w:hAnsi="Arial" w:cs="Arial"/>
        </w:rPr>
      </w:pPr>
    </w:p>
    <w:p w14:paraId="664E32F1" w14:textId="24D3E66A" w:rsidR="00A607C1" w:rsidRPr="00A03B91" w:rsidRDefault="00A607C1" w:rsidP="006F70BD">
      <w:pPr>
        <w:rPr>
          <w:rFonts w:ascii="Arial" w:hAnsi="Arial" w:cs="Arial"/>
          <w:b/>
          <w:bCs/>
          <w:u w:val="single"/>
        </w:rPr>
      </w:pPr>
      <w:r w:rsidRPr="00A03B91">
        <w:rPr>
          <w:rFonts w:ascii="Arial" w:hAnsi="Arial" w:cs="Arial"/>
          <w:b/>
          <w:bCs/>
          <w:u w:val="single"/>
        </w:rPr>
        <w:t>Introduction</w:t>
      </w:r>
    </w:p>
    <w:p w14:paraId="2B7DE294" w14:textId="5022AA17" w:rsidR="00A607C1" w:rsidRPr="00A03B91" w:rsidRDefault="000678BE" w:rsidP="006F70BD">
      <w:pPr>
        <w:rPr>
          <w:rFonts w:ascii="Arial" w:hAnsi="Arial" w:cs="Arial"/>
        </w:rPr>
      </w:pPr>
      <w:r w:rsidRPr="00A03B91">
        <w:rPr>
          <w:rFonts w:ascii="Arial" w:hAnsi="Arial" w:cs="Arial"/>
        </w:rPr>
        <w:lastRenderedPageBreak/>
        <w:t xml:space="preserve">To avoid problems from becoming more complicated, the early help system is a proactive structure created to recognise and treat children's and families' developing needs. To ensure that support is available and responsive to community needs, local authorities play a crucial role in the coordination and provision of these services. Multiagency working, which entails cooperative partnerships across different groups, such as schools, healthcare providers, and social agencies, is a crucial component of earlier. </w:t>
      </w:r>
      <w:r w:rsidR="003F2AB1" w:rsidRPr="00A03B91">
        <w:rPr>
          <w:rFonts w:ascii="Arial" w:hAnsi="Arial" w:cs="Arial"/>
        </w:rPr>
        <w:t>Allen</w:t>
      </w:r>
      <w:r w:rsidR="0054589B" w:rsidRPr="00A03B91">
        <w:rPr>
          <w:rFonts w:ascii="Arial" w:hAnsi="Arial" w:cs="Arial"/>
        </w:rPr>
        <w:t xml:space="preserve"> </w:t>
      </w:r>
      <w:r w:rsidR="004A26F9" w:rsidRPr="00A03B91">
        <w:rPr>
          <w:rFonts w:ascii="Arial" w:hAnsi="Arial" w:cs="Arial"/>
        </w:rPr>
        <w:t>(</w:t>
      </w:r>
      <w:r w:rsidR="003F2AB1" w:rsidRPr="00A03B91">
        <w:rPr>
          <w:rFonts w:ascii="Arial" w:hAnsi="Arial" w:cs="Arial"/>
        </w:rPr>
        <w:t>2011</w:t>
      </w:r>
      <w:r w:rsidR="004A26F9" w:rsidRPr="00A03B91">
        <w:rPr>
          <w:rFonts w:ascii="Arial" w:hAnsi="Arial" w:cs="Arial"/>
        </w:rPr>
        <w:t>).</w:t>
      </w:r>
      <w:r w:rsidR="008442AD" w:rsidRPr="00A03B91">
        <w:rPr>
          <w:rFonts w:ascii="Arial" w:hAnsi="Arial" w:cs="Arial"/>
        </w:rPr>
        <w:t xml:space="preserve"> By combining resources and knowledge, these organisations can offer comprehensive and well-coordinated assistance, enhancing the results for local families</w:t>
      </w:r>
      <w:r w:rsidR="0054589B" w:rsidRPr="00A03B91">
        <w:rPr>
          <w:rFonts w:ascii="Arial" w:hAnsi="Arial" w:cs="Arial"/>
        </w:rPr>
        <w:t>.</w:t>
      </w:r>
      <w:r w:rsidR="002D4344" w:rsidRPr="00A03B91">
        <w:rPr>
          <w:rFonts w:ascii="Arial" w:hAnsi="Arial" w:cs="Arial"/>
        </w:rPr>
        <w:t xml:space="preserve"> </w:t>
      </w:r>
      <w:r w:rsidR="0054589B" w:rsidRPr="00A03B91">
        <w:rPr>
          <w:rFonts w:ascii="Arial" w:hAnsi="Arial" w:cs="Arial"/>
        </w:rPr>
        <w:t xml:space="preserve"> </w:t>
      </w:r>
    </w:p>
    <w:p w14:paraId="2FFAEDBA" w14:textId="0DF0B4A1" w:rsidR="006F70BD" w:rsidRPr="00A03B91" w:rsidRDefault="00A607C1" w:rsidP="006F70BD">
      <w:pPr>
        <w:rPr>
          <w:rFonts w:ascii="Arial" w:hAnsi="Arial" w:cs="Arial"/>
          <w:b/>
          <w:bCs/>
        </w:rPr>
      </w:pPr>
      <w:r w:rsidRPr="00A03B91">
        <w:rPr>
          <w:rFonts w:ascii="Arial" w:hAnsi="Arial" w:cs="Arial"/>
          <w:b/>
          <w:bCs/>
        </w:rPr>
        <w:t>Early Help System</w:t>
      </w:r>
    </w:p>
    <w:p w14:paraId="377D6920" w14:textId="0FD8F7E3" w:rsidR="006F70BD" w:rsidRPr="00A03B91" w:rsidRDefault="006216D8" w:rsidP="006F70BD">
      <w:pPr>
        <w:rPr>
          <w:rFonts w:ascii="Arial" w:hAnsi="Arial" w:cs="Arial"/>
        </w:rPr>
      </w:pPr>
      <w:r w:rsidRPr="00A03B91">
        <w:rPr>
          <w:rFonts w:ascii="Arial" w:hAnsi="Arial" w:cs="Arial"/>
        </w:rPr>
        <w:t xml:space="preserve">When issues arise but do not yet qualify for legislative intervention, early aid is an essential service that helps kids, teens, and their families. It seeks to enhance family outcomes and stop problems from getting worse. Early assistance programs are available to parents, kids, or entire families at any point in a child or young person's life. Families are not required to use the services; participation is entirely voluntary. Early assistance is offered in </w:t>
      </w:r>
      <w:r w:rsidR="001E02A5" w:rsidRPr="00A03B91">
        <w:rPr>
          <w:rFonts w:ascii="Arial" w:hAnsi="Arial" w:cs="Arial"/>
        </w:rPr>
        <w:t>several</w:t>
      </w:r>
      <w:r w:rsidRPr="00A03B91">
        <w:rPr>
          <w:rFonts w:ascii="Arial" w:hAnsi="Arial" w:cs="Arial"/>
        </w:rPr>
        <w:t xml:space="preserve"> locations, such as health clinics, schools, and charitable and volunteer organisations.</w:t>
      </w:r>
      <w:r w:rsidR="001E02A5" w:rsidRPr="00A03B91">
        <w:rPr>
          <w:rFonts w:ascii="Arial" w:hAnsi="Arial" w:cs="Arial"/>
        </w:rPr>
        <w:t xml:space="preserve"> </w:t>
      </w:r>
      <w:r w:rsidR="008A083B" w:rsidRPr="00A03B91">
        <w:rPr>
          <w:rFonts w:ascii="Arial" w:hAnsi="Arial" w:cs="Arial"/>
        </w:rPr>
        <w:t xml:space="preserve">Early intervention is crucial to keeping kids safe and ensuring they receive the assistance they require when they need it. </w:t>
      </w:r>
      <w:r w:rsidR="006F70BD" w:rsidRPr="00A03B91">
        <w:rPr>
          <w:rFonts w:ascii="Arial" w:hAnsi="Arial" w:cs="Arial"/>
        </w:rPr>
        <w:t xml:space="preserve"> Gov (2022) </w:t>
      </w:r>
    </w:p>
    <w:p w14:paraId="1D863CA7" w14:textId="6147F0A1" w:rsidR="007B6C99" w:rsidRPr="00A03B91" w:rsidRDefault="007B6C99" w:rsidP="006F70BD">
      <w:pPr>
        <w:rPr>
          <w:rFonts w:ascii="Arial" w:hAnsi="Arial" w:cs="Arial"/>
        </w:rPr>
      </w:pPr>
      <w:r w:rsidRPr="00A03B91">
        <w:rPr>
          <w:rFonts w:ascii="Arial" w:hAnsi="Arial" w:cs="Arial"/>
          <w:b/>
          <w:bCs/>
        </w:rPr>
        <w:t>Multi-agency</w:t>
      </w:r>
      <w:r w:rsidR="00A90546" w:rsidRPr="00A03B91">
        <w:rPr>
          <w:rFonts w:ascii="Arial" w:hAnsi="Arial" w:cs="Arial"/>
          <w:b/>
          <w:bCs/>
        </w:rPr>
        <w:t xml:space="preserve"> working</w:t>
      </w:r>
      <w:r w:rsidR="00A90546" w:rsidRPr="00A03B91">
        <w:rPr>
          <w:rFonts w:ascii="Arial" w:hAnsi="Arial" w:cs="Arial"/>
        </w:rPr>
        <w:t>.</w:t>
      </w:r>
    </w:p>
    <w:p w14:paraId="641AD691" w14:textId="29C8D01E" w:rsidR="006F70BD" w:rsidRPr="00A03B91" w:rsidRDefault="00D843D5" w:rsidP="007B5EF7">
      <w:pPr>
        <w:rPr>
          <w:rFonts w:ascii="Arial" w:hAnsi="Arial" w:cs="Arial"/>
        </w:rPr>
      </w:pPr>
      <w:r w:rsidRPr="00A03B91">
        <w:rPr>
          <w:rFonts w:ascii="Arial" w:hAnsi="Arial" w:cs="Arial"/>
        </w:rPr>
        <w:t>To recognise and address children's and families' needs, effective multi-agency and multidisciplinary collaboration is essential. They apply to all organisations and professionals engaged in child protection and safeguarding. These include law enforcement, local government agencies, health services, probation services, youth offending services, childcare facilities, education providers, and third sector and voluntary organisations. Using data from actual practice in their field, leaders create a shared vision for how their services collaborate to achieve common objectives, enabling them to assess what is and isn't working well for kids and families.</w:t>
      </w:r>
      <w:r w:rsidR="00C77D43" w:rsidRPr="00A03B91">
        <w:rPr>
          <w:rFonts w:ascii="Arial" w:hAnsi="Arial" w:cs="Arial"/>
        </w:rPr>
        <w:t xml:space="preserve"> Leaders collectively prioritise and distribute resources in accordance with their aspirations to assist, support, and safeguard local children. holding each other and their teams responsible for the effectiveness of the collaboration. Managers make sure their teams have time for peer learning and knowledge exchange, peer audit, group supervision, and observation. Decisions are based on a shared practice approach, constructive debate, and analysis of information from all services. GOV (2023) Section 27 requires certain health organisations, local authority housing services, and other local authorities to assist a local authority in carrying out its responsibilities under Part III of the Act (help for children and families).</w:t>
      </w:r>
      <w:r w:rsidR="001B12E5" w:rsidRPr="00A03B91">
        <w:rPr>
          <w:rFonts w:ascii="Arial" w:hAnsi="Arial" w:cs="Arial"/>
        </w:rPr>
        <w:t xml:space="preserve"> If a local authority believes that any authority listed in section 27(3) could assist in carrying out any of the local authority's duties under Part III of the Act by taking any particular action, the local authority may ask that other authority or body for assistance, outlining the specific action in question. When assistance is requested, an authority or entity must </w:t>
      </w:r>
      <w:r w:rsidR="001B12E5" w:rsidRPr="00A03B91">
        <w:rPr>
          <w:rFonts w:ascii="Arial" w:hAnsi="Arial" w:cs="Arial"/>
        </w:rPr>
        <w:lastRenderedPageBreak/>
        <w:t>respond if it is consistent with their own statutory or other duties and obligations and does not materially interfere with their ability to perform any of their functions.</w:t>
      </w:r>
      <w:r w:rsidR="00A85CFC" w:rsidRPr="00A03B91">
        <w:rPr>
          <w:rFonts w:ascii="Arial" w:hAnsi="Arial" w:cs="Arial"/>
        </w:rPr>
        <w:t xml:space="preserve"> </w:t>
      </w:r>
      <w:r w:rsidR="00054FA6" w:rsidRPr="00A03B91">
        <w:rPr>
          <w:rFonts w:ascii="Arial" w:hAnsi="Arial" w:cs="Arial"/>
        </w:rPr>
        <w:t>GOV (2023)</w:t>
      </w:r>
      <w:r w:rsidR="006A38E1" w:rsidRPr="00A03B91">
        <w:rPr>
          <w:rFonts w:ascii="Arial" w:hAnsi="Arial" w:cs="Arial"/>
        </w:rPr>
        <w:t xml:space="preserve"> </w:t>
      </w:r>
    </w:p>
    <w:p w14:paraId="6C05F8C4" w14:textId="77777777" w:rsidR="004030E0" w:rsidRPr="00A03B91" w:rsidRDefault="00AF7A63" w:rsidP="007B5EF7">
      <w:pPr>
        <w:rPr>
          <w:rFonts w:ascii="Arial" w:hAnsi="Arial" w:cs="Arial"/>
          <w:b/>
          <w:bCs/>
          <w:u w:val="single"/>
        </w:rPr>
      </w:pPr>
      <w:r w:rsidRPr="00A03B91">
        <w:rPr>
          <w:rFonts w:ascii="Arial" w:hAnsi="Arial" w:cs="Arial"/>
          <w:b/>
          <w:bCs/>
          <w:u w:val="single"/>
        </w:rPr>
        <w:t>Evaluation of</w:t>
      </w:r>
      <w:r w:rsidR="004030E0" w:rsidRPr="00A03B91">
        <w:rPr>
          <w:rFonts w:ascii="Arial" w:hAnsi="Arial" w:cs="Arial"/>
          <w:b/>
          <w:bCs/>
          <w:u w:val="single"/>
        </w:rPr>
        <w:t xml:space="preserve"> my</w:t>
      </w:r>
      <w:r w:rsidRPr="00A03B91">
        <w:rPr>
          <w:rFonts w:ascii="Arial" w:hAnsi="Arial" w:cs="Arial"/>
          <w:b/>
          <w:bCs/>
          <w:u w:val="single"/>
        </w:rPr>
        <w:t xml:space="preserve"> three authorit</w:t>
      </w:r>
      <w:r w:rsidR="000E28FB" w:rsidRPr="00A03B91">
        <w:rPr>
          <w:rFonts w:ascii="Arial" w:hAnsi="Arial" w:cs="Arial"/>
          <w:b/>
          <w:bCs/>
          <w:u w:val="single"/>
        </w:rPr>
        <w:t>y website</w:t>
      </w:r>
      <w:r w:rsidR="004030E0" w:rsidRPr="00A03B91">
        <w:rPr>
          <w:rFonts w:ascii="Arial" w:hAnsi="Arial" w:cs="Arial"/>
          <w:b/>
          <w:bCs/>
          <w:u w:val="single"/>
        </w:rPr>
        <w:t>s.</w:t>
      </w:r>
    </w:p>
    <w:p w14:paraId="2DCF65A6" w14:textId="5140D500" w:rsidR="005B363B" w:rsidRPr="00A03B91" w:rsidRDefault="002D669C" w:rsidP="007B5EF7">
      <w:pPr>
        <w:rPr>
          <w:rFonts w:ascii="Arial" w:hAnsi="Arial" w:cs="Arial"/>
          <w:b/>
          <w:bCs/>
          <w:u w:val="single"/>
        </w:rPr>
      </w:pPr>
      <w:r w:rsidRPr="00A03B91">
        <w:rPr>
          <w:rFonts w:ascii="Arial" w:hAnsi="Arial" w:cs="Arial"/>
          <w:b/>
          <w:bCs/>
          <w:u w:val="single"/>
        </w:rPr>
        <w:t xml:space="preserve">Tower Hamlets </w:t>
      </w:r>
      <w:r w:rsidR="008D5A94" w:rsidRPr="00A03B91">
        <w:rPr>
          <w:rFonts w:ascii="Arial" w:hAnsi="Arial" w:cs="Arial"/>
          <w:b/>
          <w:bCs/>
          <w:u w:val="single"/>
        </w:rPr>
        <w:t>Council</w:t>
      </w:r>
    </w:p>
    <w:p w14:paraId="0A6AFEA5" w14:textId="46A436CC" w:rsidR="006F70BD" w:rsidRPr="00A03B91" w:rsidRDefault="001F5491" w:rsidP="006F70BD">
      <w:pPr>
        <w:rPr>
          <w:rFonts w:ascii="Arial" w:hAnsi="Arial" w:cs="Arial"/>
        </w:rPr>
      </w:pPr>
      <w:r w:rsidRPr="00A03B91">
        <w:rPr>
          <w:rFonts w:ascii="Arial" w:hAnsi="Arial" w:cs="Arial"/>
        </w:rPr>
        <w:t>There was a wealth of interesting material on the Tower Hamlets Council website. The website has a facility for family support and was quite easy to use. The early aid section, which is located under the family support area, provides a list of all available services along with phone numbers. In addition, there were family breakdowns and section 4 parenting support programs. It became clear that there was no group support available. The filter part was quite straightforward and easy to use; it also stated that an early help practitioner will be in touch following each application to go over additional support options.</w:t>
      </w:r>
      <w:r w:rsidR="00430397" w:rsidRPr="00A03B91">
        <w:rPr>
          <w:rFonts w:ascii="Arial" w:hAnsi="Arial" w:cs="Arial"/>
        </w:rPr>
        <w:t xml:space="preserve"> Only residents of Tower Hamlets who are between the ages of 19 and 25 are eligible for this service, and assistance is provided upon request. According to Tower Hamlets Council, Early Help—also referred to as early intervention—is a strategy for giving kids, teens, and families the assistance they need to flourish and realise their full potential. Early Help prevents issues from getting worse by helping families as soon as they start having difficulties. This material was very clear, stressing that early support keeps problems from getting worse.</w:t>
      </w:r>
      <w:r w:rsidRPr="00A03B91">
        <w:rPr>
          <w:rFonts w:ascii="Arial" w:hAnsi="Arial" w:cs="Arial"/>
        </w:rPr>
        <w:t xml:space="preserve"> </w:t>
      </w:r>
      <w:r w:rsidR="005F5906" w:rsidRPr="00A03B91">
        <w:rPr>
          <w:rFonts w:ascii="Arial" w:hAnsi="Arial" w:cs="Arial"/>
        </w:rPr>
        <w:t xml:space="preserve">Tower Hamlets council </w:t>
      </w:r>
      <w:r w:rsidR="0094673F" w:rsidRPr="00A03B91">
        <w:rPr>
          <w:rFonts w:ascii="Arial" w:hAnsi="Arial" w:cs="Arial"/>
        </w:rPr>
        <w:t>(</w:t>
      </w:r>
      <w:r w:rsidR="0083242C" w:rsidRPr="00A03B91">
        <w:rPr>
          <w:rFonts w:ascii="Arial" w:hAnsi="Arial" w:cs="Arial"/>
        </w:rPr>
        <w:t xml:space="preserve">no date) </w:t>
      </w:r>
    </w:p>
    <w:p w14:paraId="01C67514" w14:textId="23B54ABA" w:rsidR="002A77A1" w:rsidRPr="00A03B91" w:rsidRDefault="002A77A1" w:rsidP="006F70BD">
      <w:pPr>
        <w:rPr>
          <w:rFonts w:ascii="Arial" w:hAnsi="Arial" w:cs="Arial"/>
          <w:b/>
          <w:bCs/>
          <w:u w:val="single"/>
        </w:rPr>
      </w:pPr>
      <w:r w:rsidRPr="00A03B91">
        <w:rPr>
          <w:rFonts w:ascii="Arial" w:hAnsi="Arial" w:cs="Arial"/>
          <w:b/>
          <w:bCs/>
          <w:u w:val="single"/>
        </w:rPr>
        <w:t>Southwark council</w:t>
      </w:r>
      <w:r w:rsidR="008D5A94" w:rsidRPr="00A03B91">
        <w:rPr>
          <w:rFonts w:ascii="Arial" w:hAnsi="Arial" w:cs="Arial"/>
          <w:b/>
          <w:bCs/>
          <w:u w:val="single"/>
        </w:rPr>
        <w:t xml:space="preserve"> </w:t>
      </w:r>
    </w:p>
    <w:p w14:paraId="5DD8FFD6" w14:textId="3CCAE9CA" w:rsidR="006F70BD" w:rsidRPr="00A03B91" w:rsidRDefault="0049149C" w:rsidP="006F70BD">
      <w:pPr>
        <w:rPr>
          <w:rFonts w:ascii="Arial" w:hAnsi="Arial" w:cs="Arial"/>
        </w:rPr>
      </w:pPr>
      <w:r w:rsidRPr="00A03B91">
        <w:rPr>
          <w:rFonts w:ascii="Arial" w:hAnsi="Arial" w:cs="Arial"/>
        </w:rPr>
        <w:t>I had to utilise the search box to get early assistance because the Southwark Council website did not provide accessible information. Additionally, it lacked a searchable directory of services. According to Southwark Council, early aid is the assistance that certain children and families require to be safe, healthy, and to reach their full potential. The goal of early support programs is to prevent issues from worsening and requiring action. Certain early support services, such as those provided by schools, healthcare facilities, children's centres, and family centres, are universal</w:t>
      </w:r>
      <w:r w:rsidR="00A64F88" w:rsidRPr="00A03B91">
        <w:rPr>
          <w:rFonts w:ascii="Arial" w:hAnsi="Arial" w:cs="Arial"/>
        </w:rPr>
        <w:t>.</w:t>
      </w:r>
      <w:r w:rsidRPr="00A03B91">
        <w:rPr>
          <w:rFonts w:ascii="Arial" w:hAnsi="Arial" w:cs="Arial"/>
        </w:rPr>
        <w:t xml:space="preserve"> </w:t>
      </w:r>
      <w:r w:rsidR="00A31CD3" w:rsidRPr="00A03B91">
        <w:rPr>
          <w:rFonts w:ascii="Arial" w:hAnsi="Arial" w:cs="Arial"/>
        </w:rPr>
        <w:t>This definition's structure is quite straightforward. The Southwark Council office organises many forms of assistance, such as peer support, one-on-one family support, family hubs and children and family centres, NHS talking therapy, parenting help, program courses, guidance, and phone support. This information was relatively simple to obtain. All this information was available as soon as I used the search box, so I didn't need to create any philtres. The age range for the children's centres is 0 to 5 years old, and residents of the Southwark borough are required. Additional assistance is also provided as needed</w:t>
      </w:r>
      <w:r w:rsidR="00AA1D62" w:rsidRPr="00A03B91">
        <w:rPr>
          <w:rFonts w:ascii="Arial" w:hAnsi="Arial" w:cs="Arial"/>
        </w:rPr>
        <w:t>.</w:t>
      </w:r>
      <w:r w:rsidR="00675A73" w:rsidRPr="00A03B91">
        <w:rPr>
          <w:rFonts w:ascii="Arial" w:hAnsi="Arial" w:cs="Arial"/>
        </w:rPr>
        <w:t xml:space="preserve"> </w:t>
      </w:r>
      <w:r w:rsidR="002F3613" w:rsidRPr="00A03B91">
        <w:rPr>
          <w:rFonts w:ascii="Arial" w:hAnsi="Arial" w:cs="Arial"/>
          <w:noProof/>
        </w:rPr>
        <w:t>South</w:t>
      </w:r>
      <w:r w:rsidR="00672219" w:rsidRPr="00A03B91">
        <w:rPr>
          <w:rFonts w:ascii="Arial" w:hAnsi="Arial" w:cs="Arial"/>
          <w:noProof/>
        </w:rPr>
        <w:t xml:space="preserve">wark Council </w:t>
      </w:r>
      <w:r w:rsidR="00152D77" w:rsidRPr="00A03B91">
        <w:rPr>
          <w:rFonts w:ascii="Arial" w:hAnsi="Arial" w:cs="Arial"/>
          <w:noProof/>
        </w:rPr>
        <w:t>(2024)</w:t>
      </w:r>
      <w:r w:rsidR="001F0982" w:rsidRPr="00A03B91">
        <w:rPr>
          <w:rFonts w:ascii="Arial" w:hAnsi="Arial" w:cs="Arial"/>
          <w:noProof/>
        </w:rPr>
        <w:t xml:space="preserve"> </w:t>
      </w:r>
    </w:p>
    <w:p w14:paraId="63936BA6" w14:textId="1662A01B" w:rsidR="0019653D" w:rsidRPr="00A03B91" w:rsidRDefault="00B52E44" w:rsidP="006F70BD">
      <w:pPr>
        <w:rPr>
          <w:rFonts w:ascii="Arial" w:hAnsi="Arial" w:cs="Arial"/>
          <w:b/>
          <w:bCs/>
          <w:u w:val="single"/>
        </w:rPr>
      </w:pPr>
      <w:r w:rsidRPr="00A03B91">
        <w:rPr>
          <w:rFonts w:ascii="Arial" w:hAnsi="Arial" w:cs="Arial"/>
          <w:b/>
          <w:bCs/>
          <w:u w:val="single"/>
        </w:rPr>
        <w:t xml:space="preserve">Nottinghamshire County Council </w:t>
      </w:r>
    </w:p>
    <w:p w14:paraId="4A38F8F5" w14:textId="46B3BC0E" w:rsidR="006F70BD" w:rsidRPr="00A03B91" w:rsidRDefault="00576ADF" w:rsidP="006F70BD">
      <w:pPr>
        <w:rPr>
          <w:rFonts w:ascii="Arial" w:hAnsi="Arial" w:cs="Arial"/>
        </w:rPr>
      </w:pPr>
      <w:r w:rsidRPr="00A03B91">
        <w:rPr>
          <w:rFonts w:ascii="Arial" w:hAnsi="Arial" w:cs="Arial"/>
        </w:rPr>
        <w:t xml:space="preserve">Although the Nottinghamshire Country Council website was rather challenging to use, I ultimately used the search function to look for early assistance for families. To obtain the correct information, I had to use three separate links. This could be made </w:t>
      </w:r>
      <w:r w:rsidRPr="00A03B91">
        <w:rPr>
          <w:rFonts w:ascii="Arial" w:hAnsi="Arial" w:cs="Arial"/>
        </w:rPr>
        <w:lastRenderedPageBreak/>
        <w:t xml:space="preserve">lot easier, in my opinion. Early assistance has a very clear and straightforward meaning. According to Nottinghamshire County Council, the Early Help Unit is run by a group of knowledgeable Early Help Advisors who can offer professionals and families in need of early help services and interventions information, counsel, and direction. </w:t>
      </w:r>
      <w:r w:rsidR="008D0F84" w:rsidRPr="00A03B91">
        <w:rPr>
          <w:rFonts w:ascii="Arial" w:hAnsi="Arial" w:cs="Arial"/>
        </w:rPr>
        <w:t>A submit request form must be completed for self-referrals, and families can receive early help adviser support as soon as requirements arise. This could involve forming a team based on the requirements of the family or offering general counsel. The age range is from conception to four years old, and from conception to nineteen years old for individuals who require additional assistance. This website has a wealth of information about referrals, including referrals from itself</w:t>
      </w:r>
      <w:r w:rsidR="00C30113" w:rsidRPr="00A03B91">
        <w:rPr>
          <w:rFonts w:ascii="Arial" w:hAnsi="Arial" w:cs="Arial"/>
        </w:rPr>
        <w:t xml:space="preserve">. </w:t>
      </w:r>
      <w:r w:rsidR="007A37A0" w:rsidRPr="00A03B91">
        <w:rPr>
          <w:rFonts w:ascii="Arial" w:hAnsi="Arial" w:cs="Arial"/>
        </w:rPr>
        <w:t xml:space="preserve">Nottinghamshire County Council (2025) </w:t>
      </w:r>
    </w:p>
    <w:p w14:paraId="294521FC" w14:textId="09CECC23" w:rsidR="004D3C3C" w:rsidRPr="00A03B91" w:rsidRDefault="008A0CFE" w:rsidP="006F70BD">
      <w:pPr>
        <w:rPr>
          <w:rFonts w:ascii="Arial" w:hAnsi="Arial" w:cs="Arial"/>
          <w:b/>
          <w:bCs/>
          <w:u w:val="single"/>
        </w:rPr>
      </w:pPr>
      <w:r w:rsidRPr="00A03B91">
        <w:rPr>
          <w:rFonts w:ascii="Arial" w:hAnsi="Arial" w:cs="Arial"/>
          <w:b/>
          <w:bCs/>
          <w:u w:val="single"/>
        </w:rPr>
        <w:t>Compa</w:t>
      </w:r>
      <w:r w:rsidR="005B53FF" w:rsidRPr="00A03B91">
        <w:rPr>
          <w:rFonts w:ascii="Arial" w:hAnsi="Arial" w:cs="Arial"/>
          <w:b/>
          <w:bCs/>
          <w:u w:val="single"/>
        </w:rPr>
        <w:t>rative analysis</w:t>
      </w:r>
    </w:p>
    <w:p w14:paraId="2E47EAD8" w14:textId="444283E2" w:rsidR="00F82DC9" w:rsidRPr="00A03B91" w:rsidRDefault="003B698D" w:rsidP="006F70BD">
      <w:pPr>
        <w:rPr>
          <w:rFonts w:ascii="Arial" w:hAnsi="Arial" w:cs="Arial"/>
          <w:b/>
          <w:bCs/>
        </w:rPr>
      </w:pPr>
      <w:r w:rsidRPr="00A03B91">
        <w:rPr>
          <w:rFonts w:ascii="Arial" w:hAnsi="Arial" w:cs="Arial"/>
          <w:b/>
          <w:bCs/>
        </w:rPr>
        <w:t xml:space="preserve">Tower Hamlets Council </w:t>
      </w:r>
    </w:p>
    <w:p w14:paraId="2C6E5745" w14:textId="084E30D9" w:rsidR="005B53FF" w:rsidRPr="00A03B91" w:rsidRDefault="00B874A9" w:rsidP="006F70BD">
      <w:pPr>
        <w:rPr>
          <w:rFonts w:ascii="Arial" w:hAnsi="Arial" w:cs="Arial"/>
        </w:rPr>
      </w:pPr>
      <w:r w:rsidRPr="00A03B91">
        <w:rPr>
          <w:rFonts w:ascii="Arial" w:hAnsi="Arial" w:cs="Arial"/>
        </w:rPr>
        <w:t>I found the health and social care section on the main page by scrolling down, and there is information about family and childcare underneath that part. However, that section includes MAST early help and children and family service, which further divides into three sections: early help, children and family centres, and family hubs. Although this information is presented in an easy-to-navigate manner, a search bar is nevertheless prominently displayed. The target audience is clearly identified by the information's explicit guidelines. Additionally, it contains information about the services offered by early aid and what to anticipate from it. detailed instructions on how to reach them, including their contact information</w:t>
      </w:r>
      <w:r w:rsidR="00311289" w:rsidRPr="00A03B91">
        <w:rPr>
          <w:rFonts w:ascii="Arial" w:hAnsi="Arial" w:cs="Arial"/>
        </w:rPr>
        <w:t>.</w:t>
      </w:r>
      <w:r w:rsidR="000527D6" w:rsidRPr="00A03B91">
        <w:rPr>
          <w:rFonts w:ascii="Arial" w:hAnsi="Arial" w:cs="Arial"/>
        </w:rPr>
        <w:t xml:space="preserve"> The website itself is quite easy to use and mobile-friendly. Featuring a straightforward but efficient design and an easy-to-use interface for submitting a MAST support form request. Although there isn't any explicit testimony on the page, </w:t>
      </w:r>
      <w:r w:rsidR="0024198F" w:rsidRPr="00A03B91">
        <w:rPr>
          <w:rFonts w:ascii="Arial" w:hAnsi="Arial" w:cs="Arial"/>
        </w:rPr>
        <w:t>all</w:t>
      </w:r>
      <w:r w:rsidR="000527D6" w:rsidRPr="00A03B91">
        <w:rPr>
          <w:rFonts w:ascii="Arial" w:hAnsi="Arial" w:cs="Arial"/>
        </w:rPr>
        <w:t xml:space="preserve"> the information listed is extremely accurate. Although I couldn't locate the most recent update, I was able to discover that this article was published in 2024. Regarding the assistance link, which is prominently shown on the homepage, I would say it is quite simple to locate and a very clear route to information. All of this is easy to use, with concise explanations of early assistance devoid of technical terms.</w:t>
      </w:r>
      <w:r w:rsidR="005B1ACB" w:rsidRPr="00A03B91">
        <w:rPr>
          <w:rFonts w:ascii="Arial" w:hAnsi="Arial" w:cs="Arial"/>
        </w:rPr>
        <w:t xml:space="preserve"> Family hubs, MAST multi-agency support teams, early help evaluations, and family hope supports are just a few of the many programs offered. The main themes are simple. Links and contact information are clearly displayed in the self-referral section. This is aimed for people between the ages of 19 and 25.</w:t>
      </w:r>
      <w:r w:rsidR="000527D6" w:rsidRPr="00A03B91">
        <w:rPr>
          <w:rFonts w:ascii="Arial" w:hAnsi="Arial" w:cs="Arial"/>
        </w:rPr>
        <w:t xml:space="preserve"> </w:t>
      </w:r>
    </w:p>
    <w:p w14:paraId="333950F9" w14:textId="50FA9043" w:rsidR="006F70BD" w:rsidRPr="00A03B91" w:rsidRDefault="00C002AE" w:rsidP="006F70BD">
      <w:pPr>
        <w:rPr>
          <w:rFonts w:ascii="Arial" w:hAnsi="Arial" w:cs="Arial"/>
          <w:b/>
          <w:bCs/>
        </w:rPr>
      </w:pPr>
      <w:r w:rsidRPr="00A03B91">
        <w:rPr>
          <w:rFonts w:ascii="Arial" w:hAnsi="Arial" w:cs="Arial"/>
          <w:b/>
          <w:bCs/>
        </w:rPr>
        <w:t xml:space="preserve">Southwark Council </w:t>
      </w:r>
    </w:p>
    <w:p w14:paraId="5CBFD26B" w14:textId="17208AB5" w:rsidR="00C002AE" w:rsidRPr="00A03B91" w:rsidRDefault="0051219E" w:rsidP="006F70BD">
      <w:pPr>
        <w:rPr>
          <w:rFonts w:ascii="Arial" w:hAnsi="Arial" w:cs="Arial"/>
        </w:rPr>
      </w:pPr>
      <w:r w:rsidRPr="00A03B91">
        <w:rPr>
          <w:rFonts w:ascii="Arial" w:hAnsi="Arial" w:cs="Arial"/>
        </w:rPr>
        <w:t xml:space="preserve">I had to utilise the search box to identify early assistance for families because there was nothing on the webpage. I was presented with two alternatives regarding early aid and extra early help after utilising the search box. The program is intended for children and families, according to the contents of the early help check. The best way to find relevant information was to use the search feature. In terms of helping families, the visual message is quite apparent. Details about universal services </w:t>
      </w:r>
      <w:r w:rsidRPr="00A03B91">
        <w:rPr>
          <w:rFonts w:ascii="Arial" w:hAnsi="Arial" w:cs="Arial"/>
        </w:rPr>
        <w:lastRenderedPageBreak/>
        <w:t>related to physical ability, social skills, emotions, development, and communication, as well as parenting guidance</w:t>
      </w:r>
      <w:r w:rsidR="007F18D5" w:rsidRPr="00A03B91">
        <w:rPr>
          <w:rFonts w:ascii="Arial" w:hAnsi="Arial" w:cs="Arial"/>
        </w:rPr>
        <w:t xml:space="preserve">. This does have a prominent </w:t>
      </w:r>
      <w:r w:rsidR="00DB04E6" w:rsidRPr="00A03B91">
        <w:rPr>
          <w:rFonts w:ascii="Arial" w:hAnsi="Arial" w:cs="Arial"/>
        </w:rPr>
        <w:t>search bar. The information is very clear without using any jargons so parents of all</w:t>
      </w:r>
      <w:r w:rsidR="00BC6E27" w:rsidRPr="00A03B91">
        <w:rPr>
          <w:rFonts w:ascii="Arial" w:hAnsi="Arial" w:cs="Arial"/>
        </w:rPr>
        <w:t xml:space="preserve"> different needs can </w:t>
      </w:r>
      <w:r w:rsidR="000E3779" w:rsidRPr="00A03B91">
        <w:rPr>
          <w:rFonts w:ascii="Arial" w:hAnsi="Arial" w:cs="Arial"/>
        </w:rPr>
        <w:t>easily</w:t>
      </w:r>
      <w:r w:rsidR="00BC6E27" w:rsidRPr="00A03B91">
        <w:rPr>
          <w:rFonts w:ascii="Arial" w:hAnsi="Arial" w:cs="Arial"/>
        </w:rPr>
        <w:t xml:space="preserve"> understand the information clearly.</w:t>
      </w:r>
      <w:r w:rsidR="000A0803" w:rsidRPr="00A03B91">
        <w:rPr>
          <w:rFonts w:ascii="Arial" w:hAnsi="Arial" w:cs="Arial"/>
        </w:rPr>
        <w:t xml:space="preserve"> </w:t>
      </w:r>
      <w:r w:rsidR="001F0C2E" w:rsidRPr="00A03B91">
        <w:rPr>
          <w:rFonts w:ascii="Arial" w:hAnsi="Arial" w:cs="Arial"/>
        </w:rPr>
        <w:t xml:space="preserve">The message is straightforward and easy to understand because it includes a synopsis of services. It does state that children living in Suffolk Borough between the ages of 0 and 5 are eligible for this. Although I saw holes in the contact information—no email address, contact form, links, or phone </w:t>
      </w:r>
      <w:r w:rsidR="008168C8" w:rsidRPr="00A03B91">
        <w:rPr>
          <w:rFonts w:ascii="Arial" w:hAnsi="Arial" w:cs="Arial"/>
        </w:rPr>
        <w:t>numbers I</w:t>
      </w:r>
      <w:r w:rsidR="001F0C2E" w:rsidRPr="00A03B91">
        <w:rPr>
          <w:rFonts w:ascii="Arial" w:hAnsi="Arial" w:cs="Arial"/>
        </w:rPr>
        <w:t xml:space="preserve"> would say that the information was quite clear and visible.</w:t>
      </w:r>
      <w:r w:rsidR="008552FE" w:rsidRPr="00A03B91">
        <w:rPr>
          <w:rFonts w:ascii="Arial" w:hAnsi="Arial" w:cs="Arial"/>
        </w:rPr>
        <w:t xml:space="preserve"> This website has several pages, so it didn't feel overly busy. It also has a mobile-friendly navigation system, a very straightforward and efficient design, and a clear focus on early assistance. This page is </w:t>
      </w:r>
      <w:r w:rsidR="008168C8" w:rsidRPr="00A03B91">
        <w:rPr>
          <w:rFonts w:ascii="Arial" w:hAnsi="Arial" w:cs="Arial"/>
        </w:rPr>
        <w:t>easy</w:t>
      </w:r>
      <w:r w:rsidR="008552FE" w:rsidRPr="00A03B91">
        <w:rPr>
          <w:rFonts w:ascii="Arial" w:hAnsi="Arial" w:cs="Arial"/>
        </w:rPr>
        <w:t xml:space="preserve"> to use, but oddly, there isn't a testimonial. What I did discover was that this painting was done on October 7, 2024. </w:t>
      </w:r>
    </w:p>
    <w:p w14:paraId="08AE656C" w14:textId="0D0A1AB2" w:rsidR="000E3779" w:rsidRPr="00A03B91" w:rsidRDefault="00727425" w:rsidP="006F70BD">
      <w:pPr>
        <w:rPr>
          <w:rFonts w:ascii="Arial" w:hAnsi="Arial" w:cs="Arial"/>
          <w:b/>
          <w:bCs/>
        </w:rPr>
      </w:pPr>
      <w:r w:rsidRPr="00A03B91">
        <w:rPr>
          <w:rFonts w:ascii="Arial" w:hAnsi="Arial" w:cs="Arial"/>
          <w:b/>
          <w:bCs/>
        </w:rPr>
        <w:t>Nottinghamshire</w:t>
      </w:r>
    </w:p>
    <w:p w14:paraId="69D47455" w14:textId="2162B91B" w:rsidR="00727425" w:rsidRPr="00A03B91" w:rsidRDefault="007C019F" w:rsidP="006F70BD">
      <w:pPr>
        <w:rPr>
          <w:rFonts w:ascii="Arial" w:hAnsi="Arial" w:cs="Arial"/>
        </w:rPr>
      </w:pPr>
      <w:r w:rsidRPr="00A03B91">
        <w:rPr>
          <w:rFonts w:ascii="Arial" w:hAnsi="Arial" w:cs="Arial"/>
        </w:rPr>
        <w:t xml:space="preserve">I couldn't find a section for early assistance on the homepage, so I had to utilise the search bar instead because there were no other possibilities. It was a little difficult at first to choose the correct option while using the search box because there were so many possibilities available, but after logging in, I was able to locate this information. The information about the help provided for families in daycare, early education, and family hubs was </w:t>
      </w:r>
      <w:r w:rsidR="003D14CE" w:rsidRPr="00A03B91">
        <w:rPr>
          <w:rFonts w:ascii="Arial" w:hAnsi="Arial" w:cs="Arial"/>
        </w:rPr>
        <w:t>obvious</w:t>
      </w:r>
      <w:r w:rsidRPr="00A03B91">
        <w:rPr>
          <w:rFonts w:ascii="Arial" w:hAnsi="Arial" w:cs="Arial"/>
        </w:rPr>
        <w:t xml:space="preserve"> when I located the family support part within the early years and family hub section.</w:t>
      </w:r>
      <w:r w:rsidR="002557B7" w:rsidRPr="00A03B91">
        <w:rPr>
          <w:rFonts w:ascii="Arial" w:hAnsi="Arial" w:cs="Arial"/>
        </w:rPr>
        <w:t xml:space="preserve"> The search bar is prominently displayed at the top of the screen, and despite the abundance of information accessible, the languages were highly understandable.</w:t>
      </w:r>
      <w:r w:rsidR="002525A5" w:rsidRPr="00A03B91">
        <w:rPr>
          <w:rFonts w:ascii="Arial" w:hAnsi="Arial" w:cs="Arial"/>
        </w:rPr>
        <w:t xml:space="preserve"> The same page that stated the eligibility and requirements for families with children between the ages of 0 and 19 made this very evident. For individuals who require additional assistance, there was additional support. The description does contain a variety of information that </w:t>
      </w:r>
      <w:r w:rsidR="003D14CE" w:rsidRPr="00A03B91">
        <w:rPr>
          <w:rFonts w:ascii="Arial" w:hAnsi="Arial" w:cs="Arial"/>
        </w:rPr>
        <w:t>considers</w:t>
      </w:r>
      <w:r w:rsidR="002525A5" w:rsidRPr="00A03B91">
        <w:rPr>
          <w:rFonts w:ascii="Arial" w:hAnsi="Arial" w:cs="Arial"/>
        </w:rPr>
        <w:t xml:space="preserve"> a wide range of demands. Contact phone numbers are listed after each service's email address, making the contact details more obvious and visible. The website doesn't appear cluttered because it has a lot of various sections and pages. It is also mobile-friendly and offers all the same features, which is a benefit. </w:t>
      </w:r>
      <w:r w:rsidR="003D14CE" w:rsidRPr="00A03B91">
        <w:rPr>
          <w:rFonts w:ascii="Arial" w:hAnsi="Arial" w:cs="Arial"/>
        </w:rPr>
        <w:t>did not include any testimonials or the date of the page's most recent modification.</w:t>
      </w:r>
      <w:r w:rsidR="002557B7" w:rsidRPr="00A03B91">
        <w:rPr>
          <w:rFonts w:ascii="Arial" w:hAnsi="Arial" w:cs="Arial"/>
        </w:rPr>
        <w:t xml:space="preserve"> </w:t>
      </w:r>
      <w:r w:rsidR="00F576FD" w:rsidRPr="00A03B91">
        <w:rPr>
          <w:rFonts w:ascii="Arial" w:hAnsi="Arial" w:cs="Arial"/>
        </w:rPr>
        <w:t xml:space="preserve"> </w:t>
      </w:r>
    </w:p>
    <w:p w14:paraId="1D2422C7" w14:textId="378F3B4A" w:rsidR="000E3779" w:rsidRPr="00A03B91" w:rsidRDefault="00B63CCC" w:rsidP="006F70BD">
      <w:pPr>
        <w:rPr>
          <w:rFonts w:ascii="Arial" w:hAnsi="Arial" w:cs="Arial"/>
          <w:b/>
          <w:bCs/>
        </w:rPr>
      </w:pPr>
      <w:r w:rsidRPr="00A03B91">
        <w:rPr>
          <w:rFonts w:ascii="Arial" w:hAnsi="Arial" w:cs="Arial"/>
          <w:b/>
          <w:bCs/>
        </w:rPr>
        <w:t>Conclusion</w:t>
      </w:r>
    </w:p>
    <w:p w14:paraId="246420E4" w14:textId="34B671EF" w:rsidR="006F70BD" w:rsidRPr="00A03B91" w:rsidRDefault="00D3207A" w:rsidP="0027333C">
      <w:pPr>
        <w:rPr>
          <w:rFonts w:ascii="Arial" w:hAnsi="Arial" w:cs="Arial"/>
        </w:rPr>
      </w:pPr>
      <w:r w:rsidRPr="00A03B91">
        <w:rPr>
          <w:rFonts w:ascii="Arial" w:hAnsi="Arial" w:cs="Arial"/>
        </w:rPr>
        <w:t>The suggestions for enhancements the goals of early assistance will need to be fulfilled by committed practitioners, therefore we must improve training and support for this workforce, including risk recognition, holding, and management. Building on the lessons learnt from the areas of good practice where early discussions, strength-based practice, and successful, evidence-based family interventions result in positive change, assisting families in developing resilience and knowing where to turn for assistance</w:t>
      </w:r>
      <w:r w:rsidR="0027333C" w:rsidRPr="00A03B91">
        <w:rPr>
          <w:rFonts w:ascii="Arial" w:hAnsi="Arial" w:cs="Arial"/>
        </w:rPr>
        <w:t>.</w:t>
      </w:r>
      <w:r w:rsidR="00730AF7" w:rsidRPr="00A03B91">
        <w:rPr>
          <w:rFonts w:ascii="Arial" w:hAnsi="Arial" w:cs="Arial"/>
        </w:rPr>
        <w:t xml:space="preserve"> </w:t>
      </w:r>
      <w:bookmarkStart w:id="0" w:name="_Hlk216221568"/>
      <w:r w:rsidR="004700F5" w:rsidRPr="00A03B91">
        <w:rPr>
          <w:rFonts w:ascii="Arial" w:hAnsi="Arial" w:cs="Arial"/>
        </w:rPr>
        <w:t>E</w:t>
      </w:r>
      <w:r w:rsidR="00964492" w:rsidRPr="00A03B91">
        <w:rPr>
          <w:rFonts w:ascii="Arial" w:hAnsi="Arial" w:cs="Arial"/>
        </w:rPr>
        <w:t xml:space="preserve">dwards, </w:t>
      </w:r>
      <w:r w:rsidR="00E82F9C" w:rsidRPr="00A03B91">
        <w:rPr>
          <w:rFonts w:ascii="Arial" w:hAnsi="Arial" w:cs="Arial"/>
        </w:rPr>
        <w:t>e</w:t>
      </w:r>
      <w:r w:rsidR="00964492" w:rsidRPr="00A03B91">
        <w:rPr>
          <w:rFonts w:ascii="Arial" w:hAnsi="Arial" w:cs="Arial"/>
        </w:rPr>
        <w:t>t al</w:t>
      </w:r>
      <w:r w:rsidR="00E82F9C" w:rsidRPr="00A03B91">
        <w:rPr>
          <w:rFonts w:ascii="Arial" w:hAnsi="Arial" w:cs="Arial"/>
        </w:rPr>
        <w:t xml:space="preserve"> (2021</w:t>
      </w:r>
      <w:bookmarkEnd w:id="0"/>
      <w:r w:rsidR="00220F75" w:rsidRPr="00A03B91">
        <w:rPr>
          <w:rFonts w:ascii="Arial" w:hAnsi="Arial" w:cs="Arial"/>
        </w:rPr>
        <w:t>)</w:t>
      </w:r>
      <w:r w:rsidR="00345D19" w:rsidRPr="00A03B91">
        <w:rPr>
          <w:rFonts w:ascii="Arial" w:hAnsi="Arial" w:cs="Arial"/>
        </w:rPr>
        <w:t xml:space="preserve"> community outreach programs is their ability to bridge the gap between case workers and underserved groups. They offer a direct line of communication, guaranteeing that case workers are cognisant of the difficulties encountered by various community members and can adjust their services </w:t>
      </w:r>
      <w:r w:rsidR="00345D19" w:rsidRPr="00A03B91">
        <w:rPr>
          <w:rFonts w:ascii="Arial" w:hAnsi="Arial" w:cs="Arial"/>
        </w:rPr>
        <w:lastRenderedPageBreak/>
        <w:t xml:space="preserve">accordingly. Educating the public about the options available and the significance of requesting support early is crucial to improving early assistance for families. Families are better able to comprehend their alternatives and the significance of early intervention to improve results. </w:t>
      </w:r>
    </w:p>
    <w:p w14:paraId="4FCBB6F0" w14:textId="77777777" w:rsidR="006F70BD" w:rsidRPr="00A03B91" w:rsidRDefault="006F70BD" w:rsidP="006F70BD">
      <w:pPr>
        <w:rPr>
          <w:rFonts w:ascii="Arial" w:hAnsi="Arial" w:cs="Arial"/>
        </w:rPr>
      </w:pPr>
    </w:p>
    <w:p w14:paraId="1005FDE4" w14:textId="77777777" w:rsidR="006F70BD" w:rsidRPr="00A03B91" w:rsidRDefault="006F70BD" w:rsidP="006F70BD">
      <w:pPr>
        <w:rPr>
          <w:rFonts w:ascii="Arial" w:hAnsi="Arial" w:cs="Arial"/>
        </w:rPr>
      </w:pPr>
    </w:p>
    <w:p w14:paraId="3686AADE" w14:textId="77777777" w:rsidR="006F70BD" w:rsidRPr="00A03B91" w:rsidRDefault="006F70BD" w:rsidP="006F70BD">
      <w:pPr>
        <w:rPr>
          <w:rFonts w:ascii="Arial" w:hAnsi="Arial" w:cs="Arial"/>
        </w:rPr>
      </w:pPr>
    </w:p>
    <w:p w14:paraId="626FC5A7" w14:textId="77777777" w:rsidR="006F70BD" w:rsidRPr="00A03B91" w:rsidRDefault="006F70BD" w:rsidP="006F70BD">
      <w:pPr>
        <w:rPr>
          <w:rFonts w:ascii="Arial" w:hAnsi="Arial" w:cs="Arial"/>
        </w:rPr>
      </w:pPr>
    </w:p>
    <w:p w14:paraId="629FBF84" w14:textId="77777777" w:rsidR="006F70BD" w:rsidRPr="00A03B91" w:rsidRDefault="006F70BD" w:rsidP="006F70BD">
      <w:pPr>
        <w:rPr>
          <w:rFonts w:ascii="Arial" w:hAnsi="Arial" w:cs="Arial"/>
        </w:rPr>
      </w:pPr>
    </w:p>
    <w:p w14:paraId="2ECEAC3F" w14:textId="77777777" w:rsidR="006F70BD" w:rsidRPr="00A03B91" w:rsidRDefault="006F70BD" w:rsidP="006F70BD">
      <w:pPr>
        <w:rPr>
          <w:rFonts w:ascii="Arial" w:hAnsi="Arial" w:cs="Arial"/>
        </w:rPr>
      </w:pPr>
    </w:p>
    <w:p w14:paraId="165D7A2E" w14:textId="77777777" w:rsidR="000D57A7" w:rsidRPr="00A03B91" w:rsidRDefault="000D57A7" w:rsidP="006F70BD">
      <w:pPr>
        <w:rPr>
          <w:rFonts w:ascii="Arial" w:hAnsi="Arial" w:cs="Arial"/>
        </w:rPr>
      </w:pPr>
    </w:p>
    <w:p w14:paraId="467A33C1" w14:textId="77777777" w:rsidR="00657050" w:rsidRPr="00A03B91" w:rsidRDefault="00DF4CD3" w:rsidP="006F70BD">
      <w:pPr>
        <w:rPr>
          <w:rFonts w:ascii="Arial" w:hAnsi="Arial" w:cs="Arial"/>
        </w:rPr>
      </w:pPr>
      <w:r w:rsidRPr="00A03B91">
        <w:rPr>
          <w:rFonts w:ascii="Arial" w:hAnsi="Arial" w:cs="Arial"/>
        </w:rPr>
        <w:t xml:space="preserve"> </w:t>
      </w:r>
    </w:p>
    <w:p w14:paraId="4518A217" w14:textId="77777777" w:rsidR="00657050" w:rsidRPr="00A03B91" w:rsidRDefault="00657050" w:rsidP="006F70BD">
      <w:pPr>
        <w:rPr>
          <w:rFonts w:ascii="Arial" w:hAnsi="Arial" w:cs="Arial"/>
        </w:rPr>
      </w:pPr>
    </w:p>
    <w:p w14:paraId="2913BF85" w14:textId="77777777" w:rsidR="00657050" w:rsidRPr="00A03B91" w:rsidRDefault="00657050" w:rsidP="006F70BD">
      <w:pPr>
        <w:rPr>
          <w:rFonts w:ascii="Arial" w:hAnsi="Arial" w:cs="Arial"/>
        </w:rPr>
      </w:pPr>
    </w:p>
    <w:p w14:paraId="25A5F7F1" w14:textId="77777777" w:rsidR="00657050" w:rsidRPr="00A03B91" w:rsidRDefault="00657050" w:rsidP="006F70BD">
      <w:pPr>
        <w:rPr>
          <w:rFonts w:ascii="Arial" w:hAnsi="Arial" w:cs="Arial"/>
        </w:rPr>
      </w:pPr>
    </w:p>
    <w:p w14:paraId="1F3C8362" w14:textId="77777777" w:rsidR="00657050" w:rsidRPr="00A03B91" w:rsidRDefault="00657050" w:rsidP="006F70BD">
      <w:pPr>
        <w:rPr>
          <w:rFonts w:ascii="Arial" w:hAnsi="Arial" w:cs="Arial"/>
        </w:rPr>
      </w:pPr>
    </w:p>
    <w:p w14:paraId="777E0573" w14:textId="77777777" w:rsidR="00657050" w:rsidRPr="00A03B91" w:rsidRDefault="00657050" w:rsidP="006F70BD">
      <w:pPr>
        <w:rPr>
          <w:rFonts w:ascii="Arial" w:hAnsi="Arial" w:cs="Arial"/>
        </w:rPr>
      </w:pPr>
    </w:p>
    <w:p w14:paraId="05B2EC0B" w14:textId="77777777" w:rsidR="00657050" w:rsidRPr="00A03B91" w:rsidRDefault="00657050" w:rsidP="006F70BD">
      <w:pPr>
        <w:rPr>
          <w:rFonts w:ascii="Arial" w:hAnsi="Arial" w:cs="Arial"/>
        </w:rPr>
      </w:pPr>
    </w:p>
    <w:p w14:paraId="345CCA7C" w14:textId="77777777" w:rsidR="00657050" w:rsidRPr="00A03B91" w:rsidRDefault="00657050" w:rsidP="006F70BD">
      <w:pPr>
        <w:rPr>
          <w:rFonts w:ascii="Arial" w:hAnsi="Arial" w:cs="Arial"/>
        </w:rPr>
      </w:pPr>
    </w:p>
    <w:p w14:paraId="74BC3CB1" w14:textId="77777777" w:rsidR="00657050" w:rsidRPr="00A03B91" w:rsidRDefault="00657050" w:rsidP="006F70BD">
      <w:pPr>
        <w:rPr>
          <w:rFonts w:ascii="Arial" w:hAnsi="Arial" w:cs="Arial"/>
        </w:rPr>
      </w:pPr>
    </w:p>
    <w:p w14:paraId="3B4E86FC" w14:textId="77777777" w:rsidR="00657050" w:rsidRPr="00A03B91" w:rsidRDefault="00657050" w:rsidP="006F70BD">
      <w:pPr>
        <w:rPr>
          <w:rFonts w:ascii="Arial" w:hAnsi="Arial" w:cs="Arial"/>
        </w:rPr>
      </w:pPr>
    </w:p>
    <w:p w14:paraId="0516D2FC" w14:textId="77777777" w:rsidR="00657050" w:rsidRPr="00A03B91" w:rsidRDefault="00657050" w:rsidP="006F70BD">
      <w:pPr>
        <w:rPr>
          <w:rFonts w:ascii="Arial" w:hAnsi="Arial" w:cs="Arial"/>
        </w:rPr>
      </w:pPr>
    </w:p>
    <w:p w14:paraId="2EA1C204" w14:textId="77777777" w:rsidR="00677CDA" w:rsidRPr="00A03B91" w:rsidRDefault="00677CDA" w:rsidP="006F70BD">
      <w:pPr>
        <w:rPr>
          <w:rFonts w:ascii="Arial" w:hAnsi="Arial" w:cs="Arial"/>
          <w:b/>
          <w:bCs/>
        </w:rPr>
      </w:pPr>
    </w:p>
    <w:p w14:paraId="358A44F2" w14:textId="77777777" w:rsidR="00677CDA" w:rsidRPr="00A03B91" w:rsidRDefault="00677CDA" w:rsidP="006F70BD">
      <w:pPr>
        <w:rPr>
          <w:rFonts w:ascii="Arial" w:hAnsi="Arial" w:cs="Arial"/>
          <w:b/>
          <w:bCs/>
        </w:rPr>
      </w:pPr>
    </w:p>
    <w:p w14:paraId="1D4CAABB" w14:textId="77777777" w:rsidR="00677CDA" w:rsidRPr="00A03B91" w:rsidRDefault="00677CDA" w:rsidP="006F70BD">
      <w:pPr>
        <w:rPr>
          <w:rFonts w:ascii="Arial" w:hAnsi="Arial" w:cs="Arial"/>
          <w:b/>
          <w:bCs/>
        </w:rPr>
      </w:pPr>
    </w:p>
    <w:p w14:paraId="6C5DF29F" w14:textId="1483BF40" w:rsidR="006F70BD" w:rsidRPr="00A03B91" w:rsidRDefault="006F70BD" w:rsidP="006F70BD">
      <w:pPr>
        <w:rPr>
          <w:rFonts w:ascii="Arial" w:hAnsi="Arial" w:cs="Arial"/>
          <w:b/>
          <w:bCs/>
        </w:rPr>
      </w:pPr>
      <w:r w:rsidRPr="00A03B91">
        <w:rPr>
          <w:rFonts w:ascii="Arial" w:hAnsi="Arial" w:cs="Arial"/>
          <w:b/>
          <w:bCs/>
        </w:rPr>
        <w:t xml:space="preserve">Reference List: </w:t>
      </w:r>
    </w:p>
    <w:p w14:paraId="1E5A183F" w14:textId="77777777" w:rsidR="00FA21E2" w:rsidRPr="00A03B91" w:rsidRDefault="00FA21E2" w:rsidP="00A535F5">
      <w:pPr>
        <w:rPr>
          <w:rFonts w:ascii="Arial" w:hAnsi="Arial" w:cs="Arial"/>
        </w:rPr>
      </w:pPr>
      <w:r w:rsidRPr="00A03B91">
        <w:rPr>
          <w:rFonts w:ascii="Arial" w:hAnsi="Arial" w:cs="Arial"/>
        </w:rPr>
        <w:t xml:space="preserve">Allen (2011) Early Intervention: The Next Steps. Available at: </w:t>
      </w:r>
      <w:hyperlink r:id="rId5" w:history="1">
        <w:r w:rsidRPr="00A03B91">
          <w:rPr>
            <w:rStyle w:val="Hyperlink"/>
            <w:rFonts w:ascii="Arial" w:hAnsi="Arial" w:cs="Arial"/>
          </w:rPr>
          <w:t>https://assets.publishing.service.gov.uk/government/uploads/system/uploads/attachment_data/file/284086/early-intervention-next-steps2.pdf</w:t>
        </w:r>
      </w:hyperlink>
      <w:r w:rsidRPr="00A03B91">
        <w:rPr>
          <w:rFonts w:ascii="Arial" w:hAnsi="Arial" w:cs="Arial"/>
        </w:rPr>
        <w:t xml:space="preserve"> Accessed 10th of November 2025 </w:t>
      </w:r>
    </w:p>
    <w:p w14:paraId="0160DB51" w14:textId="77777777" w:rsidR="00FA21E2" w:rsidRPr="00A03B91" w:rsidRDefault="00FA21E2" w:rsidP="00982298">
      <w:pPr>
        <w:rPr>
          <w:rFonts w:ascii="Arial" w:hAnsi="Arial" w:cs="Arial"/>
        </w:rPr>
      </w:pPr>
      <w:r w:rsidRPr="00A03B91">
        <w:rPr>
          <w:rFonts w:ascii="Arial" w:hAnsi="Arial" w:cs="Arial"/>
        </w:rPr>
        <w:lastRenderedPageBreak/>
        <w:t xml:space="preserve">Edwards, et al (2021) The National Children’s Bureau, </w:t>
      </w:r>
      <w:r w:rsidRPr="00A03B91">
        <w:rPr>
          <w:rFonts w:ascii="Arial" w:hAnsi="Arial" w:cs="Arial"/>
          <w:i/>
          <w:iCs/>
        </w:rPr>
        <w:t>Supporting and strengthening families through provision of early help</w:t>
      </w:r>
      <w:r w:rsidRPr="00A03B91">
        <w:rPr>
          <w:rFonts w:ascii="Arial" w:hAnsi="Arial" w:cs="Arial"/>
        </w:rPr>
        <w:t xml:space="preserve">. Available at: </w:t>
      </w:r>
      <w:hyperlink r:id="rId6" w:history="1">
        <w:r w:rsidRPr="00A03B91">
          <w:rPr>
            <w:rStyle w:val="Hyperlink"/>
            <w:rFonts w:ascii="Arial" w:hAnsi="Arial" w:cs="Arial"/>
          </w:rPr>
          <w:t>https://www.ncb.org.uk/sites/default/files/uploads/attachments/20210513_Rapid%20Review_Full%20Report%20-%20FINAL.pdf</w:t>
        </w:r>
      </w:hyperlink>
      <w:r w:rsidRPr="00A03B91">
        <w:rPr>
          <w:rFonts w:ascii="Arial" w:hAnsi="Arial" w:cs="Arial"/>
        </w:rPr>
        <w:t xml:space="preserve"> Accessed 10th November 2025</w:t>
      </w:r>
    </w:p>
    <w:p w14:paraId="7BCA6F44" w14:textId="77777777" w:rsidR="00FA21E2" w:rsidRPr="00A03B91" w:rsidRDefault="00FA21E2" w:rsidP="006F70BD">
      <w:pPr>
        <w:rPr>
          <w:rFonts w:ascii="Arial" w:hAnsi="Arial" w:cs="Arial"/>
        </w:rPr>
      </w:pPr>
      <w:r w:rsidRPr="00A03B91">
        <w:rPr>
          <w:rFonts w:ascii="Arial" w:hAnsi="Arial" w:cs="Arial"/>
        </w:rPr>
        <w:t xml:space="preserve">Gov (2022) </w:t>
      </w:r>
      <w:r w:rsidRPr="00A03B91">
        <w:rPr>
          <w:rFonts w:ascii="Arial" w:hAnsi="Arial" w:cs="Arial"/>
          <w:i/>
          <w:iCs/>
        </w:rPr>
        <w:t>Early Help System Guide</w:t>
      </w:r>
      <w:r w:rsidRPr="00A03B91">
        <w:rPr>
          <w:rFonts w:ascii="Arial" w:hAnsi="Arial" w:cs="Arial"/>
        </w:rPr>
        <w:t xml:space="preserve">, Available at: </w:t>
      </w:r>
      <w:hyperlink r:id="rId7" w:history="1">
        <w:r w:rsidRPr="00A03B91">
          <w:rPr>
            <w:rStyle w:val="Hyperlink"/>
            <w:rFonts w:ascii="Arial" w:hAnsi="Arial" w:cs="Arial"/>
          </w:rPr>
          <w:t>https://assets.publishing.service.gov.uk/media/628de13be90e071f5f7e1bd2/Early_Help_System_Guide.pdf</w:t>
        </w:r>
      </w:hyperlink>
      <w:r w:rsidRPr="00A03B91">
        <w:rPr>
          <w:rFonts w:ascii="Arial" w:hAnsi="Arial" w:cs="Arial"/>
        </w:rPr>
        <w:t xml:space="preserve"> Accessed 6th December 2025 </w:t>
      </w:r>
    </w:p>
    <w:p w14:paraId="201B706D" w14:textId="56E9E574" w:rsidR="00FA21E2" w:rsidRPr="00A03B91" w:rsidRDefault="00FA21E2" w:rsidP="006D4D59">
      <w:pPr>
        <w:rPr>
          <w:rFonts w:ascii="Arial" w:hAnsi="Arial" w:cs="Arial"/>
        </w:rPr>
      </w:pPr>
      <w:r w:rsidRPr="00A03B91">
        <w:rPr>
          <w:rFonts w:ascii="Arial" w:hAnsi="Arial" w:cs="Arial"/>
        </w:rPr>
        <w:t xml:space="preserve">GOV (2023) </w:t>
      </w:r>
      <w:r w:rsidRPr="00A03B91">
        <w:rPr>
          <w:rFonts w:ascii="Arial" w:hAnsi="Arial" w:cs="Arial"/>
          <w:i/>
          <w:iCs/>
        </w:rPr>
        <w:t>Working Together to Safeguard Children 2023,</w:t>
      </w:r>
      <w:r w:rsidRPr="00A03B91">
        <w:rPr>
          <w:rFonts w:ascii="Arial" w:hAnsi="Arial" w:cs="Arial"/>
        </w:rPr>
        <w:t xml:space="preserve"> Available at: </w:t>
      </w:r>
      <w:hyperlink r:id="rId8" w:history="1">
        <w:r w:rsidRPr="00A03B91">
          <w:rPr>
            <w:rStyle w:val="Hyperlink"/>
            <w:rFonts w:ascii="Arial" w:hAnsi="Arial" w:cs="Arial"/>
          </w:rPr>
          <w:t>https://assets.publishing.service.gov.uk/media/6849a7b67cba25f610c7db3f/Working_together_to_safeguard_children_2023_-_statutory_guidance.pdf</w:t>
        </w:r>
      </w:hyperlink>
      <w:r w:rsidRPr="00A03B91">
        <w:rPr>
          <w:rFonts w:ascii="Arial" w:hAnsi="Arial" w:cs="Arial"/>
        </w:rPr>
        <w:t xml:space="preserve"> Accessed 7th December 2025 </w:t>
      </w:r>
    </w:p>
    <w:p w14:paraId="57B4DA31" w14:textId="77777777" w:rsidR="00FA21E2" w:rsidRPr="00A03B91" w:rsidRDefault="00FA21E2" w:rsidP="00526CBA">
      <w:pPr>
        <w:rPr>
          <w:rFonts w:ascii="Arial" w:hAnsi="Arial" w:cs="Arial"/>
        </w:rPr>
      </w:pPr>
      <w:r w:rsidRPr="00A03B91">
        <w:rPr>
          <w:rFonts w:ascii="Arial" w:hAnsi="Arial" w:cs="Arial"/>
        </w:rPr>
        <w:t xml:space="preserve">GOV (2023) </w:t>
      </w:r>
      <w:r w:rsidRPr="00A03B91">
        <w:rPr>
          <w:rFonts w:ascii="Arial" w:hAnsi="Arial" w:cs="Arial"/>
          <w:i/>
          <w:iCs/>
        </w:rPr>
        <w:t>Working Together to Safeguard Children Statutory framework: legislation relevant to safeguarding and promoting the welfare of children</w:t>
      </w:r>
      <w:r w:rsidRPr="00A03B91">
        <w:rPr>
          <w:rFonts w:ascii="Arial" w:hAnsi="Arial" w:cs="Arial"/>
        </w:rPr>
        <w:t xml:space="preserve">, Available at: </w:t>
      </w:r>
      <w:hyperlink r:id="rId9" w:history="1">
        <w:r w:rsidRPr="00A03B91">
          <w:rPr>
            <w:rStyle w:val="Hyperlink"/>
            <w:rFonts w:ascii="Arial" w:hAnsi="Arial" w:cs="Arial"/>
          </w:rPr>
          <w:t>https://assets.publishing.service.gov.uk/media/65797f1e0467eb000d55f689/Working_together_to_safeguard_children_2023_-_statutory_framework.pdf Accessed 7th December 2025</w:t>
        </w:r>
      </w:hyperlink>
      <w:r w:rsidRPr="00A03B91">
        <w:rPr>
          <w:rFonts w:ascii="Arial" w:hAnsi="Arial" w:cs="Arial"/>
        </w:rPr>
        <w:t xml:space="preserve"> Accessed 7th December 2025 </w:t>
      </w:r>
    </w:p>
    <w:p w14:paraId="50236669" w14:textId="77777777" w:rsidR="00FA21E2" w:rsidRPr="00A03B91" w:rsidRDefault="00FA21E2" w:rsidP="006F70BD">
      <w:pPr>
        <w:rPr>
          <w:rFonts w:ascii="Arial" w:hAnsi="Arial" w:cs="Arial"/>
        </w:rPr>
      </w:pPr>
      <w:r w:rsidRPr="00A03B91">
        <w:rPr>
          <w:rFonts w:ascii="Arial" w:hAnsi="Arial" w:cs="Arial"/>
        </w:rPr>
        <w:t xml:space="preserve">Nottinghamshire County Council (2025). </w:t>
      </w:r>
      <w:r w:rsidRPr="00A03B91">
        <w:rPr>
          <w:rFonts w:ascii="Arial" w:hAnsi="Arial" w:cs="Arial"/>
          <w:i/>
          <w:iCs/>
        </w:rPr>
        <w:t>Early Help Unit</w:t>
      </w:r>
      <w:r w:rsidRPr="00A03B91">
        <w:rPr>
          <w:rFonts w:ascii="Arial" w:hAnsi="Arial" w:cs="Arial"/>
        </w:rPr>
        <w:t xml:space="preserve">: Available at: </w:t>
      </w:r>
      <w:hyperlink r:id="rId10" w:history="1">
        <w:r w:rsidRPr="00A03B91">
          <w:rPr>
            <w:rStyle w:val="Hyperlink"/>
            <w:rFonts w:ascii="Arial" w:hAnsi="Arial" w:cs="Arial"/>
          </w:rPr>
          <w:t>https://www.nottinghamshire.gov.uk/care/safeguarding/childrens-mash/services-available-for-non-safeguarding-concerns/early-help-unit Accessed 7th November 2025</w:t>
        </w:r>
      </w:hyperlink>
    </w:p>
    <w:p w14:paraId="791CB776" w14:textId="77777777" w:rsidR="00FA21E2" w:rsidRPr="00A03B91" w:rsidRDefault="00FA21E2" w:rsidP="00240149">
      <w:pPr>
        <w:rPr>
          <w:rFonts w:ascii="Arial" w:hAnsi="Arial" w:cs="Arial"/>
        </w:rPr>
      </w:pPr>
      <w:r w:rsidRPr="00A03B91">
        <w:rPr>
          <w:rFonts w:ascii="Arial" w:hAnsi="Arial" w:cs="Arial"/>
        </w:rPr>
        <w:t xml:space="preserve">Southwark Council (2024) </w:t>
      </w:r>
      <w:r w:rsidRPr="00A03B91">
        <w:rPr>
          <w:rFonts w:ascii="Arial" w:hAnsi="Arial" w:cs="Arial"/>
          <w:i/>
          <w:iCs/>
        </w:rPr>
        <w:t>Extra early help</w:t>
      </w:r>
      <w:r w:rsidRPr="00A03B91">
        <w:rPr>
          <w:rFonts w:ascii="Arial" w:hAnsi="Arial" w:cs="Arial"/>
        </w:rPr>
        <w:t xml:space="preserve">, Available at: </w:t>
      </w:r>
      <w:hyperlink r:id="rId11" w:anchor="lgd-guides__title" w:history="1">
        <w:r w:rsidRPr="00A03B91">
          <w:rPr>
            <w:rStyle w:val="Hyperlink"/>
            <w:rFonts w:ascii="Arial" w:hAnsi="Arial" w:cs="Arial"/>
          </w:rPr>
          <w:t>https://www.southwark.gov.uk/children-and-families/childrens-social-care/early-help/extra-early-help/make-referral#lgd-guides__title</w:t>
        </w:r>
      </w:hyperlink>
      <w:r w:rsidRPr="00A03B91">
        <w:rPr>
          <w:rFonts w:ascii="Arial" w:hAnsi="Arial" w:cs="Arial"/>
        </w:rPr>
        <w:t xml:space="preserve"> Accessed 7th November 2025</w:t>
      </w:r>
    </w:p>
    <w:p w14:paraId="5DB72A98" w14:textId="77777777" w:rsidR="00FA21E2" w:rsidRDefault="00FA21E2" w:rsidP="00526CBA">
      <w:r w:rsidRPr="00A03B91">
        <w:rPr>
          <w:rFonts w:ascii="Arial" w:hAnsi="Arial" w:cs="Arial"/>
        </w:rPr>
        <w:t xml:space="preserve">Tower Hamlets council (no date) </w:t>
      </w:r>
      <w:r w:rsidRPr="00A03B91">
        <w:rPr>
          <w:rFonts w:ascii="Arial" w:hAnsi="Arial" w:cs="Arial"/>
          <w:i/>
          <w:iCs/>
        </w:rPr>
        <w:t>About Early Help</w:t>
      </w:r>
      <w:r w:rsidRPr="00A03B91">
        <w:rPr>
          <w:rFonts w:ascii="Arial" w:hAnsi="Arial" w:cs="Arial"/>
        </w:rPr>
        <w:t xml:space="preserve">, Available at: </w:t>
      </w:r>
      <w:hyperlink r:id="rId12" w:history="1">
        <w:r w:rsidRPr="00A03B91">
          <w:rPr>
            <w:rStyle w:val="Hyperlink"/>
            <w:rFonts w:ascii="Arial" w:hAnsi="Arial" w:cs="Arial"/>
          </w:rPr>
          <w:t>https://www.towerhamlets.gov.uk/lgnl/health__social_care/children_and_family_care/Early_Help/About_Early_Help.aspx Accessed 7th November 2025</w:t>
        </w:r>
      </w:hyperlink>
    </w:p>
    <w:sectPr w:rsidR="00FA21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112AE"/>
    <w:multiLevelType w:val="hybridMultilevel"/>
    <w:tmpl w:val="A71C4B4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514D2F74"/>
    <w:multiLevelType w:val="hybridMultilevel"/>
    <w:tmpl w:val="A90EF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147970"/>
    <w:multiLevelType w:val="hybridMultilevel"/>
    <w:tmpl w:val="5A422F6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568273405">
    <w:abstractNumId w:val="0"/>
  </w:num>
  <w:num w:numId="2" w16cid:durableId="2042897552">
    <w:abstractNumId w:val="2"/>
  </w:num>
  <w:num w:numId="3" w16cid:durableId="1761614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0BD"/>
    <w:rsid w:val="0000223F"/>
    <w:rsid w:val="00011ACB"/>
    <w:rsid w:val="000128D4"/>
    <w:rsid w:val="00031D86"/>
    <w:rsid w:val="0004673C"/>
    <w:rsid w:val="00047711"/>
    <w:rsid w:val="000502AA"/>
    <w:rsid w:val="000527D6"/>
    <w:rsid w:val="00053801"/>
    <w:rsid w:val="00054FA6"/>
    <w:rsid w:val="0006225C"/>
    <w:rsid w:val="000646BF"/>
    <w:rsid w:val="000678BE"/>
    <w:rsid w:val="000713C0"/>
    <w:rsid w:val="00084930"/>
    <w:rsid w:val="00092EE6"/>
    <w:rsid w:val="0009619A"/>
    <w:rsid w:val="000A0175"/>
    <w:rsid w:val="000A03EB"/>
    <w:rsid w:val="000A0803"/>
    <w:rsid w:val="000A237F"/>
    <w:rsid w:val="000A5C24"/>
    <w:rsid w:val="000C3C90"/>
    <w:rsid w:val="000D0041"/>
    <w:rsid w:val="000D4F2C"/>
    <w:rsid w:val="000D559A"/>
    <w:rsid w:val="000D57A7"/>
    <w:rsid w:val="000D630F"/>
    <w:rsid w:val="000E28FB"/>
    <w:rsid w:val="000E3779"/>
    <w:rsid w:val="000E5F5B"/>
    <w:rsid w:val="00104828"/>
    <w:rsid w:val="001061EC"/>
    <w:rsid w:val="001111A8"/>
    <w:rsid w:val="0011425C"/>
    <w:rsid w:val="00126509"/>
    <w:rsid w:val="00126EFD"/>
    <w:rsid w:val="00141711"/>
    <w:rsid w:val="00142B30"/>
    <w:rsid w:val="0014364D"/>
    <w:rsid w:val="00152D77"/>
    <w:rsid w:val="001768FF"/>
    <w:rsid w:val="00182E6E"/>
    <w:rsid w:val="001905C5"/>
    <w:rsid w:val="0019441D"/>
    <w:rsid w:val="0019653D"/>
    <w:rsid w:val="001A0012"/>
    <w:rsid w:val="001A537E"/>
    <w:rsid w:val="001A65F7"/>
    <w:rsid w:val="001B12E5"/>
    <w:rsid w:val="001B1A8B"/>
    <w:rsid w:val="001B4A1F"/>
    <w:rsid w:val="001D3B4F"/>
    <w:rsid w:val="001E02A5"/>
    <w:rsid w:val="001F0982"/>
    <w:rsid w:val="001F0C2E"/>
    <w:rsid w:val="001F2F43"/>
    <w:rsid w:val="001F38BB"/>
    <w:rsid w:val="001F5491"/>
    <w:rsid w:val="00204D00"/>
    <w:rsid w:val="00217433"/>
    <w:rsid w:val="00220045"/>
    <w:rsid w:val="00220F75"/>
    <w:rsid w:val="0023645F"/>
    <w:rsid w:val="00240149"/>
    <w:rsid w:val="0024040F"/>
    <w:rsid w:val="00240B81"/>
    <w:rsid w:val="0024198F"/>
    <w:rsid w:val="002525A5"/>
    <w:rsid w:val="00252DCF"/>
    <w:rsid w:val="00253F94"/>
    <w:rsid w:val="002557B7"/>
    <w:rsid w:val="00257D8E"/>
    <w:rsid w:val="00272E14"/>
    <w:rsid w:val="0027333C"/>
    <w:rsid w:val="002918D2"/>
    <w:rsid w:val="00291C5D"/>
    <w:rsid w:val="002A1043"/>
    <w:rsid w:val="002A4A33"/>
    <w:rsid w:val="002A77A1"/>
    <w:rsid w:val="002B1FE2"/>
    <w:rsid w:val="002B22E8"/>
    <w:rsid w:val="002B2A63"/>
    <w:rsid w:val="002B3AF8"/>
    <w:rsid w:val="002B5824"/>
    <w:rsid w:val="002C258F"/>
    <w:rsid w:val="002C6FD2"/>
    <w:rsid w:val="002D4344"/>
    <w:rsid w:val="002D669C"/>
    <w:rsid w:val="002E1716"/>
    <w:rsid w:val="002F1E2C"/>
    <w:rsid w:val="002F1E54"/>
    <w:rsid w:val="002F22BD"/>
    <w:rsid w:val="002F3613"/>
    <w:rsid w:val="002F3A0E"/>
    <w:rsid w:val="002F4D28"/>
    <w:rsid w:val="00301839"/>
    <w:rsid w:val="00303E33"/>
    <w:rsid w:val="00311289"/>
    <w:rsid w:val="00323E28"/>
    <w:rsid w:val="00324E76"/>
    <w:rsid w:val="00326399"/>
    <w:rsid w:val="0033131D"/>
    <w:rsid w:val="00337175"/>
    <w:rsid w:val="00345D19"/>
    <w:rsid w:val="00363223"/>
    <w:rsid w:val="0036523F"/>
    <w:rsid w:val="00375290"/>
    <w:rsid w:val="003937DF"/>
    <w:rsid w:val="003A66AF"/>
    <w:rsid w:val="003B698D"/>
    <w:rsid w:val="003C149A"/>
    <w:rsid w:val="003C1C53"/>
    <w:rsid w:val="003D14CE"/>
    <w:rsid w:val="003E29B8"/>
    <w:rsid w:val="003E5662"/>
    <w:rsid w:val="003F2461"/>
    <w:rsid w:val="003F2A43"/>
    <w:rsid w:val="003F2AB1"/>
    <w:rsid w:val="003F5CB5"/>
    <w:rsid w:val="004007FC"/>
    <w:rsid w:val="004030E0"/>
    <w:rsid w:val="00405737"/>
    <w:rsid w:val="00420A5E"/>
    <w:rsid w:val="00424068"/>
    <w:rsid w:val="00430397"/>
    <w:rsid w:val="0043391D"/>
    <w:rsid w:val="00444245"/>
    <w:rsid w:val="004538EF"/>
    <w:rsid w:val="00456DA2"/>
    <w:rsid w:val="004700F5"/>
    <w:rsid w:val="004740F4"/>
    <w:rsid w:val="0047421A"/>
    <w:rsid w:val="00474DC4"/>
    <w:rsid w:val="0049149C"/>
    <w:rsid w:val="004A26F9"/>
    <w:rsid w:val="004C15E4"/>
    <w:rsid w:val="004D3C3C"/>
    <w:rsid w:val="004D476D"/>
    <w:rsid w:val="004D69D5"/>
    <w:rsid w:val="004E025F"/>
    <w:rsid w:val="004F3DE5"/>
    <w:rsid w:val="0051219E"/>
    <w:rsid w:val="00514131"/>
    <w:rsid w:val="00522303"/>
    <w:rsid w:val="00526CBA"/>
    <w:rsid w:val="00534659"/>
    <w:rsid w:val="0054589B"/>
    <w:rsid w:val="00551F3F"/>
    <w:rsid w:val="00560E27"/>
    <w:rsid w:val="00563721"/>
    <w:rsid w:val="00574B72"/>
    <w:rsid w:val="00576ADF"/>
    <w:rsid w:val="0058040B"/>
    <w:rsid w:val="0058079F"/>
    <w:rsid w:val="0059057D"/>
    <w:rsid w:val="00591507"/>
    <w:rsid w:val="005A37A3"/>
    <w:rsid w:val="005B1ACB"/>
    <w:rsid w:val="005B363B"/>
    <w:rsid w:val="005B53FF"/>
    <w:rsid w:val="005B736C"/>
    <w:rsid w:val="005C2335"/>
    <w:rsid w:val="005C5F53"/>
    <w:rsid w:val="005D1C1C"/>
    <w:rsid w:val="005D21D6"/>
    <w:rsid w:val="005D3C56"/>
    <w:rsid w:val="005E23DA"/>
    <w:rsid w:val="005F2A9B"/>
    <w:rsid w:val="005F2D85"/>
    <w:rsid w:val="005F5906"/>
    <w:rsid w:val="00602E8C"/>
    <w:rsid w:val="00620E36"/>
    <w:rsid w:val="006216D8"/>
    <w:rsid w:val="006226F3"/>
    <w:rsid w:val="00627880"/>
    <w:rsid w:val="00632C2A"/>
    <w:rsid w:val="00645352"/>
    <w:rsid w:val="00652DBB"/>
    <w:rsid w:val="00657050"/>
    <w:rsid w:val="0066591D"/>
    <w:rsid w:val="00672219"/>
    <w:rsid w:val="00675579"/>
    <w:rsid w:val="00675A73"/>
    <w:rsid w:val="006760FB"/>
    <w:rsid w:val="006766CF"/>
    <w:rsid w:val="00677CDA"/>
    <w:rsid w:val="00693885"/>
    <w:rsid w:val="00697ABB"/>
    <w:rsid w:val="006A38E1"/>
    <w:rsid w:val="006A3FA1"/>
    <w:rsid w:val="006A6054"/>
    <w:rsid w:val="006B4BB2"/>
    <w:rsid w:val="006C03F4"/>
    <w:rsid w:val="006C3348"/>
    <w:rsid w:val="006C456F"/>
    <w:rsid w:val="006C4FB6"/>
    <w:rsid w:val="006D4D59"/>
    <w:rsid w:val="006E2A97"/>
    <w:rsid w:val="006F2EA0"/>
    <w:rsid w:val="006F70BD"/>
    <w:rsid w:val="00704575"/>
    <w:rsid w:val="007108FA"/>
    <w:rsid w:val="0071505F"/>
    <w:rsid w:val="0072659F"/>
    <w:rsid w:val="00727425"/>
    <w:rsid w:val="00730AF7"/>
    <w:rsid w:val="00730B90"/>
    <w:rsid w:val="00731729"/>
    <w:rsid w:val="00735019"/>
    <w:rsid w:val="00742B2F"/>
    <w:rsid w:val="00746133"/>
    <w:rsid w:val="00754B16"/>
    <w:rsid w:val="00780CDE"/>
    <w:rsid w:val="00787871"/>
    <w:rsid w:val="007917D0"/>
    <w:rsid w:val="0079244D"/>
    <w:rsid w:val="007926FB"/>
    <w:rsid w:val="00792F72"/>
    <w:rsid w:val="007A0808"/>
    <w:rsid w:val="007A37A0"/>
    <w:rsid w:val="007B1119"/>
    <w:rsid w:val="007B5EF7"/>
    <w:rsid w:val="007B6C99"/>
    <w:rsid w:val="007C019F"/>
    <w:rsid w:val="007C1027"/>
    <w:rsid w:val="007C3285"/>
    <w:rsid w:val="007C3AD6"/>
    <w:rsid w:val="007E1D07"/>
    <w:rsid w:val="007E3955"/>
    <w:rsid w:val="007E70B0"/>
    <w:rsid w:val="007F18D5"/>
    <w:rsid w:val="007F2F8F"/>
    <w:rsid w:val="00807A21"/>
    <w:rsid w:val="00813CD9"/>
    <w:rsid w:val="00814F99"/>
    <w:rsid w:val="008168C8"/>
    <w:rsid w:val="00830379"/>
    <w:rsid w:val="0083242C"/>
    <w:rsid w:val="008442AD"/>
    <w:rsid w:val="0085480A"/>
    <w:rsid w:val="008552FE"/>
    <w:rsid w:val="0086423F"/>
    <w:rsid w:val="0087088D"/>
    <w:rsid w:val="00885AE6"/>
    <w:rsid w:val="0089238A"/>
    <w:rsid w:val="008A083B"/>
    <w:rsid w:val="008A0CFE"/>
    <w:rsid w:val="008B0BC7"/>
    <w:rsid w:val="008D0F84"/>
    <w:rsid w:val="008D5A94"/>
    <w:rsid w:val="008E6A6B"/>
    <w:rsid w:val="00901213"/>
    <w:rsid w:val="00927744"/>
    <w:rsid w:val="0094673F"/>
    <w:rsid w:val="0094755A"/>
    <w:rsid w:val="00954B4B"/>
    <w:rsid w:val="00964492"/>
    <w:rsid w:val="00970F06"/>
    <w:rsid w:val="009748DD"/>
    <w:rsid w:val="00982298"/>
    <w:rsid w:val="00986816"/>
    <w:rsid w:val="00996090"/>
    <w:rsid w:val="009B1D39"/>
    <w:rsid w:val="009B6899"/>
    <w:rsid w:val="009C704E"/>
    <w:rsid w:val="009E557E"/>
    <w:rsid w:val="00A03B91"/>
    <w:rsid w:val="00A04871"/>
    <w:rsid w:val="00A04CD6"/>
    <w:rsid w:val="00A07304"/>
    <w:rsid w:val="00A14E15"/>
    <w:rsid w:val="00A150BF"/>
    <w:rsid w:val="00A31CD3"/>
    <w:rsid w:val="00A43978"/>
    <w:rsid w:val="00A47018"/>
    <w:rsid w:val="00A47981"/>
    <w:rsid w:val="00A515B4"/>
    <w:rsid w:val="00A535F5"/>
    <w:rsid w:val="00A607C1"/>
    <w:rsid w:val="00A64F88"/>
    <w:rsid w:val="00A66EF8"/>
    <w:rsid w:val="00A67BBC"/>
    <w:rsid w:val="00A7252C"/>
    <w:rsid w:val="00A76543"/>
    <w:rsid w:val="00A84A23"/>
    <w:rsid w:val="00A85B2C"/>
    <w:rsid w:val="00A85CFC"/>
    <w:rsid w:val="00A90546"/>
    <w:rsid w:val="00AA1D62"/>
    <w:rsid w:val="00AA77DC"/>
    <w:rsid w:val="00AA7C6F"/>
    <w:rsid w:val="00AB25BC"/>
    <w:rsid w:val="00AB7627"/>
    <w:rsid w:val="00AC03CC"/>
    <w:rsid w:val="00AC08CF"/>
    <w:rsid w:val="00AD55C7"/>
    <w:rsid w:val="00AD614E"/>
    <w:rsid w:val="00AD7912"/>
    <w:rsid w:val="00AE4F6C"/>
    <w:rsid w:val="00AF7A63"/>
    <w:rsid w:val="00B17819"/>
    <w:rsid w:val="00B3269B"/>
    <w:rsid w:val="00B44AFD"/>
    <w:rsid w:val="00B52E44"/>
    <w:rsid w:val="00B5694D"/>
    <w:rsid w:val="00B63CCC"/>
    <w:rsid w:val="00B720EE"/>
    <w:rsid w:val="00B874A9"/>
    <w:rsid w:val="00B87A6C"/>
    <w:rsid w:val="00BA4D04"/>
    <w:rsid w:val="00BA7A3E"/>
    <w:rsid w:val="00BB2410"/>
    <w:rsid w:val="00BC0351"/>
    <w:rsid w:val="00BC16B2"/>
    <w:rsid w:val="00BC5752"/>
    <w:rsid w:val="00BC6E27"/>
    <w:rsid w:val="00BC7488"/>
    <w:rsid w:val="00BD13C2"/>
    <w:rsid w:val="00BE29A3"/>
    <w:rsid w:val="00BF6BF2"/>
    <w:rsid w:val="00C00029"/>
    <w:rsid w:val="00C002AE"/>
    <w:rsid w:val="00C04056"/>
    <w:rsid w:val="00C065F3"/>
    <w:rsid w:val="00C139E8"/>
    <w:rsid w:val="00C30113"/>
    <w:rsid w:val="00C30E3D"/>
    <w:rsid w:val="00C355E4"/>
    <w:rsid w:val="00C4376C"/>
    <w:rsid w:val="00C4509D"/>
    <w:rsid w:val="00C4590B"/>
    <w:rsid w:val="00C47BC0"/>
    <w:rsid w:val="00C75764"/>
    <w:rsid w:val="00C77D43"/>
    <w:rsid w:val="00C8620F"/>
    <w:rsid w:val="00C90E7C"/>
    <w:rsid w:val="00C93194"/>
    <w:rsid w:val="00CA045A"/>
    <w:rsid w:val="00CA0B7E"/>
    <w:rsid w:val="00CB167C"/>
    <w:rsid w:val="00CB5451"/>
    <w:rsid w:val="00CB7DEE"/>
    <w:rsid w:val="00CC442F"/>
    <w:rsid w:val="00CC7DC6"/>
    <w:rsid w:val="00CE3B29"/>
    <w:rsid w:val="00CF4417"/>
    <w:rsid w:val="00D011D8"/>
    <w:rsid w:val="00D05022"/>
    <w:rsid w:val="00D211CE"/>
    <w:rsid w:val="00D242BD"/>
    <w:rsid w:val="00D24373"/>
    <w:rsid w:val="00D24C2F"/>
    <w:rsid w:val="00D30B00"/>
    <w:rsid w:val="00D3207A"/>
    <w:rsid w:val="00D54CE4"/>
    <w:rsid w:val="00D60890"/>
    <w:rsid w:val="00D613CC"/>
    <w:rsid w:val="00D6249C"/>
    <w:rsid w:val="00D626B7"/>
    <w:rsid w:val="00D723BC"/>
    <w:rsid w:val="00D726B6"/>
    <w:rsid w:val="00D81C03"/>
    <w:rsid w:val="00D843D5"/>
    <w:rsid w:val="00D9624B"/>
    <w:rsid w:val="00DA4C39"/>
    <w:rsid w:val="00DB04E6"/>
    <w:rsid w:val="00DB4213"/>
    <w:rsid w:val="00DD4B60"/>
    <w:rsid w:val="00DE7088"/>
    <w:rsid w:val="00DF4CD3"/>
    <w:rsid w:val="00E00260"/>
    <w:rsid w:val="00E11C9A"/>
    <w:rsid w:val="00E165B9"/>
    <w:rsid w:val="00E7418A"/>
    <w:rsid w:val="00E82F9C"/>
    <w:rsid w:val="00E852AC"/>
    <w:rsid w:val="00E86B5B"/>
    <w:rsid w:val="00EB639D"/>
    <w:rsid w:val="00EB640E"/>
    <w:rsid w:val="00EF0F06"/>
    <w:rsid w:val="00EF0FE8"/>
    <w:rsid w:val="00EF7153"/>
    <w:rsid w:val="00F07B5E"/>
    <w:rsid w:val="00F40DEA"/>
    <w:rsid w:val="00F471B5"/>
    <w:rsid w:val="00F47B27"/>
    <w:rsid w:val="00F529D9"/>
    <w:rsid w:val="00F576FD"/>
    <w:rsid w:val="00F628E9"/>
    <w:rsid w:val="00F734A5"/>
    <w:rsid w:val="00F82DC9"/>
    <w:rsid w:val="00F92A02"/>
    <w:rsid w:val="00F94A25"/>
    <w:rsid w:val="00FA21E2"/>
    <w:rsid w:val="00FC77B8"/>
    <w:rsid w:val="00FD0CDB"/>
    <w:rsid w:val="00FD1C71"/>
    <w:rsid w:val="00FE0310"/>
    <w:rsid w:val="00FE1D27"/>
    <w:rsid w:val="00FE2E01"/>
    <w:rsid w:val="00FE7BD2"/>
    <w:rsid w:val="00FF6E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05CE6"/>
  <w15:chartTrackingRefBased/>
  <w15:docId w15:val="{25F5886C-410B-43CF-8DCF-A9D05FF7F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70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70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70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70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70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70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70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70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70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70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70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70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70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70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70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70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70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70BD"/>
    <w:rPr>
      <w:rFonts w:eastAsiaTheme="majorEastAsia" w:cstheme="majorBidi"/>
      <w:color w:val="272727" w:themeColor="text1" w:themeTint="D8"/>
    </w:rPr>
  </w:style>
  <w:style w:type="paragraph" w:styleId="Title">
    <w:name w:val="Title"/>
    <w:basedOn w:val="Normal"/>
    <w:next w:val="Normal"/>
    <w:link w:val="TitleChar"/>
    <w:uiPriority w:val="10"/>
    <w:qFormat/>
    <w:rsid w:val="006F70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70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70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70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70BD"/>
    <w:pPr>
      <w:spacing w:before="160"/>
      <w:jc w:val="center"/>
    </w:pPr>
    <w:rPr>
      <w:i/>
      <w:iCs/>
      <w:color w:val="404040" w:themeColor="text1" w:themeTint="BF"/>
    </w:rPr>
  </w:style>
  <w:style w:type="character" w:customStyle="1" w:styleId="QuoteChar">
    <w:name w:val="Quote Char"/>
    <w:basedOn w:val="DefaultParagraphFont"/>
    <w:link w:val="Quote"/>
    <w:uiPriority w:val="29"/>
    <w:rsid w:val="006F70BD"/>
    <w:rPr>
      <w:i/>
      <w:iCs/>
      <w:color w:val="404040" w:themeColor="text1" w:themeTint="BF"/>
    </w:rPr>
  </w:style>
  <w:style w:type="paragraph" w:styleId="ListParagraph">
    <w:name w:val="List Paragraph"/>
    <w:basedOn w:val="Normal"/>
    <w:uiPriority w:val="34"/>
    <w:qFormat/>
    <w:rsid w:val="006F70BD"/>
    <w:pPr>
      <w:ind w:left="720"/>
      <w:contextualSpacing/>
    </w:pPr>
  </w:style>
  <w:style w:type="character" w:styleId="IntenseEmphasis">
    <w:name w:val="Intense Emphasis"/>
    <w:basedOn w:val="DefaultParagraphFont"/>
    <w:uiPriority w:val="21"/>
    <w:qFormat/>
    <w:rsid w:val="006F70BD"/>
    <w:rPr>
      <w:i/>
      <w:iCs/>
      <w:color w:val="0F4761" w:themeColor="accent1" w:themeShade="BF"/>
    </w:rPr>
  </w:style>
  <w:style w:type="paragraph" w:styleId="IntenseQuote">
    <w:name w:val="Intense Quote"/>
    <w:basedOn w:val="Normal"/>
    <w:next w:val="Normal"/>
    <w:link w:val="IntenseQuoteChar"/>
    <w:uiPriority w:val="30"/>
    <w:qFormat/>
    <w:rsid w:val="006F70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70BD"/>
    <w:rPr>
      <w:i/>
      <w:iCs/>
      <w:color w:val="0F4761" w:themeColor="accent1" w:themeShade="BF"/>
    </w:rPr>
  </w:style>
  <w:style w:type="character" w:styleId="IntenseReference">
    <w:name w:val="Intense Reference"/>
    <w:basedOn w:val="DefaultParagraphFont"/>
    <w:uiPriority w:val="32"/>
    <w:qFormat/>
    <w:rsid w:val="006F70BD"/>
    <w:rPr>
      <w:b/>
      <w:bCs/>
      <w:smallCaps/>
      <w:color w:val="0F4761" w:themeColor="accent1" w:themeShade="BF"/>
      <w:spacing w:val="5"/>
    </w:rPr>
  </w:style>
  <w:style w:type="character" w:styleId="Hyperlink">
    <w:name w:val="Hyperlink"/>
    <w:basedOn w:val="DefaultParagraphFont"/>
    <w:uiPriority w:val="99"/>
    <w:unhideWhenUsed/>
    <w:rsid w:val="00A607C1"/>
    <w:rPr>
      <w:color w:val="467886" w:themeColor="hyperlink"/>
      <w:u w:val="single"/>
    </w:rPr>
  </w:style>
  <w:style w:type="character" w:styleId="UnresolvedMention">
    <w:name w:val="Unresolved Mention"/>
    <w:basedOn w:val="DefaultParagraphFont"/>
    <w:uiPriority w:val="99"/>
    <w:semiHidden/>
    <w:unhideWhenUsed/>
    <w:rsid w:val="00A607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849a7b67cba25f610c7db3f/Working_together_to_safeguard_children_2023_-_statutory_guidance.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ssets.publishing.service.gov.uk/media/628de13be90e071f5f7e1bd2/Early_Help_System_Guide.pdf" TargetMode="External"/><Relationship Id="rId12" Type="http://schemas.openxmlformats.org/officeDocument/2006/relationships/hyperlink" Target="https://www.towerhamlets.gov.uk/lgnl/health__social_care/children_and_family_care/Early_Help/About_Early_Help.aspx%20Accessed%207th%20November%20202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cb.org.uk/sites/default/files/uploads/attachments/20210513_Rapid%20Review_Full%20Report%20-%20FINAL.pdf" TargetMode="External"/><Relationship Id="rId11" Type="http://schemas.openxmlformats.org/officeDocument/2006/relationships/hyperlink" Target="https://www.southwark.gov.uk/children-and-families/childrens-social-care/early-help/extra-early-help/make-referral" TargetMode="External"/><Relationship Id="rId5" Type="http://schemas.openxmlformats.org/officeDocument/2006/relationships/hyperlink" Target="https://assets.publishing.service.gov.uk/government/uploads/system/uploads/attachment_data/file/284086/early-intervention-next-steps2.pdf" TargetMode="External"/><Relationship Id="rId10" Type="http://schemas.openxmlformats.org/officeDocument/2006/relationships/hyperlink" Target="https://www.nottinghamshire.gov.uk/care/safeguarding/childrens-mash/services-available-for-non-safeguarding-concerns/early-help-unit%20Accessed%207th%20November%202025" TargetMode="External"/><Relationship Id="rId4" Type="http://schemas.openxmlformats.org/officeDocument/2006/relationships/webSettings" Target="webSettings.xml"/><Relationship Id="rId9" Type="http://schemas.openxmlformats.org/officeDocument/2006/relationships/hyperlink" Target="https://assets.publishing.service.gov.uk/media/65797f1e0467eb000d55f689/Working_together_to_safeguard_children_2023_-_statutory_framework.pdf%20Accessed%207th%20December%20202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2432</Words>
  <Characters>13867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seleetz munroe</dc:creator>
  <cp:keywords/>
  <dc:description/>
  <cp:lastModifiedBy>seleetz munroe</cp:lastModifiedBy>
  <cp:revision>2</cp:revision>
  <dcterms:created xsi:type="dcterms:W3CDTF">2025-12-11T02:17:00Z</dcterms:created>
  <dcterms:modified xsi:type="dcterms:W3CDTF">2025-12-11T02:17:00Z</dcterms:modified>
</cp:coreProperties>
</file>