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2BC6D"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CB39118" w14:textId="77777777" w:rsidR="00300872" w:rsidRDefault="00300872">
      <w:pPr>
        <w:spacing w:line="360" w:lineRule="auto"/>
        <w:jc w:val="both"/>
        <w:rPr>
          <w:rFonts w:ascii="Times New Roman" w:eastAsia="Times New Roman" w:hAnsi="Times New Roman" w:cs="Times New Roman"/>
          <w:sz w:val="24"/>
          <w:szCs w:val="24"/>
        </w:rPr>
      </w:pPr>
    </w:p>
    <w:p w14:paraId="7FD203FB" w14:textId="77777777" w:rsidR="00300872" w:rsidRDefault="00300872">
      <w:pPr>
        <w:spacing w:line="360" w:lineRule="auto"/>
        <w:jc w:val="both"/>
        <w:rPr>
          <w:rFonts w:ascii="Times New Roman" w:eastAsia="Times New Roman" w:hAnsi="Times New Roman" w:cs="Times New Roman"/>
          <w:sz w:val="24"/>
          <w:szCs w:val="24"/>
        </w:rPr>
      </w:pPr>
    </w:p>
    <w:p w14:paraId="36EFB237" w14:textId="77777777" w:rsidR="00300872" w:rsidRDefault="00000000">
      <w:pPr>
        <w:spacing w:line="24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Marketing Management – Assessment 2</w:t>
      </w:r>
    </w:p>
    <w:p w14:paraId="2494AF8A" w14:textId="77777777" w:rsidR="00300872" w:rsidRDefault="00000000">
      <w:pPr>
        <w:spacing w:line="240" w:lineRule="auto"/>
        <w:jc w:val="center"/>
        <w:rPr>
          <w:rFonts w:ascii="Times New Roman" w:eastAsia="Times New Roman" w:hAnsi="Times New Roman" w:cs="Times New Roman"/>
          <w:sz w:val="36"/>
          <w:szCs w:val="36"/>
        </w:rPr>
      </w:pPr>
      <w:r>
        <w:rPr>
          <w:rFonts w:ascii="Times New Roman" w:eastAsia="Times New Roman" w:hAnsi="Times New Roman" w:cs="Times New Roman"/>
          <w:b/>
          <w:sz w:val="36"/>
          <w:szCs w:val="36"/>
        </w:rPr>
        <w:t xml:space="preserve">Marketing Analysis of </w:t>
      </w:r>
      <w:proofErr w:type="spellStart"/>
      <w:r>
        <w:rPr>
          <w:rFonts w:ascii="Times New Roman" w:eastAsia="Times New Roman" w:hAnsi="Times New Roman" w:cs="Times New Roman"/>
          <w:b/>
          <w:sz w:val="36"/>
          <w:szCs w:val="36"/>
        </w:rPr>
        <w:t>Volkswagon</w:t>
      </w:r>
      <w:proofErr w:type="spellEnd"/>
      <w:r>
        <w:rPr>
          <w:rFonts w:ascii="Times New Roman" w:eastAsia="Times New Roman" w:hAnsi="Times New Roman" w:cs="Times New Roman"/>
          <w:sz w:val="36"/>
          <w:szCs w:val="36"/>
        </w:rPr>
        <w:t xml:space="preserve">  </w:t>
      </w:r>
    </w:p>
    <w:p w14:paraId="771F0683" w14:textId="77777777" w:rsidR="00300872" w:rsidRDefault="00300872">
      <w:pPr>
        <w:spacing w:line="240" w:lineRule="auto"/>
        <w:jc w:val="both"/>
        <w:rPr>
          <w:rFonts w:ascii="Times New Roman" w:eastAsia="Times New Roman" w:hAnsi="Times New Roman" w:cs="Times New Roman"/>
          <w:sz w:val="24"/>
          <w:szCs w:val="24"/>
        </w:rPr>
      </w:pPr>
    </w:p>
    <w:p w14:paraId="7C49D76E" w14:textId="77777777" w:rsidR="0030087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BA9227" wp14:editId="5C85B3EA">
            <wp:extent cx="3606594" cy="3606594"/>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06594" cy="3606594"/>
                    </a:xfrm>
                    <a:prstGeom prst="rect">
                      <a:avLst/>
                    </a:prstGeom>
                    <a:ln/>
                  </pic:spPr>
                </pic:pic>
              </a:graphicData>
            </a:graphic>
          </wp:inline>
        </w:drawing>
      </w:r>
    </w:p>
    <w:p w14:paraId="37DAA34D" w14:textId="77777777" w:rsidR="00300872" w:rsidRDefault="00300872">
      <w:pPr>
        <w:spacing w:line="240" w:lineRule="auto"/>
        <w:jc w:val="both"/>
        <w:rPr>
          <w:rFonts w:ascii="Times New Roman" w:eastAsia="Times New Roman" w:hAnsi="Times New Roman" w:cs="Times New Roman"/>
          <w:sz w:val="24"/>
          <w:szCs w:val="24"/>
        </w:rPr>
      </w:pPr>
    </w:p>
    <w:p w14:paraId="59B7A30D" w14:textId="77777777" w:rsidR="00300872" w:rsidRDefault="00300872">
      <w:pPr>
        <w:spacing w:line="240" w:lineRule="auto"/>
        <w:jc w:val="both"/>
        <w:rPr>
          <w:rFonts w:ascii="Times New Roman" w:eastAsia="Times New Roman" w:hAnsi="Times New Roman" w:cs="Times New Roman"/>
          <w:sz w:val="24"/>
          <w:szCs w:val="24"/>
        </w:rPr>
      </w:pPr>
    </w:p>
    <w:p w14:paraId="74F72101" w14:textId="77777777" w:rsidR="00300872" w:rsidRDefault="00300872">
      <w:pPr>
        <w:spacing w:line="240" w:lineRule="auto"/>
        <w:jc w:val="both"/>
        <w:rPr>
          <w:rFonts w:ascii="Times New Roman" w:eastAsia="Times New Roman" w:hAnsi="Times New Roman" w:cs="Times New Roman"/>
          <w:b/>
          <w:sz w:val="24"/>
          <w:szCs w:val="24"/>
        </w:rPr>
      </w:pPr>
    </w:p>
    <w:p w14:paraId="47BA2A29" w14:textId="77777777" w:rsidR="00300872" w:rsidRDefault="00000000">
      <w:pPr>
        <w:spacing w:line="240" w:lineRule="auto"/>
        <w:jc w:val="both"/>
        <w:rPr>
          <w:rFonts w:ascii="Times New Roman" w:eastAsia="Times New Roman" w:hAnsi="Times New Roman" w:cs="Times New Roman"/>
          <w:b/>
          <w:sz w:val="24"/>
          <w:szCs w:val="24"/>
        </w:rPr>
      </w:pPr>
      <w:r>
        <w:pict w14:anchorId="1053F85E">
          <v:rect id="_x0000_i1025" style="width:0;height:1.5pt" o:hralign="center" o:hrstd="t" o:hr="t" fillcolor="#a0a0a0" stroked="f"/>
        </w:pict>
      </w:r>
    </w:p>
    <w:p w14:paraId="4BF0380B" w14:textId="422F0532" w:rsidR="00300872"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00BB2A98">
        <w:rPr>
          <w:rFonts w:ascii="Times New Roman" w:eastAsia="Times New Roman" w:hAnsi="Times New Roman" w:cs="Times New Roman"/>
          <w:b/>
          <w:sz w:val="24"/>
          <w:szCs w:val="24"/>
        </w:rPr>
        <w:t>Noble Kuriakose Mathew</w:t>
      </w:r>
    </w:p>
    <w:p w14:paraId="59A2CCF8" w14:textId="0DFEF15A" w:rsidR="00300872"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w:t>
      </w:r>
      <w:r w:rsidR="00BB2A98">
        <w:rPr>
          <w:rFonts w:ascii="Times New Roman" w:eastAsia="Times New Roman" w:hAnsi="Times New Roman" w:cs="Times New Roman"/>
          <w:b/>
          <w:sz w:val="24"/>
          <w:szCs w:val="24"/>
        </w:rPr>
        <w:t>21332211</w:t>
      </w:r>
    </w:p>
    <w:p w14:paraId="559E312A" w14:textId="77777777" w:rsidR="00300872"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w:t>
      </w:r>
    </w:p>
    <w:p w14:paraId="30D107C1" w14:textId="77777777" w:rsidR="00300872"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Word Count: 2190</w:t>
      </w:r>
    </w:p>
    <w:p w14:paraId="5E233561" w14:textId="77777777" w:rsidR="00300872"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Table of Contents </w:t>
      </w:r>
    </w:p>
    <w:sdt>
      <w:sdtPr>
        <w:id w:val="-1061862132"/>
        <w:docPartObj>
          <w:docPartGallery w:val="Table of Contents"/>
          <w:docPartUnique/>
        </w:docPartObj>
      </w:sdtPr>
      <w:sdtContent>
        <w:p w14:paraId="07C3A1E8" w14:textId="77777777" w:rsidR="00300872" w:rsidRDefault="00000000">
          <w:pPr>
            <w:tabs>
              <w:tab w:val="right" w:pos="9360"/>
            </w:tabs>
            <w:spacing w:before="80" w:line="240" w:lineRule="auto"/>
            <w:rPr>
              <w:rFonts w:ascii="Times New Roman" w:eastAsia="Times New Roman" w:hAnsi="Times New Roman" w:cs="Times New Roman"/>
            </w:rPr>
          </w:pPr>
          <w:r>
            <w:fldChar w:fldCharType="begin"/>
          </w:r>
          <w:r>
            <w:instrText xml:space="preserve"> TOC \h \u \z </w:instrText>
          </w:r>
          <w:r>
            <w:fldChar w:fldCharType="separate"/>
          </w:r>
          <w:hyperlink w:anchor="_heading=h.arnlfm8p6c5a">
            <w:r>
              <w:rPr>
                <w:rFonts w:ascii="Times New Roman" w:eastAsia="Times New Roman" w:hAnsi="Times New Roman" w:cs="Times New Roman"/>
                <w:b/>
              </w:rPr>
              <w:t>Introduction</w:t>
            </w:r>
          </w:hyperlink>
          <w:r>
            <w:rPr>
              <w:rFonts w:ascii="Times New Roman" w:eastAsia="Times New Roman" w:hAnsi="Times New Roman" w:cs="Times New Roman"/>
              <w:b/>
            </w:rPr>
            <w:tab/>
          </w:r>
          <w:r>
            <w:fldChar w:fldCharType="begin"/>
          </w:r>
          <w:r>
            <w:instrText xml:space="preserve"> PAGEREF _heading=h.arnlfm8p6c5a \h </w:instrText>
          </w:r>
          <w:r>
            <w:fldChar w:fldCharType="separate"/>
          </w:r>
          <w:r>
            <w:rPr>
              <w:rFonts w:ascii="Times New Roman" w:eastAsia="Times New Roman" w:hAnsi="Times New Roman" w:cs="Times New Roman"/>
              <w:b/>
            </w:rPr>
            <w:t>3</w:t>
          </w:r>
          <w:r>
            <w:fldChar w:fldCharType="end"/>
          </w:r>
        </w:p>
        <w:p w14:paraId="772708AF" w14:textId="77777777" w:rsidR="00300872" w:rsidRDefault="00000000">
          <w:pPr>
            <w:tabs>
              <w:tab w:val="right" w:pos="9360"/>
            </w:tabs>
            <w:spacing w:before="200" w:line="240" w:lineRule="auto"/>
            <w:rPr>
              <w:rFonts w:ascii="Times New Roman" w:eastAsia="Times New Roman" w:hAnsi="Times New Roman" w:cs="Times New Roman"/>
            </w:rPr>
          </w:pPr>
          <w:hyperlink w:anchor="_heading=h.i8bl53lr9ac">
            <w:r>
              <w:rPr>
                <w:rFonts w:ascii="Times New Roman" w:eastAsia="Times New Roman" w:hAnsi="Times New Roman" w:cs="Times New Roman"/>
                <w:b/>
              </w:rPr>
              <w:t>External Analysis of Volkswagen</w:t>
            </w:r>
          </w:hyperlink>
          <w:r>
            <w:rPr>
              <w:rFonts w:ascii="Times New Roman" w:eastAsia="Times New Roman" w:hAnsi="Times New Roman" w:cs="Times New Roman"/>
              <w:b/>
            </w:rPr>
            <w:tab/>
          </w:r>
          <w:r>
            <w:fldChar w:fldCharType="begin"/>
          </w:r>
          <w:r>
            <w:instrText xml:space="preserve"> PAGEREF _heading=h.i8bl53lr9ac \h </w:instrText>
          </w:r>
          <w:r>
            <w:fldChar w:fldCharType="separate"/>
          </w:r>
          <w:r>
            <w:rPr>
              <w:rFonts w:ascii="Times New Roman" w:eastAsia="Times New Roman" w:hAnsi="Times New Roman" w:cs="Times New Roman"/>
              <w:b/>
            </w:rPr>
            <w:t>3</w:t>
          </w:r>
          <w:r>
            <w:fldChar w:fldCharType="end"/>
          </w:r>
        </w:p>
        <w:p w14:paraId="2F8525C0" w14:textId="77777777" w:rsidR="00300872" w:rsidRDefault="00000000">
          <w:pPr>
            <w:tabs>
              <w:tab w:val="right" w:pos="9360"/>
            </w:tabs>
            <w:spacing w:before="60" w:line="240" w:lineRule="auto"/>
            <w:ind w:left="360"/>
            <w:rPr>
              <w:rFonts w:ascii="Times New Roman" w:eastAsia="Times New Roman" w:hAnsi="Times New Roman" w:cs="Times New Roman"/>
            </w:rPr>
          </w:pPr>
          <w:hyperlink w:anchor="_heading=h.u4dgplog7k6w">
            <w:r>
              <w:rPr>
                <w:rFonts w:ascii="Times New Roman" w:eastAsia="Times New Roman" w:hAnsi="Times New Roman" w:cs="Times New Roman"/>
              </w:rPr>
              <w:t>2.1. PESTLE Analysis</w:t>
            </w:r>
          </w:hyperlink>
          <w:r>
            <w:rPr>
              <w:rFonts w:ascii="Times New Roman" w:eastAsia="Times New Roman" w:hAnsi="Times New Roman" w:cs="Times New Roman"/>
            </w:rPr>
            <w:tab/>
          </w:r>
          <w:r>
            <w:fldChar w:fldCharType="begin"/>
          </w:r>
          <w:r>
            <w:instrText xml:space="preserve"> PAGEREF _heading=h.u4dgplog7k6w \h </w:instrText>
          </w:r>
          <w:r>
            <w:fldChar w:fldCharType="separate"/>
          </w:r>
          <w:r>
            <w:rPr>
              <w:rFonts w:ascii="Times New Roman" w:eastAsia="Times New Roman" w:hAnsi="Times New Roman" w:cs="Times New Roman"/>
            </w:rPr>
            <w:t>3</w:t>
          </w:r>
          <w:r>
            <w:fldChar w:fldCharType="end"/>
          </w:r>
        </w:p>
        <w:p w14:paraId="2205FA1D" w14:textId="77777777" w:rsidR="00300872" w:rsidRDefault="00000000">
          <w:pPr>
            <w:tabs>
              <w:tab w:val="right" w:pos="9360"/>
            </w:tabs>
            <w:spacing w:before="60" w:line="240" w:lineRule="auto"/>
            <w:ind w:left="720"/>
            <w:rPr>
              <w:rFonts w:ascii="Times New Roman" w:eastAsia="Times New Roman" w:hAnsi="Times New Roman" w:cs="Times New Roman"/>
            </w:rPr>
          </w:pPr>
          <w:hyperlink w:anchor="_heading=h.dqlur2dmtnvi">
            <w:r>
              <w:rPr>
                <w:rFonts w:ascii="Times New Roman" w:eastAsia="Times New Roman" w:hAnsi="Times New Roman" w:cs="Times New Roman"/>
              </w:rPr>
              <w:t>Advantages and Disadvantages of PESTLE Analysis</w:t>
            </w:r>
          </w:hyperlink>
          <w:r>
            <w:rPr>
              <w:rFonts w:ascii="Times New Roman" w:eastAsia="Times New Roman" w:hAnsi="Times New Roman" w:cs="Times New Roman"/>
            </w:rPr>
            <w:tab/>
          </w:r>
          <w:r>
            <w:fldChar w:fldCharType="begin"/>
          </w:r>
          <w:r>
            <w:instrText xml:space="preserve"> PAGEREF _heading=h.dqlur2dmtnvi \h </w:instrText>
          </w:r>
          <w:r>
            <w:fldChar w:fldCharType="separate"/>
          </w:r>
          <w:r>
            <w:rPr>
              <w:rFonts w:ascii="Times New Roman" w:eastAsia="Times New Roman" w:hAnsi="Times New Roman" w:cs="Times New Roman"/>
            </w:rPr>
            <w:t>5</w:t>
          </w:r>
          <w:r>
            <w:fldChar w:fldCharType="end"/>
          </w:r>
        </w:p>
        <w:p w14:paraId="5A58E953" w14:textId="77777777" w:rsidR="00300872" w:rsidRDefault="00000000">
          <w:pPr>
            <w:tabs>
              <w:tab w:val="right" w:pos="9360"/>
            </w:tabs>
            <w:spacing w:before="60" w:line="240" w:lineRule="auto"/>
            <w:ind w:left="360"/>
            <w:rPr>
              <w:rFonts w:ascii="Times New Roman" w:eastAsia="Times New Roman" w:hAnsi="Times New Roman" w:cs="Times New Roman"/>
            </w:rPr>
          </w:pPr>
          <w:hyperlink w:anchor="_heading=h.qtmsbuofp21u">
            <w:r>
              <w:rPr>
                <w:rFonts w:ascii="Times New Roman" w:eastAsia="Times New Roman" w:hAnsi="Times New Roman" w:cs="Times New Roman"/>
              </w:rPr>
              <w:t>2.2. Porter’s Five Forces Analysis</w:t>
            </w:r>
          </w:hyperlink>
          <w:r>
            <w:rPr>
              <w:rFonts w:ascii="Times New Roman" w:eastAsia="Times New Roman" w:hAnsi="Times New Roman" w:cs="Times New Roman"/>
            </w:rPr>
            <w:tab/>
          </w:r>
          <w:r>
            <w:fldChar w:fldCharType="begin"/>
          </w:r>
          <w:r>
            <w:instrText xml:space="preserve"> PAGEREF _heading=h.qtmsbuofp21u \h </w:instrText>
          </w:r>
          <w:r>
            <w:fldChar w:fldCharType="separate"/>
          </w:r>
          <w:r>
            <w:rPr>
              <w:rFonts w:ascii="Times New Roman" w:eastAsia="Times New Roman" w:hAnsi="Times New Roman" w:cs="Times New Roman"/>
            </w:rPr>
            <w:t>6</w:t>
          </w:r>
          <w:r>
            <w:fldChar w:fldCharType="end"/>
          </w:r>
        </w:p>
        <w:p w14:paraId="1FFBF73C" w14:textId="77777777" w:rsidR="00300872" w:rsidRDefault="00000000">
          <w:pPr>
            <w:tabs>
              <w:tab w:val="right" w:pos="9360"/>
            </w:tabs>
            <w:spacing w:before="60" w:line="240" w:lineRule="auto"/>
            <w:ind w:left="360"/>
            <w:rPr>
              <w:rFonts w:ascii="Times New Roman" w:eastAsia="Times New Roman" w:hAnsi="Times New Roman" w:cs="Times New Roman"/>
            </w:rPr>
          </w:pPr>
          <w:hyperlink w:anchor="_heading=h.kpeosxyw6ckx">
            <w:r>
              <w:rPr>
                <w:rFonts w:ascii="Times New Roman" w:eastAsia="Times New Roman" w:hAnsi="Times New Roman" w:cs="Times New Roman"/>
              </w:rPr>
              <w:t>2.3. SWOT Analysis</w:t>
            </w:r>
          </w:hyperlink>
          <w:r>
            <w:rPr>
              <w:rFonts w:ascii="Times New Roman" w:eastAsia="Times New Roman" w:hAnsi="Times New Roman" w:cs="Times New Roman"/>
            </w:rPr>
            <w:tab/>
          </w:r>
          <w:r>
            <w:fldChar w:fldCharType="begin"/>
          </w:r>
          <w:r>
            <w:instrText xml:space="preserve"> PAGEREF _heading=h.kpeosxyw6ckx \h </w:instrText>
          </w:r>
          <w:r>
            <w:fldChar w:fldCharType="separate"/>
          </w:r>
          <w:r>
            <w:rPr>
              <w:rFonts w:ascii="Times New Roman" w:eastAsia="Times New Roman" w:hAnsi="Times New Roman" w:cs="Times New Roman"/>
            </w:rPr>
            <w:t>7</w:t>
          </w:r>
          <w:r>
            <w:fldChar w:fldCharType="end"/>
          </w:r>
        </w:p>
        <w:p w14:paraId="204889B9" w14:textId="77777777" w:rsidR="00300872" w:rsidRDefault="00000000">
          <w:pPr>
            <w:tabs>
              <w:tab w:val="right" w:pos="9360"/>
            </w:tabs>
            <w:spacing w:before="200" w:line="240" w:lineRule="auto"/>
            <w:rPr>
              <w:rFonts w:ascii="Times New Roman" w:eastAsia="Times New Roman" w:hAnsi="Times New Roman" w:cs="Times New Roman"/>
            </w:rPr>
          </w:pPr>
          <w:hyperlink w:anchor="_heading=h.3rioi2jyx7m8">
            <w:r>
              <w:rPr>
                <w:rFonts w:ascii="Times New Roman" w:eastAsia="Times New Roman" w:hAnsi="Times New Roman" w:cs="Times New Roman"/>
                <w:b/>
              </w:rPr>
              <w:t>Internal Analysis of Volkswagen</w:t>
            </w:r>
          </w:hyperlink>
          <w:r>
            <w:rPr>
              <w:rFonts w:ascii="Times New Roman" w:eastAsia="Times New Roman" w:hAnsi="Times New Roman" w:cs="Times New Roman"/>
              <w:b/>
            </w:rPr>
            <w:tab/>
          </w:r>
          <w:r>
            <w:fldChar w:fldCharType="begin"/>
          </w:r>
          <w:r>
            <w:instrText xml:space="preserve"> PAGEREF _heading=h.3rioi2jyx7m8 \h </w:instrText>
          </w:r>
          <w:r>
            <w:fldChar w:fldCharType="separate"/>
          </w:r>
          <w:r>
            <w:rPr>
              <w:rFonts w:ascii="Times New Roman" w:eastAsia="Times New Roman" w:hAnsi="Times New Roman" w:cs="Times New Roman"/>
              <w:b/>
            </w:rPr>
            <w:t>10</w:t>
          </w:r>
          <w:r>
            <w:fldChar w:fldCharType="end"/>
          </w:r>
        </w:p>
        <w:p w14:paraId="19D83847" w14:textId="77777777" w:rsidR="00300872" w:rsidRDefault="00000000">
          <w:pPr>
            <w:tabs>
              <w:tab w:val="right" w:pos="9360"/>
            </w:tabs>
            <w:spacing w:before="60" w:line="240" w:lineRule="auto"/>
            <w:ind w:left="360"/>
            <w:rPr>
              <w:rFonts w:ascii="Times New Roman" w:eastAsia="Times New Roman" w:hAnsi="Times New Roman" w:cs="Times New Roman"/>
            </w:rPr>
          </w:pPr>
          <w:hyperlink w:anchor="_heading=h.x32b8v3m4prd">
            <w:r>
              <w:rPr>
                <w:rFonts w:ascii="Times New Roman" w:eastAsia="Times New Roman" w:hAnsi="Times New Roman" w:cs="Times New Roman"/>
              </w:rPr>
              <w:t>3.1. Segmentation and Positioning of Volkswagen</w:t>
            </w:r>
          </w:hyperlink>
          <w:r>
            <w:rPr>
              <w:rFonts w:ascii="Times New Roman" w:eastAsia="Times New Roman" w:hAnsi="Times New Roman" w:cs="Times New Roman"/>
            </w:rPr>
            <w:tab/>
          </w:r>
          <w:r>
            <w:fldChar w:fldCharType="begin"/>
          </w:r>
          <w:r>
            <w:instrText xml:space="preserve"> PAGEREF _heading=h.x32b8v3m4prd \h </w:instrText>
          </w:r>
          <w:r>
            <w:fldChar w:fldCharType="separate"/>
          </w:r>
          <w:r>
            <w:rPr>
              <w:rFonts w:ascii="Times New Roman" w:eastAsia="Times New Roman" w:hAnsi="Times New Roman" w:cs="Times New Roman"/>
            </w:rPr>
            <w:t>10</w:t>
          </w:r>
          <w:r>
            <w:fldChar w:fldCharType="end"/>
          </w:r>
        </w:p>
        <w:p w14:paraId="16F3CCDE" w14:textId="77777777" w:rsidR="00300872" w:rsidRDefault="00000000">
          <w:pPr>
            <w:tabs>
              <w:tab w:val="right" w:pos="9360"/>
            </w:tabs>
            <w:spacing w:before="60" w:line="240" w:lineRule="auto"/>
            <w:ind w:left="360"/>
            <w:rPr>
              <w:rFonts w:ascii="Times New Roman" w:eastAsia="Times New Roman" w:hAnsi="Times New Roman" w:cs="Times New Roman"/>
            </w:rPr>
          </w:pPr>
          <w:hyperlink w:anchor="_heading=h.lv2klt8qydqf">
            <w:r>
              <w:rPr>
                <w:rFonts w:ascii="Times New Roman" w:eastAsia="Times New Roman" w:hAnsi="Times New Roman" w:cs="Times New Roman"/>
              </w:rPr>
              <w:t>3.2. The Marketing Mix Strategy of Volkswagen</w:t>
            </w:r>
          </w:hyperlink>
          <w:r>
            <w:rPr>
              <w:rFonts w:ascii="Times New Roman" w:eastAsia="Times New Roman" w:hAnsi="Times New Roman" w:cs="Times New Roman"/>
            </w:rPr>
            <w:tab/>
          </w:r>
          <w:r>
            <w:fldChar w:fldCharType="begin"/>
          </w:r>
          <w:r>
            <w:instrText xml:space="preserve"> PAGEREF _heading=h.lv2klt8qydqf \h </w:instrText>
          </w:r>
          <w:r>
            <w:fldChar w:fldCharType="separate"/>
          </w:r>
          <w:r>
            <w:rPr>
              <w:rFonts w:ascii="Times New Roman" w:eastAsia="Times New Roman" w:hAnsi="Times New Roman" w:cs="Times New Roman"/>
            </w:rPr>
            <w:t>11</w:t>
          </w:r>
          <w:r>
            <w:fldChar w:fldCharType="end"/>
          </w:r>
        </w:p>
        <w:p w14:paraId="220728A8" w14:textId="77777777" w:rsidR="00300872" w:rsidRDefault="00000000">
          <w:pPr>
            <w:tabs>
              <w:tab w:val="right" w:pos="9360"/>
            </w:tabs>
            <w:spacing w:before="200" w:line="240" w:lineRule="auto"/>
            <w:rPr>
              <w:rFonts w:ascii="Times New Roman" w:eastAsia="Times New Roman" w:hAnsi="Times New Roman" w:cs="Times New Roman"/>
            </w:rPr>
          </w:pPr>
          <w:hyperlink w:anchor="_heading=h.x217cyacvrq7">
            <w:r>
              <w:rPr>
                <w:rFonts w:ascii="Times New Roman" w:eastAsia="Times New Roman" w:hAnsi="Times New Roman" w:cs="Times New Roman"/>
                <w:b/>
              </w:rPr>
              <w:t>Conclusion</w:t>
            </w:r>
          </w:hyperlink>
          <w:r>
            <w:rPr>
              <w:rFonts w:ascii="Times New Roman" w:eastAsia="Times New Roman" w:hAnsi="Times New Roman" w:cs="Times New Roman"/>
              <w:b/>
            </w:rPr>
            <w:tab/>
          </w:r>
          <w:r>
            <w:fldChar w:fldCharType="begin"/>
          </w:r>
          <w:r>
            <w:instrText xml:space="preserve"> PAGEREF _heading=h.x217cyacvrq7 \h </w:instrText>
          </w:r>
          <w:r>
            <w:fldChar w:fldCharType="separate"/>
          </w:r>
          <w:r>
            <w:rPr>
              <w:rFonts w:ascii="Times New Roman" w:eastAsia="Times New Roman" w:hAnsi="Times New Roman" w:cs="Times New Roman"/>
              <w:b/>
            </w:rPr>
            <w:t>12</w:t>
          </w:r>
          <w:r>
            <w:fldChar w:fldCharType="end"/>
          </w:r>
        </w:p>
        <w:p w14:paraId="07AF7DDE" w14:textId="77777777" w:rsidR="00300872" w:rsidRDefault="00000000">
          <w:pPr>
            <w:tabs>
              <w:tab w:val="right" w:pos="9360"/>
            </w:tabs>
            <w:spacing w:before="200" w:line="240" w:lineRule="auto"/>
            <w:rPr>
              <w:rFonts w:ascii="Times New Roman" w:eastAsia="Times New Roman" w:hAnsi="Times New Roman" w:cs="Times New Roman"/>
            </w:rPr>
          </w:pPr>
          <w:hyperlink w:anchor="_heading=h.hqg7uia5g325">
            <w:r>
              <w:rPr>
                <w:rFonts w:ascii="Times New Roman" w:eastAsia="Times New Roman" w:hAnsi="Times New Roman" w:cs="Times New Roman"/>
                <w:b/>
              </w:rPr>
              <w:t>Recommendations</w:t>
            </w:r>
          </w:hyperlink>
          <w:r>
            <w:rPr>
              <w:rFonts w:ascii="Times New Roman" w:eastAsia="Times New Roman" w:hAnsi="Times New Roman" w:cs="Times New Roman"/>
              <w:b/>
            </w:rPr>
            <w:tab/>
          </w:r>
          <w:r>
            <w:fldChar w:fldCharType="begin"/>
          </w:r>
          <w:r>
            <w:instrText xml:space="preserve"> PAGEREF _heading=h.hqg7uia5g325 \h </w:instrText>
          </w:r>
          <w:r>
            <w:fldChar w:fldCharType="separate"/>
          </w:r>
          <w:r>
            <w:rPr>
              <w:rFonts w:ascii="Times New Roman" w:eastAsia="Times New Roman" w:hAnsi="Times New Roman" w:cs="Times New Roman"/>
              <w:b/>
            </w:rPr>
            <w:t>13</w:t>
          </w:r>
          <w:r>
            <w:fldChar w:fldCharType="end"/>
          </w:r>
        </w:p>
        <w:p w14:paraId="727C500A" w14:textId="77777777" w:rsidR="00300872" w:rsidRDefault="00000000">
          <w:pPr>
            <w:tabs>
              <w:tab w:val="right" w:pos="9360"/>
            </w:tabs>
            <w:spacing w:before="200" w:after="80" w:line="240" w:lineRule="auto"/>
            <w:rPr>
              <w:rFonts w:ascii="Times New Roman" w:eastAsia="Times New Roman" w:hAnsi="Times New Roman" w:cs="Times New Roman"/>
            </w:rPr>
          </w:pPr>
          <w:hyperlink w:anchor="_heading=h.591xcgfsi8hz">
            <w:r>
              <w:rPr>
                <w:rFonts w:ascii="Times New Roman" w:eastAsia="Times New Roman" w:hAnsi="Times New Roman" w:cs="Times New Roman"/>
                <w:b/>
              </w:rPr>
              <w:t>Reference list</w:t>
            </w:r>
          </w:hyperlink>
          <w:r>
            <w:rPr>
              <w:rFonts w:ascii="Times New Roman" w:eastAsia="Times New Roman" w:hAnsi="Times New Roman" w:cs="Times New Roman"/>
              <w:b/>
            </w:rPr>
            <w:tab/>
          </w:r>
          <w:r>
            <w:fldChar w:fldCharType="begin"/>
          </w:r>
          <w:r>
            <w:instrText xml:space="preserve"> PAGEREF _heading=h.591xcgfsi8hz \h </w:instrText>
          </w:r>
          <w:r>
            <w:fldChar w:fldCharType="separate"/>
          </w:r>
          <w:r>
            <w:rPr>
              <w:rFonts w:ascii="Times New Roman" w:eastAsia="Times New Roman" w:hAnsi="Times New Roman" w:cs="Times New Roman"/>
              <w:b/>
            </w:rPr>
            <w:t>14</w:t>
          </w:r>
          <w:r>
            <w:fldChar w:fldCharType="end"/>
          </w:r>
          <w:r>
            <w:fldChar w:fldCharType="end"/>
          </w:r>
        </w:p>
      </w:sdtContent>
    </w:sdt>
    <w:p w14:paraId="261777C9" w14:textId="77777777" w:rsidR="00300872" w:rsidRDefault="00300872">
      <w:pPr>
        <w:rPr>
          <w:rFonts w:ascii="Times New Roman" w:eastAsia="Times New Roman" w:hAnsi="Times New Roman" w:cs="Times New Roman"/>
          <w:b/>
          <w:sz w:val="24"/>
          <w:szCs w:val="24"/>
        </w:rPr>
      </w:pPr>
    </w:p>
    <w:p w14:paraId="6D5B2013" w14:textId="77777777" w:rsidR="00300872" w:rsidRDefault="00000000">
      <w:pPr>
        <w:spacing w:line="360" w:lineRule="auto"/>
        <w:jc w:val="both"/>
        <w:rPr>
          <w:rFonts w:ascii="Times New Roman" w:eastAsia="Times New Roman" w:hAnsi="Times New Roman" w:cs="Times New Roman"/>
          <w:b/>
          <w:sz w:val="24"/>
          <w:szCs w:val="24"/>
        </w:rPr>
      </w:pPr>
      <w:r>
        <w:br w:type="page"/>
      </w:r>
    </w:p>
    <w:p w14:paraId="5BEA72BC"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 xml:space="preserve">                                    </w:t>
      </w:r>
      <w:r>
        <w:rPr>
          <w:rFonts w:ascii="Times New Roman" w:eastAsia="Times New Roman" w:hAnsi="Times New Roman" w:cs="Times New Roman"/>
          <w:color w:val="000000"/>
          <w:sz w:val="24"/>
          <w:szCs w:val="24"/>
        </w:rPr>
        <w:t xml:space="preserve"> </w:t>
      </w:r>
    </w:p>
    <w:p w14:paraId="4C407D9F" w14:textId="77777777" w:rsidR="00300872" w:rsidRDefault="00000000">
      <w:pPr>
        <w:pStyle w:val="Heading2"/>
        <w:numPr>
          <w:ilvl w:val="0"/>
          <w:numId w:val="1"/>
        </w:numPr>
        <w:spacing w:line="360" w:lineRule="auto"/>
        <w:jc w:val="both"/>
        <w:rPr>
          <w:rFonts w:ascii="Times New Roman" w:eastAsia="Times New Roman" w:hAnsi="Times New Roman" w:cs="Times New Roman"/>
          <w:sz w:val="28"/>
          <w:szCs w:val="28"/>
        </w:rPr>
      </w:pPr>
      <w:bookmarkStart w:id="0" w:name="_heading=h.arnlfm8p6c5a" w:colFirst="0" w:colLast="0"/>
      <w:bookmarkEnd w:id="0"/>
      <w:r>
        <w:rPr>
          <w:rFonts w:ascii="Times New Roman" w:eastAsia="Times New Roman" w:hAnsi="Times New Roman" w:cs="Times New Roman"/>
          <w:sz w:val="28"/>
          <w:szCs w:val="28"/>
        </w:rPr>
        <w:t>Introduction</w:t>
      </w:r>
    </w:p>
    <w:p w14:paraId="6120291B" w14:textId="77777777" w:rsidR="00300872" w:rsidRDefault="00000000">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Volkwagen</w:t>
      </w:r>
      <w:proofErr w:type="spellEnd"/>
      <w:r>
        <w:rPr>
          <w:rFonts w:ascii="Times New Roman" w:eastAsia="Times New Roman" w:hAnsi="Times New Roman" w:cs="Times New Roman"/>
          <w:sz w:val="24"/>
          <w:szCs w:val="24"/>
        </w:rPr>
        <w:t xml:space="preserve"> - the people’s car is one the world’s famous vehicles brand and this paper evaluates marketing strategies as well as the brand positioning of the company (The Editors of Encyclopedia Britannica, 2021). The aim of this marketing proposal is to see what strategies and tactics should a company adopt to market their product among the target oriented consumers. However, marketing analysis is a current situational analysis of the Volkswagen that explains the brand’s current positioning through its external and internal analysis by using PESTLE, SWOT, Porter’s 5 forces, and 4P analysis. The paper concludes that Volkswagen features a high competitive advantage and needs to focus on a new targeted population to enhance its market worth.  </w:t>
      </w:r>
    </w:p>
    <w:p w14:paraId="29D5E3AD" w14:textId="77777777" w:rsidR="00300872" w:rsidRDefault="00000000">
      <w:pPr>
        <w:pStyle w:val="Heading2"/>
        <w:numPr>
          <w:ilvl w:val="0"/>
          <w:numId w:val="1"/>
        </w:numPr>
        <w:spacing w:line="360" w:lineRule="auto"/>
        <w:jc w:val="both"/>
        <w:rPr>
          <w:rFonts w:ascii="Times New Roman" w:eastAsia="Times New Roman" w:hAnsi="Times New Roman" w:cs="Times New Roman"/>
          <w:sz w:val="28"/>
          <w:szCs w:val="28"/>
        </w:rPr>
      </w:pPr>
      <w:bookmarkStart w:id="1" w:name="_heading=h.i8bl53lr9ac" w:colFirst="0" w:colLast="0"/>
      <w:bookmarkEnd w:id="1"/>
      <w:r>
        <w:rPr>
          <w:rFonts w:ascii="Times New Roman" w:eastAsia="Times New Roman" w:hAnsi="Times New Roman" w:cs="Times New Roman"/>
          <w:sz w:val="28"/>
          <w:szCs w:val="28"/>
        </w:rPr>
        <w:t xml:space="preserve">External Analysis of Volkswagen </w:t>
      </w:r>
    </w:p>
    <w:p w14:paraId="0D8C28C9" w14:textId="77777777" w:rsidR="00300872" w:rsidRDefault="00000000">
      <w:pPr>
        <w:pStyle w:val="Heading3"/>
        <w:spacing w:line="360" w:lineRule="auto"/>
        <w:jc w:val="both"/>
        <w:rPr>
          <w:rFonts w:ascii="Times New Roman" w:eastAsia="Times New Roman" w:hAnsi="Times New Roman" w:cs="Times New Roman"/>
          <w:sz w:val="24"/>
          <w:szCs w:val="24"/>
        </w:rPr>
      </w:pPr>
      <w:bookmarkStart w:id="2" w:name="_heading=h.u4dgplog7k6w" w:colFirst="0" w:colLast="0"/>
      <w:bookmarkEnd w:id="2"/>
      <w:r>
        <w:rPr>
          <w:rFonts w:ascii="Times New Roman" w:eastAsia="Times New Roman" w:hAnsi="Times New Roman" w:cs="Times New Roman"/>
          <w:sz w:val="24"/>
          <w:szCs w:val="24"/>
        </w:rPr>
        <w:t xml:space="preserve">2.1. PESTLE Analysis </w:t>
      </w:r>
    </w:p>
    <w:p w14:paraId="55055EB1" w14:textId="4D357473"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PESTLE is the short form for various external factors </w:t>
      </w:r>
      <w:r w:rsidR="00BB2A98">
        <w:rPr>
          <w:rFonts w:ascii="Times New Roman" w:eastAsia="Times New Roman" w:hAnsi="Times New Roman" w:cs="Times New Roman"/>
          <w:sz w:val="24"/>
          <w:szCs w:val="24"/>
        </w:rPr>
        <w:t>like; Political</w:t>
      </w:r>
      <w:r>
        <w:rPr>
          <w:rFonts w:ascii="Times New Roman" w:eastAsia="Times New Roman" w:hAnsi="Times New Roman" w:cs="Times New Roman"/>
          <w:sz w:val="24"/>
          <w:szCs w:val="24"/>
        </w:rPr>
        <w:t>, Economic, Social, Technological, Legal, and Environmental that guides through the company’s current state (</w:t>
      </w:r>
      <w:proofErr w:type="spellStart"/>
      <w:r>
        <w:rPr>
          <w:rFonts w:ascii="Times New Roman" w:eastAsia="Times New Roman" w:hAnsi="Times New Roman" w:cs="Times New Roman"/>
          <w:sz w:val="24"/>
          <w:szCs w:val="24"/>
        </w:rPr>
        <w:t>Perera</w:t>
      </w:r>
      <w:proofErr w:type="spellEnd"/>
      <w:r>
        <w:rPr>
          <w:rFonts w:ascii="Times New Roman" w:eastAsia="Times New Roman" w:hAnsi="Times New Roman" w:cs="Times New Roman"/>
          <w:sz w:val="24"/>
          <w:szCs w:val="24"/>
        </w:rPr>
        <w:t xml:space="preserve">, 2017). PESTLE analysis is a fact-finding marketing tool used by the </w:t>
      </w:r>
      <w:r w:rsidR="00BB2A98">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w:t>
      </w:r>
    </w:p>
    <w:p w14:paraId="4A0E8491" w14:textId="77777777" w:rsidR="00300872"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114300" distB="114300" distL="114300" distR="114300" wp14:anchorId="006BF842" wp14:editId="491FA1BD">
            <wp:extent cx="4295775" cy="195262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95775" cy="1952625"/>
                    </a:xfrm>
                    <a:prstGeom prst="rect">
                      <a:avLst/>
                    </a:prstGeom>
                    <a:ln/>
                  </pic:spPr>
                </pic:pic>
              </a:graphicData>
            </a:graphic>
          </wp:inline>
        </w:drawing>
      </w:r>
    </w:p>
    <w:p w14:paraId="2A008778" w14:textId="77777777" w:rsidR="00300872" w:rsidRDefault="00000000">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Pr>
          <w:rFonts w:ascii="Times New Roman" w:eastAsia="Times New Roman" w:hAnsi="Times New Roman" w:cs="Times New Roman"/>
          <w:sz w:val="24"/>
          <w:szCs w:val="24"/>
        </w:rPr>
        <w:t>ig</w:t>
      </w:r>
      <w:r>
        <w:rPr>
          <w:rFonts w:ascii="Times New Roman" w:eastAsia="Times New Roman" w:hAnsi="Times New Roman" w:cs="Times New Roman"/>
          <w:color w:val="000000"/>
          <w:sz w:val="24"/>
          <w:szCs w:val="24"/>
        </w:rPr>
        <w:t>.1 P</w:t>
      </w:r>
      <w:r>
        <w:rPr>
          <w:rFonts w:ascii="Times New Roman" w:eastAsia="Times New Roman" w:hAnsi="Times New Roman" w:cs="Times New Roman"/>
          <w:sz w:val="24"/>
          <w:szCs w:val="24"/>
        </w:rPr>
        <w:t>ESTLE</w:t>
      </w:r>
      <w:r>
        <w:rPr>
          <w:rFonts w:ascii="Times New Roman" w:eastAsia="Times New Roman" w:hAnsi="Times New Roman" w:cs="Times New Roman"/>
          <w:color w:val="000000"/>
          <w:sz w:val="24"/>
          <w:szCs w:val="24"/>
        </w:rPr>
        <w:t xml:space="preserve"> analysis</w:t>
      </w:r>
      <w:r>
        <w:rPr>
          <w:rFonts w:ascii="Times New Roman" w:eastAsia="Times New Roman" w:hAnsi="Times New Roman" w:cs="Times New Roman"/>
          <w:sz w:val="24"/>
          <w:szCs w:val="24"/>
        </w:rPr>
        <w:t>. Source: (Pathak, 2020)</w:t>
      </w:r>
    </w:p>
    <w:p w14:paraId="7159C36F"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1BAB660C" w14:textId="0D7CB6EA"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political changes have an impact on Volkswagen such as; breaks of any kind may affect the company in creating an image or situation that would raise their </w:t>
      </w:r>
      <w:r w:rsidR="00BB2A98">
        <w:rPr>
          <w:rFonts w:ascii="Times New Roman" w:eastAsia="Times New Roman" w:hAnsi="Times New Roman" w:cs="Times New Roman"/>
          <w:sz w:val="24"/>
          <w:szCs w:val="24"/>
        </w:rPr>
        <w:t>brand. The</w:t>
      </w:r>
      <w:r>
        <w:rPr>
          <w:rFonts w:ascii="Times New Roman" w:eastAsia="Times New Roman" w:hAnsi="Times New Roman" w:cs="Times New Roman"/>
          <w:sz w:val="24"/>
          <w:szCs w:val="24"/>
        </w:rPr>
        <w:t xml:space="preserve"> big business needs to </w:t>
      </w:r>
      <w:r>
        <w:rPr>
          <w:rFonts w:ascii="Times New Roman" w:eastAsia="Times New Roman" w:hAnsi="Times New Roman" w:cs="Times New Roman"/>
          <w:sz w:val="24"/>
          <w:szCs w:val="24"/>
        </w:rPr>
        <w:lastRenderedPageBreak/>
        <w:t>raise their brand-worth internationally and globally (</w:t>
      </w:r>
      <w:proofErr w:type="spellStart"/>
      <w:r>
        <w:rPr>
          <w:rFonts w:ascii="Times New Roman" w:eastAsia="Times New Roman" w:hAnsi="Times New Roman" w:cs="Times New Roman"/>
          <w:sz w:val="24"/>
          <w:szCs w:val="24"/>
        </w:rPr>
        <w:t>Friesendorf</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Uedelhoven</w:t>
      </w:r>
      <w:proofErr w:type="spellEnd"/>
      <w:r>
        <w:rPr>
          <w:rFonts w:ascii="Times New Roman" w:eastAsia="Times New Roman" w:hAnsi="Times New Roman" w:cs="Times New Roman"/>
          <w:sz w:val="24"/>
          <w:szCs w:val="24"/>
        </w:rPr>
        <w:t>, 2021). Therefore, political stability in any country may affect the brand itself.</w:t>
      </w:r>
    </w:p>
    <w:p w14:paraId="1976A36B"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7767F72A" w14:textId="6F07EFB1"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factors have directly affected the greatest automaker of the European Union “Volkswagen.” The organization has faced financial issues because it lowered the demands for vehicles in the market which ultimately demolished the sales and the revenue of the brand and </w:t>
      </w:r>
      <w:r w:rsidR="00BB2A98">
        <w:rPr>
          <w:rFonts w:ascii="Times New Roman" w:eastAsia="Times New Roman" w:hAnsi="Times New Roman" w:cs="Times New Roman"/>
          <w:sz w:val="24"/>
          <w:szCs w:val="24"/>
        </w:rPr>
        <w:t>thus, no</w:t>
      </w:r>
      <w:r>
        <w:rPr>
          <w:rFonts w:ascii="Times New Roman" w:eastAsia="Times New Roman" w:hAnsi="Times New Roman" w:cs="Times New Roman"/>
          <w:sz w:val="24"/>
          <w:szCs w:val="24"/>
        </w:rPr>
        <w:t xml:space="preserve"> profit was generated (</w:t>
      </w:r>
      <w:proofErr w:type="spellStart"/>
      <w:r>
        <w:rPr>
          <w:rFonts w:ascii="Times New Roman" w:eastAsia="Times New Roman" w:hAnsi="Times New Roman" w:cs="Times New Roman"/>
          <w:sz w:val="24"/>
          <w:szCs w:val="24"/>
        </w:rPr>
        <w:t>Chodakowska</w:t>
      </w:r>
      <w:proofErr w:type="spellEnd"/>
      <w:r>
        <w:rPr>
          <w:rFonts w:ascii="Times New Roman" w:eastAsia="Times New Roman" w:hAnsi="Times New Roman" w:cs="Times New Roman"/>
          <w:sz w:val="24"/>
          <w:szCs w:val="24"/>
        </w:rPr>
        <w:t xml:space="preserve">, 2018). As it already survived from the unstable economic condition, the diesel scandal is a catastrophic </w:t>
      </w:r>
      <w:r w:rsidR="00BB2A98">
        <w:rPr>
          <w:rFonts w:ascii="Times New Roman" w:eastAsia="Times New Roman" w:hAnsi="Times New Roman" w:cs="Times New Roman"/>
          <w:sz w:val="24"/>
          <w:szCs w:val="24"/>
        </w:rPr>
        <w:t>event. Although</w:t>
      </w:r>
      <w:r>
        <w:rPr>
          <w:rFonts w:ascii="Times New Roman" w:eastAsia="Times New Roman" w:hAnsi="Times New Roman" w:cs="Times New Roman"/>
          <w:sz w:val="24"/>
          <w:szCs w:val="24"/>
        </w:rPr>
        <w:t xml:space="preserve"> it has exceeded its sales again.</w:t>
      </w:r>
    </w:p>
    <w:p w14:paraId="6A820868"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19896B41" w14:textId="1DA31DA9"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is considered a much better vehicle maker due to its ecological nature.</w:t>
      </w:r>
      <w:r w:rsidR="00BB2A98">
        <w:rPr>
          <w:rFonts w:ascii="Times New Roman" w:eastAsia="Times New Roman" w:hAnsi="Times New Roman" w:cs="Times New Roman"/>
          <w:sz w:val="24"/>
          <w:szCs w:val="24"/>
        </w:rPr>
        <w:t xml:space="preserve"> Also, they</w:t>
      </w:r>
      <w:r>
        <w:rPr>
          <w:rFonts w:ascii="Times New Roman" w:eastAsia="Times New Roman" w:hAnsi="Times New Roman" w:cs="Times New Roman"/>
          <w:sz w:val="24"/>
          <w:szCs w:val="24"/>
        </w:rPr>
        <w:t xml:space="preserve"> enjoy</w:t>
      </w:r>
      <w:r w:rsidR="00BB2A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excelling status as one of best manufacturers of Automotive cars.</w:t>
      </w:r>
    </w:p>
    <w:p w14:paraId="47E45E8D"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1F0C1B12" w14:textId="7852DDFF"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the technological factors are concerned it also has an impact on the brand. Volkswagen is   popular for delivering productive quality and stylish vehicles. The competitor of the VW — Audi organization has a primary focus to develop the future </w:t>
      </w:r>
      <w:r w:rsidR="00BB2A98">
        <w:rPr>
          <w:rFonts w:ascii="Times New Roman" w:eastAsia="Times New Roman" w:hAnsi="Times New Roman" w:cs="Times New Roman"/>
          <w:sz w:val="24"/>
          <w:szCs w:val="24"/>
        </w:rPr>
        <w:t>mobility,</w:t>
      </w:r>
      <w:r>
        <w:rPr>
          <w:rFonts w:ascii="Times New Roman" w:eastAsia="Times New Roman" w:hAnsi="Times New Roman" w:cs="Times New Roman"/>
          <w:sz w:val="24"/>
          <w:szCs w:val="24"/>
        </w:rPr>
        <w:t xml:space="preserve"> but Volkswagen is a cornerstone of the innovative future mobility. Hence, gain popularity and dominance in the technological field.</w:t>
      </w:r>
    </w:p>
    <w:p w14:paraId="2E773ED5"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2FB23B2F"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is an environment-friendly manufacturer of automotive cars. As it is committed to meet advanced emission technology. Since 2015, countless cars can be recreated to meet the target standard of emission.</w:t>
      </w:r>
    </w:p>
    <w:p w14:paraId="639550B1"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72456F3D" w14:textId="0F191523" w:rsidR="00300872" w:rsidRDefault="00000000">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Voklswagen</w:t>
      </w:r>
      <w:proofErr w:type="spellEnd"/>
      <w:r>
        <w:rPr>
          <w:rFonts w:ascii="Times New Roman" w:eastAsia="Times New Roman" w:hAnsi="Times New Roman" w:cs="Times New Roman"/>
          <w:sz w:val="24"/>
          <w:szCs w:val="24"/>
        </w:rPr>
        <w:t xml:space="preserve"> has also often faced legal issues like the case of the diesel scandal (</w:t>
      </w:r>
      <w:proofErr w:type="spellStart"/>
      <w:r>
        <w:rPr>
          <w:rFonts w:ascii="Times New Roman" w:eastAsia="Times New Roman" w:hAnsi="Times New Roman" w:cs="Times New Roman"/>
          <w:sz w:val="24"/>
          <w:szCs w:val="24"/>
        </w:rPr>
        <w:t>Blackwelder</w:t>
      </w:r>
      <w:proofErr w:type="spellEnd"/>
      <w:r>
        <w:rPr>
          <w:rFonts w:ascii="Times New Roman" w:eastAsia="Times New Roman" w:hAnsi="Times New Roman" w:cs="Times New Roman"/>
          <w:sz w:val="24"/>
          <w:szCs w:val="24"/>
        </w:rPr>
        <w:t xml:space="preserve"> et al., 2016). For this concern, they had to submit an ample amount as </w:t>
      </w:r>
      <w:r w:rsidR="00BB2A98">
        <w:rPr>
          <w:rFonts w:ascii="Times New Roman" w:eastAsia="Times New Roman" w:hAnsi="Times New Roman" w:cs="Times New Roman"/>
          <w:sz w:val="24"/>
          <w:szCs w:val="24"/>
        </w:rPr>
        <w:t>fine,</w:t>
      </w:r>
      <w:r>
        <w:rPr>
          <w:rFonts w:ascii="Times New Roman" w:eastAsia="Times New Roman" w:hAnsi="Times New Roman" w:cs="Times New Roman"/>
          <w:sz w:val="24"/>
          <w:szCs w:val="24"/>
        </w:rPr>
        <w:t xml:space="preserve"> but it was saved from any restrictions by the law for manufacturing the vehicles. However, these types of issues can seriously damage the business’s brand imaging. </w:t>
      </w:r>
    </w:p>
    <w:p w14:paraId="6CC9684D" w14:textId="77777777" w:rsidR="00300872" w:rsidRDefault="00000000">
      <w:pPr>
        <w:pStyle w:val="Heading4"/>
        <w:spacing w:line="360" w:lineRule="auto"/>
        <w:jc w:val="both"/>
        <w:rPr>
          <w:rFonts w:ascii="Times New Roman" w:eastAsia="Times New Roman" w:hAnsi="Times New Roman" w:cs="Times New Roman"/>
        </w:rPr>
      </w:pPr>
      <w:bookmarkStart w:id="3" w:name="_heading=h.dqlur2dmtnvi" w:colFirst="0" w:colLast="0"/>
      <w:bookmarkEnd w:id="3"/>
      <w:r>
        <w:rPr>
          <w:rFonts w:ascii="Times New Roman" w:eastAsia="Times New Roman" w:hAnsi="Times New Roman" w:cs="Times New Roman"/>
        </w:rPr>
        <w:lastRenderedPageBreak/>
        <w:t xml:space="preserve">Advantages and Disadvantages of PESTLE Analysis </w:t>
      </w:r>
    </w:p>
    <w:p w14:paraId="05B3369B"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w:t>
      </w:r>
    </w:p>
    <w:p w14:paraId="474289B0" w14:textId="4D26E555" w:rsidR="00300872" w:rsidRDefault="00000000">
      <w:pPr>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is easily understa</w:t>
      </w:r>
      <w:r w:rsidR="00BB2A98">
        <w:rPr>
          <w:rFonts w:ascii="Times New Roman" w:eastAsia="Times New Roman" w:hAnsi="Times New Roman" w:cs="Times New Roman"/>
          <w:sz w:val="24"/>
          <w:szCs w:val="24"/>
        </w:rPr>
        <w:t>ndable</w:t>
      </w:r>
      <w:r>
        <w:rPr>
          <w:rFonts w:ascii="Times New Roman" w:eastAsia="Times New Roman" w:hAnsi="Times New Roman" w:cs="Times New Roman"/>
          <w:sz w:val="24"/>
          <w:szCs w:val="24"/>
        </w:rPr>
        <w:t xml:space="preserve"> and conductible.</w:t>
      </w:r>
    </w:p>
    <w:p w14:paraId="5EA8F350" w14:textId="77777777" w:rsidR="00300872" w:rsidRDefault="00000000">
      <w:pPr>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provides an in-depth understanding of the macro-environment factors.</w:t>
      </w:r>
    </w:p>
    <w:p w14:paraId="128B1DC1" w14:textId="77777777" w:rsidR="00300872" w:rsidRDefault="00000000">
      <w:pPr>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develops strategic thinking among the members of the organization. </w:t>
      </w:r>
    </w:p>
    <w:p w14:paraId="7E0138D8" w14:textId="3C291E43" w:rsidR="00300872"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allows organizations to forecast threats that might be faced in </w:t>
      </w:r>
      <w:r w:rsidR="00BB2A98">
        <w:rPr>
          <w:rFonts w:ascii="Times New Roman" w:eastAsia="Times New Roman" w:hAnsi="Times New Roman" w:cs="Times New Roman"/>
          <w:sz w:val="24"/>
          <w:szCs w:val="24"/>
        </w:rPr>
        <w:t>future. Also</w:t>
      </w:r>
      <w:r>
        <w:rPr>
          <w:rFonts w:ascii="Times New Roman" w:eastAsia="Times New Roman" w:hAnsi="Times New Roman" w:cs="Times New Roman"/>
          <w:sz w:val="24"/>
          <w:szCs w:val="24"/>
        </w:rPr>
        <w:t xml:space="preserve"> identify the ways to minimize or eliminate the impacts.</w:t>
      </w:r>
    </w:p>
    <w:p w14:paraId="0FEEBE78"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w:t>
      </w:r>
    </w:p>
    <w:p w14:paraId="550DA8C8" w14:textId="77777777" w:rsidR="00300872" w:rsidRDefault="00000000">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Usually, PESTLE analysis uses insufficient data to simplify the decisions.</w:t>
      </w:r>
    </w:p>
    <w:p w14:paraId="0810DA6D" w14:textId="77777777" w:rsidR="00300872" w:rsidRDefault="00000000">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should be relevant and concise. Otherwise, capturing and undertaking the excessive data may lead you in the wrong direction and thus paralysis the whole analysis.</w:t>
      </w:r>
    </w:p>
    <w:p w14:paraId="09982BF1" w14:textId="76663860" w:rsidR="00300872"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PESTLE analysis is based on the postulates that might be wrong or often outdated.</w:t>
      </w:r>
      <w:r w:rsidR="00BB2A98">
        <w:rPr>
          <w:rFonts w:ascii="Times New Roman" w:eastAsia="Times New Roman" w:hAnsi="Times New Roman" w:cs="Times New Roman"/>
          <w:sz w:val="24"/>
          <w:szCs w:val="24"/>
        </w:rPr>
        <w:t xml:space="preserve"> Therefore, the</w:t>
      </w:r>
      <w:r>
        <w:rPr>
          <w:rFonts w:ascii="Times New Roman" w:eastAsia="Times New Roman" w:hAnsi="Times New Roman" w:cs="Times New Roman"/>
          <w:sz w:val="24"/>
          <w:szCs w:val="24"/>
        </w:rPr>
        <w:t xml:space="preserve"> risk of wrong outcomes.</w:t>
      </w:r>
    </w:p>
    <w:p w14:paraId="2DDA73B3" w14:textId="77777777" w:rsidR="00300872" w:rsidRDefault="00000000">
      <w:pPr>
        <w:pStyle w:val="Heading3"/>
        <w:spacing w:line="360" w:lineRule="auto"/>
        <w:jc w:val="both"/>
        <w:rPr>
          <w:rFonts w:ascii="Times New Roman" w:eastAsia="Times New Roman" w:hAnsi="Times New Roman" w:cs="Times New Roman"/>
        </w:rPr>
      </w:pPr>
      <w:bookmarkStart w:id="4" w:name="_heading=h.qtmsbuofp21u" w:colFirst="0" w:colLast="0"/>
      <w:bookmarkEnd w:id="4"/>
      <w:r>
        <w:rPr>
          <w:rFonts w:ascii="Times New Roman" w:eastAsia="Times New Roman" w:hAnsi="Times New Roman" w:cs="Times New Roman"/>
        </w:rPr>
        <w:t>2.</w:t>
      </w:r>
      <w:r>
        <w:rPr>
          <w:rFonts w:ascii="Times New Roman" w:eastAsia="Times New Roman" w:hAnsi="Times New Roman" w:cs="Times New Roman"/>
          <w:color w:val="202124"/>
        </w:rPr>
        <w:t>2. Porter’s Five Forces Analysis</w:t>
      </w:r>
      <w:r>
        <w:rPr>
          <w:rFonts w:ascii="Times New Roman" w:eastAsia="Times New Roman" w:hAnsi="Times New Roman" w:cs="Times New Roman"/>
        </w:rPr>
        <w:t xml:space="preserve"> </w:t>
      </w:r>
    </w:p>
    <w:p w14:paraId="309567E1" w14:textId="77777777" w:rsidR="00300872"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114300" distB="114300" distL="114300" distR="114300" wp14:anchorId="5D8CBE7B" wp14:editId="7B744C6C">
            <wp:extent cx="5943600" cy="33401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6EBEF203" w14:textId="77777777" w:rsidR="00300872" w:rsidRDefault="00000000">
      <w:pPr>
        <w:spacing w:line="360" w:lineRule="auto"/>
        <w:jc w:val="center"/>
        <w:rPr>
          <w:rFonts w:ascii="Times New Roman" w:eastAsia="Times New Roman" w:hAnsi="Times New Roman" w:cs="Times New Roman"/>
          <w:color w:val="C00000"/>
          <w:sz w:val="24"/>
          <w:szCs w:val="24"/>
        </w:rPr>
      </w:pPr>
      <w:r>
        <w:rPr>
          <w:rFonts w:ascii="Times New Roman" w:eastAsia="Times New Roman" w:hAnsi="Times New Roman" w:cs="Times New Roman"/>
          <w:color w:val="000000"/>
          <w:sz w:val="24"/>
          <w:szCs w:val="24"/>
        </w:rPr>
        <w:t>Fig.2: Porter’s five forces model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Source:</w:t>
      </w:r>
      <w:r>
        <w:rPr>
          <w:rFonts w:ascii="Times New Roman" w:eastAsia="Times New Roman" w:hAnsi="Times New Roman" w:cs="Times New Roman"/>
          <w:sz w:val="24"/>
          <w:szCs w:val="24"/>
        </w:rPr>
        <w:t xml:space="preserve"> (de Bruin, 2016)</w:t>
      </w:r>
    </w:p>
    <w:p w14:paraId="2E573DAC"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Bargaining Power of Suppliers:</w:t>
      </w:r>
    </w:p>
    <w:p w14:paraId="63E5CE91" w14:textId="553E20C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Volkswagen, the supplier’s bargaining power is low that is mainly because of the reason that VW’s suppliers are scattered throughout the </w:t>
      </w:r>
      <w:r w:rsidR="00BB2A98">
        <w:rPr>
          <w:rFonts w:ascii="Times New Roman" w:eastAsia="Times New Roman" w:hAnsi="Times New Roman" w:cs="Times New Roman"/>
          <w:sz w:val="24"/>
          <w:szCs w:val="24"/>
        </w:rPr>
        <w:t>world,</w:t>
      </w:r>
      <w:r>
        <w:rPr>
          <w:rFonts w:ascii="Times New Roman" w:eastAsia="Times New Roman" w:hAnsi="Times New Roman" w:cs="Times New Roman"/>
          <w:sz w:val="24"/>
          <w:szCs w:val="24"/>
        </w:rPr>
        <w:t xml:space="preserve"> and they are bound to follow a specific code of conduct as proposed by VW. The company is a huge and financially strong entity with a strong global supply chain (Pandey and Kumar, 2016). The bargaining power of VW’s suppliers is also considered to be low as it keeps switching its suppliers. However, VW’s </w:t>
      </w:r>
      <w:r w:rsidR="00BB2A98">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partners get to bargain slightly. </w:t>
      </w:r>
    </w:p>
    <w:p w14:paraId="02327DC7"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Customers:</w:t>
      </w:r>
    </w:p>
    <w:p w14:paraId="660FDA63"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excessive brand presence in the market, the bargaining power of the customer has increased in previous years. Also, as the customers in the current era are smarter and informed, they, they tend to ask and bargain depending on the quality and safety aspects of the vehicle. Also, the competition has touched new limits and companies are in a continuous run to match with the customer’s expectations. Thus, overall, the bargaining power of the customer is high. </w:t>
      </w:r>
    </w:p>
    <w:p w14:paraId="0939F06C"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Substitute Products</w:t>
      </w:r>
    </w:p>
    <w:p w14:paraId="0EC90B4C" w14:textId="18EAC775"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current time, the threat of any substitute products is also quite high as the competition in the industry is quite high. Apart from product substitutes, the introduction and fame of other modes of public transport also works as a </w:t>
      </w:r>
      <w:r w:rsidR="00BB2A98">
        <w:rPr>
          <w:rFonts w:ascii="Times New Roman" w:eastAsia="Times New Roman" w:hAnsi="Times New Roman" w:cs="Times New Roman"/>
          <w:sz w:val="24"/>
          <w:szCs w:val="24"/>
        </w:rPr>
        <w:t>substitute</w:t>
      </w:r>
      <w:r>
        <w:rPr>
          <w:rFonts w:ascii="Times New Roman" w:eastAsia="Times New Roman" w:hAnsi="Times New Roman" w:cs="Times New Roman"/>
          <w:sz w:val="24"/>
          <w:szCs w:val="24"/>
        </w:rPr>
        <w:t xml:space="preserve"> of the VW’s vehicles. However, the impact is moderate for the VW as it is a financially strong company with a remarkable brand image. moderate.</w:t>
      </w:r>
    </w:p>
    <w:p w14:paraId="51C30E97"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New Entrants</w:t>
      </w:r>
    </w:p>
    <w:p w14:paraId="4313A899" w14:textId="60EC4990"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VW, the threat of any new entrants is very low as it poses high barriers for the new </w:t>
      </w:r>
      <w:r w:rsidR="00BB2A98">
        <w:rPr>
          <w:rFonts w:ascii="Times New Roman" w:eastAsia="Times New Roman" w:hAnsi="Times New Roman" w:cs="Times New Roman"/>
          <w:sz w:val="24"/>
          <w:szCs w:val="24"/>
        </w:rPr>
        <w:t>entrants</w:t>
      </w:r>
      <w:r>
        <w:rPr>
          <w:rFonts w:ascii="Times New Roman" w:eastAsia="Times New Roman" w:hAnsi="Times New Roman" w:cs="Times New Roman"/>
          <w:sz w:val="24"/>
          <w:szCs w:val="24"/>
        </w:rPr>
        <w:t xml:space="preserve">. The company is spending a huge amount on the </w:t>
      </w:r>
      <w:r w:rsidR="00BB2A98">
        <w:rPr>
          <w:rFonts w:ascii="Times New Roman" w:eastAsia="Times New Roman" w:hAnsi="Times New Roman" w:cs="Times New Roman"/>
          <w:sz w:val="24"/>
          <w:szCs w:val="24"/>
        </w:rPr>
        <w:t>infrastructure</w:t>
      </w:r>
      <w:r>
        <w:rPr>
          <w:rFonts w:ascii="Times New Roman" w:eastAsia="Times New Roman" w:hAnsi="Times New Roman" w:cs="Times New Roman"/>
          <w:sz w:val="24"/>
          <w:szCs w:val="24"/>
        </w:rPr>
        <w:t xml:space="preserve"> including designing, manufacturing, supply chain, marketing, distribution and its human resources as well. Also, new entrants also find it difficult to enter the market due to the legal regulation they may have to face. Thus, the threat of new entrants is quite low or negligible.</w:t>
      </w:r>
    </w:p>
    <w:p w14:paraId="6437C514"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Intensity of Rivalry</w:t>
      </w:r>
    </w:p>
    <w:p w14:paraId="4A9085C1" w14:textId="4A8DB6E2" w:rsidR="00300872"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Where the threats are low to moderate for VW, the intensity of rivalry is quite high. That is because a huge number of competitors tend to offer similar products with similar quality but at a lower </w:t>
      </w:r>
      <w:r>
        <w:rPr>
          <w:rFonts w:ascii="Times New Roman" w:eastAsia="Times New Roman" w:hAnsi="Times New Roman" w:cs="Times New Roman"/>
          <w:sz w:val="24"/>
          <w:szCs w:val="24"/>
        </w:rPr>
        <w:lastRenderedPageBreak/>
        <w:t>price.</w:t>
      </w:r>
      <w:r w:rsidR="00BB2A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heavily invest in marketing and R&amp;D (research and development) to bring about new technologies into the competitive market. Overall, for VW, the intensity of rivalry is quite high.</w:t>
      </w:r>
    </w:p>
    <w:p w14:paraId="25680FC3" w14:textId="77777777" w:rsidR="00300872" w:rsidRDefault="00000000">
      <w:pPr>
        <w:pStyle w:val="Heading3"/>
        <w:spacing w:line="360" w:lineRule="auto"/>
        <w:jc w:val="both"/>
        <w:rPr>
          <w:rFonts w:ascii="Times New Roman" w:eastAsia="Times New Roman" w:hAnsi="Times New Roman" w:cs="Times New Roman"/>
        </w:rPr>
      </w:pPr>
      <w:bookmarkStart w:id="5" w:name="_heading=h.kpeosxyw6ckx" w:colFirst="0" w:colLast="0"/>
      <w:bookmarkEnd w:id="5"/>
      <w:r>
        <w:rPr>
          <w:rFonts w:ascii="Times New Roman" w:eastAsia="Times New Roman" w:hAnsi="Times New Roman" w:cs="Times New Roman"/>
        </w:rPr>
        <w:t xml:space="preserve">2.3. SWOT Analysis </w:t>
      </w:r>
    </w:p>
    <w:p w14:paraId="24316CBB"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SWOT A</w:t>
      </w:r>
      <w:r>
        <w:rPr>
          <w:rFonts w:ascii="Times New Roman" w:eastAsia="Times New Roman" w:hAnsi="Times New Roman" w:cs="Times New Roman"/>
          <w:sz w:val="24"/>
          <w:szCs w:val="24"/>
        </w:rPr>
        <w:t>nalysis is also called the “situational assessment” which is a strategic management tool that helps the organizations to analyze its Strengths, Weakness, Opportunities, and Threats (</w:t>
      </w:r>
      <w:proofErr w:type="spellStart"/>
      <w:r>
        <w:rPr>
          <w:rFonts w:ascii="Times New Roman" w:eastAsia="Times New Roman" w:hAnsi="Times New Roman" w:cs="Times New Roman"/>
          <w:sz w:val="24"/>
          <w:szCs w:val="24"/>
        </w:rPr>
        <w:t>Gurel</w:t>
      </w:r>
      <w:proofErr w:type="spellEnd"/>
      <w:r>
        <w:rPr>
          <w:rFonts w:ascii="Times New Roman" w:eastAsia="Times New Roman" w:hAnsi="Times New Roman" w:cs="Times New Roman"/>
          <w:sz w:val="24"/>
          <w:szCs w:val="24"/>
        </w:rPr>
        <w:t>, 2017).</w:t>
      </w:r>
    </w:p>
    <w:p w14:paraId="172500F3" w14:textId="77777777" w:rsidR="00300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7A4BFF9" wp14:editId="46658D4C">
            <wp:extent cx="4381500" cy="4443712"/>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381500" cy="4443712"/>
                    </a:xfrm>
                    <a:prstGeom prst="rect">
                      <a:avLst/>
                    </a:prstGeom>
                    <a:ln/>
                  </pic:spPr>
                </pic:pic>
              </a:graphicData>
            </a:graphic>
          </wp:inline>
        </w:drawing>
      </w:r>
    </w:p>
    <w:p w14:paraId="01A23AE8" w14:textId="77777777" w:rsidR="00300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3: SWOT Analysis. Source: (Visual Paradigm, 2019) </w:t>
      </w:r>
    </w:p>
    <w:p w14:paraId="47BA747A"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57134DE1" w14:textId="77777777" w:rsidR="00300872" w:rsidRDefault="0000000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Volkswagen has been considered as the most trustworthy brand among all the automobiles vehicles industry.</w:t>
      </w:r>
    </w:p>
    <w:p w14:paraId="1A9F82B6" w14:textId="77777777" w:rsidR="00300872" w:rsidRDefault="0000000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diversification of the company in term social and culture factors brings a boost as a whole.</w:t>
      </w:r>
    </w:p>
    <w:p w14:paraId="74664F04" w14:textId="77777777" w:rsidR="00300872"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have faced the huge market around the world because it also has a partnership with the other brands (</w:t>
      </w:r>
      <w:proofErr w:type="spellStart"/>
      <w:r>
        <w:rPr>
          <w:rFonts w:ascii="Times New Roman" w:eastAsia="Times New Roman" w:hAnsi="Times New Roman" w:cs="Times New Roman"/>
          <w:sz w:val="24"/>
          <w:szCs w:val="24"/>
        </w:rPr>
        <w:t>Olabi</w:t>
      </w:r>
      <w:proofErr w:type="spellEnd"/>
      <w:r>
        <w:rPr>
          <w:rFonts w:ascii="Times New Roman" w:eastAsia="Times New Roman" w:hAnsi="Times New Roman" w:cs="Times New Roman"/>
          <w:sz w:val="24"/>
          <w:szCs w:val="24"/>
        </w:rPr>
        <w:t xml:space="preserve"> et al., 2022).</w:t>
      </w:r>
    </w:p>
    <w:p w14:paraId="13F2308F"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4D3DAB33" w14:textId="77777777" w:rsidR="00300872"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 negative publicity can worsen the brand image of Volkswagen around the world.</w:t>
      </w:r>
    </w:p>
    <w:p w14:paraId="51DDA7C8" w14:textId="77777777" w:rsidR="00300872"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State automotive car industry recreates the same model as of the Volkswagen.</w:t>
      </w:r>
    </w:p>
    <w:p w14:paraId="3F7A7ED8" w14:textId="77777777" w:rsidR="00300872"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a low share with US based automotive markets.</w:t>
      </w:r>
    </w:p>
    <w:p w14:paraId="5961007B" w14:textId="77777777" w:rsidR="0030087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Vehicles that are operated on the battery are not considered as the innovative skills of the Volkswagen (Lee, Kim and Lee, 2021). </w:t>
      </w:r>
    </w:p>
    <w:p w14:paraId="795C4A9E"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64A78ABA" w14:textId="77777777" w:rsidR="00300872" w:rsidRDefault="00000000">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prices of fuels will be expected to increase even more in future.</w:t>
      </w:r>
    </w:p>
    <w:p w14:paraId="0A82012D" w14:textId="3EF76C7F" w:rsidR="00300872" w:rsidRDefault="00000000">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automotive car industries rise, the demand for </w:t>
      </w:r>
      <w:r w:rsidR="00BB2A98">
        <w:rPr>
          <w:rFonts w:ascii="Times New Roman" w:eastAsia="Times New Roman" w:hAnsi="Times New Roman" w:cs="Times New Roman"/>
          <w:sz w:val="24"/>
          <w:szCs w:val="24"/>
        </w:rPr>
        <w:t>driverless vehicles</w:t>
      </w:r>
      <w:r>
        <w:rPr>
          <w:rFonts w:ascii="Times New Roman" w:eastAsia="Times New Roman" w:hAnsi="Times New Roman" w:cs="Times New Roman"/>
          <w:sz w:val="24"/>
          <w:szCs w:val="24"/>
        </w:rPr>
        <w:t xml:space="preserve"> is considered as a goldmine because it will boost the image of the </w:t>
      </w:r>
      <w:r w:rsidR="00400BE8">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
    <w:p w14:paraId="3873DBA3" w14:textId="77777777" w:rsidR="00300872"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prize of the Volkswagen dropped down as the Euro currency rate decreased.</w:t>
      </w:r>
    </w:p>
    <w:p w14:paraId="4FBDD035"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3FE972D8" w14:textId="1FB20E73" w:rsidR="00300872" w:rsidRDefault="00000000">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competition of the automobiles </w:t>
      </w:r>
      <w:r w:rsidR="00400BE8">
        <w:rPr>
          <w:rFonts w:ascii="Times New Roman" w:eastAsia="Times New Roman" w:hAnsi="Times New Roman" w:cs="Times New Roman"/>
          <w:sz w:val="24"/>
          <w:szCs w:val="24"/>
        </w:rPr>
        <w:t>vehicles in</w:t>
      </w:r>
      <w:r>
        <w:rPr>
          <w:rFonts w:ascii="Times New Roman" w:eastAsia="Times New Roman" w:hAnsi="Times New Roman" w:cs="Times New Roman"/>
          <w:sz w:val="24"/>
          <w:szCs w:val="24"/>
        </w:rPr>
        <w:t xml:space="preserve"> the market has been raised in number.</w:t>
      </w:r>
    </w:p>
    <w:p w14:paraId="79E7B064" w14:textId="5E72A343" w:rsidR="00300872" w:rsidRDefault="00400BE8">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Still, the</w:t>
      </w:r>
      <w:r w:rsidR="00000000">
        <w:rPr>
          <w:rFonts w:ascii="Times New Roman" w:eastAsia="Times New Roman" w:hAnsi="Times New Roman" w:cs="Times New Roman"/>
          <w:sz w:val="24"/>
          <w:szCs w:val="24"/>
        </w:rPr>
        <w:t xml:space="preserve"> company </w:t>
      </w:r>
      <w:r>
        <w:rPr>
          <w:rFonts w:ascii="Times New Roman" w:eastAsia="Times New Roman" w:hAnsi="Times New Roman" w:cs="Times New Roman"/>
          <w:sz w:val="24"/>
          <w:szCs w:val="24"/>
        </w:rPr>
        <w:t>must</w:t>
      </w:r>
      <w:r w:rsidR="00000000">
        <w:rPr>
          <w:rFonts w:ascii="Times New Roman" w:eastAsia="Times New Roman" w:hAnsi="Times New Roman" w:cs="Times New Roman"/>
          <w:sz w:val="24"/>
          <w:szCs w:val="24"/>
        </w:rPr>
        <w:t xml:space="preserve"> submit the further fine for the damages and also had paid in the past.</w:t>
      </w:r>
    </w:p>
    <w:p w14:paraId="4866EA0F" w14:textId="77777777" w:rsidR="0030087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Government’s regulations are increasing for automotive cars.</w:t>
      </w:r>
    </w:p>
    <w:p w14:paraId="2F2E137F" w14:textId="77777777" w:rsidR="00300872" w:rsidRDefault="00300872">
      <w:pPr>
        <w:spacing w:line="360" w:lineRule="auto"/>
        <w:jc w:val="both"/>
        <w:rPr>
          <w:rFonts w:ascii="Times New Roman" w:eastAsia="Times New Roman" w:hAnsi="Times New Roman" w:cs="Times New Roman"/>
          <w:sz w:val="24"/>
          <w:szCs w:val="24"/>
        </w:rPr>
      </w:pPr>
    </w:p>
    <w:tbl>
      <w:tblPr>
        <w:tblStyle w:val="a"/>
        <w:tblW w:w="8010" w:type="dxa"/>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75"/>
        <w:gridCol w:w="4035"/>
      </w:tblGrid>
      <w:tr w:rsidR="00300872" w14:paraId="2AD126D9" w14:textId="77777777">
        <w:trPr>
          <w:trHeight w:val="1891"/>
        </w:trPr>
        <w:tc>
          <w:tcPr>
            <w:tcW w:w="3975" w:type="dxa"/>
          </w:tcPr>
          <w:p w14:paraId="15AEC502" w14:textId="77777777" w:rsidR="00300872"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6CC89758"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Considered as World Best</w:t>
            </w:r>
          </w:p>
          <w:p w14:paraId="6662FEF5"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Diversified nature</w:t>
            </w:r>
          </w:p>
          <w:p w14:paraId="7EDBDDBC" w14:textId="4C2025D9"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Partnership with </w:t>
            </w:r>
            <w:r w:rsidR="00400BE8">
              <w:rPr>
                <w:rFonts w:ascii="Times New Roman" w:eastAsia="Times New Roman" w:hAnsi="Times New Roman" w:cs="Times New Roman"/>
                <w:sz w:val="24"/>
                <w:szCs w:val="24"/>
              </w:rPr>
              <w:t>another</w:t>
            </w:r>
            <w:r>
              <w:rPr>
                <w:rFonts w:ascii="Times New Roman" w:eastAsia="Times New Roman" w:hAnsi="Times New Roman" w:cs="Times New Roman"/>
                <w:sz w:val="24"/>
                <w:szCs w:val="24"/>
              </w:rPr>
              <w:t xml:space="preserve"> brand</w:t>
            </w:r>
          </w:p>
        </w:tc>
        <w:tc>
          <w:tcPr>
            <w:tcW w:w="4035" w:type="dxa"/>
          </w:tcPr>
          <w:p w14:paraId="53D6623E" w14:textId="77777777" w:rsidR="00300872"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WEAKNESSES</w:t>
            </w:r>
          </w:p>
          <w:p w14:paraId="6283C28F"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Bad publicity </w:t>
            </w:r>
          </w:p>
          <w:p w14:paraId="73CBC036"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US based markets</w:t>
            </w:r>
          </w:p>
          <w:p w14:paraId="6A99D6C5"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consideration</w:t>
            </w:r>
          </w:p>
        </w:tc>
      </w:tr>
      <w:tr w:rsidR="00300872" w14:paraId="5F5BD419" w14:textId="77777777">
        <w:trPr>
          <w:trHeight w:val="1875"/>
        </w:trPr>
        <w:tc>
          <w:tcPr>
            <w:tcW w:w="3975" w:type="dxa"/>
          </w:tcPr>
          <w:p w14:paraId="34CC2029" w14:textId="77777777" w:rsidR="0030087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OPPORTUNITIES</w:t>
            </w:r>
          </w:p>
          <w:p w14:paraId="15FA89C2" w14:textId="533A9E9C" w:rsidR="00300872" w:rsidRDefault="00400B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Driverless vehicles</w:t>
            </w:r>
          </w:p>
          <w:p w14:paraId="4783882E"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Declination of Euro rate</w:t>
            </w:r>
          </w:p>
          <w:p w14:paraId="1C0C291A"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Achievement policies</w:t>
            </w:r>
          </w:p>
        </w:tc>
        <w:tc>
          <w:tcPr>
            <w:tcW w:w="4035" w:type="dxa"/>
          </w:tcPr>
          <w:p w14:paraId="19917C80" w14:textId="77777777" w:rsidR="00300872" w:rsidRDefault="00000000">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THREATS</w:t>
            </w:r>
          </w:p>
          <w:p w14:paraId="7D61FADC"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Competitors</w:t>
            </w:r>
          </w:p>
          <w:p w14:paraId="32E1CB40"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Undue fines</w:t>
            </w:r>
          </w:p>
          <w:p w14:paraId="1B3F1D82"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regulations increase</w:t>
            </w:r>
          </w:p>
        </w:tc>
      </w:tr>
    </w:tbl>
    <w:p w14:paraId="60E4B50C" w14:textId="77777777" w:rsidR="00300872" w:rsidRDefault="00000000">
      <w:pPr>
        <w:spacing w:line="360" w:lineRule="auto"/>
        <w:jc w:val="center"/>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Figure 3: SWOT Analysis of Volkswagen</w:t>
      </w:r>
    </w:p>
    <w:p w14:paraId="410271C3" w14:textId="77777777" w:rsidR="00300872" w:rsidRDefault="00000000">
      <w:pPr>
        <w:pStyle w:val="Heading2"/>
        <w:numPr>
          <w:ilvl w:val="0"/>
          <w:numId w:val="1"/>
        </w:numPr>
        <w:spacing w:line="360" w:lineRule="auto"/>
        <w:jc w:val="both"/>
        <w:rPr>
          <w:rFonts w:ascii="Times New Roman" w:eastAsia="Times New Roman" w:hAnsi="Times New Roman" w:cs="Times New Roman"/>
          <w:sz w:val="28"/>
          <w:szCs w:val="28"/>
        </w:rPr>
      </w:pPr>
      <w:bookmarkStart w:id="6" w:name="_heading=h.3rioi2jyx7m8" w:colFirst="0" w:colLast="0"/>
      <w:bookmarkEnd w:id="6"/>
      <w:r>
        <w:rPr>
          <w:rFonts w:ascii="Times New Roman" w:eastAsia="Times New Roman" w:hAnsi="Times New Roman" w:cs="Times New Roman"/>
          <w:sz w:val="28"/>
          <w:szCs w:val="28"/>
        </w:rPr>
        <w:t xml:space="preserve">Internal Analysis of Volkswagen </w:t>
      </w:r>
    </w:p>
    <w:p w14:paraId="15D32EF8" w14:textId="77777777" w:rsidR="00300872" w:rsidRDefault="00000000">
      <w:pPr>
        <w:pStyle w:val="Heading3"/>
        <w:spacing w:line="360" w:lineRule="auto"/>
        <w:jc w:val="both"/>
        <w:rPr>
          <w:rFonts w:ascii="Times New Roman" w:eastAsia="Times New Roman" w:hAnsi="Times New Roman" w:cs="Times New Roman"/>
        </w:rPr>
      </w:pPr>
      <w:bookmarkStart w:id="7" w:name="_heading=h.x32b8v3m4prd" w:colFirst="0" w:colLast="0"/>
      <w:bookmarkEnd w:id="7"/>
      <w:r>
        <w:rPr>
          <w:rFonts w:ascii="Times New Roman" w:eastAsia="Times New Roman" w:hAnsi="Times New Roman" w:cs="Times New Roman"/>
        </w:rPr>
        <w:t xml:space="preserve">3.1. Segmentation and Positioning of Volkswagen </w:t>
      </w:r>
    </w:p>
    <w:p w14:paraId="61BD8D80"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Geographical Segmentation</w:t>
      </w:r>
    </w:p>
    <w:p w14:paraId="3FEA4430" w14:textId="1D91D365"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the target audience,</w:t>
      </w:r>
      <w:r w:rsidR="00400BE8">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Volkswgaen</w:t>
      </w:r>
      <w:proofErr w:type="spellEnd"/>
      <w:r>
        <w:rPr>
          <w:rFonts w:ascii="Times New Roman" w:eastAsia="Times New Roman" w:hAnsi="Times New Roman" w:cs="Times New Roman"/>
          <w:sz w:val="24"/>
          <w:szCs w:val="24"/>
        </w:rPr>
        <w:t xml:space="preserve"> is very diversified including the upper class, upper-middle-class, and middle class. This premium brand has a defined target audience that has similar interests and needs therefore, only targeting the higher class towards their premium </w:t>
      </w:r>
      <w:r w:rsidR="00400BE8">
        <w:rPr>
          <w:rFonts w:ascii="Times New Roman" w:eastAsia="Times New Roman" w:hAnsi="Times New Roman" w:cs="Times New Roman"/>
          <w:sz w:val="24"/>
          <w:szCs w:val="24"/>
        </w:rPr>
        <w:t>cars, for</w:t>
      </w:r>
      <w:r>
        <w:rPr>
          <w:rFonts w:ascii="Times New Roman" w:eastAsia="Times New Roman" w:hAnsi="Times New Roman" w:cs="Times New Roman"/>
          <w:sz w:val="24"/>
          <w:szCs w:val="24"/>
        </w:rPr>
        <w:t xml:space="preserve"> example, Bugatti, Audi </w:t>
      </w:r>
      <w:r w:rsidR="00400BE8">
        <w:rPr>
          <w:rFonts w:ascii="Times New Roman" w:eastAsia="Times New Roman" w:hAnsi="Times New Roman" w:cs="Times New Roman"/>
          <w:sz w:val="24"/>
          <w:szCs w:val="24"/>
        </w:rPr>
        <w:t>and Lamborghini</w:t>
      </w:r>
      <w:r>
        <w:rPr>
          <w:rFonts w:ascii="Times New Roman" w:eastAsia="Times New Roman" w:hAnsi="Times New Roman" w:cs="Times New Roman"/>
          <w:sz w:val="24"/>
          <w:szCs w:val="24"/>
        </w:rPr>
        <w:t xml:space="preserve"> (Gaultier and Marcello, 2021). </w:t>
      </w:r>
    </w:p>
    <w:p w14:paraId="1946B35E" w14:textId="77777777" w:rsidR="0030087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Demographic Segmentation </w:t>
      </w:r>
    </w:p>
    <w:p w14:paraId="485BCD07" w14:textId="05497B37" w:rsidR="00300872" w:rsidRDefault="00400B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Likewise, the</w:t>
      </w:r>
      <w:r w:rsidR="00000000">
        <w:rPr>
          <w:rFonts w:ascii="Times New Roman" w:eastAsia="Times New Roman" w:hAnsi="Times New Roman" w:cs="Times New Roman"/>
          <w:sz w:val="24"/>
          <w:szCs w:val="24"/>
        </w:rPr>
        <w:t xml:space="preserve"> brand has a defined demographic attributes to market their automobiles and </w:t>
      </w:r>
      <w:r>
        <w:rPr>
          <w:rFonts w:ascii="Times New Roman" w:eastAsia="Times New Roman" w:hAnsi="Times New Roman" w:cs="Times New Roman"/>
          <w:sz w:val="24"/>
          <w:szCs w:val="24"/>
        </w:rPr>
        <w:t>car. It</w:t>
      </w:r>
      <w:r w:rsidR="00000000">
        <w:rPr>
          <w:rFonts w:ascii="Times New Roman" w:eastAsia="Times New Roman" w:hAnsi="Times New Roman" w:cs="Times New Roman"/>
          <w:sz w:val="24"/>
          <w:szCs w:val="24"/>
        </w:rPr>
        <w:t xml:space="preserve"> usually targets the audience aged between 25-44 years </w:t>
      </w:r>
      <w:r>
        <w:rPr>
          <w:rFonts w:ascii="Times New Roman" w:eastAsia="Times New Roman" w:hAnsi="Times New Roman" w:cs="Times New Roman"/>
          <w:sz w:val="24"/>
          <w:szCs w:val="24"/>
        </w:rPr>
        <w:t>because, the</w:t>
      </w:r>
      <w:r w:rsidR="00000000">
        <w:rPr>
          <w:rFonts w:ascii="Times New Roman" w:eastAsia="Times New Roman" w:hAnsi="Times New Roman" w:cs="Times New Roman"/>
          <w:sz w:val="24"/>
          <w:szCs w:val="24"/>
        </w:rPr>
        <w:t xml:space="preserve"> people of age or in between have more interest or need toward the </w:t>
      </w:r>
      <w:proofErr w:type="spellStart"/>
      <w:r w:rsidR="00000000">
        <w:rPr>
          <w:rFonts w:ascii="Times New Roman" w:eastAsia="Times New Roman" w:hAnsi="Times New Roman" w:cs="Times New Roman"/>
          <w:sz w:val="24"/>
          <w:szCs w:val="24"/>
        </w:rPr>
        <w:t>Volkswogen</w:t>
      </w:r>
      <w:proofErr w:type="spellEnd"/>
      <w:r w:rsidR="00000000">
        <w:rPr>
          <w:rFonts w:ascii="Times New Roman" w:eastAsia="Times New Roman" w:hAnsi="Times New Roman" w:cs="Times New Roman"/>
          <w:sz w:val="24"/>
          <w:szCs w:val="24"/>
        </w:rPr>
        <w:t xml:space="preserve"> therefore demographic attributes is a factor. However, the design and the styles of the car may vary from person to person or may be replaced as a new trend is launched (</w:t>
      </w:r>
      <w:proofErr w:type="spellStart"/>
      <w:r w:rsidR="00000000">
        <w:rPr>
          <w:rFonts w:ascii="Times New Roman" w:eastAsia="Times New Roman" w:hAnsi="Times New Roman" w:cs="Times New Roman"/>
          <w:sz w:val="24"/>
          <w:szCs w:val="24"/>
        </w:rPr>
        <w:t>Schlegelmilch</w:t>
      </w:r>
      <w:proofErr w:type="spellEnd"/>
      <w:r w:rsidR="00000000">
        <w:rPr>
          <w:rFonts w:ascii="Times New Roman" w:eastAsia="Times New Roman" w:hAnsi="Times New Roman" w:cs="Times New Roman"/>
          <w:sz w:val="24"/>
          <w:szCs w:val="24"/>
        </w:rPr>
        <w:t xml:space="preserve">, 2022). </w:t>
      </w:r>
    </w:p>
    <w:p w14:paraId="04D56202" w14:textId="77777777" w:rsidR="00300872" w:rsidRDefault="00000000">
      <w:pPr>
        <w:spacing w:line="36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b/>
          <w:sz w:val="24"/>
          <w:szCs w:val="24"/>
        </w:rPr>
        <w:t xml:space="preserve">Positioning </w:t>
      </w:r>
    </w:p>
    <w:p w14:paraId="091D9FC0" w14:textId="4674DDC9" w:rsidR="00300872" w:rsidRDefault="00000000">
      <w:pPr>
        <w:spacing w:line="36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 xml:space="preserve">Undoubtedly, Volkswagen puts in impressive effort to launch intelligent innovations and new technologies to become the best brand of the automobile around the world and wins the heart of the customer with the quality designs. </w:t>
      </w:r>
      <w:r w:rsidR="00400BE8">
        <w:rPr>
          <w:rFonts w:ascii="Times New Roman" w:eastAsia="Times New Roman" w:hAnsi="Times New Roman" w:cs="Times New Roman"/>
          <w:color w:val="202124"/>
          <w:sz w:val="24"/>
          <w:szCs w:val="24"/>
        </w:rPr>
        <w:t>Hence, the</w:t>
      </w:r>
      <w:r>
        <w:rPr>
          <w:rFonts w:ascii="Times New Roman" w:eastAsia="Times New Roman" w:hAnsi="Times New Roman" w:cs="Times New Roman"/>
          <w:color w:val="202124"/>
          <w:sz w:val="24"/>
          <w:szCs w:val="24"/>
        </w:rPr>
        <w:t xml:space="preserve"> success of the brand depends on the customer </w:t>
      </w:r>
      <w:r w:rsidR="00400BE8">
        <w:rPr>
          <w:rFonts w:ascii="Times New Roman" w:eastAsia="Times New Roman" w:hAnsi="Times New Roman" w:cs="Times New Roman"/>
          <w:color w:val="202124"/>
          <w:sz w:val="24"/>
          <w:szCs w:val="24"/>
        </w:rPr>
        <w:t>satisfaction. The</w:t>
      </w:r>
      <w:r>
        <w:rPr>
          <w:rFonts w:ascii="Times New Roman" w:eastAsia="Times New Roman" w:hAnsi="Times New Roman" w:cs="Times New Roman"/>
          <w:color w:val="202124"/>
          <w:sz w:val="24"/>
          <w:szCs w:val="24"/>
        </w:rPr>
        <w:t xml:space="preserve"> higher customer satisfaction leads the brand to long term success (Fonseca, 2021). </w:t>
      </w:r>
    </w:p>
    <w:p w14:paraId="508644FE" w14:textId="3B70BFAA" w:rsidR="00300872" w:rsidRDefault="00000000">
      <w:pPr>
        <w:spacing w:line="36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 xml:space="preserve">Volkswagens has star Alex Morgan in the ad campaign as a celebrity </w:t>
      </w:r>
      <w:r w:rsidR="00400BE8">
        <w:rPr>
          <w:rFonts w:ascii="Times New Roman" w:eastAsia="Times New Roman" w:hAnsi="Times New Roman" w:cs="Times New Roman"/>
          <w:color w:val="202124"/>
          <w:sz w:val="24"/>
          <w:szCs w:val="24"/>
        </w:rPr>
        <w:t>endorsement. She</w:t>
      </w:r>
      <w:r>
        <w:rPr>
          <w:rFonts w:ascii="Times New Roman" w:eastAsia="Times New Roman" w:hAnsi="Times New Roman" w:cs="Times New Roman"/>
          <w:color w:val="202124"/>
          <w:sz w:val="24"/>
          <w:szCs w:val="24"/>
        </w:rPr>
        <w:t xml:space="preserve"> is a notable and well-known US footballer and Volkswagen surprised the audiences by revealing her as a brand </w:t>
      </w:r>
      <w:r>
        <w:rPr>
          <w:rFonts w:ascii="Times New Roman" w:eastAsia="Times New Roman" w:hAnsi="Times New Roman" w:cs="Times New Roman"/>
          <w:color w:val="202124"/>
          <w:sz w:val="24"/>
          <w:szCs w:val="24"/>
        </w:rPr>
        <w:lastRenderedPageBreak/>
        <w:t xml:space="preserve">ambassador. This market strategy attracts the attention of the </w:t>
      </w:r>
      <w:r w:rsidR="00400BE8">
        <w:rPr>
          <w:rFonts w:ascii="Times New Roman" w:eastAsia="Times New Roman" w:hAnsi="Times New Roman" w:cs="Times New Roman"/>
          <w:color w:val="202124"/>
          <w:sz w:val="24"/>
          <w:szCs w:val="24"/>
        </w:rPr>
        <w:t>millions</w:t>
      </w:r>
      <w:r>
        <w:rPr>
          <w:rFonts w:ascii="Times New Roman" w:eastAsia="Times New Roman" w:hAnsi="Times New Roman" w:cs="Times New Roman"/>
          <w:color w:val="202124"/>
          <w:sz w:val="24"/>
          <w:szCs w:val="24"/>
        </w:rPr>
        <w:t xml:space="preserve"> of the </w:t>
      </w:r>
      <w:r w:rsidR="00400BE8">
        <w:rPr>
          <w:rFonts w:ascii="Times New Roman" w:eastAsia="Times New Roman" w:hAnsi="Times New Roman" w:cs="Times New Roman"/>
          <w:color w:val="202124"/>
          <w:sz w:val="24"/>
          <w:szCs w:val="24"/>
        </w:rPr>
        <w:t>audience</w:t>
      </w:r>
      <w:r>
        <w:rPr>
          <w:rFonts w:ascii="Times New Roman" w:eastAsia="Times New Roman" w:hAnsi="Times New Roman" w:cs="Times New Roman"/>
          <w:color w:val="202124"/>
          <w:sz w:val="24"/>
          <w:szCs w:val="24"/>
        </w:rPr>
        <w:t xml:space="preserve"> by viewing a girl as a star in the giant new car ad campaign.</w:t>
      </w:r>
    </w:p>
    <w:p w14:paraId="4A119F9C" w14:textId="77777777" w:rsidR="00300872" w:rsidRDefault="00000000">
      <w:pPr>
        <w:pStyle w:val="Heading3"/>
        <w:spacing w:line="360" w:lineRule="auto"/>
        <w:jc w:val="both"/>
        <w:rPr>
          <w:rFonts w:ascii="Times New Roman" w:eastAsia="Times New Roman" w:hAnsi="Times New Roman" w:cs="Times New Roman"/>
        </w:rPr>
      </w:pPr>
      <w:bookmarkStart w:id="8" w:name="_heading=h.lv2klt8qydqf" w:colFirst="0" w:colLast="0"/>
      <w:bookmarkEnd w:id="8"/>
      <w:r>
        <w:rPr>
          <w:rFonts w:ascii="Times New Roman" w:eastAsia="Times New Roman" w:hAnsi="Times New Roman" w:cs="Times New Roman"/>
        </w:rPr>
        <w:t xml:space="preserve">3.2. The Marketing Mix Strategy of Volkswagen </w:t>
      </w:r>
    </w:p>
    <w:p w14:paraId="21250D9F" w14:textId="77777777" w:rsidR="00300872" w:rsidRDefault="00000000">
      <w:pPr>
        <w:spacing w:line="360" w:lineRule="auto"/>
        <w:jc w:val="center"/>
        <w:rPr>
          <w:rFonts w:ascii="Times New Roman" w:eastAsia="Times New Roman" w:hAnsi="Times New Roman" w:cs="Times New Roman"/>
          <w:b/>
          <w:color w:val="202124"/>
          <w:sz w:val="24"/>
          <w:szCs w:val="24"/>
        </w:rPr>
      </w:pPr>
      <w:r>
        <w:rPr>
          <w:rFonts w:ascii="Times New Roman" w:eastAsia="Times New Roman" w:hAnsi="Times New Roman" w:cs="Times New Roman"/>
          <w:b/>
          <w:noProof/>
          <w:color w:val="202124"/>
          <w:sz w:val="24"/>
          <w:szCs w:val="24"/>
        </w:rPr>
        <w:drawing>
          <wp:inline distT="114300" distB="114300" distL="114300" distR="114300" wp14:anchorId="40EA6E48" wp14:editId="7C95998B">
            <wp:extent cx="4762500" cy="38100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762500" cy="3810000"/>
                    </a:xfrm>
                    <a:prstGeom prst="rect">
                      <a:avLst/>
                    </a:prstGeom>
                    <a:ln/>
                  </pic:spPr>
                </pic:pic>
              </a:graphicData>
            </a:graphic>
          </wp:inline>
        </w:drawing>
      </w:r>
    </w:p>
    <w:p w14:paraId="25886075" w14:textId="77777777" w:rsidR="00300872" w:rsidRDefault="00000000">
      <w:pPr>
        <w:spacing w:line="360" w:lineRule="auto"/>
        <w:jc w:val="center"/>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Figure 4: 4P’s Marketing Mix. Source: (</w:t>
      </w:r>
      <w:proofErr w:type="spellStart"/>
      <w:r>
        <w:rPr>
          <w:rFonts w:ascii="Times New Roman" w:eastAsia="Times New Roman" w:hAnsi="Times New Roman" w:cs="Times New Roman"/>
          <w:color w:val="202124"/>
          <w:sz w:val="24"/>
          <w:szCs w:val="24"/>
        </w:rPr>
        <w:t>Acutt</w:t>
      </w:r>
      <w:proofErr w:type="spellEnd"/>
      <w:r>
        <w:rPr>
          <w:rFonts w:ascii="Times New Roman" w:eastAsia="Times New Roman" w:hAnsi="Times New Roman" w:cs="Times New Roman"/>
          <w:color w:val="202124"/>
          <w:sz w:val="24"/>
          <w:szCs w:val="24"/>
        </w:rPr>
        <w:t xml:space="preserve">, 2015) </w:t>
      </w:r>
    </w:p>
    <w:p w14:paraId="7BE93E38"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 xml:space="preserve"> </w:t>
      </w:r>
    </w:p>
    <w:p w14:paraId="3E04E2C1" w14:textId="3EDC1480"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has built a strong brand image by selling the product under different companies and therefore, partnership with different brands enables the parent company to sell out the car models to fulfill the needs of all kinds of customers. It is also at the top list in terms of the product portfolio as it has the broadest products that offers a portfolio of 70 different models and 122 brands in its product </w:t>
      </w:r>
      <w:r w:rsidR="00400BE8">
        <w:rPr>
          <w:rFonts w:ascii="Times New Roman" w:eastAsia="Times New Roman" w:hAnsi="Times New Roman" w:cs="Times New Roman"/>
          <w:sz w:val="24"/>
          <w:szCs w:val="24"/>
        </w:rPr>
        <w:t>portfolio. In</w:t>
      </w:r>
      <w:r>
        <w:rPr>
          <w:rFonts w:ascii="Times New Roman" w:eastAsia="Times New Roman" w:hAnsi="Times New Roman" w:cs="Times New Roman"/>
          <w:sz w:val="24"/>
          <w:szCs w:val="24"/>
        </w:rPr>
        <w:t xml:space="preserve"> addition,</w:t>
      </w:r>
      <w:r w:rsidR="00400B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VW automobile company offers all kinds of </w:t>
      </w:r>
      <w:r w:rsidR="00400BE8">
        <w:rPr>
          <w:rFonts w:ascii="Times New Roman" w:eastAsia="Times New Roman" w:hAnsi="Times New Roman" w:cs="Times New Roman"/>
          <w:sz w:val="24"/>
          <w:szCs w:val="24"/>
        </w:rPr>
        <w:t>cars, for</w:t>
      </w:r>
      <w:r>
        <w:rPr>
          <w:rFonts w:ascii="Times New Roman" w:eastAsia="Times New Roman" w:hAnsi="Times New Roman" w:cs="Times New Roman"/>
          <w:sz w:val="24"/>
          <w:szCs w:val="24"/>
        </w:rPr>
        <w:t xml:space="preserve"> </w:t>
      </w:r>
      <w:r w:rsidR="00400BE8">
        <w:rPr>
          <w:rFonts w:ascii="Times New Roman" w:eastAsia="Times New Roman" w:hAnsi="Times New Roman" w:cs="Times New Roman"/>
          <w:sz w:val="24"/>
          <w:szCs w:val="24"/>
        </w:rPr>
        <w:t>example, SUV</w:t>
      </w:r>
      <w:r>
        <w:rPr>
          <w:rFonts w:ascii="Times New Roman" w:eastAsia="Times New Roman" w:hAnsi="Times New Roman" w:cs="Times New Roman"/>
          <w:sz w:val="24"/>
          <w:szCs w:val="24"/>
        </w:rPr>
        <w:t xml:space="preserve"> ,</w:t>
      </w:r>
      <w:r w:rsidR="00400BE8">
        <w:rPr>
          <w:rFonts w:ascii="Times New Roman" w:eastAsia="Times New Roman" w:hAnsi="Times New Roman" w:cs="Times New Roman"/>
          <w:sz w:val="24"/>
          <w:szCs w:val="24"/>
        </w:rPr>
        <w:t>coupe, hatchbacks</w:t>
      </w:r>
      <w:r>
        <w:rPr>
          <w:rFonts w:ascii="Times New Roman" w:eastAsia="Times New Roman" w:hAnsi="Times New Roman" w:cs="Times New Roman"/>
          <w:sz w:val="24"/>
          <w:szCs w:val="24"/>
        </w:rPr>
        <w:t xml:space="preserve"> ,</w:t>
      </w:r>
      <w:r w:rsidR="00400BE8">
        <w:rPr>
          <w:rFonts w:ascii="Times New Roman" w:eastAsia="Times New Roman" w:hAnsi="Times New Roman" w:cs="Times New Roman"/>
          <w:sz w:val="24"/>
          <w:szCs w:val="24"/>
        </w:rPr>
        <w:t>convertibles, sedan</w:t>
      </w:r>
      <w:r>
        <w:rPr>
          <w:rFonts w:ascii="Times New Roman" w:eastAsia="Times New Roman" w:hAnsi="Times New Roman" w:cs="Times New Roman"/>
          <w:sz w:val="24"/>
          <w:szCs w:val="24"/>
        </w:rPr>
        <w:t xml:space="preserve"> and sports (Guo, 2021).</w:t>
      </w:r>
    </w:p>
    <w:p w14:paraId="5542195C" w14:textId="63D3C1B3" w:rsidR="00400BE8" w:rsidRDefault="00400BE8">
      <w:pPr>
        <w:spacing w:line="360" w:lineRule="auto"/>
        <w:jc w:val="both"/>
        <w:rPr>
          <w:rFonts w:ascii="Times New Roman" w:eastAsia="Times New Roman" w:hAnsi="Times New Roman" w:cs="Times New Roman"/>
          <w:sz w:val="24"/>
          <w:szCs w:val="24"/>
        </w:rPr>
      </w:pPr>
    </w:p>
    <w:p w14:paraId="4DBAE3B7" w14:textId="77777777" w:rsidR="00400BE8" w:rsidRDefault="00400BE8">
      <w:pPr>
        <w:spacing w:line="360" w:lineRule="auto"/>
        <w:jc w:val="both"/>
        <w:rPr>
          <w:rFonts w:ascii="Times New Roman" w:eastAsia="Times New Roman" w:hAnsi="Times New Roman" w:cs="Times New Roman"/>
          <w:sz w:val="24"/>
          <w:szCs w:val="24"/>
        </w:rPr>
      </w:pPr>
    </w:p>
    <w:p w14:paraId="5C7BDC0E"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Price</w:t>
      </w:r>
      <w:r>
        <w:rPr>
          <w:rFonts w:ascii="Times New Roman" w:eastAsia="Times New Roman" w:hAnsi="Times New Roman" w:cs="Times New Roman"/>
          <w:sz w:val="24"/>
          <w:szCs w:val="24"/>
        </w:rPr>
        <w:t xml:space="preserve"> </w:t>
      </w:r>
    </w:p>
    <w:p w14:paraId="16B5EC0A" w14:textId="7DEB3C11"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price is one of the most pressing things that comes to the mind of the audience while buying a product. The price of the car depends on the </w:t>
      </w:r>
      <w:r w:rsidR="00400BE8">
        <w:rPr>
          <w:rFonts w:ascii="Times New Roman" w:eastAsia="Times New Roman" w:hAnsi="Times New Roman" w:cs="Times New Roman"/>
          <w:sz w:val="24"/>
          <w:szCs w:val="24"/>
        </w:rPr>
        <w:t>model, size</w:t>
      </w:r>
      <w:r>
        <w:rPr>
          <w:rFonts w:ascii="Times New Roman" w:eastAsia="Times New Roman" w:hAnsi="Times New Roman" w:cs="Times New Roman"/>
          <w:sz w:val="24"/>
          <w:szCs w:val="24"/>
        </w:rPr>
        <w:t xml:space="preserve"> and engine power. While the price of the car ranges from the affordable price to the expensive price. The famous Volkswagen company serves their products to every segment </w:t>
      </w:r>
      <w:r w:rsidR="00400BE8">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a cost-effective price and thus increase their brand selling (</w:t>
      </w:r>
      <w:proofErr w:type="spellStart"/>
      <w:r>
        <w:rPr>
          <w:rFonts w:ascii="Times New Roman" w:eastAsia="Times New Roman" w:hAnsi="Times New Roman" w:cs="Times New Roman"/>
          <w:sz w:val="24"/>
          <w:szCs w:val="24"/>
        </w:rPr>
        <w:t>Helmold</w:t>
      </w:r>
      <w:proofErr w:type="spellEnd"/>
      <w:r>
        <w:rPr>
          <w:rFonts w:ascii="Times New Roman" w:eastAsia="Times New Roman" w:hAnsi="Times New Roman" w:cs="Times New Roman"/>
          <w:sz w:val="24"/>
          <w:szCs w:val="24"/>
        </w:rPr>
        <w:t xml:space="preserve">, 2020). Also, it has a large range of competitors that sell the product </w:t>
      </w:r>
      <w:r w:rsidR="00400BE8">
        <w:rPr>
          <w:rFonts w:ascii="Times New Roman" w:eastAsia="Times New Roman" w:hAnsi="Times New Roman" w:cs="Times New Roman"/>
          <w:sz w:val="24"/>
          <w:szCs w:val="24"/>
        </w:rPr>
        <w:t>pricey</w:t>
      </w:r>
      <w:r>
        <w:rPr>
          <w:rFonts w:ascii="Times New Roman" w:eastAsia="Times New Roman" w:hAnsi="Times New Roman" w:cs="Times New Roman"/>
          <w:sz w:val="24"/>
          <w:szCs w:val="24"/>
        </w:rPr>
        <w:t xml:space="preserve">. Volkswagen prices its cars through a competitive pricing strategy, and it prices its luxurious collection a little more expensive to keep it premium for the upper class. </w:t>
      </w:r>
    </w:p>
    <w:p w14:paraId="5C2D0523"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Place</w:t>
      </w:r>
      <w:r>
        <w:rPr>
          <w:rFonts w:ascii="Times New Roman" w:eastAsia="Times New Roman" w:hAnsi="Times New Roman" w:cs="Times New Roman"/>
          <w:sz w:val="24"/>
          <w:szCs w:val="24"/>
        </w:rPr>
        <w:t xml:space="preserve"> </w:t>
      </w:r>
    </w:p>
    <w:p w14:paraId="462AF0D2" w14:textId="0A81BEAF"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famous </w:t>
      </w:r>
      <w:r w:rsidR="00400BE8">
        <w:rPr>
          <w:rFonts w:ascii="Times New Roman" w:eastAsia="Times New Roman" w:hAnsi="Times New Roman" w:cs="Times New Roman"/>
          <w:sz w:val="24"/>
          <w:szCs w:val="24"/>
        </w:rPr>
        <w:t>brand, Volkswagen</w:t>
      </w:r>
      <w:r>
        <w:rPr>
          <w:rFonts w:ascii="Times New Roman" w:eastAsia="Times New Roman" w:hAnsi="Times New Roman" w:cs="Times New Roman"/>
          <w:sz w:val="24"/>
          <w:szCs w:val="24"/>
        </w:rPr>
        <w:t xml:space="preserve"> designed and distribute their car in a prime location. The company markets its assembling units and manufacturing globally including Mexico, Germany, China, Malaysia, USA and Indonesia. However, the company offers 124 manufacturing units to Market their products </w:t>
      </w:r>
      <w:r w:rsidR="00400BE8">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20 in European countries and 11 in other countries of Africa </w:t>
      </w:r>
      <w:r w:rsidR="00400BE8">
        <w:rPr>
          <w:rFonts w:ascii="Times New Roman" w:eastAsia="Times New Roman" w:hAnsi="Times New Roman" w:cs="Times New Roman"/>
          <w:sz w:val="24"/>
          <w:szCs w:val="24"/>
        </w:rPr>
        <w:t>Asia, and</w:t>
      </w:r>
      <w:r>
        <w:rPr>
          <w:rFonts w:ascii="Times New Roman" w:eastAsia="Times New Roman" w:hAnsi="Times New Roman" w:cs="Times New Roman"/>
          <w:sz w:val="24"/>
          <w:szCs w:val="24"/>
        </w:rPr>
        <w:t xml:space="preserve"> America (Bai, 2021). </w:t>
      </w:r>
      <w:r w:rsidR="00400BE8">
        <w:rPr>
          <w:rFonts w:ascii="Times New Roman" w:eastAsia="Times New Roman" w:hAnsi="Times New Roman" w:cs="Times New Roman"/>
          <w:sz w:val="24"/>
          <w:szCs w:val="24"/>
        </w:rPr>
        <w:t>Hence, the</w:t>
      </w:r>
      <w:r>
        <w:rPr>
          <w:rFonts w:ascii="Times New Roman" w:eastAsia="Times New Roman" w:hAnsi="Times New Roman" w:cs="Times New Roman"/>
          <w:sz w:val="24"/>
          <w:szCs w:val="24"/>
        </w:rPr>
        <w:t xml:space="preserve"> company that holds its presence on the international level can definitely attract a more positive brand image which also boosts the brand identity globally.</w:t>
      </w:r>
    </w:p>
    <w:p w14:paraId="786591B6" w14:textId="77777777"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Promotion</w:t>
      </w:r>
    </w:p>
    <w:p w14:paraId="6B93E2C2" w14:textId="09293B0C"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Volkswagen has invested in 360 promotions and advertising campaigns, it has promoted each model of its cars individually and even the same its parent company does. However, the company may use different mediums to market or promote their products like social media. Apart from digital media, they also use traditional means like newspaper and magazines, event </w:t>
      </w:r>
      <w:r w:rsidR="00400BE8">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and roadshows to promote their products (John, 2020). </w:t>
      </w:r>
    </w:p>
    <w:p w14:paraId="236F1F32" w14:textId="77777777" w:rsidR="00300872" w:rsidRDefault="00000000">
      <w:pPr>
        <w:pStyle w:val="Heading2"/>
        <w:numPr>
          <w:ilvl w:val="0"/>
          <w:numId w:val="1"/>
        </w:numPr>
        <w:spacing w:line="360" w:lineRule="auto"/>
        <w:jc w:val="both"/>
        <w:rPr>
          <w:rFonts w:ascii="Times New Roman" w:eastAsia="Times New Roman" w:hAnsi="Times New Roman" w:cs="Times New Roman"/>
        </w:rPr>
      </w:pPr>
      <w:bookmarkStart w:id="9" w:name="_heading=h.x217cyacvrq7" w:colFirst="0" w:colLast="0"/>
      <w:bookmarkEnd w:id="9"/>
      <w:r>
        <w:rPr>
          <w:rFonts w:ascii="Times New Roman" w:eastAsia="Times New Roman" w:hAnsi="Times New Roman" w:cs="Times New Roman"/>
          <w:sz w:val="28"/>
          <w:szCs w:val="28"/>
        </w:rPr>
        <w:t>Conclusion</w:t>
      </w:r>
      <w:r>
        <w:rPr>
          <w:rFonts w:ascii="Times New Roman" w:eastAsia="Times New Roman" w:hAnsi="Times New Roman" w:cs="Times New Roman"/>
        </w:rPr>
        <w:t xml:space="preserve"> </w:t>
      </w:r>
    </w:p>
    <w:p w14:paraId="790C783C" w14:textId="7106E45C"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Undoubtedly, Volkswagen is a </w:t>
      </w:r>
      <w:r w:rsidR="00400BE8">
        <w:rPr>
          <w:rFonts w:ascii="Times New Roman" w:eastAsia="Times New Roman" w:hAnsi="Times New Roman" w:cs="Times New Roman"/>
          <w:sz w:val="24"/>
          <w:szCs w:val="24"/>
        </w:rPr>
        <w:t>well-known</w:t>
      </w:r>
      <w:r>
        <w:rPr>
          <w:rFonts w:ascii="Times New Roman" w:eastAsia="Times New Roman" w:hAnsi="Times New Roman" w:cs="Times New Roman"/>
          <w:sz w:val="24"/>
          <w:szCs w:val="24"/>
        </w:rPr>
        <w:t xml:space="preserve"> and established brand. The company is still trying to manufacture </w:t>
      </w:r>
      <w:r w:rsidR="00400BE8">
        <w:rPr>
          <w:rFonts w:ascii="Times New Roman" w:eastAsia="Times New Roman" w:hAnsi="Times New Roman" w:cs="Times New Roman"/>
          <w:sz w:val="24"/>
          <w:szCs w:val="24"/>
        </w:rPr>
        <w:t>dynamically designed</w:t>
      </w:r>
      <w:r>
        <w:rPr>
          <w:rFonts w:ascii="Times New Roman" w:eastAsia="Times New Roman" w:hAnsi="Times New Roman" w:cs="Times New Roman"/>
          <w:sz w:val="24"/>
          <w:szCs w:val="24"/>
        </w:rPr>
        <w:t xml:space="preserve"> and innovative products according to the new generation’s demands and needs. The structured product strategy helps the company to attracts customer geographically and internationally. The premium quality car with innovative technology has helped the company to gain a positive brand image which also boosts the brand’s reputation </w:t>
      </w:r>
      <w:r>
        <w:rPr>
          <w:rFonts w:ascii="Times New Roman" w:eastAsia="Times New Roman" w:hAnsi="Times New Roman" w:cs="Times New Roman"/>
          <w:sz w:val="24"/>
          <w:szCs w:val="24"/>
        </w:rPr>
        <w:lastRenderedPageBreak/>
        <w:t>Internationally. The Volkswagen company due to its accuracy marketing strategies also help it to achieve more success.</w:t>
      </w:r>
    </w:p>
    <w:p w14:paraId="6E6D830A" w14:textId="77777777" w:rsidR="00300872" w:rsidRDefault="00000000">
      <w:pPr>
        <w:pStyle w:val="Heading2"/>
        <w:numPr>
          <w:ilvl w:val="0"/>
          <w:numId w:val="1"/>
        </w:numPr>
        <w:spacing w:line="360" w:lineRule="auto"/>
        <w:jc w:val="both"/>
        <w:rPr>
          <w:rFonts w:ascii="Times New Roman" w:eastAsia="Times New Roman" w:hAnsi="Times New Roman" w:cs="Times New Roman"/>
          <w:sz w:val="28"/>
          <w:szCs w:val="28"/>
        </w:rPr>
      </w:pPr>
      <w:bookmarkStart w:id="10" w:name="_heading=h.hqg7uia5g325" w:colFirst="0" w:colLast="0"/>
      <w:bookmarkEnd w:id="10"/>
      <w:r>
        <w:rPr>
          <w:rFonts w:ascii="Times New Roman" w:eastAsia="Times New Roman" w:hAnsi="Times New Roman" w:cs="Times New Roman"/>
          <w:sz w:val="28"/>
          <w:szCs w:val="28"/>
        </w:rPr>
        <w:t>Recommendations</w:t>
      </w:r>
    </w:p>
    <w:p w14:paraId="7A49108A" w14:textId="0340A16B" w:rsidR="0030087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Ansoff Matric that the company uses for its growth in the international market, the company can focus on its market </w:t>
      </w:r>
      <w:r w:rsidR="00400BE8">
        <w:rPr>
          <w:rFonts w:ascii="Times New Roman" w:eastAsia="Times New Roman" w:hAnsi="Times New Roman" w:cs="Times New Roman"/>
          <w:sz w:val="24"/>
          <w:szCs w:val="24"/>
        </w:rPr>
        <w:t>penetration</w:t>
      </w:r>
      <w:r>
        <w:rPr>
          <w:rFonts w:ascii="Times New Roman" w:eastAsia="Times New Roman" w:hAnsi="Times New Roman" w:cs="Times New Roman"/>
          <w:sz w:val="24"/>
          <w:szCs w:val="24"/>
        </w:rPr>
        <w:t xml:space="preserve">, market development, product development, and diversification to improvise as well as strengthen its competitive advantage. For better market </w:t>
      </w:r>
      <w:r w:rsidR="00400BE8">
        <w:rPr>
          <w:rFonts w:ascii="Times New Roman" w:eastAsia="Times New Roman" w:hAnsi="Times New Roman" w:cs="Times New Roman"/>
          <w:sz w:val="24"/>
          <w:szCs w:val="24"/>
        </w:rPr>
        <w:t>penetration</w:t>
      </w:r>
      <w:r>
        <w:rPr>
          <w:rFonts w:ascii="Times New Roman" w:eastAsia="Times New Roman" w:hAnsi="Times New Roman" w:cs="Times New Roman"/>
          <w:sz w:val="24"/>
          <w:szCs w:val="24"/>
        </w:rPr>
        <w:t xml:space="preserve">, the company can consider increasing its production capacity and marketing investment to grab new and better population along with enhancing its distribution at a competitive pricing. For this, the company can also consider reducing its operational costs without cutting an edge on quality and by acquiring its competitors by opting for different partnership and joint venture opportunities. For market development, focusing and investing in its R&amp;D department will be a fruitful investment that, along with regional as well as international expansion, can ensure a stronger competitive advantage for the company.  For product development, the company can consider modifying its previous products along with launching new products that meet the needs of the new era as well as the majority of the targeted audience in a specific age category. However, this cannot be possible without considering vertical or horizontal diversification. </w:t>
      </w:r>
      <w:r>
        <w:br w:type="page"/>
      </w:r>
    </w:p>
    <w:p w14:paraId="600C6C5A" w14:textId="77777777" w:rsidR="00300872" w:rsidRDefault="00000000">
      <w:pPr>
        <w:pStyle w:val="Heading2"/>
        <w:spacing w:after="360" w:line="360" w:lineRule="auto"/>
        <w:rPr>
          <w:rFonts w:ascii="Times New Roman" w:eastAsia="Times New Roman" w:hAnsi="Times New Roman" w:cs="Times New Roman"/>
          <w:sz w:val="28"/>
          <w:szCs w:val="28"/>
        </w:rPr>
      </w:pPr>
      <w:bookmarkStart w:id="11" w:name="_heading=h.591xcgfsi8hz" w:colFirst="0" w:colLast="0"/>
      <w:bookmarkEnd w:id="11"/>
      <w:r>
        <w:rPr>
          <w:rFonts w:ascii="Times New Roman" w:eastAsia="Times New Roman" w:hAnsi="Times New Roman" w:cs="Times New Roman"/>
          <w:sz w:val="28"/>
          <w:szCs w:val="28"/>
        </w:rPr>
        <w:lastRenderedPageBreak/>
        <w:t>Reference list</w:t>
      </w:r>
    </w:p>
    <w:p w14:paraId="57A59A07"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Acutt</w:t>
      </w:r>
      <w:proofErr w:type="spellEnd"/>
      <w:r>
        <w:rPr>
          <w:rFonts w:ascii="Times New Roman" w:eastAsia="Times New Roman" w:hAnsi="Times New Roman" w:cs="Times New Roman"/>
          <w:sz w:val="24"/>
          <w:szCs w:val="24"/>
        </w:rPr>
        <w:t xml:space="preserve">, M. (2015). </w:t>
      </w:r>
      <w:r>
        <w:rPr>
          <w:rFonts w:ascii="Times New Roman" w:eastAsia="Times New Roman" w:hAnsi="Times New Roman" w:cs="Times New Roman"/>
          <w:i/>
          <w:sz w:val="24"/>
          <w:szCs w:val="24"/>
        </w:rPr>
        <w:t>4Ps in Marketing – The Marketing Mix</w:t>
      </w:r>
      <w:r>
        <w:rPr>
          <w:rFonts w:ascii="Times New Roman" w:eastAsia="Times New Roman" w:hAnsi="Times New Roman" w:cs="Times New Roman"/>
          <w:sz w:val="24"/>
          <w:szCs w:val="24"/>
        </w:rPr>
        <w:t>. [online] The Marketing Mix. Available at: https://marketingmix.co.uk/4ps-in-marketing/.</w:t>
      </w:r>
    </w:p>
    <w:p w14:paraId="0712D683"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Bai, Y. (2021). </w:t>
      </w:r>
      <w:r>
        <w:rPr>
          <w:rFonts w:ascii="Times New Roman" w:eastAsia="Times New Roman" w:hAnsi="Times New Roman" w:cs="Times New Roman"/>
          <w:i/>
          <w:sz w:val="24"/>
          <w:szCs w:val="24"/>
        </w:rPr>
        <w:t>Analysis of Overseas Management Strategy of the Volkswagen Group</w:t>
      </w:r>
      <w:r>
        <w:rPr>
          <w:rFonts w:ascii="Times New Roman" w:eastAsia="Times New Roman" w:hAnsi="Times New Roman" w:cs="Times New Roman"/>
          <w:sz w:val="24"/>
          <w:szCs w:val="24"/>
        </w:rPr>
        <w:t>. [online] www.atlantis-press.com. doi:10.2991/aebmr.k.210319.042.</w:t>
      </w:r>
    </w:p>
    <w:p w14:paraId="78BC1C81"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Blackwelder</w:t>
      </w:r>
      <w:proofErr w:type="spellEnd"/>
      <w:r>
        <w:rPr>
          <w:rFonts w:ascii="Times New Roman" w:eastAsia="Times New Roman" w:hAnsi="Times New Roman" w:cs="Times New Roman"/>
          <w:sz w:val="24"/>
          <w:szCs w:val="24"/>
        </w:rPr>
        <w:t xml:space="preserve">, B., Coleman, K., </w:t>
      </w:r>
      <w:proofErr w:type="spellStart"/>
      <w:r>
        <w:rPr>
          <w:rFonts w:ascii="Times New Roman" w:eastAsia="Times New Roman" w:hAnsi="Times New Roman" w:cs="Times New Roman"/>
          <w:sz w:val="24"/>
          <w:szCs w:val="24"/>
        </w:rPr>
        <w:t>Colunga</w:t>
      </w:r>
      <w:proofErr w:type="spellEnd"/>
      <w:r>
        <w:rPr>
          <w:rFonts w:ascii="Times New Roman" w:eastAsia="Times New Roman" w:hAnsi="Times New Roman" w:cs="Times New Roman"/>
          <w:sz w:val="24"/>
          <w:szCs w:val="24"/>
        </w:rPr>
        <w:t xml:space="preserve">-Santoyo, S., Harrison, J. and Wozniak, D. (2016). The Volkswagen Scandal. </w:t>
      </w:r>
      <w:r>
        <w:rPr>
          <w:rFonts w:ascii="Times New Roman" w:eastAsia="Times New Roman" w:hAnsi="Times New Roman" w:cs="Times New Roman"/>
          <w:i/>
          <w:sz w:val="24"/>
          <w:szCs w:val="24"/>
        </w:rPr>
        <w:t>Robin Case Network</w:t>
      </w:r>
      <w:r>
        <w:rPr>
          <w:rFonts w:ascii="Times New Roman" w:eastAsia="Times New Roman" w:hAnsi="Times New Roman" w:cs="Times New Roman"/>
          <w:sz w:val="24"/>
          <w:szCs w:val="24"/>
        </w:rPr>
        <w:t>. [online] Available at: https://scholarship.richmond.edu/robins-case-network/17/.</w:t>
      </w:r>
    </w:p>
    <w:p w14:paraId="639E748D"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Chodakowska</w:t>
      </w:r>
      <w:proofErr w:type="spellEnd"/>
      <w:r>
        <w:rPr>
          <w:rFonts w:ascii="Times New Roman" w:eastAsia="Times New Roman" w:hAnsi="Times New Roman" w:cs="Times New Roman"/>
          <w:sz w:val="24"/>
          <w:szCs w:val="24"/>
        </w:rPr>
        <w:t xml:space="preserve">, A. (2018). </w:t>
      </w:r>
      <w:r>
        <w:rPr>
          <w:rFonts w:ascii="Times New Roman" w:eastAsia="Times New Roman" w:hAnsi="Times New Roman" w:cs="Times New Roman"/>
          <w:i/>
          <w:sz w:val="24"/>
          <w:szCs w:val="24"/>
        </w:rPr>
        <w:t>The mobility revolution in the automobile industry. Electric cars and battery management.</w:t>
      </w:r>
      <w:r>
        <w:rPr>
          <w:rFonts w:ascii="Times New Roman" w:eastAsia="Times New Roman" w:hAnsi="Times New Roman" w:cs="Times New Roman"/>
          <w:sz w:val="24"/>
          <w:szCs w:val="24"/>
        </w:rPr>
        <w:t xml:space="preserve"> [online] www.theseus.fi. Available at: https://www.theseus.fi/handle/10024/150259.</w:t>
      </w:r>
    </w:p>
    <w:p w14:paraId="50EA3072"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Bruin, L. (2016). </w:t>
      </w:r>
      <w:r>
        <w:rPr>
          <w:rFonts w:ascii="Times New Roman" w:eastAsia="Times New Roman" w:hAnsi="Times New Roman" w:cs="Times New Roman"/>
          <w:i/>
          <w:sz w:val="24"/>
          <w:szCs w:val="24"/>
        </w:rPr>
        <w:t>Porter’s Five Forces EXPLAINED with EXAMPLES | B2U</w:t>
      </w:r>
      <w:r>
        <w:rPr>
          <w:rFonts w:ascii="Times New Roman" w:eastAsia="Times New Roman" w:hAnsi="Times New Roman" w:cs="Times New Roman"/>
          <w:sz w:val="24"/>
          <w:szCs w:val="24"/>
        </w:rPr>
        <w:t>. [online] B2U - Business-to-you.com. Available at: https://www.business-to-you.com/porters-five-forces/.</w:t>
      </w:r>
    </w:p>
    <w:p w14:paraId="43515C7B"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Fonseca, T.F.C.L. (2021). How can premium automotive brands maintain their status, while sharing technology with their respective auto groups? - the case of Audi and the Volkswagen automotive group. </w:t>
      </w:r>
      <w:r>
        <w:rPr>
          <w:rFonts w:ascii="Times New Roman" w:eastAsia="Times New Roman" w:hAnsi="Times New Roman" w:cs="Times New Roman"/>
          <w:i/>
          <w:sz w:val="24"/>
          <w:szCs w:val="24"/>
        </w:rPr>
        <w:t>run.unl.pt</w:t>
      </w:r>
      <w:r>
        <w:rPr>
          <w:rFonts w:ascii="Times New Roman" w:eastAsia="Times New Roman" w:hAnsi="Times New Roman" w:cs="Times New Roman"/>
          <w:sz w:val="24"/>
          <w:szCs w:val="24"/>
        </w:rPr>
        <w:t>. [online] Available at: https://run.unl.pt/handle/10362/123391.</w:t>
      </w:r>
    </w:p>
    <w:p w14:paraId="2355B712"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Friesendorf</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Uedelhoven</w:t>
      </w:r>
      <w:proofErr w:type="spellEnd"/>
      <w:r>
        <w:rPr>
          <w:rFonts w:ascii="Times New Roman" w:eastAsia="Times New Roman" w:hAnsi="Times New Roman" w:cs="Times New Roman"/>
          <w:sz w:val="24"/>
          <w:szCs w:val="24"/>
        </w:rPr>
        <w:t xml:space="preserve">, L. (2021). Macro-Environment of Mobility. </w:t>
      </w:r>
      <w:r>
        <w:rPr>
          <w:rFonts w:ascii="Times New Roman" w:eastAsia="Times New Roman" w:hAnsi="Times New Roman" w:cs="Times New Roman"/>
          <w:i/>
          <w:sz w:val="24"/>
          <w:szCs w:val="24"/>
        </w:rPr>
        <w:t>Mobility in Germany</w:t>
      </w:r>
      <w:r>
        <w:rPr>
          <w:rFonts w:ascii="Times New Roman" w:eastAsia="Times New Roman" w:hAnsi="Times New Roman" w:cs="Times New Roman"/>
          <w:sz w:val="24"/>
          <w:szCs w:val="24"/>
        </w:rPr>
        <w:t>, pp.11–17. doi:10.1007/978-3-030-71849-7_2.</w:t>
      </w:r>
    </w:p>
    <w:p w14:paraId="2A5D05F5"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Gaultier, C. and Marcello, K. (2021). VOLKSWAGEN GROUP SUPPLY CHAIN ANALYSIS IN EUROPE. </w:t>
      </w:r>
      <w:r>
        <w:rPr>
          <w:rFonts w:ascii="Times New Roman" w:eastAsia="Times New Roman" w:hAnsi="Times New Roman" w:cs="Times New Roman"/>
          <w:i/>
          <w:sz w:val="24"/>
          <w:szCs w:val="24"/>
        </w:rPr>
        <w:t>African Journal of Emerging Issues</w:t>
      </w:r>
      <w:r>
        <w:rPr>
          <w:rFonts w:ascii="Times New Roman" w:eastAsia="Times New Roman" w:hAnsi="Times New Roman" w:cs="Times New Roman"/>
          <w:sz w:val="24"/>
          <w:szCs w:val="24"/>
        </w:rPr>
        <w:t>, [online] 3(8), pp.1–10. Available at: https://www.ajoeijournals.org/sys/index.php/ajoei/article/view/220.</w:t>
      </w:r>
    </w:p>
    <w:p w14:paraId="4DBA485E"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Guo, J. (2021). </w:t>
      </w:r>
      <w:r>
        <w:rPr>
          <w:rFonts w:ascii="Times New Roman" w:eastAsia="Times New Roman" w:hAnsi="Times New Roman" w:cs="Times New Roman"/>
          <w:i/>
          <w:sz w:val="24"/>
          <w:szCs w:val="24"/>
        </w:rPr>
        <w:t>Analysis of the Marketing Strategies of Luxury Cars in China—Porsche as an Example</w:t>
      </w:r>
      <w:r>
        <w:rPr>
          <w:rFonts w:ascii="Times New Roman" w:eastAsia="Times New Roman" w:hAnsi="Times New Roman" w:cs="Times New Roman"/>
          <w:sz w:val="24"/>
          <w:szCs w:val="24"/>
        </w:rPr>
        <w:t>. [online] www.atlantis-press.com. doi:10.2991/assehr.k.211209.156.</w:t>
      </w:r>
    </w:p>
    <w:p w14:paraId="7E77191C"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Gurel</w:t>
      </w:r>
      <w:proofErr w:type="spellEnd"/>
      <w:r>
        <w:rPr>
          <w:rFonts w:ascii="Times New Roman" w:eastAsia="Times New Roman" w:hAnsi="Times New Roman" w:cs="Times New Roman"/>
          <w:sz w:val="24"/>
          <w:szCs w:val="24"/>
        </w:rPr>
        <w:t xml:space="preserve">, E. (2017). SWOT analysis: a Theoretical Review. </w:t>
      </w:r>
      <w:r>
        <w:rPr>
          <w:rFonts w:ascii="Times New Roman" w:eastAsia="Times New Roman" w:hAnsi="Times New Roman" w:cs="Times New Roman"/>
          <w:i/>
          <w:sz w:val="24"/>
          <w:szCs w:val="24"/>
        </w:rPr>
        <w:t>Journal of International Social Research</w:t>
      </w:r>
      <w:r>
        <w:rPr>
          <w:rFonts w:ascii="Times New Roman" w:eastAsia="Times New Roman" w:hAnsi="Times New Roman" w:cs="Times New Roman"/>
          <w:sz w:val="24"/>
          <w:szCs w:val="24"/>
        </w:rPr>
        <w:t>, 10(51), pp.994–1006. doi:10.17719/jisr.2017.1832.</w:t>
      </w:r>
    </w:p>
    <w:p w14:paraId="3A0B34A5"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Helmold</w:t>
      </w:r>
      <w:proofErr w:type="spellEnd"/>
      <w:r>
        <w:rPr>
          <w:rFonts w:ascii="Times New Roman" w:eastAsia="Times New Roman" w:hAnsi="Times New Roman" w:cs="Times New Roman"/>
          <w:sz w:val="24"/>
          <w:szCs w:val="24"/>
        </w:rPr>
        <w:t xml:space="preserve">, M. (2020). in the Automotive Industry. </w:t>
      </w:r>
      <w:r>
        <w:rPr>
          <w:rFonts w:ascii="Times New Roman" w:eastAsia="Times New Roman" w:hAnsi="Times New Roman" w:cs="Times New Roman"/>
          <w:i/>
          <w:sz w:val="24"/>
          <w:szCs w:val="24"/>
        </w:rPr>
        <w:t>Management for Professionals</w:t>
      </w:r>
      <w:r>
        <w:rPr>
          <w:rFonts w:ascii="Times New Roman" w:eastAsia="Times New Roman" w:hAnsi="Times New Roman" w:cs="Times New Roman"/>
          <w:sz w:val="24"/>
          <w:szCs w:val="24"/>
        </w:rPr>
        <w:t>, pp.107–113. doi:10.1007/978-3-030-46985-6_11.</w:t>
      </w:r>
    </w:p>
    <w:p w14:paraId="5AEF5FF4"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A.J. (2020). </w:t>
      </w:r>
      <w:r>
        <w:rPr>
          <w:rFonts w:ascii="Times New Roman" w:eastAsia="Times New Roman" w:hAnsi="Times New Roman" w:cs="Times New Roman"/>
          <w:i/>
          <w:sz w:val="24"/>
          <w:szCs w:val="24"/>
        </w:rPr>
        <w:t>How online reviews and its impacts affects brand loyalty and customer satisfaction of Volkswagen India Pvt. Ltd</w:t>
      </w:r>
      <w:r>
        <w:rPr>
          <w:rFonts w:ascii="Times New Roman" w:eastAsia="Times New Roman" w:hAnsi="Times New Roman" w:cs="Times New Roman"/>
          <w:sz w:val="24"/>
          <w:szCs w:val="24"/>
        </w:rPr>
        <w:t>. [online] norma.ncirl.ie. Available at: http://norma.ncirl.ie/id/eprint/4672.</w:t>
      </w:r>
    </w:p>
    <w:p w14:paraId="2C40EE75"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Y., Kim, Y.J. and Lee, M.C. (2021). Improving public acceptance of H2 stations: SWOT-AHP analysis of South Korea. </w:t>
      </w:r>
      <w:r>
        <w:rPr>
          <w:rFonts w:ascii="Times New Roman" w:eastAsia="Times New Roman" w:hAnsi="Times New Roman" w:cs="Times New Roman"/>
          <w:i/>
          <w:sz w:val="24"/>
          <w:szCs w:val="24"/>
        </w:rPr>
        <w:t>International Journal of Hydrogen Energy</w:t>
      </w:r>
      <w:r>
        <w:rPr>
          <w:rFonts w:ascii="Times New Roman" w:eastAsia="Times New Roman" w:hAnsi="Times New Roman" w:cs="Times New Roman"/>
          <w:sz w:val="24"/>
          <w:szCs w:val="24"/>
        </w:rPr>
        <w:t>, 46(34), pp.17597–17607. doi:10.1016/j.ijhydene.2021.02.182.</w:t>
      </w:r>
    </w:p>
    <w:p w14:paraId="5208B7AC"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Olabi</w:t>
      </w:r>
      <w:proofErr w:type="spellEnd"/>
      <w:r>
        <w:rPr>
          <w:rFonts w:ascii="Times New Roman" w:eastAsia="Times New Roman" w:hAnsi="Times New Roman" w:cs="Times New Roman"/>
          <w:sz w:val="24"/>
          <w:szCs w:val="24"/>
        </w:rPr>
        <w:t xml:space="preserve">, A.G., Wilberforce, T., Sayed, E.T., Abo-Khalil, A.G., </w:t>
      </w:r>
      <w:proofErr w:type="spellStart"/>
      <w:r>
        <w:rPr>
          <w:rFonts w:ascii="Times New Roman" w:eastAsia="Times New Roman" w:hAnsi="Times New Roman" w:cs="Times New Roman"/>
          <w:sz w:val="24"/>
          <w:szCs w:val="24"/>
        </w:rPr>
        <w:t>Maghrabie</w:t>
      </w:r>
      <w:proofErr w:type="spellEnd"/>
      <w:r>
        <w:rPr>
          <w:rFonts w:ascii="Times New Roman" w:eastAsia="Times New Roman" w:hAnsi="Times New Roman" w:cs="Times New Roman"/>
          <w:sz w:val="24"/>
          <w:szCs w:val="24"/>
        </w:rPr>
        <w:t xml:space="preserve">, H.M., </w:t>
      </w:r>
      <w:proofErr w:type="spellStart"/>
      <w:r>
        <w:rPr>
          <w:rFonts w:ascii="Times New Roman" w:eastAsia="Times New Roman" w:hAnsi="Times New Roman" w:cs="Times New Roman"/>
          <w:sz w:val="24"/>
          <w:szCs w:val="24"/>
        </w:rPr>
        <w:t>Elsaid</w:t>
      </w:r>
      <w:proofErr w:type="spellEnd"/>
      <w:r>
        <w:rPr>
          <w:rFonts w:ascii="Times New Roman" w:eastAsia="Times New Roman" w:hAnsi="Times New Roman" w:cs="Times New Roman"/>
          <w:sz w:val="24"/>
          <w:szCs w:val="24"/>
        </w:rPr>
        <w:t xml:space="preserve">, K. and </w:t>
      </w:r>
      <w:proofErr w:type="spellStart"/>
      <w:r>
        <w:rPr>
          <w:rFonts w:ascii="Times New Roman" w:eastAsia="Times New Roman" w:hAnsi="Times New Roman" w:cs="Times New Roman"/>
          <w:sz w:val="24"/>
          <w:szCs w:val="24"/>
        </w:rPr>
        <w:t>Abdelkareem</w:t>
      </w:r>
      <w:proofErr w:type="spellEnd"/>
      <w:r>
        <w:rPr>
          <w:rFonts w:ascii="Times New Roman" w:eastAsia="Times New Roman" w:hAnsi="Times New Roman" w:cs="Times New Roman"/>
          <w:sz w:val="24"/>
          <w:szCs w:val="24"/>
        </w:rPr>
        <w:t xml:space="preserve">, M.A. (2022). Battery energy storage systems and SWOT (strengths, weakness, opportunities, and threats) analysis of batteries in power transmission. </w:t>
      </w:r>
      <w:r>
        <w:rPr>
          <w:rFonts w:ascii="Times New Roman" w:eastAsia="Times New Roman" w:hAnsi="Times New Roman" w:cs="Times New Roman"/>
          <w:i/>
          <w:sz w:val="24"/>
          <w:szCs w:val="24"/>
        </w:rPr>
        <w:t>Energy</w:t>
      </w:r>
      <w:r>
        <w:rPr>
          <w:rFonts w:ascii="Times New Roman" w:eastAsia="Times New Roman" w:hAnsi="Times New Roman" w:cs="Times New Roman"/>
          <w:sz w:val="24"/>
          <w:szCs w:val="24"/>
        </w:rPr>
        <w:t>, 254, p.123987. doi:10.1016/j.energy.2022.123987.</w:t>
      </w:r>
    </w:p>
    <w:p w14:paraId="337B3207"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Pandey, A. and Kumar, A. (2016). </w:t>
      </w:r>
      <w:r>
        <w:rPr>
          <w:rFonts w:ascii="Times New Roman" w:eastAsia="Times New Roman" w:hAnsi="Times New Roman" w:cs="Times New Roman"/>
          <w:i/>
          <w:sz w:val="24"/>
          <w:szCs w:val="24"/>
        </w:rPr>
        <w:t>Application of Porter Model on Chinese Automobile S</w:t>
      </w:r>
      <w:r>
        <w:rPr>
          <w:rFonts w:ascii="Times New Roman" w:eastAsia="Times New Roman" w:hAnsi="Times New Roman" w:cs="Times New Roman"/>
          <w:sz w:val="24"/>
          <w:szCs w:val="24"/>
        </w:rPr>
        <w:t>. [online] Available at: https://socrd.org/wp-content/uploads/2016/08/14BKK124-Application-of-Porter_s-Model-and-Johnson-Cultural-Model-on-Chinese-Automobile-Sector.pdf.</w:t>
      </w:r>
    </w:p>
    <w:p w14:paraId="183B09A4"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Pathak, R. (2020). </w:t>
      </w:r>
      <w:r>
        <w:rPr>
          <w:rFonts w:ascii="Times New Roman" w:eastAsia="Times New Roman" w:hAnsi="Times New Roman" w:cs="Times New Roman"/>
          <w:i/>
          <w:sz w:val="24"/>
          <w:szCs w:val="24"/>
        </w:rPr>
        <w:t>What is PESTLE Analysis? Factors, Advantages and Disadvantages of PESTLE Analysis</w:t>
      </w:r>
      <w:r>
        <w:rPr>
          <w:rFonts w:ascii="Times New Roman" w:eastAsia="Times New Roman" w:hAnsi="Times New Roman" w:cs="Times New Roman"/>
          <w:sz w:val="24"/>
          <w:szCs w:val="24"/>
        </w:rPr>
        <w:t>. [online] www.analyticssteps.com. Available at: https://www.analyticssteps.com/blogs/what-pestle-analysis.</w:t>
      </w:r>
    </w:p>
    <w:p w14:paraId="2BED9CEA"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Perera</w:t>
      </w:r>
      <w:proofErr w:type="spellEnd"/>
      <w:r>
        <w:rPr>
          <w:rFonts w:ascii="Times New Roman" w:eastAsia="Times New Roman" w:hAnsi="Times New Roman" w:cs="Times New Roman"/>
          <w:sz w:val="24"/>
          <w:szCs w:val="24"/>
        </w:rPr>
        <w:t xml:space="preserve">, R. (2017). </w:t>
      </w:r>
      <w:r>
        <w:rPr>
          <w:rFonts w:ascii="Times New Roman" w:eastAsia="Times New Roman" w:hAnsi="Times New Roman" w:cs="Times New Roman"/>
          <w:i/>
          <w:sz w:val="24"/>
          <w:szCs w:val="24"/>
        </w:rPr>
        <w:t>The PESTLE Analysis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Nerdynaut</w:t>
      </w:r>
      <w:proofErr w:type="spellEnd"/>
      <w:r>
        <w:rPr>
          <w:rFonts w:ascii="Times New Roman" w:eastAsia="Times New Roman" w:hAnsi="Times New Roman" w:cs="Times New Roman"/>
          <w:sz w:val="24"/>
          <w:szCs w:val="24"/>
        </w:rPr>
        <w:t>. Available at: https://books.google.com/books?hl=en&amp;lr=&amp;id=ZWpLDwAAQBAJ&amp;oi=fnd&amp;pg=PA2&amp;dq=what+is+pestle+analysis&amp;ots=DudZwK1yMy&amp;sig=fgtyrNFro2fSMM12htbBI1xOvL0</w:t>
      </w:r>
    </w:p>
    <w:p w14:paraId="55A989A9" w14:textId="77777777" w:rsidR="00300872"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Schlegelmilch</w:t>
      </w:r>
      <w:proofErr w:type="spellEnd"/>
      <w:r>
        <w:rPr>
          <w:rFonts w:ascii="Times New Roman" w:eastAsia="Times New Roman" w:hAnsi="Times New Roman" w:cs="Times New Roman"/>
          <w:sz w:val="24"/>
          <w:szCs w:val="24"/>
        </w:rPr>
        <w:t xml:space="preserve">, B.B. (2022). Segmenting Targeting and Positioning in Global Markets. </w:t>
      </w:r>
      <w:r>
        <w:rPr>
          <w:rFonts w:ascii="Times New Roman" w:eastAsia="Times New Roman" w:hAnsi="Times New Roman" w:cs="Times New Roman"/>
          <w:i/>
          <w:sz w:val="24"/>
          <w:szCs w:val="24"/>
        </w:rPr>
        <w:t>Management for Professionals</w:t>
      </w:r>
      <w:r>
        <w:rPr>
          <w:rFonts w:ascii="Times New Roman" w:eastAsia="Times New Roman" w:hAnsi="Times New Roman" w:cs="Times New Roman"/>
          <w:sz w:val="24"/>
          <w:szCs w:val="24"/>
        </w:rPr>
        <w:t>, pp.129–159. doi:10.1007/978-3-030-90665-8_6.</w:t>
      </w:r>
    </w:p>
    <w:p w14:paraId="6412EB43" w14:textId="77777777" w:rsidR="00300872"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Editors of Encyclopedia Britannica (2021). Volkswagen Group | Overview, History, &amp; Facts. In: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Britannica</w:t>
      </w:r>
      <w:r>
        <w:rPr>
          <w:rFonts w:ascii="Times New Roman" w:eastAsia="Times New Roman" w:hAnsi="Times New Roman" w:cs="Times New Roman"/>
          <w:sz w:val="24"/>
          <w:szCs w:val="24"/>
        </w:rPr>
        <w:t>. [online] Available at: https://www.britannica.com/topic/Volkswagen-Group.</w:t>
      </w:r>
    </w:p>
    <w:p w14:paraId="44D8657F" w14:textId="77777777" w:rsidR="00300872" w:rsidRDefault="00000000">
      <w:pPr>
        <w:spacing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Visual Paradigm (2019). </w:t>
      </w:r>
      <w:r>
        <w:rPr>
          <w:rFonts w:ascii="Times New Roman" w:eastAsia="Times New Roman" w:hAnsi="Times New Roman" w:cs="Times New Roman"/>
          <w:i/>
          <w:sz w:val="24"/>
          <w:szCs w:val="24"/>
        </w:rPr>
        <w:t>What is SWOT Analysis?</w:t>
      </w:r>
      <w:r>
        <w:rPr>
          <w:rFonts w:ascii="Times New Roman" w:eastAsia="Times New Roman" w:hAnsi="Times New Roman" w:cs="Times New Roman"/>
          <w:sz w:val="24"/>
          <w:szCs w:val="24"/>
        </w:rPr>
        <w:t xml:space="preserve"> [online] Visual-paradigm.com. Available at: https://www.visual-paradigm.com/guide/strategic-analysis/what-is-swot-analysis/.</w:t>
      </w:r>
    </w:p>
    <w:sectPr w:rsidR="0030087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EBD4B" w14:textId="77777777" w:rsidR="000E07C7" w:rsidRDefault="000E07C7">
      <w:pPr>
        <w:spacing w:after="0" w:line="240" w:lineRule="auto"/>
      </w:pPr>
      <w:r>
        <w:separator/>
      </w:r>
    </w:p>
  </w:endnote>
  <w:endnote w:type="continuationSeparator" w:id="0">
    <w:p w14:paraId="2AFC6227" w14:textId="77777777" w:rsidR="000E07C7" w:rsidRDefault="000E0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FAB4" w14:textId="77777777" w:rsidR="00300872" w:rsidRDefault="003008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4C55" w14:textId="77777777" w:rsidR="000E07C7" w:rsidRDefault="000E07C7">
      <w:pPr>
        <w:spacing w:after="0" w:line="240" w:lineRule="auto"/>
      </w:pPr>
      <w:r>
        <w:separator/>
      </w:r>
    </w:p>
  </w:footnote>
  <w:footnote w:type="continuationSeparator" w:id="0">
    <w:p w14:paraId="6C55E05C" w14:textId="77777777" w:rsidR="000E07C7" w:rsidRDefault="000E0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4524C"/>
    <w:multiLevelType w:val="multilevel"/>
    <w:tmpl w:val="ED404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551BF1"/>
    <w:multiLevelType w:val="multilevel"/>
    <w:tmpl w:val="4D788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862DD8"/>
    <w:multiLevelType w:val="multilevel"/>
    <w:tmpl w:val="EEF02C28"/>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40F666F"/>
    <w:multiLevelType w:val="multilevel"/>
    <w:tmpl w:val="0408E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696F70"/>
    <w:multiLevelType w:val="multilevel"/>
    <w:tmpl w:val="EA2A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190D1E"/>
    <w:multiLevelType w:val="multilevel"/>
    <w:tmpl w:val="DCD47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85624A"/>
    <w:multiLevelType w:val="multilevel"/>
    <w:tmpl w:val="1F00C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4959734">
    <w:abstractNumId w:val="2"/>
  </w:num>
  <w:num w:numId="2" w16cid:durableId="61221837">
    <w:abstractNumId w:val="5"/>
  </w:num>
  <w:num w:numId="3" w16cid:durableId="779109765">
    <w:abstractNumId w:val="0"/>
  </w:num>
  <w:num w:numId="4" w16cid:durableId="923878474">
    <w:abstractNumId w:val="1"/>
  </w:num>
  <w:num w:numId="5" w16cid:durableId="519197003">
    <w:abstractNumId w:val="6"/>
  </w:num>
  <w:num w:numId="6" w16cid:durableId="141583123">
    <w:abstractNumId w:val="4"/>
  </w:num>
  <w:num w:numId="7" w16cid:durableId="1098208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872"/>
    <w:rsid w:val="000E07C7"/>
    <w:rsid w:val="00300872"/>
    <w:rsid w:val="00400BE8"/>
    <w:rsid w:val="00BB2A98"/>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77649"/>
  <w15:docId w15:val="{3FB32134-9ACF-4F7E-B1FF-C1A37B755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I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272B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X35ZFm50TLPsuVlD3CEnHmIug==">AMUW2mWhJWNoibMpX+h54YXMmZ4QBW9QTyeP/f4DSRQpEr4nSJY0bOvv2NKsieBd1ffbsysxwc5aaB0aa26HgOLrI76VAiWlOqv+Slbmh1cZV9EtPaTrda/NMR3hfmklbUKUMaMsMFTSDX6tjCcaLHXJZPR/kzGzzU8wTi7sxagS3sSi/LtfgDaeES+UFINxZBnbmM7AWNtWSwv8BTX0p/K3zwAJYkttnznvqOIvn9xv8aGE1I0EMoz+BRpHMB7fsg08Pi6eHoE8mufbzt1lkcx37OJUS6HA6a+fU0rDvOLNZIKdJL6d8xQnoSoolvtx8XXnh52DazhaJJGHJQGJT+LRebTv9rckaoR7QThOwJNdW8bJj62vw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2938</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Noble Mathew (2132211)</cp:lastModifiedBy>
  <cp:revision>2</cp:revision>
  <dcterms:created xsi:type="dcterms:W3CDTF">2022-07-28T19:16:00Z</dcterms:created>
  <dcterms:modified xsi:type="dcterms:W3CDTF">2022-08-30T14:19:00Z</dcterms:modified>
</cp:coreProperties>
</file>