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5A5B14" w14:textId="1AA0C4A6" w:rsidR="006346C4" w:rsidRPr="00DB2995" w:rsidRDefault="00795170" w:rsidP="00DB2995">
      <w:pPr>
        <w:rPr>
          <w:rFonts w:ascii="Arial" w:hAnsi="Arial" w:cs="Arial"/>
          <w:color w:val="000000" w:themeColor="text1"/>
          <w:u w:val="single"/>
        </w:rPr>
      </w:pPr>
      <w:r w:rsidRPr="00DB2995">
        <w:rPr>
          <w:rFonts w:ascii="Arial" w:hAnsi="Arial" w:cs="Arial"/>
          <w:color w:val="000000" w:themeColor="text1"/>
          <w:u w:val="single"/>
        </w:rPr>
        <w:t>Language and Literacy</w:t>
      </w:r>
    </w:p>
    <w:p w14:paraId="2BE356FE" w14:textId="77777777" w:rsidR="00C73070" w:rsidRPr="00DB2995" w:rsidRDefault="00C73070" w:rsidP="00DB2995">
      <w:pPr>
        <w:rPr>
          <w:rFonts w:ascii="Arial" w:hAnsi="Arial" w:cs="Arial"/>
          <w:color w:val="000000" w:themeColor="text1"/>
          <w:u w:val="single"/>
        </w:rPr>
      </w:pPr>
    </w:p>
    <w:p w14:paraId="08C33375" w14:textId="603EC0D8" w:rsidR="00857AB8" w:rsidRPr="00DB2995" w:rsidRDefault="00C73070" w:rsidP="00DB2995">
      <w:pPr>
        <w:rPr>
          <w:rFonts w:ascii="Arial" w:hAnsi="Arial" w:cs="Arial"/>
          <w:color w:val="000000" w:themeColor="text1"/>
        </w:rPr>
      </w:pPr>
      <w:r w:rsidRPr="00DB2995">
        <w:rPr>
          <w:rFonts w:ascii="Arial" w:hAnsi="Arial" w:cs="Arial"/>
          <w:color w:val="000000" w:themeColor="text1"/>
        </w:rPr>
        <w:t>Through storytelling adults are bringing language alive</w:t>
      </w:r>
      <w:r w:rsidR="00785A4B" w:rsidRPr="00DB2995">
        <w:rPr>
          <w:rFonts w:ascii="Arial" w:hAnsi="Arial" w:cs="Arial"/>
          <w:color w:val="000000" w:themeColor="text1"/>
        </w:rPr>
        <w:t xml:space="preserve"> by </w:t>
      </w:r>
      <w:r w:rsidRPr="00DB2995">
        <w:rPr>
          <w:rFonts w:ascii="Arial" w:hAnsi="Arial" w:cs="Arial"/>
          <w:color w:val="000000" w:themeColor="text1"/>
        </w:rPr>
        <w:t xml:space="preserve">children </w:t>
      </w:r>
      <w:r w:rsidR="00785A4B" w:rsidRPr="00DB2995">
        <w:rPr>
          <w:rFonts w:ascii="Arial" w:hAnsi="Arial" w:cs="Arial"/>
          <w:color w:val="000000" w:themeColor="text1"/>
        </w:rPr>
        <w:t xml:space="preserve">being </w:t>
      </w:r>
      <w:r w:rsidRPr="00DB2995">
        <w:rPr>
          <w:rFonts w:ascii="Arial" w:hAnsi="Arial" w:cs="Arial"/>
          <w:color w:val="000000" w:themeColor="text1"/>
        </w:rPr>
        <w:t>emersed in language through a story that is often fun and exciting they</w:t>
      </w:r>
      <w:r w:rsidR="00785A4B" w:rsidRPr="00DB2995">
        <w:rPr>
          <w:rFonts w:ascii="Arial" w:hAnsi="Arial" w:cs="Arial"/>
          <w:color w:val="000000" w:themeColor="text1"/>
        </w:rPr>
        <w:t xml:space="preserve"> therefore</w:t>
      </w:r>
      <w:r w:rsidRPr="00DB2995">
        <w:rPr>
          <w:rFonts w:ascii="Arial" w:hAnsi="Arial" w:cs="Arial"/>
          <w:color w:val="000000" w:themeColor="text1"/>
        </w:rPr>
        <w:t xml:space="preserve"> are unaware that they are learning</w:t>
      </w:r>
      <w:r w:rsidR="00785A4B" w:rsidRPr="00DB2995">
        <w:rPr>
          <w:rFonts w:ascii="Arial" w:hAnsi="Arial" w:cs="Arial"/>
          <w:color w:val="000000" w:themeColor="text1"/>
        </w:rPr>
        <w:t xml:space="preserve"> </w:t>
      </w:r>
      <w:r w:rsidR="0018010D" w:rsidRPr="00DB2995">
        <w:rPr>
          <w:rFonts w:ascii="Arial" w:hAnsi="Arial" w:cs="Arial"/>
          <w:color w:val="000000" w:themeColor="text1"/>
        </w:rPr>
        <w:t xml:space="preserve">(Shannon, no date). </w:t>
      </w:r>
      <w:r w:rsidR="00857AB8" w:rsidRPr="00DB2995">
        <w:rPr>
          <w:rFonts w:ascii="Arial" w:hAnsi="Arial" w:cs="Arial"/>
          <w:color w:val="000000" w:themeColor="text1"/>
        </w:rPr>
        <w:t xml:space="preserve">This paper will </w:t>
      </w:r>
      <w:r w:rsidR="00785A4B" w:rsidRPr="00DB2995">
        <w:rPr>
          <w:rFonts w:ascii="Arial" w:hAnsi="Arial" w:cs="Arial"/>
          <w:color w:val="000000" w:themeColor="text1"/>
        </w:rPr>
        <w:t xml:space="preserve">explain the importance of storytelling, its effects on children’s language and literature abilities and </w:t>
      </w:r>
      <w:r w:rsidR="00857AB8" w:rsidRPr="00DB2995">
        <w:rPr>
          <w:rFonts w:ascii="Arial" w:hAnsi="Arial" w:cs="Arial"/>
          <w:color w:val="000000" w:themeColor="text1"/>
        </w:rPr>
        <w:t>analys</w:t>
      </w:r>
      <w:r w:rsidR="00785A4B" w:rsidRPr="00DB2995">
        <w:rPr>
          <w:rFonts w:ascii="Arial" w:hAnsi="Arial" w:cs="Arial"/>
          <w:color w:val="000000" w:themeColor="text1"/>
        </w:rPr>
        <w:t xml:space="preserve">e </w:t>
      </w:r>
      <w:r w:rsidR="00857AB8" w:rsidRPr="00DB2995">
        <w:rPr>
          <w:rFonts w:ascii="Arial" w:hAnsi="Arial" w:cs="Arial"/>
          <w:color w:val="000000" w:themeColor="text1"/>
        </w:rPr>
        <w:t>the techniques used within the previous activity video that promotes the development of children’s language and literacy skills</w:t>
      </w:r>
      <w:r w:rsidR="00785A4B" w:rsidRPr="00DB2995">
        <w:rPr>
          <w:rFonts w:ascii="Arial" w:hAnsi="Arial" w:cs="Arial"/>
          <w:color w:val="000000" w:themeColor="text1"/>
        </w:rPr>
        <w:t xml:space="preserve">. The paper also aims to state the benefits of the introduction of digital literacy on children’s language acquisition. </w:t>
      </w:r>
    </w:p>
    <w:p w14:paraId="4A6FB807" w14:textId="77777777" w:rsidR="0018010D" w:rsidRPr="00DB2995" w:rsidRDefault="0018010D" w:rsidP="00DB2995">
      <w:pPr>
        <w:rPr>
          <w:rFonts w:ascii="Arial" w:hAnsi="Arial" w:cs="Arial"/>
          <w:color w:val="000000" w:themeColor="text1"/>
          <w:u w:val="single"/>
        </w:rPr>
      </w:pPr>
    </w:p>
    <w:p w14:paraId="4641490B" w14:textId="0D19FEE9" w:rsidR="00C73070" w:rsidRPr="00DB2995" w:rsidRDefault="0018010D" w:rsidP="00DB2995">
      <w:pPr>
        <w:rPr>
          <w:rFonts w:ascii="Arial" w:hAnsi="Arial" w:cs="Arial"/>
          <w:color w:val="000000" w:themeColor="text1"/>
          <w:u w:val="single"/>
        </w:rPr>
      </w:pPr>
      <w:r w:rsidRPr="00DB2995">
        <w:rPr>
          <w:rFonts w:ascii="Arial" w:hAnsi="Arial" w:cs="Arial"/>
          <w:color w:val="000000" w:themeColor="text1"/>
        </w:rPr>
        <w:t xml:space="preserve">Whitehead (2009) states that storytelling is that of a story that the teller has imagined or created themselves or a </w:t>
      </w:r>
      <w:r w:rsidRPr="00DB2995">
        <w:rPr>
          <w:rFonts w:ascii="Arial" w:hAnsi="Arial" w:cs="Arial"/>
          <w:color w:val="000000" w:themeColor="text1"/>
        </w:rPr>
        <w:t xml:space="preserve">published </w:t>
      </w:r>
      <w:r w:rsidRPr="00DB2995">
        <w:rPr>
          <w:rFonts w:ascii="Arial" w:hAnsi="Arial" w:cs="Arial"/>
          <w:color w:val="000000" w:themeColor="text1"/>
        </w:rPr>
        <w:t>story they are reading in order to share with others. Whitehead describes reading to a child as young as from birth as being the most crucial and basic language activity that supports</w:t>
      </w:r>
      <w:r w:rsidRPr="00DB2995">
        <w:rPr>
          <w:rFonts w:ascii="Arial" w:hAnsi="Arial" w:cs="Arial"/>
          <w:color w:val="000000" w:themeColor="text1"/>
        </w:rPr>
        <w:t xml:space="preserve"> both</w:t>
      </w:r>
      <w:r w:rsidRPr="00DB2995">
        <w:rPr>
          <w:rFonts w:ascii="Arial" w:hAnsi="Arial" w:cs="Arial"/>
          <w:color w:val="000000" w:themeColor="text1"/>
        </w:rPr>
        <w:t xml:space="preserve"> a child’s language and literacy to develop.</w:t>
      </w:r>
      <w:r w:rsidRPr="00DB2995">
        <w:rPr>
          <w:rFonts w:ascii="Arial" w:hAnsi="Arial" w:cs="Arial"/>
          <w:color w:val="000000" w:themeColor="text1"/>
        </w:rPr>
        <w:t xml:space="preserve"> </w:t>
      </w:r>
      <w:r w:rsidR="00AE2C29" w:rsidRPr="00DB2995">
        <w:rPr>
          <w:rFonts w:ascii="Arial" w:hAnsi="Arial" w:cs="Arial"/>
          <w:color w:val="000000" w:themeColor="text1"/>
        </w:rPr>
        <w:t xml:space="preserve">It is believed that story telling has many benefits for young children. </w:t>
      </w:r>
      <w:r w:rsidR="00C73070" w:rsidRPr="00DB2995">
        <w:rPr>
          <w:rFonts w:ascii="Arial" w:hAnsi="Arial" w:cs="Arial"/>
          <w:color w:val="000000" w:themeColor="text1"/>
        </w:rPr>
        <w:t xml:space="preserve">The National Literacy Trust (2020) states that not only does reading to children develop their language and literacy skills but it also build’s children’s self- esteem, feeds imagination, provides comfort, security, and </w:t>
      </w:r>
      <w:r w:rsidR="007A07A8" w:rsidRPr="00DB2995">
        <w:rPr>
          <w:rFonts w:ascii="Arial" w:hAnsi="Arial" w:cs="Arial"/>
          <w:color w:val="000000" w:themeColor="text1"/>
        </w:rPr>
        <w:t xml:space="preserve">helps build </w:t>
      </w:r>
      <w:r w:rsidR="00C73070" w:rsidRPr="00DB2995">
        <w:rPr>
          <w:rFonts w:ascii="Arial" w:hAnsi="Arial" w:cs="Arial"/>
          <w:color w:val="000000" w:themeColor="text1"/>
        </w:rPr>
        <w:t xml:space="preserve">confidence. </w:t>
      </w:r>
      <w:r w:rsidR="001F0975" w:rsidRPr="00DB2995">
        <w:rPr>
          <w:rFonts w:ascii="Arial" w:hAnsi="Arial" w:cs="Arial"/>
          <w:color w:val="000000" w:themeColor="text1"/>
        </w:rPr>
        <w:t>Research suggests that babies from as early as in the womb benefit from being read to as it can promote brain activity and the early promotion of language development and literacy skills (</w:t>
      </w:r>
      <w:proofErr w:type="spellStart"/>
      <w:r w:rsidR="001F0975" w:rsidRPr="00DB2995">
        <w:rPr>
          <w:rFonts w:ascii="Arial" w:hAnsi="Arial" w:cs="Arial"/>
          <w:color w:val="000000" w:themeColor="text1"/>
        </w:rPr>
        <w:t>Carcerano</w:t>
      </w:r>
      <w:proofErr w:type="spellEnd"/>
      <w:r w:rsidR="001F0975" w:rsidRPr="00DB2995">
        <w:rPr>
          <w:rFonts w:ascii="Arial" w:hAnsi="Arial" w:cs="Arial"/>
          <w:color w:val="000000" w:themeColor="text1"/>
        </w:rPr>
        <w:t>, 2020).</w:t>
      </w:r>
      <w:r w:rsidR="00AE2C29" w:rsidRPr="00DB2995">
        <w:rPr>
          <w:rFonts w:ascii="Arial" w:hAnsi="Arial" w:cs="Arial"/>
          <w:color w:val="000000" w:themeColor="text1"/>
        </w:rPr>
        <w:t xml:space="preserve"> McElroy (2013) states that research has found that language acquisition begins from as early as within the womb. Babies as young as a few hours old are believed to be able to differentiate between their native language and foreign language. Therefore, reading to babies within the womb can have an effect on their language and literacy development through their first few years. McElroy (2013) also states that hearing their native language whilst in the womb and developing an attachment to the voices they hear provides the babies with comfort and is soothing once they are born. </w:t>
      </w:r>
      <w:r w:rsidR="00F87285" w:rsidRPr="00DB2995">
        <w:rPr>
          <w:rFonts w:ascii="Arial" w:hAnsi="Arial" w:cs="Arial"/>
          <w:color w:val="000000" w:themeColor="text1"/>
        </w:rPr>
        <w:t xml:space="preserve">Brock and Rankin (2008) </w:t>
      </w:r>
      <w:r w:rsidR="00916212" w:rsidRPr="00DB2995">
        <w:rPr>
          <w:rFonts w:ascii="Arial" w:hAnsi="Arial" w:cs="Arial"/>
          <w:color w:val="000000" w:themeColor="text1"/>
        </w:rPr>
        <w:t>agree with McElroy (2013) stating that parents and babies can build a relationship and bond through the use of language before the bab</w:t>
      </w:r>
      <w:r w:rsidR="007A07A8" w:rsidRPr="00DB2995">
        <w:rPr>
          <w:rFonts w:ascii="Arial" w:hAnsi="Arial" w:cs="Arial"/>
          <w:color w:val="000000" w:themeColor="text1"/>
        </w:rPr>
        <w:t>y</w:t>
      </w:r>
      <w:r w:rsidR="00916212" w:rsidRPr="00DB2995">
        <w:rPr>
          <w:rFonts w:ascii="Arial" w:hAnsi="Arial" w:cs="Arial"/>
          <w:color w:val="000000" w:themeColor="text1"/>
        </w:rPr>
        <w:t xml:space="preserve"> is born. Once babies are born the way in which they communicate is through crying in order for them to get their needs met. After time parents are in tune with their babies and are able to differentiate between a </w:t>
      </w:r>
      <w:proofErr w:type="gramStart"/>
      <w:r w:rsidR="009851C8" w:rsidRPr="00DB2995">
        <w:rPr>
          <w:rFonts w:ascii="Arial" w:hAnsi="Arial" w:cs="Arial"/>
          <w:color w:val="000000" w:themeColor="text1"/>
        </w:rPr>
        <w:t>babies</w:t>
      </w:r>
      <w:proofErr w:type="gramEnd"/>
      <w:r w:rsidR="009851C8" w:rsidRPr="00DB2995">
        <w:rPr>
          <w:rFonts w:ascii="Arial" w:hAnsi="Arial" w:cs="Arial"/>
          <w:color w:val="000000" w:themeColor="text1"/>
        </w:rPr>
        <w:t xml:space="preserve"> </w:t>
      </w:r>
      <w:r w:rsidR="00916212" w:rsidRPr="00DB2995">
        <w:rPr>
          <w:rFonts w:ascii="Arial" w:hAnsi="Arial" w:cs="Arial"/>
          <w:color w:val="000000" w:themeColor="text1"/>
        </w:rPr>
        <w:t xml:space="preserve">cries and what they mean, this is the beginning of a babies language development. Brock and Rankin (2008) explain that </w:t>
      </w:r>
      <w:r w:rsidR="009851C8" w:rsidRPr="00DB2995">
        <w:rPr>
          <w:rFonts w:ascii="Arial" w:hAnsi="Arial" w:cs="Arial"/>
          <w:color w:val="000000" w:themeColor="text1"/>
        </w:rPr>
        <w:t xml:space="preserve">babies reciprocate language through making eye contact, sounds and babbling, through these babies begin to participate in conversations in order to become communicators. </w:t>
      </w:r>
    </w:p>
    <w:p w14:paraId="56634C65" w14:textId="65C088AC" w:rsidR="007431B2" w:rsidRPr="00DB2995" w:rsidRDefault="00623467" w:rsidP="00DB2995">
      <w:pPr>
        <w:rPr>
          <w:rFonts w:ascii="Arial" w:hAnsi="Arial" w:cs="Arial"/>
          <w:color w:val="000000" w:themeColor="text1"/>
        </w:rPr>
      </w:pPr>
      <w:r w:rsidRPr="00DB2995">
        <w:rPr>
          <w:rFonts w:ascii="Arial" w:hAnsi="Arial" w:cs="Arial"/>
          <w:color w:val="000000" w:themeColor="text1"/>
        </w:rPr>
        <w:t>According to Kids Health (2019) reading to young babies helps teach them about communication, through being read to babies hear different sounds, expressions and words that helps them when they begin to babble and later develop their speech. They state that a good time to read to a baby or a child is when their basic needs have been met and they are happy and alert. This supports Maslow’s hierarchy of needs</w:t>
      </w:r>
      <w:r w:rsidR="00857AB8" w:rsidRPr="00DB2995">
        <w:rPr>
          <w:rFonts w:ascii="Arial" w:hAnsi="Arial" w:cs="Arial"/>
          <w:color w:val="000000" w:themeColor="text1"/>
        </w:rPr>
        <w:t xml:space="preserve"> theory</w:t>
      </w:r>
      <w:r w:rsidR="00C059B0" w:rsidRPr="00DB2995">
        <w:rPr>
          <w:rFonts w:ascii="Arial" w:hAnsi="Arial" w:cs="Arial"/>
          <w:color w:val="000000" w:themeColor="text1"/>
        </w:rPr>
        <w:t xml:space="preserve"> that states that c</w:t>
      </w:r>
      <w:r w:rsidRPr="00DB2995">
        <w:rPr>
          <w:rFonts w:ascii="Arial" w:hAnsi="Arial" w:cs="Arial"/>
          <w:color w:val="000000" w:themeColor="text1"/>
        </w:rPr>
        <w:t xml:space="preserve">hildren need their lower needs met before they are able to concentrate and </w:t>
      </w:r>
      <w:r w:rsidR="00520C9A" w:rsidRPr="00DB2995">
        <w:rPr>
          <w:rFonts w:ascii="Arial" w:hAnsi="Arial" w:cs="Arial"/>
          <w:color w:val="000000" w:themeColor="text1"/>
        </w:rPr>
        <w:t>engage with a story activity in order them to further develop their language acquisition</w:t>
      </w:r>
      <w:r w:rsidR="007A07A8" w:rsidRPr="00DB2995">
        <w:rPr>
          <w:rFonts w:ascii="Arial" w:hAnsi="Arial" w:cs="Arial"/>
          <w:color w:val="000000" w:themeColor="text1"/>
        </w:rPr>
        <w:t xml:space="preserve"> (Bates,2019)</w:t>
      </w:r>
      <w:r w:rsidR="00520C9A" w:rsidRPr="00DB2995">
        <w:rPr>
          <w:rFonts w:ascii="Arial" w:hAnsi="Arial" w:cs="Arial"/>
          <w:color w:val="000000" w:themeColor="text1"/>
        </w:rPr>
        <w:t xml:space="preserve">. Within the </w:t>
      </w:r>
      <w:r w:rsidR="001F0975" w:rsidRPr="00DB2995">
        <w:rPr>
          <w:rFonts w:ascii="Arial" w:hAnsi="Arial" w:cs="Arial"/>
          <w:color w:val="000000" w:themeColor="text1"/>
        </w:rPr>
        <w:t xml:space="preserve">previous </w:t>
      </w:r>
      <w:r w:rsidR="00520C9A" w:rsidRPr="00DB2995">
        <w:rPr>
          <w:rFonts w:ascii="Arial" w:hAnsi="Arial" w:cs="Arial"/>
          <w:color w:val="000000" w:themeColor="text1"/>
        </w:rPr>
        <w:t>activity the story was read to the children in the morning this ensured that the children were alert, happy and fed before beginning the storytelling session. It is seen within the activity that the children are engaging</w:t>
      </w:r>
      <w:r w:rsidR="00395626" w:rsidRPr="00DB2995">
        <w:rPr>
          <w:rFonts w:ascii="Arial" w:hAnsi="Arial" w:cs="Arial"/>
          <w:color w:val="000000" w:themeColor="text1"/>
        </w:rPr>
        <w:t>,</w:t>
      </w:r>
      <w:r w:rsidR="00520C9A" w:rsidRPr="00DB2995">
        <w:rPr>
          <w:rFonts w:ascii="Arial" w:hAnsi="Arial" w:cs="Arial"/>
          <w:color w:val="000000" w:themeColor="text1"/>
        </w:rPr>
        <w:t xml:space="preserve"> </w:t>
      </w:r>
      <w:r w:rsidR="00395626" w:rsidRPr="00DB2995">
        <w:rPr>
          <w:rFonts w:ascii="Arial" w:hAnsi="Arial" w:cs="Arial"/>
          <w:color w:val="000000" w:themeColor="text1"/>
        </w:rPr>
        <w:t>answering,</w:t>
      </w:r>
      <w:r w:rsidR="00520C9A" w:rsidRPr="00DB2995">
        <w:rPr>
          <w:rFonts w:ascii="Arial" w:hAnsi="Arial" w:cs="Arial"/>
          <w:color w:val="000000" w:themeColor="text1"/>
        </w:rPr>
        <w:t xml:space="preserve"> and asking questions throughout</w:t>
      </w:r>
      <w:r w:rsidR="00395626" w:rsidRPr="00DB2995">
        <w:rPr>
          <w:rFonts w:ascii="Arial" w:hAnsi="Arial" w:cs="Arial"/>
          <w:color w:val="000000" w:themeColor="text1"/>
        </w:rPr>
        <w:t>.</w:t>
      </w:r>
      <w:r w:rsidR="00857AB8" w:rsidRPr="00DB2995">
        <w:rPr>
          <w:rFonts w:ascii="Arial" w:hAnsi="Arial" w:cs="Arial"/>
          <w:color w:val="000000" w:themeColor="text1"/>
        </w:rPr>
        <w:t xml:space="preserve"> </w:t>
      </w:r>
      <w:r w:rsidR="00395626" w:rsidRPr="00DB2995">
        <w:rPr>
          <w:rFonts w:ascii="Arial" w:hAnsi="Arial" w:cs="Arial"/>
          <w:color w:val="000000" w:themeColor="text1"/>
        </w:rPr>
        <w:t>T</w:t>
      </w:r>
      <w:r w:rsidR="00857AB8" w:rsidRPr="00DB2995">
        <w:rPr>
          <w:rFonts w:ascii="Arial" w:hAnsi="Arial" w:cs="Arial"/>
          <w:color w:val="000000" w:themeColor="text1"/>
        </w:rPr>
        <w:t xml:space="preserve">his supports </w:t>
      </w:r>
      <w:r w:rsidR="00F771BA" w:rsidRPr="00DB2995">
        <w:rPr>
          <w:rFonts w:ascii="Arial" w:hAnsi="Arial" w:cs="Arial"/>
          <w:color w:val="000000" w:themeColor="text1"/>
        </w:rPr>
        <w:t>Vygotsky’s theory</w:t>
      </w:r>
      <w:r w:rsidR="00395626" w:rsidRPr="00DB2995">
        <w:rPr>
          <w:rFonts w:ascii="Arial" w:hAnsi="Arial" w:cs="Arial"/>
          <w:color w:val="000000" w:themeColor="text1"/>
        </w:rPr>
        <w:t xml:space="preserve"> in which he believed</w:t>
      </w:r>
      <w:r w:rsidR="00857AB8" w:rsidRPr="00DB2995">
        <w:rPr>
          <w:rFonts w:ascii="Arial" w:hAnsi="Arial" w:cs="Arial"/>
          <w:color w:val="000000" w:themeColor="text1"/>
        </w:rPr>
        <w:t xml:space="preserve"> that</w:t>
      </w:r>
      <w:r w:rsidR="00F771BA" w:rsidRPr="00DB2995">
        <w:rPr>
          <w:rFonts w:ascii="Arial" w:hAnsi="Arial" w:cs="Arial"/>
          <w:color w:val="000000" w:themeColor="text1"/>
        </w:rPr>
        <w:t xml:space="preserve"> babies and children learn from the more knowledgeable other in this case the storyteller</w:t>
      </w:r>
      <w:r w:rsidR="00FA58E6" w:rsidRPr="00DB2995">
        <w:rPr>
          <w:rFonts w:ascii="Arial" w:hAnsi="Arial" w:cs="Arial"/>
          <w:color w:val="000000" w:themeColor="text1"/>
        </w:rPr>
        <w:t xml:space="preserve"> (Bates,2019)</w:t>
      </w:r>
      <w:r w:rsidR="00F771BA" w:rsidRPr="00DB2995">
        <w:rPr>
          <w:rFonts w:ascii="Arial" w:hAnsi="Arial" w:cs="Arial"/>
          <w:color w:val="000000" w:themeColor="text1"/>
        </w:rPr>
        <w:t xml:space="preserve">. Through reading to babies and young </w:t>
      </w:r>
      <w:proofErr w:type="gramStart"/>
      <w:r w:rsidR="00FA58E6" w:rsidRPr="00DB2995">
        <w:rPr>
          <w:rFonts w:ascii="Arial" w:hAnsi="Arial" w:cs="Arial"/>
          <w:color w:val="000000" w:themeColor="text1"/>
        </w:rPr>
        <w:t>children</w:t>
      </w:r>
      <w:proofErr w:type="gramEnd"/>
      <w:r w:rsidR="00FA58E6" w:rsidRPr="00DB2995">
        <w:rPr>
          <w:rFonts w:ascii="Arial" w:hAnsi="Arial" w:cs="Arial"/>
          <w:color w:val="000000" w:themeColor="text1"/>
        </w:rPr>
        <w:t xml:space="preserve"> adults are developing children’s language acquisition in a </w:t>
      </w:r>
      <w:r w:rsidR="00FA58E6" w:rsidRPr="00DB2995">
        <w:rPr>
          <w:rFonts w:ascii="Arial" w:hAnsi="Arial" w:cs="Arial"/>
          <w:color w:val="000000" w:themeColor="text1"/>
        </w:rPr>
        <w:lastRenderedPageBreak/>
        <w:t>positive way.</w:t>
      </w:r>
      <w:r w:rsidR="007A07A8" w:rsidRPr="00DB2995">
        <w:rPr>
          <w:rFonts w:ascii="Arial" w:hAnsi="Arial" w:cs="Arial"/>
          <w:color w:val="000000" w:themeColor="text1"/>
        </w:rPr>
        <w:t xml:space="preserve"> </w:t>
      </w:r>
      <w:r w:rsidR="007A07A8" w:rsidRPr="00DB2995">
        <w:rPr>
          <w:rFonts w:ascii="Arial" w:hAnsi="Arial" w:cs="Arial"/>
          <w:color w:val="000000" w:themeColor="text1"/>
        </w:rPr>
        <w:t xml:space="preserve">This </w:t>
      </w:r>
      <w:r w:rsidR="007A07A8" w:rsidRPr="00DB2995">
        <w:rPr>
          <w:rFonts w:ascii="Arial" w:hAnsi="Arial" w:cs="Arial"/>
          <w:color w:val="000000" w:themeColor="text1"/>
        </w:rPr>
        <w:t xml:space="preserve">can </w:t>
      </w:r>
      <w:r w:rsidR="007A07A8" w:rsidRPr="00DB2995">
        <w:rPr>
          <w:rFonts w:ascii="Arial" w:hAnsi="Arial" w:cs="Arial"/>
          <w:color w:val="000000" w:themeColor="text1"/>
        </w:rPr>
        <w:t xml:space="preserve">also </w:t>
      </w:r>
      <w:r w:rsidR="007A07A8" w:rsidRPr="00DB2995">
        <w:rPr>
          <w:rFonts w:ascii="Arial" w:hAnsi="Arial" w:cs="Arial"/>
          <w:color w:val="000000" w:themeColor="text1"/>
        </w:rPr>
        <w:t xml:space="preserve">be </w:t>
      </w:r>
      <w:r w:rsidR="007A07A8" w:rsidRPr="00DB2995">
        <w:rPr>
          <w:rFonts w:ascii="Arial" w:hAnsi="Arial" w:cs="Arial"/>
          <w:color w:val="000000" w:themeColor="text1"/>
        </w:rPr>
        <w:t xml:space="preserve">seen at home through the caregiver reading to the children. </w:t>
      </w:r>
      <w:r w:rsidR="00FA58E6" w:rsidRPr="00DB2995">
        <w:rPr>
          <w:rFonts w:ascii="Arial" w:hAnsi="Arial" w:cs="Arial"/>
          <w:color w:val="000000" w:themeColor="text1"/>
        </w:rPr>
        <w:t xml:space="preserve"> This is show</w:t>
      </w:r>
      <w:r w:rsidR="00395626" w:rsidRPr="00DB2995">
        <w:rPr>
          <w:rFonts w:ascii="Arial" w:hAnsi="Arial" w:cs="Arial"/>
          <w:color w:val="000000" w:themeColor="text1"/>
        </w:rPr>
        <w:t>n</w:t>
      </w:r>
      <w:r w:rsidR="00FA58E6" w:rsidRPr="00DB2995">
        <w:rPr>
          <w:rFonts w:ascii="Arial" w:hAnsi="Arial" w:cs="Arial"/>
          <w:color w:val="000000" w:themeColor="text1"/>
        </w:rPr>
        <w:t xml:space="preserve"> within the activity as the practitioner is the more knowledgeable other </w:t>
      </w:r>
      <w:r w:rsidR="00395626" w:rsidRPr="00DB2995">
        <w:rPr>
          <w:rFonts w:ascii="Arial" w:hAnsi="Arial" w:cs="Arial"/>
          <w:color w:val="000000" w:themeColor="text1"/>
        </w:rPr>
        <w:t xml:space="preserve">by </w:t>
      </w:r>
      <w:r w:rsidR="00FA58E6" w:rsidRPr="00DB2995">
        <w:rPr>
          <w:rFonts w:ascii="Arial" w:hAnsi="Arial" w:cs="Arial"/>
          <w:color w:val="000000" w:themeColor="text1"/>
        </w:rPr>
        <w:t xml:space="preserve">reading an enjoyable and age-appropriate story to the children. Within the activity the children are being read to within a group and therefore the children are also the more knowledgeable others to their peers. Through one child asking a question or commenting on the story the other children may benefit from the language used. </w:t>
      </w:r>
      <w:r w:rsidR="007431B2" w:rsidRPr="00DB2995">
        <w:rPr>
          <w:rFonts w:ascii="Arial" w:hAnsi="Arial" w:cs="Arial"/>
          <w:color w:val="000000" w:themeColor="text1"/>
        </w:rPr>
        <w:t xml:space="preserve">Taylor, Zubrick and Christensen (2016) </w:t>
      </w:r>
      <w:r w:rsidR="007431B2" w:rsidRPr="00DB2995">
        <w:rPr>
          <w:rFonts w:ascii="Arial" w:hAnsi="Arial" w:cs="Arial"/>
          <w:color w:val="000000" w:themeColor="text1"/>
        </w:rPr>
        <w:t>s</w:t>
      </w:r>
      <w:r w:rsidR="007431B2" w:rsidRPr="00DB2995">
        <w:rPr>
          <w:rFonts w:ascii="Arial" w:hAnsi="Arial" w:cs="Arial"/>
          <w:color w:val="000000" w:themeColor="text1"/>
        </w:rPr>
        <w:t>tates that shared book reading not only promotes children’s language development but also creates the link between oral language and literacy.</w:t>
      </w:r>
      <w:r w:rsidR="007431B2" w:rsidRPr="00DB2995">
        <w:rPr>
          <w:rFonts w:ascii="Arial" w:hAnsi="Arial" w:cs="Arial"/>
          <w:color w:val="000000" w:themeColor="text1"/>
        </w:rPr>
        <w:t xml:space="preserve"> </w:t>
      </w:r>
      <w:r w:rsidR="00163173" w:rsidRPr="00DB2995">
        <w:rPr>
          <w:rFonts w:ascii="Arial" w:hAnsi="Arial" w:cs="Arial"/>
          <w:color w:val="000000" w:themeColor="text1"/>
        </w:rPr>
        <w:t>Therefore,</w:t>
      </w:r>
      <w:r w:rsidR="007431B2" w:rsidRPr="00DB2995">
        <w:rPr>
          <w:rFonts w:ascii="Arial" w:hAnsi="Arial" w:cs="Arial"/>
          <w:color w:val="000000" w:themeColor="text1"/>
        </w:rPr>
        <w:t xml:space="preserve"> parents reading to children from birth provides </w:t>
      </w:r>
      <w:proofErr w:type="gramStart"/>
      <w:r w:rsidR="007431B2" w:rsidRPr="00DB2995">
        <w:rPr>
          <w:rFonts w:ascii="Arial" w:hAnsi="Arial" w:cs="Arial"/>
          <w:color w:val="000000" w:themeColor="text1"/>
        </w:rPr>
        <w:t>children’s</w:t>
      </w:r>
      <w:proofErr w:type="gramEnd"/>
      <w:r w:rsidR="007431B2" w:rsidRPr="00DB2995">
        <w:rPr>
          <w:rFonts w:ascii="Arial" w:hAnsi="Arial" w:cs="Arial"/>
          <w:color w:val="000000" w:themeColor="text1"/>
        </w:rPr>
        <w:t xml:space="preserve"> with the begi</w:t>
      </w:r>
      <w:r w:rsidR="007A07A8" w:rsidRPr="00DB2995">
        <w:rPr>
          <w:rFonts w:ascii="Arial" w:hAnsi="Arial" w:cs="Arial"/>
          <w:color w:val="000000" w:themeColor="text1"/>
        </w:rPr>
        <w:t xml:space="preserve">nning of </w:t>
      </w:r>
      <w:r w:rsidR="007431B2" w:rsidRPr="00DB2995">
        <w:rPr>
          <w:rFonts w:ascii="Arial" w:hAnsi="Arial" w:cs="Arial"/>
          <w:color w:val="000000" w:themeColor="text1"/>
        </w:rPr>
        <w:t xml:space="preserve">skills that develops their literacy ability and speech as they grow and develop. </w:t>
      </w:r>
    </w:p>
    <w:p w14:paraId="0971461B" w14:textId="3A7690BD" w:rsidR="00395626" w:rsidRPr="00DB2995" w:rsidRDefault="00395626" w:rsidP="00DB2995">
      <w:pPr>
        <w:rPr>
          <w:rFonts w:ascii="Arial" w:hAnsi="Arial" w:cs="Arial"/>
          <w:color w:val="000000" w:themeColor="text1"/>
        </w:rPr>
      </w:pPr>
    </w:p>
    <w:p w14:paraId="6C822F4C" w14:textId="7518B258" w:rsidR="008A786E" w:rsidRPr="00DB2995" w:rsidRDefault="00395626" w:rsidP="00DB2995">
      <w:pPr>
        <w:rPr>
          <w:rFonts w:ascii="Arial" w:hAnsi="Arial" w:cs="Arial"/>
          <w:color w:val="000000" w:themeColor="text1"/>
        </w:rPr>
      </w:pPr>
      <w:r w:rsidRPr="00DB2995">
        <w:rPr>
          <w:rFonts w:ascii="Arial" w:hAnsi="Arial" w:cs="Arial"/>
          <w:color w:val="000000" w:themeColor="text1"/>
        </w:rPr>
        <w:t>Although there are many benefits to children being read to by an adult there are also limitations. Taylor, Zubrick and Christensen (2016) carried out a study in order for them to analyse and understand the limitations that occur with parents reading to children</w:t>
      </w:r>
      <w:r w:rsidR="0052416D" w:rsidRPr="00DB2995">
        <w:rPr>
          <w:rFonts w:ascii="Arial" w:hAnsi="Arial" w:cs="Arial"/>
          <w:color w:val="000000" w:themeColor="text1"/>
        </w:rPr>
        <w:t xml:space="preserve"> at home</w:t>
      </w:r>
      <w:r w:rsidRPr="00DB2995">
        <w:rPr>
          <w:rFonts w:ascii="Arial" w:hAnsi="Arial" w:cs="Arial"/>
          <w:color w:val="000000" w:themeColor="text1"/>
        </w:rPr>
        <w:t xml:space="preserve">. They found that there </w:t>
      </w:r>
      <w:r w:rsidR="0052416D" w:rsidRPr="00DB2995">
        <w:rPr>
          <w:rFonts w:ascii="Arial" w:hAnsi="Arial" w:cs="Arial"/>
          <w:color w:val="000000" w:themeColor="text1"/>
        </w:rPr>
        <w:t xml:space="preserve">are </w:t>
      </w:r>
      <w:r w:rsidRPr="00DB2995">
        <w:rPr>
          <w:rFonts w:ascii="Arial" w:hAnsi="Arial" w:cs="Arial"/>
          <w:color w:val="000000" w:themeColor="text1"/>
        </w:rPr>
        <w:t xml:space="preserve">multiple </w:t>
      </w:r>
      <w:r w:rsidR="0052416D" w:rsidRPr="00DB2995">
        <w:rPr>
          <w:rFonts w:ascii="Arial" w:hAnsi="Arial" w:cs="Arial"/>
          <w:color w:val="000000" w:themeColor="text1"/>
        </w:rPr>
        <w:t>reasonings why children may not be read to at home</w:t>
      </w:r>
      <w:r w:rsidR="00C059B0" w:rsidRPr="00DB2995">
        <w:rPr>
          <w:rFonts w:ascii="Arial" w:hAnsi="Arial" w:cs="Arial"/>
          <w:color w:val="000000" w:themeColor="text1"/>
        </w:rPr>
        <w:t xml:space="preserve"> t</w:t>
      </w:r>
      <w:r w:rsidR="0052416D" w:rsidRPr="00DB2995">
        <w:rPr>
          <w:rFonts w:ascii="Arial" w:hAnsi="Arial" w:cs="Arial"/>
          <w:color w:val="000000" w:themeColor="text1"/>
        </w:rPr>
        <w:t>hese include parental mental and physical health, intellectual ability, attitudes, poverty and also a lack of understanding of the importance of reading to children. This can be supported within settings through practitioners working together with parents in order to aid their ability to read with the children</w:t>
      </w:r>
      <w:r w:rsidR="007A07A8" w:rsidRPr="00DB2995">
        <w:rPr>
          <w:rFonts w:ascii="Arial" w:hAnsi="Arial" w:cs="Arial"/>
          <w:color w:val="000000" w:themeColor="text1"/>
        </w:rPr>
        <w:t xml:space="preserve"> and educate them on the effects it has on children’s language and literacy abilities. </w:t>
      </w:r>
      <w:r w:rsidR="000A08A2" w:rsidRPr="00DB2995">
        <w:rPr>
          <w:rFonts w:ascii="Arial" w:hAnsi="Arial" w:cs="Arial"/>
          <w:color w:val="000000" w:themeColor="text1"/>
        </w:rPr>
        <w:t xml:space="preserve"> </w:t>
      </w:r>
      <w:r w:rsidR="000E176D" w:rsidRPr="00DB2995">
        <w:rPr>
          <w:rFonts w:ascii="Arial" w:hAnsi="Arial" w:cs="Arial"/>
          <w:color w:val="000000" w:themeColor="text1"/>
        </w:rPr>
        <w:t>Marjanovic-</w:t>
      </w:r>
      <w:proofErr w:type="spellStart"/>
      <w:r w:rsidR="000E176D" w:rsidRPr="00DB2995">
        <w:rPr>
          <w:rFonts w:ascii="Arial" w:hAnsi="Arial" w:cs="Arial"/>
          <w:color w:val="000000" w:themeColor="text1"/>
        </w:rPr>
        <w:t>Umek</w:t>
      </w:r>
      <w:proofErr w:type="spellEnd"/>
      <w:r w:rsidR="000E176D" w:rsidRPr="00DB2995">
        <w:rPr>
          <w:rFonts w:ascii="Arial" w:hAnsi="Arial" w:cs="Arial"/>
          <w:color w:val="000000" w:themeColor="text1"/>
        </w:rPr>
        <w:t xml:space="preserve"> </w:t>
      </w:r>
      <w:r w:rsidR="000E176D" w:rsidRPr="00DB2995">
        <w:rPr>
          <w:rFonts w:ascii="Arial" w:hAnsi="Arial" w:cs="Arial"/>
          <w:i/>
          <w:iCs/>
          <w:color w:val="000000" w:themeColor="text1"/>
        </w:rPr>
        <w:t>et al</w:t>
      </w:r>
      <w:r w:rsidR="000E176D" w:rsidRPr="00DB2995">
        <w:rPr>
          <w:rFonts w:ascii="Arial" w:hAnsi="Arial" w:cs="Arial"/>
          <w:color w:val="000000" w:themeColor="text1"/>
        </w:rPr>
        <w:t xml:space="preserve"> (2012) state that the effectiveness of the home literacy environment between children and parents can have a significant effect on a child’s storytelling experience. </w:t>
      </w:r>
      <w:r w:rsidR="00E70BC0" w:rsidRPr="00DB2995">
        <w:rPr>
          <w:rFonts w:ascii="Arial" w:hAnsi="Arial" w:cs="Arial"/>
          <w:color w:val="000000" w:themeColor="text1"/>
        </w:rPr>
        <w:t xml:space="preserve">They state that a child’s ability to tell others a story of an experience or </w:t>
      </w:r>
      <w:r w:rsidR="007A07A8" w:rsidRPr="00DB2995">
        <w:rPr>
          <w:rFonts w:ascii="Arial" w:hAnsi="Arial" w:cs="Arial"/>
          <w:color w:val="000000" w:themeColor="text1"/>
        </w:rPr>
        <w:t xml:space="preserve">through imagination </w:t>
      </w:r>
      <w:r w:rsidR="00E70BC0" w:rsidRPr="00DB2995">
        <w:rPr>
          <w:rFonts w:ascii="Arial" w:hAnsi="Arial" w:cs="Arial"/>
          <w:color w:val="000000" w:themeColor="text1"/>
        </w:rPr>
        <w:t xml:space="preserve">represents an aspect of their language competence through their storytelling experience from adults. </w:t>
      </w:r>
      <w:r w:rsidR="00F4596D" w:rsidRPr="00DB2995">
        <w:rPr>
          <w:rFonts w:ascii="Arial" w:hAnsi="Arial" w:cs="Arial"/>
          <w:color w:val="000000" w:themeColor="text1"/>
        </w:rPr>
        <w:t>Therefore,</w:t>
      </w:r>
      <w:r w:rsidR="00E70BC0" w:rsidRPr="00DB2995">
        <w:rPr>
          <w:rFonts w:ascii="Arial" w:hAnsi="Arial" w:cs="Arial"/>
          <w:color w:val="000000" w:themeColor="text1"/>
        </w:rPr>
        <w:t xml:space="preserve"> it is believed that children that experience an environment rich in adult to child storytelling are more competent in their language and literacy. </w:t>
      </w:r>
    </w:p>
    <w:p w14:paraId="4F6AE868" w14:textId="77777777" w:rsidR="007A07A8" w:rsidRPr="00DB2995" w:rsidRDefault="007A07A8" w:rsidP="00DB2995">
      <w:pPr>
        <w:rPr>
          <w:rFonts w:ascii="Arial" w:hAnsi="Arial" w:cs="Arial"/>
          <w:color w:val="000000" w:themeColor="text1"/>
        </w:rPr>
      </w:pPr>
    </w:p>
    <w:p w14:paraId="71591EAB" w14:textId="4F7ED2D4" w:rsidR="008A786E" w:rsidRPr="00DB2995" w:rsidRDefault="00635DDB" w:rsidP="00DB2995">
      <w:pPr>
        <w:rPr>
          <w:rFonts w:ascii="Arial" w:hAnsi="Arial" w:cs="Arial"/>
          <w:color w:val="000000" w:themeColor="text1"/>
        </w:rPr>
      </w:pPr>
      <w:r w:rsidRPr="00DB2995">
        <w:rPr>
          <w:rFonts w:ascii="Arial" w:hAnsi="Arial" w:cs="Arial"/>
          <w:color w:val="000000" w:themeColor="text1"/>
        </w:rPr>
        <w:t>Within the story telling activity there is repetition</w:t>
      </w:r>
      <w:r w:rsidR="00062A2A" w:rsidRPr="00DB2995">
        <w:rPr>
          <w:rFonts w:ascii="Arial" w:hAnsi="Arial" w:cs="Arial"/>
          <w:color w:val="000000" w:themeColor="text1"/>
        </w:rPr>
        <w:t>,</w:t>
      </w:r>
      <w:r w:rsidRPr="00DB2995">
        <w:rPr>
          <w:rFonts w:ascii="Arial" w:hAnsi="Arial" w:cs="Arial"/>
          <w:color w:val="000000" w:themeColor="text1"/>
        </w:rPr>
        <w:t xml:space="preserve"> </w:t>
      </w:r>
      <w:r w:rsidR="00CC0C68" w:rsidRPr="00DB2995">
        <w:rPr>
          <w:rFonts w:ascii="Arial" w:hAnsi="Arial" w:cs="Arial"/>
          <w:color w:val="000000" w:themeColor="text1"/>
        </w:rPr>
        <w:t xml:space="preserve">both First Five years (2019) and </w:t>
      </w:r>
      <w:r w:rsidRPr="00DB2995">
        <w:rPr>
          <w:rFonts w:ascii="Arial" w:hAnsi="Arial" w:cs="Arial"/>
          <w:color w:val="000000" w:themeColor="text1"/>
        </w:rPr>
        <w:t>Queensland Government (2020) state</w:t>
      </w:r>
      <w:r w:rsidR="00CC0C68" w:rsidRPr="00DB2995">
        <w:rPr>
          <w:rFonts w:ascii="Arial" w:hAnsi="Arial" w:cs="Arial"/>
          <w:color w:val="000000" w:themeColor="text1"/>
        </w:rPr>
        <w:t xml:space="preserve"> that</w:t>
      </w:r>
      <w:r w:rsidRPr="00DB2995">
        <w:rPr>
          <w:rFonts w:ascii="Arial" w:hAnsi="Arial" w:cs="Arial"/>
          <w:color w:val="000000" w:themeColor="text1"/>
        </w:rPr>
        <w:t xml:space="preserve"> </w:t>
      </w:r>
      <w:r w:rsidR="00CC0C68" w:rsidRPr="00DB2995">
        <w:rPr>
          <w:rFonts w:ascii="Arial" w:hAnsi="Arial" w:cs="Arial"/>
          <w:color w:val="000000" w:themeColor="text1"/>
        </w:rPr>
        <w:t xml:space="preserve">repetition is a vital part of a child’s language and literacy development. </w:t>
      </w:r>
      <w:r w:rsidR="00C059B0" w:rsidRPr="00DB2995">
        <w:rPr>
          <w:rFonts w:ascii="Arial" w:hAnsi="Arial" w:cs="Arial"/>
          <w:color w:val="000000" w:themeColor="text1"/>
        </w:rPr>
        <w:t>T</w:t>
      </w:r>
      <w:r w:rsidR="00CC0C68" w:rsidRPr="00DB2995">
        <w:rPr>
          <w:rFonts w:ascii="Arial" w:hAnsi="Arial" w:cs="Arial"/>
          <w:color w:val="000000" w:themeColor="text1"/>
        </w:rPr>
        <w:t xml:space="preserve">hey state </w:t>
      </w:r>
      <w:r w:rsidRPr="00DB2995">
        <w:rPr>
          <w:rFonts w:ascii="Arial" w:hAnsi="Arial" w:cs="Arial"/>
          <w:color w:val="000000" w:themeColor="text1"/>
        </w:rPr>
        <w:t xml:space="preserve">that through using repetition in books children are given the opportunity to form an understanding of the words used and are then able to imitate. </w:t>
      </w:r>
      <w:r w:rsidR="00A92E20" w:rsidRPr="00DB2995">
        <w:rPr>
          <w:rFonts w:ascii="Arial" w:hAnsi="Arial" w:cs="Arial"/>
          <w:color w:val="000000" w:themeColor="text1"/>
        </w:rPr>
        <w:t xml:space="preserve">They state that through repetition children may then repeat new words in order to learn them and can also learn literature thorough repeatedly seeing the same words written. </w:t>
      </w:r>
      <w:r w:rsidR="000A08A2" w:rsidRPr="00DB2995">
        <w:rPr>
          <w:rFonts w:ascii="Arial" w:hAnsi="Arial" w:cs="Arial"/>
          <w:color w:val="000000" w:themeColor="text1"/>
        </w:rPr>
        <w:t>Repetition allows children the time needed to process th</w:t>
      </w:r>
      <w:r w:rsidR="005062A5" w:rsidRPr="00DB2995">
        <w:rPr>
          <w:rFonts w:ascii="Arial" w:hAnsi="Arial" w:cs="Arial"/>
          <w:color w:val="000000" w:themeColor="text1"/>
        </w:rPr>
        <w:t>e</w:t>
      </w:r>
      <w:r w:rsidR="000A08A2" w:rsidRPr="00DB2995">
        <w:rPr>
          <w:rFonts w:ascii="Arial" w:hAnsi="Arial" w:cs="Arial"/>
          <w:color w:val="000000" w:themeColor="text1"/>
        </w:rPr>
        <w:t xml:space="preserve"> words within the story. </w:t>
      </w:r>
    </w:p>
    <w:p w14:paraId="68191285" w14:textId="5362AC01" w:rsidR="005A7AF9" w:rsidRPr="00DB2995" w:rsidRDefault="00804B2A" w:rsidP="00DB2995">
      <w:pPr>
        <w:rPr>
          <w:rFonts w:ascii="Arial" w:hAnsi="Arial" w:cs="Arial"/>
          <w:color w:val="000000" w:themeColor="text1"/>
        </w:rPr>
      </w:pPr>
      <w:r w:rsidRPr="00DB2995">
        <w:rPr>
          <w:rFonts w:ascii="Arial" w:hAnsi="Arial" w:cs="Arial"/>
          <w:color w:val="000000" w:themeColor="text1"/>
        </w:rPr>
        <w:t>Within the activity the practitioner also pauses whilst reading the story, this allows the children time to think</w:t>
      </w:r>
      <w:r w:rsidR="000D1D51" w:rsidRPr="00DB2995">
        <w:rPr>
          <w:rFonts w:ascii="Arial" w:hAnsi="Arial" w:cs="Arial"/>
          <w:color w:val="000000" w:themeColor="text1"/>
        </w:rPr>
        <w:t>, predict or reflect on the story that is being read to them. Read et al (2019) state that research has found that the read</w:t>
      </w:r>
      <w:r w:rsidR="005062A5" w:rsidRPr="00DB2995">
        <w:rPr>
          <w:rFonts w:ascii="Arial" w:hAnsi="Arial" w:cs="Arial"/>
          <w:color w:val="000000" w:themeColor="text1"/>
        </w:rPr>
        <w:t>er</w:t>
      </w:r>
      <w:r w:rsidR="000D1D51" w:rsidRPr="00DB2995">
        <w:rPr>
          <w:rFonts w:ascii="Arial" w:hAnsi="Arial" w:cs="Arial"/>
          <w:color w:val="000000" w:themeColor="text1"/>
        </w:rPr>
        <w:t xml:space="preserve"> pausing during a story has a positive effect on how well words are retained by young children. Through a practitioner pausing and allowing children the opportunity to reflect or comment on the story that is being read shows that the practitioner is giving children a voice. </w:t>
      </w:r>
      <w:r w:rsidR="007B395B" w:rsidRPr="00DB2995">
        <w:rPr>
          <w:rFonts w:ascii="Arial" w:hAnsi="Arial" w:cs="Arial"/>
          <w:color w:val="000000" w:themeColor="text1"/>
        </w:rPr>
        <w:t xml:space="preserve">Carmarthenshire county council (2021) explains that </w:t>
      </w:r>
      <w:r w:rsidR="00490568" w:rsidRPr="00DB2995">
        <w:rPr>
          <w:rFonts w:ascii="Arial" w:hAnsi="Arial" w:cs="Arial"/>
          <w:color w:val="000000" w:themeColor="text1"/>
        </w:rPr>
        <w:t xml:space="preserve">the </w:t>
      </w:r>
      <w:r w:rsidR="000D1D51" w:rsidRPr="00DB2995">
        <w:rPr>
          <w:rFonts w:ascii="Arial" w:hAnsi="Arial" w:cs="Arial"/>
          <w:color w:val="000000" w:themeColor="text1"/>
        </w:rPr>
        <w:t>UNCRC article 12 states that all children have the right to have their voice hear, therefore within the previous activity the children were given a voice through guessing what was coming next in the story</w:t>
      </w:r>
      <w:r w:rsidR="007B395B" w:rsidRPr="00DB2995">
        <w:rPr>
          <w:rFonts w:ascii="Arial" w:hAnsi="Arial" w:cs="Arial"/>
          <w:color w:val="000000" w:themeColor="text1"/>
        </w:rPr>
        <w:t xml:space="preserve"> and discussing what was happening with the practitioner. </w:t>
      </w:r>
      <w:r w:rsidR="005062A5" w:rsidRPr="00DB2995">
        <w:rPr>
          <w:rFonts w:ascii="Arial" w:hAnsi="Arial" w:cs="Arial"/>
          <w:color w:val="000000" w:themeColor="text1"/>
        </w:rPr>
        <w:t xml:space="preserve">Through giving children a voice, practitioners are building children’s confidence which in turn has a positive effect on </w:t>
      </w:r>
      <w:r w:rsidR="005A7AF9" w:rsidRPr="00DB2995">
        <w:rPr>
          <w:rFonts w:ascii="Arial" w:hAnsi="Arial" w:cs="Arial"/>
          <w:color w:val="000000" w:themeColor="text1"/>
        </w:rPr>
        <w:t xml:space="preserve">their </w:t>
      </w:r>
      <w:r w:rsidR="005062A5" w:rsidRPr="00DB2995">
        <w:rPr>
          <w:rFonts w:ascii="Arial" w:hAnsi="Arial" w:cs="Arial"/>
          <w:color w:val="000000" w:themeColor="text1"/>
        </w:rPr>
        <w:t xml:space="preserve">language development. </w:t>
      </w:r>
    </w:p>
    <w:p w14:paraId="0B6D947C" w14:textId="77777777" w:rsidR="007A07A8" w:rsidRPr="00DB2995" w:rsidRDefault="007A07A8" w:rsidP="00DB2995">
      <w:pPr>
        <w:rPr>
          <w:rFonts w:ascii="Arial" w:hAnsi="Arial" w:cs="Arial"/>
          <w:color w:val="000000" w:themeColor="text1"/>
        </w:rPr>
      </w:pPr>
    </w:p>
    <w:p w14:paraId="6567135B" w14:textId="7DDAB531" w:rsidR="00F4596D" w:rsidRPr="00DB2995" w:rsidRDefault="00F4596D" w:rsidP="00DB2995">
      <w:pPr>
        <w:rPr>
          <w:rFonts w:ascii="Arial" w:hAnsi="Arial" w:cs="Arial"/>
          <w:color w:val="000000" w:themeColor="text1"/>
        </w:rPr>
      </w:pPr>
      <w:r w:rsidRPr="00DB2995">
        <w:rPr>
          <w:rFonts w:ascii="Arial" w:hAnsi="Arial" w:cs="Arial"/>
          <w:color w:val="000000" w:themeColor="text1"/>
        </w:rPr>
        <w:lastRenderedPageBreak/>
        <w:t xml:space="preserve">Within the </w:t>
      </w:r>
      <w:r w:rsidR="007A07A8" w:rsidRPr="00DB2995">
        <w:rPr>
          <w:rFonts w:ascii="Arial" w:hAnsi="Arial" w:cs="Arial"/>
          <w:color w:val="000000" w:themeColor="text1"/>
        </w:rPr>
        <w:t xml:space="preserve">traditional storytelling </w:t>
      </w:r>
      <w:r w:rsidRPr="00DB2995">
        <w:rPr>
          <w:rFonts w:ascii="Arial" w:hAnsi="Arial" w:cs="Arial"/>
          <w:color w:val="000000" w:themeColor="text1"/>
        </w:rPr>
        <w:t xml:space="preserve">activity props are used </w:t>
      </w:r>
      <w:r w:rsidR="007A07A8" w:rsidRPr="00DB2995">
        <w:rPr>
          <w:rFonts w:ascii="Arial" w:hAnsi="Arial" w:cs="Arial"/>
          <w:color w:val="000000" w:themeColor="text1"/>
        </w:rPr>
        <w:t xml:space="preserve">alongside the book that the practitioner is reading to the group of children. </w:t>
      </w:r>
      <w:r w:rsidRPr="00DB2995">
        <w:rPr>
          <w:rFonts w:ascii="Arial" w:hAnsi="Arial" w:cs="Arial"/>
          <w:color w:val="000000" w:themeColor="text1"/>
        </w:rPr>
        <w:t xml:space="preserve">According to Brun (no date) the use of props within a storytelling session can provide the children with a more enriching and pleasant experience. Through the use of props children </w:t>
      </w:r>
      <w:r w:rsidR="007A07A8" w:rsidRPr="00DB2995">
        <w:rPr>
          <w:rFonts w:ascii="Arial" w:hAnsi="Arial" w:cs="Arial"/>
          <w:color w:val="000000" w:themeColor="text1"/>
        </w:rPr>
        <w:t xml:space="preserve">are noticed to be </w:t>
      </w:r>
      <w:r w:rsidRPr="00DB2995">
        <w:rPr>
          <w:rFonts w:ascii="Arial" w:hAnsi="Arial" w:cs="Arial"/>
          <w:color w:val="000000" w:themeColor="text1"/>
        </w:rPr>
        <w:t>pay</w:t>
      </w:r>
      <w:r w:rsidR="007A07A8" w:rsidRPr="00DB2995">
        <w:rPr>
          <w:rFonts w:ascii="Arial" w:hAnsi="Arial" w:cs="Arial"/>
          <w:color w:val="000000" w:themeColor="text1"/>
        </w:rPr>
        <w:t xml:space="preserve">ing </w:t>
      </w:r>
      <w:r w:rsidRPr="00DB2995">
        <w:rPr>
          <w:rFonts w:ascii="Arial" w:hAnsi="Arial" w:cs="Arial"/>
          <w:color w:val="000000" w:themeColor="text1"/>
        </w:rPr>
        <w:t xml:space="preserve">more attention to the story and are able to create links between the items and the words themselves which results in them experiencing a positive introduction to literature. </w:t>
      </w:r>
      <w:r w:rsidR="007431B2" w:rsidRPr="00DB2995">
        <w:rPr>
          <w:rFonts w:ascii="Arial" w:hAnsi="Arial" w:cs="Arial"/>
          <w:color w:val="000000" w:themeColor="text1"/>
        </w:rPr>
        <w:t xml:space="preserve">Similarly, to Brun (no date) </w:t>
      </w:r>
      <w:proofErr w:type="spellStart"/>
      <w:r w:rsidR="007431B2" w:rsidRPr="00DB2995">
        <w:rPr>
          <w:rFonts w:ascii="Arial" w:hAnsi="Arial" w:cs="Arial"/>
          <w:color w:val="000000" w:themeColor="text1"/>
        </w:rPr>
        <w:t>Guay</w:t>
      </w:r>
      <w:proofErr w:type="spellEnd"/>
      <w:r w:rsidR="007431B2" w:rsidRPr="00DB2995">
        <w:rPr>
          <w:rFonts w:ascii="Arial" w:hAnsi="Arial" w:cs="Arial"/>
          <w:color w:val="000000" w:themeColor="text1"/>
        </w:rPr>
        <w:t xml:space="preserve"> (2018) believes that the use of props enhances a child’s reading experience and therefore has a positive overall effect on children’s language and literacy development. </w:t>
      </w:r>
      <w:r w:rsidR="00461166" w:rsidRPr="00DB2995">
        <w:rPr>
          <w:rFonts w:ascii="Arial" w:hAnsi="Arial" w:cs="Arial"/>
          <w:color w:val="000000" w:themeColor="text1"/>
        </w:rPr>
        <w:t xml:space="preserve">She states that props can provide children with the ability to delve deeper into the stories. Through this children are also developing skills such as problem solving, critical thinking and emotional understanding that each also </w:t>
      </w:r>
      <w:r w:rsidR="00AA1E1B" w:rsidRPr="00DB2995">
        <w:rPr>
          <w:rFonts w:ascii="Arial" w:hAnsi="Arial" w:cs="Arial"/>
          <w:color w:val="000000" w:themeColor="text1"/>
        </w:rPr>
        <w:t xml:space="preserve">in turn </w:t>
      </w:r>
      <w:r w:rsidR="00461166" w:rsidRPr="00DB2995">
        <w:rPr>
          <w:rFonts w:ascii="Arial" w:hAnsi="Arial" w:cs="Arial"/>
          <w:color w:val="000000" w:themeColor="text1"/>
        </w:rPr>
        <w:t>benefit children’s language development.</w:t>
      </w:r>
      <w:r w:rsidR="00AA1E1B" w:rsidRPr="00DB2995">
        <w:rPr>
          <w:rFonts w:ascii="Arial" w:hAnsi="Arial" w:cs="Arial"/>
          <w:color w:val="000000" w:themeColor="text1"/>
        </w:rPr>
        <w:t xml:space="preserve"> </w:t>
      </w:r>
      <w:r w:rsidR="00D57F66" w:rsidRPr="00DB2995">
        <w:rPr>
          <w:rFonts w:ascii="Arial" w:hAnsi="Arial" w:cs="Arial"/>
          <w:color w:val="000000" w:themeColor="text1"/>
        </w:rPr>
        <w:t xml:space="preserve">Aubrey and Riley (2019) also state that Piaget’s theory supports the effectiveness of the use of props as they can provide children with a sensory experience. Piaget believes that the use of props encourages children’s sensory development which can benefit children’s development of language.  </w:t>
      </w:r>
    </w:p>
    <w:p w14:paraId="5AE77C1C" w14:textId="7D91201A" w:rsidR="00B658DC" w:rsidRPr="00DB2995" w:rsidRDefault="00B658DC" w:rsidP="00DB2995">
      <w:pPr>
        <w:rPr>
          <w:rFonts w:ascii="Arial" w:hAnsi="Arial" w:cs="Arial"/>
          <w:color w:val="000000" w:themeColor="text1"/>
        </w:rPr>
      </w:pPr>
    </w:p>
    <w:p w14:paraId="0F7AF6F5" w14:textId="23645BEF" w:rsidR="00E434BA" w:rsidRPr="00DB2995" w:rsidRDefault="00B658DC" w:rsidP="00DB2995">
      <w:pPr>
        <w:rPr>
          <w:rFonts w:ascii="Arial" w:hAnsi="Arial" w:cs="Arial"/>
          <w:color w:val="000000" w:themeColor="text1"/>
        </w:rPr>
      </w:pPr>
      <w:r w:rsidRPr="00DB2995">
        <w:rPr>
          <w:rFonts w:ascii="Arial" w:hAnsi="Arial" w:cs="Arial"/>
          <w:color w:val="000000" w:themeColor="text1"/>
        </w:rPr>
        <w:t xml:space="preserve">Within the previous </w:t>
      </w:r>
      <w:r w:rsidR="009851C8" w:rsidRPr="00DB2995">
        <w:rPr>
          <w:rFonts w:ascii="Arial" w:hAnsi="Arial" w:cs="Arial"/>
          <w:color w:val="000000" w:themeColor="text1"/>
        </w:rPr>
        <w:t xml:space="preserve">story telling </w:t>
      </w:r>
      <w:r w:rsidRPr="00DB2995">
        <w:rPr>
          <w:rFonts w:ascii="Arial" w:hAnsi="Arial" w:cs="Arial"/>
          <w:color w:val="000000" w:themeColor="text1"/>
        </w:rPr>
        <w:t xml:space="preserve">activity one traditional story is read to the children and one digital story. </w:t>
      </w:r>
      <w:r w:rsidR="0018010D" w:rsidRPr="00DB2995">
        <w:rPr>
          <w:rFonts w:ascii="Arial" w:hAnsi="Arial" w:cs="Arial"/>
          <w:color w:val="000000" w:themeColor="text1"/>
        </w:rPr>
        <w:t>Along with traditional literacy practitioners supporting children’s digital literacy are ensuring that children are equipped and become a successful member of society (Ager, no date).</w:t>
      </w:r>
      <w:r w:rsidR="0093235D" w:rsidRPr="00DB2995">
        <w:rPr>
          <w:rFonts w:ascii="Arial" w:hAnsi="Arial" w:cs="Arial"/>
          <w:color w:val="000000" w:themeColor="text1"/>
        </w:rPr>
        <w:t xml:space="preserve"> </w:t>
      </w:r>
      <w:r w:rsidR="00F10473" w:rsidRPr="00DB2995">
        <w:rPr>
          <w:rFonts w:ascii="Arial" w:hAnsi="Arial" w:cs="Arial"/>
          <w:color w:val="000000" w:themeColor="text1"/>
        </w:rPr>
        <w:t xml:space="preserve">Donaldson (2015) states that not only is literacy and numeracy important for young children, but digital literacy and competence is </w:t>
      </w:r>
      <w:r w:rsidR="00774BE7" w:rsidRPr="00DB2995">
        <w:rPr>
          <w:rFonts w:ascii="Arial" w:hAnsi="Arial" w:cs="Arial"/>
          <w:color w:val="000000" w:themeColor="text1"/>
        </w:rPr>
        <w:t xml:space="preserve">also a valuable skill in </w:t>
      </w:r>
      <w:r w:rsidR="00F10473" w:rsidRPr="00DB2995">
        <w:rPr>
          <w:rFonts w:ascii="Arial" w:hAnsi="Arial" w:cs="Arial"/>
          <w:color w:val="000000" w:themeColor="text1"/>
        </w:rPr>
        <w:t>the twenty-first century.</w:t>
      </w:r>
      <w:r w:rsidR="00AA1E1B" w:rsidRPr="00DB2995">
        <w:rPr>
          <w:rFonts w:ascii="Arial" w:hAnsi="Arial" w:cs="Arial"/>
          <w:color w:val="000000" w:themeColor="text1"/>
        </w:rPr>
        <w:t xml:space="preserve"> </w:t>
      </w:r>
      <w:r w:rsidR="00E3423C" w:rsidRPr="00DB2995">
        <w:rPr>
          <w:rFonts w:ascii="Arial" w:hAnsi="Arial" w:cs="Arial"/>
          <w:color w:val="000000" w:themeColor="text1"/>
        </w:rPr>
        <w:t>Therefore,</w:t>
      </w:r>
      <w:r w:rsidR="00AA1E1B" w:rsidRPr="00DB2995">
        <w:rPr>
          <w:rFonts w:ascii="Arial" w:hAnsi="Arial" w:cs="Arial"/>
          <w:color w:val="000000" w:themeColor="text1"/>
        </w:rPr>
        <w:t xml:space="preserve"> practitioners using technology in order to tell stories are supporting </w:t>
      </w:r>
      <w:proofErr w:type="gramStart"/>
      <w:r w:rsidR="00163173">
        <w:rPr>
          <w:rFonts w:ascii="Arial" w:hAnsi="Arial" w:cs="Arial"/>
          <w:color w:val="000000" w:themeColor="text1"/>
        </w:rPr>
        <w:t>children’s</w:t>
      </w:r>
      <w:proofErr w:type="gramEnd"/>
      <w:r w:rsidR="00163173">
        <w:rPr>
          <w:rFonts w:ascii="Arial" w:hAnsi="Arial" w:cs="Arial"/>
          <w:color w:val="000000" w:themeColor="text1"/>
        </w:rPr>
        <w:t xml:space="preserve"> </w:t>
      </w:r>
      <w:r w:rsidR="00AA1E1B" w:rsidRPr="00DB2995">
        <w:rPr>
          <w:rFonts w:ascii="Arial" w:hAnsi="Arial" w:cs="Arial"/>
          <w:color w:val="000000" w:themeColor="text1"/>
        </w:rPr>
        <w:t xml:space="preserve">over all language acquisition in an effective way. </w:t>
      </w:r>
      <w:r w:rsidR="00E434BA" w:rsidRPr="00DB2995">
        <w:rPr>
          <w:rFonts w:ascii="Arial" w:hAnsi="Arial" w:cs="Arial"/>
          <w:color w:val="000000" w:themeColor="text1"/>
        </w:rPr>
        <w:t xml:space="preserve">Nair and </w:t>
      </w:r>
      <w:proofErr w:type="spellStart"/>
      <w:r w:rsidR="00E434BA" w:rsidRPr="00DB2995">
        <w:rPr>
          <w:rFonts w:ascii="Arial" w:hAnsi="Arial" w:cs="Arial"/>
          <w:color w:val="000000" w:themeColor="text1"/>
        </w:rPr>
        <w:t>Yunus</w:t>
      </w:r>
      <w:proofErr w:type="spellEnd"/>
      <w:r w:rsidR="00E434BA" w:rsidRPr="00DB2995">
        <w:rPr>
          <w:rFonts w:ascii="Arial" w:hAnsi="Arial" w:cs="Arial"/>
          <w:color w:val="000000" w:themeColor="text1"/>
        </w:rPr>
        <w:t xml:space="preserve"> (2021) found that through research digital storytelling enhances children’s oracy skills as there can be an interplay between context and content and children are able to practice their speaking. They state that children that experience digital storytelling are found to effectively develop their communication skills through expressing themselves, shar</w:t>
      </w:r>
      <w:r w:rsidR="00785A4B" w:rsidRPr="00DB2995">
        <w:rPr>
          <w:rFonts w:ascii="Arial" w:hAnsi="Arial" w:cs="Arial"/>
          <w:color w:val="000000" w:themeColor="text1"/>
        </w:rPr>
        <w:t>ing</w:t>
      </w:r>
      <w:r w:rsidR="00E434BA" w:rsidRPr="00DB2995">
        <w:rPr>
          <w:rFonts w:ascii="Arial" w:hAnsi="Arial" w:cs="Arial"/>
          <w:color w:val="000000" w:themeColor="text1"/>
        </w:rPr>
        <w:t xml:space="preserve"> thoughts and ask</w:t>
      </w:r>
      <w:r w:rsidR="00785A4B" w:rsidRPr="00DB2995">
        <w:rPr>
          <w:rFonts w:ascii="Arial" w:hAnsi="Arial" w:cs="Arial"/>
          <w:color w:val="000000" w:themeColor="text1"/>
        </w:rPr>
        <w:t xml:space="preserve">ing </w:t>
      </w:r>
      <w:r w:rsidR="00E434BA" w:rsidRPr="00DB2995">
        <w:rPr>
          <w:rFonts w:ascii="Arial" w:hAnsi="Arial" w:cs="Arial"/>
          <w:color w:val="000000" w:themeColor="text1"/>
        </w:rPr>
        <w:t xml:space="preserve">important questions. </w:t>
      </w:r>
    </w:p>
    <w:p w14:paraId="1A55E574" w14:textId="5FF7B784" w:rsidR="007431B2" w:rsidRPr="00DB2995" w:rsidRDefault="005427F4" w:rsidP="00DB2995">
      <w:pPr>
        <w:rPr>
          <w:rFonts w:ascii="Arial" w:hAnsi="Arial" w:cs="Arial"/>
          <w:color w:val="000000" w:themeColor="text1"/>
        </w:rPr>
      </w:pPr>
      <w:proofErr w:type="spellStart"/>
      <w:r w:rsidRPr="00DB2995">
        <w:rPr>
          <w:rFonts w:ascii="Arial" w:hAnsi="Arial" w:cs="Arial"/>
          <w:color w:val="000000" w:themeColor="text1"/>
        </w:rPr>
        <w:t>Raheim</w:t>
      </w:r>
      <w:proofErr w:type="spellEnd"/>
      <w:r w:rsidRPr="00DB2995">
        <w:rPr>
          <w:rFonts w:ascii="Arial" w:hAnsi="Arial" w:cs="Arial"/>
          <w:color w:val="000000" w:themeColor="text1"/>
        </w:rPr>
        <w:t xml:space="preserve"> (2021) describes digital storytelling as a way of bringing together the authors voice, digital images and sounds using a different tool selection in order for children to develop their language acquisition. </w:t>
      </w:r>
      <w:proofErr w:type="spellStart"/>
      <w:r w:rsidRPr="00DB2995">
        <w:rPr>
          <w:rFonts w:ascii="Arial" w:hAnsi="Arial" w:cs="Arial"/>
          <w:color w:val="000000" w:themeColor="text1"/>
        </w:rPr>
        <w:t>Raheim</w:t>
      </w:r>
      <w:proofErr w:type="spellEnd"/>
      <w:r w:rsidRPr="00DB2995">
        <w:rPr>
          <w:rFonts w:ascii="Arial" w:hAnsi="Arial" w:cs="Arial"/>
          <w:color w:val="000000" w:themeColor="text1"/>
        </w:rPr>
        <w:t xml:space="preserve"> (2021) states that the use of digital storytelling can be effective in keeping children’s attention during a story, it can be more engaging and communicative and more entertaining for the children. Therefore, the children are more likely to learn more from a </w:t>
      </w:r>
      <w:r w:rsidR="00785A4B" w:rsidRPr="00DB2995">
        <w:rPr>
          <w:rFonts w:ascii="Arial" w:hAnsi="Arial" w:cs="Arial"/>
          <w:color w:val="000000" w:themeColor="text1"/>
        </w:rPr>
        <w:t xml:space="preserve">digital </w:t>
      </w:r>
      <w:r w:rsidRPr="00DB2995">
        <w:rPr>
          <w:rFonts w:ascii="Arial" w:hAnsi="Arial" w:cs="Arial"/>
          <w:color w:val="000000" w:themeColor="text1"/>
        </w:rPr>
        <w:t>story that they are enjoying and are paying attention to.</w:t>
      </w:r>
      <w:r w:rsidR="00AC4D4D" w:rsidRPr="00DB2995">
        <w:rPr>
          <w:rFonts w:ascii="Arial" w:hAnsi="Arial" w:cs="Arial"/>
          <w:color w:val="000000" w:themeColor="text1"/>
        </w:rPr>
        <w:t xml:space="preserve"> According</w:t>
      </w:r>
      <w:r w:rsidR="00E3423C" w:rsidRPr="00DB2995">
        <w:rPr>
          <w:rFonts w:ascii="Arial" w:hAnsi="Arial" w:cs="Arial"/>
          <w:color w:val="000000" w:themeColor="text1"/>
        </w:rPr>
        <w:t xml:space="preserve"> to</w:t>
      </w:r>
      <w:r w:rsidR="00AC4D4D" w:rsidRPr="00DB2995">
        <w:rPr>
          <w:rFonts w:ascii="Arial" w:hAnsi="Arial" w:cs="Arial"/>
          <w:color w:val="000000" w:themeColor="text1"/>
        </w:rPr>
        <w:t xml:space="preserve"> </w:t>
      </w:r>
      <w:r w:rsidR="00E3423C" w:rsidRPr="00DB2995">
        <w:rPr>
          <w:rFonts w:ascii="Arial" w:hAnsi="Arial" w:cs="Arial"/>
          <w:color w:val="000000" w:themeColor="text1"/>
        </w:rPr>
        <w:t xml:space="preserve">Ferrari (2012) </w:t>
      </w:r>
      <w:r w:rsidR="00AC4D4D" w:rsidRPr="00DB2995">
        <w:rPr>
          <w:rFonts w:ascii="Arial" w:hAnsi="Arial" w:cs="Arial"/>
          <w:color w:val="000000" w:themeColor="text1"/>
        </w:rPr>
        <w:t xml:space="preserve">Digital literacy is not the same literacy as traditional. The use of digital literacy is the ability to understand and navigate literacy that is technology based, through the use of electronic based </w:t>
      </w:r>
      <w:r w:rsidR="00E3423C" w:rsidRPr="00DB2995">
        <w:rPr>
          <w:rFonts w:ascii="Arial" w:hAnsi="Arial" w:cs="Arial"/>
          <w:color w:val="000000" w:themeColor="text1"/>
        </w:rPr>
        <w:t>tools</w:t>
      </w:r>
      <w:r w:rsidR="00AC4D4D" w:rsidRPr="00DB2995">
        <w:rPr>
          <w:rFonts w:ascii="Arial" w:hAnsi="Arial" w:cs="Arial"/>
          <w:color w:val="000000" w:themeColor="text1"/>
        </w:rPr>
        <w:t xml:space="preserve"> and different spoken terms. </w:t>
      </w:r>
      <w:r w:rsidR="00FC37B7" w:rsidRPr="00DB2995">
        <w:rPr>
          <w:rFonts w:ascii="Arial" w:hAnsi="Arial" w:cs="Arial"/>
          <w:color w:val="000000" w:themeColor="text1"/>
        </w:rPr>
        <w:t>This is seen within the storytelling activity as the practitioner used different key words, for example next slide</w:t>
      </w:r>
      <w:r w:rsidR="00E3423C" w:rsidRPr="00DB2995">
        <w:rPr>
          <w:rFonts w:ascii="Arial" w:hAnsi="Arial" w:cs="Arial"/>
          <w:color w:val="000000" w:themeColor="text1"/>
        </w:rPr>
        <w:t xml:space="preserve"> and </w:t>
      </w:r>
      <w:r w:rsidR="00FC37B7" w:rsidRPr="00DB2995">
        <w:rPr>
          <w:rFonts w:ascii="Arial" w:hAnsi="Arial" w:cs="Arial"/>
          <w:color w:val="000000" w:themeColor="text1"/>
        </w:rPr>
        <w:t>click here</w:t>
      </w:r>
      <w:r w:rsidR="00E3423C" w:rsidRPr="00DB2995">
        <w:rPr>
          <w:rFonts w:ascii="Arial" w:hAnsi="Arial" w:cs="Arial"/>
          <w:color w:val="000000" w:themeColor="text1"/>
        </w:rPr>
        <w:t>. This broadens the language that children are experiencing</w:t>
      </w:r>
      <w:r w:rsidR="00785A4B" w:rsidRPr="00DB2995">
        <w:rPr>
          <w:rFonts w:ascii="Arial" w:hAnsi="Arial" w:cs="Arial"/>
          <w:color w:val="000000" w:themeColor="text1"/>
        </w:rPr>
        <w:t xml:space="preserve"> in </w:t>
      </w:r>
      <w:r w:rsidR="00163173" w:rsidRPr="00DB2995">
        <w:rPr>
          <w:rFonts w:ascii="Arial" w:hAnsi="Arial" w:cs="Arial"/>
          <w:color w:val="000000" w:themeColor="text1"/>
        </w:rPr>
        <w:t>day-to-day</w:t>
      </w:r>
      <w:r w:rsidR="00785A4B" w:rsidRPr="00DB2995">
        <w:rPr>
          <w:rFonts w:ascii="Arial" w:hAnsi="Arial" w:cs="Arial"/>
          <w:color w:val="000000" w:themeColor="text1"/>
        </w:rPr>
        <w:t xml:space="preserve"> life</w:t>
      </w:r>
      <w:r w:rsidR="00E3423C" w:rsidRPr="00DB2995">
        <w:rPr>
          <w:rFonts w:ascii="Arial" w:hAnsi="Arial" w:cs="Arial"/>
          <w:color w:val="000000" w:themeColor="text1"/>
        </w:rPr>
        <w:t xml:space="preserve"> and therefore are developing a wider vocabulary. </w:t>
      </w:r>
    </w:p>
    <w:p w14:paraId="60FC52B0" w14:textId="77777777" w:rsidR="007431B2" w:rsidRPr="00DB2995" w:rsidRDefault="007431B2" w:rsidP="00DB2995">
      <w:pPr>
        <w:rPr>
          <w:rFonts w:ascii="Arial" w:hAnsi="Arial" w:cs="Arial"/>
          <w:color w:val="000000" w:themeColor="text1"/>
        </w:rPr>
      </w:pPr>
    </w:p>
    <w:p w14:paraId="67F9B5CA" w14:textId="77777777" w:rsidR="007431B2" w:rsidRPr="00DB2995" w:rsidRDefault="007431B2" w:rsidP="00DB2995">
      <w:pPr>
        <w:rPr>
          <w:rFonts w:ascii="Arial" w:hAnsi="Arial" w:cs="Arial"/>
          <w:color w:val="000000" w:themeColor="text1"/>
        </w:rPr>
      </w:pPr>
    </w:p>
    <w:p w14:paraId="009B0C92" w14:textId="2C6B33F4" w:rsidR="007431B2" w:rsidRPr="00DB2995" w:rsidRDefault="00785A4B" w:rsidP="00DB2995">
      <w:pPr>
        <w:rPr>
          <w:rFonts w:ascii="Arial" w:hAnsi="Arial" w:cs="Arial"/>
          <w:color w:val="000000" w:themeColor="text1"/>
        </w:rPr>
      </w:pPr>
      <w:r w:rsidRPr="00DB2995">
        <w:rPr>
          <w:rFonts w:ascii="Arial" w:hAnsi="Arial" w:cs="Arial"/>
          <w:color w:val="000000" w:themeColor="text1"/>
        </w:rPr>
        <w:t xml:space="preserve">The information found within this paper explains the importance of reading to young children and the effects it can have on children’s language and literacy skills. </w:t>
      </w:r>
      <w:r w:rsidR="00DB2995" w:rsidRPr="00DB2995">
        <w:rPr>
          <w:rFonts w:ascii="Arial" w:hAnsi="Arial" w:cs="Arial"/>
          <w:color w:val="000000" w:themeColor="text1"/>
        </w:rPr>
        <w:t xml:space="preserve">It is clear to see that the amount that a child is ready can have an effect on not only children’s language and literacy competency but also their self-esteem, confidence, and imagination. Through carrying out research for this paper I have learnt that </w:t>
      </w:r>
      <w:r w:rsidR="00DB2995" w:rsidRPr="00DB2995">
        <w:rPr>
          <w:rFonts w:ascii="Arial" w:hAnsi="Arial" w:cs="Arial"/>
          <w:color w:val="000000" w:themeColor="text1"/>
        </w:rPr>
        <w:lastRenderedPageBreak/>
        <w:t xml:space="preserve">ensuring that a story is further developed and kept fun through the use of props, dressing up or engagement ensures that children get the most out of the activity. It has also highlighted the importance of including the digital element of literature in order to provide </w:t>
      </w:r>
      <w:r w:rsidR="00163173" w:rsidRPr="00DB2995">
        <w:rPr>
          <w:rFonts w:ascii="Arial" w:hAnsi="Arial" w:cs="Arial"/>
          <w:color w:val="000000" w:themeColor="text1"/>
        </w:rPr>
        <w:t>children</w:t>
      </w:r>
      <w:r w:rsidR="00DB2995" w:rsidRPr="00DB2995">
        <w:rPr>
          <w:rFonts w:ascii="Arial" w:hAnsi="Arial" w:cs="Arial"/>
          <w:color w:val="000000" w:themeColor="text1"/>
        </w:rPr>
        <w:t xml:space="preserve"> with more opportunities to develop their skills and abilities. </w:t>
      </w:r>
    </w:p>
    <w:p w14:paraId="0015548D" w14:textId="77777777" w:rsidR="007431B2" w:rsidRDefault="007431B2">
      <w:pPr>
        <w:rPr>
          <w:rFonts w:ascii="Arial" w:hAnsi="Arial" w:cs="Arial"/>
          <w:color w:val="000000" w:themeColor="text1"/>
        </w:rPr>
      </w:pPr>
    </w:p>
    <w:p w14:paraId="7664EB71" w14:textId="77777777" w:rsidR="007431B2" w:rsidRDefault="007431B2">
      <w:pPr>
        <w:rPr>
          <w:rFonts w:ascii="Arial" w:hAnsi="Arial" w:cs="Arial"/>
          <w:color w:val="000000" w:themeColor="text1"/>
        </w:rPr>
      </w:pPr>
    </w:p>
    <w:p w14:paraId="2FD04085" w14:textId="77777777" w:rsidR="007431B2" w:rsidRDefault="007431B2">
      <w:pPr>
        <w:rPr>
          <w:rFonts w:ascii="Arial" w:hAnsi="Arial" w:cs="Arial"/>
          <w:color w:val="000000" w:themeColor="text1"/>
        </w:rPr>
      </w:pPr>
    </w:p>
    <w:p w14:paraId="5BDE2A2E" w14:textId="77777777" w:rsidR="007431B2" w:rsidRDefault="007431B2">
      <w:pPr>
        <w:rPr>
          <w:rFonts w:ascii="Arial" w:hAnsi="Arial" w:cs="Arial"/>
          <w:color w:val="000000" w:themeColor="text1"/>
        </w:rPr>
      </w:pPr>
    </w:p>
    <w:p w14:paraId="5B7D1832" w14:textId="77777777" w:rsidR="007431B2" w:rsidRDefault="007431B2">
      <w:pPr>
        <w:rPr>
          <w:rFonts w:ascii="Arial" w:hAnsi="Arial" w:cs="Arial"/>
          <w:color w:val="000000" w:themeColor="text1"/>
        </w:rPr>
      </w:pPr>
    </w:p>
    <w:p w14:paraId="10B56DEA" w14:textId="77777777" w:rsidR="007431B2" w:rsidRDefault="007431B2">
      <w:pPr>
        <w:rPr>
          <w:rFonts w:ascii="Arial" w:hAnsi="Arial" w:cs="Arial"/>
          <w:color w:val="000000" w:themeColor="text1"/>
        </w:rPr>
      </w:pPr>
    </w:p>
    <w:p w14:paraId="77269C93" w14:textId="77777777" w:rsidR="007431B2" w:rsidRDefault="007431B2">
      <w:pPr>
        <w:rPr>
          <w:rFonts w:ascii="Arial" w:hAnsi="Arial" w:cs="Arial"/>
          <w:color w:val="000000" w:themeColor="text1"/>
        </w:rPr>
      </w:pPr>
    </w:p>
    <w:p w14:paraId="1CE84D1C" w14:textId="77777777" w:rsidR="007431B2" w:rsidRDefault="007431B2">
      <w:pPr>
        <w:rPr>
          <w:rFonts w:ascii="Arial" w:hAnsi="Arial" w:cs="Arial"/>
          <w:color w:val="000000" w:themeColor="text1"/>
        </w:rPr>
      </w:pPr>
    </w:p>
    <w:p w14:paraId="19D4A8D9" w14:textId="77777777" w:rsidR="007431B2" w:rsidRDefault="007431B2">
      <w:pPr>
        <w:rPr>
          <w:rFonts w:ascii="Arial" w:hAnsi="Arial" w:cs="Arial"/>
          <w:color w:val="000000" w:themeColor="text1"/>
        </w:rPr>
      </w:pPr>
    </w:p>
    <w:p w14:paraId="5819D5AA" w14:textId="77777777" w:rsidR="00461166" w:rsidRDefault="00461166">
      <w:pPr>
        <w:rPr>
          <w:rFonts w:ascii="Arial" w:hAnsi="Arial" w:cs="Arial"/>
          <w:u w:val="single"/>
        </w:rPr>
      </w:pPr>
    </w:p>
    <w:p w14:paraId="5238BFC3" w14:textId="77777777" w:rsidR="00461166" w:rsidRDefault="00461166">
      <w:pPr>
        <w:rPr>
          <w:rFonts w:ascii="Arial" w:hAnsi="Arial" w:cs="Arial"/>
          <w:u w:val="single"/>
        </w:rPr>
      </w:pPr>
    </w:p>
    <w:p w14:paraId="2D309FEF" w14:textId="77777777" w:rsidR="00461166" w:rsidRDefault="00461166">
      <w:pPr>
        <w:rPr>
          <w:rFonts w:ascii="Arial" w:hAnsi="Arial" w:cs="Arial"/>
          <w:u w:val="single"/>
        </w:rPr>
      </w:pPr>
    </w:p>
    <w:p w14:paraId="36E4E154" w14:textId="77777777" w:rsidR="00461166" w:rsidRDefault="00461166">
      <w:pPr>
        <w:rPr>
          <w:rFonts w:ascii="Arial" w:hAnsi="Arial" w:cs="Arial"/>
          <w:u w:val="single"/>
        </w:rPr>
      </w:pPr>
    </w:p>
    <w:p w14:paraId="2965B4CA" w14:textId="77777777" w:rsidR="00461166" w:rsidRDefault="00461166">
      <w:pPr>
        <w:rPr>
          <w:rFonts w:ascii="Arial" w:hAnsi="Arial" w:cs="Arial"/>
          <w:u w:val="single"/>
        </w:rPr>
      </w:pPr>
    </w:p>
    <w:p w14:paraId="3FD09924" w14:textId="77777777" w:rsidR="00461166" w:rsidRDefault="00461166">
      <w:pPr>
        <w:rPr>
          <w:rFonts w:ascii="Arial" w:hAnsi="Arial" w:cs="Arial"/>
          <w:u w:val="single"/>
        </w:rPr>
      </w:pPr>
    </w:p>
    <w:p w14:paraId="6ACCD881" w14:textId="77777777" w:rsidR="00461166" w:rsidRDefault="00461166">
      <w:pPr>
        <w:rPr>
          <w:rFonts w:ascii="Arial" w:hAnsi="Arial" w:cs="Arial"/>
          <w:u w:val="single"/>
        </w:rPr>
      </w:pPr>
    </w:p>
    <w:p w14:paraId="7D7DFC2A" w14:textId="77777777" w:rsidR="00461166" w:rsidRDefault="00461166">
      <w:pPr>
        <w:rPr>
          <w:rFonts w:ascii="Arial" w:hAnsi="Arial" w:cs="Arial"/>
          <w:u w:val="single"/>
        </w:rPr>
      </w:pPr>
    </w:p>
    <w:p w14:paraId="5DD7B493" w14:textId="77777777" w:rsidR="00461166" w:rsidRDefault="00461166">
      <w:pPr>
        <w:rPr>
          <w:rFonts w:ascii="Arial" w:hAnsi="Arial" w:cs="Arial"/>
          <w:u w:val="single"/>
        </w:rPr>
      </w:pPr>
    </w:p>
    <w:p w14:paraId="60F4AFD6" w14:textId="77777777" w:rsidR="00461166" w:rsidRDefault="00461166">
      <w:pPr>
        <w:rPr>
          <w:rFonts w:ascii="Arial" w:hAnsi="Arial" w:cs="Arial"/>
          <w:u w:val="single"/>
        </w:rPr>
      </w:pPr>
    </w:p>
    <w:p w14:paraId="7F1F23D6" w14:textId="77777777" w:rsidR="00461166" w:rsidRDefault="00461166">
      <w:pPr>
        <w:rPr>
          <w:rFonts w:ascii="Arial" w:hAnsi="Arial" w:cs="Arial"/>
          <w:u w:val="single"/>
        </w:rPr>
      </w:pPr>
    </w:p>
    <w:p w14:paraId="1331EB51" w14:textId="77777777" w:rsidR="00461166" w:rsidRDefault="00461166">
      <w:pPr>
        <w:rPr>
          <w:rFonts w:ascii="Arial" w:hAnsi="Arial" w:cs="Arial"/>
          <w:u w:val="single"/>
        </w:rPr>
      </w:pPr>
    </w:p>
    <w:p w14:paraId="684A26D1" w14:textId="77777777" w:rsidR="00461166" w:rsidRDefault="00461166">
      <w:pPr>
        <w:rPr>
          <w:rFonts w:ascii="Arial" w:hAnsi="Arial" w:cs="Arial"/>
          <w:u w:val="single"/>
        </w:rPr>
      </w:pPr>
    </w:p>
    <w:p w14:paraId="048CD27B" w14:textId="77777777" w:rsidR="00461166" w:rsidRDefault="00461166">
      <w:pPr>
        <w:rPr>
          <w:rFonts w:ascii="Arial" w:hAnsi="Arial" w:cs="Arial"/>
          <w:u w:val="single"/>
        </w:rPr>
      </w:pPr>
    </w:p>
    <w:p w14:paraId="4B513AD8" w14:textId="77777777" w:rsidR="00461166" w:rsidRDefault="00461166">
      <w:pPr>
        <w:rPr>
          <w:rFonts w:ascii="Arial" w:hAnsi="Arial" w:cs="Arial"/>
          <w:u w:val="single"/>
        </w:rPr>
      </w:pPr>
    </w:p>
    <w:p w14:paraId="10A5536D" w14:textId="77777777" w:rsidR="00461166" w:rsidRDefault="00461166">
      <w:pPr>
        <w:rPr>
          <w:rFonts w:ascii="Arial" w:hAnsi="Arial" w:cs="Arial"/>
          <w:u w:val="single"/>
        </w:rPr>
      </w:pPr>
    </w:p>
    <w:p w14:paraId="53F278F3" w14:textId="77777777" w:rsidR="00461166" w:rsidRDefault="00461166">
      <w:pPr>
        <w:rPr>
          <w:rFonts w:ascii="Arial" w:hAnsi="Arial" w:cs="Arial"/>
          <w:u w:val="single"/>
        </w:rPr>
      </w:pPr>
    </w:p>
    <w:p w14:paraId="405D78B1" w14:textId="77777777" w:rsidR="00461166" w:rsidRDefault="00461166">
      <w:pPr>
        <w:rPr>
          <w:rFonts w:ascii="Arial" w:hAnsi="Arial" w:cs="Arial"/>
          <w:u w:val="single"/>
        </w:rPr>
      </w:pPr>
    </w:p>
    <w:p w14:paraId="62425E44" w14:textId="77777777" w:rsidR="00461166" w:rsidRDefault="00461166">
      <w:pPr>
        <w:rPr>
          <w:rFonts w:ascii="Arial" w:hAnsi="Arial" w:cs="Arial"/>
          <w:u w:val="single"/>
        </w:rPr>
      </w:pPr>
    </w:p>
    <w:p w14:paraId="2A8B9BF9" w14:textId="77777777" w:rsidR="00461166" w:rsidRDefault="00461166">
      <w:pPr>
        <w:rPr>
          <w:rFonts w:ascii="Arial" w:hAnsi="Arial" w:cs="Arial"/>
          <w:u w:val="single"/>
        </w:rPr>
      </w:pPr>
    </w:p>
    <w:p w14:paraId="0A93C190" w14:textId="77777777" w:rsidR="00461166" w:rsidRDefault="00461166">
      <w:pPr>
        <w:rPr>
          <w:rFonts w:ascii="Arial" w:hAnsi="Arial" w:cs="Arial"/>
          <w:u w:val="single"/>
        </w:rPr>
      </w:pPr>
    </w:p>
    <w:p w14:paraId="71859595" w14:textId="77777777" w:rsidR="00461166" w:rsidRDefault="00461166">
      <w:pPr>
        <w:rPr>
          <w:rFonts w:ascii="Arial" w:hAnsi="Arial" w:cs="Arial"/>
          <w:u w:val="single"/>
        </w:rPr>
      </w:pPr>
    </w:p>
    <w:p w14:paraId="22300548" w14:textId="77777777" w:rsidR="00461166" w:rsidRDefault="00461166">
      <w:pPr>
        <w:rPr>
          <w:rFonts w:ascii="Arial" w:hAnsi="Arial" w:cs="Arial"/>
          <w:u w:val="single"/>
        </w:rPr>
      </w:pPr>
    </w:p>
    <w:p w14:paraId="78F0685E" w14:textId="77777777" w:rsidR="00461166" w:rsidRDefault="00461166">
      <w:pPr>
        <w:rPr>
          <w:rFonts w:ascii="Arial" w:hAnsi="Arial" w:cs="Arial"/>
          <w:u w:val="single"/>
        </w:rPr>
      </w:pPr>
    </w:p>
    <w:p w14:paraId="0476C096" w14:textId="77777777" w:rsidR="00461166" w:rsidRDefault="00461166">
      <w:pPr>
        <w:rPr>
          <w:rFonts w:ascii="Arial" w:hAnsi="Arial" w:cs="Arial"/>
          <w:u w:val="single"/>
        </w:rPr>
      </w:pPr>
    </w:p>
    <w:p w14:paraId="1A11D262" w14:textId="77777777" w:rsidR="00461166" w:rsidRDefault="00461166">
      <w:pPr>
        <w:rPr>
          <w:rFonts w:ascii="Arial" w:hAnsi="Arial" w:cs="Arial"/>
          <w:u w:val="single"/>
        </w:rPr>
      </w:pPr>
    </w:p>
    <w:p w14:paraId="561DE302" w14:textId="77777777" w:rsidR="00461166" w:rsidRDefault="00461166">
      <w:pPr>
        <w:rPr>
          <w:rFonts w:ascii="Arial" w:hAnsi="Arial" w:cs="Arial"/>
          <w:u w:val="single"/>
        </w:rPr>
      </w:pPr>
    </w:p>
    <w:p w14:paraId="715E8A05" w14:textId="77777777" w:rsidR="00461166" w:rsidRDefault="00461166">
      <w:pPr>
        <w:rPr>
          <w:rFonts w:ascii="Arial" w:hAnsi="Arial" w:cs="Arial"/>
          <w:u w:val="single"/>
        </w:rPr>
      </w:pPr>
    </w:p>
    <w:p w14:paraId="3EAB8B5C" w14:textId="77777777" w:rsidR="00461166" w:rsidRDefault="00461166">
      <w:pPr>
        <w:rPr>
          <w:rFonts w:ascii="Arial" w:hAnsi="Arial" w:cs="Arial"/>
          <w:u w:val="single"/>
        </w:rPr>
      </w:pPr>
    </w:p>
    <w:p w14:paraId="7695DDE6" w14:textId="77777777" w:rsidR="00461166" w:rsidRDefault="00461166">
      <w:pPr>
        <w:rPr>
          <w:rFonts w:ascii="Arial" w:hAnsi="Arial" w:cs="Arial"/>
          <w:u w:val="single"/>
        </w:rPr>
      </w:pPr>
    </w:p>
    <w:p w14:paraId="2742228B" w14:textId="77777777" w:rsidR="00461166" w:rsidRDefault="00461166">
      <w:pPr>
        <w:rPr>
          <w:rFonts w:ascii="Arial" w:hAnsi="Arial" w:cs="Arial"/>
          <w:u w:val="single"/>
        </w:rPr>
      </w:pPr>
    </w:p>
    <w:p w14:paraId="75C9CF9B" w14:textId="77777777" w:rsidR="00461166" w:rsidRDefault="00461166">
      <w:pPr>
        <w:rPr>
          <w:rFonts w:ascii="Arial" w:hAnsi="Arial" w:cs="Arial"/>
          <w:u w:val="single"/>
        </w:rPr>
      </w:pPr>
    </w:p>
    <w:p w14:paraId="42BBC5DF" w14:textId="77777777" w:rsidR="00461166" w:rsidRDefault="00461166">
      <w:pPr>
        <w:rPr>
          <w:rFonts w:ascii="Arial" w:hAnsi="Arial" w:cs="Arial"/>
          <w:u w:val="single"/>
        </w:rPr>
      </w:pPr>
    </w:p>
    <w:p w14:paraId="58CACB30" w14:textId="77777777" w:rsidR="00461166" w:rsidRDefault="00461166">
      <w:pPr>
        <w:rPr>
          <w:rFonts w:ascii="Arial" w:hAnsi="Arial" w:cs="Arial"/>
          <w:u w:val="single"/>
        </w:rPr>
      </w:pPr>
    </w:p>
    <w:p w14:paraId="4F6773F9" w14:textId="77777777" w:rsidR="00461166" w:rsidRDefault="00461166">
      <w:pPr>
        <w:rPr>
          <w:rFonts w:ascii="Arial" w:hAnsi="Arial" w:cs="Arial"/>
          <w:u w:val="single"/>
        </w:rPr>
      </w:pPr>
    </w:p>
    <w:p w14:paraId="7431FC54" w14:textId="77777777" w:rsidR="00461166" w:rsidRDefault="00461166">
      <w:pPr>
        <w:rPr>
          <w:rFonts w:ascii="Arial" w:hAnsi="Arial" w:cs="Arial"/>
          <w:u w:val="single"/>
        </w:rPr>
      </w:pPr>
    </w:p>
    <w:p w14:paraId="6647BB7C" w14:textId="77777777" w:rsidR="00461166" w:rsidRDefault="00461166">
      <w:pPr>
        <w:rPr>
          <w:rFonts w:ascii="Arial" w:hAnsi="Arial" w:cs="Arial"/>
          <w:u w:val="single"/>
        </w:rPr>
      </w:pPr>
    </w:p>
    <w:p w14:paraId="3DD9C932" w14:textId="6724BE84" w:rsidR="00795170" w:rsidRPr="007431B2" w:rsidRDefault="00504484">
      <w:pPr>
        <w:rPr>
          <w:rFonts w:ascii="Arial" w:hAnsi="Arial" w:cs="Arial"/>
          <w:color w:val="000000" w:themeColor="text1"/>
        </w:rPr>
      </w:pPr>
      <w:r w:rsidRPr="0052416D">
        <w:rPr>
          <w:rFonts w:ascii="Arial" w:hAnsi="Arial" w:cs="Arial"/>
          <w:u w:val="single"/>
        </w:rPr>
        <w:lastRenderedPageBreak/>
        <w:t>Reference list</w:t>
      </w:r>
    </w:p>
    <w:p w14:paraId="24E5C8D5" w14:textId="77777777" w:rsidR="00163173" w:rsidRPr="007431B2" w:rsidRDefault="00163173" w:rsidP="00E70BC0">
      <w:pPr>
        <w:rPr>
          <w:rFonts w:ascii="Arial" w:hAnsi="Arial" w:cs="Arial"/>
          <w:color w:val="333333"/>
        </w:rPr>
      </w:pPr>
    </w:p>
    <w:p w14:paraId="2EDDF3C0" w14:textId="77777777" w:rsidR="00163173" w:rsidRDefault="00163173">
      <w:pPr>
        <w:rPr>
          <w:rFonts w:ascii="Arial" w:hAnsi="Arial" w:cs="Arial"/>
          <w:color w:val="000000" w:themeColor="text1"/>
        </w:rPr>
      </w:pPr>
    </w:p>
    <w:p w14:paraId="1A59599F" w14:textId="5ECF3063" w:rsidR="00163173" w:rsidRDefault="00163173">
      <w:pPr>
        <w:rPr>
          <w:rFonts w:ascii="Arial" w:hAnsi="Arial" w:cs="Arial"/>
        </w:rPr>
      </w:pPr>
      <w:r w:rsidRPr="0052416D">
        <w:rPr>
          <w:rFonts w:ascii="Arial" w:hAnsi="Arial" w:cs="Arial"/>
        </w:rPr>
        <w:t xml:space="preserve">Ager, R. (No date) </w:t>
      </w:r>
      <w:r w:rsidRPr="0052416D">
        <w:rPr>
          <w:rFonts w:ascii="Arial" w:hAnsi="Arial" w:cs="Arial"/>
          <w:i/>
          <w:iCs/>
        </w:rPr>
        <w:t xml:space="preserve">ICT Resources for Early Years Settings. </w:t>
      </w:r>
      <w:r w:rsidRPr="0052416D">
        <w:rPr>
          <w:rFonts w:ascii="Arial" w:hAnsi="Arial" w:cs="Arial"/>
        </w:rPr>
        <w:t xml:space="preserve">Available at: </w:t>
      </w:r>
      <w:hyperlink r:id="rId6" w:history="1">
        <w:r w:rsidRPr="0052416D">
          <w:rPr>
            <w:rStyle w:val="Hyperlink"/>
            <w:rFonts w:ascii="Arial" w:hAnsi="Arial" w:cs="Arial"/>
          </w:rPr>
          <w:t>https://www.teachearlyyears.com/learning-and-development/view/ict-resources-for-early-years-settings</w:t>
        </w:r>
      </w:hyperlink>
      <w:r w:rsidRPr="0052416D">
        <w:rPr>
          <w:rFonts w:ascii="Arial" w:hAnsi="Arial" w:cs="Arial"/>
        </w:rPr>
        <w:t xml:space="preserve"> (Accessed on: 24</w:t>
      </w:r>
      <w:r w:rsidRPr="0052416D">
        <w:rPr>
          <w:rFonts w:ascii="Arial" w:hAnsi="Arial" w:cs="Arial"/>
          <w:vertAlign w:val="superscript"/>
        </w:rPr>
        <w:t>th</w:t>
      </w:r>
      <w:r w:rsidRPr="0052416D">
        <w:rPr>
          <w:rFonts w:ascii="Arial" w:hAnsi="Arial" w:cs="Arial"/>
        </w:rPr>
        <w:t xml:space="preserve"> October 2022) </w:t>
      </w:r>
    </w:p>
    <w:p w14:paraId="4D802B1E" w14:textId="77777777" w:rsidR="00163173" w:rsidRPr="0052416D" w:rsidRDefault="00163173">
      <w:pPr>
        <w:rPr>
          <w:rFonts w:ascii="Arial" w:hAnsi="Arial" w:cs="Arial"/>
        </w:rPr>
      </w:pPr>
    </w:p>
    <w:p w14:paraId="70CFD5A4" w14:textId="4902FFFB" w:rsidR="00163173" w:rsidRDefault="00163173">
      <w:pPr>
        <w:rPr>
          <w:rFonts w:ascii="Arial" w:hAnsi="Arial" w:cs="Arial"/>
          <w:color w:val="000000" w:themeColor="text1"/>
        </w:rPr>
      </w:pPr>
      <w:r>
        <w:rPr>
          <w:rFonts w:ascii="Arial" w:hAnsi="Arial" w:cs="Arial"/>
          <w:color w:val="000000" w:themeColor="text1"/>
        </w:rPr>
        <w:t xml:space="preserve">Aubrey, K. and Riley, A. (2019) </w:t>
      </w:r>
      <w:r w:rsidRPr="00D57F66">
        <w:rPr>
          <w:rFonts w:ascii="Arial" w:hAnsi="Arial" w:cs="Arial"/>
          <w:i/>
          <w:iCs/>
          <w:color w:val="000000" w:themeColor="text1"/>
        </w:rPr>
        <w:t>Understanding and using educational theories.</w:t>
      </w:r>
      <w:r>
        <w:rPr>
          <w:rFonts w:ascii="Arial" w:hAnsi="Arial" w:cs="Arial"/>
          <w:color w:val="000000" w:themeColor="text1"/>
        </w:rPr>
        <w:t xml:space="preserve"> London: SAGE. </w:t>
      </w:r>
    </w:p>
    <w:p w14:paraId="1323111C" w14:textId="77777777" w:rsidR="00163173" w:rsidRPr="00BC1AAA" w:rsidRDefault="00163173">
      <w:pPr>
        <w:rPr>
          <w:rFonts w:ascii="Arial" w:hAnsi="Arial" w:cs="Arial"/>
          <w:color w:val="000000" w:themeColor="text1"/>
        </w:rPr>
      </w:pPr>
    </w:p>
    <w:p w14:paraId="7043ED36" w14:textId="4354193E" w:rsidR="00163173" w:rsidRDefault="00163173">
      <w:pPr>
        <w:rPr>
          <w:rFonts w:ascii="Arial" w:hAnsi="Arial" w:cs="Arial"/>
        </w:rPr>
      </w:pPr>
      <w:r w:rsidRPr="0052416D">
        <w:rPr>
          <w:rFonts w:ascii="Arial" w:hAnsi="Arial" w:cs="Arial"/>
        </w:rPr>
        <w:t xml:space="preserve">Bates, B. (2019) </w:t>
      </w:r>
      <w:r w:rsidRPr="0052416D">
        <w:rPr>
          <w:rFonts w:ascii="Arial" w:hAnsi="Arial" w:cs="Arial"/>
          <w:i/>
          <w:iCs/>
        </w:rPr>
        <w:t>Learning theories Simplified</w:t>
      </w:r>
      <w:r w:rsidRPr="0052416D">
        <w:rPr>
          <w:rFonts w:ascii="Arial" w:hAnsi="Arial" w:cs="Arial"/>
        </w:rPr>
        <w:t>. 2</w:t>
      </w:r>
      <w:r w:rsidRPr="0052416D">
        <w:rPr>
          <w:rFonts w:ascii="Arial" w:hAnsi="Arial" w:cs="Arial"/>
          <w:vertAlign w:val="superscript"/>
        </w:rPr>
        <w:t>nd</w:t>
      </w:r>
      <w:r w:rsidRPr="0052416D">
        <w:rPr>
          <w:rFonts w:ascii="Arial" w:hAnsi="Arial" w:cs="Arial"/>
        </w:rPr>
        <w:t xml:space="preserve"> </w:t>
      </w:r>
      <w:proofErr w:type="spellStart"/>
      <w:r w:rsidRPr="0052416D">
        <w:rPr>
          <w:rFonts w:ascii="Arial" w:hAnsi="Arial" w:cs="Arial"/>
        </w:rPr>
        <w:t>edn</w:t>
      </w:r>
      <w:proofErr w:type="spellEnd"/>
      <w:r w:rsidRPr="0052416D">
        <w:rPr>
          <w:rFonts w:ascii="Arial" w:hAnsi="Arial" w:cs="Arial"/>
        </w:rPr>
        <w:t xml:space="preserve">. London: SAGE. </w:t>
      </w:r>
    </w:p>
    <w:p w14:paraId="0C593099" w14:textId="77777777" w:rsidR="00163173" w:rsidRPr="0052416D" w:rsidRDefault="00163173">
      <w:pPr>
        <w:rPr>
          <w:rFonts w:ascii="Arial" w:hAnsi="Arial" w:cs="Arial"/>
        </w:rPr>
      </w:pPr>
    </w:p>
    <w:p w14:paraId="78F01B89" w14:textId="54AA2596" w:rsidR="00163173" w:rsidRDefault="00163173">
      <w:pPr>
        <w:rPr>
          <w:rFonts w:ascii="Arial" w:hAnsi="Arial" w:cs="Arial"/>
          <w:color w:val="000000" w:themeColor="text1"/>
        </w:rPr>
      </w:pPr>
      <w:r>
        <w:rPr>
          <w:rFonts w:ascii="Arial" w:hAnsi="Arial" w:cs="Arial"/>
          <w:color w:val="000000" w:themeColor="text1"/>
        </w:rPr>
        <w:t xml:space="preserve">Brock, A. and Rankin, C. (2008) </w:t>
      </w:r>
      <w:r w:rsidRPr="009851C8">
        <w:rPr>
          <w:rFonts w:ascii="Arial" w:hAnsi="Arial" w:cs="Arial"/>
          <w:i/>
          <w:iCs/>
          <w:color w:val="000000" w:themeColor="text1"/>
        </w:rPr>
        <w:t xml:space="preserve">Communication, Language and Literacy from Birth to five. </w:t>
      </w:r>
      <w:r>
        <w:rPr>
          <w:rFonts w:ascii="Arial" w:hAnsi="Arial" w:cs="Arial"/>
          <w:color w:val="000000" w:themeColor="text1"/>
        </w:rPr>
        <w:t xml:space="preserve">London: SAGE. </w:t>
      </w:r>
    </w:p>
    <w:p w14:paraId="1E70DAB0" w14:textId="77777777" w:rsidR="00163173" w:rsidRDefault="00163173">
      <w:pPr>
        <w:rPr>
          <w:rFonts w:ascii="Arial" w:hAnsi="Arial" w:cs="Arial"/>
          <w:color w:val="000000" w:themeColor="text1"/>
        </w:rPr>
      </w:pPr>
    </w:p>
    <w:p w14:paraId="2E5D5EC4" w14:textId="6A825AB1" w:rsidR="00163173" w:rsidRDefault="00163173" w:rsidP="00E70BC0">
      <w:pPr>
        <w:rPr>
          <w:rStyle w:val="doilink"/>
          <w:rFonts w:ascii="Arial" w:hAnsi="Arial" w:cs="Arial"/>
          <w:color w:val="333333"/>
        </w:rPr>
      </w:pPr>
      <w:r w:rsidRPr="007431B2">
        <w:rPr>
          <w:rStyle w:val="doilink"/>
          <w:rFonts w:ascii="Arial" w:hAnsi="Arial" w:cs="Arial"/>
          <w:color w:val="333333"/>
        </w:rPr>
        <w:t xml:space="preserve">Brun, H. (No date) </w:t>
      </w:r>
      <w:r w:rsidRPr="007431B2">
        <w:rPr>
          <w:rStyle w:val="doilink"/>
          <w:rFonts w:ascii="Arial" w:hAnsi="Arial" w:cs="Arial"/>
          <w:i/>
          <w:iCs/>
          <w:color w:val="333333"/>
        </w:rPr>
        <w:t>Use of props in story starter sessions.</w:t>
      </w:r>
      <w:r w:rsidRPr="007431B2">
        <w:rPr>
          <w:rStyle w:val="doilink"/>
          <w:rFonts w:ascii="Arial" w:hAnsi="Arial" w:cs="Arial"/>
          <w:color w:val="333333"/>
        </w:rPr>
        <w:t xml:space="preserve"> </w:t>
      </w:r>
      <w:r>
        <w:rPr>
          <w:rStyle w:val="doilink"/>
          <w:rFonts w:ascii="Arial" w:hAnsi="Arial" w:cs="Arial"/>
          <w:color w:val="333333"/>
        </w:rPr>
        <w:t xml:space="preserve">Available at: </w:t>
      </w:r>
      <w:hyperlink r:id="rId7" w:history="1">
        <w:r w:rsidRPr="007D1E12">
          <w:rPr>
            <w:rStyle w:val="Hyperlink"/>
            <w:rFonts w:ascii="Arial" w:hAnsi="Arial" w:cs="Arial"/>
          </w:rPr>
          <w:t>https://www.beanstalkcharity.org.uk/blog/toddlertales-use-of-props-in-story-starter-sessions</w:t>
        </w:r>
      </w:hyperlink>
      <w:r>
        <w:rPr>
          <w:rStyle w:val="doilink"/>
          <w:rFonts w:ascii="Arial" w:hAnsi="Arial" w:cs="Arial"/>
          <w:color w:val="333333"/>
        </w:rPr>
        <w:t xml:space="preserve"> (Accessed on: 28</w:t>
      </w:r>
      <w:r w:rsidRPr="007431B2">
        <w:rPr>
          <w:rStyle w:val="doilink"/>
          <w:rFonts w:ascii="Arial" w:hAnsi="Arial" w:cs="Arial"/>
          <w:color w:val="333333"/>
          <w:vertAlign w:val="superscript"/>
        </w:rPr>
        <w:t>th</w:t>
      </w:r>
      <w:r>
        <w:rPr>
          <w:rStyle w:val="doilink"/>
          <w:rFonts w:ascii="Arial" w:hAnsi="Arial" w:cs="Arial"/>
          <w:color w:val="333333"/>
        </w:rPr>
        <w:t xml:space="preserve"> October 2022) </w:t>
      </w:r>
    </w:p>
    <w:p w14:paraId="25DE2074" w14:textId="77777777" w:rsidR="00163173" w:rsidRDefault="00163173" w:rsidP="00E70BC0">
      <w:pPr>
        <w:rPr>
          <w:rStyle w:val="doilink"/>
          <w:rFonts w:ascii="Arial" w:hAnsi="Arial" w:cs="Arial"/>
          <w:color w:val="333333"/>
        </w:rPr>
      </w:pPr>
    </w:p>
    <w:p w14:paraId="4F0952C1" w14:textId="558FC80C" w:rsidR="00163173" w:rsidRDefault="00163173">
      <w:pPr>
        <w:rPr>
          <w:rFonts w:ascii="Arial" w:hAnsi="Arial" w:cs="Arial"/>
        </w:rPr>
      </w:pPr>
      <w:proofErr w:type="spellStart"/>
      <w:r w:rsidRPr="0052416D">
        <w:rPr>
          <w:rFonts w:ascii="Arial" w:hAnsi="Arial" w:cs="Arial"/>
        </w:rPr>
        <w:t>Carcerano</w:t>
      </w:r>
      <w:proofErr w:type="spellEnd"/>
      <w:r w:rsidRPr="0052416D">
        <w:rPr>
          <w:rFonts w:ascii="Arial" w:hAnsi="Arial" w:cs="Arial"/>
        </w:rPr>
        <w:t xml:space="preserve">, S. (2020) </w:t>
      </w:r>
      <w:r w:rsidRPr="0052416D">
        <w:rPr>
          <w:rFonts w:ascii="Arial" w:hAnsi="Arial" w:cs="Arial"/>
          <w:i/>
          <w:iCs/>
        </w:rPr>
        <w:t>Benefits of reading to your baby and young children.</w:t>
      </w:r>
      <w:r w:rsidRPr="0052416D">
        <w:rPr>
          <w:rFonts w:ascii="Arial" w:hAnsi="Arial" w:cs="Arial"/>
        </w:rPr>
        <w:t xml:space="preserve"> Available at: </w:t>
      </w:r>
      <w:hyperlink r:id="rId8" w:history="1">
        <w:r w:rsidRPr="0052416D">
          <w:rPr>
            <w:rStyle w:val="Hyperlink"/>
            <w:rFonts w:ascii="Arial" w:hAnsi="Arial" w:cs="Arial"/>
          </w:rPr>
          <w:t>https://terracentre.ca/blog/benefits-of-reading-to-your-baby-and-young-children/</w:t>
        </w:r>
      </w:hyperlink>
      <w:r w:rsidRPr="0052416D">
        <w:rPr>
          <w:rFonts w:ascii="Arial" w:hAnsi="Arial" w:cs="Arial"/>
        </w:rPr>
        <w:t xml:space="preserve"> (Accessed on: 24</w:t>
      </w:r>
      <w:r w:rsidRPr="0052416D">
        <w:rPr>
          <w:rFonts w:ascii="Arial" w:hAnsi="Arial" w:cs="Arial"/>
          <w:vertAlign w:val="superscript"/>
        </w:rPr>
        <w:t>th</w:t>
      </w:r>
      <w:r w:rsidRPr="0052416D">
        <w:rPr>
          <w:rFonts w:ascii="Arial" w:hAnsi="Arial" w:cs="Arial"/>
        </w:rPr>
        <w:t xml:space="preserve"> October 2022) </w:t>
      </w:r>
    </w:p>
    <w:p w14:paraId="07FA6043" w14:textId="77777777" w:rsidR="00163173" w:rsidRPr="0052416D" w:rsidRDefault="00163173">
      <w:pPr>
        <w:rPr>
          <w:rFonts w:ascii="Arial" w:hAnsi="Arial" w:cs="Arial"/>
        </w:rPr>
      </w:pPr>
    </w:p>
    <w:p w14:paraId="33B88FE1" w14:textId="2B4B8D09" w:rsidR="00163173" w:rsidRDefault="00163173">
      <w:pPr>
        <w:rPr>
          <w:rFonts w:ascii="Arial" w:hAnsi="Arial" w:cs="Arial"/>
          <w:color w:val="000000" w:themeColor="text1"/>
        </w:rPr>
      </w:pPr>
      <w:r>
        <w:rPr>
          <w:rFonts w:ascii="Arial" w:hAnsi="Arial" w:cs="Arial"/>
          <w:color w:val="000000" w:themeColor="text1"/>
        </w:rPr>
        <w:t xml:space="preserve">Carmarthenshire County Council (2021) </w:t>
      </w:r>
      <w:r w:rsidRPr="00490568">
        <w:rPr>
          <w:rFonts w:ascii="Arial" w:hAnsi="Arial" w:cs="Arial"/>
          <w:i/>
          <w:iCs/>
          <w:color w:val="000000" w:themeColor="text1"/>
        </w:rPr>
        <w:t xml:space="preserve">Voice of the child/ young person. </w:t>
      </w:r>
      <w:r>
        <w:rPr>
          <w:rFonts w:ascii="Arial" w:hAnsi="Arial" w:cs="Arial"/>
          <w:color w:val="000000" w:themeColor="text1"/>
        </w:rPr>
        <w:t xml:space="preserve">Available at: </w:t>
      </w:r>
      <w:hyperlink r:id="rId9" w:history="1">
        <w:r w:rsidRPr="007D1E12">
          <w:rPr>
            <w:rStyle w:val="Hyperlink"/>
            <w:rFonts w:ascii="Arial" w:hAnsi="Arial" w:cs="Arial"/>
          </w:rPr>
          <w:t>https://www.carmarthenshire.gov.wales/home/council-services/education-schools/additional-learning-needs/voice-of-the-child-young-person/#.Y1p8pi9Q23U</w:t>
        </w:r>
      </w:hyperlink>
      <w:r>
        <w:rPr>
          <w:rFonts w:ascii="Arial" w:hAnsi="Arial" w:cs="Arial"/>
          <w:color w:val="000000" w:themeColor="text1"/>
        </w:rPr>
        <w:t xml:space="preserve"> (Accessed on: 27</w:t>
      </w:r>
      <w:r w:rsidRPr="00490568">
        <w:rPr>
          <w:rFonts w:ascii="Arial" w:hAnsi="Arial" w:cs="Arial"/>
          <w:color w:val="000000" w:themeColor="text1"/>
          <w:vertAlign w:val="superscript"/>
        </w:rPr>
        <w:t>th</w:t>
      </w:r>
      <w:r>
        <w:rPr>
          <w:rFonts w:ascii="Arial" w:hAnsi="Arial" w:cs="Arial"/>
          <w:color w:val="000000" w:themeColor="text1"/>
        </w:rPr>
        <w:t xml:space="preserve"> October 2022) </w:t>
      </w:r>
    </w:p>
    <w:p w14:paraId="0C6E4992" w14:textId="77777777" w:rsidR="00163173" w:rsidRDefault="00163173">
      <w:pPr>
        <w:rPr>
          <w:rFonts w:ascii="Arial" w:hAnsi="Arial" w:cs="Arial"/>
          <w:color w:val="000000" w:themeColor="text1"/>
        </w:rPr>
      </w:pPr>
    </w:p>
    <w:p w14:paraId="4A747571" w14:textId="7E091B76" w:rsidR="00163173" w:rsidRDefault="00163173">
      <w:pPr>
        <w:rPr>
          <w:rFonts w:ascii="Arial" w:hAnsi="Arial" w:cs="Arial"/>
          <w:color w:val="000000" w:themeColor="text1"/>
        </w:rPr>
      </w:pPr>
      <w:r>
        <w:rPr>
          <w:rFonts w:ascii="Arial" w:hAnsi="Arial" w:cs="Arial"/>
          <w:color w:val="000000" w:themeColor="text1"/>
        </w:rPr>
        <w:t xml:space="preserve">Donaldson, G. (2015) </w:t>
      </w:r>
      <w:r w:rsidRPr="00F10473">
        <w:rPr>
          <w:rFonts w:ascii="Arial" w:hAnsi="Arial" w:cs="Arial"/>
          <w:i/>
          <w:iCs/>
          <w:color w:val="000000" w:themeColor="text1"/>
        </w:rPr>
        <w:t>Successful Futures: Independent review of Curriculum and Assessment Arrangements in Wales.</w:t>
      </w:r>
      <w:r>
        <w:rPr>
          <w:rFonts w:ascii="Arial" w:hAnsi="Arial" w:cs="Arial"/>
          <w:color w:val="000000" w:themeColor="text1"/>
        </w:rPr>
        <w:t xml:space="preserve"> Available at: </w:t>
      </w:r>
      <w:hyperlink r:id="rId10" w:history="1">
        <w:r w:rsidRPr="007D1E12">
          <w:rPr>
            <w:rStyle w:val="Hyperlink"/>
            <w:rFonts w:ascii="Arial" w:hAnsi="Arial" w:cs="Arial"/>
          </w:rPr>
          <w:t>https://www.nasuwt.org.uk/static/uploaded/ad5b4d73-76eb-462a-8ba00412eb6e572a.pdf</w:t>
        </w:r>
      </w:hyperlink>
      <w:r>
        <w:rPr>
          <w:rFonts w:ascii="Arial" w:hAnsi="Arial" w:cs="Arial"/>
          <w:color w:val="000000" w:themeColor="text1"/>
        </w:rPr>
        <w:t xml:space="preserve"> (Accessed on: 29</w:t>
      </w:r>
      <w:r w:rsidRPr="00F10473">
        <w:rPr>
          <w:rFonts w:ascii="Arial" w:hAnsi="Arial" w:cs="Arial"/>
          <w:color w:val="000000" w:themeColor="text1"/>
          <w:vertAlign w:val="superscript"/>
        </w:rPr>
        <w:t>th</w:t>
      </w:r>
      <w:r>
        <w:rPr>
          <w:rFonts w:ascii="Arial" w:hAnsi="Arial" w:cs="Arial"/>
          <w:color w:val="000000" w:themeColor="text1"/>
        </w:rPr>
        <w:t xml:space="preserve"> October 2022) </w:t>
      </w:r>
    </w:p>
    <w:p w14:paraId="3E6F6B43" w14:textId="77777777" w:rsidR="00163173" w:rsidRDefault="00163173">
      <w:pPr>
        <w:rPr>
          <w:rFonts w:ascii="Arial" w:hAnsi="Arial" w:cs="Arial"/>
          <w:color w:val="000000" w:themeColor="text1"/>
        </w:rPr>
      </w:pPr>
    </w:p>
    <w:p w14:paraId="70CA4D8F" w14:textId="5372CAAC" w:rsidR="00163173" w:rsidRDefault="00163173">
      <w:pPr>
        <w:rPr>
          <w:rFonts w:ascii="Arial" w:hAnsi="Arial" w:cs="Arial"/>
          <w:color w:val="000000" w:themeColor="text1"/>
        </w:rPr>
      </w:pPr>
      <w:r>
        <w:rPr>
          <w:rFonts w:ascii="Arial" w:hAnsi="Arial" w:cs="Arial"/>
          <w:color w:val="000000" w:themeColor="text1"/>
        </w:rPr>
        <w:t xml:space="preserve">Ferrari, A. (2012) </w:t>
      </w:r>
      <w:r w:rsidRPr="00E3423C">
        <w:rPr>
          <w:rFonts w:ascii="Arial" w:hAnsi="Arial" w:cs="Arial"/>
          <w:i/>
          <w:iCs/>
          <w:color w:val="000000" w:themeColor="text1"/>
        </w:rPr>
        <w:t xml:space="preserve">Digital Competence in Practice: An Analysis of Frameworks. </w:t>
      </w:r>
      <w:r>
        <w:rPr>
          <w:rFonts w:ascii="Arial" w:hAnsi="Arial" w:cs="Arial"/>
          <w:color w:val="000000" w:themeColor="text1"/>
        </w:rPr>
        <w:t xml:space="preserve">Luxembourg: Publications Office of the European Union. </w:t>
      </w:r>
    </w:p>
    <w:p w14:paraId="75D60072" w14:textId="77777777" w:rsidR="00163173" w:rsidRDefault="00163173">
      <w:pPr>
        <w:rPr>
          <w:rFonts w:ascii="Arial" w:hAnsi="Arial" w:cs="Arial"/>
          <w:color w:val="000000" w:themeColor="text1"/>
        </w:rPr>
      </w:pPr>
    </w:p>
    <w:p w14:paraId="1C0E5B2A" w14:textId="736CFB1F" w:rsidR="00163173" w:rsidRDefault="00163173">
      <w:pPr>
        <w:rPr>
          <w:rFonts w:ascii="Arial" w:hAnsi="Arial" w:cs="Arial"/>
          <w:color w:val="000000" w:themeColor="text1"/>
        </w:rPr>
      </w:pPr>
      <w:r>
        <w:rPr>
          <w:rFonts w:ascii="Arial" w:hAnsi="Arial" w:cs="Arial"/>
          <w:color w:val="000000" w:themeColor="text1"/>
        </w:rPr>
        <w:t xml:space="preserve">First Five years (2019) </w:t>
      </w:r>
      <w:r w:rsidRPr="00CC0C68">
        <w:rPr>
          <w:rFonts w:ascii="Arial" w:hAnsi="Arial" w:cs="Arial"/>
          <w:i/>
          <w:iCs/>
          <w:color w:val="000000" w:themeColor="text1"/>
        </w:rPr>
        <w:t>Why repetitive reading helps your child</w:t>
      </w:r>
      <w:r>
        <w:rPr>
          <w:rFonts w:ascii="Arial" w:hAnsi="Arial" w:cs="Arial"/>
          <w:color w:val="000000" w:themeColor="text1"/>
        </w:rPr>
        <w:t xml:space="preserve">. Available at: </w:t>
      </w:r>
      <w:hyperlink r:id="rId11" w:history="1">
        <w:r w:rsidRPr="007D1E12">
          <w:rPr>
            <w:rStyle w:val="Hyperlink"/>
            <w:rFonts w:ascii="Arial" w:hAnsi="Arial" w:cs="Arial"/>
          </w:rPr>
          <w:t>https://www.firstfiveyears.org.au/early-learning/why-repetitive-reading-helps-your-child</w:t>
        </w:r>
      </w:hyperlink>
      <w:r>
        <w:rPr>
          <w:rFonts w:ascii="Arial" w:hAnsi="Arial" w:cs="Arial"/>
          <w:color w:val="000000" w:themeColor="text1"/>
        </w:rPr>
        <w:t xml:space="preserve"> (Accessed on: 27</w:t>
      </w:r>
      <w:r w:rsidRPr="00CC0C68">
        <w:rPr>
          <w:rFonts w:ascii="Arial" w:hAnsi="Arial" w:cs="Arial"/>
          <w:color w:val="000000" w:themeColor="text1"/>
          <w:vertAlign w:val="superscript"/>
        </w:rPr>
        <w:t>th</w:t>
      </w:r>
      <w:r>
        <w:rPr>
          <w:rFonts w:ascii="Arial" w:hAnsi="Arial" w:cs="Arial"/>
          <w:color w:val="000000" w:themeColor="text1"/>
        </w:rPr>
        <w:t xml:space="preserve"> October 2022) </w:t>
      </w:r>
    </w:p>
    <w:p w14:paraId="36EAD763" w14:textId="77777777" w:rsidR="00163173" w:rsidRDefault="00163173">
      <w:pPr>
        <w:rPr>
          <w:rFonts w:ascii="Arial" w:hAnsi="Arial" w:cs="Arial"/>
          <w:color w:val="000000" w:themeColor="text1"/>
        </w:rPr>
      </w:pPr>
    </w:p>
    <w:p w14:paraId="6DCC299B" w14:textId="6A55C602" w:rsidR="00163173" w:rsidRDefault="00163173">
      <w:pPr>
        <w:rPr>
          <w:rFonts w:ascii="Arial" w:hAnsi="Arial" w:cs="Arial"/>
          <w:color w:val="000000" w:themeColor="text1"/>
        </w:rPr>
      </w:pPr>
      <w:proofErr w:type="spellStart"/>
      <w:r>
        <w:rPr>
          <w:rFonts w:ascii="Arial" w:hAnsi="Arial" w:cs="Arial"/>
          <w:color w:val="000000" w:themeColor="text1"/>
        </w:rPr>
        <w:t>Guay</w:t>
      </w:r>
      <w:proofErr w:type="spellEnd"/>
      <w:r>
        <w:rPr>
          <w:rFonts w:ascii="Arial" w:hAnsi="Arial" w:cs="Arial"/>
          <w:color w:val="000000" w:themeColor="text1"/>
        </w:rPr>
        <w:t xml:space="preserve">, K. (2018) </w:t>
      </w:r>
      <w:r>
        <w:rPr>
          <w:rFonts w:ascii="Arial" w:hAnsi="Arial" w:cs="Arial"/>
          <w:i/>
          <w:iCs/>
          <w:color w:val="000000" w:themeColor="text1"/>
        </w:rPr>
        <w:t>H</w:t>
      </w:r>
      <w:r w:rsidRPr="00461166">
        <w:rPr>
          <w:rFonts w:ascii="Arial" w:hAnsi="Arial" w:cs="Arial"/>
          <w:i/>
          <w:iCs/>
          <w:color w:val="000000" w:themeColor="text1"/>
        </w:rPr>
        <w:t>ow props can enhance the reading experience.</w:t>
      </w:r>
      <w:r>
        <w:rPr>
          <w:rFonts w:ascii="Arial" w:hAnsi="Arial" w:cs="Arial"/>
          <w:color w:val="000000" w:themeColor="text1"/>
        </w:rPr>
        <w:t xml:space="preserve"> Available at: </w:t>
      </w:r>
      <w:hyperlink r:id="rId12" w:history="1">
        <w:r w:rsidRPr="007D1E12">
          <w:rPr>
            <w:rStyle w:val="Hyperlink"/>
            <w:rFonts w:ascii="Arial" w:hAnsi="Arial" w:cs="Arial"/>
          </w:rPr>
          <w:t>https://eu.baystateparent.com/story/entertainment/books/2018/06/21/how-props-can-enhance-the-reading-experience/10985422007/</w:t>
        </w:r>
      </w:hyperlink>
      <w:r>
        <w:rPr>
          <w:rFonts w:ascii="Arial" w:hAnsi="Arial" w:cs="Arial"/>
          <w:color w:val="000000" w:themeColor="text1"/>
        </w:rPr>
        <w:t xml:space="preserve"> (Accessed on: 28</w:t>
      </w:r>
      <w:r w:rsidRPr="00461166">
        <w:rPr>
          <w:rFonts w:ascii="Arial" w:hAnsi="Arial" w:cs="Arial"/>
          <w:color w:val="000000" w:themeColor="text1"/>
          <w:vertAlign w:val="superscript"/>
        </w:rPr>
        <w:t>th</w:t>
      </w:r>
      <w:r>
        <w:rPr>
          <w:rFonts w:ascii="Arial" w:hAnsi="Arial" w:cs="Arial"/>
          <w:color w:val="000000" w:themeColor="text1"/>
        </w:rPr>
        <w:t xml:space="preserve"> October 2022) </w:t>
      </w:r>
    </w:p>
    <w:p w14:paraId="779A1AC8" w14:textId="77777777" w:rsidR="00163173" w:rsidRPr="00163173" w:rsidRDefault="00163173">
      <w:pPr>
        <w:rPr>
          <w:rFonts w:ascii="Arial" w:hAnsi="Arial" w:cs="Arial"/>
          <w:i/>
          <w:iCs/>
          <w:color w:val="000000" w:themeColor="text1"/>
        </w:rPr>
      </w:pPr>
    </w:p>
    <w:p w14:paraId="4C6506DC" w14:textId="77777777" w:rsidR="00163173" w:rsidRPr="0052416D" w:rsidRDefault="00163173">
      <w:pPr>
        <w:rPr>
          <w:rFonts w:ascii="Arial" w:hAnsi="Arial" w:cs="Arial"/>
        </w:rPr>
      </w:pPr>
      <w:r w:rsidRPr="0052416D">
        <w:rPr>
          <w:rFonts w:ascii="Arial" w:hAnsi="Arial" w:cs="Arial"/>
        </w:rPr>
        <w:t xml:space="preserve">Kids Health. (2019) </w:t>
      </w:r>
      <w:r w:rsidRPr="0052416D">
        <w:rPr>
          <w:rFonts w:ascii="Arial" w:hAnsi="Arial" w:cs="Arial"/>
          <w:i/>
          <w:iCs/>
        </w:rPr>
        <w:t>Reading books to babies.</w:t>
      </w:r>
      <w:r w:rsidRPr="0052416D">
        <w:rPr>
          <w:rFonts w:ascii="Arial" w:hAnsi="Arial" w:cs="Arial"/>
        </w:rPr>
        <w:t xml:space="preserve"> Available at: </w:t>
      </w:r>
      <w:hyperlink r:id="rId13" w:history="1">
        <w:r w:rsidRPr="0052416D">
          <w:rPr>
            <w:rStyle w:val="Hyperlink"/>
            <w:rFonts w:ascii="Arial" w:hAnsi="Arial" w:cs="Arial"/>
          </w:rPr>
          <w:t>https://kidshealth.org/en/parents/reading-babies.html</w:t>
        </w:r>
      </w:hyperlink>
      <w:r w:rsidRPr="0052416D">
        <w:rPr>
          <w:rFonts w:ascii="Arial" w:hAnsi="Arial" w:cs="Arial"/>
        </w:rPr>
        <w:t xml:space="preserve"> (Accessed on: 25</w:t>
      </w:r>
      <w:r w:rsidRPr="0052416D">
        <w:rPr>
          <w:rFonts w:ascii="Arial" w:hAnsi="Arial" w:cs="Arial"/>
          <w:vertAlign w:val="superscript"/>
        </w:rPr>
        <w:t>th</w:t>
      </w:r>
      <w:r w:rsidRPr="0052416D">
        <w:rPr>
          <w:rFonts w:ascii="Arial" w:hAnsi="Arial" w:cs="Arial"/>
        </w:rPr>
        <w:t xml:space="preserve"> October 2022) </w:t>
      </w:r>
    </w:p>
    <w:p w14:paraId="5AC500F5" w14:textId="6E02659C" w:rsidR="00163173" w:rsidRDefault="00163173" w:rsidP="00E70BC0">
      <w:pPr>
        <w:rPr>
          <w:rStyle w:val="doilink"/>
          <w:rFonts w:ascii="Open Sans" w:hAnsi="Open Sans" w:cs="Open Sans"/>
          <w:color w:val="333333"/>
        </w:rPr>
      </w:pPr>
      <w:r>
        <w:rPr>
          <w:rFonts w:ascii="Arial" w:hAnsi="Arial" w:cs="Arial"/>
          <w:color w:val="000000" w:themeColor="text1"/>
        </w:rPr>
        <w:t>Marjanovic-</w:t>
      </w:r>
      <w:proofErr w:type="spellStart"/>
      <w:r>
        <w:rPr>
          <w:rFonts w:ascii="Arial" w:hAnsi="Arial" w:cs="Arial"/>
          <w:color w:val="000000" w:themeColor="text1"/>
        </w:rPr>
        <w:t>Umeh</w:t>
      </w:r>
      <w:proofErr w:type="spellEnd"/>
      <w:r>
        <w:rPr>
          <w:rFonts w:ascii="Arial" w:hAnsi="Arial" w:cs="Arial"/>
          <w:color w:val="000000" w:themeColor="text1"/>
        </w:rPr>
        <w:t xml:space="preserve">, L., </w:t>
      </w:r>
      <w:proofErr w:type="spellStart"/>
      <w:r>
        <w:rPr>
          <w:rFonts w:ascii="Arial" w:hAnsi="Arial" w:cs="Arial"/>
          <w:color w:val="000000" w:themeColor="text1"/>
        </w:rPr>
        <w:t>Fekonja-Peklaj</w:t>
      </w:r>
      <w:proofErr w:type="spellEnd"/>
      <w:r>
        <w:rPr>
          <w:rFonts w:ascii="Arial" w:hAnsi="Arial" w:cs="Arial"/>
          <w:color w:val="000000" w:themeColor="text1"/>
        </w:rPr>
        <w:t xml:space="preserve">, U. and </w:t>
      </w:r>
      <w:proofErr w:type="spellStart"/>
      <w:r>
        <w:rPr>
          <w:rFonts w:ascii="Arial" w:hAnsi="Arial" w:cs="Arial"/>
          <w:color w:val="000000" w:themeColor="text1"/>
        </w:rPr>
        <w:t>podlesek</w:t>
      </w:r>
      <w:proofErr w:type="spellEnd"/>
      <w:r>
        <w:rPr>
          <w:rFonts w:ascii="Arial" w:hAnsi="Arial" w:cs="Arial"/>
          <w:color w:val="000000" w:themeColor="text1"/>
        </w:rPr>
        <w:t xml:space="preserve">, A. (2012) ‘Parental influence on the development of children’s storytelling’, </w:t>
      </w:r>
      <w:r w:rsidRPr="00E70BC0">
        <w:rPr>
          <w:rFonts w:ascii="Arial" w:hAnsi="Arial" w:cs="Arial"/>
          <w:i/>
          <w:iCs/>
          <w:color w:val="000000" w:themeColor="text1"/>
        </w:rPr>
        <w:t>European Childhood Education Research Journal</w:t>
      </w:r>
      <w:r>
        <w:rPr>
          <w:rFonts w:ascii="Arial" w:hAnsi="Arial" w:cs="Arial"/>
          <w:i/>
          <w:iCs/>
          <w:color w:val="000000" w:themeColor="text1"/>
        </w:rPr>
        <w:t xml:space="preserve">, </w:t>
      </w:r>
      <w:r>
        <w:rPr>
          <w:rFonts w:ascii="Arial" w:hAnsi="Arial" w:cs="Arial"/>
          <w:color w:val="000000" w:themeColor="text1"/>
        </w:rPr>
        <w:t xml:space="preserve">20(3), 351-370, DOI: </w:t>
      </w:r>
      <w:r>
        <w:rPr>
          <w:rStyle w:val="doilink"/>
          <w:rFonts w:ascii="Open Sans" w:hAnsi="Open Sans" w:cs="Open Sans"/>
          <w:color w:val="333333"/>
        </w:rPr>
        <w:fldChar w:fldCharType="begin"/>
      </w:r>
      <w:r>
        <w:rPr>
          <w:rStyle w:val="doilink"/>
          <w:rFonts w:ascii="Open Sans" w:hAnsi="Open Sans" w:cs="Open Sans"/>
          <w:color w:val="333333"/>
        </w:rPr>
        <w:instrText xml:space="preserve"> HYPERLINK "https://doi.org/10.1080/1350293X.2012.704760" </w:instrText>
      </w:r>
      <w:r>
        <w:rPr>
          <w:rStyle w:val="doilink"/>
          <w:rFonts w:ascii="Open Sans" w:hAnsi="Open Sans" w:cs="Open Sans"/>
          <w:color w:val="333333"/>
        </w:rPr>
        <w:fldChar w:fldCharType="separate"/>
      </w:r>
      <w:r>
        <w:rPr>
          <w:rStyle w:val="Hyperlink"/>
          <w:rFonts w:ascii="Open Sans" w:hAnsi="Open Sans" w:cs="Open Sans"/>
          <w:color w:val="333333"/>
        </w:rPr>
        <w:t>10.1080/135</w:t>
      </w:r>
      <w:r>
        <w:rPr>
          <w:rStyle w:val="Hyperlink"/>
          <w:rFonts w:ascii="Open Sans" w:hAnsi="Open Sans" w:cs="Open Sans"/>
          <w:color w:val="333333"/>
        </w:rPr>
        <w:t>0</w:t>
      </w:r>
      <w:r>
        <w:rPr>
          <w:rStyle w:val="Hyperlink"/>
          <w:rFonts w:ascii="Open Sans" w:hAnsi="Open Sans" w:cs="Open Sans"/>
          <w:color w:val="333333"/>
        </w:rPr>
        <w:t>293X.2012.704760</w:t>
      </w:r>
      <w:r>
        <w:rPr>
          <w:rStyle w:val="doilink"/>
          <w:rFonts w:ascii="Open Sans" w:hAnsi="Open Sans" w:cs="Open Sans"/>
          <w:color w:val="333333"/>
        </w:rPr>
        <w:fldChar w:fldCharType="end"/>
      </w:r>
      <w:r>
        <w:rPr>
          <w:rStyle w:val="doilink"/>
          <w:rFonts w:ascii="Open Sans" w:hAnsi="Open Sans" w:cs="Open Sans"/>
          <w:color w:val="333333"/>
        </w:rPr>
        <w:t xml:space="preserve"> </w:t>
      </w:r>
    </w:p>
    <w:p w14:paraId="6D0114B8" w14:textId="77777777" w:rsidR="00163173" w:rsidRDefault="00163173" w:rsidP="00E70BC0">
      <w:pPr>
        <w:rPr>
          <w:rStyle w:val="doilink"/>
          <w:rFonts w:ascii="Open Sans" w:hAnsi="Open Sans" w:cs="Open Sans"/>
          <w:color w:val="333333"/>
        </w:rPr>
      </w:pPr>
    </w:p>
    <w:p w14:paraId="52C2AB71" w14:textId="5D84CB35" w:rsidR="00163173" w:rsidRDefault="00163173">
      <w:pPr>
        <w:rPr>
          <w:rFonts w:ascii="Arial" w:hAnsi="Arial" w:cs="Arial"/>
          <w:color w:val="000000" w:themeColor="text1"/>
        </w:rPr>
      </w:pPr>
      <w:r>
        <w:rPr>
          <w:rFonts w:ascii="Arial" w:hAnsi="Arial" w:cs="Arial"/>
          <w:color w:val="000000" w:themeColor="text1"/>
        </w:rPr>
        <w:t xml:space="preserve">McElroy, M. (2013) </w:t>
      </w:r>
      <w:r w:rsidRPr="00AB2F20">
        <w:rPr>
          <w:rFonts w:ascii="Arial" w:hAnsi="Arial" w:cs="Arial"/>
          <w:i/>
          <w:iCs/>
          <w:color w:val="000000" w:themeColor="text1"/>
        </w:rPr>
        <w:t>While in womb, babies begin learning language from their mothers.</w:t>
      </w:r>
      <w:r>
        <w:rPr>
          <w:rFonts w:ascii="Arial" w:hAnsi="Arial" w:cs="Arial"/>
          <w:color w:val="000000" w:themeColor="text1"/>
        </w:rPr>
        <w:t xml:space="preserve"> Available at: </w:t>
      </w:r>
      <w:hyperlink r:id="rId14" w:history="1">
        <w:r w:rsidRPr="007D1E12">
          <w:rPr>
            <w:rStyle w:val="Hyperlink"/>
            <w:rFonts w:ascii="Arial" w:hAnsi="Arial" w:cs="Arial"/>
          </w:rPr>
          <w:t>https://www.washington.edu/news/2013/01/02/while-in-womb-babies-begin-learning-language-from-their-mothers/</w:t>
        </w:r>
      </w:hyperlink>
      <w:r>
        <w:rPr>
          <w:rFonts w:ascii="Arial" w:hAnsi="Arial" w:cs="Arial"/>
          <w:color w:val="000000" w:themeColor="text1"/>
        </w:rPr>
        <w:t xml:space="preserve"> (Accessed on: 29</w:t>
      </w:r>
      <w:r w:rsidRPr="00AB2F20">
        <w:rPr>
          <w:rFonts w:ascii="Arial" w:hAnsi="Arial" w:cs="Arial"/>
          <w:color w:val="000000" w:themeColor="text1"/>
          <w:vertAlign w:val="superscript"/>
        </w:rPr>
        <w:t>th</w:t>
      </w:r>
      <w:r>
        <w:rPr>
          <w:rFonts w:ascii="Arial" w:hAnsi="Arial" w:cs="Arial"/>
          <w:color w:val="000000" w:themeColor="text1"/>
        </w:rPr>
        <w:t xml:space="preserve"> October 2022) </w:t>
      </w:r>
    </w:p>
    <w:p w14:paraId="4A748D8A" w14:textId="77777777" w:rsidR="00163173" w:rsidRDefault="00163173">
      <w:pPr>
        <w:rPr>
          <w:rFonts w:ascii="Arial" w:hAnsi="Arial" w:cs="Arial"/>
          <w:color w:val="000000" w:themeColor="text1"/>
        </w:rPr>
      </w:pPr>
    </w:p>
    <w:p w14:paraId="1137F23C" w14:textId="7466C670" w:rsidR="00163173" w:rsidRDefault="00163173">
      <w:pPr>
        <w:rPr>
          <w:rFonts w:ascii="Arial" w:hAnsi="Arial" w:cs="Arial"/>
          <w:color w:val="000000" w:themeColor="text1"/>
        </w:rPr>
      </w:pPr>
      <w:r>
        <w:rPr>
          <w:rFonts w:ascii="Arial" w:hAnsi="Arial" w:cs="Arial"/>
          <w:color w:val="000000" w:themeColor="text1"/>
        </w:rPr>
        <w:t xml:space="preserve">Nair, A. and </w:t>
      </w:r>
      <w:proofErr w:type="spellStart"/>
      <w:r>
        <w:rPr>
          <w:rFonts w:ascii="Arial" w:hAnsi="Arial" w:cs="Arial"/>
          <w:color w:val="000000" w:themeColor="text1"/>
        </w:rPr>
        <w:t>Yunus</w:t>
      </w:r>
      <w:proofErr w:type="spellEnd"/>
      <w:r>
        <w:rPr>
          <w:rFonts w:ascii="Arial" w:hAnsi="Arial" w:cs="Arial"/>
          <w:color w:val="000000" w:themeColor="text1"/>
        </w:rPr>
        <w:t xml:space="preserve">, M. (2021) ‘A Systematic Review of Digital Storytelling in Improving Speaking Skills’, </w:t>
      </w:r>
      <w:r w:rsidRPr="00BC1AAA">
        <w:rPr>
          <w:rFonts w:ascii="Arial" w:hAnsi="Arial" w:cs="Arial"/>
          <w:i/>
          <w:iCs/>
          <w:color w:val="000000" w:themeColor="text1"/>
        </w:rPr>
        <w:t>Sustainability</w:t>
      </w:r>
      <w:r>
        <w:rPr>
          <w:rFonts w:ascii="Arial" w:hAnsi="Arial" w:cs="Arial"/>
          <w:i/>
          <w:iCs/>
          <w:color w:val="000000" w:themeColor="text1"/>
        </w:rPr>
        <w:t xml:space="preserve">, </w:t>
      </w:r>
      <w:r>
        <w:rPr>
          <w:rFonts w:ascii="Arial" w:hAnsi="Arial" w:cs="Arial"/>
          <w:color w:val="000000" w:themeColor="text1"/>
        </w:rPr>
        <w:t xml:space="preserve">13(9829), 1-15, DOI: 10.3390/su13179892 </w:t>
      </w:r>
    </w:p>
    <w:p w14:paraId="25D7B8B1" w14:textId="77777777" w:rsidR="00163173" w:rsidRDefault="00163173">
      <w:pPr>
        <w:rPr>
          <w:rFonts w:ascii="Arial" w:hAnsi="Arial" w:cs="Arial"/>
          <w:color w:val="000000" w:themeColor="text1"/>
        </w:rPr>
      </w:pPr>
    </w:p>
    <w:p w14:paraId="2A5495A8" w14:textId="5FD51778" w:rsidR="00163173" w:rsidRDefault="00163173">
      <w:pPr>
        <w:rPr>
          <w:rFonts w:ascii="Arial" w:hAnsi="Arial" w:cs="Arial"/>
        </w:rPr>
      </w:pPr>
      <w:r w:rsidRPr="0052416D">
        <w:rPr>
          <w:rFonts w:ascii="Arial" w:hAnsi="Arial" w:cs="Arial"/>
        </w:rPr>
        <w:t xml:space="preserve">National Literacy trust (2020) </w:t>
      </w:r>
      <w:r w:rsidRPr="0052416D">
        <w:rPr>
          <w:rFonts w:ascii="Arial" w:hAnsi="Arial" w:cs="Arial"/>
          <w:i/>
          <w:iCs/>
        </w:rPr>
        <w:t xml:space="preserve">Reading to children is so powerful, so simple and yet so misunderstood. </w:t>
      </w:r>
      <w:r w:rsidRPr="0052416D">
        <w:rPr>
          <w:rFonts w:ascii="Arial" w:hAnsi="Arial" w:cs="Arial"/>
        </w:rPr>
        <w:t xml:space="preserve">Available at: </w:t>
      </w:r>
      <w:hyperlink r:id="rId15" w:history="1">
        <w:r w:rsidRPr="0052416D">
          <w:rPr>
            <w:rStyle w:val="Hyperlink"/>
            <w:rFonts w:ascii="Arial" w:hAnsi="Arial" w:cs="Arial"/>
          </w:rPr>
          <w:t>https://literacytrust.org.uk/blog/reading-children-so-powerful-so-simple-and-yet-so-misunderstood/</w:t>
        </w:r>
      </w:hyperlink>
      <w:r w:rsidRPr="0052416D">
        <w:rPr>
          <w:rFonts w:ascii="Arial" w:hAnsi="Arial" w:cs="Arial"/>
        </w:rPr>
        <w:t xml:space="preserve"> (Accessed on: 24</w:t>
      </w:r>
      <w:r w:rsidRPr="0052416D">
        <w:rPr>
          <w:rFonts w:ascii="Arial" w:hAnsi="Arial" w:cs="Arial"/>
          <w:vertAlign w:val="superscript"/>
        </w:rPr>
        <w:t>th</w:t>
      </w:r>
      <w:r w:rsidRPr="0052416D">
        <w:rPr>
          <w:rFonts w:ascii="Arial" w:hAnsi="Arial" w:cs="Arial"/>
        </w:rPr>
        <w:t xml:space="preserve"> October 2022) </w:t>
      </w:r>
    </w:p>
    <w:p w14:paraId="0CF24724" w14:textId="77777777" w:rsidR="00163173" w:rsidRPr="0052416D" w:rsidRDefault="00163173">
      <w:pPr>
        <w:rPr>
          <w:rFonts w:ascii="Arial" w:hAnsi="Arial" w:cs="Arial"/>
        </w:rPr>
      </w:pPr>
    </w:p>
    <w:p w14:paraId="09FE07CE" w14:textId="459FDCCF" w:rsidR="00163173" w:rsidRDefault="00163173">
      <w:pPr>
        <w:rPr>
          <w:rFonts w:ascii="Arial" w:hAnsi="Arial" w:cs="Arial"/>
          <w:color w:val="000000" w:themeColor="text1"/>
        </w:rPr>
      </w:pPr>
      <w:r>
        <w:rPr>
          <w:rFonts w:ascii="Arial" w:hAnsi="Arial" w:cs="Arial"/>
          <w:color w:val="000000" w:themeColor="text1"/>
        </w:rPr>
        <w:t xml:space="preserve">Queensland Government (2020) </w:t>
      </w:r>
      <w:r w:rsidRPr="00A92E20">
        <w:rPr>
          <w:rFonts w:ascii="Arial" w:hAnsi="Arial" w:cs="Arial"/>
          <w:i/>
          <w:iCs/>
          <w:color w:val="000000" w:themeColor="text1"/>
        </w:rPr>
        <w:t>The power of repetition</w:t>
      </w:r>
      <w:r>
        <w:rPr>
          <w:rFonts w:ascii="Arial" w:hAnsi="Arial" w:cs="Arial"/>
          <w:color w:val="000000" w:themeColor="text1"/>
        </w:rPr>
        <w:t xml:space="preserve">. Available at: </w:t>
      </w:r>
      <w:hyperlink r:id="rId16" w:history="1">
        <w:r w:rsidRPr="007D1E12">
          <w:rPr>
            <w:rStyle w:val="Hyperlink"/>
            <w:rFonts w:ascii="Arial" w:hAnsi="Arial" w:cs="Arial"/>
          </w:rPr>
          <w:t>https://earlychildhood.qld.gov.au/early-years/activities-and-resources/resources-parents/read-and-count/the-power-of-repetition</w:t>
        </w:r>
      </w:hyperlink>
      <w:r>
        <w:rPr>
          <w:rFonts w:ascii="Arial" w:hAnsi="Arial" w:cs="Arial"/>
          <w:color w:val="000000" w:themeColor="text1"/>
        </w:rPr>
        <w:t xml:space="preserve"> (Accessed on: 27</w:t>
      </w:r>
      <w:r w:rsidRPr="00A92E20">
        <w:rPr>
          <w:rFonts w:ascii="Arial" w:hAnsi="Arial" w:cs="Arial"/>
          <w:color w:val="000000" w:themeColor="text1"/>
          <w:vertAlign w:val="superscript"/>
        </w:rPr>
        <w:t>th</w:t>
      </w:r>
      <w:r>
        <w:rPr>
          <w:rFonts w:ascii="Arial" w:hAnsi="Arial" w:cs="Arial"/>
          <w:color w:val="000000" w:themeColor="text1"/>
        </w:rPr>
        <w:t xml:space="preserve"> October 2022) </w:t>
      </w:r>
    </w:p>
    <w:p w14:paraId="20E6DBE6" w14:textId="77777777" w:rsidR="00163173" w:rsidRDefault="00163173">
      <w:pPr>
        <w:rPr>
          <w:rFonts w:ascii="Arial" w:hAnsi="Arial" w:cs="Arial"/>
          <w:color w:val="000000" w:themeColor="text1"/>
        </w:rPr>
      </w:pPr>
    </w:p>
    <w:p w14:paraId="717E1F08" w14:textId="538ED335" w:rsidR="00163173" w:rsidRDefault="00163173">
      <w:pPr>
        <w:rPr>
          <w:rFonts w:ascii="Arial" w:hAnsi="Arial" w:cs="Arial"/>
          <w:color w:val="000000" w:themeColor="text1"/>
        </w:rPr>
      </w:pPr>
      <w:r>
        <w:rPr>
          <w:rFonts w:ascii="Arial" w:hAnsi="Arial" w:cs="Arial"/>
          <w:color w:val="000000" w:themeColor="text1"/>
        </w:rPr>
        <w:t>Read, K. and Furay, E. and Zylstra, D. (2019</w:t>
      </w:r>
      <w:r w:rsidRPr="005A7AF9">
        <w:rPr>
          <w:rFonts w:ascii="Arial" w:hAnsi="Arial" w:cs="Arial"/>
          <w:color w:val="000000" w:themeColor="text1"/>
        </w:rPr>
        <w:t>) ‘</w:t>
      </w:r>
      <w:r w:rsidRPr="000A08A2">
        <w:rPr>
          <w:rFonts w:ascii="Arial" w:hAnsi="Arial" w:cs="Arial"/>
          <w:color w:val="000000" w:themeColor="text1"/>
        </w:rPr>
        <w:t>Using strategic pauses during shared reading with pre-schoolers: Time for prediction is better than time for reflection when learning new words.</w:t>
      </w:r>
      <w:r>
        <w:rPr>
          <w:rFonts w:ascii="Arial" w:hAnsi="Arial" w:cs="Arial"/>
          <w:color w:val="000000" w:themeColor="text1"/>
        </w:rPr>
        <w:t xml:space="preserve">’ </w:t>
      </w:r>
      <w:r w:rsidRPr="000A08A2">
        <w:rPr>
          <w:rFonts w:ascii="Arial" w:hAnsi="Arial" w:cs="Arial"/>
          <w:i/>
          <w:iCs/>
          <w:color w:val="000000" w:themeColor="text1"/>
        </w:rPr>
        <w:t>First language.</w:t>
      </w:r>
      <w:r>
        <w:rPr>
          <w:rFonts w:ascii="Arial" w:hAnsi="Arial" w:cs="Arial"/>
          <w:i/>
          <w:iCs/>
          <w:color w:val="000000" w:themeColor="text1"/>
        </w:rPr>
        <w:t xml:space="preserve"> </w:t>
      </w:r>
      <w:r>
        <w:rPr>
          <w:rFonts w:ascii="Arial" w:hAnsi="Arial" w:cs="Arial"/>
          <w:color w:val="000000" w:themeColor="text1"/>
        </w:rPr>
        <w:t xml:space="preserve">39(5), 508- 526. DOI: </w:t>
      </w:r>
      <w:hyperlink r:id="rId17" w:history="1">
        <w:r w:rsidRPr="007D1E12">
          <w:rPr>
            <w:rStyle w:val="Hyperlink"/>
            <w:rFonts w:ascii="Arial" w:hAnsi="Arial" w:cs="Arial"/>
          </w:rPr>
          <w:t>10.1177/0142723719846583</w:t>
        </w:r>
      </w:hyperlink>
      <w:r>
        <w:rPr>
          <w:rFonts w:ascii="Arial" w:hAnsi="Arial" w:cs="Arial"/>
          <w:color w:val="000000" w:themeColor="text1"/>
        </w:rPr>
        <w:t xml:space="preserve"> </w:t>
      </w:r>
    </w:p>
    <w:p w14:paraId="29496B20" w14:textId="77777777" w:rsidR="00163173" w:rsidRDefault="00163173">
      <w:pPr>
        <w:rPr>
          <w:rFonts w:ascii="Arial" w:hAnsi="Arial" w:cs="Arial"/>
          <w:color w:val="000000" w:themeColor="text1"/>
        </w:rPr>
      </w:pPr>
    </w:p>
    <w:p w14:paraId="0E7974C3" w14:textId="009F806C" w:rsidR="00163173" w:rsidRDefault="00163173">
      <w:pPr>
        <w:rPr>
          <w:rFonts w:ascii="Arial" w:hAnsi="Arial" w:cs="Arial"/>
          <w:color w:val="000000" w:themeColor="text1"/>
        </w:rPr>
      </w:pPr>
      <w:r>
        <w:rPr>
          <w:rFonts w:ascii="Arial" w:hAnsi="Arial" w:cs="Arial"/>
          <w:color w:val="000000" w:themeColor="text1"/>
        </w:rPr>
        <w:t xml:space="preserve">Shannon, C. (No date) </w:t>
      </w:r>
      <w:r w:rsidRPr="0018010D">
        <w:rPr>
          <w:rFonts w:ascii="Arial" w:hAnsi="Arial" w:cs="Arial"/>
          <w:i/>
          <w:iCs/>
          <w:color w:val="000000" w:themeColor="text1"/>
        </w:rPr>
        <w:t>Why storytelling is important.</w:t>
      </w:r>
      <w:r>
        <w:rPr>
          <w:rFonts w:ascii="Arial" w:hAnsi="Arial" w:cs="Arial"/>
          <w:color w:val="000000" w:themeColor="text1"/>
        </w:rPr>
        <w:t xml:space="preserve"> Available at: </w:t>
      </w:r>
      <w:hyperlink r:id="rId18" w:history="1">
        <w:r w:rsidRPr="007D1E12">
          <w:rPr>
            <w:rStyle w:val="Hyperlink"/>
            <w:rFonts w:ascii="Arial" w:hAnsi="Arial" w:cs="Arial"/>
          </w:rPr>
          <w:t>https://ihworld.com/ih-journal/issues/issue-43/why-storytelling-is-important/</w:t>
        </w:r>
      </w:hyperlink>
      <w:r>
        <w:rPr>
          <w:rFonts w:ascii="Arial" w:hAnsi="Arial" w:cs="Arial"/>
          <w:color w:val="000000" w:themeColor="text1"/>
        </w:rPr>
        <w:t xml:space="preserve"> (Accessed on: 29</w:t>
      </w:r>
      <w:r w:rsidRPr="0018010D">
        <w:rPr>
          <w:rFonts w:ascii="Arial" w:hAnsi="Arial" w:cs="Arial"/>
          <w:color w:val="000000" w:themeColor="text1"/>
          <w:vertAlign w:val="superscript"/>
        </w:rPr>
        <w:t>th</w:t>
      </w:r>
      <w:r>
        <w:rPr>
          <w:rFonts w:ascii="Arial" w:hAnsi="Arial" w:cs="Arial"/>
          <w:color w:val="000000" w:themeColor="text1"/>
        </w:rPr>
        <w:t xml:space="preserve"> October 2022) </w:t>
      </w:r>
    </w:p>
    <w:p w14:paraId="020E61E4" w14:textId="77777777" w:rsidR="00163173" w:rsidRDefault="00163173">
      <w:pPr>
        <w:rPr>
          <w:rFonts w:ascii="Arial" w:hAnsi="Arial" w:cs="Arial"/>
          <w:color w:val="000000" w:themeColor="text1"/>
        </w:rPr>
      </w:pPr>
    </w:p>
    <w:p w14:paraId="6481243F" w14:textId="7CCE1336" w:rsidR="00163173" w:rsidRDefault="00163173">
      <w:pPr>
        <w:rPr>
          <w:rFonts w:ascii="Arial" w:hAnsi="Arial" w:cs="Arial"/>
          <w:color w:val="333333"/>
          <w:shd w:val="clear" w:color="auto" w:fill="FCFCFC"/>
        </w:rPr>
      </w:pPr>
      <w:r w:rsidRPr="0052416D">
        <w:rPr>
          <w:rFonts w:ascii="Arial" w:hAnsi="Arial" w:cs="Arial"/>
        </w:rPr>
        <w:t xml:space="preserve">Taylor, C. and Zubrick, S. and Christensen, D. (2016) </w:t>
      </w:r>
      <w:r w:rsidRPr="0052416D">
        <w:rPr>
          <w:rFonts w:ascii="Arial" w:hAnsi="Arial" w:cs="Arial"/>
          <w:i/>
          <w:iCs/>
        </w:rPr>
        <w:t xml:space="preserve">Barriers to parent-child book reading in early childhood. </w:t>
      </w:r>
      <w:r w:rsidRPr="0052416D">
        <w:rPr>
          <w:rFonts w:ascii="Arial" w:hAnsi="Arial" w:cs="Arial"/>
        </w:rPr>
        <w:t xml:space="preserve">DOI: </w:t>
      </w:r>
      <w:hyperlink r:id="rId19" w:history="1">
        <w:r w:rsidRPr="0052416D">
          <w:rPr>
            <w:rStyle w:val="Hyperlink"/>
            <w:rFonts w:ascii="Arial" w:hAnsi="Arial" w:cs="Arial"/>
            <w:shd w:val="clear" w:color="auto" w:fill="FCFCFC"/>
          </w:rPr>
          <w:t>https://doi.org/10.1007/s13158-016-0172-2</w:t>
        </w:r>
      </w:hyperlink>
      <w:r w:rsidRPr="0052416D">
        <w:rPr>
          <w:rFonts w:ascii="Arial" w:hAnsi="Arial" w:cs="Arial"/>
          <w:color w:val="333333"/>
          <w:shd w:val="clear" w:color="auto" w:fill="FCFCFC"/>
        </w:rPr>
        <w:t xml:space="preserve"> (Accessed on: 27</w:t>
      </w:r>
      <w:r w:rsidRPr="0052416D">
        <w:rPr>
          <w:rFonts w:ascii="Arial" w:hAnsi="Arial" w:cs="Arial"/>
          <w:color w:val="333333"/>
          <w:shd w:val="clear" w:color="auto" w:fill="FCFCFC"/>
          <w:vertAlign w:val="superscript"/>
        </w:rPr>
        <w:t>th</w:t>
      </w:r>
      <w:r w:rsidRPr="0052416D">
        <w:rPr>
          <w:rFonts w:ascii="Arial" w:hAnsi="Arial" w:cs="Arial"/>
          <w:color w:val="333333"/>
          <w:shd w:val="clear" w:color="auto" w:fill="FCFCFC"/>
        </w:rPr>
        <w:t xml:space="preserve"> October 2022) </w:t>
      </w:r>
    </w:p>
    <w:p w14:paraId="08C3EA7A" w14:textId="77777777" w:rsidR="00163173" w:rsidRPr="0052416D" w:rsidRDefault="00163173">
      <w:pPr>
        <w:rPr>
          <w:rFonts w:ascii="Arial" w:hAnsi="Arial" w:cs="Arial"/>
        </w:rPr>
      </w:pPr>
    </w:p>
    <w:p w14:paraId="495862B2" w14:textId="77777777" w:rsidR="00163173" w:rsidRPr="0052416D" w:rsidRDefault="00163173">
      <w:pPr>
        <w:rPr>
          <w:rFonts w:ascii="Arial" w:hAnsi="Arial" w:cs="Arial"/>
        </w:rPr>
      </w:pPr>
      <w:r w:rsidRPr="0052416D">
        <w:rPr>
          <w:rFonts w:ascii="Arial" w:hAnsi="Arial" w:cs="Arial"/>
        </w:rPr>
        <w:t xml:space="preserve">Whitehead, M. (2009) </w:t>
      </w:r>
      <w:r w:rsidRPr="0052416D">
        <w:rPr>
          <w:rFonts w:ascii="Arial" w:hAnsi="Arial" w:cs="Arial"/>
          <w:i/>
          <w:iCs/>
        </w:rPr>
        <w:t xml:space="preserve">Supporting Language and Literacy Development in the Early Years. </w:t>
      </w:r>
      <w:r w:rsidRPr="0052416D">
        <w:rPr>
          <w:rFonts w:ascii="Arial" w:hAnsi="Arial" w:cs="Arial"/>
        </w:rPr>
        <w:t>2</w:t>
      </w:r>
      <w:r w:rsidRPr="0052416D">
        <w:rPr>
          <w:rFonts w:ascii="Arial" w:hAnsi="Arial" w:cs="Arial"/>
          <w:vertAlign w:val="superscript"/>
        </w:rPr>
        <w:t>nd</w:t>
      </w:r>
      <w:r w:rsidRPr="0052416D">
        <w:rPr>
          <w:rFonts w:ascii="Arial" w:hAnsi="Arial" w:cs="Arial"/>
        </w:rPr>
        <w:t xml:space="preserve"> </w:t>
      </w:r>
      <w:proofErr w:type="spellStart"/>
      <w:r w:rsidRPr="0052416D">
        <w:rPr>
          <w:rFonts w:ascii="Arial" w:hAnsi="Arial" w:cs="Arial"/>
        </w:rPr>
        <w:t>edn</w:t>
      </w:r>
      <w:proofErr w:type="spellEnd"/>
      <w:r w:rsidRPr="0052416D">
        <w:rPr>
          <w:rFonts w:ascii="Arial" w:hAnsi="Arial" w:cs="Arial"/>
        </w:rPr>
        <w:t xml:space="preserve">. Minehead: Open University Press. </w:t>
      </w:r>
    </w:p>
    <w:sectPr w:rsidR="00163173" w:rsidRPr="0052416D">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334423" w14:textId="77777777" w:rsidR="00222A8F" w:rsidRDefault="00222A8F" w:rsidP="00DB2995">
      <w:r>
        <w:separator/>
      </w:r>
    </w:p>
  </w:endnote>
  <w:endnote w:type="continuationSeparator" w:id="0">
    <w:p w14:paraId="7872320A" w14:textId="77777777" w:rsidR="00222A8F" w:rsidRDefault="00222A8F" w:rsidP="00DB29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318447" w14:textId="77777777" w:rsidR="00222A8F" w:rsidRDefault="00222A8F" w:rsidP="00DB2995">
      <w:r>
        <w:separator/>
      </w:r>
    </w:p>
  </w:footnote>
  <w:footnote w:type="continuationSeparator" w:id="0">
    <w:p w14:paraId="2705522F" w14:textId="77777777" w:rsidR="00222A8F" w:rsidRDefault="00222A8F" w:rsidP="00DB29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75161" w14:textId="16872E92" w:rsidR="00DB2995" w:rsidRDefault="00163173">
    <w:pPr>
      <w:pStyle w:val="Header"/>
    </w:pPr>
    <w:r>
      <w:t>2106921                                                 ECEY5004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170"/>
    <w:rsid w:val="00062A2A"/>
    <w:rsid w:val="00086CB6"/>
    <w:rsid w:val="000A08A2"/>
    <w:rsid w:val="000D1D51"/>
    <w:rsid w:val="000E176D"/>
    <w:rsid w:val="001316F5"/>
    <w:rsid w:val="00163173"/>
    <w:rsid w:val="0018010D"/>
    <w:rsid w:val="001F0975"/>
    <w:rsid w:val="00222A8F"/>
    <w:rsid w:val="00395626"/>
    <w:rsid w:val="00461166"/>
    <w:rsid w:val="00490568"/>
    <w:rsid w:val="00495FBD"/>
    <w:rsid w:val="00504484"/>
    <w:rsid w:val="005062A5"/>
    <w:rsid w:val="00516BF7"/>
    <w:rsid w:val="00520C9A"/>
    <w:rsid w:val="0052416D"/>
    <w:rsid w:val="005427F4"/>
    <w:rsid w:val="005A7AF9"/>
    <w:rsid w:val="00602D20"/>
    <w:rsid w:val="00623467"/>
    <w:rsid w:val="006346C4"/>
    <w:rsid w:val="00635DDB"/>
    <w:rsid w:val="007431B2"/>
    <w:rsid w:val="00774BE7"/>
    <w:rsid w:val="00785A4B"/>
    <w:rsid w:val="00795170"/>
    <w:rsid w:val="007A07A8"/>
    <w:rsid w:val="007A55BE"/>
    <w:rsid w:val="007B395B"/>
    <w:rsid w:val="00804B2A"/>
    <w:rsid w:val="00857AB8"/>
    <w:rsid w:val="008A786E"/>
    <w:rsid w:val="008C007A"/>
    <w:rsid w:val="008C4A49"/>
    <w:rsid w:val="008D6C2E"/>
    <w:rsid w:val="00916212"/>
    <w:rsid w:val="0093235D"/>
    <w:rsid w:val="00951169"/>
    <w:rsid w:val="009851C8"/>
    <w:rsid w:val="00A66853"/>
    <w:rsid w:val="00A92E20"/>
    <w:rsid w:val="00AA1E1B"/>
    <w:rsid w:val="00AB2F20"/>
    <w:rsid w:val="00AC4D4D"/>
    <w:rsid w:val="00AE2C29"/>
    <w:rsid w:val="00B658DC"/>
    <w:rsid w:val="00B77CFA"/>
    <w:rsid w:val="00BC1AAA"/>
    <w:rsid w:val="00C01C49"/>
    <w:rsid w:val="00C059B0"/>
    <w:rsid w:val="00C73070"/>
    <w:rsid w:val="00CC0C68"/>
    <w:rsid w:val="00D57F66"/>
    <w:rsid w:val="00DA2FFA"/>
    <w:rsid w:val="00DB2995"/>
    <w:rsid w:val="00E3423C"/>
    <w:rsid w:val="00E434BA"/>
    <w:rsid w:val="00E70BC0"/>
    <w:rsid w:val="00F10473"/>
    <w:rsid w:val="00F4596D"/>
    <w:rsid w:val="00F771BA"/>
    <w:rsid w:val="00F87285"/>
    <w:rsid w:val="00FA58E6"/>
    <w:rsid w:val="00FC37B7"/>
    <w:rsid w:val="00FF7D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6FBD598"/>
  <w15:chartTrackingRefBased/>
  <w15:docId w15:val="{7D8E4B5E-3CC2-4949-8E9B-BDF9BA2B2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04484"/>
    <w:rPr>
      <w:color w:val="0563C1" w:themeColor="hyperlink"/>
      <w:u w:val="single"/>
    </w:rPr>
  </w:style>
  <w:style w:type="character" w:styleId="UnresolvedMention">
    <w:name w:val="Unresolved Mention"/>
    <w:basedOn w:val="DefaultParagraphFont"/>
    <w:uiPriority w:val="99"/>
    <w:semiHidden/>
    <w:unhideWhenUsed/>
    <w:rsid w:val="00504484"/>
    <w:rPr>
      <w:color w:val="605E5C"/>
      <w:shd w:val="clear" w:color="auto" w:fill="E1DFDD"/>
    </w:rPr>
  </w:style>
  <w:style w:type="character" w:customStyle="1" w:styleId="doilink">
    <w:name w:val="doi_link"/>
    <w:basedOn w:val="DefaultParagraphFont"/>
    <w:rsid w:val="00E70BC0"/>
  </w:style>
  <w:style w:type="character" w:customStyle="1" w:styleId="apple-converted-space">
    <w:name w:val="apple-converted-space"/>
    <w:basedOn w:val="DefaultParagraphFont"/>
    <w:rsid w:val="00E70BC0"/>
  </w:style>
  <w:style w:type="character" w:styleId="FollowedHyperlink">
    <w:name w:val="FollowedHyperlink"/>
    <w:basedOn w:val="DefaultParagraphFont"/>
    <w:uiPriority w:val="99"/>
    <w:semiHidden/>
    <w:unhideWhenUsed/>
    <w:rsid w:val="00E70BC0"/>
    <w:rPr>
      <w:color w:val="954F72" w:themeColor="followedHyperlink"/>
      <w:u w:val="single"/>
    </w:rPr>
  </w:style>
  <w:style w:type="paragraph" w:styleId="Header">
    <w:name w:val="header"/>
    <w:basedOn w:val="Normal"/>
    <w:link w:val="HeaderChar"/>
    <w:uiPriority w:val="99"/>
    <w:unhideWhenUsed/>
    <w:rsid w:val="00DB2995"/>
    <w:pPr>
      <w:tabs>
        <w:tab w:val="center" w:pos="4513"/>
        <w:tab w:val="right" w:pos="9026"/>
      </w:tabs>
    </w:pPr>
  </w:style>
  <w:style w:type="character" w:customStyle="1" w:styleId="HeaderChar">
    <w:name w:val="Header Char"/>
    <w:basedOn w:val="DefaultParagraphFont"/>
    <w:link w:val="Header"/>
    <w:uiPriority w:val="99"/>
    <w:rsid w:val="00DB2995"/>
  </w:style>
  <w:style w:type="paragraph" w:styleId="Footer">
    <w:name w:val="footer"/>
    <w:basedOn w:val="Normal"/>
    <w:link w:val="FooterChar"/>
    <w:uiPriority w:val="99"/>
    <w:unhideWhenUsed/>
    <w:rsid w:val="00DB2995"/>
    <w:pPr>
      <w:tabs>
        <w:tab w:val="center" w:pos="4513"/>
        <w:tab w:val="right" w:pos="9026"/>
      </w:tabs>
    </w:pPr>
  </w:style>
  <w:style w:type="character" w:customStyle="1" w:styleId="FooterChar">
    <w:name w:val="Footer Char"/>
    <w:basedOn w:val="DefaultParagraphFont"/>
    <w:link w:val="Footer"/>
    <w:uiPriority w:val="99"/>
    <w:rsid w:val="00DB29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6302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rracentre.ca/blog/benefits-of-reading-to-your-baby-and-young-children/" TargetMode="External"/><Relationship Id="rId13" Type="http://schemas.openxmlformats.org/officeDocument/2006/relationships/hyperlink" Target="https://kidshealth.org/en/parents/reading-babies.html" TargetMode="External"/><Relationship Id="rId18" Type="http://schemas.openxmlformats.org/officeDocument/2006/relationships/hyperlink" Target="https://ihworld.com/ih-journal/issues/issue-43/why-storytelling-is-important/"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beanstalkcharity.org.uk/blog/toddlertales-use-of-props-in-story-starter-sessions" TargetMode="External"/><Relationship Id="rId12" Type="http://schemas.openxmlformats.org/officeDocument/2006/relationships/hyperlink" Target="https://eu.baystateparent.com/story/entertainment/books/2018/06/21/how-props-can-enhance-the-reading-experience/10985422007/" TargetMode="External"/><Relationship Id="rId17" Type="http://schemas.openxmlformats.org/officeDocument/2006/relationships/hyperlink" Target="https://doi-org.ezproxy.uwtsd.ac.uk/10.1177/0142723719846583" TargetMode="External"/><Relationship Id="rId2" Type="http://schemas.openxmlformats.org/officeDocument/2006/relationships/settings" Target="settings.xml"/><Relationship Id="rId16" Type="http://schemas.openxmlformats.org/officeDocument/2006/relationships/hyperlink" Target="https://earlychildhood.qld.gov.au/early-years/activities-and-resources/resources-parents/read-and-count/the-power-of-repetition"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teachearlyyears.com/learning-and-development/view/ict-resources-for-early-years-settings" TargetMode="External"/><Relationship Id="rId11" Type="http://schemas.openxmlformats.org/officeDocument/2006/relationships/hyperlink" Target="https://www.firstfiveyears.org.au/early-learning/why-repetitive-reading-helps-your-child" TargetMode="External"/><Relationship Id="rId5" Type="http://schemas.openxmlformats.org/officeDocument/2006/relationships/endnotes" Target="endnotes.xml"/><Relationship Id="rId15" Type="http://schemas.openxmlformats.org/officeDocument/2006/relationships/hyperlink" Target="https://literacytrust.org.uk/blog/reading-children-so-powerful-so-simple-and-yet-so-misunderstood/" TargetMode="External"/><Relationship Id="rId10" Type="http://schemas.openxmlformats.org/officeDocument/2006/relationships/hyperlink" Target="https://www.nasuwt.org.uk/static/uploaded/ad5b4d73-76eb-462a-8ba00412eb6e572a.pdf" TargetMode="External"/><Relationship Id="rId19" Type="http://schemas.openxmlformats.org/officeDocument/2006/relationships/hyperlink" Target="https://doi.org/10.1007/s13158-016-0172-2" TargetMode="External"/><Relationship Id="rId4" Type="http://schemas.openxmlformats.org/officeDocument/2006/relationships/footnotes" Target="footnotes.xml"/><Relationship Id="rId9" Type="http://schemas.openxmlformats.org/officeDocument/2006/relationships/hyperlink" Target="https://www.carmarthenshire.gov.wales/home/council-services/education-schools/additional-learning-needs/voice-of-the-child-young-person/#.Y1p8pi9Q23U" TargetMode="External"/><Relationship Id="rId14" Type="http://schemas.openxmlformats.org/officeDocument/2006/relationships/hyperlink" Target="https://www.washington.edu/news/2013/01/02/while-in-womb-babies-begin-learning-language-from-their-mother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413</TotalTime>
  <Pages>6</Pages>
  <Words>2608</Words>
  <Characters>14870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Davies (2106921)</dc:creator>
  <cp:keywords/>
  <dc:description/>
  <cp:lastModifiedBy>Chelsea Davies (2106921)</cp:lastModifiedBy>
  <cp:revision>28</cp:revision>
  <cp:lastPrinted>2022-10-27T12:47:00Z</cp:lastPrinted>
  <dcterms:created xsi:type="dcterms:W3CDTF">2022-10-24T20:24:00Z</dcterms:created>
  <dcterms:modified xsi:type="dcterms:W3CDTF">2022-10-30T19:12:00Z</dcterms:modified>
</cp:coreProperties>
</file>