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2"/>
        <w:rPr/>
      </w:pPr>
      <w:bookmarkStart w:colFirst="0" w:colLast="0" w:name="_j0g1q7c7iu3a" w:id="0"/>
      <w:bookmarkEnd w:id="0"/>
      <w:r w:rsidDel="00000000" w:rsidR="00000000" w:rsidRPr="00000000">
        <w:rPr>
          <w:rtl w:val="0"/>
        </w:rPr>
        <w:t xml:space="preserve">RL Latin-English bottom p. 83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quia </w:t>
      </w:r>
      <w:r w:rsidDel="00000000" w:rsidR="00000000" w:rsidRPr="00000000">
        <w:rPr>
          <w:rtl w:val="0"/>
        </w:rPr>
        <w:t xml:space="preserve">hostes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praedam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ingentem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terra in nostra</w:t>
      </w:r>
      <w:r w:rsidDel="00000000" w:rsidR="00000000" w:rsidRPr="00000000">
        <w:rPr>
          <w:b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capiunt, Amphitruo </w:t>
      </w:r>
      <w:r w:rsidDel="00000000" w:rsidR="00000000" w:rsidRPr="00000000">
        <w:rPr>
          <w:rtl w:val="0"/>
        </w:rPr>
        <w:t xml:space="preserve">ulcisci</w:t>
      </w:r>
      <w:r w:rsidDel="00000000" w:rsidR="00000000" w:rsidRPr="00000000">
        <w:rPr>
          <w:rtl w:val="0"/>
        </w:rPr>
        <w:t xml:space="preserve"> uult. </w:t>
      </w:r>
    </w:p>
    <w:p w:rsidR="00000000" w:rsidDel="00000000" w:rsidP="00000000" w:rsidRDefault="00000000" w:rsidRPr="00000000" w14:paraId="00000003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Because the enemy is seizing immense plunder in our land, Amphitruo wants revenge. </w:t>
      </w:r>
    </w:p>
    <w:p w:rsidR="00000000" w:rsidDel="00000000" w:rsidP="00000000" w:rsidRDefault="00000000" w:rsidRPr="00000000" w14:paraId="00000004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cum exercitu igitur e </w:t>
      </w:r>
      <w:r w:rsidDel="00000000" w:rsidR="00000000" w:rsidRPr="00000000">
        <w:rPr>
          <w:rtl w:val="0"/>
        </w:rPr>
        <w:t xml:space="preserve">castris</w:t>
      </w:r>
      <w:r w:rsidDel="00000000" w:rsidR="00000000" w:rsidRPr="00000000">
        <w:rPr>
          <w:rtl w:val="0"/>
        </w:rPr>
        <w:t xml:space="preserve"> in </w:t>
      </w:r>
      <w:r w:rsidDel="00000000" w:rsidR="00000000" w:rsidRPr="00000000">
        <w:rPr>
          <w:rtl w:val="0"/>
        </w:rPr>
        <w:t xml:space="preserve">hostium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agrum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proficiscitur</w:t>
      </w:r>
      <w:r w:rsidDel="00000000" w:rsidR="00000000" w:rsidRPr="00000000">
        <w:rPr>
          <w:rtl w:val="0"/>
        </w:rPr>
        <w:t xml:space="preserve">. </w:t>
      </w:r>
    </w:p>
    <w:p w:rsidR="00000000" w:rsidDel="00000000" w:rsidP="00000000" w:rsidRDefault="00000000" w:rsidRPr="00000000" w14:paraId="00000006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Therefore he sets out with the army from the camps into the territory of the enemy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Amphitruo, uir summa uirtute, per </w:t>
      </w:r>
      <w:r w:rsidDel="00000000" w:rsidR="00000000" w:rsidRPr="00000000">
        <w:rPr>
          <w:rtl w:val="0"/>
        </w:rPr>
        <w:t xml:space="preserve">legatos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hostis</w:t>
      </w:r>
      <w:r w:rsidDel="00000000" w:rsidR="00000000" w:rsidRPr="00000000">
        <w:rPr>
          <w:rtl w:val="0"/>
        </w:rPr>
        <w:t xml:space="preserve"> praedam reddere iubet; at hostes, viri </w:t>
      </w:r>
      <w:r w:rsidDel="00000000" w:rsidR="00000000" w:rsidRPr="00000000">
        <w:rPr>
          <w:rtl w:val="0"/>
        </w:rPr>
        <w:t xml:space="preserve">saeui</w:t>
      </w:r>
      <w:r w:rsidDel="00000000" w:rsidR="00000000" w:rsidRPr="00000000">
        <w:rPr>
          <w:rtl w:val="0"/>
        </w:rPr>
        <w:t xml:space="preserve">, multa exercitui nostro </w:t>
      </w:r>
      <w:r w:rsidDel="00000000" w:rsidR="00000000" w:rsidRPr="00000000">
        <w:rPr>
          <w:rtl w:val="0"/>
        </w:rPr>
        <w:t xml:space="preserve">minantur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09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Amphitruo, a man of highest virtue, orders </w:t>
      </w:r>
      <w:r w:rsidDel="00000000" w:rsidR="00000000" w:rsidRPr="00000000">
        <w:rPr>
          <w:i w:val="1"/>
          <w:rtl w:val="0"/>
        </w:rPr>
        <w:t xml:space="preserve">the enemy</w:t>
      </w:r>
      <w:r w:rsidDel="00000000" w:rsidR="00000000" w:rsidRPr="00000000">
        <w:rPr>
          <w:i w:val="1"/>
          <w:rtl w:val="0"/>
        </w:rPr>
        <w:t xml:space="preserve"> to give back the loot via ambassadors, then but the enemies, angry men, threaten our army with many things:</w:t>
      </w:r>
    </w:p>
    <w:p w:rsidR="00000000" w:rsidDel="00000000" w:rsidP="00000000" w:rsidRDefault="00000000" w:rsidRPr="00000000" w14:paraId="0000000A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‘cauete! nolite</w:t>
      </w:r>
      <w:r w:rsidDel="00000000" w:rsidR="00000000" w:rsidRPr="00000000">
        <w:rPr>
          <w:rtl w:val="0"/>
        </w:rPr>
        <w:t xml:space="preserve"> manere in terra nostra! nolite nos adloqui! nolite pugnare! </w:t>
      </w:r>
    </w:p>
    <w:p w:rsidR="00000000" w:rsidDel="00000000" w:rsidP="00000000" w:rsidRDefault="00000000" w:rsidRPr="00000000" w14:paraId="0000000C">
      <w:pPr>
        <w:rPr>
          <w:i w:val="1"/>
        </w:rPr>
      </w:pPr>
      <w:r w:rsidDel="00000000" w:rsidR="00000000" w:rsidRPr="00000000">
        <w:rPr>
          <w:rtl w:val="0"/>
        </w:rPr>
        <w:t xml:space="preserve">Beware! </w:t>
      </w:r>
      <w:r w:rsidDel="00000000" w:rsidR="00000000" w:rsidRPr="00000000">
        <w:rPr>
          <w:i w:val="1"/>
          <w:rtl w:val="0"/>
        </w:rPr>
        <w:t xml:space="preserve">don’t stay on our land! Don’t talk to us! Don’t fight!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maletis</w:t>
      </w:r>
      <w:r w:rsidDel="00000000" w:rsidR="00000000" w:rsidRPr="00000000">
        <w:rPr>
          <w:rtl w:val="0"/>
        </w:rPr>
        <w:t xml:space="preserve"> enim statim abire </w:t>
      </w:r>
      <w:r w:rsidDel="00000000" w:rsidR="00000000" w:rsidRPr="00000000">
        <w:rPr>
          <w:rtl w:val="0"/>
        </w:rPr>
        <w:t xml:space="preserve">quam</w:t>
      </w:r>
      <w:r w:rsidDel="00000000" w:rsidR="00000000" w:rsidRPr="00000000">
        <w:rPr>
          <w:rtl w:val="0"/>
        </w:rPr>
        <w:t xml:space="preserve"> in </w:t>
      </w:r>
      <w:r w:rsidDel="00000000" w:rsidR="00000000" w:rsidRPr="00000000">
        <w:rPr>
          <w:rtl w:val="0"/>
        </w:rPr>
        <w:t xml:space="preserve">agro</w:t>
      </w:r>
      <w:r w:rsidDel="00000000" w:rsidR="00000000" w:rsidRPr="00000000">
        <w:rPr>
          <w:rtl w:val="0"/>
        </w:rPr>
        <w:t xml:space="preserve"> manere, quia capiemus uos omnis et seruos faciemus! </w:t>
      </w:r>
    </w:p>
    <w:p w:rsidR="00000000" w:rsidDel="00000000" w:rsidP="00000000" w:rsidRDefault="00000000" w:rsidRPr="00000000" w14:paraId="0000000F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Indeed you will prefer to go away at once than to stay in the field, because we will take you all make you slaves!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nullam uictoriam ciuibus uestris nuntiare poteritis, homines miseri! abite! </w:t>
      </w:r>
      <w:r w:rsidDel="00000000" w:rsidR="00000000" w:rsidRPr="00000000">
        <w:rPr>
          <w:rtl w:val="0"/>
        </w:rPr>
        <w:t xml:space="preserve">nolite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redire</w:t>
      </w:r>
      <w:r w:rsidDel="00000000" w:rsidR="00000000" w:rsidRPr="00000000">
        <w:rPr>
          <w:rtl w:val="0"/>
        </w:rPr>
        <w:t xml:space="preserve">!’</w:t>
      </w:r>
    </w:p>
    <w:p w:rsidR="00000000" w:rsidDel="00000000" w:rsidP="00000000" w:rsidRDefault="00000000" w:rsidRPr="00000000" w14:paraId="00000012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You will not be able to announce any victory to your citizens, miserable men! Go! Don’t come back!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Amphitruo </w:t>
      </w:r>
      <w:r w:rsidDel="00000000" w:rsidR="00000000" w:rsidRPr="00000000">
        <w:rPr>
          <w:rtl w:val="0"/>
        </w:rPr>
        <w:t xml:space="preserve">deos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precatur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ac</w:t>
      </w:r>
      <w:r w:rsidDel="00000000" w:rsidR="00000000" w:rsidRPr="00000000">
        <w:rPr>
          <w:rtl w:val="0"/>
        </w:rPr>
        <w:t xml:space="preserve"> exercitum </w:t>
      </w:r>
      <w:r w:rsidDel="00000000" w:rsidR="00000000" w:rsidRPr="00000000">
        <w:rPr>
          <w:rtl w:val="0"/>
        </w:rPr>
        <w:t xml:space="preserve">hortatur</w:t>
      </w:r>
      <w:r w:rsidDel="00000000" w:rsidR="00000000" w:rsidRPr="00000000">
        <w:rPr>
          <w:rtl w:val="0"/>
        </w:rPr>
        <w:t xml:space="preserve"> et in proelium ducit. </w:t>
      </w:r>
    </w:p>
    <w:p w:rsidR="00000000" w:rsidDel="00000000" w:rsidP="00000000" w:rsidRDefault="00000000" w:rsidRPr="00000000" w14:paraId="00000015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Amphitruo prays to the gods and encourages the army and leads in battle.</w:t>
      </w:r>
    </w:p>
    <w:p w:rsidR="00000000" w:rsidDel="00000000" w:rsidP="00000000" w:rsidRDefault="00000000" w:rsidRPr="00000000" w14:paraId="00000016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longum est proelium </w:t>
      </w:r>
      <w:r w:rsidDel="00000000" w:rsidR="00000000" w:rsidRPr="00000000">
        <w:rPr>
          <w:rtl w:val="0"/>
        </w:rPr>
        <w:t xml:space="preserve">exercitui</w:t>
      </w:r>
      <w:r w:rsidDel="00000000" w:rsidR="00000000" w:rsidRPr="00000000">
        <w:rPr>
          <w:rtl w:val="0"/>
        </w:rPr>
        <w:t xml:space="preserve"> atque saeuum.</w:t>
      </w:r>
    </w:p>
    <w:p w:rsidR="00000000" w:rsidDel="00000000" w:rsidP="00000000" w:rsidRDefault="00000000" w:rsidRPr="00000000" w14:paraId="00000018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 battle is long for the armies, and wild. 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tandem uictoriam magnam adipiscuntur nostri viri. </w:t>
      </w:r>
    </w:p>
    <w:p w:rsidR="00000000" w:rsidDel="00000000" w:rsidP="00000000" w:rsidRDefault="00000000" w:rsidRPr="00000000" w14:paraId="0000001B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At last our men obtain a great victory.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legati hostium miseri ex oppido proficiscuntur et in castra nostra cum praeda multa et multa pecunia ineunt. </w:t>
      </w:r>
    </w:p>
    <w:p w:rsidR="00000000" w:rsidDel="00000000" w:rsidP="00000000" w:rsidRDefault="00000000" w:rsidRPr="00000000" w14:paraId="0000001E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Miserable ambassadors of the enemy leave the city and enter our camp with much loot and much money.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res omnis nobis dant ed redeunt.</w:t>
      </w:r>
    </w:p>
    <w:p w:rsidR="00000000" w:rsidDel="00000000" w:rsidP="00000000" w:rsidRDefault="00000000" w:rsidRPr="00000000" w14:paraId="00000021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They give us everything and return.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pStyle w:val="Heading2"/>
        <w:rPr/>
      </w:pPr>
      <w:bookmarkStart w:colFirst="0" w:colLast="0" w:name="_vblb56anjtxt" w:id="1"/>
      <w:bookmarkEnd w:id="1"/>
      <w:r w:rsidDel="00000000" w:rsidR="00000000" w:rsidRPr="00000000">
        <w:rPr>
          <w:rtl w:val="0"/>
        </w:rPr>
        <w:t xml:space="preserve">RL Latin-English top p. 89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me pater meus, rex deorum, officium magnum perficere iubet. </w:t>
      </w:r>
    </w:p>
    <w:p w:rsidR="00000000" w:rsidDel="00000000" w:rsidP="00000000" w:rsidRDefault="00000000" w:rsidRPr="00000000" w14:paraId="00000026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My father, king of gods, orders me to carry out a great service. 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quando patrem meum curo, omnia faciam ut iubet. </w:t>
      </w:r>
    </w:p>
    <w:p w:rsidR="00000000" w:rsidDel="00000000" w:rsidP="00000000" w:rsidRDefault="00000000" w:rsidRPr="00000000" w14:paraId="00000029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Since I care for my father, I will do everything as he orders. 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  <w:t xml:space="preserve">dum enim hic Alcumenam, Amphitruonis mulierem, decipit, ego hunc seruum illius domum itrare non sinam. </w:t>
      </w:r>
    </w:p>
    <w:p w:rsidR="00000000" w:rsidDel="00000000" w:rsidP="00000000" w:rsidRDefault="00000000" w:rsidRPr="00000000" w14:paraId="0000002C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For while he deceives Alcumena, the wife of Amphitruo, I will not let this slave enter her house.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mea enim audacia seruum stultum iratum faciam, et forma mea decipiam. </w:t>
      </w:r>
    </w:p>
    <w:p w:rsidR="00000000" w:rsidDel="00000000" w:rsidP="00000000" w:rsidRDefault="00000000" w:rsidRPr="00000000" w14:paraId="0000002F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For I will make the stupid slave angry with my boldness, and deceive him with my appearance.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nam mihi homo ille nulla sapientia uidetur esse. </w:t>
      </w:r>
    </w:p>
    <w:p w:rsidR="00000000" w:rsidDel="00000000" w:rsidP="00000000" w:rsidRDefault="00000000" w:rsidRPr="00000000" w14:paraId="00000032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Because that man seems to me to be of no intelligence. 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me igitur similem formae illius faciam, et illum domum adgredi non sinam. </w:t>
      </w:r>
    </w:p>
    <w:p w:rsidR="00000000" w:rsidDel="00000000" w:rsidP="00000000" w:rsidRDefault="00000000" w:rsidRPr="00000000" w14:paraId="00000035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Therefore I will make myself similar to his appearance, and I will not allow him to approach the house. 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Sosia haud mihi credet, quando illi dicam </w:t>
      </w:r>
      <w:r w:rsidDel="00000000" w:rsidR="00000000" w:rsidRPr="00000000">
        <w:rPr>
          <w:rtl w:val="0"/>
        </w:rPr>
        <w:t xml:space="preserve">‘plane</w:t>
      </w:r>
      <w:r w:rsidDel="00000000" w:rsidR="00000000" w:rsidRPr="00000000">
        <w:rPr>
          <w:rtl w:val="0"/>
        </w:rPr>
        <w:t xml:space="preserve"> non tu Sosia es, sed ego’ iratus erit homo ille stultus et ‘mentiris’ dicet.</w:t>
      </w:r>
    </w:p>
    <w:p w:rsidR="00000000" w:rsidDel="00000000" w:rsidP="00000000" w:rsidRDefault="00000000" w:rsidRPr="00000000" w14:paraId="00000038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Sosia will not believe me at all, when I (will) say to him “Clearly, you are not Sosia–I am” this stupid man will be angry and will say “You lie.”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  <w:t xml:space="preserve"> ‘forma tua similis mei est, ut arbitror, at ego Sosia sum, non tu. abi, homo sceleste!’ </w:t>
      </w:r>
    </w:p>
    <w:p w:rsidR="00000000" w:rsidDel="00000000" w:rsidP="00000000" w:rsidRDefault="00000000" w:rsidRPr="00000000" w14:paraId="0000003B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“Your appearance is similar to mine but in my judgment, it’s me who is Sosia, not you. Go away, wicked man!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  <w:t xml:space="preserve">ego tamen ‘quam nescius est hic seruus, si me scelestum arbitratur. nam si ego scelestus sum, Sosia ille scelestus est–nam ego Sosia, at tu homo nihili!’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i w:val="1"/>
          <w:rtl w:val="0"/>
        </w:rPr>
        <w:t xml:space="preserve">However I (will retort): “How ignorant is this slave, if he judges me wicked. Because if I am wicked, then Sosia is a wicked man–because I am Sosia, but you are no one!”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