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3E61DD" w14:textId="108770F2" w:rsidR="001D7564" w:rsidRDefault="0004713C" w:rsidP="0004713C">
      <w:pPr>
        <w:jc w:val="center"/>
        <w:rPr>
          <w:rFonts w:ascii="Arial" w:hAnsi="Arial" w:cs="Arial"/>
          <w:sz w:val="28"/>
          <w:szCs w:val="28"/>
        </w:rPr>
      </w:pPr>
      <w:r>
        <w:rPr>
          <w:rFonts w:ascii="Arial" w:hAnsi="Arial" w:cs="Arial"/>
          <w:sz w:val="28"/>
          <w:szCs w:val="28"/>
        </w:rPr>
        <w:t xml:space="preserve">BA Business and Management </w:t>
      </w:r>
    </w:p>
    <w:p w14:paraId="3704B52D" w14:textId="7CCE7E55" w:rsidR="0004713C" w:rsidRDefault="0004713C" w:rsidP="0004713C">
      <w:pPr>
        <w:jc w:val="center"/>
        <w:rPr>
          <w:rFonts w:ascii="Arial" w:hAnsi="Arial" w:cs="Arial"/>
          <w:sz w:val="28"/>
          <w:szCs w:val="28"/>
        </w:rPr>
      </w:pPr>
      <w:r>
        <w:rPr>
          <w:rFonts w:ascii="Arial" w:hAnsi="Arial" w:cs="Arial"/>
          <w:sz w:val="28"/>
          <w:szCs w:val="28"/>
        </w:rPr>
        <w:t>Globally Responsible Business</w:t>
      </w:r>
    </w:p>
    <w:p w14:paraId="18D17A78" w14:textId="3529F342" w:rsidR="0004713C" w:rsidRDefault="0004713C" w:rsidP="0004713C">
      <w:pPr>
        <w:jc w:val="center"/>
        <w:rPr>
          <w:rFonts w:ascii="Arial" w:hAnsi="Arial" w:cs="Arial"/>
          <w:sz w:val="28"/>
          <w:szCs w:val="28"/>
        </w:rPr>
      </w:pPr>
      <w:r>
        <w:rPr>
          <w:rFonts w:ascii="Arial" w:hAnsi="Arial" w:cs="Arial"/>
          <w:sz w:val="28"/>
          <w:szCs w:val="28"/>
        </w:rPr>
        <w:t>BMSP6001</w:t>
      </w:r>
    </w:p>
    <w:p w14:paraId="256601D2" w14:textId="44FE3181" w:rsidR="0004713C" w:rsidRDefault="0004713C" w:rsidP="0004713C">
      <w:pPr>
        <w:jc w:val="center"/>
        <w:rPr>
          <w:rFonts w:ascii="Arial" w:hAnsi="Arial" w:cs="Arial"/>
          <w:sz w:val="28"/>
          <w:szCs w:val="28"/>
        </w:rPr>
      </w:pPr>
      <w:r>
        <w:rPr>
          <w:rFonts w:ascii="Arial" w:hAnsi="Arial" w:cs="Arial"/>
          <w:sz w:val="28"/>
          <w:szCs w:val="28"/>
        </w:rPr>
        <w:t xml:space="preserve">Lecturer: Dr Alex Bell </w:t>
      </w:r>
    </w:p>
    <w:p w14:paraId="31F2325F" w14:textId="77777777" w:rsidR="0004713C" w:rsidRDefault="0004713C" w:rsidP="0004713C">
      <w:pPr>
        <w:jc w:val="center"/>
        <w:rPr>
          <w:rFonts w:ascii="Arial" w:hAnsi="Arial" w:cs="Arial"/>
          <w:sz w:val="28"/>
          <w:szCs w:val="28"/>
        </w:rPr>
      </w:pPr>
    </w:p>
    <w:p w14:paraId="66BE013F" w14:textId="2F5A300D" w:rsidR="0004713C" w:rsidRDefault="0004713C" w:rsidP="0004713C">
      <w:pPr>
        <w:jc w:val="center"/>
        <w:rPr>
          <w:rFonts w:ascii="Arial" w:hAnsi="Arial" w:cs="Arial"/>
          <w:sz w:val="28"/>
          <w:szCs w:val="28"/>
        </w:rPr>
      </w:pPr>
      <w:r>
        <w:rPr>
          <w:rFonts w:ascii="Arial" w:hAnsi="Arial" w:cs="Arial"/>
          <w:sz w:val="28"/>
          <w:szCs w:val="28"/>
        </w:rPr>
        <w:t>Assignment: Investigation</w:t>
      </w:r>
    </w:p>
    <w:p w14:paraId="7D25D49B" w14:textId="133A7889" w:rsidR="0004713C" w:rsidRDefault="0004713C" w:rsidP="0004713C">
      <w:pPr>
        <w:jc w:val="center"/>
        <w:rPr>
          <w:rFonts w:ascii="Arial" w:hAnsi="Arial" w:cs="Arial"/>
          <w:sz w:val="28"/>
          <w:szCs w:val="28"/>
        </w:rPr>
      </w:pPr>
      <w:r>
        <w:rPr>
          <w:rFonts w:ascii="Arial" w:hAnsi="Arial" w:cs="Arial"/>
          <w:sz w:val="28"/>
          <w:szCs w:val="28"/>
        </w:rPr>
        <w:t>Joshua Lewis</w:t>
      </w:r>
    </w:p>
    <w:p w14:paraId="452EE946" w14:textId="3315F15F" w:rsidR="0004713C" w:rsidRDefault="0004713C" w:rsidP="0004713C">
      <w:pPr>
        <w:jc w:val="center"/>
        <w:rPr>
          <w:rFonts w:ascii="Arial" w:hAnsi="Arial" w:cs="Arial"/>
          <w:sz w:val="28"/>
          <w:szCs w:val="28"/>
        </w:rPr>
      </w:pPr>
      <w:r>
        <w:rPr>
          <w:rFonts w:ascii="Arial" w:hAnsi="Arial" w:cs="Arial"/>
          <w:sz w:val="28"/>
          <w:szCs w:val="28"/>
        </w:rPr>
        <w:t xml:space="preserve">1805618 </w:t>
      </w:r>
    </w:p>
    <w:p w14:paraId="1537B827" w14:textId="15A07FD2" w:rsidR="0004713C" w:rsidRDefault="0004713C" w:rsidP="0004713C">
      <w:pPr>
        <w:rPr>
          <w:rFonts w:ascii="Arial" w:hAnsi="Arial" w:cs="Arial"/>
          <w:sz w:val="28"/>
          <w:szCs w:val="28"/>
        </w:rPr>
      </w:pPr>
    </w:p>
    <w:p w14:paraId="495451FD" w14:textId="42DA2150" w:rsidR="0004713C" w:rsidRDefault="0004713C" w:rsidP="0004713C">
      <w:pPr>
        <w:rPr>
          <w:rFonts w:ascii="Arial" w:hAnsi="Arial" w:cs="Arial"/>
          <w:sz w:val="28"/>
          <w:szCs w:val="28"/>
        </w:rPr>
      </w:pPr>
    </w:p>
    <w:p w14:paraId="453CE210" w14:textId="4BB95E26" w:rsidR="0004713C" w:rsidRDefault="0004713C" w:rsidP="0004713C">
      <w:pPr>
        <w:rPr>
          <w:rFonts w:ascii="Arial" w:hAnsi="Arial" w:cs="Arial"/>
          <w:sz w:val="28"/>
          <w:szCs w:val="28"/>
        </w:rPr>
      </w:pPr>
    </w:p>
    <w:p w14:paraId="215DA595" w14:textId="20A60D70" w:rsidR="0004713C" w:rsidRDefault="0004713C" w:rsidP="0004713C">
      <w:pPr>
        <w:rPr>
          <w:rFonts w:ascii="Arial" w:hAnsi="Arial" w:cs="Arial"/>
          <w:sz w:val="28"/>
          <w:szCs w:val="28"/>
        </w:rPr>
      </w:pPr>
    </w:p>
    <w:p w14:paraId="1D5E4008" w14:textId="43CB2B2D" w:rsidR="0004713C" w:rsidRDefault="0004713C" w:rsidP="0004713C">
      <w:pPr>
        <w:rPr>
          <w:rFonts w:ascii="Arial" w:hAnsi="Arial" w:cs="Arial"/>
          <w:sz w:val="28"/>
          <w:szCs w:val="28"/>
        </w:rPr>
      </w:pPr>
    </w:p>
    <w:p w14:paraId="644446FF" w14:textId="2A6482D3" w:rsidR="0004713C" w:rsidRDefault="0004713C" w:rsidP="0004713C">
      <w:pPr>
        <w:rPr>
          <w:rFonts w:ascii="Arial" w:hAnsi="Arial" w:cs="Arial"/>
          <w:sz w:val="28"/>
          <w:szCs w:val="28"/>
        </w:rPr>
      </w:pPr>
    </w:p>
    <w:p w14:paraId="6CFB987D" w14:textId="0B15EA53" w:rsidR="0004713C" w:rsidRDefault="0004713C" w:rsidP="0004713C">
      <w:pPr>
        <w:rPr>
          <w:rFonts w:ascii="Arial" w:hAnsi="Arial" w:cs="Arial"/>
          <w:sz w:val="28"/>
          <w:szCs w:val="28"/>
        </w:rPr>
      </w:pPr>
    </w:p>
    <w:p w14:paraId="62CB2FD1" w14:textId="27F65193" w:rsidR="0004713C" w:rsidRDefault="0004713C" w:rsidP="0004713C">
      <w:pPr>
        <w:rPr>
          <w:rFonts w:ascii="Arial" w:hAnsi="Arial" w:cs="Arial"/>
          <w:sz w:val="28"/>
          <w:szCs w:val="28"/>
        </w:rPr>
      </w:pPr>
    </w:p>
    <w:p w14:paraId="2FA4366A" w14:textId="49C85B52" w:rsidR="0004713C" w:rsidRDefault="0004713C" w:rsidP="0004713C">
      <w:pPr>
        <w:rPr>
          <w:rFonts w:ascii="Arial" w:hAnsi="Arial" w:cs="Arial"/>
          <w:sz w:val="28"/>
          <w:szCs w:val="28"/>
        </w:rPr>
      </w:pPr>
    </w:p>
    <w:p w14:paraId="26643853" w14:textId="6DD19254" w:rsidR="0004713C" w:rsidRDefault="0004713C" w:rsidP="0004713C">
      <w:pPr>
        <w:rPr>
          <w:rFonts w:ascii="Arial" w:hAnsi="Arial" w:cs="Arial"/>
          <w:sz w:val="28"/>
          <w:szCs w:val="28"/>
        </w:rPr>
      </w:pPr>
    </w:p>
    <w:p w14:paraId="1BE799FA" w14:textId="1F0AD03B" w:rsidR="0004713C" w:rsidRDefault="0004713C" w:rsidP="0004713C">
      <w:pPr>
        <w:rPr>
          <w:rFonts w:ascii="Arial" w:hAnsi="Arial" w:cs="Arial"/>
          <w:sz w:val="28"/>
          <w:szCs w:val="28"/>
        </w:rPr>
      </w:pPr>
    </w:p>
    <w:p w14:paraId="7CE33B0D" w14:textId="345D56D6" w:rsidR="0004713C" w:rsidRDefault="0004713C" w:rsidP="0004713C">
      <w:pPr>
        <w:rPr>
          <w:rFonts w:ascii="Arial" w:hAnsi="Arial" w:cs="Arial"/>
          <w:sz w:val="28"/>
          <w:szCs w:val="28"/>
        </w:rPr>
      </w:pPr>
    </w:p>
    <w:p w14:paraId="7BD925FB" w14:textId="54931102" w:rsidR="0004713C" w:rsidRDefault="0004713C" w:rsidP="0004713C">
      <w:pPr>
        <w:rPr>
          <w:rFonts w:ascii="Arial" w:hAnsi="Arial" w:cs="Arial"/>
          <w:sz w:val="28"/>
          <w:szCs w:val="28"/>
        </w:rPr>
      </w:pPr>
    </w:p>
    <w:p w14:paraId="29005943" w14:textId="0D6D2986" w:rsidR="0004713C" w:rsidRDefault="0004713C" w:rsidP="0004713C">
      <w:pPr>
        <w:rPr>
          <w:rFonts w:ascii="Arial" w:hAnsi="Arial" w:cs="Arial"/>
          <w:sz w:val="28"/>
          <w:szCs w:val="28"/>
        </w:rPr>
      </w:pPr>
    </w:p>
    <w:p w14:paraId="2FDEA66A" w14:textId="0BA2F4D9" w:rsidR="0004713C" w:rsidRDefault="0004713C" w:rsidP="0004713C">
      <w:pPr>
        <w:rPr>
          <w:rFonts w:ascii="Arial" w:hAnsi="Arial" w:cs="Arial"/>
          <w:sz w:val="28"/>
          <w:szCs w:val="28"/>
        </w:rPr>
      </w:pPr>
    </w:p>
    <w:p w14:paraId="0597CF20" w14:textId="2BF1AB22" w:rsidR="0004713C" w:rsidRDefault="0004713C" w:rsidP="0004713C">
      <w:pPr>
        <w:rPr>
          <w:rFonts w:ascii="Arial" w:hAnsi="Arial" w:cs="Arial"/>
          <w:sz w:val="28"/>
          <w:szCs w:val="28"/>
        </w:rPr>
      </w:pPr>
    </w:p>
    <w:p w14:paraId="713F0D24" w14:textId="1AE81D75" w:rsidR="0004713C" w:rsidRDefault="0004713C" w:rsidP="0004713C">
      <w:pPr>
        <w:rPr>
          <w:rFonts w:ascii="Arial" w:hAnsi="Arial" w:cs="Arial"/>
          <w:sz w:val="28"/>
          <w:szCs w:val="28"/>
        </w:rPr>
      </w:pPr>
    </w:p>
    <w:p w14:paraId="55BEE340" w14:textId="1720EE9C" w:rsidR="0004713C" w:rsidRDefault="0004713C" w:rsidP="0004713C">
      <w:pPr>
        <w:rPr>
          <w:rFonts w:ascii="Arial" w:hAnsi="Arial" w:cs="Arial"/>
          <w:sz w:val="28"/>
          <w:szCs w:val="28"/>
        </w:rPr>
      </w:pPr>
    </w:p>
    <w:p w14:paraId="08261D71" w14:textId="77777777" w:rsidR="00F60B77" w:rsidRDefault="00F60B77" w:rsidP="0004713C">
      <w:pPr>
        <w:rPr>
          <w:rFonts w:ascii="Arial" w:hAnsi="Arial" w:cs="Arial"/>
          <w:sz w:val="28"/>
          <w:szCs w:val="28"/>
        </w:rPr>
      </w:pPr>
    </w:p>
    <w:p w14:paraId="565D8F32" w14:textId="184E1FC9" w:rsidR="0004713C" w:rsidRDefault="008243F9" w:rsidP="0004713C">
      <w:pPr>
        <w:rPr>
          <w:rFonts w:ascii="Arial" w:hAnsi="Arial" w:cs="Arial"/>
          <w:sz w:val="24"/>
          <w:szCs w:val="24"/>
        </w:rPr>
      </w:pPr>
      <w:r>
        <w:rPr>
          <w:rFonts w:ascii="Arial" w:hAnsi="Arial" w:cs="Arial"/>
          <w:sz w:val="24"/>
          <w:szCs w:val="24"/>
        </w:rPr>
        <w:lastRenderedPageBreak/>
        <w:t>According to the Ellen MacArthur foundation (201</w:t>
      </w:r>
      <w:r w:rsidR="00DA416E">
        <w:rPr>
          <w:rFonts w:ascii="Arial" w:hAnsi="Arial" w:cs="Arial"/>
          <w:sz w:val="24"/>
          <w:szCs w:val="24"/>
        </w:rPr>
        <w:t>3</w:t>
      </w:r>
      <w:r>
        <w:rPr>
          <w:rFonts w:ascii="Arial" w:hAnsi="Arial" w:cs="Arial"/>
          <w:sz w:val="24"/>
          <w:szCs w:val="24"/>
        </w:rPr>
        <w:t xml:space="preserve">) </w:t>
      </w:r>
      <w:r w:rsidR="00401179">
        <w:rPr>
          <w:rFonts w:ascii="Arial" w:hAnsi="Arial" w:cs="Arial"/>
          <w:sz w:val="24"/>
          <w:szCs w:val="24"/>
        </w:rPr>
        <w:t>the</w:t>
      </w:r>
      <w:r>
        <w:rPr>
          <w:rFonts w:ascii="Arial" w:hAnsi="Arial" w:cs="Arial"/>
          <w:sz w:val="24"/>
          <w:szCs w:val="24"/>
        </w:rPr>
        <w:t xml:space="preserve"> linear</w:t>
      </w:r>
      <w:r w:rsidR="00F60B77">
        <w:rPr>
          <w:rFonts w:ascii="Arial" w:hAnsi="Arial" w:cs="Arial"/>
          <w:sz w:val="24"/>
          <w:szCs w:val="24"/>
        </w:rPr>
        <w:t xml:space="preserve"> economy </w:t>
      </w:r>
      <w:r>
        <w:rPr>
          <w:rFonts w:ascii="Arial" w:hAnsi="Arial" w:cs="Arial"/>
          <w:sz w:val="24"/>
          <w:szCs w:val="24"/>
        </w:rPr>
        <w:t xml:space="preserve">follows a ‘take-make-dispose’ pattern. Companies extract raw materials to convert </w:t>
      </w:r>
      <w:r w:rsidR="00DA416E">
        <w:rPr>
          <w:rFonts w:ascii="Arial" w:hAnsi="Arial" w:cs="Arial"/>
          <w:sz w:val="24"/>
          <w:szCs w:val="24"/>
        </w:rPr>
        <w:t xml:space="preserve">and use in </w:t>
      </w:r>
      <w:r>
        <w:rPr>
          <w:rFonts w:ascii="Arial" w:hAnsi="Arial" w:cs="Arial"/>
          <w:sz w:val="24"/>
          <w:szCs w:val="24"/>
        </w:rPr>
        <w:t xml:space="preserve">new products to sell. </w:t>
      </w:r>
      <w:r w:rsidR="000913B3">
        <w:rPr>
          <w:rFonts w:ascii="Arial" w:hAnsi="Arial" w:cs="Arial"/>
          <w:sz w:val="24"/>
          <w:szCs w:val="24"/>
        </w:rPr>
        <w:t>Once finished, left over materials are often discarded as waste, while companies continue to collect new raw materials for products.</w:t>
      </w:r>
      <w:r w:rsidR="00DA416E">
        <w:rPr>
          <w:rFonts w:ascii="Arial" w:hAnsi="Arial" w:cs="Arial"/>
          <w:sz w:val="24"/>
          <w:szCs w:val="24"/>
        </w:rPr>
        <w:t xml:space="preserve"> According to the United States Environmental Protection Agency, in 2018 around 146 million tons of waste ended up and landfill sites globally, astonishingly around 43% of the waste dumped was made up of raw materials. </w:t>
      </w:r>
      <w:r w:rsidR="00E95AC0">
        <w:rPr>
          <w:rFonts w:ascii="Arial" w:hAnsi="Arial" w:cs="Arial"/>
          <w:sz w:val="24"/>
          <w:szCs w:val="24"/>
        </w:rPr>
        <w:t xml:space="preserve">The introduction of the linear economy dates as far back as the industrial revolution, a time where “production and resources </w:t>
      </w:r>
      <w:proofErr w:type="gramStart"/>
      <w:r w:rsidR="00E95AC0">
        <w:rPr>
          <w:rFonts w:ascii="Arial" w:hAnsi="Arial" w:cs="Arial"/>
          <w:sz w:val="24"/>
          <w:szCs w:val="24"/>
        </w:rPr>
        <w:t>are considered to be</w:t>
      </w:r>
      <w:proofErr w:type="gramEnd"/>
      <w:r w:rsidR="00E95AC0">
        <w:rPr>
          <w:rFonts w:ascii="Arial" w:hAnsi="Arial" w:cs="Arial"/>
          <w:sz w:val="24"/>
          <w:szCs w:val="24"/>
        </w:rPr>
        <w:t xml:space="preserve"> unlimited, and economic benefits are placed above all other criteria” (“Circular economy vs linear economy”, 2019) </w:t>
      </w:r>
      <w:r w:rsidR="006A24C9">
        <w:rPr>
          <w:rFonts w:ascii="Arial" w:hAnsi="Arial" w:cs="Arial"/>
          <w:sz w:val="24"/>
          <w:szCs w:val="24"/>
        </w:rPr>
        <w:t>The primary focus</w:t>
      </w:r>
      <w:r w:rsidR="006253E5">
        <w:rPr>
          <w:rFonts w:ascii="Arial" w:hAnsi="Arial" w:cs="Arial"/>
          <w:sz w:val="24"/>
          <w:szCs w:val="24"/>
        </w:rPr>
        <w:t xml:space="preserve"> of the linear model was economic</w:t>
      </w:r>
      <w:r w:rsidR="00B95A84">
        <w:rPr>
          <w:rFonts w:ascii="Arial" w:hAnsi="Arial" w:cs="Arial"/>
          <w:sz w:val="24"/>
          <w:szCs w:val="24"/>
        </w:rPr>
        <w:t xml:space="preserve">, </w:t>
      </w:r>
      <w:r w:rsidR="006D02B4">
        <w:rPr>
          <w:rFonts w:ascii="Arial" w:hAnsi="Arial" w:cs="Arial"/>
          <w:sz w:val="24"/>
          <w:szCs w:val="24"/>
        </w:rPr>
        <w:t xml:space="preserve">with little regard for social and ecological impacts. </w:t>
      </w:r>
      <w:r w:rsidR="00520790">
        <w:rPr>
          <w:rFonts w:ascii="Arial" w:hAnsi="Arial" w:cs="Arial"/>
          <w:sz w:val="24"/>
          <w:szCs w:val="24"/>
        </w:rPr>
        <w:t>Th</w:t>
      </w:r>
      <w:r w:rsidR="00262F7C">
        <w:rPr>
          <w:rFonts w:ascii="Arial" w:hAnsi="Arial" w:cs="Arial"/>
          <w:sz w:val="24"/>
          <w:szCs w:val="24"/>
        </w:rPr>
        <w:t>e linear</w:t>
      </w:r>
      <w:r w:rsidR="00AB67B0">
        <w:rPr>
          <w:rFonts w:ascii="Arial" w:hAnsi="Arial" w:cs="Arial"/>
          <w:sz w:val="24"/>
          <w:szCs w:val="24"/>
        </w:rPr>
        <w:t xml:space="preserve"> model was fuelled by the </w:t>
      </w:r>
      <w:r w:rsidR="00552E42">
        <w:rPr>
          <w:rFonts w:ascii="Arial" w:hAnsi="Arial" w:cs="Arial"/>
          <w:sz w:val="24"/>
          <w:szCs w:val="24"/>
        </w:rPr>
        <w:t xml:space="preserve">vast amounts of cheap </w:t>
      </w:r>
      <w:r w:rsidR="00040671">
        <w:rPr>
          <w:rFonts w:ascii="Arial" w:hAnsi="Arial" w:cs="Arial"/>
          <w:sz w:val="24"/>
          <w:szCs w:val="24"/>
        </w:rPr>
        <w:t>resources being widely available to businesses. Businesses focu</w:t>
      </w:r>
      <w:r w:rsidR="00B17C1C">
        <w:rPr>
          <w:rFonts w:ascii="Arial" w:hAnsi="Arial" w:cs="Arial"/>
          <w:sz w:val="24"/>
          <w:szCs w:val="24"/>
        </w:rPr>
        <w:t xml:space="preserve">sed on </w:t>
      </w:r>
      <w:r w:rsidR="00154CE1">
        <w:rPr>
          <w:rFonts w:ascii="Arial" w:hAnsi="Arial" w:cs="Arial"/>
          <w:sz w:val="24"/>
          <w:szCs w:val="24"/>
        </w:rPr>
        <w:t>selling quantity with the</w:t>
      </w:r>
      <w:r w:rsidR="00C02C22">
        <w:rPr>
          <w:rFonts w:ascii="Arial" w:hAnsi="Arial" w:cs="Arial"/>
          <w:sz w:val="24"/>
          <w:szCs w:val="24"/>
        </w:rPr>
        <w:t xml:space="preserve"> sole aim of increasing revenues</w:t>
      </w:r>
      <w:r w:rsidR="00DB0F49">
        <w:rPr>
          <w:rFonts w:ascii="Arial" w:hAnsi="Arial" w:cs="Arial"/>
          <w:sz w:val="24"/>
          <w:szCs w:val="24"/>
        </w:rPr>
        <w:t>, therefore it was easier</w:t>
      </w:r>
      <w:r w:rsidR="00371F97">
        <w:rPr>
          <w:rFonts w:ascii="Arial" w:hAnsi="Arial" w:cs="Arial"/>
          <w:sz w:val="24"/>
          <w:szCs w:val="24"/>
        </w:rPr>
        <w:t xml:space="preserve"> and cheaper for any leftover waste such as packaging to be </w:t>
      </w:r>
      <w:r w:rsidR="00262F7C">
        <w:rPr>
          <w:rFonts w:ascii="Arial" w:hAnsi="Arial" w:cs="Arial"/>
          <w:sz w:val="24"/>
          <w:szCs w:val="24"/>
        </w:rPr>
        <w:t>thrown away instead of reused.</w:t>
      </w:r>
      <w:r w:rsidR="004973EE">
        <w:rPr>
          <w:rFonts w:ascii="Arial" w:hAnsi="Arial" w:cs="Arial"/>
          <w:sz w:val="24"/>
          <w:szCs w:val="24"/>
        </w:rPr>
        <w:t xml:space="preserve"> Creating the linear economy. </w:t>
      </w:r>
    </w:p>
    <w:p w14:paraId="1F119610" w14:textId="5563B3D4" w:rsidR="00615786" w:rsidRDefault="00AC2204" w:rsidP="0004713C">
      <w:pPr>
        <w:rPr>
          <w:rFonts w:ascii="Arial" w:hAnsi="Arial" w:cs="Arial"/>
          <w:sz w:val="24"/>
          <w:szCs w:val="24"/>
        </w:rPr>
      </w:pPr>
      <w:r>
        <w:rPr>
          <w:rFonts w:ascii="Arial" w:hAnsi="Arial" w:cs="Arial"/>
          <w:sz w:val="24"/>
          <w:szCs w:val="24"/>
        </w:rPr>
        <w:t>The circular economy has been defined as a “</w:t>
      </w:r>
      <w:r w:rsidR="001129D9">
        <w:rPr>
          <w:rFonts w:ascii="Arial" w:hAnsi="Arial" w:cs="Arial"/>
          <w:sz w:val="24"/>
          <w:szCs w:val="24"/>
        </w:rPr>
        <w:t>economic system of closed loops in which raw materials, Components and products lose their value</w:t>
      </w:r>
      <w:r w:rsidR="00294C37">
        <w:rPr>
          <w:rFonts w:ascii="Arial" w:hAnsi="Arial" w:cs="Arial"/>
          <w:sz w:val="24"/>
          <w:szCs w:val="24"/>
        </w:rPr>
        <w:t xml:space="preserve"> as little as possible, renewable energy sources are used and systems</w:t>
      </w:r>
      <w:r w:rsidR="00C33626">
        <w:rPr>
          <w:rFonts w:ascii="Arial" w:hAnsi="Arial" w:cs="Arial"/>
          <w:sz w:val="24"/>
          <w:szCs w:val="24"/>
        </w:rPr>
        <w:t xml:space="preserve"> thinking is at the core” (</w:t>
      </w:r>
      <w:r w:rsidR="006A67B1">
        <w:rPr>
          <w:rFonts w:ascii="Arial" w:hAnsi="Arial" w:cs="Arial"/>
          <w:sz w:val="24"/>
          <w:szCs w:val="24"/>
        </w:rPr>
        <w:t>David Elisha, 2020)</w:t>
      </w:r>
      <w:r w:rsidR="00CB32A8">
        <w:rPr>
          <w:rFonts w:ascii="Arial" w:hAnsi="Arial" w:cs="Arial"/>
          <w:sz w:val="24"/>
          <w:szCs w:val="24"/>
        </w:rPr>
        <w:t xml:space="preserve"> </w:t>
      </w:r>
      <w:r>
        <w:rPr>
          <w:rFonts w:ascii="Arial" w:hAnsi="Arial" w:cs="Arial"/>
          <w:sz w:val="24"/>
          <w:szCs w:val="24"/>
        </w:rPr>
        <w:t>Similarly, t</w:t>
      </w:r>
      <w:r w:rsidR="008B3521">
        <w:rPr>
          <w:rFonts w:ascii="Arial" w:hAnsi="Arial" w:cs="Arial"/>
          <w:sz w:val="24"/>
          <w:szCs w:val="24"/>
        </w:rPr>
        <w:t xml:space="preserve">he Ellen Mac Arthur foundation (2013) emphasised that the circular economy must be restorative by intention. An economy that intentionally relies on renewable energy sources, eliminates the usage of toxic chemicals, and purposefully reduces waste through careful design. </w:t>
      </w:r>
      <w:r w:rsidR="009E259F">
        <w:rPr>
          <w:rFonts w:ascii="Arial" w:hAnsi="Arial" w:cs="Arial"/>
          <w:sz w:val="24"/>
          <w:szCs w:val="24"/>
        </w:rPr>
        <w:t xml:space="preserve">A circular </w:t>
      </w:r>
      <w:r w:rsidR="00487DC6">
        <w:rPr>
          <w:rFonts w:ascii="Arial" w:hAnsi="Arial" w:cs="Arial"/>
          <w:sz w:val="24"/>
          <w:szCs w:val="24"/>
        </w:rPr>
        <w:t>economy</w:t>
      </w:r>
      <w:r w:rsidR="009E259F">
        <w:rPr>
          <w:rFonts w:ascii="Arial" w:hAnsi="Arial" w:cs="Arial"/>
          <w:sz w:val="24"/>
          <w:szCs w:val="24"/>
        </w:rPr>
        <w:t xml:space="preserve"> </w:t>
      </w:r>
      <w:r w:rsidR="00762BD7">
        <w:rPr>
          <w:rFonts w:ascii="Arial" w:hAnsi="Arial" w:cs="Arial"/>
          <w:sz w:val="24"/>
          <w:szCs w:val="24"/>
        </w:rPr>
        <w:t xml:space="preserve">adopts a ‘Take-make-use’ </w:t>
      </w:r>
      <w:r w:rsidR="00F77A50">
        <w:rPr>
          <w:rFonts w:ascii="Arial" w:hAnsi="Arial" w:cs="Arial"/>
          <w:sz w:val="24"/>
          <w:szCs w:val="24"/>
        </w:rPr>
        <w:t>pattern. Firstly, Products are designed to be reusable</w:t>
      </w:r>
      <w:r w:rsidR="00BD5AA8">
        <w:rPr>
          <w:rFonts w:ascii="Arial" w:hAnsi="Arial" w:cs="Arial"/>
          <w:sz w:val="24"/>
          <w:szCs w:val="24"/>
        </w:rPr>
        <w:t xml:space="preserve"> from the start, Secondly, </w:t>
      </w:r>
      <w:r w:rsidR="00D922D5">
        <w:rPr>
          <w:rFonts w:ascii="Arial" w:hAnsi="Arial" w:cs="Arial"/>
          <w:sz w:val="24"/>
          <w:szCs w:val="24"/>
        </w:rPr>
        <w:t xml:space="preserve">instead of disposing </w:t>
      </w:r>
      <w:r w:rsidR="00D0278E">
        <w:rPr>
          <w:rFonts w:ascii="Arial" w:hAnsi="Arial" w:cs="Arial"/>
          <w:sz w:val="24"/>
          <w:szCs w:val="24"/>
        </w:rPr>
        <w:t xml:space="preserve">the </w:t>
      </w:r>
      <w:r w:rsidR="00F17D2C">
        <w:rPr>
          <w:rFonts w:ascii="Arial" w:hAnsi="Arial" w:cs="Arial"/>
          <w:sz w:val="24"/>
          <w:szCs w:val="24"/>
        </w:rPr>
        <w:t>leftovers</w:t>
      </w:r>
      <w:r w:rsidR="00D0278E">
        <w:rPr>
          <w:rFonts w:ascii="Arial" w:hAnsi="Arial" w:cs="Arial"/>
          <w:sz w:val="24"/>
          <w:szCs w:val="24"/>
        </w:rPr>
        <w:t xml:space="preserve"> as ‘waste’ </w:t>
      </w:r>
      <w:r w:rsidR="00626CEC">
        <w:rPr>
          <w:rFonts w:ascii="Arial" w:hAnsi="Arial" w:cs="Arial"/>
          <w:sz w:val="24"/>
          <w:szCs w:val="24"/>
        </w:rPr>
        <w:t xml:space="preserve">a circular approach </w:t>
      </w:r>
      <w:r w:rsidR="002822DD">
        <w:rPr>
          <w:rFonts w:ascii="Arial" w:hAnsi="Arial" w:cs="Arial"/>
          <w:sz w:val="24"/>
          <w:szCs w:val="24"/>
        </w:rPr>
        <w:t xml:space="preserve">would take any </w:t>
      </w:r>
      <w:r w:rsidR="00271F34">
        <w:rPr>
          <w:rFonts w:ascii="Arial" w:hAnsi="Arial" w:cs="Arial"/>
          <w:sz w:val="24"/>
          <w:szCs w:val="24"/>
        </w:rPr>
        <w:t>leftovers</w:t>
      </w:r>
      <w:r w:rsidR="002822DD">
        <w:rPr>
          <w:rFonts w:ascii="Arial" w:hAnsi="Arial" w:cs="Arial"/>
          <w:sz w:val="24"/>
          <w:szCs w:val="24"/>
        </w:rPr>
        <w:t xml:space="preserve"> and put them back through the production process </w:t>
      </w:r>
      <w:r w:rsidR="00EA03D0">
        <w:rPr>
          <w:rFonts w:ascii="Arial" w:hAnsi="Arial" w:cs="Arial"/>
          <w:sz w:val="24"/>
          <w:szCs w:val="24"/>
        </w:rPr>
        <w:t>giving them a new life</w:t>
      </w:r>
      <w:r w:rsidR="00647AC2">
        <w:rPr>
          <w:rFonts w:ascii="Arial" w:hAnsi="Arial" w:cs="Arial"/>
          <w:sz w:val="24"/>
          <w:szCs w:val="24"/>
        </w:rPr>
        <w:t>.</w:t>
      </w:r>
      <w:r w:rsidR="00BD5AA8">
        <w:rPr>
          <w:rFonts w:ascii="Arial" w:hAnsi="Arial" w:cs="Arial"/>
          <w:sz w:val="24"/>
          <w:szCs w:val="24"/>
        </w:rPr>
        <w:t xml:space="preserve"> </w:t>
      </w:r>
      <w:r w:rsidR="004140E0">
        <w:rPr>
          <w:rFonts w:ascii="Arial" w:hAnsi="Arial" w:cs="Arial"/>
          <w:sz w:val="24"/>
          <w:szCs w:val="24"/>
        </w:rPr>
        <w:t xml:space="preserve">Lastly, </w:t>
      </w:r>
      <w:r w:rsidR="005A777A">
        <w:rPr>
          <w:rFonts w:ascii="Arial" w:hAnsi="Arial" w:cs="Arial"/>
          <w:sz w:val="24"/>
          <w:szCs w:val="24"/>
        </w:rPr>
        <w:t xml:space="preserve">to create a truly zero waste economy </w:t>
      </w:r>
      <w:r w:rsidR="00EB64A9">
        <w:rPr>
          <w:rFonts w:ascii="Arial" w:hAnsi="Arial" w:cs="Arial"/>
          <w:sz w:val="24"/>
          <w:szCs w:val="24"/>
        </w:rPr>
        <w:t>renewable energy must be utilised.</w:t>
      </w:r>
      <w:r w:rsidR="00670C61">
        <w:rPr>
          <w:rFonts w:ascii="Arial" w:hAnsi="Arial" w:cs="Arial"/>
          <w:sz w:val="24"/>
          <w:szCs w:val="24"/>
        </w:rPr>
        <w:t xml:space="preserve"> </w:t>
      </w:r>
    </w:p>
    <w:p w14:paraId="761B9A38" w14:textId="05472F23" w:rsidR="00E40AFA" w:rsidRPr="00F2441A" w:rsidRDefault="002C76E9" w:rsidP="0004713C">
      <w:pPr>
        <w:rPr>
          <w:rFonts w:ascii="Arial" w:hAnsi="Arial" w:cs="Arial"/>
          <w:sz w:val="24"/>
          <w:szCs w:val="24"/>
        </w:rPr>
      </w:pPr>
      <w:r w:rsidRPr="00F2441A">
        <w:rPr>
          <w:rFonts w:ascii="Arial" w:hAnsi="Arial" w:cs="Arial"/>
          <w:sz w:val="24"/>
          <w:szCs w:val="24"/>
        </w:rPr>
        <w:t>The</w:t>
      </w:r>
      <w:r w:rsidR="003B3613" w:rsidRPr="00F2441A">
        <w:rPr>
          <w:rFonts w:ascii="Arial" w:hAnsi="Arial" w:cs="Arial"/>
          <w:sz w:val="24"/>
          <w:szCs w:val="24"/>
        </w:rPr>
        <w:t xml:space="preserve"> differences between the linear and circular economies are clea</w:t>
      </w:r>
      <w:r w:rsidR="00D901B3" w:rsidRPr="00F2441A">
        <w:rPr>
          <w:rFonts w:ascii="Arial" w:hAnsi="Arial" w:cs="Arial"/>
          <w:sz w:val="24"/>
          <w:szCs w:val="24"/>
        </w:rPr>
        <w:t xml:space="preserve">r. The circular economy </w:t>
      </w:r>
      <w:r w:rsidR="00E1568D" w:rsidRPr="00F2441A">
        <w:rPr>
          <w:rFonts w:ascii="Arial" w:hAnsi="Arial" w:cs="Arial"/>
          <w:sz w:val="24"/>
          <w:szCs w:val="24"/>
        </w:rPr>
        <w:t xml:space="preserve">focuses heavily on becoming self-sustainable, </w:t>
      </w:r>
      <w:r w:rsidR="008660E8" w:rsidRPr="00F2441A">
        <w:rPr>
          <w:rFonts w:ascii="Arial" w:hAnsi="Arial" w:cs="Arial"/>
          <w:sz w:val="24"/>
          <w:szCs w:val="24"/>
        </w:rPr>
        <w:t xml:space="preserve">with great emphasis on </w:t>
      </w:r>
      <w:r w:rsidR="00332309" w:rsidRPr="00F2441A">
        <w:rPr>
          <w:rFonts w:ascii="Arial" w:hAnsi="Arial" w:cs="Arial"/>
          <w:sz w:val="24"/>
          <w:szCs w:val="24"/>
        </w:rPr>
        <w:t>social and ecological issues.</w:t>
      </w:r>
      <w:r w:rsidR="009B633A" w:rsidRPr="00F2441A">
        <w:rPr>
          <w:rFonts w:ascii="Arial" w:hAnsi="Arial" w:cs="Arial"/>
          <w:sz w:val="24"/>
          <w:szCs w:val="24"/>
        </w:rPr>
        <w:t xml:space="preserve"> </w:t>
      </w:r>
      <w:r w:rsidR="00332309" w:rsidRPr="00F2441A">
        <w:rPr>
          <w:rFonts w:ascii="Arial" w:hAnsi="Arial" w:cs="Arial"/>
          <w:sz w:val="24"/>
          <w:szCs w:val="24"/>
        </w:rPr>
        <w:t xml:space="preserve">Tackling these </w:t>
      </w:r>
      <w:r w:rsidR="0000018F" w:rsidRPr="00F2441A">
        <w:rPr>
          <w:rFonts w:ascii="Arial" w:hAnsi="Arial" w:cs="Arial"/>
          <w:sz w:val="24"/>
          <w:szCs w:val="24"/>
        </w:rPr>
        <w:t xml:space="preserve">issues through business with careful and thoughtful </w:t>
      </w:r>
      <w:r w:rsidR="00512F95" w:rsidRPr="00F2441A">
        <w:rPr>
          <w:rFonts w:ascii="Arial" w:hAnsi="Arial" w:cs="Arial"/>
          <w:sz w:val="24"/>
          <w:szCs w:val="24"/>
        </w:rPr>
        <w:t xml:space="preserve">planning, aiming to preserve the worlds eco system. </w:t>
      </w:r>
      <w:r w:rsidR="009B633A" w:rsidRPr="00F2441A">
        <w:rPr>
          <w:rFonts w:ascii="Arial" w:hAnsi="Arial" w:cs="Arial"/>
          <w:sz w:val="24"/>
          <w:szCs w:val="24"/>
        </w:rPr>
        <w:t>An ideal circular economy would be one that relies only on recyclable materials and renewable energy sources.</w:t>
      </w:r>
      <w:r w:rsidR="009718A9">
        <w:rPr>
          <w:rFonts w:ascii="Arial" w:hAnsi="Arial" w:cs="Arial"/>
          <w:sz w:val="24"/>
          <w:szCs w:val="24"/>
        </w:rPr>
        <w:t xml:space="preserve"> The circular economy </w:t>
      </w:r>
      <w:r w:rsidR="00D4647A">
        <w:rPr>
          <w:rFonts w:ascii="Arial" w:hAnsi="Arial" w:cs="Arial"/>
          <w:sz w:val="24"/>
          <w:szCs w:val="24"/>
        </w:rPr>
        <w:t xml:space="preserve">is a new business model that focuses on economic growth and sustainable development. </w:t>
      </w:r>
    </w:p>
    <w:p w14:paraId="1C281740" w14:textId="604B0CAA" w:rsidR="007D70B7" w:rsidRPr="00F2441A" w:rsidRDefault="009B633A" w:rsidP="0004713C">
      <w:pPr>
        <w:rPr>
          <w:rFonts w:ascii="Arial" w:hAnsi="Arial" w:cs="Arial"/>
          <w:sz w:val="24"/>
          <w:szCs w:val="24"/>
        </w:rPr>
      </w:pPr>
      <w:r w:rsidRPr="00F2441A">
        <w:rPr>
          <w:rFonts w:ascii="Arial" w:hAnsi="Arial" w:cs="Arial"/>
          <w:sz w:val="24"/>
          <w:szCs w:val="24"/>
        </w:rPr>
        <w:t>In comparison, the linear econ</w:t>
      </w:r>
      <w:r w:rsidR="001F5700" w:rsidRPr="00F2441A">
        <w:rPr>
          <w:rFonts w:ascii="Arial" w:hAnsi="Arial" w:cs="Arial"/>
          <w:sz w:val="24"/>
          <w:szCs w:val="24"/>
        </w:rPr>
        <w:t xml:space="preserve">omy relies on the assumption that </w:t>
      </w:r>
      <w:r w:rsidR="005A6EEF" w:rsidRPr="00F2441A">
        <w:rPr>
          <w:rFonts w:ascii="Arial" w:hAnsi="Arial" w:cs="Arial"/>
          <w:sz w:val="24"/>
          <w:szCs w:val="24"/>
        </w:rPr>
        <w:t>natural resources are unlimited</w:t>
      </w:r>
      <w:r w:rsidR="004A3601" w:rsidRPr="00F2441A">
        <w:rPr>
          <w:rFonts w:ascii="Arial" w:hAnsi="Arial" w:cs="Arial"/>
          <w:sz w:val="24"/>
          <w:szCs w:val="24"/>
        </w:rPr>
        <w:t xml:space="preserve"> and in constant supply. </w:t>
      </w:r>
      <w:r w:rsidR="008F2253" w:rsidRPr="00F2441A">
        <w:rPr>
          <w:rFonts w:ascii="Arial" w:hAnsi="Arial" w:cs="Arial"/>
          <w:sz w:val="24"/>
          <w:szCs w:val="24"/>
        </w:rPr>
        <w:t>Therefore, the</w:t>
      </w:r>
      <w:r w:rsidR="008C2A02" w:rsidRPr="00F2441A">
        <w:rPr>
          <w:rFonts w:ascii="Arial" w:hAnsi="Arial" w:cs="Arial"/>
          <w:sz w:val="24"/>
          <w:szCs w:val="24"/>
        </w:rPr>
        <w:t xml:space="preserve"> need for </w:t>
      </w:r>
      <w:r w:rsidR="00A70757" w:rsidRPr="00F2441A">
        <w:rPr>
          <w:rFonts w:ascii="Arial" w:hAnsi="Arial" w:cs="Arial"/>
          <w:sz w:val="24"/>
          <w:szCs w:val="24"/>
        </w:rPr>
        <w:t>reusing materials and products i</w:t>
      </w:r>
      <w:r w:rsidR="00201102" w:rsidRPr="00F2441A">
        <w:rPr>
          <w:rFonts w:ascii="Arial" w:hAnsi="Arial" w:cs="Arial"/>
          <w:sz w:val="24"/>
          <w:szCs w:val="24"/>
        </w:rPr>
        <w:t>s</w:t>
      </w:r>
      <w:r w:rsidR="00A70757" w:rsidRPr="00F2441A">
        <w:rPr>
          <w:rFonts w:ascii="Arial" w:hAnsi="Arial" w:cs="Arial"/>
          <w:sz w:val="24"/>
          <w:szCs w:val="24"/>
        </w:rPr>
        <w:t xml:space="preserve"> little.</w:t>
      </w:r>
      <w:r w:rsidR="00201102" w:rsidRPr="00F2441A">
        <w:rPr>
          <w:rFonts w:ascii="Arial" w:hAnsi="Arial" w:cs="Arial"/>
          <w:sz w:val="24"/>
          <w:szCs w:val="24"/>
        </w:rPr>
        <w:t xml:space="preserve"> </w:t>
      </w:r>
      <w:r w:rsidR="00A3497A" w:rsidRPr="00F2441A">
        <w:rPr>
          <w:rFonts w:ascii="Arial" w:hAnsi="Arial" w:cs="Arial"/>
          <w:sz w:val="24"/>
          <w:szCs w:val="24"/>
        </w:rPr>
        <w:t>V</w:t>
      </w:r>
      <w:r w:rsidR="000C6997" w:rsidRPr="00F2441A">
        <w:rPr>
          <w:rFonts w:ascii="Arial" w:hAnsi="Arial" w:cs="Arial"/>
          <w:sz w:val="24"/>
          <w:szCs w:val="24"/>
        </w:rPr>
        <w:t xml:space="preserve">alue is created in this economic </w:t>
      </w:r>
      <w:r w:rsidR="008F1008" w:rsidRPr="00F2441A">
        <w:rPr>
          <w:rFonts w:ascii="Arial" w:hAnsi="Arial" w:cs="Arial"/>
          <w:sz w:val="24"/>
          <w:szCs w:val="24"/>
        </w:rPr>
        <w:t>system by</w:t>
      </w:r>
      <w:r w:rsidR="00A3497A" w:rsidRPr="00F2441A">
        <w:rPr>
          <w:rFonts w:ascii="Arial" w:hAnsi="Arial" w:cs="Arial"/>
          <w:sz w:val="24"/>
          <w:szCs w:val="24"/>
        </w:rPr>
        <w:t xml:space="preserve"> producing and selling </w:t>
      </w:r>
      <w:r w:rsidR="00705273" w:rsidRPr="00F2441A">
        <w:rPr>
          <w:rFonts w:ascii="Arial" w:hAnsi="Arial" w:cs="Arial"/>
          <w:sz w:val="24"/>
          <w:szCs w:val="24"/>
        </w:rPr>
        <w:t>as many products as possible.</w:t>
      </w:r>
      <w:r w:rsidR="00935955" w:rsidRPr="00F2441A">
        <w:rPr>
          <w:rFonts w:ascii="Arial" w:hAnsi="Arial" w:cs="Arial"/>
          <w:sz w:val="24"/>
          <w:szCs w:val="24"/>
        </w:rPr>
        <w:t xml:space="preserve"> </w:t>
      </w:r>
      <w:r w:rsidR="00965B0B" w:rsidRPr="00F2441A">
        <w:rPr>
          <w:rFonts w:ascii="Arial" w:hAnsi="Arial" w:cs="Arial"/>
          <w:sz w:val="24"/>
          <w:szCs w:val="24"/>
        </w:rPr>
        <w:t xml:space="preserve">The side effects of mass production </w:t>
      </w:r>
      <w:r w:rsidR="00192005" w:rsidRPr="00F2441A">
        <w:rPr>
          <w:rFonts w:ascii="Arial" w:hAnsi="Arial" w:cs="Arial"/>
          <w:sz w:val="24"/>
          <w:szCs w:val="24"/>
        </w:rPr>
        <w:t>following this model include, large amounts of waste ending up in la</w:t>
      </w:r>
      <w:r w:rsidR="00D7503E" w:rsidRPr="00F2441A">
        <w:rPr>
          <w:rFonts w:ascii="Arial" w:hAnsi="Arial" w:cs="Arial"/>
          <w:sz w:val="24"/>
          <w:szCs w:val="24"/>
        </w:rPr>
        <w:t xml:space="preserve">ndfill and lots of non-renewable energy sources used </w:t>
      </w:r>
      <w:r w:rsidR="007D70B7" w:rsidRPr="00F2441A">
        <w:rPr>
          <w:rFonts w:ascii="Arial" w:hAnsi="Arial" w:cs="Arial"/>
          <w:sz w:val="24"/>
          <w:szCs w:val="24"/>
        </w:rPr>
        <w:t>within the production process.</w:t>
      </w:r>
      <w:r w:rsidR="00F60B77" w:rsidRPr="00F2441A">
        <w:rPr>
          <w:rFonts w:ascii="Arial" w:hAnsi="Arial" w:cs="Arial"/>
          <w:sz w:val="24"/>
          <w:szCs w:val="24"/>
        </w:rPr>
        <w:t xml:space="preserve"> The linear economy model does not incorporate social or ecological issues into its ideas for growth. </w:t>
      </w:r>
    </w:p>
    <w:p w14:paraId="7025C009" w14:textId="4507EA98" w:rsidR="007D70B7" w:rsidRPr="00F2441A" w:rsidRDefault="00F60B77" w:rsidP="0004713C">
      <w:pPr>
        <w:rPr>
          <w:rFonts w:ascii="Arial" w:hAnsi="Arial" w:cs="Arial"/>
          <w:sz w:val="24"/>
          <w:szCs w:val="24"/>
          <w:shd w:val="clear" w:color="auto" w:fill="FFFFFF"/>
        </w:rPr>
      </w:pPr>
      <w:r w:rsidRPr="00F2441A">
        <w:rPr>
          <w:rFonts w:ascii="Arial" w:hAnsi="Arial" w:cs="Arial"/>
          <w:sz w:val="24"/>
          <w:szCs w:val="24"/>
        </w:rPr>
        <w:t xml:space="preserve">As we learn more about environmental sustainability, it is evident that continuing to follow a linear economic model would be problematic </w:t>
      </w:r>
      <w:proofErr w:type="gramStart"/>
      <w:r w:rsidRPr="00F2441A">
        <w:rPr>
          <w:rFonts w:ascii="Arial" w:hAnsi="Arial" w:cs="Arial"/>
          <w:sz w:val="24"/>
          <w:szCs w:val="24"/>
        </w:rPr>
        <w:t>in the near future</w:t>
      </w:r>
      <w:proofErr w:type="gramEnd"/>
      <w:r w:rsidRPr="00F2441A">
        <w:rPr>
          <w:rFonts w:ascii="Arial" w:hAnsi="Arial" w:cs="Arial"/>
          <w:sz w:val="24"/>
          <w:szCs w:val="24"/>
        </w:rPr>
        <w:t>.</w:t>
      </w:r>
      <w:r w:rsidR="00B34FD6" w:rsidRPr="00F2441A">
        <w:rPr>
          <w:rFonts w:ascii="Arial" w:hAnsi="Arial" w:cs="Arial"/>
          <w:sz w:val="24"/>
          <w:szCs w:val="24"/>
        </w:rPr>
        <w:t xml:space="preserve"> One of the biggest problems from a linear economy is the quantity of waste that makes its way </w:t>
      </w:r>
      <w:r w:rsidR="00B34FD6" w:rsidRPr="00F2441A">
        <w:rPr>
          <w:rFonts w:ascii="Arial" w:hAnsi="Arial" w:cs="Arial"/>
          <w:sz w:val="24"/>
          <w:szCs w:val="24"/>
        </w:rPr>
        <w:lastRenderedPageBreak/>
        <w:t>to landfill sites. At land fill sites “</w:t>
      </w:r>
      <w:r w:rsidR="00B34FD6" w:rsidRPr="00F2441A">
        <w:rPr>
          <w:rFonts w:ascii="Arial" w:hAnsi="Arial" w:cs="Arial"/>
          <w:sz w:val="24"/>
          <w:szCs w:val="24"/>
          <w:shd w:val="clear" w:color="auto" w:fill="FFFFFF"/>
        </w:rPr>
        <w:t>High levels of methane gas and C02 are generated by rotting rubbish in the ground” (Brooks, 2016)</w:t>
      </w:r>
      <w:r w:rsidR="00CB6737" w:rsidRPr="00F2441A">
        <w:rPr>
          <w:rFonts w:ascii="Arial" w:hAnsi="Arial" w:cs="Arial"/>
          <w:sz w:val="24"/>
          <w:szCs w:val="24"/>
          <w:shd w:val="clear" w:color="auto" w:fill="FFFFFF"/>
        </w:rPr>
        <w:t xml:space="preserve"> These greenhouse gasses created from landfill waste are greatly contributing to the process of global warming. As well as realising these toxins into the atmosphere landfill sites pose a dangerous risk beneath the surface. The most serious form of water contamination is called ‘Leachate contamination, King (2017) stats that l</w:t>
      </w:r>
      <w:r w:rsidR="00CB6737" w:rsidRPr="00F2441A">
        <w:rPr>
          <w:rFonts w:ascii="Arial" w:hAnsi="Arial" w:cs="Arial"/>
          <w:sz w:val="24"/>
          <w:szCs w:val="24"/>
          <w:shd w:val="clear" w:color="auto" w:fill="FFFFFF"/>
        </w:rPr>
        <w:t xml:space="preserve">eachate is a highly odorous black or brown liquid that commonly contains heavy metals, such a lead, and volatile organic </w:t>
      </w:r>
      <w:r w:rsidR="00CB6737" w:rsidRPr="00F2441A">
        <w:rPr>
          <w:rFonts w:ascii="Arial" w:hAnsi="Arial" w:cs="Arial"/>
          <w:sz w:val="24"/>
          <w:szCs w:val="24"/>
          <w:shd w:val="clear" w:color="auto" w:fill="FFFFFF"/>
        </w:rPr>
        <w:t>compounds.</w:t>
      </w:r>
      <w:r w:rsidR="00AD6A72" w:rsidRPr="00F2441A">
        <w:rPr>
          <w:rFonts w:ascii="Arial" w:hAnsi="Arial" w:cs="Arial"/>
          <w:sz w:val="24"/>
          <w:szCs w:val="24"/>
          <w:shd w:val="clear" w:color="auto" w:fill="FFFFFF"/>
        </w:rPr>
        <w:t xml:space="preserve"> there is great risk of water contamination if this liquid from landfill sites reaches </w:t>
      </w:r>
      <w:r w:rsidR="00F048CD" w:rsidRPr="00F2441A">
        <w:rPr>
          <w:rFonts w:ascii="Arial" w:hAnsi="Arial" w:cs="Arial"/>
          <w:sz w:val="24"/>
          <w:szCs w:val="24"/>
          <w:shd w:val="clear" w:color="auto" w:fill="FFFFFF"/>
        </w:rPr>
        <w:t xml:space="preserve">the earths waterways. </w:t>
      </w:r>
    </w:p>
    <w:p w14:paraId="5CAC0B06" w14:textId="5C64C9F8" w:rsidR="00D4647A" w:rsidRDefault="00F048CD" w:rsidP="0004713C">
      <w:pPr>
        <w:rPr>
          <w:rFonts w:ascii="Arial" w:hAnsi="Arial" w:cs="Arial"/>
          <w:sz w:val="24"/>
          <w:szCs w:val="24"/>
          <w:shd w:val="clear" w:color="auto" w:fill="FFFFFF"/>
        </w:rPr>
      </w:pPr>
      <w:r w:rsidRPr="00F2441A">
        <w:rPr>
          <w:rFonts w:ascii="Arial" w:hAnsi="Arial" w:cs="Arial"/>
          <w:sz w:val="24"/>
          <w:szCs w:val="24"/>
          <w:shd w:val="clear" w:color="auto" w:fill="FFFFFF"/>
        </w:rPr>
        <w:t xml:space="preserve">Multiple sources such as Lorenz (2020) and </w:t>
      </w:r>
      <w:proofErr w:type="spellStart"/>
      <w:r w:rsidRPr="00F2441A">
        <w:rPr>
          <w:rFonts w:ascii="Arial" w:hAnsi="Arial" w:cs="Arial"/>
          <w:sz w:val="24"/>
          <w:szCs w:val="24"/>
          <w:shd w:val="clear" w:color="auto" w:fill="FFFFFF"/>
        </w:rPr>
        <w:t>Puiu</w:t>
      </w:r>
      <w:proofErr w:type="spellEnd"/>
      <w:r w:rsidRPr="00F2441A">
        <w:rPr>
          <w:rFonts w:ascii="Arial" w:hAnsi="Arial" w:cs="Arial"/>
          <w:sz w:val="24"/>
          <w:szCs w:val="24"/>
          <w:shd w:val="clear" w:color="auto" w:fill="FFFFFF"/>
        </w:rPr>
        <w:t xml:space="preserve"> (2018) suggest fossils fuels could become extinct as early as 2071</w:t>
      </w:r>
      <w:r w:rsidR="00331029" w:rsidRPr="00F2441A">
        <w:rPr>
          <w:rFonts w:ascii="Arial" w:hAnsi="Arial" w:cs="Arial"/>
          <w:sz w:val="24"/>
          <w:szCs w:val="24"/>
          <w:shd w:val="clear" w:color="auto" w:fill="FFFFFF"/>
        </w:rPr>
        <w:t>. A major problem for the linear economy as a growing population increases demand, pressuring business to increase output. Increase in demand means more energy is put into manufacturing using up the earths supply of fossil fuels at a greater rate. The use of fossil fuels for energy also creates an increase in carbon emissions and pollution.</w:t>
      </w:r>
      <w:r w:rsidR="006717AC" w:rsidRPr="00F2441A">
        <w:rPr>
          <w:rFonts w:ascii="Arial" w:hAnsi="Arial" w:cs="Arial"/>
          <w:sz w:val="24"/>
          <w:szCs w:val="24"/>
          <w:shd w:val="clear" w:color="auto" w:fill="FFFFFF"/>
        </w:rPr>
        <w:t xml:space="preserve"> Continuing to follow a linear economy model will see the extinction of the earths raw material and fossil fuels while simultaneously destroying our eco system. </w:t>
      </w:r>
    </w:p>
    <w:p w14:paraId="21A5105A" w14:textId="01A77C5E" w:rsidR="00C83EB0" w:rsidRDefault="00537BC1" w:rsidP="0004713C">
      <w:pPr>
        <w:rPr>
          <w:rFonts w:ascii="Arial" w:hAnsi="Arial" w:cs="Arial"/>
          <w:sz w:val="24"/>
          <w:szCs w:val="24"/>
          <w:shd w:val="clear" w:color="auto" w:fill="FFFFFF"/>
        </w:rPr>
      </w:pPr>
      <w:r>
        <w:rPr>
          <w:rFonts w:ascii="Arial" w:hAnsi="Arial" w:cs="Arial"/>
          <w:sz w:val="24"/>
          <w:szCs w:val="24"/>
          <w:shd w:val="clear" w:color="auto" w:fill="FFFFFF"/>
        </w:rPr>
        <w:t xml:space="preserve">The circular economy model offers </w:t>
      </w:r>
      <w:r w:rsidR="00E23BCB">
        <w:rPr>
          <w:rFonts w:ascii="Arial" w:hAnsi="Arial" w:cs="Arial"/>
          <w:sz w:val="24"/>
          <w:szCs w:val="24"/>
          <w:shd w:val="clear" w:color="auto" w:fill="FFFFFF"/>
        </w:rPr>
        <w:t xml:space="preserve">a solution to the issues raised through a linear model. </w:t>
      </w:r>
      <w:r w:rsidR="00081593">
        <w:rPr>
          <w:rFonts w:ascii="Arial" w:hAnsi="Arial" w:cs="Arial"/>
          <w:sz w:val="24"/>
          <w:szCs w:val="24"/>
          <w:shd w:val="clear" w:color="auto" w:fill="FFFFFF"/>
        </w:rPr>
        <w:t>There are seven key elements to a circular economy</w:t>
      </w:r>
      <w:r w:rsidR="00947301">
        <w:rPr>
          <w:rFonts w:ascii="Arial" w:hAnsi="Arial" w:cs="Arial"/>
          <w:sz w:val="24"/>
          <w:szCs w:val="24"/>
          <w:shd w:val="clear" w:color="auto" w:fill="FFFFFF"/>
        </w:rPr>
        <w:t>:</w:t>
      </w:r>
    </w:p>
    <w:p w14:paraId="115AC345" w14:textId="7BCE5DB3" w:rsidR="00947301" w:rsidRDefault="00947301" w:rsidP="00947301">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 xml:space="preserve">Prioritise regenerative </w:t>
      </w:r>
      <w:r w:rsidR="004316C1">
        <w:rPr>
          <w:rFonts w:ascii="Arial" w:hAnsi="Arial" w:cs="Arial"/>
          <w:sz w:val="24"/>
          <w:szCs w:val="24"/>
          <w:shd w:val="clear" w:color="auto" w:fill="FFFFFF"/>
        </w:rPr>
        <w:t>resources.</w:t>
      </w:r>
    </w:p>
    <w:p w14:paraId="4409A217" w14:textId="43836301" w:rsidR="00947301" w:rsidRDefault="00947301" w:rsidP="00947301">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Design for the future</w:t>
      </w:r>
    </w:p>
    <w:p w14:paraId="2279E406" w14:textId="70046FB4" w:rsidR="00947301" w:rsidRDefault="003B1805" w:rsidP="00947301">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 xml:space="preserve">Preserve and extend </w:t>
      </w:r>
      <w:r w:rsidR="004316C1">
        <w:rPr>
          <w:rFonts w:ascii="Arial" w:hAnsi="Arial" w:cs="Arial"/>
          <w:sz w:val="24"/>
          <w:szCs w:val="24"/>
          <w:shd w:val="clear" w:color="auto" w:fill="FFFFFF"/>
        </w:rPr>
        <w:t>what has</w:t>
      </w:r>
      <w:r>
        <w:rPr>
          <w:rFonts w:ascii="Arial" w:hAnsi="Arial" w:cs="Arial"/>
          <w:sz w:val="24"/>
          <w:szCs w:val="24"/>
          <w:shd w:val="clear" w:color="auto" w:fill="FFFFFF"/>
        </w:rPr>
        <w:t xml:space="preserve"> already</w:t>
      </w:r>
      <w:r w:rsidR="004316C1">
        <w:rPr>
          <w:rFonts w:ascii="Arial" w:hAnsi="Arial" w:cs="Arial"/>
          <w:sz w:val="24"/>
          <w:szCs w:val="24"/>
          <w:shd w:val="clear" w:color="auto" w:fill="FFFFFF"/>
        </w:rPr>
        <w:t xml:space="preserve"> been</w:t>
      </w:r>
      <w:r>
        <w:rPr>
          <w:rFonts w:ascii="Arial" w:hAnsi="Arial" w:cs="Arial"/>
          <w:sz w:val="24"/>
          <w:szCs w:val="24"/>
          <w:shd w:val="clear" w:color="auto" w:fill="FFFFFF"/>
        </w:rPr>
        <w:t xml:space="preserve"> </w:t>
      </w:r>
      <w:r w:rsidR="004316C1">
        <w:rPr>
          <w:rFonts w:ascii="Arial" w:hAnsi="Arial" w:cs="Arial"/>
          <w:sz w:val="24"/>
          <w:szCs w:val="24"/>
          <w:shd w:val="clear" w:color="auto" w:fill="FFFFFF"/>
        </w:rPr>
        <w:t>made.</w:t>
      </w:r>
    </w:p>
    <w:p w14:paraId="7AC4F8CF" w14:textId="3CDB7211" w:rsidR="00947301" w:rsidRDefault="003B1805" w:rsidP="00947301">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 xml:space="preserve">Rethink the business </w:t>
      </w:r>
      <w:r w:rsidR="004316C1">
        <w:rPr>
          <w:rFonts w:ascii="Arial" w:hAnsi="Arial" w:cs="Arial"/>
          <w:sz w:val="24"/>
          <w:szCs w:val="24"/>
          <w:shd w:val="clear" w:color="auto" w:fill="FFFFFF"/>
        </w:rPr>
        <w:t>model.</w:t>
      </w:r>
    </w:p>
    <w:p w14:paraId="29032615" w14:textId="0239F23E" w:rsidR="003B1805" w:rsidRDefault="00381329" w:rsidP="00947301">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 xml:space="preserve">Incorporate digital </w:t>
      </w:r>
      <w:r w:rsidR="004316C1">
        <w:rPr>
          <w:rFonts w:ascii="Arial" w:hAnsi="Arial" w:cs="Arial"/>
          <w:sz w:val="24"/>
          <w:szCs w:val="24"/>
          <w:shd w:val="clear" w:color="auto" w:fill="FFFFFF"/>
        </w:rPr>
        <w:t>technology.</w:t>
      </w:r>
    </w:p>
    <w:p w14:paraId="68CF035F" w14:textId="2EA37DEA" w:rsidR="00381329" w:rsidRDefault="00381329" w:rsidP="00947301">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 xml:space="preserve">Use waste as a </w:t>
      </w:r>
      <w:r w:rsidR="004316C1">
        <w:rPr>
          <w:rFonts w:ascii="Arial" w:hAnsi="Arial" w:cs="Arial"/>
          <w:sz w:val="24"/>
          <w:szCs w:val="24"/>
          <w:shd w:val="clear" w:color="auto" w:fill="FFFFFF"/>
        </w:rPr>
        <w:t>resource.</w:t>
      </w:r>
    </w:p>
    <w:p w14:paraId="68A3B0E1" w14:textId="3216BE78" w:rsidR="004316C1" w:rsidRDefault="00381329" w:rsidP="00947301">
      <w:pPr>
        <w:pStyle w:val="ListParagraph"/>
        <w:numPr>
          <w:ilvl w:val="0"/>
          <w:numId w:val="1"/>
        </w:numPr>
        <w:rPr>
          <w:rFonts w:ascii="Arial" w:hAnsi="Arial" w:cs="Arial"/>
          <w:sz w:val="24"/>
          <w:szCs w:val="24"/>
          <w:shd w:val="clear" w:color="auto" w:fill="FFFFFF"/>
        </w:rPr>
      </w:pPr>
      <w:r>
        <w:rPr>
          <w:rFonts w:ascii="Arial" w:hAnsi="Arial" w:cs="Arial"/>
          <w:sz w:val="24"/>
          <w:szCs w:val="24"/>
          <w:shd w:val="clear" w:color="auto" w:fill="FFFFFF"/>
        </w:rPr>
        <w:t xml:space="preserve">Collaborate to create joint </w:t>
      </w:r>
      <w:r w:rsidR="004316C1">
        <w:rPr>
          <w:rFonts w:ascii="Arial" w:hAnsi="Arial" w:cs="Arial"/>
          <w:sz w:val="24"/>
          <w:szCs w:val="24"/>
          <w:shd w:val="clear" w:color="auto" w:fill="FFFFFF"/>
        </w:rPr>
        <w:t>ventures.</w:t>
      </w:r>
      <w:r>
        <w:rPr>
          <w:rFonts w:ascii="Arial" w:hAnsi="Arial" w:cs="Arial"/>
          <w:sz w:val="24"/>
          <w:szCs w:val="24"/>
          <w:shd w:val="clear" w:color="auto" w:fill="FFFFFF"/>
        </w:rPr>
        <w:t xml:space="preserve"> </w:t>
      </w:r>
    </w:p>
    <w:p w14:paraId="2EFF3F02" w14:textId="7279EA0F" w:rsidR="006717AC" w:rsidRDefault="004316C1" w:rsidP="0004713C">
      <w:pPr>
        <w:rPr>
          <w:rFonts w:ascii="Arial" w:hAnsi="Arial" w:cs="Arial"/>
          <w:sz w:val="24"/>
          <w:szCs w:val="24"/>
          <w:shd w:val="clear" w:color="auto" w:fill="FFFFFF"/>
        </w:rPr>
      </w:pPr>
      <w:r w:rsidRPr="004316C1">
        <w:rPr>
          <w:rFonts w:ascii="Arial" w:hAnsi="Arial" w:cs="Arial"/>
          <w:sz w:val="24"/>
          <w:szCs w:val="24"/>
          <w:shd w:val="clear" w:color="auto" w:fill="FFFFFF"/>
        </w:rPr>
        <w:t>(</w:t>
      </w:r>
      <w:r w:rsidR="00BD18BF" w:rsidRPr="004316C1">
        <w:rPr>
          <w:rFonts w:ascii="Arial" w:hAnsi="Arial" w:cs="Arial"/>
          <w:sz w:val="24"/>
          <w:szCs w:val="24"/>
          <w:shd w:val="clear" w:color="auto" w:fill="FFFFFF"/>
        </w:rPr>
        <w:t>Circular economy, 2018)</w:t>
      </w:r>
    </w:p>
    <w:p w14:paraId="3A45B762" w14:textId="023E24CB" w:rsidR="001F45ED" w:rsidRDefault="003F02A5" w:rsidP="0004713C">
      <w:pPr>
        <w:rPr>
          <w:rFonts w:ascii="Arial" w:hAnsi="Arial" w:cs="Arial"/>
          <w:sz w:val="24"/>
          <w:szCs w:val="24"/>
          <w:shd w:val="clear" w:color="auto" w:fill="FFFFFF"/>
        </w:rPr>
      </w:pPr>
      <w:r>
        <w:rPr>
          <w:rFonts w:ascii="Arial" w:hAnsi="Arial" w:cs="Arial"/>
          <w:sz w:val="24"/>
          <w:szCs w:val="24"/>
          <w:shd w:val="clear" w:color="auto" w:fill="FFFFFF"/>
        </w:rPr>
        <w:t xml:space="preserve">Preserving and extending the life of </w:t>
      </w:r>
      <w:r w:rsidR="00A243A9">
        <w:rPr>
          <w:rFonts w:ascii="Arial" w:hAnsi="Arial" w:cs="Arial"/>
          <w:sz w:val="24"/>
          <w:szCs w:val="24"/>
          <w:shd w:val="clear" w:color="auto" w:fill="FFFFFF"/>
        </w:rPr>
        <w:t>what has</w:t>
      </w:r>
      <w:r>
        <w:rPr>
          <w:rFonts w:ascii="Arial" w:hAnsi="Arial" w:cs="Arial"/>
          <w:sz w:val="24"/>
          <w:szCs w:val="24"/>
          <w:shd w:val="clear" w:color="auto" w:fill="FFFFFF"/>
        </w:rPr>
        <w:t xml:space="preserve"> already been made </w:t>
      </w:r>
      <w:r w:rsidR="00FA3F37">
        <w:rPr>
          <w:rFonts w:ascii="Arial" w:hAnsi="Arial" w:cs="Arial"/>
          <w:sz w:val="24"/>
          <w:szCs w:val="24"/>
          <w:shd w:val="clear" w:color="auto" w:fill="FFFFFF"/>
        </w:rPr>
        <w:t xml:space="preserve">will massively reduce the </w:t>
      </w:r>
      <w:r w:rsidR="00265BBC">
        <w:rPr>
          <w:rFonts w:ascii="Arial" w:hAnsi="Arial" w:cs="Arial"/>
          <w:sz w:val="24"/>
          <w:szCs w:val="24"/>
          <w:shd w:val="clear" w:color="auto" w:fill="FFFFFF"/>
        </w:rPr>
        <w:t>quantity of waste ending up in landfill</w:t>
      </w:r>
      <w:r w:rsidR="003C1F8C">
        <w:rPr>
          <w:rFonts w:ascii="Arial" w:hAnsi="Arial" w:cs="Arial"/>
          <w:sz w:val="24"/>
          <w:szCs w:val="24"/>
          <w:shd w:val="clear" w:color="auto" w:fill="FFFFFF"/>
        </w:rPr>
        <w:t xml:space="preserve">, which </w:t>
      </w:r>
      <w:r w:rsidR="00A243A9">
        <w:rPr>
          <w:rFonts w:ascii="Arial" w:hAnsi="Arial" w:cs="Arial"/>
          <w:sz w:val="24"/>
          <w:szCs w:val="24"/>
          <w:shd w:val="clear" w:color="auto" w:fill="FFFFFF"/>
        </w:rPr>
        <w:t xml:space="preserve">will directly reduce the amounts of greenhouses gasses being released into the atmosphere. Less waste </w:t>
      </w:r>
      <w:r w:rsidR="008D62A0">
        <w:rPr>
          <w:rFonts w:ascii="Arial" w:hAnsi="Arial" w:cs="Arial"/>
          <w:sz w:val="24"/>
          <w:szCs w:val="24"/>
          <w:shd w:val="clear" w:color="auto" w:fill="FFFFFF"/>
        </w:rPr>
        <w:t>gathered in landfill will also reduce the risk of water pollution caused by l</w:t>
      </w:r>
      <w:r w:rsidR="006C6FF3">
        <w:rPr>
          <w:rFonts w:ascii="Arial" w:hAnsi="Arial" w:cs="Arial"/>
          <w:sz w:val="24"/>
          <w:szCs w:val="24"/>
          <w:shd w:val="clear" w:color="auto" w:fill="FFFFFF"/>
        </w:rPr>
        <w:t xml:space="preserve">eachate. </w:t>
      </w:r>
      <w:r w:rsidR="00F62D76">
        <w:rPr>
          <w:rFonts w:ascii="Arial" w:hAnsi="Arial" w:cs="Arial"/>
          <w:sz w:val="24"/>
          <w:szCs w:val="24"/>
          <w:shd w:val="clear" w:color="auto" w:fill="FFFFFF"/>
        </w:rPr>
        <w:t xml:space="preserve">Prioritising renewable resources such as wind and </w:t>
      </w:r>
      <w:r w:rsidR="00E472A4">
        <w:rPr>
          <w:rFonts w:ascii="Arial" w:hAnsi="Arial" w:cs="Arial"/>
          <w:sz w:val="24"/>
          <w:szCs w:val="24"/>
          <w:shd w:val="clear" w:color="auto" w:fill="FFFFFF"/>
        </w:rPr>
        <w:t>sola</w:t>
      </w:r>
      <w:r w:rsidR="00FD0530">
        <w:rPr>
          <w:rFonts w:ascii="Arial" w:hAnsi="Arial" w:cs="Arial"/>
          <w:sz w:val="24"/>
          <w:szCs w:val="24"/>
          <w:shd w:val="clear" w:color="auto" w:fill="FFFFFF"/>
        </w:rPr>
        <w:t>r is a great solution to replace the usage of limited fossil fuels.</w:t>
      </w:r>
      <w:r w:rsidR="009E0BDE">
        <w:rPr>
          <w:rFonts w:ascii="Arial" w:hAnsi="Arial" w:cs="Arial"/>
          <w:sz w:val="24"/>
          <w:szCs w:val="24"/>
          <w:shd w:val="clear" w:color="auto" w:fill="FFFFFF"/>
        </w:rPr>
        <w:t xml:space="preserve"> Renewable sources of energy do not release </w:t>
      </w:r>
      <w:r w:rsidR="00D54BD2">
        <w:rPr>
          <w:rFonts w:ascii="Arial" w:hAnsi="Arial" w:cs="Arial"/>
          <w:sz w:val="24"/>
          <w:szCs w:val="24"/>
          <w:shd w:val="clear" w:color="auto" w:fill="FFFFFF"/>
        </w:rPr>
        <w:t xml:space="preserve">carbon dioxide as seen </w:t>
      </w:r>
      <w:r w:rsidR="00DD1AFE">
        <w:rPr>
          <w:rFonts w:ascii="Arial" w:hAnsi="Arial" w:cs="Arial"/>
          <w:sz w:val="24"/>
          <w:szCs w:val="24"/>
          <w:shd w:val="clear" w:color="auto" w:fill="FFFFFF"/>
        </w:rPr>
        <w:t xml:space="preserve">when using fossil fuels to produce energy. </w:t>
      </w:r>
    </w:p>
    <w:p w14:paraId="3A7D240C" w14:textId="17442F75" w:rsidR="002A7DC6" w:rsidRDefault="0027566B" w:rsidP="0004713C">
      <w:pPr>
        <w:rPr>
          <w:rFonts w:ascii="Arial" w:hAnsi="Arial" w:cs="Arial"/>
          <w:sz w:val="24"/>
          <w:szCs w:val="24"/>
          <w:shd w:val="clear" w:color="auto" w:fill="FFFFFF"/>
        </w:rPr>
      </w:pPr>
      <w:r>
        <w:rPr>
          <w:rFonts w:ascii="Arial" w:hAnsi="Arial" w:cs="Arial"/>
          <w:sz w:val="24"/>
          <w:szCs w:val="24"/>
          <w:shd w:val="clear" w:color="auto" w:fill="FFFFFF"/>
        </w:rPr>
        <w:t>A share economy</w:t>
      </w:r>
      <w:r w:rsidR="0017543D">
        <w:rPr>
          <w:rFonts w:ascii="Arial" w:hAnsi="Arial" w:cs="Arial"/>
          <w:sz w:val="24"/>
          <w:szCs w:val="24"/>
          <w:shd w:val="clear" w:color="auto" w:fill="FFFFFF"/>
        </w:rPr>
        <w:t xml:space="preserve"> shares the same ambitions as a circular economy, they both aim</w:t>
      </w:r>
      <w:r w:rsidR="00224676">
        <w:rPr>
          <w:rFonts w:ascii="Arial" w:hAnsi="Arial" w:cs="Arial"/>
          <w:sz w:val="24"/>
          <w:szCs w:val="24"/>
          <w:shd w:val="clear" w:color="auto" w:fill="FFFFFF"/>
        </w:rPr>
        <w:t xml:space="preserve"> </w:t>
      </w:r>
      <w:r w:rsidR="00A21FE7">
        <w:rPr>
          <w:rFonts w:ascii="Arial" w:hAnsi="Arial" w:cs="Arial"/>
          <w:sz w:val="24"/>
          <w:szCs w:val="24"/>
          <w:shd w:val="clear" w:color="auto" w:fill="FFFFFF"/>
        </w:rPr>
        <w:t xml:space="preserve">to </w:t>
      </w:r>
      <w:r w:rsidR="00224676">
        <w:rPr>
          <w:rFonts w:ascii="Arial" w:hAnsi="Arial" w:cs="Arial"/>
          <w:sz w:val="24"/>
          <w:szCs w:val="24"/>
          <w:shd w:val="clear" w:color="auto" w:fill="FFFFFF"/>
        </w:rPr>
        <w:t xml:space="preserve">reduce unnecessary waste. </w:t>
      </w:r>
      <w:r w:rsidR="00E327E8">
        <w:rPr>
          <w:rFonts w:ascii="Arial" w:hAnsi="Arial" w:cs="Arial"/>
          <w:sz w:val="24"/>
          <w:szCs w:val="24"/>
          <w:shd w:val="clear" w:color="auto" w:fill="FFFFFF"/>
        </w:rPr>
        <w:t>The development of the share economy relies on massive change in consumer behaviour</w:t>
      </w:r>
      <w:r w:rsidR="006B1896">
        <w:rPr>
          <w:rFonts w:ascii="Arial" w:hAnsi="Arial" w:cs="Arial"/>
          <w:sz w:val="24"/>
          <w:szCs w:val="24"/>
          <w:shd w:val="clear" w:color="auto" w:fill="FFFFFF"/>
        </w:rPr>
        <w:t>, as</w:t>
      </w:r>
      <w:r w:rsidR="00554B91">
        <w:rPr>
          <w:rFonts w:ascii="Arial" w:hAnsi="Arial" w:cs="Arial"/>
          <w:sz w:val="24"/>
          <w:szCs w:val="24"/>
          <w:shd w:val="clear" w:color="auto" w:fill="FFFFFF"/>
        </w:rPr>
        <w:t xml:space="preserve"> it encourages consumers to move away from traditional product ownership </w:t>
      </w:r>
      <w:r w:rsidR="00240497">
        <w:rPr>
          <w:rFonts w:ascii="Arial" w:hAnsi="Arial" w:cs="Arial"/>
          <w:sz w:val="24"/>
          <w:szCs w:val="24"/>
          <w:shd w:val="clear" w:color="auto" w:fill="FFFFFF"/>
        </w:rPr>
        <w:t xml:space="preserve">but </w:t>
      </w:r>
      <w:r w:rsidR="00B21B91">
        <w:rPr>
          <w:rFonts w:ascii="Arial" w:hAnsi="Arial" w:cs="Arial"/>
          <w:sz w:val="24"/>
          <w:szCs w:val="24"/>
          <w:shd w:val="clear" w:color="auto" w:fill="FFFFFF"/>
        </w:rPr>
        <w:t>still have access to products or services through leasing and</w:t>
      </w:r>
      <w:r w:rsidR="00483C88">
        <w:rPr>
          <w:rFonts w:ascii="Arial" w:hAnsi="Arial" w:cs="Arial"/>
          <w:sz w:val="24"/>
          <w:szCs w:val="24"/>
          <w:shd w:val="clear" w:color="auto" w:fill="FFFFFF"/>
        </w:rPr>
        <w:t xml:space="preserve"> renting. </w:t>
      </w:r>
      <w:r w:rsidR="00732FF3">
        <w:rPr>
          <w:rFonts w:ascii="Arial" w:hAnsi="Arial" w:cs="Arial"/>
          <w:sz w:val="24"/>
          <w:szCs w:val="24"/>
          <w:shd w:val="clear" w:color="auto" w:fill="FFFFFF"/>
        </w:rPr>
        <w:t xml:space="preserve">A share economy offers plenty of potential benefits </w:t>
      </w:r>
      <w:r w:rsidR="002A7DC6">
        <w:rPr>
          <w:rFonts w:ascii="Arial" w:hAnsi="Arial" w:cs="Arial"/>
          <w:sz w:val="24"/>
          <w:szCs w:val="24"/>
          <w:shd w:val="clear" w:color="auto" w:fill="FFFFFF"/>
        </w:rPr>
        <w:t xml:space="preserve">including: </w:t>
      </w:r>
    </w:p>
    <w:p w14:paraId="7AE6D1B1" w14:textId="13BC470F" w:rsidR="004C616F" w:rsidRDefault="002A7DC6" w:rsidP="004E7DAB">
      <w:pPr>
        <w:pStyle w:val="ListParagraph"/>
        <w:numPr>
          <w:ilvl w:val="0"/>
          <w:numId w:val="2"/>
        </w:numPr>
        <w:rPr>
          <w:rFonts w:ascii="Arial" w:hAnsi="Arial" w:cs="Arial"/>
          <w:sz w:val="24"/>
          <w:szCs w:val="24"/>
          <w:shd w:val="clear" w:color="auto" w:fill="FFFFFF"/>
        </w:rPr>
      </w:pPr>
      <w:r>
        <w:rPr>
          <w:rFonts w:ascii="Arial" w:hAnsi="Arial" w:cs="Arial"/>
          <w:sz w:val="24"/>
          <w:szCs w:val="24"/>
          <w:shd w:val="clear" w:color="auto" w:fill="FFFFFF"/>
        </w:rPr>
        <w:t>Flexibility –</w:t>
      </w:r>
      <w:r w:rsidR="004E7DAB">
        <w:rPr>
          <w:rFonts w:ascii="Arial" w:hAnsi="Arial" w:cs="Arial"/>
          <w:sz w:val="24"/>
          <w:szCs w:val="24"/>
          <w:shd w:val="clear" w:color="auto" w:fill="FFFFFF"/>
        </w:rPr>
        <w:t xml:space="preserve"> </w:t>
      </w:r>
      <w:r w:rsidR="004E7DAB" w:rsidRPr="004E7DAB">
        <w:rPr>
          <w:rFonts w:ascii="Arial" w:hAnsi="Arial" w:cs="Arial"/>
          <w:sz w:val="24"/>
          <w:szCs w:val="24"/>
          <w:shd w:val="clear" w:color="auto" w:fill="FFFFFF"/>
        </w:rPr>
        <w:t xml:space="preserve">Flexibility: One of the things consumers appreciate when using or working in the sharing economy is the ﬂexibility. In this market one does not </w:t>
      </w:r>
      <w:r w:rsidR="004E7DAB" w:rsidRPr="004E7DAB">
        <w:rPr>
          <w:rFonts w:ascii="Arial" w:hAnsi="Arial" w:cs="Arial"/>
          <w:sz w:val="24"/>
          <w:szCs w:val="24"/>
          <w:shd w:val="clear" w:color="auto" w:fill="FFFFFF"/>
        </w:rPr>
        <w:lastRenderedPageBreak/>
        <w:t>have to “own” what is being used – making travel, change, and schedules more customisable than ever.</w:t>
      </w:r>
    </w:p>
    <w:p w14:paraId="38FED202" w14:textId="718BCFFF" w:rsidR="004E7DAB" w:rsidRDefault="00282CA9" w:rsidP="004E7DAB">
      <w:pPr>
        <w:pStyle w:val="ListParagraph"/>
        <w:numPr>
          <w:ilvl w:val="0"/>
          <w:numId w:val="2"/>
        </w:numPr>
        <w:rPr>
          <w:rFonts w:ascii="Arial" w:hAnsi="Arial" w:cs="Arial"/>
          <w:sz w:val="24"/>
          <w:szCs w:val="24"/>
          <w:shd w:val="clear" w:color="auto" w:fill="FFFFFF"/>
        </w:rPr>
      </w:pPr>
      <w:r w:rsidRPr="00282CA9">
        <w:rPr>
          <w:rFonts w:ascii="Arial" w:hAnsi="Arial" w:cs="Arial"/>
          <w:sz w:val="24"/>
          <w:szCs w:val="24"/>
          <w:shd w:val="clear" w:color="auto" w:fill="FFFFFF"/>
        </w:rPr>
        <w:t xml:space="preserve">Independence: For those who </w:t>
      </w:r>
      <w:r w:rsidR="0046385D" w:rsidRPr="00282CA9">
        <w:rPr>
          <w:rFonts w:ascii="Arial" w:hAnsi="Arial" w:cs="Arial"/>
          <w:sz w:val="24"/>
          <w:szCs w:val="24"/>
          <w:shd w:val="clear" w:color="auto" w:fill="FFFFFF"/>
        </w:rPr>
        <w:t>do not</w:t>
      </w:r>
      <w:r w:rsidRPr="00282CA9">
        <w:rPr>
          <w:rFonts w:ascii="Arial" w:hAnsi="Arial" w:cs="Arial"/>
          <w:sz w:val="24"/>
          <w:szCs w:val="24"/>
          <w:shd w:val="clear" w:color="auto" w:fill="FFFFFF"/>
        </w:rPr>
        <w:t xml:space="preserve"> care for traditional ofﬁce work, sharing economies do not require professional working environments, so there is no need to stay put in an atmosphere that suit ﬁt your personality. The best example for those </w:t>
      </w:r>
      <w:r w:rsidR="0046385D" w:rsidRPr="00282CA9">
        <w:rPr>
          <w:rFonts w:ascii="Arial" w:hAnsi="Arial" w:cs="Arial"/>
          <w:sz w:val="24"/>
          <w:szCs w:val="24"/>
          <w:shd w:val="clear" w:color="auto" w:fill="FFFFFF"/>
        </w:rPr>
        <w:t>is</w:t>
      </w:r>
      <w:r w:rsidRPr="00282CA9">
        <w:rPr>
          <w:rFonts w:ascii="Arial" w:hAnsi="Arial" w:cs="Arial"/>
          <w:sz w:val="24"/>
          <w:szCs w:val="24"/>
          <w:shd w:val="clear" w:color="auto" w:fill="FFFFFF"/>
        </w:rPr>
        <w:t xml:space="preserve"> the large amount of coworking spaces that are accumulating.</w:t>
      </w:r>
    </w:p>
    <w:p w14:paraId="58F8293E" w14:textId="02DF8D18" w:rsidR="00F778C6" w:rsidRDefault="00C33683" w:rsidP="00F778C6">
      <w:pPr>
        <w:pStyle w:val="ListParagraph"/>
        <w:numPr>
          <w:ilvl w:val="0"/>
          <w:numId w:val="2"/>
        </w:numPr>
        <w:rPr>
          <w:rFonts w:ascii="Arial" w:hAnsi="Arial" w:cs="Arial"/>
          <w:sz w:val="24"/>
          <w:szCs w:val="24"/>
          <w:shd w:val="clear" w:color="auto" w:fill="FFFFFF"/>
        </w:rPr>
      </w:pPr>
      <w:r w:rsidRPr="00C33683">
        <w:rPr>
          <w:rFonts w:ascii="Arial" w:hAnsi="Arial" w:cs="Arial"/>
          <w:sz w:val="24"/>
          <w:szCs w:val="24"/>
          <w:shd w:val="clear" w:color="auto" w:fill="FFFFFF"/>
        </w:rPr>
        <w:t xml:space="preserve">More sustainable use of resources: A sharing economy helps consumers to earn money by renting out under-utilised goods or resources. For example, renting out a home using Airbnb, expensive tools from one’s garage, cars, or even sharing the rest of the leftover groceries in the fridge before going on a holiday. All of </w:t>
      </w:r>
      <w:r w:rsidRPr="00C33683">
        <w:rPr>
          <w:rFonts w:ascii="Arial" w:hAnsi="Arial" w:cs="Arial"/>
          <w:sz w:val="24"/>
          <w:szCs w:val="24"/>
          <w:shd w:val="clear" w:color="auto" w:fill="FFFFFF"/>
        </w:rPr>
        <w:t>these helps</w:t>
      </w:r>
      <w:r w:rsidRPr="00C33683">
        <w:rPr>
          <w:rFonts w:ascii="Arial" w:hAnsi="Arial" w:cs="Arial"/>
          <w:sz w:val="24"/>
          <w:szCs w:val="24"/>
          <w:shd w:val="clear" w:color="auto" w:fill="FFFFFF"/>
        </w:rPr>
        <w:t xml:space="preserve"> to reduce waste – if only in a small way – and provides a way for items to be resold and repurposed </w:t>
      </w:r>
      <w:r w:rsidRPr="00C33683">
        <w:rPr>
          <w:rFonts w:ascii="Arial" w:hAnsi="Arial" w:cs="Arial"/>
          <w:sz w:val="24"/>
          <w:szCs w:val="24"/>
          <w:shd w:val="clear" w:color="auto" w:fill="FFFFFF"/>
        </w:rPr>
        <w:t>instead</w:t>
      </w:r>
      <w:r w:rsidRPr="00C33683">
        <w:rPr>
          <w:rFonts w:ascii="Arial" w:hAnsi="Arial" w:cs="Arial"/>
          <w:sz w:val="24"/>
          <w:szCs w:val="24"/>
          <w:shd w:val="clear" w:color="auto" w:fill="FFFFFF"/>
        </w:rPr>
        <w:t xml:space="preserve"> of just thrown </w:t>
      </w:r>
      <w:r w:rsidR="00F778C6" w:rsidRPr="00C33683">
        <w:rPr>
          <w:rFonts w:ascii="Arial" w:hAnsi="Arial" w:cs="Arial"/>
          <w:sz w:val="24"/>
          <w:szCs w:val="24"/>
          <w:shd w:val="clear" w:color="auto" w:fill="FFFFFF"/>
        </w:rPr>
        <w:t>away.</w:t>
      </w:r>
      <w:r w:rsidR="00F778C6">
        <w:rPr>
          <w:rFonts w:ascii="Arial" w:hAnsi="Arial" w:cs="Arial"/>
          <w:sz w:val="24"/>
          <w:szCs w:val="24"/>
          <w:shd w:val="clear" w:color="auto" w:fill="FFFFFF"/>
        </w:rPr>
        <w:t xml:space="preserve"> </w:t>
      </w:r>
    </w:p>
    <w:p w14:paraId="55348F62" w14:textId="26B1FF17" w:rsidR="004A0A39" w:rsidRDefault="00395B3B" w:rsidP="004A0A39">
      <w:pPr>
        <w:rPr>
          <w:rFonts w:ascii="Arial" w:hAnsi="Arial" w:cs="Arial"/>
          <w:sz w:val="24"/>
          <w:szCs w:val="24"/>
          <w:u w:val="single"/>
          <w:shd w:val="clear" w:color="auto" w:fill="FFFFFF"/>
        </w:rPr>
      </w:pPr>
      <w:r w:rsidRPr="00395B3B">
        <w:rPr>
          <w:rFonts w:ascii="Arial" w:hAnsi="Arial" w:cs="Arial"/>
          <w:sz w:val="24"/>
          <w:szCs w:val="24"/>
          <w:u w:val="single"/>
          <w:shd w:val="clear" w:color="auto" w:fill="FFFFFF"/>
        </w:rPr>
        <w:t>TATA Steel</w:t>
      </w:r>
      <w:r w:rsidR="00372380">
        <w:rPr>
          <w:rFonts w:ascii="Arial" w:hAnsi="Arial" w:cs="Arial"/>
          <w:sz w:val="24"/>
          <w:szCs w:val="24"/>
          <w:u w:val="single"/>
          <w:shd w:val="clear" w:color="auto" w:fill="FFFFFF"/>
        </w:rPr>
        <w:t xml:space="preserve"> </w:t>
      </w:r>
    </w:p>
    <w:p w14:paraId="17AD36C7" w14:textId="6777EFB3" w:rsidR="0099698D" w:rsidRDefault="00370B94" w:rsidP="0004713C">
      <w:pPr>
        <w:rPr>
          <w:rFonts w:ascii="Arial" w:hAnsi="Arial" w:cs="Arial"/>
          <w:sz w:val="24"/>
          <w:szCs w:val="24"/>
          <w:shd w:val="clear" w:color="auto" w:fill="FFFFFF"/>
        </w:rPr>
      </w:pPr>
      <w:r>
        <w:rPr>
          <w:rFonts w:ascii="Arial" w:hAnsi="Arial" w:cs="Arial"/>
          <w:sz w:val="24"/>
          <w:szCs w:val="24"/>
          <w:shd w:val="clear" w:color="auto" w:fill="FFFFFF"/>
        </w:rPr>
        <w:t xml:space="preserve">Tata steel is one of the </w:t>
      </w:r>
      <w:r w:rsidR="00953471">
        <w:rPr>
          <w:rFonts w:ascii="Arial" w:hAnsi="Arial" w:cs="Arial"/>
          <w:sz w:val="24"/>
          <w:szCs w:val="24"/>
          <w:shd w:val="clear" w:color="auto" w:fill="FFFFFF"/>
        </w:rPr>
        <w:t>world’s</w:t>
      </w:r>
      <w:r>
        <w:rPr>
          <w:rFonts w:ascii="Arial" w:hAnsi="Arial" w:cs="Arial"/>
          <w:sz w:val="24"/>
          <w:szCs w:val="24"/>
          <w:shd w:val="clear" w:color="auto" w:fill="FFFFFF"/>
        </w:rPr>
        <w:t xml:space="preserve"> most geographically diversified steel producers, with operations in 26 countries and </w:t>
      </w:r>
      <w:r w:rsidR="00953471">
        <w:rPr>
          <w:rFonts w:ascii="Arial" w:hAnsi="Arial" w:cs="Arial"/>
          <w:sz w:val="24"/>
          <w:szCs w:val="24"/>
          <w:shd w:val="clear" w:color="auto" w:fill="FFFFFF"/>
        </w:rPr>
        <w:t xml:space="preserve">commercial offices in more than 35 countries. </w:t>
      </w:r>
      <w:r w:rsidR="00CB78B8">
        <w:rPr>
          <w:rFonts w:ascii="Arial" w:hAnsi="Arial" w:cs="Arial"/>
          <w:sz w:val="24"/>
          <w:szCs w:val="24"/>
          <w:shd w:val="clear" w:color="auto" w:fill="FFFFFF"/>
        </w:rPr>
        <w:t>TATA Steel</w:t>
      </w:r>
      <w:r w:rsidR="003E5B6E">
        <w:rPr>
          <w:rFonts w:ascii="Arial" w:hAnsi="Arial" w:cs="Arial"/>
          <w:sz w:val="24"/>
          <w:szCs w:val="24"/>
          <w:shd w:val="clear" w:color="auto" w:fill="FFFFFF"/>
        </w:rPr>
        <w:t xml:space="preserve"> (2021) </w:t>
      </w:r>
      <w:r w:rsidR="00B040C4">
        <w:rPr>
          <w:rFonts w:ascii="Arial" w:hAnsi="Arial" w:cs="Arial"/>
          <w:sz w:val="24"/>
          <w:szCs w:val="24"/>
          <w:shd w:val="clear" w:color="auto" w:fill="FFFFFF"/>
        </w:rPr>
        <w:t xml:space="preserve">Tata steel is one of the highest ranked steel producing companies </w:t>
      </w:r>
      <w:r w:rsidR="0025597F">
        <w:rPr>
          <w:rFonts w:ascii="Arial" w:hAnsi="Arial" w:cs="Arial"/>
          <w:sz w:val="24"/>
          <w:szCs w:val="24"/>
          <w:shd w:val="clear" w:color="auto" w:fill="FFFFFF"/>
        </w:rPr>
        <w:t>worldwide</w:t>
      </w:r>
      <w:r w:rsidR="00F713FB">
        <w:rPr>
          <w:rFonts w:ascii="Arial" w:hAnsi="Arial" w:cs="Arial"/>
          <w:sz w:val="24"/>
          <w:szCs w:val="24"/>
          <w:shd w:val="clear" w:color="auto" w:fill="FFFFFF"/>
        </w:rPr>
        <w:t xml:space="preserve"> with its India production estimated to be at 12.26 million tons </w:t>
      </w:r>
      <w:r w:rsidR="005C25B1">
        <w:rPr>
          <w:rFonts w:ascii="Arial" w:hAnsi="Arial" w:cs="Arial"/>
          <w:sz w:val="24"/>
          <w:szCs w:val="24"/>
          <w:shd w:val="clear" w:color="auto" w:fill="FFFFFF"/>
        </w:rPr>
        <w:t xml:space="preserve">and sales of 12.13 million tones </w:t>
      </w:r>
      <w:r w:rsidR="00606A68">
        <w:rPr>
          <w:rFonts w:ascii="Arial" w:hAnsi="Arial" w:cs="Arial"/>
          <w:sz w:val="24"/>
          <w:szCs w:val="24"/>
          <w:shd w:val="clear" w:color="auto" w:fill="FFFFFF"/>
        </w:rPr>
        <w:t xml:space="preserve">in the 2018 financial year. </w:t>
      </w:r>
      <w:r w:rsidR="00D86753" w:rsidRPr="00D86753">
        <w:rPr>
          <w:rFonts w:ascii="Arial" w:hAnsi="Arial" w:cs="Arial"/>
          <w:sz w:val="24"/>
          <w:szCs w:val="24"/>
          <w:shd w:val="clear" w:color="auto" w:fill="FFFFFF"/>
        </w:rPr>
        <w:t>(</w:t>
      </w:r>
      <w:r w:rsidR="00D86753" w:rsidRPr="00D86753">
        <w:rPr>
          <w:rFonts w:ascii="Arial" w:hAnsi="Arial" w:cs="Arial"/>
          <w:sz w:val="24"/>
          <w:szCs w:val="24"/>
          <w:shd w:val="clear" w:color="auto" w:fill="FFFFFF"/>
        </w:rPr>
        <w:t>Jag</w:t>
      </w:r>
      <w:r w:rsidR="00364B84">
        <w:rPr>
          <w:rFonts w:ascii="Arial" w:hAnsi="Arial" w:cs="Arial"/>
          <w:sz w:val="24"/>
          <w:szCs w:val="24"/>
          <w:shd w:val="clear" w:color="auto" w:fill="FFFFFF"/>
        </w:rPr>
        <w:t>an</w:t>
      </w:r>
      <w:r w:rsidR="00D86753" w:rsidRPr="00D86753">
        <w:rPr>
          <w:rFonts w:ascii="Arial" w:hAnsi="Arial" w:cs="Arial"/>
          <w:sz w:val="24"/>
          <w:szCs w:val="24"/>
          <w:shd w:val="clear" w:color="auto" w:fill="FFFFFF"/>
        </w:rPr>
        <w:t>mohan</w:t>
      </w:r>
      <w:r w:rsidR="00D86753" w:rsidRPr="00D86753">
        <w:rPr>
          <w:rFonts w:ascii="Arial" w:hAnsi="Arial" w:cs="Arial"/>
          <w:sz w:val="24"/>
          <w:szCs w:val="24"/>
          <w:shd w:val="clear" w:color="auto" w:fill="FFFFFF"/>
        </w:rPr>
        <w:t>, 2020</w:t>
      </w:r>
      <w:r w:rsidR="00364B84" w:rsidRPr="00D86753">
        <w:rPr>
          <w:rFonts w:ascii="Arial" w:hAnsi="Arial" w:cs="Arial"/>
          <w:sz w:val="24"/>
          <w:szCs w:val="24"/>
          <w:shd w:val="clear" w:color="auto" w:fill="FFFFFF"/>
        </w:rPr>
        <w:t>)</w:t>
      </w:r>
      <w:r w:rsidR="00364B84">
        <w:rPr>
          <w:rFonts w:ascii="Arial" w:hAnsi="Arial" w:cs="Arial"/>
          <w:sz w:val="24"/>
          <w:szCs w:val="24"/>
          <w:shd w:val="clear" w:color="auto" w:fill="FFFFFF"/>
        </w:rPr>
        <w:t xml:space="preserve"> Tata Steel </w:t>
      </w:r>
      <w:r w:rsidR="003E5B6E">
        <w:rPr>
          <w:rFonts w:ascii="Arial" w:hAnsi="Arial" w:cs="Arial"/>
          <w:sz w:val="24"/>
          <w:szCs w:val="24"/>
          <w:shd w:val="clear" w:color="auto" w:fill="FFFFFF"/>
        </w:rPr>
        <w:t xml:space="preserve">Holds a mission of becoming world leaders in sustainable steel. </w:t>
      </w:r>
      <w:r w:rsidR="00645600">
        <w:rPr>
          <w:rFonts w:ascii="Arial" w:hAnsi="Arial" w:cs="Arial"/>
          <w:sz w:val="24"/>
          <w:szCs w:val="24"/>
          <w:shd w:val="clear" w:color="auto" w:fill="FFFFFF"/>
        </w:rPr>
        <w:t>By Innovating for tomorrow and making a positive impact today</w:t>
      </w:r>
      <w:r w:rsidR="001933A4">
        <w:rPr>
          <w:rFonts w:ascii="Arial" w:hAnsi="Arial" w:cs="Arial"/>
          <w:sz w:val="24"/>
          <w:szCs w:val="24"/>
          <w:shd w:val="clear" w:color="auto" w:fill="FFFFFF"/>
        </w:rPr>
        <w:t xml:space="preserve">. </w:t>
      </w:r>
    </w:p>
    <w:p w14:paraId="1E3F8A4C" w14:textId="321EA380" w:rsidR="008204F1" w:rsidRDefault="00DF3F2B" w:rsidP="0004713C">
      <w:pPr>
        <w:rPr>
          <w:rFonts w:ascii="Arial" w:hAnsi="Arial" w:cs="Arial"/>
          <w:sz w:val="24"/>
          <w:szCs w:val="24"/>
          <w:shd w:val="clear" w:color="auto" w:fill="FFFFFF"/>
        </w:rPr>
      </w:pPr>
      <w:r>
        <w:rPr>
          <w:rFonts w:ascii="Arial" w:hAnsi="Arial" w:cs="Arial"/>
          <w:sz w:val="24"/>
          <w:szCs w:val="24"/>
          <w:shd w:val="clear" w:color="auto" w:fill="FFFFFF"/>
        </w:rPr>
        <w:t xml:space="preserve">Tata steels </w:t>
      </w:r>
      <w:r w:rsidR="00460CD1">
        <w:rPr>
          <w:rFonts w:ascii="Arial" w:hAnsi="Arial" w:cs="Arial"/>
          <w:sz w:val="24"/>
          <w:szCs w:val="24"/>
          <w:shd w:val="clear" w:color="auto" w:fill="FFFFFF"/>
        </w:rPr>
        <w:t>“</w:t>
      </w:r>
      <w:r w:rsidR="00460CD1" w:rsidRPr="00460CD1">
        <w:rPr>
          <w:rFonts w:ascii="Arial" w:hAnsi="Arial" w:cs="Arial"/>
          <w:sz w:val="24"/>
          <w:szCs w:val="24"/>
          <w:shd w:val="clear" w:color="auto" w:fill="FFFFFF"/>
        </w:rPr>
        <w:t xml:space="preserve">manufactures a comprehensive portfolio of </w:t>
      </w:r>
      <w:r w:rsidR="00973458" w:rsidRPr="00460CD1">
        <w:rPr>
          <w:rFonts w:ascii="Arial" w:hAnsi="Arial" w:cs="Arial"/>
          <w:sz w:val="24"/>
          <w:szCs w:val="24"/>
          <w:shd w:val="clear" w:color="auto" w:fill="FFFFFF"/>
        </w:rPr>
        <w:t>high-quality</w:t>
      </w:r>
      <w:r w:rsidR="00460CD1" w:rsidRPr="00460CD1">
        <w:rPr>
          <w:rFonts w:ascii="Arial" w:hAnsi="Arial" w:cs="Arial"/>
          <w:sz w:val="24"/>
          <w:szCs w:val="24"/>
          <w:shd w:val="clear" w:color="auto" w:fill="FFFFFF"/>
        </w:rPr>
        <w:t xml:space="preserve"> strip and long products, ranging from hot-rolled to metallic coated, pre-finished steels, alloy steels, profiles and construction systems.</w:t>
      </w:r>
      <w:r w:rsidR="00460CD1">
        <w:rPr>
          <w:rFonts w:ascii="Arial" w:hAnsi="Arial" w:cs="Arial"/>
          <w:sz w:val="24"/>
          <w:szCs w:val="24"/>
          <w:shd w:val="clear" w:color="auto" w:fill="FFFFFF"/>
        </w:rPr>
        <w:t xml:space="preserve">” </w:t>
      </w:r>
      <w:r w:rsidR="000C5ABB">
        <w:rPr>
          <w:rFonts w:ascii="Arial" w:hAnsi="Arial" w:cs="Arial"/>
          <w:sz w:val="24"/>
          <w:szCs w:val="24"/>
          <w:shd w:val="clear" w:color="auto" w:fill="FFFFFF"/>
        </w:rPr>
        <w:t xml:space="preserve">(“Products”, 2021) </w:t>
      </w:r>
      <w:r w:rsidR="007F56E3">
        <w:rPr>
          <w:rFonts w:ascii="Arial" w:hAnsi="Arial" w:cs="Arial"/>
          <w:sz w:val="24"/>
          <w:szCs w:val="24"/>
          <w:shd w:val="clear" w:color="auto" w:fill="FFFFFF"/>
        </w:rPr>
        <w:t xml:space="preserve">Tata </w:t>
      </w:r>
      <w:r w:rsidR="001E4164">
        <w:rPr>
          <w:rFonts w:ascii="Arial" w:hAnsi="Arial" w:cs="Arial"/>
          <w:sz w:val="24"/>
          <w:szCs w:val="24"/>
          <w:shd w:val="clear" w:color="auto" w:fill="FFFFFF"/>
        </w:rPr>
        <w:t>large steels</w:t>
      </w:r>
      <w:r w:rsidR="007F56E3">
        <w:rPr>
          <w:rFonts w:ascii="Arial" w:hAnsi="Arial" w:cs="Arial"/>
          <w:sz w:val="24"/>
          <w:szCs w:val="24"/>
          <w:shd w:val="clear" w:color="auto" w:fill="FFFFFF"/>
        </w:rPr>
        <w:t xml:space="preserve"> portfolio of product</w:t>
      </w:r>
      <w:r w:rsidR="00474C8F">
        <w:rPr>
          <w:rFonts w:ascii="Arial" w:hAnsi="Arial" w:cs="Arial"/>
          <w:sz w:val="24"/>
          <w:szCs w:val="24"/>
          <w:shd w:val="clear" w:color="auto" w:fill="FFFFFF"/>
        </w:rPr>
        <w:t>s allows them to supply a range of industries from en</w:t>
      </w:r>
      <w:r w:rsidR="00C92DEE">
        <w:rPr>
          <w:rFonts w:ascii="Arial" w:hAnsi="Arial" w:cs="Arial"/>
          <w:sz w:val="24"/>
          <w:szCs w:val="24"/>
          <w:shd w:val="clear" w:color="auto" w:fill="FFFFFF"/>
        </w:rPr>
        <w:t xml:space="preserve">gineering, Automotive, Construction and packaging. </w:t>
      </w:r>
      <w:r w:rsidR="005F6736">
        <w:rPr>
          <w:rFonts w:ascii="Arial" w:hAnsi="Arial" w:cs="Arial"/>
          <w:sz w:val="24"/>
          <w:szCs w:val="24"/>
          <w:shd w:val="clear" w:color="auto" w:fill="FFFFFF"/>
        </w:rPr>
        <w:t>Tata steel are well renowned for their ethical practices and in 2018, were awarded</w:t>
      </w:r>
      <w:r w:rsidR="0000142A">
        <w:rPr>
          <w:rFonts w:ascii="Arial" w:hAnsi="Arial" w:cs="Arial"/>
          <w:sz w:val="24"/>
          <w:szCs w:val="24"/>
          <w:shd w:val="clear" w:color="auto" w:fill="FFFFFF"/>
        </w:rPr>
        <w:t xml:space="preserve"> as</w:t>
      </w:r>
      <w:r w:rsidR="005F6736">
        <w:rPr>
          <w:rFonts w:ascii="Arial" w:hAnsi="Arial" w:cs="Arial"/>
          <w:sz w:val="24"/>
          <w:szCs w:val="24"/>
          <w:shd w:val="clear" w:color="auto" w:fill="FFFFFF"/>
        </w:rPr>
        <w:t xml:space="preserve"> </w:t>
      </w:r>
      <w:r w:rsidR="00231D60">
        <w:rPr>
          <w:rFonts w:ascii="Arial" w:hAnsi="Arial" w:cs="Arial"/>
          <w:sz w:val="24"/>
          <w:szCs w:val="24"/>
          <w:shd w:val="clear" w:color="auto" w:fill="FFFFFF"/>
        </w:rPr>
        <w:t xml:space="preserve">‘the world’s most ethical company of the year’ </w:t>
      </w:r>
      <w:r w:rsidR="0000142A">
        <w:rPr>
          <w:rFonts w:ascii="Arial" w:hAnsi="Arial" w:cs="Arial"/>
          <w:sz w:val="24"/>
          <w:szCs w:val="24"/>
          <w:shd w:val="clear" w:color="auto" w:fill="FFFFFF"/>
        </w:rPr>
        <w:t>by the Ethisphere institute</w:t>
      </w:r>
      <w:r w:rsidR="00B76E13">
        <w:rPr>
          <w:rFonts w:ascii="Arial" w:hAnsi="Arial" w:cs="Arial"/>
          <w:sz w:val="24"/>
          <w:szCs w:val="24"/>
          <w:shd w:val="clear" w:color="auto" w:fill="FFFFFF"/>
        </w:rPr>
        <w:t xml:space="preserve">, A record sixth time the company has received such award. </w:t>
      </w:r>
      <w:r w:rsidR="00534F8A" w:rsidRPr="00534F8A">
        <w:rPr>
          <w:rFonts w:ascii="Arial" w:hAnsi="Arial" w:cs="Arial"/>
          <w:sz w:val="24"/>
          <w:szCs w:val="24"/>
          <w:shd w:val="clear" w:color="auto" w:fill="FFFFFF"/>
        </w:rPr>
        <w:t>(Jamshedpur, 2018)</w:t>
      </w:r>
      <w:r w:rsidR="00534F8A">
        <w:rPr>
          <w:rFonts w:ascii="Arial" w:hAnsi="Arial" w:cs="Arial"/>
          <w:sz w:val="24"/>
          <w:szCs w:val="24"/>
          <w:shd w:val="clear" w:color="auto" w:fill="FFFFFF"/>
        </w:rPr>
        <w:t xml:space="preserve"> </w:t>
      </w:r>
    </w:p>
    <w:p w14:paraId="5C73390B" w14:textId="4836EB18" w:rsidR="00BB66BD" w:rsidRDefault="00930A80" w:rsidP="0004713C">
      <w:pPr>
        <w:rPr>
          <w:rFonts w:ascii="Arial" w:hAnsi="Arial" w:cs="Arial"/>
          <w:sz w:val="24"/>
          <w:szCs w:val="24"/>
          <w:shd w:val="clear" w:color="auto" w:fill="FFFFFF"/>
        </w:rPr>
      </w:pPr>
      <w:r>
        <w:rPr>
          <w:rFonts w:ascii="Arial" w:hAnsi="Arial" w:cs="Arial"/>
          <w:sz w:val="24"/>
          <w:szCs w:val="24"/>
          <w:shd w:val="clear" w:color="auto" w:fill="FFFFFF"/>
        </w:rPr>
        <w:t xml:space="preserve">Tata steel </w:t>
      </w:r>
      <w:r w:rsidR="00176755">
        <w:rPr>
          <w:rFonts w:ascii="Arial" w:hAnsi="Arial" w:cs="Arial"/>
          <w:sz w:val="24"/>
          <w:szCs w:val="24"/>
          <w:shd w:val="clear" w:color="auto" w:fill="FFFFFF"/>
        </w:rPr>
        <w:t xml:space="preserve">strongly believe that the future of the economy is circular, </w:t>
      </w:r>
      <w:r w:rsidR="009621D8">
        <w:rPr>
          <w:rFonts w:ascii="Arial" w:hAnsi="Arial" w:cs="Arial"/>
          <w:sz w:val="24"/>
          <w:szCs w:val="24"/>
          <w:shd w:val="clear" w:color="auto" w:fill="FFFFFF"/>
        </w:rPr>
        <w:t xml:space="preserve">and steel is the perfect industry to </w:t>
      </w:r>
      <w:r w:rsidR="008713FF">
        <w:rPr>
          <w:rFonts w:ascii="Arial" w:hAnsi="Arial" w:cs="Arial"/>
          <w:sz w:val="24"/>
          <w:szCs w:val="24"/>
          <w:shd w:val="clear" w:color="auto" w:fill="FFFFFF"/>
        </w:rPr>
        <w:t>enable a circular eco</w:t>
      </w:r>
      <w:r w:rsidR="003F2770">
        <w:rPr>
          <w:rFonts w:ascii="Arial" w:hAnsi="Arial" w:cs="Arial"/>
          <w:sz w:val="24"/>
          <w:szCs w:val="24"/>
          <w:shd w:val="clear" w:color="auto" w:fill="FFFFFF"/>
        </w:rPr>
        <w:t xml:space="preserve">nomy. </w:t>
      </w:r>
      <w:r w:rsidR="0061041B">
        <w:rPr>
          <w:rFonts w:ascii="Arial" w:hAnsi="Arial" w:cs="Arial"/>
          <w:sz w:val="24"/>
          <w:szCs w:val="24"/>
          <w:shd w:val="clear" w:color="auto" w:fill="FFFFFF"/>
        </w:rPr>
        <w:t xml:space="preserve">The life cycle of steel </w:t>
      </w:r>
      <w:r w:rsidR="008D613A">
        <w:rPr>
          <w:rFonts w:ascii="Arial" w:hAnsi="Arial" w:cs="Arial"/>
          <w:sz w:val="24"/>
          <w:szCs w:val="24"/>
          <w:shd w:val="clear" w:color="auto" w:fill="FFFFFF"/>
        </w:rPr>
        <w:t xml:space="preserve">demonstrates the ability it </w:t>
      </w:r>
      <w:proofErr w:type="gramStart"/>
      <w:r w:rsidR="008D613A">
        <w:rPr>
          <w:rFonts w:ascii="Arial" w:hAnsi="Arial" w:cs="Arial"/>
          <w:sz w:val="24"/>
          <w:szCs w:val="24"/>
          <w:shd w:val="clear" w:color="auto" w:fill="FFFFFF"/>
        </w:rPr>
        <w:t>has to</w:t>
      </w:r>
      <w:proofErr w:type="gramEnd"/>
      <w:r w:rsidR="008D613A">
        <w:rPr>
          <w:rFonts w:ascii="Arial" w:hAnsi="Arial" w:cs="Arial"/>
          <w:sz w:val="24"/>
          <w:szCs w:val="24"/>
          <w:shd w:val="clear" w:color="auto" w:fill="FFFFFF"/>
        </w:rPr>
        <w:t xml:space="preserve"> become a fully circular material. </w:t>
      </w:r>
      <w:r w:rsidR="007B3E04">
        <w:rPr>
          <w:rFonts w:ascii="Arial" w:hAnsi="Arial" w:cs="Arial"/>
          <w:sz w:val="24"/>
          <w:szCs w:val="24"/>
          <w:shd w:val="clear" w:color="auto" w:fill="FFFFFF"/>
        </w:rPr>
        <w:t>Although the recycling of steel depends on its end use</w:t>
      </w:r>
      <w:r w:rsidR="00A03D9F">
        <w:rPr>
          <w:rFonts w:ascii="Arial" w:hAnsi="Arial" w:cs="Arial"/>
          <w:sz w:val="24"/>
          <w:szCs w:val="24"/>
          <w:shd w:val="clear" w:color="auto" w:fill="FFFFFF"/>
        </w:rPr>
        <w:t xml:space="preserve">, on average over 85% of steel, at the end of its first useful life is recycled. </w:t>
      </w:r>
      <w:r w:rsidR="008218B8">
        <w:rPr>
          <w:rFonts w:ascii="Arial" w:hAnsi="Arial" w:cs="Arial"/>
          <w:sz w:val="24"/>
          <w:szCs w:val="24"/>
          <w:shd w:val="clear" w:color="auto" w:fill="FFFFFF"/>
        </w:rPr>
        <w:t xml:space="preserve">Over 99% of steel from scrap cars is recycled </w:t>
      </w:r>
      <w:r w:rsidR="00D579FC">
        <w:rPr>
          <w:rFonts w:ascii="Arial" w:hAnsi="Arial" w:cs="Arial"/>
          <w:sz w:val="24"/>
          <w:szCs w:val="24"/>
          <w:shd w:val="clear" w:color="auto" w:fill="FFFFFF"/>
        </w:rPr>
        <w:t xml:space="preserve">and 99% of structural steel us recycled or re used when a building is demolished. </w:t>
      </w:r>
      <w:r w:rsidR="00111214">
        <w:rPr>
          <w:rFonts w:ascii="Arial" w:hAnsi="Arial" w:cs="Arial"/>
          <w:sz w:val="24"/>
          <w:szCs w:val="24"/>
          <w:shd w:val="clear" w:color="auto" w:fill="FFFFFF"/>
        </w:rPr>
        <w:t xml:space="preserve">Currently in Europe, over 70% of steel packaging is recycled, which is significantly more than any other packaging material. </w:t>
      </w:r>
      <w:r w:rsidR="000677B8" w:rsidRPr="000677B8">
        <w:rPr>
          <w:rFonts w:ascii="Arial" w:hAnsi="Arial" w:cs="Arial"/>
          <w:sz w:val="24"/>
          <w:szCs w:val="24"/>
          <w:shd w:val="clear" w:color="auto" w:fill="FFFFFF"/>
        </w:rPr>
        <w:t>("Circularity of steel", 2021)</w:t>
      </w:r>
      <w:r w:rsidR="000677B8">
        <w:rPr>
          <w:rFonts w:ascii="Arial" w:hAnsi="Arial" w:cs="Arial"/>
          <w:sz w:val="24"/>
          <w:szCs w:val="24"/>
          <w:shd w:val="clear" w:color="auto" w:fill="FFFFFF"/>
        </w:rPr>
        <w:t xml:space="preserve"> </w:t>
      </w:r>
      <w:r w:rsidR="006C5B7F">
        <w:rPr>
          <w:rFonts w:ascii="Arial" w:hAnsi="Arial" w:cs="Arial"/>
          <w:sz w:val="24"/>
          <w:szCs w:val="24"/>
          <w:shd w:val="clear" w:color="auto" w:fill="FFFFFF"/>
        </w:rPr>
        <w:t xml:space="preserve">To become a truly circular economy we already know </w:t>
      </w:r>
      <w:r w:rsidR="00754416">
        <w:rPr>
          <w:rFonts w:ascii="Arial" w:hAnsi="Arial" w:cs="Arial"/>
          <w:sz w:val="24"/>
          <w:szCs w:val="24"/>
          <w:shd w:val="clear" w:color="auto" w:fill="FFFFFF"/>
        </w:rPr>
        <w:t>it is not just ab</w:t>
      </w:r>
      <w:r w:rsidR="00041205">
        <w:rPr>
          <w:rFonts w:ascii="Arial" w:hAnsi="Arial" w:cs="Arial"/>
          <w:sz w:val="24"/>
          <w:szCs w:val="24"/>
          <w:shd w:val="clear" w:color="auto" w:fill="FFFFFF"/>
        </w:rPr>
        <w:t xml:space="preserve">out recycling old products </w:t>
      </w:r>
      <w:r w:rsidR="00754416">
        <w:rPr>
          <w:rFonts w:ascii="Arial" w:hAnsi="Arial" w:cs="Arial"/>
          <w:sz w:val="24"/>
          <w:szCs w:val="24"/>
          <w:shd w:val="clear" w:color="auto" w:fill="FFFFFF"/>
        </w:rPr>
        <w:t xml:space="preserve">of but also </w:t>
      </w:r>
      <w:r w:rsidR="00041205">
        <w:rPr>
          <w:rFonts w:ascii="Arial" w:hAnsi="Arial" w:cs="Arial"/>
          <w:sz w:val="24"/>
          <w:szCs w:val="24"/>
          <w:shd w:val="clear" w:color="auto" w:fill="FFFFFF"/>
        </w:rPr>
        <w:t>becoming more sustainable in t</w:t>
      </w:r>
      <w:r w:rsidR="0049143A">
        <w:rPr>
          <w:rFonts w:ascii="Arial" w:hAnsi="Arial" w:cs="Arial"/>
          <w:sz w:val="24"/>
          <w:szCs w:val="24"/>
          <w:shd w:val="clear" w:color="auto" w:fill="FFFFFF"/>
        </w:rPr>
        <w:t>he whole</w:t>
      </w:r>
      <w:r w:rsidR="00041205">
        <w:rPr>
          <w:rFonts w:ascii="Arial" w:hAnsi="Arial" w:cs="Arial"/>
          <w:sz w:val="24"/>
          <w:szCs w:val="24"/>
          <w:shd w:val="clear" w:color="auto" w:fill="FFFFFF"/>
        </w:rPr>
        <w:t xml:space="preserve"> production process. </w:t>
      </w:r>
    </w:p>
    <w:p w14:paraId="4540405F" w14:textId="38D1A5CF" w:rsidR="00754416" w:rsidRDefault="00754416" w:rsidP="0004713C">
      <w:pPr>
        <w:rPr>
          <w:rFonts w:ascii="Arial" w:hAnsi="Arial" w:cs="Arial"/>
          <w:sz w:val="24"/>
          <w:szCs w:val="24"/>
          <w:shd w:val="clear" w:color="auto" w:fill="FFFFFF"/>
        </w:rPr>
      </w:pPr>
      <w:r>
        <w:rPr>
          <w:rFonts w:ascii="Arial" w:hAnsi="Arial" w:cs="Arial"/>
          <w:sz w:val="24"/>
          <w:szCs w:val="24"/>
          <w:shd w:val="clear" w:color="auto" w:fill="FFFFFF"/>
        </w:rPr>
        <w:t xml:space="preserve">Tata steel </w:t>
      </w:r>
      <w:r w:rsidR="00BD3CDB">
        <w:rPr>
          <w:rFonts w:ascii="Arial" w:hAnsi="Arial" w:cs="Arial"/>
          <w:sz w:val="24"/>
          <w:szCs w:val="24"/>
          <w:shd w:val="clear" w:color="auto" w:fill="FFFFFF"/>
        </w:rPr>
        <w:t xml:space="preserve">has adopted a 4-R strategy to achieve higher material efficiency. </w:t>
      </w:r>
      <w:r w:rsidR="00807F08">
        <w:rPr>
          <w:rFonts w:ascii="Arial" w:hAnsi="Arial" w:cs="Arial"/>
          <w:sz w:val="24"/>
          <w:szCs w:val="24"/>
          <w:shd w:val="clear" w:color="auto" w:fill="FFFFFF"/>
        </w:rPr>
        <w:t xml:space="preserve">Reduce, Reuse, Remanufacture and Recycle. Tata steels focus is to eliminate waste and preserve value through the infinite use of resources. </w:t>
      </w:r>
    </w:p>
    <w:p w14:paraId="5DD2D25C" w14:textId="5B4F009D" w:rsidR="00807F08" w:rsidRDefault="004E4EDD" w:rsidP="0004713C">
      <w:pPr>
        <w:rPr>
          <w:rFonts w:ascii="Arial" w:hAnsi="Arial" w:cs="Arial"/>
          <w:sz w:val="24"/>
          <w:szCs w:val="24"/>
          <w:shd w:val="clear" w:color="auto" w:fill="FFFFFF"/>
        </w:rPr>
      </w:pPr>
      <w:r w:rsidRPr="004E4EDD">
        <w:lastRenderedPageBreak/>
        <w:drawing>
          <wp:anchor distT="0" distB="0" distL="114300" distR="114300" simplePos="0" relativeHeight="251658240" behindDoc="1" locked="0" layoutInCell="1" allowOverlap="1" wp14:anchorId="00D75EA1" wp14:editId="405D5DC1">
            <wp:simplePos x="0" y="0"/>
            <wp:positionH relativeFrom="margin">
              <wp:align>left</wp:align>
            </wp:positionH>
            <wp:positionV relativeFrom="paragraph">
              <wp:posOffset>0</wp:posOffset>
            </wp:positionV>
            <wp:extent cx="3763645" cy="3854450"/>
            <wp:effectExtent l="0" t="0" r="8255" b="0"/>
            <wp:wrapThrough wrapText="bothSides">
              <wp:wrapPolygon edited="0">
                <wp:start x="0" y="0"/>
                <wp:lineTo x="0" y="21458"/>
                <wp:lineTo x="21538" y="21458"/>
                <wp:lineTo x="215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73308" cy="3864126"/>
                    </a:xfrm>
                    <a:prstGeom prst="rect">
                      <a:avLst/>
                    </a:prstGeom>
                  </pic:spPr>
                </pic:pic>
              </a:graphicData>
            </a:graphic>
            <wp14:sizeRelH relativeFrom="margin">
              <wp14:pctWidth>0</wp14:pctWidth>
            </wp14:sizeRelH>
            <wp14:sizeRelV relativeFrom="margin">
              <wp14:pctHeight>0</wp14:pctHeight>
            </wp14:sizeRelV>
          </wp:anchor>
        </w:drawing>
      </w:r>
    </w:p>
    <w:p w14:paraId="2F3DF102" w14:textId="77777777" w:rsidR="005F6736" w:rsidRDefault="005F6736" w:rsidP="0004713C">
      <w:pPr>
        <w:rPr>
          <w:rFonts w:ascii="Arial" w:hAnsi="Arial" w:cs="Arial"/>
          <w:sz w:val="24"/>
          <w:szCs w:val="24"/>
          <w:shd w:val="clear" w:color="auto" w:fill="FFFFFF"/>
        </w:rPr>
      </w:pPr>
    </w:p>
    <w:p w14:paraId="0A68A40E" w14:textId="77777777" w:rsidR="001933A4" w:rsidRPr="00F2441A" w:rsidRDefault="001933A4" w:rsidP="0004713C">
      <w:pPr>
        <w:rPr>
          <w:rFonts w:ascii="Arial" w:hAnsi="Arial" w:cs="Arial"/>
          <w:sz w:val="24"/>
          <w:szCs w:val="24"/>
        </w:rPr>
      </w:pPr>
    </w:p>
    <w:p w14:paraId="13BE42F3" w14:textId="58E27C38" w:rsidR="009B633A" w:rsidRDefault="009B633A" w:rsidP="0004713C">
      <w:pPr>
        <w:rPr>
          <w:rFonts w:ascii="Arial" w:hAnsi="Arial" w:cs="Arial"/>
          <w:sz w:val="24"/>
          <w:szCs w:val="24"/>
        </w:rPr>
      </w:pPr>
    </w:p>
    <w:p w14:paraId="03C458A6" w14:textId="183CDDA8" w:rsidR="004E4EDD" w:rsidRDefault="004E4EDD" w:rsidP="0004713C">
      <w:pPr>
        <w:rPr>
          <w:rFonts w:ascii="Arial" w:hAnsi="Arial" w:cs="Arial"/>
          <w:sz w:val="24"/>
          <w:szCs w:val="24"/>
        </w:rPr>
      </w:pPr>
    </w:p>
    <w:p w14:paraId="72102648" w14:textId="7143025D" w:rsidR="004E4EDD" w:rsidRDefault="004E4EDD" w:rsidP="0004713C">
      <w:pPr>
        <w:rPr>
          <w:rFonts w:ascii="Arial" w:hAnsi="Arial" w:cs="Arial"/>
          <w:sz w:val="24"/>
          <w:szCs w:val="24"/>
        </w:rPr>
      </w:pPr>
    </w:p>
    <w:p w14:paraId="32BE9CBA" w14:textId="558F579F" w:rsidR="004E4EDD" w:rsidRDefault="004E4EDD" w:rsidP="0004713C">
      <w:pPr>
        <w:rPr>
          <w:rFonts w:ascii="Arial" w:hAnsi="Arial" w:cs="Arial"/>
          <w:sz w:val="24"/>
          <w:szCs w:val="24"/>
        </w:rPr>
      </w:pPr>
    </w:p>
    <w:p w14:paraId="7721569C" w14:textId="5504956F" w:rsidR="004E4EDD" w:rsidRDefault="004E4EDD" w:rsidP="0004713C">
      <w:pPr>
        <w:rPr>
          <w:rFonts w:ascii="Arial" w:hAnsi="Arial" w:cs="Arial"/>
          <w:sz w:val="24"/>
          <w:szCs w:val="24"/>
        </w:rPr>
      </w:pPr>
    </w:p>
    <w:p w14:paraId="2BE5996B" w14:textId="223B6C66" w:rsidR="004E4EDD" w:rsidRDefault="004E4EDD" w:rsidP="0004713C">
      <w:pPr>
        <w:rPr>
          <w:rFonts w:ascii="Arial" w:hAnsi="Arial" w:cs="Arial"/>
          <w:sz w:val="24"/>
          <w:szCs w:val="24"/>
        </w:rPr>
      </w:pPr>
    </w:p>
    <w:p w14:paraId="5CBA4651" w14:textId="71287348" w:rsidR="004E4EDD" w:rsidRDefault="004E4EDD" w:rsidP="0004713C">
      <w:pPr>
        <w:rPr>
          <w:rFonts w:ascii="Arial" w:hAnsi="Arial" w:cs="Arial"/>
          <w:sz w:val="24"/>
          <w:szCs w:val="24"/>
        </w:rPr>
      </w:pPr>
    </w:p>
    <w:p w14:paraId="37DB738A" w14:textId="78EC3BA3" w:rsidR="004E4EDD" w:rsidRDefault="004E4EDD" w:rsidP="0004713C">
      <w:pPr>
        <w:rPr>
          <w:rFonts w:ascii="Arial" w:hAnsi="Arial" w:cs="Arial"/>
          <w:sz w:val="24"/>
          <w:szCs w:val="24"/>
        </w:rPr>
      </w:pPr>
    </w:p>
    <w:p w14:paraId="19B8D97F" w14:textId="637CAB96" w:rsidR="004E4EDD" w:rsidRDefault="004E4EDD" w:rsidP="0004713C">
      <w:pPr>
        <w:rPr>
          <w:rFonts w:ascii="Arial" w:hAnsi="Arial" w:cs="Arial"/>
          <w:sz w:val="24"/>
          <w:szCs w:val="24"/>
        </w:rPr>
      </w:pPr>
    </w:p>
    <w:p w14:paraId="494E7FAA" w14:textId="5CDE4807" w:rsidR="004E4EDD" w:rsidRDefault="004E4EDD" w:rsidP="0004713C">
      <w:pPr>
        <w:rPr>
          <w:rFonts w:ascii="Arial" w:hAnsi="Arial" w:cs="Arial"/>
          <w:sz w:val="24"/>
          <w:szCs w:val="24"/>
        </w:rPr>
      </w:pPr>
    </w:p>
    <w:p w14:paraId="567E265C" w14:textId="0C961C02" w:rsidR="00D14589" w:rsidRDefault="00D14589" w:rsidP="0004713C">
      <w:pPr>
        <w:rPr>
          <w:rFonts w:ascii="Arial" w:hAnsi="Arial" w:cs="Arial"/>
          <w:sz w:val="24"/>
          <w:szCs w:val="24"/>
        </w:rPr>
      </w:pPr>
      <w:r>
        <w:rPr>
          <w:rFonts w:ascii="Arial" w:hAnsi="Arial" w:cs="Arial"/>
          <w:sz w:val="24"/>
          <w:szCs w:val="24"/>
        </w:rPr>
        <w:t xml:space="preserve">(‘Sustainability’, 2021) </w:t>
      </w:r>
    </w:p>
    <w:p w14:paraId="75BD230F" w14:textId="3EC38766" w:rsidR="00D14589" w:rsidRDefault="006A76D5" w:rsidP="0004713C">
      <w:pPr>
        <w:rPr>
          <w:rFonts w:ascii="Arial" w:hAnsi="Arial" w:cs="Arial"/>
          <w:sz w:val="24"/>
          <w:szCs w:val="24"/>
        </w:rPr>
      </w:pPr>
      <w:r>
        <w:rPr>
          <w:rFonts w:ascii="Arial" w:hAnsi="Arial" w:cs="Arial"/>
          <w:sz w:val="24"/>
          <w:szCs w:val="24"/>
        </w:rPr>
        <w:t xml:space="preserve">Tata steel has </w:t>
      </w:r>
      <w:r w:rsidR="00F26D0A">
        <w:rPr>
          <w:rFonts w:ascii="Arial" w:hAnsi="Arial" w:cs="Arial"/>
          <w:sz w:val="24"/>
          <w:szCs w:val="24"/>
        </w:rPr>
        <w:t>identifie</w:t>
      </w:r>
      <w:r w:rsidR="00635020">
        <w:rPr>
          <w:rFonts w:ascii="Arial" w:hAnsi="Arial" w:cs="Arial"/>
          <w:sz w:val="24"/>
          <w:szCs w:val="24"/>
        </w:rPr>
        <w:t xml:space="preserve">d problems </w:t>
      </w:r>
      <w:r w:rsidR="00B26E9B">
        <w:rPr>
          <w:rFonts w:ascii="Arial" w:hAnsi="Arial" w:cs="Arial"/>
          <w:sz w:val="24"/>
          <w:szCs w:val="24"/>
        </w:rPr>
        <w:t>in the four key areas of the 4-R strategy and has implemented changes to how they operate to overcome these issues.</w:t>
      </w:r>
      <w:r w:rsidR="007E052A">
        <w:rPr>
          <w:rFonts w:ascii="Arial" w:hAnsi="Arial" w:cs="Arial"/>
          <w:sz w:val="24"/>
          <w:szCs w:val="24"/>
        </w:rPr>
        <w:t xml:space="preserve"> </w:t>
      </w:r>
      <w:r w:rsidR="0051626E">
        <w:rPr>
          <w:rFonts w:ascii="Arial" w:hAnsi="Arial" w:cs="Arial"/>
          <w:sz w:val="24"/>
          <w:szCs w:val="24"/>
        </w:rPr>
        <w:t xml:space="preserve">An investigation into these four areas found problems </w:t>
      </w:r>
      <w:r w:rsidR="00E3297B">
        <w:rPr>
          <w:rFonts w:ascii="Arial" w:hAnsi="Arial" w:cs="Arial"/>
          <w:sz w:val="24"/>
          <w:szCs w:val="24"/>
        </w:rPr>
        <w:t>and the solutions tata steel have used to</w:t>
      </w:r>
      <w:r w:rsidR="00B72269">
        <w:rPr>
          <w:rFonts w:ascii="Arial" w:hAnsi="Arial" w:cs="Arial"/>
          <w:sz w:val="24"/>
          <w:szCs w:val="24"/>
        </w:rPr>
        <w:t xml:space="preserve"> become more circular. </w:t>
      </w:r>
    </w:p>
    <w:p w14:paraId="08EE4B37" w14:textId="52B6E77B" w:rsidR="00E47680" w:rsidRDefault="001964BA" w:rsidP="0004713C">
      <w:pPr>
        <w:rPr>
          <w:rFonts w:ascii="Arial" w:hAnsi="Arial" w:cs="Arial"/>
          <w:sz w:val="24"/>
          <w:szCs w:val="24"/>
        </w:rPr>
      </w:pPr>
      <w:r>
        <w:rPr>
          <w:rFonts w:ascii="Arial" w:hAnsi="Arial" w:cs="Arial"/>
          <w:sz w:val="24"/>
          <w:szCs w:val="24"/>
        </w:rPr>
        <w:t xml:space="preserve">Problem - </w:t>
      </w:r>
      <w:r w:rsidRPr="001964BA">
        <w:rPr>
          <w:rFonts w:ascii="Arial" w:hAnsi="Arial" w:cs="Arial"/>
          <w:sz w:val="24"/>
          <w:szCs w:val="24"/>
        </w:rPr>
        <w:t>Value added application for coal mine wastes, iron ore fines and by-products from the plant including Blast Furnace and LD Slag.</w:t>
      </w:r>
      <w:r>
        <w:rPr>
          <w:rFonts w:ascii="Arial" w:hAnsi="Arial" w:cs="Arial"/>
          <w:sz w:val="24"/>
          <w:szCs w:val="24"/>
        </w:rPr>
        <w:t xml:space="preserve"> </w:t>
      </w:r>
      <w:bookmarkStart w:id="0" w:name="_Hlk62136587"/>
      <w:r>
        <w:rPr>
          <w:rFonts w:ascii="Arial" w:hAnsi="Arial" w:cs="Arial"/>
          <w:sz w:val="24"/>
          <w:szCs w:val="24"/>
        </w:rPr>
        <w:t>(‘Sustainability’ 202</w:t>
      </w:r>
      <w:r w:rsidR="00F82471">
        <w:rPr>
          <w:rFonts w:ascii="Arial" w:hAnsi="Arial" w:cs="Arial"/>
          <w:sz w:val="24"/>
          <w:szCs w:val="24"/>
        </w:rPr>
        <w:t>1</w:t>
      </w:r>
      <w:r>
        <w:rPr>
          <w:rFonts w:ascii="Arial" w:hAnsi="Arial" w:cs="Arial"/>
          <w:sz w:val="24"/>
          <w:szCs w:val="24"/>
        </w:rPr>
        <w:t xml:space="preserve">) </w:t>
      </w:r>
      <w:bookmarkEnd w:id="0"/>
    </w:p>
    <w:p w14:paraId="13B43F97" w14:textId="35D948CE" w:rsidR="00E231AF" w:rsidRDefault="00A271C3" w:rsidP="0004713C">
      <w:pPr>
        <w:rPr>
          <w:rFonts w:ascii="Arial" w:hAnsi="Arial" w:cs="Arial"/>
          <w:sz w:val="24"/>
          <w:szCs w:val="24"/>
        </w:rPr>
      </w:pPr>
      <w:r>
        <w:rPr>
          <w:rFonts w:ascii="Arial" w:hAnsi="Arial" w:cs="Arial"/>
          <w:sz w:val="24"/>
          <w:szCs w:val="24"/>
        </w:rPr>
        <w:t xml:space="preserve">To </w:t>
      </w:r>
      <w:r w:rsidR="00DE6A5E">
        <w:rPr>
          <w:rFonts w:ascii="Arial" w:hAnsi="Arial" w:cs="Arial"/>
          <w:sz w:val="24"/>
          <w:szCs w:val="24"/>
        </w:rPr>
        <w:t>overcome this problem</w:t>
      </w:r>
      <w:r w:rsidR="00DD3CB0">
        <w:rPr>
          <w:rFonts w:ascii="Arial" w:hAnsi="Arial" w:cs="Arial"/>
          <w:sz w:val="24"/>
          <w:szCs w:val="24"/>
        </w:rPr>
        <w:t xml:space="preserve"> </w:t>
      </w:r>
      <w:r w:rsidR="003C7530">
        <w:rPr>
          <w:rFonts w:ascii="Arial" w:hAnsi="Arial" w:cs="Arial"/>
          <w:sz w:val="24"/>
          <w:szCs w:val="24"/>
        </w:rPr>
        <w:t xml:space="preserve">Tata steel have spend over 12 billion euros on research and development. </w:t>
      </w:r>
      <w:r w:rsidR="00DE6A5E">
        <w:rPr>
          <w:rFonts w:ascii="Arial" w:hAnsi="Arial" w:cs="Arial"/>
          <w:sz w:val="24"/>
          <w:szCs w:val="24"/>
        </w:rPr>
        <w:t xml:space="preserve">Tata steel have turned to new technologies to recover these values and efficiently use the waste. </w:t>
      </w:r>
      <w:r w:rsidR="003A6B33">
        <w:rPr>
          <w:rFonts w:ascii="Arial" w:hAnsi="Arial" w:cs="Arial"/>
          <w:sz w:val="24"/>
          <w:szCs w:val="24"/>
        </w:rPr>
        <w:t xml:space="preserve">Some of the solutions they have come up with are, </w:t>
      </w:r>
      <w:r w:rsidR="00F57FF3">
        <w:rPr>
          <w:rFonts w:ascii="Arial" w:hAnsi="Arial" w:cs="Arial"/>
          <w:sz w:val="24"/>
          <w:szCs w:val="24"/>
        </w:rPr>
        <w:t>injecting coal tar and waste oil into blast furnaces</w:t>
      </w:r>
      <w:r w:rsidR="0095307E">
        <w:rPr>
          <w:rFonts w:ascii="Arial" w:hAnsi="Arial" w:cs="Arial"/>
          <w:sz w:val="24"/>
          <w:szCs w:val="24"/>
        </w:rPr>
        <w:t xml:space="preserve">, </w:t>
      </w:r>
      <w:r w:rsidR="00337D4E">
        <w:rPr>
          <w:rFonts w:ascii="Arial" w:hAnsi="Arial" w:cs="Arial"/>
          <w:sz w:val="24"/>
          <w:szCs w:val="24"/>
        </w:rPr>
        <w:t xml:space="preserve">creating drying facilities for blast furnace slag and </w:t>
      </w:r>
      <w:r w:rsidR="00B15DB4">
        <w:rPr>
          <w:rFonts w:ascii="Arial" w:hAnsi="Arial" w:cs="Arial"/>
          <w:sz w:val="24"/>
          <w:szCs w:val="24"/>
        </w:rPr>
        <w:t xml:space="preserve">creating </w:t>
      </w:r>
      <w:r w:rsidR="00D6606D">
        <w:rPr>
          <w:rFonts w:ascii="Arial" w:hAnsi="Arial" w:cs="Arial"/>
          <w:sz w:val="24"/>
          <w:szCs w:val="24"/>
        </w:rPr>
        <w:t xml:space="preserve">reclamation facilities for used oil. </w:t>
      </w:r>
      <w:r w:rsidR="00D51F7B">
        <w:rPr>
          <w:rFonts w:ascii="Arial" w:hAnsi="Arial" w:cs="Arial"/>
          <w:sz w:val="24"/>
          <w:szCs w:val="24"/>
        </w:rPr>
        <w:t xml:space="preserve">Achievements accomplished through these processes include over 10Kt of </w:t>
      </w:r>
      <w:r w:rsidR="001D4D80">
        <w:rPr>
          <w:rFonts w:ascii="Arial" w:hAnsi="Arial" w:cs="Arial"/>
          <w:sz w:val="24"/>
          <w:szCs w:val="24"/>
        </w:rPr>
        <w:t>recycled slag has been used to make</w:t>
      </w:r>
      <w:r w:rsidR="005C4DF7">
        <w:rPr>
          <w:rFonts w:ascii="Arial" w:hAnsi="Arial" w:cs="Arial"/>
          <w:sz w:val="24"/>
          <w:szCs w:val="24"/>
        </w:rPr>
        <w:t xml:space="preserve"> paver blocks in the steel works instead of being waste</w:t>
      </w:r>
      <w:r w:rsidR="002C472C">
        <w:rPr>
          <w:rFonts w:ascii="Arial" w:hAnsi="Arial" w:cs="Arial"/>
          <w:sz w:val="24"/>
          <w:szCs w:val="24"/>
        </w:rPr>
        <w:t xml:space="preserve">d. </w:t>
      </w:r>
      <w:r w:rsidR="005C4DF7">
        <w:rPr>
          <w:rFonts w:ascii="Arial" w:hAnsi="Arial" w:cs="Arial"/>
          <w:sz w:val="24"/>
          <w:szCs w:val="24"/>
        </w:rPr>
        <w:t xml:space="preserve"> </w:t>
      </w:r>
    </w:p>
    <w:p w14:paraId="53C0C51F" w14:textId="6DD8A766" w:rsidR="002C472C" w:rsidRDefault="008A7006" w:rsidP="0004713C">
      <w:pPr>
        <w:rPr>
          <w:rFonts w:ascii="Arial" w:hAnsi="Arial" w:cs="Arial"/>
          <w:sz w:val="24"/>
          <w:szCs w:val="24"/>
        </w:rPr>
      </w:pPr>
      <w:r>
        <w:rPr>
          <w:rFonts w:ascii="Arial" w:hAnsi="Arial" w:cs="Arial"/>
          <w:sz w:val="24"/>
          <w:szCs w:val="24"/>
        </w:rPr>
        <w:t xml:space="preserve">Problem - </w:t>
      </w:r>
      <w:r w:rsidRPr="008A7006">
        <w:rPr>
          <w:rFonts w:ascii="Arial" w:hAnsi="Arial" w:cs="Arial"/>
          <w:sz w:val="24"/>
          <w:szCs w:val="24"/>
        </w:rPr>
        <w:t xml:space="preserve">Recycle and reuse steel scrap piled up in the scrap yards to extract full </w:t>
      </w:r>
      <w:r w:rsidRPr="008A7006">
        <w:rPr>
          <w:rFonts w:ascii="Arial" w:hAnsi="Arial" w:cs="Arial"/>
          <w:sz w:val="24"/>
          <w:szCs w:val="24"/>
        </w:rPr>
        <w:t>value.</w:t>
      </w:r>
      <w:r>
        <w:rPr>
          <w:rFonts w:ascii="Arial" w:hAnsi="Arial" w:cs="Arial"/>
          <w:sz w:val="24"/>
          <w:szCs w:val="24"/>
        </w:rPr>
        <w:t xml:space="preserve"> </w:t>
      </w:r>
      <w:r w:rsidRPr="008A7006">
        <w:rPr>
          <w:rFonts w:ascii="Arial" w:hAnsi="Arial" w:cs="Arial"/>
          <w:sz w:val="24"/>
          <w:szCs w:val="24"/>
        </w:rPr>
        <w:t>(‘Sustainability’ 202</w:t>
      </w:r>
      <w:r w:rsidR="00F82471">
        <w:rPr>
          <w:rFonts w:ascii="Arial" w:hAnsi="Arial" w:cs="Arial"/>
          <w:sz w:val="24"/>
          <w:szCs w:val="24"/>
        </w:rPr>
        <w:t>1</w:t>
      </w:r>
      <w:r w:rsidRPr="008A7006">
        <w:rPr>
          <w:rFonts w:ascii="Arial" w:hAnsi="Arial" w:cs="Arial"/>
          <w:sz w:val="24"/>
          <w:szCs w:val="24"/>
        </w:rPr>
        <w:t>)</w:t>
      </w:r>
    </w:p>
    <w:p w14:paraId="2E339A5C" w14:textId="6F9CA2FB" w:rsidR="008A7006" w:rsidRDefault="00C14090" w:rsidP="0004713C">
      <w:pPr>
        <w:rPr>
          <w:rFonts w:ascii="Arial" w:hAnsi="Arial" w:cs="Arial"/>
          <w:sz w:val="24"/>
          <w:szCs w:val="24"/>
        </w:rPr>
      </w:pPr>
      <w:r>
        <w:rPr>
          <w:rFonts w:ascii="Arial" w:hAnsi="Arial" w:cs="Arial"/>
          <w:sz w:val="24"/>
          <w:szCs w:val="24"/>
        </w:rPr>
        <w:t>Tata steel’s solution</w:t>
      </w:r>
      <w:r w:rsidR="000166DB">
        <w:rPr>
          <w:rFonts w:ascii="Arial" w:hAnsi="Arial" w:cs="Arial"/>
          <w:sz w:val="24"/>
          <w:szCs w:val="24"/>
        </w:rPr>
        <w:t xml:space="preserve"> </w:t>
      </w:r>
      <w:r w:rsidR="007B1976">
        <w:rPr>
          <w:rFonts w:ascii="Arial" w:hAnsi="Arial" w:cs="Arial"/>
          <w:sz w:val="24"/>
          <w:szCs w:val="24"/>
        </w:rPr>
        <w:t xml:space="preserve">was to set up a department dedicated to recycling steel. In South wales, Tata steel have created a department </w:t>
      </w:r>
      <w:r w:rsidR="009970F0">
        <w:rPr>
          <w:rFonts w:ascii="Arial" w:hAnsi="Arial" w:cs="Arial"/>
          <w:sz w:val="24"/>
          <w:szCs w:val="24"/>
        </w:rPr>
        <w:t xml:space="preserve">dedicated to recycling packaging steel. Offering end of market </w:t>
      </w:r>
      <w:r w:rsidR="000F25A1">
        <w:rPr>
          <w:rFonts w:ascii="Arial" w:hAnsi="Arial" w:cs="Arial"/>
          <w:sz w:val="24"/>
          <w:szCs w:val="24"/>
        </w:rPr>
        <w:t xml:space="preserve">steel packaging a new life. </w:t>
      </w:r>
    </w:p>
    <w:p w14:paraId="672572F7" w14:textId="48D8ECDF" w:rsidR="002034F6" w:rsidRDefault="005D19B1" w:rsidP="0004713C">
      <w:pPr>
        <w:rPr>
          <w:rFonts w:ascii="Arial" w:hAnsi="Arial" w:cs="Arial"/>
          <w:sz w:val="24"/>
          <w:szCs w:val="24"/>
        </w:rPr>
      </w:pPr>
      <w:r>
        <w:rPr>
          <w:rFonts w:ascii="Arial" w:hAnsi="Arial" w:cs="Arial"/>
          <w:sz w:val="24"/>
          <w:szCs w:val="24"/>
        </w:rPr>
        <w:t xml:space="preserve">Using this initiative Tata steel have managed to recycle </w:t>
      </w:r>
      <w:r w:rsidR="00BB7EA5">
        <w:rPr>
          <w:rFonts w:ascii="Arial" w:hAnsi="Arial" w:cs="Arial"/>
          <w:sz w:val="24"/>
          <w:szCs w:val="24"/>
        </w:rPr>
        <w:t xml:space="preserve">more than </w:t>
      </w:r>
      <w:r w:rsidR="00B54790">
        <w:rPr>
          <w:rFonts w:ascii="Arial" w:hAnsi="Arial" w:cs="Arial"/>
          <w:sz w:val="24"/>
          <w:szCs w:val="24"/>
        </w:rPr>
        <w:t xml:space="preserve">3 billion steel cans a year. </w:t>
      </w:r>
      <w:r w:rsidR="006228DE">
        <w:rPr>
          <w:rFonts w:ascii="Arial" w:hAnsi="Arial" w:cs="Arial"/>
          <w:sz w:val="24"/>
          <w:szCs w:val="24"/>
        </w:rPr>
        <w:t xml:space="preserve">(Kelsey, 2013) </w:t>
      </w:r>
      <w:r w:rsidR="00AA5FAC">
        <w:rPr>
          <w:rFonts w:ascii="Arial" w:hAnsi="Arial" w:cs="Arial"/>
          <w:sz w:val="24"/>
          <w:szCs w:val="24"/>
        </w:rPr>
        <w:t xml:space="preserve">This </w:t>
      </w:r>
      <w:r w:rsidR="00743076">
        <w:rPr>
          <w:rFonts w:ascii="Arial" w:hAnsi="Arial" w:cs="Arial"/>
          <w:sz w:val="24"/>
          <w:szCs w:val="24"/>
        </w:rPr>
        <w:t xml:space="preserve">recycling </w:t>
      </w:r>
      <w:r w:rsidR="00AA5FAC">
        <w:rPr>
          <w:rFonts w:ascii="Arial" w:hAnsi="Arial" w:cs="Arial"/>
          <w:sz w:val="24"/>
          <w:szCs w:val="24"/>
        </w:rPr>
        <w:t xml:space="preserve">initiative has had a great impact on landfill sites with a massive reduction </w:t>
      </w:r>
      <w:r w:rsidR="00743076">
        <w:rPr>
          <w:rFonts w:ascii="Arial" w:hAnsi="Arial" w:cs="Arial"/>
          <w:sz w:val="24"/>
          <w:szCs w:val="24"/>
        </w:rPr>
        <w:t xml:space="preserve">on steel packaging </w:t>
      </w:r>
      <w:r w:rsidR="00E55342">
        <w:rPr>
          <w:rFonts w:ascii="Arial" w:hAnsi="Arial" w:cs="Arial"/>
          <w:sz w:val="24"/>
          <w:szCs w:val="24"/>
        </w:rPr>
        <w:t xml:space="preserve">being wasted. </w:t>
      </w:r>
    </w:p>
    <w:p w14:paraId="2F25F18C" w14:textId="6E370D38" w:rsidR="00E55342" w:rsidRDefault="00E55342" w:rsidP="0004713C">
      <w:pPr>
        <w:rPr>
          <w:rFonts w:ascii="Arial" w:hAnsi="Arial" w:cs="Arial"/>
          <w:sz w:val="24"/>
          <w:szCs w:val="24"/>
          <w:u w:val="single"/>
        </w:rPr>
      </w:pPr>
    </w:p>
    <w:p w14:paraId="51030CD6" w14:textId="096BC919" w:rsidR="00D562E3" w:rsidRPr="00D562E3" w:rsidRDefault="00D562E3" w:rsidP="0004713C">
      <w:pPr>
        <w:rPr>
          <w:rFonts w:ascii="Arial" w:hAnsi="Arial" w:cs="Arial"/>
          <w:sz w:val="24"/>
          <w:szCs w:val="24"/>
        </w:rPr>
      </w:pPr>
      <w:r>
        <w:rPr>
          <w:rFonts w:ascii="Arial" w:hAnsi="Arial" w:cs="Arial"/>
          <w:sz w:val="24"/>
          <w:szCs w:val="24"/>
        </w:rPr>
        <w:lastRenderedPageBreak/>
        <w:t xml:space="preserve">Problem: </w:t>
      </w:r>
      <w:r w:rsidR="005C72DA">
        <w:rPr>
          <w:rFonts w:ascii="Arial" w:hAnsi="Arial" w:cs="Arial"/>
          <w:sz w:val="24"/>
          <w:szCs w:val="24"/>
        </w:rPr>
        <w:t xml:space="preserve">Utilising steel plant </w:t>
      </w:r>
      <w:r w:rsidR="00F82471">
        <w:rPr>
          <w:rFonts w:ascii="Arial" w:hAnsi="Arial" w:cs="Arial"/>
          <w:sz w:val="24"/>
          <w:szCs w:val="24"/>
        </w:rPr>
        <w:t xml:space="preserve">waste after recovery of metallic iron (‘Sustainability’, 2021) </w:t>
      </w:r>
    </w:p>
    <w:p w14:paraId="6A833639" w14:textId="48497AFA" w:rsidR="00F35228" w:rsidRDefault="00800CBD" w:rsidP="0004713C">
      <w:pPr>
        <w:rPr>
          <w:rFonts w:ascii="Arial" w:hAnsi="Arial" w:cs="Arial"/>
          <w:sz w:val="24"/>
          <w:szCs w:val="24"/>
        </w:rPr>
      </w:pPr>
      <w:r>
        <w:rPr>
          <w:rFonts w:ascii="Arial" w:hAnsi="Arial" w:cs="Arial"/>
          <w:sz w:val="24"/>
          <w:szCs w:val="24"/>
        </w:rPr>
        <w:t>Tata</w:t>
      </w:r>
      <w:r w:rsidR="00C03B18">
        <w:rPr>
          <w:rFonts w:ascii="Arial" w:hAnsi="Arial" w:cs="Arial"/>
          <w:sz w:val="24"/>
          <w:szCs w:val="24"/>
        </w:rPr>
        <w:t xml:space="preserve"> steel’s</w:t>
      </w:r>
      <w:r>
        <w:rPr>
          <w:rFonts w:ascii="Arial" w:hAnsi="Arial" w:cs="Arial"/>
          <w:sz w:val="24"/>
          <w:szCs w:val="24"/>
        </w:rPr>
        <w:t xml:space="preserve"> solution to this problem is to achieve 100% utilisation of this </w:t>
      </w:r>
      <w:r w:rsidR="00C618BD">
        <w:rPr>
          <w:rFonts w:ascii="Arial" w:hAnsi="Arial" w:cs="Arial"/>
          <w:sz w:val="24"/>
          <w:szCs w:val="24"/>
        </w:rPr>
        <w:t xml:space="preserve">waste economically by adapting and using innovative chemical treatment processes. The impact </w:t>
      </w:r>
      <w:r w:rsidR="0009689E">
        <w:rPr>
          <w:rFonts w:ascii="Arial" w:hAnsi="Arial" w:cs="Arial"/>
          <w:sz w:val="24"/>
          <w:szCs w:val="24"/>
        </w:rPr>
        <w:t xml:space="preserve">of doing this can increase crop productivity by increasing the </w:t>
      </w:r>
      <w:r w:rsidR="000D4D61">
        <w:rPr>
          <w:rFonts w:ascii="Arial" w:hAnsi="Arial" w:cs="Arial"/>
          <w:sz w:val="24"/>
          <w:szCs w:val="24"/>
        </w:rPr>
        <w:t>M</w:t>
      </w:r>
      <w:r w:rsidR="0009689E">
        <w:rPr>
          <w:rFonts w:ascii="Arial" w:hAnsi="Arial" w:cs="Arial"/>
          <w:sz w:val="24"/>
          <w:szCs w:val="24"/>
        </w:rPr>
        <w:t xml:space="preserve">acro and </w:t>
      </w:r>
      <w:r w:rsidR="000D4D61">
        <w:rPr>
          <w:rFonts w:ascii="Arial" w:hAnsi="Arial" w:cs="Arial"/>
          <w:sz w:val="24"/>
          <w:szCs w:val="24"/>
        </w:rPr>
        <w:t>Micro nutrients</w:t>
      </w:r>
      <w:r w:rsidR="0009689E">
        <w:rPr>
          <w:rFonts w:ascii="Arial" w:hAnsi="Arial" w:cs="Arial"/>
          <w:sz w:val="24"/>
          <w:szCs w:val="24"/>
        </w:rPr>
        <w:t xml:space="preserve"> contents of agriculture soils. </w:t>
      </w:r>
    </w:p>
    <w:p w14:paraId="45FFA761" w14:textId="665E13C3" w:rsidR="00C03B18" w:rsidRPr="005143AE" w:rsidRDefault="005143AE" w:rsidP="0004713C">
      <w:pPr>
        <w:rPr>
          <w:rFonts w:ascii="Arial" w:hAnsi="Arial" w:cs="Arial"/>
          <w:sz w:val="24"/>
          <w:szCs w:val="24"/>
          <w:u w:val="single"/>
        </w:rPr>
      </w:pPr>
      <w:r w:rsidRPr="005143AE">
        <w:rPr>
          <w:rFonts w:ascii="Arial" w:hAnsi="Arial" w:cs="Arial"/>
          <w:sz w:val="24"/>
          <w:szCs w:val="24"/>
          <w:u w:val="single"/>
        </w:rPr>
        <w:t>SWOT:</w:t>
      </w:r>
    </w:p>
    <w:p w14:paraId="2CE44850" w14:textId="63240ED6" w:rsidR="000D4D61" w:rsidRDefault="00990EE4" w:rsidP="0004713C">
      <w:pPr>
        <w:rPr>
          <w:rFonts w:ascii="Arial" w:hAnsi="Arial" w:cs="Arial"/>
          <w:sz w:val="24"/>
          <w:szCs w:val="24"/>
        </w:rPr>
      </w:pPr>
      <w:r>
        <w:rPr>
          <w:rFonts w:ascii="Arial" w:hAnsi="Arial" w:cs="Arial"/>
          <w:sz w:val="24"/>
          <w:szCs w:val="24"/>
        </w:rPr>
        <w:t xml:space="preserve">Strengths: </w:t>
      </w:r>
    </w:p>
    <w:p w14:paraId="795A0061" w14:textId="665153F4" w:rsidR="00990EE4" w:rsidRDefault="003B5111" w:rsidP="0004713C">
      <w:pPr>
        <w:rPr>
          <w:rFonts w:ascii="Arial" w:hAnsi="Arial" w:cs="Arial"/>
          <w:sz w:val="24"/>
          <w:szCs w:val="24"/>
        </w:rPr>
      </w:pPr>
      <w:r>
        <w:rPr>
          <w:rFonts w:ascii="Arial" w:hAnsi="Arial" w:cs="Arial"/>
          <w:sz w:val="24"/>
          <w:szCs w:val="24"/>
        </w:rPr>
        <w:t xml:space="preserve">Tata </w:t>
      </w:r>
      <w:r w:rsidR="00B10BED">
        <w:rPr>
          <w:rFonts w:ascii="Arial" w:hAnsi="Arial" w:cs="Arial"/>
          <w:sz w:val="24"/>
          <w:szCs w:val="24"/>
        </w:rPr>
        <w:t>steel has a strong brand image, As mentioned earl</w:t>
      </w:r>
      <w:r w:rsidR="00374A42">
        <w:rPr>
          <w:rFonts w:ascii="Arial" w:hAnsi="Arial" w:cs="Arial"/>
          <w:sz w:val="24"/>
          <w:szCs w:val="24"/>
        </w:rPr>
        <w:t xml:space="preserve">ier in the </w:t>
      </w:r>
      <w:r w:rsidR="009900CE">
        <w:rPr>
          <w:rFonts w:ascii="Arial" w:hAnsi="Arial" w:cs="Arial"/>
          <w:sz w:val="24"/>
          <w:szCs w:val="24"/>
        </w:rPr>
        <w:t>investigation,</w:t>
      </w:r>
      <w:r w:rsidR="00374A42">
        <w:rPr>
          <w:rFonts w:ascii="Arial" w:hAnsi="Arial" w:cs="Arial"/>
          <w:sz w:val="24"/>
          <w:szCs w:val="24"/>
        </w:rPr>
        <w:t xml:space="preserve"> they have received </w:t>
      </w:r>
      <w:r w:rsidR="00B1064D">
        <w:rPr>
          <w:rFonts w:ascii="Arial" w:hAnsi="Arial" w:cs="Arial"/>
          <w:sz w:val="24"/>
          <w:szCs w:val="24"/>
        </w:rPr>
        <w:t xml:space="preserve">awards for </w:t>
      </w:r>
      <w:r w:rsidR="00374A42">
        <w:rPr>
          <w:rFonts w:ascii="Arial" w:hAnsi="Arial" w:cs="Arial"/>
          <w:sz w:val="24"/>
          <w:szCs w:val="24"/>
        </w:rPr>
        <w:t xml:space="preserve">their ethical </w:t>
      </w:r>
      <w:r w:rsidR="00AC7D51">
        <w:rPr>
          <w:rFonts w:ascii="Arial" w:hAnsi="Arial" w:cs="Arial"/>
          <w:sz w:val="24"/>
          <w:szCs w:val="24"/>
        </w:rPr>
        <w:t>behaviour’s</w:t>
      </w:r>
      <w:r w:rsidR="00374A42">
        <w:rPr>
          <w:rFonts w:ascii="Arial" w:hAnsi="Arial" w:cs="Arial"/>
          <w:sz w:val="24"/>
          <w:szCs w:val="24"/>
        </w:rPr>
        <w:t xml:space="preserve"> multiple times.</w:t>
      </w:r>
      <w:r w:rsidR="009900CE">
        <w:rPr>
          <w:rFonts w:ascii="Arial" w:hAnsi="Arial" w:cs="Arial"/>
          <w:sz w:val="24"/>
          <w:szCs w:val="24"/>
        </w:rPr>
        <w:t xml:space="preserve"> </w:t>
      </w:r>
      <w:r w:rsidR="005D5744">
        <w:rPr>
          <w:rFonts w:ascii="Arial" w:hAnsi="Arial" w:cs="Arial"/>
          <w:sz w:val="24"/>
          <w:szCs w:val="24"/>
        </w:rPr>
        <w:t>Efficiency</w:t>
      </w:r>
      <w:r w:rsidR="00AC7D51">
        <w:rPr>
          <w:rFonts w:ascii="Arial" w:hAnsi="Arial" w:cs="Arial"/>
          <w:sz w:val="24"/>
          <w:szCs w:val="24"/>
        </w:rPr>
        <w:t xml:space="preserve"> is one of Tata Steels greater strengths, </w:t>
      </w:r>
      <w:r w:rsidR="009027D5">
        <w:rPr>
          <w:rFonts w:ascii="Arial" w:hAnsi="Arial" w:cs="Arial"/>
          <w:sz w:val="24"/>
          <w:szCs w:val="24"/>
        </w:rPr>
        <w:t>through</w:t>
      </w:r>
      <w:r w:rsidR="008D6115">
        <w:rPr>
          <w:rFonts w:ascii="Arial" w:hAnsi="Arial" w:cs="Arial"/>
          <w:sz w:val="24"/>
          <w:szCs w:val="24"/>
        </w:rPr>
        <w:t xml:space="preserve"> investing vast amounts in research and design Tata steel have </w:t>
      </w:r>
      <w:r w:rsidR="0090126F">
        <w:rPr>
          <w:rFonts w:ascii="Arial" w:hAnsi="Arial" w:cs="Arial"/>
          <w:sz w:val="24"/>
          <w:szCs w:val="24"/>
        </w:rPr>
        <w:t xml:space="preserve">become more efficient with electricity usage, </w:t>
      </w:r>
      <w:r w:rsidR="009E5295">
        <w:rPr>
          <w:rFonts w:ascii="Arial" w:hAnsi="Arial" w:cs="Arial"/>
          <w:sz w:val="24"/>
          <w:szCs w:val="24"/>
        </w:rPr>
        <w:t xml:space="preserve">saving around 358000 Kcal/tonnes of </w:t>
      </w:r>
      <w:r w:rsidR="00BA163B">
        <w:rPr>
          <w:rFonts w:ascii="Arial" w:hAnsi="Arial" w:cs="Arial"/>
          <w:sz w:val="24"/>
          <w:szCs w:val="24"/>
        </w:rPr>
        <w:t>chromite agglomerates per annum</w:t>
      </w:r>
      <w:r w:rsidR="009027D5">
        <w:rPr>
          <w:rFonts w:ascii="Arial" w:hAnsi="Arial" w:cs="Arial"/>
          <w:sz w:val="24"/>
          <w:szCs w:val="24"/>
        </w:rPr>
        <w:t>. Secondly, High</w:t>
      </w:r>
      <w:r w:rsidR="009027D5" w:rsidRPr="009027D5">
        <w:rPr>
          <w:rFonts w:ascii="Arial" w:hAnsi="Arial" w:cs="Arial"/>
          <w:sz w:val="24"/>
          <w:szCs w:val="24"/>
        </w:rPr>
        <w:t>-performance energy-efficient steel manufactured by Tata Steel enables downstream consumers to reduce the quantity of steel in applications, thereby reducing the overall energy consumption</w:t>
      </w:r>
      <w:r w:rsidR="009027D5">
        <w:rPr>
          <w:rFonts w:ascii="Arial" w:hAnsi="Arial" w:cs="Arial"/>
          <w:sz w:val="24"/>
          <w:szCs w:val="24"/>
        </w:rPr>
        <w:t xml:space="preserve">. </w:t>
      </w:r>
      <w:r w:rsidR="00A3273D">
        <w:rPr>
          <w:rFonts w:ascii="Arial" w:hAnsi="Arial" w:cs="Arial"/>
          <w:sz w:val="24"/>
          <w:szCs w:val="24"/>
        </w:rPr>
        <w:t>(</w:t>
      </w:r>
      <w:r w:rsidR="00277B07">
        <w:rPr>
          <w:rFonts w:ascii="Arial" w:hAnsi="Arial" w:cs="Arial"/>
          <w:sz w:val="24"/>
          <w:szCs w:val="24"/>
        </w:rPr>
        <w:t xml:space="preserve">‘Eco initiatives’, 2021) </w:t>
      </w:r>
      <w:r w:rsidR="00416858">
        <w:rPr>
          <w:rFonts w:ascii="Arial" w:hAnsi="Arial" w:cs="Arial"/>
          <w:sz w:val="24"/>
          <w:szCs w:val="24"/>
        </w:rPr>
        <w:t xml:space="preserve">being responsible with energy </w:t>
      </w:r>
      <w:r w:rsidR="003D398C">
        <w:rPr>
          <w:rFonts w:ascii="Arial" w:hAnsi="Arial" w:cs="Arial"/>
          <w:sz w:val="24"/>
          <w:szCs w:val="24"/>
        </w:rPr>
        <w:t xml:space="preserve">usage and finding new ways to save energy is a prime example of following the circular economy model. </w:t>
      </w:r>
    </w:p>
    <w:p w14:paraId="590EA58F" w14:textId="7185576E" w:rsidR="003D398C" w:rsidRDefault="003D398C" w:rsidP="0004713C">
      <w:pPr>
        <w:rPr>
          <w:rFonts w:ascii="Arial" w:hAnsi="Arial" w:cs="Arial"/>
          <w:sz w:val="24"/>
          <w:szCs w:val="24"/>
        </w:rPr>
      </w:pPr>
      <w:r>
        <w:rPr>
          <w:rFonts w:ascii="Arial" w:hAnsi="Arial" w:cs="Arial"/>
          <w:sz w:val="24"/>
          <w:szCs w:val="24"/>
        </w:rPr>
        <w:t xml:space="preserve">Weaknesses: </w:t>
      </w:r>
    </w:p>
    <w:p w14:paraId="539E6FAA" w14:textId="524649D9" w:rsidR="00293D0E" w:rsidRDefault="00674603" w:rsidP="0004713C">
      <w:pPr>
        <w:rPr>
          <w:rFonts w:ascii="Arial" w:hAnsi="Arial" w:cs="Arial"/>
          <w:sz w:val="24"/>
          <w:szCs w:val="24"/>
        </w:rPr>
      </w:pPr>
      <w:r>
        <w:rPr>
          <w:rFonts w:ascii="Arial" w:hAnsi="Arial" w:cs="Arial"/>
          <w:sz w:val="24"/>
          <w:szCs w:val="24"/>
        </w:rPr>
        <w:t>Two</w:t>
      </w:r>
      <w:r w:rsidR="00BF5766">
        <w:rPr>
          <w:rFonts w:ascii="Arial" w:hAnsi="Arial" w:cs="Arial"/>
          <w:sz w:val="24"/>
          <w:szCs w:val="24"/>
        </w:rPr>
        <w:t xml:space="preserve"> </w:t>
      </w:r>
      <w:r>
        <w:rPr>
          <w:rFonts w:ascii="Arial" w:hAnsi="Arial" w:cs="Arial"/>
          <w:sz w:val="24"/>
          <w:szCs w:val="24"/>
        </w:rPr>
        <w:t xml:space="preserve">weaknesses of </w:t>
      </w:r>
      <w:r w:rsidR="00217AEC">
        <w:rPr>
          <w:rFonts w:ascii="Arial" w:hAnsi="Arial" w:cs="Arial"/>
          <w:sz w:val="24"/>
          <w:szCs w:val="24"/>
        </w:rPr>
        <w:t xml:space="preserve">tata steel business are present in different sectors of the business. Firstly, </w:t>
      </w:r>
      <w:r w:rsidR="00277293">
        <w:rPr>
          <w:rFonts w:ascii="Arial" w:hAnsi="Arial" w:cs="Arial"/>
          <w:sz w:val="24"/>
          <w:szCs w:val="24"/>
        </w:rPr>
        <w:t>the</w:t>
      </w:r>
      <w:r w:rsidR="001F380C">
        <w:rPr>
          <w:rFonts w:ascii="Arial" w:hAnsi="Arial" w:cs="Arial"/>
          <w:sz w:val="24"/>
          <w:szCs w:val="24"/>
        </w:rPr>
        <w:t xml:space="preserve"> labour force of their Indian sites </w:t>
      </w:r>
      <w:r w:rsidR="00277293">
        <w:rPr>
          <w:rFonts w:ascii="Arial" w:hAnsi="Arial" w:cs="Arial"/>
          <w:sz w:val="24"/>
          <w:szCs w:val="24"/>
        </w:rPr>
        <w:t>is</w:t>
      </w:r>
      <w:r w:rsidR="001F380C">
        <w:rPr>
          <w:rFonts w:ascii="Arial" w:hAnsi="Arial" w:cs="Arial"/>
          <w:sz w:val="24"/>
          <w:szCs w:val="24"/>
        </w:rPr>
        <w:t xml:space="preserve"> productive enough. </w:t>
      </w:r>
      <w:r w:rsidR="006929DA">
        <w:rPr>
          <w:rFonts w:ascii="Arial" w:hAnsi="Arial" w:cs="Arial"/>
          <w:sz w:val="24"/>
          <w:szCs w:val="24"/>
        </w:rPr>
        <w:t>Tata steels Indian workforce has not undergone any requisite training that makes them skilled enough for the ind</w:t>
      </w:r>
      <w:r w:rsidR="00277293">
        <w:rPr>
          <w:rFonts w:ascii="Arial" w:hAnsi="Arial" w:cs="Arial"/>
          <w:sz w:val="24"/>
          <w:szCs w:val="24"/>
        </w:rPr>
        <w:t>ustry, way below the global standards.</w:t>
      </w:r>
      <w:r w:rsidR="001F380C">
        <w:rPr>
          <w:rFonts w:ascii="Arial" w:hAnsi="Arial" w:cs="Arial"/>
          <w:sz w:val="24"/>
          <w:szCs w:val="24"/>
        </w:rPr>
        <w:t xml:space="preserve"> </w:t>
      </w:r>
      <w:r w:rsidR="00293D0E">
        <w:rPr>
          <w:rFonts w:ascii="Arial" w:hAnsi="Arial" w:cs="Arial"/>
          <w:sz w:val="24"/>
          <w:szCs w:val="24"/>
        </w:rPr>
        <w:t xml:space="preserve">(‘S&amp;P’, 2020) </w:t>
      </w:r>
      <w:r w:rsidR="00CE4868">
        <w:rPr>
          <w:rFonts w:ascii="Arial" w:hAnsi="Arial" w:cs="Arial"/>
          <w:sz w:val="24"/>
          <w:szCs w:val="24"/>
        </w:rPr>
        <w:t xml:space="preserve">Secondly, </w:t>
      </w:r>
      <w:r w:rsidR="008C3F3C">
        <w:rPr>
          <w:rFonts w:ascii="Arial" w:hAnsi="Arial" w:cs="Arial"/>
          <w:sz w:val="24"/>
          <w:szCs w:val="24"/>
        </w:rPr>
        <w:t>the failure of Corus in the European market. Tata steel bough Co</w:t>
      </w:r>
      <w:r w:rsidR="00FD2764">
        <w:rPr>
          <w:rFonts w:ascii="Arial" w:hAnsi="Arial" w:cs="Arial"/>
          <w:sz w:val="24"/>
          <w:szCs w:val="24"/>
        </w:rPr>
        <w:t xml:space="preserve">rus in 2007 for a fee of around $13 billion, </w:t>
      </w:r>
      <w:r w:rsidR="007B4B53">
        <w:rPr>
          <w:rFonts w:ascii="Arial" w:hAnsi="Arial" w:cs="Arial"/>
          <w:sz w:val="24"/>
          <w:szCs w:val="24"/>
        </w:rPr>
        <w:t xml:space="preserve">however </w:t>
      </w:r>
      <w:r w:rsidR="00087F45">
        <w:rPr>
          <w:rFonts w:ascii="Arial" w:hAnsi="Arial" w:cs="Arial"/>
          <w:sz w:val="24"/>
          <w:szCs w:val="24"/>
        </w:rPr>
        <w:t xml:space="preserve">come 2016, Corus which is the </w:t>
      </w:r>
      <w:r w:rsidR="00C74EBD">
        <w:rPr>
          <w:rFonts w:ascii="Arial" w:hAnsi="Arial" w:cs="Arial"/>
          <w:sz w:val="24"/>
          <w:szCs w:val="24"/>
        </w:rPr>
        <w:t>UK</w:t>
      </w:r>
      <w:r w:rsidR="00087F45">
        <w:rPr>
          <w:rFonts w:ascii="Arial" w:hAnsi="Arial" w:cs="Arial"/>
          <w:sz w:val="24"/>
          <w:szCs w:val="24"/>
        </w:rPr>
        <w:t xml:space="preserve"> department of tata steel was back up for sale. </w:t>
      </w:r>
      <w:r w:rsidR="00C74EBD">
        <w:rPr>
          <w:rFonts w:ascii="Arial" w:hAnsi="Arial" w:cs="Arial"/>
          <w:sz w:val="24"/>
          <w:szCs w:val="24"/>
        </w:rPr>
        <w:t xml:space="preserve">A major setback for the company as </w:t>
      </w:r>
      <w:r w:rsidR="00BF5766">
        <w:rPr>
          <w:rFonts w:ascii="Arial" w:hAnsi="Arial" w:cs="Arial"/>
          <w:sz w:val="24"/>
          <w:szCs w:val="24"/>
        </w:rPr>
        <w:t xml:space="preserve">it delayed </w:t>
      </w:r>
      <w:r w:rsidR="007847FF">
        <w:rPr>
          <w:rFonts w:ascii="Arial" w:hAnsi="Arial" w:cs="Arial"/>
          <w:sz w:val="24"/>
          <w:szCs w:val="24"/>
        </w:rPr>
        <w:t xml:space="preserve">the growth substantially. </w:t>
      </w:r>
    </w:p>
    <w:p w14:paraId="6D8BE9F6" w14:textId="04D44065" w:rsidR="007847FF" w:rsidRDefault="007847FF" w:rsidP="0004713C">
      <w:pPr>
        <w:rPr>
          <w:rFonts w:ascii="Arial" w:hAnsi="Arial" w:cs="Arial"/>
          <w:sz w:val="24"/>
          <w:szCs w:val="24"/>
        </w:rPr>
      </w:pPr>
      <w:r>
        <w:rPr>
          <w:rFonts w:ascii="Arial" w:hAnsi="Arial" w:cs="Arial"/>
          <w:sz w:val="24"/>
          <w:szCs w:val="24"/>
        </w:rPr>
        <w:t xml:space="preserve">Opportunities: </w:t>
      </w:r>
    </w:p>
    <w:p w14:paraId="5DB712A5" w14:textId="62BBE24C" w:rsidR="007847FF" w:rsidRDefault="007F7810" w:rsidP="0004713C">
      <w:pPr>
        <w:rPr>
          <w:rFonts w:ascii="Arial" w:hAnsi="Arial" w:cs="Arial"/>
          <w:sz w:val="24"/>
          <w:szCs w:val="24"/>
        </w:rPr>
      </w:pPr>
      <w:r>
        <w:rPr>
          <w:rFonts w:ascii="Arial" w:hAnsi="Arial" w:cs="Arial"/>
          <w:sz w:val="24"/>
          <w:szCs w:val="24"/>
        </w:rPr>
        <w:t xml:space="preserve">Tata steel has a great opportunity to further enhance their image within the circular economy by increasing the percentage of steel packaging they can recycle. Departments are already in place to achieve this </w:t>
      </w:r>
      <w:r w:rsidR="006415C2">
        <w:rPr>
          <w:rFonts w:ascii="Arial" w:hAnsi="Arial" w:cs="Arial"/>
          <w:sz w:val="24"/>
          <w:szCs w:val="24"/>
        </w:rPr>
        <w:t xml:space="preserve">goal, but they must influence consumer behaviour to achieve high numbers of recycled packaging. </w:t>
      </w:r>
    </w:p>
    <w:p w14:paraId="3B8CBAD4" w14:textId="79A70729" w:rsidR="006415C2" w:rsidRDefault="006415C2" w:rsidP="0004713C">
      <w:pPr>
        <w:rPr>
          <w:rFonts w:ascii="Arial" w:hAnsi="Arial" w:cs="Arial"/>
          <w:sz w:val="24"/>
          <w:szCs w:val="24"/>
        </w:rPr>
      </w:pPr>
      <w:r>
        <w:rPr>
          <w:rFonts w:ascii="Arial" w:hAnsi="Arial" w:cs="Arial"/>
          <w:sz w:val="24"/>
          <w:szCs w:val="24"/>
        </w:rPr>
        <w:t xml:space="preserve">Threats: </w:t>
      </w:r>
    </w:p>
    <w:p w14:paraId="43CDDBE8" w14:textId="4091C47D" w:rsidR="003C1D1D" w:rsidRDefault="00C21787" w:rsidP="0004713C">
      <w:pPr>
        <w:rPr>
          <w:rFonts w:ascii="Arial" w:hAnsi="Arial" w:cs="Arial"/>
          <w:sz w:val="24"/>
          <w:szCs w:val="24"/>
        </w:rPr>
      </w:pPr>
      <w:r>
        <w:rPr>
          <w:rFonts w:ascii="Arial" w:hAnsi="Arial" w:cs="Arial"/>
          <w:sz w:val="24"/>
          <w:szCs w:val="24"/>
        </w:rPr>
        <w:t xml:space="preserve">One threat </w:t>
      </w:r>
      <w:r w:rsidR="00F503AC">
        <w:rPr>
          <w:rFonts w:ascii="Arial" w:hAnsi="Arial" w:cs="Arial"/>
          <w:sz w:val="24"/>
          <w:szCs w:val="24"/>
        </w:rPr>
        <w:t xml:space="preserve">tata steel face is the competition from steel alternatives, </w:t>
      </w:r>
      <w:r w:rsidR="002F076B">
        <w:rPr>
          <w:rFonts w:ascii="Arial" w:hAnsi="Arial" w:cs="Arial"/>
          <w:sz w:val="24"/>
          <w:szCs w:val="24"/>
        </w:rPr>
        <w:t xml:space="preserve">Aluminium has been widely touted as the lightweight alternative for steel mostly in the aerospace and automobile industries. If </w:t>
      </w:r>
      <w:r w:rsidR="00674B94">
        <w:rPr>
          <w:rFonts w:ascii="Arial" w:hAnsi="Arial" w:cs="Arial"/>
          <w:sz w:val="24"/>
          <w:szCs w:val="24"/>
        </w:rPr>
        <w:t>these industries began using alternative materials tata would loose out heavily</w:t>
      </w:r>
      <w:r w:rsidR="001653DD">
        <w:rPr>
          <w:rFonts w:ascii="Arial" w:hAnsi="Arial" w:cs="Arial"/>
          <w:sz w:val="24"/>
          <w:szCs w:val="24"/>
        </w:rPr>
        <w:t xml:space="preserve"> as they supply huge amount of steel to that industry. </w:t>
      </w:r>
      <w:r w:rsidR="00D01009">
        <w:rPr>
          <w:rFonts w:ascii="Arial" w:hAnsi="Arial" w:cs="Arial"/>
          <w:sz w:val="24"/>
          <w:szCs w:val="24"/>
        </w:rPr>
        <w:t xml:space="preserve">(‘S&amp;P’, 2020) </w:t>
      </w:r>
      <w:r w:rsidR="00A64056">
        <w:rPr>
          <w:rFonts w:ascii="Arial" w:hAnsi="Arial" w:cs="Arial"/>
          <w:sz w:val="24"/>
          <w:szCs w:val="24"/>
        </w:rPr>
        <w:t>Competition from Chine</w:t>
      </w:r>
      <w:r w:rsidR="00EA54A7">
        <w:rPr>
          <w:rFonts w:ascii="Arial" w:hAnsi="Arial" w:cs="Arial"/>
          <w:sz w:val="24"/>
          <w:szCs w:val="24"/>
        </w:rPr>
        <w:t>se steel s</w:t>
      </w:r>
      <w:r w:rsidR="00764B24">
        <w:rPr>
          <w:rFonts w:ascii="Arial" w:hAnsi="Arial" w:cs="Arial"/>
          <w:sz w:val="24"/>
          <w:szCs w:val="24"/>
        </w:rPr>
        <w:t xml:space="preserve">uppliers pose a massive threat because of the rate that these businesses produce steel. The amount of steel coming from china has flooded the market and caused devaluation </w:t>
      </w:r>
      <w:r w:rsidR="00927D36">
        <w:rPr>
          <w:rFonts w:ascii="Arial" w:hAnsi="Arial" w:cs="Arial"/>
          <w:sz w:val="24"/>
          <w:szCs w:val="24"/>
        </w:rPr>
        <w:t xml:space="preserve">in the steel industry because of the cheap prices they are offering it at. </w:t>
      </w:r>
      <w:r w:rsidR="005511ED" w:rsidRPr="005511ED">
        <w:rPr>
          <w:rFonts w:ascii="Arial" w:hAnsi="Arial" w:cs="Arial"/>
          <w:sz w:val="24"/>
          <w:szCs w:val="24"/>
        </w:rPr>
        <w:t>(</w:t>
      </w:r>
      <w:proofErr w:type="spellStart"/>
      <w:r w:rsidR="005511ED" w:rsidRPr="005511ED">
        <w:rPr>
          <w:rFonts w:ascii="Arial" w:hAnsi="Arial" w:cs="Arial"/>
          <w:sz w:val="24"/>
          <w:szCs w:val="24"/>
        </w:rPr>
        <w:t>Antonioli</w:t>
      </w:r>
      <w:proofErr w:type="spellEnd"/>
      <w:r w:rsidR="005511ED" w:rsidRPr="005511ED">
        <w:rPr>
          <w:rFonts w:ascii="Arial" w:hAnsi="Arial" w:cs="Arial"/>
          <w:sz w:val="24"/>
          <w:szCs w:val="24"/>
        </w:rPr>
        <w:t xml:space="preserve"> &amp; Angel, 2013)</w:t>
      </w:r>
      <w:r w:rsidR="005511ED">
        <w:rPr>
          <w:rFonts w:ascii="Arial" w:hAnsi="Arial" w:cs="Arial"/>
          <w:sz w:val="24"/>
          <w:szCs w:val="24"/>
        </w:rPr>
        <w:t xml:space="preserve"> </w:t>
      </w:r>
    </w:p>
    <w:p w14:paraId="332BD277" w14:textId="72129C23" w:rsidR="00745613" w:rsidRDefault="00A94173" w:rsidP="0004713C">
      <w:pPr>
        <w:rPr>
          <w:rFonts w:ascii="Arial" w:hAnsi="Arial" w:cs="Arial"/>
          <w:sz w:val="24"/>
          <w:szCs w:val="24"/>
        </w:rPr>
      </w:pPr>
      <w:r>
        <w:rPr>
          <w:rFonts w:ascii="Arial" w:hAnsi="Arial" w:cs="Arial"/>
          <w:sz w:val="24"/>
          <w:szCs w:val="24"/>
        </w:rPr>
        <w:lastRenderedPageBreak/>
        <w:t xml:space="preserve">A challenge </w:t>
      </w:r>
      <w:r w:rsidR="00745613">
        <w:rPr>
          <w:rFonts w:ascii="Arial" w:hAnsi="Arial" w:cs="Arial"/>
          <w:sz w:val="24"/>
          <w:szCs w:val="24"/>
        </w:rPr>
        <w:t xml:space="preserve">I believe Tata steel can overcome to </w:t>
      </w:r>
      <w:r w:rsidR="00C438DE">
        <w:rPr>
          <w:rFonts w:ascii="Arial" w:hAnsi="Arial" w:cs="Arial"/>
          <w:sz w:val="24"/>
          <w:szCs w:val="24"/>
        </w:rPr>
        <w:t>cement their place in the circular economy is achieving 100%</w:t>
      </w:r>
      <w:r w:rsidR="00B5158F">
        <w:rPr>
          <w:rFonts w:ascii="Arial" w:hAnsi="Arial" w:cs="Arial"/>
          <w:sz w:val="24"/>
          <w:szCs w:val="24"/>
        </w:rPr>
        <w:t xml:space="preserve"> recycling of waste steel packaging, such as cans and tins. </w:t>
      </w:r>
      <w:r w:rsidR="00172A76">
        <w:rPr>
          <w:rFonts w:ascii="Arial" w:hAnsi="Arial" w:cs="Arial"/>
          <w:sz w:val="24"/>
          <w:szCs w:val="24"/>
        </w:rPr>
        <w:t>Food tins and cans can be recycled over and over so there is little nee</w:t>
      </w:r>
      <w:r w:rsidR="000515FE">
        <w:rPr>
          <w:rFonts w:ascii="Arial" w:hAnsi="Arial" w:cs="Arial"/>
          <w:sz w:val="24"/>
          <w:szCs w:val="24"/>
        </w:rPr>
        <w:t xml:space="preserve">d for them to end up in landfill, </w:t>
      </w:r>
      <w:r w:rsidR="003C7D34">
        <w:rPr>
          <w:rFonts w:ascii="Arial" w:hAnsi="Arial" w:cs="Arial"/>
          <w:sz w:val="24"/>
          <w:szCs w:val="24"/>
        </w:rPr>
        <w:t>the</w:t>
      </w:r>
      <w:r w:rsidR="000515FE">
        <w:rPr>
          <w:rFonts w:ascii="Arial" w:hAnsi="Arial" w:cs="Arial"/>
          <w:sz w:val="24"/>
          <w:szCs w:val="24"/>
        </w:rPr>
        <w:t xml:space="preserve"> </w:t>
      </w:r>
      <w:r w:rsidR="00C4238B">
        <w:rPr>
          <w:rFonts w:ascii="Arial" w:hAnsi="Arial" w:cs="Arial"/>
          <w:sz w:val="24"/>
          <w:szCs w:val="24"/>
        </w:rPr>
        <w:t>procedures ar</w:t>
      </w:r>
      <w:r w:rsidR="000515FE">
        <w:rPr>
          <w:rFonts w:ascii="Arial" w:hAnsi="Arial" w:cs="Arial"/>
          <w:sz w:val="24"/>
          <w:szCs w:val="24"/>
        </w:rPr>
        <w:t xml:space="preserve">e already in place because tata steel </w:t>
      </w:r>
      <w:r w:rsidR="00C4238B">
        <w:rPr>
          <w:rFonts w:ascii="Arial" w:hAnsi="Arial" w:cs="Arial"/>
          <w:sz w:val="24"/>
          <w:szCs w:val="24"/>
        </w:rPr>
        <w:t>already use old steel packaging to create new products. The challenge is changing consumer behaviours</w:t>
      </w:r>
      <w:r w:rsidR="00EE1BB9">
        <w:rPr>
          <w:rFonts w:ascii="Arial" w:hAnsi="Arial" w:cs="Arial"/>
          <w:sz w:val="24"/>
          <w:szCs w:val="24"/>
        </w:rPr>
        <w:t xml:space="preserve">, I believe this is achievable through education. Encouraging consumers to </w:t>
      </w:r>
      <w:proofErr w:type="gramStart"/>
      <w:r w:rsidR="00EE1BB9">
        <w:rPr>
          <w:rFonts w:ascii="Arial" w:hAnsi="Arial" w:cs="Arial"/>
          <w:sz w:val="24"/>
          <w:szCs w:val="24"/>
        </w:rPr>
        <w:t>make an effort</w:t>
      </w:r>
      <w:proofErr w:type="gramEnd"/>
      <w:r w:rsidR="00EE1BB9">
        <w:rPr>
          <w:rFonts w:ascii="Arial" w:hAnsi="Arial" w:cs="Arial"/>
          <w:sz w:val="24"/>
          <w:szCs w:val="24"/>
        </w:rPr>
        <w:t xml:space="preserve"> when di</w:t>
      </w:r>
      <w:r w:rsidR="00282C37">
        <w:rPr>
          <w:rFonts w:ascii="Arial" w:hAnsi="Arial" w:cs="Arial"/>
          <w:sz w:val="24"/>
          <w:szCs w:val="24"/>
        </w:rPr>
        <w:t xml:space="preserve">sposing of waste and contribute to a circular economy. </w:t>
      </w:r>
      <w:r w:rsidR="00C16831">
        <w:rPr>
          <w:rFonts w:ascii="Arial" w:hAnsi="Arial" w:cs="Arial"/>
          <w:sz w:val="24"/>
          <w:szCs w:val="24"/>
        </w:rPr>
        <w:t xml:space="preserve">Achieving a higher percentage of recycled steel will </w:t>
      </w:r>
      <w:r w:rsidR="00752951">
        <w:rPr>
          <w:rFonts w:ascii="Arial" w:hAnsi="Arial" w:cs="Arial"/>
          <w:sz w:val="24"/>
          <w:szCs w:val="24"/>
        </w:rPr>
        <w:t xml:space="preserve">help the steel industry keep up with growing demand. </w:t>
      </w:r>
    </w:p>
    <w:p w14:paraId="15170780" w14:textId="7CA3A98B" w:rsidR="00A94173" w:rsidRDefault="00D77F34" w:rsidP="0004713C">
      <w:pPr>
        <w:rPr>
          <w:rFonts w:ascii="Arial" w:hAnsi="Arial" w:cs="Arial"/>
          <w:sz w:val="24"/>
          <w:szCs w:val="24"/>
        </w:rPr>
      </w:pPr>
      <w:r>
        <w:rPr>
          <w:rFonts w:ascii="Arial" w:hAnsi="Arial" w:cs="Arial"/>
          <w:sz w:val="24"/>
          <w:szCs w:val="24"/>
        </w:rPr>
        <w:t xml:space="preserve">To conclude I would just like to revisit some of the </w:t>
      </w:r>
      <w:r w:rsidR="00547305">
        <w:rPr>
          <w:rFonts w:ascii="Arial" w:hAnsi="Arial" w:cs="Arial"/>
          <w:sz w:val="24"/>
          <w:szCs w:val="24"/>
        </w:rPr>
        <w:t>key principles of a circular economy</w:t>
      </w:r>
      <w:r w:rsidR="00A8361E">
        <w:rPr>
          <w:rFonts w:ascii="Arial" w:hAnsi="Arial" w:cs="Arial"/>
          <w:sz w:val="24"/>
          <w:szCs w:val="24"/>
        </w:rPr>
        <w:t xml:space="preserve"> and link them to the current workings of Tata Steel, Design for the future, Tata steel have already invested over </w:t>
      </w:r>
      <w:r w:rsidR="002777BB">
        <w:rPr>
          <w:rFonts w:ascii="Arial" w:hAnsi="Arial" w:cs="Arial"/>
          <w:sz w:val="24"/>
          <w:szCs w:val="24"/>
        </w:rPr>
        <w:t xml:space="preserve">12 billion euros into research and development, </w:t>
      </w:r>
      <w:r w:rsidR="000466E3">
        <w:rPr>
          <w:rFonts w:ascii="Arial" w:hAnsi="Arial" w:cs="Arial"/>
          <w:sz w:val="24"/>
          <w:szCs w:val="24"/>
        </w:rPr>
        <w:t>this</w:t>
      </w:r>
      <w:r w:rsidR="00B30554">
        <w:rPr>
          <w:rFonts w:ascii="Arial" w:hAnsi="Arial" w:cs="Arial"/>
          <w:sz w:val="24"/>
          <w:szCs w:val="24"/>
        </w:rPr>
        <w:t xml:space="preserve"> is a great investment for not only the business but also the society and environment the business serves.</w:t>
      </w:r>
      <w:r w:rsidR="000466E3">
        <w:rPr>
          <w:rFonts w:ascii="Arial" w:hAnsi="Arial" w:cs="Arial"/>
          <w:sz w:val="24"/>
          <w:szCs w:val="24"/>
        </w:rPr>
        <w:t xml:space="preserve"> Preserving and extending the life of </w:t>
      </w:r>
      <w:r w:rsidR="00256108">
        <w:rPr>
          <w:rFonts w:ascii="Arial" w:hAnsi="Arial" w:cs="Arial"/>
          <w:sz w:val="24"/>
          <w:szCs w:val="24"/>
        </w:rPr>
        <w:t>what has</w:t>
      </w:r>
      <w:r w:rsidR="000466E3">
        <w:rPr>
          <w:rFonts w:ascii="Arial" w:hAnsi="Arial" w:cs="Arial"/>
          <w:sz w:val="24"/>
          <w:szCs w:val="24"/>
        </w:rPr>
        <w:t xml:space="preserve"> already been made</w:t>
      </w:r>
      <w:r w:rsidR="00256108">
        <w:rPr>
          <w:rFonts w:ascii="Arial" w:hAnsi="Arial" w:cs="Arial"/>
          <w:sz w:val="24"/>
          <w:szCs w:val="24"/>
        </w:rPr>
        <w:t xml:space="preserve">. </w:t>
      </w:r>
      <w:r w:rsidR="00E77744">
        <w:rPr>
          <w:rFonts w:ascii="Arial" w:hAnsi="Arial" w:cs="Arial"/>
          <w:sz w:val="24"/>
          <w:szCs w:val="24"/>
        </w:rPr>
        <w:t>Tata steel use 100% recycled steel to create new steel packaging products</w:t>
      </w:r>
      <w:r w:rsidR="00DD5CEC">
        <w:rPr>
          <w:rFonts w:ascii="Arial" w:hAnsi="Arial" w:cs="Arial"/>
          <w:sz w:val="24"/>
          <w:szCs w:val="24"/>
        </w:rPr>
        <w:t xml:space="preserve">, </w:t>
      </w:r>
      <w:r w:rsidR="007045B5">
        <w:rPr>
          <w:rFonts w:ascii="Arial" w:hAnsi="Arial" w:cs="Arial"/>
          <w:sz w:val="24"/>
          <w:szCs w:val="24"/>
        </w:rPr>
        <w:t xml:space="preserve">addressing a global issue of ‘throw away’ products clogging up landfill sites. Lastly, collaborating to create joint ventures, </w:t>
      </w:r>
      <w:r w:rsidR="008029B9">
        <w:rPr>
          <w:rFonts w:ascii="Arial" w:hAnsi="Arial" w:cs="Arial"/>
          <w:sz w:val="24"/>
          <w:szCs w:val="24"/>
        </w:rPr>
        <w:t xml:space="preserve">essentially creating a new product of </w:t>
      </w:r>
      <w:r w:rsidR="007A3A6A">
        <w:rPr>
          <w:rFonts w:ascii="Arial" w:hAnsi="Arial" w:cs="Arial"/>
          <w:sz w:val="24"/>
          <w:szCs w:val="24"/>
        </w:rPr>
        <w:t xml:space="preserve">paver slabs through only using recycled waste. Through ethical business and the application of the circular economy model they </w:t>
      </w:r>
      <w:r w:rsidR="00C37027">
        <w:rPr>
          <w:rFonts w:ascii="Arial" w:hAnsi="Arial" w:cs="Arial"/>
          <w:sz w:val="24"/>
          <w:szCs w:val="24"/>
        </w:rPr>
        <w:t xml:space="preserve">have managed to address and influence </w:t>
      </w:r>
      <w:r w:rsidR="00410CF8">
        <w:rPr>
          <w:rFonts w:ascii="Arial" w:hAnsi="Arial" w:cs="Arial"/>
          <w:sz w:val="24"/>
          <w:szCs w:val="24"/>
        </w:rPr>
        <w:t xml:space="preserve">change </w:t>
      </w:r>
      <w:r w:rsidR="00BC5763">
        <w:rPr>
          <w:rFonts w:ascii="Arial" w:hAnsi="Arial" w:cs="Arial"/>
          <w:sz w:val="24"/>
          <w:szCs w:val="24"/>
        </w:rPr>
        <w:t xml:space="preserve">on global issues. Adopting a circular economy model </w:t>
      </w:r>
      <w:r w:rsidR="00857D6D">
        <w:rPr>
          <w:rFonts w:ascii="Arial" w:hAnsi="Arial" w:cs="Arial"/>
          <w:sz w:val="24"/>
          <w:szCs w:val="24"/>
        </w:rPr>
        <w:t xml:space="preserve">benefits not just the business itself but also </w:t>
      </w:r>
      <w:r w:rsidR="00691E43">
        <w:rPr>
          <w:rFonts w:ascii="Arial" w:hAnsi="Arial" w:cs="Arial"/>
          <w:sz w:val="24"/>
          <w:szCs w:val="24"/>
        </w:rPr>
        <w:t xml:space="preserve">the society and environment it resides in. </w:t>
      </w:r>
    </w:p>
    <w:p w14:paraId="2DAC2EC3" w14:textId="418AACA8" w:rsidR="00691E43" w:rsidRDefault="00691E43" w:rsidP="0004713C">
      <w:pPr>
        <w:rPr>
          <w:rFonts w:ascii="Arial" w:hAnsi="Arial" w:cs="Arial"/>
          <w:sz w:val="24"/>
          <w:szCs w:val="24"/>
        </w:rPr>
      </w:pPr>
    </w:p>
    <w:p w14:paraId="000E7D41" w14:textId="46E7E062" w:rsidR="00691E43" w:rsidRDefault="00691E43" w:rsidP="0004713C">
      <w:pPr>
        <w:rPr>
          <w:rFonts w:ascii="Arial" w:hAnsi="Arial" w:cs="Arial"/>
          <w:sz w:val="24"/>
          <w:szCs w:val="24"/>
        </w:rPr>
      </w:pPr>
    </w:p>
    <w:p w14:paraId="4897EB2A" w14:textId="07259064" w:rsidR="00691E43" w:rsidRDefault="00691E43" w:rsidP="0004713C">
      <w:pPr>
        <w:rPr>
          <w:rFonts w:ascii="Arial" w:hAnsi="Arial" w:cs="Arial"/>
          <w:sz w:val="24"/>
          <w:szCs w:val="24"/>
        </w:rPr>
      </w:pPr>
    </w:p>
    <w:p w14:paraId="4720EF8B" w14:textId="55928F92" w:rsidR="00691E43" w:rsidRDefault="00691E43" w:rsidP="0004713C">
      <w:pPr>
        <w:rPr>
          <w:rFonts w:ascii="Arial" w:hAnsi="Arial" w:cs="Arial"/>
          <w:sz w:val="24"/>
          <w:szCs w:val="24"/>
        </w:rPr>
      </w:pPr>
    </w:p>
    <w:p w14:paraId="729AB957" w14:textId="34C52EA0" w:rsidR="00691E43" w:rsidRDefault="00691E43" w:rsidP="0004713C">
      <w:pPr>
        <w:rPr>
          <w:rFonts w:ascii="Arial" w:hAnsi="Arial" w:cs="Arial"/>
          <w:sz w:val="24"/>
          <w:szCs w:val="24"/>
        </w:rPr>
      </w:pPr>
    </w:p>
    <w:p w14:paraId="0B9A78E2" w14:textId="401C37E4" w:rsidR="00691E43" w:rsidRDefault="00691E43" w:rsidP="0004713C">
      <w:pPr>
        <w:rPr>
          <w:rFonts w:ascii="Arial" w:hAnsi="Arial" w:cs="Arial"/>
          <w:sz w:val="24"/>
          <w:szCs w:val="24"/>
        </w:rPr>
      </w:pPr>
    </w:p>
    <w:p w14:paraId="1598EBBD" w14:textId="26987732" w:rsidR="00691E43" w:rsidRDefault="00691E43" w:rsidP="0004713C">
      <w:pPr>
        <w:rPr>
          <w:rFonts w:ascii="Arial" w:hAnsi="Arial" w:cs="Arial"/>
          <w:sz w:val="24"/>
          <w:szCs w:val="24"/>
        </w:rPr>
      </w:pPr>
    </w:p>
    <w:p w14:paraId="42218238" w14:textId="1A8D7C02" w:rsidR="00691E43" w:rsidRDefault="00691E43" w:rsidP="0004713C">
      <w:pPr>
        <w:rPr>
          <w:rFonts w:ascii="Arial" w:hAnsi="Arial" w:cs="Arial"/>
          <w:sz w:val="24"/>
          <w:szCs w:val="24"/>
        </w:rPr>
      </w:pPr>
    </w:p>
    <w:p w14:paraId="40DB0E27" w14:textId="2EBAB534" w:rsidR="00691E43" w:rsidRDefault="00691E43" w:rsidP="0004713C">
      <w:pPr>
        <w:rPr>
          <w:rFonts w:ascii="Arial" w:hAnsi="Arial" w:cs="Arial"/>
          <w:sz w:val="24"/>
          <w:szCs w:val="24"/>
        </w:rPr>
      </w:pPr>
    </w:p>
    <w:p w14:paraId="4BC646DC" w14:textId="10993DE4" w:rsidR="00691E43" w:rsidRDefault="00691E43" w:rsidP="0004713C">
      <w:pPr>
        <w:rPr>
          <w:rFonts w:ascii="Arial" w:hAnsi="Arial" w:cs="Arial"/>
          <w:sz w:val="24"/>
          <w:szCs w:val="24"/>
        </w:rPr>
      </w:pPr>
    </w:p>
    <w:p w14:paraId="61E810BE" w14:textId="1ED73CB7" w:rsidR="00691E43" w:rsidRDefault="00691E43" w:rsidP="0004713C">
      <w:pPr>
        <w:rPr>
          <w:rFonts w:ascii="Arial" w:hAnsi="Arial" w:cs="Arial"/>
          <w:sz w:val="24"/>
          <w:szCs w:val="24"/>
        </w:rPr>
      </w:pPr>
    </w:p>
    <w:p w14:paraId="4240FD57" w14:textId="5243C9AC" w:rsidR="00691E43" w:rsidRDefault="00691E43" w:rsidP="0004713C">
      <w:pPr>
        <w:rPr>
          <w:rFonts w:ascii="Arial" w:hAnsi="Arial" w:cs="Arial"/>
          <w:sz w:val="24"/>
          <w:szCs w:val="24"/>
        </w:rPr>
      </w:pPr>
    </w:p>
    <w:p w14:paraId="0D9CA7E0" w14:textId="4DE0EE6D" w:rsidR="00691E43" w:rsidRDefault="00691E43" w:rsidP="0004713C">
      <w:pPr>
        <w:rPr>
          <w:rFonts w:ascii="Arial" w:hAnsi="Arial" w:cs="Arial"/>
          <w:sz w:val="24"/>
          <w:szCs w:val="24"/>
        </w:rPr>
      </w:pPr>
    </w:p>
    <w:p w14:paraId="4927B253" w14:textId="12F0F51E" w:rsidR="00691E43" w:rsidRDefault="00691E43" w:rsidP="0004713C">
      <w:pPr>
        <w:rPr>
          <w:rFonts w:ascii="Arial" w:hAnsi="Arial" w:cs="Arial"/>
          <w:sz w:val="24"/>
          <w:szCs w:val="24"/>
        </w:rPr>
      </w:pPr>
    </w:p>
    <w:p w14:paraId="40F84701" w14:textId="0FC8D9AB" w:rsidR="00691E43" w:rsidRDefault="00691E43" w:rsidP="0004713C">
      <w:pPr>
        <w:rPr>
          <w:rFonts w:ascii="Arial" w:hAnsi="Arial" w:cs="Arial"/>
          <w:sz w:val="24"/>
          <w:szCs w:val="24"/>
        </w:rPr>
      </w:pPr>
    </w:p>
    <w:p w14:paraId="55EAB516" w14:textId="4F771959" w:rsidR="00691E43" w:rsidRDefault="00691E43" w:rsidP="0004713C">
      <w:pPr>
        <w:rPr>
          <w:rFonts w:ascii="Arial" w:hAnsi="Arial" w:cs="Arial"/>
          <w:sz w:val="24"/>
          <w:szCs w:val="24"/>
        </w:rPr>
      </w:pPr>
    </w:p>
    <w:p w14:paraId="47924079" w14:textId="2A04CC49" w:rsidR="00177775" w:rsidRDefault="00177775" w:rsidP="00177775">
      <w:pPr>
        <w:rPr>
          <w:rFonts w:ascii="Arial" w:hAnsi="Arial" w:cs="Arial"/>
        </w:rPr>
      </w:pPr>
      <w:r>
        <w:rPr>
          <w:rFonts w:ascii="Arial" w:hAnsi="Arial" w:cs="Arial"/>
        </w:rPr>
        <w:lastRenderedPageBreak/>
        <w:t>References</w:t>
      </w:r>
    </w:p>
    <w:p w14:paraId="184DD12C" w14:textId="25584D17" w:rsidR="00177775" w:rsidRPr="00177775" w:rsidRDefault="00177775" w:rsidP="00177775">
      <w:pPr>
        <w:rPr>
          <w:rFonts w:ascii="Arial" w:hAnsi="Arial" w:cs="Arial"/>
        </w:rPr>
      </w:pPr>
      <w:proofErr w:type="spellStart"/>
      <w:r w:rsidRPr="00177775">
        <w:rPr>
          <w:rFonts w:ascii="Arial" w:hAnsi="Arial" w:cs="Arial"/>
        </w:rPr>
        <w:t>Antonioli</w:t>
      </w:r>
      <w:proofErr w:type="spellEnd"/>
      <w:r w:rsidRPr="00177775">
        <w:rPr>
          <w:rFonts w:ascii="Arial" w:hAnsi="Arial" w:cs="Arial"/>
        </w:rPr>
        <w:t xml:space="preserve">, S., &amp; Angel, M. (2013). China flooding globe with cheap steel. The globe and mail. Retrieved 21 January 2021, from </w:t>
      </w:r>
      <w:hyperlink r:id="rId11" w:history="1">
        <w:r w:rsidRPr="00177775">
          <w:rPr>
            <w:rFonts w:ascii="Arial" w:hAnsi="Arial" w:cs="Arial"/>
            <w:color w:val="0563C1" w:themeColor="hyperlink"/>
            <w:u w:val="single"/>
          </w:rPr>
          <w:t>https://www.theglobeandmail.com/report-on-business/international-business/asian-pacific-business/china-flooding-globe-with-cheap-steel/article4542778/</w:t>
        </w:r>
      </w:hyperlink>
      <w:r w:rsidRPr="00177775">
        <w:rPr>
          <w:rFonts w:ascii="Arial" w:hAnsi="Arial" w:cs="Arial"/>
        </w:rPr>
        <w:t>.</w:t>
      </w:r>
    </w:p>
    <w:p w14:paraId="7C5E3ED3" w14:textId="77777777" w:rsidR="00177775" w:rsidRPr="00177775" w:rsidRDefault="00177775" w:rsidP="00177775">
      <w:pPr>
        <w:rPr>
          <w:rFonts w:ascii="Arial" w:hAnsi="Arial" w:cs="Arial"/>
        </w:rPr>
      </w:pPr>
      <w:r w:rsidRPr="00177775">
        <w:rPr>
          <w:rFonts w:ascii="Arial" w:hAnsi="Arial" w:cs="Arial"/>
        </w:rPr>
        <w:t xml:space="preserve">Brooks, L. (2016). Landfill is bad for the environment. </w:t>
      </w:r>
      <w:proofErr w:type="spellStart"/>
      <w:r w:rsidRPr="00177775">
        <w:rPr>
          <w:rFonts w:ascii="Arial" w:hAnsi="Arial" w:cs="Arial"/>
        </w:rPr>
        <w:t>ForgeSkiphire</w:t>
      </w:r>
      <w:proofErr w:type="spellEnd"/>
      <w:r w:rsidRPr="00177775">
        <w:rPr>
          <w:rFonts w:ascii="Arial" w:hAnsi="Arial" w:cs="Arial"/>
        </w:rPr>
        <w:t xml:space="preserve">. Retrieved 19 January 2021, from </w:t>
      </w:r>
      <w:hyperlink r:id="rId12" w:history="1">
        <w:r w:rsidRPr="00177775">
          <w:rPr>
            <w:rFonts w:ascii="Arial" w:hAnsi="Arial" w:cs="Arial"/>
            <w:color w:val="0563C1" w:themeColor="hyperlink"/>
            <w:u w:val="single"/>
          </w:rPr>
          <w:t>https://www.forgeskiphire.co.uk/blog/landfill/</w:t>
        </w:r>
      </w:hyperlink>
      <w:r w:rsidRPr="00177775">
        <w:rPr>
          <w:rFonts w:ascii="Arial" w:hAnsi="Arial" w:cs="Arial"/>
        </w:rPr>
        <w:t>.</w:t>
      </w:r>
    </w:p>
    <w:p w14:paraId="469D2D8C" w14:textId="77777777" w:rsidR="00177775" w:rsidRPr="00177775" w:rsidRDefault="00177775" w:rsidP="00177775">
      <w:pPr>
        <w:rPr>
          <w:rFonts w:ascii="Arial" w:hAnsi="Arial" w:cs="Arial"/>
          <w:color w:val="000000"/>
          <w:shd w:val="clear" w:color="auto" w:fill="FFFFFF"/>
        </w:rPr>
      </w:pPr>
      <w:r w:rsidRPr="00177775">
        <w:rPr>
          <w:rFonts w:ascii="Arial" w:hAnsi="Arial" w:cs="Arial"/>
          <w:i/>
          <w:iCs/>
          <w:color w:val="000000"/>
          <w:shd w:val="clear" w:color="auto" w:fill="FFFFFF"/>
        </w:rPr>
        <w:t>Circular economy vs. linear economy</w:t>
      </w:r>
      <w:r w:rsidRPr="00177775">
        <w:rPr>
          <w:rFonts w:ascii="Arial" w:hAnsi="Arial" w:cs="Arial"/>
          <w:color w:val="000000"/>
          <w:shd w:val="clear" w:color="auto" w:fill="FFFFFF"/>
        </w:rPr>
        <w:t xml:space="preserve">. C-Voucher. (2019). Retrieved 19 January 2021, from </w:t>
      </w:r>
      <w:hyperlink r:id="rId13" w:history="1">
        <w:r w:rsidRPr="00177775">
          <w:rPr>
            <w:rFonts w:ascii="Arial" w:hAnsi="Arial" w:cs="Arial"/>
            <w:color w:val="0563C1" w:themeColor="hyperlink"/>
            <w:u w:val="single"/>
            <w:shd w:val="clear" w:color="auto" w:fill="FFFFFF"/>
          </w:rPr>
          <w:t>https://c-voucher.com/circular-economy-vs-linear-economy/#:~:text=The%20linear%20economy%20responds%20to,in%20the%20market%20ever%20since</w:t>
        </w:r>
      </w:hyperlink>
      <w:r w:rsidRPr="00177775">
        <w:rPr>
          <w:rFonts w:ascii="Arial" w:hAnsi="Arial" w:cs="Arial"/>
          <w:color w:val="000000"/>
          <w:shd w:val="clear" w:color="auto" w:fill="FFFFFF"/>
        </w:rPr>
        <w:t>.</w:t>
      </w:r>
    </w:p>
    <w:p w14:paraId="16E9284E" w14:textId="77777777" w:rsidR="00177775" w:rsidRPr="00177775" w:rsidRDefault="00177775" w:rsidP="00177775">
      <w:pPr>
        <w:rPr>
          <w:rFonts w:ascii="Arial" w:hAnsi="Arial" w:cs="Arial"/>
        </w:rPr>
      </w:pPr>
      <w:r w:rsidRPr="00177775">
        <w:rPr>
          <w:rFonts w:ascii="Arial" w:hAnsi="Arial" w:cs="Arial"/>
        </w:rPr>
        <w:t xml:space="preserve">Circular economy. Circle economy. (2008). Retrieved 20 January 2021, from </w:t>
      </w:r>
      <w:hyperlink r:id="rId14" w:history="1">
        <w:r w:rsidRPr="00177775">
          <w:rPr>
            <w:rFonts w:ascii="Arial" w:hAnsi="Arial" w:cs="Arial"/>
            <w:color w:val="0563C1" w:themeColor="hyperlink"/>
            <w:u w:val="single"/>
          </w:rPr>
          <w:t>https://www.circle-economy.com/circular-economy/7-key-elements</w:t>
        </w:r>
      </w:hyperlink>
      <w:r w:rsidRPr="00177775">
        <w:rPr>
          <w:rFonts w:ascii="Arial" w:hAnsi="Arial" w:cs="Arial"/>
        </w:rPr>
        <w:t>.</w:t>
      </w:r>
    </w:p>
    <w:p w14:paraId="09BC0704" w14:textId="77777777" w:rsidR="00177775" w:rsidRPr="00177775" w:rsidRDefault="00177775" w:rsidP="00177775">
      <w:pPr>
        <w:rPr>
          <w:rFonts w:ascii="Arial" w:hAnsi="Arial" w:cs="Arial"/>
        </w:rPr>
      </w:pPr>
      <w:r w:rsidRPr="00177775">
        <w:rPr>
          <w:rFonts w:ascii="Arial" w:hAnsi="Arial" w:cs="Arial"/>
        </w:rPr>
        <w:t xml:space="preserve">Circularity of steel. TATA Steel. (2021). Retrieved 21 January 2021, from </w:t>
      </w:r>
      <w:hyperlink r:id="rId15" w:history="1">
        <w:r w:rsidRPr="00177775">
          <w:rPr>
            <w:rFonts w:ascii="Arial" w:hAnsi="Arial" w:cs="Arial"/>
            <w:color w:val="0563C1" w:themeColor="hyperlink"/>
            <w:u w:val="single"/>
          </w:rPr>
          <w:t>https://www.tatasteeleurope.com/ts/sustainability/circular-economy</w:t>
        </w:r>
      </w:hyperlink>
      <w:r w:rsidRPr="00177775">
        <w:rPr>
          <w:rFonts w:ascii="Arial" w:hAnsi="Arial" w:cs="Arial"/>
        </w:rPr>
        <w:t>.</w:t>
      </w:r>
    </w:p>
    <w:p w14:paraId="0D65CD4B" w14:textId="77777777" w:rsidR="00177775" w:rsidRPr="00177775" w:rsidRDefault="00177775" w:rsidP="00177775">
      <w:pPr>
        <w:rPr>
          <w:rFonts w:ascii="Arial" w:hAnsi="Arial" w:cs="Arial"/>
          <w:color w:val="000000"/>
          <w:shd w:val="clear" w:color="auto" w:fill="FFFFFF"/>
        </w:rPr>
      </w:pPr>
      <w:r w:rsidRPr="00177775">
        <w:rPr>
          <w:rFonts w:ascii="Arial" w:hAnsi="Arial" w:cs="Arial"/>
          <w:color w:val="000000"/>
          <w:shd w:val="clear" w:color="auto" w:fill="FFFFFF"/>
        </w:rPr>
        <w:t>David Elisha, O. (2020). Moving Beyond Take-Make-Dispose to Take-Make-Use for Sustainable Economy. </w:t>
      </w:r>
      <w:r w:rsidRPr="00177775">
        <w:rPr>
          <w:rFonts w:ascii="Arial" w:hAnsi="Arial" w:cs="Arial"/>
          <w:i/>
          <w:iCs/>
          <w:color w:val="000000"/>
          <w:shd w:val="clear" w:color="auto" w:fill="FFFFFF"/>
        </w:rPr>
        <w:t>International Journal Of Scientific Research In Education</w:t>
      </w:r>
      <w:r w:rsidRPr="00177775">
        <w:rPr>
          <w:rFonts w:ascii="Arial" w:hAnsi="Arial" w:cs="Arial"/>
          <w:color w:val="000000"/>
          <w:shd w:val="clear" w:color="auto" w:fill="FFFFFF"/>
        </w:rPr>
        <w:t>, </w:t>
      </w:r>
      <w:r w:rsidRPr="00177775">
        <w:rPr>
          <w:rFonts w:ascii="Arial" w:hAnsi="Arial" w:cs="Arial"/>
          <w:i/>
          <w:iCs/>
          <w:color w:val="000000"/>
          <w:shd w:val="clear" w:color="auto" w:fill="FFFFFF"/>
        </w:rPr>
        <w:t>13(</w:t>
      </w:r>
      <w:proofErr w:type="gramStart"/>
      <w:r w:rsidRPr="00177775">
        <w:rPr>
          <w:rFonts w:ascii="Arial" w:hAnsi="Arial" w:cs="Arial"/>
          <w:i/>
          <w:iCs/>
          <w:color w:val="000000"/>
          <w:shd w:val="clear" w:color="auto" w:fill="FFFFFF"/>
        </w:rPr>
        <w:t>3)</w:t>
      </w:r>
      <w:r w:rsidRPr="00177775">
        <w:rPr>
          <w:rFonts w:ascii="Arial" w:hAnsi="Arial" w:cs="Arial"/>
          <w:color w:val="000000"/>
          <w:shd w:val="clear" w:color="auto" w:fill="FFFFFF"/>
        </w:rPr>
        <w:t>(</w:t>
      </w:r>
      <w:proofErr w:type="gramEnd"/>
      <w:r w:rsidRPr="00177775">
        <w:rPr>
          <w:rFonts w:ascii="Arial" w:hAnsi="Arial" w:cs="Arial"/>
          <w:color w:val="000000"/>
          <w:shd w:val="clear" w:color="auto" w:fill="FFFFFF"/>
        </w:rPr>
        <w:t xml:space="preserve">1117-3259), 500. Retrieved 19 January 2021, from </w:t>
      </w:r>
      <w:hyperlink r:id="rId16" w:history="1">
        <w:r w:rsidRPr="00177775">
          <w:rPr>
            <w:rFonts w:ascii="Arial" w:hAnsi="Arial" w:cs="Arial"/>
            <w:color w:val="0563C1" w:themeColor="hyperlink"/>
            <w:u w:val="single"/>
            <w:shd w:val="clear" w:color="auto" w:fill="FFFFFF"/>
          </w:rPr>
          <w:t>https://ijsre.com/assets/vol.%2C-13(3)-otekenari-david-elisha.pdf</w:t>
        </w:r>
      </w:hyperlink>
      <w:r w:rsidRPr="00177775">
        <w:rPr>
          <w:rFonts w:ascii="Arial" w:hAnsi="Arial" w:cs="Arial"/>
          <w:color w:val="000000"/>
          <w:shd w:val="clear" w:color="auto" w:fill="FFFFFF"/>
        </w:rPr>
        <w:t>.</w:t>
      </w:r>
    </w:p>
    <w:p w14:paraId="15816980" w14:textId="77777777" w:rsidR="00177775" w:rsidRPr="00177775" w:rsidRDefault="00177775" w:rsidP="00177775">
      <w:pPr>
        <w:rPr>
          <w:rFonts w:ascii="Arial" w:hAnsi="Arial" w:cs="Arial"/>
        </w:rPr>
      </w:pPr>
      <w:r w:rsidRPr="00177775">
        <w:rPr>
          <w:rFonts w:ascii="Arial" w:hAnsi="Arial" w:cs="Arial"/>
        </w:rPr>
        <w:t xml:space="preserve">Eco-initiatives. </w:t>
      </w:r>
      <w:proofErr w:type="spellStart"/>
      <w:r w:rsidRPr="00177775">
        <w:rPr>
          <w:rFonts w:ascii="Arial" w:hAnsi="Arial" w:cs="Arial"/>
        </w:rPr>
        <w:t>ecocitizen</w:t>
      </w:r>
      <w:proofErr w:type="spellEnd"/>
      <w:r w:rsidRPr="00177775">
        <w:rPr>
          <w:rFonts w:ascii="Arial" w:hAnsi="Arial" w:cs="Arial"/>
        </w:rPr>
        <w:t xml:space="preserve">. (2021). Retrieved 21 January 2021, from </w:t>
      </w:r>
      <w:hyperlink r:id="rId17" w:history="1">
        <w:r w:rsidRPr="00177775">
          <w:rPr>
            <w:rFonts w:ascii="Arial" w:hAnsi="Arial" w:cs="Arial"/>
            <w:color w:val="0563C1" w:themeColor="hyperlink"/>
            <w:u w:val="single"/>
          </w:rPr>
          <w:t>http://ecocitizen.tatasteel.com/eco-initiatives/energy-conservation.asp#:~:text=Electricity%20savings%20have%20led%20to,of%20chromite%20agglomerates%20per%20annum.&amp;text=High%2Dperformance%20energy%2Defficient%20steel,reducing%20the%20overall%20energy%20consumption</w:t>
        </w:r>
      </w:hyperlink>
      <w:r w:rsidRPr="00177775">
        <w:rPr>
          <w:rFonts w:ascii="Arial" w:hAnsi="Arial" w:cs="Arial"/>
        </w:rPr>
        <w:t>.</w:t>
      </w:r>
    </w:p>
    <w:p w14:paraId="20B91045" w14:textId="77777777" w:rsidR="00177775" w:rsidRPr="00177775" w:rsidRDefault="00177775" w:rsidP="00177775">
      <w:pPr>
        <w:rPr>
          <w:rFonts w:ascii="Arial" w:hAnsi="Arial" w:cs="Arial"/>
        </w:rPr>
      </w:pPr>
      <w:r w:rsidRPr="00177775">
        <w:rPr>
          <w:rFonts w:ascii="Arial" w:hAnsi="Arial" w:cs="Arial"/>
        </w:rPr>
        <w:t xml:space="preserve">Ellen MacArthur Foundation. (2013). Towards </w:t>
      </w:r>
      <w:proofErr w:type="gramStart"/>
      <w:r w:rsidRPr="00177775">
        <w:rPr>
          <w:rFonts w:ascii="Arial" w:hAnsi="Arial" w:cs="Arial"/>
        </w:rPr>
        <w:t>The</w:t>
      </w:r>
      <w:proofErr w:type="gramEnd"/>
      <w:r w:rsidRPr="00177775">
        <w:rPr>
          <w:rFonts w:ascii="Arial" w:hAnsi="Arial" w:cs="Arial"/>
        </w:rPr>
        <w:t xml:space="preserve"> Circular Economy 1 (p. 22). Retrieved from </w:t>
      </w:r>
      <w:hyperlink r:id="rId18" w:history="1">
        <w:r w:rsidRPr="00177775">
          <w:rPr>
            <w:rFonts w:ascii="Arial" w:hAnsi="Arial" w:cs="Arial"/>
            <w:color w:val="0563C1" w:themeColor="hyperlink"/>
            <w:u w:val="single"/>
          </w:rPr>
          <w:t>https://www.ellenmacarthurfoundation.org/assets/downloads/publications/Ellen-MacArthur-Foundation-Towards-the-Circular-Economy-vol.1.pdf</w:t>
        </w:r>
      </w:hyperlink>
    </w:p>
    <w:p w14:paraId="76B1E674" w14:textId="77777777" w:rsidR="00177775" w:rsidRPr="00177775" w:rsidRDefault="00177775" w:rsidP="00177775">
      <w:pPr>
        <w:rPr>
          <w:rFonts w:ascii="Arial" w:hAnsi="Arial" w:cs="Arial"/>
          <w:color w:val="000000"/>
          <w:shd w:val="clear" w:color="auto" w:fill="FFFFFF"/>
        </w:rPr>
      </w:pPr>
      <w:r w:rsidRPr="00177775">
        <w:rPr>
          <w:rFonts w:ascii="Arial" w:hAnsi="Arial" w:cs="Arial"/>
          <w:color w:val="000000"/>
          <w:shd w:val="clear" w:color="auto" w:fill="FFFFFF"/>
        </w:rPr>
        <w:t>Ellen MacArthur Foundation. (2013). </w:t>
      </w:r>
      <w:r w:rsidRPr="00177775">
        <w:rPr>
          <w:rFonts w:ascii="Arial" w:hAnsi="Arial" w:cs="Arial"/>
          <w:i/>
          <w:iCs/>
          <w:color w:val="000000"/>
          <w:shd w:val="clear" w:color="auto" w:fill="FFFFFF"/>
        </w:rPr>
        <w:t xml:space="preserve">Towards </w:t>
      </w:r>
      <w:proofErr w:type="gramStart"/>
      <w:r w:rsidRPr="00177775">
        <w:rPr>
          <w:rFonts w:ascii="Arial" w:hAnsi="Arial" w:cs="Arial"/>
          <w:i/>
          <w:iCs/>
          <w:color w:val="000000"/>
          <w:shd w:val="clear" w:color="auto" w:fill="FFFFFF"/>
        </w:rPr>
        <w:t>The</w:t>
      </w:r>
      <w:proofErr w:type="gramEnd"/>
      <w:r w:rsidRPr="00177775">
        <w:rPr>
          <w:rFonts w:ascii="Arial" w:hAnsi="Arial" w:cs="Arial"/>
          <w:i/>
          <w:iCs/>
          <w:color w:val="000000"/>
          <w:shd w:val="clear" w:color="auto" w:fill="FFFFFF"/>
        </w:rPr>
        <w:t xml:space="preserve"> Circular Economy 1</w:t>
      </w:r>
      <w:r w:rsidRPr="00177775">
        <w:rPr>
          <w:rFonts w:ascii="Arial" w:hAnsi="Arial" w:cs="Arial"/>
          <w:color w:val="000000"/>
          <w:shd w:val="clear" w:color="auto" w:fill="FFFFFF"/>
        </w:rPr>
        <w:t xml:space="preserve"> (p. 15). Retrieved from </w:t>
      </w:r>
      <w:hyperlink r:id="rId19" w:history="1">
        <w:r w:rsidRPr="00177775">
          <w:rPr>
            <w:rFonts w:ascii="Arial" w:hAnsi="Arial" w:cs="Arial"/>
            <w:color w:val="0563C1" w:themeColor="hyperlink"/>
            <w:u w:val="single"/>
            <w:shd w:val="clear" w:color="auto" w:fill="FFFFFF"/>
          </w:rPr>
          <w:t>https://www.ellenmacarthurfoundation.org/assets/downloads/publications/Ellen-MacArthur-Foundation-Towards-the-Circular-Economy-vol.1.pdf</w:t>
        </w:r>
      </w:hyperlink>
    </w:p>
    <w:p w14:paraId="21E2E39B" w14:textId="77777777" w:rsidR="00177775" w:rsidRPr="00177775" w:rsidRDefault="00177775" w:rsidP="00177775">
      <w:pPr>
        <w:rPr>
          <w:rFonts w:ascii="Arial" w:hAnsi="Arial" w:cs="Arial"/>
        </w:rPr>
      </w:pPr>
      <w:r w:rsidRPr="00177775">
        <w:rPr>
          <w:rFonts w:ascii="Arial" w:hAnsi="Arial" w:cs="Arial"/>
        </w:rPr>
        <w:t xml:space="preserve">Jaganmohan, M. (2020). Tata Steel's sales volume of steel FY 2013-2020. Statista. Retrieved 21 January 2021, from </w:t>
      </w:r>
      <w:hyperlink r:id="rId20" w:history="1">
        <w:r w:rsidRPr="00177775">
          <w:rPr>
            <w:rFonts w:ascii="Arial" w:hAnsi="Arial" w:cs="Arial"/>
            <w:color w:val="0563C1" w:themeColor="hyperlink"/>
            <w:u w:val="single"/>
          </w:rPr>
          <w:t>https://www.statista.com/statistics/754887/india-steel-division-sales-volume-of-tata-steels/</w:t>
        </w:r>
      </w:hyperlink>
      <w:r w:rsidRPr="00177775">
        <w:rPr>
          <w:rFonts w:ascii="Arial" w:hAnsi="Arial" w:cs="Arial"/>
        </w:rPr>
        <w:t>.</w:t>
      </w:r>
    </w:p>
    <w:p w14:paraId="184287B4" w14:textId="77777777" w:rsidR="00177775" w:rsidRPr="00177775" w:rsidRDefault="00177775" w:rsidP="00177775">
      <w:pPr>
        <w:rPr>
          <w:rFonts w:ascii="Arial" w:hAnsi="Arial" w:cs="Arial"/>
        </w:rPr>
      </w:pPr>
      <w:r w:rsidRPr="00177775">
        <w:rPr>
          <w:rFonts w:ascii="Arial" w:hAnsi="Arial" w:cs="Arial"/>
        </w:rPr>
        <w:t xml:space="preserve">Jamshedpur, P. (2018). Tata Steel bags ‘most ethical company’ award. The Business Line. Retrieved 21 January 2021, from </w:t>
      </w:r>
      <w:hyperlink r:id="rId21" w:history="1">
        <w:r w:rsidRPr="00177775">
          <w:rPr>
            <w:rFonts w:ascii="Arial" w:hAnsi="Arial" w:cs="Arial"/>
            <w:color w:val="0563C1" w:themeColor="hyperlink"/>
            <w:u w:val="single"/>
          </w:rPr>
          <w:t>https://www.thehindubusinessline.com/companies/tata-steel-bags-most-ethical-company-award/article22740604.ece#</w:t>
        </w:r>
      </w:hyperlink>
      <w:r w:rsidRPr="00177775">
        <w:rPr>
          <w:rFonts w:ascii="Arial" w:hAnsi="Arial" w:cs="Arial"/>
        </w:rPr>
        <w:t>.</w:t>
      </w:r>
    </w:p>
    <w:p w14:paraId="4B5CC86D" w14:textId="77777777" w:rsidR="00177775" w:rsidRPr="00177775" w:rsidRDefault="00177775" w:rsidP="00177775">
      <w:pPr>
        <w:rPr>
          <w:rFonts w:ascii="Arial" w:hAnsi="Arial" w:cs="Arial"/>
        </w:rPr>
      </w:pPr>
      <w:r w:rsidRPr="00177775">
        <w:rPr>
          <w:rFonts w:ascii="Arial" w:hAnsi="Arial" w:cs="Arial"/>
        </w:rPr>
        <w:t xml:space="preserve">Kelsey, C. (2013). How Tata recycles 3 billion cans a year. Wales Online. Retrieved 21 January 2021, from </w:t>
      </w:r>
      <w:hyperlink r:id="rId22" w:history="1">
        <w:r w:rsidRPr="00177775">
          <w:rPr>
            <w:rFonts w:ascii="Arial" w:hAnsi="Arial" w:cs="Arial"/>
            <w:color w:val="0563C1" w:themeColor="hyperlink"/>
            <w:u w:val="single"/>
          </w:rPr>
          <w:t>https://www.walesonline.co.uk/news/wales-news/how-tata-recycles-3-billion-1798246</w:t>
        </w:r>
      </w:hyperlink>
      <w:r w:rsidRPr="00177775">
        <w:rPr>
          <w:rFonts w:ascii="Arial" w:hAnsi="Arial" w:cs="Arial"/>
        </w:rPr>
        <w:t>.</w:t>
      </w:r>
    </w:p>
    <w:p w14:paraId="4181D4BD" w14:textId="77777777" w:rsidR="00177775" w:rsidRPr="00177775" w:rsidRDefault="00177775" w:rsidP="00177775">
      <w:pPr>
        <w:rPr>
          <w:rFonts w:ascii="Arial" w:hAnsi="Arial" w:cs="Arial"/>
        </w:rPr>
      </w:pPr>
      <w:r w:rsidRPr="00177775">
        <w:rPr>
          <w:rFonts w:ascii="Arial" w:hAnsi="Arial" w:cs="Arial"/>
        </w:rPr>
        <w:t xml:space="preserve">King, J. (2017). Landfill Pollution &amp; Water Pollution. </w:t>
      </w:r>
      <w:proofErr w:type="spellStart"/>
      <w:r w:rsidRPr="00177775">
        <w:rPr>
          <w:rFonts w:ascii="Arial" w:hAnsi="Arial" w:cs="Arial"/>
        </w:rPr>
        <w:t>Sciencing</w:t>
      </w:r>
      <w:proofErr w:type="spellEnd"/>
      <w:r w:rsidRPr="00177775">
        <w:rPr>
          <w:rFonts w:ascii="Arial" w:hAnsi="Arial" w:cs="Arial"/>
        </w:rPr>
        <w:t xml:space="preserve">. Retrieved 19 January 2021, from </w:t>
      </w:r>
      <w:hyperlink r:id="rId23" w:history="1">
        <w:r w:rsidRPr="00177775">
          <w:rPr>
            <w:rFonts w:ascii="Arial" w:hAnsi="Arial" w:cs="Arial"/>
            <w:color w:val="0563C1" w:themeColor="hyperlink"/>
            <w:u w:val="single"/>
          </w:rPr>
          <w:t>https://sciencing.com/landfill-pollution-water-pollution-15895.html</w:t>
        </w:r>
      </w:hyperlink>
      <w:r w:rsidRPr="00177775">
        <w:rPr>
          <w:rFonts w:ascii="Arial" w:hAnsi="Arial" w:cs="Arial"/>
        </w:rPr>
        <w:t>.</w:t>
      </w:r>
    </w:p>
    <w:p w14:paraId="2CCB3A04" w14:textId="77777777" w:rsidR="00177775" w:rsidRPr="00177775" w:rsidRDefault="00177775" w:rsidP="00177775">
      <w:pPr>
        <w:rPr>
          <w:rFonts w:ascii="Arial" w:hAnsi="Arial" w:cs="Arial"/>
          <w:color w:val="000000"/>
          <w:shd w:val="clear" w:color="auto" w:fill="FFFFFF"/>
        </w:rPr>
      </w:pPr>
      <w:r w:rsidRPr="00177775">
        <w:rPr>
          <w:rFonts w:ascii="Arial" w:hAnsi="Arial" w:cs="Arial"/>
          <w:i/>
          <w:iCs/>
          <w:color w:val="000000"/>
          <w:shd w:val="clear" w:color="auto" w:fill="FFFFFF"/>
        </w:rPr>
        <w:lastRenderedPageBreak/>
        <w:t>Landfilling</w:t>
      </w:r>
      <w:r w:rsidRPr="00177775">
        <w:rPr>
          <w:rFonts w:ascii="Arial" w:hAnsi="Arial" w:cs="Arial"/>
          <w:color w:val="000000"/>
          <w:shd w:val="clear" w:color="auto" w:fill="FFFFFF"/>
        </w:rPr>
        <w:t xml:space="preserve">. EPA.GOV. (2020). Retrieved 19 January 2021, from </w:t>
      </w:r>
      <w:hyperlink r:id="rId24" w:history="1">
        <w:r w:rsidRPr="00177775">
          <w:rPr>
            <w:rFonts w:ascii="Arial" w:hAnsi="Arial" w:cs="Arial"/>
            <w:color w:val="0563C1" w:themeColor="hyperlink"/>
            <w:u w:val="single"/>
            <w:shd w:val="clear" w:color="auto" w:fill="FFFFFF"/>
          </w:rPr>
          <w:t>https://www.epa.gov/facts-and-figures-about-materials-waste-and-recycling/national-overview-facts-and-figures-materials#Landfilling</w:t>
        </w:r>
      </w:hyperlink>
      <w:r w:rsidRPr="00177775">
        <w:rPr>
          <w:rFonts w:ascii="Arial" w:hAnsi="Arial" w:cs="Arial"/>
          <w:color w:val="000000"/>
          <w:shd w:val="clear" w:color="auto" w:fill="FFFFFF"/>
        </w:rPr>
        <w:t>.</w:t>
      </w:r>
    </w:p>
    <w:p w14:paraId="0B7D7FC0" w14:textId="77777777" w:rsidR="00177775" w:rsidRPr="00177775" w:rsidRDefault="00177775" w:rsidP="00177775">
      <w:pPr>
        <w:rPr>
          <w:rFonts w:ascii="Arial" w:hAnsi="Arial" w:cs="Arial"/>
        </w:rPr>
      </w:pPr>
      <w:r w:rsidRPr="00177775">
        <w:rPr>
          <w:rFonts w:ascii="Arial" w:hAnsi="Arial" w:cs="Arial"/>
        </w:rPr>
        <w:t>Lorenz, A. (2020</w:t>
      </w:r>
      <w:proofErr w:type="gramStart"/>
      <w:r w:rsidRPr="00177775">
        <w:rPr>
          <w:rFonts w:ascii="Arial" w:hAnsi="Arial" w:cs="Arial"/>
        </w:rPr>
        <w:t>).When</w:t>
      </w:r>
      <w:proofErr w:type="gramEnd"/>
      <w:r w:rsidRPr="00177775">
        <w:rPr>
          <w:rFonts w:ascii="Arial" w:hAnsi="Arial" w:cs="Arial"/>
        </w:rPr>
        <w:t xml:space="preserve"> will fossil fuels run out?. Fair Planet. Retrieved 20 January 2021, from </w:t>
      </w:r>
      <w:hyperlink r:id="rId25" w:history="1">
        <w:r w:rsidRPr="00177775">
          <w:rPr>
            <w:rFonts w:ascii="Arial" w:hAnsi="Arial" w:cs="Arial"/>
            <w:color w:val="0563C1" w:themeColor="hyperlink"/>
            <w:u w:val="single"/>
          </w:rPr>
          <w:t>https://www.fairplanet.org/story/when-will-fossil-fuels-run-out/</w:t>
        </w:r>
      </w:hyperlink>
      <w:r w:rsidRPr="00177775">
        <w:rPr>
          <w:rFonts w:ascii="Arial" w:hAnsi="Arial" w:cs="Arial"/>
        </w:rPr>
        <w:t>.</w:t>
      </w:r>
    </w:p>
    <w:p w14:paraId="689AA97C" w14:textId="77777777" w:rsidR="00177775" w:rsidRPr="00177775" w:rsidRDefault="00177775" w:rsidP="00177775">
      <w:pPr>
        <w:rPr>
          <w:rFonts w:ascii="Arial" w:hAnsi="Arial" w:cs="Arial"/>
        </w:rPr>
      </w:pPr>
      <w:proofErr w:type="spellStart"/>
      <w:r w:rsidRPr="00177775">
        <w:rPr>
          <w:rFonts w:ascii="Arial" w:hAnsi="Arial" w:cs="Arial"/>
        </w:rPr>
        <w:t>Neuburg</w:t>
      </w:r>
      <w:proofErr w:type="spellEnd"/>
      <w:r w:rsidRPr="00177775">
        <w:rPr>
          <w:rFonts w:ascii="Arial" w:hAnsi="Arial" w:cs="Arial"/>
        </w:rPr>
        <w:t>, H. (2019). The ever-growing sharing economy: Pros and cons. EU-</w:t>
      </w:r>
      <w:proofErr w:type="spellStart"/>
      <w:r w:rsidRPr="00177775">
        <w:rPr>
          <w:rFonts w:ascii="Arial" w:hAnsi="Arial" w:cs="Arial"/>
        </w:rPr>
        <w:t>Startups</w:t>
      </w:r>
      <w:proofErr w:type="spellEnd"/>
      <w:r w:rsidRPr="00177775">
        <w:rPr>
          <w:rFonts w:ascii="Arial" w:hAnsi="Arial" w:cs="Arial"/>
        </w:rPr>
        <w:t xml:space="preserve">. Retrieved 20 January 2021, from </w:t>
      </w:r>
      <w:hyperlink r:id="rId26" w:history="1">
        <w:r w:rsidRPr="00177775">
          <w:rPr>
            <w:rFonts w:ascii="Arial" w:hAnsi="Arial" w:cs="Arial"/>
            <w:color w:val="0563C1" w:themeColor="hyperlink"/>
            <w:u w:val="single"/>
          </w:rPr>
          <w:t>https://www.eu-startups.com/2019/02/the-ever-growing-sharing-economy-pros-and-cons/#:~:text=%E2%80%93%20More%20sustainable%20use%20of%20resources,before%20going%20on%20a%20holiday</w:t>
        </w:r>
      </w:hyperlink>
      <w:r w:rsidRPr="00177775">
        <w:rPr>
          <w:rFonts w:ascii="Arial" w:hAnsi="Arial" w:cs="Arial"/>
        </w:rPr>
        <w:t>.</w:t>
      </w:r>
    </w:p>
    <w:p w14:paraId="1064F7DB" w14:textId="77777777" w:rsidR="00177775" w:rsidRPr="00177775" w:rsidRDefault="00177775" w:rsidP="00177775">
      <w:pPr>
        <w:rPr>
          <w:rFonts w:ascii="Arial" w:hAnsi="Arial" w:cs="Arial"/>
        </w:rPr>
      </w:pPr>
      <w:r w:rsidRPr="00177775">
        <w:rPr>
          <w:rFonts w:ascii="Arial" w:hAnsi="Arial" w:cs="Arial"/>
        </w:rPr>
        <w:t xml:space="preserve">Products. TATA Steel. (2021). Retrieved 21 January 2021, from </w:t>
      </w:r>
      <w:hyperlink r:id="rId27" w:history="1">
        <w:r w:rsidRPr="00177775">
          <w:rPr>
            <w:rFonts w:ascii="Arial" w:hAnsi="Arial" w:cs="Arial"/>
            <w:color w:val="0563C1" w:themeColor="hyperlink"/>
            <w:u w:val="single"/>
          </w:rPr>
          <w:t>https://www.tatasteeleurope.com/sites/corporate/default/en_US/products</w:t>
        </w:r>
      </w:hyperlink>
      <w:r w:rsidRPr="00177775">
        <w:rPr>
          <w:rFonts w:ascii="Arial" w:hAnsi="Arial" w:cs="Arial"/>
        </w:rPr>
        <w:t>.</w:t>
      </w:r>
    </w:p>
    <w:p w14:paraId="0C853F10" w14:textId="77777777" w:rsidR="00177775" w:rsidRPr="00177775" w:rsidRDefault="00177775" w:rsidP="00177775">
      <w:pPr>
        <w:rPr>
          <w:rFonts w:ascii="Arial" w:hAnsi="Arial" w:cs="Arial"/>
        </w:rPr>
      </w:pPr>
      <w:proofErr w:type="spellStart"/>
      <w:r w:rsidRPr="00177775">
        <w:rPr>
          <w:rFonts w:ascii="Arial" w:hAnsi="Arial" w:cs="Arial"/>
        </w:rPr>
        <w:t>Puiu</w:t>
      </w:r>
      <w:proofErr w:type="spellEnd"/>
      <w:r w:rsidRPr="00177775">
        <w:rPr>
          <w:rFonts w:ascii="Arial" w:hAnsi="Arial" w:cs="Arial"/>
        </w:rPr>
        <w:t xml:space="preserve">, T. (2018). How long before the world runs out of fossil </w:t>
      </w:r>
      <w:proofErr w:type="gramStart"/>
      <w:r w:rsidRPr="00177775">
        <w:rPr>
          <w:rFonts w:ascii="Arial" w:hAnsi="Arial" w:cs="Arial"/>
        </w:rPr>
        <w:t>fuels?.</w:t>
      </w:r>
      <w:proofErr w:type="gramEnd"/>
      <w:r w:rsidRPr="00177775">
        <w:rPr>
          <w:rFonts w:ascii="Arial" w:hAnsi="Arial" w:cs="Arial"/>
        </w:rPr>
        <w:t xml:space="preserve"> ZME Science. Retrieved 20 January 2021, from </w:t>
      </w:r>
      <w:hyperlink r:id="rId28" w:history="1">
        <w:r w:rsidRPr="00177775">
          <w:rPr>
            <w:rFonts w:ascii="Arial" w:hAnsi="Arial" w:cs="Arial"/>
            <w:color w:val="0563C1" w:themeColor="hyperlink"/>
            <w:u w:val="single"/>
          </w:rPr>
          <w:t>https://www.zmescience.com/other/feature-post/how-long-fossil-fuels-last-43432/#:~:text=At%20the%20current%20rates%20of,54%2C%20and%20coal%20in%20110</w:t>
        </w:r>
      </w:hyperlink>
      <w:r w:rsidRPr="00177775">
        <w:rPr>
          <w:rFonts w:ascii="Arial" w:hAnsi="Arial" w:cs="Arial"/>
        </w:rPr>
        <w:t>.</w:t>
      </w:r>
    </w:p>
    <w:p w14:paraId="6ED10C9F" w14:textId="77777777" w:rsidR="00177775" w:rsidRPr="00177775" w:rsidRDefault="00177775" w:rsidP="00177775">
      <w:pPr>
        <w:rPr>
          <w:rFonts w:ascii="Arial" w:hAnsi="Arial" w:cs="Arial"/>
        </w:rPr>
      </w:pPr>
      <w:r w:rsidRPr="00177775">
        <w:rPr>
          <w:rFonts w:ascii="Arial" w:hAnsi="Arial" w:cs="Arial"/>
        </w:rPr>
        <w:t xml:space="preserve">S&amp;P. Swat and pestle. (2020). Retrieved 21 January 2021, from </w:t>
      </w:r>
      <w:hyperlink r:id="rId29" w:history="1">
        <w:r w:rsidRPr="00177775">
          <w:rPr>
            <w:rFonts w:ascii="Arial" w:hAnsi="Arial" w:cs="Arial"/>
            <w:color w:val="0563C1" w:themeColor="hyperlink"/>
            <w:u w:val="single"/>
          </w:rPr>
          <w:t>https://www.swotandpestle.com/tata-steel/</w:t>
        </w:r>
      </w:hyperlink>
      <w:r w:rsidRPr="00177775">
        <w:rPr>
          <w:rFonts w:ascii="Arial" w:hAnsi="Arial" w:cs="Arial"/>
        </w:rPr>
        <w:t>.</w:t>
      </w:r>
    </w:p>
    <w:p w14:paraId="64DE185C" w14:textId="77777777" w:rsidR="00177775" w:rsidRPr="00177775" w:rsidRDefault="00177775" w:rsidP="00177775">
      <w:pPr>
        <w:rPr>
          <w:rFonts w:ascii="Arial" w:hAnsi="Arial" w:cs="Arial"/>
        </w:rPr>
      </w:pPr>
      <w:bookmarkStart w:id="1" w:name="_Hlk62135520"/>
      <w:r w:rsidRPr="00177775">
        <w:rPr>
          <w:rFonts w:ascii="Arial" w:hAnsi="Arial" w:cs="Arial"/>
        </w:rPr>
        <w:t xml:space="preserve">Sustainability. Tata Steel. (2021). Retrieved 21 January 2021, from </w:t>
      </w:r>
      <w:hyperlink r:id="rId30" w:history="1">
        <w:r w:rsidRPr="00177775">
          <w:rPr>
            <w:rFonts w:ascii="Arial" w:hAnsi="Arial" w:cs="Arial"/>
            <w:color w:val="0563C1" w:themeColor="hyperlink"/>
            <w:u w:val="single"/>
          </w:rPr>
          <w:t>https://www.tatasteel.com/sustainability/greenfection/investing-in-a-circular-economy/</w:t>
        </w:r>
      </w:hyperlink>
      <w:r w:rsidRPr="00177775">
        <w:rPr>
          <w:rFonts w:ascii="Arial" w:hAnsi="Arial" w:cs="Arial"/>
        </w:rPr>
        <w:t>.</w:t>
      </w:r>
    </w:p>
    <w:p w14:paraId="37597124" w14:textId="77777777" w:rsidR="00177775" w:rsidRPr="00177775" w:rsidRDefault="00177775" w:rsidP="00177775">
      <w:pPr>
        <w:rPr>
          <w:rFonts w:ascii="Arial" w:hAnsi="Arial" w:cs="Arial"/>
        </w:rPr>
      </w:pPr>
      <w:bookmarkStart w:id="2" w:name="_Hlk62136598"/>
      <w:bookmarkEnd w:id="1"/>
      <w:r w:rsidRPr="00177775">
        <w:rPr>
          <w:rFonts w:ascii="Arial" w:hAnsi="Arial" w:cs="Arial"/>
        </w:rPr>
        <w:t xml:space="preserve">Sustainability. Tata Steel. (2021). Retrieved 21 January 2021, from </w:t>
      </w:r>
      <w:hyperlink r:id="rId31" w:history="1">
        <w:r w:rsidRPr="00177775">
          <w:rPr>
            <w:rFonts w:ascii="Arial" w:hAnsi="Arial" w:cs="Arial"/>
            <w:color w:val="0563C1" w:themeColor="hyperlink"/>
            <w:u w:val="single"/>
          </w:rPr>
          <w:t>https://www.tatasteel.com/sustainability/greenfection/investing-in-a-circular-economy/</w:t>
        </w:r>
      </w:hyperlink>
      <w:r w:rsidRPr="00177775">
        <w:rPr>
          <w:rFonts w:ascii="Arial" w:hAnsi="Arial" w:cs="Arial"/>
        </w:rPr>
        <w:t>.</w:t>
      </w:r>
    </w:p>
    <w:bookmarkEnd w:id="2"/>
    <w:p w14:paraId="7D56453F" w14:textId="77777777" w:rsidR="00177775" w:rsidRPr="00177775" w:rsidRDefault="00177775" w:rsidP="00177775">
      <w:pPr>
        <w:rPr>
          <w:rFonts w:ascii="Arial" w:hAnsi="Arial" w:cs="Arial"/>
        </w:rPr>
      </w:pPr>
      <w:r w:rsidRPr="00177775">
        <w:rPr>
          <w:rFonts w:ascii="Arial" w:hAnsi="Arial" w:cs="Arial"/>
        </w:rPr>
        <w:t xml:space="preserve">Sustainability. Tata Steel. (2021). Retrieved 21 January 2021, from </w:t>
      </w:r>
      <w:hyperlink r:id="rId32" w:history="1">
        <w:r w:rsidRPr="00177775">
          <w:rPr>
            <w:rFonts w:ascii="Arial" w:hAnsi="Arial" w:cs="Arial"/>
            <w:color w:val="0563C1" w:themeColor="hyperlink"/>
            <w:u w:val="single"/>
          </w:rPr>
          <w:t>https://www.tatasteel.com/sustainability/greenfection/investing-in-a-circular-economy/</w:t>
        </w:r>
      </w:hyperlink>
      <w:r w:rsidRPr="00177775">
        <w:rPr>
          <w:rFonts w:ascii="Arial" w:hAnsi="Arial" w:cs="Arial"/>
        </w:rPr>
        <w:t>.</w:t>
      </w:r>
    </w:p>
    <w:p w14:paraId="71AB738D" w14:textId="77777777" w:rsidR="00177775" w:rsidRPr="00177775" w:rsidRDefault="00177775" w:rsidP="00177775">
      <w:pPr>
        <w:rPr>
          <w:rFonts w:ascii="Arial" w:hAnsi="Arial" w:cs="Arial"/>
        </w:rPr>
      </w:pPr>
      <w:r w:rsidRPr="00177775">
        <w:rPr>
          <w:rFonts w:ascii="Arial" w:hAnsi="Arial" w:cs="Arial"/>
        </w:rPr>
        <w:t xml:space="preserve">Sustainability. Tata Steel. (2021). Retrieved 21 January 2021, from </w:t>
      </w:r>
      <w:hyperlink r:id="rId33" w:history="1">
        <w:r w:rsidRPr="00177775">
          <w:rPr>
            <w:rFonts w:ascii="Arial" w:hAnsi="Arial" w:cs="Arial"/>
            <w:color w:val="0563C1" w:themeColor="hyperlink"/>
            <w:u w:val="single"/>
          </w:rPr>
          <w:t>https://www.tatasteel.com/sustainability/greenfection/investing-in-a-circular-economy/</w:t>
        </w:r>
      </w:hyperlink>
      <w:r w:rsidRPr="00177775">
        <w:rPr>
          <w:rFonts w:ascii="Arial" w:hAnsi="Arial" w:cs="Arial"/>
        </w:rPr>
        <w:t>.</w:t>
      </w:r>
    </w:p>
    <w:p w14:paraId="597CD731" w14:textId="77777777" w:rsidR="00177775" w:rsidRPr="00177775" w:rsidRDefault="00177775" w:rsidP="00177775">
      <w:pPr>
        <w:rPr>
          <w:rFonts w:ascii="Arial" w:hAnsi="Arial" w:cs="Arial"/>
        </w:rPr>
      </w:pPr>
      <w:r w:rsidRPr="00177775">
        <w:rPr>
          <w:rFonts w:ascii="Arial" w:hAnsi="Arial" w:cs="Arial"/>
        </w:rPr>
        <w:t xml:space="preserve">TATA STEEL IN EUROPE. TATA Steel. (2021). Retrieved 21 January 2021, from </w:t>
      </w:r>
      <w:hyperlink r:id="rId34" w:history="1">
        <w:r w:rsidRPr="00177775">
          <w:rPr>
            <w:rFonts w:ascii="Arial" w:hAnsi="Arial" w:cs="Arial"/>
            <w:color w:val="0563C1" w:themeColor="hyperlink"/>
            <w:u w:val="single"/>
          </w:rPr>
          <w:t>https://www.tatasteeleurope.com/ts/</w:t>
        </w:r>
      </w:hyperlink>
      <w:r w:rsidRPr="00177775">
        <w:rPr>
          <w:rFonts w:ascii="Arial" w:hAnsi="Arial" w:cs="Arial"/>
        </w:rPr>
        <w:t>.</w:t>
      </w:r>
    </w:p>
    <w:p w14:paraId="27145C1A" w14:textId="77777777" w:rsidR="00691E43" w:rsidRPr="00A94173" w:rsidRDefault="00691E43" w:rsidP="0004713C">
      <w:pPr>
        <w:rPr>
          <w:rFonts w:ascii="Arial" w:hAnsi="Arial" w:cs="Arial"/>
          <w:sz w:val="24"/>
          <w:szCs w:val="24"/>
          <w:u w:val="single"/>
        </w:rPr>
      </w:pPr>
    </w:p>
    <w:p w14:paraId="3E66101D" w14:textId="77777777" w:rsidR="00A94173" w:rsidRDefault="00A94173" w:rsidP="0004713C">
      <w:pPr>
        <w:rPr>
          <w:rFonts w:ascii="Arial" w:hAnsi="Arial" w:cs="Arial"/>
          <w:sz w:val="24"/>
          <w:szCs w:val="24"/>
        </w:rPr>
      </w:pPr>
    </w:p>
    <w:p w14:paraId="52D02F0A" w14:textId="77777777" w:rsidR="001653DD" w:rsidRPr="00F35228" w:rsidRDefault="001653DD" w:rsidP="0004713C">
      <w:pPr>
        <w:rPr>
          <w:rFonts w:ascii="Arial" w:hAnsi="Arial" w:cs="Arial"/>
          <w:sz w:val="24"/>
          <w:szCs w:val="24"/>
        </w:rPr>
      </w:pPr>
    </w:p>
    <w:p w14:paraId="62354519" w14:textId="77777777" w:rsidR="00414B64" w:rsidRPr="00414B64" w:rsidRDefault="00414B64" w:rsidP="0004713C">
      <w:pPr>
        <w:rPr>
          <w:rFonts w:ascii="Arial" w:hAnsi="Arial" w:cs="Arial"/>
          <w:sz w:val="24"/>
          <w:szCs w:val="24"/>
          <w:u w:val="single"/>
        </w:rPr>
      </w:pPr>
    </w:p>
    <w:sectPr w:rsidR="00414B64" w:rsidRPr="00414B6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4DA78" w14:textId="77777777" w:rsidR="00177775" w:rsidRDefault="00177775" w:rsidP="00177775">
      <w:pPr>
        <w:spacing w:after="0" w:line="240" w:lineRule="auto"/>
      </w:pPr>
      <w:r>
        <w:separator/>
      </w:r>
    </w:p>
  </w:endnote>
  <w:endnote w:type="continuationSeparator" w:id="0">
    <w:p w14:paraId="674E9650" w14:textId="77777777" w:rsidR="00177775" w:rsidRDefault="00177775" w:rsidP="00177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92641558"/>
      <w:docPartObj>
        <w:docPartGallery w:val="Page Numbers (Bottom of Page)"/>
        <w:docPartUnique/>
      </w:docPartObj>
    </w:sdtPr>
    <w:sdtEndPr>
      <w:rPr>
        <w:noProof/>
      </w:rPr>
    </w:sdtEndPr>
    <w:sdtContent>
      <w:p w14:paraId="5197B241" w14:textId="29D53823" w:rsidR="00177775" w:rsidRDefault="00177775">
        <w:pPr>
          <w:pStyle w:val="Footer"/>
        </w:pPr>
        <w:r>
          <w:fldChar w:fldCharType="begin"/>
        </w:r>
        <w:r>
          <w:instrText xml:space="preserve"> PAGE   \* MERGEFORMAT </w:instrText>
        </w:r>
        <w:r>
          <w:fldChar w:fldCharType="separate"/>
        </w:r>
        <w:r>
          <w:rPr>
            <w:noProof/>
          </w:rPr>
          <w:t>2</w:t>
        </w:r>
        <w:r>
          <w:rPr>
            <w:noProof/>
          </w:rPr>
          <w:fldChar w:fldCharType="end"/>
        </w:r>
      </w:p>
    </w:sdtContent>
  </w:sdt>
  <w:p w14:paraId="6809A255" w14:textId="77777777" w:rsidR="00177775" w:rsidRDefault="00177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40ED6" w14:textId="77777777" w:rsidR="00177775" w:rsidRDefault="00177775" w:rsidP="00177775">
      <w:pPr>
        <w:spacing w:after="0" w:line="240" w:lineRule="auto"/>
      </w:pPr>
      <w:r>
        <w:separator/>
      </w:r>
    </w:p>
  </w:footnote>
  <w:footnote w:type="continuationSeparator" w:id="0">
    <w:p w14:paraId="38B1421C" w14:textId="77777777" w:rsidR="00177775" w:rsidRDefault="00177775" w:rsidP="00177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F2DCB"/>
    <w:multiLevelType w:val="multilevel"/>
    <w:tmpl w:val="2220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3716A"/>
    <w:multiLevelType w:val="hybridMultilevel"/>
    <w:tmpl w:val="6EAAD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2A6A16"/>
    <w:multiLevelType w:val="hybridMultilevel"/>
    <w:tmpl w:val="2868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13C"/>
    <w:rsid w:val="0000018F"/>
    <w:rsid w:val="000003B0"/>
    <w:rsid w:val="0000142A"/>
    <w:rsid w:val="00007E0C"/>
    <w:rsid w:val="000166DB"/>
    <w:rsid w:val="000236C7"/>
    <w:rsid w:val="00027C80"/>
    <w:rsid w:val="0003620A"/>
    <w:rsid w:val="00040671"/>
    <w:rsid w:val="00041205"/>
    <w:rsid w:val="00043CA7"/>
    <w:rsid w:val="0004648E"/>
    <w:rsid w:val="000466E3"/>
    <w:rsid w:val="0004713C"/>
    <w:rsid w:val="000515FE"/>
    <w:rsid w:val="000524EA"/>
    <w:rsid w:val="000677B8"/>
    <w:rsid w:val="00070987"/>
    <w:rsid w:val="00081593"/>
    <w:rsid w:val="000854E1"/>
    <w:rsid w:val="00087F45"/>
    <w:rsid w:val="000913B3"/>
    <w:rsid w:val="0009365A"/>
    <w:rsid w:val="0009689E"/>
    <w:rsid w:val="000A2D6C"/>
    <w:rsid w:val="000A67DF"/>
    <w:rsid w:val="000B3B24"/>
    <w:rsid w:val="000C01EE"/>
    <w:rsid w:val="000C5ABB"/>
    <w:rsid w:val="000C6188"/>
    <w:rsid w:val="000C6997"/>
    <w:rsid w:val="000C7F79"/>
    <w:rsid w:val="000D03FF"/>
    <w:rsid w:val="000D35B0"/>
    <w:rsid w:val="000D4D61"/>
    <w:rsid w:val="000D5CE6"/>
    <w:rsid w:val="000D78E0"/>
    <w:rsid w:val="000F25A1"/>
    <w:rsid w:val="000F5759"/>
    <w:rsid w:val="00107FC1"/>
    <w:rsid w:val="00111214"/>
    <w:rsid w:val="001128E9"/>
    <w:rsid w:val="001129D9"/>
    <w:rsid w:val="00112BD6"/>
    <w:rsid w:val="00142911"/>
    <w:rsid w:val="00146E40"/>
    <w:rsid w:val="00154CE1"/>
    <w:rsid w:val="00160EEA"/>
    <w:rsid w:val="00161093"/>
    <w:rsid w:val="001653DD"/>
    <w:rsid w:val="00172A76"/>
    <w:rsid w:val="0017543D"/>
    <w:rsid w:val="00176755"/>
    <w:rsid w:val="00177775"/>
    <w:rsid w:val="00185F4E"/>
    <w:rsid w:val="001874E9"/>
    <w:rsid w:val="00192005"/>
    <w:rsid w:val="001933A4"/>
    <w:rsid w:val="001964BA"/>
    <w:rsid w:val="001B110B"/>
    <w:rsid w:val="001C1F98"/>
    <w:rsid w:val="001C3BC1"/>
    <w:rsid w:val="001D4D80"/>
    <w:rsid w:val="001D5CDC"/>
    <w:rsid w:val="001D7031"/>
    <w:rsid w:val="001D7564"/>
    <w:rsid w:val="001E4164"/>
    <w:rsid w:val="001E65C0"/>
    <w:rsid w:val="001F380C"/>
    <w:rsid w:val="001F398A"/>
    <w:rsid w:val="001F45ED"/>
    <w:rsid w:val="001F5700"/>
    <w:rsid w:val="00201102"/>
    <w:rsid w:val="002034F6"/>
    <w:rsid w:val="002176FA"/>
    <w:rsid w:val="00217AEC"/>
    <w:rsid w:val="002227CC"/>
    <w:rsid w:val="00224676"/>
    <w:rsid w:val="00225976"/>
    <w:rsid w:val="00231D60"/>
    <w:rsid w:val="00234DD7"/>
    <w:rsid w:val="00240497"/>
    <w:rsid w:val="00243997"/>
    <w:rsid w:val="00247BFF"/>
    <w:rsid w:val="00252047"/>
    <w:rsid w:val="0025324D"/>
    <w:rsid w:val="0025597F"/>
    <w:rsid w:val="00256108"/>
    <w:rsid w:val="00262F7C"/>
    <w:rsid w:val="00265BBC"/>
    <w:rsid w:val="00271F34"/>
    <w:rsid w:val="0027566B"/>
    <w:rsid w:val="0027607D"/>
    <w:rsid w:val="00277293"/>
    <w:rsid w:val="002777BB"/>
    <w:rsid w:val="00277B07"/>
    <w:rsid w:val="002822DD"/>
    <w:rsid w:val="00282C37"/>
    <w:rsid w:val="00282CA9"/>
    <w:rsid w:val="00293454"/>
    <w:rsid w:val="00293D0E"/>
    <w:rsid w:val="00294C37"/>
    <w:rsid w:val="00295580"/>
    <w:rsid w:val="002A22BB"/>
    <w:rsid w:val="002A2DB9"/>
    <w:rsid w:val="002A7DC6"/>
    <w:rsid w:val="002B1ED0"/>
    <w:rsid w:val="002C042D"/>
    <w:rsid w:val="002C472C"/>
    <w:rsid w:val="002C76E9"/>
    <w:rsid w:val="002D0904"/>
    <w:rsid w:val="002D7329"/>
    <w:rsid w:val="002E5A40"/>
    <w:rsid w:val="002E6730"/>
    <w:rsid w:val="002F076B"/>
    <w:rsid w:val="002F211D"/>
    <w:rsid w:val="002F2D27"/>
    <w:rsid w:val="00310118"/>
    <w:rsid w:val="00320703"/>
    <w:rsid w:val="00331029"/>
    <w:rsid w:val="00332309"/>
    <w:rsid w:val="00337D4E"/>
    <w:rsid w:val="00352368"/>
    <w:rsid w:val="00353FDC"/>
    <w:rsid w:val="00364B84"/>
    <w:rsid w:val="00370B94"/>
    <w:rsid w:val="00371F97"/>
    <w:rsid w:val="00372380"/>
    <w:rsid w:val="00374A42"/>
    <w:rsid w:val="00381329"/>
    <w:rsid w:val="00395B3B"/>
    <w:rsid w:val="003A62AE"/>
    <w:rsid w:val="003A6B33"/>
    <w:rsid w:val="003A7FE5"/>
    <w:rsid w:val="003B1805"/>
    <w:rsid w:val="003B3613"/>
    <w:rsid w:val="003B5111"/>
    <w:rsid w:val="003C1D1D"/>
    <w:rsid w:val="003C1F8C"/>
    <w:rsid w:val="003C7530"/>
    <w:rsid w:val="003C7D34"/>
    <w:rsid w:val="003D398C"/>
    <w:rsid w:val="003D6EBA"/>
    <w:rsid w:val="003D6F0B"/>
    <w:rsid w:val="003E5B6E"/>
    <w:rsid w:val="003E7A40"/>
    <w:rsid w:val="003F02A5"/>
    <w:rsid w:val="003F2770"/>
    <w:rsid w:val="003F2BD4"/>
    <w:rsid w:val="00401179"/>
    <w:rsid w:val="00410CF8"/>
    <w:rsid w:val="004140E0"/>
    <w:rsid w:val="00414B64"/>
    <w:rsid w:val="004161E8"/>
    <w:rsid w:val="00416858"/>
    <w:rsid w:val="004316C1"/>
    <w:rsid w:val="00460CD1"/>
    <w:rsid w:val="0046385D"/>
    <w:rsid w:val="00474C8F"/>
    <w:rsid w:val="00483C88"/>
    <w:rsid w:val="00486D15"/>
    <w:rsid w:val="00487DC6"/>
    <w:rsid w:val="0049143A"/>
    <w:rsid w:val="0049331C"/>
    <w:rsid w:val="004973EE"/>
    <w:rsid w:val="004A0A39"/>
    <w:rsid w:val="004A3601"/>
    <w:rsid w:val="004B416F"/>
    <w:rsid w:val="004B6A3A"/>
    <w:rsid w:val="004C3656"/>
    <w:rsid w:val="004C616F"/>
    <w:rsid w:val="004D6043"/>
    <w:rsid w:val="004E4EDD"/>
    <w:rsid w:val="004E7055"/>
    <w:rsid w:val="004E7DAB"/>
    <w:rsid w:val="00504129"/>
    <w:rsid w:val="00505A0B"/>
    <w:rsid w:val="00512F95"/>
    <w:rsid w:val="005143AE"/>
    <w:rsid w:val="0051626E"/>
    <w:rsid w:val="00520617"/>
    <w:rsid w:val="00520790"/>
    <w:rsid w:val="00521168"/>
    <w:rsid w:val="00534F8A"/>
    <w:rsid w:val="00537BC1"/>
    <w:rsid w:val="00547305"/>
    <w:rsid w:val="005511ED"/>
    <w:rsid w:val="00552E42"/>
    <w:rsid w:val="00553290"/>
    <w:rsid w:val="00554B91"/>
    <w:rsid w:val="00561B69"/>
    <w:rsid w:val="00562179"/>
    <w:rsid w:val="005629CE"/>
    <w:rsid w:val="00563C64"/>
    <w:rsid w:val="00591A84"/>
    <w:rsid w:val="005924B7"/>
    <w:rsid w:val="005A1326"/>
    <w:rsid w:val="005A6EEF"/>
    <w:rsid w:val="005A777A"/>
    <w:rsid w:val="005A7ADB"/>
    <w:rsid w:val="005B0C8A"/>
    <w:rsid w:val="005B3411"/>
    <w:rsid w:val="005C0067"/>
    <w:rsid w:val="005C14FC"/>
    <w:rsid w:val="005C25B1"/>
    <w:rsid w:val="005C47FA"/>
    <w:rsid w:val="005C4DF7"/>
    <w:rsid w:val="005C5A30"/>
    <w:rsid w:val="005C72DA"/>
    <w:rsid w:val="005C73C7"/>
    <w:rsid w:val="005D19B1"/>
    <w:rsid w:val="005D5744"/>
    <w:rsid w:val="005D7731"/>
    <w:rsid w:val="005E3CD2"/>
    <w:rsid w:val="005E5018"/>
    <w:rsid w:val="005F6736"/>
    <w:rsid w:val="006042D4"/>
    <w:rsid w:val="00606A68"/>
    <w:rsid w:val="0061041B"/>
    <w:rsid w:val="00613862"/>
    <w:rsid w:val="00615786"/>
    <w:rsid w:val="006228DE"/>
    <w:rsid w:val="00625075"/>
    <w:rsid w:val="006253E5"/>
    <w:rsid w:val="00626CEC"/>
    <w:rsid w:val="00635020"/>
    <w:rsid w:val="00637BA7"/>
    <w:rsid w:val="006415C2"/>
    <w:rsid w:val="00645600"/>
    <w:rsid w:val="00647AC2"/>
    <w:rsid w:val="0065212D"/>
    <w:rsid w:val="00655B78"/>
    <w:rsid w:val="00660B16"/>
    <w:rsid w:val="00670C61"/>
    <w:rsid w:val="006717AC"/>
    <w:rsid w:val="00674603"/>
    <w:rsid w:val="00674B94"/>
    <w:rsid w:val="00691E43"/>
    <w:rsid w:val="006929DA"/>
    <w:rsid w:val="006937DC"/>
    <w:rsid w:val="006A24C9"/>
    <w:rsid w:val="006A26B0"/>
    <w:rsid w:val="006A67B1"/>
    <w:rsid w:val="006A6F7C"/>
    <w:rsid w:val="006A76D5"/>
    <w:rsid w:val="006B1896"/>
    <w:rsid w:val="006B77AD"/>
    <w:rsid w:val="006C5B7F"/>
    <w:rsid w:val="006C6FF3"/>
    <w:rsid w:val="006D02B4"/>
    <w:rsid w:val="006D70BB"/>
    <w:rsid w:val="006E6D5C"/>
    <w:rsid w:val="006F7F7C"/>
    <w:rsid w:val="007045B5"/>
    <w:rsid w:val="00705273"/>
    <w:rsid w:val="00716BC2"/>
    <w:rsid w:val="00730028"/>
    <w:rsid w:val="00732FF3"/>
    <w:rsid w:val="00743076"/>
    <w:rsid w:val="00745613"/>
    <w:rsid w:val="00745B67"/>
    <w:rsid w:val="00752951"/>
    <w:rsid w:val="00754416"/>
    <w:rsid w:val="00762776"/>
    <w:rsid w:val="00762BD7"/>
    <w:rsid w:val="00764B24"/>
    <w:rsid w:val="007726E4"/>
    <w:rsid w:val="00780309"/>
    <w:rsid w:val="00781A01"/>
    <w:rsid w:val="007847FF"/>
    <w:rsid w:val="00791ACD"/>
    <w:rsid w:val="00796B1A"/>
    <w:rsid w:val="007A3A6A"/>
    <w:rsid w:val="007B0313"/>
    <w:rsid w:val="007B1876"/>
    <w:rsid w:val="007B1976"/>
    <w:rsid w:val="007B3E04"/>
    <w:rsid w:val="007B4B53"/>
    <w:rsid w:val="007C1F3F"/>
    <w:rsid w:val="007C2F9D"/>
    <w:rsid w:val="007D70B7"/>
    <w:rsid w:val="007E052A"/>
    <w:rsid w:val="007F2837"/>
    <w:rsid w:val="007F56E3"/>
    <w:rsid w:val="007F700D"/>
    <w:rsid w:val="007F7810"/>
    <w:rsid w:val="00800CBD"/>
    <w:rsid w:val="00800F9C"/>
    <w:rsid w:val="0080248C"/>
    <w:rsid w:val="008029B9"/>
    <w:rsid w:val="00807F08"/>
    <w:rsid w:val="008204F1"/>
    <w:rsid w:val="008218B8"/>
    <w:rsid w:val="00821ACE"/>
    <w:rsid w:val="008243F9"/>
    <w:rsid w:val="00835859"/>
    <w:rsid w:val="008427F0"/>
    <w:rsid w:val="008530CF"/>
    <w:rsid w:val="00857D6D"/>
    <w:rsid w:val="008660E8"/>
    <w:rsid w:val="008713FF"/>
    <w:rsid w:val="00874EFF"/>
    <w:rsid w:val="008778C2"/>
    <w:rsid w:val="0088257D"/>
    <w:rsid w:val="008938A9"/>
    <w:rsid w:val="00894EA9"/>
    <w:rsid w:val="008A49ED"/>
    <w:rsid w:val="008A5B70"/>
    <w:rsid w:val="008A7006"/>
    <w:rsid w:val="008A7F2B"/>
    <w:rsid w:val="008B0D7A"/>
    <w:rsid w:val="008B3521"/>
    <w:rsid w:val="008B6E0A"/>
    <w:rsid w:val="008C2A02"/>
    <w:rsid w:val="008C3F3C"/>
    <w:rsid w:val="008C5F71"/>
    <w:rsid w:val="008D1CFF"/>
    <w:rsid w:val="008D6115"/>
    <w:rsid w:val="008D613A"/>
    <w:rsid w:val="008D62A0"/>
    <w:rsid w:val="008F1008"/>
    <w:rsid w:val="008F2253"/>
    <w:rsid w:val="008F2364"/>
    <w:rsid w:val="008F77F8"/>
    <w:rsid w:val="0090126F"/>
    <w:rsid w:val="009027D5"/>
    <w:rsid w:val="009265FF"/>
    <w:rsid w:val="00927C85"/>
    <w:rsid w:val="00927D36"/>
    <w:rsid w:val="00930A80"/>
    <w:rsid w:val="00935955"/>
    <w:rsid w:val="00936A55"/>
    <w:rsid w:val="00945140"/>
    <w:rsid w:val="00947301"/>
    <w:rsid w:val="0095307E"/>
    <w:rsid w:val="00953471"/>
    <w:rsid w:val="0096069A"/>
    <w:rsid w:val="009621D8"/>
    <w:rsid w:val="009643F4"/>
    <w:rsid w:val="00965B0B"/>
    <w:rsid w:val="00966A02"/>
    <w:rsid w:val="009718A9"/>
    <w:rsid w:val="00973458"/>
    <w:rsid w:val="009819A8"/>
    <w:rsid w:val="00985C1A"/>
    <w:rsid w:val="00987579"/>
    <w:rsid w:val="009900CE"/>
    <w:rsid w:val="00990EE4"/>
    <w:rsid w:val="00994E8C"/>
    <w:rsid w:val="0099698D"/>
    <w:rsid w:val="009970F0"/>
    <w:rsid w:val="009B633A"/>
    <w:rsid w:val="009D04FC"/>
    <w:rsid w:val="009E0BDE"/>
    <w:rsid w:val="009E259F"/>
    <w:rsid w:val="009E5295"/>
    <w:rsid w:val="009E5F9D"/>
    <w:rsid w:val="009F60D3"/>
    <w:rsid w:val="00A03D9F"/>
    <w:rsid w:val="00A064B5"/>
    <w:rsid w:val="00A21FE7"/>
    <w:rsid w:val="00A243A9"/>
    <w:rsid w:val="00A2565F"/>
    <w:rsid w:val="00A271C3"/>
    <w:rsid w:val="00A27E63"/>
    <w:rsid w:val="00A3273D"/>
    <w:rsid w:val="00A3497A"/>
    <w:rsid w:val="00A54054"/>
    <w:rsid w:val="00A64056"/>
    <w:rsid w:val="00A70757"/>
    <w:rsid w:val="00A71F34"/>
    <w:rsid w:val="00A8361E"/>
    <w:rsid w:val="00A94173"/>
    <w:rsid w:val="00A97389"/>
    <w:rsid w:val="00AA12DD"/>
    <w:rsid w:val="00AA5FAC"/>
    <w:rsid w:val="00AB67B0"/>
    <w:rsid w:val="00AC2204"/>
    <w:rsid w:val="00AC2463"/>
    <w:rsid w:val="00AC7D51"/>
    <w:rsid w:val="00AD6A72"/>
    <w:rsid w:val="00AE06B2"/>
    <w:rsid w:val="00B03308"/>
    <w:rsid w:val="00B040C4"/>
    <w:rsid w:val="00B1064D"/>
    <w:rsid w:val="00B10BED"/>
    <w:rsid w:val="00B15DB4"/>
    <w:rsid w:val="00B17C1C"/>
    <w:rsid w:val="00B21B91"/>
    <w:rsid w:val="00B26E9B"/>
    <w:rsid w:val="00B27E83"/>
    <w:rsid w:val="00B30554"/>
    <w:rsid w:val="00B31BA0"/>
    <w:rsid w:val="00B34FD6"/>
    <w:rsid w:val="00B40CCD"/>
    <w:rsid w:val="00B4192B"/>
    <w:rsid w:val="00B5158F"/>
    <w:rsid w:val="00B54790"/>
    <w:rsid w:val="00B61211"/>
    <w:rsid w:val="00B63BA6"/>
    <w:rsid w:val="00B72269"/>
    <w:rsid w:val="00B76E13"/>
    <w:rsid w:val="00B80758"/>
    <w:rsid w:val="00B95A84"/>
    <w:rsid w:val="00BA163B"/>
    <w:rsid w:val="00BB45B3"/>
    <w:rsid w:val="00BB66BD"/>
    <w:rsid w:val="00BB6BCC"/>
    <w:rsid w:val="00BB7EA5"/>
    <w:rsid w:val="00BC51F8"/>
    <w:rsid w:val="00BC5763"/>
    <w:rsid w:val="00BD18BF"/>
    <w:rsid w:val="00BD3CDB"/>
    <w:rsid w:val="00BD5AA8"/>
    <w:rsid w:val="00BD5E72"/>
    <w:rsid w:val="00BE1559"/>
    <w:rsid w:val="00BE368C"/>
    <w:rsid w:val="00BE6D75"/>
    <w:rsid w:val="00BF5766"/>
    <w:rsid w:val="00C02C22"/>
    <w:rsid w:val="00C03B18"/>
    <w:rsid w:val="00C14090"/>
    <w:rsid w:val="00C16831"/>
    <w:rsid w:val="00C21787"/>
    <w:rsid w:val="00C21AD7"/>
    <w:rsid w:val="00C33626"/>
    <w:rsid w:val="00C33683"/>
    <w:rsid w:val="00C37027"/>
    <w:rsid w:val="00C411D1"/>
    <w:rsid w:val="00C4238B"/>
    <w:rsid w:val="00C438DE"/>
    <w:rsid w:val="00C54258"/>
    <w:rsid w:val="00C606F5"/>
    <w:rsid w:val="00C617FC"/>
    <w:rsid w:val="00C618BD"/>
    <w:rsid w:val="00C74EBD"/>
    <w:rsid w:val="00C8186F"/>
    <w:rsid w:val="00C83EB0"/>
    <w:rsid w:val="00C92DEE"/>
    <w:rsid w:val="00C94AE2"/>
    <w:rsid w:val="00CA0E0E"/>
    <w:rsid w:val="00CA71E1"/>
    <w:rsid w:val="00CB207F"/>
    <w:rsid w:val="00CB32A8"/>
    <w:rsid w:val="00CB6737"/>
    <w:rsid w:val="00CB78B8"/>
    <w:rsid w:val="00CD46BD"/>
    <w:rsid w:val="00CD4DE0"/>
    <w:rsid w:val="00CD6798"/>
    <w:rsid w:val="00CD6EB5"/>
    <w:rsid w:val="00CE0F28"/>
    <w:rsid w:val="00CE4868"/>
    <w:rsid w:val="00CE686F"/>
    <w:rsid w:val="00CF3E29"/>
    <w:rsid w:val="00D01009"/>
    <w:rsid w:val="00D0278E"/>
    <w:rsid w:val="00D14177"/>
    <w:rsid w:val="00D14589"/>
    <w:rsid w:val="00D16E18"/>
    <w:rsid w:val="00D4647A"/>
    <w:rsid w:val="00D51F7B"/>
    <w:rsid w:val="00D54BD2"/>
    <w:rsid w:val="00D562E3"/>
    <w:rsid w:val="00D579FC"/>
    <w:rsid w:val="00D65296"/>
    <w:rsid w:val="00D6606D"/>
    <w:rsid w:val="00D7503E"/>
    <w:rsid w:val="00D77F34"/>
    <w:rsid w:val="00D80205"/>
    <w:rsid w:val="00D80884"/>
    <w:rsid w:val="00D81844"/>
    <w:rsid w:val="00D86753"/>
    <w:rsid w:val="00D901B3"/>
    <w:rsid w:val="00D922D5"/>
    <w:rsid w:val="00D95F2D"/>
    <w:rsid w:val="00DA1C5E"/>
    <w:rsid w:val="00DA416E"/>
    <w:rsid w:val="00DA423C"/>
    <w:rsid w:val="00DB0F49"/>
    <w:rsid w:val="00DB4D13"/>
    <w:rsid w:val="00DC540D"/>
    <w:rsid w:val="00DC54D7"/>
    <w:rsid w:val="00DD1AFE"/>
    <w:rsid w:val="00DD3CB0"/>
    <w:rsid w:val="00DD5CEC"/>
    <w:rsid w:val="00DE1F14"/>
    <w:rsid w:val="00DE6A5E"/>
    <w:rsid w:val="00DF3F2B"/>
    <w:rsid w:val="00E1568D"/>
    <w:rsid w:val="00E231AF"/>
    <w:rsid w:val="00E23BCB"/>
    <w:rsid w:val="00E327E8"/>
    <w:rsid w:val="00E3297B"/>
    <w:rsid w:val="00E37AF9"/>
    <w:rsid w:val="00E40AFA"/>
    <w:rsid w:val="00E472A4"/>
    <w:rsid w:val="00E47680"/>
    <w:rsid w:val="00E519F2"/>
    <w:rsid w:val="00E55342"/>
    <w:rsid w:val="00E70D72"/>
    <w:rsid w:val="00E74643"/>
    <w:rsid w:val="00E77744"/>
    <w:rsid w:val="00E95AC0"/>
    <w:rsid w:val="00EA03D0"/>
    <w:rsid w:val="00EA54A7"/>
    <w:rsid w:val="00EB3210"/>
    <w:rsid w:val="00EB64A9"/>
    <w:rsid w:val="00EC46BD"/>
    <w:rsid w:val="00ED5CA5"/>
    <w:rsid w:val="00EE1BB9"/>
    <w:rsid w:val="00EE3100"/>
    <w:rsid w:val="00F048CD"/>
    <w:rsid w:val="00F17D2C"/>
    <w:rsid w:val="00F23FB4"/>
    <w:rsid w:val="00F2441A"/>
    <w:rsid w:val="00F26D0A"/>
    <w:rsid w:val="00F35228"/>
    <w:rsid w:val="00F503AC"/>
    <w:rsid w:val="00F57FF3"/>
    <w:rsid w:val="00F6004B"/>
    <w:rsid w:val="00F60B77"/>
    <w:rsid w:val="00F629B0"/>
    <w:rsid w:val="00F62D76"/>
    <w:rsid w:val="00F64C59"/>
    <w:rsid w:val="00F713FB"/>
    <w:rsid w:val="00F7211C"/>
    <w:rsid w:val="00F7286D"/>
    <w:rsid w:val="00F778C6"/>
    <w:rsid w:val="00F77A50"/>
    <w:rsid w:val="00F82471"/>
    <w:rsid w:val="00F83D34"/>
    <w:rsid w:val="00F90653"/>
    <w:rsid w:val="00FA3ED7"/>
    <w:rsid w:val="00FA3F37"/>
    <w:rsid w:val="00FB5E32"/>
    <w:rsid w:val="00FD0530"/>
    <w:rsid w:val="00FD2764"/>
    <w:rsid w:val="00FD372F"/>
    <w:rsid w:val="00FD67D5"/>
    <w:rsid w:val="00FE1FCC"/>
    <w:rsid w:val="00FF4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86718"/>
  <w15:chartTrackingRefBased/>
  <w15:docId w15:val="{0864B900-7652-4826-8480-34D68EEE6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301"/>
    <w:pPr>
      <w:ind w:left="720"/>
      <w:contextualSpacing/>
    </w:pPr>
  </w:style>
  <w:style w:type="paragraph" w:styleId="Header">
    <w:name w:val="header"/>
    <w:basedOn w:val="Normal"/>
    <w:link w:val="HeaderChar"/>
    <w:uiPriority w:val="99"/>
    <w:unhideWhenUsed/>
    <w:rsid w:val="00177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775"/>
  </w:style>
  <w:style w:type="paragraph" w:styleId="Footer">
    <w:name w:val="footer"/>
    <w:basedOn w:val="Normal"/>
    <w:link w:val="FooterChar"/>
    <w:uiPriority w:val="99"/>
    <w:unhideWhenUsed/>
    <w:rsid w:val="00177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1815514">
      <w:bodyDiv w:val="1"/>
      <w:marLeft w:val="0"/>
      <w:marRight w:val="0"/>
      <w:marTop w:val="0"/>
      <w:marBottom w:val="0"/>
      <w:divBdr>
        <w:top w:val="none" w:sz="0" w:space="0" w:color="auto"/>
        <w:left w:val="none" w:sz="0" w:space="0" w:color="auto"/>
        <w:bottom w:val="none" w:sz="0" w:space="0" w:color="auto"/>
        <w:right w:val="none" w:sz="0" w:space="0" w:color="auto"/>
      </w:divBdr>
    </w:div>
    <w:div w:id="188378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voucher.com/circular-economy-vs-linear-economy/#:~:text=The%20linear%20economy%20responds%20to,in%20the%20market%20ever%20since" TargetMode="External"/><Relationship Id="rId18" Type="http://schemas.openxmlformats.org/officeDocument/2006/relationships/hyperlink" Target="https://www.ellenmacarthurfoundation.org/assets/downloads/publications/Ellen-MacArthur-Foundation-Towards-the-Circular-Economy-vol.1.pdf" TargetMode="External"/><Relationship Id="rId26" Type="http://schemas.openxmlformats.org/officeDocument/2006/relationships/hyperlink" Target="https://www.eu-startups.com/2019/02/the-ever-growing-sharing-economy-pros-and-cons/#:~:text=%E2%80%93%20More%20sustainable%20use%20of%20resources,before%20going%20on%20a%20holiday" TargetMode="External"/><Relationship Id="rId3" Type="http://schemas.openxmlformats.org/officeDocument/2006/relationships/customXml" Target="../customXml/item3.xml"/><Relationship Id="rId21" Type="http://schemas.openxmlformats.org/officeDocument/2006/relationships/hyperlink" Target="https://www.thehindubusinessline.com/companies/tata-steel-bags-most-ethical-company-award/article22740604.ece#" TargetMode="External"/><Relationship Id="rId34" Type="http://schemas.openxmlformats.org/officeDocument/2006/relationships/hyperlink" Target="https://www.tatasteeleurope.com/ts/" TargetMode="External"/><Relationship Id="rId7" Type="http://schemas.openxmlformats.org/officeDocument/2006/relationships/webSettings" Target="webSettings.xml"/><Relationship Id="rId12" Type="http://schemas.openxmlformats.org/officeDocument/2006/relationships/hyperlink" Target="https://www.forgeskiphire.co.uk/blog/landfill/" TargetMode="External"/><Relationship Id="rId17" Type="http://schemas.openxmlformats.org/officeDocument/2006/relationships/hyperlink" Target="http://ecocitizen.tatasteel.com/eco-initiatives/energy-conservation.asp#:~:text=Electricity%20savings%20have%20led%20to,of%20chromite%20agglomerates%20per%20annum.&amp;text=High%2Dperformance%20energy%2Defficient%20steel,reducing%20the%20overall%20energy%20consumption" TargetMode="External"/><Relationship Id="rId25" Type="http://schemas.openxmlformats.org/officeDocument/2006/relationships/hyperlink" Target="https://www.fairplanet.org/story/when-will-fossil-fuels-run-out/" TargetMode="External"/><Relationship Id="rId33" Type="http://schemas.openxmlformats.org/officeDocument/2006/relationships/hyperlink" Target="https://www.tatasteel.com/sustainability/greenfection/investing-in-a-circular-economy/" TargetMode="External"/><Relationship Id="rId2" Type="http://schemas.openxmlformats.org/officeDocument/2006/relationships/customXml" Target="../customXml/item2.xml"/><Relationship Id="rId16" Type="http://schemas.openxmlformats.org/officeDocument/2006/relationships/hyperlink" Target="https://ijsre.com/assets/vol.%2C-13(3)-otekenari-david-elisha.pdf" TargetMode="External"/><Relationship Id="rId20" Type="http://schemas.openxmlformats.org/officeDocument/2006/relationships/hyperlink" Target="https://www.statista.com/statistics/754887/india-steel-division-sales-volume-of-tata-steels/" TargetMode="External"/><Relationship Id="rId29" Type="http://schemas.openxmlformats.org/officeDocument/2006/relationships/hyperlink" Target="https://www.swotandpestle.com/tata-stee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heglobeandmail.com/report-on-business/international-business/asian-pacific-business/china-flooding-globe-with-cheap-steel/article4542778/" TargetMode="External"/><Relationship Id="rId24" Type="http://schemas.openxmlformats.org/officeDocument/2006/relationships/hyperlink" Target="https://www.epa.gov/facts-and-figures-about-materials-waste-and-recycling/national-overview-facts-and-figures-materials#Landfilling" TargetMode="External"/><Relationship Id="rId32" Type="http://schemas.openxmlformats.org/officeDocument/2006/relationships/hyperlink" Target="https://www.tatasteel.com/sustainability/greenfection/investing-in-a-circular-economy/"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tatasteeleurope.com/ts/sustainability/circular-economy" TargetMode="External"/><Relationship Id="rId23" Type="http://schemas.openxmlformats.org/officeDocument/2006/relationships/hyperlink" Target="https://sciencing.com/landfill-pollution-water-pollution-15895.html" TargetMode="External"/><Relationship Id="rId28" Type="http://schemas.openxmlformats.org/officeDocument/2006/relationships/hyperlink" Target="https://www.zmescience.com/other/feature-post/how-long-fossil-fuels-last-43432/#:~:text=At%20the%20current%20rates%20of,54%2C%20and%20coal%20in%20110"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ellenmacarthurfoundation.org/assets/downloads/publications/Ellen-MacArthur-Foundation-Towards-the-Circular-Economy-vol.1.pdf" TargetMode="External"/><Relationship Id="rId31" Type="http://schemas.openxmlformats.org/officeDocument/2006/relationships/hyperlink" Target="https://www.tatasteel.com/sustainability/greenfection/investing-in-a-circular-econom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rcle-economy.com/circular-economy/7-key-elements" TargetMode="External"/><Relationship Id="rId22" Type="http://schemas.openxmlformats.org/officeDocument/2006/relationships/hyperlink" Target="https://www.walesonline.co.uk/news/wales-news/how-tata-recycles-3-billion-1798246" TargetMode="External"/><Relationship Id="rId27" Type="http://schemas.openxmlformats.org/officeDocument/2006/relationships/hyperlink" Target="https://www.tatasteeleurope.com/sites/corporate/default/en_US/products" TargetMode="External"/><Relationship Id="rId30" Type="http://schemas.openxmlformats.org/officeDocument/2006/relationships/hyperlink" Target="https://www.tatasteel.com/sustainability/greenfection/investing-in-a-circular-economy/"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45270E-F79A-4AD0-BE53-A3E97DBF78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0A2544-1E1A-4829-B492-DA9CB02ADEAD}">
  <ds:schemaRefs>
    <ds:schemaRef ds:uri="http://schemas.microsoft.com/sharepoint/v3/contenttype/forms"/>
  </ds:schemaRefs>
</ds:datastoreItem>
</file>

<file path=customXml/itemProps3.xml><?xml version="1.0" encoding="utf-8"?>
<ds:datastoreItem xmlns:ds="http://schemas.openxmlformats.org/officeDocument/2006/customXml" ds:itemID="{DAC19AA3-3E2B-46E0-8325-DB1F8DFBEEC8}">
  <ds:schemaRefs>
    <ds:schemaRef ds:uri="http://purl.org/dc/elements/1.1/"/>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purl.org/dc/dcmitype/"/>
    <ds:schemaRef ds:uri="c05bfcf6-161a-4012-bab6-aa68b8b9ab0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3456</Words>
  <Characters>19704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Lewis (1805618)</dc:creator>
  <cp:keywords/>
  <dc:description/>
  <cp:lastModifiedBy>Josh Lewis (1805618)</cp:lastModifiedBy>
  <cp:revision>2</cp:revision>
  <dcterms:created xsi:type="dcterms:W3CDTF">2021-01-21T20:35:00Z</dcterms:created>
  <dcterms:modified xsi:type="dcterms:W3CDTF">2021-01-21T20:35:00Z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