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16C37C1"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A51444">
              <w:rPr>
                <w:b/>
                <w:color w:val="auto"/>
                <w:sz w:val="32"/>
              </w:rPr>
              <w:t>: Alannah Miller</w:t>
            </w:r>
          </w:p>
          <w:p w14:paraId="4A4B1989" w14:textId="7E2A2CF7"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A51444">
              <w:rPr>
                <w:b/>
                <w:color w:val="auto"/>
                <w:sz w:val="32"/>
              </w:rPr>
              <w:t xml:space="preserve"> 1920587</w:t>
            </w:r>
            <w:bookmarkStart w:id="0" w:name="_GoBack"/>
            <w:bookmarkEnd w:id="0"/>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A5144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A5144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A5144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A5144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A5144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A5144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A5144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A5144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A5144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59C39479">
        <w:rPr>
          <w:rFonts w:eastAsia="Arial"/>
          <w:color w:val="000000" w:themeColor="text1"/>
          <w:sz w:val="24"/>
          <w:szCs w:val="24"/>
        </w:rPr>
        <w:t>Turnitin</w:t>
      </w:r>
      <w:proofErr w:type="spellEnd"/>
      <w:r w:rsidRPr="59C39479">
        <w:rPr>
          <w:rFonts w:eastAsia="Arial"/>
          <w:color w:val="000000" w:themeColor="text1"/>
          <w:sz w:val="24"/>
          <w:szCs w:val="24"/>
        </w:rPr>
        <w:t xml:space="preserve">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w:t>
      </w:r>
      <w:proofErr w:type="gramStart"/>
      <w:r w:rsidRPr="001BC1C4">
        <w:rPr>
          <w:rFonts w:eastAsia="Arial"/>
          <w:sz w:val="24"/>
          <w:szCs w:val="24"/>
        </w:rPr>
        <w:t>book, that</w:t>
      </w:r>
      <w:proofErr w:type="gramEnd"/>
      <w:r w:rsidRPr="001BC1C4">
        <w:rPr>
          <w:rFonts w:eastAsia="Arial"/>
          <w:sz w:val="24"/>
          <w:szCs w:val="24"/>
        </w:rPr>
        <w:t xml:space="preserve"> is specifically based on reflective practice in policing, here is a link to one chapter from Selina Copley’s Reflective Practice for Policing Students: </w:t>
      </w:r>
    </w:p>
    <w:p w14:paraId="5B05F7D3" w14:textId="429AF590" w:rsidR="59C39479" w:rsidRDefault="00D20FB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proofErr w:type="gramStart"/>
      <w:r w:rsidRPr="0EB17B2B">
        <w:rPr>
          <w:rFonts w:eastAsia="Arial"/>
          <w:color w:val="000000" w:themeColor="text1"/>
          <w:sz w:val="24"/>
          <w:szCs w:val="24"/>
        </w:rPr>
        <w:t>adhere</w:t>
      </w:r>
      <w:proofErr w:type="gramEnd"/>
      <w:r w:rsidRPr="0EB17B2B">
        <w:rPr>
          <w:rFonts w:eastAsia="Arial"/>
          <w:color w:val="000000" w:themeColor="text1"/>
          <w:sz w:val="24"/>
          <w:szCs w:val="24"/>
        </w:rPr>
        <w:t xml:space="preserv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proofErr w:type="gramStart"/>
      <w:r w:rsidRPr="0EB17B2B">
        <w:rPr>
          <w:rFonts w:eastAsia="Arial"/>
          <w:color w:val="000000" w:themeColor="text1"/>
          <w:sz w:val="24"/>
          <w:szCs w:val="24"/>
        </w:rPr>
        <w:t>not</w:t>
      </w:r>
      <w:proofErr w:type="gramEnd"/>
      <w:r w:rsidRPr="0EB17B2B">
        <w:rPr>
          <w:rFonts w:eastAsia="Arial"/>
          <w:color w:val="000000" w:themeColor="text1"/>
          <w:sz w:val="24"/>
          <w:szCs w:val="24"/>
        </w:rPr>
        <w:t xml:space="preserve">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proofErr w:type="gramStart"/>
      <w:r w:rsidRPr="0EB17B2B">
        <w:rPr>
          <w:rFonts w:eastAsia="Arial"/>
          <w:color w:val="000000" w:themeColor="text1"/>
          <w:sz w:val="24"/>
          <w:szCs w:val="24"/>
        </w:rPr>
        <w:t>not</w:t>
      </w:r>
      <w:proofErr w:type="gramEnd"/>
      <w:r w:rsidRPr="0EB17B2B">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take</w:t>
      </w:r>
      <w:proofErr w:type="gramEnd"/>
      <w:r w:rsidRPr="1F44D15A">
        <w:rPr>
          <w:rFonts w:eastAsia="Arial"/>
          <w:color w:val="000000" w:themeColor="text1"/>
          <w:sz w:val="24"/>
          <w:szCs w:val="24"/>
        </w:rPr>
        <w:t xml:space="preserv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w:t>
      </w:r>
      <w:proofErr w:type="spellStart"/>
      <w:r w:rsidRPr="1F44D15A">
        <w:rPr>
          <w:rFonts w:eastAsia="Arial"/>
          <w:color w:val="000000" w:themeColor="text1"/>
          <w:sz w:val="24"/>
          <w:szCs w:val="24"/>
        </w:rPr>
        <w:t>Turnitin</w:t>
      </w:r>
      <w:proofErr w:type="spellEnd"/>
      <w:r w:rsidRPr="1F44D15A">
        <w:rPr>
          <w:rFonts w:eastAsia="Arial"/>
          <w:color w:val="000000" w:themeColor="text1"/>
          <w:sz w:val="24"/>
          <w:szCs w:val="24"/>
        </w:rPr>
        <w:t xml:space="preserve">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w:t>
      </w:r>
      <w:proofErr w:type="spellStart"/>
      <w:r w:rsidR="4EBEF885" w:rsidRPr="66EF36A5">
        <w:rPr>
          <w:rFonts w:eastAsia="Arial"/>
          <w:i/>
          <w:iCs/>
          <w:color w:val="000000" w:themeColor="text1"/>
          <w:sz w:val="24"/>
          <w:szCs w:val="24"/>
        </w:rPr>
        <w:t>Turnitin</w:t>
      </w:r>
      <w:proofErr w:type="spellEnd"/>
      <w:r w:rsidR="4EBEF885" w:rsidRPr="66EF36A5">
        <w:rPr>
          <w:rFonts w:eastAsia="Arial"/>
          <w:i/>
          <w:iCs/>
          <w:color w:val="000000" w:themeColor="text1"/>
          <w:sz w:val="24"/>
          <w:szCs w:val="24"/>
        </w:rPr>
        <w:t xml:space="preserve">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D7B2792" w14:textId="77777777" w:rsidR="00D20FB4" w:rsidRPr="004E21DB" w:rsidRDefault="00D20FB4" w:rsidP="00D20FB4">
      <w:pPr>
        <w:spacing w:line="360" w:lineRule="auto"/>
        <w:jc w:val="both"/>
        <w:rPr>
          <w:color w:val="333333"/>
          <w:sz w:val="22"/>
          <w:szCs w:val="22"/>
          <w:shd w:val="clear" w:color="auto" w:fill="FFFFFF"/>
        </w:rPr>
      </w:pPr>
      <w:r w:rsidRPr="004E21DB">
        <w:rPr>
          <w:color w:val="333333"/>
          <w:sz w:val="22"/>
          <w:szCs w:val="22"/>
          <w:shd w:val="clear" w:color="auto" w:fill="FFFFFF"/>
        </w:rPr>
        <w:t>A person's health is defined by more than the absence of illness.</w:t>
      </w:r>
      <w:r w:rsidRPr="004E21DB">
        <w:rPr>
          <w:bCs/>
          <w:color w:val="333333"/>
          <w:sz w:val="22"/>
          <w:szCs w:val="22"/>
          <w:shd w:val="clear" w:color="auto" w:fill="FFFFFF"/>
        </w:rPr>
        <w:t xml:space="preserve"> Focusing</w:t>
      </w:r>
      <w:r w:rsidRPr="004E21DB">
        <w:rPr>
          <w:color w:val="333333"/>
          <w:sz w:val="22"/>
          <w:szCs w:val="22"/>
          <w:shd w:val="clear" w:color="auto" w:fill="FFFFFF"/>
        </w:rPr>
        <w:t xml:space="preserve"> on </w:t>
      </w:r>
      <w:r w:rsidRPr="004E21DB">
        <w:rPr>
          <w:bCs/>
          <w:color w:val="333333"/>
          <w:sz w:val="22"/>
          <w:szCs w:val="22"/>
          <w:shd w:val="clear" w:color="auto" w:fill="FFFFFF"/>
        </w:rPr>
        <w:t>wellbeing</w:t>
      </w:r>
      <w:r w:rsidRPr="004E21DB">
        <w:rPr>
          <w:color w:val="333333"/>
          <w:sz w:val="22"/>
          <w:szCs w:val="22"/>
          <w:shd w:val="clear" w:color="auto" w:fill="FFFFFF"/>
        </w:rPr>
        <w:t xml:space="preserve"> and </w:t>
      </w:r>
      <w:r w:rsidRPr="004E21DB">
        <w:rPr>
          <w:bCs/>
          <w:color w:val="333333"/>
          <w:sz w:val="22"/>
          <w:szCs w:val="22"/>
          <w:shd w:val="clear" w:color="auto" w:fill="FFFFFF"/>
        </w:rPr>
        <w:t>resilience</w:t>
      </w:r>
      <w:r w:rsidRPr="004E21DB">
        <w:rPr>
          <w:color w:val="333333"/>
          <w:sz w:val="22"/>
          <w:szCs w:val="22"/>
          <w:shd w:val="clear" w:color="auto" w:fill="FFFFFF"/>
        </w:rPr>
        <w:t xml:space="preserve"> is </w:t>
      </w:r>
      <w:r w:rsidRPr="004E21DB">
        <w:rPr>
          <w:bCs/>
          <w:color w:val="333333"/>
          <w:sz w:val="22"/>
          <w:szCs w:val="22"/>
          <w:shd w:val="clear" w:color="auto" w:fill="FFFFFF"/>
        </w:rPr>
        <w:t>crucial</w:t>
      </w:r>
      <w:r w:rsidRPr="004E21DB">
        <w:rPr>
          <w:color w:val="333333"/>
          <w:sz w:val="22"/>
          <w:szCs w:val="22"/>
          <w:shd w:val="clear" w:color="auto" w:fill="FFFFFF"/>
        </w:rPr>
        <w:t xml:space="preserve"> </w:t>
      </w:r>
      <w:r w:rsidRPr="004E21DB">
        <w:rPr>
          <w:bCs/>
          <w:color w:val="333333"/>
          <w:sz w:val="22"/>
          <w:szCs w:val="22"/>
          <w:shd w:val="clear" w:color="auto" w:fill="FFFFFF"/>
        </w:rPr>
        <w:t>to</w:t>
      </w:r>
      <w:r w:rsidRPr="004E21DB">
        <w:rPr>
          <w:color w:val="333333"/>
          <w:sz w:val="22"/>
          <w:szCs w:val="22"/>
          <w:shd w:val="clear" w:color="auto" w:fill="FFFFFF"/>
        </w:rPr>
        <w:t xml:space="preserve"> developing a </w:t>
      </w:r>
      <w:r w:rsidRPr="004E21DB">
        <w:rPr>
          <w:bCs/>
          <w:color w:val="333333"/>
          <w:sz w:val="22"/>
          <w:szCs w:val="22"/>
          <w:shd w:val="clear" w:color="auto" w:fill="FFFFFF"/>
        </w:rPr>
        <w:t>holistic</w:t>
      </w:r>
      <w:r w:rsidRPr="004E21DB">
        <w:rPr>
          <w:color w:val="333333"/>
          <w:sz w:val="22"/>
          <w:szCs w:val="22"/>
          <w:shd w:val="clear" w:color="auto" w:fill="FFFFFF"/>
        </w:rPr>
        <w:t xml:space="preserve"> approach to health</w:t>
      </w:r>
      <w:r w:rsidRPr="004E21DB">
        <w:rPr>
          <w:bCs/>
          <w:color w:val="333333"/>
          <w:sz w:val="22"/>
          <w:szCs w:val="22"/>
          <w:shd w:val="clear" w:color="auto" w:fill="FFFFFF"/>
        </w:rPr>
        <w:t xml:space="preserve"> both</w:t>
      </w:r>
      <w:r w:rsidRPr="004E21DB">
        <w:rPr>
          <w:color w:val="333333"/>
          <w:sz w:val="22"/>
          <w:szCs w:val="22"/>
          <w:shd w:val="clear" w:color="auto" w:fill="FFFFFF"/>
        </w:rPr>
        <w:t xml:space="preserve"> physically and psychologically </w:t>
      </w:r>
      <w:r w:rsidRPr="004E21DB">
        <w:rPr>
          <w:sz w:val="22"/>
          <w:szCs w:val="22"/>
          <w:shd w:val="clear" w:color="auto" w:fill="FFFFFF"/>
        </w:rPr>
        <w:t>(</w:t>
      </w:r>
      <w:proofErr w:type="spellStart"/>
      <w:r w:rsidRPr="004E21DB">
        <w:rPr>
          <w:sz w:val="22"/>
          <w:szCs w:val="22"/>
          <w:shd w:val="clear" w:color="auto" w:fill="FFFFFF"/>
        </w:rPr>
        <w:t>Reachout</w:t>
      </w:r>
      <w:proofErr w:type="spellEnd"/>
      <w:r w:rsidRPr="004E21DB">
        <w:rPr>
          <w:sz w:val="22"/>
          <w:szCs w:val="22"/>
          <w:shd w:val="clear" w:color="auto" w:fill="FFFFFF"/>
        </w:rPr>
        <w:t>, 2021)</w:t>
      </w:r>
      <w:r w:rsidRPr="004E21DB">
        <w:rPr>
          <w:color w:val="333333"/>
          <w:sz w:val="22"/>
          <w:szCs w:val="22"/>
          <w:shd w:val="clear" w:color="auto" w:fill="FFFFFF"/>
        </w:rPr>
        <w:t>. The World Health Organisation defines wellbeing as “the state in which an individual realises his or her own abilities, to cope with normal stresses of life, to work productively, and is able to make a contribution to his or her own community”. Wellbeing involves having positive self-image and esteem (</w:t>
      </w:r>
      <w:proofErr w:type="spellStart"/>
      <w:r w:rsidRPr="004E21DB">
        <w:rPr>
          <w:color w:val="333333"/>
          <w:sz w:val="22"/>
          <w:szCs w:val="22"/>
          <w:shd w:val="clear" w:color="auto" w:fill="FFFFFF"/>
        </w:rPr>
        <w:t>Galderisi</w:t>
      </w:r>
      <w:proofErr w:type="spellEnd"/>
      <w:r w:rsidRPr="004E21DB">
        <w:rPr>
          <w:color w:val="333333"/>
          <w:sz w:val="22"/>
          <w:szCs w:val="22"/>
          <w:shd w:val="clear" w:color="auto" w:fill="FFFFFF"/>
        </w:rPr>
        <w:t xml:space="preserve"> et al., 2015). In this essay I will be reflecting on the impact of organisation culture within policing on my wellbeing and resilience, considering the risk of conforming to organisational culture.</w:t>
      </w:r>
    </w:p>
    <w:p w14:paraId="28A9F697" w14:textId="77777777" w:rsidR="00D20FB4" w:rsidRPr="004E21DB" w:rsidRDefault="00D20FB4" w:rsidP="00D20FB4">
      <w:pPr>
        <w:spacing w:line="360" w:lineRule="auto"/>
        <w:jc w:val="both"/>
        <w:rPr>
          <w:color w:val="333333"/>
          <w:sz w:val="22"/>
          <w:szCs w:val="22"/>
          <w:shd w:val="clear" w:color="auto" w:fill="FFFFFF"/>
        </w:rPr>
      </w:pPr>
    </w:p>
    <w:p w14:paraId="1B65BDB9" w14:textId="77777777" w:rsidR="00D20FB4" w:rsidRPr="004E21DB" w:rsidRDefault="00D20FB4" w:rsidP="00D20FB4">
      <w:pPr>
        <w:spacing w:line="360" w:lineRule="auto"/>
        <w:jc w:val="both"/>
        <w:rPr>
          <w:color w:val="333333"/>
          <w:sz w:val="22"/>
          <w:szCs w:val="22"/>
          <w:shd w:val="clear" w:color="auto" w:fill="FFFFFF"/>
        </w:rPr>
      </w:pPr>
      <w:r w:rsidRPr="004E21DB">
        <w:rPr>
          <w:color w:val="333333"/>
          <w:sz w:val="22"/>
          <w:szCs w:val="22"/>
          <w:shd w:val="clear" w:color="auto" w:fill="FFFFFF"/>
        </w:rPr>
        <w:t xml:space="preserve">Amit </w:t>
      </w:r>
      <w:proofErr w:type="spellStart"/>
      <w:r w:rsidRPr="004E21DB">
        <w:rPr>
          <w:color w:val="333333"/>
          <w:sz w:val="22"/>
          <w:szCs w:val="22"/>
          <w:shd w:val="clear" w:color="auto" w:fill="FFFFFF"/>
        </w:rPr>
        <w:t>Sood</w:t>
      </w:r>
      <w:proofErr w:type="spellEnd"/>
      <w:r w:rsidRPr="004E21DB">
        <w:rPr>
          <w:color w:val="333333"/>
          <w:sz w:val="22"/>
          <w:szCs w:val="22"/>
          <w:shd w:val="clear" w:color="auto" w:fill="FFFFFF"/>
        </w:rPr>
        <w:t xml:space="preserve">, MD, says “Resilience is your ability to with stand adversity, bounce back and grow despite life’s downturns,” </w:t>
      </w:r>
      <w:r w:rsidRPr="004E21DB">
        <w:rPr>
          <w:sz w:val="22"/>
          <w:szCs w:val="22"/>
          <w:shd w:val="clear" w:color="auto" w:fill="FFFFFF"/>
        </w:rPr>
        <w:t>(Hurley, 2021)</w:t>
      </w:r>
      <w:r w:rsidRPr="004E21DB">
        <w:rPr>
          <w:color w:val="333333"/>
          <w:sz w:val="22"/>
          <w:szCs w:val="22"/>
          <w:shd w:val="clear" w:color="auto" w:fill="FFFFFF"/>
        </w:rPr>
        <w:t xml:space="preserve">. Resilience which is closely connected to wellbeing, refers to the ability to deal with and adapt to new conditions. Positive resilience and wellbeing allows a person to approach people and circumstances with optimism and confidence which is an essential part of first response policing </w:t>
      </w:r>
      <w:r w:rsidRPr="004E21DB">
        <w:rPr>
          <w:sz w:val="22"/>
          <w:szCs w:val="22"/>
          <w:shd w:val="clear" w:color="auto" w:fill="FFFFFF"/>
        </w:rPr>
        <w:t>(Higgins, 2019)</w:t>
      </w:r>
      <w:r w:rsidRPr="004E21DB">
        <w:rPr>
          <w:color w:val="333333"/>
          <w:sz w:val="22"/>
          <w:szCs w:val="22"/>
          <w:shd w:val="clear" w:color="auto" w:fill="FFFFFF"/>
        </w:rPr>
        <w:t xml:space="preserve">. Resilience and hardness are seen as key abilities for police officers to cope with and adapt to difficult and traumatic stressors </w:t>
      </w:r>
      <w:r w:rsidRPr="004E21DB">
        <w:rPr>
          <w:sz w:val="22"/>
          <w:szCs w:val="22"/>
          <w:shd w:val="clear" w:color="auto" w:fill="FFFFFF"/>
        </w:rPr>
        <w:t>(</w:t>
      </w:r>
      <w:proofErr w:type="spellStart"/>
      <w:r w:rsidRPr="004E21DB">
        <w:rPr>
          <w:sz w:val="22"/>
          <w:szCs w:val="22"/>
          <w:shd w:val="clear" w:color="auto" w:fill="FFFFFF"/>
        </w:rPr>
        <w:t>Janssens</w:t>
      </w:r>
      <w:proofErr w:type="spellEnd"/>
      <w:r w:rsidRPr="004E21DB">
        <w:rPr>
          <w:sz w:val="22"/>
          <w:szCs w:val="22"/>
          <w:shd w:val="clear" w:color="auto" w:fill="FFFFFF"/>
        </w:rPr>
        <w:t>, 2018)</w:t>
      </w:r>
      <w:r w:rsidRPr="004E21DB">
        <w:rPr>
          <w:color w:val="333333"/>
          <w:sz w:val="22"/>
          <w:szCs w:val="22"/>
          <w:shd w:val="clear" w:color="auto" w:fill="FFFFFF"/>
        </w:rPr>
        <w:t xml:space="preserve">. </w:t>
      </w:r>
    </w:p>
    <w:p w14:paraId="292C24E5" w14:textId="77777777" w:rsidR="00D20FB4" w:rsidRPr="004E21DB" w:rsidRDefault="00D20FB4" w:rsidP="00D20FB4">
      <w:pPr>
        <w:spacing w:line="360" w:lineRule="auto"/>
        <w:jc w:val="both"/>
        <w:rPr>
          <w:color w:val="333333"/>
          <w:sz w:val="22"/>
          <w:szCs w:val="22"/>
          <w:shd w:val="clear" w:color="auto" w:fill="FFFFFF"/>
        </w:rPr>
      </w:pPr>
    </w:p>
    <w:p w14:paraId="1D9031FF" w14:textId="77777777" w:rsidR="00D20FB4" w:rsidRPr="004E21DB" w:rsidRDefault="00D20FB4" w:rsidP="00D20FB4">
      <w:pPr>
        <w:spacing w:line="360" w:lineRule="auto"/>
        <w:jc w:val="both"/>
        <w:rPr>
          <w:color w:val="000000" w:themeColor="text1"/>
          <w:sz w:val="22"/>
          <w:szCs w:val="22"/>
          <w:shd w:val="clear" w:color="auto" w:fill="FFFFFF"/>
        </w:rPr>
      </w:pPr>
      <w:r w:rsidRPr="004E21DB">
        <w:rPr>
          <w:color w:val="000000" w:themeColor="text1"/>
          <w:sz w:val="22"/>
          <w:szCs w:val="22"/>
          <w:shd w:val="clear" w:color="auto" w:fill="FFFFFF"/>
        </w:rPr>
        <w:t>These stressors may put police officers at risk of developing future mental health issues such as anxiety, depression, PTSD, and sleep disorders, all of which can have a negative impact on their performance and productivity as officers and can quite often lead to resorting to alcohol abuse (</w:t>
      </w:r>
      <w:proofErr w:type="spellStart"/>
      <w:r w:rsidRPr="004E21DB">
        <w:rPr>
          <w:color w:val="000000" w:themeColor="text1"/>
          <w:sz w:val="22"/>
          <w:szCs w:val="22"/>
          <w:shd w:val="clear" w:color="auto" w:fill="FFFFFF"/>
        </w:rPr>
        <w:t>Purba</w:t>
      </w:r>
      <w:proofErr w:type="spellEnd"/>
      <w:r w:rsidRPr="004E21DB">
        <w:rPr>
          <w:color w:val="000000" w:themeColor="text1"/>
          <w:sz w:val="22"/>
          <w:szCs w:val="22"/>
          <w:shd w:val="clear" w:color="auto" w:fill="FFFFFF"/>
        </w:rPr>
        <w:t xml:space="preserve"> and </w:t>
      </w:r>
      <w:proofErr w:type="spellStart"/>
      <w:r w:rsidRPr="004E21DB">
        <w:rPr>
          <w:color w:val="000000" w:themeColor="text1"/>
          <w:sz w:val="22"/>
          <w:szCs w:val="22"/>
          <w:shd w:val="clear" w:color="auto" w:fill="FFFFFF"/>
        </w:rPr>
        <w:t>Demou</w:t>
      </w:r>
      <w:proofErr w:type="spellEnd"/>
      <w:r w:rsidRPr="004E21DB">
        <w:rPr>
          <w:color w:val="000000" w:themeColor="text1"/>
          <w:sz w:val="22"/>
          <w:szCs w:val="22"/>
          <w:shd w:val="clear" w:color="auto" w:fill="FFFFFF"/>
        </w:rPr>
        <w:t xml:space="preserve">, 2019). Not every officer seeks to numb the effects of stress by abusing alcohol, and not every officer who chooses to resort to alcohol does so to numb the effects of stress. (Cross and Ashley, 2004). However there is evidence which suggests </w:t>
      </w:r>
      <w:r w:rsidRPr="004E21DB">
        <w:rPr>
          <w:color w:val="000000" w:themeColor="text1"/>
          <w:sz w:val="22"/>
          <w:szCs w:val="22"/>
          <w:shd w:val="clear" w:color="auto" w:fill="FFFFFF"/>
        </w:rPr>
        <w:lastRenderedPageBreak/>
        <w:t>that the two factors are more often than not linked (</w:t>
      </w:r>
      <w:proofErr w:type="spellStart"/>
      <w:r w:rsidRPr="004E21DB">
        <w:rPr>
          <w:color w:val="000000" w:themeColor="text1"/>
          <w:sz w:val="22"/>
          <w:szCs w:val="22"/>
          <w:shd w:val="clear" w:color="auto" w:fill="FFFFFF"/>
        </w:rPr>
        <w:t>Tull</w:t>
      </w:r>
      <w:proofErr w:type="spellEnd"/>
      <w:r w:rsidRPr="004E21DB">
        <w:rPr>
          <w:color w:val="000000" w:themeColor="text1"/>
          <w:sz w:val="22"/>
          <w:szCs w:val="22"/>
          <w:shd w:val="clear" w:color="auto" w:fill="FFFFFF"/>
        </w:rPr>
        <w:t>, 2021). Being resilient entails recognising that daily life is tough, that it includes highs and lows. Individuals and organisations must recognise that we cannot always be healthy and well.</w:t>
      </w:r>
    </w:p>
    <w:p w14:paraId="3FDABE15" w14:textId="77777777" w:rsidR="00D20FB4" w:rsidRPr="004E21DB" w:rsidRDefault="00D20FB4" w:rsidP="00D20FB4">
      <w:pPr>
        <w:spacing w:line="360" w:lineRule="auto"/>
        <w:jc w:val="both"/>
        <w:rPr>
          <w:color w:val="000000" w:themeColor="text1"/>
          <w:sz w:val="22"/>
          <w:szCs w:val="22"/>
          <w:shd w:val="clear" w:color="auto" w:fill="FFFFFF"/>
        </w:rPr>
      </w:pPr>
    </w:p>
    <w:p w14:paraId="45BAF92E" w14:textId="77777777" w:rsidR="00D20FB4" w:rsidRPr="004E21DB" w:rsidRDefault="00D20FB4" w:rsidP="00D20FB4">
      <w:pPr>
        <w:spacing w:line="360" w:lineRule="auto"/>
        <w:jc w:val="both"/>
        <w:rPr>
          <w:color w:val="000000" w:themeColor="text1"/>
          <w:sz w:val="22"/>
          <w:szCs w:val="22"/>
          <w:shd w:val="clear" w:color="auto" w:fill="FFFFFF"/>
        </w:rPr>
      </w:pPr>
      <w:r w:rsidRPr="004E21DB">
        <w:rPr>
          <w:color w:val="000000" w:themeColor="text1"/>
          <w:sz w:val="22"/>
          <w:szCs w:val="22"/>
          <w:shd w:val="clear" w:color="auto" w:fill="FFFFFF"/>
        </w:rPr>
        <w:t>One definition of organisational culture is, “the collection of relatively uniform and enduring values, beliefs, customs, traditions and practices that are shared by an organisation’s members, learned by new recruits and transmitted from one generation of employees to the next” (</w:t>
      </w:r>
      <w:proofErr w:type="spellStart"/>
      <w:r w:rsidRPr="004E21DB">
        <w:rPr>
          <w:color w:val="000000" w:themeColor="text1"/>
          <w:sz w:val="22"/>
          <w:szCs w:val="22"/>
          <w:shd w:val="clear" w:color="auto" w:fill="FFFFFF"/>
        </w:rPr>
        <w:t>Huczynski</w:t>
      </w:r>
      <w:proofErr w:type="spellEnd"/>
      <w:r w:rsidRPr="004E21DB">
        <w:rPr>
          <w:color w:val="000000" w:themeColor="text1"/>
          <w:sz w:val="22"/>
          <w:szCs w:val="22"/>
          <w:shd w:val="clear" w:color="auto" w:fill="FFFFFF"/>
        </w:rPr>
        <w:t xml:space="preserve">, 2007). A strong business culture displays positive traits that contribute to better performance, whereas a dysfunctional culture has negative impact that may impede the most successful work forces (Wong, 2020). </w:t>
      </w:r>
    </w:p>
    <w:p w14:paraId="30F6337A" w14:textId="77777777" w:rsidR="00D20FB4" w:rsidRPr="004E21DB" w:rsidRDefault="00D20FB4" w:rsidP="00D20FB4">
      <w:pPr>
        <w:spacing w:line="360" w:lineRule="auto"/>
        <w:jc w:val="both"/>
        <w:rPr>
          <w:color w:val="333333"/>
          <w:sz w:val="22"/>
          <w:szCs w:val="22"/>
          <w:shd w:val="clear" w:color="auto" w:fill="FFFFFF"/>
        </w:rPr>
      </w:pPr>
    </w:p>
    <w:p w14:paraId="70219A05" w14:textId="77777777" w:rsidR="00D20FB4" w:rsidRPr="004E21DB" w:rsidRDefault="00D20FB4" w:rsidP="00D20FB4">
      <w:pPr>
        <w:spacing w:line="360" w:lineRule="auto"/>
        <w:jc w:val="both"/>
        <w:rPr>
          <w:color w:val="000000" w:themeColor="text1"/>
          <w:sz w:val="22"/>
          <w:szCs w:val="22"/>
          <w:shd w:val="clear" w:color="auto" w:fill="FFFFFF"/>
        </w:rPr>
      </w:pPr>
      <w:r w:rsidRPr="004E21DB">
        <w:rPr>
          <w:color w:val="000000" w:themeColor="text1"/>
          <w:sz w:val="22"/>
          <w:szCs w:val="22"/>
          <w:shd w:val="clear" w:color="auto" w:fill="FFFFFF"/>
        </w:rPr>
        <w:t>I have found that some officers deal with the organisational culture by adopting a lay-low or cover yourself attitude. My colleagues and I have discussed and noticed that when we are acknowledged, it is generally for something we have done incorrectly rather than something we have done well (</w:t>
      </w:r>
      <w:proofErr w:type="spellStart"/>
      <w:r w:rsidRPr="004E21DB">
        <w:rPr>
          <w:color w:val="000000" w:themeColor="text1"/>
          <w:sz w:val="22"/>
          <w:szCs w:val="22"/>
          <w:shd w:val="clear" w:color="auto" w:fill="FFFFFF"/>
        </w:rPr>
        <w:t>Paoline</w:t>
      </w:r>
      <w:proofErr w:type="spellEnd"/>
      <w:r w:rsidRPr="004E21DB">
        <w:rPr>
          <w:color w:val="000000" w:themeColor="text1"/>
          <w:sz w:val="22"/>
          <w:szCs w:val="22"/>
          <w:shd w:val="clear" w:color="auto" w:fill="FFFFFF"/>
        </w:rPr>
        <w:t xml:space="preserve">, Myers and Worden, 2000). </w:t>
      </w:r>
    </w:p>
    <w:p w14:paraId="541EB5B0" w14:textId="77777777" w:rsidR="00D20FB4" w:rsidRPr="004E21DB" w:rsidRDefault="00D20FB4" w:rsidP="00D20FB4">
      <w:pPr>
        <w:spacing w:line="360" w:lineRule="auto"/>
        <w:jc w:val="both"/>
        <w:rPr>
          <w:color w:val="000000" w:themeColor="text1"/>
          <w:sz w:val="22"/>
          <w:szCs w:val="22"/>
          <w:shd w:val="clear" w:color="auto" w:fill="FFFFFF"/>
        </w:rPr>
      </w:pPr>
    </w:p>
    <w:p w14:paraId="392D1527" w14:textId="77777777" w:rsidR="00D20FB4" w:rsidRPr="004E21DB" w:rsidRDefault="00D20FB4" w:rsidP="00D20FB4">
      <w:pPr>
        <w:spacing w:line="360" w:lineRule="auto"/>
        <w:jc w:val="both"/>
        <w:rPr>
          <w:color w:val="000000" w:themeColor="text1"/>
          <w:sz w:val="22"/>
          <w:szCs w:val="22"/>
          <w:shd w:val="clear" w:color="auto" w:fill="FFFFFF"/>
        </w:rPr>
      </w:pPr>
      <w:r w:rsidRPr="004E21DB">
        <w:rPr>
          <w:color w:val="000000" w:themeColor="text1"/>
          <w:sz w:val="22"/>
          <w:szCs w:val="22"/>
          <w:shd w:val="clear" w:color="auto" w:fill="FFFFFF"/>
        </w:rPr>
        <w:t>During training, every police officer is affected by organisational culture. After completing initial training, an officer is influenced by the department's more experienced officers this comes hand in hand in having to learn from them (</w:t>
      </w:r>
      <w:proofErr w:type="spellStart"/>
      <w:r w:rsidRPr="004E21DB">
        <w:rPr>
          <w:color w:val="000000" w:themeColor="text1"/>
          <w:sz w:val="22"/>
          <w:szCs w:val="22"/>
          <w:shd w:val="clear" w:color="auto" w:fill="FFFFFF"/>
        </w:rPr>
        <w:t>Neyroud</w:t>
      </w:r>
      <w:proofErr w:type="spellEnd"/>
      <w:r w:rsidRPr="004E21DB">
        <w:rPr>
          <w:color w:val="000000" w:themeColor="text1"/>
          <w:sz w:val="22"/>
          <w:szCs w:val="22"/>
          <w:shd w:val="clear" w:color="auto" w:fill="FFFFFF"/>
        </w:rPr>
        <w:t xml:space="preserve">, 2021). I found that my colleagues influenced me more in my first months of tutoring because I was trying to learn as much as possible and didn't know any different than the information and guidance I was given, however after months of independent patrol, I feel that I've gained a better understanding of how to complete things correctly through my own experiences which has made me become more confident, improving my resilience and wellbeing (Gill, 2016). </w:t>
      </w:r>
    </w:p>
    <w:p w14:paraId="11914872" w14:textId="77777777" w:rsidR="00D20FB4" w:rsidRPr="004E21DB" w:rsidRDefault="00D20FB4" w:rsidP="00D20FB4">
      <w:pPr>
        <w:spacing w:line="360" w:lineRule="auto"/>
        <w:jc w:val="both"/>
        <w:rPr>
          <w:color w:val="333333"/>
          <w:sz w:val="22"/>
          <w:szCs w:val="22"/>
          <w:shd w:val="clear" w:color="auto" w:fill="FFFFFF"/>
        </w:rPr>
      </w:pPr>
    </w:p>
    <w:p w14:paraId="0D94F7A3" w14:textId="77777777" w:rsidR="00D20FB4" w:rsidRPr="004E21DB" w:rsidRDefault="00D20FB4" w:rsidP="00D20FB4">
      <w:pPr>
        <w:spacing w:line="360" w:lineRule="auto"/>
        <w:jc w:val="both"/>
        <w:rPr>
          <w:color w:val="333333"/>
          <w:sz w:val="22"/>
          <w:szCs w:val="22"/>
          <w:shd w:val="clear" w:color="auto" w:fill="FFFFFF"/>
        </w:rPr>
      </w:pPr>
      <w:r w:rsidRPr="004E21DB">
        <w:rPr>
          <w:color w:val="333333"/>
          <w:sz w:val="22"/>
          <w:szCs w:val="22"/>
          <w:shd w:val="clear" w:color="auto" w:fill="FFFFFF"/>
        </w:rPr>
        <w:t xml:space="preserve">One risk of adhering to organisational culture is that more experienced officers tend to influence new recruits not just by teaching them the gold standard style of police work, but by displaying unethical behaviour and poor decision-making (Anthony, 2018). Many new officers will follow in their footsteps because they are afraid of being rejected, of being cut off from the organisation, or simply of not fitting in otherwise. The police force is aware of these criticisms, and creating a more inclusive learning environment has been one of the driving factors behind improvements to initial police training over the previous few years </w:t>
      </w:r>
      <w:r w:rsidRPr="004E21DB">
        <w:rPr>
          <w:sz w:val="22"/>
          <w:szCs w:val="22"/>
          <w:shd w:val="clear" w:color="auto" w:fill="FFFFFF"/>
        </w:rPr>
        <w:t>(Bryant and Bryant, 2020)</w:t>
      </w:r>
      <w:r w:rsidRPr="004E21DB">
        <w:rPr>
          <w:color w:val="333333"/>
          <w:sz w:val="22"/>
          <w:szCs w:val="22"/>
          <w:shd w:val="clear" w:color="auto" w:fill="FFFFFF"/>
        </w:rPr>
        <w:t>.</w:t>
      </w:r>
    </w:p>
    <w:p w14:paraId="26ECE0DD" w14:textId="77777777" w:rsidR="00D20FB4" w:rsidRPr="004E21DB" w:rsidRDefault="00D20FB4" w:rsidP="00D20FB4">
      <w:pPr>
        <w:spacing w:line="360" w:lineRule="auto"/>
        <w:jc w:val="both"/>
        <w:rPr>
          <w:color w:val="333333"/>
          <w:sz w:val="22"/>
          <w:szCs w:val="22"/>
          <w:shd w:val="clear" w:color="auto" w:fill="FFFFFF"/>
        </w:rPr>
      </w:pPr>
    </w:p>
    <w:p w14:paraId="687B3E0C" w14:textId="77777777" w:rsidR="00D20FB4" w:rsidRPr="004E21DB" w:rsidRDefault="00D20FB4" w:rsidP="00D20FB4">
      <w:pPr>
        <w:spacing w:line="360" w:lineRule="auto"/>
        <w:jc w:val="both"/>
        <w:rPr>
          <w:color w:val="333333"/>
          <w:sz w:val="22"/>
          <w:szCs w:val="22"/>
          <w:shd w:val="clear" w:color="auto" w:fill="FFFFFF"/>
        </w:rPr>
      </w:pPr>
      <w:r w:rsidRPr="004E21DB">
        <w:rPr>
          <w:color w:val="333333"/>
          <w:sz w:val="22"/>
          <w:szCs w:val="22"/>
          <w:shd w:val="clear" w:color="auto" w:fill="FFFFFF"/>
        </w:rPr>
        <w:t xml:space="preserve">After successfully finishing my tutorship period and achieving independent patrol status I have since experienced the impact of organisation culture on my own wellbeing and resilience. Many organisational stresses have affected me, the most common of which were cancelled </w:t>
      </w:r>
      <w:r w:rsidRPr="004E21DB">
        <w:rPr>
          <w:color w:val="333333"/>
          <w:sz w:val="22"/>
          <w:szCs w:val="22"/>
          <w:shd w:val="clear" w:color="auto" w:fill="FFFFFF"/>
        </w:rPr>
        <w:lastRenderedPageBreak/>
        <w:t xml:space="preserve">rest days, overtime demands, and the feeling of always being on the job or completing university assignments </w:t>
      </w:r>
      <w:r w:rsidRPr="004E21DB">
        <w:rPr>
          <w:sz w:val="22"/>
          <w:szCs w:val="22"/>
          <w:shd w:val="clear" w:color="auto" w:fill="FFFFFF"/>
        </w:rPr>
        <w:t xml:space="preserve">(Duran, </w:t>
      </w:r>
      <w:proofErr w:type="spellStart"/>
      <w:r w:rsidRPr="004E21DB">
        <w:rPr>
          <w:sz w:val="22"/>
          <w:szCs w:val="22"/>
          <w:shd w:val="clear" w:color="auto" w:fill="FFFFFF"/>
        </w:rPr>
        <w:t>Woodhams</w:t>
      </w:r>
      <w:proofErr w:type="spellEnd"/>
      <w:r w:rsidRPr="004E21DB">
        <w:rPr>
          <w:sz w:val="22"/>
          <w:szCs w:val="22"/>
          <w:shd w:val="clear" w:color="auto" w:fill="FFFFFF"/>
        </w:rPr>
        <w:t xml:space="preserve"> and </w:t>
      </w:r>
      <w:proofErr w:type="spellStart"/>
      <w:r w:rsidRPr="004E21DB">
        <w:rPr>
          <w:sz w:val="22"/>
          <w:szCs w:val="22"/>
          <w:shd w:val="clear" w:color="auto" w:fill="FFFFFF"/>
        </w:rPr>
        <w:t>Bishopp</w:t>
      </w:r>
      <w:proofErr w:type="spellEnd"/>
      <w:r w:rsidRPr="004E21DB">
        <w:rPr>
          <w:sz w:val="22"/>
          <w:szCs w:val="22"/>
          <w:shd w:val="clear" w:color="auto" w:fill="FFFFFF"/>
        </w:rPr>
        <w:t>, 2018)</w:t>
      </w:r>
      <w:r w:rsidRPr="004E21DB">
        <w:rPr>
          <w:color w:val="333333"/>
          <w:sz w:val="22"/>
          <w:szCs w:val="22"/>
          <w:shd w:val="clear" w:color="auto" w:fill="FFFFFF"/>
        </w:rPr>
        <w:t xml:space="preserve">. I believe this is mainly due to an increase in demand and a reduction in resources, which has an influence on police officers' well-being and work-life balance </w:t>
      </w:r>
      <w:r w:rsidRPr="004E21DB">
        <w:rPr>
          <w:sz w:val="22"/>
          <w:szCs w:val="22"/>
          <w:shd w:val="clear" w:color="auto" w:fill="FFFFFF"/>
        </w:rPr>
        <w:t>(</w:t>
      </w:r>
      <w:proofErr w:type="spellStart"/>
      <w:r w:rsidRPr="004E21DB">
        <w:rPr>
          <w:sz w:val="22"/>
          <w:szCs w:val="22"/>
          <w:shd w:val="clear" w:color="auto" w:fill="FFFFFF"/>
        </w:rPr>
        <w:t>Demou</w:t>
      </w:r>
      <w:proofErr w:type="spellEnd"/>
      <w:r w:rsidRPr="004E21DB">
        <w:rPr>
          <w:sz w:val="22"/>
          <w:szCs w:val="22"/>
          <w:shd w:val="clear" w:color="auto" w:fill="FFFFFF"/>
        </w:rPr>
        <w:t>, Hale and Hunt, 2019)</w:t>
      </w:r>
      <w:r w:rsidRPr="004E21DB">
        <w:rPr>
          <w:color w:val="333333"/>
          <w:sz w:val="22"/>
          <w:szCs w:val="22"/>
          <w:shd w:val="clear" w:color="auto" w:fill="FFFFFF"/>
        </w:rPr>
        <w:t xml:space="preserve">. High job expectations on police officers are frequently connected with burnout, resulting in increased illness absence, strained relationships, and worse work quality. This is already strained by a 24-hour-a-day industry that is understaffed during COVID-19 </w:t>
      </w:r>
      <w:r w:rsidRPr="004E21DB">
        <w:rPr>
          <w:sz w:val="22"/>
          <w:szCs w:val="22"/>
          <w:shd w:val="clear" w:color="auto" w:fill="FFFFFF"/>
        </w:rPr>
        <w:t>(Lilly and Curry, 2021)</w:t>
      </w:r>
      <w:r w:rsidRPr="004E21DB">
        <w:rPr>
          <w:color w:val="333333"/>
          <w:sz w:val="22"/>
          <w:szCs w:val="22"/>
          <w:shd w:val="clear" w:color="auto" w:fill="FFFFFF"/>
        </w:rPr>
        <w:t>.</w:t>
      </w:r>
    </w:p>
    <w:p w14:paraId="5B08424D" w14:textId="77777777" w:rsidR="00D20FB4" w:rsidRPr="004E21DB" w:rsidRDefault="00D20FB4" w:rsidP="00D20FB4">
      <w:pPr>
        <w:spacing w:line="360" w:lineRule="auto"/>
        <w:jc w:val="both"/>
        <w:rPr>
          <w:color w:val="333333"/>
          <w:sz w:val="22"/>
          <w:szCs w:val="22"/>
          <w:shd w:val="clear" w:color="auto" w:fill="FFFFFF"/>
        </w:rPr>
      </w:pPr>
    </w:p>
    <w:p w14:paraId="66E46C0C" w14:textId="77777777" w:rsidR="00D20FB4" w:rsidRPr="004E21DB" w:rsidRDefault="00D20FB4" w:rsidP="00D20FB4">
      <w:pPr>
        <w:spacing w:line="360" w:lineRule="auto"/>
        <w:jc w:val="both"/>
        <w:rPr>
          <w:color w:val="333333"/>
          <w:sz w:val="22"/>
          <w:szCs w:val="22"/>
          <w:shd w:val="clear" w:color="auto" w:fill="FFFFFF"/>
        </w:rPr>
      </w:pPr>
      <w:r w:rsidRPr="004E21DB">
        <w:rPr>
          <w:color w:val="333333"/>
          <w:sz w:val="22"/>
          <w:szCs w:val="22"/>
          <w:shd w:val="clear" w:color="auto" w:fill="FFFFFF"/>
        </w:rPr>
        <w:t xml:space="preserve">Priority 6 of the South Wales Police and Crime Plan 2018-19 indicated that going forward the force will “support initiatives that improve the health, wellbeing and resilience of our people with particular focus on mental health, recognising that they are our greatest asset and critical to our success” </w:t>
      </w:r>
      <w:r w:rsidRPr="004E21DB">
        <w:rPr>
          <w:sz w:val="22"/>
          <w:szCs w:val="22"/>
          <w:shd w:val="clear" w:color="auto" w:fill="FFFFFF"/>
        </w:rPr>
        <w:t>(Michaels, 2018)</w:t>
      </w:r>
      <w:r w:rsidRPr="004E21DB">
        <w:rPr>
          <w:color w:val="333333"/>
          <w:sz w:val="22"/>
          <w:szCs w:val="22"/>
          <w:shd w:val="clear" w:color="auto" w:fill="FFFFFF"/>
        </w:rPr>
        <w:t xml:space="preserve">. </w:t>
      </w:r>
    </w:p>
    <w:p w14:paraId="6411EDA9" w14:textId="77777777" w:rsidR="00D20FB4" w:rsidRPr="004E21DB" w:rsidRDefault="00D20FB4" w:rsidP="00D20FB4">
      <w:pPr>
        <w:spacing w:line="360" w:lineRule="auto"/>
        <w:jc w:val="both"/>
        <w:rPr>
          <w:color w:val="333333"/>
          <w:sz w:val="22"/>
          <w:szCs w:val="22"/>
          <w:shd w:val="clear" w:color="auto" w:fill="FFFFFF"/>
        </w:rPr>
      </w:pPr>
    </w:p>
    <w:p w14:paraId="1ED75C6A" w14:textId="77777777" w:rsidR="00D20FB4" w:rsidRPr="004E21DB" w:rsidRDefault="00D20FB4" w:rsidP="00D20FB4">
      <w:pPr>
        <w:spacing w:line="360" w:lineRule="auto"/>
        <w:jc w:val="both"/>
        <w:rPr>
          <w:sz w:val="22"/>
          <w:szCs w:val="22"/>
        </w:rPr>
      </w:pPr>
      <w:r w:rsidRPr="004E21DB">
        <w:rPr>
          <w:color w:val="333333"/>
          <w:sz w:val="22"/>
          <w:szCs w:val="22"/>
          <w:shd w:val="clear" w:color="auto" w:fill="FFFFFF"/>
        </w:rPr>
        <w:t xml:space="preserve">Since passing initial training and being stationed, continuing to serve as a response officer, I have attended incidents where I have been placed in tough and stressful situations. I've witnessed sudden deaths and other traumatic incidents </w:t>
      </w:r>
      <w:r w:rsidRPr="004E21DB">
        <w:rPr>
          <w:sz w:val="22"/>
          <w:szCs w:val="22"/>
          <w:shd w:val="clear" w:color="auto" w:fill="FFFFFF"/>
        </w:rPr>
        <w:t>(</w:t>
      </w:r>
      <w:proofErr w:type="spellStart"/>
      <w:r w:rsidRPr="004E21DB">
        <w:rPr>
          <w:sz w:val="22"/>
          <w:szCs w:val="22"/>
          <w:shd w:val="clear" w:color="auto" w:fill="FFFFFF"/>
        </w:rPr>
        <w:t>Cafasso</w:t>
      </w:r>
      <w:proofErr w:type="spellEnd"/>
      <w:r w:rsidRPr="004E21DB">
        <w:rPr>
          <w:sz w:val="22"/>
          <w:szCs w:val="22"/>
          <w:shd w:val="clear" w:color="auto" w:fill="FFFFFF"/>
        </w:rPr>
        <w:t>, 2021)</w:t>
      </w:r>
      <w:r w:rsidRPr="004E21DB">
        <w:rPr>
          <w:color w:val="333333"/>
          <w:sz w:val="22"/>
          <w:szCs w:val="22"/>
          <w:shd w:val="clear" w:color="auto" w:fill="FFFFFF"/>
        </w:rPr>
        <w:t xml:space="preserve">. Research reveals rates of PTSD in UK police forces to be almost five times higher than in the UK population </w:t>
      </w:r>
      <w:r w:rsidRPr="004E21DB">
        <w:rPr>
          <w:sz w:val="22"/>
          <w:szCs w:val="22"/>
          <w:shd w:val="clear" w:color="auto" w:fill="FFFFFF"/>
        </w:rPr>
        <w:t>(Cambridge, 2021)</w:t>
      </w:r>
      <w:r w:rsidRPr="004E21DB">
        <w:rPr>
          <w:color w:val="333333"/>
          <w:sz w:val="22"/>
          <w:szCs w:val="22"/>
          <w:shd w:val="clear" w:color="auto" w:fill="FFFFFF"/>
        </w:rPr>
        <w:t>.</w:t>
      </w:r>
      <w:r w:rsidRPr="004E21DB">
        <w:rPr>
          <w:sz w:val="22"/>
          <w:szCs w:val="22"/>
        </w:rPr>
        <w:t xml:space="preserve"> </w:t>
      </w:r>
    </w:p>
    <w:p w14:paraId="47011730" w14:textId="77777777" w:rsidR="00D20FB4" w:rsidRPr="004E21DB" w:rsidRDefault="00D20FB4" w:rsidP="00D20FB4">
      <w:pPr>
        <w:spacing w:line="360" w:lineRule="auto"/>
        <w:jc w:val="both"/>
        <w:rPr>
          <w:sz w:val="22"/>
          <w:szCs w:val="22"/>
        </w:rPr>
      </w:pPr>
    </w:p>
    <w:p w14:paraId="0FE36D9F" w14:textId="77777777" w:rsidR="00D20FB4" w:rsidRPr="004E21DB" w:rsidRDefault="00D20FB4" w:rsidP="00D20FB4">
      <w:pPr>
        <w:spacing w:line="360" w:lineRule="auto"/>
        <w:jc w:val="both"/>
        <w:rPr>
          <w:color w:val="333333"/>
          <w:sz w:val="22"/>
          <w:szCs w:val="22"/>
          <w:shd w:val="clear" w:color="auto" w:fill="FFFFFF"/>
        </w:rPr>
      </w:pPr>
      <w:r w:rsidRPr="004E21DB">
        <w:rPr>
          <w:color w:val="333333"/>
          <w:sz w:val="22"/>
          <w:szCs w:val="22"/>
          <w:shd w:val="clear" w:color="auto" w:fill="FFFFFF"/>
        </w:rPr>
        <w:t xml:space="preserve">South Wales Police offer </w:t>
      </w:r>
      <w:proofErr w:type="spellStart"/>
      <w:r w:rsidRPr="004E21DB">
        <w:rPr>
          <w:color w:val="333333"/>
          <w:sz w:val="22"/>
          <w:szCs w:val="22"/>
          <w:shd w:val="clear" w:color="auto" w:fill="FFFFFF"/>
        </w:rPr>
        <w:t>TRiM</w:t>
      </w:r>
      <w:proofErr w:type="spellEnd"/>
      <w:r w:rsidRPr="004E21DB">
        <w:rPr>
          <w:color w:val="333333"/>
          <w:sz w:val="22"/>
          <w:szCs w:val="22"/>
          <w:shd w:val="clear" w:color="auto" w:fill="FFFFFF"/>
        </w:rPr>
        <w:t xml:space="preserve"> following the most traumatic situations that officers have attended. </w:t>
      </w:r>
      <w:proofErr w:type="spellStart"/>
      <w:r w:rsidRPr="004E21DB">
        <w:rPr>
          <w:color w:val="333333"/>
          <w:sz w:val="22"/>
          <w:szCs w:val="22"/>
          <w:shd w:val="clear" w:color="auto" w:fill="FFFFFF"/>
        </w:rPr>
        <w:t>TRiM</w:t>
      </w:r>
      <w:proofErr w:type="spellEnd"/>
      <w:r w:rsidRPr="004E21DB">
        <w:rPr>
          <w:color w:val="333333"/>
          <w:sz w:val="22"/>
          <w:szCs w:val="22"/>
          <w:shd w:val="clear" w:color="auto" w:fill="FFFFFF"/>
        </w:rPr>
        <w:t xml:space="preserve"> stands for Trauma Risk Management which is a welfare led process during which a structured risk assessment is conducted in relation to staff that have been exposed to a potentially traumatic incident </w:t>
      </w:r>
      <w:r w:rsidRPr="004E21DB">
        <w:rPr>
          <w:sz w:val="22"/>
          <w:szCs w:val="22"/>
          <w:shd w:val="clear" w:color="auto" w:fill="FFFFFF"/>
        </w:rPr>
        <w:t>(Walsh, Taylor and Hastings, 2012)</w:t>
      </w:r>
      <w:r w:rsidRPr="004E21DB">
        <w:rPr>
          <w:color w:val="333333"/>
          <w:sz w:val="22"/>
          <w:szCs w:val="22"/>
          <w:shd w:val="clear" w:color="auto" w:fill="FFFFFF"/>
        </w:rPr>
        <w:t xml:space="preserve">. A study that was conducted at Cumbria Police during the </w:t>
      </w:r>
      <w:proofErr w:type="spellStart"/>
      <w:r w:rsidRPr="004E21DB">
        <w:rPr>
          <w:color w:val="333333"/>
          <w:sz w:val="22"/>
          <w:szCs w:val="22"/>
          <w:shd w:val="clear" w:color="auto" w:fill="FFFFFF"/>
        </w:rPr>
        <w:t>TRiM</w:t>
      </w:r>
      <w:proofErr w:type="spellEnd"/>
      <w:r w:rsidRPr="004E21DB">
        <w:rPr>
          <w:color w:val="333333"/>
          <w:sz w:val="22"/>
          <w:szCs w:val="22"/>
          <w:shd w:val="clear" w:color="auto" w:fill="FFFFFF"/>
        </w:rPr>
        <w:t xml:space="preserve"> process where data was frequently collected to assess the intervention's link to illness absence. More stressful exposure was associated with longer sick absences. Participation in the </w:t>
      </w:r>
      <w:proofErr w:type="spellStart"/>
      <w:r w:rsidRPr="004E21DB">
        <w:rPr>
          <w:color w:val="333333"/>
          <w:sz w:val="22"/>
          <w:szCs w:val="22"/>
          <w:shd w:val="clear" w:color="auto" w:fill="FFFFFF"/>
        </w:rPr>
        <w:t>TRiM</w:t>
      </w:r>
      <w:proofErr w:type="spellEnd"/>
      <w:r w:rsidRPr="004E21DB">
        <w:rPr>
          <w:color w:val="333333"/>
          <w:sz w:val="22"/>
          <w:szCs w:val="22"/>
          <w:shd w:val="clear" w:color="auto" w:fill="FFFFFF"/>
        </w:rPr>
        <w:t xml:space="preserve"> process was linked to a decrease in sick leave. According to the findings of the study </w:t>
      </w:r>
      <w:proofErr w:type="spellStart"/>
      <w:r w:rsidRPr="004E21DB">
        <w:rPr>
          <w:color w:val="333333"/>
          <w:sz w:val="22"/>
          <w:szCs w:val="22"/>
          <w:shd w:val="clear" w:color="auto" w:fill="FFFFFF"/>
        </w:rPr>
        <w:t>TRiM</w:t>
      </w:r>
      <w:proofErr w:type="spellEnd"/>
      <w:r w:rsidRPr="004E21DB">
        <w:rPr>
          <w:color w:val="333333"/>
          <w:sz w:val="22"/>
          <w:szCs w:val="22"/>
          <w:shd w:val="clear" w:color="auto" w:fill="FFFFFF"/>
        </w:rPr>
        <w:t xml:space="preserve"> might be used to detect psychological risks, allowing officers to obtain early supportive therapy, and </w:t>
      </w:r>
      <w:proofErr w:type="spellStart"/>
      <w:r w:rsidRPr="004E21DB">
        <w:rPr>
          <w:color w:val="333333"/>
          <w:sz w:val="22"/>
          <w:szCs w:val="22"/>
          <w:shd w:val="clear" w:color="auto" w:fill="FFFFFF"/>
        </w:rPr>
        <w:t>TRiM</w:t>
      </w:r>
      <w:proofErr w:type="spellEnd"/>
      <w:r w:rsidRPr="004E21DB">
        <w:rPr>
          <w:color w:val="333333"/>
          <w:sz w:val="22"/>
          <w:szCs w:val="22"/>
          <w:shd w:val="clear" w:color="auto" w:fill="FFFFFF"/>
        </w:rPr>
        <w:t xml:space="preserve"> may also help to reduce some of the negative repercussions of excessive trauma exposure. </w:t>
      </w:r>
      <w:r w:rsidRPr="004E21DB">
        <w:rPr>
          <w:sz w:val="22"/>
          <w:szCs w:val="22"/>
          <w:shd w:val="clear" w:color="auto" w:fill="FFFFFF"/>
        </w:rPr>
        <w:t>(Hunt, Jones, Hastings and Greenberg, 2013)</w:t>
      </w:r>
      <w:r w:rsidRPr="004E21DB">
        <w:rPr>
          <w:color w:val="333333"/>
          <w:sz w:val="22"/>
          <w:szCs w:val="22"/>
          <w:shd w:val="clear" w:color="auto" w:fill="FFFFFF"/>
        </w:rPr>
        <w:t>.</w:t>
      </w:r>
    </w:p>
    <w:p w14:paraId="22F136CB" w14:textId="77777777" w:rsidR="00D20FB4" w:rsidRPr="004E21DB" w:rsidRDefault="00D20FB4" w:rsidP="00D20FB4">
      <w:pPr>
        <w:spacing w:line="360" w:lineRule="auto"/>
        <w:jc w:val="both"/>
        <w:rPr>
          <w:color w:val="333333"/>
          <w:sz w:val="22"/>
          <w:szCs w:val="22"/>
          <w:shd w:val="clear" w:color="auto" w:fill="FFFFFF"/>
        </w:rPr>
      </w:pPr>
    </w:p>
    <w:p w14:paraId="1ACFCEE8" w14:textId="77777777" w:rsidR="00D20FB4" w:rsidRPr="004E21DB" w:rsidRDefault="00D20FB4" w:rsidP="00D20FB4">
      <w:pPr>
        <w:spacing w:line="360" w:lineRule="auto"/>
        <w:jc w:val="both"/>
        <w:rPr>
          <w:color w:val="333333"/>
          <w:sz w:val="22"/>
          <w:szCs w:val="22"/>
          <w:shd w:val="clear" w:color="auto" w:fill="FFFFFF"/>
        </w:rPr>
      </w:pPr>
      <w:proofErr w:type="spellStart"/>
      <w:r w:rsidRPr="004E21DB">
        <w:rPr>
          <w:color w:val="333333"/>
          <w:sz w:val="22"/>
          <w:szCs w:val="22"/>
          <w:shd w:val="clear" w:color="auto" w:fill="FFFFFF"/>
        </w:rPr>
        <w:t>TRiM</w:t>
      </w:r>
      <w:proofErr w:type="spellEnd"/>
      <w:r w:rsidRPr="004E21DB">
        <w:rPr>
          <w:color w:val="333333"/>
          <w:sz w:val="22"/>
          <w:szCs w:val="22"/>
          <w:shd w:val="clear" w:color="auto" w:fill="FFFFFF"/>
        </w:rPr>
        <w:t xml:space="preserve"> has aided my well-being, after I discovered that discussing what I had experienced with individuals who had experienced the same or similar situations was more stress-relieving than attempting to talk to family members or friends who had never experienced such incidents </w:t>
      </w:r>
      <w:r w:rsidRPr="004E21DB">
        <w:rPr>
          <w:sz w:val="22"/>
          <w:szCs w:val="22"/>
          <w:shd w:val="clear" w:color="auto" w:fill="FFFFFF"/>
        </w:rPr>
        <w:t>(</w:t>
      </w:r>
      <w:proofErr w:type="spellStart"/>
      <w:r w:rsidRPr="004E21DB">
        <w:rPr>
          <w:sz w:val="22"/>
          <w:szCs w:val="22"/>
          <w:shd w:val="clear" w:color="auto" w:fill="FFFFFF"/>
        </w:rPr>
        <w:t>Ravenscraft</w:t>
      </w:r>
      <w:proofErr w:type="spellEnd"/>
      <w:r w:rsidRPr="004E21DB">
        <w:rPr>
          <w:sz w:val="22"/>
          <w:szCs w:val="22"/>
          <w:shd w:val="clear" w:color="auto" w:fill="FFFFFF"/>
        </w:rPr>
        <w:t>, 2020)</w:t>
      </w:r>
      <w:r w:rsidRPr="004E21DB">
        <w:rPr>
          <w:color w:val="333333"/>
          <w:sz w:val="22"/>
          <w:szCs w:val="22"/>
          <w:shd w:val="clear" w:color="auto" w:fill="FFFFFF"/>
        </w:rPr>
        <w:t xml:space="preserve">. Hearing how other colleagues handled various circumstances has also helped me build resilience since I've been able to take techniques that different people use and utilise them in a way that works best for me </w:t>
      </w:r>
      <w:r w:rsidRPr="004E21DB">
        <w:rPr>
          <w:sz w:val="22"/>
          <w:szCs w:val="22"/>
          <w:shd w:val="clear" w:color="auto" w:fill="FFFFFF"/>
        </w:rPr>
        <w:t>(Craig, 2021)</w:t>
      </w:r>
      <w:r w:rsidRPr="004E21DB">
        <w:rPr>
          <w:color w:val="333333"/>
          <w:sz w:val="22"/>
          <w:szCs w:val="22"/>
          <w:shd w:val="clear" w:color="auto" w:fill="FFFFFF"/>
        </w:rPr>
        <w:t>.</w:t>
      </w:r>
    </w:p>
    <w:p w14:paraId="314166DC" w14:textId="77777777" w:rsidR="00D20FB4" w:rsidRPr="004E21DB" w:rsidRDefault="00D20FB4" w:rsidP="00D20FB4">
      <w:pPr>
        <w:spacing w:line="360" w:lineRule="auto"/>
        <w:jc w:val="both"/>
        <w:rPr>
          <w:color w:val="333333"/>
          <w:sz w:val="22"/>
          <w:szCs w:val="22"/>
          <w:shd w:val="clear" w:color="auto" w:fill="FFFFFF"/>
        </w:rPr>
      </w:pPr>
    </w:p>
    <w:p w14:paraId="3513D1D3" w14:textId="77777777" w:rsidR="00D20FB4" w:rsidRPr="004E21DB" w:rsidRDefault="00D20FB4" w:rsidP="00D20FB4">
      <w:pPr>
        <w:spacing w:line="360" w:lineRule="auto"/>
        <w:jc w:val="both"/>
        <w:rPr>
          <w:sz w:val="22"/>
          <w:szCs w:val="22"/>
          <w:shd w:val="clear" w:color="auto" w:fill="FFFFFF"/>
        </w:rPr>
      </w:pPr>
      <w:r w:rsidRPr="004E21DB">
        <w:rPr>
          <w:color w:val="333333"/>
          <w:sz w:val="22"/>
          <w:szCs w:val="22"/>
          <w:shd w:val="clear" w:color="auto" w:fill="FFFFFF"/>
        </w:rPr>
        <w:t xml:space="preserve">Officer’s mental health suffering is increased by occupational stresses in the police force. </w:t>
      </w:r>
      <w:proofErr w:type="gramStart"/>
      <w:r w:rsidRPr="004E21DB">
        <w:rPr>
          <w:color w:val="333333"/>
          <w:sz w:val="22"/>
          <w:szCs w:val="22"/>
          <w:shd w:val="clear" w:color="auto" w:fill="FFFFFF"/>
        </w:rPr>
        <w:t>Officers</w:t>
      </w:r>
      <w:proofErr w:type="gramEnd"/>
      <w:r w:rsidRPr="004E21DB">
        <w:rPr>
          <w:color w:val="333333"/>
          <w:sz w:val="22"/>
          <w:szCs w:val="22"/>
          <w:shd w:val="clear" w:color="auto" w:fill="FFFFFF"/>
        </w:rPr>
        <w:t xml:space="preserve"> poor mental health, wellbeing and resilience is damaging to them personally and can have a negative impact on their professionalism and performance </w:t>
      </w:r>
      <w:r w:rsidRPr="004E21DB">
        <w:rPr>
          <w:sz w:val="22"/>
          <w:szCs w:val="22"/>
          <w:shd w:val="clear" w:color="auto" w:fill="FFFFFF"/>
        </w:rPr>
        <w:t>(</w:t>
      </w:r>
      <w:proofErr w:type="spellStart"/>
      <w:r w:rsidRPr="004E21DB">
        <w:rPr>
          <w:sz w:val="22"/>
          <w:szCs w:val="22"/>
          <w:shd w:val="clear" w:color="auto" w:fill="FFFFFF"/>
        </w:rPr>
        <w:t>Purba</w:t>
      </w:r>
      <w:proofErr w:type="spellEnd"/>
      <w:r w:rsidRPr="004E21DB">
        <w:rPr>
          <w:sz w:val="22"/>
          <w:szCs w:val="22"/>
          <w:shd w:val="clear" w:color="auto" w:fill="FFFFFF"/>
        </w:rPr>
        <w:t xml:space="preserve"> and </w:t>
      </w:r>
      <w:proofErr w:type="spellStart"/>
      <w:r w:rsidRPr="004E21DB">
        <w:rPr>
          <w:sz w:val="22"/>
          <w:szCs w:val="22"/>
          <w:shd w:val="clear" w:color="auto" w:fill="FFFFFF"/>
        </w:rPr>
        <w:t>Demou</w:t>
      </w:r>
      <w:proofErr w:type="spellEnd"/>
      <w:r w:rsidRPr="004E21DB">
        <w:rPr>
          <w:sz w:val="22"/>
          <w:szCs w:val="22"/>
          <w:shd w:val="clear" w:color="auto" w:fill="FFFFFF"/>
        </w:rPr>
        <w:t>, 2019)</w:t>
      </w:r>
      <w:r w:rsidRPr="004E21DB">
        <w:rPr>
          <w:color w:val="333333"/>
          <w:sz w:val="22"/>
          <w:szCs w:val="22"/>
          <w:shd w:val="clear" w:color="auto" w:fill="FFFFFF"/>
        </w:rPr>
        <w:t>.</w:t>
      </w:r>
      <w:r w:rsidRPr="004E21DB">
        <w:rPr>
          <w:sz w:val="22"/>
          <w:szCs w:val="22"/>
        </w:rPr>
        <w:t xml:space="preserve"> </w:t>
      </w:r>
      <w:r w:rsidRPr="004E21DB">
        <w:rPr>
          <w:color w:val="333333"/>
          <w:sz w:val="22"/>
          <w:szCs w:val="22"/>
          <w:shd w:val="clear" w:color="auto" w:fill="FFFFFF"/>
        </w:rPr>
        <w:t xml:space="preserve">It is impossible to overstate the importance of mental health training and intervention for police officers as part of police reform. According to research, police culture influences such as a cynical outlook and low levels of social support may impede the attempts of good coping techniques </w:t>
      </w:r>
      <w:r w:rsidRPr="004E21DB">
        <w:rPr>
          <w:sz w:val="22"/>
          <w:szCs w:val="22"/>
          <w:shd w:val="clear" w:color="auto" w:fill="FFFFFF"/>
        </w:rPr>
        <w:t>(Coombe, 2021)</w:t>
      </w:r>
      <w:r w:rsidRPr="004E21DB">
        <w:rPr>
          <w:color w:val="333333"/>
          <w:sz w:val="22"/>
          <w:szCs w:val="22"/>
          <w:shd w:val="clear" w:color="auto" w:fill="FFFFFF"/>
        </w:rPr>
        <w:t xml:space="preserve">. This might be because officers are often unaware of the influence of police culture on their attitudes and behaviours </w:t>
      </w:r>
      <w:r w:rsidRPr="004E21DB">
        <w:rPr>
          <w:sz w:val="22"/>
          <w:szCs w:val="22"/>
          <w:shd w:val="clear" w:color="auto" w:fill="FFFFFF"/>
        </w:rPr>
        <w:t>(Coombe, 2013).</w:t>
      </w:r>
    </w:p>
    <w:p w14:paraId="54656591" w14:textId="77777777" w:rsidR="00D20FB4" w:rsidRDefault="00D20FB4" w:rsidP="00D20FB4">
      <w:pPr>
        <w:spacing w:line="360" w:lineRule="auto"/>
        <w:jc w:val="both"/>
        <w:rPr>
          <w:shd w:val="clear" w:color="auto" w:fill="FFFFFF"/>
        </w:rPr>
      </w:pPr>
    </w:p>
    <w:p w14:paraId="50F64451" w14:textId="77777777" w:rsidR="00D20FB4" w:rsidRPr="00C22949" w:rsidRDefault="00D20FB4" w:rsidP="00D20FB4">
      <w:pPr>
        <w:spacing w:line="360" w:lineRule="auto"/>
        <w:jc w:val="both"/>
        <w:rPr>
          <w:color w:val="333333"/>
          <w:sz w:val="22"/>
          <w:szCs w:val="22"/>
          <w:shd w:val="clear" w:color="auto" w:fill="FFFFFF"/>
        </w:rPr>
      </w:pPr>
      <w:r>
        <w:rPr>
          <w:shd w:val="clear" w:color="auto" w:fill="FFFFFF"/>
        </w:rPr>
        <w:t>Words 1251</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CA00A1">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5669D88" w14:textId="77777777" w:rsidR="003C330C" w:rsidRDefault="003C330C" w:rsidP="003C330C">
      <w:pPr>
        <w:spacing w:line="360" w:lineRule="auto"/>
        <w:rPr>
          <w:sz w:val="22"/>
          <w:szCs w:val="22"/>
        </w:rPr>
      </w:pPr>
      <w:r>
        <w:rPr>
          <w:sz w:val="22"/>
          <w:szCs w:val="22"/>
        </w:rPr>
        <w:t xml:space="preserve">Domestic violence has a long-term and negative impact on the lives of thousands of women, men, and children in Ireland and the United Kingdom (Gibbons, 2021). Domestic violence is defined as the following: </w:t>
      </w:r>
    </w:p>
    <w:p w14:paraId="0CB63F4E" w14:textId="77777777" w:rsidR="003C330C" w:rsidRDefault="003C330C" w:rsidP="003C330C">
      <w:pPr>
        <w:spacing w:line="360" w:lineRule="auto"/>
        <w:rPr>
          <w:sz w:val="22"/>
          <w:szCs w:val="22"/>
        </w:rPr>
      </w:pPr>
    </w:p>
    <w:p w14:paraId="46A73F18" w14:textId="77777777" w:rsidR="003C330C" w:rsidRDefault="003C330C" w:rsidP="003C330C">
      <w:pPr>
        <w:spacing w:line="360" w:lineRule="auto"/>
        <w:jc w:val="center"/>
        <w:rPr>
          <w:i/>
          <w:sz w:val="22"/>
          <w:szCs w:val="22"/>
        </w:rPr>
      </w:pPr>
      <w:r>
        <w:rPr>
          <w:i/>
          <w:sz w:val="22"/>
          <w:szCs w:val="22"/>
        </w:rPr>
        <w:t xml:space="preserve">‘any incident or pattern of incidents of controlling, coercive, threatening behaviour, violence or abuse between those aged 16 or over who are, or have been, intimate partners or family members regardless of gender or sexuality. The abuse can encompass, but is not limited to psychological, physical, sexual, financial and emotional abuse </w:t>
      </w:r>
      <w:r>
        <w:rPr>
          <w:i/>
          <w:sz w:val="22"/>
          <w:szCs w:val="22"/>
          <w:shd w:val="clear" w:color="auto" w:fill="FFFFFF"/>
        </w:rPr>
        <w:t>(Bryant and Bryant, 2020)</w:t>
      </w:r>
      <w:r>
        <w:rPr>
          <w:i/>
          <w:sz w:val="22"/>
          <w:szCs w:val="22"/>
        </w:rPr>
        <w:t>.’</w:t>
      </w:r>
    </w:p>
    <w:p w14:paraId="192C588F" w14:textId="77777777" w:rsidR="003C330C" w:rsidRDefault="003C330C" w:rsidP="003C330C">
      <w:pPr>
        <w:spacing w:line="360" w:lineRule="auto"/>
        <w:jc w:val="center"/>
        <w:rPr>
          <w:i/>
          <w:sz w:val="22"/>
          <w:szCs w:val="22"/>
        </w:rPr>
      </w:pPr>
    </w:p>
    <w:p w14:paraId="554E1B72" w14:textId="77777777" w:rsidR="003C330C" w:rsidRDefault="003C330C" w:rsidP="003C330C">
      <w:pPr>
        <w:spacing w:line="360" w:lineRule="auto"/>
        <w:rPr>
          <w:sz w:val="22"/>
          <w:szCs w:val="22"/>
        </w:rPr>
      </w:pPr>
      <w:r>
        <w:rPr>
          <w:sz w:val="22"/>
          <w:szCs w:val="22"/>
        </w:rPr>
        <w:t xml:space="preserve">In 2015, the Serious Crime Act included a new crime of ‘controlling or coercive behaviour,' criminalising for the first time the non-physical abuse that so frequently happens in the home environment </w:t>
      </w:r>
      <w:r>
        <w:rPr>
          <w:sz w:val="22"/>
          <w:szCs w:val="22"/>
          <w:shd w:val="clear" w:color="auto" w:fill="FFFFFF"/>
        </w:rPr>
        <w:t>(</w:t>
      </w:r>
      <w:proofErr w:type="spellStart"/>
      <w:r>
        <w:rPr>
          <w:sz w:val="22"/>
          <w:szCs w:val="22"/>
          <w:shd w:val="clear" w:color="auto" w:fill="FFFFFF"/>
        </w:rPr>
        <w:t>Walklate</w:t>
      </w:r>
      <w:proofErr w:type="spellEnd"/>
      <w:r>
        <w:rPr>
          <w:sz w:val="22"/>
          <w:szCs w:val="22"/>
          <w:shd w:val="clear" w:color="auto" w:fill="FFFFFF"/>
        </w:rPr>
        <w:t>, 2019)</w:t>
      </w:r>
      <w:r>
        <w:rPr>
          <w:sz w:val="22"/>
          <w:szCs w:val="22"/>
        </w:rPr>
        <w:t xml:space="preserve">. This new offence recognises the psychological and emotional harm that can arise from a continuous pattern of behaviour, as well as the need of considering the controlling or coercive nature of this behaviour in the context of the power dynamics of the relationship in question (Bishop and </w:t>
      </w:r>
      <w:proofErr w:type="spellStart"/>
      <w:r>
        <w:rPr>
          <w:sz w:val="22"/>
          <w:szCs w:val="22"/>
        </w:rPr>
        <w:t>Bettington</w:t>
      </w:r>
      <w:proofErr w:type="spellEnd"/>
      <w:r>
        <w:rPr>
          <w:sz w:val="22"/>
          <w:szCs w:val="22"/>
        </w:rPr>
        <w:t xml:space="preserve">, 2017). </w:t>
      </w:r>
    </w:p>
    <w:p w14:paraId="307FD8C7" w14:textId="77777777" w:rsidR="003C330C" w:rsidRDefault="003C330C" w:rsidP="003C330C">
      <w:pPr>
        <w:spacing w:line="360" w:lineRule="auto"/>
        <w:rPr>
          <w:sz w:val="22"/>
          <w:szCs w:val="22"/>
        </w:rPr>
      </w:pPr>
    </w:p>
    <w:p w14:paraId="33AC2781" w14:textId="77777777" w:rsidR="003C330C" w:rsidRDefault="003C330C" w:rsidP="003C330C">
      <w:pPr>
        <w:spacing w:line="360" w:lineRule="auto"/>
        <w:rPr>
          <w:sz w:val="22"/>
          <w:szCs w:val="22"/>
        </w:rPr>
      </w:pPr>
      <w:r>
        <w:rPr>
          <w:sz w:val="22"/>
          <w:szCs w:val="22"/>
        </w:rPr>
        <w:t xml:space="preserve">In this essay I will be discussing and reflecting on a policing incident that I attended where I played a role with dealing with a domestic related incident. The relevant areas of the national </w:t>
      </w:r>
      <w:r>
        <w:rPr>
          <w:sz w:val="22"/>
          <w:szCs w:val="22"/>
        </w:rPr>
        <w:lastRenderedPageBreak/>
        <w:t xml:space="preserve">policing curriculum I will be discussing throughout this essay include vulnerability and risk, decision making, discretion and public protection. </w:t>
      </w:r>
    </w:p>
    <w:p w14:paraId="6E745834" w14:textId="77777777" w:rsidR="003C330C" w:rsidRDefault="003C330C" w:rsidP="003C330C">
      <w:pPr>
        <w:spacing w:line="360" w:lineRule="auto"/>
        <w:rPr>
          <w:sz w:val="22"/>
          <w:szCs w:val="22"/>
        </w:rPr>
      </w:pPr>
    </w:p>
    <w:p w14:paraId="0068A2A7" w14:textId="77777777" w:rsidR="003C330C" w:rsidRDefault="003C330C" w:rsidP="003C330C">
      <w:pPr>
        <w:spacing w:line="360" w:lineRule="auto"/>
        <w:rPr>
          <w:sz w:val="22"/>
          <w:szCs w:val="22"/>
        </w:rPr>
      </w:pPr>
      <w:r>
        <w:rPr>
          <w:sz w:val="22"/>
          <w:szCs w:val="22"/>
        </w:rPr>
        <w:t>Whilst on duty I responded to a report of a woman and her partner having a verbal disagreement that resulted in her partner physically assaulting her. Both the male and female were still present at the location of the incident, and the female had phoned police from upstairs with her children. This is when I would start thinking about my dynamic risk assessment. Dynamic risk assessment is a decision-making process that enables officers to handle the inherent day-to-day risks of policing, ranging from routine response policing to rapid reaction major incidents (College of policing, 2021). Dynamic risk assessment is frequently used to assess risks on an ongoing basis in order to account for unknown risks and to help deal with uncertainties.</w:t>
      </w:r>
    </w:p>
    <w:p w14:paraId="4934998A" w14:textId="77777777" w:rsidR="003C330C" w:rsidRDefault="003C330C" w:rsidP="003C330C">
      <w:pPr>
        <w:spacing w:line="360" w:lineRule="auto"/>
        <w:rPr>
          <w:sz w:val="22"/>
          <w:szCs w:val="22"/>
        </w:rPr>
      </w:pPr>
    </w:p>
    <w:p w14:paraId="01F317CF" w14:textId="77777777" w:rsidR="003C330C" w:rsidRDefault="003C330C" w:rsidP="003C330C">
      <w:pPr>
        <w:spacing w:line="360" w:lineRule="auto"/>
        <w:rPr>
          <w:sz w:val="22"/>
          <w:szCs w:val="22"/>
          <w:shd w:val="clear" w:color="auto" w:fill="FFFFFF"/>
        </w:rPr>
      </w:pPr>
      <w:r>
        <w:rPr>
          <w:sz w:val="22"/>
          <w:szCs w:val="22"/>
        </w:rPr>
        <w:t xml:space="preserve">When officers arrived at the address, the initial priority for officers was to gain access to the property and ensure the safety of those inside. If there was no response to officers knocking or if entry was refused by either the victim, perpetrator, or both parties, the power of entry under Section 17 of the PACE Act 1984 may have been considered. This power of entry may be used to arrest someone for an indictable offence or to save a person's life or limb </w:t>
      </w:r>
      <w:r>
        <w:rPr>
          <w:sz w:val="22"/>
          <w:szCs w:val="22"/>
          <w:shd w:val="clear" w:color="auto" w:fill="FFFFFF"/>
        </w:rPr>
        <w:t>(Clark, 2006).</w:t>
      </w:r>
    </w:p>
    <w:p w14:paraId="65E50570" w14:textId="77777777" w:rsidR="003C330C" w:rsidRDefault="003C330C" w:rsidP="003C330C">
      <w:pPr>
        <w:spacing w:line="360" w:lineRule="auto"/>
        <w:rPr>
          <w:sz w:val="22"/>
          <w:szCs w:val="22"/>
        </w:rPr>
      </w:pPr>
    </w:p>
    <w:p w14:paraId="1E0E7E19" w14:textId="77777777" w:rsidR="003C330C" w:rsidRDefault="003C330C" w:rsidP="003C330C">
      <w:pPr>
        <w:spacing w:line="360" w:lineRule="auto"/>
        <w:rPr>
          <w:sz w:val="22"/>
          <w:szCs w:val="22"/>
        </w:rPr>
      </w:pPr>
      <w:r>
        <w:rPr>
          <w:sz w:val="22"/>
          <w:szCs w:val="22"/>
        </w:rPr>
        <w:t xml:space="preserve">On this occasion the female victim had already advised that she had left the rear door open, allowing officers to gain entry. As per South Wales Police policy body worn cameras are to be utilised in all domestic related incidents. Body-worn cameras (BWCs) are seen to have the ability to increase transparency and police legitimacy, improve conduct among both police officers and people, and minimise public complaints </w:t>
      </w:r>
      <w:r>
        <w:rPr>
          <w:sz w:val="22"/>
          <w:szCs w:val="22"/>
          <w:shd w:val="clear" w:color="auto" w:fill="FFFFFF"/>
        </w:rPr>
        <w:t>(</w:t>
      </w:r>
      <w:proofErr w:type="spellStart"/>
      <w:r>
        <w:rPr>
          <w:sz w:val="22"/>
          <w:szCs w:val="22"/>
          <w:shd w:val="clear" w:color="auto" w:fill="FFFFFF"/>
        </w:rPr>
        <w:t>Lum</w:t>
      </w:r>
      <w:proofErr w:type="spellEnd"/>
      <w:r>
        <w:rPr>
          <w:sz w:val="22"/>
          <w:szCs w:val="22"/>
          <w:shd w:val="clear" w:color="auto" w:fill="FFFFFF"/>
        </w:rPr>
        <w:t xml:space="preserve"> et al., 2020)</w:t>
      </w:r>
      <w:r>
        <w:rPr>
          <w:sz w:val="22"/>
          <w:szCs w:val="22"/>
        </w:rPr>
        <w:t>. The effectiveness of BWCs in assisting in the arrest, prosecution, and conviction of domestic violence perpetrators is less well known and established. Although such recordings cannot replace a thorough and comprehensive investigation that includes full officer reports, written statements from victims and witnesses, physical evidence such as photographs, clothing and damaged property (Murphy, 2021). According to research on the use of body worn video during domestic incidents, camera cases were more likely to result in an arrest, charges being filed, cases being pursued, a guilty plea, and a guilty judgement at trial when compared to non-camera instances. These findings have a number of consequences for policing, prosecuting, and convicting domestic violence offenders (Weston, Charles and David, 2016).</w:t>
      </w:r>
    </w:p>
    <w:p w14:paraId="2D08387C" w14:textId="77777777" w:rsidR="003C330C" w:rsidRDefault="003C330C" w:rsidP="003C330C">
      <w:pPr>
        <w:spacing w:line="360" w:lineRule="auto"/>
        <w:rPr>
          <w:sz w:val="22"/>
          <w:szCs w:val="22"/>
        </w:rPr>
      </w:pPr>
    </w:p>
    <w:p w14:paraId="2F6BB7C0" w14:textId="77777777" w:rsidR="003C330C" w:rsidRDefault="003C330C" w:rsidP="003C330C">
      <w:pPr>
        <w:spacing w:line="360" w:lineRule="auto"/>
        <w:rPr>
          <w:sz w:val="22"/>
          <w:szCs w:val="22"/>
        </w:rPr>
      </w:pPr>
      <w:r>
        <w:rPr>
          <w:sz w:val="22"/>
          <w:szCs w:val="22"/>
        </w:rPr>
        <w:lastRenderedPageBreak/>
        <w:t xml:space="preserve">Once officers gained entry in to the address the male suspect was discovered and identified in the living room. The male was unaware that police had been called and became upset instantly. At this point in the situation, I would have instinctively risk assessed the room and my surroundings, identifying anything that may harm myself or my colleagues. There were open and empty bottles scattered around the room, indicating recent alcohol usage. Alcohol and violent crime are strongly intertwined </w:t>
      </w:r>
      <w:r>
        <w:rPr>
          <w:sz w:val="22"/>
          <w:szCs w:val="22"/>
          <w:shd w:val="clear" w:color="auto" w:fill="FFFFFF"/>
        </w:rPr>
        <w:t>(</w:t>
      </w:r>
      <w:proofErr w:type="spellStart"/>
      <w:r>
        <w:rPr>
          <w:sz w:val="22"/>
          <w:szCs w:val="22"/>
          <w:shd w:val="clear" w:color="auto" w:fill="FFFFFF"/>
        </w:rPr>
        <w:t>Deehan</w:t>
      </w:r>
      <w:proofErr w:type="spellEnd"/>
      <w:r>
        <w:rPr>
          <w:sz w:val="22"/>
          <w:szCs w:val="22"/>
          <w:shd w:val="clear" w:color="auto" w:fill="FFFFFF"/>
        </w:rPr>
        <w:t>, 1999)</w:t>
      </w:r>
      <w:r>
        <w:rPr>
          <w:sz w:val="22"/>
          <w:szCs w:val="22"/>
        </w:rPr>
        <w:t xml:space="preserve">. According to the British Crime Survey, the victim reported the perpetrator was under the influence of alcohol in nearly 39 percent of domestic violence occurrences in 2010/11 </w:t>
      </w:r>
      <w:r>
        <w:rPr>
          <w:sz w:val="22"/>
          <w:szCs w:val="22"/>
          <w:shd w:val="clear" w:color="auto" w:fill="FFFFFF"/>
        </w:rPr>
        <w:t>(Chaplin, 2011)</w:t>
      </w:r>
      <w:r>
        <w:rPr>
          <w:sz w:val="22"/>
          <w:szCs w:val="22"/>
        </w:rPr>
        <w:t>. When alcohol is involved in domestic abuse, much of the research shows that it is not the underlying cause, but rather a key compounding factor. Domestic violence organisations believe that alcohol use should not be viewed as excusing individuals who perpetrate domestic violence of responsibility (Foster, 2014).</w:t>
      </w:r>
    </w:p>
    <w:p w14:paraId="52751E42" w14:textId="77777777" w:rsidR="003C330C" w:rsidRDefault="003C330C" w:rsidP="003C330C">
      <w:pPr>
        <w:spacing w:line="360" w:lineRule="auto"/>
        <w:rPr>
          <w:sz w:val="22"/>
          <w:szCs w:val="22"/>
        </w:rPr>
      </w:pPr>
    </w:p>
    <w:p w14:paraId="7216BE30" w14:textId="77777777" w:rsidR="003C330C" w:rsidRDefault="003C330C" w:rsidP="003C330C">
      <w:pPr>
        <w:spacing w:line="360" w:lineRule="auto"/>
        <w:rPr>
          <w:sz w:val="22"/>
          <w:szCs w:val="22"/>
        </w:rPr>
      </w:pPr>
      <w:r>
        <w:rPr>
          <w:sz w:val="22"/>
          <w:szCs w:val="22"/>
        </w:rPr>
        <w:t xml:space="preserve">In an attempt to find out why the police had been called, the male suspect tried to go through the door where the female victim and children were. Domestic abuse is certainly a top priority for the force. Officers who respond to domestic violence situations recognise the importance of their role in protecting the victim and take proactive steps to reduce the threats (HMIFCRS, 2019). The police force has implemented a "ten-point strategy" that walks officers through the procedures they should follow when dealing with a domestic violence situation (HMIC, 2013). I ensured that the male was not able to do this after attending a previous domestic related incident and witnessing the perpetrator being able to communicate with the victim. Using dynamic risk assessment I reflected on the incident I had attended, which made me aware that if the perpetrator gained access to the victim in these circumstances, the victim may be influenced to deny any offences that have occurred </w:t>
      </w:r>
      <w:r>
        <w:rPr>
          <w:sz w:val="22"/>
          <w:szCs w:val="22"/>
          <w:shd w:val="clear" w:color="auto" w:fill="FFFFFF"/>
        </w:rPr>
        <w:t>(</w:t>
      </w:r>
      <w:proofErr w:type="spellStart"/>
      <w:r>
        <w:rPr>
          <w:sz w:val="22"/>
          <w:szCs w:val="22"/>
          <w:shd w:val="clear" w:color="auto" w:fill="FFFFFF"/>
        </w:rPr>
        <w:t>Wingrave</w:t>
      </w:r>
      <w:proofErr w:type="spellEnd"/>
      <w:r>
        <w:rPr>
          <w:sz w:val="22"/>
          <w:szCs w:val="22"/>
          <w:shd w:val="clear" w:color="auto" w:fill="FFFFFF"/>
        </w:rPr>
        <w:t>, 2011)</w:t>
      </w:r>
      <w:r>
        <w:rPr>
          <w:sz w:val="22"/>
          <w:szCs w:val="22"/>
        </w:rPr>
        <w:t xml:space="preserve">. Studies and anecdotal evidence have shown the increased risk that domestic violence victims face of intimidation and coercion from offenders </w:t>
      </w:r>
      <w:r>
        <w:rPr>
          <w:sz w:val="22"/>
          <w:szCs w:val="22"/>
          <w:shd w:val="clear" w:color="auto" w:fill="FFFFFF"/>
        </w:rPr>
        <w:t>(Murphy, 2021)</w:t>
      </w:r>
      <w:r>
        <w:rPr>
          <w:sz w:val="22"/>
          <w:szCs w:val="22"/>
        </w:rPr>
        <w:t xml:space="preserve">. </w:t>
      </w:r>
    </w:p>
    <w:p w14:paraId="6D8B2D13" w14:textId="77777777" w:rsidR="003C330C" w:rsidRDefault="003C330C" w:rsidP="003C330C">
      <w:pPr>
        <w:spacing w:line="360" w:lineRule="auto"/>
        <w:rPr>
          <w:sz w:val="22"/>
          <w:szCs w:val="22"/>
        </w:rPr>
      </w:pPr>
    </w:p>
    <w:p w14:paraId="0F4D12A3" w14:textId="77777777" w:rsidR="003C330C" w:rsidRDefault="003C330C" w:rsidP="003C330C">
      <w:pPr>
        <w:spacing w:line="360" w:lineRule="auto"/>
        <w:rPr>
          <w:sz w:val="22"/>
          <w:szCs w:val="22"/>
        </w:rPr>
      </w:pPr>
      <w:r>
        <w:rPr>
          <w:sz w:val="22"/>
          <w:szCs w:val="22"/>
        </w:rPr>
        <w:t xml:space="preserve">After speaking with the female victim alone, she confirmed that the perpetrator had physically assaulted her, causing visible injuries to her face. As a result of this disclosure, the perpetrator was arrested for domestic related common assault. Although both men and women initiate violence, violence female violence is less common and has less serious ramifications than violence perpetrated by males </w:t>
      </w:r>
      <w:r>
        <w:rPr>
          <w:sz w:val="22"/>
          <w:szCs w:val="22"/>
          <w:shd w:val="clear" w:color="auto" w:fill="FFFFFF"/>
        </w:rPr>
        <w:t>(Swan, 2008)</w:t>
      </w:r>
      <w:r>
        <w:rPr>
          <w:sz w:val="22"/>
          <w:szCs w:val="22"/>
        </w:rPr>
        <w:t xml:space="preserve">. Straus and </w:t>
      </w:r>
      <w:proofErr w:type="spellStart"/>
      <w:r>
        <w:rPr>
          <w:sz w:val="22"/>
          <w:szCs w:val="22"/>
        </w:rPr>
        <w:t>Gelles</w:t>
      </w:r>
      <w:proofErr w:type="spellEnd"/>
      <w:r>
        <w:rPr>
          <w:sz w:val="22"/>
          <w:szCs w:val="22"/>
        </w:rPr>
        <w:t xml:space="preserve"> discovered that the injury rate for women was six times greater than for men using the National Family Violence Survey (</w:t>
      </w:r>
      <w:proofErr w:type="spellStart"/>
      <w:r>
        <w:rPr>
          <w:sz w:val="22"/>
          <w:szCs w:val="22"/>
        </w:rPr>
        <w:t>Buzawa</w:t>
      </w:r>
      <w:proofErr w:type="spellEnd"/>
      <w:r>
        <w:rPr>
          <w:sz w:val="22"/>
          <w:szCs w:val="22"/>
        </w:rPr>
        <w:t>, 2003). Around the world, 10 to 50% of women report being assaulted or physically abused by an intimate partner at some point in their life (</w:t>
      </w:r>
      <w:proofErr w:type="spellStart"/>
      <w:r>
        <w:rPr>
          <w:sz w:val="22"/>
          <w:szCs w:val="22"/>
        </w:rPr>
        <w:t>Itzin</w:t>
      </w:r>
      <w:proofErr w:type="spellEnd"/>
      <w:r>
        <w:rPr>
          <w:sz w:val="22"/>
          <w:szCs w:val="22"/>
        </w:rPr>
        <w:t>, 2006).</w:t>
      </w:r>
    </w:p>
    <w:p w14:paraId="1AD0BDE0" w14:textId="77777777" w:rsidR="003C330C" w:rsidRDefault="003C330C" w:rsidP="003C330C">
      <w:pPr>
        <w:spacing w:line="360" w:lineRule="auto"/>
        <w:rPr>
          <w:sz w:val="22"/>
          <w:szCs w:val="22"/>
        </w:rPr>
      </w:pPr>
    </w:p>
    <w:p w14:paraId="5510F8DD" w14:textId="77777777" w:rsidR="003C330C" w:rsidRDefault="003C330C" w:rsidP="003C330C">
      <w:pPr>
        <w:spacing w:line="360" w:lineRule="auto"/>
        <w:rPr>
          <w:sz w:val="22"/>
          <w:szCs w:val="22"/>
        </w:rPr>
      </w:pPr>
      <w:r>
        <w:rPr>
          <w:sz w:val="22"/>
          <w:szCs w:val="22"/>
        </w:rPr>
        <w:t xml:space="preserve">The perpetrator was removed from the address and conveyed to custody. I stayed at the address to make sure the children and victim were safe. I took a note of the children's well-being who were there at the time of the incident. I made a record in my pocket note book of how they presented at the time of the incident </w:t>
      </w:r>
      <w:r>
        <w:rPr>
          <w:sz w:val="22"/>
          <w:szCs w:val="22"/>
          <w:shd w:val="clear" w:color="auto" w:fill="FFFFFF"/>
        </w:rPr>
        <w:t>(Bragg, 2003)</w:t>
      </w:r>
      <w:r>
        <w:rPr>
          <w:sz w:val="22"/>
          <w:szCs w:val="22"/>
        </w:rPr>
        <w:t xml:space="preserve">. Section 11 of the Children Act of 2004 states that the police have a statutory duty to protect the well-being of children </w:t>
      </w:r>
      <w:r>
        <w:rPr>
          <w:sz w:val="22"/>
          <w:szCs w:val="22"/>
          <w:shd w:val="clear" w:color="auto" w:fill="FFFFFF"/>
        </w:rPr>
        <w:t>(Foster, 2020)</w:t>
      </w:r>
      <w:r>
        <w:rPr>
          <w:sz w:val="22"/>
          <w:szCs w:val="22"/>
        </w:rPr>
        <w:t>. If I had believed that the children were in immediate danger, I would have considered that police officers have the power to take children under the age of 18 into police protection; however, police protection is an emergency power that should be used only when absolutely necessary, the principle being that the decision to remove a child/children from a parent or carer should be made in a court. Section 46 of the Children’s Act 1989 states that where a police officer has reasonable cause to believe that a child would otherwise be likely to suffer significant harm he/she may</w:t>
      </w:r>
    </w:p>
    <w:p w14:paraId="072822DC" w14:textId="77777777" w:rsidR="003C330C" w:rsidRDefault="003C330C" w:rsidP="003C330C">
      <w:pPr>
        <w:spacing w:line="360" w:lineRule="auto"/>
        <w:jc w:val="center"/>
        <w:rPr>
          <w:sz w:val="22"/>
          <w:szCs w:val="22"/>
        </w:rPr>
      </w:pPr>
    </w:p>
    <w:p w14:paraId="29CE0CF8" w14:textId="77777777" w:rsidR="003C330C" w:rsidRDefault="003C330C" w:rsidP="003C330C">
      <w:pPr>
        <w:spacing w:line="360" w:lineRule="auto"/>
        <w:jc w:val="center"/>
        <w:rPr>
          <w:sz w:val="22"/>
          <w:szCs w:val="22"/>
        </w:rPr>
      </w:pPr>
      <w:r>
        <w:rPr>
          <w:sz w:val="22"/>
          <w:szCs w:val="22"/>
        </w:rPr>
        <w:t>1. Remove the child to suitable accommodation and keep him/her there; or</w:t>
      </w:r>
    </w:p>
    <w:p w14:paraId="60D43EAA" w14:textId="77777777" w:rsidR="003C330C" w:rsidRDefault="003C330C" w:rsidP="003C330C">
      <w:pPr>
        <w:spacing w:line="360" w:lineRule="auto"/>
        <w:jc w:val="center"/>
        <w:rPr>
          <w:sz w:val="22"/>
          <w:szCs w:val="22"/>
        </w:rPr>
      </w:pPr>
      <w:r>
        <w:rPr>
          <w:sz w:val="22"/>
          <w:szCs w:val="22"/>
        </w:rPr>
        <w:t>2. Take all reasonable steps to ensure that his/her removal from a hospital (or other place in which he/she is accommodated) is prevented</w:t>
      </w:r>
    </w:p>
    <w:p w14:paraId="4974DEEB" w14:textId="77777777" w:rsidR="003C330C" w:rsidRDefault="003C330C" w:rsidP="003C330C">
      <w:pPr>
        <w:spacing w:line="360" w:lineRule="auto"/>
        <w:jc w:val="center"/>
        <w:rPr>
          <w:sz w:val="22"/>
          <w:szCs w:val="22"/>
        </w:rPr>
      </w:pPr>
    </w:p>
    <w:p w14:paraId="2398AB13" w14:textId="77777777" w:rsidR="003C330C" w:rsidRDefault="003C330C" w:rsidP="003C330C">
      <w:pPr>
        <w:spacing w:line="360" w:lineRule="auto"/>
        <w:rPr>
          <w:sz w:val="22"/>
          <w:szCs w:val="22"/>
        </w:rPr>
      </w:pPr>
      <w:r>
        <w:rPr>
          <w:sz w:val="22"/>
          <w:szCs w:val="22"/>
        </w:rPr>
        <w:t xml:space="preserve">In such cases, the local government will seek an Emergency Protection Order (EPO) from a court </w:t>
      </w:r>
      <w:r>
        <w:rPr>
          <w:sz w:val="22"/>
          <w:szCs w:val="22"/>
          <w:shd w:val="clear" w:color="auto" w:fill="FFFFFF"/>
        </w:rPr>
        <w:t>(Bryant, 2020)</w:t>
      </w:r>
      <w:r>
        <w:rPr>
          <w:sz w:val="22"/>
          <w:szCs w:val="22"/>
        </w:rPr>
        <w:t>.</w:t>
      </w:r>
    </w:p>
    <w:p w14:paraId="32E7B93E" w14:textId="77777777" w:rsidR="003C330C" w:rsidRDefault="003C330C" w:rsidP="003C330C">
      <w:pPr>
        <w:spacing w:line="360" w:lineRule="auto"/>
        <w:rPr>
          <w:sz w:val="22"/>
          <w:szCs w:val="22"/>
        </w:rPr>
      </w:pPr>
    </w:p>
    <w:p w14:paraId="7EBA41FB" w14:textId="77777777" w:rsidR="003C330C" w:rsidRDefault="003C330C" w:rsidP="003C330C">
      <w:pPr>
        <w:spacing w:line="360" w:lineRule="auto"/>
        <w:rPr>
          <w:sz w:val="22"/>
          <w:szCs w:val="22"/>
        </w:rPr>
      </w:pPr>
      <w:r>
        <w:rPr>
          <w:sz w:val="22"/>
          <w:szCs w:val="22"/>
        </w:rPr>
        <w:t xml:space="preserve">Clare Wood's high-profile murder in 2011 prompted the creation of a nationwide domestic violence disclosure scheme ("Clare's Law") in England and Wales </w:t>
      </w:r>
      <w:r>
        <w:rPr>
          <w:sz w:val="22"/>
          <w:szCs w:val="22"/>
          <w:shd w:val="clear" w:color="auto" w:fill="FFFFFF"/>
        </w:rPr>
        <w:t>(Strickland, 2013)</w:t>
      </w:r>
      <w:r>
        <w:rPr>
          <w:sz w:val="22"/>
          <w:szCs w:val="22"/>
        </w:rPr>
        <w:t xml:space="preserve">. The IPCC Report pointed to the police failure to adequately assess risk, errors made by call handlers and delays in submitting the case file to the Crown Prosecution Service. The scheme's goal is to prevent violence between intimate partners by providing information about past histories of violence (Fitz-Gibbon, 2016). There is precedence in the United Kingdom for the introduction of such legislation. For example, Sarah's Law, a sex offender's register that provides parents controlled access to a register, was introduced in the aftermath of the death of 8-year-old Sarah Payne by a known paedophile in 2000 </w:t>
      </w:r>
      <w:r>
        <w:rPr>
          <w:sz w:val="22"/>
          <w:szCs w:val="22"/>
          <w:shd w:val="clear" w:color="auto" w:fill="FFFFFF"/>
        </w:rPr>
        <w:t>(Griffin, 2010)</w:t>
      </w:r>
      <w:r>
        <w:rPr>
          <w:sz w:val="22"/>
          <w:szCs w:val="22"/>
        </w:rPr>
        <w:t>. These victim-focused laws represent a movement in the previous two decades to place victims at the centre of the criminal justice system and generate "more awareness" around victims' needs (Duggan, 2018).</w:t>
      </w:r>
    </w:p>
    <w:p w14:paraId="4A823ECE" w14:textId="77777777" w:rsidR="003C330C" w:rsidRDefault="003C330C" w:rsidP="003C330C">
      <w:pPr>
        <w:spacing w:line="360" w:lineRule="auto"/>
        <w:rPr>
          <w:sz w:val="22"/>
          <w:szCs w:val="22"/>
        </w:rPr>
      </w:pPr>
    </w:p>
    <w:p w14:paraId="01B05229" w14:textId="77777777" w:rsidR="003C330C" w:rsidRDefault="003C330C" w:rsidP="003C330C">
      <w:pPr>
        <w:spacing w:line="360" w:lineRule="auto"/>
        <w:rPr>
          <w:sz w:val="22"/>
          <w:szCs w:val="22"/>
        </w:rPr>
      </w:pPr>
      <w:r>
        <w:rPr>
          <w:sz w:val="22"/>
          <w:szCs w:val="22"/>
        </w:rPr>
        <w:t xml:space="preserve">I sat with the female victim and photographed her injuries on my police-issued mobile, as well as taking a statement from her. The female did not support any police action and was </w:t>
      </w:r>
      <w:r>
        <w:rPr>
          <w:sz w:val="22"/>
          <w:szCs w:val="22"/>
        </w:rPr>
        <w:lastRenderedPageBreak/>
        <w:t xml:space="preserve">not prepared to go to court. In situations of domestic violence, it is typical for the victim to refuse to cooperate with police. The article Police Response to Domestic Violence: From Victim Choice to Victim Empowerment? Investigates the overlooked topic of why victims of domestic abuse call the police and how helpful the police response is to them. It was discovered that many women do not pursue police action because they believe that sanctions will not assist to end the violence </w:t>
      </w:r>
      <w:r>
        <w:rPr>
          <w:sz w:val="22"/>
          <w:szCs w:val="22"/>
          <w:shd w:val="clear" w:color="auto" w:fill="FFFFFF"/>
        </w:rPr>
        <w:t>(Hoyle, 2000)</w:t>
      </w:r>
      <w:r>
        <w:rPr>
          <w:sz w:val="22"/>
          <w:szCs w:val="22"/>
        </w:rPr>
        <w:t>.</w:t>
      </w:r>
    </w:p>
    <w:p w14:paraId="644CA2E5" w14:textId="77777777" w:rsidR="003C330C" w:rsidRDefault="003C330C" w:rsidP="003C330C">
      <w:pPr>
        <w:spacing w:line="360" w:lineRule="auto"/>
        <w:rPr>
          <w:sz w:val="22"/>
          <w:szCs w:val="22"/>
        </w:rPr>
      </w:pPr>
    </w:p>
    <w:p w14:paraId="6B120747" w14:textId="77777777" w:rsidR="003C330C" w:rsidRDefault="003C330C" w:rsidP="003C330C">
      <w:pPr>
        <w:spacing w:line="360" w:lineRule="auto"/>
        <w:rPr>
          <w:sz w:val="22"/>
          <w:szCs w:val="22"/>
        </w:rPr>
      </w:pPr>
      <w:r>
        <w:rPr>
          <w:sz w:val="22"/>
          <w:szCs w:val="22"/>
        </w:rPr>
        <w:t xml:space="preserve">When investigating a domestic violence incident, it is the attending officer's obligation to do a primary risk assessment as soon as possible, generally at the scene. Officers conducting risk assessments should have a full understanding of the potential risk factors for domestic violence, particularly those related to specific categories of victims, and be skilled in applying these factors to individual situations using professional judgement </w:t>
      </w:r>
      <w:r>
        <w:rPr>
          <w:sz w:val="22"/>
          <w:szCs w:val="22"/>
          <w:shd w:val="clear" w:color="auto" w:fill="FFFFFF"/>
        </w:rPr>
        <w:t>(</w:t>
      </w:r>
      <w:proofErr w:type="spellStart"/>
      <w:r>
        <w:rPr>
          <w:sz w:val="22"/>
          <w:szCs w:val="22"/>
          <w:shd w:val="clear" w:color="auto" w:fill="FFFFFF"/>
        </w:rPr>
        <w:t>López-Ossorio</w:t>
      </w:r>
      <w:proofErr w:type="spellEnd"/>
      <w:r>
        <w:rPr>
          <w:sz w:val="22"/>
          <w:szCs w:val="22"/>
          <w:shd w:val="clear" w:color="auto" w:fill="FFFFFF"/>
        </w:rPr>
        <w:t xml:space="preserve"> et al., 2017)</w:t>
      </w:r>
      <w:r>
        <w:rPr>
          <w:sz w:val="22"/>
          <w:szCs w:val="22"/>
        </w:rPr>
        <w:t xml:space="preserve">. Risk assessments must be carried out for all incidents involving domestic violence. These include Public protection notices which are a mandatory requirement to be filled out and submitted whether the victim consents to their details being shared to relevant support agencies (Bryant, 2020). </w:t>
      </w:r>
    </w:p>
    <w:p w14:paraId="2DAE28B4" w14:textId="77777777" w:rsidR="003C330C" w:rsidRDefault="003C330C" w:rsidP="003C330C">
      <w:pPr>
        <w:spacing w:line="360" w:lineRule="auto"/>
        <w:rPr>
          <w:sz w:val="22"/>
          <w:szCs w:val="22"/>
        </w:rPr>
      </w:pPr>
    </w:p>
    <w:p w14:paraId="0D5C4940" w14:textId="3E2E3852" w:rsidR="003C330C" w:rsidRDefault="003C330C" w:rsidP="003C330C">
      <w:pPr>
        <w:spacing w:line="360" w:lineRule="auto"/>
        <w:rPr>
          <w:sz w:val="22"/>
          <w:szCs w:val="22"/>
        </w:rPr>
      </w:pPr>
      <w:r>
        <w:rPr>
          <w:sz w:val="22"/>
          <w:szCs w:val="22"/>
        </w:rPr>
        <w:t xml:space="preserve">South Wales Police works well with partner agencies to provide support to victims both in the criminal justice system and outside it. However, HMIC is concerned that specialist police capacity is stretched. Their substantial workloads, along with operating throughout South Wales' seven local authority areas, provide major problems to the police in providing a consistent response to victims across the force area. </w:t>
      </w:r>
      <w:r>
        <w:rPr>
          <w:sz w:val="22"/>
          <w:szCs w:val="22"/>
          <w:shd w:val="clear" w:color="auto" w:fill="FFFFFF"/>
        </w:rPr>
        <w:t>(HMIC, 2014)</w:t>
      </w:r>
      <w:r>
        <w:rPr>
          <w:sz w:val="22"/>
          <w:szCs w:val="22"/>
        </w:rPr>
        <w:t>.</w:t>
      </w:r>
    </w:p>
    <w:p w14:paraId="0E3377F6" w14:textId="5EAAD6A3" w:rsidR="003C330C" w:rsidRDefault="003C330C" w:rsidP="003C330C">
      <w:pPr>
        <w:spacing w:line="360" w:lineRule="auto"/>
        <w:rPr>
          <w:sz w:val="22"/>
          <w:szCs w:val="22"/>
        </w:rPr>
      </w:pPr>
    </w:p>
    <w:p w14:paraId="5AF92366" w14:textId="297C5437" w:rsidR="003C330C" w:rsidRDefault="003C330C" w:rsidP="003C330C">
      <w:pPr>
        <w:spacing w:line="360" w:lineRule="auto"/>
        <w:rPr>
          <w:sz w:val="22"/>
          <w:szCs w:val="22"/>
        </w:rPr>
      </w:pPr>
      <w:r>
        <w:rPr>
          <w:sz w:val="22"/>
          <w:szCs w:val="22"/>
        </w:rPr>
        <w:t>Words 1754</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41DF26" w14:textId="77777777" w:rsidR="00AE7CF3" w:rsidRDefault="00AE7CF3" w:rsidP="00AE7CF3">
      <w:pPr>
        <w:spacing w:line="360" w:lineRule="auto"/>
        <w:rPr>
          <w:sz w:val="22"/>
          <w:szCs w:val="22"/>
        </w:rPr>
      </w:pPr>
      <w:r>
        <w:rPr>
          <w:sz w:val="22"/>
          <w:szCs w:val="22"/>
        </w:rPr>
        <w:t xml:space="preserve">Team dynamics are the unconscious, psychological factors that determine the direction of a team's behaviour and performance. The nature of the team's job, the personalities on the team, their working relationships with other individuals, and the setting in which the team works all contribute to team dynamics </w:t>
      </w:r>
      <w:r>
        <w:rPr>
          <w:sz w:val="22"/>
          <w:szCs w:val="22"/>
          <w:shd w:val="clear" w:color="auto" w:fill="FFFFFF"/>
        </w:rPr>
        <w:t>(MYERS, 2013)</w:t>
      </w:r>
      <w:r>
        <w:rPr>
          <w:sz w:val="22"/>
          <w:szCs w:val="22"/>
        </w:rPr>
        <w:t>. According to the New Oxford Dictionary (</w:t>
      </w:r>
      <w:proofErr w:type="gramStart"/>
      <w:r>
        <w:rPr>
          <w:sz w:val="22"/>
          <w:szCs w:val="22"/>
        </w:rPr>
        <w:t>1998 :</w:t>
      </w:r>
      <w:proofErr w:type="gramEnd"/>
      <w:r>
        <w:rPr>
          <w:sz w:val="22"/>
          <w:szCs w:val="22"/>
        </w:rPr>
        <w:t xml:space="preserve"> 356), cohesion means the action or fact of forming a united whole. Team cohesion is “a dynamic process that is reflected in the tendency for a group to stick together and remain united in the pursuit of its instrumental objectives and/or satisfaction of member affective needs” (Carron et al., 1998).</w:t>
      </w:r>
    </w:p>
    <w:p w14:paraId="0F1A8402" w14:textId="77777777" w:rsidR="00AE7CF3" w:rsidRDefault="00AE7CF3" w:rsidP="00AE7CF3">
      <w:pPr>
        <w:spacing w:line="360" w:lineRule="auto"/>
        <w:rPr>
          <w:sz w:val="22"/>
          <w:szCs w:val="22"/>
        </w:rPr>
      </w:pPr>
    </w:p>
    <w:p w14:paraId="0746F3FB" w14:textId="77777777" w:rsidR="00AE7CF3" w:rsidRDefault="00AE7CF3" w:rsidP="00AE7CF3">
      <w:pPr>
        <w:spacing w:line="360" w:lineRule="auto"/>
        <w:rPr>
          <w:sz w:val="22"/>
          <w:szCs w:val="22"/>
        </w:rPr>
      </w:pPr>
      <w:r>
        <w:rPr>
          <w:sz w:val="22"/>
          <w:szCs w:val="22"/>
        </w:rPr>
        <w:t>In this essay I will be evaluating the theories of team dynamics as a means of developing team cohesion, considering why inter-personal conflict can occur within a team and outline what strategies can be adopted to enhance individual and team performance and also consider how team dynamics within the police service can result in failing to comply with professional standards requirements.</w:t>
      </w:r>
    </w:p>
    <w:p w14:paraId="480AA0F3" w14:textId="77777777" w:rsidR="00AE7CF3" w:rsidRDefault="00AE7CF3" w:rsidP="00AE7CF3">
      <w:pPr>
        <w:spacing w:line="360" w:lineRule="auto"/>
        <w:rPr>
          <w:sz w:val="22"/>
          <w:szCs w:val="22"/>
        </w:rPr>
      </w:pPr>
    </w:p>
    <w:p w14:paraId="5ACD7007" w14:textId="77777777" w:rsidR="00AE7CF3" w:rsidRDefault="00AE7CF3" w:rsidP="00AE7CF3">
      <w:pPr>
        <w:spacing w:line="360" w:lineRule="auto"/>
        <w:rPr>
          <w:sz w:val="22"/>
          <w:szCs w:val="22"/>
        </w:rPr>
      </w:pPr>
      <w:r>
        <w:rPr>
          <w:sz w:val="22"/>
          <w:szCs w:val="22"/>
        </w:rPr>
        <w:t xml:space="preserve">Many dimensions of cohesion have been discussed in the research literature. The most common distinction made by behavioural scientists is between social cohesion and task cohesion (Dion, 1991). Social cohesion refers to the nature and quality of the emotional bonds of friendship, liking, caring, closeness among group members and how well team </w:t>
      </w:r>
      <w:r>
        <w:rPr>
          <w:sz w:val="22"/>
          <w:szCs w:val="22"/>
        </w:rPr>
        <w:lastRenderedPageBreak/>
        <w:t>members like one another and derive personal enjoyment from being part of a team. A group displays high social cohesion to the extent that its members like each other, prefer to spend their social time together, enjoy each other's company, and feel emotionally close to one another (Mullen, 1994). Task cohesion refers to the shared commitment among members to achieving a goal that requires the collective efforts of the group. A group with high task cohesion is composed of members who share a common goal and who are motivated to coordinate their efforts as a team to achieve that goal (</w:t>
      </w:r>
      <w:proofErr w:type="spellStart"/>
      <w:r>
        <w:rPr>
          <w:sz w:val="22"/>
          <w:szCs w:val="22"/>
        </w:rPr>
        <w:t>Herek</w:t>
      </w:r>
      <w:proofErr w:type="spellEnd"/>
      <w:r>
        <w:rPr>
          <w:sz w:val="22"/>
          <w:szCs w:val="22"/>
        </w:rPr>
        <w:t xml:space="preserve">, 2012). </w:t>
      </w:r>
    </w:p>
    <w:p w14:paraId="164FB003" w14:textId="77777777" w:rsidR="00AE7CF3" w:rsidRDefault="00AE7CF3" w:rsidP="00AE7CF3">
      <w:pPr>
        <w:spacing w:line="360" w:lineRule="auto"/>
        <w:rPr>
          <w:sz w:val="22"/>
          <w:szCs w:val="22"/>
        </w:rPr>
      </w:pPr>
    </w:p>
    <w:p w14:paraId="0A20130C" w14:textId="77777777" w:rsidR="00AE7CF3" w:rsidRDefault="00AE7CF3" w:rsidP="00AE7CF3">
      <w:pPr>
        <w:spacing w:line="360" w:lineRule="auto"/>
        <w:rPr>
          <w:sz w:val="22"/>
          <w:szCs w:val="22"/>
        </w:rPr>
      </w:pPr>
      <w:r>
        <w:rPr>
          <w:sz w:val="22"/>
          <w:szCs w:val="22"/>
        </w:rPr>
        <w:t xml:space="preserve">In terms of improving group performance, task cohesiveness may be more essential than social cohesion. Professor Robert </w:t>
      </w:r>
      <w:proofErr w:type="spellStart"/>
      <w:r>
        <w:rPr>
          <w:sz w:val="22"/>
          <w:szCs w:val="22"/>
        </w:rPr>
        <w:t>MacCoun</w:t>
      </w:r>
      <w:proofErr w:type="spellEnd"/>
      <w:r>
        <w:rPr>
          <w:sz w:val="22"/>
          <w:szCs w:val="22"/>
        </w:rPr>
        <w:t xml:space="preserve"> found that task cohesion, not social cohesion or group pride, drives group performance after analysing research on cohesion and performance. He stated that excessive socialisation, resulted in a highly cohesive group to engage in efficient decision-making processes, insubordination, and mutiny can occur when social cohesiveness is too strong (MacCoun</w:t>
      </w:r>
      <w:proofErr w:type="gramStart"/>
      <w:r>
        <w:rPr>
          <w:sz w:val="22"/>
          <w:szCs w:val="22"/>
        </w:rPr>
        <w:t>,1996</w:t>
      </w:r>
      <w:proofErr w:type="gramEnd"/>
      <w:r>
        <w:rPr>
          <w:sz w:val="22"/>
          <w:szCs w:val="22"/>
        </w:rPr>
        <w:t>). Team building can also be beneficial in terms of enhanced cohesion, increased job satisfaction, increased productivity, increased profit, and increased social satisfaction. (Galloway</w:t>
      </w:r>
      <w:proofErr w:type="gramStart"/>
      <w:r>
        <w:rPr>
          <w:sz w:val="22"/>
          <w:szCs w:val="22"/>
        </w:rPr>
        <w:t>,  2000</w:t>
      </w:r>
      <w:proofErr w:type="gramEnd"/>
      <w:r>
        <w:rPr>
          <w:sz w:val="22"/>
          <w:szCs w:val="22"/>
        </w:rPr>
        <w:t>). Team building exercises assist team members in learning new ways to relate to one another in the organisational environment, which is likely to be beneficial in enhancing team performance (Porter, 2016). When police agencies use team building to unite against organised and systematic crime, they can make better use of existing resources to keep the public safe (Ray, 2021).</w:t>
      </w:r>
    </w:p>
    <w:p w14:paraId="0B87706E" w14:textId="77777777" w:rsidR="00AE7CF3" w:rsidRDefault="00AE7CF3" w:rsidP="00AE7CF3">
      <w:pPr>
        <w:spacing w:line="360" w:lineRule="auto"/>
        <w:rPr>
          <w:sz w:val="22"/>
          <w:szCs w:val="22"/>
        </w:rPr>
      </w:pPr>
    </w:p>
    <w:p w14:paraId="65F0E0DC" w14:textId="77777777" w:rsidR="00AE7CF3" w:rsidRDefault="00AE7CF3" w:rsidP="00AE7CF3">
      <w:pPr>
        <w:spacing w:line="360" w:lineRule="auto"/>
        <w:rPr>
          <w:sz w:val="22"/>
          <w:szCs w:val="22"/>
        </w:rPr>
      </w:pPr>
      <w:r>
        <w:rPr>
          <w:sz w:val="22"/>
          <w:szCs w:val="22"/>
        </w:rPr>
        <w:t xml:space="preserve">The behavioural relationships between members of any specific team are referred to as team dynamics. The manner in which a team interacts, communicates, and collaborates has a significant influence on the team's ability to achieve its objectives. Team cohesion may be roughly defined as a dynamic process characterised by a group's proclivity to keep together and remain unified in the pursuit of its institutional objectives and/or the satisfaction of member affective needs (Marcos, 2010). Team dynamics may be beneficial, such as when they increase overall team performance and/or bring out the best in individual team members. They may sometimes be detrimental, when they generate unproductive disagreement, demotivation, and impede the team from accomplishing its objectives. Individual well-being and team cohesiveness appear to be strongly complementary constructs. Participation in highly cohesive teams likely increases positive emotions, and interpersonal functioning likely creates </w:t>
      </w:r>
      <w:proofErr w:type="spellStart"/>
      <w:proofErr w:type="gramStart"/>
      <w:r>
        <w:rPr>
          <w:sz w:val="22"/>
          <w:szCs w:val="22"/>
        </w:rPr>
        <w:t>a</w:t>
      </w:r>
      <w:proofErr w:type="spellEnd"/>
      <w:proofErr w:type="gramEnd"/>
      <w:r>
        <w:rPr>
          <w:sz w:val="22"/>
          <w:szCs w:val="22"/>
        </w:rPr>
        <w:t xml:space="preserve"> atmosphere favourable to cohesion (Salas, </w:t>
      </w:r>
      <w:proofErr w:type="spellStart"/>
      <w:r>
        <w:rPr>
          <w:sz w:val="22"/>
          <w:szCs w:val="22"/>
        </w:rPr>
        <w:t>Vessey</w:t>
      </w:r>
      <w:proofErr w:type="spellEnd"/>
      <w:r>
        <w:rPr>
          <w:sz w:val="22"/>
          <w:szCs w:val="22"/>
        </w:rPr>
        <w:t xml:space="preserve"> and Estrada, 2015).</w:t>
      </w:r>
    </w:p>
    <w:p w14:paraId="64EF3AE6" w14:textId="77777777" w:rsidR="00AE7CF3" w:rsidRDefault="00AE7CF3" w:rsidP="00AE7CF3">
      <w:pPr>
        <w:spacing w:line="360" w:lineRule="auto"/>
        <w:rPr>
          <w:sz w:val="22"/>
          <w:szCs w:val="22"/>
        </w:rPr>
      </w:pPr>
    </w:p>
    <w:p w14:paraId="48B387BC" w14:textId="77777777" w:rsidR="00AE7CF3" w:rsidRDefault="00AE7CF3" w:rsidP="00AE7CF3">
      <w:pPr>
        <w:spacing w:line="360" w:lineRule="auto"/>
        <w:rPr>
          <w:sz w:val="22"/>
          <w:szCs w:val="22"/>
        </w:rPr>
      </w:pPr>
      <w:r>
        <w:rPr>
          <w:sz w:val="22"/>
          <w:szCs w:val="22"/>
        </w:rPr>
        <w:lastRenderedPageBreak/>
        <w:t>According to Bruce Tuckman, a well-known team dynamics researcher, there are four phases in team growth that may be used to evaluate a team's cohesion. Forming, Storming, Norming, and Performing are the original four phases (</w:t>
      </w:r>
      <w:proofErr w:type="spellStart"/>
      <w:r>
        <w:rPr>
          <w:sz w:val="22"/>
          <w:szCs w:val="22"/>
        </w:rPr>
        <w:t>Towler</w:t>
      </w:r>
      <w:proofErr w:type="spellEnd"/>
      <w:r>
        <w:rPr>
          <w:sz w:val="22"/>
          <w:szCs w:val="22"/>
        </w:rPr>
        <w:t xml:space="preserve">, 2019). Tuckman and Mary Ann Jensen remarked in 1977 that later empirical investigations revealed a termination stage that they called adjourning </w:t>
      </w:r>
      <w:r>
        <w:rPr>
          <w:sz w:val="22"/>
          <w:szCs w:val="22"/>
          <w:shd w:val="clear" w:color="auto" w:fill="FFFFFF"/>
        </w:rPr>
        <w:t>(</w:t>
      </w:r>
      <w:proofErr w:type="spellStart"/>
      <w:r>
        <w:rPr>
          <w:sz w:val="22"/>
          <w:szCs w:val="22"/>
          <w:shd w:val="clear" w:color="auto" w:fill="FFFFFF"/>
        </w:rPr>
        <w:t>Paych</w:t>
      </w:r>
      <w:proofErr w:type="spellEnd"/>
      <w:r>
        <w:rPr>
          <w:sz w:val="22"/>
          <w:szCs w:val="22"/>
          <w:shd w:val="clear" w:color="auto" w:fill="FFFFFF"/>
        </w:rPr>
        <w:t>, 2018)</w:t>
      </w:r>
      <w:r>
        <w:rPr>
          <w:sz w:val="22"/>
          <w:szCs w:val="22"/>
        </w:rPr>
        <w:t>. The objective of Bruce Tuckman's Stages model was to assist project managers in understanding how their team members were developing connections with one another. It was found that people approach jobs differently depending on the strength of their connections with their co-workers (Elsey, 2020).</w:t>
      </w:r>
    </w:p>
    <w:p w14:paraId="2A6B0CA4" w14:textId="576C017B" w:rsidR="00AE7CF3" w:rsidRDefault="00AE7CF3" w:rsidP="00AE7CF3">
      <w:pPr>
        <w:keepNext/>
        <w:spacing w:line="360" w:lineRule="auto"/>
        <w:jc w:val="center"/>
        <w:rPr>
          <w:sz w:val="22"/>
          <w:szCs w:val="22"/>
        </w:rPr>
      </w:pPr>
      <w:r>
        <w:rPr>
          <w:noProof/>
          <w:sz w:val="22"/>
          <w:szCs w:val="22"/>
        </w:rPr>
        <w:drawing>
          <wp:inline distT="0" distB="0" distL="0" distR="0" wp14:anchorId="4D5A38CD" wp14:editId="10C7AE07">
            <wp:extent cx="5730240" cy="3307080"/>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3307080"/>
                    </a:xfrm>
                    <a:prstGeom prst="rect">
                      <a:avLst/>
                    </a:prstGeom>
                    <a:noFill/>
                    <a:ln>
                      <a:noFill/>
                    </a:ln>
                  </pic:spPr>
                </pic:pic>
              </a:graphicData>
            </a:graphic>
          </wp:inline>
        </w:drawing>
      </w:r>
    </w:p>
    <w:p w14:paraId="67D0C525" w14:textId="77777777" w:rsidR="00AE7CF3" w:rsidRDefault="00AE7CF3" w:rsidP="00AE7CF3">
      <w:pPr>
        <w:pStyle w:val="Caption"/>
        <w:spacing w:line="360" w:lineRule="auto"/>
        <w:rPr>
          <w:color w:val="000000"/>
          <w:sz w:val="22"/>
          <w:szCs w:val="22"/>
          <w:shd w:val="clear" w:color="auto" w:fill="FFFFFF"/>
        </w:rPr>
      </w:pPr>
      <w:r>
        <w:rPr>
          <w:color w:val="000000" w:themeColor="text1"/>
          <w:sz w:val="22"/>
          <w:szCs w:val="22"/>
        </w:rPr>
        <w:t xml:space="preserve">Figure </w:t>
      </w:r>
      <w:r>
        <w:rPr>
          <w:color w:val="000000" w:themeColor="text1"/>
          <w:sz w:val="22"/>
          <w:szCs w:val="22"/>
        </w:rPr>
        <w:fldChar w:fldCharType="begin"/>
      </w:r>
      <w:r>
        <w:rPr>
          <w:color w:val="000000" w:themeColor="text1"/>
          <w:sz w:val="22"/>
          <w:szCs w:val="22"/>
        </w:rPr>
        <w:instrText xml:space="preserve"> SEQ Figure \* ARABIC </w:instrText>
      </w:r>
      <w:r>
        <w:rPr>
          <w:color w:val="000000" w:themeColor="text1"/>
          <w:sz w:val="22"/>
          <w:szCs w:val="22"/>
        </w:rPr>
        <w:fldChar w:fldCharType="separate"/>
      </w:r>
      <w:r>
        <w:rPr>
          <w:noProof/>
          <w:color w:val="000000" w:themeColor="text1"/>
          <w:sz w:val="22"/>
          <w:szCs w:val="22"/>
        </w:rPr>
        <w:t>1</w:t>
      </w:r>
      <w:r>
        <w:rPr>
          <w:color w:val="000000" w:themeColor="text1"/>
          <w:sz w:val="22"/>
          <w:szCs w:val="22"/>
        </w:rPr>
        <w:fldChar w:fldCharType="end"/>
      </w:r>
      <w:r>
        <w:rPr>
          <w:color w:val="000000" w:themeColor="text1"/>
          <w:sz w:val="22"/>
          <w:szCs w:val="22"/>
        </w:rPr>
        <w:t xml:space="preserve"> Tuckman’s Model </w:t>
      </w:r>
      <w:r>
        <w:rPr>
          <w:color w:val="000000"/>
          <w:sz w:val="22"/>
          <w:szCs w:val="22"/>
          <w:shd w:val="clear" w:color="auto" w:fill="FFFFFF"/>
        </w:rPr>
        <w:t>(</w:t>
      </w:r>
      <w:proofErr w:type="spellStart"/>
      <w:r>
        <w:rPr>
          <w:color w:val="000000"/>
          <w:sz w:val="22"/>
          <w:szCs w:val="22"/>
          <w:shd w:val="clear" w:color="auto" w:fill="FFFFFF"/>
        </w:rPr>
        <w:t>Paych</w:t>
      </w:r>
      <w:proofErr w:type="spellEnd"/>
      <w:r>
        <w:rPr>
          <w:color w:val="000000"/>
          <w:sz w:val="22"/>
          <w:szCs w:val="22"/>
          <w:shd w:val="clear" w:color="auto" w:fill="FFFFFF"/>
        </w:rPr>
        <w:t>, 2018)</w:t>
      </w:r>
    </w:p>
    <w:p w14:paraId="4F2806EA" w14:textId="77777777" w:rsidR="00AE7CF3" w:rsidRDefault="00AE7CF3" w:rsidP="00AE7CF3">
      <w:pPr>
        <w:spacing w:line="360" w:lineRule="auto"/>
        <w:rPr>
          <w:sz w:val="22"/>
          <w:szCs w:val="22"/>
        </w:rPr>
      </w:pPr>
    </w:p>
    <w:p w14:paraId="4D9E1D1E" w14:textId="77777777" w:rsidR="00AE7CF3" w:rsidRDefault="00AE7CF3" w:rsidP="00AE7CF3">
      <w:pPr>
        <w:spacing w:line="360" w:lineRule="auto"/>
        <w:rPr>
          <w:sz w:val="22"/>
          <w:szCs w:val="22"/>
        </w:rPr>
      </w:pPr>
      <w:r>
        <w:rPr>
          <w:sz w:val="22"/>
          <w:szCs w:val="22"/>
        </w:rPr>
        <w:t xml:space="preserve">The forming stage includes a period of orientation and getting to know one another. During this stage, there is a lot of uncertainty, and individuals are searching for leadership and authority. A member who exerts authority or is knowledgeable may be considered for leadership. Peter </w:t>
      </w:r>
      <w:proofErr w:type="spellStart"/>
      <w:r>
        <w:rPr>
          <w:sz w:val="22"/>
          <w:szCs w:val="22"/>
        </w:rPr>
        <w:t>Northouse</w:t>
      </w:r>
      <w:proofErr w:type="spellEnd"/>
      <w:r>
        <w:rPr>
          <w:sz w:val="22"/>
          <w:szCs w:val="22"/>
        </w:rPr>
        <w:t xml:space="preserve"> (2007) defines leadership as “a process whereby an individual influences a group of individuals to achieve a common goal” </w:t>
      </w:r>
      <w:r>
        <w:rPr>
          <w:sz w:val="22"/>
          <w:szCs w:val="22"/>
          <w:shd w:val="clear" w:color="auto" w:fill="FFFFFF"/>
        </w:rPr>
        <w:t>(</w:t>
      </w:r>
      <w:proofErr w:type="spellStart"/>
      <w:r>
        <w:rPr>
          <w:sz w:val="22"/>
          <w:szCs w:val="22"/>
          <w:shd w:val="clear" w:color="auto" w:fill="FFFFFF"/>
        </w:rPr>
        <w:t>Goffee</w:t>
      </w:r>
      <w:proofErr w:type="spellEnd"/>
      <w:r>
        <w:rPr>
          <w:sz w:val="22"/>
          <w:szCs w:val="22"/>
          <w:shd w:val="clear" w:color="auto" w:fill="FFFFFF"/>
        </w:rPr>
        <w:t>, 2007).</w:t>
      </w:r>
      <w:r>
        <w:rPr>
          <w:sz w:val="22"/>
          <w:szCs w:val="22"/>
        </w:rPr>
        <w:t xml:space="preserve">  For example in policing being a role model for treating the public with respect and making fair judgments is a vital component of successful police leadership </w:t>
      </w:r>
      <w:r>
        <w:rPr>
          <w:sz w:val="22"/>
          <w:szCs w:val="22"/>
          <w:shd w:val="clear" w:color="auto" w:fill="FFFFFF"/>
        </w:rPr>
        <w:t>(HMIFCRS, 2017)</w:t>
      </w:r>
      <w:r>
        <w:rPr>
          <w:sz w:val="22"/>
          <w:szCs w:val="22"/>
        </w:rPr>
        <w:t>. This is sometimes referred to as procedural justice (</w:t>
      </w:r>
      <w:proofErr w:type="spellStart"/>
      <w:r>
        <w:rPr>
          <w:sz w:val="22"/>
          <w:szCs w:val="22"/>
        </w:rPr>
        <w:t>Reisig</w:t>
      </w:r>
      <w:proofErr w:type="spellEnd"/>
      <w:r>
        <w:rPr>
          <w:sz w:val="22"/>
          <w:szCs w:val="22"/>
        </w:rPr>
        <w:t xml:space="preserve">, 2013). In any organisation, it is critical that leaders are perceived to be fair in their treatment of others and to also be open to criticism. It is critical for police leaders to demonstrate openness, accountability, and impartiality </w:t>
      </w:r>
      <w:r>
        <w:rPr>
          <w:sz w:val="22"/>
          <w:szCs w:val="22"/>
          <w:shd w:val="clear" w:color="auto" w:fill="FFFFFF"/>
        </w:rPr>
        <w:t>(</w:t>
      </w:r>
      <w:proofErr w:type="spellStart"/>
      <w:r>
        <w:rPr>
          <w:sz w:val="22"/>
          <w:szCs w:val="22"/>
          <w:shd w:val="clear" w:color="auto" w:fill="FFFFFF"/>
        </w:rPr>
        <w:t>Myhill</w:t>
      </w:r>
      <w:proofErr w:type="spellEnd"/>
      <w:r>
        <w:rPr>
          <w:sz w:val="22"/>
          <w:szCs w:val="22"/>
          <w:shd w:val="clear" w:color="auto" w:fill="FFFFFF"/>
        </w:rPr>
        <w:t xml:space="preserve">, </w:t>
      </w:r>
      <w:r>
        <w:rPr>
          <w:sz w:val="22"/>
          <w:szCs w:val="22"/>
          <w:shd w:val="clear" w:color="auto" w:fill="FFFFFF"/>
        </w:rPr>
        <w:lastRenderedPageBreak/>
        <w:t>2011)</w:t>
      </w:r>
      <w:r>
        <w:rPr>
          <w:sz w:val="22"/>
          <w:szCs w:val="22"/>
        </w:rPr>
        <w:t>. At the forming stage the leader must gather the team together and ensure that everyone trusts each other and has the capacity to build a working relationship.</w:t>
      </w:r>
    </w:p>
    <w:p w14:paraId="45CFE722" w14:textId="77777777" w:rsidR="00AE7CF3" w:rsidRDefault="00AE7CF3" w:rsidP="00AE7CF3">
      <w:pPr>
        <w:spacing w:line="360" w:lineRule="auto"/>
        <w:rPr>
          <w:sz w:val="22"/>
          <w:szCs w:val="22"/>
        </w:rPr>
      </w:pPr>
    </w:p>
    <w:p w14:paraId="53E2D805" w14:textId="77777777" w:rsidR="00AE7CF3" w:rsidRDefault="00AE7CF3" w:rsidP="00AE7CF3">
      <w:pPr>
        <w:spacing w:line="360" w:lineRule="auto"/>
        <w:rPr>
          <w:sz w:val="22"/>
          <w:szCs w:val="22"/>
        </w:rPr>
      </w:pPr>
      <w:r>
        <w:rPr>
          <w:sz w:val="22"/>
          <w:szCs w:val="22"/>
        </w:rPr>
        <w:t xml:space="preserve">During the storming phase conflict is common, this is caused by the process of defining roles. Team members may exhibit emotional resistance and behaviours consistent with trying to achieve their own goals rather than working as a team. Teammates may grow protective about how things are done or should be done, and supervisors are frequently met with pushback </w:t>
      </w:r>
      <w:r>
        <w:rPr>
          <w:sz w:val="22"/>
          <w:szCs w:val="22"/>
          <w:shd w:val="clear" w:color="auto" w:fill="FFFFFF"/>
        </w:rPr>
        <w:t>(Ryder, 2019)</w:t>
      </w:r>
      <w:r>
        <w:rPr>
          <w:sz w:val="22"/>
          <w:szCs w:val="22"/>
        </w:rPr>
        <w:t xml:space="preserve">. Although disputes have the potential to jeopardise both team performance and cohesiveness, this does not imply that conflicts are always negative for teams. At this phase, the team leader must manage the team and keep the team focused on its goals in order to keep them from being side tracked by interpersonal and emotional difficulties. </w:t>
      </w:r>
    </w:p>
    <w:p w14:paraId="40861B65" w14:textId="77777777" w:rsidR="00AE7CF3" w:rsidRDefault="00AE7CF3" w:rsidP="00AE7CF3">
      <w:pPr>
        <w:spacing w:line="360" w:lineRule="auto"/>
        <w:rPr>
          <w:sz w:val="22"/>
          <w:szCs w:val="22"/>
        </w:rPr>
      </w:pPr>
    </w:p>
    <w:p w14:paraId="73D5DAE3" w14:textId="77777777" w:rsidR="00AE7CF3" w:rsidRDefault="00AE7CF3" w:rsidP="00AE7CF3">
      <w:pPr>
        <w:spacing w:line="360" w:lineRule="auto"/>
        <w:rPr>
          <w:sz w:val="22"/>
          <w:szCs w:val="22"/>
        </w:rPr>
      </w:pPr>
      <w:r>
        <w:rPr>
          <w:sz w:val="22"/>
          <w:szCs w:val="22"/>
        </w:rPr>
        <w:t xml:space="preserve">The model's fourth stage is performing. At this phase, group members begin the real process of negotiating in order to find a win-win situation. In this stage, the actual implementation work takes place. It is known as 'functional role relatedness.' This is when people become inspired by supporting one another in their efforts to complete the task. In this stage, the interaction among individuals is filled with actions and positivity </w:t>
      </w:r>
      <w:r>
        <w:rPr>
          <w:sz w:val="22"/>
          <w:szCs w:val="22"/>
          <w:shd w:val="clear" w:color="auto" w:fill="FFFFFF"/>
        </w:rPr>
        <w:t>(Jones, 2019)</w:t>
      </w:r>
      <w:r>
        <w:rPr>
          <w:sz w:val="22"/>
          <w:szCs w:val="22"/>
        </w:rPr>
        <w:t xml:space="preserve">. </w:t>
      </w:r>
    </w:p>
    <w:p w14:paraId="6E3B3790" w14:textId="77777777" w:rsidR="00AE7CF3" w:rsidRDefault="00AE7CF3" w:rsidP="00AE7CF3">
      <w:pPr>
        <w:spacing w:line="360" w:lineRule="auto"/>
        <w:rPr>
          <w:sz w:val="22"/>
          <w:szCs w:val="22"/>
        </w:rPr>
      </w:pPr>
    </w:p>
    <w:p w14:paraId="70CF8E50" w14:textId="77777777" w:rsidR="00AE7CF3" w:rsidRDefault="00AE7CF3" w:rsidP="00AE7CF3">
      <w:pPr>
        <w:spacing w:line="360" w:lineRule="auto"/>
        <w:rPr>
          <w:sz w:val="22"/>
          <w:szCs w:val="22"/>
        </w:rPr>
      </w:pPr>
      <w:r>
        <w:rPr>
          <w:sz w:val="22"/>
          <w:szCs w:val="22"/>
        </w:rPr>
        <w:t xml:space="preserve">The Adjourning stage is the model's fifth and final stage. The emphasis of this stage is on team development.  After attaining the targeted aims and objectives of the group's assigned job, things are moved on to the next step. It, sometimes, referred to as a mourning stage. This is simply because there is a lot of insecurity and ambiguity associated with the finishing of the task </w:t>
      </w:r>
      <w:r>
        <w:rPr>
          <w:sz w:val="22"/>
          <w:szCs w:val="22"/>
          <w:shd w:val="clear" w:color="auto" w:fill="FFFFFF"/>
        </w:rPr>
        <w:t>(</w:t>
      </w:r>
      <w:proofErr w:type="spellStart"/>
      <w:r>
        <w:rPr>
          <w:sz w:val="22"/>
          <w:szCs w:val="22"/>
          <w:shd w:val="clear" w:color="auto" w:fill="FFFFFF"/>
        </w:rPr>
        <w:t>Swarthout</w:t>
      </w:r>
      <w:proofErr w:type="spellEnd"/>
      <w:r>
        <w:rPr>
          <w:sz w:val="22"/>
          <w:szCs w:val="22"/>
          <w:shd w:val="clear" w:color="auto" w:fill="FFFFFF"/>
        </w:rPr>
        <w:t>, 2015)</w:t>
      </w:r>
      <w:r>
        <w:rPr>
          <w:sz w:val="22"/>
          <w:szCs w:val="22"/>
        </w:rPr>
        <w:t>.</w:t>
      </w:r>
    </w:p>
    <w:p w14:paraId="65938EC4" w14:textId="77777777" w:rsidR="00AE7CF3" w:rsidRDefault="00AE7CF3" w:rsidP="00AE7CF3">
      <w:pPr>
        <w:spacing w:line="360" w:lineRule="auto"/>
        <w:rPr>
          <w:sz w:val="22"/>
          <w:szCs w:val="22"/>
        </w:rPr>
      </w:pPr>
    </w:p>
    <w:p w14:paraId="68D8F135" w14:textId="77777777" w:rsidR="00AE7CF3" w:rsidRDefault="00AE7CF3" w:rsidP="00AE7CF3">
      <w:pPr>
        <w:spacing w:line="360" w:lineRule="auto"/>
        <w:rPr>
          <w:sz w:val="22"/>
          <w:szCs w:val="22"/>
        </w:rPr>
      </w:pPr>
      <w:r>
        <w:rPr>
          <w:sz w:val="22"/>
          <w:szCs w:val="22"/>
        </w:rPr>
        <w:t xml:space="preserve">Officers must operate as successful teams with colleagues, supervisors, and partner agencies, accept responsibility for their acts, take appropriate steps, and communicate with the team. These tie in with the codes of policing professional standards, which outline ten principles that represent the police service's and the public's expectations of how police officers should conduct themselves (College of policing, 2021). These principles include responsibility and accountability, honesty and integrity, lawful orders, use of force authority, respect and courtesy, equality, confidentiality, fitness for duty, conduct and challenging and reporting improper conduct </w:t>
      </w:r>
      <w:r>
        <w:rPr>
          <w:sz w:val="22"/>
          <w:szCs w:val="22"/>
          <w:shd w:val="clear" w:color="auto" w:fill="FFFFFF"/>
        </w:rPr>
        <w:t>(</w:t>
      </w:r>
      <w:proofErr w:type="spellStart"/>
      <w:r>
        <w:rPr>
          <w:sz w:val="22"/>
          <w:szCs w:val="22"/>
          <w:shd w:val="clear" w:color="auto" w:fill="FFFFFF"/>
        </w:rPr>
        <w:t>MacVean</w:t>
      </w:r>
      <w:proofErr w:type="spellEnd"/>
      <w:r>
        <w:rPr>
          <w:sz w:val="22"/>
          <w:szCs w:val="22"/>
          <w:shd w:val="clear" w:color="auto" w:fill="FFFFFF"/>
        </w:rPr>
        <w:t xml:space="preserve">, </w:t>
      </w:r>
      <w:proofErr w:type="spellStart"/>
      <w:r>
        <w:rPr>
          <w:sz w:val="22"/>
          <w:szCs w:val="22"/>
          <w:shd w:val="clear" w:color="auto" w:fill="FFFFFF"/>
        </w:rPr>
        <w:t>Spindler</w:t>
      </w:r>
      <w:proofErr w:type="spellEnd"/>
      <w:r>
        <w:rPr>
          <w:sz w:val="22"/>
          <w:szCs w:val="22"/>
          <w:shd w:val="clear" w:color="auto" w:fill="FFFFFF"/>
        </w:rPr>
        <w:t xml:space="preserve"> and </w:t>
      </w:r>
      <w:proofErr w:type="spellStart"/>
      <w:r>
        <w:rPr>
          <w:sz w:val="22"/>
          <w:szCs w:val="22"/>
          <w:shd w:val="clear" w:color="auto" w:fill="FFFFFF"/>
        </w:rPr>
        <w:t>Solf</w:t>
      </w:r>
      <w:proofErr w:type="spellEnd"/>
      <w:r>
        <w:rPr>
          <w:sz w:val="22"/>
          <w:szCs w:val="22"/>
          <w:shd w:val="clear" w:color="auto" w:fill="FFFFFF"/>
        </w:rPr>
        <w:t>, 2013)</w:t>
      </w:r>
      <w:r>
        <w:rPr>
          <w:sz w:val="22"/>
          <w:szCs w:val="22"/>
        </w:rPr>
        <w:t xml:space="preserve">. </w:t>
      </w:r>
    </w:p>
    <w:p w14:paraId="65AA6FB2" w14:textId="77777777" w:rsidR="00AE7CF3" w:rsidRDefault="00AE7CF3" w:rsidP="00AE7CF3">
      <w:pPr>
        <w:spacing w:line="360" w:lineRule="auto"/>
        <w:rPr>
          <w:sz w:val="22"/>
          <w:szCs w:val="22"/>
        </w:rPr>
      </w:pPr>
    </w:p>
    <w:p w14:paraId="568BD9A7" w14:textId="77777777" w:rsidR="00AE7CF3" w:rsidRDefault="00AE7CF3" w:rsidP="00AE7CF3">
      <w:pPr>
        <w:spacing w:line="360" w:lineRule="auto"/>
        <w:rPr>
          <w:sz w:val="22"/>
          <w:szCs w:val="22"/>
        </w:rPr>
      </w:pPr>
      <w:r>
        <w:rPr>
          <w:sz w:val="22"/>
          <w:szCs w:val="22"/>
        </w:rPr>
        <w:t xml:space="preserve">Policing teams, like any teams, can have conflict amongst team members and supervisors; early intervention into such conflict is critical to avoiding poor service delivery and </w:t>
      </w:r>
      <w:r>
        <w:rPr>
          <w:sz w:val="22"/>
          <w:szCs w:val="22"/>
        </w:rPr>
        <w:lastRenderedPageBreak/>
        <w:t>performance. Previous research has found that when teams face relationship conflict, their effectiveness and satisfaction suffer</w:t>
      </w:r>
      <w:r>
        <w:rPr>
          <w:sz w:val="22"/>
          <w:szCs w:val="22"/>
          <w:shd w:val="clear" w:color="auto" w:fill="FFFFFF"/>
        </w:rPr>
        <w:t xml:space="preserve"> (De </w:t>
      </w:r>
      <w:proofErr w:type="spellStart"/>
      <w:r>
        <w:rPr>
          <w:sz w:val="22"/>
          <w:szCs w:val="22"/>
          <w:shd w:val="clear" w:color="auto" w:fill="FFFFFF"/>
        </w:rPr>
        <w:t>Dreu</w:t>
      </w:r>
      <w:proofErr w:type="spellEnd"/>
      <w:r>
        <w:rPr>
          <w:sz w:val="22"/>
          <w:szCs w:val="22"/>
          <w:shd w:val="clear" w:color="auto" w:fill="FFFFFF"/>
        </w:rPr>
        <w:t xml:space="preserve"> and Van </w:t>
      </w:r>
      <w:proofErr w:type="spellStart"/>
      <w:r>
        <w:rPr>
          <w:sz w:val="22"/>
          <w:szCs w:val="22"/>
          <w:shd w:val="clear" w:color="auto" w:fill="FFFFFF"/>
        </w:rPr>
        <w:t>Vianen</w:t>
      </w:r>
      <w:proofErr w:type="spellEnd"/>
      <w:r>
        <w:rPr>
          <w:sz w:val="22"/>
          <w:szCs w:val="22"/>
          <w:shd w:val="clear" w:color="auto" w:fill="FFFFFF"/>
        </w:rPr>
        <w:t>, 2001)</w:t>
      </w:r>
      <w:r>
        <w:rPr>
          <w:sz w:val="22"/>
          <w:szCs w:val="22"/>
        </w:rPr>
        <w:t xml:space="preserve">. Unresolved conflict among </w:t>
      </w:r>
      <w:proofErr w:type="spellStart"/>
      <w:r>
        <w:rPr>
          <w:sz w:val="22"/>
          <w:szCs w:val="22"/>
        </w:rPr>
        <w:t>coworkers</w:t>
      </w:r>
      <w:proofErr w:type="spellEnd"/>
      <w:r>
        <w:rPr>
          <w:sz w:val="22"/>
          <w:szCs w:val="22"/>
        </w:rPr>
        <w:t xml:space="preserve"> or supervisors may result in the team's inability to operate successfully, and they will remain in the storming stage of Tuckman’s model. Some conflicts can be resolved informally. On other occasions, though, a conflict may require systematic resolution </w:t>
      </w:r>
      <w:r>
        <w:rPr>
          <w:sz w:val="22"/>
          <w:szCs w:val="22"/>
          <w:shd w:val="clear" w:color="auto" w:fill="FFFFFF"/>
        </w:rPr>
        <w:t>(CIPD, 2020)</w:t>
      </w:r>
      <w:r>
        <w:rPr>
          <w:sz w:val="22"/>
          <w:szCs w:val="22"/>
        </w:rPr>
        <w:t xml:space="preserve">. To avoid the consequences of conflict, you must have the tools to settle it not just efficiently, but also correctly. Fortunately, there are a variety of resolution models available to assist with resolving conflict </w:t>
      </w:r>
      <w:r>
        <w:rPr>
          <w:sz w:val="22"/>
          <w:szCs w:val="22"/>
          <w:shd w:val="clear" w:color="auto" w:fill="FFFFFF"/>
        </w:rPr>
        <w:t>(Skipper, 2020)</w:t>
      </w:r>
      <w:r>
        <w:rPr>
          <w:sz w:val="22"/>
          <w:szCs w:val="22"/>
        </w:rPr>
        <w:t xml:space="preserve">. Leaders should utilize effective conflict resolution methods, such as CUDSA, to successfully deal with conflict in the workplace. Leaders should use this model to identify and resolve conflict in a positive manner. The ultimate objective should be to reach a mutually agreed-upon solution </w:t>
      </w:r>
      <w:r>
        <w:rPr>
          <w:sz w:val="22"/>
          <w:szCs w:val="22"/>
          <w:shd w:val="clear" w:color="auto" w:fill="FFFFFF"/>
        </w:rPr>
        <w:t>(Bryant and Bryant, 2020)</w:t>
      </w:r>
      <w:r>
        <w:rPr>
          <w:sz w:val="22"/>
          <w:szCs w:val="22"/>
        </w:rPr>
        <w:t xml:space="preserve">. </w:t>
      </w:r>
    </w:p>
    <w:p w14:paraId="4E29BB47" w14:textId="77777777" w:rsidR="00AE7CF3" w:rsidRDefault="00AE7CF3" w:rsidP="00AE7CF3">
      <w:pPr>
        <w:spacing w:line="360" w:lineRule="auto"/>
        <w:rPr>
          <w:sz w:val="22"/>
          <w:szCs w:val="22"/>
        </w:rPr>
      </w:pPr>
    </w:p>
    <w:p w14:paraId="320263F1" w14:textId="77777777" w:rsidR="00AE7CF3" w:rsidRDefault="00AE7CF3" w:rsidP="00AE7CF3">
      <w:pPr>
        <w:spacing w:line="360" w:lineRule="auto"/>
        <w:rPr>
          <w:sz w:val="22"/>
          <w:szCs w:val="22"/>
        </w:rPr>
      </w:pPr>
      <w:r>
        <w:rPr>
          <w:sz w:val="22"/>
          <w:szCs w:val="22"/>
        </w:rPr>
        <w:t>The CUDSA model is a method for resolving conflict that consists of the following stages:</w:t>
      </w:r>
    </w:p>
    <w:p w14:paraId="20C0E387" w14:textId="77777777" w:rsidR="00AE7CF3" w:rsidRDefault="00AE7CF3" w:rsidP="00AE7CF3">
      <w:pPr>
        <w:spacing w:line="360" w:lineRule="auto"/>
        <w:rPr>
          <w:sz w:val="22"/>
          <w:szCs w:val="22"/>
        </w:rPr>
      </w:pPr>
      <w:r>
        <w:rPr>
          <w:b/>
          <w:sz w:val="22"/>
          <w:szCs w:val="22"/>
        </w:rPr>
        <w:t xml:space="preserve">Confront </w:t>
      </w:r>
      <w:r>
        <w:rPr>
          <w:sz w:val="22"/>
          <w:szCs w:val="22"/>
        </w:rPr>
        <w:t>the conflict by acknowledging that there is a problem and that you wish to address and resolve it.</w:t>
      </w:r>
    </w:p>
    <w:p w14:paraId="22E576C1" w14:textId="77777777" w:rsidR="00AE7CF3" w:rsidRDefault="00AE7CF3" w:rsidP="00AE7CF3">
      <w:pPr>
        <w:spacing w:line="360" w:lineRule="auto"/>
        <w:rPr>
          <w:sz w:val="22"/>
          <w:szCs w:val="22"/>
        </w:rPr>
      </w:pPr>
      <w:r>
        <w:rPr>
          <w:b/>
          <w:sz w:val="22"/>
          <w:szCs w:val="22"/>
        </w:rPr>
        <w:t xml:space="preserve">Understand </w:t>
      </w:r>
      <w:r>
        <w:rPr>
          <w:sz w:val="22"/>
          <w:szCs w:val="22"/>
        </w:rPr>
        <w:t>each other's perspectives by making clear explanations about your own and carefully listening to the other person in order to clarify viewpoints and reduce emotions.</w:t>
      </w:r>
    </w:p>
    <w:p w14:paraId="5809933E" w14:textId="77777777" w:rsidR="00AE7CF3" w:rsidRDefault="00AE7CF3" w:rsidP="00AE7CF3">
      <w:pPr>
        <w:spacing w:line="360" w:lineRule="auto"/>
        <w:rPr>
          <w:sz w:val="22"/>
          <w:szCs w:val="22"/>
        </w:rPr>
      </w:pPr>
      <w:r>
        <w:rPr>
          <w:b/>
          <w:sz w:val="22"/>
          <w:szCs w:val="22"/>
        </w:rPr>
        <w:t>Define</w:t>
      </w:r>
      <w:r>
        <w:rPr>
          <w:sz w:val="22"/>
          <w:szCs w:val="22"/>
        </w:rPr>
        <w:t xml:space="preserve"> the issue, making sure that you both realise that you will have to give ground and shift positions.</w:t>
      </w:r>
    </w:p>
    <w:p w14:paraId="02629628" w14:textId="77777777" w:rsidR="00AE7CF3" w:rsidRDefault="00AE7CF3" w:rsidP="00AE7CF3">
      <w:pPr>
        <w:spacing w:line="360" w:lineRule="auto"/>
        <w:rPr>
          <w:sz w:val="22"/>
          <w:szCs w:val="22"/>
        </w:rPr>
      </w:pPr>
      <w:r>
        <w:rPr>
          <w:b/>
          <w:sz w:val="22"/>
          <w:szCs w:val="22"/>
        </w:rPr>
        <w:t>Seek</w:t>
      </w:r>
      <w:r>
        <w:rPr>
          <w:sz w:val="22"/>
          <w:szCs w:val="22"/>
        </w:rPr>
        <w:t xml:space="preserve"> and analyse alternative solutions through co-creating potential solutions and making trade-offs and compromises.</w:t>
      </w:r>
    </w:p>
    <w:p w14:paraId="1B272DD6" w14:textId="77777777" w:rsidR="00AE7CF3" w:rsidRDefault="00AE7CF3" w:rsidP="00AE7CF3">
      <w:pPr>
        <w:spacing w:line="360" w:lineRule="auto"/>
        <w:rPr>
          <w:sz w:val="22"/>
          <w:szCs w:val="22"/>
        </w:rPr>
      </w:pPr>
      <w:r>
        <w:rPr>
          <w:b/>
          <w:sz w:val="22"/>
          <w:szCs w:val="22"/>
        </w:rPr>
        <w:t xml:space="preserve">Agree </w:t>
      </w:r>
      <w:r>
        <w:rPr>
          <w:sz w:val="22"/>
          <w:szCs w:val="22"/>
        </w:rPr>
        <w:t>and apply the best solution.</w:t>
      </w:r>
    </w:p>
    <w:p w14:paraId="49163227" w14:textId="77777777" w:rsidR="00AE7CF3" w:rsidRDefault="00AE7CF3" w:rsidP="00AE7CF3">
      <w:pPr>
        <w:spacing w:line="360" w:lineRule="auto"/>
        <w:rPr>
          <w:sz w:val="22"/>
          <w:szCs w:val="22"/>
        </w:rPr>
      </w:pPr>
    </w:p>
    <w:p w14:paraId="738ED09D" w14:textId="77777777" w:rsidR="00AE7CF3" w:rsidRDefault="00AE7CF3" w:rsidP="00AE7CF3">
      <w:pPr>
        <w:spacing w:line="360" w:lineRule="auto"/>
      </w:pPr>
      <w:r>
        <w:rPr>
          <w:sz w:val="22"/>
          <w:szCs w:val="22"/>
        </w:rPr>
        <w:t xml:space="preserve">Overall, workplace team cohesiveness is crucial because it leads to higher corporate performance, enhanced employee happiness, and increased drive. Team cohesiveness may be taught, but teams must approach the process naturally. It is critical to remember that communication is essential, and roles must be clearly defined </w:t>
      </w:r>
      <w:r>
        <w:rPr>
          <w:sz w:val="22"/>
          <w:szCs w:val="22"/>
          <w:shd w:val="clear" w:color="auto" w:fill="FFFFFF"/>
        </w:rPr>
        <w:t>(Tobin, 2021)</w:t>
      </w:r>
      <w:r>
        <w:rPr>
          <w:sz w:val="22"/>
          <w:szCs w:val="22"/>
        </w:rPr>
        <w:t xml:space="preserve">. A cohesive team might be small or large, and it can be located locally or internationally. Whatever the team dynamic, all members must have a clear grasp of their individual job, the collective goal, and trust that everyone is contributing. Conflicts may be beneficial in that they allow ideas to be challenged and perspectives that would otherwise be unheard of to be aired. These have the capacity to change the approach of the entire team in order to increase performance. Disagreements among team members, however, should be handled regardless of the circumstances </w:t>
      </w:r>
      <w:r>
        <w:rPr>
          <w:sz w:val="22"/>
          <w:szCs w:val="22"/>
          <w:shd w:val="clear" w:color="auto" w:fill="FFFFFF"/>
        </w:rPr>
        <w:t>(Richards, 2019)</w:t>
      </w:r>
      <w:r>
        <w:t xml:space="preserve">. Full team cohesion cannot be achieved unless </w:t>
      </w:r>
      <w:r>
        <w:lastRenderedPageBreak/>
        <w:t xml:space="preserve">a team is completely cooperative and eager to work with each other, and the overall performance of the team may suffer as a result </w:t>
      </w:r>
      <w:r>
        <w:rPr>
          <w:shd w:val="clear" w:color="auto" w:fill="FFFFFF"/>
        </w:rPr>
        <w:t>(</w:t>
      </w:r>
      <w:proofErr w:type="spellStart"/>
      <w:r>
        <w:rPr>
          <w:shd w:val="clear" w:color="auto" w:fill="FFFFFF"/>
        </w:rPr>
        <w:t>Malnou</w:t>
      </w:r>
      <w:proofErr w:type="spellEnd"/>
      <w:r>
        <w:rPr>
          <w:shd w:val="clear" w:color="auto" w:fill="FFFFFF"/>
        </w:rPr>
        <w:t>, 2021)</w:t>
      </w:r>
      <w:r>
        <w:t>.</w:t>
      </w:r>
    </w:p>
    <w:p w14:paraId="4E9085BF" w14:textId="5909C9D6" w:rsidR="00025650" w:rsidRDefault="00025650" w:rsidP="00340E9A">
      <w:pPr>
        <w:ind w:right="237"/>
        <w:jc w:val="both"/>
        <w:rPr>
          <w:sz w:val="24"/>
          <w:szCs w:val="24"/>
        </w:rPr>
      </w:pPr>
    </w:p>
    <w:p w14:paraId="6790F753" w14:textId="306A56F1" w:rsidR="002D0A17" w:rsidRPr="002D0A17" w:rsidRDefault="002D0A17" w:rsidP="00340E9A">
      <w:pPr>
        <w:ind w:right="237"/>
        <w:jc w:val="both"/>
        <w:rPr>
          <w:sz w:val="22"/>
          <w:szCs w:val="22"/>
        </w:rPr>
      </w:pPr>
      <w:r w:rsidRPr="002D0A17">
        <w:rPr>
          <w:sz w:val="22"/>
          <w:szCs w:val="22"/>
        </w:rPr>
        <w:t>Words 1700</w:t>
      </w:r>
    </w:p>
    <w:p w14:paraId="0B4146E8" w14:textId="77777777" w:rsidR="002D0A17" w:rsidRPr="00270EEB" w:rsidRDefault="002D0A17"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109C076" w14:textId="77777777" w:rsidR="002D0A17" w:rsidRDefault="002D0A17" w:rsidP="002D0A17">
      <w:pPr>
        <w:spacing w:line="360" w:lineRule="auto"/>
        <w:rPr>
          <w:sz w:val="22"/>
          <w:szCs w:val="22"/>
        </w:rPr>
      </w:pPr>
      <w:r>
        <w:rPr>
          <w:sz w:val="22"/>
          <w:szCs w:val="22"/>
        </w:rPr>
        <w:t xml:space="preserve">All information acquired, recorded, or processed for policing purposes is referred to as police information </w:t>
      </w:r>
      <w:r>
        <w:rPr>
          <w:sz w:val="22"/>
          <w:szCs w:val="22"/>
          <w:shd w:val="clear" w:color="auto" w:fill="FFFFFF"/>
        </w:rPr>
        <w:t>(College of policing, 2021)</w:t>
      </w:r>
      <w:r>
        <w:rPr>
          <w:sz w:val="22"/>
          <w:szCs w:val="22"/>
        </w:rPr>
        <w:t xml:space="preserve">. Intelligence is described as "a value-added product produced from the collecting and analysis of all relevant information pertaining to client needs that is either immediately or potentially crucial to client decision-making </w:t>
      </w:r>
      <w:r>
        <w:rPr>
          <w:sz w:val="22"/>
          <w:szCs w:val="22"/>
          <w:shd w:val="clear" w:color="auto" w:fill="FFFFFF"/>
        </w:rPr>
        <w:t>(</w:t>
      </w:r>
      <w:proofErr w:type="spellStart"/>
      <w:r>
        <w:rPr>
          <w:sz w:val="22"/>
          <w:szCs w:val="22"/>
          <w:shd w:val="clear" w:color="auto" w:fill="FFFFFF"/>
        </w:rPr>
        <w:t>Ratcliffe</w:t>
      </w:r>
      <w:proofErr w:type="spellEnd"/>
      <w:r>
        <w:rPr>
          <w:sz w:val="22"/>
          <w:szCs w:val="22"/>
          <w:shd w:val="clear" w:color="auto" w:fill="FFFFFF"/>
        </w:rPr>
        <w:t>, 2008)</w:t>
      </w:r>
      <w:r>
        <w:rPr>
          <w:sz w:val="22"/>
          <w:szCs w:val="22"/>
        </w:rPr>
        <w:t>." In this essay I will be discussing how information and intelligence can be used in the disruption of the more prevalent criminal activity by effective policing of the roads.</w:t>
      </w:r>
    </w:p>
    <w:p w14:paraId="2E293620" w14:textId="77777777" w:rsidR="002D0A17" w:rsidRDefault="002D0A17" w:rsidP="002D0A17">
      <w:pPr>
        <w:spacing w:line="360" w:lineRule="auto"/>
        <w:rPr>
          <w:sz w:val="22"/>
          <w:szCs w:val="22"/>
        </w:rPr>
      </w:pPr>
    </w:p>
    <w:p w14:paraId="7E0E397F" w14:textId="77777777" w:rsidR="002D0A17" w:rsidRDefault="002D0A17" w:rsidP="002D0A17">
      <w:pPr>
        <w:spacing w:line="360" w:lineRule="auto"/>
        <w:rPr>
          <w:sz w:val="22"/>
          <w:szCs w:val="22"/>
        </w:rPr>
      </w:pPr>
      <w:r>
        <w:rPr>
          <w:sz w:val="22"/>
          <w:szCs w:val="22"/>
        </w:rPr>
        <w:t xml:space="preserve">The utilisation of the road network has been recognised as facilitating the following crime types: drug smuggling, human trafficking, child exploitation, counterfeit goods, and organised criminal organisations, as well as various volume crimes such as shoplifting, burglary, and motor vehicle crime (Roach, 2017). The enforcement of road traffic offences and the application of penalties will, of course, prevent criminals from using the roads and so interrupt their other illegal operations, but the information also serves as an essential source of up-to-date intelligence on individual criminals </w:t>
      </w:r>
      <w:r>
        <w:rPr>
          <w:sz w:val="22"/>
          <w:szCs w:val="22"/>
          <w:shd w:val="clear" w:color="auto" w:fill="FFFFFF"/>
        </w:rPr>
        <w:t>(Bryant and Bryant, 2020)</w:t>
      </w:r>
      <w:r>
        <w:rPr>
          <w:sz w:val="22"/>
          <w:szCs w:val="22"/>
        </w:rPr>
        <w:t>. The National Police Chiefs Council's road policing strategy 2015-20 sought to minimise the number of collisions that result in death or serious injury, as well as combat organised crime and terrorism, using flexible enforcement based on intelligence, professional judgement, and discretion. The goal for police forces going forward is to offer a visible and technical presence on the roads, as well as to penalise and educate irresponsible drivers, therefore influencing the behaviour of all road users</w:t>
      </w:r>
      <w:r>
        <w:rPr>
          <w:sz w:val="22"/>
          <w:szCs w:val="22"/>
          <w:shd w:val="clear" w:color="auto" w:fill="FFFFFF"/>
        </w:rPr>
        <w:t xml:space="preserve"> (</w:t>
      </w:r>
      <w:proofErr w:type="spellStart"/>
      <w:r>
        <w:rPr>
          <w:sz w:val="22"/>
          <w:szCs w:val="22"/>
          <w:shd w:val="clear" w:color="auto" w:fill="FFFFFF"/>
        </w:rPr>
        <w:t>Bangham</w:t>
      </w:r>
      <w:proofErr w:type="spellEnd"/>
      <w:r>
        <w:rPr>
          <w:sz w:val="22"/>
          <w:szCs w:val="22"/>
          <w:shd w:val="clear" w:color="auto" w:fill="FFFFFF"/>
        </w:rPr>
        <w:t>, 2018)</w:t>
      </w:r>
      <w:r>
        <w:rPr>
          <w:sz w:val="22"/>
          <w:szCs w:val="22"/>
        </w:rPr>
        <w:t>.</w:t>
      </w:r>
    </w:p>
    <w:p w14:paraId="02C0AF1B" w14:textId="77777777" w:rsidR="002D0A17" w:rsidRDefault="002D0A17" w:rsidP="002D0A17">
      <w:pPr>
        <w:spacing w:line="360" w:lineRule="auto"/>
        <w:rPr>
          <w:sz w:val="22"/>
          <w:szCs w:val="22"/>
        </w:rPr>
      </w:pPr>
    </w:p>
    <w:p w14:paraId="350A5CED" w14:textId="77777777" w:rsidR="002D0A17" w:rsidRDefault="002D0A17" w:rsidP="002D0A17">
      <w:pPr>
        <w:spacing w:line="360" w:lineRule="auto"/>
        <w:rPr>
          <w:sz w:val="22"/>
          <w:szCs w:val="22"/>
        </w:rPr>
      </w:pPr>
      <w:r>
        <w:rPr>
          <w:sz w:val="22"/>
          <w:szCs w:val="22"/>
        </w:rPr>
        <w:lastRenderedPageBreak/>
        <w:t xml:space="preserve">The National Intelligence Model (NIM) was launched in 2000, and is concerned with using intelligence to determine key priorities for policing </w:t>
      </w:r>
      <w:r>
        <w:rPr>
          <w:sz w:val="22"/>
          <w:szCs w:val="22"/>
          <w:shd w:val="clear" w:color="auto" w:fill="FFFFFF"/>
        </w:rPr>
        <w:t>(NCIS, 2000)</w:t>
      </w:r>
      <w:r>
        <w:rPr>
          <w:sz w:val="22"/>
          <w:szCs w:val="22"/>
        </w:rPr>
        <w:t xml:space="preserve">. The homes office described the NIM as ‘a validated model of policing, representing best practice in the use of intelligence to fight crime.’ All police forces in England and Wales are required to implement the NIM. It is also used by the National Crime Agency and local Community Safety Partnership </w:t>
      </w:r>
      <w:r>
        <w:rPr>
          <w:sz w:val="22"/>
          <w:szCs w:val="22"/>
          <w:shd w:val="clear" w:color="auto" w:fill="FFFFFF"/>
        </w:rPr>
        <w:t>(John, 2004).</w:t>
      </w:r>
      <w:r>
        <w:rPr>
          <w:sz w:val="22"/>
          <w:szCs w:val="22"/>
        </w:rPr>
        <w:t xml:space="preserve"> There are three levels of crime in the United Kingdom: single-jurisdictional, multi-jurisdictional, and international. These are designed to impact on criminal business on all three levels </w:t>
      </w:r>
      <w:r>
        <w:rPr>
          <w:sz w:val="22"/>
          <w:szCs w:val="22"/>
          <w:shd w:val="clear" w:color="auto" w:fill="FFFFFF"/>
        </w:rPr>
        <w:t>(Maguire, 2006)</w:t>
      </w:r>
      <w:r>
        <w:rPr>
          <w:sz w:val="22"/>
          <w:szCs w:val="22"/>
        </w:rPr>
        <w:t>:</w:t>
      </w:r>
    </w:p>
    <w:p w14:paraId="699BB9D4" w14:textId="77777777" w:rsidR="002D0A17" w:rsidRDefault="002D0A17" w:rsidP="002D0A17">
      <w:pPr>
        <w:spacing w:line="360" w:lineRule="auto"/>
        <w:rPr>
          <w:sz w:val="22"/>
          <w:szCs w:val="22"/>
        </w:rPr>
      </w:pPr>
    </w:p>
    <w:p w14:paraId="1634E0AC" w14:textId="77777777" w:rsidR="002D0A17" w:rsidRDefault="002D0A17" w:rsidP="002D0A17">
      <w:pPr>
        <w:spacing w:line="360" w:lineRule="auto"/>
        <w:rPr>
          <w:sz w:val="22"/>
          <w:szCs w:val="22"/>
        </w:rPr>
      </w:pPr>
      <w:proofErr w:type="gramStart"/>
      <w:r>
        <w:rPr>
          <w:sz w:val="22"/>
          <w:szCs w:val="22"/>
        </w:rPr>
        <w:t>" Level</w:t>
      </w:r>
      <w:proofErr w:type="gramEnd"/>
      <w:r>
        <w:rPr>
          <w:sz w:val="22"/>
          <w:szCs w:val="22"/>
        </w:rPr>
        <w:t xml:space="preserve"> 1— Local issues - crimes, criminals, and other challenges impacting a basic command unit or a local force area. The crimes will be diverse, ranging from minor thefts to murder. At this level, dealing with high-volume crime will be a significant challenge.</w:t>
      </w:r>
    </w:p>
    <w:p w14:paraId="059BD41F" w14:textId="77777777" w:rsidR="002D0A17" w:rsidRDefault="002D0A17" w:rsidP="002D0A17">
      <w:pPr>
        <w:spacing w:line="360" w:lineRule="auto"/>
        <w:rPr>
          <w:sz w:val="22"/>
          <w:szCs w:val="22"/>
        </w:rPr>
      </w:pPr>
    </w:p>
    <w:p w14:paraId="46254E20" w14:textId="77777777" w:rsidR="002D0A17" w:rsidRDefault="002D0A17" w:rsidP="002D0A17">
      <w:pPr>
        <w:spacing w:line="360" w:lineRule="auto"/>
        <w:rPr>
          <w:sz w:val="22"/>
          <w:szCs w:val="22"/>
        </w:rPr>
      </w:pPr>
      <w:proofErr w:type="gramStart"/>
      <w:r>
        <w:rPr>
          <w:sz w:val="22"/>
          <w:szCs w:val="22"/>
        </w:rPr>
        <w:t>" Level</w:t>
      </w:r>
      <w:proofErr w:type="gramEnd"/>
      <w:r>
        <w:rPr>
          <w:sz w:val="22"/>
          <w:szCs w:val="22"/>
        </w:rPr>
        <w:t xml:space="preserve"> 2—Cross-border issues— Typically, a criminal's conduct or other unique difficulties affecting more than one basic command unit. The identification of common problems, the exchange of relevant data, and the availability of resources for the common good.</w:t>
      </w:r>
    </w:p>
    <w:p w14:paraId="2033098E" w14:textId="77777777" w:rsidR="002D0A17" w:rsidRDefault="002D0A17" w:rsidP="002D0A17">
      <w:pPr>
        <w:spacing w:line="360" w:lineRule="auto"/>
        <w:rPr>
          <w:sz w:val="22"/>
          <w:szCs w:val="22"/>
        </w:rPr>
      </w:pPr>
    </w:p>
    <w:p w14:paraId="61023D96" w14:textId="77777777" w:rsidR="002D0A17" w:rsidRDefault="002D0A17" w:rsidP="002D0A17">
      <w:pPr>
        <w:spacing w:line="360" w:lineRule="auto"/>
        <w:rPr>
          <w:sz w:val="22"/>
          <w:szCs w:val="22"/>
        </w:rPr>
      </w:pPr>
      <w:r>
        <w:rPr>
          <w:sz w:val="22"/>
          <w:szCs w:val="22"/>
        </w:rPr>
        <w:t>" Level 3—Serious and organized crime— Usually operating on a national and worldwide scale, necessitating proactive detection and reaction largely through targeted operations by specific units and a national preventative response.</w:t>
      </w:r>
    </w:p>
    <w:p w14:paraId="2E019BC1" w14:textId="77777777" w:rsidR="002D0A17" w:rsidRDefault="002D0A17" w:rsidP="002D0A17">
      <w:pPr>
        <w:spacing w:line="360" w:lineRule="auto"/>
        <w:rPr>
          <w:sz w:val="22"/>
          <w:szCs w:val="22"/>
        </w:rPr>
      </w:pPr>
    </w:p>
    <w:p w14:paraId="0EC1030C" w14:textId="77777777" w:rsidR="002D0A17" w:rsidRDefault="002D0A17" w:rsidP="002D0A17">
      <w:pPr>
        <w:spacing w:line="360" w:lineRule="auto"/>
        <w:rPr>
          <w:sz w:val="22"/>
          <w:szCs w:val="22"/>
        </w:rPr>
      </w:pPr>
      <w:r>
        <w:rPr>
          <w:sz w:val="22"/>
          <w:szCs w:val="22"/>
        </w:rPr>
        <w:t xml:space="preserve">NIM enhances the ability of police forces, government entities, and non-governmental organisations to share intelligence </w:t>
      </w:r>
      <w:r>
        <w:rPr>
          <w:sz w:val="22"/>
          <w:szCs w:val="22"/>
          <w:shd w:val="clear" w:color="auto" w:fill="FFFFFF"/>
        </w:rPr>
        <w:t>(</w:t>
      </w:r>
      <w:proofErr w:type="spellStart"/>
      <w:r>
        <w:rPr>
          <w:sz w:val="22"/>
          <w:szCs w:val="22"/>
          <w:shd w:val="clear" w:color="auto" w:fill="FFFFFF"/>
        </w:rPr>
        <w:t>Keningale</w:t>
      </w:r>
      <w:proofErr w:type="spellEnd"/>
      <w:r>
        <w:rPr>
          <w:sz w:val="22"/>
          <w:szCs w:val="22"/>
          <w:shd w:val="clear" w:color="auto" w:fill="FFFFFF"/>
        </w:rPr>
        <w:t>, 2020)</w:t>
      </w:r>
      <w:r>
        <w:rPr>
          <w:sz w:val="22"/>
          <w:szCs w:val="22"/>
        </w:rPr>
        <w:t xml:space="preserve">. The Model was created to a national standard by the 43 police forces in England and Wales and has been adopted by other agencies such as the Serious and Organised Crime Agency (SOCA), United Kingdom Immigration Services (UKIS), and Crime and Disorder Reduction Partnerships (CDRP). It lowers obstacles to effectiveness by developing standardised processes and language in order to foster a collaborative working environment </w:t>
      </w:r>
      <w:r>
        <w:rPr>
          <w:sz w:val="22"/>
          <w:szCs w:val="22"/>
          <w:shd w:val="clear" w:color="auto" w:fill="FFFFFF"/>
        </w:rPr>
        <w:t>(Agency, 2021)</w:t>
      </w:r>
      <w:r>
        <w:rPr>
          <w:sz w:val="22"/>
          <w:szCs w:val="22"/>
        </w:rPr>
        <w:t>.</w:t>
      </w:r>
    </w:p>
    <w:p w14:paraId="1D9EA539" w14:textId="77777777" w:rsidR="002D0A17" w:rsidRDefault="002D0A17" w:rsidP="002D0A17">
      <w:pPr>
        <w:spacing w:line="360" w:lineRule="auto"/>
        <w:rPr>
          <w:sz w:val="22"/>
          <w:szCs w:val="22"/>
        </w:rPr>
      </w:pPr>
    </w:p>
    <w:p w14:paraId="6A354895" w14:textId="77777777" w:rsidR="002D0A17" w:rsidRDefault="002D0A17" w:rsidP="002D0A17">
      <w:pPr>
        <w:spacing w:line="360" w:lineRule="auto"/>
        <w:rPr>
          <w:sz w:val="22"/>
          <w:szCs w:val="22"/>
        </w:rPr>
      </w:pPr>
      <w:r>
        <w:rPr>
          <w:sz w:val="22"/>
          <w:szCs w:val="22"/>
        </w:rPr>
        <w:t>Organisations will openly exchange relevant intelligence, operational, and managerial information to help each partner accomplish their strategic goals. The exchange of intelligence and information must adhere to established standards, although it is heavily encouraged. All Highways Agency Regional Control Rooms can share data with police units in real time. ACPO (</w:t>
      </w:r>
      <w:r>
        <w:rPr>
          <w:bCs/>
          <w:color w:val="222222"/>
          <w:sz w:val="22"/>
          <w:szCs w:val="22"/>
          <w:shd w:val="clear" w:color="auto" w:fill="FFFFFF"/>
        </w:rPr>
        <w:t>Association of Chief Police Officers)</w:t>
      </w:r>
      <w:r>
        <w:rPr>
          <w:sz w:val="22"/>
          <w:szCs w:val="22"/>
        </w:rPr>
        <w:t xml:space="preserve"> and the Highways Agency have a data-sharing Memorandum of Understanding (</w:t>
      </w:r>
      <w:proofErr w:type="spellStart"/>
      <w:r>
        <w:rPr>
          <w:sz w:val="22"/>
          <w:szCs w:val="22"/>
        </w:rPr>
        <w:t>MoU</w:t>
      </w:r>
      <w:proofErr w:type="spellEnd"/>
      <w:r>
        <w:rPr>
          <w:sz w:val="22"/>
          <w:szCs w:val="22"/>
        </w:rPr>
        <w:t xml:space="preserve">) </w:t>
      </w:r>
      <w:r>
        <w:rPr>
          <w:sz w:val="22"/>
          <w:szCs w:val="22"/>
          <w:shd w:val="clear" w:color="auto" w:fill="FFFFFF"/>
        </w:rPr>
        <w:t>(NPIA, 2007)</w:t>
      </w:r>
      <w:r>
        <w:rPr>
          <w:sz w:val="22"/>
          <w:szCs w:val="22"/>
        </w:rPr>
        <w:t xml:space="preserve">. ACPO and partner organisations have numerous more information-sharing Memorandums of Understanding in </w:t>
      </w:r>
      <w:r>
        <w:rPr>
          <w:sz w:val="22"/>
          <w:szCs w:val="22"/>
        </w:rPr>
        <w:lastRenderedPageBreak/>
        <w:t xml:space="preserve">place. These include the United Kingdom Immigration Service (UKIS) and the Vehicle and Operator Services Agency (VOSA) </w:t>
      </w:r>
      <w:r>
        <w:rPr>
          <w:sz w:val="22"/>
          <w:szCs w:val="22"/>
          <w:shd w:val="clear" w:color="auto" w:fill="FFFFFF"/>
        </w:rPr>
        <w:t>(Home office, 2016)</w:t>
      </w:r>
      <w:r>
        <w:rPr>
          <w:sz w:val="22"/>
          <w:szCs w:val="22"/>
        </w:rPr>
        <w:t xml:space="preserve">. </w:t>
      </w:r>
    </w:p>
    <w:p w14:paraId="192E63E8" w14:textId="77777777" w:rsidR="002D0A17" w:rsidRDefault="002D0A17" w:rsidP="002D0A17">
      <w:pPr>
        <w:spacing w:line="360" w:lineRule="auto"/>
        <w:rPr>
          <w:sz w:val="22"/>
          <w:szCs w:val="22"/>
        </w:rPr>
      </w:pPr>
    </w:p>
    <w:p w14:paraId="23BB84B7" w14:textId="77777777" w:rsidR="002D0A17" w:rsidRDefault="002D0A17" w:rsidP="002D0A17">
      <w:pPr>
        <w:spacing w:line="360" w:lineRule="auto"/>
        <w:rPr>
          <w:sz w:val="22"/>
          <w:szCs w:val="22"/>
        </w:rPr>
      </w:pPr>
      <w:r>
        <w:rPr>
          <w:sz w:val="22"/>
          <w:szCs w:val="22"/>
        </w:rPr>
        <w:t xml:space="preserve">The Data Protection Act (1998), data security, the Human Rights Act (1998), the Regulation of Investigatory Powers Act (2000), the Freedom of Information Act (2000), and any evidentiary requirements must all be followed while collecting, processing, storing, and sharing information </w:t>
      </w:r>
      <w:r>
        <w:rPr>
          <w:sz w:val="22"/>
          <w:szCs w:val="22"/>
          <w:shd w:val="clear" w:color="auto" w:fill="FFFFFF"/>
        </w:rPr>
        <w:t>(college of policing, 2021)</w:t>
      </w:r>
      <w:r>
        <w:rPr>
          <w:sz w:val="22"/>
          <w:szCs w:val="22"/>
        </w:rPr>
        <w:t xml:space="preserve">. Information should be examined to see if it has the potential to become evidence, and then it should be managed appropriately. Material that might be used as evidence should be stored in a safe, strong, admissible, and accessible manner </w:t>
      </w:r>
      <w:r>
        <w:rPr>
          <w:sz w:val="22"/>
          <w:szCs w:val="22"/>
          <w:shd w:val="clear" w:color="auto" w:fill="FFFFFF"/>
        </w:rPr>
        <w:t>(Sutton, 2013)</w:t>
      </w:r>
      <w:r>
        <w:rPr>
          <w:sz w:val="22"/>
          <w:szCs w:val="22"/>
        </w:rPr>
        <w:t>.</w:t>
      </w:r>
    </w:p>
    <w:p w14:paraId="6BDF1441" w14:textId="77777777" w:rsidR="002D0A17" w:rsidRDefault="002D0A17" w:rsidP="002D0A17">
      <w:pPr>
        <w:spacing w:line="360" w:lineRule="auto"/>
        <w:rPr>
          <w:sz w:val="22"/>
          <w:szCs w:val="22"/>
        </w:rPr>
      </w:pPr>
    </w:p>
    <w:p w14:paraId="6818EF28" w14:textId="77777777" w:rsidR="002D0A17" w:rsidRDefault="002D0A17" w:rsidP="002D0A17">
      <w:pPr>
        <w:spacing w:line="360" w:lineRule="auto"/>
        <w:rPr>
          <w:sz w:val="22"/>
          <w:szCs w:val="22"/>
        </w:rPr>
      </w:pPr>
      <w:r>
        <w:rPr>
          <w:sz w:val="22"/>
          <w:szCs w:val="22"/>
        </w:rPr>
        <w:t xml:space="preserve">NPCC's strategy </w:t>
      </w:r>
      <w:proofErr w:type="gramStart"/>
      <w:r>
        <w:rPr>
          <w:sz w:val="22"/>
          <w:szCs w:val="22"/>
        </w:rPr>
        <w:t>Policing</w:t>
      </w:r>
      <w:proofErr w:type="gramEnd"/>
      <w:r>
        <w:rPr>
          <w:sz w:val="22"/>
          <w:szCs w:val="22"/>
        </w:rPr>
        <w:t xml:space="preserve"> Our Roads Together emphasises the need of detecting and disrupting criminals who utilise the road. In doing so, it supports other government and law enforcement efforts, such as the Serious and Organized Crime Strategy. Effective road policing, for example, would assist county lines operations, which target organised drug trafficking from cities to new rural markets. Targeting criminals as they use the road network and interrupting their activities is clearly an effective problem-solving strategy </w:t>
      </w:r>
      <w:r>
        <w:rPr>
          <w:sz w:val="22"/>
          <w:szCs w:val="22"/>
          <w:shd w:val="clear" w:color="auto" w:fill="FFFFFF"/>
        </w:rPr>
        <w:t>(HMICFRS, 2021)</w:t>
      </w:r>
      <w:r>
        <w:rPr>
          <w:sz w:val="22"/>
          <w:szCs w:val="22"/>
        </w:rPr>
        <w:t>.</w:t>
      </w:r>
    </w:p>
    <w:p w14:paraId="1F9BC0F4" w14:textId="77777777" w:rsidR="002D0A17" w:rsidRDefault="002D0A17" w:rsidP="002D0A17">
      <w:pPr>
        <w:spacing w:line="360" w:lineRule="auto"/>
        <w:rPr>
          <w:sz w:val="22"/>
          <w:szCs w:val="22"/>
        </w:rPr>
      </w:pPr>
    </w:p>
    <w:p w14:paraId="354607F0" w14:textId="77777777" w:rsidR="002D0A17" w:rsidRDefault="002D0A17" w:rsidP="002D0A17">
      <w:pPr>
        <w:spacing w:line="360" w:lineRule="auto"/>
        <w:rPr>
          <w:sz w:val="22"/>
          <w:szCs w:val="22"/>
        </w:rPr>
      </w:pPr>
      <w:r>
        <w:rPr>
          <w:sz w:val="22"/>
          <w:szCs w:val="22"/>
        </w:rPr>
        <w:t xml:space="preserve">The Serious Organised Crime Agency (SOCA) presently owns the Diamond United Kingdom database, which offers information to specialised users in each police force region. It provides information on drug movements in the United Kingdom, transit methods, routes used, packaging, marks, and concealing tactics </w:t>
      </w:r>
      <w:r>
        <w:rPr>
          <w:sz w:val="22"/>
          <w:szCs w:val="22"/>
          <w:shd w:val="clear" w:color="auto" w:fill="FFFFFF"/>
        </w:rPr>
        <w:t>(NPIA, 2007)</w:t>
      </w:r>
      <w:r>
        <w:rPr>
          <w:sz w:val="22"/>
          <w:szCs w:val="22"/>
        </w:rPr>
        <w:t>. Depending on the traffickers' access to garages or production facilities, several techniques of concealment might be utilised. Aside from hiding narcotics in objects or containers transported by vehicles, other techniques of concealment include:</w:t>
      </w:r>
    </w:p>
    <w:p w14:paraId="5AAB5DF9" w14:textId="77777777" w:rsidR="002D0A17" w:rsidRDefault="002D0A17" w:rsidP="002D0A17">
      <w:pPr>
        <w:spacing w:line="360" w:lineRule="auto"/>
        <w:rPr>
          <w:sz w:val="22"/>
          <w:szCs w:val="22"/>
        </w:rPr>
      </w:pPr>
    </w:p>
    <w:p w14:paraId="7B4106D9" w14:textId="77777777" w:rsidR="002D0A17" w:rsidRDefault="002D0A17" w:rsidP="002D0A17">
      <w:pPr>
        <w:spacing w:line="360" w:lineRule="auto"/>
        <w:rPr>
          <w:sz w:val="22"/>
          <w:szCs w:val="22"/>
        </w:rPr>
      </w:pPr>
      <w:r>
        <w:rPr>
          <w:sz w:val="22"/>
          <w:szCs w:val="22"/>
        </w:rPr>
        <w:t xml:space="preserve">• The whole vehicle; </w:t>
      </w:r>
    </w:p>
    <w:p w14:paraId="08B0BA88" w14:textId="77777777" w:rsidR="002D0A17" w:rsidRDefault="002D0A17" w:rsidP="002D0A17">
      <w:pPr>
        <w:spacing w:line="360" w:lineRule="auto"/>
        <w:rPr>
          <w:sz w:val="22"/>
          <w:szCs w:val="22"/>
        </w:rPr>
      </w:pPr>
      <w:r>
        <w:rPr>
          <w:sz w:val="22"/>
          <w:szCs w:val="22"/>
        </w:rPr>
        <w:t xml:space="preserve">• Specialized additional compartments; and </w:t>
      </w:r>
    </w:p>
    <w:p w14:paraId="7EF0A515" w14:textId="77777777" w:rsidR="002D0A17" w:rsidRDefault="002D0A17" w:rsidP="002D0A17">
      <w:pPr>
        <w:spacing w:line="360" w:lineRule="auto"/>
        <w:rPr>
          <w:sz w:val="22"/>
          <w:szCs w:val="22"/>
        </w:rPr>
      </w:pPr>
      <w:r>
        <w:rPr>
          <w:sz w:val="22"/>
          <w:szCs w:val="22"/>
        </w:rPr>
        <w:t xml:space="preserve">• Naturally existing cavities, such as fuel tanks, door panels, wheel arches, bumpers, and dashboards </w:t>
      </w:r>
      <w:r>
        <w:rPr>
          <w:sz w:val="22"/>
          <w:szCs w:val="22"/>
          <w:shd w:val="clear" w:color="auto" w:fill="FFFFFF"/>
        </w:rPr>
        <w:t>(EDELBACHER, 2021)</w:t>
      </w:r>
      <w:r>
        <w:rPr>
          <w:sz w:val="22"/>
          <w:szCs w:val="22"/>
        </w:rPr>
        <w:t>.</w:t>
      </w:r>
    </w:p>
    <w:p w14:paraId="70FA00E0" w14:textId="77777777" w:rsidR="002D0A17" w:rsidRDefault="002D0A17" w:rsidP="002D0A17">
      <w:pPr>
        <w:spacing w:line="360" w:lineRule="auto"/>
        <w:rPr>
          <w:sz w:val="22"/>
          <w:szCs w:val="22"/>
        </w:rPr>
      </w:pPr>
    </w:p>
    <w:p w14:paraId="42008118" w14:textId="77777777" w:rsidR="002D0A17" w:rsidRDefault="002D0A17" w:rsidP="002D0A17">
      <w:pPr>
        <w:spacing w:line="360" w:lineRule="auto"/>
        <w:rPr>
          <w:sz w:val="22"/>
          <w:szCs w:val="22"/>
        </w:rPr>
      </w:pPr>
      <w:r>
        <w:rPr>
          <w:sz w:val="22"/>
          <w:szCs w:val="22"/>
        </w:rPr>
        <w:t xml:space="preserve">Police officers on the road are likely to encounter situations involving suspected immigration crime. This might include human trafficking, unlawful entrance, or overstaying. Officers may take measures to verify the immigration status of individuals with whom they engage where it is possible, necessary, appropriate, and reasonable to do so </w:t>
      </w:r>
      <w:r>
        <w:rPr>
          <w:sz w:val="22"/>
          <w:szCs w:val="22"/>
          <w:shd w:val="clear" w:color="auto" w:fill="FFFFFF"/>
        </w:rPr>
        <w:t>(Farrell, 2008)</w:t>
      </w:r>
      <w:r>
        <w:rPr>
          <w:sz w:val="22"/>
          <w:szCs w:val="22"/>
        </w:rPr>
        <w:t xml:space="preserve">. Information </w:t>
      </w:r>
      <w:r>
        <w:rPr>
          <w:sz w:val="22"/>
          <w:szCs w:val="22"/>
        </w:rPr>
        <w:lastRenderedPageBreak/>
        <w:t xml:space="preserve">should be sought to confirm if someone are wanted, suspected, in violation of bail terms, missing, or in the country unlawfully. This information is held on the police national computer and all action taken must comply with the Human Rights Act 1998 </w:t>
      </w:r>
      <w:r>
        <w:rPr>
          <w:sz w:val="22"/>
          <w:szCs w:val="22"/>
          <w:shd w:val="clear" w:color="auto" w:fill="FFFFFF"/>
        </w:rPr>
        <w:t>(</w:t>
      </w:r>
      <w:proofErr w:type="spellStart"/>
      <w:r>
        <w:rPr>
          <w:sz w:val="22"/>
          <w:szCs w:val="22"/>
          <w:shd w:val="clear" w:color="auto" w:fill="FFFFFF"/>
        </w:rPr>
        <w:t>Raab</w:t>
      </w:r>
      <w:proofErr w:type="spellEnd"/>
      <w:r>
        <w:rPr>
          <w:sz w:val="22"/>
          <w:szCs w:val="22"/>
          <w:shd w:val="clear" w:color="auto" w:fill="FFFFFF"/>
        </w:rPr>
        <w:t>, 2011)</w:t>
      </w:r>
      <w:r>
        <w:rPr>
          <w:sz w:val="22"/>
          <w:szCs w:val="22"/>
        </w:rPr>
        <w:t>.</w:t>
      </w:r>
    </w:p>
    <w:p w14:paraId="286548F7" w14:textId="77777777" w:rsidR="002D0A17" w:rsidRDefault="002D0A17" w:rsidP="002D0A17">
      <w:pPr>
        <w:spacing w:line="360" w:lineRule="auto"/>
        <w:rPr>
          <w:sz w:val="22"/>
          <w:szCs w:val="22"/>
        </w:rPr>
      </w:pPr>
    </w:p>
    <w:p w14:paraId="50ACFE00" w14:textId="77777777" w:rsidR="002D0A17" w:rsidRDefault="002D0A17" w:rsidP="002D0A17">
      <w:pPr>
        <w:spacing w:line="360" w:lineRule="auto"/>
        <w:rPr>
          <w:sz w:val="22"/>
          <w:szCs w:val="22"/>
        </w:rPr>
      </w:pPr>
      <w:r>
        <w:rPr>
          <w:sz w:val="22"/>
          <w:szCs w:val="22"/>
        </w:rPr>
        <w:t xml:space="preserve">The police national computer is a huge database that contains information on individuals (including those with criminal history), cars (including registered keepers), driving licences, and property, among other things </w:t>
      </w:r>
      <w:r>
        <w:rPr>
          <w:sz w:val="22"/>
          <w:szCs w:val="22"/>
          <w:shd w:val="clear" w:color="auto" w:fill="FFFFFF"/>
        </w:rPr>
        <w:t>(ACRO, 2021)</w:t>
      </w:r>
      <w:r>
        <w:rPr>
          <w:sz w:val="22"/>
          <w:szCs w:val="22"/>
        </w:rPr>
        <w:t xml:space="preserve">. Other authorities that use it include the Crown Court, the Environment Agency, and the United Kingdom Border Agency </w:t>
      </w:r>
      <w:r>
        <w:rPr>
          <w:sz w:val="22"/>
          <w:szCs w:val="22"/>
          <w:shd w:val="clear" w:color="auto" w:fill="FFFFFF"/>
        </w:rPr>
        <w:t>(Laver, 2021)</w:t>
      </w:r>
      <w:r>
        <w:rPr>
          <w:sz w:val="22"/>
          <w:szCs w:val="22"/>
        </w:rPr>
        <w:t xml:space="preserve">. A police officer might use the PNC to determine, for example, if a motorist is banned or to estimate the likelihood of a particular defendant retaliating violently. Other databases, such as the Driver and Vehicle Standards Agency, are linked to the PNC </w:t>
      </w:r>
      <w:r>
        <w:rPr>
          <w:sz w:val="22"/>
          <w:szCs w:val="22"/>
          <w:shd w:val="clear" w:color="auto" w:fill="FFFFFF"/>
        </w:rPr>
        <w:t>(Lewis, 2013)</w:t>
      </w:r>
      <w:r>
        <w:rPr>
          <w:sz w:val="22"/>
          <w:szCs w:val="22"/>
        </w:rPr>
        <w:t xml:space="preserve">. The PNC is typically accessible through radio communication with an operator in a control room. The Police National Database allows police forces to share information and intelligence. It was established mostly as a result of the shortcomings discovered during the </w:t>
      </w:r>
      <w:proofErr w:type="spellStart"/>
      <w:r>
        <w:rPr>
          <w:sz w:val="22"/>
          <w:szCs w:val="22"/>
        </w:rPr>
        <w:t>Soham</w:t>
      </w:r>
      <w:proofErr w:type="spellEnd"/>
      <w:r>
        <w:rPr>
          <w:sz w:val="22"/>
          <w:szCs w:val="22"/>
        </w:rPr>
        <w:t xml:space="preserve"> Murders in 2002, and it superseded the IMPACT Nominal Index </w:t>
      </w:r>
      <w:r>
        <w:rPr>
          <w:sz w:val="22"/>
          <w:szCs w:val="22"/>
          <w:shd w:val="clear" w:color="auto" w:fill="FFFFFF"/>
        </w:rPr>
        <w:t>(Gill, 2005)</w:t>
      </w:r>
      <w:r>
        <w:rPr>
          <w:sz w:val="22"/>
          <w:szCs w:val="22"/>
        </w:rPr>
        <w:t>.</w:t>
      </w:r>
    </w:p>
    <w:p w14:paraId="179930C7" w14:textId="77777777" w:rsidR="002D0A17" w:rsidRDefault="002D0A17" w:rsidP="002D0A17">
      <w:pPr>
        <w:spacing w:line="360" w:lineRule="auto"/>
        <w:rPr>
          <w:sz w:val="22"/>
          <w:szCs w:val="22"/>
        </w:rPr>
      </w:pPr>
    </w:p>
    <w:p w14:paraId="6AF0EF8C" w14:textId="77777777" w:rsidR="002D0A17" w:rsidRDefault="002D0A17" w:rsidP="002D0A17">
      <w:pPr>
        <w:spacing w:line="360" w:lineRule="auto"/>
        <w:rPr>
          <w:sz w:val="22"/>
          <w:szCs w:val="22"/>
        </w:rPr>
      </w:pPr>
      <w:r>
        <w:rPr>
          <w:sz w:val="22"/>
          <w:szCs w:val="22"/>
        </w:rPr>
        <w:t xml:space="preserve">Automatic Number Plate Recognition technology has the potential to change how law enforcement combats crime on the road. It has the capacity to direct resources toward certain goals and will provide effects against level 1, 2, and 3 criminality. It also aids in counter-terrorism operations </w:t>
      </w:r>
      <w:r>
        <w:rPr>
          <w:sz w:val="22"/>
          <w:szCs w:val="22"/>
          <w:shd w:val="clear" w:color="auto" w:fill="FFFFFF"/>
        </w:rPr>
        <w:t>(Haines, 2009)</w:t>
      </w:r>
      <w:r>
        <w:rPr>
          <w:sz w:val="22"/>
          <w:szCs w:val="22"/>
        </w:rPr>
        <w:t xml:space="preserve">. Criminals and terrorists use the road network as part of their criminal operations, whether they are travelling to or from their crimes or not. 206 Home Office Research Study (2000) According to the criminal records of major traffic offenders, many of them are also involved in other forms of illegal behaviour. These findings highlight the potential for targeting serious traffic offenders to disrupt a wide variety of criminality </w:t>
      </w:r>
      <w:r>
        <w:rPr>
          <w:sz w:val="22"/>
          <w:szCs w:val="22"/>
          <w:shd w:val="clear" w:color="auto" w:fill="FFFFFF"/>
        </w:rPr>
        <w:t>(Rose, 2000)</w:t>
      </w:r>
      <w:r>
        <w:rPr>
          <w:sz w:val="22"/>
          <w:szCs w:val="22"/>
        </w:rPr>
        <w:t>.</w:t>
      </w:r>
    </w:p>
    <w:p w14:paraId="3822C2F9" w14:textId="77777777" w:rsidR="002D0A17" w:rsidRDefault="002D0A17" w:rsidP="002D0A17">
      <w:pPr>
        <w:spacing w:line="360" w:lineRule="auto"/>
        <w:rPr>
          <w:sz w:val="22"/>
          <w:szCs w:val="22"/>
        </w:rPr>
      </w:pPr>
    </w:p>
    <w:p w14:paraId="289EA0B4" w14:textId="77777777" w:rsidR="002D0A17" w:rsidRDefault="002D0A17" w:rsidP="002D0A17">
      <w:pPr>
        <w:spacing w:line="360" w:lineRule="auto"/>
      </w:pPr>
      <w:r>
        <w:rPr>
          <w:sz w:val="22"/>
          <w:szCs w:val="22"/>
        </w:rPr>
        <w:t xml:space="preserve">The most minor criminal offences frequently lead to the discovery of more serious criminal offences. ANPR enhances patrol officers' abilities by offering a rapid and effective method of spotting cars that would otherwise go unnoticed. The use of ANPR technology allows for the detection, deterrence, and disruption of criminal activity at all levels </w:t>
      </w:r>
      <w:r>
        <w:rPr>
          <w:sz w:val="22"/>
          <w:szCs w:val="22"/>
          <w:shd w:val="clear" w:color="auto" w:fill="FFFFFF"/>
        </w:rPr>
        <w:t>(Rogers, 2018)</w:t>
      </w:r>
      <w:r>
        <w:rPr>
          <w:sz w:val="22"/>
          <w:szCs w:val="22"/>
        </w:rPr>
        <w:t xml:space="preserve">. This is bolstered further by the employment of specialist intercept teams of police officers who operate in real time using ANPR. These teams, along with an efficient tasking procedure under NIM, have the potential to maximise the value of ANPR </w:t>
      </w:r>
      <w:r>
        <w:rPr>
          <w:sz w:val="22"/>
          <w:szCs w:val="22"/>
          <w:shd w:val="clear" w:color="auto" w:fill="FFFFFF"/>
        </w:rPr>
        <w:t>(Young, 2020)</w:t>
      </w:r>
      <w:r>
        <w:rPr>
          <w:sz w:val="22"/>
          <w:szCs w:val="22"/>
        </w:rPr>
        <w:t xml:space="preserve">. This intelligence-driven strategy has been shown to be most successful on high-traffic routes going to and from crime hotspots, rather than at the hotspots themselves </w:t>
      </w:r>
      <w:r>
        <w:rPr>
          <w:sz w:val="22"/>
          <w:szCs w:val="22"/>
          <w:shd w:val="clear" w:color="auto" w:fill="FFFFFF"/>
        </w:rPr>
        <w:t>(Braga, 2019)</w:t>
      </w:r>
      <w:r>
        <w:rPr>
          <w:sz w:val="22"/>
          <w:szCs w:val="22"/>
        </w:rPr>
        <w:t xml:space="preserve">. The National ANPR Data Centre (NADC) will greatly expand the possibilities for real-time </w:t>
      </w:r>
      <w:r>
        <w:rPr>
          <w:sz w:val="22"/>
          <w:szCs w:val="22"/>
        </w:rPr>
        <w:lastRenderedPageBreak/>
        <w:t xml:space="preserve">notifications to the originating officer(s) on target cars, locations, and routes. The NADC's analytical techniques can also be utilised for post-incident investigations </w:t>
      </w:r>
      <w:r>
        <w:rPr>
          <w:sz w:val="22"/>
          <w:szCs w:val="22"/>
          <w:shd w:val="clear" w:color="auto" w:fill="FFFFFF"/>
        </w:rPr>
        <w:t>(NPIA, 2007)</w:t>
      </w:r>
      <w:r>
        <w:t>.</w:t>
      </w:r>
    </w:p>
    <w:p w14:paraId="6887CF7D" w14:textId="77777777" w:rsidR="002D0A17" w:rsidRDefault="002D0A17" w:rsidP="002D0A17">
      <w:pPr>
        <w:spacing w:line="360" w:lineRule="auto"/>
        <w:rPr>
          <w:sz w:val="22"/>
          <w:szCs w:val="22"/>
        </w:rPr>
      </w:pPr>
    </w:p>
    <w:p w14:paraId="3D2FCDCB" w14:textId="77777777" w:rsidR="002D0A17" w:rsidRDefault="002D0A17" w:rsidP="002D0A17">
      <w:pPr>
        <w:spacing w:line="360" w:lineRule="auto"/>
      </w:pPr>
      <w:r>
        <w:rPr>
          <w:sz w:val="22"/>
          <w:szCs w:val="22"/>
        </w:rPr>
        <w:t xml:space="preserve">West Midlands Police analysed automatic number plate recognition (ANPR) data, which was utilised to generate intelligence assessments. They made a significant investment in their analytical resources to ensure that adequate resources were allocated to traffic enforcement. Their analysts said categorically that their duty was to focus on minimising major collisions and illegal usage of the roadways </w:t>
      </w:r>
      <w:r>
        <w:rPr>
          <w:sz w:val="22"/>
          <w:szCs w:val="22"/>
          <w:shd w:val="clear" w:color="auto" w:fill="FFFFFF"/>
        </w:rPr>
        <w:t>(Sidhu, 2017)</w:t>
      </w:r>
      <w:r>
        <w:t xml:space="preserve">. The police department offered analytical and intelligence products that were utilised to better understand the causes that contributed to this, such as the fatal four and other road safety concerns. In doing so, the force efficiently utilised data from partners. Details on high-risk offenders, such as disqualified and repeat drunk drivers, and the usage of the route by organised criminal gangs, were included in intelligence briefings. This force also mentioned an innovative method they used the ANPR database. They outlined efforts aimed at repeat offenders, such as mapping their usual routes so that traffic enforcement patrols can intervene. As a result, the force was able to demonstrate that it had decreased the number of road fatalities and disrupted criminal activity </w:t>
      </w:r>
      <w:r>
        <w:rPr>
          <w:shd w:val="clear" w:color="auto" w:fill="FFFFFF"/>
        </w:rPr>
        <w:t>(HMIFCRS, 2021)</w:t>
      </w:r>
      <w:r>
        <w:t>.</w:t>
      </w:r>
    </w:p>
    <w:p w14:paraId="6DF6C759" w14:textId="77777777" w:rsidR="002D0A17" w:rsidRDefault="002D0A17" w:rsidP="002D0A17">
      <w:pPr>
        <w:spacing w:line="360" w:lineRule="auto"/>
        <w:rPr>
          <w:sz w:val="22"/>
          <w:szCs w:val="22"/>
        </w:rPr>
      </w:pPr>
    </w:p>
    <w:p w14:paraId="2F4AA309" w14:textId="77777777" w:rsidR="002D0A17" w:rsidRDefault="002D0A17" w:rsidP="002D0A17">
      <w:pPr>
        <w:spacing w:line="360" w:lineRule="auto"/>
      </w:pPr>
      <w:r>
        <w:rPr>
          <w:sz w:val="22"/>
          <w:szCs w:val="22"/>
        </w:rPr>
        <w:t xml:space="preserve">It was discovered in other forces that there was a lack of efficient use of analytical tools or focused enforcement activities to enhance traffic policing. Where data was obtained from partners, it was not used in any way </w:t>
      </w:r>
      <w:r>
        <w:rPr>
          <w:sz w:val="22"/>
          <w:szCs w:val="22"/>
          <w:shd w:val="clear" w:color="auto" w:fill="FFFFFF"/>
        </w:rPr>
        <w:t>(</w:t>
      </w:r>
      <w:proofErr w:type="spellStart"/>
      <w:r>
        <w:rPr>
          <w:sz w:val="22"/>
          <w:szCs w:val="22"/>
          <w:shd w:val="clear" w:color="auto" w:fill="FFFFFF"/>
        </w:rPr>
        <w:t>Cordner</w:t>
      </w:r>
      <w:proofErr w:type="spellEnd"/>
      <w:r>
        <w:rPr>
          <w:sz w:val="22"/>
          <w:szCs w:val="22"/>
          <w:shd w:val="clear" w:color="auto" w:fill="FFFFFF"/>
        </w:rPr>
        <w:t>, 2021)</w:t>
      </w:r>
      <w:r>
        <w:t>. Officers stated that they did not get any data indicating whether or not their enforcement activities had any influence on the amount of collisions. The use of ANPR was limited, with only a few cars equipped and employees receiving no guidance or support in its usage. Officers reported how the traffic policing intelligence mechanism was utterly broken. They had gotten so little intelligence to target criminals that they had resorted to exchanging information between themselves using social media applications, which is prohibited (HMIFCRS, 2021).</w:t>
      </w:r>
    </w:p>
    <w:p w14:paraId="4C50E184" w14:textId="77777777" w:rsidR="00025650" w:rsidRPr="00270EEB" w:rsidRDefault="00025650" w:rsidP="00340E9A">
      <w:pPr>
        <w:ind w:right="237"/>
        <w:jc w:val="both"/>
        <w:rPr>
          <w:sz w:val="24"/>
          <w:szCs w:val="24"/>
        </w:rPr>
      </w:pPr>
    </w:p>
    <w:p w14:paraId="55E8513B" w14:textId="26238DA2" w:rsidR="00025650" w:rsidRPr="002D0A17" w:rsidRDefault="002D0A17" w:rsidP="00340E9A">
      <w:pPr>
        <w:ind w:right="237"/>
        <w:jc w:val="both"/>
        <w:rPr>
          <w:sz w:val="22"/>
          <w:szCs w:val="22"/>
        </w:rPr>
      </w:pPr>
      <w:r w:rsidRPr="002D0A17">
        <w:rPr>
          <w:sz w:val="22"/>
          <w:szCs w:val="22"/>
        </w:rPr>
        <w:t>Words 1739</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CA00A1">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A51444" w:rsidRDefault="00FE5420" w:rsidP="00FE5420">
            <w:pPr>
              <w:overflowPunct/>
              <w:autoSpaceDE/>
              <w:autoSpaceDN/>
              <w:adjustRightInd/>
              <w:rPr>
                <w:sz w:val="22"/>
                <w:szCs w:val="22"/>
                <w:lang w:eastAsia="zh-TW"/>
              </w:rPr>
            </w:pPr>
            <w:r w:rsidRPr="00A51444">
              <w:rPr>
                <w:b/>
                <w:bCs/>
                <w:sz w:val="22"/>
                <w:szCs w:val="22"/>
                <w:lang w:eastAsia="zh-TW"/>
              </w:rPr>
              <w:t>KNOWLEDGE</w:t>
            </w:r>
            <w:r w:rsidRPr="00A51444">
              <w:rPr>
                <w:sz w:val="22"/>
                <w:szCs w:val="22"/>
                <w:lang w:eastAsia="zh-TW"/>
              </w:rPr>
              <w:t> </w:t>
            </w:r>
          </w:p>
          <w:p w14:paraId="3F6CB76C"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 </w:t>
            </w:r>
          </w:p>
          <w:p w14:paraId="48C58233"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 </w:t>
            </w:r>
          </w:p>
          <w:p w14:paraId="5C20C1CE" w14:textId="097F901C" w:rsidR="00FE5420" w:rsidRPr="00A51444" w:rsidRDefault="00A3326B" w:rsidP="00A51444">
            <w:pPr>
              <w:pStyle w:val="ListParagraph"/>
              <w:numPr>
                <w:ilvl w:val="0"/>
                <w:numId w:val="5"/>
              </w:numPr>
              <w:overflowPunct/>
              <w:autoSpaceDE/>
              <w:autoSpaceDN/>
              <w:adjustRightInd/>
              <w:rPr>
                <w:sz w:val="22"/>
                <w:szCs w:val="22"/>
                <w:lang w:eastAsia="zh-TW"/>
              </w:rPr>
            </w:pPr>
            <w:r w:rsidRPr="00A51444">
              <w:rPr>
                <w:sz w:val="22"/>
                <w:szCs w:val="22"/>
                <w:lang w:eastAsia="zh-TW"/>
              </w:rPr>
              <w:t>Building case files</w:t>
            </w:r>
          </w:p>
          <w:p w14:paraId="585208EF" w14:textId="77777777" w:rsidR="00E24524" w:rsidRPr="00A51444" w:rsidRDefault="00FE5420" w:rsidP="00FE5420">
            <w:pPr>
              <w:overflowPunct/>
              <w:autoSpaceDE/>
              <w:autoSpaceDN/>
              <w:adjustRightInd/>
              <w:rPr>
                <w:sz w:val="22"/>
                <w:szCs w:val="22"/>
                <w:lang w:eastAsia="zh-TW"/>
              </w:rPr>
            </w:pPr>
            <w:r w:rsidRPr="00A51444">
              <w:rPr>
                <w:sz w:val="22"/>
                <w:szCs w:val="22"/>
                <w:lang w:eastAsia="zh-TW"/>
              </w:rPr>
              <w:t> </w:t>
            </w:r>
          </w:p>
          <w:p w14:paraId="7BE9F216" w14:textId="77777777" w:rsidR="00E24524" w:rsidRPr="00A51444" w:rsidRDefault="00E24524" w:rsidP="00FE5420">
            <w:pPr>
              <w:overflowPunct/>
              <w:autoSpaceDE/>
              <w:autoSpaceDN/>
              <w:adjustRightInd/>
              <w:rPr>
                <w:sz w:val="22"/>
                <w:szCs w:val="22"/>
                <w:lang w:eastAsia="zh-TW"/>
              </w:rPr>
            </w:pPr>
          </w:p>
          <w:p w14:paraId="52D9F6CC" w14:textId="77777777" w:rsidR="00E24524" w:rsidRPr="00A51444" w:rsidRDefault="00E24524" w:rsidP="00FE5420">
            <w:pPr>
              <w:overflowPunct/>
              <w:autoSpaceDE/>
              <w:autoSpaceDN/>
              <w:adjustRightInd/>
              <w:rPr>
                <w:sz w:val="22"/>
                <w:szCs w:val="22"/>
                <w:lang w:eastAsia="zh-TW"/>
              </w:rPr>
            </w:pPr>
          </w:p>
          <w:p w14:paraId="0382EF93" w14:textId="77777777" w:rsidR="00E24524" w:rsidRPr="00A51444" w:rsidRDefault="00E24524" w:rsidP="00FE5420">
            <w:pPr>
              <w:overflowPunct/>
              <w:autoSpaceDE/>
              <w:autoSpaceDN/>
              <w:adjustRightInd/>
              <w:rPr>
                <w:sz w:val="22"/>
                <w:szCs w:val="22"/>
                <w:lang w:eastAsia="zh-TW"/>
              </w:rPr>
            </w:pPr>
          </w:p>
          <w:p w14:paraId="7A78AB94" w14:textId="77777777" w:rsidR="00E24524" w:rsidRPr="00A51444" w:rsidRDefault="00E24524" w:rsidP="00FE5420">
            <w:pPr>
              <w:overflowPunct/>
              <w:autoSpaceDE/>
              <w:autoSpaceDN/>
              <w:adjustRightInd/>
              <w:rPr>
                <w:sz w:val="22"/>
                <w:szCs w:val="22"/>
                <w:lang w:eastAsia="zh-TW"/>
              </w:rPr>
            </w:pPr>
          </w:p>
          <w:p w14:paraId="123830D4" w14:textId="77777777" w:rsidR="00E24524" w:rsidRPr="00A51444" w:rsidRDefault="00E24524" w:rsidP="00FE5420">
            <w:pPr>
              <w:overflowPunct/>
              <w:autoSpaceDE/>
              <w:autoSpaceDN/>
              <w:adjustRightInd/>
              <w:rPr>
                <w:sz w:val="22"/>
                <w:szCs w:val="22"/>
                <w:lang w:eastAsia="zh-TW"/>
              </w:rPr>
            </w:pPr>
          </w:p>
          <w:p w14:paraId="78ED20C5" w14:textId="77777777" w:rsidR="00E24524" w:rsidRPr="00A51444" w:rsidRDefault="00E24524" w:rsidP="00FE5420">
            <w:pPr>
              <w:overflowPunct/>
              <w:autoSpaceDE/>
              <w:autoSpaceDN/>
              <w:adjustRightInd/>
              <w:rPr>
                <w:sz w:val="22"/>
                <w:szCs w:val="22"/>
                <w:lang w:eastAsia="zh-TW"/>
              </w:rPr>
            </w:pPr>
          </w:p>
          <w:p w14:paraId="7750FC7B" w14:textId="77777777" w:rsidR="00E24524" w:rsidRPr="00A51444" w:rsidRDefault="00E24524" w:rsidP="00FE5420">
            <w:pPr>
              <w:overflowPunct/>
              <w:autoSpaceDE/>
              <w:autoSpaceDN/>
              <w:adjustRightInd/>
              <w:rPr>
                <w:sz w:val="22"/>
                <w:szCs w:val="22"/>
                <w:lang w:eastAsia="zh-TW"/>
              </w:rPr>
            </w:pPr>
          </w:p>
          <w:p w14:paraId="6FB7EF86" w14:textId="0196A27F" w:rsidR="00FE5420" w:rsidRPr="00A51444" w:rsidRDefault="00E24524" w:rsidP="00FE5420">
            <w:pPr>
              <w:overflowPunct/>
              <w:autoSpaceDE/>
              <w:autoSpaceDN/>
              <w:adjustRightInd/>
              <w:rPr>
                <w:sz w:val="22"/>
                <w:szCs w:val="22"/>
                <w:lang w:eastAsia="zh-TW"/>
              </w:rPr>
            </w:pPr>
            <w:r w:rsidRPr="00A51444">
              <w:rPr>
                <w:sz w:val="22"/>
                <w:szCs w:val="22"/>
                <w:lang w:eastAsia="zh-TW"/>
              </w:rPr>
              <w:t xml:space="preserve">2.Increase my knowledge on road traffic offences </w:t>
            </w:r>
          </w:p>
          <w:p w14:paraId="0AE4A460" w14:textId="03547E02" w:rsidR="00E24524" w:rsidRPr="00A51444" w:rsidRDefault="00E24524" w:rsidP="00FE5420">
            <w:pPr>
              <w:overflowPunct/>
              <w:autoSpaceDE/>
              <w:autoSpaceDN/>
              <w:adjustRightInd/>
              <w:rPr>
                <w:sz w:val="22"/>
                <w:szCs w:val="22"/>
                <w:lang w:eastAsia="zh-TW"/>
              </w:rPr>
            </w:pPr>
          </w:p>
          <w:p w14:paraId="5B72C201" w14:textId="7D706CDC" w:rsidR="00E24524" w:rsidRPr="00A51444" w:rsidRDefault="00E24524" w:rsidP="00FE5420">
            <w:pPr>
              <w:overflowPunct/>
              <w:autoSpaceDE/>
              <w:autoSpaceDN/>
              <w:adjustRightInd/>
              <w:rPr>
                <w:sz w:val="22"/>
                <w:szCs w:val="22"/>
                <w:lang w:eastAsia="zh-TW"/>
              </w:rPr>
            </w:pPr>
          </w:p>
          <w:p w14:paraId="5D0D2B95" w14:textId="77777777" w:rsidR="003F4B12" w:rsidRPr="00A51444" w:rsidRDefault="003F4B12" w:rsidP="00FE5420">
            <w:pPr>
              <w:overflowPunct/>
              <w:autoSpaceDE/>
              <w:autoSpaceDN/>
              <w:adjustRightInd/>
              <w:rPr>
                <w:sz w:val="22"/>
                <w:szCs w:val="22"/>
                <w:lang w:eastAsia="zh-TW"/>
              </w:rPr>
            </w:pPr>
          </w:p>
          <w:p w14:paraId="1B0FCB1D" w14:textId="03A23399" w:rsidR="00E24524" w:rsidRPr="00A51444" w:rsidRDefault="00E24524" w:rsidP="00FE5420">
            <w:pPr>
              <w:overflowPunct/>
              <w:autoSpaceDE/>
              <w:autoSpaceDN/>
              <w:adjustRightInd/>
              <w:rPr>
                <w:sz w:val="22"/>
                <w:szCs w:val="22"/>
                <w:lang w:eastAsia="zh-TW"/>
              </w:rPr>
            </w:pPr>
          </w:p>
          <w:p w14:paraId="00A22EF5" w14:textId="5AA273FF" w:rsidR="00E24524" w:rsidRPr="00A51444" w:rsidRDefault="00E24524" w:rsidP="00FE5420">
            <w:pPr>
              <w:overflowPunct/>
              <w:autoSpaceDE/>
              <w:autoSpaceDN/>
              <w:adjustRightInd/>
              <w:rPr>
                <w:sz w:val="22"/>
                <w:szCs w:val="22"/>
                <w:lang w:eastAsia="zh-TW"/>
              </w:rPr>
            </w:pPr>
          </w:p>
          <w:p w14:paraId="2548EF15" w14:textId="77777777" w:rsidR="00E24524" w:rsidRPr="00A51444" w:rsidRDefault="00E24524" w:rsidP="00FE5420">
            <w:pPr>
              <w:overflowPunct/>
              <w:autoSpaceDE/>
              <w:autoSpaceDN/>
              <w:adjustRightInd/>
              <w:rPr>
                <w:sz w:val="22"/>
                <w:szCs w:val="22"/>
                <w:lang w:eastAsia="zh-TW"/>
              </w:rPr>
            </w:pPr>
          </w:p>
          <w:p w14:paraId="71A4B396" w14:textId="6EAAD71D" w:rsidR="00E24524" w:rsidRPr="00A51444" w:rsidRDefault="003F4B12" w:rsidP="00A51444">
            <w:pPr>
              <w:pStyle w:val="ListParagraph"/>
              <w:numPr>
                <w:ilvl w:val="0"/>
                <w:numId w:val="5"/>
              </w:numPr>
              <w:overflowPunct/>
              <w:autoSpaceDE/>
              <w:autoSpaceDN/>
              <w:adjustRightInd/>
              <w:rPr>
                <w:sz w:val="22"/>
                <w:szCs w:val="22"/>
                <w:lang w:eastAsia="zh-TW"/>
              </w:rPr>
            </w:pPr>
            <w:r w:rsidRPr="00A51444">
              <w:rPr>
                <w:sz w:val="22"/>
                <w:szCs w:val="22"/>
                <w:lang w:eastAsia="zh-TW"/>
              </w:rPr>
              <w:t>Making and processing arrests.</w:t>
            </w:r>
          </w:p>
          <w:p w14:paraId="7E6CD2E6"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 </w:t>
            </w:r>
          </w:p>
          <w:p w14:paraId="2FE3BF10"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 </w:t>
            </w:r>
          </w:p>
          <w:p w14:paraId="4F2585E1"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 </w:t>
            </w:r>
          </w:p>
          <w:p w14:paraId="6D8DE400"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 </w:t>
            </w:r>
          </w:p>
          <w:p w14:paraId="7770B6FA"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 </w:t>
            </w:r>
          </w:p>
          <w:p w14:paraId="3A289313"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 </w:t>
            </w:r>
          </w:p>
          <w:p w14:paraId="419F1C4A"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 </w:t>
            </w:r>
          </w:p>
          <w:p w14:paraId="100D1B4D"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lastRenderedPageBreak/>
              <w:t>Low </w:t>
            </w:r>
          </w:p>
          <w:p w14:paraId="7A21D334"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Med </w:t>
            </w:r>
          </w:p>
          <w:p w14:paraId="430A5E1C" w14:textId="77777777" w:rsidR="00E24524" w:rsidRPr="00A51444" w:rsidRDefault="00FE5420" w:rsidP="00FE5420">
            <w:pPr>
              <w:overflowPunct/>
              <w:autoSpaceDE/>
              <w:autoSpaceDN/>
              <w:adjustRightInd/>
              <w:rPr>
                <w:sz w:val="22"/>
                <w:szCs w:val="22"/>
                <w:lang w:eastAsia="zh-TW"/>
              </w:rPr>
            </w:pPr>
            <w:r w:rsidRPr="00A51444">
              <w:rPr>
                <w:sz w:val="22"/>
                <w:szCs w:val="22"/>
                <w:lang w:eastAsia="zh-TW"/>
              </w:rPr>
              <w:t>5-7</w:t>
            </w:r>
          </w:p>
          <w:p w14:paraId="4B9C8EA8" w14:textId="77777777" w:rsidR="00E24524" w:rsidRPr="00A51444" w:rsidRDefault="00E24524" w:rsidP="00FE5420">
            <w:pPr>
              <w:overflowPunct/>
              <w:autoSpaceDE/>
              <w:autoSpaceDN/>
              <w:adjustRightInd/>
              <w:rPr>
                <w:sz w:val="22"/>
                <w:szCs w:val="22"/>
                <w:lang w:eastAsia="zh-TW"/>
              </w:rPr>
            </w:pPr>
          </w:p>
          <w:p w14:paraId="30FB632C" w14:textId="77777777" w:rsidR="00E24524" w:rsidRPr="00A51444" w:rsidRDefault="00E24524" w:rsidP="00FE5420">
            <w:pPr>
              <w:overflowPunct/>
              <w:autoSpaceDE/>
              <w:autoSpaceDN/>
              <w:adjustRightInd/>
              <w:rPr>
                <w:sz w:val="22"/>
                <w:szCs w:val="22"/>
                <w:lang w:eastAsia="zh-TW"/>
              </w:rPr>
            </w:pPr>
          </w:p>
          <w:p w14:paraId="17C56915" w14:textId="77777777" w:rsidR="00E24524" w:rsidRPr="00A51444" w:rsidRDefault="00E24524" w:rsidP="00FE5420">
            <w:pPr>
              <w:overflowPunct/>
              <w:autoSpaceDE/>
              <w:autoSpaceDN/>
              <w:adjustRightInd/>
              <w:rPr>
                <w:sz w:val="22"/>
                <w:szCs w:val="22"/>
                <w:lang w:eastAsia="zh-TW"/>
              </w:rPr>
            </w:pPr>
          </w:p>
          <w:p w14:paraId="1495338D" w14:textId="77777777" w:rsidR="00E24524" w:rsidRPr="00A51444" w:rsidRDefault="00E24524" w:rsidP="00FE5420">
            <w:pPr>
              <w:overflowPunct/>
              <w:autoSpaceDE/>
              <w:autoSpaceDN/>
              <w:adjustRightInd/>
              <w:rPr>
                <w:sz w:val="22"/>
                <w:szCs w:val="22"/>
                <w:lang w:eastAsia="zh-TW"/>
              </w:rPr>
            </w:pPr>
          </w:p>
          <w:p w14:paraId="2E7CDF0B" w14:textId="77777777" w:rsidR="00E24524" w:rsidRPr="00A51444" w:rsidRDefault="00E24524" w:rsidP="00FE5420">
            <w:pPr>
              <w:overflowPunct/>
              <w:autoSpaceDE/>
              <w:autoSpaceDN/>
              <w:adjustRightInd/>
              <w:rPr>
                <w:sz w:val="22"/>
                <w:szCs w:val="22"/>
                <w:lang w:eastAsia="zh-TW"/>
              </w:rPr>
            </w:pPr>
          </w:p>
          <w:p w14:paraId="33722BE8" w14:textId="77777777" w:rsidR="00E24524" w:rsidRPr="00A51444" w:rsidRDefault="00E24524" w:rsidP="00FE5420">
            <w:pPr>
              <w:overflowPunct/>
              <w:autoSpaceDE/>
              <w:autoSpaceDN/>
              <w:adjustRightInd/>
              <w:rPr>
                <w:sz w:val="22"/>
                <w:szCs w:val="22"/>
                <w:lang w:eastAsia="zh-TW"/>
              </w:rPr>
            </w:pPr>
          </w:p>
          <w:p w14:paraId="18618BBE" w14:textId="77777777" w:rsidR="00E24524" w:rsidRPr="00A51444" w:rsidRDefault="00E24524" w:rsidP="00FE5420">
            <w:pPr>
              <w:overflowPunct/>
              <w:autoSpaceDE/>
              <w:autoSpaceDN/>
              <w:adjustRightInd/>
              <w:rPr>
                <w:sz w:val="22"/>
                <w:szCs w:val="22"/>
                <w:lang w:eastAsia="zh-TW"/>
              </w:rPr>
            </w:pPr>
          </w:p>
          <w:p w14:paraId="67A66870" w14:textId="77777777" w:rsidR="00E24524" w:rsidRPr="00A51444" w:rsidRDefault="00E24524" w:rsidP="00FE5420">
            <w:pPr>
              <w:overflowPunct/>
              <w:autoSpaceDE/>
              <w:autoSpaceDN/>
              <w:adjustRightInd/>
              <w:rPr>
                <w:sz w:val="22"/>
                <w:szCs w:val="22"/>
                <w:lang w:eastAsia="zh-TW"/>
              </w:rPr>
            </w:pPr>
          </w:p>
          <w:p w14:paraId="273C2264" w14:textId="77777777" w:rsidR="00E24524" w:rsidRPr="00A51444" w:rsidRDefault="00E24524" w:rsidP="00FE5420">
            <w:pPr>
              <w:overflowPunct/>
              <w:autoSpaceDE/>
              <w:autoSpaceDN/>
              <w:adjustRightInd/>
              <w:rPr>
                <w:sz w:val="22"/>
                <w:szCs w:val="22"/>
                <w:lang w:eastAsia="zh-TW"/>
              </w:rPr>
            </w:pPr>
          </w:p>
          <w:p w14:paraId="79BADB92" w14:textId="77777777" w:rsidR="00E24524" w:rsidRPr="00A51444" w:rsidRDefault="00E24524" w:rsidP="00FE5420">
            <w:pPr>
              <w:overflowPunct/>
              <w:autoSpaceDE/>
              <w:autoSpaceDN/>
              <w:adjustRightInd/>
              <w:rPr>
                <w:sz w:val="22"/>
                <w:szCs w:val="22"/>
                <w:lang w:eastAsia="zh-TW"/>
              </w:rPr>
            </w:pPr>
          </w:p>
          <w:p w14:paraId="329E02C4" w14:textId="77777777" w:rsidR="00E24524" w:rsidRPr="00A51444" w:rsidRDefault="00E24524" w:rsidP="00FE5420">
            <w:pPr>
              <w:overflowPunct/>
              <w:autoSpaceDE/>
              <w:autoSpaceDN/>
              <w:adjustRightInd/>
              <w:rPr>
                <w:sz w:val="22"/>
                <w:szCs w:val="22"/>
                <w:lang w:eastAsia="zh-TW"/>
              </w:rPr>
            </w:pPr>
          </w:p>
          <w:p w14:paraId="13DE999B" w14:textId="77777777" w:rsidR="00E24524" w:rsidRPr="00A51444" w:rsidRDefault="00E24524" w:rsidP="00FE5420">
            <w:pPr>
              <w:overflowPunct/>
              <w:autoSpaceDE/>
              <w:autoSpaceDN/>
              <w:adjustRightInd/>
              <w:rPr>
                <w:sz w:val="22"/>
                <w:szCs w:val="22"/>
                <w:lang w:eastAsia="zh-TW"/>
              </w:rPr>
            </w:pPr>
          </w:p>
          <w:p w14:paraId="4F4734CC" w14:textId="1212B456" w:rsidR="00FE5420" w:rsidRPr="00A51444" w:rsidRDefault="00E24524" w:rsidP="00FE5420">
            <w:pPr>
              <w:overflowPunct/>
              <w:autoSpaceDE/>
              <w:autoSpaceDN/>
              <w:adjustRightInd/>
              <w:rPr>
                <w:sz w:val="22"/>
                <w:szCs w:val="22"/>
                <w:lang w:eastAsia="zh-TW"/>
              </w:rPr>
            </w:pPr>
            <w:r w:rsidRPr="00A51444">
              <w:rPr>
                <w:sz w:val="22"/>
                <w:szCs w:val="22"/>
                <w:lang w:eastAsia="zh-TW"/>
              </w:rPr>
              <w:t xml:space="preserve">   7</w:t>
            </w:r>
            <w:r w:rsidR="00FE5420" w:rsidRPr="00A51444">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High </w:t>
            </w:r>
          </w:p>
          <w:p w14:paraId="473EBC60" w14:textId="77777777" w:rsidR="00A3326B" w:rsidRPr="00A51444" w:rsidRDefault="00FE5420" w:rsidP="00FE5420">
            <w:pPr>
              <w:overflowPunct/>
              <w:autoSpaceDE/>
              <w:autoSpaceDN/>
              <w:adjustRightInd/>
              <w:rPr>
                <w:sz w:val="22"/>
                <w:szCs w:val="22"/>
                <w:lang w:eastAsia="zh-TW"/>
              </w:rPr>
            </w:pPr>
            <w:r w:rsidRPr="00A51444">
              <w:rPr>
                <w:sz w:val="22"/>
                <w:szCs w:val="22"/>
                <w:lang w:eastAsia="zh-TW"/>
              </w:rPr>
              <w:t>8-10</w:t>
            </w:r>
          </w:p>
          <w:p w14:paraId="49E98C4C" w14:textId="77777777" w:rsidR="00A3326B" w:rsidRPr="00A51444" w:rsidRDefault="00A3326B" w:rsidP="00FE5420">
            <w:pPr>
              <w:overflowPunct/>
              <w:autoSpaceDE/>
              <w:autoSpaceDN/>
              <w:adjustRightInd/>
              <w:rPr>
                <w:sz w:val="22"/>
                <w:szCs w:val="22"/>
                <w:lang w:eastAsia="zh-TW"/>
              </w:rPr>
            </w:pPr>
          </w:p>
          <w:p w14:paraId="0D0942D7" w14:textId="77777777" w:rsidR="00FE5420" w:rsidRPr="00A51444" w:rsidRDefault="00A3326B" w:rsidP="00FE5420">
            <w:pPr>
              <w:overflowPunct/>
              <w:autoSpaceDE/>
              <w:autoSpaceDN/>
              <w:adjustRightInd/>
              <w:rPr>
                <w:sz w:val="22"/>
                <w:szCs w:val="22"/>
                <w:lang w:eastAsia="zh-TW"/>
              </w:rPr>
            </w:pPr>
            <w:r w:rsidRPr="00A51444">
              <w:rPr>
                <w:sz w:val="22"/>
                <w:szCs w:val="22"/>
                <w:lang w:eastAsia="zh-TW"/>
              </w:rPr>
              <w:t>10</w:t>
            </w:r>
            <w:r w:rsidR="00FE5420" w:rsidRPr="00A51444">
              <w:rPr>
                <w:sz w:val="22"/>
                <w:szCs w:val="22"/>
                <w:lang w:eastAsia="zh-TW"/>
              </w:rPr>
              <w:t> </w:t>
            </w:r>
          </w:p>
          <w:p w14:paraId="3986D71C" w14:textId="77777777" w:rsidR="00E24524" w:rsidRPr="00A51444" w:rsidRDefault="00E24524" w:rsidP="00FE5420">
            <w:pPr>
              <w:overflowPunct/>
              <w:autoSpaceDE/>
              <w:autoSpaceDN/>
              <w:adjustRightInd/>
              <w:rPr>
                <w:sz w:val="22"/>
                <w:szCs w:val="22"/>
                <w:lang w:eastAsia="zh-TW"/>
              </w:rPr>
            </w:pPr>
          </w:p>
          <w:p w14:paraId="12DAE93B" w14:textId="77777777" w:rsidR="00E24524" w:rsidRPr="00A51444" w:rsidRDefault="00E24524" w:rsidP="00FE5420">
            <w:pPr>
              <w:overflowPunct/>
              <w:autoSpaceDE/>
              <w:autoSpaceDN/>
              <w:adjustRightInd/>
              <w:rPr>
                <w:sz w:val="22"/>
                <w:szCs w:val="22"/>
                <w:lang w:eastAsia="zh-TW"/>
              </w:rPr>
            </w:pPr>
          </w:p>
          <w:p w14:paraId="23E2C4A6" w14:textId="77777777" w:rsidR="00E24524" w:rsidRPr="00A51444" w:rsidRDefault="00E24524" w:rsidP="00FE5420">
            <w:pPr>
              <w:overflowPunct/>
              <w:autoSpaceDE/>
              <w:autoSpaceDN/>
              <w:adjustRightInd/>
              <w:rPr>
                <w:sz w:val="22"/>
                <w:szCs w:val="22"/>
                <w:lang w:eastAsia="zh-TW"/>
              </w:rPr>
            </w:pPr>
          </w:p>
          <w:p w14:paraId="3E8C6252" w14:textId="77777777" w:rsidR="00E24524" w:rsidRPr="00A51444" w:rsidRDefault="00E24524" w:rsidP="00FE5420">
            <w:pPr>
              <w:overflowPunct/>
              <w:autoSpaceDE/>
              <w:autoSpaceDN/>
              <w:adjustRightInd/>
              <w:rPr>
                <w:sz w:val="22"/>
                <w:szCs w:val="22"/>
                <w:lang w:eastAsia="zh-TW"/>
              </w:rPr>
            </w:pPr>
          </w:p>
          <w:p w14:paraId="0CEC3548" w14:textId="77777777" w:rsidR="00E24524" w:rsidRPr="00A51444" w:rsidRDefault="00E24524" w:rsidP="00FE5420">
            <w:pPr>
              <w:overflowPunct/>
              <w:autoSpaceDE/>
              <w:autoSpaceDN/>
              <w:adjustRightInd/>
              <w:rPr>
                <w:sz w:val="22"/>
                <w:szCs w:val="22"/>
                <w:lang w:eastAsia="zh-TW"/>
              </w:rPr>
            </w:pPr>
          </w:p>
          <w:p w14:paraId="306EDF0B" w14:textId="77777777" w:rsidR="00E24524" w:rsidRPr="00A51444" w:rsidRDefault="00E24524" w:rsidP="00FE5420">
            <w:pPr>
              <w:overflowPunct/>
              <w:autoSpaceDE/>
              <w:autoSpaceDN/>
              <w:adjustRightInd/>
              <w:rPr>
                <w:sz w:val="22"/>
                <w:szCs w:val="22"/>
                <w:lang w:eastAsia="zh-TW"/>
              </w:rPr>
            </w:pPr>
          </w:p>
          <w:p w14:paraId="41FA33BA" w14:textId="77777777" w:rsidR="00E24524" w:rsidRPr="00A51444" w:rsidRDefault="00E24524" w:rsidP="00FE5420">
            <w:pPr>
              <w:overflowPunct/>
              <w:autoSpaceDE/>
              <w:autoSpaceDN/>
              <w:adjustRightInd/>
              <w:rPr>
                <w:sz w:val="22"/>
                <w:szCs w:val="22"/>
                <w:lang w:eastAsia="zh-TW"/>
              </w:rPr>
            </w:pPr>
          </w:p>
          <w:p w14:paraId="27DC45A3" w14:textId="77777777" w:rsidR="00E24524" w:rsidRPr="00A51444" w:rsidRDefault="00E24524" w:rsidP="00FE5420">
            <w:pPr>
              <w:overflowPunct/>
              <w:autoSpaceDE/>
              <w:autoSpaceDN/>
              <w:adjustRightInd/>
              <w:rPr>
                <w:sz w:val="22"/>
                <w:szCs w:val="22"/>
                <w:lang w:eastAsia="zh-TW"/>
              </w:rPr>
            </w:pPr>
          </w:p>
          <w:p w14:paraId="3D1037A5" w14:textId="77777777" w:rsidR="00E24524" w:rsidRPr="00A51444" w:rsidRDefault="00E24524" w:rsidP="00FE5420">
            <w:pPr>
              <w:overflowPunct/>
              <w:autoSpaceDE/>
              <w:autoSpaceDN/>
              <w:adjustRightInd/>
              <w:rPr>
                <w:sz w:val="22"/>
                <w:szCs w:val="22"/>
                <w:lang w:eastAsia="zh-TW"/>
              </w:rPr>
            </w:pPr>
          </w:p>
          <w:p w14:paraId="30D06BFA" w14:textId="77777777" w:rsidR="00E24524" w:rsidRPr="00A51444" w:rsidRDefault="00E24524" w:rsidP="00FE5420">
            <w:pPr>
              <w:overflowPunct/>
              <w:autoSpaceDE/>
              <w:autoSpaceDN/>
              <w:adjustRightInd/>
              <w:rPr>
                <w:sz w:val="22"/>
                <w:szCs w:val="22"/>
                <w:lang w:eastAsia="zh-TW"/>
              </w:rPr>
            </w:pPr>
          </w:p>
          <w:p w14:paraId="127F3414" w14:textId="77777777" w:rsidR="00E24524" w:rsidRPr="00A51444" w:rsidRDefault="00E24524" w:rsidP="00FE5420">
            <w:pPr>
              <w:overflowPunct/>
              <w:autoSpaceDE/>
              <w:autoSpaceDN/>
              <w:adjustRightInd/>
              <w:rPr>
                <w:sz w:val="22"/>
                <w:szCs w:val="22"/>
                <w:lang w:eastAsia="zh-TW"/>
              </w:rPr>
            </w:pPr>
          </w:p>
          <w:p w14:paraId="04D2224B" w14:textId="77777777" w:rsidR="00E24524" w:rsidRPr="00A51444" w:rsidRDefault="00E24524" w:rsidP="00FE5420">
            <w:pPr>
              <w:overflowPunct/>
              <w:autoSpaceDE/>
              <w:autoSpaceDN/>
              <w:adjustRightInd/>
              <w:rPr>
                <w:sz w:val="22"/>
                <w:szCs w:val="22"/>
                <w:lang w:eastAsia="zh-TW"/>
              </w:rPr>
            </w:pPr>
          </w:p>
          <w:p w14:paraId="69D68396" w14:textId="77777777" w:rsidR="00E24524" w:rsidRPr="00A51444" w:rsidRDefault="00E24524" w:rsidP="00FE5420">
            <w:pPr>
              <w:overflowPunct/>
              <w:autoSpaceDE/>
              <w:autoSpaceDN/>
              <w:adjustRightInd/>
              <w:rPr>
                <w:sz w:val="22"/>
                <w:szCs w:val="22"/>
                <w:lang w:eastAsia="zh-TW"/>
              </w:rPr>
            </w:pPr>
          </w:p>
          <w:p w14:paraId="1A575A4A" w14:textId="77777777" w:rsidR="00E24524" w:rsidRPr="00A51444" w:rsidRDefault="00E24524" w:rsidP="00FE5420">
            <w:pPr>
              <w:overflowPunct/>
              <w:autoSpaceDE/>
              <w:autoSpaceDN/>
              <w:adjustRightInd/>
              <w:rPr>
                <w:sz w:val="22"/>
                <w:szCs w:val="22"/>
                <w:lang w:eastAsia="zh-TW"/>
              </w:rPr>
            </w:pPr>
          </w:p>
          <w:p w14:paraId="3D40196B" w14:textId="77777777" w:rsidR="00E24524" w:rsidRPr="00A51444" w:rsidRDefault="00E24524" w:rsidP="00FE5420">
            <w:pPr>
              <w:overflowPunct/>
              <w:autoSpaceDE/>
              <w:autoSpaceDN/>
              <w:adjustRightInd/>
              <w:rPr>
                <w:sz w:val="22"/>
                <w:szCs w:val="22"/>
                <w:lang w:eastAsia="zh-TW"/>
              </w:rPr>
            </w:pPr>
          </w:p>
          <w:p w14:paraId="6A235610" w14:textId="77777777" w:rsidR="00E24524" w:rsidRPr="00A51444" w:rsidRDefault="00E24524" w:rsidP="00FE5420">
            <w:pPr>
              <w:overflowPunct/>
              <w:autoSpaceDE/>
              <w:autoSpaceDN/>
              <w:adjustRightInd/>
              <w:rPr>
                <w:sz w:val="22"/>
                <w:szCs w:val="22"/>
                <w:lang w:eastAsia="zh-TW"/>
              </w:rPr>
            </w:pPr>
          </w:p>
          <w:p w14:paraId="6EBD7861" w14:textId="77777777" w:rsidR="00E24524" w:rsidRPr="00A51444" w:rsidRDefault="00E24524" w:rsidP="00FE5420">
            <w:pPr>
              <w:overflowPunct/>
              <w:autoSpaceDE/>
              <w:autoSpaceDN/>
              <w:adjustRightInd/>
              <w:rPr>
                <w:sz w:val="22"/>
                <w:szCs w:val="22"/>
                <w:lang w:eastAsia="zh-TW"/>
              </w:rPr>
            </w:pPr>
          </w:p>
          <w:p w14:paraId="683DFEB5" w14:textId="77777777" w:rsidR="00E24524" w:rsidRPr="00A51444" w:rsidRDefault="003F4B12" w:rsidP="00FE5420">
            <w:pPr>
              <w:overflowPunct/>
              <w:autoSpaceDE/>
              <w:autoSpaceDN/>
              <w:adjustRightInd/>
              <w:rPr>
                <w:sz w:val="22"/>
                <w:szCs w:val="22"/>
                <w:lang w:eastAsia="zh-TW"/>
              </w:rPr>
            </w:pPr>
            <w:r w:rsidRPr="00A51444">
              <w:rPr>
                <w:sz w:val="22"/>
                <w:szCs w:val="22"/>
                <w:lang w:eastAsia="zh-TW"/>
              </w:rPr>
              <w:t xml:space="preserve">   </w:t>
            </w:r>
          </w:p>
          <w:p w14:paraId="4B865451" w14:textId="77777777" w:rsidR="003F4B12" w:rsidRPr="00A51444" w:rsidRDefault="003F4B12" w:rsidP="00FE5420">
            <w:pPr>
              <w:overflowPunct/>
              <w:autoSpaceDE/>
              <w:autoSpaceDN/>
              <w:adjustRightInd/>
              <w:rPr>
                <w:sz w:val="22"/>
                <w:szCs w:val="22"/>
                <w:lang w:eastAsia="zh-TW"/>
              </w:rPr>
            </w:pPr>
          </w:p>
          <w:p w14:paraId="084D2D24" w14:textId="6E8DB832" w:rsidR="003F4B12" w:rsidRPr="00A51444" w:rsidRDefault="003F4B12" w:rsidP="00FE5420">
            <w:pPr>
              <w:overflowPunct/>
              <w:autoSpaceDE/>
              <w:autoSpaceDN/>
              <w:adjustRightInd/>
              <w:rPr>
                <w:sz w:val="22"/>
                <w:szCs w:val="22"/>
                <w:lang w:eastAsia="zh-TW"/>
              </w:rPr>
            </w:pPr>
            <w:r w:rsidRPr="00A51444">
              <w:rPr>
                <w:sz w:val="22"/>
                <w:szCs w:val="22"/>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lastRenderedPageBreak/>
              <w:t>Low </w:t>
            </w:r>
          </w:p>
          <w:p w14:paraId="0492FB94" w14:textId="77777777" w:rsidR="00A3326B" w:rsidRPr="00A51444" w:rsidRDefault="00FE5420" w:rsidP="00FE5420">
            <w:pPr>
              <w:overflowPunct/>
              <w:autoSpaceDE/>
              <w:autoSpaceDN/>
              <w:adjustRightInd/>
              <w:rPr>
                <w:sz w:val="22"/>
                <w:szCs w:val="22"/>
                <w:lang w:eastAsia="zh-TW"/>
              </w:rPr>
            </w:pPr>
            <w:r w:rsidRPr="00A51444">
              <w:rPr>
                <w:sz w:val="22"/>
                <w:szCs w:val="22"/>
                <w:lang w:eastAsia="zh-TW"/>
              </w:rPr>
              <w:t>1-4</w:t>
            </w:r>
          </w:p>
          <w:p w14:paraId="1D3B87DF" w14:textId="77777777" w:rsidR="00A3326B" w:rsidRPr="00A51444" w:rsidRDefault="00A3326B" w:rsidP="00FE5420">
            <w:pPr>
              <w:overflowPunct/>
              <w:autoSpaceDE/>
              <w:autoSpaceDN/>
              <w:adjustRightInd/>
              <w:rPr>
                <w:sz w:val="22"/>
                <w:szCs w:val="22"/>
                <w:lang w:eastAsia="zh-TW"/>
              </w:rPr>
            </w:pPr>
          </w:p>
          <w:p w14:paraId="133D56E7" w14:textId="77777777" w:rsidR="00FE5420" w:rsidRPr="00A51444" w:rsidRDefault="00A3326B" w:rsidP="00FE5420">
            <w:pPr>
              <w:overflowPunct/>
              <w:autoSpaceDE/>
              <w:autoSpaceDN/>
              <w:adjustRightInd/>
              <w:rPr>
                <w:sz w:val="22"/>
                <w:szCs w:val="22"/>
                <w:lang w:eastAsia="zh-TW"/>
              </w:rPr>
            </w:pPr>
            <w:r w:rsidRPr="00A51444">
              <w:rPr>
                <w:sz w:val="22"/>
                <w:szCs w:val="22"/>
                <w:lang w:eastAsia="zh-TW"/>
              </w:rPr>
              <w:t>4</w:t>
            </w:r>
            <w:r w:rsidR="00FE5420" w:rsidRPr="00A51444">
              <w:rPr>
                <w:sz w:val="22"/>
                <w:szCs w:val="22"/>
                <w:lang w:eastAsia="zh-TW"/>
              </w:rPr>
              <w:t> </w:t>
            </w:r>
          </w:p>
          <w:p w14:paraId="116C641C" w14:textId="77777777" w:rsidR="00E24524" w:rsidRPr="00A51444" w:rsidRDefault="00E24524" w:rsidP="00FE5420">
            <w:pPr>
              <w:overflowPunct/>
              <w:autoSpaceDE/>
              <w:autoSpaceDN/>
              <w:adjustRightInd/>
              <w:rPr>
                <w:sz w:val="22"/>
                <w:szCs w:val="22"/>
                <w:lang w:eastAsia="zh-TW"/>
              </w:rPr>
            </w:pPr>
          </w:p>
          <w:p w14:paraId="607460F3" w14:textId="77777777" w:rsidR="00E24524" w:rsidRPr="00A51444" w:rsidRDefault="00E24524" w:rsidP="00FE5420">
            <w:pPr>
              <w:overflowPunct/>
              <w:autoSpaceDE/>
              <w:autoSpaceDN/>
              <w:adjustRightInd/>
              <w:rPr>
                <w:sz w:val="22"/>
                <w:szCs w:val="22"/>
                <w:lang w:eastAsia="zh-TW"/>
              </w:rPr>
            </w:pPr>
          </w:p>
          <w:p w14:paraId="7E15DE69" w14:textId="77777777" w:rsidR="00E24524" w:rsidRPr="00A51444" w:rsidRDefault="00E24524" w:rsidP="00FE5420">
            <w:pPr>
              <w:overflowPunct/>
              <w:autoSpaceDE/>
              <w:autoSpaceDN/>
              <w:adjustRightInd/>
              <w:rPr>
                <w:sz w:val="22"/>
                <w:szCs w:val="22"/>
                <w:lang w:eastAsia="zh-TW"/>
              </w:rPr>
            </w:pPr>
          </w:p>
          <w:p w14:paraId="6EFF70C2" w14:textId="77777777" w:rsidR="00E24524" w:rsidRPr="00A51444" w:rsidRDefault="00E24524" w:rsidP="00FE5420">
            <w:pPr>
              <w:overflowPunct/>
              <w:autoSpaceDE/>
              <w:autoSpaceDN/>
              <w:adjustRightInd/>
              <w:rPr>
                <w:sz w:val="22"/>
                <w:szCs w:val="22"/>
                <w:lang w:eastAsia="zh-TW"/>
              </w:rPr>
            </w:pPr>
          </w:p>
          <w:p w14:paraId="6A3BAC40" w14:textId="77777777" w:rsidR="00E24524" w:rsidRPr="00A51444" w:rsidRDefault="00E24524" w:rsidP="00FE5420">
            <w:pPr>
              <w:overflowPunct/>
              <w:autoSpaceDE/>
              <w:autoSpaceDN/>
              <w:adjustRightInd/>
              <w:rPr>
                <w:sz w:val="22"/>
                <w:szCs w:val="22"/>
                <w:lang w:eastAsia="zh-TW"/>
              </w:rPr>
            </w:pPr>
          </w:p>
          <w:p w14:paraId="17877441" w14:textId="77777777" w:rsidR="00E24524" w:rsidRPr="00A51444" w:rsidRDefault="00E24524" w:rsidP="00FE5420">
            <w:pPr>
              <w:overflowPunct/>
              <w:autoSpaceDE/>
              <w:autoSpaceDN/>
              <w:adjustRightInd/>
              <w:rPr>
                <w:sz w:val="22"/>
                <w:szCs w:val="22"/>
                <w:lang w:eastAsia="zh-TW"/>
              </w:rPr>
            </w:pPr>
          </w:p>
          <w:p w14:paraId="43317BFD" w14:textId="77777777" w:rsidR="00E24524" w:rsidRPr="00A51444" w:rsidRDefault="00E24524" w:rsidP="00FE5420">
            <w:pPr>
              <w:overflowPunct/>
              <w:autoSpaceDE/>
              <w:autoSpaceDN/>
              <w:adjustRightInd/>
              <w:rPr>
                <w:sz w:val="22"/>
                <w:szCs w:val="22"/>
                <w:lang w:eastAsia="zh-TW"/>
              </w:rPr>
            </w:pPr>
          </w:p>
          <w:p w14:paraId="12B02A1B" w14:textId="77777777" w:rsidR="00E24524" w:rsidRPr="00A51444" w:rsidRDefault="00E24524" w:rsidP="00FE5420">
            <w:pPr>
              <w:overflowPunct/>
              <w:autoSpaceDE/>
              <w:autoSpaceDN/>
              <w:adjustRightInd/>
              <w:rPr>
                <w:sz w:val="22"/>
                <w:szCs w:val="22"/>
                <w:lang w:eastAsia="zh-TW"/>
              </w:rPr>
            </w:pPr>
          </w:p>
          <w:p w14:paraId="527FBEAF" w14:textId="77777777" w:rsidR="00E24524" w:rsidRPr="00A51444" w:rsidRDefault="00E24524" w:rsidP="00FE5420">
            <w:pPr>
              <w:overflowPunct/>
              <w:autoSpaceDE/>
              <w:autoSpaceDN/>
              <w:adjustRightInd/>
              <w:rPr>
                <w:sz w:val="22"/>
                <w:szCs w:val="22"/>
                <w:lang w:eastAsia="zh-TW"/>
              </w:rPr>
            </w:pPr>
          </w:p>
          <w:p w14:paraId="37F3D84D" w14:textId="77777777" w:rsidR="00E24524" w:rsidRPr="00A51444" w:rsidRDefault="00E24524" w:rsidP="00FE5420">
            <w:pPr>
              <w:overflowPunct/>
              <w:autoSpaceDE/>
              <w:autoSpaceDN/>
              <w:adjustRightInd/>
              <w:rPr>
                <w:sz w:val="22"/>
                <w:szCs w:val="22"/>
                <w:lang w:eastAsia="zh-TW"/>
              </w:rPr>
            </w:pPr>
          </w:p>
          <w:p w14:paraId="34DF0630" w14:textId="7511AB64" w:rsidR="00E24524" w:rsidRPr="00A51444" w:rsidRDefault="00E24524" w:rsidP="00FE5420">
            <w:pPr>
              <w:overflowPunct/>
              <w:autoSpaceDE/>
              <w:autoSpaceDN/>
              <w:adjustRightInd/>
              <w:rPr>
                <w:sz w:val="22"/>
                <w:szCs w:val="22"/>
                <w:lang w:eastAsia="zh-TW"/>
              </w:rPr>
            </w:pPr>
            <w:r w:rsidRPr="00A51444">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Med </w:t>
            </w:r>
          </w:p>
          <w:p w14:paraId="0BCB15AA"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High </w:t>
            </w:r>
          </w:p>
          <w:p w14:paraId="34E23483"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8-10 </w:t>
            </w:r>
          </w:p>
          <w:p w14:paraId="1FE215BA" w14:textId="77777777" w:rsidR="003F4B12" w:rsidRPr="00A51444" w:rsidRDefault="003F4B12" w:rsidP="00FE5420">
            <w:pPr>
              <w:overflowPunct/>
              <w:autoSpaceDE/>
              <w:autoSpaceDN/>
              <w:adjustRightInd/>
              <w:rPr>
                <w:sz w:val="22"/>
                <w:szCs w:val="22"/>
                <w:lang w:eastAsia="zh-TW"/>
              </w:rPr>
            </w:pPr>
          </w:p>
          <w:p w14:paraId="683DDB9C" w14:textId="77777777" w:rsidR="003F4B12" w:rsidRPr="00A51444" w:rsidRDefault="003F4B12" w:rsidP="00FE5420">
            <w:pPr>
              <w:overflowPunct/>
              <w:autoSpaceDE/>
              <w:autoSpaceDN/>
              <w:adjustRightInd/>
              <w:rPr>
                <w:sz w:val="22"/>
                <w:szCs w:val="22"/>
                <w:lang w:eastAsia="zh-TW"/>
              </w:rPr>
            </w:pPr>
          </w:p>
          <w:p w14:paraId="6FC826DB" w14:textId="77777777" w:rsidR="003F4B12" w:rsidRPr="00A51444" w:rsidRDefault="003F4B12" w:rsidP="00FE5420">
            <w:pPr>
              <w:overflowPunct/>
              <w:autoSpaceDE/>
              <w:autoSpaceDN/>
              <w:adjustRightInd/>
              <w:rPr>
                <w:sz w:val="22"/>
                <w:szCs w:val="22"/>
                <w:lang w:eastAsia="zh-TW"/>
              </w:rPr>
            </w:pPr>
          </w:p>
          <w:p w14:paraId="1909BC23" w14:textId="77777777" w:rsidR="003F4B12" w:rsidRPr="00A51444" w:rsidRDefault="003F4B12" w:rsidP="00FE5420">
            <w:pPr>
              <w:overflowPunct/>
              <w:autoSpaceDE/>
              <w:autoSpaceDN/>
              <w:adjustRightInd/>
              <w:rPr>
                <w:sz w:val="22"/>
                <w:szCs w:val="22"/>
                <w:lang w:eastAsia="zh-TW"/>
              </w:rPr>
            </w:pPr>
          </w:p>
          <w:p w14:paraId="5A4B9104" w14:textId="77777777" w:rsidR="003F4B12" w:rsidRPr="00A51444" w:rsidRDefault="003F4B12" w:rsidP="00FE5420">
            <w:pPr>
              <w:overflowPunct/>
              <w:autoSpaceDE/>
              <w:autoSpaceDN/>
              <w:adjustRightInd/>
              <w:rPr>
                <w:sz w:val="22"/>
                <w:szCs w:val="22"/>
                <w:lang w:eastAsia="zh-TW"/>
              </w:rPr>
            </w:pPr>
          </w:p>
          <w:p w14:paraId="675711F5" w14:textId="77777777" w:rsidR="003F4B12" w:rsidRPr="00A51444" w:rsidRDefault="003F4B12" w:rsidP="00FE5420">
            <w:pPr>
              <w:overflowPunct/>
              <w:autoSpaceDE/>
              <w:autoSpaceDN/>
              <w:adjustRightInd/>
              <w:rPr>
                <w:sz w:val="22"/>
                <w:szCs w:val="22"/>
                <w:lang w:eastAsia="zh-TW"/>
              </w:rPr>
            </w:pPr>
          </w:p>
          <w:p w14:paraId="14201B0F" w14:textId="77777777" w:rsidR="003F4B12" w:rsidRPr="00A51444" w:rsidRDefault="003F4B12" w:rsidP="00FE5420">
            <w:pPr>
              <w:overflowPunct/>
              <w:autoSpaceDE/>
              <w:autoSpaceDN/>
              <w:adjustRightInd/>
              <w:rPr>
                <w:sz w:val="22"/>
                <w:szCs w:val="22"/>
                <w:lang w:eastAsia="zh-TW"/>
              </w:rPr>
            </w:pPr>
          </w:p>
          <w:p w14:paraId="5CA56762" w14:textId="77777777" w:rsidR="003F4B12" w:rsidRPr="00A51444" w:rsidRDefault="003F4B12" w:rsidP="00FE5420">
            <w:pPr>
              <w:overflowPunct/>
              <w:autoSpaceDE/>
              <w:autoSpaceDN/>
              <w:adjustRightInd/>
              <w:rPr>
                <w:sz w:val="22"/>
                <w:szCs w:val="22"/>
                <w:lang w:eastAsia="zh-TW"/>
              </w:rPr>
            </w:pPr>
          </w:p>
          <w:p w14:paraId="1A6324D4" w14:textId="77777777" w:rsidR="003F4B12" w:rsidRPr="00A51444" w:rsidRDefault="003F4B12" w:rsidP="00FE5420">
            <w:pPr>
              <w:overflowPunct/>
              <w:autoSpaceDE/>
              <w:autoSpaceDN/>
              <w:adjustRightInd/>
              <w:rPr>
                <w:sz w:val="22"/>
                <w:szCs w:val="22"/>
                <w:lang w:eastAsia="zh-TW"/>
              </w:rPr>
            </w:pPr>
          </w:p>
          <w:p w14:paraId="06821E5F" w14:textId="77777777" w:rsidR="003F4B12" w:rsidRPr="00A51444" w:rsidRDefault="003F4B12" w:rsidP="00FE5420">
            <w:pPr>
              <w:overflowPunct/>
              <w:autoSpaceDE/>
              <w:autoSpaceDN/>
              <w:adjustRightInd/>
              <w:rPr>
                <w:sz w:val="22"/>
                <w:szCs w:val="22"/>
                <w:lang w:eastAsia="zh-TW"/>
              </w:rPr>
            </w:pPr>
          </w:p>
          <w:p w14:paraId="08E91992" w14:textId="77777777" w:rsidR="003F4B12" w:rsidRPr="00A51444" w:rsidRDefault="003F4B12" w:rsidP="00FE5420">
            <w:pPr>
              <w:overflowPunct/>
              <w:autoSpaceDE/>
              <w:autoSpaceDN/>
              <w:adjustRightInd/>
              <w:rPr>
                <w:sz w:val="22"/>
                <w:szCs w:val="22"/>
                <w:lang w:eastAsia="zh-TW"/>
              </w:rPr>
            </w:pPr>
          </w:p>
          <w:p w14:paraId="2846D41E" w14:textId="77777777" w:rsidR="003F4B12" w:rsidRPr="00A51444" w:rsidRDefault="003F4B12" w:rsidP="00FE5420">
            <w:pPr>
              <w:overflowPunct/>
              <w:autoSpaceDE/>
              <w:autoSpaceDN/>
              <w:adjustRightInd/>
              <w:rPr>
                <w:sz w:val="22"/>
                <w:szCs w:val="22"/>
                <w:lang w:eastAsia="zh-TW"/>
              </w:rPr>
            </w:pPr>
          </w:p>
          <w:p w14:paraId="1940A301" w14:textId="77777777" w:rsidR="003F4B12" w:rsidRPr="00A51444" w:rsidRDefault="003F4B12" w:rsidP="00FE5420">
            <w:pPr>
              <w:overflowPunct/>
              <w:autoSpaceDE/>
              <w:autoSpaceDN/>
              <w:adjustRightInd/>
              <w:rPr>
                <w:sz w:val="22"/>
                <w:szCs w:val="22"/>
                <w:lang w:eastAsia="zh-TW"/>
              </w:rPr>
            </w:pPr>
          </w:p>
          <w:p w14:paraId="51317341" w14:textId="77777777" w:rsidR="003F4B12" w:rsidRPr="00A51444" w:rsidRDefault="003F4B12" w:rsidP="00FE5420">
            <w:pPr>
              <w:overflowPunct/>
              <w:autoSpaceDE/>
              <w:autoSpaceDN/>
              <w:adjustRightInd/>
              <w:rPr>
                <w:sz w:val="22"/>
                <w:szCs w:val="22"/>
                <w:lang w:eastAsia="zh-TW"/>
              </w:rPr>
            </w:pPr>
          </w:p>
          <w:p w14:paraId="1878E457" w14:textId="77777777" w:rsidR="003F4B12" w:rsidRPr="00A51444" w:rsidRDefault="003F4B12" w:rsidP="00FE5420">
            <w:pPr>
              <w:overflowPunct/>
              <w:autoSpaceDE/>
              <w:autoSpaceDN/>
              <w:adjustRightInd/>
              <w:rPr>
                <w:sz w:val="22"/>
                <w:szCs w:val="22"/>
                <w:lang w:eastAsia="zh-TW"/>
              </w:rPr>
            </w:pPr>
          </w:p>
          <w:p w14:paraId="691AEE5C" w14:textId="77777777" w:rsidR="003F4B12" w:rsidRPr="00A51444" w:rsidRDefault="003F4B12" w:rsidP="00FE5420">
            <w:pPr>
              <w:overflowPunct/>
              <w:autoSpaceDE/>
              <w:autoSpaceDN/>
              <w:adjustRightInd/>
              <w:rPr>
                <w:sz w:val="22"/>
                <w:szCs w:val="22"/>
                <w:lang w:eastAsia="zh-TW"/>
              </w:rPr>
            </w:pPr>
          </w:p>
          <w:p w14:paraId="6A415BAB" w14:textId="77777777" w:rsidR="003F4B12" w:rsidRPr="00A51444" w:rsidRDefault="003F4B12" w:rsidP="00FE5420">
            <w:pPr>
              <w:overflowPunct/>
              <w:autoSpaceDE/>
              <w:autoSpaceDN/>
              <w:adjustRightInd/>
              <w:rPr>
                <w:sz w:val="22"/>
                <w:szCs w:val="22"/>
                <w:lang w:eastAsia="zh-TW"/>
              </w:rPr>
            </w:pPr>
          </w:p>
          <w:p w14:paraId="62E57DE0" w14:textId="77777777" w:rsidR="003F4B12" w:rsidRPr="00A51444" w:rsidRDefault="003F4B12" w:rsidP="00FE5420">
            <w:pPr>
              <w:overflowPunct/>
              <w:autoSpaceDE/>
              <w:autoSpaceDN/>
              <w:adjustRightInd/>
              <w:rPr>
                <w:sz w:val="22"/>
                <w:szCs w:val="22"/>
                <w:lang w:eastAsia="zh-TW"/>
              </w:rPr>
            </w:pPr>
          </w:p>
          <w:p w14:paraId="1AAADB3B" w14:textId="77777777" w:rsidR="003F4B12" w:rsidRPr="00A51444" w:rsidRDefault="003F4B12" w:rsidP="00FE5420">
            <w:pPr>
              <w:overflowPunct/>
              <w:autoSpaceDE/>
              <w:autoSpaceDN/>
              <w:adjustRightInd/>
              <w:rPr>
                <w:sz w:val="22"/>
                <w:szCs w:val="22"/>
                <w:lang w:eastAsia="zh-TW"/>
              </w:rPr>
            </w:pPr>
          </w:p>
          <w:p w14:paraId="63094EA0" w14:textId="77777777" w:rsidR="003F4B12" w:rsidRPr="00A51444" w:rsidRDefault="003F4B12" w:rsidP="00FE5420">
            <w:pPr>
              <w:overflowPunct/>
              <w:autoSpaceDE/>
              <w:autoSpaceDN/>
              <w:adjustRightInd/>
              <w:rPr>
                <w:sz w:val="22"/>
                <w:szCs w:val="22"/>
                <w:lang w:eastAsia="zh-TW"/>
              </w:rPr>
            </w:pPr>
          </w:p>
          <w:p w14:paraId="777531A4" w14:textId="77777777" w:rsidR="003F4B12" w:rsidRPr="00A51444" w:rsidRDefault="003F4B12" w:rsidP="00FE5420">
            <w:pPr>
              <w:overflowPunct/>
              <w:autoSpaceDE/>
              <w:autoSpaceDN/>
              <w:adjustRightInd/>
              <w:rPr>
                <w:sz w:val="22"/>
                <w:szCs w:val="22"/>
                <w:lang w:eastAsia="zh-TW"/>
              </w:rPr>
            </w:pPr>
          </w:p>
          <w:p w14:paraId="7DD32E42" w14:textId="2109775F" w:rsidR="003F4B12" w:rsidRPr="00A51444" w:rsidRDefault="003F4B12" w:rsidP="00FE5420">
            <w:pPr>
              <w:overflowPunct/>
              <w:autoSpaceDE/>
              <w:autoSpaceDN/>
              <w:adjustRightInd/>
              <w:rPr>
                <w:sz w:val="22"/>
                <w:szCs w:val="22"/>
                <w:lang w:eastAsia="zh-TW"/>
              </w:rPr>
            </w:pPr>
            <w:r w:rsidRPr="00A51444">
              <w:rPr>
                <w:sz w:val="22"/>
                <w:szCs w:val="22"/>
                <w:lang w:eastAsia="zh-TW"/>
              </w:rPr>
              <w:t xml:space="preserve">   8</w:t>
            </w:r>
          </w:p>
        </w:tc>
        <w:tc>
          <w:tcPr>
            <w:tcW w:w="2520" w:type="dxa"/>
            <w:tcBorders>
              <w:top w:val="nil"/>
              <w:left w:val="nil"/>
              <w:bottom w:val="single" w:sz="6" w:space="0" w:color="auto"/>
              <w:right w:val="single" w:sz="6" w:space="0" w:color="auto"/>
            </w:tcBorders>
            <w:shd w:val="clear" w:color="auto" w:fill="auto"/>
            <w:hideMark/>
          </w:tcPr>
          <w:p w14:paraId="15FEBC7B"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lastRenderedPageBreak/>
              <w:t> </w:t>
            </w:r>
          </w:p>
          <w:p w14:paraId="7783D81A" w14:textId="77777777" w:rsidR="00A3326B" w:rsidRPr="00A51444" w:rsidRDefault="00A3326B" w:rsidP="00FE5420">
            <w:pPr>
              <w:overflowPunct/>
              <w:autoSpaceDE/>
              <w:autoSpaceDN/>
              <w:adjustRightInd/>
              <w:rPr>
                <w:sz w:val="22"/>
                <w:szCs w:val="22"/>
                <w:lang w:eastAsia="zh-TW"/>
              </w:rPr>
            </w:pPr>
            <w:r w:rsidRPr="00A51444">
              <w:rPr>
                <w:sz w:val="22"/>
                <w:szCs w:val="22"/>
                <w:lang w:eastAsia="zh-TW"/>
              </w:rPr>
              <w:t>Making sure that I know what documents are needed for certain case files and what information needs to be included in those documents. I will be able to learn more about this when I complete my HUB attachment.</w:t>
            </w:r>
          </w:p>
          <w:p w14:paraId="574CBB11" w14:textId="77777777" w:rsidR="00E24524" w:rsidRPr="00A51444" w:rsidRDefault="00E24524" w:rsidP="00FE5420">
            <w:pPr>
              <w:overflowPunct/>
              <w:autoSpaceDE/>
              <w:autoSpaceDN/>
              <w:adjustRightInd/>
              <w:rPr>
                <w:sz w:val="22"/>
                <w:szCs w:val="22"/>
                <w:lang w:eastAsia="zh-TW"/>
              </w:rPr>
            </w:pPr>
          </w:p>
          <w:p w14:paraId="0FE6D869" w14:textId="77777777" w:rsidR="00E24524" w:rsidRPr="00A51444" w:rsidRDefault="00E24524" w:rsidP="00FE5420">
            <w:pPr>
              <w:overflowPunct/>
              <w:autoSpaceDE/>
              <w:autoSpaceDN/>
              <w:adjustRightInd/>
              <w:rPr>
                <w:sz w:val="22"/>
                <w:szCs w:val="22"/>
                <w:lang w:eastAsia="zh-TW"/>
              </w:rPr>
            </w:pPr>
          </w:p>
          <w:p w14:paraId="0FE185F4" w14:textId="77777777" w:rsidR="00E24524" w:rsidRPr="00A51444" w:rsidRDefault="00E24524" w:rsidP="00FE5420">
            <w:pPr>
              <w:overflowPunct/>
              <w:autoSpaceDE/>
              <w:autoSpaceDN/>
              <w:adjustRightInd/>
              <w:rPr>
                <w:sz w:val="22"/>
                <w:szCs w:val="22"/>
                <w:lang w:eastAsia="zh-TW"/>
              </w:rPr>
            </w:pPr>
          </w:p>
          <w:p w14:paraId="42F97CB7" w14:textId="77777777" w:rsidR="00E24524" w:rsidRPr="00A51444" w:rsidRDefault="00E24524" w:rsidP="00FE5420">
            <w:pPr>
              <w:overflowPunct/>
              <w:autoSpaceDE/>
              <w:autoSpaceDN/>
              <w:adjustRightInd/>
              <w:rPr>
                <w:sz w:val="22"/>
                <w:szCs w:val="22"/>
                <w:lang w:eastAsia="zh-TW"/>
              </w:rPr>
            </w:pPr>
            <w:r w:rsidRPr="00A51444">
              <w:rPr>
                <w:sz w:val="22"/>
                <w:szCs w:val="22"/>
                <w:lang w:eastAsia="zh-TW"/>
              </w:rPr>
              <w:t xml:space="preserve">Completing more investigations in to road traffic offences to expand </w:t>
            </w:r>
            <w:r w:rsidRPr="00A51444">
              <w:rPr>
                <w:sz w:val="22"/>
                <w:szCs w:val="22"/>
                <w:lang w:eastAsia="zh-TW"/>
              </w:rPr>
              <w:lastRenderedPageBreak/>
              <w:t>my knowledge on the correct processes.</w:t>
            </w:r>
          </w:p>
          <w:p w14:paraId="35548A48" w14:textId="77777777" w:rsidR="003F4B12" w:rsidRPr="00A51444" w:rsidRDefault="003F4B12" w:rsidP="00FE5420">
            <w:pPr>
              <w:overflowPunct/>
              <w:autoSpaceDE/>
              <w:autoSpaceDN/>
              <w:adjustRightInd/>
              <w:rPr>
                <w:sz w:val="22"/>
                <w:szCs w:val="22"/>
                <w:lang w:eastAsia="zh-TW"/>
              </w:rPr>
            </w:pPr>
          </w:p>
          <w:p w14:paraId="2814CF1C" w14:textId="77777777" w:rsidR="003F4B12" w:rsidRPr="00A51444" w:rsidRDefault="003F4B12" w:rsidP="00FE5420">
            <w:pPr>
              <w:overflowPunct/>
              <w:autoSpaceDE/>
              <w:autoSpaceDN/>
              <w:adjustRightInd/>
              <w:rPr>
                <w:sz w:val="22"/>
                <w:szCs w:val="22"/>
                <w:lang w:eastAsia="zh-TW"/>
              </w:rPr>
            </w:pPr>
          </w:p>
          <w:p w14:paraId="29A2A56B" w14:textId="276A9B0D" w:rsidR="003F4B12" w:rsidRPr="00A51444" w:rsidRDefault="003F4B12" w:rsidP="00FE5420">
            <w:pPr>
              <w:overflowPunct/>
              <w:autoSpaceDE/>
              <w:autoSpaceDN/>
              <w:adjustRightInd/>
              <w:rPr>
                <w:sz w:val="22"/>
                <w:szCs w:val="22"/>
                <w:lang w:eastAsia="zh-TW"/>
              </w:rPr>
            </w:pPr>
            <w:r w:rsidRPr="00A51444">
              <w:rPr>
                <w:sz w:val="22"/>
                <w:szCs w:val="22"/>
                <w:lang w:eastAsia="zh-TW"/>
              </w:rPr>
              <w:t>I am comfortable and confident with this process and the more arrests I make the more confident I will become.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A51444" w:rsidRDefault="00FE5420" w:rsidP="00FE5420">
            <w:pPr>
              <w:overflowPunct/>
              <w:autoSpaceDE/>
              <w:autoSpaceDN/>
              <w:adjustRightInd/>
              <w:rPr>
                <w:b/>
                <w:bCs/>
                <w:sz w:val="22"/>
                <w:szCs w:val="22"/>
                <w:lang w:eastAsia="zh-TW"/>
              </w:rPr>
            </w:pPr>
            <w:r w:rsidRPr="00A51444">
              <w:rPr>
                <w:b/>
                <w:bCs/>
                <w:sz w:val="22"/>
                <w:szCs w:val="22"/>
                <w:lang w:eastAsia="zh-TW"/>
              </w:rPr>
              <w:lastRenderedPageBreak/>
              <w:t>SKILLS </w:t>
            </w:r>
          </w:p>
          <w:p w14:paraId="47B596CE" w14:textId="77777777" w:rsidR="00FE5420" w:rsidRPr="00A51444" w:rsidRDefault="00FE5420" w:rsidP="00FE5420">
            <w:pPr>
              <w:overflowPunct/>
              <w:autoSpaceDE/>
              <w:autoSpaceDN/>
              <w:adjustRightInd/>
              <w:rPr>
                <w:b/>
                <w:bCs/>
                <w:sz w:val="22"/>
                <w:szCs w:val="22"/>
                <w:lang w:eastAsia="zh-TW"/>
              </w:rPr>
            </w:pPr>
            <w:r w:rsidRPr="00A51444">
              <w:rPr>
                <w:b/>
                <w:bCs/>
                <w:sz w:val="22"/>
                <w:szCs w:val="22"/>
                <w:lang w:eastAsia="zh-TW"/>
              </w:rPr>
              <w:t> </w:t>
            </w:r>
          </w:p>
          <w:p w14:paraId="150ED504" w14:textId="4D4C1D39" w:rsidR="00A3326B" w:rsidRPr="00A51444" w:rsidRDefault="00A3326B" w:rsidP="00A51444">
            <w:pPr>
              <w:pStyle w:val="ListParagraph"/>
              <w:numPr>
                <w:ilvl w:val="0"/>
                <w:numId w:val="6"/>
              </w:numPr>
              <w:jc w:val="both"/>
              <w:rPr>
                <w:sz w:val="22"/>
                <w:szCs w:val="22"/>
              </w:rPr>
            </w:pPr>
            <w:r w:rsidRPr="00A51444">
              <w:rPr>
                <w:sz w:val="22"/>
                <w:szCs w:val="22"/>
              </w:rPr>
              <w:t xml:space="preserve">Interviewing Suspects </w:t>
            </w:r>
          </w:p>
          <w:p w14:paraId="1C6731CF" w14:textId="77777777" w:rsidR="00FE5420" w:rsidRPr="00A51444" w:rsidRDefault="00FE5420" w:rsidP="00FE5420">
            <w:pPr>
              <w:overflowPunct/>
              <w:autoSpaceDE/>
              <w:autoSpaceDN/>
              <w:adjustRightInd/>
              <w:rPr>
                <w:b/>
                <w:bCs/>
                <w:sz w:val="22"/>
                <w:szCs w:val="22"/>
                <w:lang w:eastAsia="zh-TW"/>
              </w:rPr>
            </w:pPr>
          </w:p>
          <w:p w14:paraId="3DEE84ED" w14:textId="77777777" w:rsidR="00FE5420" w:rsidRPr="00A51444" w:rsidRDefault="00FE5420" w:rsidP="00FE5420">
            <w:pPr>
              <w:overflowPunct/>
              <w:autoSpaceDE/>
              <w:autoSpaceDN/>
              <w:adjustRightInd/>
              <w:rPr>
                <w:b/>
                <w:bCs/>
                <w:sz w:val="22"/>
                <w:szCs w:val="22"/>
                <w:lang w:eastAsia="zh-TW"/>
              </w:rPr>
            </w:pPr>
            <w:r w:rsidRPr="00A51444">
              <w:rPr>
                <w:b/>
                <w:bCs/>
                <w:sz w:val="22"/>
                <w:szCs w:val="22"/>
                <w:lang w:eastAsia="zh-TW"/>
              </w:rPr>
              <w:t> </w:t>
            </w:r>
          </w:p>
          <w:p w14:paraId="026E50D1" w14:textId="77777777" w:rsidR="00FE5420" w:rsidRPr="00A51444" w:rsidRDefault="00FE5420" w:rsidP="00FE5420">
            <w:pPr>
              <w:overflowPunct/>
              <w:autoSpaceDE/>
              <w:autoSpaceDN/>
              <w:adjustRightInd/>
              <w:rPr>
                <w:bCs/>
                <w:sz w:val="22"/>
                <w:szCs w:val="22"/>
                <w:lang w:eastAsia="zh-TW"/>
              </w:rPr>
            </w:pPr>
            <w:r w:rsidRPr="00A51444">
              <w:rPr>
                <w:b/>
                <w:bCs/>
                <w:sz w:val="22"/>
                <w:szCs w:val="22"/>
                <w:lang w:eastAsia="zh-TW"/>
              </w:rPr>
              <w:t> </w:t>
            </w:r>
          </w:p>
          <w:p w14:paraId="5D1F17CC" w14:textId="77777777" w:rsidR="00FE5420" w:rsidRPr="00A51444" w:rsidRDefault="00FE5420" w:rsidP="00FE5420">
            <w:pPr>
              <w:overflowPunct/>
              <w:autoSpaceDE/>
              <w:autoSpaceDN/>
              <w:adjustRightInd/>
              <w:rPr>
                <w:bCs/>
                <w:sz w:val="22"/>
                <w:szCs w:val="22"/>
                <w:lang w:eastAsia="zh-TW"/>
              </w:rPr>
            </w:pPr>
            <w:r w:rsidRPr="00A51444">
              <w:rPr>
                <w:bCs/>
                <w:sz w:val="22"/>
                <w:szCs w:val="22"/>
                <w:lang w:eastAsia="zh-TW"/>
              </w:rPr>
              <w:t> </w:t>
            </w:r>
          </w:p>
          <w:p w14:paraId="0CE0DDF5" w14:textId="77777777" w:rsidR="00FE5420" w:rsidRPr="00A51444" w:rsidRDefault="00FE5420" w:rsidP="00FE5420">
            <w:pPr>
              <w:overflowPunct/>
              <w:autoSpaceDE/>
              <w:autoSpaceDN/>
              <w:adjustRightInd/>
              <w:rPr>
                <w:bCs/>
                <w:sz w:val="22"/>
                <w:szCs w:val="22"/>
                <w:lang w:eastAsia="zh-TW"/>
              </w:rPr>
            </w:pPr>
            <w:r w:rsidRPr="00A51444">
              <w:rPr>
                <w:bCs/>
                <w:sz w:val="22"/>
                <w:szCs w:val="22"/>
                <w:lang w:eastAsia="zh-TW"/>
              </w:rPr>
              <w:t> </w:t>
            </w:r>
          </w:p>
          <w:p w14:paraId="29AFB940" w14:textId="77CBFF84" w:rsidR="00FE5420" w:rsidRPr="00A51444" w:rsidRDefault="00FE5420" w:rsidP="00FE5420">
            <w:pPr>
              <w:overflowPunct/>
              <w:autoSpaceDE/>
              <w:autoSpaceDN/>
              <w:adjustRightInd/>
              <w:rPr>
                <w:bCs/>
                <w:sz w:val="22"/>
                <w:szCs w:val="22"/>
                <w:lang w:eastAsia="zh-TW"/>
              </w:rPr>
            </w:pPr>
            <w:r w:rsidRPr="00A51444">
              <w:rPr>
                <w:bCs/>
                <w:sz w:val="22"/>
                <w:szCs w:val="22"/>
                <w:lang w:eastAsia="zh-TW"/>
              </w:rPr>
              <w:t> </w:t>
            </w:r>
          </w:p>
          <w:p w14:paraId="68167545" w14:textId="67782E8D" w:rsidR="003F4B12" w:rsidRPr="00A51444" w:rsidRDefault="003F4B12" w:rsidP="00A51444">
            <w:pPr>
              <w:pStyle w:val="ListParagraph"/>
              <w:numPr>
                <w:ilvl w:val="0"/>
                <w:numId w:val="6"/>
              </w:numPr>
              <w:overflowPunct/>
              <w:autoSpaceDE/>
              <w:autoSpaceDN/>
              <w:adjustRightInd/>
              <w:rPr>
                <w:bCs/>
                <w:sz w:val="22"/>
                <w:szCs w:val="22"/>
                <w:lang w:eastAsia="zh-TW"/>
              </w:rPr>
            </w:pPr>
            <w:r w:rsidRPr="00A51444">
              <w:rPr>
                <w:bCs/>
                <w:sz w:val="22"/>
                <w:szCs w:val="22"/>
                <w:lang w:eastAsia="zh-TW"/>
              </w:rPr>
              <w:t>Resilience</w:t>
            </w:r>
          </w:p>
          <w:p w14:paraId="089EBAA8" w14:textId="3F4ED282" w:rsidR="00A51444" w:rsidRPr="00A51444" w:rsidRDefault="00A51444" w:rsidP="00A51444">
            <w:pPr>
              <w:overflowPunct/>
              <w:autoSpaceDE/>
              <w:autoSpaceDN/>
              <w:adjustRightInd/>
              <w:rPr>
                <w:bCs/>
                <w:sz w:val="22"/>
                <w:szCs w:val="22"/>
                <w:lang w:eastAsia="zh-TW"/>
              </w:rPr>
            </w:pPr>
          </w:p>
          <w:p w14:paraId="4DEEADE7" w14:textId="1A937BFF" w:rsidR="00A51444" w:rsidRPr="00A51444" w:rsidRDefault="00A51444" w:rsidP="00A51444">
            <w:pPr>
              <w:overflowPunct/>
              <w:autoSpaceDE/>
              <w:autoSpaceDN/>
              <w:adjustRightInd/>
              <w:rPr>
                <w:bCs/>
                <w:sz w:val="22"/>
                <w:szCs w:val="22"/>
                <w:lang w:eastAsia="zh-TW"/>
              </w:rPr>
            </w:pPr>
          </w:p>
          <w:p w14:paraId="2708A1BB" w14:textId="247B76DC" w:rsidR="00A51444" w:rsidRPr="00A51444" w:rsidRDefault="00A51444" w:rsidP="00A51444">
            <w:pPr>
              <w:overflowPunct/>
              <w:autoSpaceDE/>
              <w:autoSpaceDN/>
              <w:adjustRightInd/>
              <w:rPr>
                <w:bCs/>
                <w:sz w:val="22"/>
                <w:szCs w:val="22"/>
                <w:lang w:eastAsia="zh-TW"/>
              </w:rPr>
            </w:pPr>
          </w:p>
          <w:p w14:paraId="2F8BA2F3" w14:textId="5AE8519E" w:rsidR="00A51444" w:rsidRPr="00A51444" w:rsidRDefault="00A51444" w:rsidP="00A51444">
            <w:pPr>
              <w:overflowPunct/>
              <w:autoSpaceDE/>
              <w:autoSpaceDN/>
              <w:adjustRightInd/>
              <w:rPr>
                <w:bCs/>
                <w:sz w:val="22"/>
                <w:szCs w:val="22"/>
                <w:lang w:eastAsia="zh-TW"/>
              </w:rPr>
            </w:pPr>
          </w:p>
          <w:p w14:paraId="1D8FFD15" w14:textId="7BBA72D8" w:rsidR="00A51444" w:rsidRPr="00A51444" w:rsidRDefault="00A51444" w:rsidP="00A51444">
            <w:pPr>
              <w:overflowPunct/>
              <w:autoSpaceDE/>
              <w:autoSpaceDN/>
              <w:adjustRightInd/>
              <w:rPr>
                <w:bCs/>
                <w:sz w:val="22"/>
                <w:szCs w:val="22"/>
                <w:lang w:eastAsia="zh-TW"/>
              </w:rPr>
            </w:pPr>
          </w:p>
          <w:p w14:paraId="3AD4C00E" w14:textId="4C489E6E" w:rsidR="00A51444" w:rsidRPr="00A51444" w:rsidRDefault="00A51444" w:rsidP="00A51444">
            <w:pPr>
              <w:overflowPunct/>
              <w:autoSpaceDE/>
              <w:autoSpaceDN/>
              <w:adjustRightInd/>
              <w:rPr>
                <w:bCs/>
                <w:sz w:val="22"/>
                <w:szCs w:val="22"/>
                <w:lang w:eastAsia="zh-TW"/>
              </w:rPr>
            </w:pPr>
          </w:p>
          <w:p w14:paraId="18F2C0AC" w14:textId="433E521F" w:rsidR="00A51444" w:rsidRPr="00A51444" w:rsidRDefault="00A51444" w:rsidP="00A51444">
            <w:pPr>
              <w:pStyle w:val="ListParagraph"/>
              <w:numPr>
                <w:ilvl w:val="0"/>
                <w:numId w:val="6"/>
              </w:numPr>
              <w:overflowPunct/>
              <w:autoSpaceDE/>
              <w:autoSpaceDN/>
              <w:adjustRightInd/>
              <w:rPr>
                <w:bCs/>
                <w:sz w:val="22"/>
                <w:szCs w:val="22"/>
                <w:lang w:eastAsia="zh-TW"/>
              </w:rPr>
            </w:pPr>
            <w:r w:rsidRPr="00A51444">
              <w:rPr>
                <w:bCs/>
                <w:sz w:val="22"/>
                <w:szCs w:val="22"/>
                <w:lang w:eastAsia="zh-TW"/>
              </w:rPr>
              <w:t>Taking statements</w:t>
            </w:r>
          </w:p>
          <w:p w14:paraId="55629D65" w14:textId="77777777" w:rsidR="00FE5420" w:rsidRPr="00A51444" w:rsidRDefault="00FE5420" w:rsidP="00FE5420">
            <w:pPr>
              <w:overflowPunct/>
              <w:autoSpaceDE/>
              <w:autoSpaceDN/>
              <w:adjustRightInd/>
              <w:rPr>
                <w:b/>
                <w:bCs/>
                <w:sz w:val="22"/>
                <w:szCs w:val="22"/>
                <w:lang w:eastAsia="zh-TW"/>
              </w:rPr>
            </w:pPr>
            <w:r w:rsidRPr="00A51444">
              <w:rPr>
                <w:b/>
                <w:bCs/>
                <w:sz w:val="22"/>
                <w:szCs w:val="22"/>
                <w:lang w:eastAsia="zh-TW"/>
              </w:rPr>
              <w:t> </w:t>
            </w:r>
          </w:p>
          <w:p w14:paraId="433D2107" w14:textId="77777777" w:rsidR="00FE5420" w:rsidRPr="00A51444" w:rsidRDefault="00FE5420" w:rsidP="00FE5420">
            <w:pPr>
              <w:overflowPunct/>
              <w:autoSpaceDE/>
              <w:autoSpaceDN/>
              <w:adjustRightInd/>
              <w:rPr>
                <w:b/>
                <w:bCs/>
                <w:sz w:val="22"/>
                <w:szCs w:val="22"/>
                <w:lang w:eastAsia="zh-TW"/>
              </w:rPr>
            </w:pPr>
            <w:r w:rsidRPr="00A51444">
              <w:rPr>
                <w:b/>
                <w:bCs/>
                <w:sz w:val="22"/>
                <w:szCs w:val="22"/>
                <w:lang w:eastAsia="zh-TW"/>
              </w:rPr>
              <w:t> </w:t>
            </w:r>
          </w:p>
          <w:p w14:paraId="1B28F49E" w14:textId="77777777" w:rsidR="00FE5420" w:rsidRPr="00A51444" w:rsidRDefault="00FE5420" w:rsidP="00FE5420">
            <w:pPr>
              <w:overflowPunct/>
              <w:autoSpaceDE/>
              <w:autoSpaceDN/>
              <w:adjustRightInd/>
              <w:rPr>
                <w:b/>
                <w:bCs/>
                <w:sz w:val="22"/>
                <w:szCs w:val="22"/>
                <w:lang w:eastAsia="zh-TW"/>
              </w:rPr>
            </w:pPr>
            <w:r w:rsidRPr="00A51444">
              <w:rPr>
                <w:b/>
                <w:bCs/>
                <w:sz w:val="22"/>
                <w:szCs w:val="22"/>
                <w:lang w:eastAsia="zh-TW"/>
              </w:rPr>
              <w:t> </w:t>
            </w:r>
          </w:p>
          <w:p w14:paraId="0D3D1A88" w14:textId="77777777" w:rsidR="00FE5420" w:rsidRPr="00A51444" w:rsidRDefault="00FE5420" w:rsidP="00FE5420">
            <w:pPr>
              <w:overflowPunct/>
              <w:autoSpaceDE/>
              <w:autoSpaceDN/>
              <w:adjustRightInd/>
              <w:rPr>
                <w:b/>
                <w:bCs/>
                <w:sz w:val="22"/>
                <w:szCs w:val="22"/>
                <w:lang w:eastAsia="zh-TW"/>
              </w:rPr>
            </w:pPr>
            <w:r w:rsidRPr="00A51444">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Low </w:t>
            </w:r>
          </w:p>
          <w:p w14:paraId="47F44B26"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Med </w:t>
            </w:r>
          </w:p>
          <w:p w14:paraId="03B44AF5"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High </w:t>
            </w:r>
          </w:p>
          <w:p w14:paraId="0EF0A9E0" w14:textId="77777777" w:rsidR="00A3326B" w:rsidRPr="00A51444" w:rsidRDefault="00FE5420" w:rsidP="00FE5420">
            <w:pPr>
              <w:overflowPunct/>
              <w:autoSpaceDE/>
              <w:autoSpaceDN/>
              <w:adjustRightInd/>
              <w:rPr>
                <w:sz w:val="22"/>
                <w:szCs w:val="22"/>
                <w:lang w:eastAsia="zh-TW"/>
              </w:rPr>
            </w:pPr>
            <w:r w:rsidRPr="00A51444">
              <w:rPr>
                <w:sz w:val="22"/>
                <w:szCs w:val="22"/>
                <w:lang w:eastAsia="zh-TW"/>
              </w:rPr>
              <w:t>8-10</w:t>
            </w:r>
          </w:p>
          <w:p w14:paraId="79C99C74" w14:textId="77777777" w:rsidR="003F4B12" w:rsidRPr="00A51444" w:rsidRDefault="00A3326B" w:rsidP="00FE5420">
            <w:pPr>
              <w:overflowPunct/>
              <w:autoSpaceDE/>
              <w:autoSpaceDN/>
              <w:adjustRightInd/>
              <w:rPr>
                <w:sz w:val="22"/>
                <w:szCs w:val="22"/>
                <w:lang w:eastAsia="zh-TW"/>
              </w:rPr>
            </w:pPr>
            <w:r w:rsidRPr="00A51444">
              <w:rPr>
                <w:sz w:val="22"/>
                <w:szCs w:val="22"/>
                <w:lang w:eastAsia="zh-TW"/>
              </w:rPr>
              <w:t>10</w:t>
            </w:r>
          </w:p>
          <w:p w14:paraId="36A67776" w14:textId="77777777" w:rsidR="003F4B12" w:rsidRPr="00A51444" w:rsidRDefault="003F4B12" w:rsidP="00FE5420">
            <w:pPr>
              <w:overflowPunct/>
              <w:autoSpaceDE/>
              <w:autoSpaceDN/>
              <w:adjustRightInd/>
              <w:rPr>
                <w:sz w:val="22"/>
                <w:szCs w:val="22"/>
                <w:lang w:eastAsia="zh-TW"/>
              </w:rPr>
            </w:pPr>
          </w:p>
          <w:p w14:paraId="00A79E5B" w14:textId="77777777" w:rsidR="003F4B12" w:rsidRPr="00A51444" w:rsidRDefault="003F4B12" w:rsidP="00FE5420">
            <w:pPr>
              <w:overflowPunct/>
              <w:autoSpaceDE/>
              <w:autoSpaceDN/>
              <w:adjustRightInd/>
              <w:rPr>
                <w:sz w:val="22"/>
                <w:szCs w:val="22"/>
                <w:lang w:eastAsia="zh-TW"/>
              </w:rPr>
            </w:pPr>
          </w:p>
          <w:p w14:paraId="35B06E75" w14:textId="77777777" w:rsidR="003F4B12" w:rsidRPr="00A51444" w:rsidRDefault="003F4B12" w:rsidP="00FE5420">
            <w:pPr>
              <w:overflowPunct/>
              <w:autoSpaceDE/>
              <w:autoSpaceDN/>
              <w:adjustRightInd/>
              <w:rPr>
                <w:sz w:val="22"/>
                <w:szCs w:val="22"/>
                <w:lang w:eastAsia="zh-TW"/>
              </w:rPr>
            </w:pPr>
          </w:p>
          <w:p w14:paraId="0B527D05" w14:textId="77777777" w:rsidR="003F4B12" w:rsidRPr="00A51444" w:rsidRDefault="003F4B12" w:rsidP="00FE5420">
            <w:pPr>
              <w:overflowPunct/>
              <w:autoSpaceDE/>
              <w:autoSpaceDN/>
              <w:adjustRightInd/>
              <w:rPr>
                <w:sz w:val="22"/>
                <w:szCs w:val="22"/>
                <w:lang w:eastAsia="zh-TW"/>
              </w:rPr>
            </w:pPr>
          </w:p>
          <w:p w14:paraId="4F7B96C1" w14:textId="77777777" w:rsidR="003F4B12" w:rsidRPr="00A51444" w:rsidRDefault="003F4B12" w:rsidP="00FE5420">
            <w:pPr>
              <w:overflowPunct/>
              <w:autoSpaceDE/>
              <w:autoSpaceDN/>
              <w:adjustRightInd/>
              <w:rPr>
                <w:sz w:val="22"/>
                <w:szCs w:val="22"/>
                <w:lang w:eastAsia="zh-TW"/>
              </w:rPr>
            </w:pPr>
          </w:p>
          <w:p w14:paraId="514BDF53" w14:textId="77777777" w:rsidR="003F4B12" w:rsidRPr="00A51444" w:rsidRDefault="003F4B12" w:rsidP="00FE5420">
            <w:pPr>
              <w:overflowPunct/>
              <w:autoSpaceDE/>
              <w:autoSpaceDN/>
              <w:adjustRightInd/>
              <w:rPr>
                <w:sz w:val="22"/>
                <w:szCs w:val="22"/>
                <w:lang w:eastAsia="zh-TW"/>
              </w:rPr>
            </w:pPr>
          </w:p>
          <w:p w14:paraId="2A7D5DE6" w14:textId="77777777" w:rsidR="003F4B12" w:rsidRPr="00A51444" w:rsidRDefault="003F4B12" w:rsidP="00FE5420">
            <w:pPr>
              <w:overflowPunct/>
              <w:autoSpaceDE/>
              <w:autoSpaceDN/>
              <w:adjustRightInd/>
              <w:rPr>
                <w:sz w:val="22"/>
                <w:szCs w:val="22"/>
                <w:lang w:eastAsia="zh-TW"/>
              </w:rPr>
            </w:pPr>
          </w:p>
          <w:p w14:paraId="4F8FA9DA" w14:textId="77777777" w:rsidR="00FE5420" w:rsidRDefault="003F4B12" w:rsidP="00FE5420">
            <w:pPr>
              <w:overflowPunct/>
              <w:autoSpaceDE/>
              <w:autoSpaceDN/>
              <w:adjustRightInd/>
              <w:rPr>
                <w:sz w:val="22"/>
                <w:szCs w:val="22"/>
                <w:lang w:eastAsia="zh-TW"/>
              </w:rPr>
            </w:pPr>
            <w:r w:rsidRPr="00A51444">
              <w:rPr>
                <w:sz w:val="22"/>
                <w:szCs w:val="22"/>
                <w:lang w:eastAsia="zh-TW"/>
              </w:rPr>
              <w:t xml:space="preserve">  9</w:t>
            </w:r>
            <w:r w:rsidR="00FE5420" w:rsidRPr="00A51444">
              <w:rPr>
                <w:sz w:val="22"/>
                <w:szCs w:val="22"/>
                <w:lang w:eastAsia="zh-TW"/>
              </w:rPr>
              <w:t> </w:t>
            </w:r>
          </w:p>
          <w:p w14:paraId="2FF8B74B" w14:textId="77777777" w:rsidR="00A51444" w:rsidRDefault="00A51444" w:rsidP="00FE5420">
            <w:pPr>
              <w:overflowPunct/>
              <w:autoSpaceDE/>
              <w:autoSpaceDN/>
              <w:adjustRightInd/>
              <w:rPr>
                <w:sz w:val="22"/>
                <w:szCs w:val="22"/>
                <w:lang w:eastAsia="zh-TW"/>
              </w:rPr>
            </w:pPr>
          </w:p>
          <w:p w14:paraId="615A2A2E" w14:textId="77777777" w:rsidR="00A51444" w:rsidRDefault="00A51444" w:rsidP="00FE5420">
            <w:pPr>
              <w:overflowPunct/>
              <w:autoSpaceDE/>
              <w:autoSpaceDN/>
              <w:adjustRightInd/>
              <w:rPr>
                <w:sz w:val="22"/>
                <w:szCs w:val="22"/>
                <w:lang w:eastAsia="zh-TW"/>
              </w:rPr>
            </w:pPr>
          </w:p>
          <w:p w14:paraId="740BAD2E" w14:textId="77777777" w:rsidR="00A51444" w:rsidRDefault="00A51444" w:rsidP="00FE5420">
            <w:pPr>
              <w:overflowPunct/>
              <w:autoSpaceDE/>
              <w:autoSpaceDN/>
              <w:adjustRightInd/>
              <w:rPr>
                <w:sz w:val="22"/>
                <w:szCs w:val="22"/>
                <w:lang w:eastAsia="zh-TW"/>
              </w:rPr>
            </w:pPr>
          </w:p>
          <w:p w14:paraId="57453AF4" w14:textId="77777777" w:rsidR="00A51444" w:rsidRDefault="00A51444" w:rsidP="00FE5420">
            <w:pPr>
              <w:overflowPunct/>
              <w:autoSpaceDE/>
              <w:autoSpaceDN/>
              <w:adjustRightInd/>
              <w:rPr>
                <w:sz w:val="22"/>
                <w:szCs w:val="22"/>
                <w:lang w:eastAsia="zh-TW"/>
              </w:rPr>
            </w:pPr>
          </w:p>
          <w:p w14:paraId="139340A9" w14:textId="77777777" w:rsidR="00A51444" w:rsidRDefault="00A51444" w:rsidP="00FE5420">
            <w:pPr>
              <w:overflowPunct/>
              <w:autoSpaceDE/>
              <w:autoSpaceDN/>
              <w:adjustRightInd/>
              <w:rPr>
                <w:sz w:val="22"/>
                <w:szCs w:val="22"/>
                <w:lang w:eastAsia="zh-TW"/>
              </w:rPr>
            </w:pPr>
          </w:p>
          <w:p w14:paraId="05C7C3B1" w14:textId="77777777" w:rsidR="00A51444" w:rsidRDefault="00A51444" w:rsidP="00FE5420">
            <w:pPr>
              <w:overflowPunct/>
              <w:autoSpaceDE/>
              <w:autoSpaceDN/>
              <w:adjustRightInd/>
              <w:rPr>
                <w:sz w:val="22"/>
                <w:szCs w:val="22"/>
                <w:lang w:eastAsia="zh-TW"/>
              </w:rPr>
            </w:pPr>
          </w:p>
          <w:p w14:paraId="08575E51" w14:textId="77777777" w:rsidR="00A51444" w:rsidRDefault="00A51444" w:rsidP="00FE5420">
            <w:pPr>
              <w:overflowPunct/>
              <w:autoSpaceDE/>
              <w:autoSpaceDN/>
              <w:adjustRightInd/>
              <w:rPr>
                <w:sz w:val="22"/>
                <w:szCs w:val="22"/>
                <w:lang w:eastAsia="zh-TW"/>
              </w:rPr>
            </w:pPr>
          </w:p>
          <w:p w14:paraId="0C242629" w14:textId="7030EA03" w:rsidR="00A51444" w:rsidRPr="00A51444" w:rsidRDefault="00A51444" w:rsidP="00FE5420">
            <w:pPr>
              <w:overflowPunct/>
              <w:autoSpaceDE/>
              <w:autoSpaceDN/>
              <w:adjustRightInd/>
              <w:rPr>
                <w:sz w:val="22"/>
                <w:szCs w:val="22"/>
                <w:lang w:eastAsia="zh-TW"/>
              </w:rPr>
            </w:pPr>
            <w:r>
              <w:rPr>
                <w:sz w:val="22"/>
                <w:szCs w:val="22"/>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Low </w:t>
            </w:r>
          </w:p>
          <w:p w14:paraId="51BAE1EE"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Med </w:t>
            </w:r>
          </w:p>
          <w:p w14:paraId="361D44E1"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5-7 </w:t>
            </w:r>
          </w:p>
          <w:p w14:paraId="06D7C480" w14:textId="77777777" w:rsidR="00A3326B" w:rsidRPr="00A51444" w:rsidRDefault="00A3326B" w:rsidP="00FE5420">
            <w:pPr>
              <w:overflowPunct/>
              <w:autoSpaceDE/>
              <w:autoSpaceDN/>
              <w:adjustRightInd/>
              <w:rPr>
                <w:sz w:val="22"/>
                <w:szCs w:val="22"/>
                <w:lang w:eastAsia="zh-TW"/>
              </w:rPr>
            </w:pPr>
            <w:r w:rsidRPr="00A51444">
              <w:rPr>
                <w:sz w:val="22"/>
                <w:szCs w:val="22"/>
                <w:lang w:eastAsia="zh-TW"/>
              </w:rPr>
              <w:t>6</w:t>
            </w:r>
          </w:p>
          <w:p w14:paraId="65C0D1B8" w14:textId="77777777" w:rsidR="003F4B12" w:rsidRPr="00A51444" w:rsidRDefault="003F4B12" w:rsidP="00FE5420">
            <w:pPr>
              <w:overflowPunct/>
              <w:autoSpaceDE/>
              <w:autoSpaceDN/>
              <w:adjustRightInd/>
              <w:rPr>
                <w:sz w:val="22"/>
                <w:szCs w:val="22"/>
                <w:lang w:eastAsia="zh-TW"/>
              </w:rPr>
            </w:pPr>
          </w:p>
          <w:p w14:paraId="09C56B00" w14:textId="77777777" w:rsidR="003F4B12" w:rsidRPr="00A51444" w:rsidRDefault="003F4B12" w:rsidP="00FE5420">
            <w:pPr>
              <w:overflowPunct/>
              <w:autoSpaceDE/>
              <w:autoSpaceDN/>
              <w:adjustRightInd/>
              <w:rPr>
                <w:sz w:val="22"/>
                <w:szCs w:val="22"/>
                <w:lang w:eastAsia="zh-TW"/>
              </w:rPr>
            </w:pPr>
          </w:p>
          <w:p w14:paraId="6EEEFC6B" w14:textId="77777777" w:rsidR="003F4B12" w:rsidRPr="00A51444" w:rsidRDefault="003F4B12" w:rsidP="00FE5420">
            <w:pPr>
              <w:overflowPunct/>
              <w:autoSpaceDE/>
              <w:autoSpaceDN/>
              <w:adjustRightInd/>
              <w:rPr>
                <w:sz w:val="22"/>
                <w:szCs w:val="22"/>
                <w:lang w:eastAsia="zh-TW"/>
              </w:rPr>
            </w:pPr>
          </w:p>
          <w:p w14:paraId="1D8C5917" w14:textId="77777777" w:rsidR="003F4B12" w:rsidRPr="00A51444" w:rsidRDefault="003F4B12" w:rsidP="00FE5420">
            <w:pPr>
              <w:overflowPunct/>
              <w:autoSpaceDE/>
              <w:autoSpaceDN/>
              <w:adjustRightInd/>
              <w:rPr>
                <w:sz w:val="22"/>
                <w:szCs w:val="22"/>
                <w:lang w:eastAsia="zh-TW"/>
              </w:rPr>
            </w:pPr>
          </w:p>
          <w:p w14:paraId="29CD255C" w14:textId="77777777" w:rsidR="003F4B12" w:rsidRPr="00A51444" w:rsidRDefault="003F4B12" w:rsidP="00FE5420">
            <w:pPr>
              <w:overflowPunct/>
              <w:autoSpaceDE/>
              <w:autoSpaceDN/>
              <w:adjustRightInd/>
              <w:rPr>
                <w:sz w:val="22"/>
                <w:szCs w:val="22"/>
                <w:lang w:eastAsia="zh-TW"/>
              </w:rPr>
            </w:pPr>
          </w:p>
          <w:p w14:paraId="41EBF878" w14:textId="77777777" w:rsidR="003F4B12" w:rsidRPr="00A51444" w:rsidRDefault="003F4B12" w:rsidP="00FE5420">
            <w:pPr>
              <w:overflowPunct/>
              <w:autoSpaceDE/>
              <w:autoSpaceDN/>
              <w:adjustRightInd/>
              <w:rPr>
                <w:sz w:val="22"/>
                <w:szCs w:val="22"/>
                <w:lang w:eastAsia="zh-TW"/>
              </w:rPr>
            </w:pPr>
          </w:p>
          <w:p w14:paraId="1409AE60" w14:textId="77777777" w:rsidR="003F4B12" w:rsidRPr="00A51444" w:rsidRDefault="003F4B12" w:rsidP="00FE5420">
            <w:pPr>
              <w:overflowPunct/>
              <w:autoSpaceDE/>
              <w:autoSpaceDN/>
              <w:adjustRightInd/>
              <w:rPr>
                <w:sz w:val="22"/>
                <w:szCs w:val="22"/>
                <w:lang w:eastAsia="zh-TW"/>
              </w:rPr>
            </w:pPr>
          </w:p>
          <w:p w14:paraId="1B27F4DD" w14:textId="77777777" w:rsidR="003F4B12" w:rsidRDefault="003F4B12" w:rsidP="00FE5420">
            <w:pPr>
              <w:overflowPunct/>
              <w:autoSpaceDE/>
              <w:autoSpaceDN/>
              <w:adjustRightInd/>
              <w:rPr>
                <w:sz w:val="22"/>
                <w:szCs w:val="22"/>
                <w:lang w:eastAsia="zh-TW"/>
              </w:rPr>
            </w:pPr>
            <w:r w:rsidRPr="00A51444">
              <w:rPr>
                <w:sz w:val="22"/>
                <w:szCs w:val="22"/>
                <w:lang w:eastAsia="zh-TW"/>
              </w:rPr>
              <w:t xml:space="preserve"> 7</w:t>
            </w:r>
          </w:p>
          <w:p w14:paraId="2048F0EA" w14:textId="77777777" w:rsidR="00A51444" w:rsidRDefault="00A51444" w:rsidP="00FE5420">
            <w:pPr>
              <w:overflowPunct/>
              <w:autoSpaceDE/>
              <w:autoSpaceDN/>
              <w:adjustRightInd/>
              <w:rPr>
                <w:sz w:val="22"/>
                <w:szCs w:val="22"/>
                <w:lang w:eastAsia="zh-TW"/>
              </w:rPr>
            </w:pPr>
          </w:p>
          <w:p w14:paraId="24104F05" w14:textId="77777777" w:rsidR="00A51444" w:rsidRDefault="00A51444" w:rsidP="00FE5420">
            <w:pPr>
              <w:overflowPunct/>
              <w:autoSpaceDE/>
              <w:autoSpaceDN/>
              <w:adjustRightInd/>
              <w:rPr>
                <w:sz w:val="22"/>
                <w:szCs w:val="22"/>
                <w:lang w:eastAsia="zh-TW"/>
              </w:rPr>
            </w:pPr>
          </w:p>
          <w:p w14:paraId="021E04A0" w14:textId="77777777" w:rsidR="00A51444" w:rsidRDefault="00A51444" w:rsidP="00FE5420">
            <w:pPr>
              <w:overflowPunct/>
              <w:autoSpaceDE/>
              <w:autoSpaceDN/>
              <w:adjustRightInd/>
              <w:rPr>
                <w:sz w:val="22"/>
                <w:szCs w:val="22"/>
                <w:lang w:eastAsia="zh-TW"/>
              </w:rPr>
            </w:pPr>
          </w:p>
          <w:p w14:paraId="718D65D3" w14:textId="77777777" w:rsidR="00A51444" w:rsidRDefault="00A51444" w:rsidP="00FE5420">
            <w:pPr>
              <w:overflowPunct/>
              <w:autoSpaceDE/>
              <w:autoSpaceDN/>
              <w:adjustRightInd/>
              <w:rPr>
                <w:sz w:val="22"/>
                <w:szCs w:val="22"/>
                <w:lang w:eastAsia="zh-TW"/>
              </w:rPr>
            </w:pPr>
          </w:p>
          <w:p w14:paraId="5BC899D6" w14:textId="77777777" w:rsidR="00A51444" w:rsidRDefault="00A51444" w:rsidP="00FE5420">
            <w:pPr>
              <w:overflowPunct/>
              <w:autoSpaceDE/>
              <w:autoSpaceDN/>
              <w:adjustRightInd/>
              <w:rPr>
                <w:sz w:val="22"/>
                <w:szCs w:val="22"/>
                <w:lang w:eastAsia="zh-TW"/>
              </w:rPr>
            </w:pPr>
          </w:p>
          <w:p w14:paraId="7854998F" w14:textId="77777777" w:rsidR="00A51444" w:rsidRDefault="00A51444" w:rsidP="00FE5420">
            <w:pPr>
              <w:overflowPunct/>
              <w:autoSpaceDE/>
              <w:autoSpaceDN/>
              <w:adjustRightInd/>
              <w:rPr>
                <w:sz w:val="22"/>
                <w:szCs w:val="22"/>
                <w:lang w:eastAsia="zh-TW"/>
              </w:rPr>
            </w:pPr>
          </w:p>
          <w:p w14:paraId="56A2EFB1" w14:textId="77777777" w:rsidR="00A51444" w:rsidRDefault="00A51444" w:rsidP="00FE5420">
            <w:pPr>
              <w:overflowPunct/>
              <w:autoSpaceDE/>
              <w:autoSpaceDN/>
              <w:adjustRightInd/>
              <w:rPr>
                <w:sz w:val="22"/>
                <w:szCs w:val="22"/>
                <w:lang w:eastAsia="zh-TW"/>
              </w:rPr>
            </w:pPr>
          </w:p>
          <w:p w14:paraId="33334C9E" w14:textId="475750A3" w:rsidR="00A51444" w:rsidRPr="00A51444" w:rsidRDefault="00A51444" w:rsidP="00FE5420">
            <w:pPr>
              <w:overflowPunct/>
              <w:autoSpaceDE/>
              <w:autoSpaceDN/>
              <w:adjustRightInd/>
              <w:rPr>
                <w:sz w:val="22"/>
                <w:szCs w:val="22"/>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High </w:t>
            </w:r>
          </w:p>
          <w:p w14:paraId="29C4CCF7"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E6C8570" w14:textId="77777777" w:rsidR="00A3326B" w:rsidRPr="00A51444" w:rsidRDefault="00FE5420" w:rsidP="00FE5420">
            <w:pPr>
              <w:overflowPunct/>
              <w:autoSpaceDE/>
              <w:autoSpaceDN/>
              <w:adjustRightInd/>
              <w:rPr>
                <w:sz w:val="22"/>
                <w:szCs w:val="22"/>
                <w:lang w:eastAsia="zh-TW"/>
              </w:rPr>
            </w:pPr>
            <w:r w:rsidRPr="00A51444">
              <w:rPr>
                <w:sz w:val="22"/>
                <w:szCs w:val="22"/>
                <w:lang w:eastAsia="zh-TW"/>
              </w:rPr>
              <w:t> </w:t>
            </w:r>
            <w:r w:rsidR="00A3326B" w:rsidRPr="00A51444">
              <w:rPr>
                <w:sz w:val="22"/>
                <w:szCs w:val="22"/>
                <w:lang w:eastAsia="zh-TW"/>
              </w:rPr>
              <w:t>Being more confident with the whole process of interviewing a suspect for example organising solicitors and appropriate adults.</w:t>
            </w:r>
            <w:r w:rsidR="00E24524" w:rsidRPr="00A51444">
              <w:rPr>
                <w:sz w:val="22"/>
                <w:szCs w:val="22"/>
                <w:lang w:eastAsia="zh-TW"/>
              </w:rPr>
              <w:t xml:space="preserve"> I will also be able to expand on these skills when I complete my HUB attachment,</w:t>
            </w:r>
          </w:p>
          <w:p w14:paraId="57D888DE" w14:textId="77777777" w:rsidR="003F4B12" w:rsidRPr="00A51444" w:rsidRDefault="003F4B12" w:rsidP="00FE5420">
            <w:pPr>
              <w:overflowPunct/>
              <w:autoSpaceDE/>
              <w:autoSpaceDN/>
              <w:adjustRightInd/>
              <w:rPr>
                <w:sz w:val="22"/>
                <w:szCs w:val="22"/>
                <w:lang w:eastAsia="zh-TW"/>
              </w:rPr>
            </w:pPr>
          </w:p>
          <w:p w14:paraId="1E4069E8" w14:textId="77777777" w:rsidR="003F4B12" w:rsidRDefault="003F4B12" w:rsidP="00FE5420">
            <w:pPr>
              <w:overflowPunct/>
              <w:autoSpaceDE/>
              <w:autoSpaceDN/>
              <w:adjustRightInd/>
              <w:rPr>
                <w:sz w:val="22"/>
                <w:szCs w:val="22"/>
                <w:lang w:eastAsia="zh-TW"/>
              </w:rPr>
            </w:pPr>
            <w:r w:rsidRPr="00A51444">
              <w:rPr>
                <w:sz w:val="22"/>
                <w:szCs w:val="22"/>
                <w:lang w:eastAsia="zh-TW"/>
              </w:rPr>
              <w:t>Continue to learn new techniques to improve my resilience and well-being to ensure I am performing in work at the best of my ability.</w:t>
            </w:r>
          </w:p>
          <w:p w14:paraId="28723165" w14:textId="77777777" w:rsidR="00A51444" w:rsidRDefault="00A51444" w:rsidP="00FE5420">
            <w:pPr>
              <w:overflowPunct/>
              <w:autoSpaceDE/>
              <w:autoSpaceDN/>
              <w:adjustRightInd/>
              <w:rPr>
                <w:sz w:val="22"/>
                <w:szCs w:val="22"/>
                <w:lang w:eastAsia="zh-TW"/>
              </w:rPr>
            </w:pPr>
          </w:p>
          <w:p w14:paraId="06C16AC0" w14:textId="77777777" w:rsidR="00A51444" w:rsidRDefault="00A51444" w:rsidP="00FE5420">
            <w:pPr>
              <w:overflowPunct/>
              <w:autoSpaceDE/>
              <w:autoSpaceDN/>
              <w:adjustRightInd/>
              <w:rPr>
                <w:sz w:val="22"/>
                <w:szCs w:val="22"/>
                <w:lang w:eastAsia="zh-TW"/>
              </w:rPr>
            </w:pPr>
          </w:p>
          <w:p w14:paraId="7DF7D6E0" w14:textId="072CC8A2" w:rsidR="00A51444" w:rsidRPr="00A51444" w:rsidRDefault="00A51444" w:rsidP="00FE5420">
            <w:pPr>
              <w:overflowPunct/>
              <w:autoSpaceDE/>
              <w:autoSpaceDN/>
              <w:adjustRightInd/>
              <w:rPr>
                <w:sz w:val="22"/>
                <w:szCs w:val="22"/>
                <w:lang w:eastAsia="zh-TW"/>
              </w:rPr>
            </w:pPr>
            <w:r>
              <w:rPr>
                <w:sz w:val="22"/>
                <w:szCs w:val="22"/>
                <w:lang w:eastAsia="zh-TW"/>
              </w:rPr>
              <w:t>The more statement I have done the more I have become confident in my work there is still room for improvement but this will happen the more statements I take.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A51444" w:rsidRDefault="00FE5420" w:rsidP="00FE5420">
            <w:pPr>
              <w:overflowPunct/>
              <w:autoSpaceDE/>
              <w:autoSpaceDN/>
              <w:adjustRightInd/>
              <w:rPr>
                <w:bCs/>
                <w:sz w:val="22"/>
                <w:szCs w:val="22"/>
                <w:lang w:eastAsia="zh-TW"/>
              </w:rPr>
            </w:pPr>
            <w:r w:rsidRPr="00A51444">
              <w:rPr>
                <w:bCs/>
                <w:sz w:val="22"/>
                <w:szCs w:val="22"/>
                <w:lang w:eastAsia="zh-TW"/>
              </w:rPr>
              <w:t>EXPERIENCE </w:t>
            </w:r>
          </w:p>
          <w:p w14:paraId="1B52FD72" w14:textId="77777777" w:rsidR="00FE5420" w:rsidRPr="00A51444" w:rsidRDefault="00FE5420" w:rsidP="00FE5420">
            <w:pPr>
              <w:overflowPunct/>
              <w:autoSpaceDE/>
              <w:autoSpaceDN/>
              <w:adjustRightInd/>
              <w:rPr>
                <w:bCs/>
                <w:sz w:val="22"/>
                <w:szCs w:val="22"/>
                <w:lang w:eastAsia="zh-TW"/>
              </w:rPr>
            </w:pPr>
            <w:r w:rsidRPr="00A51444">
              <w:rPr>
                <w:bCs/>
                <w:sz w:val="22"/>
                <w:szCs w:val="22"/>
                <w:lang w:eastAsia="zh-TW"/>
              </w:rPr>
              <w:t> </w:t>
            </w:r>
          </w:p>
          <w:p w14:paraId="59D1B316" w14:textId="77777777" w:rsidR="00FE5420" w:rsidRPr="00A51444" w:rsidRDefault="00FE5420" w:rsidP="00FE5420">
            <w:pPr>
              <w:overflowPunct/>
              <w:autoSpaceDE/>
              <w:autoSpaceDN/>
              <w:adjustRightInd/>
              <w:rPr>
                <w:bCs/>
                <w:sz w:val="22"/>
                <w:szCs w:val="22"/>
                <w:lang w:eastAsia="zh-TW"/>
              </w:rPr>
            </w:pPr>
            <w:r w:rsidRPr="00A51444">
              <w:rPr>
                <w:bCs/>
                <w:sz w:val="22"/>
                <w:szCs w:val="22"/>
                <w:lang w:eastAsia="zh-TW"/>
              </w:rPr>
              <w:t> </w:t>
            </w:r>
          </w:p>
          <w:p w14:paraId="5CD0476E" w14:textId="6F3AC550" w:rsidR="00FE5420" w:rsidRPr="00A51444" w:rsidRDefault="00E24524" w:rsidP="00A51444">
            <w:pPr>
              <w:pStyle w:val="ListParagraph"/>
              <w:numPr>
                <w:ilvl w:val="0"/>
                <w:numId w:val="7"/>
              </w:numPr>
              <w:overflowPunct/>
              <w:autoSpaceDE/>
              <w:autoSpaceDN/>
              <w:adjustRightInd/>
              <w:rPr>
                <w:bCs/>
                <w:sz w:val="22"/>
                <w:szCs w:val="22"/>
                <w:lang w:eastAsia="zh-TW"/>
              </w:rPr>
            </w:pPr>
            <w:r w:rsidRPr="00A51444">
              <w:rPr>
                <w:bCs/>
                <w:sz w:val="22"/>
                <w:szCs w:val="22"/>
                <w:lang w:eastAsia="zh-TW"/>
              </w:rPr>
              <w:t>Booking evidence in to property stores</w:t>
            </w:r>
          </w:p>
          <w:p w14:paraId="3CB08C2B" w14:textId="3537D15A" w:rsidR="00E24524" w:rsidRPr="00A51444" w:rsidRDefault="00E24524" w:rsidP="00E24524">
            <w:pPr>
              <w:overflowPunct/>
              <w:autoSpaceDE/>
              <w:autoSpaceDN/>
              <w:adjustRightInd/>
              <w:rPr>
                <w:bCs/>
                <w:sz w:val="22"/>
                <w:szCs w:val="22"/>
                <w:lang w:eastAsia="zh-TW"/>
              </w:rPr>
            </w:pPr>
          </w:p>
          <w:p w14:paraId="39674AF4" w14:textId="2D067E67" w:rsidR="00E24524" w:rsidRPr="00A51444" w:rsidRDefault="00E24524" w:rsidP="00E24524">
            <w:pPr>
              <w:overflowPunct/>
              <w:autoSpaceDE/>
              <w:autoSpaceDN/>
              <w:adjustRightInd/>
              <w:rPr>
                <w:bCs/>
                <w:sz w:val="22"/>
                <w:szCs w:val="22"/>
                <w:lang w:eastAsia="zh-TW"/>
              </w:rPr>
            </w:pPr>
          </w:p>
          <w:p w14:paraId="3D512B24" w14:textId="77777777" w:rsidR="00FE5420" w:rsidRPr="00A51444" w:rsidRDefault="00FE5420" w:rsidP="00FE5420">
            <w:pPr>
              <w:overflowPunct/>
              <w:autoSpaceDE/>
              <w:autoSpaceDN/>
              <w:adjustRightInd/>
              <w:rPr>
                <w:bCs/>
                <w:sz w:val="22"/>
                <w:szCs w:val="22"/>
                <w:lang w:eastAsia="zh-TW"/>
              </w:rPr>
            </w:pPr>
            <w:r w:rsidRPr="00A51444">
              <w:rPr>
                <w:bCs/>
                <w:sz w:val="22"/>
                <w:szCs w:val="22"/>
                <w:lang w:eastAsia="zh-TW"/>
              </w:rPr>
              <w:t> </w:t>
            </w:r>
          </w:p>
          <w:p w14:paraId="6DF0D84C" w14:textId="63BC8FAE" w:rsidR="00FE5420" w:rsidRPr="00A51444" w:rsidRDefault="003F4B12" w:rsidP="00A51444">
            <w:pPr>
              <w:pStyle w:val="ListParagraph"/>
              <w:numPr>
                <w:ilvl w:val="0"/>
                <w:numId w:val="7"/>
              </w:numPr>
              <w:overflowPunct/>
              <w:autoSpaceDE/>
              <w:autoSpaceDN/>
              <w:adjustRightInd/>
              <w:rPr>
                <w:bCs/>
                <w:sz w:val="22"/>
                <w:szCs w:val="22"/>
                <w:lang w:eastAsia="zh-TW"/>
              </w:rPr>
            </w:pPr>
            <w:r w:rsidRPr="00A51444">
              <w:rPr>
                <w:bCs/>
                <w:sz w:val="22"/>
                <w:szCs w:val="22"/>
                <w:lang w:eastAsia="zh-TW"/>
              </w:rPr>
              <w:t>Outcome codes</w:t>
            </w:r>
          </w:p>
          <w:p w14:paraId="4BA6BBBE" w14:textId="77777777" w:rsidR="00FE5420" w:rsidRPr="00A51444" w:rsidRDefault="00FE5420" w:rsidP="00FE5420">
            <w:pPr>
              <w:overflowPunct/>
              <w:autoSpaceDE/>
              <w:autoSpaceDN/>
              <w:adjustRightInd/>
              <w:rPr>
                <w:bCs/>
                <w:sz w:val="22"/>
                <w:szCs w:val="22"/>
                <w:lang w:eastAsia="zh-TW"/>
              </w:rPr>
            </w:pPr>
            <w:r w:rsidRPr="00A51444">
              <w:rPr>
                <w:bCs/>
                <w:sz w:val="22"/>
                <w:szCs w:val="22"/>
                <w:lang w:eastAsia="zh-TW"/>
              </w:rPr>
              <w:t> </w:t>
            </w:r>
          </w:p>
          <w:p w14:paraId="567D43A9" w14:textId="3E49C1FB" w:rsidR="00FE5420" w:rsidRPr="00A51444" w:rsidRDefault="00FE5420" w:rsidP="00FE5420">
            <w:pPr>
              <w:overflowPunct/>
              <w:autoSpaceDE/>
              <w:autoSpaceDN/>
              <w:adjustRightInd/>
              <w:rPr>
                <w:bCs/>
                <w:sz w:val="22"/>
                <w:szCs w:val="22"/>
                <w:lang w:eastAsia="zh-TW"/>
              </w:rPr>
            </w:pPr>
            <w:r w:rsidRPr="00A51444">
              <w:rPr>
                <w:bCs/>
                <w:sz w:val="22"/>
                <w:szCs w:val="22"/>
                <w:lang w:eastAsia="zh-TW"/>
              </w:rPr>
              <w:t> </w:t>
            </w:r>
          </w:p>
          <w:p w14:paraId="2EA3850A" w14:textId="6884FA77" w:rsidR="003F4B12" w:rsidRPr="00A51444" w:rsidRDefault="003F4B12" w:rsidP="00FE5420">
            <w:pPr>
              <w:overflowPunct/>
              <w:autoSpaceDE/>
              <w:autoSpaceDN/>
              <w:adjustRightInd/>
              <w:rPr>
                <w:bCs/>
                <w:sz w:val="22"/>
                <w:szCs w:val="22"/>
                <w:lang w:eastAsia="zh-TW"/>
              </w:rPr>
            </w:pPr>
          </w:p>
          <w:p w14:paraId="508998BF" w14:textId="7D9B379D" w:rsidR="003F4B12" w:rsidRPr="00A51444" w:rsidRDefault="003F4B12" w:rsidP="00FE5420">
            <w:pPr>
              <w:overflowPunct/>
              <w:autoSpaceDE/>
              <w:autoSpaceDN/>
              <w:adjustRightInd/>
              <w:rPr>
                <w:bCs/>
                <w:sz w:val="22"/>
                <w:szCs w:val="22"/>
                <w:lang w:eastAsia="zh-TW"/>
              </w:rPr>
            </w:pPr>
          </w:p>
          <w:p w14:paraId="46B185C2" w14:textId="42B3072F" w:rsidR="003F4B12" w:rsidRPr="00A51444" w:rsidRDefault="003F4B12" w:rsidP="00FE5420">
            <w:pPr>
              <w:overflowPunct/>
              <w:autoSpaceDE/>
              <w:autoSpaceDN/>
              <w:adjustRightInd/>
              <w:rPr>
                <w:bCs/>
                <w:sz w:val="22"/>
                <w:szCs w:val="22"/>
                <w:lang w:eastAsia="zh-TW"/>
              </w:rPr>
            </w:pPr>
          </w:p>
          <w:p w14:paraId="69276E6A" w14:textId="3A5FA9A9" w:rsidR="003F4B12" w:rsidRPr="00A51444" w:rsidRDefault="003F4B12" w:rsidP="00FE5420">
            <w:pPr>
              <w:overflowPunct/>
              <w:autoSpaceDE/>
              <w:autoSpaceDN/>
              <w:adjustRightInd/>
              <w:rPr>
                <w:bCs/>
                <w:sz w:val="22"/>
                <w:szCs w:val="22"/>
                <w:lang w:eastAsia="zh-TW"/>
              </w:rPr>
            </w:pPr>
          </w:p>
          <w:p w14:paraId="02FC8846" w14:textId="73B598A1" w:rsidR="003F4B12" w:rsidRPr="00A51444" w:rsidRDefault="003F4B12" w:rsidP="00FE5420">
            <w:pPr>
              <w:overflowPunct/>
              <w:autoSpaceDE/>
              <w:autoSpaceDN/>
              <w:adjustRightInd/>
              <w:rPr>
                <w:bCs/>
                <w:sz w:val="22"/>
                <w:szCs w:val="22"/>
                <w:lang w:eastAsia="zh-TW"/>
              </w:rPr>
            </w:pPr>
          </w:p>
          <w:p w14:paraId="18AD3BFF" w14:textId="7BEC9B72" w:rsidR="003F4B12" w:rsidRPr="00A51444" w:rsidRDefault="003F4B12" w:rsidP="00A51444">
            <w:pPr>
              <w:pStyle w:val="ListParagraph"/>
              <w:numPr>
                <w:ilvl w:val="0"/>
                <w:numId w:val="7"/>
              </w:numPr>
              <w:overflowPunct/>
              <w:autoSpaceDE/>
              <w:autoSpaceDN/>
              <w:adjustRightInd/>
              <w:rPr>
                <w:bCs/>
                <w:sz w:val="22"/>
                <w:szCs w:val="22"/>
                <w:lang w:eastAsia="zh-TW"/>
              </w:rPr>
            </w:pPr>
            <w:r w:rsidRPr="00A51444">
              <w:rPr>
                <w:bCs/>
                <w:sz w:val="22"/>
                <w:szCs w:val="22"/>
                <w:lang w:eastAsia="zh-TW"/>
              </w:rPr>
              <w:t>Giving evidence in court</w:t>
            </w:r>
          </w:p>
          <w:p w14:paraId="1E9989DB" w14:textId="77777777" w:rsidR="00FE5420" w:rsidRPr="00A51444" w:rsidRDefault="00FE5420" w:rsidP="00FE5420">
            <w:pPr>
              <w:overflowPunct/>
              <w:autoSpaceDE/>
              <w:autoSpaceDN/>
              <w:adjustRightInd/>
              <w:rPr>
                <w:bCs/>
                <w:sz w:val="22"/>
                <w:szCs w:val="22"/>
                <w:lang w:eastAsia="zh-TW"/>
              </w:rPr>
            </w:pPr>
            <w:r w:rsidRPr="00A51444">
              <w:rPr>
                <w:bCs/>
                <w:sz w:val="22"/>
                <w:szCs w:val="22"/>
                <w:lang w:eastAsia="zh-TW"/>
              </w:rPr>
              <w:t> </w:t>
            </w:r>
          </w:p>
          <w:p w14:paraId="034A59C6" w14:textId="77777777" w:rsidR="00FE5420" w:rsidRPr="00A51444" w:rsidRDefault="00FE5420" w:rsidP="00FE5420">
            <w:pPr>
              <w:overflowPunct/>
              <w:autoSpaceDE/>
              <w:autoSpaceDN/>
              <w:adjustRightInd/>
              <w:rPr>
                <w:bCs/>
                <w:sz w:val="22"/>
                <w:szCs w:val="22"/>
                <w:lang w:eastAsia="zh-TW"/>
              </w:rPr>
            </w:pPr>
            <w:r w:rsidRPr="00A51444">
              <w:rPr>
                <w:bCs/>
                <w:sz w:val="22"/>
                <w:szCs w:val="22"/>
                <w:lang w:eastAsia="zh-TW"/>
              </w:rPr>
              <w:t> </w:t>
            </w:r>
          </w:p>
          <w:p w14:paraId="5662B1C8" w14:textId="77777777" w:rsidR="00FE5420" w:rsidRPr="00A51444" w:rsidRDefault="00FE5420" w:rsidP="00FE5420">
            <w:pPr>
              <w:overflowPunct/>
              <w:autoSpaceDE/>
              <w:autoSpaceDN/>
              <w:adjustRightInd/>
              <w:rPr>
                <w:bCs/>
                <w:sz w:val="22"/>
                <w:szCs w:val="22"/>
                <w:lang w:eastAsia="zh-TW"/>
              </w:rPr>
            </w:pPr>
            <w:r w:rsidRPr="00A51444">
              <w:rPr>
                <w:bCs/>
                <w:sz w:val="22"/>
                <w:szCs w:val="22"/>
                <w:lang w:eastAsia="zh-TW"/>
              </w:rPr>
              <w:t> </w:t>
            </w:r>
          </w:p>
          <w:p w14:paraId="234B2FFC" w14:textId="77777777" w:rsidR="00FE5420" w:rsidRPr="00A51444" w:rsidRDefault="00FE5420" w:rsidP="00FE5420">
            <w:pPr>
              <w:overflowPunct/>
              <w:autoSpaceDE/>
              <w:autoSpaceDN/>
              <w:adjustRightInd/>
              <w:rPr>
                <w:bCs/>
                <w:sz w:val="22"/>
                <w:szCs w:val="22"/>
                <w:lang w:eastAsia="zh-TW"/>
              </w:rPr>
            </w:pPr>
            <w:r w:rsidRPr="00A51444">
              <w:rPr>
                <w:bCs/>
                <w:sz w:val="22"/>
                <w:szCs w:val="22"/>
                <w:lang w:eastAsia="zh-TW"/>
              </w:rPr>
              <w:t> </w:t>
            </w:r>
          </w:p>
          <w:p w14:paraId="167C975D" w14:textId="77777777" w:rsidR="00FE5420" w:rsidRPr="00A51444" w:rsidRDefault="00FE5420" w:rsidP="00FE5420">
            <w:pPr>
              <w:overflowPunct/>
              <w:autoSpaceDE/>
              <w:autoSpaceDN/>
              <w:adjustRightInd/>
              <w:rPr>
                <w:bCs/>
                <w:sz w:val="22"/>
                <w:szCs w:val="22"/>
                <w:lang w:eastAsia="zh-TW"/>
              </w:rPr>
            </w:pPr>
            <w:r w:rsidRPr="00A51444">
              <w:rPr>
                <w:bCs/>
                <w:sz w:val="22"/>
                <w:szCs w:val="22"/>
                <w:lang w:eastAsia="zh-TW"/>
              </w:rPr>
              <w:t> </w:t>
            </w:r>
          </w:p>
          <w:p w14:paraId="44C782D5" w14:textId="77777777" w:rsidR="00FE5420" w:rsidRPr="00A51444" w:rsidRDefault="00FE5420" w:rsidP="00FE5420">
            <w:pPr>
              <w:overflowPunct/>
              <w:autoSpaceDE/>
              <w:autoSpaceDN/>
              <w:adjustRightInd/>
              <w:rPr>
                <w:bCs/>
                <w:sz w:val="22"/>
                <w:szCs w:val="22"/>
                <w:lang w:eastAsia="zh-TW"/>
              </w:rPr>
            </w:pPr>
            <w:r w:rsidRPr="00A51444">
              <w:rPr>
                <w:bCs/>
                <w:sz w:val="22"/>
                <w:szCs w:val="22"/>
                <w:lang w:eastAsia="zh-TW"/>
              </w:rPr>
              <w:t> </w:t>
            </w:r>
          </w:p>
          <w:p w14:paraId="34F2FA20" w14:textId="77777777" w:rsidR="00FE5420" w:rsidRPr="00A51444" w:rsidRDefault="00FE5420" w:rsidP="00FE5420">
            <w:pPr>
              <w:overflowPunct/>
              <w:autoSpaceDE/>
              <w:autoSpaceDN/>
              <w:adjustRightInd/>
              <w:rPr>
                <w:bCs/>
                <w:sz w:val="22"/>
                <w:szCs w:val="22"/>
                <w:lang w:eastAsia="zh-TW"/>
              </w:rPr>
            </w:pPr>
            <w:r w:rsidRPr="00A51444">
              <w:rPr>
                <w:bCs/>
                <w:sz w:val="22"/>
                <w:szCs w:val="22"/>
                <w:lang w:eastAsia="zh-TW"/>
              </w:rPr>
              <w:t> </w:t>
            </w:r>
          </w:p>
          <w:p w14:paraId="687261CF" w14:textId="77777777" w:rsidR="00FE5420" w:rsidRPr="00A51444" w:rsidRDefault="00FE5420" w:rsidP="00FE5420">
            <w:pPr>
              <w:overflowPunct/>
              <w:autoSpaceDE/>
              <w:autoSpaceDN/>
              <w:adjustRightInd/>
              <w:rPr>
                <w:bCs/>
                <w:sz w:val="22"/>
                <w:szCs w:val="22"/>
                <w:lang w:eastAsia="zh-TW"/>
              </w:rPr>
            </w:pPr>
            <w:r w:rsidRPr="00A51444">
              <w:rPr>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lastRenderedPageBreak/>
              <w:t>Low </w:t>
            </w:r>
          </w:p>
          <w:p w14:paraId="5132A9E8"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Med </w:t>
            </w:r>
          </w:p>
          <w:p w14:paraId="4AA59636"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High </w:t>
            </w:r>
          </w:p>
          <w:p w14:paraId="5A5DA4E2"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8-10 </w:t>
            </w:r>
          </w:p>
          <w:p w14:paraId="72927F21" w14:textId="77777777" w:rsidR="00E24524" w:rsidRPr="00A51444" w:rsidRDefault="00E24524" w:rsidP="00FE5420">
            <w:pPr>
              <w:overflowPunct/>
              <w:autoSpaceDE/>
              <w:autoSpaceDN/>
              <w:adjustRightInd/>
              <w:rPr>
                <w:sz w:val="22"/>
                <w:szCs w:val="22"/>
                <w:lang w:eastAsia="zh-TW"/>
              </w:rPr>
            </w:pPr>
          </w:p>
          <w:p w14:paraId="5A2EE186" w14:textId="77777777" w:rsidR="00E24524" w:rsidRPr="00A51444" w:rsidRDefault="00E24524" w:rsidP="00FE5420">
            <w:pPr>
              <w:overflowPunct/>
              <w:autoSpaceDE/>
              <w:autoSpaceDN/>
              <w:adjustRightInd/>
              <w:rPr>
                <w:sz w:val="22"/>
                <w:szCs w:val="22"/>
                <w:lang w:eastAsia="zh-TW"/>
              </w:rPr>
            </w:pPr>
            <w:r w:rsidRPr="00A51444">
              <w:rPr>
                <w:sz w:val="22"/>
                <w:szCs w:val="22"/>
                <w:lang w:eastAsia="zh-TW"/>
              </w:rPr>
              <w:t>10</w:t>
            </w:r>
          </w:p>
          <w:p w14:paraId="5745A9F5" w14:textId="77777777" w:rsidR="003F4B12" w:rsidRPr="00A51444" w:rsidRDefault="003F4B12" w:rsidP="00FE5420">
            <w:pPr>
              <w:overflowPunct/>
              <w:autoSpaceDE/>
              <w:autoSpaceDN/>
              <w:adjustRightInd/>
              <w:rPr>
                <w:sz w:val="22"/>
                <w:szCs w:val="22"/>
                <w:lang w:eastAsia="zh-TW"/>
              </w:rPr>
            </w:pPr>
          </w:p>
          <w:p w14:paraId="6F6A1CC4" w14:textId="77777777" w:rsidR="003F4B12" w:rsidRPr="00A51444" w:rsidRDefault="003F4B12" w:rsidP="00FE5420">
            <w:pPr>
              <w:overflowPunct/>
              <w:autoSpaceDE/>
              <w:autoSpaceDN/>
              <w:adjustRightInd/>
              <w:rPr>
                <w:sz w:val="22"/>
                <w:szCs w:val="22"/>
                <w:lang w:eastAsia="zh-TW"/>
              </w:rPr>
            </w:pPr>
          </w:p>
          <w:p w14:paraId="6FB392C9" w14:textId="77777777" w:rsidR="003F4B12" w:rsidRPr="00A51444" w:rsidRDefault="003F4B12" w:rsidP="00FE5420">
            <w:pPr>
              <w:overflowPunct/>
              <w:autoSpaceDE/>
              <w:autoSpaceDN/>
              <w:adjustRightInd/>
              <w:rPr>
                <w:sz w:val="22"/>
                <w:szCs w:val="22"/>
                <w:lang w:eastAsia="zh-TW"/>
              </w:rPr>
            </w:pPr>
          </w:p>
          <w:p w14:paraId="782B4164" w14:textId="77777777" w:rsidR="003F4B12" w:rsidRPr="00A51444" w:rsidRDefault="003F4B12" w:rsidP="00FE5420">
            <w:pPr>
              <w:overflowPunct/>
              <w:autoSpaceDE/>
              <w:autoSpaceDN/>
              <w:adjustRightInd/>
              <w:rPr>
                <w:sz w:val="22"/>
                <w:szCs w:val="22"/>
                <w:lang w:eastAsia="zh-TW"/>
              </w:rPr>
            </w:pPr>
          </w:p>
          <w:p w14:paraId="543A238F" w14:textId="77777777" w:rsidR="003F4B12" w:rsidRPr="00A51444" w:rsidRDefault="003F4B12" w:rsidP="00FE5420">
            <w:pPr>
              <w:overflowPunct/>
              <w:autoSpaceDE/>
              <w:autoSpaceDN/>
              <w:adjustRightInd/>
              <w:rPr>
                <w:sz w:val="22"/>
                <w:szCs w:val="22"/>
                <w:lang w:eastAsia="zh-TW"/>
              </w:rPr>
            </w:pPr>
          </w:p>
          <w:p w14:paraId="27759A9F" w14:textId="77777777" w:rsidR="003F4B12" w:rsidRPr="00A51444" w:rsidRDefault="003F4B12" w:rsidP="00FE5420">
            <w:pPr>
              <w:overflowPunct/>
              <w:autoSpaceDE/>
              <w:autoSpaceDN/>
              <w:adjustRightInd/>
              <w:rPr>
                <w:sz w:val="22"/>
                <w:szCs w:val="22"/>
                <w:lang w:eastAsia="zh-TW"/>
              </w:rPr>
            </w:pPr>
            <w:r w:rsidRPr="00A51444">
              <w:rPr>
                <w:sz w:val="22"/>
                <w:szCs w:val="22"/>
                <w:lang w:eastAsia="zh-TW"/>
              </w:rPr>
              <w:t>9</w:t>
            </w:r>
          </w:p>
          <w:p w14:paraId="0D517BFF" w14:textId="77777777" w:rsidR="003F4B12" w:rsidRPr="00A51444" w:rsidRDefault="003F4B12" w:rsidP="00FE5420">
            <w:pPr>
              <w:overflowPunct/>
              <w:autoSpaceDE/>
              <w:autoSpaceDN/>
              <w:adjustRightInd/>
              <w:rPr>
                <w:sz w:val="22"/>
                <w:szCs w:val="22"/>
                <w:lang w:eastAsia="zh-TW"/>
              </w:rPr>
            </w:pPr>
          </w:p>
          <w:p w14:paraId="2C7BB722" w14:textId="77777777" w:rsidR="003F4B12" w:rsidRPr="00A51444" w:rsidRDefault="003F4B12" w:rsidP="00FE5420">
            <w:pPr>
              <w:overflowPunct/>
              <w:autoSpaceDE/>
              <w:autoSpaceDN/>
              <w:adjustRightInd/>
              <w:rPr>
                <w:sz w:val="22"/>
                <w:szCs w:val="22"/>
                <w:lang w:eastAsia="zh-TW"/>
              </w:rPr>
            </w:pPr>
          </w:p>
          <w:p w14:paraId="276EFF1F" w14:textId="77777777" w:rsidR="003F4B12" w:rsidRPr="00A51444" w:rsidRDefault="003F4B12" w:rsidP="00FE5420">
            <w:pPr>
              <w:overflowPunct/>
              <w:autoSpaceDE/>
              <w:autoSpaceDN/>
              <w:adjustRightInd/>
              <w:rPr>
                <w:sz w:val="22"/>
                <w:szCs w:val="22"/>
                <w:lang w:eastAsia="zh-TW"/>
              </w:rPr>
            </w:pPr>
          </w:p>
          <w:p w14:paraId="7C483378" w14:textId="77777777" w:rsidR="003F4B12" w:rsidRPr="00A51444" w:rsidRDefault="003F4B12" w:rsidP="00FE5420">
            <w:pPr>
              <w:overflowPunct/>
              <w:autoSpaceDE/>
              <w:autoSpaceDN/>
              <w:adjustRightInd/>
              <w:rPr>
                <w:sz w:val="22"/>
                <w:szCs w:val="22"/>
                <w:lang w:eastAsia="zh-TW"/>
              </w:rPr>
            </w:pPr>
          </w:p>
          <w:p w14:paraId="2E9E8640" w14:textId="77777777" w:rsidR="003F4B12" w:rsidRPr="00A51444" w:rsidRDefault="003F4B12" w:rsidP="00FE5420">
            <w:pPr>
              <w:overflowPunct/>
              <w:autoSpaceDE/>
              <w:autoSpaceDN/>
              <w:adjustRightInd/>
              <w:rPr>
                <w:sz w:val="22"/>
                <w:szCs w:val="22"/>
                <w:lang w:eastAsia="zh-TW"/>
              </w:rPr>
            </w:pPr>
          </w:p>
          <w:p w14:paraId="3E5DF28D" w14:textId="77777777" w:rsidR="003F4B12" w:rsidRPr="00A51444" w:rsidRDefault="003F4B12" w:rsidP="00FE5420">
            <w:pPr>
              <w:overflowPunct/>
              <w:autoSpaceDE/>
              <w:autoSpaceDN/>
              <w:adjustRightInd/>
              <w:rPr>
                <w:sz w:val="22"/>
                <w:szCs w:val="22"/>
                <w:lang w:eastAsia="zh-TW"/>
              </w:rPr>
            </w:pPr>
          </w:p>
          <w:p w14:paraId="4CFDB2AD" w14:textId="77777777" w:rsidR="003F4B12" w:rsidRPr="00A51444" w:rsidRDefault="003F4B12" w:rsidP="00FE5420">
            <w:pPr>
              <w:overflowPunct/>
              <w:autoSpaceDE/>
              <w:autoSpaceDN/>
              <w:adjustRightInd/>
              <w:rPr>
                <w:sz w:val="22"/>
                <w:szCs w:val="22"/>
                <w:lang w:eastAsia="zh-TW"/>
              </w:rPr>
            </w:pPr>
          </w:p>
          <w:p w14:paraId="5277763A" w14:textId="05502B14" w:rsidR="003F4B12" w:rsidRPr="00A51444" w:rsidRDefault="003F4B12" w:rsidP="00FE5420">
            <w:pPr>
              <w:overflowPunct/>
              <w:autoSpaceDE/>
              <w:autoSpaceDN/>
              <w:adjustRightInd/>
              <w:rPr>
                <w:sz w:val="22"/>
                <w:szCs w:val="22"/>
                <w:lang w:eastAsia="zh-TW"/>
              </w:rPr>
            </w:pPr>
            <w:r w:rsidRPr="00A51444">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lastRenderedPageBreak/>
              <w:t>Low </w:t>
            </w:r>
          </w:p>
          <w:p w14:paraId="3A047F8D"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1-4 </w:t>
            </w:r>
          </w:p>
          <w:p w14:paraId="3E21EE29" w14:textId="77777777" w:rsidR="003F4B12" w:rsidRPr="00A51444" w:rsidRDefault="003F4B12" w:rsidP="00FE5420">
            <w:pPr>
              <w:overflowPunct/>
              <w:autoSpaceDE/>
              <w:autoSpaceDN/>
              <w:adjustRightInd/>
              <w:rPr>
                <w:sz w:val="22"/>
                <w:szCs w:val="22"/>
                <w:lang w:eastAsia="zh-TW"/>
              </w:rPr>
            </w:pPr>
          </w:p>
          <w:p w14:paraId="3D9363DE" w14:textId="77777777" w:rsidR="003F4B12" w:rsidRPr="00A51444" w:rsidRDefault="003F4B12" w:rsidP="00FE5420">
            <w:pPr>
              <w:overflowPunct/>
              <w:autoSpaceDE/>
              <w:autoSpaceDN/>
              <w:adjustRightInd/>
              <w:rPr>
                <w:sz w:val="22"/>
                <w:szCs w:val="22"/>
                <w:lang w:eastAsia="zh-TW"/>
              </w:rPr>
            </w:pPr>
          </w:p>
          <w:p w14:paraId="748D6EAB" w14:textId="77777777" w:rsidR="003F4B12" w:rsidRPr="00A51444" w:rsidRDefault="003F4B12" w:rsidP="00FE5420">
            <w:pPr>
              <w:overflowPunct/>
              <w:autoSpaceDE/>
              <w:autoSpaceDN/>
              <w:adjustRightInd/>
              <w:rPr>
                <w:sz w:val="22"/>
                <w:szCs w:val="22"/>
                <w:lang w:eastAsia="zh-TW"/>
              </w:rPr>
            </w:pPr>
          </w:p>
          <w:p w14:paraId="1A5F6651" w14:textId="77777777" w:rsidR="003F4B12" w:rsidRPr="00A51444" w:rsidRDefault="003F4B12" w:rsidP="00FE5420">
            <w:pPr>
              <w:overflowPunct/>
              <w:autoSpaceDE/>
              <w:autoSpaceDN/>
              <w:adjustRightInd/>
              <w:rPr>
                <w:sz w:val="22"/>
                <w:szCs w:val="22"/>
                <w:lang w:eastAsia="zh-TW"/>
              </w:rPr>
            </w:pPr>
          </w:p>
          <w:p w14:paraId="15C5B65D" w14:textId="77777777" w:rsidR="003F4B12" w:rsidRPr="00A51444" w:rsidRDefault="003F4B12" w:rsidP="00FE5420">
            <w:pPr>
              <w:overflowPunct/>
              <w:autoSpaceDE/>
              <w:autoSpaceDN/>
              <w:adjustRightInd/>
              <w:rPr>
                <w:sz w:val="22"/>
                <w:szCs w:val="22"/>
                <w:lang w:eastAsia="zh-TW"/>
              </w:rPr>
            </w:pPr>
          </w:p>
          <w:p w14:paraId="55C97DE1" w14:textId="77777777" w:rsidR="003F4B12" w:rsidRPr="00A51444" w:rsidRDefault="003F4B12" w:rsidP="00FE5420">
            <w:pPr>
              <w:overflowPunct/>
              <w:autoSpaceDE/>
              <w:autoSpaceDN/>
              <w:adjustRightInd/>
              <w:rPr>
                <w:sz w:val="22"/>
                <w:szCs w:val="22"/>
                <w:lang w:eastAsia="zh-TW"/>
              </w:rPr>
            </w:pPr>
          </w:p>
          <w:p w14:paraId="299D6647" w14:textId="77777777" w:rsidR="003F4B12" w:rsidRPr="00A51444" w:rsidRDefault="003F4B12" w:rsidP="00FE5420">
            <w:pPr>
              <w:overflowPunct/>
              <w:autoSpaceDE/>
              <w:autoSpaceDN/>
              <w:adjustRightInd/>
              <w:rPr>
                <w:sz w:val="22"/>
                <w:szCs w:val="22"/>
                <w:lang w:eastAsia="zh-TW"/>
              </w:rPr>
            </w:pPr>
          </w:p>
          <w:p w14:paraId="4CFC03CC" w14:textId="77777777" w:rsidR="003F4B12" w:rsidRPr="00A51444" w:rsidRDefault="003F4B12" w:rsidP="00FE5420">
            <w:pPr>
              <w:overflowPunct/>
              <w:autoSpaceDE/>
              <w:autoSpaceDN/>
              <w:adjustRightInd/>
              <w:rPr>
                <w:sz w:val="22"/>
                <w:szCs w:val="22"/>
                <w:lang w:eastAsia="zh-TW"/>
              </w:rPr>
            </w:pPr>
          </w:p>
          <w:p w14:paraId="00FE4302" w14:textId="77777777" w:rsidR="003F4B12" w:rsidRPr="00A51444" w:rsidRDefault="003F4B12" w:rsidP="00FE5420">
            <w:pPr>
              <w:overflowPunct/>
              <w:autoSpaceDE/>
              <w:autoSpaceDN/>
              <w:adjustRightInd/>
              <w:rPr>
                <w:sz w:val="22"/>
                <w:szCs w:val="22"/>
                <w:lang w:eastAsia="zh-TW"/>
              </w:rPr>
            </w:pPr>
          </w:p>
          <w:p w14:paraId="5C873977" w14:textId="77777777" w:rsidR="003F4B12" w:rsidRPr="00A51444" w:rsidRDefault="003F4B12" w:rsidP="00FE5420">
            <w:pPr>
              <w:overflowPunct/>
              <w:autoSpaceDE/>
              <w:autoSpaceDN/>
              <w:adjustRightInd/>
              <w:rPr>
                <w:sz w:val="22"/>
                <w:szCs w:val="22"/>
                <w:lang w:eastAsia="zh-TW"/>
              </w:rPr>
            </w:pPr>
          </w:p>
          <w:p w14:paraId="2AF24029" w14:textId="77777777" w:rsidR="003F4B12" w:rsidRPr="00A51444" w:rsidRDefault="003F4B12" w:rsidP="00FE5420">
            <w:pPr>
              <w:overflowPunct/>
              <w:autoSpaceDE/>
              <w:autoSpaceDN/>
              <w:adjustRightInd/>
              <w:rPr>
                <w:sz w:val="22"/>
                <w:szCs w:val="22"/>
                <w:lang w:eastAsia="zh-TW"/>
              </w:rPr>
            </w:pPr>
          </w:p>
          <w:p w14:paraId="0196E78A" w14:textId="77777777" w:rsidR="003F4B12" w:rsidRPr="00A51444" w:rsidRDefault="003F4B12" w:rsidP="00FE5420">
            <w:pPr>
              <w:overflowPunct/>
              <w:autoSpaceDE/>
              <w:autoSpaceDN/>
              <w:adjustRightInd/>
              <w:rPr>
                <w:sz w:val="22"/>
                <w:szCs w:val="22"/>
                <w:lang w:eastAsia="zh-TW"/>
              </w:rPr>
            </w:pPr>
          </w:p>
          <w:p w14:paraId="4FF5F5FB" w14:textId="77777777" w:rsidR="003F4B12" w:rsidRPr="00A51444" w:rsidRDefault="003F4B12" w:rsidP="00FE5420">
            <w:pPr>
              <w:overflowPunct/>
              <w:autoSpaceDE/>
              <w:autoSpaceDN/>
              <w:adjustRightInd/>
              <w:rPr>
                <w:sz w:val="22"/>
                <w:szCs w:val="22"/>
                <w:lang w:eastAsia="zh-TW"/>
              </w:rPr>
            </w:pPr>
          </w:p>
          <w:p w14:paraId="7601DA5E" w14:textId="77777777" w:rsidR="003F4B12" w:rsidRPr="00A51444" w:rsidRDefault="003F4B12" w:rsidP="00FE5420">
            <w:pPr>
              <w:overflowPunct/>
              <w:autoSpaceDE/>
              <w:autoSpaceDN/>
              <w:adjustRightInd/>
              <w:rPr>
                <w:sz w:val="22"/>
                <w:szCs w:val="22"/>
                <w:lang w:eastAsia="zh-TW"/>
              </w:rPr>
            </w:pPr>
          </w:p>
          <w:p w14:paraId="0DA14E5C" w14:textId="77777777" w:rsidR="003F4B12" w:rsidRPr="00A51444" w:rsidRDefault="003F4B12" w:rsidP="00FE5420">
            <w:pPr>
              <w:overflowPunct/>
              <w:autoSpaceDE/>
              <w:autoSpaceDN/>
              <w:adjustRightInd/>
              <w:rPr>
                <w:sz w:val="22"/>
                <w:szCs w:val="22"/>
                <w:lang w:eastAsia="zh-TW"/>
              </w:rPr>
            </w:pPr>
          </w:p>
          <w:p w14:paraId="2353E2B2" w14:textId="70184EC7" w:rsidR="003F4B12" w:rsidRPr="00A51444" w:rsidRDefault="003F4B12" w:rsidP="00FE5420">
            <w:pPr>
              <w:overflowPunct/>
              <w:autoSpaceDE/>
              <w:autoSpaceDN/>
              <w:adjustRightInd/>
              <w:rPr>
                <w:sz w:val="22"/>
                <w:szCs w:val="22"/>
                <w:lang w:eastAsia="zh-TW"/>
              </w:rPr>
            </w:pPr>
            <w:r w:rsidRPr="00A51444">
              <w:rPr>
                <w:sz w:val="22"/>
                <w:szCs w:val="22"/>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lastRenderedPageBreak/>
              <w:t>Med </w:t>
            </w:r>
          </w:p>
          <w:p w14:paraId="7DD63881"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5-7 </w:t>
            </w:r>
          </w:p>
          <w:p w14:paraId="7086E7B0" w14:textId="77777777" w:rsidR="003F4B12" w:rsidRPr="00A51444" w:rsidRDefault="003F4B12" w:rsidP="00FE5420">
            <w:pPr>
              <w:overflowPunct/>
              <w:autoSpaceDE/>
              <w:autoSpaceDN/>
              <w:adjustRightInd/>
              <w:rPr>
                <w:sz w:val="22"/>
                <w:szCs w:val="22"/>
                <w:lang w:eastAsia="zh-TW"/>
              </w:rPr>
            </w:pPr>
          </w:p>
          <w:p w14:paraId="15284623" w14:textId="77777777" w:rsidR="003F4B12" w:rsidRPr="00A51444" w:rsidRDefault="003F4B12" w:rsidP="00FE5420">
            <w:pPr>
              <w:overflowPunct/>
              <w:autoSpaceDE/>
              <w:autoSpaceDN/>
              <w:adjustRightInd/>
              <w:rPr>
                <w:sz w:val="22"/>
                <w:szCs w:val="22"/>
                <w:lang w:eastAsia="zh-TW"/>
              </w:rPr>
            </w:pPr>
          </w:p>
          <w:p w14:paraId="28320F81" w14:textId="77777777" w:rsidR="003F4B12" w:rsidRPr="00A51444" w:rsidRDefault="003F4B12" w:rsidP="00FE5420">
            <w:pPr>
              <w:overflowPunct/>
              <w:autoSpaceDE/>
              <w:autoSpaceDN/>
              <w:adjustRightInd/>
              <w:rPr>
                <w:sz w:val="22"/>
                <w:szCs w:val="22"/>
                <w:lang w:eastAsia="zh-TW"/>
              </w:rPr>
            </w:pPr>
          </w:p>
          <w:p w14:paraId="0CD313AD" w14:textId="77777777" w:rsidR="003F4B12" w:rsidRPr="00A51444" w:rsidRDefault="003F4B12" w:rsidP="00FE5420">
            <w:pPr>
              <w:overflowPunct/>
              <w:autoSpaceDE/>
              <w:autoSpaceDN/>
              <w:adjustRightInd/>
              <w:rPr>
                <w:sz w:val="22"/>
                <w:szCs w:val="22"/>
                <w:lang w:eastAsia="zh-TW"/>
              </w:rPr>
            </w:pPr>
          </w:p>
          <w:p w14:paraId="1D55C4F7" w14:textId="77777777" w:rsidR="003F4B12" w:rsidRPr="00A51444" w:rsidRDefault="003F4B12" w:rsidP="00FE5420">
            <w:pPr>
              <w:overflowPunct/>
              <w:autoSpaceDE/>
              <w:autoSpaceDN/>
              <w:adjustRightInd/>
              <w:rPr>
                <w:sz w:val="22"/>
                <w:szCs w:val="22"/>
                <w:lang w:eastAsia="zh-TW"/>
              </w:rPr>
            </w:pPr>
          </w:p>
          <w:p w14:paraId="0682BBE9" w14:textId="77777777" w:rsidR="003F4B12" w:rsidRPr="00A51444" w:rsidRDefault="003F4B12" w:rsidP="00FE5420">
            <w:pPr>
              <w:overflowPunct/>
              <w:autoSpaceDE/>
              <w:autoSpaceDN/>
              <w:adjustRightInd/>
              <w:rPr>
                <w:sz w:val="22"/>
                <w:szCs w:val="22"/>
                <w:lang w:eastAsia="zh-TW"/>
              </w:rPr>
            </w:pPr>
          </w:p>
          <w:p w14:paraId="323ABE9D" w14:textId="77777777" w:rsidR="003F4B12" w:rsidRPr="00A51444" w:rsidRDefault="003F4B12" w:rsidP="00FE5420">
            <w:pPr>
              <w:overflowPunct/>
              <w:autoSpaceDE/>
              <w:autoSpaceDN/>
              <w:adjustRightInd/>
              <w:rPr>
                <w:sz w:val="22"/>
                <w:szCs w:val="22"/>
                <w:lang w:eastAsia="zh-TW"/>
              </w:rPr>
            </w:pPr>
          </w:p>
          <w:p w14:paraId="19ACC4DF" w14:textId="5279420B" w:rsidR="003F4B12" w:rsidRPr="00A51444" w:rsidRDefault="003F4B12" w:rsidP="00FE5420">
            <w:pPr>
              <w:overflowPunct/>
              <w:autoSpaceDE/>
              <w:autoSpaceDN/>
              <w:adjustRightInd/>
              <w:rPr>
                <w:sz w:val="22"/>
                <w:szCs w:val="22"/>
                <w:lang w:eastAsia="zh-TW"/>
              </w:rPr>
            </w:pPr>
            <w:r w:rsidRPr="00A51444">
              <w:rPr>
                <w:sz w:val="22"/>
                <w:szCs w:val="22"/>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High </w:t>
            </w:r>
          </w:p>
          <w:p w14:paraId="50EA7253"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8-10 </w:t>
            </w:r>
          </w:p>
          <w:p w14:paraId="55BCA9EB" w14:textId="77777777" w:rsidR="00E24524" w:rsidRPr="00A51444" w:rsidRDefault="00E24524" w:rsidP="00FE5420">
            <w:pPr>
              <w:overflowPunct/>
              <w:autoSpaceDE/>
              <w:autoSpaceDN/>
              <w:adjustRightInd/>
              <w:rPr>
                <w:sz w:val="22"/>
                <w:szCs w:val="22"/>
                <w:lang w:eastAsia="zh-TW"/>
              </w:rPr>
            </w:pPr>
          </w:p>
          <w:p w14:paraId="49152463" w14:textId="202A4DFA" w:rsidR="00E24524" w:rsidRPr="00A51444" w:rsidRDefault="00E24524" w:rsidP="00FE5420">
            <w:pPr>
              <w:overflowPunct/>
              <w:autoSpaceDE/>
              <w:autoSpaceDN/>
              <w:adjustRightInd/>
              <w:rPr>
                <w:sz w:val="22"/>
                <w:szCs w:val="22"/>
                <w:lang w:eastAsia="zh-TW"/>
              </w:rPr>
            </w:pPr>
            <w:r w:rsidRPr="00A51444">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5353A4E2" w14:textId="77777777" w:rsidR="00FE5420" w:rsidRPr="00A51444" w:rsidRDefault="00FE5420" w:rsidP="00FE5420">
            <w:pPr>
              <w:overflowPunct/>
              <w:autoSpaceDE/>
              <w:autoSpaceDN/>
              <w:adjustRightInd/>
              <w:rPr>
                <w:sz w:val="22"/>
                <w:szCs w:val="22"/>
                <w:lang w:eastAsia="zh-TW"/>
              </w:rPr>
            </w:pPr>
            <w:r w:rsidRPr="00A51444">
              <w:rPr>
                <w:sz w:val="22"/>
                <w:szCs w:val="22"/>
                <w:lang w:eastAsia="zh-TW"/>
              </w:rPr>
              <w:t> </w:t>
            </w:r>
          </w:p>
          <w:p w14:paraId="1D175179" w14:textId="77777777" w:rsidR="00E24524" w:rsidRPr="00A51444" w:rsidRDefault="00E24524" w:rsidP="00FE5420">
            <w:pPr>
              <w:overflowPunct/>
              <w:autoSpaceDE/>
              <w:autoSpaceDN/>
              <w:adjustRightInd/>
              <w:rPr>
                <w:sz w:val="22"/>
                <w:szCs w:val="22"/>
                <w:lang w:eastAsia="zh-TW"/>
              </w:rPr>
            </w:pPr>
          </w:p>
          <w:p w14:paraId="6918B007" w14:textId="77777777" w:rsidR="00E24524" w:rsidRPr="00A51444" w:rsidRDefault="00E24524" w:rsidP="00FE5420">
            <w:pPr>
              <w:overflowPunct/>
              <w:autoSpaceDE/>
              <w:autoSpaceDN/>
              <w:adjustRightInd/>
              <w:rPr>
                <w:sz w:val="22"/>
                <w:szCs w:val="22"/>
                <w:lang w:eastAsia="zh-TW"/>
              </w:rPr>
            </w:pPr>
            <w:r w:rsidRPr="00A51444">
              <w:rPr>
                <w:sz w:val="22"/>
                <w:szCs w:val="22"/>
                <w:lang w:eastAsia="zh-TW"/>
              </w:rPr>
              <w:t xml:space="preserve">Familiarising myself with the difference evidence bags for the different types of evidence and how to package each of them correctly. </w:t>
            </w:r>
          </w:p>
          <w:p w14:paraId="15275BBF" w14:textId="77777777" w:rsidR="003F4B12" w:rsidRPr="00A51444" w:rsidRDefault="003F4B12" w:rsidP="00FE5420">
            <w:pPr>
              <w:overflowPunct/>
              <w:autoSpaceDE/>
              <w:autoSpaceDN/>
              <w:adjustRightInd/>
              <w:rPr>
                <w:sz w:val="22"/>
                <w:szCs w:val="22"/>
                <w:lang w:eastAsia="zh-TW"/>
              </w:rPr>
            </w:pPr>
          </w:p>
          <w:p w14:paraId="3109E4A3" w14:textId="77777777" w:rsidR="003F4B12" w:rsidRPr="00A51444" w:rsidRDefault="003F4B12" w:rsidP="00FE5420">
            <w:pPr>
              <w:overflowPunct/>
              <w:autoSpaceDE/>
              <w:autoSpaceDN/>
              <w:adjustRightInd/>
              <w:rPr>
                <w:sz w:val="22"/>
                <w:szCs w:val="22"/>
                <w:lang w:eastAsia="zh-TW"/>
              </w:rPr>
            </w:pPr>
            <w:r w:rsidRPr="00A51444">
              <w:rPr>
                <w:sz w:val="22"/>
                <w:szCs w:val="22"/>
                <w:lang w:eastAsia="zh-TW"/>
              </w:rPr>
              <w:t xml:space="preserve">Taking note of what outcome codes are needed for the different incidents I attend to </w:t>
            </w:r>
            <w:r w:rsidRPr="00A51444">
              <w:rPr>
                <w:sz w:val="22"/>
                <w:szCs w:val="22"/>
                <w:lang w:eastAsia="zh-TW"/>
              </w:rPr>
              <w:lastRenderedPageBreak/>
              <w:t>ensure I update the systems correctly with my updates.</w:t>
            </w:r>
          </w:p>
          <w:p w14:paraId="07C2F766" w14:textId="77777777" w:rsidR="003F4B12" w:rsidRPr="00A51444" w:rsidRDefault="003F4B12" w:rsidP="00FE5420">
            <w:pPr>
              <w:overflowPunct/>
              <w:autoSpaceDE/>
              <w:autoSpaceDN/>
              <w:adjustRightInd/>
              <w:rPr>
                <w:sz w:val="22"/>
                <w:szCs w:val="22"/>
                <w:lang w:eastAsia="zh-TW"/>
              </w:rPr>
            </w:pPr>
          </w:p>
          <w:p w14:paraId="4B21BF28" w14:textId="4ADCDDC7" w:rsidR="003F4B12" w:rsidRPr="00A51444" w:rsidRDefault="003F4B12" w:rsidP="00FE5420">
            <w:pPr>
              <w:overflowPunct/>
              <w:autoSpaceDE/>
              <w:autoSpaceDN/>
              <w:adjustRightInd/>
              <w:rPr>
                <w:sz w:val="22"/>
                <w:szCs w:val="22"/>
                <w:lang w:eastAsia="zh-TW"/>
              </w:rPr>
            </w:pPr>
            <w:r w:rsidRPr="00A51444">
              <w:rPr>
                <w:sz w:val="22"/>
                <w:szCs w:val="22"/>
                <w:lang w:eastAsia="zh-TW"/>
              </w:rPr>
              <w:t>I only know the court process from what I have been told and taught as I have not been called up yet. I need to endure I am well prepared when I am.</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376C6880" w14:textId="77777777" w:rsidR="00A51444" w:rsidRDefault="00A51444" w:rsidP="00A51444">
      <w:pPr>
        <w:overflowPunct/>
        <w:autoSpaceDE/>
        <w:autoSpaceDN/>
        <w:adjustRightInd/>
        <w:ind w:right="237"/>
        <w:textAlignment w:val="auto"/>
        <w:rPr>
          <w:b/>
          <w:bCs/>
          <w:sz w:val="24"/>
          <w:szCs w:val="24"/>
        </w:rPr>
      </w:pPr>
    </w:p>
    <w:p w14:paraId="346770F3" w14:textId="77777777" w:rsidR="00A51444" w:rsidRDefault="00A51444" w:rsidP="00A51444">
      <w:pPr>
        <w:overflowPunct/>
        <w:autoSpaceDE/>
        <w:autoSpaceDN/>
        <w:adjustRightInd/>
        <w:ind w:right="237"/>
        <w:textAlignment w:val="auto"/>
        <w:rPr>
          <w:b/>
          <w:bCs/>
          <w:sz w:val="24"/>
          <w:szCs w:val="24"/>
        </w:rPr>
      </w:pPr>
    </w:p>
    <w:p w14:paraId="3ABAD88F" w14:textId="77777777" w:rsidR="00A51444" w:rsidRDefault="00A51444" w:rsidP="00A51444">
      <w:pPr>
        <w:overflowPunct/>
        <w:autoSpaceDE/>
        <w:autoSpaceDN/>
        <w:adjustRightInd/>
        <w:ind w:right="237"/>
        <w:textAlignment w:val="auto"/>
        <w:rPr>
          <w:b/>
          <w:bCs/>
          <w:sz w:val="24"/>
          <w:szCs w:val="24"/>
        </w:rPr>
      </w:pPr>
    </w:p>
    <w:p w14:paraId="0B2E38D4" w14:textId="77777777" w:rsidR="00A51444" w:rsidRDefault="00A51444" w:rsidP="00A51444">
      <w:pPr>
        <w:overflowPunct/>
        <w:autoSpaceDE/>
        <w:autoSpaceDN/>
        <w:adjustRightInd/>
        <w:ind w:right="237"/>
        <w:textAlignment w:val="auto"/>
        <w:rPr>
          <w:b/>
          <w:bCs/>
          <w:sz w:val="24"/>
          <w:szCs w:val="24"/>
        </w:rPr>
      </w:pPr>
    </w:p>
    <w:p w14:paraId="64A9276E" w14:textId="77777777" w:rsidR="00A51444" w:rsidRDefault="00A51444" w:rsidP="00A51444">
      <w:pPr>
        <w:overflowPunct/>
        <w:autoSpaceDE/>
        <w:autoSpaceDN/>
        <w:adjustRightInd/>
        <w:ind w:right="237"/>
        <w:textAlignment w:val="auto"/>
        <w:rPr>
          <w:b/>
          <w:bCs/>
          <w:sz w:val="24"/>
          <w:szCs w:val="24"/>
        </w:rPr>
      </w:pPr>
    </w:p>
    <w:p w14:paraId="5D09BFA2" w14:textId="77777777" w:rsidR="00A51444" w:rsidRDefault="00A51444" w:rsidP="00A51444">
      <w:pPr>
        <w:overflowPunct/>
        <w:autoSpaceDE/>
        <w:autoSpaceDN/>
        <w:adjustRightInd/>
        <w:ind w:right="237"/>
        <w:textAlignment w:val="auto"/>
        <w:rPr>
          <w:b/>
          <w:bCs/>
          <w:sz w:val="24"/>
          <w:szCs w:val="24"/>
        </w:rPr>
      </w:pPr>
    </w:p>
    <w:p w14:paraId="14AEC373" w14:textId="77777777" w:rsidR="00A51444" w:rsidRDefault="00A51444" w:rsidP="00A51444">
      <w:pPr>
        <w:overflowPunct/>
        <w:autoSpaceDE/>
        <w:autoSpaceDN/>
        <w:adjustRightInd/>
        <w:ind w:right="237"/>
        <w:textAlignment w:val="auto"/>
        <w:rPr>
          <w:b/>
          <w:bCs/>
          <w:sz w:val="24"/>
          <w:szCs w:val="24"/>
        </w:rPr>
      </w:pPr>
    </w:p>
    <w:p w14:paraId="45FA6215" w14:textId="77777777" w:rsidR="00A51444" w:rsidRDefault="00A51444" w:rsidP="00A51444">
      <w:pPr>
        <w:overflowPunct/>
        <w:autoSpaceDE/>
        <w:autoSpaceDN/>
        <w:adjustRightInd/>
        <w:ind w:right="237"/>
        <w:textAlignment w:val="auto"/>
        <w:rPr>
          <w:b/>
          <w:bCs/>
          <w:sz w:val="24"/>
          <w:szCs w:val="24"/>
        </w:rPr>
      </w:pPr>
    </w:p>
    <w:p w14:paraId="10A3BBB5" w14:textId="77777777" w:rsidR="00A51444" w:rsidRDefault="00A51444" w:rsidP="00A51444">
      <w:pPr>
        <w:overflowPunct/>
        <w:autoSpaceDE/>
        <w:autoSpaceDN/>
        <w:adjustRightInd/>
        <w:ind w:right="237"/>
        <w:textAlignment w:val="auto"/>
        <w:rPr>
          <w:b/>
          <w:bCs/>
          <w:sz w:val="24"/>
          <w:szCs w:val="24"/>
        </w:rPr>
      </w:pPr>
    </w:p>
    <w:p w14:paraId="7294BAEA" w14:textId="77777777" w:rsidR="00A51444" w:rsidRDefault="00A51444" w:rsidP="00A51444">
      <w:pPr>
        <w:overflowPunct/>
        <w:autoSpaceDE/>
        <w:autoSpaceDN/>
        <w:adjustRightInd/>
        <w:ind w:right="237"/>
        <w:textAlignment w:val="auto"/>
        <w:rPr>
          <w:b/>
          <w:bCs/>
          <w:sz w:val="24"/>
          <w:szCs w:val="24"/>
        </w:rPr>
      </w:pPr>
    </w:p>
    <w:p w14:paraId="033D37B5" w14:textId="77777777" w:rsidR="00A51444" w:rsidRDefault="00A51444" w:rsidP="00A51444">
      <w:pPr>
        <w:overflowPunct/>
        <w:autoSpaceDE/>
        <w:autoSpaceDN/>
        <w:adjustRightInd/>
        <w:ind w:right="237"/>
        <w:textAlignment w:val="auto"/>
        <w:rPr>
          <w:b/>
          <w:bCs/>
          <w:sz w:val="24"/>
          <w:szCs w:val="24"/>
        </w:rPr>
      </w:pPr>
    </w:p>
    <w:p w14:paraId="4EE99FE7" w14:textId="77777777" w:rsidR="00A51444" w:rsidRDefault="00A51444" w:rsidP="00A51444">
      <w:pPr>
        <w:overflowPunct/>
        <w:autoSpaceDE/>
        <w:autoSpaceDN/>
        <w:adjustRightInd/>
        <w:ind w:right="237"/>
        <w:textAlignment w:val="auto"/>
        <w:rPr>
          <w:b/>
          <w:bCs/>
          <w:sz w:val="24"/>
          <w:szCs w:val="24"/>
        </w:rPr>
      </w:pPr>
    </w:p>
    <w:p w14:paraId="4D52C5F6" w14:textId="77777777" w:rsidR="00A51444" w:rsidRDefault="00A51444" w:rsidP="00A51444">
      <w:pPr>
        <w:overflowPunct/>
        <w:autoSpaceDE/>
        <w:autoSpaceDN/>
        <w:adjustRightInd/>
        <w:ind w:right="237"/>
        <w:textAlignment w:val="auto"/>
        <w:rPr>
          <w:b/>
          <w:bCs/>
          <w:sz w:val="24"/>
          <w:szCs w:val="24"/>
        </w:rPr>
      </w:pPr>
    </w:p>
    <w:p w14:paraId="123F1A65" w14:textId="77777777" w:rsidR="00A51444" w:rsidRDefault="00A51444" w:rsidP="00A51444">
      <w:pPr>
        <w:overflowPunct/>
        <w:autoSpaceDE/>
        <w:autoSpaceDN/>
        <w:adjustRightInd/>
        <w:ind w:right="237"/>
        <w:textAlignment w:val="auto"/>
        <w:rPr>
          <w:b/>
          <w:bCs/>
          <w:sz w:val="24"/>
          <w:szCs w:val="24"/>
        </w:rPr>
      </w:pPr>
    </w:p>
    <w:p w14:paraId="55803BEA" w14:textId="77777777" w:rsidR="00A51444" w:rsidRDefault="00A51444" w:rsidP="00A51444">
      <w:pPr>
        <w:overflowPunct/>
        <w:autoSpaceDE/>
        <w:autoSpaceDN/>
        <w:adjustRightInd/>
        <w:ind w:right="237"/>
        <w:textAlignment w:val="auto"/>
        <w:rPr>
          <w:b/>
          <w:bCs/>
          <w:sz w:val="24"/>
          <w:szCs w:val="24"/>
        </w:rPr>
      </w:pPr>
    </w:p>
    <w:p w14:paraId="51DD0897" w14:textId="77777777" w:rsidR="00A51444" w:rsidRDefault="00A51444" w:rsidP="00A51444">
      <w:pPr>
        <w:overflowPunct/>
        <w:autoSpaceDE/>
        <w:autoSpaceDN/>
        <w:adjustRightInd/>
        <w:ind w:right="237"/>
        <w:textAlignment w:val="auto"/>
        <w:rPr>
          <w:b/>
          <w:bCs/>
          <w:sz w:val="24"/>
          <w:szCs w:val="24"/>
        </w:rPr>
      </w:pPr>
    </w:p>
    <w:p w14:paraId="5F9B52C6" w14:textId="77777777" w:rsidR="00A51444" w:rsidRDefault="00A51444" w:rsidP="00A51444">
      <w:pPr>
        <w:overflowPunct/>
        <w:autoSpaceDE/>
        <w:autoSpaceDN/>
        <w:adjustRightInd/>
        <w:ind w:right="237"/>
        <w:textAlignment w:val="auto"/>
        <w:rPr>
          <w:b/>
          <w:bCs/>
          <w:sz w:val="24"/>
          <w:szCs w:val="24"/>
        </w:rPr>
      </w:pPr>
    </w:p>
    <w:p w14:paraId="499F28C5" w14:textId="77777777" w:rsidR="00A51444" w:rsidRDefault="00A51444" w:rsidP="00A51444">
      <w:pPr>
        <w:overflowPunct/>
        <w:autoSpaceDE/>
        <w:autoSpaceDN/>
        <w:adjustRightInd/>
        <w:ind w:right="237"/>
        <w:textAlignment w:val="auto"/>
        <w:rPr>
          <w:b/>
          <w:bCs/>
          <w:sz w:val="24"/>
          <w:szCs w:val="24"/>
        </w:rPr>
      </w:pPr>
    </w:p>
    <w:p w14:paraId="128CB8DD" w14:textId="77777777" w:rsidR="00A51444" w:rsidRDefault="00A51444" w:rsidP="00A51444">
      <w:pPr>
        <w:overflowPunct/>
        <w:autoSpaceDE/>
        <w:autoSpaceDN/>
        <w:adjustRightInd/>
        <w:ind w:right="237"/>
        <w:textAlignment w:val="auto"/>
        <w:rPr>
          <w:b/>
          <w:bCs/>
          <w:sz w:val="24"/>
          <w:szCs w:val="24"/>
        </w:rPr>
      </w:pPr>
    </w:p>
    <w:p w14:paraId="42CC69C9" w14:textId="77777777" w:rsidR="00A51444" w:rsidRDefault="00A51444" w:rsidP="00A51444">
      <w:pPr>
        <w:overflowPunct/>
        <w:autoSpaceDE/>
        <w:autoSpaceDN/>
        <w:adjustRightInd/>
        <w:ind w:right="237"/>
        <w:textAlignment w:val="auto"/>
        <w:rPr>
          <w:b/>
          <w:bCs/>
          <w:sz w:val="24"/>
          <w:szCs w:val="24"/>
        </w:rPr>
      </w:pPr>
    </w:p>
    <w:p w14:paraId="39C0B0C0" w14:textId="77777777" w:rsidR="00A51444" w:rsidRDefault="00A51444" w:rsidP="00A51444">
      <w:pPr>
        <w:overflowPunct/>
        <w:autoSpaceDE/>
        <w:autoSpaceDN/>
        <w:adjustRightInd/>
        <w:ind w:right="237"/>
        <w:textAlignment w:val="auto"/>
        <w:rPr>
          <w:b/>
          <w:bCs/>
          <w:sz w:val="24"/>
          <w:szCs w:val="24"/>
        </w:rPr>
      </w:pPr>
    </w:p>
    <w:p w14:paraId="2F89F355" w14:textId="77777777" w:rsidR="00A51444" w:rsidRDefault="00A51444" w:rsidP="00A51444">
      <w:pPr>
        <w:overflowPunct/>
        <w:autoSpaceDE/>
        <w:autoSpaceDN/>
        <w:adjustRightInd/>
        <w:ind w:right="237"/>
        <w:textAlignment w:val="auto"/>
        <w:rPr>
          <w:b/>
          <w:bCs/>
          <w:sz w:val="24"/>
          <w:szCs w:val="24"/>
        </w:rPr>
      </w:pPr>
    </w:p>
    <w:p w14:paraId="5117D562" w14:textId="77777777" w:rsidR="00A51444" w:rsidRDefault="00A51444" w:rsidP="00A51444">
      <w:pPr>
        <w:overflowPunct/>
        <w:autoSpaceDE/>
        <w:autoSpaceDN/>
        <w:adjustRightInd/>
        <w:ind w:right="237"/>
        <w:textAlignment w:val="auto"/>
        <w:rPr>
          <w:b/>
          <w:bCs/>
          <w:sz w:val="24"/>
          <w:szCs w:val="24"/>
        </w:rPr>
      </w:pPr>
    </w:p>
    <w:p w14:paraId="7EB8F29B" w14:textId="77777777" w:rsidR="00A51444" w:rsidRDefault="00A51444" w:rsidP="00A51444">
      <w:pPr>
        <w:overflowPunct/>
        <w:autoSpaceDE/>
        <w:autoSpaceDN/>
        <w:adjustRightInd/>
        <w:ind w:right="237"/>
        <w:textAlignment w:val="auto"/>
        <w:rPr>
          <w:b/>
          <w:bCs/>
          <w:sz w:val="24"/>
          <w:szCs w:val="24"/>
        </w:rPr>
      </w:pPr>
    </w:p>
    <w:p w14:paraId="7E2567A7" w14:textId="77777777" w:rsidR="00A51444" w:rsidRDefault="00A51444" w:rsidP="00A51444">
      <w:pPr>
        <w:overflowPunct/>
        <w:autoSpaceDE/>
        <w:autoSpaceDN/>
        <w:adjustRightInd/>
        <w:ind w:right="237"/>
        <w:textAlignment w:val="auto"/>
        <w:rPr>
          <w:b/>
          <w:bCs/>
          <w:sz w:val="24"/>
          <w:szCs w:val="24"/>
        </w:rPr>
      </w:pPr>
    </w:p>
    <w:p w14:paraId="25B35D7F" w14:textId="77777777" w:rsidR="00A51444" w:rsidRDefault="00A51444" w:rsidP="00A51444">
      <w:pPr>
        <w:overflowPunct/>
        <w:autoSpaceDE/>
        <w:autoSpaceDN/>
        <w:adjustRightInd/>
        <w:ind w:right="237"/>
        <w:textAlignment w:val="auto"/>
        <w:rPr>
          <w:b/>
          <w:bCs/>
          <w:sz w:val="24"/>
          <w:szCs w:val="24"/>
        </w:rPr>
      </w:pPr>
    </w:p>
    <w:p w14:paraId="7462BFE3" w14:textId="77777777" w:rsidR="00A51444" w:rsidRDefault="00A51444" w:rsidP="00A51444">
      <w:pPr>
        <w:overflowPunct/>
        <w:autoSpaceDE/>
        <w:autoSpaceDN/>
        <w:adjustRightInd/>
        <w:ind w:right="237"/>
        <w:textAlignment w:val="auto"/>
        <w:rPr>
          <w:b/>
          <w:bCs/>
          <w:sz w:val="24"/>
          <w:szCs w:val="24"/>
        </w:rPr>
      </w:pPr>
    </w:p>
    <w:p w14:paraId="51E5EE69" w14:textId="77777777" w:rsidR="00A51444" w:rsidRDefault="00A51444" w:rsidP="00A51444">
      <w:pPr>
        <w:overflowPunct/>
        <w:autoSpaceDE/>
        <w:autoSpaceDN/>
        <w:adjustRightInd/>
        <w:ind w:right="237"/>
        <w:textAlignment w:val="auto"/>
        <w:rPr>
          <w:b/>
          <w:bCs/>
          <w:sz w:val="24"/>
          <w:szCs w:val="24"/>
        </w:rPr>
      </w:pPr>
    </w:p>
    <w:p w14:paraId="051CD88F" w14:textId="77777777" w:rsidR="00A51444" w:rsidRDefault="00A51444" w:rsidP="00A51444">
      <w:pPr>
        <w:overflowPunct/>
        <w:autoSpaceDE/>
        <w:autoSpaceDN/>
        <w:adjustRightInd/>
        <w:ind w:right="237"/>
        <w:textAlignment w:val="auto"/>
        <w:rPr>
          <w:b/>
          <w:bCs/>
          <w:sz w:val="24"/>
          <w:szCs w:val="24"/>
        </w:rPr>
      </w:pPr>
    </w:p>
    <w:p w14:paraId="2C6C8CAB" w14:textId="77777777" w:rsidR="00A51444" w:rsidRDefault="00A51444" w:rsidP="00A51444">
      <w:pPr>
        <w:overflowPunct/>
        <w:autoSpaceDE/>
        <w:autoSpaceDN/>
        <w:adjustRightInd/>
        <w:ind w:right="237"/>
        <w:textAlignment w:val="auto"/>
        <w:rPr>
          <w:b/>
          <w:bCs/>
          <w:sz w:val="24"/>
          <w:szCs w:val="24"/>
        </w:rPr>
      </w:pPr>
    </w:p>
    <w:p w14:paraId="65917AD0" w14:textId="77777777" w:rsidR="00A51444" w:rsidRDefault="00A51444" w:rsidP="00A51444">
      <w:pPr>
        <w:overflowPunct/>
        <w:autoSpaceDE/>
        <w:autoSpaceDN/>
        <w:adjustRightInd/>
        <w:ind w:right="237"/>
        <w:textAlignment w:val="auto"/>
        <w:rPr>
          <w:b/>
          <w:bCs/>
          <w:sz w:val="24"/>
          <w:szCs w:val="24"/>
        </w:rPr>
      </w:pPr>
    </w:p>
    <w:p w14:paraId="0E1B46CA" w14:textId="77777777" w:rsidR="00A51444" w:rsidRDefault="00A51444" w:rsidP="00A51444">
      <w:pPr>
        <w:overflowPunct/>
        <w:autoSpaceDE/>
        <w:autoSpaceDN/>
        <w:adjustRightInd/>
        <w:ind w:right="237"/>
        <w:textAlignment w:val="auto"/>
        <w:rPr>
          <w:b/>
          <w:bCs/>
          <w:sz w:val="24"/>
          <w:szCs w:val="24"/>
        </w:rPr>
      </w:pPr>
    </w:p>
    <w:p w14:paraId="6C932610" w14:textId="77777777" w:rsidR="00A51444" w:rsidRDefault="00A51444" w:rsidP="00A51444">
      <w:pPr>
        <w:overflowPunct/>
        <w:autoSpaceDE/>
        <w:autoSpaceDN/>
        <w:adjustRightInd/>
        <w:ind w:right="237"/>
        <w:textAlignment w:val="auto"/>
        <w:rPr>
          <w:b/>
          <w:bCs/>
          <w:sz w:val="24"/>
          <w:szCs w:val="24"/>
        </w:rPr>
      </w:pPr>
    </w:p>
    <w:p w14:paraId="0C52FB3B" w14:textId="77777777" w:rsidR="00A51444" w:rsidRDefault="00A51444" w:rsidP="00A51444">
      <w:pPr>
        <w:overflowPunct/>
        <w:autoSpaceDE/>
        <w:autoSpaceDN/>
        <w:adjustRightInd/>
        <w:ind w:right="237"/>
        <w:textAlignment w:val="auto"/>
        <w:rPr>
          <w:b/>
          <w:bCs/>
          <w:sz w:val="24"/>
          <w:szCs w:val="24"/>
        </w:rPr>
      </w:pPr>
    </w:p>
    <w:p w14:paraId="00EEF67E" w14:textId="77777777" w:rsidR="00A51444" w:rsidRDefault="00A51444" w:rsidP="00A51444">
      <w:pPr>
        <w:overflowPunct/>
        <w:autoSpaceDE/>
        <w:autoSpaceDN/>
        <w:adjustRightInd/>
        <w:ind w:right="237"/>
        <w:textAlignment w:val="auto"/>
        <w:rPr>
          <w:b/>
          <w:bCs/>
          <w:sz w:val="24"/>
          <w:szCs w:val="24"/>
        </w:rPr>
      </w:pPr>
    </w:p>
    <w:p w14:paraId="2B4DA333" w14:textId="4FDD8974" w:rsidR="004923DA" w:rsidRPr="00A51444" w:rsidRDefault="004923DA" w:rsidP="00A51444">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B8E9734" w:rsidR="6A1ACC1F" w:rsidRDefault="6A1ACC1F" w:rsidP="00B459FC"/>
    <w:p w14:paraId="0303394D" w14:textId="74783DF5" w:rsidR="002D0A17" w:rsidRPr="002A378E" w:rsidRDefault="002D0A17" w:rsidP="002D0A17">
      <w:pPr>
        <w:spacing w:line="360" w:lineRule="auto"/>
        <w:rPr>
          <w:sz w:val="22"/>
          <w:szCs w:val="22"/>
          <w:shd w:val="clear" w:color="auto" w:fill="FFFFFF"/>
        </w:rPr>
      </w:pPr>
      <w:r w:rsidRPr="002A378E">
        <w:rPr>
          <w:sz w:val="22"/>
          <w:szCs w:val="22"/>
          <w:shd w:val="clear" w:color="auto" w:fill="FFFFFF"/>
        </w:rPr>
        <w:t>Agency, E., 2021. </w:t>
      </w:r>
      <w:r w:rsidRPr="002A378E">
        <w:rPr>
          <w:i/>
          <w:iCs/>
          <w:sz w:val="22"/>
          <w:szCs w:val="22"/>
          <w:shd w:val="clear" w:color="auto" w:fill="FFFFFF"/>
        </w:rPr>
        <w:t>A guide to the National intelligence Model (NIM)</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Impel. Available at: &lt;https://www.impel.eu/wp-content/uploads/2017/01/A-guide-to-the-National-Intelligence-Model.pdf&gt; [Accessed 4 October 2021].</w:t>
      </w:r>
    </w:p>
    <w:p w14:paraId="2DB9E45D"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Anthony, L., 2018. [</w:t>
      </w:r>
      <w:proofErr w:type="gramStart"/>
      <w:r w:rsidRPr="002A378E">
        <w:rPr>
          <w:color w:val="000000" w:themeColor="text1"/>
          <w:sz w:val="22"/>
          <w:szCs w:val="22"/>
          <w:shd w:val="clear" w:color="auto" w:fill="FFFFFF"/>
        </w:rPr>
        <w:t>online</w:t>
      </w:r>
      <w:proofErr w:type="gramEnd"/>
      <w:r w:rsidRPr="002A378E">
        <w:rPr>
          <w:color w:val="000000" w:themeColor="text1"/>
          <w:sz w:val="22"/>
          <w:szCs w:val="22"/>
          <w:shd w:val="clear" w:color="auto" w:fill="FFFFFF"/>
        </w:rPr>
        <w:t>] Scholarworks.waldenu.edu. Available at: &lt;https://scholarworks.waldenu.edu/cgi/viewcontent.cgi?article=6881&amp;context=dissertations&gt; [Accessed 2 October 2021].</w:t>
      </w:r>
    </w:p>
    <w:p w14:paraId="2BEA23BA" w14:textId="47D7AF17" w:rsidR="002D0A17" w:rsidRPr="002D0A17" w:rsidRDefault="002D0A17" w:rsidP="002D0A17">
      <w:pPr>
        <w:spacing w:line="360" w:lineRule="auto"/>
        <w:rPr>
          <w:sz w:val="22"/>
          <w:szCs w:val="22"/>
          <w:shd w:val="clear" w:color="auto" w:fill="FFFFFF"/>
        </w:rPr>
      </w:pPr>
      <w:proofErr w:type="spellStart"/>
      <w:r w:rsidRPr="002A378E">
        <w:rPr>
          <w:sz w:val="22"/>
          <w:szCs w:val="22"/>
          <w:shd w:val="clear" w:color="auto" w:fill="FFFFFF"/>
        </w:rPr>
        <w:t>Bangham</w:t>
      </w:r>
      <w:proofErr w:type="spellEnd"/>
      <w:r w:rsidRPr="002A378E">
        <w:rPr>
          <w:sz w:val="22"/>
          <w:szCs w:val="22"/>
          <w:shd w:val="clear" w:color="auto" w:fill="FFFFFF"/>
        </w:rPr>
        <w:t>, A., 2018. [</w:t>
      </w:r>
      <w:proofErr w:type="gramStart"/>
      <w:r w:rsidRPr="002A378E">
        <w:rPr>
          <w:sz w:val="22"/>
          <w:szCs w:val="22"/>
          <w:shd w:val="clear" w:color="auto" w:fill="FFFFFF"/>
        </w:rPr>
        <w:t>online</w:t>
      </w:r>
      <w:proofErr w:type="gramEnd"/>
      <w:r w:rsidRPr="002A378E">
        <w:rPr>
          <w:sz w:val="22"/>
          <w:szCs w:val="22"/>
          <w:shd w:val="clear" w:color="auto" w:fill="FFFFFF"/>
        </w:rPr>
        <w:t>] Library.college.police.uk. Available at: &lt;https://library.college.police.uk/docs/appref/Policing-our-Roads-Together-partners-copy.</w:t>
      </w:r>
      <w:r>
        <w:rPr>
          <w:sz w:val="22"/>
          <w:szCs w:val="22"/>
          <w:shd w:val="clear" w:color="auto" w:fill="FFFFFF"/>
        </w:rPr>
        <w:t>pdf&gt; [Accessed 3 October 2021].</w:t>
      </w:r>
    </w:p>
    <w:p w14:paraId="50696206"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 xml:space="preserve">Bishop, C. and </w:t>
      </w:r>
      <w:proofErr w:type="spellStart"/>
      <w:r w:rsidRPr="002A378E">
        <w:rPr>
          <w:color w:val="000000" w:themeColor="text1"/>
          <w:sz w:val="22"/>
          <w:szCs w:val="22"/>
          <w:shd w:val="clear" w:color="auto" w:fill="FFFFFF"/>
        </w:rPr>
        <w:t>Bettington</w:t>
      </w:r>
      <w:proofErr w:type="spellEnd"/>
      <w:r w:rsidRPr="002A378E">
        <w:rPr>
          <w:color w:val="000000" w:themeColor="text1"/>
          <w:sz w:val="22"/>
          <w:szCs w:val="22"/>
          <w:shd w:val="clear" w:color="auto" w:fill="FFFFFF"/>
        </w:rPr>
        <w:t>, V., 2017. </w:t>
      </w:r>
      <w:r w:rsidRPr="002A378E">
        <w:rPr>
          <w:i/>
          <w:iCs/>
          <w:color w:val="000000" w:themeColor="text1"/>
          <w:sz w:val="22"/>
          <w:szCs w:val="22"/>
          <w:shd w:val="clear" w:color="auto" w:fill="FFFFFF"/>
        </w:rPr>
        <w:t xml:space="preserve">Evidencing domestic violence*, including behaviour that falls under the new offence of ‘controlling or coercive behaviour’ - Charlotte Bishop, Vanessa </w:t>
      </w:r>
      <w:proofErr w:type="spellStart"/>
      <w:r w:rsidRPr="002A378E">
        <w:rPr>
          <w:i/>
          <w:iCs/>
          <w:color w:val="000000" w:themeColor="text1"/>
          <w:sz w:val="22"/>
          <w:szCs w:val="22"/>
          <w:shd w:val="clear" w:color="auto" w:fill="FFFFFF"/>
        </w:rPr>
        <w:t>Bettinson</w:t>
      </w:r>
      <w:proofErr w:type="spellEnd"/>
      <w:r w:rsidRPr="002A378E">
        <w:rPr>
          <w:i/>
          <w:iCs/>
          <w:color w:val="000000" w:themeColor="text1"/>
          <w:sz w:val="22"/>
          <w:szCs w:val="22"/>
          <w:shd w:val="clear" w:color="auto" w:fill="FFFFFF"/>
        </w:rPr>
        <w:t>, 2018</w:t>
      </w:r>
      <w:r w:rsidRPr="002A378E">
        <w:rPr>
          <w:color w:val="000000" w:themeColor="text1"/>
          <w:sz w:val="22"/>
          <w:szCs w:val="22"/>
          <w:shd w:val="clear" w:color="auto" w:fill="FFFFFF"/>
        </w:rPr>
        <w:t>. [</w:t>
      </w:r>
      <w:proofErr w:type="gramStart"/>
      <w:r w:rsidRPr="002A378E">
        <w:rPr>
          <w:color w:val="000000" w:themeColor="text1"/>
          <w:sz w:val="22"/>
          <w:szCs w:val="22"/>
          <w:shd w:val="clear" w:color="auto" w:fill="FFFFFF"/>
        </w:rPr>
        <w:t>online</w:t>
      </w:r>
      <w:proofErr w:type="gramEnd"/>
      <w:r w:rsidRPr="002A378E">
        <w:rPr>
          <w:color w:val="000000" w:themeColor="text1"/>
          <w:sz w:val="22"/>
          <w:szCs w:val="22"/>
          <w:shd w:val="clear" w:color="auto" w:fill="FFFFFF"/>
        </w:rPr>
        <w:t>] SAGE Journals. Available at: &lt;https://journals.sagepub.com/doi/full/10.1177/1365712717725535&gt; [Accessed 24 September 2021].</w:t>
      </w:r>
    </w:p>
    <w:p w14:paraId="75E256A5"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 xml:space="preserve">Braga, A., </w:t>
      </w:r>
      <w:proofErr w:type="spellStart"/>
      <w:r w:rsidRPr="002A378E">
        <w:rPr>
          <w:sz w:val="22"/>
          <w:szCs w:val="22"/>
          <w:shd w:val="clear" w:color="auto" w:fill="FFFFFF"/>
        </w:rPr>
        <w:t>Turchan</w:t>
      </w:r>
      <w:proofErr w:type="spellEnd"/>
      <w:r w:rsidRPr="002A378E">
        <w:rPr>
          <w:sz w:val="22"/>
          <w:szCs w:val="22"/>
          <w:shd w:val="clear" w:color="auto" w:fill="FFFFFF"/>
        </w:rPr>
        <w:t xml:space="preserve">, B., </w:t>
      </w:r>
      <w:proofErr w:type="spellStart"/>
      <w:r w:rsidRPr="002A378E">
        <w:rPr>
          <w:sz w:val="22"/>
          <w:szCs w:val="22"/>
          <w:shd w:val="clear" w:color="auto" w:fill="FFFFFF"/>
        </w:rPr>
        <w:t>Papachristos</w:t>
      </w:r>
      <w:proofErr w:type="spellEnd"/>
      <w:r w:rsidRPr="002A378E">
        <w:rPr>
          <w:sz w:val="22"/>
          <w:szCs w:val="22"/>
          <w:shd w:val="clear" w:color="auto" w:fill="FFFFFF"/>
        </w:rPr>
        <w:t xml:space="preserve">, A. and </w:t>
      </w:r>
      <w:proofErr w:type="spellStart"/>
      <w:r w:rsidRPr="002A378E">
        <w:rPr>
          <w:sz w:val="22"/>
          <w:szCs w:val="22"/>
          <w:shd w:val="clear" w:color="auto" w:fill="FFFFFF"/>
        </w:rPr>
        <w:t>Hureau</w:t>
      </w:r>
      <w:proofErr w:type="spellEnd"/>
      <w:r w:rsidRPr="002A378E">
        <w:rPr>
          <w:sz w:val="22"/>
          <w:szCs w:val="22"/>
          <w:shd w:val="clear" w:color="auto" w:fill="FFFFFF"/>
        </w:rPr>
        <w:t>, D., 2019. </w:t>
      </w:r>
      <w:r w:rsidRPr="002A378E">
        <w:rPr>
          <w:i/>
          <w:iCs/>
          <w:sz w:val="22"/>
          <w:szCs w:val="22"/>
          <w:shd w:val="clear" w:color="auto" w:fill="FFFFFF"/>
        </w:rPr>
        <w:t>Hot spots policing of small geographic areas effects on crime</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Wiley Online Library. Available at: &lt;https://onlinelibrary.wiley.com/doi/full/10.1002/cl2.1046&gt; [Accessed 4 October 2021].</w:t>
      </w:r>
    </w:p>
    <w:p w14:paraId="0722E950"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Bragg, H., 2003. </w:t>
      </w:r>
      <w:r w:rsidRPr="002A378E">
        <w:rPr>
          <w:i/>
          <w:iCs/>
          <w:sz w:val="22"/>
          <w:szCs w:val="22"/>
          <w:shd w:val="clear" w:color="auto" w:fill="FFFFFF"/>
        </w:rPr>
        <w:t>Child Protection in Families Experiencing Domestic Violence</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Available at: &lt;https://www.childwelfare.gov/pubpdfs/domesticviolence.pdf&gt; [Accessed 3 October 2021].</w:t>
      </w:r>
    </w:p>
    <w:p w14:paraId="615D4ECB" w14:textId="77777777" w:rsidR="002D0A17" w:rsidRPr="002A378E" w:rsidRDefault="002D0A17" w:rsidP="002D0A17">
      <w:pPr>
        <w:spacing w:line="360" w:lineRule="auto"/>
        <w:rPr>
          <w:color w:val="000000" w:themeColor="text1"/>
          <w:sz w:val="22"/>
          <w:szCs w:val="22"/>
          <w:shd w:val="clear" w:color="auto" w:fill="FFFFFF"/>
        </w:rPr>
      </w:pPr>
      <w:r w:rsidRPr="002A378E">
        <w:rPr>
          <w:sz w:val="22"/>
          <w:szCs w:val="22"/>
          <w:shd w:val="clear" w:color="auto" w:fill="FFFFFF"/>
        </w:rPr>
        <w:t>Bryant, R. and Bryant, S., 2020. </w:t>
      </w:r>
      <w:r w:rsidRPr="002A378E">
        <w:rPr>
          <w:i/>
          <w:iCs/>
          <w:sz w:val="22"/>
          <w:szCs w:val="22"/>
          <w:shd w:val="clear" w:color="auto" w:fill="FFFFFF"/>
        </w:rPr>
        <w:t xml:space="preserve">Blackstone's Handbook for </w:t>
      </w:r>
      <w:proofErr w:type="gramStart"/>
      <w:r w:rsidRPr="002A378E">
        <w:rPr>
          <w:i/>
          <w:iCs/>
          <w:sz w:val="22"/>
          <w:szCs w:val="22"/>
          <w:shd w:val="clear" w:color="auto" w:fill="FFFFFF"/>
        </w:rPr>
        <w:t>Policing</w:t>
      </w:r>
      <w:proofErr w:type="gramEnd"/>
      <w:r w:rsidRPr="002A378E">
        <w:rPr>
          <w:i/>
          <w:iCs/>
          <w:sz w:val="22"/>
          <w:szCs w:val="22"/>
          <w:shd w:val="clear" w:color="auto" w:fill="FFFFFF"/>
        </w:rPr>
        <w:t xml:space="preserve"> students</w:t>
      </w:r>
      <w:r w:rsidRPr="002A378E">
        <w:rPr>
          <w:sz w:val="22"/>
          <w:szCs w:val="22"/>
          <w:shd w:val="clear" w:color="auto" w:fill="FFFFFF"/>
        </w:rPr>
        <w:t xml:space="preserve">. 14th ed. Oxford </w:t>
      </w:r>
      <w:proofErr w:type="gramStart"/>
      <w:r w:rsidRPr="002A378E">
        <w:rPr>
          <w:sz w:val="22"/>
          <w:szCs w:val="22"/>
          <w:shd w:val="clear" w:color="auto" w:fill="FFFFFF"/>
        </w:rPr>
        <w:t>university</w:t>
      </w:r>
      <w:proofErr w:type="gramEnd"/>
      <w:r w:rsidRPr="002A378E">
        <w:rPr>
          <w:sz w:val="22"/>
          <w:szCs w:val="22"/>
          <w:shd w:val="clear" w:color="auto" w:fill="FFFFFF"/>
        </w:rPr>
        <w:t>, p.73.</w:t>
      </w:r>
    </w:p>
    <w:p w14:paraId="53A4AC71"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Bryant, R. and Bryant, S., 2020. </w:t>
      </w:r>
      <w:r w:rsidRPr="002A378E">
        <w:rPr>
          <w:i/>
          <w:iCs/>
          <w:color w:val="000000" w:themeColor="text1"/>
          <w:sz w:val="22"/>
          <w:szCs w:val="22"/>
          <w:shd w:val="clear" w:color="auto" w:fill="FFFFFF"/>
        </w:rPr>
        <w:t>Blackstone's handbook for policing students 2020</w:t>
      </w:r>
      <w:r w:rsidRPr="002A378E">
        <w:rPr>
          <w:color w:val="000000" w:themeColor="text1"/>
          <w:sz w:val="22"/>
          <w:szCs w:val="22"/>
          <w:shd w:val="clear" w:color="auto" w:fill="FFFFFF"/>
        </w:rPr>
        <w:t>. 14th ed. Oxford university press, p.283.</w:t>
      </w:r>
    </w:p>
    <w:p w14:paraId="6F785E10"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Bryant, R. and Bryant, S., 2020. </w:t>
      </w:r>
      <w:r w:rsidRPr="002A378E">
        <w:rPr>
          <w:i/>
          <w:iCs/>
          <w:sz w:val="22"/>
          <w:szCs w:val="22"/>
          <w:shd w:val="clear" w:color="auto" w:fill="FFFFFF"/>
        </w:rPr>
        <w:t>Blackstone's handbook for policing students 2020</w:t>
      </w:r>
      <w:r w:rsidRPr="002A378E">
        <w:rPr>
          <w:sz w:val="22"/>
          <w:szCs w:val="22"/>
          <w:shd w:val="clear" w:color="auto" w:fill="FFFFFF"/>
        </w:rPr>
        <w:t>. 14th ed. Oxford University.</w:t>
      </w:r>
    </w:p>
    <w:p w14:paraId="77BD850B"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Bryant, R. and Bryant, S., 2020. </w:t>
      </w:r>
      <w:r w:rsidRPr="002A378E">
        <w:rPr>
          <w:i/>
          <w:iCs/>
          <w:sz w:val="22"/>
          <w:szCs w:val="22"/>
          <w:shd w:val="clear" w:color="auto" w:fill="FFFFFF"/>
        </w:rPr>
        <w:t>Blackstone's handbook for policing students 2020</w:t>
      </w:r>
      <w:r w:rsidRPr="002A378E">
        <w:rPr>
          <w:sz w:val="22"/>
          <w:szCs w:val="22"/>
          <w:shd w:val="clear" w:color="auto" w:fill="FFFFFF"/>
        </w:rPr>
        <w:t>. 14th ed. Oxford university press, p.104.</w:t>
      </w:r>
    </w:p>
    <w:p w14:paraId="3CA5F34D"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Bryant, R. and Bryant, S., 2020. </w:t>
      </w:r>
      <w:r w:rsidRPr="002A378E">
        <w:rPr>
          <w:i/>
          <w:iCs/>
          <w:sz w:val="22"/>
          <w:szCs w:val="22"/>
          <w:shd w:val="clear" w:color="auto" w:fill="FFFFFF"/>
        </w:rPr>
        <w:t>Blackstone's handbook for policing students 2020</w:t>
      </w:r>
      <w:r w:rsidRPr="002A378E">
        <w:rPr>
          <w:sz w:val="22"/>
          <w:szCs w:val="22"/>
          <w:shd w:val="clear" w:color="auto" w:fill="FFFFFF"/>
        </w:rPr>
        <w:t xml:space="preserve">. 14th ed. Oxford </w:t>
      </w:r>
      <w:proofErr w:type="gramStart"/>
      <w:r w:rsidRPr="002A378E">
        <w:rPr>
          <w:sz w:val="22"/>
          <w:szCs w:val="22"/>
          <w:shd w:val="clear" w:color="auto" w:fill="FFFFFF"/>
        </w:rPr>
        <w:t>university</w:t>
      </w:r>
      <w:proofErr w:type="gramEnd"/>
      <w:r w:rsidRPr="002A378E">
        <w:rPr>
          <w:sz w:val="22"/>
          <w:szCs w:val="22"/>
          <w:shd w:val="clear" w:color="auto" w:fill="FFFFFF"/>
        </w:rPr>
        <w:t>, p.423.</w:t>
      </w:r>
    </w:p>
    <w:p w14:paraId="4573B800" w14:textId="77777777" w:rsidR="002D0A17" w:rsidRPr="002A378E" w:rsidRDefault="002D0A17" w:rsidP="002D0A17">
      <w:pPr>
        <w:spacing w:line="360" w:lineRule="auto"/>
        <w:rPr>
          <w:color w:val="000000" w:themeColor="text1"/>
          <w:sz w:val="22"/>
          <w:szCs w:val="22"/>
          <w:shd w:val="clear" w:color="auto" w:fill="FFFFFF"/>
        </w:rPr>
      </w:pPr>
      <w:proofErr w:type="spellStart"/>
      <w:r w:rsidRPr="002A378E">
        <w:rPr>
          <w:color w:val="000000" w:themeColor="text1"/>
          <w:sz w:val="22"/>
          <w:szCs w:val="22"/>
          <w:shd w:val="clear" w:color="auto" w:fill="FFFFFF"/>
        </w:rPr>
        <w:lastRenderedPageBreak/>
        <w:t>Buzawa</w:t>
      </w:r>
      <w:proofErr w:type="spellEnd"/>
      <w:r w:rsidRPr="002A378E">
        <w:rPr>
          <w:color w:val="000000" w:themeColor="text1"/>
          <w:sz w:val="22"/>
          <w:szCs w:val="22"/>
          <w:shd w:val="clear" w:color="auto" w:fill="FFFFFF"/>
        </w:rPr>
        <w:t xml:space="preserve">, E. and </w:t>
      </w:r>
      <w:proofErr w:type="spellStart"/>
      <w:r w:rsidRPr="002A378E">
        <w:rPr>
          <w:color w:val="000000" w:themeColor="text1"/>
          <w:sz w:val="22"/>
          <w:szCs w:val="22"/>
          <w:shd w:val="clear" w:color="auto" w:fill="FFFFFF"/>
        </w:rPr>
        <w:t>Buzawa</w:t>
      </w:r>
      <w:proofErr w:type="spellEnd"/>
      <w:r w:rsidRPr="002A378E">
        <w:rPr>
          <w:color w:val="000000" w:themeColor="text1"/>
          <w:sz w:val="22"/>
          <w:szCs w:val="22"/>
          <w:shd w:val="clear" w:color="auto" w:fill="FFFFFF"/>
        </w:rPr>
        <w:t>, C., 2003. Domestic violence. Thousand Oaks, Calif.: Sage Publications.</w:t>
      </w:r>
    </w:p>
    <w:p w14:paraId="0366A87A"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Cafasso</w:t>
      </w:r>
      <w:proofErr w:type="spellEnd"/>
      <w:r w:rsidRPr="002A378E">
        <w:rPr>
          <w:sz w:val="22"/>
          <w:szCs w:val="22"/>
          <w:shd w:val="clear" w:color="auto" w:fill="FFFFFF"/>
        </w:rPr>
        <w:t>, J., 2021. </w:t>
      </w:r>
      <w:r w:rsidRPr="002A378E">
        <w:rPr>
          <w:i/>
          <w:iCs/>
          <w:sz w:val="22"/>
          <w:szCs w:val="22"/>
          <w:shd w:val="clear" w:color="auto" w:fill="FFFFFF"/>
        </w:rPr>
        <w:t>NIMH » Coping with Traumatic Events</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Nimh.nih.gov. Available at: &lt;https://www.nimh.nih.gov/health/topics/coping-with-traumatic-events&gt; [Accessed 2 October 2021].</w:t>
      </w:r>
    </w:p>
    <w:p w14:paraId="145A06F2"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Cambridge, 2021. </w:t>
      </w:r>
      <w:r w:rsidRPr="002A378E">
        <w:rPr>
          <w:i/>
          <w:iCs/>
          <w:sz w:val="22"/>
          <w:szCs w:val="22"/>
          <w:shd w:val="clear" w:color="auto" w:fill="FFFFFF"/>
        </w:rPr>
        <w:t>Police workforce: almost one in five suffer with a form of PTSD</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University of Cambridge. Available at: &lt;https://www.cam.ac.uk/policeptsd&gt; [Accessed 30 September 2021].</w:t>
      </w:r>
    </w:p>
    <w:p w14:paraId="5CC93559"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Chaplin, R., 2011. </w:t>
      </w:r>
      <w:r w:rsidRPr="002A378E">
        <w:rPr>
          <w:i/>
          <w:iCs/>
          <w:sz w:val="22"/>
          <w:szCs w:val="22"/>
          <w:shd w:val="clear" w:color="auto" w:fill="FFFFFF"/>
        </w:rPr>
        <w:t>Crime in England and Wales 2010/11</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Assets.publishing.service.gov.uk. Available at: &lt;https://assets.publishing.service.gov.uk/government/uploads/system/uploads/attachment_data/file/116417/hosb1011.pdf&gt; [Accessed 3 October 2021].</w:t>
      </w:r>
    </w:p>
    <w:p w14:paraId="2E108374"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CIPD, 2020. </w:t>
      </w:r>
      <w:r w:rsidRPr="002A378E">
        <w:rPr>
          <w:i/>
          <w:iCs/>
          <w:sz w:val="22"/>
          <w:szCs w:val="22"/>
          <w:shd w:val="clear" w:color="auto" w:fill="FFFFFF"/>
        </w:rPr>
        <w:t>Managing conflict in the modern workplace</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Cipd.co.uk. Available at: &lt;https://www.cipd.co.uk/Images/managing-conflict-in-the-workplace-1_tcm18-70655.pdf&gt; [Accessed 4 October 2021].</w:t>
      </w:r>
    </w:p>
    <w:p w14:paraId="4A8FD71A"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Clark, D., 2006. </w:t>
      </w:r>
      <w:r w:rsidRPr="002A378E">
        <w:rPr>
          <w:i/>
          <w:iCs/>
          <w:color w:val="000000" w:themeColor="text1"/>
          <w:sz w:val="22"/>
          <w:szCs w:val="22"/>
          <w:shd w:val="clear" w:color="auto" w:fill="FFFFFF"/>
        </w:rPr>
        <w:t>Police Professional | Entry and search without warrant – S17 Police and Criminal Evidence Act 1984</w:t>
      </w:r>
      <w:r w:rsidRPr="002A378E">
        <w:rPr>
          <w:color w:val="000000" w:themeColor="text1"/>
          <w:sz w:val="22"/>
          <w:szCs w:val="22"/>
          <w:shd w:val="clear" w:color="auto" w:fill="FFFFFF"/>
        </w:rPr>
        <w:t>. [</w:t>
      </w:r>
      <w:proofErr w:type="gramStart"/>
      <w:r w:rsidRPr="002A378E">
        <w:rPr>
          <w:color w:val="000000" w:themeColor="text1"/>
          <w:sz w:val="22"/>
          <w:szCs w:val="22"/>
          <w:shd w:val="clear" w:color="auto" w:fill="FFFFFF"/>
        </w:rPr>
        <w:t>online</w:t>
      </w:r>
      <w:proofErr w:type="gramEnd"/>
      <w:r w:rsidRPr="002A378E">
        <w:rPr>
          <w:color w:val="000000" w:themeColor="text1"/>
          <w:sz w:val="22"/>
          <w:szCs w:val="22"/>
          <w:shd w:val="clear" w:color="auto" w:fill="FFFFFF"/>
        </w:rPr>
        <w:t xml:space="preserve">] Policeprofessional.com. Available at: &lt;https://www.policeprofessional.com/news/entry-and-search-without-warrant-s17-police-and-criminal-evidence-act-1984/&gt; [Accessed 24 September 2021]. </w:t>
      </w:r>
    </w:p>
    <w:p w14:paraId="0B3BD1BF"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College of policing, 2021. </w:t>
      </w:r>
      <w:r w:rsidRPr="002A378E">
        <w:rPr>
          <w:i/>
          <w:iCs/>
          <w:sz w:val="22"/>
          <w:szCs w:val="22"/>
          <w:shd w:val="clear" w:color="auto" w:fill="FFFFFF"/>
        </w:rPr>
        <w:t>Collection and recording</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App.college.police.uk. Available at: &lt;https://www.app.college.police.uk/app-content/information-management/management-of-police-information/collection-and-recording/&gt; [Accessed 4 October 2021].</w:t>
      </w:r>
    </w:p>
    <w:p w14:paraId="10EA42F0"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Coombe, H., 2013. </w:t>
      </w:r>
      <w:r w:rsidRPr="002A378E">
        <w:rPr>
          <w:i/>
          <w:iCs/>
          <w:sz w:val="22"/>
          <w:szCs w:val="22"/>
          <w:shd w:val="clear" w:color="auto" w:fill="FFFFFF"/>
        </w:rPr>
        <w:t>To What Extent Does Police Occupational Culture Impact on the Social and Domestic Lives of Police Officers</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Core.ac.uk. Available at: &lt;https://core.ac.uk/download/pdf/80690518.pdf&gt; [Accessed 30 September 2021].</w:t>
      </w:r>
    </w:p>
    <w:p w14:paraId="0616ADA9"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Coombe, H., 2021. [</w:t>
      </w:r>
      <w:proofErr w:type="gramStart"/>
      <w:r w:rsidRPr="002A378E">
        <w:rPr>
          <w:sz w:val="22"/>
          <w:szCs w:val="22"/>
          <w:shd w:val="clear" w:color="auto" w:fill="FFFFFF"/>
        </w:rPr>
        <w:t>online</w:t>
      </w:r>
      <w:proofErr w:type="gramEnd"/>
      <w:r w:rsidRPr="002A378E">
        <w:rPr>
          <w:sz w:val="22"/>
          <w:szCs w:val="22"/>
          <w:shd w:val="clear" w:color="auto" w:fill="FFFFFF"/>
        </w:rPr>
        <w:t>] Plymouthlawreview.org. Available at: &lt;https://plymouthlawreview.org/Vol5/Heather%20Coombe%20EDITED.pdf&gt; [Accessed 2 October 2021].</w:t>
      </w:r>
    </w:p>
    <w:p w14:paraId="2F10CFE9"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Cordner</w:t>
      </w:r>
      <w:proofErr w:type="spellEnd"/>
      <w:r w:rsidRPr="002A378E">
        <w:rPr>
          <w:sz w:val="22"/>
          <w:szCs w:val="22"/>
          <w:shd w:val="clear" w:color="auto" w:fill="FFFFFF"/>
        </w:rPr>
        <w:t>, G., 2021. </w:t>
      </w:r>
      <w:r w:rsidRPr="002A378E">
        <w:rPr>
          <w:i/>
          <w:iCs/>
          <w:sz w:val="22"/>
          <w:szCs w:val="22"/>
          <w:shd w:val="clear" w:color="auto" w:fill="FFFFFF"/>
        </w:rPr>
        <w:t>EVIDENCE-BASED POLICING IN 45 SMALL BYTES</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Ojp.gov. Available at: &lt;https://www.ojp.gov/pdffiles1/nij/254326.pdf&gt; [Accessed 4 October 2021].</w:t>
      </w:r>
    </w:p>
    <w:p w14:paraId="3304FB3B"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Craig, H., 2021. </w:t>
      </w:r>
      <w:r w:rsidRPr="002A378E">
        <w:rPr>
          <w:i/>
          <w:iCs/>
          <w:sz w:val="22"/>
          <w:szCs w:val="22"/>
          <w:shd w:val="clear" w:color="auto" w:fill="FFFFFF"/>
        </w:rPr>
        <w:t>Resilience in the Workplace: How to be More Resilient at Work</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PositivePsychology.com. Available at: &lt;https://positivepsychology.com/resilience-in-the-workplace/&gt; [Accessed 30 September 2021].</w:t>
      </w:r>
    </w:p>
    <w:p w14:paraId="6126DB40"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Crank, J., 2014. </w:t>
      </w:r>
      <w:r w:rsidRPr="002A378E">
        <w:rPr>
          <w:i/>
          <w:iCs/>
          <w:sz w:val="22"/>
          <w:szCs w:val="22"/>
          <w:shd w:val="clear" w:color="auto" w:fill="FFFFFF"/>
        </w:rPr>
        <w:t>Understanding Police Culture</w:t>
      </w:r>
      <w:r w:rsidRPr="002A378E">
        <w:rPr>
          <w:sz w:val="22"/>
          <w:szCs w:val="22"/>
          <w:shd w:val="clear" w:color="auto" w:fill="FFFFFF"/>
        </w:rPr>
        <w:t>. 2nd ed. Taylor and Francis.</w:t>
      </w:r>
    </w:p>
    <w:p w14:paraId="2AB617C5"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Cross, C. and Ashley, L., 2004. </w:t>
      </w:r>
      <w:r w:rsidRPr="002A378E">
        <w:rPr>
          <w:i/>
          <w:iCs/>
          <w:color w:val="000000" w:themeColor="text1"/>
          <w:sz w:val="22"/>
          <w:szCs w:val="22"/>
          <w:shd w:val="clear" w:color="auto" w:fill="FFFFFF"/>
        </w:rPr>
        <w:t>Police trauma and addiction</w:t>
      </w:r>
      <w:r w:rsidRPr="002A378E">
        <w:rPr>
          <w:color w:val="000000" w:themeColor="text1"/>
          <w:sz w:val="22"/>
          <w:szCs w:val="22"/>
          <w:shd w:val="clear" w:color="auto" w:fill="FFFFFF"/>
        </w:rPr>
        <w:t>. p.24.</w:t>
      </w:r>
    </w:p>
    <w:p w14:paraId="26BA9B2A"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lastRenderedPageBreak/>
        <w:t>Deehan</w:t>
      </w:r>
      <w:proofErr w:type="spellEnd"/>
      <w:r w:rsidRPr="002A378E">
        <w:rPr>
          <w:sz w:val="22"/>
          <w:szCs w:val="22"/>
          <w:shd w:val="clear" w:color="auto" w:fill="FFFFFF"/>
        </w:rPr>
        <w:t>, A., 1999. </w:t>
      </w:r>
      <w:r w:rsidRPr="002A378E">
        <w:rPr>
          <w:i/>
          <w:iCs/>
          <w:sz w:val="22"/>
          <w:szCs w:val="22"/>
          <w:shd w:val="clear" w:color="auto" w:fill="FFFFFF"/>
        </w:rPr>
        <w:t>Alcohol and Crime</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Webdoc.sub.gwdg.de. Available at: &lt;http://webdoc.sub.gwdg.de/ebook/serien/n/CRRS/3-fr.pdf&gt; [Accessed 3 October 2021].</w:t>
      </w:r>
    </w:p>
    <w:p w14:paraId="5FDF4F61"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Demou</w:t>
      </w:r>
      <w:proofErr w:type="spellEnd"/>
      <w:r w:rsidRPr="002A378E">
        <w:rPr>
          <w:sz w:val="22"/>
          <w:szCs w:val="22"/>
          <w:shd w:val="clear" w:color="auto" w:fill="FFFFFF"/>
        </w:rPr>
        <w:t>, E., Hale, H. and Hunt, K., 2019. Understanding the mental health and wellbeing needs of police officers and staff in Scotland. </w:t>
      </w:r>
      <w:r w:rsidRPr="002A378E">
        <w:rPr>
          <w:i/>
          <w:iCs/>
          <w:sz w:val="22"/>
          <w:szCs w:val="22"/>
          <w:shd w:val="clear" w:color="auto" w:fill="FFFFFF"/>
        </w:rPr>
        <w:t>Police Practice and Research</w:t>
      </w:r>
      <w:r w:rsidRPr="002A378E">
        <w:rPr>
          <w:sz w:val="22"/>
          <w:szCs w:val="22"/>
          <w:shd w:val="clear" w:color="auto" w:fill="FFFFFF"/>
        </w:rPr>
        <w:t>, 21(6), pp.702-716.</w:t>
      </w:r>
    </w:p>
    <w:p w14:paraId="14F53420"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Elsey, E., 2020. </w:t>
      </w:r>
      <w:r w:rsidRPr="002A378E">
        <w:rPr>
          <w:i/>
          <w:iCs/>
          <w:color w:val="000000" w:themeColor="text1"/>
          <w:sz w:val="22"/>
          <w:szCs w:val="22"/>
          <w:shd w:val="clear" w:color="auto" w:fill="FFFFFF"/>
        </w:rPr>
        <w:t>*UPDATED* Tuckman's Team and Group Development Model &amp; How to Use it | by Emma-Louise Elsey | The Launchpad - The Coaching Tools Company Blog</w:t>
      </w:r>
      <w:r w:rsidRPr="002A378E">
        <w:rPr>
          <w:color w:val="000000" w:themeColor="text1"/>
          <w:sz w:val="22"/>
          <w:szCs w:val="22"/>
          <w:shd w:val="clear" w:color="auto" w:fill="FFFFFF"/>
        </w:rPr>
        <w:t>. [</w:t>
      </w:r>
      <w:proofErr w:type="gramStart"/>
      <w:r w:rsidRPr="002A378E">
        <w:rPr>
          <w:color w:val="000000" w:themeColor="text1"/>
          <w:sz w:val="22"/>
          <w:szCs w:val="22"/>
          <w:shd w:val="clear" w:color="auto" w:fill="FFFFFF"/>
        </w:rPr>
        <w:t>online</w:t>
      </w:r>
      <w:proofErr w:type="gramEnd"/>
      <w:r w:rsidRPr="002A378E">
        <w:rPr>
          <w:color w:val="000000" w:themeColor="text1"/>
          <w:sz w:val="22"/>
          <w:szCs w:val="22"/>
          <w:shd w:val="clear" w:color="auto" w:fill="FFFFFF"/>
        </w:rPr>
        <w:t>] The Coaching Tools Company. Available at: &lt;https://www.thecoachingtoolscompany.com/get-your-team-performing-beautifully-with-this-powerful-group-development-model/&gt; [Accessed 28 September 2021].</w:t>
      </w:r>
    </w:p>
    <w:p w14:paraId="1DDD7B15"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Farrell, A., 2008. </w:t>
      </w:r>
      <w:r w:rsidRPr="002A378E">
        <w:rPr>
          <w:i/>
          <w:iCs/>
          <w:sz w:val="22"/>
          <w:szCs w:val="22"/>
          <w:shd w:val="clear" w:color="auto" w:fill="FFFFFF"/>
        </w:rPr>
        <w:t>Understanding and Improving Law Enforcement Responses to Human Trafficking, Final Report</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National Institute of Justice. Available at: &lt;https://nij.ojp.gov/library/publications/understanding-and-improving-law-enforcement-responses-human-trafficking-final&gt; [Accessed 4 October 2021].</w:t>
      </w:r>
    </w:p>
    <w:p w14:paraId="54C784BB"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Foster, D., 2020. </w:t>
      </w:r>
      <w:r w:rsidRPr="002A378E">
        <w:rPr>
          <w:i/>
          <w:iCs/>
          <w:sz w:val="22"/>
          <w:szCs w:val="22"/>
          <w:shd w:val="clear" w:color="auto" w:fill="FFFFFF"/>
        </w:rPr>
        <w:t>An overview of child protection legislation in England</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House of Commons Library. Available at: &lt;https://commonslibrary.parliament.uk/research-briefings/sn06787/&gt; [Accessed 3 October 2021].</w:t>
      </w:r>
    </w:p>
    <w:p w14:paraId="053BEB4E"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Foster, J., 2014. [</w:t>
      </w:r>
      <w:proofErr w:type="gramStart"/>
      <w:r w:rsidRPr="002A378E">
        <w:rPr>
          <w:color w:val="000000" w:themeColor="text1"/>
          <w:sz w:val="22"/>
          <w:szCs w:val="22"/>
          <w:shd w:val="clear" w:color="auto" w:fill="FFFFFF"/>
        </w:rPr>
        <w:t>online</w:t>
      </w:r>
      <w:proofErr w:type="gramEnd"/>
      <w:r w:rsidRPr="002A378E">
        <w:rPr>
          <w:color w:val="000000" w:themeColor="text1"/>
          <w:sz w:val="22"/>
          <w:szCs w:val="22"/>
          <w:shd w:val="clear" w:color="auto" w:fill="FFFFFF"/>
        </w:rPr>
        <w:t>] Ias.org.uk. Available at: &lt;http://www.ias.org.uk/uploads/IAS%20report%20Alcohol%20domestic%20abuse%20and%20sexual%20assault.pdf&gt; [Accessed 24 September 2021].</w:t>
      </w:r>
    </w:p>
    <w:p w14:paraId="66BEBBFE" w14:textId="77777777" w:rsidR="002D0A17" w:rsidRPr="002A378E" w:rsidRDefault="002D0A17" w:rsidP="002D0A17">
      <w:pPr>
        <w:spacing w:line="360" w:lineRule="auto"/>
        <w:rPr>
          <w:color w:val="000000" w:themeColor="text1"/>
          <w:sz w:val="22"/>
          <w:szCs w:val="22"/>
          <w:shd w:val="clear" w:color="auto" w:fill="FFFFFF"/>
        </w:rPr>
      </w:pPr>
      <w:proofErr w:type="spellStart"/>
      <w:r w:rsidRPr="002A378E">
        <w:rPr>
          <w:color w:val="000000" w:themeColor="text1"/>
          <w:sz w:val="22"/>
          <w:szCs w:val="22"/>
          <w:shd w:val="clear" w:color="auto" w:fill="FFFFFF"/>
        </w:rPr>
        <w:t>Galderisi</w:t>
      </w:r>
      <w:proofErr w:type="spellEnd"/>
      <w:r w:rsidRPr="002A378E">
        <w:rPr>
          <w:color w:val="000000" w:themeColor="text1"/>
          <w:sz w:val="22"/>
          <w:szCs w:val="22"/>
          <w:shd w:val="clear" w:color="auto" w:fill="FFFFFF"/>
        </w:rPr>
        <w:t xml:space="preserve">, S., Heinz, A., </w:t>
      </w:r>
      <w:proofErr w:type="spellStart"/>
      <w:r w:rsidRPr="002A378E">
        <w:rPr>
          <w:color w:val="000000" w:themeColor="text1"/>
          <w:sz w:val="22"/>
          <w:szCs w:val="22"/>
          <w:shd w:val="clear" w:color="auto" w:fill="FFFFFF"/>
        </w:rPr>
        <w:t>Kastrup</w:t>
      </w:r>
      <w:proofErr w:type="spellEnd"/>
      <w:r w:rsidRPr="002A378E">
        <w:rPr>
          <w:color w:val="000000" w:themeColor="text1"/>
          <w:sz w:val="22"/>
          <w:szCs w:val="22"/>
          <w:shd w:val="clear" w:color="auto" w:fill="FFFFFF"/>
        </w:rPr>
        <w:t xml:space="preserve">, M., </w:t>
      </w:r>
      <w:proofErr w:type="spellStart"/>
      <w:r w:rsidRPr="002A378E">
        <w:rPr>
          <w:color w:val="000000" w:themeColor="text1"/>
          <w:sz w:val="22"/>
          <w:szCs w:val="22"/>
          <w:shd w:val="clear" w:color="auto" w:fill="FFFFFF"/>
        </w:rPr>
        <w:t>Beezhold</w:t>
      </w:r>
      <w:proofErr w:type="spellEnd"/>
      <w:r w:rsidRPr="002A378E">
        <w:rPr>
          <w:color w:val="000000" w:themeColor="text1"/>
          <w:sz w:val="22"/>
          <w:szCs w:val="22"/>
          <w:shd w:val="clear" w:color="auto" w:fill="FFFFFF"/>
        </w:rPr>
        <w:t>, J. and Sartorius, N., 2015. Toward a new definition of mental health. </w:t>
      </w:r>
      <w:r w:rsidRPr="002A378E">
        <w:rPr>
          <w:i/>
          <w:iCs/>
          <w:color w:val="000000" w:themeColor="text1"/>
          <w:sz w:val="22"/>
          <w:szCs w:val="22"/>
          <w:shd w:val="clear" w:color="auto" w:fill="FFFFFF"/>
        </w:rPr>
        <w:t>World Psychiatry</w:t>
      </w:r>
      <w:r w:rsidRPr="002A378E">
        <w:rPr>
          <w:color w:val="000000" w:themeColor="text1"/>
          <w:sz w:val="22"/>
          <w:szCs w:val="22"/>
          <w:shd w:val="clear" w:color="auto" w:fill="FFFFFF"/>
        </w:rPr>
        <w:t>, 14(2), pp.231-233.</w:t>
      </w:r>
    </w:p>
    <w:p w14:paraId="3E3EE301"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Galloway, D., 2000. </w:t>
      </w:r>
      <w:r w:rsidRPr="002A378E">
        <w:rPr>
          <w:i/>
          <w:iCs/>
          <w:sz w:val="22"/>
          <w:szCs w:val="22"/>
          <w:shd w:val="clear" w:color="auto" w:fill="FFFFFF"/>
        </w:rPr>
        <w:t>Building teams in ministry</w:t>
      </w:r>
      <w:r w:rsidRPr="002A378E">
        <w:rPr>
          <w:sz w:val="22"/>
          <w:szCs w:val="22"/>
          <w:shd w:val="clear" w:color="auto" w:fill="FFFFFF"/>
        </w:rPr>
        <w:t>. Kansas City, Mo.: Beacon Hill Press of Kansas City.</w:t>
      </w:r>
    </w:p>
    <w:p w14:paraId="0D976E24"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Gibbons, L., 2021. </w:t>
      </w:r>
      <w:r w:rsidRPr="002A378E">
        <w:rPr>
          <w:i/>
          <w:iCs/>
          <w:color w:val="000000" w:themeColor="text1"/>
          <w:sz w:val="22"/>
          <w:szCs w:val="22"/>
          <w:shd w:val="clear" w:color="auto" w:fill="FFFFFF"/>
        </w:rPr>
        <w:t>Dealing with the effects of domestic violence</w:t>
      </w:r>
      <w:r w:rsidRPr="002A378E">
        <w:rPr>
          <w:color w:val="000000" w:themeColor="text1"/>
          <w:sz w:val="22"/>
          <w:szCs w:val="22"/>
          <w:shd w:val="clear" w:color="auto" w:fill="FFFFFF"/>
        </w:rPr>
        <w:t>.</w:t>
      </w:r>
    </w:p>
    <w:p w14:paraId="05690737"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Gill, C., 2016. The link between confidence and resilience - We Create Superheroes. [</w:t>
      </w:r>
      <w:proofErr w:type="gramStart"/>
      <w:r w:rsidRPr="002A378E">
        <w:rPr>
          <w:color w:val="000000" w:themeColor="text1"/>
          <w:sz w:val="22"/>
          <w:szCs w:val="22"/>
          <w:shd w:val="clear" w:color="auto" w:fill="FFFFFF"/>
        </w:rPr>
        <w:t>online</w:t>
      </w:r>
      <w:proofErr w:type="gramEnd"/>
      <w:r w:rsidRPr="002A378E">
        <w:rPr>
          <w:color w:val="000000" w:themeColor="text1"/>
          <w:sz w:val="22"/>
          <w:szCs w:val="22"/>
          <w:shd w:val="clear" w:color="auto" w:fill="FFFFFF"/>
        </w:rPr>
        <w:t>] We Create Superheroes. Available at: &lt;https://wecreatesuperheroes.com.au/2016/01/19/the-link-between-confidence-and-resilience/&gt; [Accessed 2 October 2021]</w:t>
      </w:r>
    </w:p>
    <w:p w14:paraId="29467BEF"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Gill, P., 2005. </w:t>
      </w:r>
      <w:r w:rsidRPr="002A378E">
        <w:rPr>
          <w:i/>
          <w:iCs/>
          <w:sz w:val="22"/>
          <w:szCs w:val="22"/>
          <w:shd w:val="clear" w:color="auto" w:fill="FFFFFF"/>
        </w:rPr>
        <w:t>Policing in ignorance</w:t>
      </w:r>
      <w:proofErr w:type="gramStart"/>
      <w:r w:rsidRPr="002A378E">
        <w:rPr>
          <w:i/>
          <w:iCs/>
          <w:sz w:val="22"/>
          <w:szCs w:val="22"/>
          <w:shd w:val="clear" w:color="auto" w:fill="FFFFFF"/>
        </w:rPr>
        <w:t>?</w:t>
      </w:r>
      <w:r w:rsidRPr="002A378E">
        <w:rPr>
          <w:sz w:val="22"/>
          <w:szCs w:val="22"/>
          <w:shd w:val="clear" w:color="auto" w:fill="FFFFFF"/>
        </w:rPr>
        <w:t>.</w:t>
      </w:r>
      <w:proofErr w:type="gramEnd"/>
      <w:r w:rsidRPr="002A378E">
        <w:rPr>
          <w:sz w:val="22"/>
          <w:szCs w:val="22"/>
          <w:shd w:val="clear" w:color="auto" w:fill="FFFFFF"/>
        </w:rPr>
        <w:t xml:space="preserve"> [</w:t>
      </w:r>
      <w:proofErr w:type="gramStart"/>
      <w:r w:rsidRPr="002A378E">
        <w:rPr>
          <w:sz w:val="22"/>
          <w:szCs w:val="22"/>
          <w:shd w:val="clear" w:color="auto" w:fill="FFFFFF"/>
        </w:rPr>
        <w:t>online</w:t>
      </w:r>
      <w:proofErr w:type="gramEnd"/>
      <w:r w:rsidRPr="002A378E">
        <w:rPr>
          <w:sz w:val="22"/>
          <w:szCs w:val="22"/>
          <w:shd w:val="clear" w:color="auto" w:fill="FFFFFF"/>
        </w:rPr>
        <w:t>] Crimeandjustice.org.uk. Available at: &lt;https://www.crimeandjustice.org.uk/sites/crimeandjustice.org.uk/files/09627250408553236.pdf&gt; [Accessed 4 October 2021].</w:t>
      </w:r>
    </w:p>
    <w:p w14:paraId="100D4716"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Goffee</w:t>
      </w:r>
      <w:proofErr w:type="spellEnd"/>
      <w:r w:rsidRPr="002A378E">
        <w:rPr>
          <w:sz w:val="22"/>
          <w:szCs w:val="22"/>
          <w:shd w:val="clear" w:color="auto" w:fill="FFFFFF"/>
        </w:rPr>
        <w:t>, R., 2007. </w:t>
      </w:r>
      <w:r w:rsidRPr="002A378E">
        <w:rPr>
          <w:i/>
          <w:iCs/>
          <w:sz w:val="22"/>
          <w:szCs w:val="22"/>
          <w:shd w:val="clear" w:color="auto" w:fill="FFFFFF"/>
        </w:rPr>
        <w:t>LEADERSHIP—WHAT IS IT</w:t>
      </w:r>
      <w:proofErr w:type="gramStart"/>
      <w:r w:rsidRPr="002A378E">
        <w:rPr>
          <w:i/>
          <w:iCs/>
          <w:sz w:val="22"/>
          <w:szCs w:val="22"/>
          <w:shd w:val="clear" w:color="auto" w:fill="FFFFFF"/>
        </w:rPr>
        <w:t>?</w:t>
      </w:r>
      <w:r w:rsidRPr="002A378E">
        <w:rPr>
          <w:sz w:val="22"/>
          <w:szCs w:val="22"/>
          <w:shd w:val="clear" w:color="auto" w:fill="FFFFFF"/>
        </w:rPr>
        <w:t>.</w:t>
      </w:r>
      <w:proofErr w:type="gramEnd"/>
      <w:r w:rsidRPr="002A378E">
        <w:rPr>
          <w:sz w:val="22"/>
          <w:szCs w:val="22"/>
          <w:shd w:val="clear" w:color="auto" w:fill="FFFFFF"/>
        </w:rPr>
        <w:t xml:space="preserve"> [</w:t>
      </w:r>
      <w:proofErr w:type="gramStart"/>
      <w:r w:rsidRPr="002A378E">
        <w:rPr>
          <w:sz w:val="22"/>
          <w:szCs w:val="22"/>
          <w:shd w:val="clear" w:color="auto" w:fill="FFFFFF"/>
        </w:rPr>
        <w:t>online</w:t>
      </w:r>
      <w:proofErr w:type="gramEnd"/>
      <w:r w:rsidRPr="002A378E">
        <w:rPr>
          <w:sz w:val="22"/>
          <w:szCs w:val="22"/>
          <w:shd w:val="clear" w:color="auto" w:fill="FFFFFF"/>
        </w:rPr>
        <w:t>] Us.corwin.com. Available at: &lt;https://us.corwin.com/sites/default/files/upm-binaries/15104_Rowe_Chapter_01.pdf&gt; [Accessed 29 September 2021].</w:t>
      </w:r>
    </w:p>
    <w:p w14:paraId="686CC080"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lastRenderedPageBreak/>
        <w:t>Griffin, L., 2010. </w:t>
      </w:r>
      <w:proofErr w:type="gramStart"/>
      <w:r w:rsidRPr="002A378E">
        <w:rPr>
          <w:i/>
          <w:iCs/>
          <w:sz w:val="22"/>
          <w:szCs w:val="22"/>
          <w:shd w:val="clear" w:color="auto" w:fill="FFFFFF"/>
        </w:rPr>
        <w:t>Megan 's</w:t>
      </w:r>
      <w:proofErr w:type="gramEnd"/>
      <w:r w:rsidRPr="002A378E">
        <w:rPr>
          <w:i/>
          <w:iCs/>
          <w:sz w:val="22"/>
          <w:szCs w:val="22"/>
          <w:shd w:val="clear" w:color="auto" w:fill="FFFFFF"/>
        </w:rPr>
        <w:t xml:space="preserve"> Law and Sarah's Law: A Comparative Study of Sex Offender Community Notification Schemes in the United States and the United Kingdom</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Core.ac.uk. Available at: &lt;https://core.ac.uk/download/pdf/46714357.pdf&gt; [Accessed 3 October 2021].</w:t>
      </w:r>
    </w:p>
    <w:p w14:paraId="2F21E078"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Haines, A., 2009. </w:t>
      </w:r>
      <w:r w:rsidRPr="002A378E">
        <w:rPr>
          <w:i/>
          <w:iCs/>
          <w:sz w:val="22"/>
          <w:szCs w:val="22"/>
          <w:shd w:val="clear" w:color="auto" w:fill="FFFFFF"/>
        </w:rPr>
        <w:t>(PDF) The role of automatic number plate recognition surveillance within policing and public reassurance</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xml:space="preserve">] </w:t>
      </w:r>
      <w:proofErr w:type="spellStart"/>
      <w:r w:rsidRPr="002A378E">
        <w:rPr>
          <w:sz w:val="22"/>
          <w:szCs w:val="22"/>
          <w:shd w:val="clear" w:color="auto" w:fill="FFFFFF"/>
        </w:rPr>
        <w:t>ResearchGate</w:t>
      </w:r>
      <w:proofErr w:type="spellEnd"/>
      <w:r w:rsidRPr="002A378E">
        <w:rPr>
          <w:sz w:val="22"/>
          <w:szCs w:val="22"/>
          <w:shd w:val="clear" w:color="auto" w:fill="FFFFFF"/>
        </w:rPr>
        <w:t>. Available at: &lt;https://www.researchgate.net/publication/277177684_The_role_of_automatic_number_plate_recognition_surveillance_within_policing_and_public_reassurance&gt; [Accessed 4 October 2021]</w:t>
      </w:r>
      <w:proofErr w:type="gramStart"/>
      <w:r w:rsidRPr="002A378E">
        <w:rPr>
          <w:sz w:val="22"/>
          <w:szCs w:val="22"/>
          <w:shd w:val="clear" w:color="auto" w:fill="FFFFFF"/>
        </w:rPr>
        <w:t>.#</w:t>
      </w:r>
      <w:proofErr w:type="gramEnd"/>
    </w:p>
    <w:p w14:paraId="41AD19A2" w14:textId="77777777" w:rsidR="002D0A17" w:rsidRPr="002A378E" w:rsidRDefault="002D0A17" w:rsidP="002D0A17">
      <w:pPr>
        <w:spacing w:line="360" w:lineRule="auto"/>
        <w:rPr>
          <w:color w:val="000000" w:themeColor="text1"/>
          <w:sz w:val="22"/>
          <w:szCs w:val="22"/>
          <w:shd w:val="clear" w:color="auto" w:fill="FFFFFF"/>
        </w:rPr>
      </w:pPr>
      <w:proofErr w:type="spellStart"/>
      <w:r w:rsidRPr="002A378E">
        <w:rPr>
          <w:color w:val="000000" w:themeColor="text1"/>
          <w:sz w:val="22"/>
          <w:szCs w:val="22"/>
          <w:shd w:val="clear" w:color="auto" w:fill="FFFFFF"/>
        </w:rPr>
        <w:t>Herek</w:t>
      </w:r>
      <w:proofErr w:type="spellEnd"/>
      <w:r w:rsidRPr="002A378E">
        <w:rPr>
          <w:color w:val="000000" w:themeColor="text1"/>
          <w:sz w:val="22"/>
          <w:szCs w:val="22"/>
          <w:shd w:val="clear" w:color="auto" w:fill="FFFFFF"/>
        </w:rPr>
        <w:t>, G., 2012. </w:t>
      </w:r>
      <w:r w:rsidRPr="002A378E">
        <w:rPr>
          <w:i/>
          <w:iCs/>
          <w:color w:val="000000" w:themeColor="text1"/>
          <w:sz w:val="22"/>
          <w:szCs w:val="22"/>
          <w:shd w:val="clear" w:color="auto" w:fill="FFFFFF"/>
        </w:rPr>
        <w:t>Unit Cohesion and the Military Mission</w:t>
      </w:r>
      <w:r w:rsidRPr="002A378E">
        <w:rPr>
          <w:color w:val="000000" w:themeColor="text1"/>
          <w:sz w:val="22"/>
          <w:szCs w:val="22"/>
          <w:shd w:val="clear" w:color="auto" w:fill="FFFFFF"/>
        </w:rPr>
        <w:t>. [</w:t>
      </w:r>
      <w:proofErr w:type="gramStart"/>
      <w:r w:rsidRPr="002A378E">
        <w:rPr>
          <w:color w:val="000000" w:themeColor="text1"/>
          <w:sz w:val="22"/>
          <w:szCs w:val="22"/>
          <w:shd w:val="clear" w:color="auto" w:fill="FFFFFF"/>
        </w:rPr>
        <w:t>online</w:t>
      </w:r>
      <w:proofErr w:type="gramEnd"/>
      <w:r w:rsidRPr="002A378E">
        <w:rPr>
          <w:color w:val="000000" w:themeColor="text1"/>
          <w:sz w:val="22"/>
          <w:szCs w:val="22"/>
          <w:shd w:val="clear" w:color="auto" w:fill="FFFFFF"/>
        </w:rPr>
        <w:t>] Lgbpsychology.org. Available at: &lt;https://lgbpsychology.org/html/military_cohesion.html&gt; [Accessed 28 September 2021].</w:t>
      </w:r>
    </w:p>
    <w:p w14:paraId="28BD44FA" w14:textId="77777777" w:rsidR="002D0A17" w:rsidRPr="002A378E" w:rsidRDefault="002D0A17" w:rsidP="002D0A17">
      <w:pPr>
        <w:spacing w:line="360" w:lineRule="auto"/>
        <w:rPr>
          <w:color w:val="000000" w:themeColor="text1"/>
          <w:sz w:val="22"/>
          <w:szCs w:val="22"/>
          <w:shd w:val="clear" w:color="auto" w:fill="FFFFFF"/>
        </w:rPr>
      </w:pPr>
      <w:r w:rsidRPr="002A378E">
        <w:rPr>
          <w:sz w:val="22"/>
          <w:szCs w:val="22"/>
          <w:shd w:val="clear" w:color="auto" w:fill="FFFFFF"/>
        </w:rPr>
        <w:t>HMIC, 2014. </w:t>
      </w:r>
      <w:r w:rsidRPr="002A378E">
        <w:rPr>
          <w:i/>
          <w:iCs/>
          <w:sz w:val="22"/>
          <w:szCs w:val="22"/>
          <w:shd w:val="clear" w:color="auto" w:fill="FFFFFF"/>
        </w:rPr>
        <w:t>South Wales Police’s approach to tackling domestic abuse</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Justiceinspectorates.gov.uk. Available at: &lt;https://www.justiceinspectorates.gov.uk/hmicfrs/wp-content/uploads/2014/03/south-wales-approach-to-tackling-domestic-abuse.pdf&gt; [Accessed 4 October 2021].</w:t>
      </w:r>
    </w:p>
    <w:p w14:paraId="000BFE98"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HMICFRS, 2021. </w:t>
      </w:r>
      <w:r w:rsidRPr="002A378E">
        <w:rPr>
          <w:i/>
          <w:iCs/>
          <w:sz w:val="22"/>
          <w:szCs w:val="22"/>
          <w:shd w:val="clear" w:color="auto" w:fill="FFFFFF"/>
        </w:rPr>
        <w:t>Roads Policing: Not optional - An inspection of roads policing in England and Wales - HMICFRS</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HMICFRS. Available at: &lt;https://www.justiceinspectorates.gov.uk/hmicfrs/publications/not-optional-an-inspection-of-roads-policing-in-england-and-wales/&gt; [Accessed 4 October 2021].</w:t>
      </w:r>
    </w:p>
    <w:p w14:paraId="6732C38A"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HMIFCRS, 2017. </w:t>
      </w:r>
      <w:r w:rsidRPr="002A378E">
        <w:rPr>
          <w:i/>
          <w:iCs/>
          <w:sz w:val="22"/>
          <w:szCs w:val="22"/>
          <w:shd w:val="clear" w:color="auto" w:fill="FFFFFF"/>
        </w:rPr>
        <w:t>PEEL: Police leadership 2017</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Justiceinspectorates.gov.uk. Available at: &lt;https://www.justiceinspectorates.gov.uk/hmicfrs/wp-content/uploads/peel-police-leadership-2017.pdf&gt; [Accessed 4 October 2021].</w:t>
      </w:r>
    </w:p>
    <w:p w14:paraId="2184796D" w14:textId="77777777" w:rsidR="002D0A17" w:rsidRPr="002A378E" w:rsidRDefault="002D0A17" w:rsidP="002D0A17">
      <w:pPr>
        <w:spacing w:line="360" w:lineRule="auto"/>
        <w:rPr>
          <w:sz w:val="22"/>
          <w:szCs w:val="22"/>
        </w:rPr>
      </w:pPr>
      <w:r w:rsidRPr="002A378E">
        <w:rPr>
          <w:sz w:val="22"/>
          <w:szCs w:val="22"/>
          <w:shd w:val="clear" w:color="auto" w:fill="FFFFFF"/>
        </w:rPr>
        <w:t>HMIFCRS, 2019. </w:t>
      </w:r>
      <w:r w:rsidRPr="002A378E">
        <w:rPr>
          <w:i/>
          <w:iCs/>
          <w:sz w:val="22"/>
          <w:szCs w:val="22"/>
          <w:shd w:val="clear" w:color="auto" w:fill="FFFFFF"/>
        </w:rPr>
        <w:t>The police response to domestic abuse</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Justiceinspectorates.gov.uk. Available at: &lt;https://www.justiceinspectorates.gov.uk/hmicfrs/wp-content/uploads/the-police-response-to-domestic-abuse-an-update-report.pdf&gt; [Accessed 4 October 2021].</w:t>
      </w:r>
      <w:r w:rsidRPr="002A378E">
        <w:rPr>
          <w:sz w:val="22"/>
          <w:szCs w:val="22"/>
        </w:rPr>
        <w:t>Evans, N. J., &amp; Dion, K. L. (1991). Group cohesion and performance: A meta-analysis. </w:t>
      </w:r>
      <w:r w:rsidRPr="002A378E">
        <w:rPr>
          <w:i/>
          <w:iCs/>
          <w:sz w:val="22"/>
          <w:szCs w:val="22"/>
        </w:rPr>
        <w:t>Small Group Research</w:t>
      </w:r>
      <w:r w:rsidRPr="002A378E">
        <w:rPr>
          <w:sz w:val="22"/>
          <w:szCs w:val="22"/>
        </w:rPr>
        <w:t>, </w:t>
      </w:r>
      <w:r w:rsidRPr="002A378E">
        <w:rPr>
          <w:i/>
          <w:iCs/>
          <w:sz w:val="22"/>
          <w:szCs w:val="22"/>
        </w:rPr>
        <w:t>22</w:t>
      </w:r>
      <w:r w:rsidRPr="002A378E">
        <w:rPr>
          <w:sz w:val="22"/>
          <w:szCs w:val="22"/>
        </w:rPr>
        <w:t>, 175-186.</w:t>
      </w:r>
    </w:p>
    <w:p w14:paraId="7233081C"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Home office, 2016. </w:t>
      </w:r>
      <w:r w:rsidRPr="002A378E">
        <w:rPr>
          <w:i/>
          <w:iCs/>
          <w:sz w:val="22"/>
          <w:szCs w:val="22"/>
          <w:shd w:val="clear" w:color="auto" w:fill="FFFFFF"/>
        </w:rPr>
        <w:t>Data sharing in enforcement cases: standards of operational practice</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Assets.publishing.service.gov.uk. Available at: &lt;https://assets.publishing.service.gov.uk/government/uploads/system/uploads/attachment_data/file/564952/Data-sharing-standards-of-op-practice-v1.pdf&gt; [Accessed 4 October 2021].</w:t>
      </w:r>
    </w:p>
    <w:p w14:paraId="2ACB1F3F"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Hoyle, C., 2000. </w:t>
      </w:r>
      <w:r w:rsidRPr="002A378E">
        <w:rPr>
          <w:i/>
          <w:iCs/>
          <w:sz w:val="22"/>
          <w:szCs w:val="22"/>
          <w:shd w:val="clear" w:color="auto" w:fill="FFFFFF"/>
        </w:rPr>
        <w:t>POLICE RESPONSE TO DOMESTIC VIOLENCE: From Victim Choice to Victim Empowerment</w:t>
      </w:r>
      <w:proofErr w:type="gramStart"/>
      <w:r w:rsidRPr="002A378E">
        <w:rPr>
          <w:i/>
          <w:iCs/>
          <w:sz w:val="22"/>
          <w:szCs w:val="22"/>
          <w:shd w:val="clear" w:color="auto" w:fill="FFFFFF"/>
        </w:rPr>
        <w:t>?</w:t>
      </w:r>
      <w:r w:rsidRPr="002A378E">
        <w:rPr>
          <w:sz w:val="22"/>
          <w:szCs w:val="22"/>
          <w:shd w:val="clear" w:color="auto" w:fill="FFFFFF"/>
        </w:rPr>
        <w:t>.</w:t>
      </w:r>
      <w:proofErr w:type="gramEnd"/>
      <w:r w:rsidRPr="002A378E">
        <w:rPr>
          <w:sz w:val="22"/>
          <w:szCs w:val="22"/>
          <w:shd w:val="clear" w:color="auto" w:fill="FFFFFF"/>
        </w:rPr>
        <w:t xml:space="preserve"> [</w:t>
      </w:r>
      <w:proofErr w:type="gramStart"/>
      <w:r w:rsidRPr="002A378E">
        <w:rPr>
          <w:sz w:val="22"/>
          <w:szCs w:val="22"/>
          <w:shd w:val="clear" w:color="auto" w:fill="FFFFFF"/>
        </w:rPr>
        <w:t>online</w:t>
      </w:r>
      <w:proofErr w:type="gramEnd"/>
      <w:r w:rsidRPr="002A378E">
        <w:rPr>
          <w:sz w:val="22"/>
          <w:szCs w:val="22"/>
          <w:shd w:val="clear" w:color="auto" w:fill="FFFFFF"/>
        </w:rPr>
        <w:t>] Available at: &lt;https://www.jstor.org/stable/23638528&gt; [Accessed 3 October 2021].</w:t>
      </w:r>
    </w:p>
    <w:p w14:paraId="4D7A7E24"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lastRenderedPageBreak/>
        <w:t xml:space="preserve">Hunt, E., Jones, N., Hastings, V. and Greenberg, N., 2013. </w:t>
      </w:r>
      <w:proofErr w:type="spellStart"/>
      <w:r w:rsidRPr="002A378E">
        <w:rPr>
          <w:color w:val="000000" w:themeColor="text1"/>
          <w:sz w:val="22"/>
          <w:szCs w:val="22"/>
          <w:shd w:val="clear" w:color="auto" w:fill="FFFFFF"/>
        </w:rPr>
        <w:t>TRiM</w:t>
      </w:r>
      <w:proofErr w:type="spellEnd"/>
      <w:r w:rsidRPr="002A378E">
        <w:rPr>
          <w:color w:val="000000" w:themeColor="text1"/>
          <w:sz w:val="22"/>
          <w:szCs w:val="22"/>
          <w:shd w:val="clear" w:color="auto" w:fill="FFFFFF"/>
        </w:rPr>
        <w:t>: an organizational response to traumatic events in Cumbria Constabulary. </w:t>
      </w:r>
      <w:r w:rsidRPr="002A378E">
        <w:rPr>
          <w:i/>
          <w:iCs/>
          <w:color w:val="000000" w:themeColor="text1"/>
          <w:sz w:val="22"/>
          <w:szCs w:val="22"/>
          <w:shd w:val="clear" w:color="auto" w:fill="FFFFFF"/>
        </w:rPr>
        <w:t>Occupational Medicine</w:t>
      </w:r>
      <w:r w:rsidRPr="002A378E">
        <w:rPr>
          <w:color w:val="000000" w:themeColor="text1"/>
          <w:sz w:val="22"/>
          <w:szCs w:val="22"/>
          <w:shd w:val="clear" w:color="auto" w:fill="FFFFFF"/>
        </w:rPr>
        <w:t>, 63(8), pp.549-555.</w:t>
      </w:r>
    </w:p>
    <w:p w14:paraId="6F460524" w14:textId="77777777" w:rsidR="002D0A17" w:rsidRPr="002A378E" w:rsidRDefault="002D0A17" w:rsidP="002D0A17">
      <w:pPr>
        <w:spacing w:line="360" w:lineRule="auto"/>
        <w:rPr>
          <w:color w:val="000000" w:themeColor="text1"/>
          <w:sz w:val="22"/>
          <w:szCs w:val="22"/>
          <w:shd w:val="clear" w:color="auto" w:fill="FFFFFF"/>
        </w:rPr>
      </w:pPr>
      <w:proofErr w:type="spellStart"/>
      <w:r w:rsidRPr="002A378E">
        <w:rPr>
          <w:color w:val="000000" w:themeColor="text1"/>
          <w:sz w:val="22"/>
          <w:szCs w:val="22"/>
          <w:shd w:val="clear" w:color="auto" w:fill="FFFFFF"/>
        </w:rPr>
        <w:t>Itzin</w:t>
      </w:r>
      <w:proofErr w:type="spellEnd"/>
      <w:r w:rsidRPr="002A378E">
        <w:rPr>
          <w:color w:val="000000" w:themeColor="text1"/>
          <w:sz w:val="22"/>
          <w:szCs w:val="22"/>
          <w:shd w:val="clear" w:color="auto" w:fill="FFFFFF"/>
        </w:rPr>
        <w:t>, C., 2006. Tackling the health and mental health effects of domestic and sexual violence and abuse. London: DH Publications.</w:t>
      </w:r>
    </w:p>
    <w:p w14:paraId="6C401CA7" w14:textId="77777777" w:rsidR="002D0A17" w:rsidRPr="002A378E" w:rsidRDefault="002D0A17" w:rsidP="002D0A17">
      <w:pPr>
        <w:spacing w:line="360" w:lineRule="auto"/>
        <w:rPr>
          <w:color w:val="000000" w:themeColor="text1"/>
          <w:sz w:val="22"/>
          <w:szCs w:val="22"/>
          <w:shd w:val="clear" w:color="auto" w:fill="FFFFFF"/>
        </w:rPr>
      </w:pPr>
      <w:proofErr w:type="spellStart"/>
      <w:r w:rsidRPr="002A378E">
        <w:rPr>
          <w:color w:val="000000" w:themeColor="text1"/>
          <w:sz w:val="22"/>
          <w:szCs w:val="22"/>
          <w:shd w:val="clear" w:color="auto" w:fill="FFFFFF"/>
        </w:rPr>
        <w:t>Janssens</w:t>
      </w:r>
      <w:proofErr w:type="spellEnd"/>
      <w:r w:rsidRPr="002A378E">
        <w:rPr>
          <w:color w:val="000000" w:themeColor="text1"/>
          <w:sz w:val="22"/>
          <w:szCs w:val="22"/>
          <w:shd w:val="clear" w:color="auto" w:fill="FFFFFF"/>
        </w:rPr>
        <w:t xml:space="preserve">, K., van der </w:t>
      </w:r>
      <w:proofErr w:type="spellStart"/>
      <w:r w:rsidRPr="002A378E">
        <w:rPr>
          <w:color w:val="000000" w:themeColor="text1"/>
          <w:sz w:val="22"/>
          <w:szCs w:val="22"/>
          <w:shd w:val="clear" w:color="auto" w:fill="FFFFFF"/>
        </w:rPr>
        <w:t>Velden</w:t>
      </w:r>
      <w:proofErr w:type="spellEnd"/>
      <w:r w:rsidRPr="002A378E">
        <w:rPr>
          <w:color w:val="000000" w:themeColor="text1"/>
          <w:sz w:val="22"/>
          <w:szCs w:val="22"/>
          <w:shd w:val="clear" w:color="auto" w:fill="FFFFFF"/>
        </w:rPr>
        <w:t xml:space="preserve">, P., </w:t>
      </w:r>
      <w:proofErr w:type="spellStart"/>
      <w:r w:rsidRPr="002A378E">
        <w:rPr>
          <w:color w:val="000000" w:themeColor="text1"/>
          <w:sz w:val="22"/>
          <w:szCs w:val="22"/>
          <w:shd w:val="clear" w:color="auto" w:fill="FFFFFF"/>
        </w:rPr>
        <w:t>Taris</w:t>
      </w:r>
      <w:proofErr w:type="spellEnd"/>
      <w:r w:rsidRPr="002A378E">
        <w:rPr>
          <w:color w:val="000000" w:themeColor="text1"/>
          <w:sz w:val="22"/>
          <w:szCs w:val="22"/>
          <w:shd w:val="clear" w:color="auto" w:fill="FFFFFF"/>
        </w:rPr>
        <w:t xml:space="preserve">, R. and van </w:t>
      </w:r>
      <w:proofErr w:type="spellStart"/>
      <w:r w:rsidRPr="002A378E">
        <w:rPr>
          <w:color w:val="000000" w:themeColor="text1"/>
          <w:sz w:val="22"/>
          <w:szCs w:val="22"/>
          <w:shd w:val="clear" w:color="auto" w:fill="FFFFFF"/>
        </w:rPr>
        <w:t>Veldhoven</w:t>
      </w:r>
      <w:proofErr w:type="spellEnd"/>
      <w:r w:rsidRPr="002A378E">
        <w:rPr>
          <w:color w:val="000000" w:themeColor="text1"/>
          <w:sz w:val="22"/>
          <w:szCs w:val="22"/>
          <w:shd w:val="clear" w:color="auto" w:fill="FFFFFF"/>
        </w:rPr>
        <w:t xml:space="preserve">, M., 2018. Resilience </w:t>
      </w:r>
      <w:proofErr w:type="gramStart"/>
      <w:r w:rsidRPr="002A378E">
        <w:rPr>
          <w:color w:val="000000" w:themeColor="text1"/>
          <w:sz w:val="22"/>
          <w:szCs w:val="22"/>
          <w:shd w:val="clear" w:color="auto" w:fill="FFFFFF"/>
        </w:rPr>
        <w:t>Among</w:t>
      </w:r>
      <w:proofErr w:type="gramEnd"/>
      <w:r w:rsidRPr="002A378E">
        <w:rPr>
          <w:color w:val="000000" w:themeColor="text1"/>
          <w:sz w:val="22"/>
          <w:szCs w:val="22"/>
          <w:shd w:val="clear" w:color="auto" w:fill="FFFFFF"/>
        </w:rPr>
        <w:t xml:space="preserve"> Police Officers: a Critical Systematic Review of Used Concepts, Measures, and Predictive Values of Resilience. </w:t>
      </w:r>
      <w:r w:rsidRPr="002A378E">
        <w:rPr>
          <w:i/>
          <w:iCs/>
          <w:color w:val="000000" w:themeColor="text1"/>
          <w:sz w:val="22"/>
          <w:szCs w:val="22"/>
          <w:shd w:val="clear" w:color="auto" w:fill="FFFFFF"/>
        </w:rPr>
        <w:t>Journal of Police and Criminal Psychology</w:t>
      </w:r>
      <w:r w:rsidRPr="002A378E">
        <w:rPr>
          <w:color w:val="000000" w:themeColor="text1"/>
          <w:sz w:val="22"/>
          <w:szCs w:val="22"/>
          <w:shd w:val="clear" w:color="auto" w:fill="FFFFFF"/>
        </w:rPr>
        <w:t>, 36(1), pp.24-40.</w:t>
      </w:r>
    </w:p>
    <w:p w14:paraId="72982621"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John, T., 2004. </w:t>
      </w:r>
      <w:r w:rsidRPr="002A378E">
        <w:rPr>
          <w:i/>
          <w:iCs/>
          <w:sz w:val="22"/>
          <w:szCs w:val="22"/>
          <w:shd w:val="clear" w:color="auto" w:fill="FFFFFF"/>
        </w:rPr>
        <w:t>The National Intelligence Model: early implementation experience in three police force areas -ORCA</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Orca.cardiff.ac.uk. Available at: &lt;https://orca.cardiff.ac.uk/78093/&gt; [Accessed 3 October 2021].</w:t>
      </w:r>
    </w:p>
    <w:p w14:paraId="51FBBCBE"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Justiceinspectorates.gov.uk. 2013. </w:t>
      </w:r>
      <w:r w:rsidRPr="002A378E">
        <w:rPr>
          <w:i/>
          <w:iCs/>
          <w:sz w:val="22"/>
          <w:szCs w:val="22"/>
          <w:shd w:val="clear" w:color="auto" w:fill="FFFFFF"/>
        </w:rPr>
        <w:t>South Wales Police’s approach to tackling domestic abuse</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Available at: &lt;https://www.justiceinspectorates.gov.uk/hmicfrs/wp-content/uploads/2014/03/south-wales-approach-to-tackling-domestic-abuse.pdf&gt; [Accessed 3 October 2021].</w:t>
      </w:r>
    </w:p>
    <w:p w14:paraId="4184AF7F"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Keningale</w:t>
      </w:r>
      <w:proofErr w:type="spellEnd"/>
      <w:r w:rsidRPr="002A378E">
        <w:rPr>
          <w:sz w:val="22"/>
          <w:szCs w:val="22"/>
          <w:shd w:val="clear" w:color="auto" w:fill="FFFFFF"/>
        </w:rPr>
        <w:t>, P., 2020. </w:t>
      </w:r>
      <w:r w:rsidRPr="002A378E">
        <w:rPr>
          <w:i/>
          <w:iCs/>
          <w:sz w:val="22"/>
          <w:szCs w:val="22"/>
          <w:shd w:val="clear" w:color="auto" w:fill="FFFFFF"/>
        </w:rPr>
        <w:t>The National Intelligence Model</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BSC Policing Network. Available at: &lt;https://bscpolicingnetwork.com/2020/05/26/the-national-intelligence-model/&gt; [Accessed 4 October 2021].</w:t>
      </w:r>
    </w:p>
    <w:p w14:paraId="1A4D7940"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Lewis, R., 2013. </w:t>
      </w:r>
      <w:r w:rsidRPr="002A378E">
        <w:rPr>
          <w:i/>
          <w:iCs/>
          <w:sz w:val="22"/>
          <w:szCs w:val="22"/>
          <w:shd w:val="clear" w:color="auto" w:fill="FFFFFF"/>
        </w:rPr>
        <w:t>Introduction to Police Work</w:t>
      </w:r>
      <w:r w:rsidRPr="002A378E">
        <w:rPr>
          <w:sz w:val="22"/>
          <w:szCs w:val="22"/>
          <w:shd w:val="clear" w:color="auto" w:fill="FFFFFF"/>
        </w:rPr>
        <w:t>. Taylor and Francis.</w:t>
      </w:r>
    </w:p>
    <w:p w14:paraId="2931451F"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Lum</w:t>
      </w:r>
      <w:proofErr w:type="spellEnd"/>
      <w:r w:rsidRPr="002A378E">
        <w:rPr>
          <w:sz w:val="22"/>
          <w:szCs w:val="22"/>
          <w:shd w:val="clear" w:color="auto" w:fill="FFFFFF"/>
        </w:rPr>
        <w:t xml:space="preserve">, C., Koper, C., Wilson, D., Stoltz, M., </w:t>
      </w:r>
      <w:proofErr w:type="spellStart"/>
      <w:r w:rsidRPr="002A378E">
        <w:rPr>
          <w:sz w:val="22"/>
          <w:szCs w:val="22"/>
          <w:shd w:val="clear" w:color="auto" w:fill="FFFFFF"/>
        </w:rPr>
        <w:t>Goodier</w:t>
      </w:r>
      <w:proofErr w:type="spellEnd"/>
      <w:r w:rsidRPr="002A378E">
        <w:rPr>
          <w:sz w:val="22"/>
          <w:szCs w:val="22"/>
          <w:shd w:val="clear" w:color="auto" w:fill="FFFFFF"/>
        </w:rPr>
        <w:t xml:space="preserve">, M., </w:t>
      </w:r>
      <w:proofErr w:type="spellStart"/>
      <w:r w:rsidRPr="002A378E">
        <w:rPr>
          <w:sz w:val="22"/>
          <w:szCs w:val="22"/>
          <w:shd w:val="clear" w:color="auto" w:fill="FFFFFF"/>
        </w:rPr>
        <w:t>Eggins</w:t>
      </w:r>
      <w:proofErr w:type="spellEnd"/>
      <w:r w:rsidRPr="002A378E">
        <w:rPr>
          <w:sz w:val="22"/>
          <w:szCs w:val="22"/>
          <w:shd w:val="clear" w:color="auto" w:fill="FFFFFF"/>
        </w:rPr>
        <w:t>, E., Higginson, A. and Mazerolle, L., 2020. </w:t>
      </w:r>
      <w:r w:rsidRPr="002A378E">
        <w:rPr>
          <w:i/>
          <w:iCs/>
          <w:sz w:val="22"/>
          <w:szCs w:val="22"/>
          <w:shd w:val="clear" w:color="auto" w:fill="FFFFFF"/>
        </w:rPr>
        <w:t>Body</w:t>
      </w:r>
      <w:r w:rsidRPr="002A378E">
        <w:rPr>
          <w:rFonts w:ascii="Cambria Math" w:hAnsi="Cambria Math" w:cs="Cambria Math"/>
          <w:i/>
          <w:iCs/>
          <w:sz w:val="22"/>
          <w:szCs w:val="22"/>
          <w:shd w:val="clear" w:color="auto" w:fill="FFFFFF"/>
        </w:rPr>
        <w:t>‐</w:t>
      </w:r>
      <w:r w:rsidRPr="002A378E">
        <w:rPr>
          <w:i/>
          <w:iCs/>
          <w:sz w:val="22"/>
          <w:szCs w:val="22"/>
          <w:shd w:val="clear" w:color="auto" w:fill="FFFFFF"/>
        </w:rPr>
        <w:t xml:space="preserve">worn cameras’ effects on police officers and citizen </w:t>
      </w:r>
      <w:proofErr w:type="spellStart"/>
      <w:r w:rsidRPr="002A378E">
        <w:rPr>
          <w:i/>
          <w:iCs/>
          <w:sz w:val="22"/>
          <w:szCs w:val="22"/>
          <w:shd w:val="clear" w:color="auto" w:fill="FFFFFF"/>
        </w:rPr>
        <w:t>behavior</w:t>
      </w:r>
      <w:proofErr w:type="spellEnd"/>
      <w:r w:rsidRPr="002A378E">
        <w:rPr>
          <w:i/>
          <w:iCs/>
          <w:sz w:val="22"/>
          <w:szCs w:val="22"/>
          <w:shd w:val="clear" w:color="auto" w:fill="FFFFFF"/>
        </w:rPr>
        <w:t>: A systematic review</w:t>
      </w:r>
      <w:r w:rsidRPr="002A378E">
        <w:rPr>
          <w:sz w:val="22"/>
          <w:szCs w:val="22"/>
          <w:shd w:val="clear" w:color="auto" w:fill="FFFFFF"/>
        </w:rPr>
        <w:t>.</w:t>
      </w:r>
    </w:p>
    <w:p w14:paraId="62358AEE" w14:textId="77777777" w:rsidR="002D0A17" w:rsidRPr="002A378E" w:rsidRDefault="002D0A17" w:rsidP="002D0A17">
      <w:pPr>
        <w:spacing w:line="360" w:lineRule="auto"/>
        <w:rPr>
          <w:color w:val="000000" w:themeColor="text1"/>
          <w:sz w:val="22"/>
          <w:szCs w:val="22"/>
          <w:shd w:val="clear" w:color="auto" w:fill="FFFFFF"/>
        </w:rPr>
      </w:pPr>
      <w:proofErr w:type="spellStart"/>
      <w:r w:rsidRPr="002A378E">
        <w:rPr>
          <w:color w:val="000000" w:themeColor="text1"/>
          <w:sz w:val="22"/>
          <w:szCs w:val="22"/>
          <w:shd w:val="clear" w:color="auto" w:fill="FFFFFF"/>
        </w:rPr>
        <w:t>MacCoun</w:t>
      </w:r>
      <w:proofErr w:type="spellEnd"/>
      <w:r w:rsidRPr="002A378E">
        <w:rPr>
          <w:color w:val="000000" w:themeColor="text1"/>
          <w:sz w:val="22"/>
          <w:szCs w:val="22"/>
          <w:shd w:val="clear" w:color="auto" w:fill="FFFFFF"/>
        </w:rPr>
        <w:t xml:space="preserve">, R.J. (1996). Sexual orientation and military cohesion: A critical review of the evidence. In G. </w:t>
      </w:r>
      <w:proofErr w:type="spellStart"/>
      <w:r w:rsidRPr="002A378E">
        <w:rPr>
          <w:color w:val="000000" w:themeColor="text1"/>
          <w:sz w:val="22"/>
          <w:szCs w:val="22"/>
          <w:shd w:val="clear" w:color="auto" w:fill="FFFFFF"/>
        </w:rPr>
        <w:t>Herek</w:t>
      </w:r>
      <w:proofErr w:type="spellEnd"/>
      <w:r w:rsidRPr="002A378E">
        <w:rPr>
          <w:color w:val="000000" w:themeColor="text1"/>
          <w:sz w:val="22"/>
          <w:szCs w:val="22"/>
          <w:shd w:val="clear" w:color="auto" w:fill="FFFFFF"/>
        </w:rPr>
        <w:t xml:space="preserve">, J. </w:t>
      </w:r>
      <w:proofErr w:type="spellStart"/>
      <w:r w:rsidRPr="002A378E">
        <w:rPr>
          <w:color w:val="000000" w:themeColor="text1"/>
          <w:sz w:val="22"/>
          <w:szCs w:val="22"/>
          <w:shd w:val="clear" w:color="auto" w:fill="FFFFFF"/>
        </w:rPr>
        <w:t>Jobe</w:t>
      </w:r>
      <w:proofErr w:type="spellEnd"/>
      <w:r w:rsidRPr="002A378E">
        <w:rPr>
          <w:color w:val="000000" w:themeColor="text1"/>
          <w:sz w:val="22"/>
          <w:szCs w:val="22"/>
          <w:shd w:val="clear" w:color="auto" w:fill="FFFFFF"/>
        </w:rPr>
        <w:t>, &amp; R. Carney (Eds.), </w:t>
      </w:r>
      <w:hyperlink r:id="rId27" w:history="1">
        <w:proofErr w:type="gramStart"/>
        <w:r w:rsidRPr="002A378E">
          <w:rPr>
            <w:rStyle w:val="Hyperlink"/>
            <w:i/>
            <w:iCs/>
            <w:color w:val="000000" w:themeColor="text1"/>
            <w:sz w:val="22"/>
            <w:szCs w:val="22"/>
            <w:shd w:val="clear" w:color="auto" w:fill="FFFFFF"/>
          </w:rPr>
          <w:t>Out</w:t>
        </w:r>
        <w:proofErr w:type="gramEnd"/>
        <w:r w:rsidRPr="002A378E">
          <w:rPr>
            <w:rStyle w:val="Hyperlink"/>
            <w:i/>
            <w:iCs/>
            <w:color w:val="000000" w:themeColor="text1"/>
            <w:sz w:val="22"/>
            <w:szCs w:val="22"/>
            <w:shd w:val="clear" w:color="auto" w:fill="FFFFFF"/>
          </w:rPr>
          <w:t xml:space="preserve"> in force: Sexual orientation and the military</w:t>
        </w:r>
      </w:hyperlink>
      <w:r w:rsidRPr="002A378E">
        <w:rPr>
          <w:color w:val="000000" w:themeColor="text1"/>
          <w:sz w:val="22"/>
          <w:szCs w:val="22"/>
          <w:shd w:val="clear" w:color="auto" w:fill="FFFFFF"/>
        </w:rPr>
        <w:t> (pp. 157-176). Chicago: University of Chicago Press.</w:t>
      </w:r>
    </w:p>
    <w:p w14:paraId="3B1FB00B"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Maguire, M., 2006. </w:t>
      </w:r>
      <w:r w:rsidRPr="002A378E">
        <w:rPr>
          <w:i/>
          <w:iCs/>
          <w:sz w:val="22"/>
          <w:szCs w:val="22"/>
          <w:shd w:val="clear" w:color="auto" w:fill="FFFFFF"/>
        </w:rPr>
        <w:t xml:space="preserve">Intelligence Led Policing, </w:t>
      </w:r>
      <w:proofErr w:type="spellStart"/>
      <w:r w:rsidRPr="002A378E">
        <w:rPr>
          <w:i/>
          <w:iCs/>
          <w:sz w:val="22"/>
          <w:szCs w:val="22"/>
          <w:shd w:val="clear" w:color="auto" w:fill="FFFFFF"/>
        </w:rPr>
        <w:t>Managerialism</w:t>
      </w:r>
      <w:proofErr w:type="spellEnd"/>
      <w:r w:rsidRPr="002A378E">
        <w:rPr>
          <w:i/>
          <w:iCs/>
          <w:sz w:val="22"/>
          <w:szCs w:val="22"/>
          <w:shd w:val="clear" w:color="auto" w:fill="FFFFFF"/>
        </w:rPr>
        <w:t xml:space="preserve"> and Community Engagement: Competing Priorities and the Role of the National Intelligence Model in the UK</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Research gate. Available at: &lt;https://www.researchgate.net/publication/263595277_Intelligence_Led_Policing_Managerialism_and_Community_Engagement_Competing_Priorities_and_the_Role_of_the_National_Intelligence_Model_in_the_UK&gt; [Accessed 4 October 2021].</w:t>
      </w:r>
    </w:p>
    <w:p w14:paraId="49B158D5"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Malnou</w:t>
      </w:r>
      <w:proofErr w:type="spellEnd"/>
      <w:r w:rsidRPr="002A378E">
        <w:rPr>
          <w:sz w:val="22"/>
          <w:szCs w:val="22"/>
          <w:shd w:val="clear" w:color="auto" w:fill="FFFFFF"/>
        </w:rPr>
        <w:t>, D., 2021. </w:t>
      </w:r>
      <w:r w:rsidRPr="002A378E">
        <w:rPr>
          <w:i/>
          <w:iCs/>
          <w:sz w:val="22"/>
          <w:szCs w:val="22"/>
          <w:shd w:val="clear" w:color="auto" w:fill="FFFFFF"/>
        </w:rPr>
        <w:t>High-performance Teams: Understanding Team Cohesiveness</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xml:space="preserve">] </w:t>
      </w:r>
      <w:proofErr w:type="spellStart"/>
      <w:r w:rsidRPr="002A378E">
        <w:rPr>
          <w:sz w:val="22"/>
          <w:szCs w:val="22"/>
          <w:shd w:val="clear" w:color="auto" w:fill="FFFFFF"/>
        </w:rPr>
        <w:t>iSixSigma</w:t>
      </w:r>
      <w:proofErr w:type="spellEnd"/>
      <w:r w:rsidRPr="002A378E">
        <w:rPr>
          <w:sz w:val="22"/>
          <w:szCs w:val="22"/>
          <w:shd w:val="clear" w:color="auto" w:fill="FFFFFF"/>
        </w:rPr>
        <w:t>. Available at: &lt;https://www.isixsigma.com/implementation/teams/high-performance-teams-understanding-team-cohesiveness/&gt; [Accessed 4 October 2021].</w:t>
      </w:r>
    </w:p>
    <w:p w14:paraId="33A9BE1E"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Marcos, F., 2010. [</w:t>
      </w:r>
      <w:proofErr w:type="gramStart"/>
      <w:r w:rsidRPr="002A378E">
        <w:rPr>
          <w:color w:val="000000" w:themeColor="text1"/>
          <w:sz w:val="22"/>
          <w:szCs w:val="22"/>
          <w:shd w:val="clear" w:color="auto" w:fill="FFFFFF"/>
        </w:rPr>
        <w:t>online</w:t>
      </w:r>
      <w:proofErr w:type="gramEnd"/>
      <w:r w:rsidRPr="002A378E">
        <w:rPr>
          <w:color w:val="000000" w:themeColor="text1"/>
          <w:sz w:val="22"/>
          <w:szCs w:val="22"/>
          <w:shd w:val="clear" w:color="auto" w:fill="FFFFFF"/>
        </w:rPr>
        <w:t>] Available at: &lt;https://www.researchgate.net/profile/David-Sanchez-</w:t>
      </w:r>
      <w:r w:rsidRPr="002A378E">
        <w:rPr>
          <w:color w:val="000000" w:themeColor="text1"/>
          <w:sz w:val="22"/>
          <w:szCs w:val="22"/>
          <w:shd w:val="clear" w:color="auto" w:fill="FFFFFF"/>
        </w:rPr>
        <w:lastRenderedPageBreak/>
        <w:t>Oliva/publication/258035927_Interactive_Effects_of_Team_Cohesion_on_Perceived_Efficacy_in_Semi-Professional_Sport/links/0912f508e52e11cdea000000/Interactive-Effects-of-Team-Cohesion-on-Perceived-Efficacy-in-Semi-Professional-Sport.pdf&gt; [Accessed 28 September 2021].</w:t>
      </w:r>
    </w:p>
    <w:p w14:paraId="11EF5D78"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Michaels, A., 2018. </w:t>
      </w:r>
      <w:r w:rsidRPr="002A378E">
        <w:rPr>
          <w:i/>
          <w:iCs/>
          <w:color w:val="000000" w:themeColor="text1"/>
          <w:sz w:val="22"/>
          <w:szCs w:val="22"/>
          <w:shd w:val="clear" w:color="auto" w:fill="FFFFFF"/>
        </w:rPr>
        <w:t>SOUTH WALES POLICE &amp; CRIME PLAN 2018-21</w:t>
      </w:r>
      <w:r w:rsidRPr="002A378E">
        <w:rPr>
          <w:color w:val="000000" w:themeColor="text1"/>
          <w:sz w:val="22"/>
          <w:szCs w:val="22"/>
          <w:shd w:val="clear" w:color="auto" w:fill="FFFFFF"/>
        </w:rPr>
        <w:t>. [</w:t>
      </w:r>
      <w:proofErr w:type="gramStart"/>
      <w:r w:rsidRPr="002A378E">
        <w:rPr>
          <w:color w:val="000000" w:themeColor="text1"/>
          <w:sz w:val="22"/>
          <w:szCs w:val="22"/>
          <w:shd w:val="clear" w:color="auto" w:fill="FFFFFF"/>
        </w:rPr>
        <w:t>online</w:t>
      </w:r>
      <w:proofErr w:type="gramEnd"/>
      <w:r w:rsidRPr="002A378E">
        <w:rPr>
          <w:color w:val="000000" w:themeColor="text1"/>
          <w:sz w:val="22"/>
          <w:szCs w:val="22"/>
          <w:shd w:val="clear" w:color="auto" w:fill="FFFFFF"/>
        </w:rPr>
        <w:t>] Democracy.merthyr.gov.uk. Available at: &lt;https://democracy.merthyr.gov.uk/documents/s37694/Committee%20Report.pdf&gt; [Accessed 14 September 2021].</w:t>
      </w:r>
    </w:p>
    <w:p w14:paraId="26E16C88"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Mullen, B., &amp; Copper, C. (1994). The relation between group cohesiveness and performance: An integration. </w:t>
      </w:r>
      <w:r w:rsidRPr="002A378E">
        <w:rPr>
          <w:i/>
          <w:iCs/>
          <w:sz w:val="22"/>
          <w:szCs w:val="22"/>
          <w:shd w:val="clear" w:color="auto" w:fill="FFFFFF"/>
        </w:rPr>
        <w:t>Psychological Bulletin</w:t>
      </w:r>
      <w:r w:rsidRPr="002A378E">
        <w:rPr>
          <w:sz w:val="22"/>
          <w:szCs w:val="22"/>
          <w:shd w:val="clear" w:color="auto" w:fill="FFFFFF"/>
        </w:rPr>
        <w:t>, </w:t>
      </w:r>
      <w:r w:rsidRPr="002A378E">
        <w:rPr>
          <w:i/>
          <w:iCs/>
          <w:sz w:val="22"/>
          <w:szCs w:val="22"/>
          <w:shd w:val="clear" w:color="auto" w:fill="FFFFFF"/>
        </w:rPr>
        <w:t>115</w:t>
      </w:r>
      <w:r w:rsidRPr="002A378E">
        <w:rPr>
          <w:sz w:val="22"/>
          <w:szCs w:val="22"/>
          <w:shd w:val="clear" w:color="auto" w:fill="FFFFFF"/>
        </w:rPr>
        <w:t>, 210-227</w:t>
      </w:r>
    </w:p>
    <w:p w14:paraId="310D7021"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Murphy, S., 2021. </w:t>
      </w:r>
      <w:r w:rsidRPr="002A378E">
        <w:rPr>
          <w:i/>
          <w:iCs/>
          <w:color w:val="000000" w:themeColor="text1"/>
          <w:sz w:val="22"/>
          <w:szCs w:val="22"/>
          <w:shd w:val="clear" w:color="auto" w:fill="FFFFFF"/>
        </w:rPr>
        <w:t>Police Body Cameras in Domestic and Sexual Assault Investigations: Considerations and Unanswered Questions</w:t>
      </w:r>
      <w:r w:rsidRPr="002A378E">
        <w:rPr>
          <w:color w:val="000000" w:themeColor="text1"/>
          <w:sz w:val="22"/>
          <w:szCs w:val="22"/>
          <w:shd w:val="clear" w:color="auto" w:fill="FFFFFF"/>
        </w:rPr>
        <w:t>. [</w:t>
      </w:r>
      <w:proofErr w:type="gramStart"/>
      <w:r w:rsidRPr="002A378E">
        <w:rPr>
          <w:color w:val="000000" w:themeColor="text1"/>
          <w:sz w:val="22"/>
          <w:szCs w:val="22"/>
          <w:shd w:val="clear" w:color="auto" w:fill="FFFFFF"/>
        </w:rPr>
        <w:t>online</w:t>
      </w:r>
      <w:proofErr w:type="gramEnd"/>
      <w:r w:rsidRPr="002A378E">
        <w:rPr>
          <w:color w:val="000000" w:themeColor="text1"/>
          <w:sz w:val="22"/>
          <w:szCs w:val="22"/>
          <w:shd w:val="clear" w:color="auto" w:fill="FFFFFF"/>
        </w:rPr>
        <w:t xml:space="preserve">] Battered Women's </w:t>
      </w:r>
      <w:proofErr w:type="spellStart"/>
      <w:r w:rsidRPr="002A378E">
        <w:rPr>
          <w:color w:val="000000" w:themeColor="text1"/>
          <w:sz w:val="22"/>
          <w:szCs w:val="22"/>
          <w:shd w:val="clear" w:color="auto" w:fill="FFFFFF"/>
        </w:rPr>
        <w:t>Justic</w:t>
      </w:r>
      <w:proofErr w:type="spellEnd"/>
      <w:r w:rsidRPr="002A378E">
        <w:rPr>
          <w:color w:val="000000" w:themeColor="text1"/>
          <w:sz w:val="22"/>
          <w:szCs w:val="22"/>
          <w:shd w:val="clear" w:color="auto" w:fill="FFFFFF"/>
        </w:rPr>
        <w:t xml:space="preserve"> Project. Available at: &lt;https://www.bwjp.org/resource-center/resource-results/police-body-cams.html&gt; [Accessed 24 September 2021].</w:t>
      </w:r>
    </w:p>
    <w:p w14:paraId="6B9369D8"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MYERS, S., 2013. </w:t>
      </w:r>
      <w:r w:rsidRPr="002A378E">
        <w:rPr>
          <w:i/>
          <w:iCs/>
          <w:color w:val="000000" w:themeColor="text1"/>
          <w:sz w:val="22"/>
          <w:szCs w:val="22"/>
          <w:shd w:val="clear" w:color="auto" w:fill="FFFFFF"/>
        </w:rPr>
        <w:t>Definition of Team Dynamics</w:t>
      </w:r>
      <w:r w:rsidRPr="002A378E">
        <w:rPr>
          <w:color w:val="000000" w:themeColor="text1"/>
          <w:sz w:val="22"/>
          <w:szCs w:val="22"/>
          <w:shd w:val="clear" w:color="auto" w:fill="FFFFFF"/>
        </w:rPr>
        <w:t>. [</w:t>
      </w:r>
      <w:proofErr w:type="gramStart"/>
      <w:r w:rsidRPr="002A378E">
        <w:rPr>
          <w:color w:val="000000" w:themeColor="text1"/>
          <w:sz w:val="22"/>
          <w:szCs w:val="22"/>
          <w:shd w:val="clear" w:color="auto" w:fill="FFFFFF"/>
        </w:rPr>
        <w:t>online</w:t>
      </w:r>
      <w:proofErr w:type="gramEnd"/>
      <w:r w:rsidRPr="002A378E">
        <w:rPr>
          <w:color w:val="000000" w:themeColor="text1"/>
          <w:sz w:val="22"/>
          <w:szCs w:val="22"/>
          <w:shd w:val="clear" w:color="auto" w:fill="FFFFFF"/>
        </w:rPr>
        <w:t>] Teamtechnology.co.uk. Available at: &lt;https://www.teamtechnology.co.uk/team/dynamics/definition/&gt; [Accessed 28 September 2021].</w:t>
      </w:r>
    </w:p>
    <w:p w14:paraId="115064BB" w14:textId="77777777" w:rsidR="002D0A17" w:rsidRPr="002A378E" w:rsidRDefault="002D0A17" w:rsidP="002D0A17">
      <w:pPr>
        <w:spacing w:line="360" w:lineRule="auto"/>
        <w:rPr>
          <w:color w:val="000000" w:themeColor="text1"/>
          <w:sz w:val="22"/>
          <w:szCs w:val="22"/>
          <w:shd w:val="clear" w:color="auto" w:fill="FFFFFF"/>
        </w:rPr>
      </w:pPr>
      <w:proofErr w:type="spellStart"/>
      <w:r w:rsidRPr="002A378E">
        <w:rPr>
          <w:color w:val="000000" w:themeColor="text1"/>
          <w:sz w:val="22"/>
          <w:szCs w:val="22"/>
          <w:shd w:val="clear" w:color="auto" w:fill="FFFFFF"/>
        </w:rPr>
        <w:t>Myhill</w:t>
      </w:r>
      <w:proofErr w:type="spellEnd"/>
      <w:r w:rsidRPr="002A378E">
        <w:rPr>
          <w:color w:val="000000" w:themeColor="text1"/>
          <w:sz w:val="22"/>
          <w:szCs w:val="22"/>
          <w:shd w:val="clear" w:color="auto" w:fill="FFFFFF"/>
        </w:rPr>
        <w:t>, A., 2011. [</w:t>
      </w:r>
      <w:proofErr w:type="gramStart"/>
      <w:r w:rsidRPr="002A378E">
        <w:rPr>
          <w:color w:val="000000" w:themeColor="text1"/>
          <w:sz w:val="22"/>
          <w:szCs w:val="22"/>
          <w:shd w:val="clear" w:color="auto" w:fill="FFFFFF"/>
        </w:rPr>
        <w:t>online</w:t>
      </w:r>
      <w:proofErr w:type="gramEnd"/>
      <w:r w:rsidRPr="002A378E">
        <w:rPr>
          <w:color w:val="000000" w:themeColor="text1"/>
          <w:sz w:val="22"/>
          <w:szCs w:val="22"/>
          <w:shd w:val="clear" w:color="auto" w:fill="FFFFFF"/>
        </w:rPr>
        <w:t>] Whatworks.college.police.uk. Available at: &lt;https://whatworks.college.police.uk/Research/Documents/Fair_cop_Full_Report.pdf&gt; [Accessed 28 September 2021].</w:t>
      </w:r>
    </w:p>
    <w:p w14:paraId="543504B7"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NCIS, 2000. </w:t>
      </w:r>
      <w:r w:rsidRPr="002A378E">
        <w:rPr>
          <w:i/>
          <w:iCs/>
          <w:sz w:val="22"/>
          <w:szCs w:val="22"/>
          <w:shd w:val="clear" w:color="auto" w:fill="FFFFFF"/>
        </w:rPr>
        <w:t>The National Intelligence Model</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Netpol.org. Available at: &lt;https://netpol.org/wp-content/uploads/2014/06/National-Intelligence-Model.pdf&gt; [Accessed 4 October 2021].</w:t>
      </w:r>
    </w:p>
    <w:p w14:paraId="1102D5D2"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Neyroud</w:t>
      </w:r>
      <w:proofErr w:type="spellEnd"/>
      <w:r w:rsidRPr="002A378E">
        <w:rPr>
          <w:sz w:val="22"/>
          <w:szCs w:val="22"/>
          <w:shd w:val="clear" w:color="auto" w:fill="FFFFFF"/>
        </w:rPr>
        <w:t>, P., 2021. </w:t>
      </w:r>
      <w:r w:rsidRPr="002A378E">
        <w:rPr>
          <w:i/>
          <w:iCs/>
          <w:sz w:val="22"/>
          <w:szCs w:val="22"/>
          <w:shd w:val="clear" w:color="auto" w:fill="FFFFFF"/>
        </w:rPr>
        <w:t>Review of Police Leadership and Training</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Assets.publishing.service.gov.uk. Available at: &lt;https://assets.publishing.service.gov.uk/government/uploads/system/uploads/attachment_data/file/118227/report.pdf&gt; [Accessed 30 September 2021].</w:t>
      </w:r>
    </w:p>
    <w:p w14:paraId="34D19E00"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NPIA, 2007. </w:t>
      </w:r>
      <w:r w:rsidRPr="002A378E">
        <w:rPr>
          <w:i/>
          <w:iCs/>
          <w:sz w:val="22"/>
          <w:szCs w:val="22"/>
          <w:shd w:val="clear" w:color="auto" w:fill="FFFFFF"/>
        </w:rPr>
        <w:t>THE POLICING OF ROADS</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Npcc.police.uk. Available at: &lt;https://www.npcc.police.uk/documents/FoI%20publication/Disclosure%20Logs/Uniformed%20Operations%20FOI/2012/041%2012%20Att%2002%20of%202%20Publications%20of%20Fatal%20Accidents.pdf&gt; [Accessed 4 October 2021].</w:t>
      </w:r>
    </w:p>
    <w:p w14:paraId="68A72F21"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NPIA, 2007. </w:t>
      </w:r>
      <w:r w:rsidRPr="002A378E">
        <w:rPr>
          <w:i/>
          <w:iCs/>
          <w:sz w:val="22"/>
          <w:szCs w:val="22"/>
          <w:shd w:val="clear" w:color="auto" w:fill="FFFFFF"/>
        </w:rPr>
        <w:t>THE POLICING OF ROADS</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Npcc.police.uk. Available at: &lt;https://www.npcc.police.uk/documents/FoI%20publication/Disclosure%20Logs/Uniformed%20Operations%20FOI/2012/041%2012%20Att%2002%20of%202%20Publications%20of%20Fatal%20Accidents.pdf&gt; [Accessed 4 October 2021].</w:t>
      </w:r>
    </w:p>
    <w:p w14:paraId="70C7E99D" w14:textId="77777777" w:rsidR="002D0A17" w:rsidRPr="002A378E" w:rsidRDefault="002D0A17" w:rsidP="002D0A17">
      <w:pPr>
        <w:spacing w:line="360" w:lineRule="auto"/>
        <w:rPr>
          <w:color w:val="000000" w:themeColor="text1"/>
          <w:sz w:val="22"/>
          <w:szCs w:val="22"/>
          <w:shd w:val="clear" w:color="auto" w:fill="FFFFFF"/>
        </w:rPr>
      </w:pPr>
      <w:proofErr w:type="spellStart"/>
      <w:r w:rsidRPr="002A378E">
        <w:rPr>
          <w:color w:val="000000" w:themeColor="text1"/>
          <w:sz w:val="22"/>
          <w:szCs w:val="22"/>
          <w:shd w:val="clear" w:color="auto" w:fill="FFFFFF"/>
        </w:rPr>
        <w:lastRenderedPageBreak/>
        <w:t>Paoline</w:t>
      </w:r>
      <w:proofErr w:type="spellEnd"/>
      <w:r w:rsidRPr="002A378E">
        <w:rPr>
          <w:color w:val="000000" w:themeColor="text1"/>
          <w:sz w:val="22"/>
          <w:szCs w:val="22"/>
          <w:shd w:val="clear" w:color="auto" w:fill="FFFFFF"/>
        </w:rPr>
        <w:t>, E., Myers, S. and Worden, R., 2000. Police culture, individualism, and community policing: Evidence from two police departments. </w:t>
      </w:r>
      <w:r w:rsidRPr="002A378E">
        <w:rPr>
          <w:i/>
          <w:iCs/>
          <w:color w:val="000000" w:themeColor="text1"/>
          <w:sz w:val="22"/>
          <w:szCs w:val="22"/>
          <w:shd w:val="clear" w:color="auto" w:fill="FFFFFF"/>
        </w:rPr>
        <w:t>Justice Quarterly</w:t>
      </w:r>
      <w:r w:rsidRPr="002A378E">
        <w:rPr>
          <w:color w:val="000000" w:themeColor="text1"/>
          <w:sz w:val="22"/>
          <w:szCs w:val="22"/>
          <w:shd w:val="clear" w:color="auto" w:fill="FFFFFF"/>
        </w:rPr>
        <w:t>, 17(3), pp.575-605.</w:t>
      </w:r>
    </w:p>
    <w:p w14:paraId="405A2A11"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Paych</w:t>
      </w:r>
      <w:proofErr w:type="spellEnd"/>
      <w:r w:rsidRPr="002A378E">
        <w:rPr>
          <w:sz w:val="22"/>
          <w:szCs w:val="22"/>
          <w:shd w:val="clear" w:color="auto" w:fill="FFFFFF"/>
        </w:rPr>
        <w:t>, M., 2018. </w:t>
      </w:r>
      <w:r w:rsidRPr="002A378E">
        <w:rPr>
          <w:i/>
          <w:iCs/>
          <w:sz w:val="22"/>
          <w:szCs w:val="22"/>
          <w:shd w:val="clear" w:color="auto" w:fill="FFFFFF"/>
        </w:rPr>
        <w:t>Tuckman’s stages of team development</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xml:space="preserve">] ADCI Solutions. Available at: &lt;https://www.adcisolutions.com/knowledge/tuckmans-stages-team-development&gt; [Accessed 29 September 2021]. </w:t>
      </w:r>
    </w:p>
    <w:p w14:paraId="5E0C95BB"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Porter, L., 2016. </w:t>
      </w:r>
      <w:r w:rsidRPr="002A378E">
        <w:rPr>
          <w:i/>
          <w:iCs/>
          <w:sz w:val="22"/>
          <w:szCs w:val="22"/>
          <w:shd w:val="clear" w:color="auto" w:fill="FFFFFF"/>
        </w:rPr>
        <w:t xml:space="preserve">APA </w:t>
      </w:r>
      <w:proofErr w:type="spellStart"/>
      <w:r w:rsidRPr="002A378E">
        <w:rPr>
          <w:i/>
          <w:iCs/>
          <w:sz w:val="22"/>
          <w:szCs w:val="22"/>
          <w:shd w:val="clear" w:color="auto" w:fill="FFFFFF"/>
        </w:rPr>
        <w:t>PsycNet</w:t>
      </w:r>
      <w:proofErr w:type="spellEnd"/>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Psycnet.apa.org. Available at: &lt;https://psycnet.apa.org/record/1975-06295-000&gt; [Accessed 29 September 2021].</w:t>
      </w:r>
    </w:p>
    <w:p w14:paraId="23D912AF" w14:textId="77777777" w:rsidR="002D0A17" w:rsidRPr="002A378E" w:rsidRDefault="002D0A17" w:rsidP="002D0A17">
      <w:pPr>
        <w:spacing w:line="360" w:lineRule="auto"/>
        <w:rPr>
          <w:color w:val="000000" w:themeColor="text1"/>
          <w:sz w:val="22"/>
          <w:szCs w:val="22"/>
          <w:shd w:val="clear" w:color="auto" w:fill="FFFFFF"/>
        </w:rPr>
      </w:pPr>
      <w:proofErr w:type="spellStart"/>
      <w:r w:rsidRPr="002A378E">
        <w:rPr>
          <w:color w:val="000000" w:themeColor="text1"/>
          <w:sz w:val="22"/>
          <w:szCs w:val="22"/>
          <w:shd w:val="clear" w:color="auto" w:fill="FFFFFF"/>
        </w:rPr>
        <w:t>Purba</w:t>
      </w:r>
      <w:proofErr w:type="spellEnd"/>
      <w:r w:rsidRPr="002A378E">
        <w:rPr>
          <w:color w:val="000000" w:themeColor="text1"/>
          <w:sz w:val="22"/>
          <w:szCs w:val="22"/>
          <w:shd w:val="clear" w:color="auto" w:fill="FFFFFF"/>
        </w:rPr>
        <w:t xml:space="preserve">, A. and </w:t>
      </w:r>
      <w:proofErr w:type="spellStart"/>
      <w:r w:rsidRPr="002A378E">
        <w:rPr>
          <w:color w:val="000000" w:themeColor="text1"/>
          <w:sz w:val="22"/>
          <w:szCs w:val="22"/>
          <w:shd w:val="clear" w:color="auto" w:fill="FFFFFF"/>
        </w:rPr>
        <w:t>Demou</w:t>
      </w:r>
      <w:proofErr w:type="spellEnd"/>
      <w:r w:rsidRPr="002A378E">
        <w:rPr>
          <w:color w:val="000000" w:themeColor="text1"/>
          <w:sz w:val="22"/>
          <w:szCs w:val="22"/>
          <w:shd w:val="clear" w:color="auto" w:fill="FFFFFF"/>
        </w:rPr>
        <w:t>, E., 2019. The relationship between organisational stressors and mental wellbeing within police officers: a systematic review. </w:t>
      </w:r>
      <w:r w:rsidRPr="002A378E">
        <w:rPr>
          <w:i/>
          <w:iCs/>
          <w:color w:val="000000" w:themeColor="text1"/>
          <w:sz w:val="22"/>
          <w:szCs w:val="22"/>
          <w:shd w:val="clear" w:color="auto" w:fill="FFFFFF"/>
        </w:rPr>
        <w:t>BMC Public Health</w:t>
      </w:r>
      <w:r w:rsidRPr="002A378E">
        <w:rPr>
          <w:color w:val="000000" w:themeColor="text1"/>
          <w:sz w:val="22"/>
          <w:szCs w:val="22"/>
          <w:shd w:val="clear" w:color="auto" w:fill="FFFFFF"/>
        </w:rPr>
        <w:t>, 19(1).</w:t>
      </w:r>
    </w:p>
    <w:p w14:paraId="59AE7EB1"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Purba</w:t>
      </w:r>
      <w:proofErr w:type="spellEnd"/>
      <w:r w:rsidRPr="002A378E">
        <w:rPr>
          <w:sz w:val="22"/>
          <w:szCs w:val="22"/>
          <w:shd w:val="clear" w:color="auto" w:fill="FFFFFF"/>
        </w:rPr>
        <w:t xml:space="preserve">, A. and </w:t>
      </w:r>
      <w:proofErr w:type="spellStart"/>
      <w:r w:rsidRPr="002A378E">
        <w:rPr>
          <w:sz w:val="22"/>
          <w:szCs w:val="22"/>
          <w:shd w:val="clear" w:color="auto" w:fill="FFFFFF"/>
        </w:rPr>
        <w:t>Demou</w:t>
      </w:r>
      <w:proofErr w:type="spellEnd"/>
      <w:r w:rsidRPr="002A378E">
        <w:rPr>
          <w:sz w:val="22"/>
          <w:szCs w:val="22"/>
          <w:shd w:val="clear" w:color="auto" w:fill="FFFFFF"/>
        </w:rPr>
        <w:t>, E., 2019. </w:t>
      </w:r>
      <w:r w:rsidRPr="002A378E">
        <w:rPr>
          <w:i/>
          <w:iCs/>
          <w:sz w:val="22"/>
          <w:szCs w:val="22"/>
          <w:shd w:val="clear" w:color="auto" w:fill="FFFFFF"/>
        </w:rPr>
        <w:t>The relationship between organisational stressors and mental wellbeing within police officers: a systematic review</w:t>
      </w:r>
      <w:r w:rsidRPr="002A378E">
        <w:rPr>
          <w:sz w:val="22"/>
          <w:szCs w:val="22"/>
          <w:shd w:val="clear" w:color="auto" w:fill="FFFFFF"/>
        </w:rPr>
        <w:t>.</w:t>
      </w:r>
    </w:p>
    <w:p w14:paraId="163F3235"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Raab</w:t>
      </w:r>
      <w:proofErr w:type="spellEnd"/>
      <w:r w:rsidRPr="002A378E">
        <w:rPr>
          <w:sz w:val="22"/>
          <w:szCs w:val="22"/>
          <w:shd w:val="clear" w:color="auto" w:fill="FFFFFF"/>
        </w:rPr>
        <w:t>, C., 2011. </w:t>
      </w:r>
      <w:r w:rsidRPr="002A378E">
        <w:rPr>
          <w:i/>
          <w:iCs/>
          <w:sz w:val="22"/>
          <w:szCs w:val="22"/>
          <w:shd w:val="clear" w:color="auto" w:fill="FFFFFF"/>
        </w:rPr>
        <w:t>Protecting information privacy</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Equalityhumanrights.com. Available at: &lt;https://www.equalityhumanrights.com/sites/default/files/rr69.doc&gt; [Accessed 4 October 2021].</w:t>
      </w:r>
    </w:p>
    <w:p w14:paraId="1175CFEF" w14:textId="77777777" w:rsidR="002D0A17" w:rsidRPr="002A378E" w:rsidRDefault="002D0A17" w:rsidP="002D0A17">
      <w:pPr>
        <w:spacing w:line="360" w:lineRule="auto"/>
        <w:rPr>
          <w:color w:val="000000" w:themeColor="text1"/>
          <w:sz w:val="22"/>
          <w:szCs w:val="22"/>
          <w:shd w:val="clear" w:color="auto" w:fill="FFFFFF"/>
        </w:rPr>
      </w:pPr>
      <w:proofErr w:type="spellStart"/>
      <w:r w:rsidRPr="002A378E">
        <w:rPr>
          <w:color w:val="000000" w:themeColor="text1"/>
          <w:sz w:val="22"/>
          <w:szCs w:val="22"/>
          <w:shd w:val="clear" w:color="auto" w:fill="FFFFFF"/>
        </w:rPr>
        <w:t>Rakovec-Felser</w:t>
      </w:r>
      <w:proofErr w:type="spellEnd"/>
      <w:r w:rsidRPr="002A378E">
        <w:rPr>
          <w:color w:val="000000" w:themeColor="text1"/>
          <w:sz w:val="22"/>
          <w:szCs w:val="22"/>
          <w:shd w:val="clear" w:color="auto" w:fill="FFFFFF"/>
        </w:rPr>
        <w:t>, Z., 2014. Domestic violence and abuse in intimate relationship from public health perspective.</w:t>
      </w:r>
    </w:p>
    <w:p w14:paraId="6FB6AB89"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Ratcliffe</w:t>
      </w:r>
      <w:proofErr w:type="spellEnd"/>
      <w:r w:rsidRPr="002A378E">
        <w:rPr>
          <w:sz w:val="22"/>
          <w:szCs w:val="22"/>
          <w:shd w:val="clear" w:color="auto" w:fill="FFFFFF"/>
        </w:rPr>
        <w:t>, J., 2008. [</w:t>
      </w:r>
      <w:proofErr w:type="gramStart"/>
      <w:r w:rsidRPr="002A378E">
        <w:rPr>
          <w:sz w:val="22"/>
          <w:szCs w:val="22"/>
          <w:shd w:val="clear" w:color="auto" w:fill="FFFFFF"/>
        </w:rPr>
        <w:t>online</w:t>
      </w:r>
      <w:proofErr w:type="gramEnd"/>
      <w:r w:rsidRPr="002A378E">
        <w:rPr>
          <w:sz w:val="22"/>
          <w:szCs w:val="22"/>
          <w:shd w:val="clear" w:color="auto" w:fill="FFFFFF"/>
        </w:rPr>
        <w:t>] D1wqtxts1xzle7.cloudfront.net. Available at: &lt;https://d1wqtxts1xzle7.cloudfront.net/46892972/Ratcliffe_2003_Intelligence_led_policing-with-cover-page-v2.pdf?Expires=1633264550&amp;Signature=WMo2OtMll1Y8FtQN6CnO0zT- [Accessed 3 October 2021].</w:t>
      </w:r>
    </w:p>
    <w:p w14:paraId="4DDF8AF3"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Ravenscraft</w:t>
      </w:r>
      <w:proofErr w:type="spellEnd"/>
      <w:r w:rsidRPr="002A378E">
        <w:rPr>
          <w:sz w:val="22"/>
          <w:szCs w:val="22"/>
          <w:shd w:val="clear" w:color="auto" w:fill="FFFFFF"/>
        </w:rPr>
        <w:t>, E., 2020. </w:t>
      </w:r>
      <w:r w:rsidRPr="002A378E">
        <w:rPr>
          <w:i/>
          <w:iCs/>
          <w:sz w:val="22"/>
          <w:szCs w:val="22"/>
          <w:shd w:val="clear" w:color="auto" w:fill="FFFFFF"/>
        </w:rPr>
        <w:t>Why Talking About Our Problems Helps So Much (and How to Do It) (Published 2020)</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Nytimes.com. Available at: &lt;https://www.nytimes.com/2020/04/03/smarter-living/talking-out-problems.html&gt; [Accessed 30 September 2021].</w:t>
      </w:r>
    </w:p>
    <w:p w14:paraId="13E26093"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Ray, L., 2021. </w:t>
      </w:r>
      <w:r w:rsidRPr="002A378E">
        <w:rPr>
          <w:i/>
          <w:iCs/>
          <w:sz w:val="22"/>
          <w:szCs w:val="22"/>
          <w:shd w:val="clear" w:color="auto" w:fill="FFFFFF"/>
        </w:rPr>
        <w:t>The Importance of Being Prepared As a Police Officer</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Work - Chron.com. Available at: &lt;https://work.chron.com/importance-being-prepared-police-officer-10641.html&gt; [Accessed 29 September 2021].</w:t>
      </w:r>
    </w:p>
    <w:p w14:paraId="6E9FA823"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Reachout</w:t>
      </w:r>
      <w:proofErr w:type="spellEnd"/>
      <w:r w:rsidRPr="002A378E">
        <w:rPr>
          <w:sz w:val="22"/>
          <w:szCs w:val="22"/>
          <w:shd w:val="clear" w:color="auto" w:fill="FFFFFF"/>
        </w:rPr>
        <w:t>, 2021. </w:t>
      </w:r>
      <w:r w:rsidRPr="002A378E">
        <w:rPr>
          <w:i/>
          <w:iCs/>
          <w:sz w:val="22"/>
          <w:szCs w:val="22"/>
          <w:shd w:val="clear" w:color="auto" w:fill="FFFFFF"/>
        </w:rPr>
        <w:t>Wellbeing and resilience</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Schools.au.reachout.com. Available at: &lt;https://schools.au.reachout.com/articles/wellbeing-and-resilience&gt; [Accessed 4 October 2021].</w:t>
      </w:r>
    </w:p>
    <w:p w14:paraId="7E024484" w14:textId="77777777" w:rsidR="002D0A17" w:rsidRPr="002A378E" w:rsidRDefault="002D0A17" w:rsidP="002D0A17">
      <w:pPr>
        <w:spacing w:line="360" w:lineRule="auto"/>
        <w:rPr>
          <w:color w:val="666666"/>
          <w:sz w:val="22"/>
          <w:szCs w:val="22"/>
          <w:shd w:val="clear" w:color="auto" w:fill="FFFFFF"/>
        </w:rPr>
      </w:pPr>
      <w:proofErr w:type="spellStart"/>
      <w:r w:rsidRPr="002A378E">
        <w:rPr>
          <w:color w:val="666666"/>
          <w:sz w:val="22"/>
          <w:szCs w:val="22"/>
          <w:shd w:val="clear" w:color="auto" w:fill="FFFFFF"/>
        </w:rPr>
        <w:t>Reisig</w:t>
      </w:r>
      <w:proofErr w:type="spellEnd"/>
      <w:r w:rsidRPr="002A378E">
        <w:rPr>
          <w:color w:val="666666"/>
          <w:sz w:val="22"/>
          <w:szCs w:val="22"/>
          <w:shd w:val="clear" w:color="auto" w:fill="FFFFFF"/>
        </w:rPr>
        <w:t xml:space="preserve">, M.D., </w:t>
      </w:r>
      <w:proofErr w:type="spellStart"/>
      <w:r w:rsidRPr="002A378E">
        <w:rPr>
          <w:color w:val="666666"/>
          <w:sz w:val="22"/>
          <w:szCs w:val="22"/>
          <w:shd w:val="clear" w:color="auto" w:fill="FFFFFF"/>
        </w:rPr>
        <w:t>Tankebe</w:t>
      </w:r>
      <w:proofErr w:type="spellEnd"/>
      <w:r w:rsidRPr="002A378E">
        <w:rPr>
          <w:color w:val="666666"/>
          <w:sz w:val="22"/>
          <w:szCs w:val="22"/>
          <w:shd w:val="clear" w:color="auto" w:fill="FFFFFF"/>
        </w:rPr>
        <w:t xml:space="preserve">, J. &amp; </w:t>
      </w:r>
      <w:proofErr w:type="spellStart"/>
      <w:r w:rsidRPr="002A378E">
        <w:rPr>
          <w:color w:val="666666"/>
          <w:sz w:val="22"/>
          <w:szCs w:val="22"/>
          <w:shd w:val="clear" w:color="auto" w:fill="FFFFFF"/>
        </w:rPr>
        <w:t>Mesko</w:t>
      </w:r>
      <w:proofErr w:type="spellEnd"/>
      <w:r w:rsidRPr="002A378E">
        <w:rPr>
          <w:color w:val="666666"/>
          <w:sz w:val="22"/>
          <w:szCs w:val="22"/>
          <w:shd w:val="clear" w:color="auto" w:fill="FFFFFF"/>
        </w:rPr>
        <w:t>, G. (2013).  </w:t>
      </w:r>
      <w:hyperlink r:id="rId28" w:tgtFrame="_blank" w:history="1">
        <w:r w:rsidRPr="002A378E">
          <w:rPr>
            <w:rStyle w:val="Hyperlink"/>
            <w:sz w:val="22"/>
            <w:szCs w:val="22"/>
            <w:bdr w:val="none" w:sz="0" w:space="0" w:color="auto" w:frame="1"/>
            <w:shd w:val="clear" w:color="auto" w:fill="FFFFFF"/>
          </w:rPr>
          <w:t>Compliance with the law in Slovenia: The role of procedural justice and police legitimacy.  </w:t>
        </w:r>
      </w:hyperlink>
      <w:r w:rsidRPr="002A378E">
        <w:rPr>
          <w:rStyle w:val="Emphasis"/>
          <w:color w:val="666666"/>
          <w:sz w:val="22"/>
          <w:szCs w:val="22"/>
          <w:bdr w:val="none" w:sz="0" w:space="0" w:color="auto" w:frame="1"/>
          <w:shd w:val="clear" w:color="auto" w:fill="FFFFFF"/>
        </w:rPr>
        <w:t>European Journal of Criminal Policy Research, 20</w:t>
      </w:r>
      <w:r w:rsidRPr="002A378E">
        <w:rPr>
          <w:color w:val="666666"/>
          <w:sz w:val="22"/>
          <w:szCs w:val="22"/>
          <w:shd w:val="clear" w:color="auto" w:fill="FFFFFF"/>
        </w:rPr>
        <w:t>(2)</w:t>
      </w:r>
      <w:r w:rsidRPr="002A378E">
        <w:rPr>
          <w:rStyle w:val="Emphasis"/>
          <w:color w:val="666666"/>
          <w:sz w:val="22"/>
          <w:szCs w:val="22"/>
          <w:bdr w:val="none" w:sz="0" w:space="0" w:color="auto" w:frame="1"/>
          <w:shd w:val="clear" w:color="auto" w:fill="FFFFFF"/>
        </w:rPr>
        <w:t>,</w:t>
      </w:r>
      <w:r w:rsidRPr="002A378E">
        <w:rPr>
          <w:color w:val="666666"/>
          <w:sz w:val="22"/>
          <w:szCs w:val="22"/>
          <w:shd w:val="clear" w:color="auto" w:fill="FFFFFF"/>
        </w:rPr>
        <w:t> 259-276</w:t>
      </w:r>
    </w:p>
    <w:p w14:paraId="380B7B42"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Roach, J., 2017. </w:t>
      </w:r>
      <w:r w:rsidRPr="002A378E">
        <w:rPr>
          <w:i/>
          <w:iCs/>
          <w:sz w:val="22"/>
          <w:szCs w:val="22"/>
          <w:shd w:val="clear" w:color="auto" w:fill="FFFFFF"/>
        </w:rPr>
        <w:t>Self-selection Policing and the Disqualified Driver</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Available at: &lt;https://www.researchgate.net/publication/312898340_Self-Selection_Policing_and_the_Disqualified_Driver&gt; [Accessed 3 October 2021].</w:t>
      </w:r>
    </w:p>
    <w:p w14:paraId="2B845DD5"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lastRenderedPageBreak/>
        <w:t>Rogers, C., 2018. </w:t>
      </w:r>
      <w:r w:rsidRPr="002A378E">
        <w:rPr>
          <w:i/>
          <w:iCs/>
          <w:sz w:val="22"/>
          <w:szCs w:val="22"/>
          <w:shd w:val="clear" w:color="auto" w:fill="FFFFFF"/>
        </w:rPr>
        <w:t>Police use of technology: insights from the literature | Emerald Insight</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Emerald.com. Available at: &lt;https://www.emerald.com/insight/content/doi/10.1108/IJES-03-2017-0012/full/html&gt; [Accessed 4 October 2021].</w:t>
      </w:r>
    </w:p>
    <w:p w14:paraId="10107977"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Rose, G., 2000. </w:t>
      </w:r>
      <w:r w:rsidRPr="002A378E">
        <w:rPr>
          <w:i/>
          <w:iCs/>
          <w:sz w:val="22"/>
          <w:szCs w:val="22"/>
          <w:shd w:val="clear" w:color="auto" w:fill="FFFFFF"/>
        </w:rPr>
        <w:t>The criminal histories of serious traffic offenders: Home Office research study 206</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Semantic Scholar. Available at: &lt;https://www.semanticscholar.org/paper/The-criminal-histories-of-serious-traffic-Home-206-Rose/cad844bebac2fa13a6349214fd4a21c5e4545d95&gt; [Accessed 4 October 2021].</w:t>
      </w:r>
    </w:p>
    <w:p w14:paraId="63108FD6"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Ryder, L., 2019. </w:t>
      </w:r>
      <w:r w:rsidRPr="002A378E">
        <w:rPr>
          <w:i/>
          <w:iCs/>
          <w:color w:val="000000" w:themeColor="text1"/>
          <w:sz w:val="22"/>
          <w:szCs w:val="22"/>
          <w:shd w:val="clear" w:color="auto" w:fill="FFFFFF"/>
        </w:rPr>
        <w:t>Storm To Perform: The 4 Stages Of Team Productivity</w:t>
      </w:r>
      <w:r w:rsidRPr="002A378E">
        <w:rPr>
          <w:color w:val="000000" w:themeColor="text1"/>
          <w:sz w:val="22"/>
          <w:szCs w:val="22"/>
          <w:shd w:val="clear" w:color="auto" w:fill="FFFFFF"/>
        </w:rPr>
        <w:t>. [</w:t>
      </w:r>
      <w:proofErr w:type="gramStart"/>
      <w:r w:rsidRPr="002A378E">
        <w:rPr>
          <w:color w:val="000000" w:themeColor="text1"/>
          <w:sz w:val="22"/>
          <w:szCs w:val="22"/>
          <w:shd w:val="clear" w:color="auto" w:fill="FFFFFF"/>
        </w:rPr>
        <w:t>online</w:t>
      </w:r>
      <w:proofErr w:type="gramEnd"/>
      <w:r w:rsidRPr="002A378E">
        <w:rPr>
          <w:color w:val="000000" w:themeColor="text1"/>
          <w:sz w:val="22"/>
          <w:szCs w:val="22"/>
          <w:shd w:val="clear" w:color="auto" w:fill="FFFFFF"/>
        </w:rPr>
        <w:t>] Blog.trello.com. Available at: &lt;https://blog.trello.com/form-storm-norm-perform-stages-of-team-productivity&gt; [Accessed 28 September 2021].</w:t>
      </w:r>
    </w:p>
    <w:p w14:paraId="0D6AFB22"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 xml:space="preserve">Salas, E., </w:t>
      </w:r>
      <w:proofErr w:type="spellStart"/>
      <w:r w:rsidRPr="002A378E">
        <w:rPr>
          <w:color w:val="000000" w:themeColor="text1"/>
          <w:sz w:val="22"/>
          <w:szCs w:val="22"/>
          <w:shd w:val="clear" w:color="auto" w:fill="FFFFFF"/>
        </w:rPr>
        <w:t>Vessey</w:t>
      </w:r>
      <w:proofErr w:type="spellEnd"/>
      <w:r w:rsidRPr="002A378E">
        <w:rPr>
          <w:color w:val="000000" w:themeColor="text1"/>
          <w:sz w:val="22"/>
          <w:szCs w:val="22"/>
          <w:shd w:val="clear" w:color="auto" w:fill="FFFFFF"/>
        </w:rPr>
        <w:t>, W. and Estrada, A., 2015. </w:t>
      </w:r>
      <w:r w:rsidRPr="002A378E">
        <w:rPr>
          <w:i/>
          <w:iCs/>
          <w:color w:val="000000" w:themeColor="text1"/>
          <w:sz w:val="22"/>
          <w:szCs w:val="22"/>
          <w:shd w:val="clear" w:color="auto" w:fill="FFFFFF"/>
        </w:rPr>
        <w:t>Team cohesion</w:t>
      </w:r>
      <w:r w:rsidRPr="002A378E">
        <w:rPr>
          <w:color w:val="000000" w:themeColor="text1"/>
          <w:sz w:val="22"/>
          <w:szCs w:val="22"/>
          <w:shd w:val="clear" w:color="auto" w:fill="FFFFFF"/>
        </w:rPr>
        <w:t>. Bingley, U.K.: Emerald.</w:t>
      </w:r>
    </w:p>
    <w:p w14:paraId="5C30FA87"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Sidhu, B., Barnes, G. and Sherman, L., 2017. </w:t>
      </w:r>
      <w:r w:rsidRPr="002A378E">
        <w:rPr>
          <w:i/>
          <w:iCs/>
          <w:sz w:val="22"/>
          <w:szCs w:val="22"/>
          <w:shd w:val="clear" w:color="auto" w:fill="FFFFFF"/>
        </w:rPr>
        <w:t>Tracking Police Responses to “Hot” Vehicle Alerts: Automatic Number Plate Recognition and the Cambridge Crime Harm Index</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Springer Link. Available at: &lt;https://link.springer.com/article/10.1007/s41887-017-0016-9&gt; [Accessed 4 October 2021].</w:t>
      </w:r>
    </w:p>
    <w:p w14:paraId="5E07E934"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Skipper, A., 2020. </w:t>
      </w:r>
      <w:r w:rsidRPr="002A378E">
        <w:rPr>
          <w:i/>
          <w:iCs/>
          <w:sz w:val="22"/>
          <w:szCs w:val="22"/>
          <w:shd w:val="clear" w:color="auto" w:fill="FFFFFF"/>
        </w:rPr>
        <w:t>Models for conflict resolution - choose the right one for you | CTO Craft</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CTO Craft. Available at: &lt;https://ctocraft.com/blog/models-for-conflict-resolution-choose-the-right-one-for-you/&gt; [Accessed 29 September 2021].</w:t>
      </w:r>
    </w:p>
    <w:p w14:paraId="708A59C3"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Strickland, P., 2013. </w:t>
      </w:r>
      <w:r w:rsidRPr="002A378E">
        <w:rPr>
          <w:i/>
          <w:iCs/>
          <w:sz w:val="22"/>
          <w:szCs w:val="22"/>
          <w:shd w:val="clear" w:color="auto" w:fill="FFFFFF"/>
        </w:rPr>
        <w:t>"Clare's law”: the Domestic Violence Disclosure Scheme</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Researchbriefings.files.parliament.uk. Available at: &lt;https://researchbriefings.files.parliament.uk/documents/SN06250/SN06250.pdf&gt; [Accessed 3 October 2021].</w:t>
      </w:r>
    </w:p>
    <w:p w14:paraId="06A280EF"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Sutton, R., 2013. </w:t>
      </w:r>
      <w:r w:rsidRPr="002A378E">
        <w:rPr>
          <w:i/>
          <w:iCs/>
          <w:sz w:val="22"/>
          <w:szCs w:val="22"/>
          <w:shd w:val="clear" w:color="auto" w:fill="FFFFFF"/>
        </w:rPr>
        <w:t>Crime Scene Management</w:t>
      </w:r>
      <w:r w:rsidRPr="002A378E">
        <w:rPr>
          <w:sz w:val="22"/>
          <w:szCs w:val="22"/>
          <w:shd w:val="clear" w:color="auto" w:fill="FFFFFF"/>
        </w:rPr>
        <w:t xml:space="preserve">. Wiley, </w:t>
      </w:r>
      <w:proofErr w:type="spellStart"/>
      <w:r w:rsidRPr="002A378E">
        <w:rPr>
          <w:sz w:val="22"/>
          <w:szCs w:val="22"/>
          <w:shd w:val="clear" w:color="auto" w:fill="FFFFFF"/>
        </w:rPr>
        <w:t>p.chapter</w:t>
      </w:r>
      <w:proofErr w:type="spellEnd"/>
      <w:r w:rsidRPr="002A378E">
        <w:rPr>
          <w:sz w:val="22"/>
          <w:szCs w:val="22"/>
          <w:shd w:val="clear" w:color="auto" w:fill="FFFFFF"/>
        </w:rPr>
        <w:t xml:space="preserve"> 8.</w:t>
      </w:r>
    </w:p>
    <w:p w14:paraId="2339044D"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Suzanne C. Swan, D., 2008. </w:t>
      </w:r>
      <w:r w:rsidRPr="002A378E">
        <w:rPr>
          <w:i/>
          <w:iCs/>
          <w:sz w:val="22"/>
          <w:szCs w:val="22"/>
          <w:shd w:val="clear" w:color="auto" w:fill="FFFFFF"/>
        </w:rPr>
        <w:t xml:space="preserve">A Review of Research on Women’s Use of Violence </w:t>
      </w:r>
      <w:proofErr w:type="gramStart"/>
      <w:r w:rsidRPr="002A378E">
        <w:rPr>
          <w:i/>
          <w:iCs/>
          <w:sz w:val="22"/>
          <w:szCs w:val="22"/>
          <w:shd w:val="clear" w:color="auto" w:fill="FFFFFF"/>
        </w:rPr>
        <w:t>With</w:t>
      </w:r>
      <w:proofErr w:type="gramEnd"/>
      <w:r w:rsidRPr="002A378E">
        <w:rPr>
          <w:i/>
          <w:iCs/>
          <w:sz w:val="22"/>
          <w:szCs w:val="22"/>
          <w:shd w:val="clear" w:color="auto" w:fill="FFFFFF"/>
        </w:rPr>
        <w:t xml:space="preserve"> Male Intimate Partners</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PubMed Central (PMC). Available at: &lt;https://www.ncbi.nlm.nih.gov/pmc/articles/PMC2968709/&gt; [Accessed 3 October 2021].</w:t>
      </w:r>
    </w:p>
    <w:p w14:paraId="5D66CFA5"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Swarthout</w:t>
      </w:r>
      <w:proofErr w:type="spellEnd"/>
      <w:r w:rsidRPr="002A378E">
        <w:rPr>
          <w:sz w:val="22"/>
          <w:szCs w:val="22"/>
          <w:shd w:val="clear" w:color="auto" w:fill="FFFFFF"/>
        </w:rPr>
        <w:t>, D., 2015. </w:t>
      </w:r>
      <w:r w:rsidRPr="002A378E">
        <w:rPr>
          <w:i/>
          <w:iCs/>
          <w:sz w:val="22"/>
          <w:szCs w:val="22"/>
          <w:shd w:val="clear" w:color="auto" w:fill="FFFFFF"/>
        </w:rPr>
        <w:t>The Adjourning Stage of Group Development</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Study.com. Available at: &lt;https://study.com/academy/lesson/adjourning-stage-of-group-development-definition-lesson-quiz.html&gt; [Accessed 4 October 2021].</w:t>
      </w:r>
    </w:p>
    <w:p w14:paraId="4C38C655"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Tobin, R., 2021. </w:t>
      </w:r>
      <w:r w:rsidRPr="002A378E">
        <w:rPr>
          <w:i/>
          <w:iCs/>
          <w:sz w:val="22"/>
          <w:szCs w:val="22"/>
          <w:shd w:val="clear" w:color="auto" w:fill="FFFFFF"/>
        </w:rPr>
        <w:t>Team Cohesion in the Workplace | Russell Tobin</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Russelltobin.com. Available at: &lt;https://www.russelltobin.com/culture/team-cohesion-in-the-workplace/&gt; [Accessed 4 October 2021].</w:t>
      </w:r>
    </w:p>
    <w:p w14:paraId="391D791B" w14:textId="77777777" w:rsidR="002D0A17" w:rsidRPr="002A378E" w:rsidRDefault="002D0A17" w:rsidP="002D0A17">
      <w:pPr>
        <w:spacing w:line="360" w:lineRule="auto"/>
        <w:rPr>
          <w:color w:val="000000" w:themeColor="text1"/>
          <w:sz w:val="22"/>
          <w:szCs w:val="22"/>
          <w:shd w:val="clear" w:color="auto" w:fill="FFFFFF"/>
        </w:rPr>
      </w:pPr>
      <w:proofErr w:type="spellStart"/>
      <w:r w:rsidRPr="002A378E">
        <w:rPr>
          <w:color w:val="000000" w:themeColor="text1"/>
          <w:sz w:val="22"/>
          <w:szCs w:val="22"/>
          <w:shd w:val="clear" w:color="auto" w:fill="FFFFFF"/>
        </w:rPr>
        <w:t>Towler</w:t>
      </w:r>
      <w:proofErr w:type="spellEnd"/>
      <w:r w:rsidRPr="002A378E">
        <w:rPr>
          <w:color w:val="000000" w:themeColor="text1"/>
          <w:sz w:val="22"/>
          <w:szCs w:val="22"/>
          <w:shd w:val="clear" w:color="auto" w:fill="FFFFFF"/>
        </w:rPr>
        <w:t>, A., 2019. </w:t>
      </w:r>
      <w:r w:rsidRPr="002A378E">
        <w:rPr>
          <w:i/>
          <w:iCs/>
          <w:color w:val="000000" w:themeColor="text1"/>
          <w:sz w:val="22"/>
          <w:szCs w:val="22"/>
          <w:shd w:val="clear" w:color="auto" w:fill="FFFFFF"/>
        </w:rPr>
        <w:t>The importance of team cohesion for team effectiveness | CQ Net - Management skills for everyone</w:t>
      </w:r>
      <w:r w:rsidRPr="002A378E">
        <w:rPr>
          <w:color w:val="000000" w:themeColor="text1"/>
          <w:sz w:val="22"/>
          <w:szCs w:val="22"/>
          <w:shd w:val="clear" w:color="auto" w:fill="FFFFFF"/>
        </w:rPr>
        <w:t>. [</w:t>
      </w:r>
      <w:proofErr w:type="gramStart"/>
      <w:r w:rsidRPr="002A378E">
        <w:rPr>
          <w:color w:val="000000" w:themeColor="text1"/>
          <w:sz w:val="22"/>
          <w:szCs w:val="22"/>
          <w:shd w:val="clear" w:color="auto" w:fill="FFFFFF"/>
        </w:rPr>
        <w:t>online</w:t>
      </w:r>
      <w:proofErr w:type="gramEnd"/>
      <w:r w:rsidRPr="002A378E">
        <w:rPr>
          <w:color w:val="000000" w:themeColor="text1"/>
          <w:sz w:val="22"/>
          <w:szCs w:val="22"/>
          <w:shd w:val="clear" w:color="auto" w:fill="FFFFFF"/>
        </w:rPr>
        <w:t>] CQ Net - Management skills for everyone</w:t>
      </w:r>
      <w:proofErr w:type="gramStart"/>
      <w:r w:rsidRPr="002A378E">
        <w:rPr>
          <w:color w:val="000000" w:themeColor="text1"/>
          <w:sz w:val="22"/>
          <w:szCs w:val="22"/>
          <w:shd w:val="clear" w:color="auto" w:fill="FFFFFF"/>
        </w:rPr>
        <w:t>!.</w:t>
      </w:r>
      <w:proofErr w:type="gramEnd"/>
      <w:r w:rsidRPr="002A378E">
        <w:rPr>
          <w:color w:val="000000" w:themeColor="text1"/>
          <w:sz w:val="22"/>
          <w:szCs w:val="22"/>
          <w:shd w:val="clear" w:color="auto" w:fill="FFFFFF"/>
        </w:rPr>
        <w:t xml:space="preserve"> </w:t>
      </w:r>
      <w:r w:rsidRPr="002A378E">
        <w:rPr>
          <w:color w:val="000000" w:themeColor="text1"/>
          <w:sz w:val="22"/>
          <w:szCs w:val="22"/>
          <w:shd w:val="clear" w:color="auto" w:fill="FFFFFF"/>
        </w:rPr>
        <w:lastRenderedPageBreak/>
        <w:t>Available at: &lt;https://www.ckju.net/en/dossier/importance-team-cohesion-team-effectiveness&gt; [Accessed 28 September 2021].</w:t>
      </w:r>
    </w:p>
    <w:p w14:paraId="3ABBCC90" w14:textId="77777777" w:rsidR="002D0A17" w:rsidRPr="002A378E" w:rsidRDefault="002D0A17" w:rsidP="002D0A17">
      <w:pPr>
        <w:spacing w:line="360" w:lineRule="auto"/>
        <w:rPr>
          <w:color w:val="000000" w:themeColor="text1"/>
          <w:sz w:val="22"/>
          <w:szCs w:val="22"/>
          <w:shd w:val="clear" w:color="auto" w:fill="FFFFFF"/>
        </w:rPr>
      </w:pPr>
      <w:proofErr w:type="spellStart"/>
      <w:r w:rsidRPr="002A378E">
        <w:rPr>
          <w:color w:val="000000" w:themeColor="text1"/>
          <w:sz w:val="22"/>
          <w:szCs w:val="22"/>
          <w:shd w:val="clear" w:color="auto" w:fill="FFFFFF"/>
        </w:rPr>
        <w:t>Tull</w:t>
      </w:r>
      <w:proofErr w:type="spellEnd"/>
      <w:r w:rsidRPr="002A378E">
        <w:rPr>
          <w:color w:val="000000" w:themeColor="text1"/>
          <w:sz w:val="22"/>
          <w:szCs w:val="22"/>
          <w:shd w:val="clear" w:color="auto" w:fill="FFFFFF"/>
        </w:rPr>
        <w:t>, M., 2021. </w:t>
      </w:r>
      <w:r w:rsidRPr="002A378E">
        <w:rPr>
          <w:i/>
          <w:iCs/>
          <w:color w:val="000000" w:themeColor="text1"/>
          <w:sz w:val="22"/>
          <w:szCs w:val="22"/>
          <w:shd w:val="clear" w:color="auto" w:fill="FFFFFF"/>
        </w:rPr>
        <w:t>Why Self-Medicating PTSD With Drugs and Alcohol Doesn't Work</w:t>
      </w:r>
      <w:r w:rsidRPr="002A378E">
        <w:rPr>
          <w:color w:val="000000" w:themeColor="text1"/>
          <w:sz w:val="22"/>
          <w:szCs w:val="22"/>
          <w:shd w:val="clear" w:color="auto" w:fill="FFFFFF"/>
        </w:rPr>
        <w:t>. [</w:t>
      </w:r>
      <w:proofErr w:type="gramStart"/>
      <w:r w:rsidRPr="002A378E">
        <w:rPr>
          <w:color w:val="000000" w:themeColor="text1"/>
          <w:sz w:val="22"/>
          <w:szCs w:val="22"/>
          <w:shd w:val="clear" w:color="auto" w:fill="FFFFFF"/>
        </w:rPr>
        <w:t>online</w:t>
      </w:r>
      <w:proofErr w:type="gramEnd"/>
      <w:r w:rsidRPr="002A378E">
        <w:rPr>
          <w:color w:val="000000" w:themeColor="text1"/>
          <w:sz w:val="22"/>
          <w:szCs w:val="22"/>
          <w:shd w:val="clear" w:color="auto" w:fill="FFFFFF"/>
        </w:rPr>
        <w:t xml:space="preserve">] </w:t>
      </w:r>
      <w:proofErr w:type="spellStart"/>
      <w:r w:rsidRPr="002A378E">
        <w:rPr>
          <w:color w:val="000000" w:themeColor="text1"/>
          <w:sz w:val="22"/>
          <w:szCs w:val="22"/>
          <w:shd w:val="clear" w:color="auto" w:fill="FFFFFF"/>
        </w:rPr>
        <w:t>Verywell</w:t>
      </w:r>
      <w:proofErr w:type="spellEnd"/>
      <w:r w:rsidRPr="002A378E">
        <w:rPr>
          <w:color w:val="000000" w:themeColor="text1"/>
          <w:sz w:val="22"/>
          <w:szCs w:val="22"/>
          <w:shd w:val="clear" w:color="auto" w:fill="FFFFFF"/>
        </w:rPr>
        <w:t xml:space="preserve"> Mind. Available at: &lt;https://www.verywellmind.com/self-medication-in-ptsd-2797539&gt; [Accessed 14 September 2021].</w:t>
      </w:r>
    </w:p>
    <w:p w14:paraId="51A37C4A"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Unodc</w:t>
      </w:r>
      <w:proofErr w:type="spellEnd"/>
      <w:r w:rsidRPr="002A378E">
        <w:rPr>
          <w:sz w:val="22"/>
          <w:szCs w:val="22"/>
          <w:shd w:val="clear" w:color="auto" w:fill="FFFFFF"/>
        </w:rPr>
        <w:t>, 2018. </w:t>
      </w:r>
      <w:r w:rsidRPr="002A378E">
        <w:rPr>
          <w:i/>
          <w:iCs/>
          <w:sz w:val="22"/>
          <w:szCs w:val="22"/>
          <w:shd w:val="clear" w:color="auto" w:fill="FFFFFF"/>
        </w:rPr>
        <w:t>Criminal Intelligence</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Unodc.org. Available at: &lt;https://www.unodc.org/documents/organized-crime/Law-Enforcement/Criminal_Intelligence_for_Analysts.pdf&gt; [Accessed 4 October 2021].</w:t>
      </w:r>
    </w:p>
    <w:p w14:paraId="07E403C5"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Walklate</w:t>
      </w:r>
      <w:proofErr w:type="spellEnd"/>
      <w:r w:rsidRPr="002A378E">
        <w:rPr>
          <w:sz w:val="22"/>
          <w:szCs w:val="22"/>
          <w:shd w:val="clear" w:color="auto" w:fill="FFFFFF"/>
        </w:rPr>
        <w:t>, S., 2019. </w:t>
      </w:r>
      <w:r w:rsidRPr="002A378E">
        <w:rPr>
          <w:i/>
          <w:iCs/>
          <w:sz w:val="22"/>
          <w:szCs w:val="22"/>
          <w:shd w:val="clear" w:color="auto" w:fill="FFFFFF"/>
        </w:rPr>
        <w:t>The Criminalisation of Coercive Control: The Power of Law</w:t>
      </w:r>
      <w:proofErr w:type="gramStart"/>
      <w:r w:rsidRPr="002A378E">
        <w:rPr>
          <w:i/>
          <w:iCs/>
          <w:sz w:val="22"/>
          <w:szCs w:val="22"/>
          <w:shd w:val="clear" w:color="auto" w:fill="FFFFFF"/>
        </w:rPr>
        <w:t>?</w:t>
      </w:r>
      <w:r w:rsidRPr="002A378E">
        <w:rPr>
          <w:sz w:val="22"/>
          <w:szCs w:val="22"/>
          <w:shd w:val="clear" w:color="auto" w:fill="FFFFFF"/>
        </w:rPr>
        <w:t>.</w:t>
      </w:r>
      <w:proofErr w:type="gramEnd"/>
      <w:r w:rsidRPr="002A378E">
        <w:rPr>
          <w:sz w:val="22"/>
          <w:szCs w:val="22"/>
          <w:shd w:val="clear" w:color="auto" w:fill="FFFFFF"/>
        </w:rPr>
        <w:t xml:space="preserve"> [</w:t>
      </w:r>
      <w:proofErr w:type="gramStart"/>
      <w:r w:rsidRPr="002A378E">
        <w:rPr>
          <w:sz w:val="22"/>
          <w:szCs w:val="22"/>
          <w:shd w:val="clear" w:color="auto" w:fill="FFFFFF"/>
        </w:rPr>
        <w:t>online</w:t>
      </w:r>
      <w:proofErr w:type="gramEnd"/>
      <w:r w:rsidRPr="002A378E">
        <w:rPr>
          <w:sz w:val="22"/>
          <w:szCs w:val="22"/>
          <w:shd w:val="clear" w:color="auto" w:fill="FFFFFF"/>
        </w:rPr>
        <w:t>] Available at: &lt;https://www.researchgate.net/publication/337693539_The_Criminalisation_of_Coercive_Control_The_Power_of_Law&gt; [Accessed 3 October 2021].</w:t>
      </w:r>
    </w:p>
    <w:p w14:paraId="51714AB9"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 xml:space="preserve">Walsh, M., Taylor, M. and Hastings, V., 2012. Burnout and Post Traumatic Stress Disorder in the Police: Educating Officers with the Stilwell </w:t>
      </w:r>
      <w:proofErr w:type="spellStart"/>
      <w:r w:rsidRPr="002A378E">
        <w:rPr>
          <w:color w:val="000000" w:themeColor="text1"/>
          <w:sz w:val="22"/>
          <w:szCs w:val="22"/>
          <w:shd w:val="clear" w:color="auto" w:fill="FFFFFF"/>
        </w:rPr>
        <w:t>TRiM</w:t>
      </w:r>
      <w:proofErr w:type="spellEnd"/>
      <w:r w:rsidRPr="002A378E">
        <w:rPr>
          <w:color w:val="000000" w:themeColor="text1"/>
          <w:sz w:val="22"/>
          <w:szCs w:val="22"/>
          <w:shd w:val="clear" w:color="auto" w:fill="FFFFFF"/>
        </w:rPr>
        <w:t xml:space="preserve"> Approach. </w:t>
      </w:r>
      <w:r w:rsidRPr="002A378E">
        <w:rPr>
          <w:i/>
          <w:iCs/>
          <w:color w:val="000000" w:themeColor="text1"/>
          <w:sz w:val="22"/>
          <w:szCs w:val="22"/>
          <w:shd w:val="clear" w:color="auto" w:fill="FFFFFF"/>
        </w:rPr>
        <w:t>Policing</w:t>
      </w:r>
      <w:r w:rsidRPr="002A378E">
        <w:rPr>
          <w:color w:val="000000" w:themeColor="text1"/>
          <w:sz w:val="22"/>
          <w:szCs w:val="22"/>
          <w:shd w:val="clear" w:color="auto" w:fill="FFFFFF"/>
        </w:rPr>
        <w:t>, 7(2), pp.167-177.</w:t>
      </w:r>
    </w:p>
    <w:p w14:paraId="024C70DB" w14:textId="77777777" w:rsidR="002D0A17" w:rsidRPr="002A378E" w:rsidRDefault="002D0A17" w:rsidP="002D0A17">
      <w:pPr>
        <w:spacing w:line="360" w:lineRule="auto"/>
        <w:rPr>
          <w:sz w:val="22"/>
          <w:szCs w:val="22"/>
          <w:shd w:val="clear" w:color="auto" w:fill="FFFFFF"/>
        </w:rPr>
      </w:pPr>
      <w:proofErr w:type="spellStart"/>
      <w:r w:rsidRPr="002A378E">
        <w:rPr>
          <w:sz w:val="22"/>
          <w:szCs w:val="22"/>
          <w:shd w:val="clear" w:color="auto" w:fill="FFFFFF"/>
        </w:rPr>
        <w:t>Wingrave</w:t>
      </w:r>
      <w:proofErr w:type="spellEnd"/>
      <w:r w:rsidRPr="002A378E">
        <w:rPr>
          <w:sz w:val="22"/>
          <w:szCs w:val="22"/>
          <w:shd w:val="clear" w:color="auto" w:fill="FFFFFF"/>
        </w:rPr>
        <w:t>, J., 2011. </w:t>
      </w:r>
      <w:r w:rsidRPr="002A378E">
        <w:rPr>
          <w:i/>
          <w:iCs/>
          <w:sz w:val="22"/>
          <w:szCs w:val="22"/>
          <w:shd w:val="clear" w:color="auto" w:fill="FFFFFF"/>
        </w:rPr>
        <w:t>Reflection in policing: A study of how student constables in the Metropolitan Police conceptualise reflection</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Available at: &lt;https://www.semanticscholar.org/paper/Reflection-in-policing%3A-a-study-of-how-student-in-Wingrave/aebff41cbdd657741f565d047524993db6073155&gt; [Accessed 3 October 2021].</w:t>
      </w:r>
    </w:p>
    <w:p w14:paraId="49922646" w14:textId="77777777" w:rsidR="002D0A17" w:rsidRPr="002A378E" w:rsidRDefault="002D0A17" w:rsidP="002D0A17">
      <w:pPr>
        <w:spacing w:line="360" w:lineRule="auto"/>
        <w:rPr>
          <w:color w:val="000000" w:themeColor="text1"/>
          <w:sz w:val="22"/>
          <w:szCs w:val="22"/>
          <w:shd w:val="clear" w:color="auto" w:fill="FFFFFF"/>
        </w:rPr>
      </w:pPr>
      <w:r w:rsidRPr="002A378E">
        <w:rPr>
          <w:color w:val="000000" w:themeColor="text1"/>
          <w:sz w:val="22"/>
          <w:szCs w:val="22"/>
          <w:shd w:val="clear" w:color="auto" w:fill="FFFFFF"/>
        </w:rPr>
        <w:t>Wong, K., 2020. </w:t>
      </w:r>
      <w:r w:rsidRPr="002A378E">
        <w:rPr>
          <w:i/>
          <w:iCs/>
          <w:color w:val="000000" w:themeColor="text1"/>
          <w:sz w:val="22"/>
          <w:szCs w:val="22"/>
          <w:shd w:val="clear" w:color="auto" w:fill="FFFFFF"/>
        </w:rPr>
        <w:t>Organizational Culture: Definition, Importance, and Development | Engage Blog</w:t>
      </w:r>
      <w:r w:rsidRPr="002A378E">
        <w:rPr>
          <w:color w:val="000000" w:themeColor="text1"/>
          <w:sz w:val="22"/>
          <w:szCs w:val="22"/>
          <w:shd w:val="clear" w:color="auto" w:fill="FFFFFF"/>
        </w:rPr>
        <w:t>. [</w:t>
      </w:r>
      <w:proofErr w:type="gramStart"/>
      <w:r w:rsidRPr="002A378E">
        <w:rPr>
          <w:color w:val="000000" w:themeColor="text1"/>
          <w:sz w:val="22"/>
          <w:szCs w:val="22"/>
          <w:shd w:val="clear" w:color="auto" w:fill="FFFFFF"/>
        </w:rPr>
        <w:t>online</w:t>
      </w:r>
      <w:proofErr w:type="gramEnd"/>
      <w:r w:rsidRPr="002A378E">
        <w:rPr>
          <w:color w:val="000000" w:themeColor="text1"/>
          <w:sz w:val="22"/>
          <w:szCs w:val="22"/>
          <w:shd w:val="clear" w:color="auto" w:fill="FFFFFF"/>
        </w:rPr>
        <w:t>] Engage Blog. Available at: &lt;https://www.achievers.com/blog/organizational-culture-definition/&gt; [Accessed 13 September 2021].</w:t>
      </w:r>
    </w:p>
    <w:p w14:paraId="06D3256D" w14:textId="77777777" w:rsidR="002D0A17" w:rsidRPr="002A378E" w:rsidRDefault="002D0A17" w:rsidP="002D0A17">
      <w:pPr>
        <w:spacing w:line="360" w:lineRule="auto"/>
        <w:rPr>
          <w:sz w:val="22"/>
          <w:szCs w:val="22"/>
          <w:shd w:val="clear" w:color="auto" w:fill="FFFFFF"/>
        </w:rPr>
      </w:pPr>
      <w:r w:rsidRPr="002A378E">
        <w:rPr>
          <w:sz w:val="22"/>
          <w:szCs w:val="22"/>
          <w:shd w:val="clear" w:color="auto" w:fill="FFFFFF"/>
        </w:rPr>
        <w:t>Young, D., 2020. </w:t>
      </w:r>
      <w:r w:rsidRPr="002A378E">
        <w:rPr>
          <w:i/>
          <w:iCs/>
          <w:sz w:val="22"/>
          <w:szCs w:val="22"/>
          <w:shd w:val="clear" w:color="auto" w:fill="FFFFFF"/>
        </w:rPr>
        <w:t>Police launch number plate recognition intercept team</w:t>
      </w:r>
      <w:r w:rsidRPr="002A378E">
        <w:rPr>
          <w:sz w:val="22"/>
          <w:szCs w:val="22"/>
          <w:shd w:val="clear" w:color="auto" w:fill="FFFFFF"/>
        </w:rPr>
        <w:t>. [</w:t>
      </w:r>
      <w:proofErr w:type="gramStart"/>
      <w:r w:rsidRPr="002A378E">
        <w:rPr>
          <w:sz w:val="22"/>
          <w:szCs w:val="22"/>
          <w:shd w:val="clear" w:color="auto" w:fill="FFFFFF"/>
        </w:rPr>
        <w:t>online</w:t>
      </w:r>
      <w:proofErr w:type="gramEnd"/>
      <w:r w:rsidRPr="002A378E">
        <w:rPr>
          <w:sz w:val="22"/>
          <w:szCs w:val="22"/>
          <w:shd w:val="clear" w:color="auto" w:fill="FFFFFF"/>
        </w:rPr>
        <w:t>] Newsletter.co.uk. Available at: &lt;https://www.newsletter.co.uk/news/crime/police-launch-number-plate-recognition-intercept-team-2964928&gt; [Accessed 4 October 2021].</w:t>
      </w:r>
    </w:p>
    <w:p w14:paraId="384B929D" w14:textId="77777777" w:rsidR="002D0A17" w:rsidRDefault="002D0A17" w:rsidP="00B459FC"/>
    <w:sectPr w:rsidR="002D0A17" w:rsidSect="00CA00A1">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3F4B12" w:rsidRDefault="003F4B12">
      <w:r>
        <w:separator/>
      </w:r>
    </w:p>
  </w:endnote>
  <w:endnote w:type="continuationSeparator" w:id="0">
    <w:p w14:paraId="36AD5DC8" w14:textId="77777777" w:rsidR="003F4B12" w:rsidRDefault="003F4B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EE1C42" w14:textId="486094A3" w:rsidR="003F4B12" w:rsidRDefault="003F4B12" w:rsidP="00CA00A1">
    <w:pPr>
      <w:pStyle w:val="Footer"/>
      <w:rPr>
        <w:sz w:val="17"/>
      </w:rPr>
    </w:pPr>
    <w:bookmarkStart w:id="3" w:name="TITUS1FooterEvenPages"/>
    <w:r w:rsidRPr="00CA00A1">
      <w:rPr>
        <w:sz w:val="17"/>
      </w:rPr>
      <w:t> </w:t>
    </w:r>
  </w:p>
  <w:bookmarkEnd w:id="3"/>
  <w:p w14:paraId="279D3221" w14:textId="2A2D7512" w:rsidR="003F4B12" w:rsidRDefault="003F4B12" w:rsidP="00CA00A1">
    <w:pPr>
      <w:pStyle w:val="Footer"/>
      <w:jc w:val="right"/>
    </w:pPr>
    <w:r>
      <w:fldChar w:fldCharType="begin"/>
    </w:r>
    <w:r>
      <w:instrText xml:space="preserve"> PAGE   \* MERGEFORMAT </w:instrText>
    </w:r>
    <w:r>
      <w:fldChar w:fldCharType="separate"/>
    </w:r>
    <w:r w:rsidR="00A51444">
      <w:rPr>
        <w:noProof/>
      </w:rPr>
      <w:t>8</w:t>
    </w:r>
    <w:r>
      <w:rPr>
        <w:noProof/>
      </w:rPr>
      <w:fldChar w:fldCharType="end"/>
    </w:r>
  </w:p>
  <w:p w14:paraId="5498D96E" w14:textId="77777777" w:rsidR="003F4B12" w:rsidRPr="00BB5EAA" w:rsidRDefault="003F4B12" w:rsidP="00CA00A1">
    <w:pPr>
      <w:pStyle w:val="Footer"/>
      <w:ind w:right="360"/>
      <w:jc w:val="center"/>
    </w:pPr>
  </w:p>
  <w:p w14:paraId="7BE71382" w14:textId="77777777" w:rsidR="003F4B12" w:rsidRDefault="003F4B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F1965C" w14:textId="084973B0" w:rsidR="003F4B12" w:rsidRDefault="003F4B12" w:rsidP="00CA00A1">
    <w:pPr>
      <w:pStyle w:val="Footer"/>
      <w:rPr>
        <w:sz w:val="17"/>
      </w:rPr>
    </w:pPr>
    <w:bookmarkStart w:id="4" w:name="TITUS1FooterPrimary"/>
    <w:r w:rsidRPr="00CA00A1">
      <w:rPr>
        <w:sz w:val="17"/>
      </w:rPr>
      <w:t> </w:t>
    </w:r>
  </w:p>
  <w:bookmarkEnd w:id="4"/>
  <w:p w14:paraId="50521BFA" w14:textId="3C359925" w:rsidR="003F4B12" w:rsidRDefault="003F4B12">
    <w:pPr>
      <w:pStyle w:val="Footer"/>
      <w:jc w:val="right"/>
    </w:pPr>
    <w:r>
      <w:fldChar w:fldCharType="begin"/>
    </w:r>
    <w:r>
      <w:instrText xml:space="preserve"> PAGE   \* MERGEFORMAT </w:instrText>
    </w:r>
    <w:r>
      <w:fldChar w:fldCharType="separate"/>
    </w:r>
    <w:r w:rsidR="00A51444">
      <w:rPr>
        <w:noProof/>
      </w:rPr>
      <w:t>7</w:t>
    </w:r>
    <w:r>
      <w:rPr>
        <w:noProof/>
      </w:rPr>
      <w:fldChar w:fldCharType="end"/>
    </w:r>
  </w:p>
  <w:p w14:paraId="790812FF" w14:textId="77777777" w:rsidR="003F4B12" w:rsidRPr="00BB5EAA" w:rsidRDefault="003F4B1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FF3A55" w14:textId="0806B8C8" w:rsidR="003F4B12" w:rsidRDefault="003F4B12" w:rsidP="00CA00A1">
    <w:pPr>
      <w:pStyle w:val="Footer"/>
      <w:rPr>
        <w:sz w:val="17"/>
      </w:rPr>
    </w:pPr>
    <w:bookmarkStart w:id="6" w:name="TITUS1FooterFirstPage"/>
    <w:r w:rsidRPr="00CA00A1">
      <w:rPr>
        <w:sz w:val="17"/>
      </w:rPr>
      <w:t> </w:t>
    </w:r>
  </w:p>
  <w:bookmarkEnd w:id="6"/>
  <w:p w14:paraId="06C1231D" w14:textId="6291CBBB" w:rsidR="003F4B12" w:rsidRDefault="003F4B12" w:rsidP="00CA00A1">
    <w:pPr>
      <w:pStyle w:val="Footer"/>
      <w:jc w:val="right"/>
    </w:pPr>
    <w:r>
      <w:fldChar w:fldCharType="begin"/>
    </w:r>
    <w:r>
      <w:instrText xml:space="preserve"> PAGE   \* MERGEFORMAT </w:instrText>
    </w:r>
    <w:r>
      <w:fldChar w:fldCharType="separate"/>
    </w:r>
    <w:r w:rsidR="00A51444">
      <w:rPr>
        <w:noProof/>
      </w:rPr>
      <w:t>1</w:t>
    </w:r>
    <w:r>
      <w:rPr>
        <w:noProof/>
      </w:rPr>
      <w:fldChar w:fldCharType="end"/>
    </w:r>
  </w:p>
  <w:p w14:paraId="3A6CBCE8" w14:textId="77777777" w:rsidR="003F4B12" w:rsidRPr="00BB5EAA" w:rsidRDefault="003F4B12" w:rsidP="00CA00A1">
    <w:pPr>
      <w:pStyle w:val="Footer"/>
      <w:ind w:right="360"/>
      <w:jc w:val="center"/>
    </w:pPr>
  </w:p>
  <w:p w14:paraId="68E89F13" w14:textId="77777777" w:rsidR="003F4B12" w:rsidRDefault="003F4B1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419358" w14:textId="0CF0FF8B" w:rsidR="003F4B12" w:rsidRDefault="003F4B12" w:rsidP="00CA00A1">
    <w:pPr>
      <w:pStyle w:val="Footer"/>
      <w:rPr>
        <w:sz w:val="17"/>
      </w:rPr>
    </w:pPr>
    <w:bookmarkStart w:id="9" w:name="TITUS2FooterEvenPages"/>
    <w:r w:rsidRPr="00CA00A1">
      <w:rPr>
        <w:sz w:val="17"/>
      </w:rPr>
      <w:t> </w:t>
    </w:r>
  </w:p>
  <w:bookmarkEnd w:id="9"/>
  <w:p w14:paraId="769EB747" w14:textId="77777777" w:rsidR="003F4B12" w:rsidRDefault="003F4B12" w:rsidP="00CA00A1">
    <w:pPr>
      <w:pStyle w:val="Footer"/>
      <w:jc w:val="right"/>
    </w:pPr>
  </w:p>
  <w:p w14:paraId="47BE64BF" w14:textId="65BF4751" w:rsidR="003F4B12" w:rsidRDefault="003F4B12" w:rsidP="00CA00A1">
    <w:pPr>
      <w:pStyle w:val="Footer"/>
      <w:jc w:val="right"/>
    </w:pPr>
    <w:r>
      <w:fldChar w:fldCharType="begin"/>
    </w:r>
    <w:r>
      <w:instrText xml:space="preserve"> PAGE   \* MERGEFORMAT </w:instrText>
    </w:r>
    <w:r>
      <w:fldChar w:fldCharType="separate"/>
    </w:r>
    <w:r w:rsidR="00A51444">
      <w:rPr>
        <w:noProof/>
      </w:rPr>
      <w:t>20</w:t>
    </w:r>
    <w:r>
      <w:rPr>
        <w:noProof/>
      </w:rPr>
      <w:fldChar w:fldCharType="end"/>
    </w:r>
  </w:p>
  <w:p w14:paraId="6E2BBBB1" w14:textId="77777777" w:rsidR="003F4B12" w:rsidRPr="00BB5EAA" w:rsidRDefault="003F4B12" w:rsidP="00CA00A1">
    <w:pPr>
      <w:pStyle w:val="Footer"/>
      <w:ind w:right="360"/>
      <w:jc w:val="center"/>
    </w:pPr>
  </w:p>
  <w:p w14:paraId="1ECC5A02" w14:textId="77777777" w:rsidR="003F4B12" w:rsidRDefault="003F4B1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0E9731" w14:textId="06D9A3DB" w:rsidR="003F4B12" w:rsidRDefault="003F4B12" w:rsidP="00CA00A1">
    <w:pPr>
      <w:pStyle w:val="Footer"/>
      <w:rPr>
        <w:sz w:val="17"/>
      </w:rPr>
    </w:pPr>
    <w:bookmarkStart w:id="10" w:name="TITUS2FooterPrimary"/>
    <w:r w:rsidRPr="00CA00A1">
      <w:rPr>
        <w:sz w:val="17"/>
      </w:rPr>
      <w:t> </w:t>
    </w:r>
  </w:p>
  <w:bookmarkEnd w:id="10"/>
  <w:p w14:paraId="4CB3E9C6" w14:textId="77777777" w:rsidR="003F4B12" w:rsidRDefault="003F4B12">
    <w:pPr>
      <w:pStyle w:val="Footer"/>
      <w:jc w:val="right"/>
    </w:pPr>
  </w:p>
  <w:p w14:paraId="30CB03CD" w14:textId="3DD6B8EB" w:rsidR="003F4B12" w:rsidRDefault="003F4B12">
    <w:pPr>
      <w:pStyle w:val="Footer"/>
      <w:jc w:val="right"/>
    </w:pPr>
    <w:r>
      <w:fldChar w:fldCharType="begin"/>
    </w:r>
    <w:r>
      <w:instrText xml:space="preserve"> PAGE   \* MERGEFORMAT </w:instrText>
    </w:r>
    <w:r>
      <w:fldChar w:fldCharType="separate"/>
    </w:r>
    <w:r w:rsidR="00A51444">
      <w:rPr>
        <w:noProof/>
      </w:rPr>
      <w:t>21</w:t>
    </w:r>
    <w:r>
      <w:rPr>
        <w:noProof/>
      </w:rPr>
      <w:fldChar w:fldCharType="end"/>
    </w:r>
  </w:p>
  <w:p w14:paraId="775D9082" w14:textId="77777777" w:rsidR="003F4B12" w:rsidRPr="00BB5EAA" w:rsidRDefault="003F4B1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C44F3D" w14:textId="7CDE60AB" w:rsidR="003F4B12" w:rsidRDefault="003F4B12" w:rsidP="00CA00A1">
    <w:pPr>
      <w:pStyle w:val="Footer"/>
      <w:rPr>
        <w:sz w:val="17"/>
      </w:rPr>
    </w:pPr>
    <w:bookmarkStart w:id="12" w:name="TITUS2FooterFirstPage"/>
    <w:r w:rsidRPr="00CA00A1">
      <w:rPr>
        <w:sz w:val="17"/>
      </w:rPr>
      <w:t> </w:t>
    </w:r>
  </w:p>
  <w:bookmarkEnd w:id="12"/>
  <w:p w14:paraId="48DDD12E" w14:textId="77777777" w:rsidR="003F4B12" w:rsidRDefault="003F4B12" w:rsidP="00CA00A1">
    <w:pPr>
      <w:pStyle w:val="Footer"/>
      <w:jc w:val="right"/>
    </w:pPr>
  </w:p>
  <w:p w14:paraId="6820B7D1" w14:textId="4DBA7D98" w:rsidR="003F4B12" w:rsidRDefault="003F4B12" w:rsidP="00CA00A1">
    <w:pPr>
      <w:pStyle w:val="Footer"/>
      <w:jc w:val="right"/>
    </w:pPr>
    <w:r>
      <w:fldChar w:fldCharType="begin"/>
    </w:r>
    <w:r>
      <w:instrText xml:space="preserve"> PAGE   \* MERGEFORMAT </w:instrText>
    </w:r>
    <w:r>
      <w:fldChar w:fldCharType="separate"/>
    </w:r>
    <w:r w:rsidR="00A51444">
      <w:rPr>
        <w:noProof/>
      </w:rPr>
      <w:t>9</w:t>
    </w:r>
    <w:r>
      <w:rPr>
        <w:noProof/>
      </w:rPr>
      <w:fldChar w:fldCharType="end"/>
    </w:r>
  </w:p>
  <w:p w14:paraId="4A38B2E7" w14:textId="77777777" w:rsidR="003F4B12" w:rsidRPr="00BB5EAA" w:rsidRDefault="003F4B12" w:rsidP="00CA00A1">
    <w:pPr>
      <w:pStyle w:val="Footer"/>
      <w:ind w:right="360"/>
      <w:jc w:val="center"/>
    </w:pPr>
  </w:p>
  <w:p w14:paraId="0298B12F" w14:textId="77777777" w:rsidR="003F4B12" w:rsidRDefault="003F4B1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4B0E72" w14:textId="2C9D4D3F" w:rsidR="003F4B12" w:rsidRDefault="003F4B12" w:rsidP="00CA00A1">
    <w:pPr>
      <w:pStyle w:val="Footer"/>
      <w:rPr>
        <w:sz w:val="17"/>
      </w:rPr>
    </w:pPr>
    <w:bookmarkStart w:id="15" w:name="TITUS3FooterEvenPages"/>
    <w:r w:rsidRPr="00CA00A1">
      <w:rPr>
        <w:sz w:val="17"/>
      </w:rPr>
      <w:t> </w:t>
    </w:r>
  </w:p>
  <w:bookmarkEnd w:id="15"/>
  <w:p w14:paraId="24CBF949" w14:textId="77777777" w:rsidR="003F4B12" w:rsidRDefault="003F4B12" w:rsidP="00CA00A1">
    <w:pPr>
      <w:pStyle w:val="Footer"/>
      <w:jc w:val="right"/>
    </w:pPr>
  </w:p>
  <w:p w14:paraId="5A75EE53" w14:textId="39673BBF" w:rsidR="003F4B12" w:rsidRDefault="003F4B12" w:rsidP="00CA00A1">
    <w:pPr>
      <w:pStyle w:val="Footer"/>
      <w:jc w:val="right"/>
    </w:pPr>
    <w:r>
      <w:fldChar w:fldCharType="begin"/>
    </w:r>
    <w:r>
      <w:instrText xml:space="preserve"> PAGE   \* MERGEFORMAT </w:instrText>
    </w:r>
    <w:r>
      <w:fldChar w:fldCharType="separate"/>
    </w:r>
    <w:r w:rsidR="00A51444">
      <w:rPr>
        <w:noProof/>
      </w:rPr>
      <w:t>28</w:t>
    </w:r>
    <w:r>
      <w:rPr>
        <w:noProof/>
      </w:rPr>
      <w:fldChar w:fldCharType="end"/>
    </w:r>
  </w:p>
  <w:p w14:paraId="7944C7DB" w14:textId="77777777" w:rsidR="003F4B12" w:rsidRPr="00BB5EAA" w:rsidRDefault="003F4B12" w:rsidP="00CA00A1">
    <w:pPr>
      <w:pStyle w:val="Footer"/>
      <w:ind w:right="360"/>
      <w:jc w:val="center"/>
    </w:pPr>
  </w:p>
  <w:p w14:paraId="5EB425C0" w14:textId="77777777" w:rsidR="003F4B12" w:rsidRDefault="003F4B1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D15259" w14:textId="72309B24" w:rsidR="003F4B12" w:rsidRDefault="003F4B12" w:rsidP="00CA00A1">
    <w:pPr>
      <w:pStyle w:val="Footer"/>
      <w:rPr>
        <w:sz w:val="17"/>
      </w:rPr>
    </w:pPr>
    <w:bookmarkStart w:id="16" w:name="TITUS3FooterPrimary"/>
    <w:r w:rsidRPr="00CA00A1">
      <w:rPr>
        <w:sz w:val="17"/>
      </w:rPr>
      <w:t> </w:t>
    </w:r>
  </w:p>
  <w:bookmarkEnd w:id="16"/>
  <w:p w14:paraId="419780D7" w14:textId="77777777" w:rsidR="003F4B12" w:rsidRDefault="003F4B12">
    <w:pPr>
      <w:pStyle w:val="Footer"/>
      <w:jc w:val="right"/>
    </w:pPr>
  </w:p>
  <w:p w14:paraId="7750CB43" w14:textId="59ED56EA" w:rsidR="003F4B12" w:rsidRDefault="003F4B12">
    <w:pPr>
      <w:pStyle w:val="Footer"/>
      <w:jc w:val="right"/>
    </w:pPr>
    <w:r>
      <w:fldChar w:fldCharType="begin"/>
    </w:r>
    <w:r>
      <w:instrText xml:space="preserve"> PAGE   \* MERGEFORMAT </w:instrText>
    </w:r>
    <w:r>
      <w:fldChar w:fldCharType="separate"/>
    </w:r>
    <w:r w:rsidR="00A51444">
      <w:rPr>
        <w:noProof/>
      </w:rPr>
      <w:t>27</w:t>
    </w:r>
    <w:r>
      <w:rPr>
        <w:noProof/>
      </w:rPr>
      <w:fldChar w:fldCharType="end"/>
    </w:r>
  </w:p>
  <w:p w14:paraId="7192CC9D" w14:textId="77777777" w:rsidR="003F4B12" w:rsidRPr="00BB5EAA" w:rsidRDefault="003F4B1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8C2136" w14:textId="4F601CC8" w:rsidR="003F4B12" w:rsidRDefault="003F4B12" w:rsidP="00CA00A1">
    <w:pPr>
      <w:pStyle w:val="Footer"/>
      <w:rPr>
        <w:sz w:val="17"/>
      </w:rPr>
    </w:pPr>
    <w:bookmarkStart w:id="18" w:name="TITUS3FooterFirstPage"/>
    <w:r w:rsidRPr="00CA00A1">
      <w:rPr>
        <w:sz w:val="17"/>
      </w:rPr>
      <w:t> </w:t>
    </w:r>
  </w:p>
  <w:bookmarkEnd w:id="18"/>
  <w:p w14:paraId="39A2E188" w14:textId="77777777" w:rsidR="003F4B12" w:rsidRDefault="003F4B12" w:rsidP="00CA00A1">
    <w:pPr>
      <w:pStyle w:val="Footer"/>
      <w:jc w:val="right"/>
    </w:pPr>
  </w:p>
  <w:p w14:paraId="09E2D7C2" w14:textId="5283E53D" w:rsidR="003F4B12" w:rsidRDefault="003F4B12" w:rsidP="00CA00A1">
    <w:pPr>
      <w:pStyle w:val="Footer"/>
      <w:jc w:val="right"/>
    </w:pPr>
    <w:r>
      <w:fldChar w:fldCharType="begin"/>
    </w:r>
    <w:r>
      <w:instrText xml:space="preserve"> PAGE   \* MERGEFORMAT </w:instrText>
    </w:r>
    <w:r>
      <w:fldChar w:fldCharType="separate"/>
    </w:r>
    <w:r w:rsidR="00A51444">
      <w:rPr>
        <w:noProof/>
      </w:rPr>
      <w:t>25</w:t>
    </w:r>
    <w:r>
      <w:rPr>
        <w:noProof/>
      </w:rPr>
      <w:fldChar w:fldCharType="end"/>
    </w:r>
  </w:p>
  <w:p w14:paraId="5E7BD75C" w14:textId="77777777" w:rsidR="003F4B12" w:rsidRPr="00BB5EAA" w:rsidRDefault="003F4B12" w:rsidP="00CA00A1">
    <w:pPr>
      <w:pStyle w:val="Footer"/>
      <w:ind w:right="360"/>
      <w:jc w:val="center"/>
    </w:pPr>
  </w:p>
  <w:p w14:paraId="35381306" w14:textId="77777777" w:rsidR="003F4B12" w:rsidRDefault="003F4B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3F4B12" w:rsidRDefault="003F4B12">
      <w:r>
        <w:separator/>
      </w:r>
    </w:p>
  </w:footnote>
  <w:footnote w:type="continuationSeparator" w:id="0">
    <w:p w14:paraId="151EB676" w14:textId="77777777" w:rsidR="003F4B12" w:rsidRDefault="003F4B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A51ABE" w14:textId="40F8306E" w:rsidR="003F4B12" w:rsidRDefault="003F4B12" w:rsidP="00CA00A1">
    <w:pPr>
      <w:pStyle w:val="Header"/>
      <w:rPr>
        <w:sz w:val="17"/>
      </w:rPr>
    </w:pPr>
    <w:bookmarkStart w:id="1" w:name="TITUS1HeaderEvenPages"/>
    <w:r w:rsidRPr="00CA00A1">
      <w:rPr>
        <w:sz w:val="17"/>
      </w:rPr>
      <w:t> </w:t>
    </w:r>
  </w:p>
  <w:bookmarkEnd w:id="1"/>
  <w:p w14:paraId="25A1C672" w14:textId="77777777" w:rsidR="003F4B12" w:rsidRDefault="003F4B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09EC17" w14:textId="70393D99" w:rsidR="003F4B12" w:rsidRDefault="003F4B12" w:rsidP="00CA00A1">
    <w:pPr>
      <w:pStyle w:val="Header"/>
      <w:rPr>
        <w:sz w:val="17"/>
      </w:rPr>
    </w:pPr>
    <w:bookmarkStart w:id="2" w:name="TITUS1HeaderPrimary"/>
    <w:r w:rsidRPr="00CA00A1">
      <w:rPr>
        <w:sz w:val="17"/>
      </w:rPr>
      <w:t> </w:t>
    </w:r>
  </w:p>
  <w:bookmarkEnd w:id="2"/>
  <w:p w14:paraId="5BEEFFFC" w14:textId="77777777" w:rsidR="003F4B12" w:rsidRDefault="003F4B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7E6942" w14:textId="3E1DD5F1" w:rsidR="003F4B12" w:rsidRDefault="003F4B12" w:rsidP="00CA00A1">
    <w:pPr>
      <w:pStyle w:val="Header"/>
      <w:rPr>
        <w:sz w:val="17"/>
      </w:rPr>
    </w:pPr>
    <w:bookmarkStart w:id="5" w:name="TITUS1HeaderFirstPage"/>
    <w:r w:rsidRPr="00CA00A1">
      <w:rPr>
        <w:sz w:val="17"/>
      </w:rPr>
      <w:t> </w:t>
    </w:r>
  </w:p>
  <w:bookmarkEnd w:id="5"/>
  <w:p w14:paraId="72EBF90B" w14:textId="77777777" w:rsidR="003F4B12" w:rsidRDefault="003F4B1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10852D" w14:textId="2767619D" w:rsidR="003F4B12" w:rsidRDefault="003F4B12" w:rsidP="00CA00A1">
    <w:pPr>
      <w:pStyle w:val="Header"/>
      <w:rPr>
        <w:sz w:val="17"/>
      </w:rPr>
    </w:pPr>
    <w:bookmarkStart w:id="7" w:name="TITUS2HeaderEvenPages"/>
    <w:r w:rsidRPr="00CA00A1">
      <w:rPr>
        <w:sz w:val="17"/>
      </w:rPr>
      <w:t> </w:t>
    </w:r>
  </w:p>
  <w:bookmarkEnd w:id="7"/>
  <w:p w14:paraId="7FD36250" w14:textId="77777777" w:rsidR="003F4B12" w:rsidRDefault="003F4B12" w:rsidP="00CA00A1">
    <w:pPr>
      <w:pStyle w:val="Header"/>
    </w:pPr>
  </w:p>
  <w:p w14:paraId="50819E04" w14:textId="77777777" w:rsidR="003F4B12" w:rsidRDefault="003F4B1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517F1E" w14:textId="3F8F5E82" w:rsidR="003F4B12" w:rsidRDefault="003F4B12" w:rsidP="00CA00A1">
    <w:pPr>
      <w:pStyle w:val="Header"/>
      <w:rPr>
        <w:sz w:val="17"/>
      </w:rPr>
    </w:pPr>
    <w:bookmarkStart w:id="8" w:name="TITUS2HeaderPrimary"/>
    <w:r w:rsidRPr="00CA00A1">
      <w:rPr>
        <w:sz w:val="17"/>
      </w:rPr>
      <w:t> </w:t>
    </w:r>
  </w:p>
  <w:bookmarkEnd w:id="8"/>
  <w:p w14:paraId="522CB032" w14:textId="77777777" w:rsidR="003F4B12" w:rsidRDefault="003F4B1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C58E2F" w14:textId="58B3435B" w:rsidR="003F4B12" w:rsidRDefault="003F4B12" w:rsidP="00CA00A1">
    <w:pPr>
      <w:pStyle w:val="Header"/>
      <w:rPr>
        <w:sz w:val="17"/>
      </w:rPr>
    </w:pPr>
    <w:bookmarkStart w:id="11" w:name="TITUS2HeaderFirstPage"/>
    <w:r w:rsidRPr="00CA00A1">
      <w:rPr>
        <w:sz w:val="17"/>
      </w:rPr>
      <w:t> </w:t>
    </w:r>
  </w:p>
  <w:bookmarkEnd w:id="11"/>
  <w:p w14:paraId="2CD17F10" w14:textId="77777777" w:rsidR="003F4B12" w:rsidRDefault="003F4B12" w:rsidP="00CA00A1">
    <w:pPr>
      <w:pStyle w:val="Header"/>
    </w:pPr>
  </w:p>
  <w:p w14:paraId="2805B689" w14:textId="77777777" w:rsidR="003F4B12" w:rsidRDefault="003F4B1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144486" w14:textId="498F4A85" w:rsidR="003F4B12" w:rsidRDefault="003F4B12" w:rsidP="00CA00A1">
    <w:pPr>
      <w:pStyle w:val="Header"/>
      <w:rPr>
        <w:sz w:val="17"/>
      </w:rPr>
    </w:pPr>
    <w:bookmarkStart w:id="13" w:name="TITUS3HeaderEvenPages"/>
    <w:r w:rsidRPr="00CA00A1">
      <w:rPr>
        <w:sz w:val="17"/>
      </w:rPr>
      <w:t> </w:t>
    </w:r>
  </w:p>
  <w:bookmarkEnd w:id="13"/>
  <w:p w14:paraId="2885B508" w14:textId="77777777" w:rsidR="003F4B12" w:rsidRDefault="003F4B12" w:rsidP="00CA00A1">
    <w:pPr>
      <w:pStyle w:val="Header"/>
    </w:pPr>
  </w:p>
  <w:p w14:paraId="4D958F90" w14:textId="77777777" w:rsidR="003F4B12" w:rsidRDefault="003F4B1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836443" w14:textId="66D9B787" w:rsidR="003F4B12" w:rsidRDefault="003F4B12" w:rsidP="00CA00A1">
    <w:pPr>
      <w:pStyle w:val="Header"/>
      <w:rPr>
        <w:sz w:val="17"/>
      </w:rPr>
    </w:pPr>
    <w:bookmarkStart w:id="14" w:name="TITUS3HeaderPrimary"/>
    <w:r w:rsidRPr="00CA00A1">
      <w:rPr>
        <w:sz w:val="17"/>
      </w:rPr>
      <w:t> </w:t>
    </w:r>
  </w:p>
  <w:bookmarkEnd w:id="14"/>
  <w:p w14:paraId="364647AB" w14:textId="77777777" w:rsidR="003F4B12" w:rsidRDefault="003F4B1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4CEA37" w14:textId="6CD9122E" w:rsidR="003F4B12" w:rsidRDefault="003F4B12" w:rsidP="00CA00A1">
    <w:pPr>
      <w:pStyle w:val="Header"/>
      <w:rPr>
        <w:sz w:val="17"/>
      </w:rPr>
    </w:pPr>
    <w:bookmarkStart w:id="17" w:name="TITUS3HeaderFirstPage"/>
    <w:r w:rsidRPr="00CA00A1">
      <w:rPr>
        <w:sz w:val="17"/>
      </w:rPr>
      <w:t> </w:t>
    </w:r>
  </w:p>
  <w:bookmarkEnd w:id="17"/>
  <w:p w14:paraId="14F6091A" w14:textId="77777777" w:rsidR="003F4B12" w:rsidRDefault="003F4B12" w:rsidP="00CA00A1">
    <w:pPr>
      <w:pStyle w:val="Header"/>
    </w:pPr>
  </w:p>
  <w:p w14:paraId="65A0D600" w14:textId="77777777" w:rsidR="003F4B12" w:rsidRDefault="003F4B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29E3DCE"/>
    <w:multiLevelType w:val="hybridMultilevel"/>
    <w:tmpl w:val="718210BE"/>
    <w:lvl w:ilvl="0" w:tplc="06EA801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747041A9"/>
    <w:multiLevelType w:val="hybridMultilevel"/>
    <w:tmpl w:val="1AFE0BCA"/>
    <w:lvl w:ilvl="0" w:tplc="A0DEE8A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7C09265D"/>
    <w:multiLevelType w:val="hybridMultilevel"/>
    <w:tmpl w:val="FF807600"/>
    <w:lvl w:ilvl="0" w:tplc="3EF24A84">
      <w:start w:val="1"/>
      <w:numFmt w:val="decimal"/>
      <w:lvlText w:val="%1."/>
      <w:lvlJc w:val="left"/>
      <w:pPr>
        <w:ind w:left="720" w:hanging="360"/>
      </w:pPr>
      <w:rPr>
        <w:rFonts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6"/>
  </w:num>
  <w:num w:numId="5">
    <w:abstractNumId w:val="4"/>
  </w:num>
  <w:num w:numId="6">
    <w:abstractNumId w:val="5"/>
  </w:num>
  <w:num w:numId="7">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0A17"/>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330C"/>
    <w:rsid w:val="003C4186"/>
    <w:rsid w:val="003C458C"/>
    <w:rsid w:val="003C6185"/>
    <w:rsid w:val="003D0D2D"/>
    <w:rsid w:val="003D4710"/>
    <w:rsid w:val="003E16D7"/>
    <w:rsid w:val="003E197E"/>
    <w:rsid w:val="003F4B12"/>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05F2"/>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3326B"/>
    <w:rsid w:val="00A40ED6"/>
    <w:rsid w:val="00A470EE"/>
    <w:rsid w:val="00A47621"/>
    <w:rsid w:val="00A479CD"/>
    <w:rsid w:val="00A50CFC"/>
    <w:rsid w:val="00A51444"/>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E7CF3"/>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00A1"/>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0FB4"/>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4524"/>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Caption">
    <w:name w:val="caption"/>
    <w:basedOn w:val="Normal"/>
    <w:next w:val="Normal"/>
    <w:uiPriority w:val="35"/>
    <w:semiHidden/>
    <w:unhideWhenUsed/>
    <w:qFormat/>
    <w:rsid w:val="00AE7CF3"/>
    <w:pPr>
      <w:spacing w:after="200"/>
      <w:textAlignment w:val="auto"/>
    </w:pPr>
    <w:rPr>
      <w:i/>
      <w:iCs/>
      <w:color w:val="44546A" w:themeColor="text2"/>
      <w:sz w:val="18"/>
      <w:szCs w:val="18"/>
    </w:rPr>
  </w:style>
  <w:style w:type="character" w:styleId="Emphasis">
    <w:name w:val="Emphasis"/>
    <w:basedOn w:val="DefaultParagraphFont"/>
    <w:uiPriority w:val="20"/>
    <w:qFormat/>
    <w:rsid w:val="002D0A1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3416219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785242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618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footer" Target="foot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footer" Target="footer8.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link.springer.com/article/10.1007/s10610-013-9211-9"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lgbpsychology.org/html/out_in_force.html" TargetMode="External"/><Relationship Id="rId30" Type="http://schemas.openxmlformats.org/officeDocument/2006/relationships/header" Target="header8.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http://www.w3.org/XML/1998/namespac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D8A323D-F208-495C-9B6F-062E77AD2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10192</Words>
  <Characters>65296</Characters>
  <Application>Microsoft Office Word</Application>
  <DocSecurity>0</DocSecurity>
  <Lines>544</Lines>
  <Paragraphs>150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Miller,Alannah swp6611</cp:lastModifiedBy>
  <cp:revision>2</cp:revision>
  <cp:lastPrinted>2014-08-26T08:55:00Z</cp:lastPrinted>
  <dcterms:created xsi:type="dcterms:W3CDTF">2021-10-04T20:15:00Z</dcterms:created>
  <dcterms:modified xsi:type="dcterms:W3CDTF">2021-10-04T20:15:00Z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fc3be203-e246-43f1-a772-27bfe3dae17d</vt:lpwstr>
  </property>
  <property fmtid="{D5CDD505-2E9C-101B-9397-08002B2CF9AE}" pid="4" name="Classification">
    <vt:lpwstr>OFFICIAL</vt:lpwstr>
  </property>
  <property fmtid="{D5CDD505-2E9C-101B-9397-08002B2CF9AE}" pid="5" name="Visibility">
    <vt:lpwstr>NOT VISIBLE</vt:lpwstr>
  </property>
</Properties>
</file>