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3D80" w:rsidP="428C9978" w:rsidRDefault="00133D80" w14:paraId="3B086FFA" w14:textId="77777777">
      <w:pPr>
        <w:rPr>
          <w:rFonts w:ascii="Times New Roman" w:hAnsi="Times New Roman" w:eastAsia="Times New Roman" w:cs="Times New Roman"/>
          <w:b/>
          <w:color w:val="313133"/>
          <w:sz w:val="24"/>
          <w:szCs w:val="24"/>
        </w:rPr>
      </w:pPr>
    </w:p>
    <w:p w:rsidRPr="0037361C" w:rsidR="001A7570" w:rsidP="57BAEA73" w:rsidRDefault="001A7570" w14:paraId="71E19A69" w14:textId="5D5B70EB">
      <w:pPr>
        <w:spacing w:after="0" w:line="276" w:lineRule="auto"/>
        <w:rPr>
          <w:rFonts w:ascii="Arial" w:hAnsi="Arial" w:eastAsia="Arial" w:cs="Arial"/>
          <w:color w:val="000000" w:themeColor="text1"/>
          <w:sz w:val="24"/>
          <w:szCs w:val="24"/>
        </w:rPr>
      </w:pPr>
    </w:p>
    <w:p w:rsidRPr="0037361C" w:rsidR="001A7570" w:rsidP="57BAEA73" w:rsidRDefault="7C2653BC" w14:paraId="28ACC6AF" w14:textId="16F7A1A1">
      <w:pPr>
        <w:pStyle w:val="Heading4"/>
        <w:spacing w:before="120" w:after="120" w:line="276" w:lineRule="auto"/>
        <w:jc w:val="center"/>
        <w:rPr>
          <w:rFonts w:ascii="Arial" w:hAnsi="Arial" w:eastAsia="Arial" w:cs="Arial"/>
          <w:i w:val="0"/>
          <w:iCs w:val="0"/>
          <w:color w:val="000000" w:themeColor="text1"/>
          <w:sz w:val="40"/>
          <w:szCs w:val="40"/>
        </w:rPr>
      </w:pPr>
      <w:r w:rsidRPr="57BAEA73">
        <w:rPr>
          <w:rFonts w:ascii="Arial" w:hAnsi="Arial" w:eastAsia="Arial" w:cs="Arial"/>
          <w:b/>
          <w:bCs/>
          <w:i w:val="0"/>
          <w:iCs w:val="0"/>
          <w:color w:val="000000" w:themeColor="text1"/>
          <w:sz w:val="40"/>
          <w:szCs w:val="40"/>
        </w:rPr>
        <w:t xml:space="preserve">LEVEL 4 ASSESSMENT SPECIFICATION </w:t>
      </w:r>
    </w:p>
    <w:p w:rsidRPr="0037361C" w:rsidR="001A7570" w:rsidP="57BAEA73" w:rsidRDefault="001A7570" w14:paraId="08081BF2" w14:textId="0BE3A75E">
      <w:pPr>
        <w:spacing w:after="0" w:line="480" w:lineRule="auto"/>
        <w:rPr>
          <w:rFonts w:ascii="Arial" w:hAnsi="Arial" w:eastAsia="Arial" w:cs="Arial"/>
          <w:color w:val="000000" w:themeColor="text1"/>
          <w:sz w:val="24"/>
          <w:szCs w:val="24"/>
        </w:rPr>
      </w:pPr>
    </w:p>
    <w:p w:rsidRPr="0037361C" w:rsidR="001A7570" w:rsidP="57BAEA73" w:rsidRDefault="001A7570" w14:paraId="5BCCDA76" w14:textId="445CAD12">
      <w:pPr>
        <w:spacing w:after="0" w:line="276" w:lineRule="auto"/>
        <w:jc w:val="center"/>
        <w:rPr>
          <w:rFonts w:ascii="Arial" w:hAnsi="Arial" w:eastAsia="Arial" w:cs="Arial"/>
          <w:color w:val="000000" w:themeColor="text1"/>
          <w:sz w:val="32"/>
          <w:szCs w:val="32"/>
        </w:rPr>
      </w:pPr>
    </w:p>
    <w:tbl>
      <w:tblPr>
        <w:tblW w:w="0" w:type="auto"/>
        <w:tblInd w:w="390" w:type="dxa"/>
        <w:tblLayout w:type="fixed"/>
        <w:tblLook w:val="0000" w:firstRow="0" w:lastRow="0" w:firstColumn="0" w:lastColumn="0" w:noHBand="0" w:noVBand="0"/>
      </w:tblPr>
      <w:tblGrid>
        <w:gridCol w:w="1899"/>
        <w:gridCol w:w="2991"/>
        <w:gridCol w:w="2063"/>
        <w:gridCol w:w="2063"/>
      </w:tblGrid>
      <w:tr w:rsidR="57BAEA73" w:rsidTr="6BDD8B6D" w14:paraId="0361375F" w14:textId="77777777">
        <w:trPr>
          <w:trHeight w:val="300"/>
        </w:trPr>
        <w:tc>
          <w:tcPr>
            <w:tcW w:w="1899"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51E2D65E" w14:textId="594383CA">
            <w:pPr>
              <w:spacing w:before="120" w:after="120" w:line="276" w:lineRule="auto"/>
              <w:jc w:val="both"/>
              <w:rPr>
                <w:rFonts w:ascii="Arial" w:hAnsi="Arial" w:eastAsia="Arial" w:cs="Arial"/>
              </w:rPr>
            </w:pPr>
            <w:r w:rsidRPr="57BAEA73">
              <w:rPr>
                <w:rFonts w:ascii="Arial" w:hAnsi="Arial" w:eastAsia="Arial" w:cs="Arial"/>
                <w:b/>
                <w:bCs/>
              </w:rPr>
              <w:t>Student name:</w:t>
            </w:r>
          </w:p>
        </w:tc>
        <w:tc>
          <w:tcPr>
            <w:tcW w:w="2991"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3DBA8F7E" w14:textId="2799F483">
            <w:pPr>
              <w:spacing w:before="120" w:after="120" w:line="276" w:lineRule="auto"/>
              <w:jc w:val="both"/>
              <w:rPr>
                <w:rFonts w:ascii="Arial" w:hAnsi="Arial" w:eastAsia="Arial" w:cs="Arial"/>
              </w:rPr>
            </w:pPr>
            <w:r w:rsidRPr="57BAEA73">
              <w:rPr>
                <w:rFonts w:ascii="Arial" w:hAnsi="Arial" w:eastAsia="Arial" w:cs="Arial"/>
                <w:b/>
                <w:bCs/>
                <w:color w:val="000000" w:themeColor="text1"/>
              </w:rPr>
              <w:t>     </w:t>
            </w:r>
            <w:r w:rsidRPr="57BAEA73">
              <w:rPr>
                <w:rFonts w:ascii="Arial" w:hAnsi="Arial" w:eastAsia="Arial" w:cs="Arial"/>
                <w:b/>
                <w:bCs/>
              </w:rPr>
              <w:t>Wendy Cook</w:t>
            </w:r>
          </w:p>
        </w:tc>
        <w:tc>
          <w:tcPr>
            <w:tcW w:w="2063"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57BAEA73" w:rsidP="57BAEA73" w:rsidRDefault="57BAEA73" w14:paraId="6720ABF4" w14:textId="0D44EBB7">
            <w:pPr>
              <w:spacing w:before="120" w:after="120" w:line="276" w:lineRule="auto"/>
              <w:jc w:val="both"/>
              <w:rPr>
                <w:rFonts w:ascii="Arial" w:hAnsi="Arial" w:eastAsia="Arial" w:cs="Arial"/>
              </w:rPr>
            </w:pPr>
            <w:r w:rsidRPr="57BAEA73">
              <w:rPr>
                <w:rFonts w:ascii="Arial" w:hAnsi="Arial" w:eastAsia="Arial" w:cs="Arial"/>
                <w:b/>
                <w:bCs/>
              </w:rPr>
              <w:t>Student ID number:</w:t>
            </w:r>
          </w:p>
        </w:tc>
        <w:tc>
          <w:tcPr>
            <w:tcW w:w="2063"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27228DBA" w14:textId="6A664720">
            <w:pPr>
              <w:spacing w:before="120" w:after="120" w:line="276" w:lineRule="auto"/>
              <w:jc w:val="both"/>
              <w:rPr>
                <w:rFonts w:ascii="Arial" w:hAnsi="Arial" w:eastAsia="Arial" w:cs="Arial"/>
              </w:rPr>
            </w:pPr>
            <w:r w:rsidRPr="57BAEA73">
              <w:rPr>
                <w:rFonts w:ascii="Arial" w:hAnsi="Arial" w:eastAsia="Arial" w:cs="Arial"/>
                <w:b/>
                <w:bCs/>
              </w:rPr>
              <w:t>2206531</w:t>
            </w:r>
          </w:p>
        </w:tc>
      </w:tr>
      <w:tr w:rsidR="57BAEA73" w:rsidTr="6BDD8B6D" w14:paraId="0BA9809A" w14:textId="77777777">
        <w:trPr>
          <w:trHeight w:val="300"/>
        </w:trPr>
        <w:tc>
          <w:tcPr>
            <w:tcW w:w="1899"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3706358E" w14:textId="06F2B81C">
            <w:pPr>
              <w:spacing w:before="120" w:after="120" w:line="276" w:lineRule="auto"/>
              <w:jc w:val="both"/>
              <w:rPr>
                <w:rFonts w:ascii="Arial" w:hAnsi="Arial" w:eastAsia="Arial" w:cs="Arial"/>
              </w:rPr>
            </w:pPr>
            <w:r w:rsidRPr="57BAEA73">
              <w:rPr>
                <w:rFonts w:ascii="Arial" w:hAnsi="Arial" w:eastAsia="Arial" w:cs="Arial"/>
                <w:b/>
                <w:bCs/>
              </w:rPr>
              <w:t>Programme:</w:t>
            </w:r>
          </w:p>
        </w:tc>
        <w:tc>
          <w:tcPr>
            <w:tcW w:w="7117"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4AF89F2E" w14:textId="1785C42D">
            <w:pPr>
              <w:spacing w:after="0" w:line="480" w:lineRule="auto"/>
              <w:rPr>
                <w:rFonts w:ascii="Arial" w:hAnsi="Arial" w:eastAsia="Arial" w:cs="Arial"/>
                <w:color w:val="000000" w:themeColor="text1"/>
                <w:sz w:val="20"/>
                <w:szCs w:val="20"/>
              </w:rPr>
            </w:pPr>
            <w:r w:rsidRPr="57BAEA73">
              <w:rPr>
                <w:rFonts w:ascii="Arial" w:hAnsi="Arial" w:eastAsia="Arial" w:cs="Arial"/>
                <w:b/>
                <w:bCs/>
                <w:color w:val="000000" w:themeColor="text1"/>
                <w:sz w:val="20"/>
                <w:szCs w:val="20"/>
              </w:rPr>
              <w:t>BA MUSICAL THEATRE / BMUS VOCAL PERFORMANCE</w:t>
            </w:r>
          </w:p>
        </w:tc>
      </w:tr>
      <w:tr w:rsidR="57BAEA73" w:rsidTr="6BDD8B6D" w14:paraId="668C46DC" w14:textId="77777777">
        <w:trPr>
          <w:trHeight w:val="300"/>
        </w:trPr>
        <w:tc>
          <w:tcPr>
            <w:tcW w:w="1899"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4035D085" w14:textId="30A7D72F">
            <w:pPr>
              <w:spacing w:before="120" w:after="120" w:line="276" w:lineRule="auto"/>
              <w:jc w:val="both"/>
              <w:rPr>
                <w:rFonts w:ascii="Arial" w:hAnsi="Arial" w:eastAsia="Arial" w:cs="Arial"/>
              </w:rPr>
            </w:pPr>
            <w:r w:rsidRPr="57BAEA73">
              <w:rPr>
                <w:rFonts w:ascii="Arial" w:hAnsi="Arial" w:eastAsia="Arial" w:cs="Arial"/>
                <w:b/>
                <w:bCs/>
              </w:rPr>
              <w:t>Module:</w:t>
            </w:r>
          </w:p>
        </w:tc>
        <w:tc>
          <w:tcPr>
            <w:tcW w:w="7117"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0D47BC2A" w14:textId="62AC7828">
            <w:pPr>
              <w:spacing w:before="120" w:after="120" w:line="276" w:lineRule="auto"/>
              <w:jc w:val="both"/>
              <w:rPr>
                <w:rFonts w:ascii="Arial" w:hAnsi="Arial" w:eastAsia="Arial" w:cs="Arial"/>
              </w:rPr>
            </w:pPr>
            <w:r w:rsidRPr="57BAEA73">
              <w:rPr>
                <w:rFonts w:ascii="Arial" w:hAnsi="Arial" w:eastAsia="Arial" w:cs="Arial"/>
                <w:b/>
                <w:bCs/>
              </w:rPr>
              <w:t>Learning in the Digital Era</w:t>
            </w:r>
          </w:p>
        </w:tc>
      </w:tr>
      <w:tr w:rsidR="57BAEA73" w:rsidTr="6BDD8B6D" w14:paraId="2237079E" w14:textId="77777777">
        <w:trPr>
          <w:trHeight w:val="300"/>
        </w:trPr>
        <w:tc>
          <w:tcPr>
            <w:tcW w:w="1899"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559A68E0" w14:textId="0DEA25FD">
            <w:pPr>
              <w:spacing w:before="120" w:after="120" w:line="276" w:lineRule="auto"/>
              <w:jc w:val="both"/>
              <w:rPr>
                <w:rFonts w:ascii="Arial" w:hAnsi="Arial" w:eastAsia="Arial" w:cs="Arial"/>
              </w:rPr>
            </w:pPr>
            <w:r w:rsidRPr="57BAEA73">
              <w:rPr>
                <w:rFonts w:ascii="Arial" w:hAnsi="Arial" w:eastAsia="Arial" w:cs="Arial"/>
                <w:b/>
                <w:bCs/>
              </w:rPr>
              <w:t>Module code:</w:t>
            </w:r>
          </w:p>
        </w:tc>
        <w:tc>
          <w:tcPr>
            <w:tcW w:w="2991"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078E4A8F" w14:textId="115E52A5">
            <w:pPr>
              <w:spacing w:before="120" w:after="120" w:line="276" w:lineRule="auto"/>
              <w:jc w:val="both"/>
              <w:rPr>
                <w:rFonts w:ascii="Arial" w:hAnsi="Arial" w:eastAsia="Arial" w:cs="Arial"/>
              </w:rPr>
            </w:pPr>
            <w:r w:rsidRPr="57BAEA73">
              <w:rPr>
                <w:rFonts w:ascii="Arial" w:hAnsi="Arial" w:eastAsia="Arial" w:cs="Arial"/>
                <w:b/>
                <w:bCs/>
              </w:rPr>
              <w:t>ADPA4001</w:t>
            </w:r>
          </w:p>
        </w:tc>
        <w:tc>
          <w:tcPr>
            <w:tcW w:w="2063"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57BAEA73" w:rsidP="57BAEA73" w:rsidRDefault="57BAEA73" w14:paraId="44E8289B" w14:textId="2D73425A">
            <w:pPr>
              <w:spacing w:after="0" w:line="240" w:lineRule="auto"/>
              <w:rPr>
                <w:rFonts w:ascii="Arial" w:hAnsi="Arial" w:eastAsia="Arial" w:cs="Arial"/>
              </w:rPr>
            </w:pPr>
            <w:r w:rsidRPr="57BAEA73">
              <w:rPr>
                <w:rFonts w:ascii="Arial" w:hAnsi="Arial" w:eastAsia="Arial" w:cs="Arial"/>
                <w:b/>
                <w:bCs/>
              </w:rPr>
              <w:t>Contribution to Overall Module Assessment (%):</w:t>
            </w:r>
          </w:p>
        </w:tc>
        <w:tc>
          <w:tcPr>
            <w:tcW w:w="2063"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78BF04C8" w14:textId="7681718D">
            <w:pPr>
              <w:spacing w:before="120" w:after="120" w:line="276" w:lineRule="auto"/>
              <w:jc w:val="both"/>
              <w:rPr>
                <w:rFonts w:ascii="Arial" w:hAnsi="Arial" w:eastAsia="Arial" w:cs="Arial"/>
              </w:rPr>
            </w:pPr>
            <w:r w:rsidRPr="57BAEA73">
              <w:rPr>
                <w:rFonts w:ascii="Arial" w:hAnsi="Arial" w:eastAsia="Arial" w:cs="Arial"/>
                <w:b/>
                <w:bCs/>
              </w:rPr>
              <w:t>50%</w:t>
            </w:r>
          </w:p>
        </w:tc>
      </w:tr>
      <w:tr w:rsidR="57BAEA73" w:rsidTr="6BDD8B6D" w14:paraId="5238642D" w14:textId="77777777">
        <w:trPr>
          <w:trHeight w:val="300"/>
        </w:trPr>
        <w:tc>
          <w:tcPr>
            <w:tcW w:w="1899"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62EF503F" w14:textId="3E811D11">
            <w:pPr>
              <w:spacing w:before="120" w:after="120" w:line="276" w:lineRule="auto"/>
              <w:jc w:val="both"/>
              <w:rPr>
                <w:rFonts w:ascii="Arial" w:hAnsi="Arial" w:eastAsia="Arial" w:cs="Arial"/>
              </w:rPr>
            </w:pPr>
            <w:r w:rsidRPr="57BAEA73">
              <w:rPr>
                <w:rFonts w:ascii="Arial" w:hAnsi="Arial" w:eastAsia="Arial" w:cs="Arial"/>
                <w:b/>
                <w:bCs/>
              </w:rPr>
              <w:t>Lecturer:</w:t>
            </w:r>
          </w:p>
        </w:tc>
        <w:tc>
          <w:tcPr>
            <w:tcW w:w="2991"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3AB9BC70" w14:textId="3029398B">
            <w:pPr>
              <w:spacing w:before="120" w:after="120" w:line="276" w:lineRule="auto"/>
              <w:jc w:val="both"/>
              <w:rPr>
                <w:rFonts w:ascii="Arial" w:hAnsi="Arial" w:eastAsia="Arial" w:cs="Arial"/>
              </w:rPr>
            </w:pPr>
            <w:proofErr w:type="spellStart"/>
            <w:r w:rsidRPr="57BAEA73">
              <w:rPr>
                <w:rFonts w:ascii="Arial" w:hAnsi="Arial" w:eastAsia="Arial" w:cs="Arial"/>
                <w:b/>
                <w:bCs/>
              </w:rPr>
              <w:t>Eilir</w:t>
            </w:r>
            <w:proofErr w:type="spellEnd"/>
            <w:r w:rsidRPr="57BAEA73">
              <w:rPr>
                <w:rFonts w:ascii="Arial" w:hAnsi="Arial" w:eastAsia="Arial" w:cs="Arial"/>
                <w:b/>
                <w:bCs/>
              </w:rPr>
              <w:t xml:space="preserve"> Owen Griffiths</w:t>
            </w:r>
          </w:p>
        </w:tc>
        <w:tc>
          <w:tcPr>
            <w:tcW w:w="2063"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57BAEA73" w:rsidP="57BAEA73" w:rsidRDefault="57BAEA73" w14:paraId="3AD8D209" w14:textId="565CEF7C">
            <w:pPr>
              <w:spacing w:before="120" w:after="120" w:line="276" w:lineRule="auto"/>
              <w:rPr>
                <w:rFonts w:ascii="Arial" w:hAnsi="Arial" w:eastAsia="Arial" w:cs="Arial"/>
              </w:rPr>
            </w:pPr>
            <w:r w:rsidRPr="57BAEA73">
              <w:rPr>
                <w:rFonts w:ascii="Arial" w:hAnsi="Arial" w:eastAsia="Arial" w:cs="Arial"/>
                <w:b/>
                <w:bCs/>
              </w:rPr>
              <w:t>Internal Verifier:</w:t>
            </w:r>
          </w:p>
        </w:tc>
        <w:tc>
          <w:tcPr>
            <w:tcW w:w="2063"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015401DB" w14:textId="6C6C4E8E">
            <w:pPr>
              <w:spacing w:before="120" w:after="120" w:line="276" w:lineRule="auto"/>
              <w:jc w:val="both"/>
              <w:rPr>
                <w:rFonts w:ascii="Arial" w:hAnsi="Arial" w:eastAsia="Arial" w:cs="Arial"/>
              </w:rPr>
            </w:pPr>
            <w:r w:rsidRPr="57BAEA73">
              <w:rPr>
                <w:rFonts w:ascii="Arial" w:hAnsi="Arial" w:eastAsia="Arial" w:cs="Arial"/>
                <w:b/>
                <w:bCs/>
              </w:rPr>
              <w:t>Cluster 7</w:t>
            </w:r>
          </w:p>
        </w:tc>
      </w:tr>
      <w:tr w:rsidR="57BAEA73" w:rsidTr="6BDD8B6D" w14:paraId="57FEAF50" w14:textId="77777777">
        <w:trPr>
          <w:trHeight w:val="300"/>
        </w:trPr>
        <w:tc>
          <w:tcPr>
            <w:tcW w:w="1899"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620F5CAB" w14:textId="54982C52">
            <w:pPr>
              <w:spacing w:before="120" w:after="120" w:line="276" w:lineRule="auto"/>
              <w:jc w:val="both"/>
              <w:rPr>
                <w:rFonts w:ascii="Arial" w:hAnsi="Arial" w:eastAsia="Arial" w:cs="Arial"/>
              </w:rPr>
            </w:pPr>
            <w:r w:rsidRPr="57BAEA73">
              <w:rPr>
                <w:rFonts w:ascii="Arial" w:hAnsi="Arial" w:eastAsia="Arial" w:cs="Arial"/>
                <w:b/>
                <w:bCs/>
              </w:rPr>
              <w:t>Assignment Title:</w:t>
            </w:r>
          </w:p>
        </w:tc>
        <w:tc>
          <w:tcPr>
            <w:tcW w:w="2991"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6BDD8B6D" w:rsidRDefault="57BAEA73" w14:noSpellErr="1" w14:paraId="309C59C8" w14:textId="403F55B6">
            <w:pPr>
              <w:spacing w:before="120" w:after="120" w:line="276" w:lineRule="auto"/>
              <w:rPr>
                <w:rFonts w:ascii="Arial" w:hAnsi="Arial" w:eastAsia="Arial" w:cs="Arial"/>
              </w:rPr>
            </w:pPr>
            <w:r w:rsidRPr="6BDD8B6D" w:rsidR="21BA2549">
              <w:rPr>
                <w:rFonts w:ascii="Arial" w:hAnsi="Arial" w:eastAsia="Arial" w:cs="Arial"/>
                <w:b w:val="1"/>
                <w:bCs w:val="1"/>
              </w:rPr>
              <w:t>Reflective Essay</w:t>
            </w:r>
          </w:p>
          <w:p w:rsidR="57BAEA73" w:rsidP="6BDD8B6D" w:rsidRDefault="57BAEA73" w14:paraId="338497CB" w14:textId="619C8699">
            <w:pPr>
              <w:pStyle w:val="Normal"/>
              <w:spacing w:before="120" w:after="120" w:line="276" w:lineRule="auto"/>
              <w:rPr>
                <w:rFonts w:ascii="Arial" w:hAnsi="Arial" w:eastAsia="Arial" w:cs="Arial"/>
                <w:b w:val="1"/>
                <w:bCs w:val="1"/>
              </w:rPr>
            </w:pPr>
            <w:r w:rsidRPr="6BDD8B6D" w:rsidR="405555B1">
              <w:rPr>
                <w:rFonts w:ascii="Arial" w:hAnsi="Arial" w:eastAsia="Arial" w:cs="Arial"/>
                <w:b w:val="1"/>
                <w:bCs w:val="1"/>
              </w:rPr>
              <w:t>&amp; Review</w:t>
            </w:r>
          </w:p>
        </w:tc>
        <w:tc>
          <w:tcPr>
            <w:tcW w:w="2063"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691B1341" w14:textId="148A5A75">
            <w:pPr>
              <w:spacing w:before="120" w:after="120" w:line="276" w:lineRule="auto"/>
              <w:rPr>
                <w:rFonts w:ascii="Arial" w:hAnsi="Arial" w:eastAsia="Arial" w:cs="Arial"/>
              </w:rPr>
            </w:pPr>
            <w:r w:rsidRPr="57BAEA73">
              <w:rPr>
                <w:rFonts w:ascii="Arial" w:hAnsi="Arial" w:eastAsia="Arial" w:cs="Arial"/>
                <w:b/>
                <w:bCs/>
              </w:rPr>
              <w:t>Word count (or equivalent):</w:t>
            </w:r>
          </w:p>
        </w:tc>
        <w:tc>
          <w:tcPr>
            <w:tcW w:w="2063"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0AC21990" w14:textId="7B16A22C">
            <w:pPr>
              <w:spacing w:before="120" w:after="120" w:line="276" w:lineRule="auto"/>
              <w:jc w:val="both"/>
              <w:rPr>
                <w:rFonts w:ascii="Arial" w:hAnsi="Arial" w:eastAsia="Arial" w:cs="Arial"/>
              </w:rPr>
            </w:pPr>
            <w:r w:rsidRPr="57BAEA73">
              <w:rPr>
                <w:rFonts w:ascii="Arial" w:hAnsi="Arial" w:eastAsia="Arial" w:cs="Arial"/>
                <w:b/>
                <w:bCs/>
              </w:rPr>
              <w:t>1000 Words</w:t>
            </w:r>
          </w:p>
        </w:tc>
      </w:tr>
      <w:tr w:rsidR="57BAEA73" w:rsidTr="6BDD8B6D" w14:paraId="76948F0E" w14:textId="77777777">
        <w:trPr>
          <w:trHeight w:val="300"/>
        </w:trPr>
        <w:tc>
          <w:tcPr>
            <w:tcW w:w="1899"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0FEF05F4" w14:textId="22D23DC4">
            <w:pPr>
              <w:spacing w:before="120" w:after="120" w:line="276" w:lineRule="auto"/>
              <w:jc w:val="both"/>
              <w:rPr>
                <w:rFonts w:ascii="Arial" w:hAnsi="Arial" w:eastAsia="Arial" w:cs="Arial"/>
              </w:rPr>
            </w:pPr>
            <w:r w:rsidRPr="57BAEA73">
              <w:rPr>
                <w:rFonts w:ascii="Arial" w:hAnsi="Arial" w:eastAsia="Arial" w:cs="Arial"/>
                <w:b/>
                <w:bCs/>
              </w:rPr>
              <w:t>Submission deadline:</w:t>
            </w:r>
          </w:p>
        </w:tc>
        <w:tc>
          <w:tcPr>
            <w:tcW w:w="2991"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11165911" w14:textId="1F6ECC10">
            <w:pPr>
              <w:spacing w:before="120" w:after="120" w:line="276" w:lineRule="auto"/>
              <w:jc w:val="both"/>
              <w:rPr>
                <w:rFonts w:ascii="Arial" w:hAnsi="Arial" w:eastAsia="Arial" w:cs="Arial"/>
              </w:rPr>
            </w:pPr>
            <w:r w:rsidRPr="57BAEA73">
              <w:rPr>
                <w:rFonts w:ascii="Arial" w:hAnsi="Arial" w:eastAsia="Arial" w:cs="Arial"/>
                <w:b/>
                <w:bCs/>
              </w:rPr>
              <w:t>30 January 2023</w:t>
            </w:r>
          </w:p>
        </w:tc>
        <w:tc>
          <w:tcPr>
            <w:tcW w:w="2063"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3C7E3822" w14:textId="5BEC04A9">
            <w:pPr>
              <w:spacing w:before="120" w:after="120" w:line="276" w:lineRule="auto"/>
              <w:rPr>
                <w:rFonts w:ascii="Arial" w:hAnsi="Arial" w:eastAsia="Arial" w:cs="Arial"/>
              </w:rPr>
            </w:pPr>
            <w:r w:rsidRPr="57BAEA73">
              <w:rPr>
                <w:rFonts w:ascii="Arial" w:hAnsi="Arial" w:eastAsia="Arial" w:cs="Arial"/>
                <w:b/>
                <w:bCs/>
              </w:rPr>
              <w:t>Return date of provisional marks &amp; written feedback:</w:t>
            </w:r>
          </w:p>
        </w:tc>
        <w:tc>
          <w:tcPr>
            <w:tcW w:w="2063"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668A6535" w14:textId="706D806B">
            <w:pPr>
              <w:spacing w:before="120" w:after="120" w:line="276" w:lineRule="auto"/>
              <w:jc w:val="both"/>
              <w:rPr>
                <w:rFonts w:ascii="Arial" w:hAnsi="Arial" w:eastAsia="Arial" w:cs="Arial"/>
              </w:rPr>
            </w:pPr>
            <w:r w:rsidRPr="57BAEA73">
              <w:rPr>
                <w:rFonts w:ascii="Arial" w:hAnsi="Arial" w:eastAsia="Arial" w:cs="Arial"/>
                <w:b/>
                <w:bCs/>
              </w:rPr>
              <w:t>1 March 2023</w:t>
            </w:r>
          </w:p>
        </w:tc>
      </w:tr>
      <w:tr w:rsidR="57BAEA73" w:rsidTr="6BDD8B6D" w14:paraId="3BDD5FB8" w14:textId="77777777">
        <w:trPr>
          <w:trHeight w:val="300"/>
        </w:trPr>
        <w:tc>
          <w:tcPr>
            <w:tcW w:w="1899"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3DD4619E" w14:textId="3E404890">
            <w:pPr>
              <w:spacing w:before="120" w:after="120" w:line="276" w:lineRule="auto"/>
              <w:jc w:val="both"/>
              <w:rPr>
                <w:rFonts w:ascii="Arial" w:hAnsi="Arial" w:eastAsia="Arial" w:cs="Arial"/>
              </w:rPr>
            </w:pPr>
            <w:r w:rsidRPr="57BAEA73">
              <w:rPr>
                <w:rFonts w:ascii="Arial" w:hAnsi="Arial" w:eastAsia="Arial" w:cs="Arial"/>
                <w:b/>
                <w:bCs/>
              </w:rPr>
              <w:t>Submission method:</w:t>
            </w:r>
          </w:p>
        </w:tc>
        <w:tc>
          <w:tcPr>
            <w:tcW w:w="7117"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31A7C56C" w14:textId="28A77469">
            <w:pPr>
              <w:spacing w:after="0" w:line="276" w:lineRule="auto"/>
              <w:rPr>
                <w:rFonts w:ascii="Arial" w:hAnsi="Arial" w:eastAsia="Arial" w:cs="Arial"/>
              </w:rPr>
            </w:pPr>
            <w:r w:rsidRPr="57BAEA73">
              <w:rPr>
                <w:rFonts w:ascii="Arial" w:hAnsi="Arial" w:eastAsia="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57BAEA73" w:rsidP="57BAEA73" w:rsidRDefault="57BAEA73" w14:paraId="3A4D7CB9" w14:textId="718510D3">
            <w:pPr>
              <w:spacing w:before="120" w:after="120" w:line="276" w:lineRule="auto"/>
              <w:jc w:val="both"/>
              <w:rPr>
                <w:rFonts w:ascii="Arial" w:hAnsi="Arial" w:eastAsia="Arial" w:cs="Arial"/>
              </w:rPr>
            </w:pPr>
            <w:r w:rsidRPr="57BAEA73">
              <w:rPr>
                <w:rFonts w:ascii="Arial" w:hAnsi="Arial" w:eastAsia="Arial" w:cs="Arial"/>
                <w:b/>
                <w:bCs/>
              </w:rPr>
              <w:t xml:space="preserve">Alternative submission method (if applicable): </w:t>
            </w:r>
          </w:p>
          <w:p w:rsidR="57BAEA73" w:rsidP="57BAEA73" w:rsidRDefault="57BAEA73" w14:paraId="7F599621" w14:textId="60CF477D">
            <w:pPr>
              <w:spacing w:before="120" w:after="120" w:line="276" w:lineRule="auto"/>
              <w:jc w:val="both"/>
              <w:rPr>
                <w:rFonts w:ascii="Arial" w:hAnsi="Arial" w:eastAsia="Arial" w:cs="Arial"/>
              </w:rPr>
            </w:pPr>
            <w:r w:rsidRPr="57BAEA73">
              <w:rPr>
                <w:rFonts w:ascii="Arial" w:hAnsi="Arial" w:eastAsia="Arial" w:cs="Arial"/>
                <w:b/>
                <w:bCs/>
              </w:rPr>
              <w:t xml:space="preserve">Late submission of the assessment will result in a late penalty mark.  </w:t>
            </w:r>
            <w:r w:rsidRPr="57BAEA73">
              <w:rPr>
                <w:rFonts w:ascii="Arial" w:hAnsi="Arial" w:eastAsia="Arial" w:cs="Arial"/>
              </w:rPr>
              <w:t>Penalties for late submission: Up to one week late, maximum mark of 40%.  Over one week late, 0%.  Only the Extenuating Circumstances Panel may approve a change to submission dates.</w:t>
            </w:r>
          </w:p>
        </w:tc>
      </w:tr>
      <w:tr w:rsidR="57BAEA73" w:rsidTr="6BDD8B6D" w14:paraId="01EB259A" w14:textId="77777777">
        <w:trPr>
          <w:trHeight w:val="300"/>
        </w:trPr>
        <w:tc>
          <w:tcPr>
            <w:tcW w:w="1899" w:type="dxa"/>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5F1B3088" w14:textId="7399D1FD">
            <w:pPr>
              <w:spacing w:before="120" w:after="120" w:line="276" w:lineRule="auto"/>
              <w:rPr>
                <w:rFonts w:ascii="Arial" w:hAnsi="Arial" w:eastAsia="Arial" w:cs="Arial"/>
              </w:rPr>
            </w:pPr>
            <w:r w:rsidRPr="57BAEA73">
              <w:rPr>
                <w:rFonts w:ascii="Arial" w:hAnsi="Arial" w:eastAsia="Arial" w:cs="Arial"/>
                <w:b/>
                <w:bCs/>
              </w:rPr>
              <w:t>Academic honesty / referencing:</w:t>
            </w:r>
          </w:p>
        </w:tc>
        <w:tc>
          <w:tcPr>
            <w:tcW w:w="7117"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7BAEA73" w:rsidP="57BAEA73" w:rsidRDefault="57BAEA73" w14:paraId="36C9A4AD" w14:textId="7394693F" w14:noSpellErr="1">
            <w:pPr>
              <w:spacing w:before="120" w:after="120" w:line="276" w:lineRule="auto"/>
              <w:jc w:val="both"/>
              <w:rPr>
                <w:rFonts w:ascii="Arial" w:hAnsi="Arial" w:eastAsia="Arial" w:cs="Arial"/>
              </w:rPr>
            </w:pPr>
            <w:r w:rsidRPr="6BDD8B6D" w:rsidR="21BA2549">
              <w:rPr>
                <w:rFonts w:ascii="Arial" w:hAnsi="Arial" w:eastAsia="Arial" w:cs="Arial"/>
              </w:rPr>
              <w:t xml:space="preserve">Academic honesty is </w:t>
            </w:r>
            <w:r w:rsidRPr="6BDD8B6D" w:rsidR="21BA2549">
              <w:rPr>
                <w:rFonts w:ascii="Arial" w:hAnsi="Arial" w:eastAsia="Arial" w:cs="Arial"/>
              </w:rPr>
              <w:t>required</w:t>
            </w:r>
            <w:r w:rsidRPr="6BDD8B6D" w:rsidR="21BA2549">
              <w:rPr>
                <w:rFonts w:ascii="Arial" w:hAnsi="Arial" w:eastAsia="Arial" w:cs="Arial"/>
              </w:rPr>
              <w:t xml:space="preserve">. In the main body of your </w:t>
            </w:r>
            <w:bookmarkStart w:name="_Int_X18DQ0xF" w:id="936284344"/>
            <w:r w:rsidRPr="6BDD8B6D" w:rsidR="21BA2549">
              <w:rPr>
                <w:rFonts w:ascii="Arial" w:hAnsi="Arial" w:eastAsia="Arial" w:cs="Arial"/>
              </w:rPr>
              <w:t>submission</w:t>
            </w:r>
            <w:bookmarkEnd w:id="936284344"/>
            <w:r w:rsidRPr="6BDD8B6D" w:rsidR="21BA2549">
              <w:rPr>
                <w:rFonts w:ascii="Arial" w:hAnsi="Arial" w:eastAsia="Arial" w:cs="Arial"/>
              </w:rPr>
              <w:t xml:space="preserve"> you must give credit to authors on whose research and ideas your work is based. Append to your submission a reference list that </w:t>
            </w:r>
            <w:r w:rsidRPr="6BDD8B6D" w:rsidR="21BA2549">
              <w:rPr>
                <w:rFonts w:ascii="Arial" w:hAnsi="Arial" w:eastAsia="Arial" w:cs="Arial"/>
              </w:rPr>
              <w:t>indicates</w:t>
            </w:r>
            <w:r w:rsidRPr="6BDD8B6D" w:rsidR="21BA2549">
              <w:rPr>
                <w:rFonts w:ascii="Arial" w:hAnsi="Arial" w:eastAsia="Arial" w:cs="Arial"/>
              </w:rPr>
              <w:t xml:space="preserve"> the books, articles, etc. that you have used, </w:t>
            </w:r>
            <w:r w:rsidRPr="6BDD8B6D" w:rsidR="21BA2549">
              <w:rPr>
                <w:rFonts w:ascii="Arial" w:hAnsi="Arial" w:eastAsia="Arial" w:cs="Arial"/>
              </w:rPr>
              <w:t>cited</w:t>
            </w:r>
            <w:r w:rsidRPr="6BDD8B6D" w:rsidR="21BA2549">
              <w:rPr>
                <w:rFonts w:ascii="Arial" w:hAnsi="Arial" w:eastAsia="Arial" w:cs="Arial"/>
              </w:rPr>
              <w:t xml:space="preserve"> or quoted </w:t>
            </w:r>
            <w:r w:rsidRPr="6BDD8B6D" w:rsidR="21BA2549">
              <w:rPr>
                <w:rFonts w:ascii="Arial" w:hAnsi="Arial" w:eastAsia="Arial" w:cs="Arial"/>
              </w:rPr>
              <w:t>in order to</w:t>
            </w:r>
            <w:r w:rsidRPr="6BDD8B6D" w:rsidR="21BA2549">
              <w:rPr>
                <w:rFonts w:ascii="Arial" w:hAnsi="Arial" w:eastAsia="Arial" w:cs="Arial"/>
              </w:rPr>
              <w:t xml:space="preserve"> complete this assessment</w:t>
            </w:r>
            <w:r w:rsidRPr="6BDD8B6D" w:rsidR="21BA2549">
              <w:rPr>
                <w:rFonts w:ascii="Arial" w:hAnsi="Arial" w:eastAsia="Arial" w:cs="Arial"/>
              </w:rPr>
              <w:t xml:space="preserve">.  </w:t>
            </w:r>
          </w:p>
        </w:tc>
      </w:tr>
    </w:tbl>
    <w:p w:rsidRPr="0037361C" w:rsidR="001A7570" w:rsidP="57BAEA73" w:rsidRDefault="001A7570" w14:paraId="7A3C488E" w14:textId="4F91CF39">
      <w:pPr>
        <w:spacing w:after="0" w:line="480" w:lineRule="auto"/>
        <w:rPr>
          <w:rFonts w:ascii="Arial" w:hAnsi="Arial" w:eastAsia="Arial" w:cs="Arial"/>
          <w:color w:val="000000" w:themeColor="text1"/>
          <w:sz w:val="24"/>
          <w:szCs w:val="24"/>
        </w:rPr>
      </w:pPr>
    </w:p>
    <w:p w:rsidRPr="0037361C" w:rsidR="001A7570" w:rsidP="57BAEA73" w:rsidRDefault="001A7570" w14:paraId="79279DA3" w14:textId="763D0913">
      <w:pPr>
        <w:rPr>
          <w:rFonts w:ascii="Times New Roman" w:hAnsi="Times New Roman" w:eastAsia="Times New Roman" w:cs="Times New Roman"/>
          <w:b/>
          <w:bCs/>
          <w:color w:val="313133"/>
          <w:sz w:val="24"/>
          <w:szCs w:val="24"/>
          <w:shd w:val="clear" w:color="auto" w:fill="F8F8F8"/>
        </w:rPr>
      </w:pPr>
    </w:p>
    <w:p w:rsidRPr="0037361C" w:rsidR="428C9978" w:rsidP="428C9978" w:rsidRDefault="428C9978" w14:paraId="03E05E47" w14:textId="5D34E9EE">
      <w:pPr>
        <w:rPr>
          <w:rFonts w:ascii="Times New Roman" w:hAnsi="Times New Roman" w:eastAsia="Times New Roman" w:cs="Times New Roman"/>
          <w:color w:val="313133"/>
          <w:sz w:val="24"/>
          <w:szCs w:val="24"/>
        </w:rPr>
      </w:pPr>
    </w:p>
    <w:p w:rsidR="6BDD8B6D" w:rsidP="6BDD8B6D" w:rsidRDefault="6BDD8B6D" w14:paraId="1B9ECDD1" w14:textId="57F7FD8F">
      <w:pPr>
        <w:spacing w:line="360" w:lineRule="auto"/>
        <w:jc w:val="both"/>
        <w:rPr>
          <w:rFonts w:ascii="Times New Roman" w:hAnsi="Times New Roman" w:eastAsia="Times New Roman" w:cs="Times New Roman"/>
          <w:sz w:val="24"/>
          <w:szCs w:val="24"/>
        </w:rPr>
      </w:pPr>
    </w:p>
    <w:p w:rsidR="6BDD8B6D" w:rsidP="6BDD8B6D" w:rsidRDefault="6BDD8B6D" w14:paraId="63FB4F62" w14:textId="21754B39">
      <w:pPr>
        <w:spacing w:line="360" w:lineRule="auto"/>
        <w:jc w:val="both"/>
        <w:rPr>
          <w:rFonts w:ascii="Calibri" w:hAnsi="Calibri" w:eastAsia="Calibri" w:cs="Calibri" w:asciiTheme="minorAscii" w:hAnsiTheme="minorAscii" w:eastAsiaTheme="minorAscii" w:cstheme="minorAscii"/>
          <w:sz w:val="24"/>
          <w:szCs w:val="24"/>
        </w:rPr>
      </w:pPr>
    </w:p>
    <w:p w:rsidR="3083F32D" w:rsidP="6BDD8B6D" w:rsidRDefault="3083F32D" w14:paraId="7D804F78" w14:textId="16588A47" w14:noSpellErr="1">
      <w:pPr>
        <w:spacing w:line="360" w:lineRule="auto"/>
        <w:jc w:val="both"/>
        <w:rPr>
          <w:rFonts w:ascii="Calibri" w:hAnsi="Calibri" w:eastAsia="Calibri" w:cs="Calibri" w:asciiTheme="minorAscii" w:hAnsiTheme="minorAscii" w:eastAsiaTheme="minorAscii" w:cstheme="minorAscii"/>
          <w:sz w:val="24"/>
          <w:szCs w:val="24"/>
        </w:rPr>
      </w:pPr>
      <w:r w:rsidRPr="6BDD8B6D" w:rsidR="3083F32D">
        <w:rPr>
          <w:rFonts w:ascii="Calibri" w:hAnsi="Calibri" w:eastAsia="Calibri" w:cs="Calibri" w:asciiTheme="minorAscii" w:hAnsiTheme="minorAscii" w:eastAsiaTheme="minorAscii" w:cstheme="minorAscii"/>
          <w:sz w:val="24"/>
          <w:szCs w:val="24"/>
        </w:rPr>
        <w:t xml:space="preserve">I felt </w:t>
      </w:r>
      <w:r w:rsidRPr="6BDD8B6D" w:rsidR="3A8580E0">
        <w:rPr>
          <w:rFonts w:ascii="Calibri" w:hAnsi="Calibri" w:eastAsia="Calibri" w:cs="Calibri" w:asciiTheme="minorAscii" w:hAnsiTheme="minorAscii" w:eastAsiaTheme="minorAscii" w:cstheme="minorAscii"/>
          <w:sz w:val="24"/>
          <w:szCs w:val="24"/>
        </w:rPr>
        <w:t>privileged</w:t>
      </w:r>
      <w:r w:rsidRPr="6BDD8B6D" w:rsidR="3083F32D">
        <w:rPr>
          <w:rFonts w:ascii="Calibri" w:hAnsi="Calibri" w:eastAsia="Calibri" w:cs="Calibri" w:asciiTheme="minorAscii" w:hAnsiTheme="minorAscii" w:eastAsiaTheme="minorAscii" w:cstheme="minorAscii"/>
          <w:sz w:val="24"/>
          <w:szCs w:val="24"/>
        </w:rPr>
        <w:t xml:space="preserve"> to have been given the opportunity to perform at a masterclass in fr</w:t>
      </w:r>
      <w:r w:rsidRPr="6BDD8B6D" w:rsidR="750B3CA0">
        <w:rPr>
          <w:rFonts w:ascii="Calibri" w:hAnsi="Calibri" w:eastAsia="Calibri" w:cs="Calibri" w:asciiTheme="minorAscii" w:hAnsiTheme="minorAscii" w:eastAsiaTheme="minorAscii" w:cstheme="minorAscii"/>
          <w:sz w:val="24"/>
          <w:szCs w:val="24"/>
        </w:rPr>
        <w:t xml:space="preserve">ont of the </w:t>
      </w:r>
      <w:bookmarkStart w:name="_Int_avnRq8EX" w:id="975101189"/>
      <w:r w:rsidRPr="6BDD8B6D" w:rsidR="750B3CA0">
        <w:rPr>
          <w:rFonts w:ascii="Calibri" w:hAnsi="Calibri" w:eastAsia="Calibri" w:cs="Calibri" w:asciiTheme="minorAscii" w:hAnsiTheme="minorAscii" w:eastAsiaTheme="minorAscii" w:cstheme="minorAscii"/>
          <w:sz w:val="24"/>
          <w:szCs w:val="24"/>
        </w:rPr>
        <w:t>greatly experienced</w:t>
      </w:r>
      <w:bookmarkEnd w:id="975101189"/>
      <w:r w:rsidRPr="6BDD8B6D" w:rsidR="750B3CA0">
        <w:rPr>
          <w:rFonts w:ascii="Calibri" w:hAnsi="Calibri" w:eastAsia="Calibri" w:cs="Calibri" w:asciiTheme="minorAscii" w:hAnsiTheme="minorAscii" w:eastAsiaTheme="minorAscii" w:cstheme="minorAscii"/>
          <w:sz w:val="24"/>
          <w:szCs w:val="24"/>
        </w:rPr>
        <w:t xml:space="preserve"> Mezzo-Soprano Della jones, primar</w:t>
      </w:r>
      <w:r w:rsidRPr="6BDD8B6D" w:rsidR="5AC4459D">
        <w:rPr>
          <w:rFonts w:ascii="Calibri" w:hAnsi="Calibri" w:eastAsia="Calibri" w:cs="Calibri" w:asciiTheme="minorAscii" w:hAnsiTheme="minorAscii" w:eastAsiaTheme="minorAscii" w:cstheme="minorAscii"/>
          <w:sz w:val="24"/>
          <w:szCs w:val="24"/>
        </w:rPr>
        <w:t xml:space="preserve">ily known </w:t>
      </w:r>
      <w:r w:rsidRPr="6BDD8B6D" w:rsidR="007247C0">
        <w:rPr>
          <w:rFonts w:ascii="Calibri" w:hAnsi="Calibri" w:eastAsia="Calibri" w:cs="Calibri" w:asciiTheme="minorAscii" w:hAnsiTheme="minorAscii" w:eastAsiaTheme="minorAscii" w:cstheme="minorAscii"/>
          <w:sz w:val="24"/>
          <w:szCs w:val="24"/>
        </w:rPr>
        <w:t>for</w:t>
      </w:r>
      <w:r w:rsidRPr="6BDD8B6D" w:rsidR="5AC4459D">
        <w:rPr>
          <w:rFonts w:ascii="Calibri" w:hAnsi="Calibri" w:eastAsia="Calibri" w:cs="Calibri" w:asciiTheme="minorAscii" w:hAnsiTheme="minorAscii" w:eastAsiaTheme="minorAscii" w:cstheme="minorAscii"/>
          <w:sz w:val="24"/>
          <w:szCs w:val="24"/>
        </w:rPr>
        <w:t xml:space="preserve"> her exquisite coloratura technique and expert knowledge</w:t>
      </w:r>
      <w:r w:rsidRPr="6BDD8B6D" w:rsidR="4718A644">
        <w:rPr>
          <w:rFonts w:ascii="Calibri" w:hAnsi="Calibri" w:eastAsia="Calibri" w:cs="Calibri" w:asciiTheme="minorAscii" w:hAnsiTheme="minorAscii" w:eastAsiaTheme="minorAscii" w:cstheme="minorAscii"/>
          <w:sz w:val="24"/>
          <w:szCs w:val="24"/>
        </w:rPr>
        <w:t xml:space="preserve"> </w:t>
      </w:r>
      <w:r w:rsidRPr="6BDD8B6D" w:rsidR="5AC4459D">
        <w:rPr>
          <w:rFonts w:ascii="Calibri" w:hAnsi="Calibri" w:eastAsia="Calibri" w:cs="Calibri" w:asciiTheme="minorAscii" w:hAnsiTheme="minorAscii" w:eastAsiaTheme="minorAscii" w:cstheme="minorAscii"/>
          <w:sz w:val="24"/>
          <w:szCs w:val="24"/>
        </w:rPr>
        <w:t>in classi</w:t>
      </w:r>
      <w:r w:rsidRPr="6BDD8B6D" w:rsidR="2203FF19">
        <w:rPr>
          <w:rFonts w:ascii="Calibri" w:hAnsi="Calibri" w:eastAsia="Calibri" w:cs="Calibri" w:asciiTheme="minorAscii" w:hAnsiTheme="minorAscii" w:eastAsiaTheme="minorAscii" w:cstheme="minorAscii"/>
          <w:sz w:val="24"/>
          <w:szCs w:val="24"/>
        </w:rPr>
        <w:t>cal and bel canto opera.</w:t>
      </w:r>
    </w:p>
    <w:p w:rsidRPr="0037361C" w:rsidR="005B162E" w:rsidP="6BDD8B6D" w:rsidRDefault="7B987566" w14:paraId="1A792229" w14:textId="04017282" w14:noSpellErr="1">
      <w:pPr>
        <w:spacing w:line="360" w:lineRule="auto"/>
        <w:jc w:val="both"/>
        <w:rPr>
          <w:rFonts w:ascii="Calibri" w:hAnsi="Calibri" w:eastAsia="Calibri" w:cs="Calibri" w:asciiTheme="minorAscii" w:hAnsiTheme="minorAscii" w:eastAsiaTheme="minorAscii" w:cstheme="minorAscii"/>
          <w:color w:val="000000"/>
          <w:sz w:val="24"/>
          <w:szCs w:val="24"/>
          <w:shd w:val="clear" w:color="auto" w:fill="FFFFFF"/>
        </w:rPr>
      </w:pPr>
      <w:r w:rsidRPr="6BDD8B6D" w:rsidR="7B987566">
        <w:rPr>
          <w:rFonts w:ascii="Calibri" w:hAnsi="Calibri" w:eastAsia="Calibri" w:cs="Calibri" w:asciiTheme="minorAscii" w:hAnsiTheme="minorAscii" w:eastAsiaTheme="minorAscii" w:cstheme="minorAscii"/>
          <w:color w:val="000000"/>
          <w:sz w:val="24"/>
          <w:szCs w:val="24"/>
          <w:shd w:val="clear" w:color="auto" w:fill="FFFFFF"/>
        </w:rPr>
        <w:t>This</w:t>
      </w:r>
      <w:r w:rsidRPr="6BDD8B6D" w:rsidR="005B162E">
        <w:rPr>
          <w:rFonts w:ascii="Calibri" w:hAnsi="Calibri" w:eastAsia="Calibri" w:cs="Calibri" w:asciiTheme="minorAscii" w:hAnsiTheme="minorAscii" w:eastAsiaTheme="minorAscii" w:cstheme="minorAscii"/>
          <w:color w:val="000000"/>
          <w:sz w:val="24"/>
          <w:szCs w:val="24"/>
          <w:shd w:val="clear" w:color="auto" w:fill="FFFFFF"/>
        </w:rPr>
        <w:t xml:space="preserve"> opportunity would </w:t>
      </w:r>
      <w:r w:rsidRPr="6BDD8B6D" w:rsidR="4FDF8C0E">
        <w:rPr>
          <w:rFonts w:ascii="Calibri" w:hAnsi="Calibri" w:eastAsia="Calibri" w:cs="Calibri" w:asciiTheme="minorAscii" w:hAnsiTheme="minorAscii" w:eastAsiaTheme="minorAscii" w:cstheme="minorAscii"/>
          <w:color w:val="000000"/>
          <w:sz w:val="24"/>
          <w:szCs w:val="24"/>
          <w:shd w:val="clear" w:color="auto" w:fill="FFFFFF"/>
        </w:rPr>
        <w:t xml:space="preserve">enable </w:t>
      </w:r>
      <w:r w:rsidRPr="6BDD8B6D" w:rsidR="005B162E">
        <w:rPr>
          <w:rFonts w:ascii="Calibri" w:hAnsi="Calibri" w:eastAsia="Calibri" w:cs="Calibri" w:asciiTheme="minorAscii" w:hAnsiTheme="minorAscii" w:eastAsiaTheme="minorAscii" w:cstheme="minorAscii"/>
          <w:color w:val="000000"/>
          <w:sz w:val="24"/>
          <w:szCs w:val="24"/>
          <w:shd w:val="clear" w:color="auto" w:fill="FFFFFF"/>
        </w:rPr>
        <w:t>me to</w:t>
      </w:r>
      <w:r w:rsidRPr="6BDD8B6D" w:rsidR="06137B83">
        <w:rPr>
          <w:rFonts w:ascii="Calibri" w:hAnsi="Calibri" w:eastAsia="Calibri" w:cs="Calibri" w:asciiTheme="minorAscii" w:hAnsiTheme="minorAscii" w:eastAsiaTheme="minorAscii" w:cstheme="minorAscii"/>
          <w:color w:val="000000"/>
          <w:sz w:val="24"/>
          <w:szCs w:val="24"/>
          <w:shd w:val="clear" w:color="auto" w:fill="FFFFFF"/>
        </w:rPr>
        <w:t xml:space="preserve"> progress</w:t>
      </w:r>
      <w:r w:rsidRPr="6BDD8B6D" w:rsidR="5C1601A8">
        <w:rPr>
          <w:rFonts w:ascii="Calibri" w:hAnsi="Calibri" w:eastAsia="Calibri" w:cs="Calibri" w:asciiTheme="minorAscii" w:hAnsiTheme="minorAscii" w:eastAsiaTheme="minorAscii" w:cstheme="minorAscii"/>
          <w:color w:val="000000"/>
          <w:sz w:val="24"/>
          <w:szCs w:val="24"/>
          <w:shd w:val="clear" w:color="auto" w:fill="FFFFFF"/>
        </w:rPr>
        <w:t xml:space="preserve"> by being gui</w:t>
      </w:r>
      <w:r w:rsidRPr="6BDD8B6D" w:rsidR="005B162E">
        <w:rPr>
          <w:rFonts w:ascii="Calibri" w:hAnsi="Calibri" w:eastAsia="Calibri" w:cs="Calibri" w:asciiTheme="minorAscii" w:hAnsiTheme="minorAscii" w:eastAsiaTheme="minorAscii" w:cstheme="minorAscii"/>
          <w:color w:val="000000"/>
          <w:sz w:val="24"/>
          <w:szCs w:val="24"/>
          <w:shd w:val="clear" w:color="auto" w:fill="FFFFFF"/>
        </w:rPr>
        <w:t>ded through a song of my choice wit</w:t>
      </w:r>
      <w:r w:rsidRPr="6BDD8B6D" w:rsidR="712AB69F">
        <w:rPr>
          <w:rFonts w:ascii="Calibri" w:hAnsi="Calibri" w:eastAsia="Calibri" w:cs="Calibri" w:asciiTheme="minorAscii" w:hAnsiTheme="minorAscii" w:eastAsiaTheme="minorAscii" w:cstheme="minorAscii"/>
          <w:color w:val="000000"/>
          <w:sz w:val="24"/>
          <w:szCs w:val="24"/>
          <w:shd w:val="clear" w:color="auto" w:fill="FFFFFF"/>
        </w:rPr>
        <w:t xml:space="preserve">h </w:t>
      </w:r>
      <w:r w:rsidRPr="6BDD8B6D" w:rsidR="005B162E">
        <w:rPr>
          <w:rFonts w:ascii="Calibri" w:hAnsi="Calibri" w:eastAsia="Calibri" w:cs="Calibri" w:asciiTheme="minorAscii" w:hAnsiTheme="minorAscii" w:eastAsiaTheme="minorAscii" w:cstheme="minorAscii"/>
          <w:color w:val="000000" w:themeColor="text1"/>
          <w:sz w:val="24"/>
          <w:szCs w:val="24"/>
        </w:rPr>
        <w:t xml:space="preserve">undivided support and </w:t>
      </w:r>
      <w:r w:rsidRPr="6BDD8B6D" w:rsidR="29553DCD">
        <w:rPr>
          <w:rFonts w:ascii="Calibri" w:hAnsi="Calibri" w:eastAsia="Calibri" w:cs="Calibri" w:asciiTheme="minorAscii" w:hAnsiTheme="minorAscii" w:eastAsiaTheme="minorAscii" w:cstheme="minorAscii"/>
          <w:color w:val="000000" w:themeColor="text1"/>
          <w:sz w:val="24"/>
          <w:szCs w:val="24"/>
        </w:rPr>
        <w:t xml:space="preserve">professional </w:t>
      </w:r>
      <w:r w:rsidRPr="6BDD8B6D" w:rsidR="00A64261">
        <w:rPr>
          <w:rFonts w:ascii="Calibri" w:hAnsi="Calibri" w:eastAsia="Calibri" w:cs="Calibri" w:asciiTheme="minorAscii" w:hAnsiTheme="minorAscii" w:eastAsiaTheme="minorAscii" w:cstheme="minorAscii"/>
          <w:color w:val="000000" w:themeColor="text1"/>
          <w:sz w:val="24"/>
          <w:szCs w:val="24"/>
        </w:rPr>
        <w:t>advice, a</w:t>
      </w:r>
      <w:r w:rsidRPr="6BDD8B6D" w:rsidR="005B162E">
        <w:rPr>
          <w:rFonts w:ascii="Calibri" w:hAnsi="Calibri" w:eastAsia="Calibri" w:cs="Calibri" w:asciiTheme="minorAscii" w:hAnsiTheme="minorAscii" w:eastAsiaTheme="minorAscii" w:cstheme="minorAscii"/>
          <w:color w:val="000000" w:themeColor="text1"/>
          <w:sz w:val="24"/>
          <w:szCs w:val="24"/>
        </w:rPr>
        <w:t>llowing me to interpret and express the s</w:t>
      </w:r>
      <w:r w:rsidRPr="6BDD8B6D" w:rsidR="000B3E3C">
        <w:rPr>
          <w:rFonts w:ascii="Calibri" w:hAnsi="Calibri" w:eastAsia="Calibri" w:cs="Calibri" w:asciiTheme="minorAscii" w:hAnsiTheme="minorAscii" w:eastAsiaTheme="minorAscii" w:cstheme="minorAscii"/>
          <w:color w:val="000000"/>
          <w:sz w:val="24"/>
          <w:szCs w:val="24"/>
          <w:shd w:val="clear" w:color="auto" w:fill="FFFFFF"/>
        </w:rPr>
        <w:t>ong's story</w:t>
      </w:r>
      <w:r w:rsidRPr="6BDD8B6D" w:rsidR="005B162E">
        <w:rPr>
          <w:rFonts w:ascii="Calibri" w:hAnsi="Calibri" w:eastAsia="Calibri" w:cs="Calibri" w:asciiTheme="minorAscii" w:hAnsiTheme="minorAscii" w:eastAsiaTheme="minorAscii" w:cstheme="minorAscii"/>
          <w:color w:val="000000"/>
          <w:sz w:val="24"/>
          <w:szCs w:val="24"/>
          <w:shd w:val="clear" w:color="auto" w:fill="FFFFFF"/>
        </w:rPr>
        <w:t xml:space="preserve"> to the best of my ability</w:t>
      </w:r>
      <w:bookmarkStart w:name="_Int_eGOGq6vl" w:id="1"/>
      <w:r w:rsidRPr="6BDD8B6D" w:rsidR="005B162E">
        <w:rPr>
          <w:rFonts w:ascii="Calibri" w:hAnsi="Calibri" w:eastAsia="Calibri" w:cs="Calibri" w:asciiTheme="minorAscii" w:hAnsiTheme="minorAscii" w:eastAsiaTheme="minorAscii" w:cstheme="minorAscii"/>
          <w:color w:val="000000"/>
          <w:sz w:val="24"/>
          <w:szCs w:val="24"/>
          <w:shd w:val="clear" w:color="auto" w:fill="FFFFFF"/>
        </w:rPr>
        <w:t xml:space="preserve">.  </w:t>
      </w:r>
      <w:bookmarkEnd w:id="1"/>
    </w:p>
    <w:p w:rsidRPr="0037361C" w:rsidR="428C9978" w:rsidP="6BDD8B6D" w:rsidRDefault="428C9978" w14:paraId="6D646712" w14:textId="7BB922BC" w14:noSpellErr="1">
      <w:pPr>
        <w:rPr>
          <w:rFonts w:ascii="Calibri" w:hAnsi="Calibri" w:eastAsia="Calibri" w:cs="Calibri" w:asciiTheme="minorAscii" w:hAnsiTheme="minorAscii" w:eastAsiaTheme="minorAscii" w:cstheme="minorAscii"/>
          <w:color w:val="000000" w:themeColor="text1"/>
          <w:sz w:val="24"/>
          <w:szCs w:val="24"/>
        </w:rPr>
      </w:pPr>
    </w:p>
    <w:p w:rsidRPr="0037361C" w:rsidR="005B162E" w:rsidP="6BDD8B6D" w:rsidRDefault="001A7570" w14:paraId="4AF22269" w14:textId="102BEE2A">
      <w:pPr>
        <w:spacing w:line="360" w:lineRule="auto"/>
        <w:jc w:val="both"/>
        <w:rPr>
          <w:rFonts w:ascii="Calibri" w:hAnsi="Calibri" w:eastAsia="Calibri" w:cs="Calibri" w:asciiTheme="minorAscii" w:hAnsiTheme="minorAscii" w:eastAsiaTheme="minorAscii" w:cstheme="minorAscii"/>
          <w:i w:val="1"/>
          <w:iCs w:val="1"/>
          <w:sz w:val="24"/>
          <w:szCs w:val="24"/>
        </w:rPr>
      </w:pPr>
      <w:r w:rsidRPr="6BDD8B6D" w:rsidR="001A7570">
        <w:rPr>
          <w:rFonts w:ascii="Calibri" w:hAnsi="Calibri" w:eastAsia="Calibri" w:cs="Calibri" w:asciiTheme="minorAscii" w:hAnsiTheme="minorAscii" w:eastAsiaTheme="minorAscii" w:cstheme="minorAscii"/>
          <w:i w:val="1"/>
          <w:iCs w:val="1"/>
          <w:sz w:val="24"/>
          <w:szCs w:val="24"/>
        </w:rPr>
        <w:t>Panis Angelicus</w:t>
      </w:r>
      <w:r w:rsidRPr="6BDD8B6D" w:rsidR="005B162E">
        <w:rPr>
          <w:rFonts w:ascii="Calibri" w:hAnsi="Calibri" w:eastAsia="Calibri" w:cs="Calibri" w:asciiTheme="minorAscii" w:hAnsiTheme="minorAscii" w:eastAsiaTheme="minorAscii" w:cstheme="minorAscii"/>
          <w:sz w:val="24"/>
          <w:szCs w:val="24"/>
        </w:rPr>
        <w:t xml:space="preserve"> is a religious aria which</w:t>
      </w:r>
      <w:r w:rsidRPr="6BDD8B6D" w:rsidR="005B162E">
        <w:rPr>
          <w:rFonts w:ascii="Calibri" w:hAnsi="Calibri" w:eastAsia="Calibri" w:cs="Calibri" w:asciiTheme="minorAscii" w:hAnsiTheme="minorAscii" w:eastAsiaTheme="minorAscii" w:cstheme="minorAscii"/>
          <w:i w:val="1"/>
          <w:iCs w:val="1"/>
          <w:sz w:val="24"/>
          <w:szCs w:val="24"/>
        </w:rPr>
        <w:t xml:space="preserve"> </w:t>
      </w:r>
      <w:r w:rsidRPr="6BDD8B6D" w:rsidR="005B162E">
        <w:rPr>
          <w:rFonts w:ascii="Calibri" w:hAnsi="Calibri" w:eastAsia="Calibri" w:cs="Calibri" w:asciiTheme="minorAscii" w:hAnsiTheme="minorAscii" w:eastAsiaTheme="minorAscii" w:cstheme="minorAscii"/>
          <w:sz w:val="24"/>
          <w:szCs w:val="24"/>
        </w:rPr>
        <w:t>translates to</w:t>
      </w:r>
      <w:r w:rsidRPr="6BDD8B6D" w:rsidR="005B162E">
        <w:rPr>
          <w:rFonts w:ascii="Calibri" w:hAnsi="Calibri" w:eastAsia="Calibri" w:cs="Calibri" w:asciiTheme="minorAscii" w:hAnsiTheme="minorAscii" w:eastAsiaTheme="minorAscii" w:cstheme="minorAscii"/>
          <w:i w:val="1"/>
          <w:iCs w:val="1"/>
          <w:sz w:val="24"/>
          <w:szCs w:val="24"/>
        </w:rPr>
        <w:t xml:space="preserve"> </w:t>
      </w:r>
      <w:r w:rsidRPr="6BDD8B6D" w:rsidR="005B162E">
        <w:rPr>
          <w:rFonts w:ascii="Calibri" w:hAnsi="Calibri" w:eastAsia="Calibri" w:cs="Calibri" w:asciiTheme="minorAscii" w:hAnsiTheme="minorAscii" w:eastAsiaTheme="minorAscii" w:cstheme="minorAscii"/>
          <w:sz w:val="24"/>
          <w:szCs w:val="24"/>
        </w:rPr>
        <w:t>"Bread of</w:t>
      </w:r>
      <w:r w:rsidRPr="6BDD8B6D" w:rsidR="005B162E">
        <w:rPr>
          <w:rFonts w:ascii="Calibri" w:hAnsi="Calibri" w:eastAsia="Calibri" w:cs="Calibri" w:asciiTheme="minorAscii" w:hAnsiTheme="minorAscii" w:eastAsiaTheme="minorAscii" w:cstheme="minorAscii"/>
          <w:sz w:val="24"/>
          <w:szCs w:val="24"/>
          <w:shd w:val="clear" w:color="auto" w:fill="FFFFFF"/>
        </w:rPr>
        <w:t xml:space="preserve"> Angels" or "Angelic Bread" in Latin. This was the last, but one </w:t>
      </w:r>
      <w:r w:rsidRPr="6BDD8B6D" w:rsidR="0032169D">
        <w:rPr>
          <w:rFonts w:ascii="Calibri" w:hAnsi="Calibri" w:eastAsia="Calibri" w:cs="Calibri" w:asciiTheme="minorAscii" w:hAnsiTheme="minorAscii" w:eastAsiaTheme="minorAscii" w:cstheme="minorAscii"/>
          <w:sz w:val="24"/>
          <w:szCs w:val="24"/>
          <w:shd w:val="clear" w:color="auto" w:fill="FFFFFF"/>
        </w:rPr>
        <w:t xml:space="preserve">verse of the hymn derived from </w:t>
      </w:r>
      <w:r w:rsidRPr="6BDD8B6D" w:rsidR="0032169D">
        <w:rPr>
          <w:rFonts w:ascii="Calibri" w:hAnsi="Calibri" w:eastAsia="Calibri" w:cs="Calibri" w:asciiTheme="minorAscii" w:hAnsiTheme="minorAscii" w:eastAsiaTheme="minorAscii" w:cstheme="minorAscii"/>
          <w:i w:val="1"/>
          <w:iCs w:val="1"/>
          <w:sz w:val="24"/>
          <w:szCs w:val="24"/>
          <w:shd w:val="clear" w:color="auto" w:fill="FFFFFF"/>
        </w:rPr>
        <w:t>Sacris</w:t>
      </w:r>
      <w:r w:rsidRPr="6BDD8B6D" w:rsidR="0032169D">
        <w:rPr>
          <w:rFonts w:ascii="Calibri" w:hAnsi="Calibri" w:eastAsia="Calibri" w:cs="Calibri" w:asciiTheme="minorAscii" w:hAnsiTheme="minorAscii" w:eastAsiaTheme="minorAscii" w:cstheme="minorAscii"/>
          <w:i w:val="1"/>
          <w:iCs w:val="1"/>
          <w:sz w:val="24"/>
          <w:szCs w:val="24"/>
          <w:shd w:val="clear" w:color="auto" w:fill="FFFFFF"/>
        </w:rPr>
        <w:t xml:space="preserve"> </w:t>
      </w:r>
      <w:r w:rsidRPr="6BDD8B6D" w:rsidR="0032169D">
        <w:rPr>
          <w:rFonts w:ascii="Calibri" w:hAnsi="Calibri" w:eastAsia="Calibri" w:cs="Calibri" w:asciiTheme="minorAscii" w:hAnsiTheme="minorAscii" w:eastAsiaTheme="minorAscii" w:cstheme="minorAscii"/>
          <w:i w:val="1"/>
          <w:iCs w:val="1"/>
          <w:sz w:val="24"/>
          <w:szCs w:val="24"/>
          <w:shd w:val="clear" w:color="auto" w:fill="FFFFFF"/>
        </w:rPr>
        <w:t>Solemnis</w:t>
      </w:r>
      <w:r w:rsidRPr="6BDD8B6D" w:rsidR="0032169D">
        <w:rPr>
          <w:rFonts w:ascii="Calibri" w:hAnsi="Calibri" w:eastAsia="Calibri" w:cs="Calibri" w:asciiTheme="minorAscii" w:hAnsiTheme="minorAscii" w:eastAsiaTheme="minorAscii" w:cstheme="minorAscii"/>
          <w:sz w:val="24"/>
          <w:szCs w:val="24"/>
          <w:shd w:val="clear" w:color="auto" w:fill="FFFFFF"/>
        </w:rPr>
        <w:t>.</w:t>
      </w:r>
      <w:r w:rsidRPr="6BDD8B6D" w:rsidR="005B162E">
        <w:rPr>
          <w:rFonts w:ascii="Calibri" w:hAnsi="Calibri" w:eastAsia="Calibri" w:cs="Calibri" w:asciiTheme="minorAscii" w:hAnsiTheme="minorAscii" w:eastAsiaTheme="minorAscii" w:cstheme="minorAscii"/>
          <w:sz w:val="24"/>
          <w:szCs w:val="24"/>
          <w:shd w:val="clear" w:color="auto" w:fill="FFFFFF"/>
        </w:rPr>
        <w:t xml:space="preserve"> Originally written in the 1300 Century by St Thomas Aquinas to commemora</w:t>
      </w:r>
      <w:r w:rsidRPr="6BDD8B6D" w:rsidR="007B59FD">
        <w:rPr>
          <w:rFonts w:ascii="Calibri" w:hAnsi="Calibri" w:eastAsia="Calibri" w:cs="Calibri" w:asciiTheme="minorAscii" w:hAnsiTheme="minorAscii" w:eastAsiaTheme="minorAscii" w:cstheme="minorAscii"/>
          <w:sz w:val="24"/>
          <w:szCs w:val="24"/>
          <w:shd w:val="clear" w:color="auto" w:fill="FFFFFF"/>
        </w:rPr>
        <w:t>te the last supper or feast of ‘</w:t>
      </w:r>
      <w:r w:rsidRPr="6BDD8B6D" w:rsidR="005B162E">
        <w:rPr>
          <w:rFonts w:ascii="Calibri" w:hAnsi="Calibri" w:eastAsia="Calibri" w:cs="Calibri" w:asciiTheme="minorAscii" w:hAnsiTheme="minorAscii" w:eastAsiaTheme="minorAscii" w:cstheme="minorAscii"/>
          <w:sz w:val="24"/>
          <w:szCs w:val="24"/>
          <w:shd w:val="clear" w:color="auto" w:fill="FFFFFF"/>
        </w:rPr>
        <w:t>Corpus Christi. Known as the Solemnity of the Holy Body and Blood of Christ</w:t>
      </w:r>
      <w:r w:rsidRPr="6BDD8B6D" w:rsidR="007B59FD">
        <w:rPr>
          <w:rFonts w:ascii="Calibri" w:hAnsi="Calibri" w:eastAsia="Calibri" w:cs="Calibri" w:asciiTheme="minorAscii" w:hAnsiTheme="minorAscii" w:eastAsiaTheme="minorAscii" w:cstheme="minorAscii"/>
          <w:sz w:val="24"/>
          <w:szCs w:val="24"/>
          <w:shd w:val="clear" w:color="auto" w:fill="FFFFFF"/>
        </w:rPr>
        <w:t>’</w:t>
      </w:r>
      <w:r w:rsidRPr="6BDD8B6D" w:rsidR="008E7327">
        <w:rPr>
          <w:rFonts w:ascii="Calibri" w:hAnsi="Calibri" w:eastAsia="Calibri" w:cs="Calibri" w:asciiTheme="minorAscii" w:hAnsiTheme="minorAscii" w:eastAsiaTheme="minorAscii" w:cstheme="minorAscii"/>
          <w:sz w:val="24"/>
          <w:szCs w:val="24"/>
          <w:shd w:val="clear" w:color="auto" w:fill="FFFFFF"/>
        </w:rPr>
        <w:t xml:space="preserve"> (ClassicFM.com, 2022)</w:t>
      </w:r>
    </w:p>
    <w:p w:rsidRPr="0037361C" w:rsidR="005B162E" w:rsidP="6BDD8B6D" w:rsidRDefault="0032169D" w14:paraId="0F024093" w14:textId="49CA7DCD">
      <w:pPr>
        <w:spacing w:line="360" w:lineRule="auto"/>
        <w:jc w:val="both"/>
        <w:rPr>
          <w:rFonts w:ascii="Calibri" w:hAnsi="Calibri" w:eastAsia="Calibri" w:cs="Calibri" w:asciiTheme="minorAscii" w:hAnsiTheme="minorAscii" w:eastAsiaTheme="minorAscii" w:cstheme="minorAscii"/>
          <w:color w:val="0F2C3B"/>
          <w:sz w:val="24"/>
          <w:szCs w:val="24"/>
          <w:shd w:val="clear" w:color="auto" w:fill="FFFFFF"/>
        </w:rPr>
      </w:pPr>
      <w:r w:rsidRPr="6BDD8B6D" w:rsidR="0032169D">
        <w:rPr>
          <w:rFonts w:ascii="Calibri" w:hAnsi="Calibri" w:eastAsia="Calibri" w:cs="Calibri" w:asciiTheme="minorAscii" w:hAnsiTheme="minorAscii" w:eastAsiaTheme="minorAscii" w:cstheme="minorAscii"/>
          <w:sz w:val="24"/>
          <w:szCs w:val="24"/>
          <w:shd w:val="clear" w:color="auto" w:fill="FFFFFF"/>
        </w:rPr>
        <w:t xml:space="preserve">The most prevalent version of </w:t>
      </w:r>
      <w:r w:rsidRPr="6BDD8B6D" w:rsidR="0032169D">
        <w:rPr>
          <w:rFonts w:ascii="Calibri" w:hAnsi="Calibri" w:eastAsia="Calibri" w:cs="Calibri" w:asciiTheme="minorAscii" w:hAnsiTheme="minorAscii" w:eastAsiaTheme="minorAscii" w:cstheme="minorAscii"/>
          <w:i w:val="1"/>
          <w:iCs w:val="1"/>
          <w:sz w:val="24"/>
          <w:szCs w:val="24"/>
          <w:shd w:val="clear" w:color="auto" w:fill="FFFFFF"/>
        </w:rPr>
        <w:t>Panis Angelicus</w:t>
      </w:r>
      <w:r w:rsidRPr="6BDD8B6D" w:rsidR="0032169D">
        <w:rPr>
          <w:rFonts w:ascii="Calibri" w:hAnsi="Calibri" w:eastAsia="Calibri" w:cs="Calibri" w:asciiTheme="minorAscii" w:hAnsiTheme="minorAscii" w:eastAsiaTheme="minorAscii" w:cstheme="minorAscii"/>
          <w:sz w:val="24"/>
          <w:szCs w:val="24"/>
          <w:shd w:val="clear" w:color="auto" w:fill="FFFFFF"/>
        </w:rPr>
        <w:t xml:space="preserve"> was written for the tenor voice by Cesar Franck</w:t>
      </w:r>
      <w:r w:rsidRPr="6BDD8B6D" w:rsidR="00C4179C">
        <w:rPr>
          <w:rFonts w:ascii="Calibri" w:hAnsi="Calibri" w:eastAsia="Calibri" w:cs="Calibri" w:asciiTheme="minorAscii" w:hAnsiTheme="minorAscii" w:eastAsiaTheme="minorAscii" w:cstheme="minorAscii"/>
          <w:sz w:val="24"/>
          <w:szCs w:val="24"/>
          <w:shd w:val="clear" w:color="auto" w:fill="FFFFFF"/>
        </w:rPr>
        <w:t xml:space="preserve"> (Franck, 1995)</w:t>
      </w:r>
      <w:r w:rsidRPr="6BDD8B6D" w:rsidR="0032169D">
        <w:rPr>
          <w:rFonts w:ascii="Calibri" w:hAnsi="Calibri" w:eastAsia="Calibri" w:cs="Calibri" w:asciiTheme="minorAscii" w:hAnsiTheme="minorAscii" w:eastAsiaTheme="minorAscii" w:cstheme="minorAscii"/>
          <w:sz w:val="24"/>
          <w:szCs w:val="24"/>
          <w:shd w:val="clear" w:color="auto" w:fill="FFFFFF"/>
        </w:rPr>
        <w:t xml:space="preserve">. In 1872, the acclaimed Belgian composer separated the music from the rest of the hymn, which incorporated </w:t>
      </w:r>
      <w:r w:rsidRPr="6BDD8B6D" w:rsidR="0032169D">
        <w:rPr>
          <w:rFonts w:ascii="Calibri" w:hAnsi="Calibri" w:eastAsia="Calibri" w:cs="Calibri" w:asciiTheme="minorAscii" w:hAnsiTheme="minorAscii" w:eastAsiaTheme="minorAscii" w:cstheme="minorAscii"/>
          <w:color w:val="202122"/>
          <w:sz w:val="24"/>
          <w:szCs w:val="24"/>
          <w:shd w:val="clear" w:color="auto" w:fill="FFFFFF"/>
        </w:rPr>
        <w:t xml:space="preserve">the cello, organ, </w:t>
      </w:r>
      <w:r w:rsidRPr="6BDD8B6D" w:rsidR="2733AEAE">
        <w:rPr>
          <w:rFonts w:ascii="Calibri" w:hAnsi="Calibri" w:eastAsia="Calibri" w:cs="Calibri" w:asciiTheme="minorAscii" w:hAnsiTheme="minorAscii" w:eastAsiaTheme="minorAscii" w:cstheme="minorAscii"/>
          <w:color w:val="202122"/>
          <w:sz w:val="24"/>
          <w:szCs w:val="24"/>
          <w:shd w:val="clear" w:color="auto" w:fill="FFFFFF"/>
        </w:rPr>
        <w:t>harp, and</w:t>
      </w:r>
      <w:r w:rsidRPr="6BDD8B6D" w:rsidR="0032169D">
        <w:rPr>
          <w:rFonts w:ascii="Calibri" w:hAnsi="Calibri" w:eastAsia="Calibri" w:cs="Calibri" w:asciiTheme="minorAscii" w:hAnsiTheme="minorAscii" w:eastAsiaTheme="minorAscii" w:cstheme="minorAscii"/>
          <w:color w:val="202122"/>
          <w:sz w:val="24"/>
          <w:szCs w:val="24"/>
          <w:shd w:val="clear" w:color="auto" w:fill="FFFFFF"/>
        </w:rPr>
        <w:t xml:space="preserve"> double bass and published it in the same year. He later included the piece in his </w:t>
      </w:r>
      <w:r w:rsidRPr="6BDD8B6D" w:rsidR="0032169D">
        <w:rPr>
          <w:rFonts w:ascii="Calibri" w:hAnsi="Calibri" w:eastAsia="Calibri" w:cs="Calibri" w:asciiTheme="minorAscii" w:hAnsiTheme="minorAscii" w:eastAsiaTheme="minorAscii" w:cstheme="minorAscii"/>
          <w:i w:val="1"/>
          <w:iCs w:val="1"/>
          <w:color w:val="202122"/>
          <w:sz w:val="24"/>
          <w:szCs w:val="24"/>
          <w:shd w:val="clear" w:color="auto" w:fill="FFFFFF"/>
        </w:rPr>
        <w:t xml:space="preserve">Messe a trois </w:t>
      </w:r>
      <w:r w:rsidRPr="6BDD8B6D" w:rsidR="0032169D">
        <w:rPr>
          <w:rFonts w:ascii="Calibri" w:hAnsi="Calibri" w:eastAsia="Calibri" w:cs="Calibri" w:asciiTheme="minorAscii" w:hAnsiTheme="minorAscii" w:eastAsiaTheme="minorAscii" w:cstheme="minorAscii"/>
          <w:i w:val="1"/>
          <w:iCs w:val="1"/>
          <w:color w:val="202122"/>
          <w:sz w:val="24"/>
          <w:szCs w:val="24"/>
          <w:shd w:val="clear" w:color="auto" w:fill="FFFFFF"/>
        </w:rPr>
        <w:t>voix</w:t>
      </w:r>
      <w:r w:rsidRPr="6BDD8B6D" w:rsidR="0032169D">
        <w:rPr>
          <w:rFonts w:ascii="Calibri" w:hAnsi="Calibri" w:eastAsia="Calibri" w:cs="Calibri" w:asciiTheme="minorAscii" w:hAnsiTheme="minorAscii" w:eastAsiaTheme="minorAscii" w:cstheme="minorAscii"/>
          <w:color w:val="202122"/>
          <w:sz w:val="24"/>
          <w:szCs w:val="24"/>
          <w:shd w:val="clear" w:color="auto" w:fill="FFFFFF"/>
        </w:rPr>
        <w:t xml:space="preserve">. </w:t>
      </w:r>
      <w:r w:rsidRPr="6BDD8B6D" w:rsidR="0032169D">
        <w:rPr>
          <w:rFonts w:ascii="Calibri" w:hAnsi="Calibri" w:eastAsia="Calibri" w:cs="Calibri" w:asciiTheme="minorAscii" w:hAnsiTheme="minorAscii" w:eastAsiaTheme="minorAscii" w:cstheme="minorAscii"/>
          <w:color w:val="000000" w:themeColor="text1"/>
          <w:sz w:val="24"/>
          <w:szCs w:val="24"/>
        </w:rPr>
        <w:t xml:space="preserve">"Franck’s accentuation of the texts through melody is truly a piece of art, for example, the usage of words “poor humble servant" (pauper, </w:t>
      </w:r>
      <w:r w:rsidRPr="6BDD8B6D" w:rsidR="0032169D">
        <w:rPr>
          <w:rFonts w:ascii="Calibri" w:hAnsi="Calibri" w:eastAsia="Calibri" w:cs="Calibri" w:asciiTheme="minorAscii" w:hAnsiTheme="minorAscii" w:eastAsiaTheme="minorAscii" w:cstheme="minorAscii"/>
          <w:color w:val="000000" w:themeColor="text1"/>
          <w:sz w:val="24"/>
          <w:szCs w:val="24"/>
        </w:rPr>
        <w:t>servus</w:t>
      </w:r>
      <w:r w:rsidRPr="6BDD8B6D" w:rsidR="0032169D">
        <w:rPr>
          <w:rFonts w:ascii="Calibri" w:hAnsi="Calibri" w:eastAsia="Calibri" w:cs="Calibri" w:asciiTheme="minorAscii" w:hAnsiTheme="minorAscii" w:eastAsiaTheme="minorAscii" w:cstheme="minorAscii"/>
          <w:color w:val="000000" w:themeColor="text1"/>
          <w:sz w:val="24"/>
          <w:szCs w:val="24"/>
        </w:rPr>
        <w:t xml:space="preserve"> et humilis)” (</w:t>
      </w:r>
      <w:r w:rsidRPr="6BDD8B6D" w:rsidR="0032169D">
        <w:rPr>
          <w:rFonts w:ascii="Calibri" w:hAnsi="Calibri" w:eastAsia="Calibri" w:cs="Calibri" w:asciiTheme="minorAscii" w:hAnsiTheme="minorAscii" w:eastAsiaTheme="minorAscii" w:cstheme="minorAscii"/>
          <w:color w:val="000000" w:themeColor="text1"/>
          <w:sz w:val="24"/>
          <w:szCs w:val="24"/>
        </w:rPr>
        <w:t>galaxymusicnotes</w:t>
      </w:r>
      <w:r w:rsidRPr="6BDD8B6D" w:rsidR="0032169D">
        <w:rPr>
          <w:rFonts w:ascii="Calibri" w:hAnsi="Calibri" w:eastAsia="Calibri" w:cs="Calibri" w:asciiTheme="minorAscii" w:hAnsiTheme="minorAscii" w:eastAsiaTheme="minorAscii" w:cstheme="minorAscii"/>
          <w:color w:val="000000" w:themeColor="text1"/>
          <w:sz w:val="24"/>
          <w:szCs w:val="24"/>
        </w:rPr>
        <w:t xml:space="preserve">, no date) </w:t>
      </w:r>
    </w:p>
    <w:p w:rsidRPr="0037361C" w:rsidR="005B162E" w:rsidP="6BDD8B6D" w:rsidRDefault="798A30CD" w14:paraId="45D52D8B" w14:textId="326A2D4B" w14:noSpellErr="1">
      <w:pPr>
        <w:spacing w:line="360" w:lineRule="auto"/>
        <w:jc w:val="both"/>
        <w:rPr>
          <w:rFonts w:ascii="Calibri" w:hAnsi="Calibri" w:eastAsia="Calibri" w:cs="Calibri" w:asciiTheme="minorAscii" w:hAnsiTheme="minorAscii" w:eastAsiaTheme="minorAscii" w:cstheme="minorAscii"/>
          <w:color w:val="000000" w:themeColor="text1"/>
          <w:sz w:val="24"/>
          <w:szCs w:val="24"/>
        </w:rPr>
      </w:pPr>
      <w:r w:rsidRPr="6BDD8B6D" w:rsidR="798A30CD">
        <w:rPr>
          <w:rFonts w:ascii="Calibri" w:hAnsi="Calibri" w:eastAsia="Calibri" w:cs="Calibri" w:asciiTheme="minorAscii" w:hAnsiTheme="minorAscii" w:eastAsiaTheme="minorAscii" w:cstheme="minorAscii"/>
          <w:color w:val="000000" w:themeColor="text1" w:themeTint="FF" w:themeShade="FF"/>
          <w:sz w:val="24"/>
          <w:szCs w:val="24"/>
        </w:rPr>
        <w:t xml:space="preserve">Franks version of </w:t>
      </w:r>
      <w:r w:rsidRPr="6BDD8B6D" w:rsidR="798A30CD">
        <w:rPr>
          <w:rFonts w:ascii="Calibri" w:hAnsi="Calibri" w:eastAsia="Calibri" w:cs="Calibri" w:asciiTheme="minorAscii" w:hAnsiTheme="minorAscii" w:eastAsiaTheme="minorAscii" w:cstheme="minorAscii"/>
          <w:i w:val="1"/>
          <w:iCs w:val="1"/>
          <w:color w:val="000000" w:themeColor="text1" w:themeTint="FF" w:themeShade="FF"/>
          <w:sz w:val="24"/>
          <w:szCs w:val="24"/>
        </w:rPr>
        <w:t>Panis Angelicus</w:t>
      </w:r>
      <w:r w:rsidRPr="6BDD8B6D" w:rsidR="798A30CD">
        <w:rPr>
          <w:rFonts w:ascii="Calibri" w:hAnsi="Calibri" w:eastAsia="Calibri" w:cs="Calibri" w:asciiTheme="minorAscii" w:hAnsiTheme="minorAscii" w:eastAsiaTheme="minorAscii" w:cstheme="minorAscii"/>
          <w:color w:val="000000" w:themeColor="text1" w:themeTint="FF" w:themeShade="FF"/>
          <w:sz w:val="24"/>
          <w:szCs w:val="24"/>
        </w:rPr>
        <w:t xml:space="preserve"> for me shows a wonderful expression of words through heartfelt poetry, a cathartic melody of emotions that make you feel joyful one minute, heartbroken the next. I have an emotive sound to my voice and felt the song resonated with me on a personal level, bringing nostalgic memories.</w:t>
      </w:r>
      <w:r w:rsidRPr="6BDD8B6D" w:rsidR="000656EB">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Pr="0037361C" w:rsidR="006F54A3" w:rsidP="6BDD8B6D" w:rsidRDefault="006F54A3" w14:paraId="676999CF" w14:textId="77777777" w14:noSpellErr="1">
      <w:pPr>
        <w:rPr>
          <w:rFonts w:ascii="Calibri" w:hAnsi="Calibri" w:eastAsia="Calibri" w:cs="Calibri" w:asciiTheme="minorAscii" w:hAnsiTheme="minorAscii" w:eastAsiaTheme="minorAscii" w:cstheme="minorAscii"/>
          <w:color w:val="0F2C3B"/>
          <w:sz w:val="24"/>
          <w:szCs w:val="24"/>
          <w:shd w:val="clear" w:color="auto" w:fill="FFFFFF"/>
        </w:rPr>
      </w:pPr>
    </w:p>
    <w:p w:rsidRPr="0037361C" w:rsidR="005B162E" w:rsidP="6BDD8B6D" w:rsidRDefault="42DF8F62" w14:paraId="54E0C7F8" w14:textId="7307F912">
      <w:pPr>
        <w:spacing w:line="360" w:lineRule="auto"/>
        <w:jc w:val="both"/>
        <w:rPr>
          <w:rFonts w:ascii="Calibri" w:hAnsi="Calibri" w:eastAsia="Calibri" w:cs="Calibri" w:asciiTheme="minorAscii" w:hAnsiTheme="minorAscii" w:eastAsiaTheme="minorAscii" w:cstheme="minorAscii"/>
          <w:color w:val="000000" w:themeColor="text1"/>
          <w:sz w:val="24"/>
          <w:szCs w:val="24"/>
        </w:rPr>
      </w:pP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The things that I felt went well </w:t>
      </w:r>
      <w:bookmarkStart w:name="_Int_q3GFKo4B" w:id="1469713487"/>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were:</w:t>
      </w:r>
      <w:bookmarkEnd w:id="1469713487"/>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 my diction</w:t>
      </w:r>
      <w:r w:rsidRPr="6BDD8B6D" w:rsidR="281C4F84">
        <w:rPr>
          <w:rFonts w:ascii="Calibri" w:hAnsi="Calibri" w:eastAsia="Calibri" w:cs="Calibri" w:asciiTheme="minorAscii" w:hAnsiTheme="minorAscii" w:eastAsiaTheme="minorAscii" w:cstheme="minorAscii"/>
          <w:color w:val="000000" w:themeColor="text1" w:themeTint="FF" w:themeShade="FF"/>
          <w:sz w:val="24"/>
          <w:szCs w:val="24"/>
        </w:rPr>
        <w:t>, my breath control and my projection were good; my confidence had improved as I was less anxious; and I improved upon my resonance</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6BDD8B6D" w:rsidR="0FFD8F0B">
        <w:rPr>
          <w:rFonts w:ascii="Calibri" w:hAnsi="Calibri" w:eastAsia="Calibri" w:cs="Calibri" w:asciiTheme="minorAscii" w:hAnsiTheme="minorAscii" w:eastAsiaTheme="minorAscii" w:cstheme="minorAscii"/>
          <w:color w:val="000000" w:themeColor="text1" w:themeTint="FF" w:themeShade="FF"/>
          <w:sz w:val="24"/>
          <w:szCs w:val="24"/>
        </w:rPr>
        <w:t>I</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 expressed the song with emotion and so drew people in.</w:t>
      </w:r>
    </w:p>
    <w:p w:rsidRPr="0037361C" w:rsidR="005B162E" w:rsidP="6BDD8B6D" w:rsidRDefault="42DF8F62" w14:paraId="3959CB01" w14:textId="0B445F07">
      <w:pPr>
        <w:spacing w:line="360" w:lineRule="auto"/>
        <w:jc w:val="both"/>
        <w:rPr>
          <w:rFonts w:ascii="Calibri" w:hAnsi="Calibri" w:eastAsia="Calibri" w:cs="Calibri" w:asciiTheme="minorAscii" w:hAnsiTheme="minorAscii" w:eastAsiaTheme="minorAscii" w:cstheme="minorAscii"/>
          <w:color w:val="000000" w:themeColor="text1"/>
          <w:sz w:val="24"/>
          <w:szCs w:val="24"/>
        </w:rPr>
      </w:pPr>
      <w:r w:rsidRPr="6BDD8B6D" w:rsidR="42DF8F62">
        <w:rPr>
          <w:rFonts w:ascii="Calibri" w:hAnsi="Calibri" w:eastAsia="Calibri" w:cs="Calibri" w:asciiTheme="minorAscii" w:hAnsiTheme="minorAscii" w:eastAsiaTheme="minorAscii" w:cstheme="minorAscii"/>
          <w:i w:val="1"/>
          <w:iCs w:val="1"/>
          <w:color w:val="000000" w:themeColor="text1" w:themeTint="FF" w:themeShade="FF"/>
          <w:sz w:val="24"/>
          <w:szCs w:val="24"/>
        </w:rPr>
        <w:t>Panis</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 is quite a repetitive </w:t>
      </w:r>
      <w:r w:rsidRPr="6BDD8B6D" w:rsidR="79A0BE1E">
        <w:rPr>
          <w:rFonts w:ascii="Calibri" w:hAnsi="Calibri" w:eastAsia="Calibri" w:cs="Calibri" w:asciiTheme="minorAscii" w:hAnsiTheme="minorAscii" w:eastAsiaTheme="minorAscii" w:cstheme="minorAscii"/>
          <w:color w:val="000000" w:themeColor="text1" w:themeTint="FF" w:themeShade="FF"/>
          <w:sz w:val="24"/>
          <w:szCs w:val="24"/>
        </w:rPr>
        <w:t>song,</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 and you need to express certai</w:t>
      </w:r>
      <w:r w:rsidRPr="6BDD8B6D" w:rsidR="001D1925">
        <w:rPr>
          <w:rFonts w:ascii="Calibri" w:hAnsi="Calibri" w:eastAsia="Calibri" w:cs="Calibri" w:asciiTheme="minorAscii" w:hAnsiTheme="minorAscii" w:eastAsiaTheme="minorAscii" w:cstheme="minorAscii"/>
          <w:color w:val="000000" w:themeColor="text1" w:themeTint="FF" w:themeShade="FF"/>
          <w:sz w:val="24"/>
          <w:szCs w:val="24"/>
        </w:rPr>
        <w:t xml:space="preserve">n words with different volume - </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it is about the expression of the song. It is expressing the words so that you tell the story. The </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second half was where </w:t>
      </w:r>
      <w:r w:rsidRPr="6BDD8B6D" w:rsidR="77DB8CC8">
        <w:rPr>
          <w:rFonts w:ascii="Calibri" w:hAnsi="Calibri" w:eastAsia="Calibri" w:cs="Calibri" w:asciiTheme="minorAscii" w:hAnsiTheme="minorAscii" w:eastAsiaTheme="minorAscii" w:cstheme="minorAscii"/>
          <w:color w:val="000000" w:themeColor="text1" w:themeTint="FF" w:themeShade="FF"/>
          <w:sz w:val="24"/>
          <w:szCs w:val="24"/>
        </w:rPr>
        <w:t>it</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 came together</w:t>
      </w:r>
      <w:r w:rsidRPr="6BDD8B6D" w:rsidR="55C70212">
        <w:rPr>
          <w:rFonts w:ascii="Calibri" w:hAnsi="Calibri" w:eastAsia="Calibri" w:cs="Calibri" w:asciiTheme="minorAscii" w:hAnsiTheme="minorAscii" w:eastAsiaTheme="minorAscii" w:cstheme="minorAscii"/>
          <w:color w:val="000000" w:themeColor="text1" w:themeTint="FF" w:themeShade="FF"/>
          <w:sz w:val="24"/>
          <w:szCs w:val="24"/>
        </w:rPr>
        <w:t xml:space="preserve"> because this half is louder and is slightly different to the first half and needs to </w:t>
      </w:r>
      <w:r w:rsidRPr="6BDD8B6D" w:rsidR="2B7FF7C4">
        <w:rPr>
          <w:rFonts w:ascii="Calibri" w:hAnsi="Calibri" w:eastAsia="Calibri" w:cs="Calibri" w:asciiTheme="minorAscii" w:hAnsiTheme="minorAscii" w:eastAsiaTheme="minorAscii" w:cstheme="minorAscii"/>
          <w:color w:val="000000" w:themeColor="text1" w:themeTint="FF" w:themeShade="FF"/>
          <w:sz w:val="24"/>
          <w:szCs w:val="24"/>
        </w:rPr>
        <w:t>be texturized</w:t>
      </w:r>
      <w:r w:rsidRPr="6BDD8B6D" w:rsidR="00F5626A">
        <w:rPr>
          <w:rFonts w:ascii="Calibri" w:hAnsi="Calibri" w:eastAsia="Calibri" w:cs="Calibri" w:asciiTheme="minorAscii" w:hAnsiTheme="minorAscii" w:eastAsiaTheme="minorAscii" w:cstheme="minorAscii"/>
          <w:color w:val="000000" w:themeColor="text1" w:themeTint="FF" w:themeShade="FF"/>
          <w:sz w:val="24"/>
          <w:szCs w:val="24"/>
        </w:rPr>
        <w:t xml:space="preserve"> differently. </w:t>
      </w:r>
      <w:r w:rsidRPr="6BDD8B6D" w:rsidR="00F5626A">
        <w:rPr>
          <w:rFonts w:ascii="Calibri" w:hAnsi="Calibri" w:eastAsia="Calibri" w:cs="Calibri" w:asciiTheme="minorAscii" w:hAnsiTheme="minorAscii" w:eastAsiaTheme="minorAscii" w:cstheme="minorAscii"/>
          <w:i w:val="1"/>
          <w:iCs w:val="1"/>
          <w:color w:val="000000" w:themeColor="text1" w:themeTint="FF" w:themeShade="FF"/>
          <w:sz w:val="24"/>
          <w:szCs w:val="24"/>
        </w:rPr>
        <w:t>Panis</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 is a hymn that is smooth and transitions and flows and so the legato is important. </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It needs to ring out</w:t>
      </w:r>
      <w:r w:rsidRPr="6BDD8B6D" w:rsidR="5A7A500E">
        <w:rPr>
          <w:rFonts w:ascii="Calibri" w:hAnsi="Calibri" w:eastAsia="Calibri" w:cs="Calibri" w:asciiTheme="minorAscii" w:hAnsiTheme="minorAscii" w:eastAsiaTheme="minorAscii" w:cstheme="minorAscii"/>
          <w:color w:val="000000" w:themeColor="text1" w:themeTint="FF" w:themeShade="FF"/>
          <w:sz w:val="24"/>
          <w:szCs w:val="24"/>
        </w:rPr>
        <w:t xml:space="preserve">, and I wanted it to sound angelic as it has an almost pleading </w:t>
      </w:r>
      <w:r w:rsidRPr="6BDD8B6D" w:rsidR="5A7A500E">
        <w:rPr>
          <w:rFonts w:ascii="Calibri" w:hAnsi="Calibri" w:eastAsia="Calibri" w:cs="Calibri" w:asciiTheme="minorAscii" w:hAnsiTheme="minorAscii" w:eastAsiaTheme="minorAscii" w:cstheme="minorAscii"/>
          <w:color w:val="000000" w:themeColor="text1" w:themeTint="FF" w:themeShade="FF"/>
          <w:sz w:val="24"/>
          <w:szCs w:val="24"/>
        </w:rPr>
        <w:t>voice.</w:t>
      </w:r>
      <w:r w:rsidRPr="6BDD8B6D" w:rsidR="5A7A500E">
        <w:rPr>
          <w:rFonts w:ascii="Calibri" w:hAnsi="Calibri" w:eastAsia="Calibri" w:cs="Calibri" w:asciiTheme="minorAscii" w:hAnsiTheme="minorAscii" w:eastAsiaTheme="minorAscii" w:cstheme="minorAscii"/>
          <w:color w:val="000000" w:themeColor="text1" w:themeTint="FF" w:themeShade="FF"/>
          <w:sz w:val="24"/>
          <w:szCs w:val="24"/>
        </w:rPr>
        <w:t xml:space="preserve"> This</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 is more emphasised in the second verse. This is also connected to the resonance of the voice. </w:t>
      </w:r>
      <w:r w:rsidRPr="6BDD8B6D" w:rsidR="7E49C828">
        <w:rPr>
          <w:rFonts w:ascii="Calibri" w:hAnsi="Calibri" w:eastAsia="Calibri" w:cs="Calibri" w:asciiTheme="minorAscii" w:hAnsiTheme="minorAscii" w:eastAsiaTheme="minorAscii" w:cstheme="minorAscii"/>
          <w:color w:val="000000" w:themeColor="text1" w:themeTint="FF" w:themeShade="FF"/>
          <w:sz w:val="24"/>
          <w:szCs w:val="24"/>
        </w:rPr>
        <w:t>I</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 achieved this.</w:t>
      </w:r>
    </w:p>
    <w:p w:rsidRPr="0037361C" w:rsidR="005B162E" w:rsidP="6BDD8B6D" w:rsidRDefault="001D1925" w14:paraId="0DDB76C0" w14:textId="7854B0D9">
      <w:pPr>
        <w:spacing w:line="360" w:lineRule="auto"/>
        <w:jc w:val="both"/>
        <w:rPr>
          <w:rFonts w:ascii="Calibri" w:hAnsi="Calibri" w:eastAsia="Calibri" w:cs="Calibri" w:asciiTheme="minorAscii" w:hAnsiTheme="minorAscii" w:eastAsiaTheme="minorAscii" w:cstheme="minorAscii"/>
          <w:color w:val="000000" w:themeColor="text1"/>
          <w:sz w:val="24"/>
          <w:szCs w:val="24"/>
        </w:rPr>
      </w:pPr>
      <w:r w:rsidRPr="6BDD8B6D" w:rsidR="001D1925">
        <w:rPr>
          <w:rFonts w:ascii="Calibri" w:hAnsi="Calibri" w:eastAsia="Calibri" w:cs="Calibri" w:asciiTheme="minorAscii" w:hAnsiTheme="minorAscii" w:eastAsiaTheme="minorAscii" w:cstheme="minorAscii"/>
          <w:color w:val="000000" w:themeColor="text1" w:themeTint="FF" w:themeShade="FF"/>
          <w:sz w:val="24"/>
          <w:szCs w:val="24"/>
        </w:rPr>
        <w:t xml:space="preserve">This was done </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by supporting my breath by using my diaphragmic muscles so I could project the air flow, which allows you to reach the notes</w:t>
      </w:r>
      <w:r w:rsidRPr="6BDD8B6D" w:rsidR="00C4179C">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6BDD8B6D" w:rsidR="00C4179C">
        <w:rPr>
          <w:rFonts w:ascii="Calibri" w:hAnsi="Calibri" w:eastAsia="Calibri" w:cs="Calibri" w:asciiTheme="minorAscii" w:hAnsiTheme="minorAscii" w:eastAsiaTheme="minorAscii" w:cstheme="minorAscii"/>
          <w:color w:val="000000" w:themeColor="text1" w:themeTint="FF" w:themeShade="FF"/>
          <w:sz w:val="24"/>
          <w:szCs w:val="24"/>
        </w:rPr>
        <w:t>Davids</w:t>
      </w:r>
      <w:r w:rsidRPr="6BDD8B6D" w:rsidR="00C4179C">
        <w:rPr>
          <w:rFonts w:ascii="Calibri" w:hAnsi="Calibri" w:eastAsia="Calibri" w:cs="Calibri" w:asciiTheme="minorAscii" w:hAnsiTheme="minorAscii" w:eastAsiaTheme="minorAscii" w:cstheme="minorAscii"/>
          <w:color w:val="000000" w:themeColor="text1" w:themeTint="FF" w:themeShade="FF"/>
          <w:sz w:val="24"/>
          <w:szCs w:val="24"/>
        </w:rPr>
        <w:t xml:space="preserve"> and </w:t>
      </w:r>
      <w:r w:rsidRPr="6BDD8B6D" w:rsidR="00C4179C">
        <w:rPr>
          <w:rFonts w:ascii="Calibri" w:hAnsi="Calibri" w:eastAsia="Calibri" w:cs="Calibri" w:asciiTheme="minorAscii" w:hAnsiTheme="minorAscii" w:eastAsiaTheme="minorAscii" w:cstheme="minorAscii"/>
          <w:color w:val="000000" w:themeColor="text1" w:themeTint="FF" w:themeShade="FF"/>
          <w:sz w:val="24"/>
          <w:szCs w:val="24"/>
        </w:rPr>
        <w:t>LaTour</w:t>
      </w:r>
      <w:r w:rsidRPr="6BDD8B6D" w:rsidR="00C4179C">
        <w:rPr>
          <w:rFonts w:ascii="Calibri" w:hAnsi="Calibri" w:eastAsia="Calibri" w:cs="Calibri" w:asciiTheme="minorAscii" w:hAnsiTheme="minorAscii" w:eastAsiaTheme="minorAscii" w:cstheme="minorAscii"/>
          <w:color w:val="000000" w:themeColor="text1" w:themeTint="FF" w:themeShade="FF"/>
          <w:sz w:val="24"/>
          <w:szCs w:val="24"/>
        </w:rPr>
        <w:t>, 2020)</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 I also used a technique taught to me in a masterclass where I was made to sing </w:t>
      </w:r>
      <w:r w:rsidRPr="6BDD8B6D" w:rsidR="42DF8F62">
        <w:rPr>
          <w:rFonts w:ascii="Calibri" w:hAnsi="Calibri" w:eastAsia="Calibri" w:cs="Calibri" w:asciiTheme="minorAscii" w:hAnsiTheme="minorAscii" w:eastAsiaTheme="minorAscii" w:cstheme="minorAscii"/>
          <w:i w:val="1"/>
          <w:iCs w:val="1"/>
          <w:color w:val="000000" w:themeColor="text1" w:themeTint="FF" w:themeShade="FF"/>
          <w:sz w:val="24"/>
          <w:szCs w:val="24"/>
        </w:rPr>
        <w:t>Panis</w:t>
      </w:r>
      <w:r w:rsidRPr="6BDD8B6D" w:rsidR="42DF8F62">
        <w:rPr>
          <w:rFonts w:ascii="Calibri" w:hAnsi="Calibri" w:eastAsia="Calibri" w:cs="Calibri" w:asciiTheme="minorAscii" w:hAnsiTheme="minorAscii" w:eastAsiaTheme="minorAscii" w:cstheme="minorAscii"/>
          <w:color w:val="000000" w:themeColor="text1" w:themeTint="FF" w:themeShade="FF"/>
          <w:sz w:val="24"/>
          <w:szCs w:val="24"/>
        </w:rPr>
        <w:t xml:space="preserve"> by singing on vowels only which allowed me to focus on my mouth shape. It is the mouth shape that gives the voice resonance. This meant that I achieved the sound I wanted and helped me express the emotion in my voice that was needed to deliver the hymn.</w:t>
      </w:r>
    </w:p>
    <w:p w:rsidRPr="0037361C" w:rsidR="005B162E" w:rsidP="6BDD8B6D" w:rsidRDefault="1EE628CF" w14:paraId="7611F78F" w14:noSpellErr="1" w14:textId="537D2F41">
      <w:pPr>
        <w:pStyle w:val="Normal"/>
        <w:rPr>
          <w:rFonts w:ascii="Calibri" w:hAnsi="Calibri" w:eastAsia="Calibri" w:cs="Calibri" w:asciiTheme="minorAscii" w:hAnsiTheme="minorAscii" w:eastAsiaTheme="minorAscii" w:cstheme="minorAscii"/>
          <w:color w:val="0F2C3B"/>
          <w:sz w:val="24"/>
          <w:szCs w:val="24"/>
          <w:shd w:val="clear" w:color="auto" w:fill="FFFFFF"/>
        </w:rPr>
      </w:pPr>
    </w:p>
    <w:p w:rsidRPr="0037361C" w:rsidR="007B59FD" w:rsidP="6BDD8B6D" w:rsidRDefault="007B59FD" w14:paraId="5835C5AF" w14:textId="5AA262AD" w14:noSpellErr="1">
      <w:pPr>
        <w:spacing w:line="360" w:lineRule="auto"/>
        <w:jc w:val="both"/>
        <w:rPr>
          <w:rFonts w:ascii="Calibri" w:hAnsi="Calibri" w:eastAsia="Calibri" w:cs="Calibri" w:asciiTheme="minorAscii" w:hAnsiTheme="minorAscii" w:eastAsiaTheme="minorAscii" w:cstheme="minorAscii"/>
          <w:sz w:val="24"/>
          <w:szCs w:val="24"/>
        </w:rPr>
      </w:pPr>
      <w:r w:rsidRPr="6BDD8B6D" w:rsidR="007B59FD">
        <w:rPr>
          <w:rFonts w:ascii="Calibri" w:hAnsi="Calibri" w:eastAsia="Calibri" w:cs="Calibri" w:asciiTheme="minorAscii" w:hAnsiTheme="minorAscii" w:eastAsiaTheme="minorAscii" w:cstheme="minorAscii"/>
          <w:color w:val="000000" w:themeColor="text1" w:themeTint="FF" w:themeShade="FF"/>
          <w:sz w:val="24"/>
          <w:szCs w:val="24"/>
        </w:rPr>
        <w:t xml:space="preserve">My understanding of the technical aspect of music theory needs work. I struggle with time signature and </w:t>
      </w:r>
      <w:r w:rsidRPr="6BDD8B6D" w:rsidR="007B59FD">
        <w:rPr>
          <w:rFonts w:ascii="Calibri" w:hAnsi="Calibri" w:eastAsia="Calibri" w:cs="Calibri" w:asciiTheme="minorAscii" w:hAnsiTheme="minorAscii" w:eastAsiaTheme="minorAscii" w:cstheme="minorAscii"/>
          <w:sz w:val="24"/>
          <w:szCs w:val="24"/>
        </w:rPr>
        <w:t xml:space="preserve">rhythm meaning </w:t>
      </w:r>
      <w:r w:rsidRPr="6BDD8B6D" w:rsidR="4F606BAE">
        <w:rPr>
          <w:rFonts w:ascii="Calibri" w:hAnsi="Calibri" w:eastAsia="Calibri" w:cs="Calibri" w:asciiTheme="minorAscii" w:hAnsiTheme="minorAscii" w:eastAsiaTheme="minorAscii" w:cstheme="minorAscii"/>
          <w:sz w:val="24"/>
          <w:szCs w:val="24"/>
        </w:rPr>
        <w:t>that I</w:t>
      </w:r>
      <w:r w:rsidRPr="6BDD8B6D" w:rsidR="007B59FD">
        <w:rPr>
          <w:rFonts w:ascii="Calibri" w:hAnsi="Calibri" w:eastAsia="Calibri" w:cs="Calibri" w:asciiTheme="minorAscii" w:hAnsiTheme="minorAscii" w:eastAsiaTheme="minorAscii" w:cstheme="minorAscii"/>
          <w:sz w:val="24"/>
          <w:szCs w:val="24"/>
        </w:rPr>
        <w:t xml:space="preserve"> sometimes </w:t>
      </w:r>
      <w:r w:rsidRPr="6BDD8B6D" w:rsidR="007B59FD">
        <w:rPr>
          <w:rFonts w:ascii="Calibri" w:hAnsi="Calibri" w:eastAsia="Calibri" w:cs="Calibri" w:asciiTheme="minorAscii" w:hAnsiTheme="minorAscii" w:eastAsiaTheme="minorAscii" w:cstheme="minorAscii"/>
          <w:color w:val="000000" w:themeColor="text1" w:themeTint="FF" w:themeShade="FF"/>
          <w:sz w:val="24"/>
          <w:szCs w:val="24"/>
        </w:rPr>
        <w:t xml:space="preserve">come in at the wrong time. I also need to work on note values to ensure the lyrics are on time with the notes. I am unable to read and </w:t>
      </w:r>
      <w:r w:rsidRPr="6BDD8B6D" w:rsidR="007B59FD">
        <w:rPr>
          <w:rFonts w:ascii="Calibri" w:hAnsi="Calibri" w:eastAsia="Calibri" w:cs="Calibri" w:asciiTheme="minorAscii" w:hAnsiTheme="minorAscii" w:eastAsiaTheme="minorAscii" w:cstheme="minorAscii"/>
          <w:sz w:val="24"/>
          <w:szCs w:val="24"/>
        </w:rPr>
        <w:t>follow the music confidently</w:t>
      </w:r>
      <w:r w:rsidRPr="6BDD8B6D" w:rsidR="001D1925">
        <w:rPr>
          <w:rFonts w:ascii="Calibri" w:hAnsi="Calibri" w:eastAsia="Calibri" w:cs="Calibri" w:asciiTheme="minorAscii" w:hAnsiTheme="minorAscii" w:eastAsiaTheme="minorAscii" w:cstheme="minorAscii"/>
          <w:sz w:val="24"/>
          <w:szCs w:val="24"/>
        </w:rPr>
        <w:t xml:space="preserve"> and</w:t>
      </w:r>
      <w:r w:rsidRPr="6BDD8B6D" w:rsidR="007B59FD">
        <w:rPr>
          <w:rFonts w:ascii="Calibri" w:hAnsi="Calibri" w:eastAsia="Calibri" w:cs="Calibri" w:asciiTheme="minorAscii" w:hAnsiTheme="minorAscii" w:eastAsiaTheme="minorAscii" w:cstheme="minorAscii"/>
          <w:sz w:val="24"/>
          <w:szCs w:val="24"/>
        </w:rPr>
        <w:t xml:space="preserve"> find learning foreign lyrics challenging. </w:t>
      </w:r>
    </w:p>
    <w:p w:rsidRPr="0037361C" w:rsidR="007B59FD" w:rsidP="6BDD8B6D" w:rsidRDefault="007B59FD" w14:paraId="21EDAD7B" w14:textId="77777777" w14:noSpellErr="1">
      <w:pPr>
        <w:spacing w:line="360" w:lineRule="auto"/>
        <w:jc w:val="both"/>
        <w:rPr>
          <w:rFonts w:ascii="Calibri" w:hAnsi="Calibri" w:eastAsia="Calibri" w:cs="Calibri" w:asciiTheme="minorAscii" w:hAnsiTheme="minorAscii" w:eastAsiaTheme="minorAscii" w:cstheme="minorAscii"/>
          <w:sz w:val="24"/>
          <w:szCs w:val="24"/>
          <w:shd w:val="clear" w:color="auto" w:fill="FFFFFF"/>
        </w:rPr>
      </w:pPr>
      <w:r w:rsidRPr="6BDD8B6D" w:rsidR="007B59FD">
        <w:rPr>
          <w:rFonts w:ascii="Calibri" w:hAnsi="Calibri" w:eastAsia="Calibri" w:cs="Calibri" w:asciiTheme="minorAscii" w:hAnsiTheme="minorAscii" w:eastAsiaTheme="minorAscii" w:cstheme="minorAscii"/>
          <w:sz w:val="24"/>
          <w:szCs w:val="24"/>
        </w:rPr>
        <w:t xml:space="preserve">When learning foreign lyrics, firstly, I write down the lyrics and learn them by repetition. I find using a phonetic voice recording helps. I then print out the translation and phonetic work from the International Phonetic Alphabet (IEP), a library of international phonetic alphabet transcriptions, this helps make the language and pronunciation easier to understand. </w:t>
      </w:r>
      <w:r w:rsidRPr="6BDD8B6D" w:rsidR="007B59FD">
        <w:rPr>
          <w:rFonts w:ascii="Calibri" w:hAnsi="Calibri" w:eastAsia="Calibri" w:cs="Calibri" w:asciiTheme="minorAscii" w:hAnsiTheme="minorAscii" w:eastAsiaTheme="minorAscii" w:cstheme="minorAscii"/>
          <w:sz w:val="24"/>
          <w:szCs w:val="24"/>
          <w:shd w:val="clear" w:color="auto" w:fill="FFFFFF"/>
        </w:rPr>
        <w:t xml:space="preserve">Learning the lyrics well and what the story of the song is about will allow me to express myself confidently. </w:t>
      </w:r>
    </w:p>
    <w:p w:rsidRPr="0037361C" w:rsidR="7B91215F" w:rsidP="6BDD8B6D" w:rsidRDefault="007B59FD" w14:paraId="5C403C4B" w14:textId="03450AD5" w14:noSpellErr="1">
      <w:pPr>
        <w:spacing w:line="360" w:lineRule="auto"/>
        <w:jc w:val="both"/>
        <w:rPr>
          <w:rFonts w:ascii="Calibri" w:hAnsi="Calibri" w:eastAsia="Calibri" w:cs="Calibri" w:asciiTheme="minorAscii" w:hAnsiTheme="minorAscii" w:eastAsiaTheme="minorAscii" w:cstheme="minorAscii"/>
          <w:sz w:val="24"/>
          <w:szCs w:val="24"/>
        </w:rPr>
      </w:pPr>
      <w:r w:rsidRPr="6BDD8B6D" w:rsidR="007B59FD">
        <w:rPr>
          <w:rFonts w:ascii="Calibri" w:hAnsi="Calibri" w:eastAsia="Calibri" w:cs="Calibri" w:asciiTheme="minorAscii" w:hAnsiTheme="minorAscii" w:eastAsiaTheme="minorAscii" w:cstheme="minorAscii"/>
          <w:sz w:val="24"/>
          <w:szCs w:val="24"/>
        </w:rPr>
        <w:t>Once I become familiar with the song, I focus on areas I struggle with, such as the rhythm. Listening to a song on YouTube and using a metronome while trying to sight read gives me an idea of how the rhythm sounds. My knowledge of music theory needs work. U</w:t>
      </w:r>
      <w:bookmarkStart w:name="_Int_bE8lnhRS" w:id="7"/>
      <w:r w:rsidRPr="6BDD8B6D" w:rsidR="007B59FD">
        <w:rPr>
          <w:rFonts w:ascii="Calibri" w:hAnsi="Calibri" w:eastAsia="Calibri" w:cs="Calibri" w:asciiTheme="minorAscii" w:hAnsiTheme="minorAscii" w:eastAsiaTheme="minorAscii" w:cstheme="minorAscii"/>
          <w:sz w:val="24"/>
          <w:szCs w:val="24"/>
        </w:rPr>
        <w:t>nderstanding music</w:t>
      </w:r>
      <w:bookmarkStart w:name="_Int_InlR62BX" w:id="8"/>
      <w:bookmarkEnd w:id="7"/>
      <w:r w:rsidRPr="6BDD8B6D" w:rsidR="007B59FD">
        <w:rPr>
          <w:rFonts w:ascii="Calibri" w:hAnsi="Calibri" w:eastAsia="Calibri" w:cs="Calibri" w:asciiTheme="minorAscii" w:hAnsiTheme="minorAscii" w:eastAsiaTheme="minorAscii" w:cstheme="minorAscii"/>
          <w:sz w:val="24"/>
          <w:szCs w:val="24"/>
        </w:rPr>
        <w:t xml:space="preserve"> theory well will</w:t>
      </w:r>
      <w:bookmarkEnd w:id="8"/>
      <w:r w:rsidRPr="6BDD8B6D" w:rsidR="007B59FD">
        <w:rPr>
          <w:rFonts w:ascii="Calibri" w:hAnsi="Calibri" w:eastAsia="Calibri" w:cs="Calibri" w:asciiTheme="minorAscii" w:hAnsiTheme="minorAscii" w:eastAsiaTheme="minorAscii" w:cstheme="minorAscii"/>
          <w:sz w:val="24"/>
          <w:szCs w:val="24"/>
        </w:rPr>
        <w:t xml:space="preserve"> improve my ability to sight read, allowing me to accurately come in on time to deliver the piece I am singing. To learn future pieces of music with ease, l</w:t>
      </w:r>
      <w:bookmarkStart w:name="_Int_t3zw4m9Q" w:id="9"/>
      <w:r w:rsidRPr="6BDD8B6D" w:rsidR="007B59FD">
        <w:rPr>
          <w:rFonts w:ascii="Calibri" w:hAnsi="Calibri" w:eastAsia="Calibri" w:cs="Calibri" w:asciiTheme="minorAscii" w:hAnsiTheme="minorAscii" w:eastAsiaTheme="minorAscii" w:cstheme="minorAscii"/>
          <w:sz w:val="24"/>
          <w:szCs w:val="24"/>
        </w:rPr>
        <w:t>istening</w:t>
      </w:r>
      <w:bookmarkEnd w:id="9"/>
      <w:r w:rsidRPr="6BDD8B6D" w:rsidR="007B59FD">
        <w:rPr>
          <w:rFonts w:ascii="Calibri" w:hAnsi="Calibri" w:eastAsia="Calibri" w:cs="Calibri" w:asciiTheme="minorAscii" w:hAnsiTheme="minorAscii" w:eastAsiaTheme="minorAscii" w:cstheme="minorAscii"/>
          <w:sz w:val="24"/>
          <w:szCs w:val="24"/>
        </w:rPr>
        <w:t xml:space="preserve"> to a CD alongside a score will </w:t>
      </w:r>
      <w:bookmarkStart w:name="_Int_wDjby1xC" w:id="10"/>
      <w:r w:rsidRPr="6BDD8B6D" w:rsidR="007B59FD">
        <w:rPr>
          <w:rFonts w:ascii="Calibri" w:hAnsi="Calibri" w:eastAsia="Calibri" w:cs="Calibri" w:asciiTheme="minorAscii" w:hAnsiTheme="minorAscii" w:eastAsiaTheme="minorAscii" w:cstheme="minorAscii"/>
          <w:sz w:val="24"/>
          <w:szCs w:val="24"/>
        </w:rPr>
        <w:t xml:space="preserve">help me to understand and </w:t>
      </w:r>
      <w:bookmarkStart w:name="_Int_5Nqa8gIw" w:id="11"/>
      <w:r w:rsidRPr="6BDD8B6D" w:rsidR="007B59FD">
        <w:rPr>
          <w:rFonts w:ascii="Calibri" w:hAnsi="Calibri" w:eastAsia="Calibri" w:cs="Calibri" w:asciiTheme="minorAscii" w:hAnsiTheme="minorAscii" w:eastAsiaTheme="minorAscii" w:cstheme="minorAscii"/>
          <w:sz w:val="24"/>
          <w:szCs w:val="24"/>
        </w:rPr>
        <w:t>feel more</w:t>
      </w:r>
      <w:bookmarkEnd w:id="11"/>
      <w:r w:rsidRPr="6BDD8B6D" w:rsidR="007B59FD">
        <w:rPr>
          <w:rFonts w:ascii="Calibri" w:hAnsi="Calibri" w:eastAsia="Calibri" w:cs="Calibri" w:asciiTheme="minorAscii" w:hAnsiTheme="minorAscii" w:eastAsiaTheme="minorAscii" w:cstheme="minorAscii"/>
          <w:sz w:val="24"/>
          <w:szCs w:val="24"/>
        </w:rPr>
        <w:t xml:space="preserve"> confident (</w:t>
      </w:r>
      <w:bookmarkEnd w:id="10"/>
      <w:r w:rsidRPr="6BDD8B6D" w:rsidR="007B59FD">
        <w:rPr>
          <w:rFonts w:ascii="Calibri" w:hAnsi="Calibri" w:eastAsia="Calibri" w:cs="Calibri" w:asciiTheme="minorAscii" w:hAnsiTheme="minorAscii" w:eastAsiaTheme="minorAscii" w:cstheme="minorAscii"/>
          <w:sz w:val="24"/>
          <w:szCs w:val="24"/>
        </w:rPr>
        <w:t>Rory PQ, 2020)</w:t>
      </w:r>
      <w:r w:rsidRPr="6BDD8B6D" w:rsidR="0037361C">
        <w:rPr>
          <w:rFonts w:ascii="Calibri" w:hAnsi="Calibri" w:eastAsia="Calibri" w:cs="Calibri" w:asciiTheme="minorAscii" w:hAnsiTheme="minorAscii" w:eastAsiaTheme="minorAscii" w:cstheme="minorAscii"/>
          <w:sz w:val="24"/>
          <w:szCs w:val="24"/>
        </w:rPr>
        <w:t>.</w:t>
      </w:r>
    </w:p>
    <w:p w:rsidR="001D1925" w:rsidP="6BDD8B6D" w:rsidRDefault="001D1925" w14:paraId="5309954A" w14:textId="5BE24195" w14:noSpellErr="1">
      <w:pPr>
        <w:rPr>
          <w:rFonts w:ascii="Calibri" w:hAnsi="Calibri" w:eastAsia="Calibri" w:cs="Calibri" w:asciiTheme="minorAscii" w:hAnsiTheme="minorAscii" w:eastAsiaTheme="minorAscii" w:cstheme="minorAscii"/>
          <w:sz w:val="24"/>
          <w:szCs w:val="24"/>
        </w:rPr>
      </w:pPr>
    </w:p>
    <w:p w:rsidRPr="0037361C" w:rsidR="001E70C5" w:rsidP="6BDD8B6D" w:rsidRDefault="001E70C5" w14:paraId="11FAE75E" w14:textId="77777777" w14:noSpellErr="1">
      <w:pPr>
        <w:rPr>
          <w:rFonts w:ascii="Calibri" w:hAnsi="Calibri" w:eastAsia="Calibri" w:cs="Calibri" w:asciiTheme="minorAscii" w:hAnsiTheme="minorAscii" w:eastAsiaTheme="minorAscii" w:cstheme="minorAscii"/>
          <w:sz w:val="24"/>
          <w:szCs w:val="24"/>
        </w:rPr>
      </w:pPr>
    </w:p>
    <w:p w:rsidRPr="0037361C" w:rsidR="0037361C" w:rsidP="6BDD8B6D" w:rsidRDefault="0037361C" w14:paraId="6837796D" w14:textId="77777777" w14:noSpellErr="1">
      <w:pPr>
        <w:spacing w:line="360" w:lineRule="auto"/>
        <w:jc w:val="both"/>
        <w:rPr>
          <w:rFonts w:ascii="Calibri" w:hAnsi="Calibri" w:eastAsia="Calibri" w:cs="Calibri" w:asciiTheme="minorAscii" w:hAnsiTheme="minorAscii" w:eastAsiaTheme="minorAscii" w:cstheme="minorAscii"/>
          <w:sz w:val="24"/>
          <w:szCs w:val="24"/>
        </w:rPr>
      </w:pPr>
      <w:r w:rsidRPr="6BDD8B6D" w:rsidR="0037361C">
        <w:rPr>
          <w:rFonts w:ascii="Calibri" w:hAnsi="Calibri" w:eastAsia="Calibri" w:cs="Calibri" w:asciiTheme="minorAscii" w:hAnsiTheme="minorAscii" w:eastAsiaTheme="minorAscii" w:cstheme="minorAscii"/>
          <w:sz w:val="24"/>
          <w:szCs w:val="24"/>
        </w:rPr>
        <w:t>The class ‘bounce off’ each other both in singing sessions and class discussions</w:t>
      </w:r>
      <w:r w:rsidRPr="6BDD8B6D" w:rsidR="0037361C">
        <w:rPr>
          <w:rFonts w:ascii="Calibri" w:hAnsi="Calibri" w:eastAsia="Calibri" w:cs="Calibri" w:asciiTheme="minorAscii" w:hAnsiTheme="minorAscii" w:eastAsiaTheme="minorAscii" w:cstheme="minorAscii"/>
          <w:sz w:val="24"/>
          <w:szCs w:val="24"/>
        </w:rPr>
        <w:t xml:space="preserve">.  </w:t>
      </w:r>
      <w:r w:rsidRPr="6BDD8B6D" w:rsidR="0037361C">
        <w:rPr>
          <w:rFonts w:ascii="Calibri" w:hAnsi="Calibri" w:eastAsia="Calibri" w:cs="Calibri" w:asciiTheme="minorAscii" w:hAnsiTheme="minorAscii" w:eastAsiaTheme="minorAscii" w:cstheme="minorAscii"/>
          <w:sz w:val="24"/>
          <w:szCs w:val="24"/>
        </w:rPr>
        <w:t xml:space="preserve">During Performance Class, I focused on singing to one of my peers, I found with us both </w:t>
      </w:r>
      <w:bookmarkStart w:name="_Int_SbOKn7oQ" w:id="12"/>
      <w:r w:rsidRPr="6BDD8B6D" w:rsidR="0037361C">
        <w:rPr>
          <w:rFonts w:ascii="Calibri" w:hAnsi="Calibri" w:eastAsia="Calibri" w:cs="Calibri" w:asciiTheme="minorAscii" w:hAnsiTheme="minorAscii" w:eastAsiaTheme="minorAscii" w:cstheme="minorAscii"/>
          <w:sz w:val="24"/>
          <w:szCs w:val="24"/>
        </w:rPr>
        <w:t>maintaining</w:t>
      </w:r>
      <w:bookmarkEnd w:id="12"/>
      <w:r w:rsidRPr="6BDD8B6D" w:rsidR="0037361C">
        <w:rPr>
          <w:rFonts w:ascii="Calibri" w:hAnsi="Calibri" w:eastAsia="Calibri" w:cs="Calibri" w:asciiTheme="minorAscii" w:hAnsiTheme="minorAscii" w:eastAsiaTheme="minorAscii" w:cstheme="minorAscii"/>
          <w:sz w:val="24"/>
          <w:szCs w:val="24"/>
        </w:rPr>
        <w:t xml:space="preserve"> good eye contact it helped me to block out </w:t>
      </w:r>
      <w:bookmarkStart w:name="_Int_RuBEDxBx" w:id="13"/>
      <w:r w:rsidRPr="6BDD8B6D" w:rsidR="0037361C">
        <w:rPr>
          <w:rFonts w:ascii="Calibri" w:hAnsi="Calibri" w:eastAsia="Calibri" w:cs="Calibri" w:asciiTheme="minorAscii" w:hAnsiTheme="minorAscii" w:eastAsiaTheme="minorAscii" w:cstheme="minorAscii"/>
          <w:sz w:val="24"/>
          <w:szCs w:val="24"/>
        </w:rPr>
        <w:t xml:space="preserve">sensory overload, which helped reduce </w:t>
      </w:r>
      <w:bookmarkEnd w:id="13"/>
      <w:r w:rsidRPr="6BDD8B6D" w:rsidR="0037361C">
        <w:rPr>
          <w:rFonts w:ascii="Calibri" w:hAnsi="Calibri" w:eastAsia="Calibri" w:cs="Calibri" w:asciiTheme="minorAscii" w:hAnsiTheme="minorAscii" w:eastAsiaTheme="minorAscii" w:cstheme="minorAscii"/>
          <w:sz w:val="24"/>
          <w:szCs w:val="24"/>
        </w:rPr>
        <w:t xml:space="preserve">my anxiety. I </w:t>
      </w:r>
      <w:bookmarkStart w:name="_Int_dwal1AFy" w:id="14"/>
      <w:r w:rsidRPr="6BDD8B6D" w:rsidR="0037361C">
        <w:rPr>
          <w:rFonts w:ascii="Calibri" w:hAnsi="Calibri" w:eastAsia="Calibri" w:cs="Calibri" w:asciiTheme="minorAscii" w:hAnsiTheme="minorAscii" w:eastAsiaTheme="minorAscii" w:cstheme="minorAscii"/>
          <w:sz w:val="24"/>
          <w:szCs w:val="24"/>
        </w:rPr>
        <w:t>felt</w:t>
      </w:r>
      <w:bookmarkEnd w:id="14"/>
      <w:r w:rsidRPr="6BDD8B6D" w:rsidR="0037361C">
        <w:rPr>
          <w:rFonts w:ascii="Calibri" w:hAnsi="Calibri" w:eastAsia="Calibri" w:cs="Calibri" w:asciiTheme="minorAscii" w:hAnsiTheme="minorAscii" w:eastAsiaTheme="minorAscii" w:cstheme="minorAscii"/>
          <w:sz w:val="24"/>
          <w:szCs w:val="24"/>
        </w:rPr>
        <w:t xml:space="preserve"> validated</w:t>
      </w:r>
      <w:bookmarkStart w:name="_Int_picBPH6E" w:id="15"/>
      <w:r w:rsidRPr="6BDD8B6D" w:rsidR="0037361C">
        <w:rPr>
          <w:rFonts w:ascii="Calibri" w:hAnsi="Calibri" w:eastAsia="Calibri" w:cs="Calibri" w:asciiTheme="minorAscii" w:hAnsiTheme="minorAscii" w:eastAsiaTheme="minorAscii" w:cstheme="minorAscii"/>
          <w:sz w:val="24"/>
          <w:szCs w:val="24"/>
        </w:rPr>
        <w:t xml:space="preserve"> having been given</w:t>
      </w:r>
      <w:bookmarkEnd w:id="15"/>
      <w:r w:rsidRPr="6BDD8B6D" w:rsidR="0037361C">
        <w:rPr>
          <w:rFonts w:ascii="Calibri" w:hAnsi="Calibri" w:eastAsia="Calibri" w:cs="Calibri" w:asciiTheme="minorAscii" w:hAnsiTheme="minorAscii" w:eastAsiaTheme="minorAscii" w:cstheme="minorAscii"/>
          <w:sz w:val="24"/>
          <w:szCs w:val="24"/>
        </w:rPr>
        <w:t xml:space="preserve"> good facial feedback. This </w:t>
      </w:r>
      <w:bookmarkStart w:name="_Int_aqnI41iT" w:id="16"/>
      <w:r w:rsidRPr="6BDD8B6D" w:rsidR="0037361C">
        <w:rPr>
          <w:rFonts w:ascii="Calibri" w:hAnsi="Calibri" w:eastAsia="Calibri" w:cs="Calibri" w:asciiTheme="minorAscii" w:hAnsiTheme="minorAscii" w:eastAsiaTheme="minorAscii" w:cstheme="minorAscii"/>
          <w:sz w:val="24"/>
          <w:szCs w:val="24"/>
        </w:rPr>
        <w:t>allowed</w:t>
      </w:r>
      <w:bookmarkEnd w:id="16"/>
      <w:r w:rsidRPr="6BDD8B6D" w:rsidR="0037361C">
        <w:rPr>
          <w:rFonts w:ascii="Calibri" w:hAnsi="Calibri" w:eastAsia="Calibri" w:cs="Calibri" w:asciiTheme="minorAscii" w:hAnsiTheme="minorAscii" w:eastAsiaTheme="minorAscii" w:cstheme="minorAscii"/>
          <w:sz w:val="24"/>
          <w:szCs w:val="24"/>
        </w:rPr>
        <w:t xml:space="preserve"> me to focus more on delivering my </w:t>
      </w:r>
      <w:bookmarkStart w:name="_Int_SNR4FTew" w:id="17"/>
      <w:r w:rsidRPr="6BDD8B6D" w:rsidR="0037361C">
        <w:rPr>
          <w:rFonts w:ascii="Calibri" w:hAnsi="Calibri" w:eastAsia="Calibri" w:cs="Calibri" w:asciiTheme="minorAscii" w:hAnsiTheme="minorAscii" w:eastAsiaTheme="minorAscii" w:cstheme="minorAscii"/>
          <w:sz w:val="24"/>
          <w:szCs w:val="24"/>
        </w:rPr>
        <w:t>performance.</w:t>
      </w:r>
      <w:bookmarkEnd w:id="17"/>
      <w:r w:rsidRPr="6BDD8B6D" w:rsidR="0037361C">
        <w:rPr>
          <w:rFonts w:ascii="Calibri" w:hAnsi="Calibri" w:eastAsia="Calibri" w:cs="Calibri" w:asciiTheme="minorAscii" w:hAnsiTheme="minorAscii" w:eastAsiaTheme="minorAscii" w:cstheme="minorAscii"/>
          <w:sz w:val="24"/>
          <w:szCs w:val="24"/>
        </w:rPr>
        <w:t xml:space="preserve"> I also reciprocate this so that my colleagues feel that they can trust me. </w:t>
      </w:r>
    </w:p>
    <w:p w:rsidRPr="0037361C" w:rsidR="0037361C" w:rsidP="6BDD8B6D" w:rsidRDefault="0037361C" w14:paraId="5C4383F0" w14:textId="500E0EE8">
      <w:pPr>
        <w:spacing w:line="360" w:lineRule="auto"/>
        <w:jc w:val="both"/>
        <w:rPr>
          <w:rFonts w:ascii="Calibri" w:hAnsi="Calibri" w:eastAsia="Calibri" w:cs="Calibri" w:asciiTheme="minorAscii" w:hAnsiTheme="minorAscii" w:eastAsiaTheme="minorAscii" w:cstheme="minorAscii"/>
          <w:sz w:val="24"/>
          <w:szCs w:val="24"/>
        </w:rPr>
      </w:pPr>
      <w:r w:rsidRPr="6BDD8B6D" w:rsidR="3903916B">
        <w:rPr>
          <w:rFonts w:ascii="Calibri" w:hAnsi="Calibri" w:eastAsia="Calibri" w:cs="Calibri" w:asciiTheme="minorAscii" w:hAnsiTheme="minorAscii" w:eastAsiaTheme="minorAscii" w:cstheme="minorAscii"/>
          <w:sz w:val="24"/>
          <w:szCs w:val="24"/>
        </w:rPr>
        <w:t>I</w:t>
      </w:r>
      <w:r w:rsidRPr="6BDD8B6D" w:rsidR="0037361C">
        <w:rPr>
          <w:rFonts w:ascii="Calibri" w:hAnsi="Calibri" w:eastAsia="Calibri" w:cs="Calibri" w:asciiTheme="minorAscii" w:hAnsiTheme="minorAscii" w:eastAsiaTheme="minorAscii" w:cstheme="minorAscii"/>
          <w:sz w:val="24"/>
          <w:szCs w:val="24"/>
        </w:rPr>
        <w:t xml:space="preserve"> contribute to the class by being emotionally supportive, giving honest feedback and positive praise. My peers relate to me as I empathise and encourage them and despite being </w:t>
      </w:r>
      <w:r w:rsidRPr="6BDD8B6D" w:rsidR="2F7E7312">
        <w:rPr>
          <w:rFonts w:ascii="Calibri" w:hAnsi="Calibri" w:eastAsia="Calibri" w:cs="Calibri" w:asciiTheme="minorAscii" w:hAnsiTheme="minorAscii" w:eastAsiaTheme="minorAscii" w:cstheme="minorAscii"/>
          <w:sz w:val="24"/>
          <w:szCs w:val="24"/>
        </w:rPr>
        <w:t>older,</w:t>
      </w:r>
      <w:r w:rsidRPr="6BDD8B6D" w:rsidR="0037361C">
        <w:rPr>
          <w:rFonts w:ascii="Calibri" w:hAnsi="Calibri" w:eastAsia="Calibri" w:cs="Calibri" w:asciiTheme="minorAscii" w:hAnsiTheme="minorAscii" w:eastAsiaTheme="minorAscii" w:cstheme="minorAscii"/>
          <w:sz w:val="24"/>
          <w:szCs w:val="24"/>
        </w:rPr>
        <w:t xml:space="preserve"> they support my performances as I support theirs. We </w:t>
      </w:r>
      <w:r w:rsidRPr="6BDD8B6D" w:rsidR="0037361C">
        <w:rPr>
          <w:rFonts w:ascii="Calibri" w:hAnsi="Calibri" w:eastAsia="Calibri" w:cs="Calibri" w:asciiTheme="minorAscii" w:hAnsiTheme="minorAscii" w:eastAsiaTheme="minorAscii" w:cstheme="minorAscii"/>
          <w:sz w:val="24"/>
          <w:szCs w:val="24"/>
        </w:rPr>
        <w:t>observe</w:t>
      </w:r>
      <w:r w:rsidRPr="6BDD8B6D" w:rsidR="0037361C">
        <w:rPr>
          <w:rFonts w:ascii="Calibri" w:hAnsi="Calibri" w:eastAsia="Calibri" w:cs="Calibri" w:asciiTheme="minorAscii" w:hAnsiTheme="minorAscii" w:eastAsiaTheme="minorAscii" w:cstheme="minorAscii"/>
          <w:sz w:val="24"/>
          <w:szCs w:val="24"/>
        </w:rPr>
        <w:t xml:space="preserve"> and learn from each other, being in a supportive environment allows us to thrive and progress. </w:t>
      </w:r>
    </w:p>
    <w:p w:rsidRPr="0037361C" w:rsidR="0037361C" w:rsidP="6BDD8B6D" w:rsidRDefault="0037361C" w14:paraId="44DE344C" w14:textId="5D3D140B">
      <w:pPr>
        <w:spacing w:line="360" w:lineRule="auto"/>
        <w:jc w:val="both"/>
        <w:rPr>
          <w:rFonts w:ascii="Calibri" w:hAnsi="Calibri" w:eastAsia="Calibri" w:cs="Calibri" w:asciiTheme="minorAscii" w:hAnsiTheme="minorAscii" w:eastAsiaTheme="minorAscii" w:cstheme="minorAscii"/>
          <w:sz w:val="24"/>
          <w:szCs w:val="24"/>
        </w:rPr>
      </w:pPr>
      <w:r w:rsidRPr="6BDD8B6D" w:rsidR="0037361C">
        <w:rPr>
          <w:rFonts w:ascii="Calibri" w:hAnsi="Calibri" w:eastAsia="Calibri" w:cs="Calibri" w:asciiTheme="minorAscii" w:hAnsiTheme="minorAscii" w:eastAsiaTheme="minorAscii" w:cstheme="minorAscii"/>
          <w:sz w:val="24"/>
          <w:szCs w:val="24"/>
        </w:rPr>
        <w:t xml:space="preserve">When given a task to </w:t>
      </w:r>
      <w:r w:rsidRPr="6BDD8B6D" w:rsidR="0037361C">
        <w:rPr>
          <w:rFonts w:ascii="Calibri" w:hAnsi="Calibri" w:eastAsia="Calibri" w:cs="Calibri" w:asciiTheme="minorAscii" w:hAnsiTheme="minorAscii" w:eastAsiaTheme="minorAscii" w:cstheme="minorAscii"/>
          <w:sz w:val="24"/>
          <w:szCs w:val="24"/>
        </w:rPr>
        <w:t>observe</w:t>
      </w:r>
      <w:r w:rsidRPr="6BDD8B6D" w:rsidR="0037361C">
        <w:rPr>
          <w:rFonts w:ascii="Calibri" w:hAnsi="Calibri" w:eastAsia="Calibri" w:cs="Calibri" w:asciiTheme="minorAscii" w:hAnsiTheme="minorAscii" w:eastAsiaTheme="minorAscii" w:cstheme="minorAscii"/>
          <w:sz w:val="24"/>
          <w:szCs w:val="24"/>
        </w:rPr>
        <w:t xml:space="preserve"> a live performance in class people give their views, I focused on the `</w:t>
      </w:r>
      <w:bookmarkStart w:name="_Int_gHY0OO4T" w:id="19"/>
      <w:r w:rsidRPr="6BDD8B6D" w:rsidR="0037361C">
        <w:rPr>
          <w:rFonts w:ascii="Calibri" w:hAnsi="Calibri" w:eastAsia="Calibri" w:cs="Calibri" w:asciiTheme="minorAscii" w:hAnsiTheme="minorAscii" w:eastAsiaTheme="minorAscii" w:cstheme="minorAscii"/>
          <w:sz w:val="24"/>
          <w:szCs w:val="24"/>
        </w:rPr>
        <w:t>singing aspect`. In one session, I</w:t>
      </w:r>
      <w:bookmarkEnd w:id="19"/>
      <w:r w:rsidRPr="6BDD8B6D" w:rsidR="0037361C">
        <w:rPr>
          <w:rFonts w:ascii="Calibri" w:hAnsi="Calibri" w:eastAsia="Calibri" w:cs="Calibri" w:asciiTheme="minorAscii" w:hAnsiTheme="minorAscii" w:eastAsiaTheme="minorAscii" w:cstheme="minorAscii"/>
          <w:sz w:val="24"/>
          <w:szCs w:val="24"/>
        </w:rPr>
        <w:t xml:space="preserve"> noticed the diction, and how the singer was clear in some parts and not in </w:t>
      </w:r>
      <w:bookmarkStart w:name="_Int_2qRO8fOy" w:id="20"/>
      <w:r w:rsidRPr="6BDD8B6D" w:rsidR="0037361C">
        <w:rPr>
          <w:rFonts w:ascii="Calibri" w:hAnsi="Calibri" w:eastAsia="Calibri" w:cs="Calibri" w:asciiTheme="minorAscii" w:hAnsiTheme="minorAscii" w:eastAsiaTheme="minorAscii" w:cstheme="minorAscii"/>
          <w:sz w:val="24"/>
          <w:szCs w:val="24"/>
        </w:rPr>
        <w:t>others,</w:t>
      </w:r>
      <w:bookmarkEnd w:id="20"/>
      <w:r w:rsidRPr="6BDD8B6D" w:rsidR="0037361C">
        <w:rPr>
          <w:rFonts w:ascii="Calibri" w:hAnsi="Calibri" w:eastAsia="Calibri" w:cs="Calibri" w:asciiTheme="minorAscii" w:hAnsiTheme="minorAscii" w:eastAsiaTheme="minorAscii" w:cstheme="minorAscii"/>
          <w:sz w:val="24"/>
          <w:szCs w:val="24"/>
        </w:rPr>
        <w:t xml:space="preserve"> so I expressed this. I am not afraid to give my opinion in class discussions, despite sometimes feeling unsure if what I am saying may not always appear relevant, </w:t>
      </w:r>
      <w:r w:rsidRPr="6BDD8B6D" w:rsidR="63493C03">
        <w:rPr>
          <w:rFonts w:ascii="Calibri" w:hAnsi="Calibri" w:eastAsia="Calibri" w:cs="Calibri" w:asciiTheme="minorAscii" w:hAnsiTheme="minorAscii" w:eastAsiaTheme="minorAscii" w:cstheme="minorAscii"/>
          <w:sz w:val="24"/>
          <w:szCs w:val="24"/>
        </w:rPr>
        <w:t>this</w:t>
      </w:r>
      <w:r w:rsidRPr="6BDD8B6D" w:rsidR="0037361C">
        <w:rPr>
          <w:rFonts w:ascii="Calibri" w:hAnsi="Calibri" w:eastAsia="Calibri" w:cs="Calibri" w:asciiTheme="minorAscii" w:hAnsiTheme="minorAscii" w:eastAsiaTheme="minorAscii" w:cstheme="minorAscii"/>
          <w:sz w:val="24"/>
          <w:szCs w:val="24"/>
        </w:rPr>
        <w:t xml:space="preserve"> helps others to express their thoughts</w:t>
      </w:r>
      <w:r w:rsidRPr="6BDD8B6D" w:rsidR="0037361C">
        <w:rPr>
          <w:rFonts w:ascii="Calibri" w:hAnsi="Calibri" w:eastAsia="Calibri" w:cs="Calibri" w:asciiTheme="minorAscii" w:hAnsiTheme="minorAscii" w:eastAsiaTheme="minorAscii" w:cstheme="minorAscii"/>
          <w:sz w:val="24"/>
          <w:szCs w:val="24"/>
        </w:rPr>
        <w:t xml:space="preserve">.  </w:t>
      </w:r>
    </w:p>
    <w:p w:rsidR="7C27AD2E" w:rsidP="6BDD8B6D" w:rsidRDefault="7C27AD2E" w14:paraId="1283F9ED" w14:textId="7418F84B" w14:noSpellErr="1">
      <w:pPr>
        <w:rPr>
          <w:rFonts w:ascii="Calibri" w:hAnsi="Calibri" w:eastAsia="Calibri" w:cs="Calibri" w:asciiTheme="minorAscii" w:hAnsiTheme="minorAscii" w:eastAsiaTheme="minorAscii" w:cstheme="minorAscii"/>
          <w:color w:val="202122"/>
          <w:sz w:val="24"/>
          <w:szCs w:val="24"/>
        </w:rPr>
      </w:pPr>
    </w:p>
    <w:p w:rsidR="4B0B9D8E" w:rsidP="6BDD8B6D" w:rsidRDefault="4B0B9D8E" w14:paraId="7A0ED8C1" w14:textId="34BDC3B7" w14:noSpellErr="1">
      <w:pPr>
        <w:spacing w:line="257" w:lineRule="auto"/>
        <w:rPr>
          <w:rFonts w:ascii="Calibri" w:hAnsi="Calibri" w:eastAsia="Calibri" w:cs="Calibri" w:asciiTheme="minorAscii" w:hAnsiTheme="minorAscii" w:eastAsiaTheme="minorAscii" w:cstheme="minorAscii"/>
          <w:sz w:val="24"/>
          <w:szCs w:val="24"/>
        </w:rPr>
      </w:pPr>
    </w:p>
    <w:p w:rsidR="4B0B9D8E" w:rsidP="6BDD8B6D" w:rsidRDefault="4B0B9D8E" w14:paraId="167665F6" w14:textId="6EF2103D" w14:noSpellErr="1">
      <w:pPr>
        <w:spacing w:line="257" w:lineRule="auto"/>
        <w:rPr>
          <w:rFonts w:ascii="Calibri" w:hAnsi="Calibri" w:eastAsia="Calibri" w:cs="Calibri" w:asciiTheme="minorAscii" w:hAnsiTheme="minorAscii" w:eastAsiaTheme="minorAscii" w:cstheme="minorAscii"/>
          <w:sz w:val="24"/>
          <w:szCs w:val="24"/>
        </w:rPr>
      </w:pPr>
    </w:p>
    <w:p w:rsidR="4B0B9D8E" w:rsidP="6BDD8B6D" w:rsidRDefault="4B0B9D8E" w14:paraId="34112068" w14:textId="6FE400FE" w14:noSpellErr="1">
      <w:pPr>
        <w:spacing w:line="257" w:lineRule="auto"/>
        <w:rPr>
          <w:rFonts w:ascii="Calibri" w:hAnsi="Calibri" w:eastAsia="Calibri" w:cs="Calibri" w:asciiTheme="minorAscii" w:hAnsiTheme="minorAscii" w:eastAsiaTheme="minorAscii" w:cstheme="minorAscii"/>
          <w:sz w:val="24"/>
          <w:szCs w:val="24"/>
        </w:rPr>
      </w:pPr>
    </w:p>
    <w:p w:rsidR="4B0B9D8E" w:rsidP="6BDD8B6D" w:rsidRDefault="4B0B9D8E" w14:paraId="38788F1F" w14:textId="36061D62" w14:noSpellErr="1">
      <w:pPr>
        <w:spacing w:line="257" w:lineRule="auto"/>
        <w:rPr>
          <w:rFonts w:ascii="Calibri" w:hAnsi="Calibri" w:eastAsia="Calibri" w:cs="Calibri" w:asciiTheme="minorAscii" w:hAnsiTheme="minorAscii" w:eastAsiaTheme="minorAscii" w:cstheme="minorAscii"/>
          <w:sz w:val="24"/>
          <w:szCs w:val="24"/>
        </w:rPr>
      </w:pPr>
    </w:p>
    <w:p w:rsidR="4B0B9D8E" w:rsidP="6BDD8B6D" w:rsidRDefault="4B0B9D8E" w14:paraId="3F2C4097" w14:textId="0EAD9D09" w14:noSpellErr="1">
      <w:pPr>
        <w:spacing w:line="257" w:lineRule="auto"/>
        <w:rPr>
          <w:rFonts w:ascii="Calibri" w:hAnsi="Calibri" w:eastAsia="Calibri" w:cs="Calibri" w:asciiTheme="minorAscii" w:hAnsiTheme="minorAscii" w:eastAsiaTheme="minorAscii" w:cstheme="minorAscii"/>
          <w:sz w:val="24"/>
          <w:szCs w:val="24"/>
        </w:rPr>
      </w:pPr>
    </w:p>
    <w:p w:rsidR="4B0B9D8E" w:rsidP="6BDD8B6D" w:rsidRDefault="4B0B9D8E" w14:paraId="28FB3183" w14:textId="639C4554" w14:noSpellErr="1">
      <w:pPr>
        <w:spacing w:line="257" w:lineRule="auto"/>
        <w:rPr>
          <w:rFonts w:ascii="Calibri" w:hAnsi="Calibri" w:eastAsia="Calibri" w:cs="Calibri" w:asciiTheme="minorAscii" w:hAnsiTheme="minorAscii" w:eastAsiaTheme="minorAscii" w:cstheme="minorAscii"/>
          <w:sz w:val="24"/>
          <w:szCs w:val="24"/>
        </w:rPr>
      </w:pPr>
    </w:p>
    <w:p w:rsidR="4B0B9D8E" w:rsidP="6BDD8B6D" w:rsidRDefault="4B0B9D8E" w14:paraId="3B94656D" w14:textId="633B09DE" w14:noSpellErr="1">
      <w:pPr>
        <w:spacing w:line="257" w:lineRule="auto"/>
        <w:rPr>
          <w:rFonts w:ascii="Calibri" w:hAnsi="Calibri" w:eastAsia="Calibri" w:cs="Calibri" w:asciiTheme="minorAscii" w:hAnsiTheme="minorAscii" w:eastAsiaTheme="minorAscii" w:cstheme="minorAscii"/>
          <w:sz w:val="24"/>
          <w:szCs w:val="24"/>
        </w:rPr>
      </w:pPr>
    </w:p>
    <w:p w:rsidR="4B0B9D8E" w:rsidP="6BDD8B6D" w:rsidRDefault="4B0B9D8E" w14:paraId="68FE4E47" w14:textId="147AEAF6" w14:noSpellErr="1">
      <w:pPr>
        <w:spacing w:line="257" w:lineRule="auto"/>
        <w:rPr>
          <w:rFonts w:ascii="Calibri" w:hAnsi="Calibri" w:eastAsia="Calibri" w:cs="Calibri" w:asciiTheme="minorAscii" w:hAnsiTheme="minorAscii" w:eastAsiaTheme="minorAscii" w:cstheme="minorAscii"/>
          <w:sz w:val="24"/>
          <w:szCs w:val="24"/>
        </w:rPr>
      </w:pPr>
    </w:p>
    <w:p w:rsidR="4B0B9D8E" w:rsidP="6BDD8B6D" w:rsidRDefault="4B0B9D8E" w14:paraId="7CC8D0FC" w14:textId="26E3F9EC" w14:noSpellErr="1">
      <w:pPr>
        <w:spacing w:line="257" w:lineRule="auto"/>
        <w:rPr>
          <w:rFonts w:ascii="Calibri" w:hAnsi="Calibri" w:eastAsia="Calibri" w:cs="Calibri" w:asciiTheme="minorAscii" w:hAnsiTheme="minorAscii" w:eastAsiaTheme="minorAscii" w:cstheme="minorAscii"/>
          <w:sz w:val="24"/>
          <w:szCs w:val="24"/>
        </w:rPr>
      </w:pPr>
    </w:p>
    <w:p w:rsidR="00A64261" w:rsidP="6BDD8B6D" w:rsidRDefault="00A64261" w14:paraId="58969E6F" w14:textId="77777777" w14:noSpellErr="1">
      <w:pPr>
        <w:spacing w:line="257" w:lineRule="auto"/>
        <w:rPr>
          <w:rFonts w:ascii="Calibri" w:hAnsi="Calibri" w:eastAsia="Calibri" w:cs="Calibri" w:asciiTheme="minorAscii" w:hAnsiTheme="minorAscii" w:eastAsiaTheme="minorAscii" w:cstheme="minorAscii"/>
          <w:sz w:val="24"/>
          <w:szCs w:val="24"/>
        </w:rPr>
      </w:pPr>
    </w:p>
    <w:p w:rsidR="00A64261" w:rsidP="6BDD8B6D" w:rsidRDefault="00A64261" w14:paraId="2548F38C" w14:textId="618ACCC0" w14:noSpellErr="1">
      <w:pPr>
        <w:spacing w:line="257" w:lineRule="auto"/>
        <w:rPr>
          <w:rFonts w:ascii="Calibri" w:hAnsi="Calibri" w:eastAsia="Calibri" w:cs="Calibri" w:asciiTheme="minorAscii" w:hAnsiTheme="minorAscii" w:eastAsiaTheme="minorAscii" w:cstheme="minorAscii"/>
          <w:sz w:val="24"/>
          <w:szCs w:val="24"/>
        </w:rPr>
      </w:pPr>
    </w:p>
    <w:p w:rsidR="001E70C5" w:rsidP="6BDD8B6D" w:rsidRDefault="001E70C5" w14:paraId="24DDC628" w14:textId="6B07AF4A" w14:noSpellErr="1">
      <w:pPr>
        <w:spacing w:line="257" w:lineRule="auto"/>
        <w:rPr>
          <w:rFonts w:ascii="Calibri" w:hAnsi="Calibri" w:eastAsia="Calibri" w:cs="Calibri" w:asciiTheme="minorAscii" w:hAnsiTheme="minorAscii" w:eastAsiaTheme="minorAscii" w:cstheme="minorAscii"/>
          <w:sz w:val="24"/>
          <w:szCs w:val="24"/>
        </w:rPr>
      </w:pPr>
    </w:p>
    <w:p w:rsidR="001E70C5" w:rsidP="6BDD8B6D" w:rsidRDefault="001E70C5" w14:paraId="20DCA405" w14:textId="4B8D0A4A" w14:noSpellErr="1">
      <w:pPr>
        <w:spacing w:line="257" w:lineRule="auto"/>
        <w:rPr>
          <w:rFonts w:ascii="Calibri" w:hAnsi="Calibri" w:eastAsia="Calibri" w:cs="Calibri" w:asciiTheme="minorAscii" w:hAnsiTheme="minorAscii" w:eastAsiaTheme="minorAscii" w:cstheme="minorAscii"/>
          <w:sz w:val="24"/>
          <w:szCs w:val="24"/>
        </w:rPr>
      </w:pPr>
    </w:p>
    <w:p w:rsidR="001E70C5" w:rsidP="6BDD8B6D" w:rsidRDefault="001E70C5" w14:paraId="7CD094BE" w14:textId="77777777" w14:noSpellErr="1">
      <w:pPr>
        <w:spacing w:line="257" w:lineRule="auto"/>
        <w:rPr>
          <w:rFonts w:ascii="Calibri" w:hAnsi="Calibri" w:eastAsia="Calibri" w:cs="Calibri" w:asciiTheme="minorAscii" w:hAnsiTheme="minorAscii" w:eastAsiaTheme="minorAscii" w:cstheme="minorAscii"/>
          <w:sz w:val="24"/>
          <w:szCs w:val="24"/>
        </w:rPr>
      </w:pPr>
    </w:p>
    <w:p w:rsidR="00A64261" w:rsidP="6BDD8B6D" w:rsidRDefault="00A64261" w14:paraId="6A2D187B" w14:textId="77777777" w14:noSpellErr="1">
      <w:pPr>
        <w:spacing w:line="257" w:lineRule="auto"/>
        <w:rPr>
          <w:rFonts w:ascii="Calibri" w:hAnsi="Calibri" w:eastAsia="Calibri" w:cs="Calibri" w:asciiTheme="minorAscii" w:hAnsiTheme="minorAscii" w:eastAsiaTheme="minorAscii" w:cstheme="minorAscii"/>
          <w:sz w:val="24"/>
          <w:szCs w:val="24"/>
        </w:rPr>
      </w:pPr>
    </w:p>
    <w:p w:rsidRPr="0037361C" w:rsidR="005B162E" w:rsidP="6BDD8B6D" w:rsidRDefault="00F5626A" w14:paraId="7C41FE00" w14:textId="6BD00F79" w14:noSpellErr="1">
      <w:pPr>
        <w:rPr>
          <w:rFonts w:ascii="Calibri" w:hAnsi="Calibri" w:eastAsia="Calibri" w:cs="Calibri" w:asciiTheme="minorAscii" w:hAnsiTheme="minorAscii" w:eastAsiaTheme="minorAscii" w:cstheme="minorAscii"/>
          <w:b w:val="0"/>
          <w:bCs w:val="0"/>
          <w:sz w:val="24"/>
          <w:szCs w:val="24"/>
        </w:rPr>
      </w:pPr>
      <w:r w:rsidRPr="6BDD8B6D" w:rsidR="00F5626A">
        <w:rPr>
          <w:rFonts w:ascii="Calibri" w:hAnsi="Calibri" w:eastAsia="Calibri" w:cs="Calibri" w:asciiTheme="minorAscii" w:hAnsiTheme="minorAscii" w:eastAsiaTheme="minorAscii" w:cstheme="minorAscii"/>
          <w:b w:val="0"/>
          <w:bCs w:val="0"/>
          <w:sz w:val="24"/>
          <w:szCs w:val="24"/>
        </w:rPr>
        <w:t>Reading List</w:t>
      </w:r>
    </w:p>
    <w:p w:rsidRPr="00366829" w:rsidR="003B7D76" w:rsidP="6BDD8B6D" w:rsidRDefault="003B7D76" w14:paraId="2AEAA7AA" w14:textId="77777777" w14:noSpellErr="1">
      <w:pPr>
        <w:rPr>
          <w:rFonts w:ascii="Calibri" w:hAnsi="Calibri" w:eastAsia="Calibri" w:cs="Calibri" w:asciiTheme="minorAscii" w:hAnsiTheme="minorAscii" w:eastAsiaTheme="minorAscii" w:cstheme="minorAscii"/>
          <w:color w:val="FF0000"/>
          <w:sz w:val="24"/>
          <w:szCs w:val="24"/>
          <w:shd w:val="clear" w:color="auto" w:fill="FFFFFF"/>
        </w:rPr>
      </w:pPr>
    </w:p>
    <w:p w:rsidR="00F5626A" w:rsidP="6BDD8B6D" w:rsidRDefault="008E7327" w14:paraId="084D07AC" w14:textId="0A3CE931" w14:noSpellErr="1">
      <w:pPr>
        <w:rPr>
          <w:rFonts w:ascii="Calibri" w:hAnsi="Calibri" w:eastAsia="Calibri" w:cs="Calibri" w:asciiTheme="minorAscii" w:hAnsiTheme="minorAscii" w:eastAsiaTheme="minorAscii" w:cstheme="minorAscii"/>
          <w:color w:val="auto"/>
          <w:sz w:val="24"/>
          <w:szCs w:val="24"/>
        </w:rPr>
      </w:pPr>
      <w:r w:rsidRPr="6BDD8B6D" w:rsidR="008E7327">
        <w:rPr>
          <w:rFonts w:ascii="Calibri" w:hAnsi="Calibri" w:eastAsia="Calibri" w:cs="Calibri" w:asciiTheme="minorAscii" w:hAnsiTheme="minorAscii" w:eastAsiaTheme="minorAscii" w:cstheme="minorAscii"/>
          <w:color w:val="auto"/>
          <w:sz w:val="24"/>
          <w:szCs w:val="24"/>
        </w:rPr>
        <w:t>ClassicFM</w:t>
      </w:r>
      <w:r w:rsidRPr="6BDD8B6D" w:rsidR="6803B133">
        <w:rPr>
          <w:rFonts w:ascii="Calibri" w:hAnsi="Calibri" w:eastAsia="Calibri" w:cs="Calibri" w:asciiTheme="minorAscii" w:hAnsiTheme="minorAscii" w:eastAsiaTheme="minorAscii" w:cstheme="minorAscii"/>
          <w:color w:val="auto"/>
          <w:sz w:val="24"/>
          <w:szCs w:val="24"/>
        </w:rPr>
        <w:t>.com</w:t>
      </w:r>
      <w:r w:rsidRPr="6BDD8B6D" w:rsidR="008E7327">
        <w:rPr>
          <w:rFonts w:ascii="Calibri" w:hAnsi="Calibri" w:eastAsia="Calibri" w:cs="Calibri" w:asciiTheme="minorAscii" w:hAnsiTheme="minorAscii" w:eastAsiaTheme="minorAscii" w:cstheme="minorAscii"/>
          <w:color w:val="auto"/>
          <w:sz w:val="24"/>
          <w:szCs w:val="24"/>
        </w:rPr>
        <w:t xml:space="preserve"> (</w:t>
      </w:r>
      <w:r w:rsidRPr="6BDD8B6D" w:rsidR="6803B133">
        <w:rPr>
          <w:rFonts w:ascii="Calibri" w:hAnsi="Calibri" w:eastAsia="Calibri" w:cs="Calibri" w:asciiTheme="minorAscii" w:hAnsiTheme="minorAscii" w:eastAsiaTheme="minorAscii" w:cstheme="minorAscii"/>
          <w:color w:val="auto"/>
          <w:sz w:val="24"/>
          <w:szCs w:val="24"/>
        </w:rPr>
        <w:t>2022)</w:t>
      </w:r>
      <w:r w:rsidRPr="6BDD8B6D" w:rsidR="6803B133">
        <w:rPr>
          <w:rFonts w:ascii="Calibri" w:hAnsi="Calibri" w:eastAsia="Calibri" w:cs="Calibri" w:asciiTheme="minorAscii" w:hAnsiTheme="minorAscii" w:eastAsiaTheme="minorAscii" w:cstheme="minorAscii"/>
          <w:i w:val="1"/>
          <w:iCs w:val="1"/>
          <w:color w:val="auto"/>
          <w:sz w:val="24"/>
          <w:szCs w:val="24"/>
        </w:rPr>
        <w:t xml:space="preserve"> What are the lyrics to “Panis Angelicus”, and who wrote it?</w:t>
      </w:r>
      <w:r w:rsidRPr="6BDD8B6D" w:rsidR="6803B133">
        <w:rPr>
          <w:rFonts w:ascii="Calibri" w:hAnsi="Calibri" w:eastAsia="Calibri" w:cs="Calibri" w:asciiTheme="minorAscii" w:hAnsiTheme="minorAscii" w:eastAsiaTheme="minorAscii" w:cstheme="minorAscii"/>
          <w:color w:val="auto"/>
          <w:sz w:val="24"/>
          <w:szCs w:val="24"/>
        </w:rPr>
        <w:t xml:space="preserve"> Available at: </w:t>
      </w:r>
      <w:hyperlink r:id="Rfddf2b9c12784bce">
        <w:r w:rsidRPr="6BDD8B6D" w:rsidR="008E7327">
          <w:rPr>
            <w:rStyle w:val="Hyperlink"/>
            <w:rFonts w:ascii="Calibri" w:hAnsi="Calibri" w:eastAsia="Calibri" w:cs="Calibri" w:asciiTheme="minorAscii" w:hAnsiTheme="minorAscii" w:eastAsiaTheme="minorAscii" w:cstheme="minorAscii"/>
            <w:color w:val="auto"/>
            <w:sz w:val="24"/>
            <w:szCs w:val="24"/>
          </w:rPr>
          <w:t>https://www.classicfm.com/discover-music/panis-angelicus-lyrics</w:t>
        </w:r>
      </w:hyperlink>
      <w:r w:rsidRPr="6BDD8B6D" w:rsidR="008E7327">
        <w:rPr>
          <w:rFonts w:ascii="Calibri" w:hAnsi="Calibri" w:eastAsia="Calibri" w:cs="Calibri" w:asciiTheme="minorAscii" w:hAnsiTheme="minorAscii" w:eastAsiaTheme="minorAscii" w:cstheme="minorAscii"/>
          <w:color w:val="auto"/>
          <w:sz w:val="24"/>
          <w:szCs w:val="24"/>
        </w:rPr>
        <w:t xml:space="preserve">   </w:t>
      </w:r>
      <w:r w:rsidRPr="6BDD8B6D" w:rsidR="6803B133">
        <w:rPr>
          <w:rFonts w:ascii="Calibri" w:hAnsi="Calibri" w:eastAsia="Calibri" w:cs="Calibri" w:asciiTheme="minorAscii" w:hAnsiTheme="minorAscii" w:eastAsiaTheme="minorAscii" w:cstheme="minorAscii"/>
          <w:color w:val="auto"/>
          <w:sz w:val="24"/>
          <w:szCs w:val="24"/>
        </w:rPr>
        <w:t>(Ac</w:t>
      </w:r>
      <w:r w:rsidRPr="6BDD8B6D" w:rsidR="007B59FD">
        <w:rPr>
          <w:rFonts w:ascii="Calibri" w:hAnsi="Calibri" w:eastAsia="Calibri" w:cs="Calibri" w:asciiTheme="minorAscii" w:hAnsiTheme="minorAscii" w:eastAsiaTheme="minorAscii" w:cstheme="minorAscii"/>
          <w:color w:val="auto"/>
          <w:sz w:val="24"/>
          <w:szCs w:val="24"/>
        </w:rPr>
        <w:t>c</w:t>
      </w:r>
      <w:r w:rsidRPr="6BDD8B6D" w:rsidR="6803B133">
        <w:rPr>
          <w:rFonts w:ascii="Calibri" w:hAnsi="Calibri" w:eastAsia="Calibri" w:cs="Calibri" w:asciiTheme="minorAscii" w:hAnsiTheme="minorAscii" w:eastAsiaTheme="minorAscii" w:cstheme="minorAscii"/>
          <w:color w:val="auto"/>
          <w:sz w:val="24"/>
          <w:szCs w:val="24"/>
        </w:rPr>
        <w:t>essed</w:t>
      </w:r>
      <w:r w:rsidRPr="6BDD8B6D" w:rsidR="008E7327">
        <w:rPr>
          <w:rFonts w:ascii="Calibri" w:hAnsi="Calibri" w:eastAsia="Calibri" w:cs="Calibri" w:asciiTheme="minorAscii" w:hAnsiTheme="minorAscii" w:eastAsiaTheme="minorAscii" w:cstheme="minorAscii"/>
          <w:color w:val="auto"/>
          <w:sz w:val="24"/>
          <w:szCs w:val="24"/>
        </w:rPr>
        <w:t xml:space="preserve"> </w:t>
      </w:r>
      <w:r w:rsidRPr="6BDD8B6D" w:rsidR="6803B133">
        <w:rPr>
          <w:rFonts w:ascii="Calibri" w:hAnsi="Calibri" w:eastAsia="Calibri" w:cs="Calibri" w:asciiTheme="minorAscii" w:hAnsiTheme="minorAscii" w:eastAsiaTheme="minorAscii" w:cstheme="minorAscii"/>
          <w:color w:val="auto"/>
          <w:sz w:val="24"/>
          <w:szCs w:val="24"/>
        </w:rPr>
        <w:t>10</w:t>
      </w:r>
      <w:r w:rsidRPr="6BDD8B6D" w:rsidR="008E7327">
        <w:rPr>
          <w:rFonts w:ascii="Calibri" w:hAnsi="Calibri" w:eastAsia="Calibri" w:cs="Calibri" w:asciiTheme="minorAscii" w:hAnsiTheme="minorAscii" w:eastAsiaTheme="minorAscii" w:cstheme="minorAscii"/>
          <w:color w:val="auto"/>
          <w:sz w:val="24"/>
          <w:szCs w:val="24"/>
        </w:rPr>
        <w:t xml:space="preserve"> </w:t>
      </w:r>
      <w:r w:rsidRPr="6BDD8B6D" w:rsidR="6803B133">
        <w:rPr>
          <w:rFonts w:ascii="Calibri" w:hAnsi="Calibri" w:eastAsia="Calibri" w:cs="Calibri" w:asciiTheme="minorAscii" w:hAnsiTheme="minorAscii" w:eastAsiaTheme="minorAscii" w:cstheme="minorAscii"/>
          <w:color w:val="auto"/>
          <w:sz w:val="24"/>
          <w:szCs w:val="24"/>
        </w:rPr>
        <w:t>November</w:t>
      </w:r>
      <w:r w:rsidRPr="6BDD8B6D" w:rsidR="007B59FD">
        <w:rPr>
          <w:rFonts w:ascii="Calibri" w:hAnsi="Calibri" w:eastAsia="Calibri" w:cs="Calibri" w:asciiTheme="minorAscii" w:hAnsiTheme="minorAscii" w:eastAsiaTheme="minorAscii" w:cstheme="minorAscii"/>
          <w:color w:val="auto"/>
          <w:sz w:val="24"/>
          <w:szCs w:val="24"/>
        </w:rPr>
        <w:t xml:space="preserve"> </w:t>
      </w:r>
      <w:r w:rsidRPr="6BDD8B6D" w:rsidR="6803B133">
        <w:rPr>
          <w:rFonts w:ascii="Calibri" w:hAnsi="Calibri" w:eastAsia="Calibri" w:cs="Calibri" w:asciiTheme="minorAscii" w:hAnsiTheme="minorAscii" w:eastAsiaTheme="minorAscii" w:cstheme="minorAscii"/>
          <w:color w:val="auto"/>
          <w:sz w:val="24"/>
          <w:szCs w:val="24"/>
        </w:rPr>
        <w:t>2022)</w:t>
      </w:r>
    </w:p>
    <w:p w:rsidRPr="00C4179C" w:rsidR="00C4179C" w:rsidP="6BDD8B6D" w:rsidRDefault="00C4179C" w14:paraId="5DCAC448" w14:textId="73FA3C65">
      <w:pPr>
        <w:rPr>
          <w:rFonts w:ascii="Calibri" w:hAnsi="Calibri" w:eastAsia="Calibri" w:cs="Calibri" w:asciiTheme="minorAscii" w:hAnsiTheme="minorAscii" w:eastAsiaTheme="minorAscii" w:cstheme="minorAscii"/>
          <w:color w:val="auto" w:themeColor="text1"/>
          <w:sz w:val="24"/>
          <w:szCs w:val="24"/>
        </w:rPr>
      </w:pPr>
      <w:r w:rsidRPr="6BDD8B6D" w:rsidR="00C4179C">
        <w:rPr>
          <w:rFonts w:ascii="Calibri" w:hAnsi="Calibri" w:eastAsia="Calibri" w:cs="Calibri" w:asciiTheme="minorAscii" w:hAnsiTheme="minorAscii" w:eastAsiaTheme="minorAscii" w:cstheme="minorAscii"/>
          <w:color w:val="auto"/>
          <w:sz w:val="24"/>
          <w:szCs w:val="24"/>
        </w:rPr>
        <w:t>Davids</w:t>
      </w:r>
      <w:r w:rsidRPr="6BDD8B6D" w:rsidR="00C4179C">
        <w:rPr>
          <w:rFonts w:ascii="Calibri" w:hAnsi="Calibri" w:eastAsia="Calibri" w:cs="Calibri" w:asciiTheme="minorAscii" w:hAnsiTheme="minorAscii" w:eastAsiaTheme="minorAscii" w:cstheme="minorAscii"/>
          <w:color w:val="auto"/>
          <w:sz w:val="24"/>
          <w:szCs w:val="24"/>
        </w:rPr>
        <w:t xml:space="preserve">, J. and </w:t>
      </w:r>
      <w:r w:rsidRPr="6BDD8B6D" w:rsidR="00C4179C">
        <w:rPr>
          <w:rFonts w:ascii="Calibri" w:hAnsi="Calibri" w:eastAsia="Calibri" w:cs="Calibri" w:asciiTheme="minorAscii" w:hAnsiTheme="minorAscii" w:eastAsiaTheme="minorAscii" w:cstheme="minorAscii"/>
          <w:color w:val="auto"/>
          <w:sz w:val="24"/>
          <w:szCs w:val="24"/>
        </w:rPr>
        <w:t>LaTour</w:t>
      </w:r>
      <w:r w:rsidRPr="6BDD8B6D" w:rsidR="00C4179C">
        <w:rPr>
          <w:rFonts w:ascii="Calibri" w:hAnsi="Calibri" w:eastAsia="Calibri" w:cs="Calibri" w:asciiTheme="minorAscii" w:hAnsiTheme="minorAscii" w:eastAsiaTheme="minorAscii" w:cstheme="minorAscii"/>
          <w:color w:val="auto"/>
          <w:sz w:val="24"/>
          <w:szCs w:val="24"/>
        </w:rPr>
        <w:t xml:space="preserve">, S. (2020) Vocal Technique: A Guide to Classical and Contemporary Styles for Conductors, Teachers, and </w:t>
      </w:r>
      <w:r w:rsidRPr="6BDD8B6D" w:rsidR="00C4179C">
        <w:rPr>
          <w:rFonts w:ascii="Calibri" w:hAnsi="Calibri" w:eastAsia="Calibri" w:cs="Calibri" w:asciiTheme="minorAscii" w:hAnsiTheme="minorAscii" w:eastAsiaTheme="minorAscii" w:cstheme="minorAscii"/>
          <w:color w:val="auto"/>
          <w:sz w:val="24"/>
          <w:szCs w:val="24"/>
        </w:rPr>
        <w:t>Singers 2</w:t>
      </w:r>
      <w:r w:rsidRPr="6BDD8B6D" w:rsidR="00C4179C">
        <w:rPr>
          <w:rFonts w:ascii="Calibri" w:hAnsi="Calibri" w:eastAsia="Calibri" w:cs="Calibri" w:asciiTheme="minorAscii" w:hAnsiTheme="minorAscii" w:eastAsiaTheme="minorAscii" w:cstheme="minorAscii"/>
          <w:color w:val="auto"/>
          <w:sz w:val="24"/>
          <w:szCs w:val="24"/>
        </w:rPr>
        <w:t xml:space="preserve">nd </w:t>
      </w:r>
      <w:r w:rsidRPr="6BDD8B6D" w:rsidR="00C4179C">
        <w:rPr>
          <w:rFonts w:ascii="Calibri" w:hAnsi="Calibri" w:eastAsia="Calibri" w:cs="Calibri" w:asciiTheme="minorAscii" w:hAnsiTheme="minorAscii" w:eastAsiaTheme="minorAscii" w:cstheme="minorAscii"/>
          <w:color w:val="auto"/>
          <w:sz w:val="24"/>
          <w:szCs w:val="24"/>
        </w:rPr>
        <w:t>Edn</w:t>
      </w:r>
      <w:r w:rsidRPr="6BDD8B6D" w:rsidR="00C4179C">
        <w:rPr>
          <w:rFonts w:ascii="Calibri" w:hAnsi="Calibri" w:eastAsia="Calibri" w:cs="Calibri" w:asciiTheme="minorAscii" w:hAnsiTheme="minorAscii" w:eastAsiaTheme="minorAscii" w:cstheme="minorAscii"/>
          <w:color w:val="auto"/>
          <w:sz w:val="24"/>
          <w:szCs w:val="24"/>
        </w:rPr>
        <w:t>. Illinois: Waveland Press.</w:t>
      </w:r>
    </w:p>
    <w:p w:rsidRPr="00C4179C" w:rsidR="00C4179C" w:rsidP="6BDD8B6D" w:rsidRDefault="00C4179C" w14:paraId="53B74AE2" w14:textId="2B7A1443">
      <w:pPr>
        <w:rPr>
          <w:rFonts w:ascii="Calibri" w:hAnsi="Calibri" w:eastAsia="Calibri" w:cs="Calibri" w:asciiTheme="minorAscii" w:hAnsiTheme="minorAscii" w:eastAsiaTheme="minorAscii" w:cstheme="minorAscii"/>
          <w:color w:val="auto" w:themeColor="text1"/>
          <w:sz w:val="24"/>
          <w:szCs w:val="24"/>
          <w:shd w:val="clear" w:color="auto" w:fill="FFFFFF"/>
        </w:rPr>
      </w:pPr>
      <w:r w:rsidRPr="6BDD8B6D" w:rsidR="00C4179C">
        <w:rPr>
          <w:rFonts w:ascii="Calibri" w:hAnsi="Calibri" w:eastAsia="Calibri" w:cs="Calibri" w:asciiTheme="minorAscii" w:hAnsiTheme="minorAscii" w:eastAsiaTheme="minorAscii" w:cstheme="minorAscii"/>
          <w:color w:val="auto" w:themeColor="text1"/>
          <w:sz w:val="24"/>
          <w:szCs w:val="24"/>
          <w:shd w:val="clear" w:color="auto" w:fill="FFFFFF"/>
        </w:rPr>
        <w:t xml:space="preserve">Franck, C. (1995) </w:t>
      </w:r>
      <w:r w:rsidRPr="6BDD8B6D" w:rsidR="00C4179C">
        <w:rPr>
          <w:rFonts w:ascii="Calibri" w:hAnsi="Calibri" w:eastAsia="Calibri" w:cs="Calibri" w:asciiTheme="minorAscii" w:hAnsiTheme="minorAscii" w:eastAsiaTheme="minorAscii" w:cstheme="minorAscii"/>
          <w:i w:val="1"/>
          <w:iCs w:val="1"/>
          <w:color w:val="auto" w:themeColor="text1"/>
          <w:sz w:val="24"/>
          <w:szCs w:val="24"/>
          <w:shd w:val="clear" w:color="auto" w:fill="FFFFFF"/>
        </w:rPr>
        <w:t>Ave Maria Vocal Album for 1-4 Voices and Piano</w:t>
      </w:r>
      <w:r w:rsidRPr="6BDD8B6D" w:rsidR="00C4179C">
        <w:rPr>
          <w:rFonts w:ascii="Calibri" w:hAnsi="Calibri" w:eastAsia="Calibri" w:cs="Calibri" w:asciiTheme="minorAscii" w:hAnsiTheme="minorAscii" w:eastAsiaTheme="minorAscii" w:cstheme="minorAscii"/>
          <w:color w:val="auto" w:themeColor="text1"/>
          <w:sz w:val="24"/>
          <w:szCs w:val="24"/>
          <w:shd w:val="clear" w:color="auto" w:fill="FFFFFF"/>
        </w:rPr>
        <w:t xml:space="preserve"> [Musical score]. Edited by L. </w:t>
      </w:r>
      <w:r w:rsidRPr="6BDD8B6D" w:rsidR="00C4179C">
        <w:rPr>
          <w:rFonts w:ascii="Calibri" w:hAnsi="Calibri" w:eastAsia="Calibri" w:cs="Calibri" w:asciiTheme="minorAscii" w:hAnsiTheme="minorAscii" w:eastAsiaTheme="minorAscii" w:cstheme="minorAscii"/>
          <w:color w:val="auto" w:themeColor="text1"/>
          <w:sz w:val="24"/>
          <w:szCs w:val="24"/>
          <w:shd w:val="clear" w:color="auto" w:fill="FFFFFF"/>
        </w:rPr>
        <w:t>Abramova</w:t>
      </w:r>
      <w:r w:rsidRPr="6BDD8B6D" w:rsidR="00C4179C">
        <w:rPr>
          <w:rFonts w:ascii="Calibri" w:hAnsi="Calibri" w:eastAsia="Calibri" w:cs="Calibri" w:asciiTheme="minorAscii" w:hAnsiTheme="minorAscii" w:eastAsiaTheme="minorAscii" w:cstheme="minorAscii"/>
          <w:color w:val="auto" w:themeColor="text1"/>
          <w:sz w:val="24"/>
          <w:szCs w:val="24"/>
          <w:shd w:val="clear" w:color="auto" w:fill="FFFFFF"/>
        </w:rPr>
        <w:t xml:space="preserve">. Winona: Schott. </w:t>
      </w:r>
    </w:p>
    <w:p w:rsidR="00D71F25" w:rsidP="6BDD8B6D" w:rsidRDefault="00F5626A" w14:paraId="5F5A3AD5" w14:textId="401384DA">
      <w:pPr>
        <w:rPr>
          <w:rFonts w:ascii="Calibri" w:hAnsi="Calibri" w:eastAsia="Calibri" w:cs="Calibri" w:asciiTheme="minorAscii" w:hAnsiTheme="minorAscii" w:eastAsiaTheme="minorAscii" w:cstheme="minorAscii"/>
          <w:color w:val="auto" w:themeColor="text1"/>
          <w:sz w:val="24"/>
          <w:szCs w:val="24"/>
        </w:rPr>
      </w:pPr>
      <w:r w:rsidRPr="6BDD8B6D" w:rsidR="00F5626A">
        <w:rPr>
          <w:rFonts w:ascii="Calibri" w:hAnsi="Calibri" w:eastAsia="Calibri" w:cs="Calibri" w:asciiTheme="minorAscii" w:hAnsiTheme="minorAscii" w:eastAsiaTheme="minorAscii" w:cstheme="minorAscii"/>
          <w:color w:val="auto"/>
          <w:sz w:val="24"/>
          <w:szCs w:val="24"/>
        </w:rPr>
        <w:t>Galaxymusicnotes</w:t>
      </w:r>
      <w:r w:rsidRPr="6BDD8B6D" w:rsidR="00F5626A">
        <w:rPr>
          <w:rFonts w:ascii="Calibri" w:hAnsi="Calibri" w:eastAsia="Calibri" w:cs="Calibri" w:asciiTheme="minorAscii" w:hAnsiTheme="minorAscii" w:eastAsiaTheme="minorAscii" w:cstheme="minorAscii"/>
          <w:color w:val="auto"/>
          <w:sz w:val="24"/>
          <w:szCs w:val="24"/>
        </w:rPr>
        <w:t xml:space="preserve"> (no date) </w:t>
      </w:r>
      <w:r w:rsidRPr="6BDD8B6D" w:rsidR="00F5626A">
        <w:rPr>
          <w:rFonts w:ascii="Calibri" w:hAnsi="Calibri" w:eastAsia="Calibri" w:cs="Calibri" w:asciiTheme="minorAscii" w:hAnsiTheme="minorAscii" w:eastAsiaTheme="minorAscii" w:cstheme="minorAscii"/>
          <w:i w:val="1"/>
          <w:iCs w:val="1"/>
          <w:color w:val="auto"/>
          <w:sz w:val="24"/>
          <w:szCs w:val="24"/>
        </w:rPr>
        <w:t>About the music of “Panis Angelicus “by three composers</w:t>
      </w:r>
      <w:r w:rsidRPr="6BDD8B6D" w:rsidR="00F5626A">
        <w:rPr>
          <w:rFonts w:ascii="Calibri" w:hAnsi="Calibri" w:eastAsia="Calibri" w:cs="Calibri" w:asciiTheme="minorAscii" w:hAnsiTheme="minorAscii" w:eastAsiaTheme="minorAscii" w:cstheme="minorAscii"/>
          <w:color w:val="auto"/>
          <w:sz w:val="24"/>
          <w:szCs w:val="24"/>
        </w:rPr>
        <w:t xml:space="preserve"> Available at: </w:t>
      </w:r>
      <w:r w:rsidRPr="6BDD8B6D" w:rsidR="00F5626A">
        <w:rPr>
          <w:rFonts w:ascii="Calibri" w:hAnsi="Calibri" w:eastAsia="Calibri" w:cs="Calibri" w:asciiTheme="minorAscii" w:hAnsiTheme="minorAscii" w:eastAsiaTheme="minorAscii" w:cstheme="minorAscii"/>
          <w:color w:val="auto"/>
          <w:sz w:val="24"/>
          <w:szCs w:val="24"/>
          <w:u w:val="single"/>
        </w:rPr>
        <w:t>https//galaxymusicnotes.com/pages-about-the-music-of-</w:t>
      </w:r>
      <w:r w:rsidRPr="6BDD8B6D" w:rsidR="00F5626A">
        <w:rPr>
          <w:rFonts w:ascii="Calibri" w:hAnsi="Calibri" w:eastAsia="Calibri" w:cs="Calibri" w:asciiTheme="minorAscii" w:hAnsiTheme="minorAscii" w:eastAsiaTheme="minorAscii" w:cstheme="minorAscii"/>
          <w:color w:val="auto"/>
          <w:sz w:val="24"/>
          <w:szCs w:val="24"/>
          <w:u w:val="single"/>
        </w:rPr>
        <w:t>panis</w:t>
      </w:r>
      <w:r w:rsidRPr="6BDD8B6D" w:rsidR="00F5626A">
        <w:rPr>
          <w:rFonts w:ascii="Calibri" w:hAnsi="Calibri" w:eastAsia="Calibri" w:cs="Calibri" w:asciiTheme="minorAscii" w:hAnsiTheme="minorAscii" w:eastAsiaTheme="minorAscii" w:cstheme="minorAscii"/>
          <w:color w:val="auto"/>
          <w:sz w:val="24"/>
          <w:szCs w:val="24"/>
          <w:u w:val="single"/>
        </w:rPr>
        <w:t>-</w:t>
      </w:r>
      <w:r w:rsidRPr="6BDD8B6D" w:rsidR="00F5626A">
        <w:rPr>
          <w:rFonts w:ascii="Calibri" w:hAnsi="Calibri" w:eastAsia="Calibri" w:cs="Calibri" w:asciiTheme="minorAscii" w:hAnsiTheme="minorAscii" w:eastAsiaTheme="minorAscii" w:cstheme="minorAscii"/>
          <w:color w:val="auto"/>
          <w:sz w:val="24"/>
          <w:szCs w:val="24"/>
          <w:u w:val="single"/>
        </w:rPr>
        <w:t>angelicus</w:t>
      </w:r>
      <w:r w:rsidRPr="6BDD8B6D" w:rsidR="007B59FD">
        <w:rPr>
          <w:rFonts w:ascii="Calibri" w:hAnsi="Calibri" w:eastAsia="Calibri" w:cs="Calibri" w:asciiTheme="minorAscii" w:hAnsiTheme="minorAscii" w:eastAsiaTheme="minorAscii" w:cstheme="minorAscii"/>
          <w:color w:val="auto"/>
          <w:sz w:val="24"/>
          <w:szCs w:val="24"/>
        </w:rPr>
        <w:t xml:space="preserve"> (Accessed: 10 November 2022</w:t>
      </w:r>
      <w:r w:rsidRPr="6BDD8B6D" w:rsidR="00A64261">
        <w:rPr>
          <w:rFonts w:ascii="Calibri" w:hAnsi="Calibri" w:eastAsia="Calibri" w:cs="Calibri" w:asciiTheme="minorAscii" w:hAnsiTheme="minorAscii" w:eastAsiaTheme="minorAscii" w:cstheme="minorAscii"/>
          <w:color w:val="auto"/>
          <w:sz w:val="24"/>
          <w:szCs w:val="24"/>
        </w:rPr>
        <w:t>)</w:t>
      </w:r>
    </w:p>
    <w:p w:rsidRPr="00A64261" w:rsidR="00A64261" w:rsidP="6BDD8B6D" w:rsidRDefault="00A64261" w14:paraId="7C0978B1" w14:textId="0FB30B34" w14:noSpellErr="1">
      <w:pPr>
        <w:rPr>
          <w:rFonts w:ascii="Calibri" w:hAnsi="Calibri" w:eastAsia="Calibri" w:cs="Calibri" w:asciiTheme="minorAscii" w:hAnsiTheme="minorAscii" w:eastAsiaTheme="minorAscii" w:cstheme="minorAscii"/>
          <w:color w:val="auto"/>
          <w:sz w:val="24"/>
          <w:szCs w:val="24"/>
        </w:rPr>
      </w:pPr>
      <w:r w:rsidRPr="6BDD8B6D" w:rsidR="00A64261">
        <w:rPr>
          <w:rFonts w:ascii="Calibri" w:hAnsi="Calibri" w:eastAsia="Calibri" w:cs="Calibri" w:asciiTheme="minorAscii" w:hAnsiTheme="minorAscii" w:eastAsiaTheme="minorAscii" w:cstheme="minorAscii"/>
          <w:color w:val="auto"/>
          <w:sz w:val="24"/>
          <w:szCs w:val="24"/>
        </w:rPr>
        <w:t xml:space="preserve">Rory PQ (2020) </w:t>
      </w:r>
      <w:r w:rsidRPr="6BDD8B6D" w:rsidR="00A64261">
        <w:rPr>
          <w:rFonts w:ascii="Calibri" w:hAnsi="Calibri" w:eastAsia="Calibri" w:cs="Calibri" w:asciiTheme="minorAscii" w:hAnsiTheme="minorAscii" w:eastAsiaTheme="minorAscii" w:cstheme="minorAscii"/>
          <w:i w:val="1"/>
          <w:iCs w:val="1"/>
          <w:color w:val="auto"/>
          <w:sz w:val="24"/>
          <w:szCs w:val="24"/>
        </w:rPr>
        <w:t>Basic music theory for beginners – The complete gui</w:t>
      </w:r>
      <w:r w:rsidRPr="6BDD8B6D" w:rsidR="00A64261">
        <w:rPr>
          <w:rFonts w:ascii="Calibri" w:hAnsi="Calibri" w:eastAsia="Calibri" w:cs="Calibri" w:asciiTheme="minorAscii" w:hAnsiTheme="minorAscii" w:eastAsiaTheme="minorAscii" w:cstheme="minorAscii"/>
          <w:color w:val="auto"/>
          <w:sz w:val="24"/>
          <w:szCs w:val="24"/>
        </w:rPr>
        <w:t xml:space="preserve">de Available at: </w:t>
      </w:r>
      <w:r w:rsidRPr="6BDD8B6D" w:rsidR="00A64261">
        <w:rPr>
          <w:rFonts w:ascii="Calibri" w:hAnsi="Calibri" w:eastAsia="Calibri" w:cs="Calibri" w:asciiTheme="minorAscii" w:hAnsiTheme="minorAscii" w:eastAsiaTheme="minorAscii" w:cstheme="minorAscii"/>
          <w:color w:val="auto"/>
          <w:sz w:val="24"/>
          <w:szCs w:val="24"/>
          <w:u w:val="single"/>
        </w:rPr>
        <w:t>https://iconcollective.edu/basic-music-theory</w:t>
      </w:r>
      <w:r w:rsidRPr="6BDD8B6D" w:rsidR="00A64261">
        <w:rPr>
          <w:rFonts w:ascii="Calibri" w:hAnsi="Calibri" w:eastAsia="Calibri" w:cs="Calibri" w:asciiTheme="minorAscii" w:hAnsiTheme="minorAscii" w:eastAsiaTheme="minorAscii" w:cstheme="minorAscii"/>
          <w:color w:val="auto"/>
          <w:sz w:val="24"/>
          <w:szCs w:val="24"/>
        </w:rPr>
        <w:t>/ (Accessed: 10 November 202</w:t>
      </w:r>
      <w:r w:rsidRPr="6BDD8B6D" w:rsidR="00A64261">
        <w:rPr>
          <w:rFonts w:ascii="Calibri" w:hAnsi="Calibri" w:eastAsia="Calibri" w:cs="Calibri" w:asciiTheme="minorAscii" w:hAnsiTheme="minorAscii" w:eastAsiaTheme="minorAscii" w:cstheme="minorAscii"/>
          <w:color w:val="auto"/>
          <w:sz w:val="24"/>
          <w:szCs w:val="24"/>
        </w:rPr>
        <w:t>2)</w:t>
      </w:r>
    </w:p>
    <w:p w:rsidRPr="005B162E" w:rsidR="00D71F25" w:rsidP="6BDD8B6D" w:rsidRDefault="008E7327" w14:paraId="0671AC75" w14:textId="76BE427C">
      <w:pPr>
        <w:rPr>
          <w:rFonts w:ascii="Calibri" w:hAnsi="Calibri" w:eastAsia="Calibri" w:cs="Calibri" w:asciiTheme="minorAscii" w:hAnsiTheme="minorAscii" w:eastAsiaTheme="minorAscii" w:cstheme="minorAscii"/>
          <w:color w:val="auto"/>
          <w:sz w:val="24"/>
          <w:szCs w:val="24"/>
        </w:rPr>
      </w:pPr>
      <w:r w:rsidRPr="6BDD8B6D" w:rsidR="008E7327">
        <w:rPr>
          <w:rFonts w:ascii="Calibri" w:hAnsi="Calibri" w:eastAsia="Calibri" w:cs="Calibri" w:asciiTheme="minorAscii" w:hAnsiTheme="minorAscii" w:eastAsiaTheme="minorAscii" w:cstheme="minorAscii"/>
          <w:color w:val="auto"/>
          <w:sz w:val="24"/>
          <w:szCs w:val="24"/>
        </w:rPr>
        <w:t>Virgosacrata</w:t>
      </w:r>
      <w:r w:rsidRPr="6BDD8B6D" w:rsidR="008E7327">
        <w:rPr>
          <w:rFonts w:ascii="Calibri" w:hAnsi="Calibri" w:eastAsia="Calibri" w:cs="Calibri" w:asciiTheme="minorAscii" w:hAnsiTheme="minorAscii" w:eastAsiaTheme="minorAscii" w:cstheme="minorAscii"/>
          <w:color w:val="auto"/>
          <w:sz w:val="24"/>
          <w:szCs w:val="24"/>
        </w:rPr>
        <w:t xml:space="preserve"> (no date) </w:t>
      </w:r>
      <w:r w:rsidRPr="6BDD8B6D" w:rsidR="692CFB2F">
        <w:rPr>
          <w:rFonts w:ascii="Calibri" w:hAnsi="Calibri" w:eastAsia="Calibri" w:cs="Calibri" w:asciiTheme="minorAscii" w:hAnsiTheme="minorAscii" w:eastAsiaTheme="minorAscii" w:cstheme="minorAscii"/>
          <w:i w:val="1"/>
          <w:iCs w:val="1"/>
          <w:color w:val="auto"/>
          <w:sz w:val="24"/>
          <w:szCs w:val="24"/>
        </w:rPr>
        <w:t>Gregorian Chant Hymn "</w:t>
      </w:r>
      <w:r w:rsidRPr="6BDD8B6D" w:rsidR="692CFB2F">
        <w:rPr>
          <w:rFonts w:ascii="Calibri" w:hAnsi="Calibri" w:eastAsia="Calibri" w:cs="Calibri" w:asciiTheme="minorAscii" w:hAnsiTheme="minorAscii" w:eastAsiaTheme="minorAscii" w:cstheme="minorAscii"/>
          <w:i w:val="1"/>
          <w:iCs w:val="1"/>
          <w:color w:val="auto"/>
          <w:sz w:val="24"/>
          <w:szCs w:val="24"/>
        </w:rPr>
        <w:t>Sacris</w:t>
      </w:r>
      <w:r w:rsidRPr="6BDD8B6D" w:rsidR="692CFB2F">
        <w:rPr>
          <w:rFonts w:ascii="Calibri" w:hAnsi="Calibri" w:eastAsia="Calibri" w:cs="Calibri" w:asciiTheme="minorAscii" w:hAnsiTheme="minorAscii" w:eastAsiaTheme="minorAscii" w:cstheme="minorAscii"/>
          <w:i w:val="1"/>
          <w:iCs w:val="1"/>
          <w:color w:val="auto"/>
          <w:sz w:val="24"/>
          <w:szCs w:val="24"/>
        </w:rPr>
        <w:t xml:space="preserve"> </w:t>
      </w:r>
      <w:r w:rsidRPr="6BDD8B6D" w:rsidR="692CFB2F">
        <w:rPr>
          <w:rFonts w:ascii="Calibri" w:hAnsi="Calibri" w:eastAsia="Calibri" w:cs="Calibri" w:asciiTheme="minorAscii" w:hAnsiTheme="minorAscii" w:eastAsiaTheme="minorAscii" w:cstheme="minorAscii"/>
          <w:i w:val="1"/>
          <w:iCs w:val="1"/>
          <w:color w:val="auto"/>
          <w:sz w:val="24"/>
          <w:szCs w:val="24"/>
        </w:rPr>
        <w:t>solemniis</w:t>
      </w:r>
      <w:r w:rsidRPr="6BDD8B6D" w:rsidR="692CFB2F">
        <w:rPr>
          <w:rFonts w:ascii="Calibri" w:hAnsi="Calibri" w:eastAsia="Calibri" w:cs="Calibri" w:asciiTheme="minorAscii" w:hAnsiTheme="minorAscii" w:eastAsiaTheme="minorAscii" w:cstheme="minorAscii"/>
          <w:i w:val="1"/>
          <w:iCs w:val="1"/>
          <w:color w:val="auto"/>
          <w:sz w:val="24"/>
          <w:szCs w:val="24"/>
        </w:rPr>
        <w:t>" in Latin with English Lyrics</w:t>
      </w:r>
      <w:r w:rsidRPr="6BDD8B6D" w:rsidR="008E7327">
        <w:rPr>
          <w:rFonts w:ascii="Calibri" w:hAnsi="Calibri" w:eastAsia="Calibri" w:cs="Calibri" w:asciiTheme="minorAscii" w:hAnsiTheme="minorAscii" w:eastAsiaTheme="minorAscii" w:cstheme="minorAscii"/>
          <w:color w:val="auto"/>
          <w:sz w:val="24"/>
          <w:szCs w:val="24"/>
        </w:rPr>
        <w:t xml:space="preserve"> Available at:</w:t>
      </w:r>
      <w:r w:rsidRPr="6BDD8B6D" w:rsidR="692CFB2F">
        <w:rPr>
          <w:rFonts w:ascii="Calibri" w:hAnsi="Calibri" w:eastAsia="Calibri" w:cs="Calibri" w:asciiTheme="minorAscii" w:hAnsiTheme="minorAscii" w:eastAsiaTheme="minorAscii" w:cstheme="minorAscii"/>
          <w:color w:val="auto"/>
          <w:sz w:val="24"/>
          <w:szCs w:val="24"/>
        </w:rPr>
        <w:t xml:space="preserve"> </w:t>
      </w:r>
      <w:hyperlink r:id="R2bf169512f81469c">
        <w:r w:rsidRPr="6BDD8B6D" w:rsidR="692CFB2F">
          <w:rPr>
            <w:rStyle w:val="Hyperlink"/>
            <w:rFonts w:ascii="Calibri" w:hAnsi="Calibri" w:eastAsia="Calibri" w:cs="Calibri" w:asciiTheme="minorAscii" w:hAnsiTheme="minorAscii" w:eastAsiaTheme="minorAscii" w:cstheme="minorAscii"/>
            <w:color w:val="auto"/>
            <w:sz w:val="24"/>
            <w:szCs w:val="24"/>
          </w:rPr>
          <w:t>https://www.virgosacrata.com/sacris-solemniis.html</w:t>
        </w:r>
      </w:hyperlink>
      <w:r w:rsidRPr="6BDD8B6D" w:rsidR="692CFB2F">
        <w:rPr>
          <w:rFonts w:ascii="Calibri" w:hAnsi="Calibri" w:eastAsia="Calibri" w:cs="Calibri" w:asciiTheme="minorAscii" w:hAnsiTheme="minorAscii" w:eastAsiaTheme="minorAscii" w:cstheme="minorAscii"/>
          <w:color w:val="auto"/>
          <w:sz w:val="24"/>
          <w:szCs w:val="24"/>
        </w:rPr>
        <w:t>.</w:t>
      </w:r>
      <w:r w:rsidRPr="6BDD8B6D" w:rsidR="008E7327">
        <w:rPr>
          <w:rFonts w:ascii="Calibri" w:hAnsi="Calibri" w:eastAsia="Calibri" w:cs="Calibri" w:asciiTheme="minorAscii" w:hAnsiTheme="minorAscii" w:eastAsiaTheme="minorAscii" w:cstheme="minorAscii"/>
          <w:color w:val="auto"/>
          <w:sz w:val="24"/>
          <w:szCs w:val="24"/>
        </w:rPr>
        <w:t xml:space="preserve"> </w:t>
      </w:r>
      <w:r w:rsidRPr="6BDD8B6D" w:rsidR="007B59FD">
        <w:rPr>
          <w:rFonts w:ascii="Calibri" w:hAnsi="Calibri" w:eastAsia="Calibri" w:cs="Calibri" w:asciiTheme="minorAscii" w:hAnsiTheme="minorAscii" w:eastAsiaTheme="minorAscii" w:cstheme="minorAscii"/>
          <w:color w:val="auto"/>
          <w:sz w:val="24"/>
          <w:szCs w:val="24"/>
        </w:rPr>
        <w:t>(Accessed 10 November 2022).</w:t>
      </w:r>
    </w:p>
    <w:p w:rsidR="00A64261" w:rsidP="6BDD8B6D" w:rsidRDefault="00A64261" w14:paraId="47DC6E78" w14:textId="68E73163" w14:noSpellErr="1">
      <w:pPr>
        <w:rPr>
          <w:rFonts w:ascii="Calibri" w:hAnsi="Calibri" w:eastAsia="Calibri" w:cs="Calibri" w:asciiTheme="minorAscii" w:hAnsiTheme="minorAscii" w:eastAsiaTheme="minorAscii" w:cstheme="minorAscii"/>
          <w:color w:val="auto"/>
          <w:sz w:val="24"/>
          <w:szCs w:val="24"/>
        </w:rPr>
      </w:pPr>
    </w:p>
    <w:p w:rsidR="00C4179C" w:rsidP="6BDD8B6D" w:rsidRDefault="00C4179C" w14:paraId="60AC4BE2" w14:textId="77777777" w14:noSpellErr="1">
      <w:pPr>
        <w:rPr>
          <w:rFonts w:ascii="Calibri" w:hAnsi="Calibri" w:eastAsia="Calibri" w:cs="Calibri" w:asciiTheme="minorAscii" w:hAnsiTheme="minorAscii" w:eastAsiaTheme="minorAscii" w:cstheme="minorAscii"/>
          <w:sz w:val="24"/>
          <w:szCs w:val="24"/>
        </w:rPr>
      </w:pPr>
      <w:bookmarkStart w:name="_GoBack" w:id="21"/>
      <w:bookmarkEnd w:id="21"/>
    </w:p>
    <w:p w:rsidRPr="005B162E" w:rsidR="00C4179C" w:rsidP="6BDD8B6D" w:rsidRDefault="00C4179C" w14:paraId="7D1E42E1" w14:textId="77AA2D13">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p>
    <w:p w:rsidRPr="005B162E" w:rsidR="00C4179C" w:rsidP="6BDD8B6D" w:rsidRDefault="00C4179C" w14:paraId="2A4F3E6C" w14:textId="2F658B65">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p>
    <w:p w:rsidRPr="005B162E" w:rsidR="00C4179C" w:rsidP="6BDD8B6D" w:rsidRDefault="00C4179C" w14:paraId="193B8F7F" w14:textId="0C97D0C6">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p>
    <w:p w:rsidRPr="005B162E" w:rsidR="00C4179C" w:rsidP="6BDD8B6D" w:rsidRDefault="00C4179C" w14:paraId="5270880D" w14:textId="2E91F5CD">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p>
    <w:p w:rsidRPr="005B162E" w:rsidR="00C4179C" w:rsidP="6BDD8B6D" w:rsidRDefault="00C4179C" w14:paraId="513F0C91" w14:textId="5EB7398E">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p>
    <w:p w:rsidRPr="005B162E" w:rsidR="00C4179C" w:rsidP="6BDD8B6D" w:rsidRDefault="00C4179C" w14:paraId="7D770633" w14:textId="682362C4">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p>
    <w:p w:rsidRPr="005B162E" w:rsidR="00C4179C" w:rsidP="6BDD8B6D" w:rsidRDefault="00C4179C" w14:paraId="150CB325" w14:textId="113BD275">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p>
    <w:p w:rsidRPr="005B162E" w:rsidR="00C4179C" w:rsidP="6BDD8B6D" w:rsidRDefault="00C4179C" w14:paraId="66BF29F1" w14:textId="5A1976BC">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p>
    <w:p w:rsidRPr="005B162E" w:rsidR="00C4179C" w:rsidP="6BDD8B6D" w:rsidRDefault="00C4179C" w14:paraId="0999F85A" w14:textId="238A3E3B">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p>
    <w:p w:rsidRPr="005B162E" w:rsidR="00C4179C" w:rsidP="6BDD8B6D" w:rsidRDefault="00C4179C" w14:paraId="245BAF41" w14:textId="763FE609">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p>
    <w:p w:rsidRPr="005B162E" w:rsidR="00C4179C" w:rsidP="6BDD8B6D" w:rsidRDefault="00C4179C" w14:paraId="3090F6FA" w14:textId="7E220667">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r w:rsidRPr="6BDD8B6D" w:rsidR="5D5A44E1">
        <w:rPr>
          <w:rFonts w:ascii="Calibri" w:hAnsi="Calibri" w:eastAsia="Calibri" w:cs="Calibri"/>
          <w:b w:val="0"/>
          <w:bCs w:val="0"/>
          <w:i w:val="0"/>
          <w:iCs w:val="0"/>
          <w:caps w:val="0"/>
          <w:smallCaps w:val="0"/>
          <w:noProof w:val="0"/>
          <w:color w:val="242424"/>
          <w:sz w:val="24"/>
          <w:szCs w:val="24"/>
          <w:lang w:val="en-GB"/>
        </w:rPr>
        <w:t>The book, music and lyrics were by Liverpudlian playwright Willy Russell in 1981. It was first performed at the Liverpool playhouse in 1983, then moved to the Lyric Theatre, London and revived in The West End in 1988 for a long-running production and opened on Broadway in 1993 (Jones, 2016).</w:t>
      </w:r>
    </w:p>
    <w:p w:rsidRPr="005B162E" w:rsidR="00C4179C" w:rsidP="6BDD8B6D" w:rsidRDefault="00C4179C" w14:paraId="3B49561D" w14:textId="1B1265DF">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r w:rsidRPr="6BDD8B6D" w:rsidR="5D5A44E1">
        <w:rPr>
          <w:rFonts w:ascii="Calibri" w:hAnsi="Calibri" w:eastAsia="Calibri" w:cs="Calibri"/>
          <w:b w:val="0"/>
          <w:bCs w:val="0"/>
          <w:i w:val="0"/>
          <w:iCs w:val="0"/>
          <w:caps w:val="0"/>
          <w:smallCaps w:val="0"/>
          <w:noProof w:val="0"/>
          <w:color w:val="242424"/>
          <w:sz w:val="24"/>
          <w:szCs w:val="24"/>
          <w:lang w:val="en-GB"/>
        </w:rPr>
        <w:t xml:space="preserve">The version that will be reviewed here was performed at Cardiff Millennium Centre December 2022. The choreographer was Carrie-Anne </w:t>
      </w:r>
      <w:r w:rsidRPr="6BDD8B6D" w:rsidR="5D5A44E1">
        <w:rPr>
          <w:rFonts w:ascii="Calibri" w:hAnsi="Calibri" w:eastAsia="Calibri" w:cs="Calibri"/>
          <w:b w:val="0"/>
          <w:bCs w:val="0"/>
          <w:i w:val="0"/>
          <w:iCs w:val="0"/>
          <w:caps w:val="0"/>
          <w:smallCaps w:val="0"/>
          <w:noProof w:val="0"/>
          <w:color w:val="242424"/>
          <w:sz w:val="24"/>
          <w:szCs w:val="24"/>
          <w:lang w:val="en-GB"/>
        </w:rPr>
        <w:t>Ingrouille</w:t>
      </w:r>
      <w:r w:rsidRPr="6BDD8B6D" w:rsidR="5D5A44E1">
        <w:rPr>
          <w:rFonts w:ascii="Calibri" w:hAnsi="Calibri" w:eastAsia="Calibri" w:cs="Calibri"/>
          <w:b w:val="0"/>
          <w:bCs w:val="0"/>
          <w:i w:val="0"/>
          <w:iCs w:val="0"/>
          <w:caps w:val="0"/>
          <w:smallCaps w:val="0"/>
          <w:noProof w:val="0"/>
          <w:color w:val="242424"/>
          <w:sz w:val="24"/>
          <w:szCs w:val="24"/>
          <w:lang w:val="en-GB"/>
        </w:rPr>
        <w:t xml:space="preserve"> and was directed by Bob Tomson and Bill </w:t>
      </w:r>
      <w:r w:rsidRPr="6BDD8B6D" w:rsidR="5D5A44E1">
        <w:rPr>
          <w:rFonts w:ascii="Calibri" w:hAnsi="Calibri" w:eastAsia="Calibri" w:cs="Calibri"/>
          <w:b w:val="0"/>
          <w:bCs w:val="0"/>
          <w:i w:val="0"/>
          <w:iCs w:val="0"/>
          <w:caps w:val="0"/>
          <w:smallCaps w:val="0"/>
          <w:noProof w:val="0"/>
          <w:color w:val="242424"/>
          <w:sz w:val="24"/>
          <w:szCs w:val="24"/>
          <w:lang w:val="en-GB"/>
        </w:rPr>
        <w:t>Kenwright</w:t>
      </w:r>
      <w:r w:rsidRPr="6BDD8B6D" w:rsidR="5D5A44E1">
        <w:rPr>
          <w:rFonts w:ascii="Calibri" w:hAnsi="Calibri" w:eastAsia="Calibri" w:cs="Calibri"/>
          <w:b w:val="0"/>
          <w:bCs w:val="0"/>
          <w:i w:val="0"/>
          <w:iCs w:val="0"/>
          <w:caps w:val="0"/>
          <w:smallCaps w:val="0"/>
          <w:noProof w:val="0"/>
          <w:color w:val="242424"/>
          <w:sz w:val="24"/>
          <w:szCs w:val="24"/>
          <w:lang w:val="en-GB"/>
        </w:rPr>
        <w:t>.</w:t>
      </w:r>
    </w:p>
    <w:p w:rsidRPr="005B162E" w:rsidR="00C4179C" w:rsidP="6BDD8B6D" w:rsidRDefault="00C4179C" w14:paraId="2944616D" w14:textId="4D81E4FC">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r w:rsidRPr="6BDD8B6D" w:rsidR="5D5A44E1">
        <w:rPr>
          <w:rFonts w:ascii="Calibri" w:hAnsi="Calibri" w:eastAsia="Calibri" w:cs="Calibri"/>
          <w:b w:val="0"/>
          <w:bCs w:val="0"/>
          <w:i w:val="0"/>
          <w:iCs w:val="0"/>
          <w:caps w:val="0"/>
          <w:smallCaps w:val="0"/>
          <w:noProof w:val="0"/>
          <w:color w:val="242424"/>
          <w:sz w:val="24"/>
          <w:szCs w:val="24"/>
          <w:lang w:val="en-GB"/>
        </w:rPr>
        <w:t xml:space="preserve">Bill </w:t>
      </w:r>
      <w:r w:rsidRPr="6BDD8B6D" w:rsidR="5D5A44E1">
        <w:rPr>
          <w:rFonts w:ascii="Calibri" w:hAnsi="Calibri" w:eastAsia="Calibri" w:cs="Calibri"/>
          <w:b w:val="0"/>
          <w:bCs w:val="0"/>
          <w:i w:val="0"/>
          <w:iCs w:val="0"/>
          <w:caps w:val="0"/>
          <w:smallCaps w:val="0"/>
          <w:noProof w:val="0"/>
          <w:color w:val="242424"/>
          <w:sz w:val="24"/>
          <w:szCs w:val="24"/>
          <w:lang w:val="en-GB"/>
        </w:rPr>
        <w:t>Kenwright’s</w:t>
      </w:r>
      <w:r w:rsidRPr="6BDD8B6D" w:rsidR="5D5A44E1">
        <w:rPr>
          <w:rFonts w:ascii="Calibri" w:hAnsi="Calibri" w:eastAsia="Calibri" w:cs="Calibri"/>
          <w:b w:val="0"/>
          <w:bCs w:val="0"/>
          <w:i w:val="0"/>
          <w:iCs w:val="0"/>
          <w:caps w:val="0"/>
          <w:smallCaps w:val="0"/>
          <w:noProof w:val="0"/>
          <w:color w:val="242424"/>
          <w:sz w:val="24"/>
          <w:szCs w:val="24"/>
          <w:lang w:val="en-GB"/>
        </w:rPr>
        <w:t xml:space="preserve"> production surpassed 10,000 performances in London’s West End, one of only three musicals ever to achieve that milestone. Christened the ‘Standing Ovation Musical,’ as inevitably it ‘brings the audience cheering to its feet and roaring its approval’ (</w:t>
      </w:r>
      <w:r w:rsidRPr="6BDD8B6D" w:rsidR="5D5A44E1">
        <w:rPr>
          <w:rFonts w:ascii="Calibri" w:hAnsi="Calibri" w:eastAsia="Calibri" w:cs="Calibri"/>
          <w:b w:val="0"/>
          <w:bCs w:val="0"/>
          <w:i w:val="0"/>
          <w:iCs w:val="0"/>
          <w:caps w:val="0"/>
          <w:smallCaps w:val="0"/>
          <w:noProof w:val="0"/>
          <w:color w:val="00203C"/>
          <w:sz w:val="24"/>
          <w:szCs w:val="24"/>
          <w:lang w:val="en-GB"/>
        </w:rPr>
        <w:t xml:space="preserve">White Rock Theatre, 2023). </w:t>
      </w:r>
      <w:r w:rsidRPr="6BDD8B6D" w:rsidR="5D5A44E1">
        <w:rPr>
          <w:rFonts w:ascii="Calibri" w:hAnsi="Calibri" w:eastAsia="Calibri" w:cs="Calibri"/>
          <w:b w:val="0"/>
          <w:bCs w:val="0"/>
          <w:i w:val="0"/>
          <w:iCs w:val="0"/>
          <w:caps w:val="0"/>
          <w:smallCaps w:val="0"/>
          <w:noProof w:val="0"/>
          <w:color w:val="242424"/>
          <w:sz w:val="24"/>
          <w:szCs w:val="24"/>
          <w:lang w:val="en-GB"/>
        </w:rPr>
        <w:t>The cast includes former X-Factor finalist Niki Evans as Mrs Johnstone, Sean Jones as Mickey Johnstone, Jay Worley as Edward, </w:t>
      </w:r>
      <w:r w:rsidRPr="6BDD8B6D" w:rsidR="5D5A44E1">
        <w:rPr>
          <w:rFonts w:ascii="Calibri" w:hAnsi="Calibri" w:eastAsia="Calibri" w:cs="Calibri"/>
          <w:b w:val="0"/>
          <w:bCs w:val="0"/>
          <w:i w:val="0"/>
          <w:iCs w:val="0"/>
          <w:caps w:val="0"/>
          <w:smallCaps w:val="0"/>
          <w:noProof w:val="0"/>
          <w:color w:val="141412"/>
          <w:sz w:val="24"/>
          <w:szCs w:val="24"/>
          <w:lang w:val="en-GB"/>
        </w:rPr>
        <w:t>Paula Tappenden as Mrs Lyons,</w:t>
      </w:r>
      <w:r w:rsidRPr="6BDD8B6D" w:rsidR="5D5A44E1">
        <w:rPr>
          <w:rFonts w:ascii="Calibri" w:hAnsi="Calibri" w:eastAsia="Calibri" w:cs="Calibri"/>
          <w:b w:val="0"/>
          <w:bCs w:val="0"/>
          <w:i w:val="0"/>
          <w:iCs w:val="0"/>
          <w:caps w:val="0"/>
          <w:smallCaps w:val="0"/>
          <w:noProof w:val="0"/>
          <w:color w:val="242424"/>
          <w:sz w:val="24"/>
          <w:szCs w:val="24"/>
          <w:lang w:val="en-GB"/>
        </w:rPr>
        <w:t> and Richard Munday as Narrator (Kenwright.com, 2022).</w:t>
      </w:r>
    </w:p>
    <w:p w:rsidRPr="005B162E" w:rsidR="00C4179C" w:rsidP="6BDD8B6D" w:rsidRDefault="00C4179C" w14:paraId="3AC20F7A" w14:textId="5188B6F9">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Mulligan (1995) states that the themes and issues looked at throughout are nature and nurture, friendship and loyalty growing up, violence, social and political background and fate and superstition. </w:t>
      </w:r>
      <w:r w:rsidRPr="6BDD8B6D" w:rsidR="5D5A44E1">
        <w:rPr>
          <w:rFonts w:ascii="Calibri" w:hAnsi="Calibri" w:eastAsia="Calibri" w:cs="Calibri"/>
          <w:b w:val="0"/>
          <w:bCs w:val="0"/>
          <w:i w:val="0"/>
          <w:iCs w:val="0"/>
          <w:caps w:val="0"/>
          <w:smallCaps w:val="0"/>
          <w:noProof w:val="0"/>
          <w:color w:val="242424"/>
          <w:sz w:val="24"/>
          <w:szCs w:val="24"/>
          <w:lang w:val="en-GB"/>
        </w:rPr>
        <w:t xml:space="preserve">Willy Russell’s aim was to show the disadvantages of being poor and working class. To show that failure to succeed in life is not because of a lack of ability, but a lack of opportunity. </w:t>
      </w:r>
    </w:p>
    <w:p w:rsidRPr="005B162E" w:rsidR="00C4179C" w:rsidP="6BDD8B6D" w:rsidRDefault="00C4179C" w14:paraId="5672705B" w14:textId="427B35BD">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242424"/>
          <w:sz w:val="24"/>
          <w:szCs w:val="24"/>
          <w:lang w:val="en-GB"/>
        </w:rPr>
        <w:t>The play was set in Liverpool, between the 1950s and the 1970s</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and revolved around twin boys (Mickey and Edward) who are separated at birth and brought up in completely different environments in the city.</w:t>
      </w:r>
      <w:r w:rsidRPr="6BDD8B6D" w:rsidR="5D5A44E1">
        <w:rPr>
          <w:rFonts w:ascii="Calibri" w:hAnsi="Calibri" w:eastAsia="Calibri" w:cs="Calibri"/>
          <w:b w:val="0"/>
          <w:bCs w:val="0"/>
          <w:i w:val="0"/>
          <w:iCs w:val="0"/>
          <w:caps w:val="0"/>
          <w:smallCaps w:val="0"/>
          <w:noProof w:val="0"/>
          <w:color w:val="242424"/>
          <w:sz w:val="24"/>
          <w:szCs w:val="24"/>
          <w:lang w:val="en-GB"/>
        </w:rPr>
        <w:t xml:space="preserve"> Growing up in a place of financial depression, where working-class families such as the </w:t>
      </w:r>
      <w:r w:rsidRPr="6BDD8B6D" w:rsidR="5D5A44E1">
        <w:rPr>
          <w:rFonts w:ascii="Calibri" w:hAnsi="Calibri" w:eastAsia="Calibri" w:cs="Calibri"/>
          <w:b w:val="0"/>
          <w:bCs w:val="0"/>
          <w:i w:val="0"/>
          <w:iCs w:val="0"/>
          <w:caps w:val="0"/>
          <w:smallCaps w:val="0"/>
          <w:noProof w:val="0"/>
          <w:color w:val="242424"/>
          <w:sz w:val="24"/>
          <w:szCs w:val="24"/>
          <w:lang w:val="en-GB"/>
        </w:rPr>
        <w:t>Johnstones</w:t>
      </w:r>
      <w:r w:rsidRPr="6BDD8B6D" w:rsidR="5D5A44E1">
        <w:rPr>
          <w:rFonts w:ascii="Calibri" w:hAnsi="Calibri" w:eastAsia="Calibri" w:cs="Calibri"/>
          <w:b w:val="0"/>
          <w:bCs w:val="0"/>
          <w:i w:val="0"/>
          <w:iCs w:val="0"/>
          <w:caps w:val="0"/>
          <w:smallCaps w:val="0"/>
          <w:noProof w:val="0"/>
          <w:color w:val="242424"/>
          <w:sz w:val="24"/>
          <w:szCs w:val="24"/>
          <w:lang w:val="en-GB"/>
        </w:rPr>
        <w:t xml:space="preserve"> were affected by the economic downturn, which led to unemployment, lack of education, strikes, and poverty, creating a rise in crime and a class divide between the rich and the poor, but where m</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iddle-class</w:t>
      </w:r>
      <w:r w:rsidRPr="6BDD8B6D" w:rsidR="5D5A44E1">
        <w:rPr>
          <w:rFonts w:ascii="Calibri" w:hAnsi="Calibri" w:eastAsia="Calibri" w:cs="Calibri"/>
          <w:b w:val="0"/>
          <w:bCs w:val="0"/>
          <w:i w:val="0"/>
          <w:iCs w:val="0"/>
          <w:caps w:val="0"/>
          <w:smallCaps w:val="0"/>
          <w:noProof w:val="0"/>
          <w:color w:val="242424"/>
          <w:sz w:val="24"/>
          <w:szCs w:val="24"/>
          <w:lang w:val="en-GB"/>
        </w:rPr>
        <w:t xml:space="preserve"> people such as the Lyons families thrived. Russell </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demonstrated</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by showing the effect different upbringings had on the twins. (markedbyteachers.com, 2005)</w:t>
      </w:r>
    </w:p>
    <w:p w:rsidRPr="005B162E" w:rsidR="00C4179C" w:rsidP="6BDD8B6D" w:rsidRDefault="00C4179C" w14:paraId="7E52C37C" w14:textId="2415108B">
      <w:pPr>
        <w:pStyle w:val="xmsonormal"/>
        <w:spacing w:before="240" w:beforeAutospacing="off" w:after="120" w:afterAutospacing="off" w:line="360" w:lineRule="auto"/>
        <w:jc w:val="both"/>
        <w:rPr>
          <w:rFonts w:ascii="Calibri" w:hAnsi="Calibri" w:eastAsia="Calibri" w:cs="Calibri"/>
          <w:b w:val="0"/>
          <w:bCs w:val="0"/>
          <w:i w:val="0"/>
          <w:iCs w:val="0"/>
          <w:caps w:val="0"/>
          <w:smallCaps w:val="0"/>
          <w:noProof w:val="0"/>
          <w:color w:val="242424"/>
          <w:sz w:val="24"/>
          <w:szCs w:val="24"/>
          <w:lang w:val="en-GB"/>
        </w:rPr>
      </w:pPr>
      <w:r w:rsidRPr="6BDD8B6D" w:rsidR="5D5A44E1">
        <w:rPr>
          <w:rFonts w:ascii="Calibri" w:hAnsi="Calibri" w:eastAsia="Calibri" w:cs="Calibri"/>
          <w:b w:val="0"/>
          <w:bCs w:val="0"/>
          <w:i w:val="0"/>
          <w:iCs w:val="0"/>
          <w:caps w:val="0"/>
          <w:smallCaps w:val="0"/>
          <w:noProof w:val="0"/>
          <w:color w:val="3F3F34"/>
          <w:sz w:val="24"/>
          <w:szCs w:val="24"/>
          <w:lang w:val="en-GB"/>
        </w:rPr>
        <w:t xml:space="preserve">The lighting in the countryside was bright, showing hills with a vibrant blue sky. The city lighting was dark and depressing consisting of old buildings and skyscrapers, which gave a good contrast. The stage lit up when Mrs Johnstone’s front door opened to </w:t>
      </w:r>
      <w:r w:rsidRPr="6BDD8B6D" w:rsidR="5D5A44E1">
        <w:rPr>
          <w:rFonts w:ascii="Calibri" w:hAnsi="Calibri" w:eastAsia="Calibri" w:cs="Calibri"/>
          <w:b w:val="0"/>
          <w:bCs w:val="0"/>
          <w:i w:val="0"/>
          <w:iCs w:val="0"/>
          <w:caps w:val="0"/>
          <w:smallCaps w:val="0"/>
          <w:noProof w:val="0"/>
          <w:color w:val="3F3F34"/>
          <w:sz w:val="24"/>
          <w:szCs w:val="24"/>
          <w:lang w:val="en-GB"/>
        </w:rPr>
        <w:t>provide</w:t>
      </w:r>
      <w:r w:rsidRPr="6BDD8B6D" w:rsidR="5D5A44E1">
        <w:rPr>
          <w:rFonts w:ascii="Calibri" w:hAnsi="Calibri" w:eastAsia="Calibri" w:cs="Calibri"/>
          <w:b w:val="0"/>
          <w:bCs w:val="0"/>
          <w:i w:val="0"/>
          <w:iCs w:val="0"/>
          <w:caps w:val="0"/>
          <w:smallCaps w:val="0"/>
          <w:noProof w:val="0"/>
          <w:color w:val="3F3F34"/>
          <w:sz w:val="24"/>
          <w:szCs w:val="24"/>
          <w:lang w:val="en-GB"/>
        </w:rPr>
        <w:t xml:space="preserve"> the energy of family life living inside. Red lighting was used in the re-enactment of the last moments of the play to </w:t>
      </w:r>
      <w:r w:rsidRPr="6BDD8B6D" w:rsidR="5D5A44E1">
        <w:rPr>
          <w:rFonts w:ascii="Calibri" w:hAnsi="Calibri" w:eastAsia="Calibri" w:cs="Calibri"/>
          <w:b w:val="0"/>
          <w:bCs w:val="0"/>
          <w:i w:val="0"/>
          <w:iCs w:val="0"/>
          <w:caps w:val="0"/>
          <w:smallCaps w:val="0"/>
          <w:noProof w:val="0"/>
          <w:color w:val="3F3F34"/>
          <w:sz w:val="24"/>
          <w:szCs w:val="24"/>
          <w:lang w:val="en-GB"/>
        </w:rPr>
        <w:t>indicate</w:t>
      </w:r>
      <w:r w:rsidRPr="6BDD8B6D" w:rsidR="5D5A44E1">
        <w:rPr>
          <w:rFonts w:ascii="Calibri" w:hAnsi="Calibri" w:eastAsia="Calibri" w:cs="Calibri"/>
          <w:b w:val="0"/>
          <w:bCs w:val="0"/>
          <w:i w:val="0"/>
          <w:iCs w:val="0"/>
          <w:caps w:val="0"/>
          <w:smallCaps w:val="0"/>
          <w:noProof w:val="0"/>
          <w:color w:val="3F3F34"/>
          <w:sz w:val="24"/>
          <w:szCs w:val="24"/>
          <w:lang w:val="en-GB"/>
        </w:rPr>
        <w:t xml:space="preserve"> the 'bloodshed to follow’ the terrible secret of the twins being biological brothers resulted in them dying together in an inevitable blood bath. (markedbyteachers.com, 2005). Loud gunshots and smoke were used at the end of the play this appeared to have worked well as it shocked the audience despite the likelihood of them knowing the ending. </w:t>
      </w:r>
      <w:r w:rsidRPr="6BDD8B6D" w:rsidR="5D5A44E1">
        <w:rPr>
          <w:rFonts w:ascii="Calibri" w:hAnsi="Calibri" w:eastAsia="Calibri" w:cs="Calibri"/>
          <w:b w:val="0"/>
          <w:bCs w:val="0"/>
          <w:i w:val="0"/>
          <w:iCs w:val="0"/>
          <w:caps w:val="0"/>
          <w:smallCaps w:val="0"/>
          <w:noProof w:val="0"/>
          <w:color w:val="242424"/>
          <w:sz w:val="24"/>
          <w:szCs w:val="24"/>
          <w:lang w:val="en-GB"/>
        </w:rPr>
        <w:t>`Sean Jones’ who played Mickey Johnstone ran through the audience waving his gun about moments before the tragic death scene. This shocks the audience and creates an energy of fear.</w:t>
      </w:r>
    </w:p>
    <w:p w:rsidRPr="005B162E" w:rsidR="00C4179C" w:rsidP="6BDD8B6D" w:rsidRDefault="00C4179C" w14:paraId="1DC498A3" w14:textId="6DF861D7">
      <w:pPr>
        <w:pStyle w:val="xmsonormal"/>
        <w:spacing w:before="240" w:beforeAutospacing="off" w:after="120" w:afterAutospacing="off" w:line="360" w:lineRule="auto"/>
        <w:jc w:val="both"/>
        <w:rPr>
          <w:rFonts w:ascii="Calibri" w:hAnsi="Calibri" w:eastAsia="Calibri" w:cs="Calibri"/>
          <w:b w:val="0"/>
          <w:bCs w:val="0"/>
          <w:i w:val="0"/>
          <w:iCs w:val="0"/>
          <w:caps w:val="0"/>
          <w:smallCaps w:val="0"/>
          <w:noProof w:val="0"/>
          <w:color w:val="242424"/>
          <w:sz w:val="24"/>
          <w:szCs w:val="24"/>
          <w:lang w:val="en-GB"/>
        </w:rPr>
      </w:pPr>
      <w:r w:rsidRPr="6BDD8B6D" w:rsidR="5D5A44E1">
        <w:rPr>
          <w:rFonts w:ascii="Calibri" w:hAnsi="Calibri" w:eastAsia="Calibri" w:cs="Calibri"/>
          <w:b w:val="0"/>
          <w:bCs w:val="0"/>
          <w:i w:val="0"/>
          <w:iCs w:val="0"/>
          <w:caps w:val="0"/>
          <w:smallCaps w:val="0"/>
          <w:noProof w:val="0"/>
          <w:color w:val="3F3F34"/>
          <w:sz w:val="24"/>
          <w:szCs w:val="24"/>
          <w:lang w:val="en-GB"/>
        </w:rPr>
        <w:t>The stage showed the families’ houses facing each other with entrances and exits situated on either side of their houses giving a feel of being real. </w:t>
      </w:r>
      <w:r w:rsidRPr="6BDD8B6D" w:rsidR="5D5A44E1">
        <w:rPr>
          <w:rFonts w:ascii="Calibri" w:hAnsi="Calibri" w:eastAsia="Calibri" w:cs="Calibri"/>
          <w:b w:val="0"/>
          <w:bCs w:val="0"/>
          <w:i w:val="0"/>
          <w:iCs w:val="0"/>
          <w:caps w:val="0"/>
          <w:smallCaps w:val="0"/>
          <w:noProof w:val="0"/>
          <w:color w:val="231F20"/>
          <w:sz w:val="24"/>
          <w:szCs w:val="24"/>
          <w:lang w:val="en-GB"/>
        </w:rPr>
        <w:t xml:space="preserve">The comfort of the Lyons’ house is a big contrast to the lack of warmth shown to the audience by only showing them the </w:t>
      </w:r>
      <w:r w:rsidRPr="6BDD8B6D" w:rsidR="5D5A44E1">
        <w:rPr>
          <w:rFonts w:ascii="Calibri" w:hAnsi="Calibri" w:eastAsia="Calibri" w:cs="Calibri"/>
          <w:b w:val="0"/>
          <w:bCs w:val="0"/>
          <w:i w:val="0"/>
          <w:iCs w:val="0"/>
          <w:caps w:val="0"/>
          <w:smallCaps w:val="0"/>
          <w:noProof w:val="0"/>
          <w:color w:val="231F20"/>
          <w:sz w:val="24"/>
          <w:szCs w:val="24"/>
          <w:lang w:val="en-GB"/>
        </w:rPr>
        <w:t>Johnstones</w:t>
      </w:r>
      <w:r w:rsidRPr="6BDD8B6D" w:rsidR="5D5A44E1">
        <w:rPr>
          <w:rFonts w:ascii="Calibri" w:hAnsi="Calibri" w:eastAsia="Calibri" w:cs="Calibri"/>
          <w:b w:val="0"/>
          <w:bCs w:val="0"/>
          <w:i w:val="0"/>
          <w:iCs w:val="0"/>
          <w:caps w:val="0"/>
          <w:smallCaps w:val="0"/>
          <w:noProof w:val="0"/>
          <w:color w:val="231F20"/>
          <w:sz w:val="24"/>
          <w:szCs w:val="24"/>
          <w:lang w:val="en-GB"/>
        </w:rPr>
        <w:t>’ front door</w:t>
      </w:r>
      <w:r w:rsidRPr="6BDD8B6D" w:rsidR="5D5A44E1">
        <w:rPr>
          <w:rFonts w:ascii="Calibri" w:hAnsi="Calibri" w:eastAsia="Calibri" w:cs="Calibri"/>
          <w:b w:val="0"/>
          <w:bCs w:val="0"/>
          <w:i w:val="0"/>
          <w:iCs w:val="0"/>
          <w:caps w:val="0"/>
          <w:smallCaps w:val="0"/>
          <w:noProof w:val="0"/>
          <w:color w:val="242424"/>
          <w:sz w:val="24"/>
          <w:szCs w:val="24"/>
          <w:lang w:val="en-GB"/>
        </w:rPr>
        <w:t xml:space="preserve"> (bbc.co.uk, 2022).</w:t>
      </w:r>
    </w:p>
    <w:p w:rsidRPr="005B162E" w:rsidR="00C4179C" w:rsidP="6BDD8B6D" w:rsidRDefault="00C4179C" w14:paraId="6C260F9E" w14:textId="1BC17FB9">
      <w:pPr>
        <w:pStyle w:val="xmsonormal"/>
        <w:spacing w:before="240" w:beforeAutospacing="off" w:after="12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3F3F34"/>
          <w:sz w:val="24"/>
          <w:szCs w:val="24"/>
          <w:lang w:val="en-GB"/>
        </w:rPr>
        <w:t xml:space="preserve">City and countryside backdrops were used throughout the play. Props, including chairs and a steering wheel, were used for the bus, </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cinema, and rollercoaster, giving an air of comedy, and these were carried on an</w:t>
      </w:r>
      <w:r w:rsidRPr="6BDD8B6D" w:rsidR="5D5A44E1">
        <w:rPr>
          <w:rFonts w:ascii="Calibri" w:hAnsi="Calibri" w:eastAsia="Calibri" w:cs="Calibri"/>
          <w:b w:val="0"/>
          <w:bCs w:val="0"/>
          <w:i w:val="0"/>
          <w:iCs w:val="0"/>
          <w:caps w:val="0"/>
          <w:smallCaps w:val="0"/>
          <w:noProof w:val="0"/>
          <w:color w:val="3F3F34"/>
          <w:sz w:val="24"/>
          <w:szCs w:val="24"/>
          <w:lang w:val="en-GB"/>
        </w:rPr>
        <w:t>d off the stage by the actors. The set was basic, and the space between the two houses was </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used as a communal ground for street and park scenes (markedbyteachers.com, No Date).</w:t>
      </w:r>
    </w:p>
    <w:p w:rsidRPr="005B162E" w:rsidR="00C4179C" w:rsidP="6BDD8B6D" w:rsidRDefault="00C4179C" w14:paraId="10512E3B" w14:textId="293B7FC6">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r w:rsidRPr="6BDD8B6D" w:rsidR="5D5A44E1">
        <w:rPr>
          <w:rFonts w:ascii="Calibri" w:hAnsi="Calibri" w:eastAsia="Calibri" w:cs="Calibri"/>
          <w:b w:val="0"/>
          <w:bCs w:val="0"/>
          <w:i w:val="0"/>
          <w:iCs w:val="0"/>
          <w:caps w:val="0"/>
          <w:smallCaps w:val="0"/>
          <w:noProof w:val="0"/>
          <w:color w:val="242424"/>
          <w:sz w:val="24"/>
          <w:szCs w:val="24"/>
          <w:lang w:val="en-GB"/>
        </w:rPr>
        <w:t>The songs were used to fill in gaps in the storyline and to create a feeling of ambience, helping the audience to understand the characters and bring awareness to valuable information throughout. The songs brought a feeling of nostalgia to the audience, creating the spirit of the old working men’s clubs that people used to visit.</w:t>
      </w:r>
    </w:p>
    <w:p w:rsidRPr="005B162E" w:rsidR="00C4179C" w:rsidP="6BDD8B6D" w:rsidRDefault="00C4179C" w14:paraId="0221B60C" w14:textId="7EF9F9C6">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242424"/>
          <w:sz w:val="24"/>
          <w:szCs w:val="24"/>
          <w:lang w:val="en-GB"/>
        </w:rPr>
      </w:pPr>
      <w:r w:rsidRPr="6BDD8B6D" w:rsidR="5D5A44E1">
        <w:rPr>
          <w:rFonts w:ascii="Calibri" w:hAnsi="Calibri" w:eastAsia="Calibri" w:cs="Calibri"/>
          <w:b w:val="0"/>
          <w:bCs w:val="0"/>
          <w:i w:val="0"/>
          <w:iCs w:val="0"/>
          <w:caps w:val="0"/>
          <w:smallCaps w:val="0"/>
          <w:noProof w:val="0"/>
          <w:color w:val="242424"/>
          <w:sz w:val="24"/>
          <w:szCs w:val="24"/>
          <w:lang w:val="en-GB"/>
        </w:rPr>
        <w:t xml:space="preserve">When Mickey and Edward became best friends, they played cowboys and Indians, shooting their pretend toy guns, and riding invisible horses showing great choreography alongside the music. One enjoyable part was where Mickey showed Edward how to stretch his school jumper over his knees because it is cool, then teaching him how to lay on his back and spit up in the air. To </w:t>
      </w:r>
      <w:r w:rsidRPr="6BDD8B6D" w:rsidR="5D5A44E1">
        <w:rPr>
          <w:rFonts w:ascii="Calibri" w:hAnsi="Calibri" w:eastAsia="Calibri" w:cs="Calibri"/>
          <w:b w:val="0"/>
          <w:bCs w:val="0"/>
          <w:i w:val="0"/>
          <w:iCs w:val="0"/>
          <w:caps w:val="0"/>
          <w:smallCaps w:val="0"/>
          <w:noProof w:val="0"/>
          <w:color w:val="242424"/>
          <w:sz w:val="24"/>
          <w:szCs w:val="24"/>
          <w:lang w:val="en-GB"/>
        </w:rPr>
        <w:t>witness</w:t>
      </w:r>
      <w:r w:rsidRPr="6BDD8B6D" w:rsidR="5D5A44E1">
        <w:rPr>
          <w:rFonts w:ascii="Calibri" w:hAnsi="Calibri" w:eastAsia="Calibri" w:cs="Calibri"/>
          <w:b w:val="0"/>
          <w:bCs w:val="0"/>
          <w:i w:val="0"/>
          <w:iCs w:val="0"/>
          <w:caps w:val="0"/>
          <w:smallCaps w:val="0"/>
          <w:noProof w:val="0"/>
          <w:color w:val="242424"/>
          <w:sz w:val="24"/>
          <w:szCs w:val="24"/>
          <w:lang w:val="en-GB"/>
        </w:rPr>
        <w:t xml:space="preserve"> them compete was quite amusing and comical, bringing feelings of nostalgia. The audience found this relatable and entertaining as they were laughing at these parts. </w:t>
      </w:r>
    </w:p>
    <w:p w:rsidRPr="005B162E" w:rsidR="00C4179C" w:rsidP="6BDD8B6D" w:rsidRDefault="00C4179C" w14:paraId="14823057" w14:textId="051CA6CC">
      <w:pPr>
        <w:pStyle w:val="xmsonormal"/>
        <w:spacing w:before="0" w:beforeAutospacing="off" w:after="12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Fourth wall breaking was used effectively throughout by the narrator `Richard Munday</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His role was used to inform, predict, forewarn, advance the action, and involve the audience by facing them in scenes and giving his insight (Najera, 2020). He conveyed a sense of `conscience’ or death, reminding the audience of the past present and the future. Munday talked in rhymes using a broad Liverpudlian accent this gave a naturalistic feel, shown by the conversation between the characters. Figurative</w:t>
      </w:r>
      <w:r w:rsidRPr="6BDD8B6D" w:rsidR="5D5A44E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language was used in phrases as metaphorical commentary by the Narrator through song. For example, `shoes on the table’ equals superstition as it signified bad luck or dark things to come and `gypsies in the wood’ was used by Mrs, Lyons to manipulate Mrs, Johnstone into believing gypsies would steal her baby (gradesaver.com, No Date)</w:t>
      </w:r>
    </w:p>
    <w:p w:rsidRPr="005B162E" w:rsidR="00C4179C" w:rsidP="6BDD8B6D" w:rsidRDefault="00C4179C" w14:paraId="1CAE9158" w14:textId="3A5B5BE4">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141412"/>
          <w:sz w:val="24"/>
          <w:szCs w:val="24"/>
          <w:lang w:val="en-GB"/>
        </w:rPr>
        <w:t>`Paula Tappenden’</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who played Mrs Lyons character, brought a feeling of excitement yet vulnerability to the play, her manipulative nature made the audience dislike her. She expressed this well by playing on Mrs. Johnstone’s superstitious beliefs. For example, she persuades Mrs Johnstone into giving her one of the twins and then gets her to swear on a Bible to tell no one. Her desperation in wanting a child leads to the deterioration of her mental health. (bbc.co.uk, No Date) </w:t>
      </w:r>
    </w:p>
    <w:p w:rsidRPr="005B162E" w:rsidR="00C4179C" w:rsidP="6BDD8B6D" w:rsidRDefault="00C4179C" w14:paraId="1889F7D9" w14:textId="4F27B334">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'Nikki Evans’ known for her powerful vocals, played by Mrs Johnstone a thirty-year-old woman dressed in old-fashioned clothes, she sings, begging the Narrator to tell her ‘It’s not true’ her haunting, cathartic tone instantly engaged the audience this showed vulnerability. The traumatic end scene where she cried over the death of her boys was expressive but lacked passion, a primal scream through a belt to show her pain would have given the ultimate ending; however, his was not conveyed (Wells, 2022). </w:t>
      </w:r>
    </w:p>
    <w:p w:rsidRPr="005B162E" w:rsidR="00C4179C" w:rsidP="6BDD8B6D" w:rsidRDefault="00C4179C" w14:paraId="5266814E" w14:textId="7B23CCC9">
      <w:pPr>
        <w:pStyle w:val="xmsonormal"/>
        <w:spacing w:before="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play is relatable to the current social situation for even though the play is set during Thatcher’s Britain, the themes in the play are still relevant today. The violence progressed from stone-throwing to bank robbery. The police also treated each twin differently because of their class. However, despite their different classes their bond as blood brothers as well as unknowingly being biological brothers showed their togetherness over the class divide until the tragic end. </w:t>
      </w:r>
    </w:p>
    <w:p w:rsidRPr="005B162E" w:rsidR="00C4179C" w:rsidP="6BDD8B6D" w:rsidRDefault="00C4179C" w14:paraId="5A308C7A" w14:textId="73B38F5C">
      <w:pPr>
        <w:spacing w:after="12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7F3ACA57" w14:textId="269CD77C">
      <w:pPr>
        <w:spacing w:after="120" w:afterAutospacing="off"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560CD2B9" w14:textId="2FC913CC">
      <w:pPr>
        <w:spacing w:after="120" w:afterAutospacing="off"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3B522778" w14:textId="3743A88D">
      <w:pPr>
        <w:spacing w:after="120" w:afterAutospacing="off"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7623949B" w14:textId="5A0623A3">
      <w:pPr>
        <w:spacing w:after="120" w:afterAutospacing="off"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7AF6AD6B" w14:textId="1183CE35">
      <w:pPr>
        <w:spacing w:after="120" w:afterAutospacing="off"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33808B62" w14:textId="01EA5C82">
      <w:pPr>
        <w:pStyle w:val="Normal"/>
        <w:spacing w:after="120" w:afterAutospacing="off"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Reading List</w:t>
      </w:r>
    </w:p>
    <w:p w:rsidRPr="005B162E" w:rsidR="00C4179C" w:rsidP="6BDD8B6D" w:rsidRDefault="00C4179C" w14:paraId="21691DAE" w14:textId="70FD5F5B">
      <w:pPr>
        <w:spacing w:before="240" w:after="24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Mulligan, J. (1995) </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Willy Russell Blood Brothers:</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Student Edition</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London: Methuen </w:t>
      </w:r>
    </w:p>
    <w:p w:rsidRPr="005B162E" w:rsidR="00C4179C" w:rsidP="6BDD8B6D" w:rsidRDefault="00C4179C" w14:paraId="40D5B096" w14:textId="14DAABE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4D7E8BE4">
        <w:rPr>
          <w:rFonts w:ascii="Calibri" w:hAnsi="Calibri" w:eastAsia="Calibri" w:cs="Calibri"/>
          <w:b w:val="0"/>
          <w:bCs w:val="0"/>
          <w:i w:val="0"/>
          <w:iCs w:val="0"/>
          <w:caps w:val="0"/>
          <w:smallCaps w:val="0"/>
          <w:noProof w:val="0"/>
          <w:color w:val="000000" w:themeColor="text1" w:themeTint="FF" w:themeShade="FF"/>
          <w:sz w:val="24"/>
          <w:szCs w:val="24"/>
          <w:lang w:val="en-GB"/>
        </w:rPr>
        <w:t>Bbc.co.uk (No Date)</w:t>
      </w:r>
      <w:r w:rsidRPr="6BDD8B6D" w:rsidR="4D7E8BE4">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Mrs Lyons in Blood Brothers Available at: </w:t>
      </w:r>
    </w:p>
    <w:p w:rsidRPr="005B162E" w:rsidR="00C4179C" w:rsidP="6BDD8B6D" w:rsidRDefault="00C4179C" w14:paraId="63E26F5F" w14:textId="2554327A">
      <w:pPr>
        <w:rPr>
          <w:rFonts w:ascii="Calibri" w:hAnsi="Calibri" w:eastAsia="Calibri" w:cs="Calibri"/>
          <w:b w:val="0"/>
          <w:bCs w:val="0"/>
          <w:i w:val="0"/>
          <w:iCs w:val="0"/>
          <w:caps w:val="0"/>
          <w:smallCaps w:val="0"/>
          <w:noProof w:val="0"/>
          <w:color w:val="000000" w:themeColor="text1" w:themeTint="FF" w:themeShade="FF"/>
          <w:sz w:val="24"/>
          <w:szCs w:val="24"/>
          <w:lang w:val="en-GB"/>
        </w:rPr>
      </w:pPr>
      <w:hyperlink w:anchor=":~:text=Mrs%20Lyons'%20desperation%20leads%20to,she%20has%20a%20cruel%20streak." r:id="R860b488a76154ea7">
        <w:r w:rsidRPr="6BDD8B6D" w:rsidR="4D7E8BE4">
          <w:rPr>
            <w:rStyle w:val="Hyperlink"/>
            <w:rFonts w:ascii="Calibri" w:hAnsi="Calibri" w:eastAsia="Calibri" w:cs="Calibri"/>
            <w:b w:val="0"/>
            <w:bCs w:val="0"/>
            <w:i w:val="0"/>
            <w:iCs w:val="0"/>
            <w:caps w:val="0"/>
            <w:smallCaps w:val="0"/>
            <w:strike w:val="0"/>
            <w:dstrike w:val="0"/>
            <w:noProof w:val="0"/>
            <w:sz w:val="24"/>
            <w:szCs w:val="24"/>
            <w:lang w:val="en"/>
          </w:rPr>
          <w:t>Mrs Lyons in Blood Brothers - Characters - AQA - BBC</w:t>
        </w:r>
      </w:hyperlink>
      <w:r w:rsidRPr="6BDD8B6D" w:rsidR="4D7E8BE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10 Jan 2023)</w:t>
      </w:r>
    </w:p>
    <w:p w:rsidRPr="005B162E" w:rsidR="00C4179C" w:rsidP="6BDD8B6D" w:rsidRDefault="00C4179C" w14:paraId="04E72562" w14:textId="21552CC6">
      <w:pPr>
        <w:spacing w:beforeAutospacing="on" w:afterAutospacing="on" w:line="257" w:lineRule="auto"/>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6BDD8B6D" w:rsidR="0C23711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bbc.co.uk (No Date) </w:t>
      </w:r>
      <w:r w:rsidRPr="6BDD8B6D" w:rsidR="0C23711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Staging in Blood Brothers </w:t>
      </w:r>
      <w:r w:rsidRPr="6BDD8B6D" w:rsidR="0C23711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e7ac24457aa84fc2">
        <w:r w:rsidRPr="6BDD8B6D" w:rsidR="0C237116">
          <w:rPr>
            <w:rStyle w:val="Hyperlink"/>
            <w:rFonts w:ascii="Calibri" w:hAnsi="Calibri" w:eastAsia="Calibri" w:cs="Calibri"/>
            <w:b w:val="0"/>
            <w:bCs w:val="0"/>
            <w:i w:val="0"/>
            <w:iCs w:val="0"/>
            <w:caps w:val="0"/>
            <w:smallCaps w:val="0"/>
            <w:strike w:val="0"/>
            <w:dstrike w:val="0"/>
            <w:noProof w:val="0"/>
            <w:sz w:val="24"/>
            <w:szCs w:val="24"/>
            <w:lang w:val="en-GB"/>
          </w:rPr>
          <w:t>Staging in Blood Brothers - Dramatisation - AQA - GCSE English Literature Revision - AQA - BBC Bitesize</w:t>
        </w:r>
      </w:hyperlink>
      <w:r w:rsidRPr="6BDD8B6D" w:rsidR="0C237116">
        <w:rPr>
          <w:rStyle w:val="Hyperlink"/>
          <w:rFonts w:ascii="Calibri" w:hAnsi="Calibri" w:eastAsia="Calibri" w:cs="Calibri"/>
          <w:b w:val="0"/>
          <w:bCs w:val="0"/>
          <w:i w:val="0"/>
          <w:iCs w:val="0"/>
          <w:caps w:val="0"/>
          <w:smallCaps w:val="0"/>
          <w:strike w:val="0"/>
          <w:dstrike w:val="0"/>
          <w:noProof w:val="0"/>
          <w:color w:val="auto"/>
          <w:sz w:val="24"/>
          <w:szCs w:val="24"/>
          <w:lang w:val="en-GB"/>
        </w:rPr>
        <w:t xml:space="preserve"> </w:t>
      </w:r>
      <w:r w:rsidRPr="6BDD8B6D" w:rsidR="0C237116">
        <w:rPr>
          <w:rStyle w:val="Hyperlink"/>
          <w:rFonts w:ascii="Calibri" w:hAnsi="Calibri" w:eastAsia="Calibri" w:cs="Calibri"/>
          <w:b w:val="0"/>
          <w:bCs w:val="0"/>
          <w:i w:val="0"/>
          <w:iCs w:val="0"/>
          <w:caps w:val="0"/>
          <w:smallCaps w:val="0"/>
          <w:strike w:val="0"/>
          <w:dstrike w:val="0"/>
          <w:noProof w:val="0"/>
          <w:color w:val="auto"/>
          <w:sz w:val="24"/>
          <w:szCs w:val="24"/>
          <w:u w:val="none"/>
          <w:lang w:val="en-GB"/>
        </w:rPr>
        <w:t>(Accessed: 22 Dec 2022)</w:t>
      </w:r>
    </w:p>
    <w:p w:rsidRPr="005B162E" w:rsidR="00C4179C" w:rsidP="6BDD8B6D" w:rsidRDefault="00C4179C" w14:paraId="7B9433BF" w14:textId="3F22DD69">
      <w:pPr>
        <w:pStyle w:val="Normal"/>
        <w:spacing w:beforeAutospacing="on" w:afterAutospacing="on" w:line="257" w:lineRule="auto"/>
        <w:rPr>
          <w:rStyle w:val="Hyperlink"/>
          <w:rFonts w:ascii="Calibri" w:hAnsi="Calibri" w:eastAsia="Calibri" w:cs="Calibri"/>
          <w:b w:val="0"/>
          <w:bCs w:val="0"/>
          <w:i w:val="0"/>
          <w:iCs w:val="0"/>
          <w:caps w:val="0"/>
          <w:smallCaps w:val="0"/>
          <w:strike w:val="0"/>
          <w:dstrike w:val="0"/>
          <w:noProof w:val="0"/>
          <w:color w:val="auto"/>
          <w:sz w:val="24"/>
          <w:szCs w:val="24"/>
          <w:u w:val="none"/>
          <w:lang w:val="en-GB"/>
        </w:rPr>
      </w:pPr>
    </w:p>
    <w:p w:rsidRPr="005B162E" w:rsidR="00C4179C" w:rsidP="6BDD8B6D" w:rsidRDefault="00C4179C" w14:paraId="71959891" w14:textId="41FD37C5">
      <w:pPr>
        <w:pStyle w:val="Normal"/>
        <w:spacing w:beforeAutospacing="on" w:afterAutospacing="on"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2672D6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Gradesaver.com (No Date) </w:t>
      </w:r>
      <w:r w:rsidRPr="6BDD8B6D" w:rsidR="2672D659">
        <w:rPr>
          <w:rFonts w:ascii="Calibri" w:hAnsi="Calibri" w:eastAsia="Calibri" w:cs="Calibri"/>
          <w:b w:val="0"/>
          <w:bCs w:val="0"/>
          <w:i w:val="1"/>
          <w:iCs w:val="1"/>
          <w:caps w:val="0"/>
          <w:smallCaps w:val="0"/>
          <w:noProof w:val="0"/>
          <w:color w:val="000000" w:themeColor="text1" w:themeTint="FF" w:themeShade="FF"/>
          <w:sz w:val="24"/>
          <w:szCs w:val="24"/>
          <w:lang w:val="en-GB"/>
        </w:rPr>
        <w:t>Blood Brothers: Metaphors and similes</w:t>
      </w:r>
      <w:r w:rsidRPr="6BDD8B6D" w:rsidR="2672D6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d0d9e27dc85148af">
        <w:r w:rsidRPr="6BDD8B6D" w:rsidR="2672D659">
          <w:rPr>
            <w:rStyle w:val="Hyperlink"/>
            <w:rFonts w:ascii="Calibri" w:hAnsi="Calibri" w:eastAsia="Calibri" w:cs="Calibri"/>
            <w:b w:val="0"/>
            <w:bCs w:val="0"/>
            <w:i w:val="0"/>
            <w:iCs w:val="0"/>
            <w:caps w:val="0"/>
            <w:smallCaps w:val="0"/>
            <w:strike w:val="0"/>
            <w:dstrike w:val="0"/>
            <w:noProof w:val="0"/>
            <w:sz w:val="24"/>
            <w:szCs w:val="24"/>
            <w:lang w:val="en-GB"/>
          </w:rPr>
          <w:t>https://www.gradesaver.com/blood-brothers/study-guide/analysis</w:t>
        </w:r>
      </w:hyperlink>
      <w:r w:rsidRPr="6BDD8B6D" w:rsidR="2672D6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9 Jan 2023)</w:t>
      </w:r>
    </w:p>
    <w:p w:rsidRPr="005B162E" w:rsidR="00C4179C" w:rsidP="6BDD8B6D" w:rsidRDefault="00C4179C" w14:paraId="58A592B1" w14:textId="4AD3AF7A">
      <w:pPr>
        <w:pStyle w:val="Normal"/>
        <w:spacing w:before="240" w:after="24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2672D659">
        <w:rPr>
          <w:rFonts w:ascii="Calibri" w:hAnsi="Calibri" w:eastAsia="Calibri" w:cs="Calibri"/>
          <w:b w:val="0"/>
          <w:bCs w:val="0"/>
          <w:i w:val="0"/>
          <w:iCs w:val="0"/>
          <w:caps w:val="0"/>
          <w:smallCaps w:val="0"/>
          <w:noProof w:val="0"/>
          <w:color w:val="000000" w:themeColor="text1" w:themeTint="FF" w:themeShade="FF"/>
          <w:sz w:val="24"/>
          <w:szCs w:val="24"/>
          <w:lang w:val="en-GB"/>
        </w:rPr>
        <w:t>Jones, C. (2016) Blood Brothers: Anniversary of the first Liverpool performance: Available</w:t>
      </w:r>
      <w:r w:rsidRPr="6BDD8B6D" w:rsidR="762DEF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BDD8B6D" w:rsidR="2672D6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at:  </w:t>
      </w:r>
      <w:hyperlink r:id="R6b2b1cfde8834ef4">
        <w:r w:rsidRPr="6BDD8B6D" w:rsidR="2672D659">
          <w:rPr>
            <w:rStyle w:val="Hyperlink"/>
            <w:rFonts w:ascii="Calibri" w:hAnsi="Calibri" w:eastAsia="Calibri" w:cs="Calibri"/>
            <w:b w:val="0"/>
            <w:bCs w:val="0"/>
            <w:i w:val="0"/>
            <w:iCs w:val="0"/>
            <w:caps w:val="0"/>
            <w:smallCaps w:val="0"/>
            <w:strike w:val="0"/>
            <w:dstrike w:val="0"/>
            <w:noProof w:val="0"/>
            <w:sz w:val="24"/>
            <w:szCs w:val="24"/>
            <w:lang w:val="en-GB"/>
          </w:rPr>
          <w:t>https://www.liverpoolecho.co.uk/news/nostalgia/blood-brothers-anniversary-first-liverpool-10698935</w:t>
        </w:r>
      </w:hyperlink>
      <w:r w:rsidRPr="6BDD8B6D" w:rsidR="2672D6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3 Dec 2022)</w:t>
      </w:r>
    </w:p>
    <w:p w:rsidRPr="005B162E" w:rsidR="00C4179C" w:rsidP="6BDD8B6D" w:rsidRDefault="00C4179C" w14:paraId="79E2778D" w14:textId="66F19852">
      <w:pPr>
        <w:pStyle w:val="Normal"/>
        <w:spacing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Kenwright.com (2022) </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Blood Brothers – UK Tour 2022</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6db75098eeaa490c">
        <w:r w:rsidRPr="6BDD8B6D" w:rsidR="5D5A44E1">
          <w:rPr>
            <w:rStyle w:val="Hyperlink"/>
            <w:rFonts w:ascii="Calibri" w:hAnsi="Calibri" w:eastAsia="Calibri" w:cs="Calibri"/>
            <w:b w:val="0"/>
            <w:bCs w:val="0"/>
            <w:i w:val="0"/>
            <w:iCs w:val="0"/>
            <w:caps w:val="0"/>
            <w:smallCaps w:val="0"/>
            <w:strike w:val="0"/>
            <w:dstrike w:val="0"/>
            <w:noProof w:val="0"/>
            <w:sz w:val="24"/>
            <w:szCs w:val="24"/>
            <w:lang w:val="en-GB"/>
          </w:rPr>
          <w:t>https://www.kenwright.com/portfolio/blood-brothers-uk-tour-2022/</w:t>
        </w:r>
      </w:hyperlink>
      <w:r w:rsidRPr="6BDD8B6D" w:rsidR="5D5A44E1">
        <w:rPr>
          <w:rStyle w:val="Hyperlink"/>
          <w:rFonts w:ascii="Calibri" w:hAnsi="Calibri" w:eastAsia="Calibri" w:cs="Calibri"/>
          <w:b w:val="0"/>
          <w:bCs w:val="0"/>
          <w:i w:val="0"/>
          <w:iCs w:val="0"/>
          <w:caps w:val="0"/>
          <w:smallCaps w:val="0"/>
          <w:strike w:val="0"/>
          <w:dstrike w:val="0"/>
          <w:noProof w:val="0"/>
          <w:sz w:val="24"/>
          <w:szCs w:val="24"/>
          <w:lang w:val="en-GB"/>
        </w:rPr>
        <w:t xml:space="preserve"> </w:t>
      </w:r>
      <w:r w:rsidRPr="6BDD8B6D" w:rsidR="5D5A44E1">
        <w:rPr>
          <w:rStyle w:val="Hyperlink"/>
          <w:rFonts w:ascii="Calibri" w:hAnsi="Calibri" w:eastAsia="Calibri" w:cs="Calibri"/>
          <w:b w:val="0"/>
          <w:bCs w:val="0"/>
          <w:i w:val="0"/>
          <w:iCs w:val="0"/>
          <w:caps w:val="0"/>
          <w:smallCaps w:val="0"/>
          <w:strike w:val="0"/>
          <w:dstrike w:val="0"/>
          <w:noProof w:val="0"/>
          <w:color w:val="auto"/>
          <w:sz w:val="24"/>
          <w:szCs w:val="24"/>
          <w:u w:val="none"/>
          <w:lang w:val="en-GB"/>
        </w:rPr>
        <w:t>(Accessed: 20</w:t>
      </w:r>
      <w:r w:rsidRPr="6BDD8B6D" w:rsidR="5D5A44E1">
        <w:rPr>
          <w:rStyle w:val="Hyperlink"/>
          <w:rFonts w:ascii="Calibri" w:hAnsi="Calibri" w:eastAsia="Calibri" w:cs="Calibri"/>
          <w:b w:val="0"/>
          <w:bCs w:val="0"/>
          <w:i w:val="0"/>
          <w:iCs w:val="0"/>
          <w:caps w:val="0"/>
          <w:smallCaps w:val="0"/>
          <w:strike w:val="0"/>
          <w:dstrike w:val="0"/>
          <w:noProof w:val="0"/>
          <w:color w:val="auto"/>
          <w:sz w:val="24"/>
          <w:szCs w:val="24"/>
          <w:u w:val="none"/>
          <w:lang w:val="en-GB"/>
        </w:rPr>
        <w:t xml:space="preserve"> November 2022)</w:t>
      </w:r>
    </w:p>
    <w:p w:rsidRPr="005B162E" w:rsidR="00C4179C" w:rsidP="6BDD8B6D" w:rsidRDefault="00C4179C" w14:paraId="70DCB7CA" w14:textId="375A99F6">
      <w:pPr>
        <w:pStyle w:val="Normal"/>
        <w:spacing w:beforeAutospacing="on" w:afterAutospacing="on"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079B7177">
        <w:rPr>
          <w:rFonts w:ascii="Calibri" w:hAnsi="Calibri" w:eastAsia="Calibri" w:cs="Calibri"/>
          <w:b w:val="0"/>
          <w:bCs w:val="0"/>
          <w:i w:val="0"/>
          <w:iCs w:val="0"/>
          <w:caps w:val="0"/>
          <w:smallCaps w:val="0"/>
          <w:strike w:val="0"/>
          <w:dstrike w:val="0"/>
          <w:noProof w:val="0"/>
          <w:sz w:val="24"/>
          <w:szCs w:val="24"/>
          <w:lang w:val="en-GB"/>
        </w:rPr>
        <w:t>Marked by teachers.com (No Date)</w:t>
      </w:r>
      <w:r w:rsidRPr="6BDD8B6D" w:rsidR="079B7177">
        <w:rPr>
          <w:rFonts w:ascii="Calibri" w:hAnsi="Calibri" w:eastAsia="Calibri" w:cs="Calibri"/>
          <w:b w:val="0"/>
          <w:bCs w:val="0"/>
          <w:i w:val="1"/>
          <w:iCs w:val="1"/>
          <w:caps w:val="0"/>
          <w:smallCaps w:val="0"/>
          <w:strike w:val="0"/>
          <w:dstrike w:val="0"/>
          <w:noProof w:val="0"/>
          <w:sz w:val="24"/>
          <w:szCs w:val="24"/>
          <w:lang w:val="en-GB"/>
        </w:rPr>
        <w:t xml:space="preserve"> Drama notes for Blood Brothers by Willy Russell</w:t>
      </w:r>
      <w:r w:rsidRPr="6BDD8B6D" w:rsidR="6B452497">
        <w:rPr>
          <w:rFonts w:ascii="Calibri" w:hAnsi="Calibri" w:eastAsia="Calibri" w:cs="Calibri"/>
          <w:b w:val="0"/>
          <w:bCs w:val="0"/>
          <w:i w:val="1"/>
          <w:iCs w:val="1"/>
          <w:caps w:val="0"/>
          <w:smallCaps w:val="0"/>
          <w:strike w:val="0"/>
          <w:dstrike w:val="0"/>
          <w:noProof w:val="0"/>
          <w:sz w:val="24"/>
          <w:szCs w:val="24"/>
          <w:lang w:val="en-GB"/>
        </w:rPr>
        <w:t>.</w:t>
      </w:r>
      <w:r w:rsidRPr="6BDD8B6D" w:rsidR="079B7177">
        <w:rPr>
          <w:rFonts w:ascii="Calibri" w:hAnsi="Calibri" w:eastAsia="Calibri" w:cs="Calibri"/>
          <w:b w:val="0"/>
          <w:bCs w:val="0"/>
          <w:i w:val="1"/>
          <w:iCs w:val="1"/>
          <w:caps w:val="0"/>
          <w:smallCaps w:val="0"/>
          <w:strike w:val="0"/>
          <w:dstrike w:val="0"/>
          <w:noProof w:val="0"/>
          <w:sz w:val="24"/>
          <w:szCs w:val="24"/>
          <w:lang w:val="en-GB"/>
        </w:rPr>
        <w:t xml:space="preserve"> </w:t>
      </w:r>
      <w:r w:rsidRPr="6BDD8B6D" w:rsidR="079B7177">
        <w:rPr>
          <w:rFonts w:ascii="Calibri" w:hAnsi="Calibri" w:eastAsia="Calibri" w:cs="Calibri"/>
          <w:b w:val="0"/>
          <w:bCs w:val="0"/>
          <w:i w:val="0"/>
          <w:iCs w:val="0"/>
          <w:caps w:val="0"/>
          <w:smallCaps w:val="0"/>
          <w:strike w:val="0"/>
          <w:dstrike w:val="0"/>
          <w:noProof w:val="0"/>
          <w:sz w:val="24"/>
          <w:szCs w:val="24"/>
          <w:lang w:val="en-GB"/>
        </w:rPr>
        <w:t>Available at:</w:t>
      </w:r>
    </w:p>
    <w:p w:rsidRPr="005B162E" w:rsidR="00C4179C" w:rsidP="6BDD8B6D" w:rsidRDefault="00C4179C" w14:paraId="38794A7B" w14:textId="3B1C31BE">
      <w:pPr>
        <w:pStyle w:val="Normal"/>
        <w:spacing w:beforeAutospacing="on" w:afterAutospacing="on"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079B7177">
        <w:rPr>
          <w:rFonts w:ascii="Calibri" w:hAnsi="Calibri" w:eastAsia="Calibri" w:cs="Calibri"/>
          <w:noProof w:val="0"/>
          <w:sz w:val="24"/>
          <w:szCs w:val="24"/>
          <w:u w:val="single"/>
          <w:lang w:val="en-GB"/>
        </w:rPr>
        <w:t>https://www.markedbyteachers.com/gcse/english/drama-notes-for-blood-brothers-by-willy-russell.htm</w:t>
      </w:r>
      <w:r w:rsidRPr="6BDD8B6D" w:rsidR="079B7177">
        <w:rPr>
          <w:rFonts w:ascii="Calibri" w:hAnsi="Calibri" w:eastAsia="Calibri" w:cs="Calibri"/>
          <w:noProof w:val="0"/>
          <w:sz w:val="24"/>
          <w:szCs w:val="24"/>
          <w:lang w:val="en-GB"/>
        </w:rPr>
        <w:t xml:space="preserve">l </w:t>
      </w:r>
      <w:r w:rsidRPr="6BDD8B6D" w:rsidR="079B7177">
        <w:rPr>
          <w:rFonts w:ascii="Calibri" w:hAnsi="Calibri" w:eastAsia="Calibri" w:cs="Calibri"/>
          <w:b w:val="0"/>
          <w:bCs w:val="0"/>
          <w:i w:val="0"/>
          <w:iCs w:val="0"/>
          <w:caps w:val="0"/>
          <w:smallCaps w:val="0"/>
          <w:noProof w:val="0"/>
          <w:color w:val="000000" w:themeColor="text1" w:themeTint="FF" w:themeShade="FF"/>
          <w:sz w:val="24"/>
          <w:szCs w:val="24"/>
          <w:lang w:val="en-GB"/>
        </w:rPr>
        <w:t>(Accessed: 19 Jan 2023)</w:t>
      </w:r>
    </w:p>
    <w:p w:rsidRPr="005B162E" w:rsidR="00C4179C" w:rsidP="6BDD8B6D" w:rsidRDefault="00C4179C" w14:paraId="6604A117" w14:textId="7E3B7179">
      <w:pPr>
        <w:pStyle w:val="Normal"/>
        <w:spacing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25AC057F" w14:textId="74862A29">
      <w:pPr>
        <w:pStyle w:val="Normal"/>
        <w:spacing w:line="235" w:lineRule="atLeast"/>
        <w:rPr>
          <w:rFonts w:ascii="Calibri" w:hAnsi="Calibri" w:eastAsia="Calibri" w:cs="Calibri"/>
          <w:b w:val="1"/>
          <w:bCs w:val="1"/>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Markedbyteachers</w:t>
      </w:r>
      <w:r w:rsidRPr="6BDD8B6D" w:rsidR="2440D2DE">
        <w:rPr>
          <w:rFonts w:ascii="Calibri" w:hAnsi="Calibri" w:eastAsia="Calibri" w:cs="Calibri"/>
          <w:b w:val="0"/>
          <w:bCs w:val="0"/>
          <w:i w:val="0"/>
          <w:iCs w:val="0"/>
          <w:caps w:val="0"/>
          <w:smallCaps w:val="0"/>
          <w:noProof w:val="0"/>
          <w:color w:val="000000" w:themeColor="text1" w:themeTint="FF" w:themeShade="FF"/>
          <w:sz w:val="24"/>
          <w:szCs w:val="24"/>
          <w:lang w:val="en-GB"/>
        </w:rPr>
        <w:t>.com</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(2005) </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Explore how the theme of different social worlds is presented in &amp;</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quot;Blood</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Brothers&amp;quot</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by w***y Russell. What comments might Russell be making about his twins </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p>
    <w:p w:rsidRPr="005B162E" w:rsidR="00C4179C" w:rsidP="6BDD8B6D" w:rsidRDefault="00C4179C" w14:paraId="1B9BD98D" w14:textId="6B87792B">
      <w:pPr>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b3172831df16475c">
        <w:r w:rsidRPr="6BDD8B6D" w:rsidR="5D5A44E1">
          <w:rPr>
            <w:rStyle w:val="Hyperlink"/>
            <w:rFonts w:ascii="Calibri" w:hAnsi="Calibri" w:eastAsia="Calibri" w:cs="Calibri"/>
            <w:b w:val="0"/>
            <w:bCs w:val="0"/>
            <w:i w:val="0"/>
            <w:iCs w:val="0"/>
            <w:caps w:val="0"/>
            <w:smallCaps w:val="0"/>
            <w:strike w:val="0"/>
            <w:dstrike w:val="0"/>
            <w:noProof w:val="0"/>
            <w:sz w:val="24"/>
            <w:szCs w:val="24"/>
            <w:lang w:val="en-GB"/>
          </w:rPr>
          <w:t>https://www.markedbyteachers.com/gcse/english/explore-how-the-theme-of-different-social-worlds-is-presented-in-blood-brothers-by-willy-russell-what-comments-might-russell-be-making-about-his-twins.html</w:t>
        </w:r>
      </w:hyperlink>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20 Dec 2022)</w:t>
      </w:r>
    </w:p>
    <w:p w:rsidRPr="005B162E" w:rsidR="00C4179C" w:rsidP="6BDD8B6D" w:rsidRDefault="00C4179C" w14:paraId="49927AC1" w14:textId="1306138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Markedbyteachers</w:t>
      </w:r>
      <w:r w:rsidRPr="6BDD8B6D" w:rsidR="72401047">
        <w:rPr>
          <w:rFonts w:ascii="Calibri" w:hAnsi="Calibri" w:eastAsia="Calibri" w:cs="Calibri"/>
          <w:b w:val="0"/>
          <w:bCs w:val="0"/>
          <w:i w:val="0"/>
          <w:iCs w:val="0"/>
          <w:caps w:val="0"/>
          <w:smallCaps w:val="0"/>
          <w:noProof w:val="0"/>
          <w:color w:val="000000" w:themeColor="text1" w:themeTint="FF" w:themeShade="FF"/>
          <w:sz w:val="24"/>
          <w:szCs w:val="24"/>
          <w:lang w:val="en-GB"/>
        </w:rPr>
        <w:t>.com</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 Date) </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Drama notes for w***y Russell.</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df199f3e4a6d47df">
        <w:r w:rsidRPr="6BDD8B6D" w:rsidR="5D5A44E1">
          <w:rPr>
            <w:rStyle w:val="Hyperlink"/>
            <w:rFonts w:ascii="Calibri" w:hAnsi="Calibri" w:eastAsia="Calibri" w:cs="Calibri"/>
            <w:b w:val="0"/>
            <w:bCs w:val="0"/>
            <w:i w:val="0"/>
            <w:iCs w:val="0"/>
            <w:caps w:val="0"/>
            <w:smallCaps w:val="0"/>
            <w:strike w:val="0"/>
            <w:dstrike w:val="0"/>
            <w:noProof w:val="0"/>
            <w:sz w:val="24"/>
            <w:szCs w:val="24"/>
            <w:lang w:val="en-GB"/>
          </w:rPr>
          <w:t>Drama notes for Blood Brothers by Willy Russell. - GCSE English - Marked by Teachers.com</w:t>
        </w:r>
      </w:hyperlink>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15 Jan 2023)</w:t>
      </w:r>
    </w:p>
    <w:p w:rsidRPr="005B162E" w:rsidR="00C4179C" w:rsidP="6BDD8B6D" w:rsidRDefault="00C4179C" w14:paraId="1709896C" w14:textId="4F1F178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Najera, A (2020) </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Breaking the 4</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vertAlign w:val="superscript"/>
          <w:lang w:val="en-GB"/>
        </w:rPr>
        <w:t>th</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Wall: This Storytelling Tool’s History and How to Use It.</w:t>
      </w:r>
      <w:r w:rsidRPr="6BDD8B6D" w:rsidR="021EE9E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6BDD8B6D" w:rsidR="021EE9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c9ec4e32708c4570">
        <w:r w:rsidRPr="6BDD8B6D" w:rsidR="5D5A44E1">
          <w:rPr>
            <w:rStyle w:val="Hyperlink"/>
            <w:rFonts w:ascii="Calibri" w:hAnsi="Calibri" w:eastAsia="Calibri" w:cs="Calibri"/>
            <w:b w:val="0"/>
            <w:bCs w:val="0"/>
            <w:i w:val="0"/>
            <w:iCs w:val="0"/>
            <w:caps w:val="0"/>
            <w:smallCaps w:val="0"/>
            <w:strike w:val="0"/>
            <w:dstrike w:val="0"/>
            <w:noProof w:val="0"/>
            <w:sz w:val="24"/>
            <w:szCs w:val="24"/>
            <w:lang w:val="en-GB"/>
          </w:rPr>
          <w:t>https://www.premiumbeat.com/blog/breaking-the-4th-wall-in-creative-work</w:t>
        </w:r>
      </w:hyperlink>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BDD8B6D" w:rsidR="436BAAC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Accessed: 19 Dec 2022)</w:t>
      </w:r>
    </w:p>
    <w:p w:rsidRPr="005B162E" w:rsidR="00C4179C" w:rsidP="6BDD8B6D" w:rsidRDefault="00C4179C" w14:paraId="67275574" w14:textId="5E7F8F63">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7A5EA9B0" w14:textId="0394E887">
      <w:pPr>
        <w:spacing w:beforeAutospacing="on" w:afterAutospacing="on"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Wells, G. (2022) </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Blood brothers starring Niki Evans: Review</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February 16</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63e4ce7dff574778">
        <w:r w:rsidRPr="6BDD8B6D" w:rsidR="5D5A44E1">
          <w:rPr>
            <w:rStyle w:val="Hyperlink"/>
            <w:rFonts w:ascii="Calibri" w:hAnsi="Calibri" w:eastAsia="Calibri" w:cs="Calibri"/>
            <w:b w:val="0"/>
            <w:bCs w:val="0"/>
            <w:i w:val="0"/>
            <w:iCs w:val="0"/>
            <w:caps w:val="0"/>
            <w:smallCaps w:val="0"/>
            <w:strike w:val="0"/>
            <w:dstrike w:val="0"/>
            <w:noProof w:val="0"/>
            <w:sz w:val="24"/>
            <w:szCs w:val="24"/>
            <w:lang w:val="en-GB"/>
          </w:rPr>
          <w:t>https://quayslife.com/reviews/blood-brothers-review</w:t>
        </w:r>
      </w:hyperlink>
      <w:r w:rsidRPr="6BDD8B6D" w:rsidR="5D5A44E1">
        <w:rPr>
          <w:rStyle w:val="Hyperlink"/>
          <w:rFonts w:ascii="Calibri" w:hAnsi="Calibri" w:eastAsia="Calibri" w:cs="Calibri"/>
          <w:b w:val="0"/>
          <w:bCs w:val="0"/>
          <w:i w:val="0"/>
          <w:iCs w:val="0"/>
          <w:caps w:val="0"/>
          <w:smallCaps w:val="0"/>
          <w:strike w:val="0"/>
          <w:dstrike w:val="0"/>
          <w:noProof w:val="0"/>
          <w:sz w:val="24"/>
          <w:szCs w:val="24"/>
          <w:lang w:val="en-GB"/>
        </w:rPr>
        <w:t xml:space="preserve"> </w:t>
      </w:r>
      <w:r w:rsidRPr="6BDD8B6D" w:rsidR="5D5A44E1">
        <w:rPr>
          <w:rStyle w:val="Hyperlink"/>
          <w:rFonts w:ascii="Calibri" w:hAnsi="Calibri" w:eastAsia="Calibri" w:cs="Calibri"/>
          <w:b w:val="0"/>
          <w:bCs w:val="0"/>
          <w:i w:val="0"/>
          <w:iCs w:val="0"/>
          <w:caps w:val="0"/>
          <w:smallCaps w:val="0"/>
          <w:strike w:val="0"/>
          <w:dstrike w:val="0"/>
          <w:noProof w:val="0"/>
          <w:color w:val="auto"/>
          <w:sz w:val="24"/>
          <w:szCs w:val="24"/>
          <w:u w:val="none"/>
          <w:lang w:val="en-GB"/>
        </w:rPr>
        <w:t>(Accessed: 22 Dec 2022)</w:t>
      </w:r>
    </w:p>
    <w:p w:rsidRPr="005B162E" w:rsidR="00C4179C" w:rsidP="6BDD8B6D" w:rsidRDefault="00C4179C" w14:paraId="17999F56" w14:textId="20F36D05">
      <w:pPr>
        <w:spacing w:beforeAutospacing="on" w:afterAutospacing="on"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415501EE" w14:textId="78BCF378">
      <w:pPr>
        <w:spacing w:beforeAutospacing="on" w:afterAutospacing="on"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6C85F477" w14:textId="1220CC6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White Rock Theatre (2023) </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Blood Brothers</w:t>
      </w: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p>
    <w:p w:rsidRPr="005B162E" w:rsidR="00C4179C" w:rsidP="6BDD8B6D" w:rsidRDefault="00C4179C" w14:paraId="1910CA74" w14:textId="4F8837F7">
      <w:pPr>
        <w:spacing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9803e67983874c94">
        <w:r w:rsidRPr="6BDD8B6D" w:rsidR="5D5A44E1">
          <w:rPr>
            <w:rStyle w:val="Hyperlink"/>
            <w:rFonts w:ascii="Calibri" w:hAnsi="Calibri" w:eastAsia="Calibri" w:cs="Calibri"/>
            <w:b w:val="0"/>
            <w:bCs w:val="0"/>
            <w:i w:val="0"/>
            <w:iCs w:val="0"/>
            <w:caps w:val="0"/>
            <w:smallCaps w:val="0"/>
            <w:strike w:val="0"/>
            <w:dstrike w:val="0"/>
            <w:noProof w:val="0"/>
            <w:sz w:val="24"/>
            <w:szCs w:val="24"/>
            <w:lang w:val="en-GB"/>
          </w:rPr>
          <w:t>https://whiterocktheatre.org.uk/online/tickets-blood-brothers-hastings-2023</w:t>
        </w:r>
      </w:hyperlink>
      <w:r w:rsidRPr="6BDD8B6D" w:rsidR="5D5A44E1">
        <w:rPr>
          <w:rStyle w:val="Hyperlink"/>
          <w:rFonts w:ascii="Calibri" w:hAnsi="Calibri" w:eastAsia="Calibri" w:cs="Calibri"/>
          <w:b w:val="0"/>
          <w:bCs w:val="0"/>
          <w:i w:val="0"/>
          <w:iCs w:val="0"/>
          <w:caps w:val="0"/>
          <w:smallCaps w:val="0"/>
          <w:strike w:val="0"/>
          <w:dstrike w:val="0"/>
          <w:noProof w:val="0"/>
          <w:sz w:val="24"/>
          <w:szCs w:val="24"/>
          <w:lang w:val="en-GB"/>
        </w:rPr>
        <w:t xml:space="preserve">   </w:t>
      </w:r>
    </w:p>
    <w:p w:rsidRPr="005B162E" w:rsidR="00C4179C" w:rsidP="6BDD8B6D" w:rsidRDefault="00C4179C" w14:paraId="6A407310" w14:textId="1E43A577">
      <w:pPr>
        <w:spacing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Style w:val="Hyperlink"/>
          <w:rFonts w:ascii="Calibri" w:hAnsi="Calibri" w:eastAsia="Calibri" w:cs="Calibri"/>
          <w:b w:val="0"/>
          <w:bCs w:val="0"/>
          <w:i w:val="0"/>
          <w:iCs w:val="0"/>
          <w:caps w:val="0"/>
          <w:smallCaps w:val="0"/>
          <w:strike w:val="0"/>
          <w:dstrike w:val="0"/>
          <w:noProof w:val="0"/>
          <w:color w:val="auto"/>
          <w:sz w:val="24"/>
          <w:szCs w:val="24"/>
          <w:u w:val="none"/>
          <w:lang w:val="en-GB"/>
        </w:rPr>
        <w:t>(Accessed: 15 Jan 2023</w:t>
      </w:r>
      <w:r w:rsidRPr="6BDD8B6D" w:rsidR="5D5A44E1">
        <w:rPr>
          <w:rStyle w:val="Hyperlink"/>
          <w:rFonts w:ascii="Calibri" w:hAnsi="Calibri" w:eastAsia="Calibri" w:cs="Calibri"/>
          <w:b w:val="0"/>
          <w:bCs w:val="0"/>
          <w:i w:val="0"/>
          <w:iCs w:val="0"/>
          <w:caps w:val="0"/>
          <w:smallCaps w:val="0"/>
          <w:strike w:val="0"/>
          <w:dstrike w:val="0"/>
          <w:noProof w:val="0"/>
          <w:sz w:val="24"/>
          <w:szCs w:val="24"/>
          <w:u w:val="none"/>
          <w:lang w:val="en-GB"/>
        </w:rPr>
        <w:t>)</w:t>
      </w:r>
      <w:r w:rsidRPr="6BDD8B6D" w:rsidR="5D5A44E1">
        <w:rPr>
          <w:rStyle w:val="Hyperlink"/>
          <w:rFonts w:ascii="Calibri" w:hAnsi="Calibri" w:eastAsia="Calibri" w:cs="Calibri"/>
          <w:b w:val="0"/>
          <w:bCs w:val="0"/>
          <w:i w:val="0"/>
          <w:iCs w:val="0"/>
          <w:caps w:val="0"/>
          <w:smallCaps w:val="0"/>
          <w:strike w:val="0"/>
          <w:dstrike w:val="0"/>
          <w:noProof w:val="0"/>
          <w:sz w:val="24"/>
          <w:szCs w:val="24"/>
          <w:lang w:val="en-GB"/>
        </w:rPr>
        <w:t xml:space="preserve"> </w:t>
      </w:r>
    </w:p>
    <w:p w:rsidRPr="005B162E" w:rsidR="00C4179C" w:rsidP="6BDD8B6D" w:rsidRDefault="00C4179C" w14:paraId="1895645F" w14:textId="6CB4C92C">
      <w:pPr>
        <w:spacing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27315AD9" w14:textId="42436ABF">
      <w:pPr>
        <w:spacing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205D72D5" w14:textId="5CF8B6B4">
      <w:pPr>
        <w:pStyle w:val="xmsonormal"/>
        <w:spacing w:before="0" w:beforeAutospacing="off" w:after="0" w:afterAutospacing="off"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0"/>
          <w:iCs w:val="0"/>
          <w:caps w:val="0"/>
          <w:smallCaps w:val="0"/>
          <w:noProof w:val="0"/>
          <w:color w:val="000000" w:themeColor="text1" w:themeTint="FF" w:themeShade="FF"/>
          <w:sz w:val="24"/>
          <w:szCs w:val="24"/>
          <w:lang w:val="en-GB"/>
        </w:rPr>
        <w:t>Bibliography</w:t>
      </w:r>
      <w:r>
        <w:br/>
      </w:r>
    </w:p>
    <w:p w:rsidRPr="005B162E" w:rsidR="00C4179C" w:rsidP="6BDD8B6D" w:rsidRDefault="00C4179C" w14:paraId="3BA770F0" w14:textId="2EDDD255">
      <w:pPr>
        <w:spacing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6EF88797" w14:textId="4DEAF9E9">
      <w:pPr>
        <w:spacing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Southwaleslife.com (2022) 40 Years </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On</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and Blood brothers is still a `Must See’ Our Opening Night Review November 30</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vertAlign w:val="superscript"/>
          <w:lang w:val="en-GB"/>
        </w:rPr>
        <w:t>th</w:t>
      </w:r>
      <w:r w:rsidRPr="6BDD8B6D" w:rsidR="5D5A44E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Available at:</w:t>
      </w:r>
    </w:p>
    <w:p w:rsidRPr="005B162E" w:rsidR="00C4179C" w:rsidP="6BDD8B6D" w:rsidRDefault="00C4179C" w14:paraId="4389A1A3" w14:textId="57D5BF4C">
      <w:pPr>
        <w:spacing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ef0903e606674017">
        <w:r w:rsidRPr="6BDD8B6D" w:rsidR="5D5A44E1">
          <w:rPr>
            <w:rStyle w:val="Hyperlink"/>
            <w:rFonts w:ascii="Calibri" w:hAnsi="Calibri" w:eastAsia="Calibri" w:cs="Calibri"/>
            <w:b w:val="0"/>
            <w:bCs w:val="0"/>
            <w:i w:val="0"/>
            <w:iCs w:val="0"/>
            <w:caps w:val="0"/>
            <w:smallCaps w:val="0"/>
            <w:strike w:val="0"/>
            <w:dstrike w:val="0"/>
            <w:noProof w:val="0"/>
            <w:sz w:val="24"/>
            <w:szCs w:val="24"/>
            <w:lang w:val="en-GB"/>
          </w:rPr>
          <w:t>https://southwaleslife.com/blood-brothers-review</w:t>
        </w:r>
      </w:hyperlink>
      <w:r w:rsidRPr="6BDD8B6D" w:rsidR="5D5A44E1">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 xml:space="preserve"> </w:t>
      </w:r>
      <w:r w:rsidRPr="6BDD8B6D" w:rsidR="5D5A44E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20 Nov 2022)</w:t>
      </w:r>
    </w:p>
    <w:p w:rsidRPr="005B162E" w:rsidR="00C4179C" w:rsidP="6BDD8B6D" w:rsidRDefault="00C4179C" w14:paraId="122233A7" w14:textId="3457D456">
      <w:pPr>
        <w:spacing w:line="235" w:lineRule="atLeast"/>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5B162E" w:rsidR="00C4179C" w:rsidP="6BDD8B6D" w:rsidRDefault="00C4179C" w14:paraId="117ADFEA" w14:textId="26AF60E9">
      <w:pPr>
        <w:pStyle w:val="Normal"/>
        <w:rPr>
          <w:rFonts w:ascii="Calibri" w:hAnsi="Calibri" w:eastAsia="Calibri" w:cs="Calibri" w:asciiTheme="minorAscii" w:hAnsiTheme="minorAscii" w:eastAsiaTheme="minorAscii" w:cstheme="minorAscii"/>
          <w:sz w:val="24"/>
          <w:szCs w:val="24"/>
        </w:rPr>
      </w:pPr>
    </w:p>
    <w:sectPr w:rsidRPr="005B162E" w:rsidR="00C4179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textHash int2:hashCode="6Rjm8zQyNnR+0h" int2:id="pUdtZAW8">
      <int2:state int2:type="AugLoop_Text_Critique" int2:value="Rejected"/>
    </int2:textHash>
    <int2:bookmark int2:bookmarkName="_Int_avnRq8EX" int2:invalidationBookmarkName="" int2:hashCode="PmyVPI6jhN+ybj" int2:id="vn6w1nVd">
      <int2:state int2:type="AugLoop_Text_Critique" int2:value="Rejected"/>
    </int2:bookmark>
    <int2:bookmark int2:bookmarkName="_Int_q3GFKo4B" int2:invalidationBookmarkName="" int2:hashCode="owyU16tKzKsKcx" int2:id="aC2Q8LpH">
      <int2:state int2:type="AugLoop_Text_Critique" int2:value="Rejected"/>
    </int2:bookmark>
    <int2:bookmark int2:bookmarkName="_Int_X18DQ0xF" int2:invalidationBookmarkName="" int2:hashCode="TaDD3hnn3JhFqH" int2:id="x5LxTy1y">
      <int2:state int2:type="AugLoop_Text_Critique" int2:value="Rejected"/>
    </int2:bookmark>
    <int2:bookmark int2:bookmarkName="_Int_hUUSmkYw" int2:invalidationBookmarkName="" int2:hashCode="mQr9tv1bOpuurf" int2:id="RSmBIPRy"/>
    <int2:bookmark int2:bookmarkName="_Int_4g8iV3Jt" int2:invalidationBookmarkName="" int2:hashCode="uMOVMYE/uU5gSp" int2:id="b1a42IJK"/>
    <int2:bookmark int2:bookmarkName="_Int_5Nqa8gIw" int2:invalidationBookmarkName="" int2:hashCode="4U74HyuD5hKjhQ" int2:id="NfYNbZw5"/>
    <int2:bookmark int2:bookmarkName="_Int_bE8lnhRS" int2:invalidationBookmarkName="" int2:hashCode="V138TedXdkAxX0" int2:id="JzJlBWT6"/>
    <int2:bookmark int2:bookmarkName="_Int_InlR62BX" int2:invalidationBookmarkName="" int2:hashCode="3mIvJCsTuEV2Ja" int2:id="f0yKA9Ua"/>
    <int2:bookmark int2:bookmarkName="_Int_wDjby1xC" int2:invalidationBookmarkName="" int2:hashCode="zEiat4x4nsyDqT" int2:id="fbUYpqFd"/>
    <int2:bookmark int2:bookmarkName="_Int_t3zw4m9Q" int2:invalidationBookmarkName="" int2:hashCode="et3QZYKNsgKBHa" int2:id="nyzeAY7K"/>
    <int2:bookmark int2:bookmarkName="_Int_ENbcktSD" int2:invalidationBookmarkName="" int2:hashCode="HG8QHYqECsnnEF" int2:id="p23buoY3"/>
    <int2:bookmark int2:bookmarkName="_Int_9tUqiF85" int2:invalidationBookmarkName="" int2:hashCode="BO5BFn6seuFurD" int2:id="9wQyBsvX"/>
    <int2:bookmark int2:bookmarkName="_Int_S0o4qtd3" int2:invalidationBookmarkName="" int2:hashCode="J77Uxl+nw2bc9c" int2:id="7wtgQeAC">
      <int2:state int2:type="AugLoop_Similarity_SimilarityAnnotation" int2:value="Reviewed"/>
    </int2:bookmark>
    <int2:bookmark int2:bookmarkName="_Int_2NezCbyp" int2:invalidationBookmarkName="" int2:hashCode="9tsN/8OqtVWj+O" int2:id="nMlwPuzt"/>
    <int2:bookmark int2:bookmarkName="_Int_v6zumnYr" int2:invalidationBookmarkName="" int2:hashCode="HDkLAUFESbRoCS" int2:id="Kg6nLEoY"/>
    <int2:bookmark int2:bookmarkName="_Int_jHFhiBr0" int2:invalidationBookmarkName="" int2:hashCode="VSsBUzdoYCw/KX" int2:id="HylAxsd8"/>
    <int2:bookmark int2:bookmarkName="_Int_YTH2hgBo" int2:invalidationBookmarkName="" int2:hashCode="8vhXDd17HntXEx" int2:id="BDXJnxFV"/>
    <int2:bookmark int2:bookmarkName="_Int_0uFf9PMw" int2:invalidationBookmarkName="" int2:hashCode="c1VJJTWL5xxIj1" int2:id="jsFZjArL"/>
    <int2:bookmark int2:bookmarkName="_Int_ouf3MWfk" int2:invalidationBookmarkName="" int2:hashCode="Dc5zxUkfPEAxbG" int2:id="BBPQIM5D"/>
    <int2:bookmark int2:bookmarkName="_Int_eGOGq6vl" int2:invalidationBookmarkName="" int2:hashCode="RoHRJMxsS3O6q/" int2:id="HJwTmeqZ">
      <int2:state int2:type="AugLoop_Text_Critique" int2:value="Rejected"/>
    </int2:bookmark>
    <int2:entireDocument int2:id="rmV9gP1S">
      <int2:extLst>
        <oel:ext uri="E302BA01-7950-474C-9AD3-286E660C40A8">
          <int2:similaritySummary int2:version="1" int2:runId="1669509514667" int2:tilesCheckedInThisRun="5" int2:totalNumOfTiles="23" int2:similarityAnnotationCount="1" int2:numWords="882" int2:numFlaggedWords="12"/>
        </oel:ext>
      </int2:extLst>
    </int2:entireDocument>
  </int2:observations>
  <int2:intelligenceSettings/>
  <int2:onDemandWorkflows>
    <int2:onDemandWorkflow int2:type="SimilarityCheck" int2:paragraphVersions="58031786-1956BCB0 79279DA3-717DBC3B 548595E1-77777777 68038366-21AEC1EF 1A792229-214AD281 193F9CD3-5E1729ED 1EF22E53-1392576A 557647E4-42E29645 7A75CBA2-3740BF7C 0F024093-3E4FBEFB 4AB2912F-6FD24DF0 46F7DA5F-00C4A98C 2B81B923-20B31A07 3061375B-18C63664 0996ED7E-1917A70C 45D52D8B-1C1546D5 6BE1C337-7C288B3A 676999CF-77777777 7611F78F-14A6E8C1 284B45A8-790FEF24 3C976ED9-6582445F 34A1A711-553B5646 6484EFBA-6A571625 771029E2-4C076FB8 2DB0ECD8-02600E1F 5D7770C3-0EB6E9B1 334F42F2-35342D0C 4160976A-52FE713C 1E4DE089-524DA03A 2BC2C900-04E3871F 7FB214A8-7176E6EF 7049023D-2054CF2E 1283F9ED-7418F84B 128B73B9-3F9A9C11 27AB9363-77777777 7C41FE00-77777777 43D5630C-77777777 674090B1-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9"/>
  <w:hideSpellingErrors/>
  <w:hideGrammaticalError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0MTY3MDYwNTCxNDFV0lEKTi0uzszPAykwrQUAQr9rWiwAAAA="/>
  </w:docVars>
  <w:rsids>
    <w:rsidRoot w:val="00D71F25"/>
    <w:rsid w:val="00011BA0"/>
    <w:rsid w:val="000121D0"/>
    <w:rsid w:val="00021473"/>
    <w:rsid w:val="00043A15"/>
    <w:rsid w:val="000554AB"/>
    <w:rsid w:val="00060689"/>
    <w:rsid w:val="000649E6"/>
    <w:rsid w:val="000656EB"/>
    <w:rsid w:val="00067B54"/>
    <w:rsid w:val="00090C5C"/>
    <w:rsid w:val="000A0B72"/>
    <w:rsid w:val="000A78A3"/>
    <w:rsid w:val="000B3149"/>
    <w:rsid w:val="000B3E3C"/>
    <w:rsid w:val="000C25B0"/>
    <w:rsid w:val="000C480C"/>
    <w:rsid w:val="000C6308"/>
    <w:rsid w:val="000E5DCC"/>
    <w:rsid w:val="000F3C33"/>
    <w:rsid w:val="001027E7"/>
    <w:rsid w:val="00115CC4"/>
    <w:rsid w:val="00133D80"/>
    <w:rsid w:val="00166872"/>
    <w:rsid w:val="00194139"/>
    <w:rsid w:val="001A7570"/>
    <w:rsid w:val="001C37A6"/>
    <w:rsid w:val="001C611D"/>
    <w:rsid w:val="001D1925"/>
    <w:rsid w:val="001E06A8"/>
    <w:rsid w:val="001E70C5"/>
    <w:rsid w:val="001F10C9"/>
    <w:rsid w:val="001F4B11"/>
    <w:rsid w:val="00200B28"/>
    <w:rsid w:val="00211269"/>
    <w:rsid w:val="002212C2"/>
    <w:rsid w:val="00222093"/>
    <w:rsid w:val="00222820"/>
    <w:rsid w:val="00231A25"/>
    <w:rsid w:val="00233AB8"/>
    <w:rsid w:val="002426EB"/>
    <w:rsid w:val="00246787"/>
    <w:rsid w:val="00246C52"/>
    <w:rsid w:val="00267181"/>
    <w:rsid w:val="002830F7"/>
    <w:rsid w:val="002839F8"/>
    <w:rsid w:val="0028752F"/>
    <w:rsid w:val="00291859"/>
    <w:rsid w:val="00296920"/>
    <w:rsid w:val="00297AF0"/>
    <w:rsid w:val="002A044E"/>
    <w:rsid w:val="002B6075"/>
    <w:rsid w:val="002C09A3"/>
    <w:rsid w:val="002C6C7B"/>
    <w:rsid w:val="002E777F"/>
    <w:rsid w:val="002F2BBF"/>
    <w:rsid w:val="002F77F6"/>
    <w:rsid w:val="00301B36"/>
    <w:rsid w:val="00312503"/>
    <w:rsid w:val="00315C31"/>
    <w:rsid w:val="0032169D"/>
    <w:rsid w:val="0032F6BC"/>
    <w:rsid w:val="003442AE"/>
    <w:rsid w:val="00366829"/>
    <w:rsid w:val="0037361C"/>
    <w:rsid w:val="0039272D"/>
    <w:rsid w:val="00394202"/>
    <w:rsid w:val="00394656"/>
    <w:rsid w:val="003969F0"/>
    <w:rsid w:val="003A6700"/>
    <w:rsid w:val="003B7D76"/>
    <w:rsid w:val="003C54D4"/>
    <w:rsid w:val="003D122C"/>
    <w:rsid w:val="003D3A53"/>
    <w:rsid w:val="003D7E1F"/>
    <w:rsid w:val="003E5F9D"/>
    <w:rsid w:val="004040CD"/>
    <w:rsid w:val="00446829"/>
    <w:rsid w:val="00464EAD"/>
    <w:rsid w:val="00464EC5"/>
    <w:rsid w:val="004850BF"/>
    <w:rsid w:val="004B4DD8"/>
    <w:rsid w:val="004B6ED3"/>
    <w:rsid w:val="004B706A"/>
    <w:rsid w:val="004C490B"/>
    <w:rsid w:val="004F39BC"/>
    <w:rsid w:val="00507B3A"/>
    <w:rsid w:val="00523696"/>
    <w:rsid w:val="005258C7"/>
    <w:rsid w:val="00536575"/>
    <w:rsid w:val="00544FC8"/>
    <w:rsid w:val="00551F08"/>
    <w:rsid w:val="00561B13"/>
    <w:rsid w:val="00574C4F"/>
    <w:rsid w:val="005B162E"/>
    <w:rsid w:val="005B19DC"/>
    <w:rsid w:val="005B7DD2"/>
    <w:rsid w:val="005C7770"/>
    <w:rsid w:val="005D0D52"/>
    <w:rsid w:val="005D38D9"/>
    <w:rsid w:val="005D4A18"/>
    <w:rsid w:val="005E74BD"/>
    <w:rsid w:val="005F0A02"/>
    <w:rsid w:val="006026ED"/>
    <w:rsid w:val="0063168D"/>
    <w:rsid w:val="00641764"/>
    <w:rsid w:val="0064633E"/>
    <w:rsid w:val="00652325"/>
    <w:rsid w:val="00655786"/>
    <w:rsid w:val="00656FD7"/>
    <w:rsid w:val="00671747"/>
    <w:rsid w:val="00671CCF"/>
    <w:rsid w:val="006738B2"/>
    <w:rsid w:val="00681F3F"/>
    <w:rsid w:val="006B3E86"/>
    <w:rsid w:val="006C3E37"/>
    <w:rsid w:val="006D22C2"/>
    <w:rsid w:val="006D4127"/>
    <w:rsid w:val="006D6F4E"/>
    <w:rsid w:val="006E2F38"/>
    <w:rsid w:val="006F54A3"/>
    <w:rsid w:val="00701049"/>
    <w:rsid w:val="00701E49"/>
    <w:rsid w:val="00707D89"/>
    <w:rsid w:val="0071E56F"/>
    <w:rsid w:val="007247C0"/>
    <w:rsid w:val="00746AA6"/>
    <w:rsid w:val="00766D05"/>
    <w:rsid w:val="00770D3A"/>
    <w:rsid w:val="00775019"/>
    <w:rsid w:val="007811D7"/>
    <w:rsid w:val="00786942"/>
    <w:rsid w:val="007A3311"/>
    <w:rsid w:val="007A6A7D"/>
    <w:rsid w:val="007B39BF"/>
    <w:rsid w:val="007B59FD"/>
    <w:rsid w:val="007D6194"/>
    <w:rsid w:val="007F06E5"/>
    <w:rsid w:val="007F43CE"/>
    <w:rsid w:val="00807090"/>
    <w:rsid w:val="008112C5"/>
    <w:rsid w:val="00821BEF"/>
    <w:rsid w:val="0083047F"/>
    <w:rsid w:val="008338E7"/>
    <w:rsid w:val="008700D0"/>
    <w:rsid w:val="00871229"/>
    <w:rsid w:val="00874A1D"/>
    <w:rsid w:val="008777E6"/>
    <w:rsid w:val="00885FEF"/>
    <w:rsid w:val="008A61FF"/>
    <w:rsid w:val="008A775C"/>
    <w:rsid w:val="008C1473"/>
    <w:rsid w:val="008C2C90"/>
    <w:rsid w:val="008D3800"/>
    <w:rsid w:val="008D4F76"/>
    <w:rsid w:val="008E1667"/>
    <w:rsid w:val="008E7327"/>
    <w:rsid w:val="008F61D2"/>
    <w:rsid w:val="00911255"/>
    <w:rsid w:val="00913CFC"/>
    <w:rsid w:val="0093200A"/>
    <w:rsid w:val="009367D4"/>
    <w:rsid w:val="00945D40"/>
    <w:rsid w:val="009542DB"/>
    <w:rsid w:val="009671CF"/>
    <w:rsid w:val="00971091"/>
    <w:rsid w:val="0097561B"/>
    <w:rsid w:val="00981C76"/>
    <w:rsid w:val="00984164"/>
    <w:rsid w:val="00993858"/>
    <w:rsid w:val="009A523D"/>
    <w:rsid w:val="009B1C69"/>
    <w:rsid w:val="009B54BE"/>
    <w:rsid w:val="009B6202"/>
    <w:rsid w:val="009C0060"/>
    <w:rsid w:val="009C173E"/>
    <w:rsid w:val="009D41F0"/>
    <w:rsid w:val="009D5EF8"/>
    <w:rsid w:val="009F5DF6"/>
    <w:rsid w:val="009F6DB1"/>
    <w:rsid w:val="009F6F3B"/>
    <w:rsid w:val="00A213F7"/>
    <w:rsid w:val="00A64261"/>
    <w:rsid w:val="00A76261"/>
    <w:rsid w:val="00A908A5"/>
    <w:rsid w:val="00A92F36"/>
    <w:rsid w:val="00A93CB6"/>
    <w:rsid w:val="00AA21C7"/>
    <w:rsid w:val="00AB3610"/>
    <w:rsid w:val="00AB3EBF"/>
    <w:rsid w:val="00AE1AB4"/>
    <w:rsid w:val="00AF0A4F"/>
    <w:rsid w:val="00B3609C"/>
    <w:rsid w:val="00B40062"/>
    <w:rsid w:val="00B4474C"/>
    <w:rsid w:val="00B4793D"/>
    <w:rsid w:val="00B57089"/>
    <w:rsid w:val="00B57614"/>
    <w:rsid w:val="00B63286"/>
    <w:rsid w:val="00BC1E5A"/>
    <w:rsid w:val="00BC40BC"/>
    <w:rsid w:val="00BF31E4"/>
    <w:rsid w:val="00C1047E"/>
    <w:rsid w:val="00C21BE7"/>
    <w:rsid w:val="00C253B2"/>
    <w:rsid w:val="00C325CB"/>
    <w:rsid w:val="00C3332C"/>
    <w:rsid w:val="00C41472"/>
    <w:rsid w:val="00C4179C"/>
    <w:rsid w:val="00C41DD7"/>
    <w:rsid w:val="00C42753"/>
    <w:rsid w:val="00C45445"/>
    <w:rsid w:val="00C4722F"/>
    <w:rsid w:val="00C54856"/>
    <w:rsid w:val="00C570E8"/>
    <w:rsid w:val="00C7003E"/>
    <w:rsid w:val="00C71817"/>
    <w:rsid w:val="00CB4207"/>
    <w:rsid w:val="00CD4557"/>
    <w:rsid w:val="00D04A1C"/>
    <w:rsid w:val="00D12A62"/>
    <w:rsid w:val="00D14EE4"/>
    <w:rsid w:val="00D507F5"/>
    <w:rsid w:val="00D60236"/>
    <w:rsid w:val="00D71F25"/>
    <w:rsid w:val="00D73F33"/>
    <w:rsid w:val="00D84E73"/>
    <w:rsid w:val="00D85A32"/>
    <w:rsid w:val="00D86B3F"/>
    <w:rsid w:val="00D874C6"/>
    <w:rsid w:val="00DA0138"/>
    <w:rsid w:val="00DA595A"/>
    <w:rsid w:val="00DA7737"/>
    <w:rsid w:val="00DB54CA"/>
    <w:rsid w:val="00DD3445"/>
    <w:rsid w:val="00DD4F4E"/>
    <w:rsid w:val="00DF32EF"/>
    <w:rsid w:val="00E019FA"/>
    <w:rsid w:val="00E024A8"/>
    <w:rsid w:val="00E10340"/>
    <w:rsid w:val="00E10664"/>
    <w:rsid w:val="00E2263C"/>
    <w:rsid w:val="00E24927"/>
    <w:rsid w:val="00E31EC4"/>
    <w:rsid w:val="00E34788"/>
    <w:rsid w:val="00E36D78"/>
    <w:rsid w:val="00E467BD"/>
    <w:rsid w:val="00E53ACF"/>
    <w:rsid w:val="00E709AE"/>
    <w:rsid w:val="00E83C41"/>
    <w:rsid w:val="00E9AA63"/>
    <w:rsid w:val="00EC4D20"/>
    <w:rsid w:val="00EF7A61"/>
    <w:rsid w:val="00F11F8A"/>
    <w:rsid w:val="00F42668"/>
    <w:rsid w:val="00F5626A"/>
    <w:rsid w:val="00F65038"/>
    <w:rsid w:val="00F66A83"/>
    <w:rsid w:val="00F755C6"/>
    <w:rsid w:val="00F87445"/>
    <w:rsid w:val="00F90C25"/>
    <w:rsid w:val="00FA6F62"/>
    <w:rsid w:val="00FB02BD"/>
    <w:rsid w:val="00FBDEE0"/>
    <w:rsid w:val="00FC24A2"/>
    <w:rsid w:val="00FC39BA"/>
    <w:rsid w:val="00FE0986"/>
    <w:rsid w:val="00FE16C4"/>
    <w:rsid w:val="00FF0E7E"/>
    <w:rsid w:val="00FF7C3A"/>
    <w:rsid w:val="011A9154"/>
    <w:rsid w:val="017D0A57"/>
    <w:rsid w:val="0183A60C"/>
    <w:rsid w:val="0184C3BD"/>
    <w:rsid w:val="01BB07BE"/>
    <w:rsid w:val="01CDF9BD"/>
    <w:rsid w:val="020DB5D0"/>
    <w:rsid w:val="021EE9E6"/>
    <w:rsid w:val="022B5C40"/>
    <w:rsid w:val="023372D8"/>
    <w:rsid w:val="0249F319"/>
    <w:rsid w:val="027164AC"/>
    <w:rsid w:val="02989317"/>
    <w:rsid w:val="02ADDF65"/>
    <w:rsid w:val="02C8D106"/>
    <w:rsid w:val="0340A085"/>
    <w:rsid w:val="034F410E"/>
    <w:rsid w:val="03C561FB"/>
    <w:rsid w:val="03E6AB0A"/>
    <w:rsid w:val="04241222"/>
    <w:rsid w:val="0520ECDE"/>
    <w:rsid w:val="05455692"/>
    <w:rsid w:val="0565B209"/>
    <w:rsid w:val="05B9057D"/>
    <w:rsid w:val="05DAB8BC"/>
    <w:rsid w:val="060071C8"/>
    <w:rsid w:val="060B3A59"/>
    <w:rsid w:val="06137B83"/>
    <w:rsid w:val="061481BA"/>
    <w:rsid w:val="0624948C"/>
    <w:rsid w:val="065343C2"/>
    <w:rsid w:val="0706E3FB"/>
    <w:rsid w:val="07118A07"/>
    <w:rsid w:val="071E4BCC"/>
    <w:rsid w:val="074D8825"/>
    <w:rsid w:val="074DFA4B"/>
    <w:rsid w:val="075A1B53"/>
    <w:rsid w:val="0764C6B5"/>
    <w:rsid w:val="079B7177"/>
    <w:rsid w:val="07B0521B"/>
    <w:rsid w:val="07B6281C"/>
    <w:rsid w:val="07BF3B33"/>
    <w:rsid w:val="07E03AB4"/>
    <w:rsid w:val="083D3B41"/>
    <w:rsid w:val="083DD2CC"/>
    <w:rsid w:val="086085D8"/>
    <w:rsid w:val="0869D42F"/>
    <w:rsid w:val="0937BCB2"/>
    <w:rsid w:val="09524498"/>
    <w:rsid w:val="09BE8292"/>
    <w:rsid w:val="09C07AD0"/>
    <w:rsid w:val="09D2FE5C"/>
    <w:rsid w:val="09E70652"/>
    <w:rsid w:val="09FBAEDC"/>
    <w:rsid w:val="0A05A490"/>
    <w:rsid w:val="0A4961F7"/>
    <w:rsid w:val="0ACDF55F"/>
    <w:rsid w:val="0ACFD232"/>
    <w:rsid w:val="0B539FF0"/>
    <w:rsid w:val="0B5A52F3"/>
    <w:rsid w:val="0BA27F42"/>
    <w:rsid w:val="0BADCFB9"/>
    <w:rsid w:val="0BD4F38D"/>
    <w:rsid w:val="0BE53258"/>
    <w:rsid w:val="0BE9930E"/>
    <w:rsid w:val="0C21251A"/>
    <w:rsid w:val="0C237116"/>
    <w:rsid w:val="0C40A46E"/>
    <w:rsid w:val="0C6FB34C"/>
    <w:rsid w:val="0CA2A272"/>
    <w:rsid w:val="0CDAF3CC"/>
    <w:rsid w:val="0D00850D"/>
    <w:rsid w:val="0D39013B"/>
    <w:rsid w:val="0D4E901E"/>
    <w:rsid w:val="0D70C3EE"/>
    <w:rsid w:val="0D73D223"/>
    <w:rsid w:val="0D8BDFDD"/>
    <w:rsid w:val="0DAB894F"/>
    <w:rsid w:val="0DD40F89"/>
    <w:rsid w:val="0DDB45BE"/>
    <w:rsid w:val="0DE92D88"/>
    <w:rsid w:val="0E0550E0"/>
    <w:rsid w:val="0E73529B"/>
    <w:rsid w:val="0E9B459B"/>
    <w:rsid w:val="0F387670"/>
    <w:rsid w:val="0F65C0C0"/>
    <w:rsid w:val="0F700FC3"/>
    <w:rsid w:val="0F74E861"/>
    <w:rsid w:val="0F81FD99"/>
    <w:rsid w:val="0F8A5201"/>
    <w:rsid w:val="0FA811A4"/>
    <w:rsid w:val="0FFD8F0B"/>
    <w:rsid w:val="101D528D"/>
    <w:rsid w:val="1046C7D4"/>
    <w:rsid w:val="106A5426"/>
    <w:rsid w:val="10BDF9A9"/>
    <w:rsid w:val="10CC500D"/>
    <w:rsid w:val="10DEA74D"/>
    <w:rsid w:val="1100DF86"/>
    <w:rsid w:val="111753EC"/>
    <w:rsid w:val="1125787B"/>
    <w:rsid w:val="1143E205"/>
    <w:rsid w:val="115C9136"/>
    <w:rsid w:val="11603956"/>
    <w:rsid w:val="120EEFFA"/>
    <w:rsid w:val="122E75F3"/>
    <w:rsid w:val="125C73E3"/>
    <w:rsid w:val="1265F3DF"/>
    <w:rsid w:val="12A73AD2"/>
    <w:rsid w:val="12A88FF8"/>
    <w:rsid w:val="12AEB6E1"/>
    <w:rsid w:val="12B0F5CD"/>
    <w:rsid w:val="13144527"/>
    <w:rsid w:val="132F20F3"/>
    <w:rsid w:val="1354F34F"/>
    <w:rsid w:val="135EB1D5"/>
    <w:rsid w:val="136C3ABC"/>
    <w:rsid w:val="137E6896"/>
    <w:rsid w:val="13AA7EA8"/>
    <w:rsid w:val="13CBE29A"/>
    <w:rsid w:val="143AA5ED"/>
    <w:rsid w:val="1463AF9F"/>
    <w:rsid w:val="14859487"/>
    <w:rsid w:val="14C0D9E5"/>
    <w:rsid w:val="150285BB"/>
    <w:rsid w:val="1538E421"/>
    <w:rsid w:val="155543D9"/>
    <w:rsid w:val="15F399DF"/>
    <w:rsid w:val="16965297"/>
    <w:rsid w:val="16BBCA53"/>
    <w:rsid w:val="16E343C8"/>
    <w:rsid w:val="16F1143A"/>
    <w:rsid w:val="1787E7CC"/>
    <w:rsid w:val="178C0EDF"/>
    <w:rsid w:val="1797251B"/>
    <w:rsid w:val="17AB519D"/>
    <w:rsid w:val="17EE0DA0"/>
    <w:rsid w:val="18286472"/>
    <w:rsid w:val="185C6CC4"/>
    <w:rsid w:val="1864C76E"/>
    <w:rsid w:val="189B6F36"/>
    <w:rsid w:val="18CF3940"/>
    <w:rsid w:val="18D0E7C0"/>
    <w:rsid w:val="18DE9DD2"/>
    <w:rsid w:val="190A37E0"/>
    <w:rsid w:val="1912F7F6"/>
    <w:rsid w:val="192191BC"/>
    <w:rsid w:val="1923B82D"/>
    <w:rsid w:val="195623DA"/>
    <w:rsid w:val="19B8EE7E"/>
    <w:rsid w:val="19C01186"/>
    <w:rsid w:val="19D4938E"/>
    <w:rsid w:val="19E379A3"/>
    <w:rsid w:val="1A16CCB0"/>
    <w:rsid w:val="1A19C02C"/>
    <w:rsid w:val="1AB7D683"/>
    <w:rsid w:val="1AB9C8C6"/>
    <w:rsid w:val="1AC14ABB"/>
    <w:rsid w:val="1ACEA8CC"/>
    <w:rsid w:val="1B4C33A9"/>
    <w:rsid w:val="1B5BE1E7"/>
    <w:rsid w:val="1B82BFE0"/>
    <w:rsid w:val="1BEE9325"/>
    <w:rsid w:val="1C02CF92"/>
    <w:rsid w:val="1C2D76C9"/>
    <w:rsid w:val="1C456F2E"/>
    <w:rsid w:val="1C5B58EF"/>
    <w:rsid w:val="1CCD024D"/>
    <w:rsid w:val="1CD02278"/>
    <w:rsid w:val="1CD1F283"/>
    <w:rsid w:val="1D89FF09"/>
    <w:rsid w:val="1D92F1CD"/>
    <w:rsid w:val="1DA2AA63"/>
    <w:rsid w:val="1DC9474B"/>
    <w:rsid w:val="1DF72950"/>
    <w:rsid w:val="1E095BF7"/>
    <w:rsid w:val="1E83D46B"/>
    <w:rsid w:val="1EBA1B37"/>
    <w:rsid w:val="1EC213F7"/>
    <w:rsid w:val="1EC465B6"/>
    <w:rsid w:val="1EC9D660"/>
    <w:rsid w:val="1ECDFAA8"/>
    <w:rsid w:val="1EE628CF"/>
    <w:rsid w:val="1EFC261F"/>
    <w:rsid w:val="1F0E5614"/>
    <w:rsid w:val="1FE05704"/>
    <w:rsid w:val="201FA4CC"/>
    <w:rsid w:val="20A5372F"/>
    <w:rsid w:val="20E08423"/>
    <w:rsid w:val="21013B61"/>
    <w:rsid w:val="210C9AF7"/>
    <w:rsid w:val="21290A4A"/>
    <w:rsid w:val="212ECA12"/>
    <w:rsid w:val="217A3288"/>
    <w:rsid w:val="217AAD1E"/>
    <w:rsid w:val="218BA6DF"/>
    <w:rsid w:val="21992310"/>
    <w:rsid w:val="21A961DB"/>
    <w:rsid w:val="21BA2549"/>
    <w:rsid w:val="21C7E066"/>
    <w:rsid w:val="2203FF19"/>
    <w:rsid w:val="2216A61F"/>
    <w:rsid w:val="223E5DBD"/>
    <w:rsid w:val="2247F2C1"/>
    <w:rsid w:val="225179E1"/>
    <w:rsid w:val="225CF329"/>
    <w:rsid w:val="22B456C5"/>
    <w:rsid w:val="22E02E17"/>
    <w:rsid w:val="230A0635"/>
    <w:rsid w:val="2384F0B3"/>
    <w:rsid w:val="23856E66"/>
    <w:rsid w:val="239C79E6"/>
    <w:rsid w:val="239D4783"/>
    <w:rsid w:val="23BCADE1"/>
    <w:rsid w:val="23C3978F"/>
    <w:rsid w:val="24154E12"/>
    <w:rsid w:val="2440D2DE"/>
    <w:rsid w:val="244D6D67"/>
    <w:rsid w:val="24B5BB13"/>
    <w:rsid w:val="24D3D207"/>
    <w:rsid w:val="25D83437"/>
    <w:rsid w:val="25FE136A"/>
    <w:rsid w:val="2633F1AB"/>
    <w:rsid w:val="263A9DF2"/>
    <w:rsid w:val="2672D659"/>
    <w:rsid w:val="267CD2FE"/>
    <w:rsid w:val="26BF2CFE"/>
    <w:rsid w:val="26ECA198"/>
    <w:rsid w:val="26F1C207"/>
    <w:rsid w:val="27242FE8"/>
    <w:rsid w:val="2733AEAE"/>
    <w:rsid w:val="27575488"/>
    <w:rsid w:val="277F1C73"/>
    <w:rsid w:val="278E1DF6"/>
    <w:rsid w:val="27D2DDCA"/>
    <w:rsid w:val="27E3A9A2"/>
    <w:rsid w:val="27F5E1D4"/>
    <w:rsid w:val="27FB158C"/>
    <w:rsid w:val="281C4F84"/>
    <w:rsid w:val="28466A2F"/>
    <w:rsid w:val="2885EB3D"/>
    <w:rsid w:val="28BC911A"/>
    <w:rsid w:val="293C09B5"/>
    <w:rsid w:val="295106CC"/>
    <w:rsid w:val="29553DCD"/>
    <w:rsid w:val="2963D31A"/>
    <w:rsid w:val="2966CC97"/>
    <w:rsid w:val="29BC73C7"/>
    <w:rsid w:val="2A088FDC"/>
    <w:rsid w:val="2A136FEA"/>
    <w:rsid w:val="2A21BB9E"/>
    <w:rsid w:val="2AA7CC09"/>
    <w:rsid w:val="2AAA48B6"/>
    <w:rsid w:val="2AB403CB"/>
    <w:rsid w:val="2AECD72D"/>
    <w:rsid w:val="2AFA2587"/>
    <w:rsid w:val="2B1B4A64"/>
    <w:rsid w:val="2B625773"/>
    <w:rsid w:val="2B7FF7C4"/>
    <w:rsid w:val="2B85B666"/>
    <w:rsid w:val="2BBA002A"/>
    <w:rsid w:val="2BC8D193"/>
    <w:rsid w:val="2BCB4D7B"/>
    <w:rsid w:val="2BD3E390"/>
    <w:rsid w:val="2BF431DC"/>
    <w:rsid w:val="2C0873D6"/>
    <w:rsid w:val="2C6AAA65"/>
    <w:rsid w:val="2D0EA090"/>
    <w:rsid w:val="2DB74541"/>
    <w:rsid w:val="2DFC1D85"/>
    <w:rsid w:val="2EF1A0EC"/>
    <w:rsid w:val="2EF449AE"/>
    <w:rsid w:val="2EFB313B"/>
    <w:rsid w:val="2F251BEE"/>
    <w:rsid w:val="2F4E0D84"/>
    <w:rsid w:val="2F62666D"/>
    <w:rsid w:val="2F7E7312"/>
    <w:rsid w:val="2FCD62FB"/>
    <w:rsid w:val="2FDDEFAF"/>
    <w:rsid w:val="2FF622FB"/>
    <w:rsid w:val="30021811"/>
    <w:rsid w:val="301F708B"/>
    <w:rsid w:val="307DF849"/>
    <w:rsid w:val="3083F32D"/>
    <w:rsid w:val="30D437C0"/>
    <w:rsid w:val="30DA4682"/>
    <w:rsid w:val="30EEE603"/>
    <w:rsid w:val="30EFFF56"/>
    <w:rsid w:val="31026A97"/>
    <w:rsid w:val="31062D70"/>
    <w:rsid w:val="3117E18D"/>
    <w:rsid w:val="3179C010"/>
    <w:rsid w:val="317D7615"/>
    <w:rsid w:val="3182397B"/>
    <w:rsid w:val="3196D8E9"/>
    <w:rsid w:val="3206F3BE"/>
    <w:rsid w:val="3207AE5A"/>
    <w:rsid w:val="322CCD83"/>
    <w:rsid w:val="3251D831"/>
    <w:rsid w:val="3254CA64"/>
    <w:rsid w:val="325CBCB0"/>
    <w:rsid w:val="326F8B31"/>
    <w:rsid w:val="327616E3"/>
    <w:rsid w:val="3285AE46"/>
    <w:rsid w:val="328AB664"/>
    <w:rsid w:val="328D07CE"/>
    <w:rsid w:val="32C6E68F"/>
    <w:rsid w:val="32E2942F"/>
    <w:rsid w:val="32E2EBFB"/>
    <w:rsid w:val="332F821C"/>
    <w:rsid w:val="33358C2D"/>
    <w:rsid w:val="341B59AC"/>
    <w:rsid w:val="34426A51"/>
    <w:rsid w:val="345DC3B3"/>
    <w:rsid w:val="34922A2B"/>
    <w:rsid w:val="34B160D2"/>
    <w:rsid w:val="34C8827F"/>
    <w:rsid w:val="34CB527D"/>
    <w:rsid w:val="34DA9B92"/>
    <w:rsid w:val="353F4F1C"/>
    <w:rsid w:val="3551696C"/>
    <w:rsid w:val="3570AE3C"/>
    <w:rsid w:val="358994E1"/>
    <w:rsid w:val="35B2A53B"/>
    <w:rsid w:val="35C056EF"/>
    <w:rsid w:val="3601D4CD"/>
    <w:rsid w:val="3609300E"/>
    <w:rsid w:val="362E6C1D"/>
    <w:rsid w:val="362F9047"/>
    <w:rsid w:val="36A76EE5"/>
    <w:rsid w:val="36EA490A"/>
    <w:rsid w:val="3718E986"/>
    <w:rsid w:val="37256542"/>
    <w:rsid w:val="3744FF2A"/>
    <w:rsid w:val="37591F69"/>
    <w:rsid w:val="3790D12F"/>
    <w:rsid w:val="38249CE9"/>
    <w:rsid w:val="383324D0"/>
    <w:rsid w:val="385AFD07"/>
    <w:rsid w:val="3876EB81"/>
    <w:rsid w:val="38CCC2CF"/>
    <w:rsid w:val="38E946BC"/>
    <w:rsid w:val="38F50A52"/>
    <w:rsid w:val="3903916B"/>
    <w:rsid w:val="3933606F"/>
    <w:rsid w:val="39499DE9"/>
    <w:rsid w:val="394D9C4A"/>
    <w:rsid w:val="39520764"/>
    <w:rsid w:val="39522D7F"/>
    <w:rsid w:val="39987A89"/>
    <w:rsid w:val="39992A7F"/>
    <w:rsid w:val="39D17BD9"/>
    <w:rsid w:val="39EF42DF"/>
    <w:rsid w:val="3A3CFF8D"/>
    <w:rsid w:val="3A43DDA7"/>
    <w:rsid w:val="3A79E1FA"/>
    <w:rsid w:val="3A8580E0"/>
    <w:rsid w:val="3AC45A17"/>
    <w:rsid w:val="3B7AC444"/>
    <w:rsid w:val="3BC0AAF0"/>
    <w:rsid w:val="3BC52CE1"/>
    <w:rsid w:val="3BC66AB8"/>
    <w:rsid w:val="3BF1C20F"/>
    <w:rsid w:val="3BF8D665"/>
    <w:rsid w:val="3C36536F"/>
    <w:rsid w:val="3C8554C0"/>
    <w:rsid w:val="3CEC9022"/>
    <w:rsid w:val="3CECB402"/>
    <w:rsid w:val="3CFD82DC"/>
    <w:rsid w:val="3D1694A5"/>
    <w:rsid w:val="3D5C5631"/>
    <w:rsid w:val="3D7F14DB"/>
    <w:rsid w:val="3DAE968F"/>
    <w:rsid w:val="3DCA091D"/>
    <w:rsid w:val="3DD223D0"/>
    <w:rsid w:val="3E06F872"/>
    <w:rsid w:val="3E07012B"/>
    <w:rsid w:val="3E093D87"/>
    <w:rsid w:val="3E190789"/>
    <w:rsid w:val="3E51C1EB"/>
    <w:rsid w:val="3E607251"/>
    <w:rsid w:val="3E80C09D"/>
    <w:rsid w:val="3E81F09C"/>
    <w:rsid w:val="3EEDFBB3"/>
    <w:rsid w:val="3EF84BB2"/>
    <w:rsid w:val="3F0F7B0B"/>
    <w:rsid w:val="3F15C4B1"/>
    <w:rsid w:val="3F5B4755"/>
    <w:rsid w:val="3F6DF431"/>
    <w:rsid w:val="3F807617"/>
    <w:rsid w:val="3F9DBED2"/>
    <w:rsid w:val="3FA675A6"/>
    <w:rsid w:val="3FCFEAED"/>
    <w:rsid w:val="3FDA0247"/>
    <w:rsid w:val="3FE290A1"/>
    <w:rsid w:val="405555B1"/>
    <w:rsid w:val="40A9DE84"/>
    <w:rsid w:val="40D0B63D"/>
    <w:rsid w:val="4107EF35"/>
    <w:rsid w:val="41259E8B"/>
    <w:rsid w:val="412E3848"/>
    <w:rsid w:val="41398F33"/>
    <w:rsid w:val="417E6102"/>
    <w:rsid w:val="41981313"/>
    <w:rsid w:val="4241BEC3"/>
    <w:rsid w:val="428C9978"/>
    <w:rsid w:val="429EF022"/>
    <w:rsid w:val="42CA44DD"/>
    <w:rsid w:val="42DF8F62"/>
    <w:rsid w:val="42EBEB24"/>
    <w:rsid w:val="42F55DD5"/>
    <w:rsid w:val="43078BAF"/>
    <w:rsid w:val="43138D55"/>
    <w:rsid w:val="4333E374"/>
    <w:rsid w:val="436BAACB"/>
    <w:rsid w:val="43E2EC2E"/>
    <w:rsid w:val="43FAB8D3"/>
    <w:rsid w:val="4408FA33"/>
    <w:rsid w:val="446EA074"/>
    <w:rsid w:val="4485ABBF"/>
    <w:rsid w:val="448C5090"/>
    <w:rsid w:val="44A385AC"/>
    <w:rsid w:val="456E2FA1"/>
    <w:rsid w:val="457EBC8F"/>
    <w:rsid w:val="45827F95"/>
    <w:rsid w:val="45B2EB0A"/>
    <w:rsid w:val="45BA287C"/>
    <w:rsid w:val="45D5EB3A"/>
    <w:rsid w:val="45D690E4"/>
    <w:rsid w:val="45E1E0A5"/>
    <w:rsid w:val="45F4D422"/>
    <w:rsid w:val="45F9F819"/>
    <w:rsid w:val="467A3753"/>
    <w:rsid w:val="468515F6"/>
    <w:rsid w:val="46E0CD61"/>
    <w:rsid w:val="4718A644"/>
    <w:rsid w:val="4755F8DD"/>
    <w:rsid w:val="476E9807"/>
    <w:rsid w:val="47AE5E90"/>
    <w:rsid w:val="480227B2"/>
    <w:rsid w:val="481607B4"/>
    <w:rsid w:val="48237151"/>
    <w:rsid w:val="4835628D"/>
    <w:rsid w:val="483A1A74"/>
    <w:rsid w:val="4853E673"/>
    <w:rsid w:val="4867C0EB"/>
    <w:rsid w:val="48A8A2F3"/>
    <w:rsid w:val="48F17D51"/>
    <w:rsid w:val="48FB6C54"/>
    <w:rsid w:val="49B1D815"/>
    <w:rsid w:val="4A47328B"/>
    <w:rsid w:val="4A4B0449"/>
    <w:rsid w:val="4A710238"/>
    <w:rsid w:val="4A9516FE"/>
    <w:rsid w:val="4A96E7EB"/>
    <w:rsid w:val="4AC0FD51"/>
    <w:rsid w:val="4B0B9D8E"/>
    <w:rsid w:val="4B664919"/>
    <w:rsid w:val="4B6C09D3"/>
    <w:rsid w:val="4B7D7C47"/>
    <w:rsid w:val="4BCD8169"/>
    <w:rsid w:val="4C57FEC6"/>
    <w:rsid w:val="4C91096E"/>
    <w:rsid w:val="4D0B81F5"/>
    <w:rsid w:val="4D1837CC"/>
    <w:rsid w:val="4D7E8BE4"/>
    <w:rsid w:val="4D86DC00"/>
    <w:rsid w:val="4DA4584A"/>
    <w:rsid w:val="4DD70C30"/>
    <w:rsid w:val="4DDACA17"/>
    <w:rsid w:val="4DDBA833"/>
    <w:rsid w:val="4E2CD9CF"/>
    <w:rsid w:val="4E9BF8F1"/>
    <w:rsid w:val="4EA987EA"/>
    <w:rsid w:val="4EC2E230"/>
    <w:rsid w:val="4EE96F9C"/>
    <w:rsid w:val="4EFA5796"/>
    <w:rsid w:val="4EFD34A5"/>
    <w:rsid w:val="4F490178"/>
    <w:rsid w:val="4F606BAE"/>
    <w:rsid w:val="4F838C7E"/>
    <w:rsid w:val="4FAAE6A3"/>
    <w:rsid w:val="4FC8AA30"/>
    <w:rsid w:val="4FDF8C0E"/>
    <w:rsid w:val="509627F7"/>
    <w:rsid w:val="50C89893"/>
    <w:rsid w:val="50F87A6D"/>
    <w:rsid w:val="50FEC384"/>
    <w:rsid w:val="513C6656"/>
    <w:rsid w:val="517F8233"/>
    <w:rsid w:val="51C97670"/>
    <w:rsid w:val="51D58C25"/>
    <w:rsid w:val="51DA9CFA"/>
    <w:rsid w:val="52B6C3DF"/>
    <w:rsid w:val="52C721F4"/>
    <w:rsid w:val="52D21D41"/>
    <w:rsid w:val="533125FF"/>
    <w:rsid w:val="53D09ECA"/>
    <w:rsid w:val="53DDC952"/>
    <w:rsid w:val="53E89837"/>
    <w:rsid w:val="54156A1B"/>
    <w:rsid w:val="543CD301"/>
    <w:rsid w:val="5447642B"/>
    <w:rsid w:val="5450F7B7"/>
    <w:rsid w:val="547B509D"/>
    <w:rsid w:val="547C3908"/>
    <w:rsid w:val="54AA5C88"/>
    <w:rsid w:val="54D3DE25"/>
    <w:rsid w:val="557463AF"/>
    <w:rsid w:val="5587C995"/>
    <w:rsid w:val="55C70212"/>
    <w:rsid w:val="55DF6AA0"/>
    <w:rsid w:val="55E185C8"/>
    <w:rsid w:val="55E1F080"/>
    <w:rsid w:val="56296F94"/>
    <w:rsid w:val="564612EF"/>
    <w:rsid w:val="56462CE9"/>
    <w:rsid w:val="56475F58"/>
    <w:rsid w:val="565D54A4"/>
    <w:rsid w:val="568B5EA0"/>
    <w:rsid w:val="56A6EACD"/>
    <w:rsid w:val="56AABCF8"/>
    <w:rsid w:val="56FDBEB6"/>
    <w:rsid w:val="57B3D9CA"/>
    <w:rsid w:val="57BAEA73"/>
    <w:rsid w:val="57E1FD4A"/>
    <w:rsid w:val="580B8281"/>
    <w:rsid w:val="581C265D"/>
    <w:rsid w:val="59088A6E"/>
    <w:rsid w:val="59142FB1"/>
    <w:rsid w:val="593972A4"/>
    <w:rsid w:val="5996D423"/>
    <w:rsid w:val="5A27A511"/>
    <w:rsid w:val="5A570017"/>
    <w:rsid w:val="5A6E3EA7"/>
    <w:rsid w:val="5A7A500E"/>
    <w:rsid w:val="5A96C3C9"/>
    <w:rsid w:val="5AA44049"/>
    <w:rsid w:val="5AC4459D"/>
    <w:rsid w:val="5AEA545F"/>
    <w:rsid w:val="5B12FE93"/>
    <w:rsid w:val="5B2FF551"/>
    <w:rsid w:val="5B432343"/>
    <w:rsid w:val="5B8EB85C"/>
    <w:rsid w:val="5BEC5074"/>
    <w:rsid w:val="5C1601A8"/>
    <w:rsid w:val="5C2D5A81"/>
    <w:rsid w:val="5C2F7206"/>
    <w:rsid w:val="5CA4FCE4"/>
    <w:rsid w:val="5D2A88BD"/>
    <w:rsid w:val="5D40685A"/>
    <w:rsid w:val="5D5A44E1"/>
    <w:rsid w:val="5DFFDFA6"/>
    <w:rsid w:val="5E40CD45"/>
    <w:rsid w:val="5E6F6B50"/>
    <w:rsid w:val="5E9C4686"/>
    <w:rsid w:val="5EAE3F07"/>
    <w:rsid w:val="5EB51466"/>
    <w:rsid w:val="5F0D6422"/>
    <w:rsid w:val="5F108D5F"/>
    <w:rsid w:val="5F115586"/>
    <w:rsid w:val="5FC35218"/>
    <w:rsid w:val="5FCADBDA"/>
    <w:rsid w:val="60379DBB"/>
    <w:rsid w:val="60594681"/>
    <w:rsid w:val="605B6C38"/>
    <w:rsid w:val="609198BF"/>
    <w:rsid w:val="60F81DC2"/>
    <w:rsid w:val="612F225C"/>
    <w:rsid w:val="615943C7"/>
    <w:rsid w:val="615D20DB"/>
    <w:rsid w:val="619644C0"/>
    <w:rsid w:val="61A13382"/>
    <w:rsid w:val="61B5F09C"/>
    <w:rsid w:val="61F516E2"/>
    <w:rsid w:val="620A01EB"/>
    <w:rsid w:val="62331D88"/>
    <w:rsid w:val="625009A8"/>
    <w:rsid w:val="632E11C7"/>
    <w:rsid w:val="63493C03"/>
    <w:rsid w:val="63968181"/>
    <w:rsid w:val="63A2D72A"/>
    <w:rsid w:val="63AAA1C0"/>
    <w:rsid w:val="63AFA9DE"/>
    <w:rsid w:val="63B7FEAA"/>
    <w:rsid w:val="63D33FA4"/>
    <w:rsid w:val="63E0D545"/>
    <w:rsid w:val="6400BED7"/>
    <w:rsid w:val="64072060"/>
    <w:rsid w:val="640F7964"/>
    <w:rsid w:val="644DF8C6"/>
    <w:rsid w:val="64547596"/>
    <w:rsid w:val="64C9E228"/>
    <w:rsid w:val="64EA8DC1"/>
    <w:rsid w:val="654B7A3F"/>
    <w:rsid w:val="654F9C24"/>
    <w:rsid w:val="655F4C2D"/>
    <w:rsid w:val="659C8F38"/>
    <w:rsid w:val="65B0B2C4"/>
    <w:rsid w:val="65D54535"/>
    <w:rsid w:val="6660FA46"/>
    <w:rsid w:val="6665B289"/>
    <w:rsid w:val="66865E22"/>
    <w:rsid w:val="66B70D6A"/>
    <w:rsid w:val="66C91A25"/>
    <w:rsid w:val="66E24282"/>
    <w:rsid w:val="66E9C0B1"/>
    <w:rsid w:val="66EC0565"/>
    <w:rsid w:val="66F43952"/>
    <w:rsid w:val="671B56A0"/>
    <w:rsid w:val="677224AD"/>
    <w:rsid w:val="6778A902"/>
    <w:rsid w:val="677961AC"/>
    <w:rsid w:val="678C3751"/>
    <w:rsid w:val="678F0C79"/>
    <w:rsid w:val="67BE29F1"/>
    <w:rsid w:val="6800F270"/>
    <w:rsid w:val="680182EA"/>
    <w:rsid w:val="6803B133"/>
    <w:rsid w:val="6837D55A"/>
    <w:rsid w:val="6863C0DB"/>
    <w:rsid w:val="6872BE40"/>
    <w:rsid w:val="6885E75A"/>
    <w:rsid w:val="688B6FCD"/>
    <w:rsid w:val="688B7AD2"/>
    <w:rsid w:val="68D2434F"/>
    <w:rsid w:val="68D2BBAA"/>
    <w:rsid w:val="68D2C102"/>
    <w:rsid w:val="6902D56E"/>
    <w:rsid w:val="69049DA6"/>
    <w:rsid w:val="690DF50E"/>
    <w:rsid w:val="692CFB2F"/>
    <w:rsid w:val="699D534B"/>
    <w:rsid w:val="6A1513D0"/>
    <w:rsid w:val="6A6A47FB"/>
    <w:rsid w:val="6AA2BCEF"/>
    <w:rsid w:val="6AD2BC20"/>
    <w:rsid w:val="6B3A43F6"/>
    <w:rsid w:val="6B452497"/>
    <w:rsid w:val="6B6704B8"/>
    <w:rsid w:val="6B6C391F"/>
    <w:rsid w:val="6BC3108F"/>
    <w:rsid w:val="6BCE63FA"/>
    <w:rsid w:val="6BDD8B6D"/>
    <w:rsid w:val="6C0A61C4"/>
    <w:rsid w:val="6C554055"/>
    <w:rsid w:val="6C68B680"/>
    <w:rsid w:val="6C7DB6E8"/>
    <w:rsid w:val="6CA2F157"/>
    <w:rsid w:val="6CD46393"/>
    <w:rsid w:val="6D069121"/>
    <w:rsid w:val="6D1DCFB1"/>
    <w:rsid w:val="6D223894"/>
    <w:rsid w:val="6D3D63C7"/>
    <w:rsid w:val="6DA63225"/>
    <w:rsid w:val="6DD33DD9"/>
    <w:rsid w:val="6DF5A2DD"/>
    <w:rsid w:val="6DF7E60C"/>
    <w:rsid w:val="6DF84887"/>
    <w:rsid w:val="6E035EDC"/>
    <w:rsid w:val="6E198749"/>
    <w:rsid w:val="6E6555AB"/>
    <w:rsid w:val="6E816ECB"/>
    <w:rsid w:val="6EFAB151"/>
    <w:rsid w:val="6F1EEB7F"/>
    <w:rsid w:val="6F400525"/>
    <w:rsid w:val="6F44D78E"/>
    <w:rsid w:val="6F650FAC"/>
    <w:rsid w:val="6F6B8265"/>
    <w:rsid w:val="70000D50"/>
    <w:rsid w:val="700C0455"/>
    <w:rsid w:val="701F6A3B"/>
    <w:rsid w:val="70346E85"/>
    <w:rsid w:val="70562837"/>
    <w:rsid w:val="70843732"/>
    <w:rsid w:val="70CD1405"/>
    <w:rsid w:val="70EFA536"/>
    <w:rsid w:val="71002CF2"/>
    <w:rsid w:val="712AB69F"/>
    <w:rsid w:val="718EAC59"/>
    <w:rsid w:val="71A7D4B6"/>
    <w:rsid w:val="71BB3A9C"/>
    <w:rsid w:val="71D812A5"/>
    <w:rsid w:val="72130E2B"/>
    <w:rsid w:val="7228133B"/>
    <w:rsid w:val="72401047"/>
    <w:rsid w:val="72673981"/>
    <w:rsid w:val="727C7850"/>
    <w:rsid w:val="72A6440C"/>
    <w:rsid w:val="72AFF9E3"/>
    <w:rsid w:val="72EB5C2F"/>
    <w:rsid w:val="72F33E9A"/>
    <w:rsid w:val="736CCEB0"/>
    <w:rsid w:val="73A96395"/>
    <w:rsid w:val="73AEDE8C"/>
    <w:rsid w:val="73CE2274"/>
    <w:rsid w:val="73D34192"/>
    <w:rsid w:val="74999048"/>
    <w:rsid w:val="74DAA59B"/>
    <w:rsid w:val="750B3CA0"/>
    <w:rsid w:val="750D9AEC"/>
    <w:rsid w:val="75428EEC"/>
    <w:rsid w:val="754533F6"/>
    <w:rsid w:val="7547A0B8"/>
    <w:rsid w:val="754AAEED"/>
    <w:rsid w:val="754F9302"/>
    <w:rsid w:val="7569F2D5"/>
    <w:rsid w:val="75778531"/>
    <w:rsid w:val="762DEFC0"/>
    <w:rsid w:val="76C4FB27"/>
    <w:rsid w:val="76DF1BF6"/>
    <w:rsid w:val="76E10457"/>
    <w:rsid w:val="7705C336"/>
    <w:rsid w:val="773A804D"/>
    <w:rsid w:val="77418C56"/>
    <w:rsid w:val="77C759B9"/>
    <w:rsid w:val="77DB8CC8"/>
    <w:rsid w:val="77E81D48"/>
    <w:rsid w:val="7805C0DB"/>
    <w:rsid w:val="7814E87C"/>
    <w:rsid w:val="78581DA6"/>
    <w:rsid w:val="78740454"/>
    <w:rsid w:val="78740C25"/>
    <w:rsid w:val="787CD4B8"/>
    <w:rsid w:val="788C1105"/>
    <w:rsid w:val="789754BF"/>
    <w:rsid w:val="7897804C"/>
    <w:rsid w:val="7933E72C"/>
    <w:rsid w:val="7947AFFA"/>
    <w:rsid w:val="79794563"/>
    <w:rsid w:val="7981F413"/>
    <w:rsid w:val="798A30CD"/>
    <w:rsid w:val="79A0BE1E"/>
    <w:rsid w:val="79A1913C"/>
    <w:rsid w:val="79C01ACB"/>
    <w:rsid w:val="7A122DED"/>
    <w:rsid w:val="7A20A194"/>
    <w:rsid w:val="7A3D63F8"/>
    <w:rsid w:val="7A4782A0"/>
    <w:rsid w:val="7ABDA332"/>
    <w:rsid w:val="7AE2544F"/>
    <w:rsid w:val="7AEFEAF5"/>
    <w:rsid w:val="7AF68165"/>
    <w:rsid w:val="7B0AA1A4"/>
    <w:rsid w:val="7B1515C4"/>
    <w:rsid w:val="7B815B72"/>
    <w:rsid w:val="7B91215F"/>
    <w:rsid w:val="7B92274A"/>
    <w:rsid w:val="7B987566"/>
    <w:rsid w:val="7BA03ACA"/>
    <w:rsid w:val="7BA2680D"/>
    <w:rsid w:val="7BF4F36A"/>
    <w:rsid w:val="7C2653BC"/>
    <w:rsid w:val="7C27AD2E"/>
    <w:rsid w:val="7C499642"/>
    <w:rsid w:val="7C8BBB56"/>
    <w:rsid w:val="7C9C4CC4"/>
    <w:rsid w:val="7CAE86C9"/>
    <w:rsid w:val="7CB0E625"/>
    <w:rsid w:val="7CECD997"/>
    <w:rsid w:val="7CF00D93"/>
    <w:rsid w:val="7D1B144E"/>
    <w:rsid w:val="7D1D2BD3"/>
    <w:rsid w:val="7D371D7E"/>
    <w:rsid w:val="7DD82FBE"/>
    <w:rsid w:val="7E039D79"/>
    <w:rsid w:val="7E173D22"/>
    <w:rsid w:val="7E23FA9D"/>
    <w:rsid w:val="7E49C828"/>
    <w:rsid w:val="7E4C0549"/>
    <w:rsid w:val="7E799078"/>
    <w:rsid w:val="7F06C1D0"/>
    <w:rsid w:val="7F18C2A1"/>
    <w:rsid w:val="7F48428D"/>
    <w:rsid w:val="7F528261"/>
    <w:rsid w:val="7F9BDE5F"/>
    <w:rsid w:val="7FAEC755"/>
    <w:rsid w:val="7FC15B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04FC5"/>
  <w15:chartTrackingRefBased/>
  <w15:docId w15:val="{DB0C467E-665B-4A7A-B10C-B49EF48CB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D71F25"/>
    <w:rPr>
      <w:color w:val="0000FF"/>
      <w:u w:val="single"/>
    </w:rPr>
  </w:style>
  <w:style w:type="paragraph" w:styleId="chakra-text" w:customStyle="1">
    <w:name w:val="chakra-text"/>
    <w:basedOn w:val="Normal"/>
    <w:rsid w:val="00D71F25"/>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fal6plv" w:customStyle="1">
    <w:name w:val="fal6plv"/>
    <w:basedOn w:val="DefaultParagraphFont"/>
    <w:rsid w:val="005B162E"/>
  </w:style>
  <w:style w:type="character" w:styleId="UnresolvedMention">
    <w:name w:val="Unresolved Mention"/>
    <w:basedOn w:val="DefaultParagraphFont"/>
    <w:uiPriority w:val="99"/>
    <w:semiHidden/>
    <w:unhideWhenUsed/>
    <w:rsid w:val="005B162E"/>
    <w:rPr>
      <w:color w:val="605E5C"/>
      <w:shd w:val="clear" w:color="auto" w:fill="E1DFDD"/>
    </w:rPr>
  </w:style>
  <w:style w:type="character" w:styleId="Strong">
    <w:name w:val="Strong"/>
    <w:basedOn w:val="DefaultParagraphFont"/>
    <w:uiPriority w:val="22"/>
    <w:qFormat/>
    <w:rsid w:val="005B162E"/>
    <w:rPr>
      <w:b/>
      <w:bCs/>
    </w:rPr>
  </w:style>
  <w:style w:type="character" w:styleId="FollowedHyperlink">
    <w:name w:val="FollowedHyperlink"/>
    <w:basedOn w:val="DefaultParagraphFont"/>
    <w:uiPriority w:val="99"/>
    <w:semiHidden/>
    <w:unhideWhenUsed/>
    <w:rsid w:val="00F5626A"/>
    <w:rPr>
      <w:color w:val="954F72" w:themeColor="followedHyperlink"/>
      <w:u w:val="single"/>
    </w:rPr>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xmsonormal" w:customStyle="true">
    <w:uiPriority w:val="1"/>
    <w:name w:val="x_msonormal"/>
    <w:basedOn w:val="Normal"/>
    <w:rsid w:val="6BDD8B6D"/>
    <w:rPr>
      <w:rFonts w:ascii="Times New Roman" w:hAnsi="Times New Roman" w:eastAsia="Times New Roman" w:cs="Times New Roman"/>
    </w:rPr>
    <w:pPr>
      <w:spacing w:beforeAutospacing="on" w:afterAutospacing="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326688">
      <w:bodyDiv w:val="1"/>
      <w:marLeft w:val="0"/>
      <w:marRight w:val="0"/>
      <w:marTop w:val="0"/>
      <w:marBottom w:val="0"/>
      <w:divBdr>
        <w:top w:val="none" w:sz="0" w:space="0" w:color="auto"/>
        <w:left w:val="none" w:sz="0" w:space="0" w:color="auto"/>
        <w:bottom w:val="none" w:sz="0" w:space="0" w:color="auto"/>
        <w:right w:val="none" w:sz="0" w:space="0" w:color="auto"/>
      </w:divBdr>
      <w:divsChild>
        <w:div w:id="120803879">
          <w:marLeft w:val="0"/>
          <w:marRight w:val="0"/>
          <w:marTop w:val="0"/>
          <w:marBottom w:val="0"/>
          <w:divBdr>
            <w:top w:val="single" w:sz="2" w:space="0" w:color="auto"/>
            <w:left w:val="single" w:sz="2" w:space="0" w:color="auto"/>
            <w:bottom w:val="single" w:sz="2" w:space="0" w:color="auto"/>
            <w:right w:val="single" w:sz="2" w:space="0" w:color="auto"/>
          </w:divBdr>
          <w:divsChild>
            <w:div w:id="1896239980">
              <w:marLeft w:val="0"/>
              <w:marRight w:val="0"/>
              <w:marTop w:val="0"/>
              <w:marBottom w:val="0"/>
              <w:divBdr>
                <w:top w:val="single" w:sz="2" w:space="0" w:color="auto"/>
                <w:left w:val="single" w:sz="2" w:space="0" w:color="auto"/>
                <w:bottom w:val="single" w:sz="2" w:space="0" w:color="auto"/>
                <w:right w:val="single" w:sz="2" w:space="0" w:color="auto"/>
              </w:divBdr>
              <w:divsChild>
                <w:div w:id="2121795744">
                  <w:marLeft w:val="0"/>
                  <w:marRight w:val="0"/>
                  <w:marTop w:val="0"/>
                  <w:marBottom w:val="0"/>
                  <w:divBdr>
                    <w:top w:val="single" w:sz="2" w:space="0" w:color="auto"/>
                    <w:left w:val="single" w:sz="2" w:space="0" w:color="auto"/>
                    <w:bottom w:val="single" w:sz="2" w:space="0" w:color="auto"/>
                    <w:right w:val="single" w:sz="2" w:space="0" w:color="auto"/>
                  </w:divBdr>
                  <w:divsChild>
                    <w:div w:id="2119525847">
                      <w:marLeft w:val="0"/>
                      <w:marRight w:val="0"/>
                      <w:marTop w:val="0"/>
                      <w:marBottom w:val="0"/>
                      <w:divBdr>
                        <w:top w:val="single" w:sz="2" w:space="0" w:color="auto"/>
                        <w:left w:val="single" w:sz="2" w:space="0" w:color="auto"/>
                        <w:bottom w:val="single" w:sz="2" w:space="0" w:color="auto"/>
                        <w:right w:val="single" w:sz="2" w:space="0" w:color="auto"/>
                      </w:divBdr>
                      <w:divsChild>
                        <w:div w:id="5969059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65368763">
      <w:bodyDiv w:val="1"/>
      <w:marLeft w:val="0"/>
      <w:marRight w:val="0"/>
      <w:marTop w:val="0"/>
      <w:marBottom w:val="0"/>
      <w:divBdr>
        <w:top w:val="none" w:sz="0" w:space="0" w:color="auto"/>
        <w:left w:val="none" w:sz="0" w:space="0" w:color="auto"/>
        <w:bottom w:val="none" w:sz="0" w:space="0" w:color="auto"/>
        <w:right w:val="none" w:sz="0" w:space="0" w:color="auto"/>
      </w:divBdr>
    </w:div>
    <w:div w:id="1340815004">
      <w:bodyDiv w:val="1"/>
      <w:marLeft w:val="0"/>
      <w:marRight w:val="0"/>
      <w:marTop w:val="0"/>
      <w:marBottom w:val="0"/>
      <w:divBdr>
        <w:top w:val="none" w:sz="0" w:space="0" w:color="auto"/>
        <w:left w:val="none" w:sz="0" w:space="0" w:color="auto"/>
        <w:bottom w:val="none" w:sz="0" w:space="0" w:color="auto"/>
        <w:right w:val="none" w:sz="0" w:space="0" w:color="auto"/>
      </w:divBdr>
    </w:div>
    <w:div w:id="1355231353">
      <w:bodyDiv w:val="1"/>
      <w:marLeft w:val="0"/>
      <w:marRight w:val="0"/>
      <w:marTop w:val="0"/>
      <w:marBottom w:val="0"/>
      <w:divBdr>
        <w:top w:val="none" w:sz="0" w:space="0" w:color="auto"/>
        <w:left w:val="none" w:sz="0" w:space="0" w:color="auto"/>
        <w:bottom w:val="none" w:sz="0" w:space="0" w:color="auto"/>
        <w:right w:val="none" w:sz="0" w:space="0" w:color="auto"/>
      </w:divBdr>
    </w:div>
    <w:div w:id="1945453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3" /><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 Type="http://schemas.openxmlformats.org/officeDocument/2006/relationships/hyperlink" Target="https://www.classicfm.com/discover-music/panis-angelicus-lyrics" TargetMode="External" Id="Rfddf2b9c12784bce" /><Relationship Type="http://schemas.openxmlformats.org/officeDocument/2006/relationships/hyperlink" Target="https://www.virgosacrata.com/sacris-solemniis.html" TargetMode="External" Id="R2bf169512f81469c" /><Relationship Type="http://schemas.openxmlformats.org/officeDocument/2006/relationships/hyperlink" Target="https://www.bbc.co.uk/bitesize/guides/z22gp39/revision/5" TargetMode="External" Id="R860b488a76154ea7" /><Relationship Type="http://schemas.openxmlformats.org/officeDocument/2006/relationships/hyperlink" Target="https://eur01.safelinks.protection.outlook.com/?url=https%3A%2F%2Fwww.bbc.co.uk%2Fbitesize%2Fguides%2Fztpdbk7%2Frevision%2F3&amp;data=05%7C01%7Ci.showell%40uwtsd.ac.uk%7C889635d1fc78455cbbd408dafd6e734f%7C4e0f11f9046e45059cb8db2152311e21%7C0%7C0%7C638100948069567973%7CUnknown%7CTWFpbGZsb3d8eyJWIjoiMC4wLjAwMDAiLCJQIjoiV2luMzIiLCJBTiI6Ik1haWwiLCJXVCI6Mn0%3D%7C3000%7C%7C%7C&amp;sdata=qKiYuV8eZ6w8YysdcaShDvrCQNlEvKoXF8qLf4nOyyo%3D&amp;reserved=0" TargetMode="External" Id="Re7ac24457aa84fc2" /><Relationship Type="http://schemas.openxmlformats.org/officeDocument/2006/relationships/hyperlink" Target="https://www.gradesaver.com/blood-brothers/study-guide/analysis" TargetMode="External" Id="Rd0d9e27dc85148af" /><Relationship Type="http://schemas.openxmlformats.org/officeDocument/2006/relationships/hyperlink" Target="https://www.liverpoolecho.co.uk/news/nostalgia/blood-brothers-anniversary-first-liverpool-10698935" TargetMode="External" Id="R6b2b1cfde8834ef4" /><Relationship Type="http://schemas.openxmlformats.org/officeDocument/2006/relationships/hyperlink" Target="https://www.kenwright.com/portfolio/blood-brothers-uk-tour-2022/" TargetMode="External" Id="R6db75098eeaa490c" /><Relationship Type="http://schemas.openxmlformats.org/officeDocument/2006/relationships/hyperlink" Target="https://www.markedbyteachers.com/gcse/english/explore-how-the-theme-of-different-social-worlds-is-presented-in-blood-brothers-by-willy-russell-what-comments-might-russell-be-making-about-his-twins.html" TargetMode="External" Id="Rb3172831df16475c" /><Relationship Type="http://schemas.openxmlformats.org/officeDocument/2006/relationships/hyperlink" Target="https://www.markedbyteachers.com/gcse/english/drama-notes-for-blood-brothers-by-willy-russell.html" TargetMode="External" Id="Rdf199f3e4a6d47df" /><Relationship Type="http://schemas.openxmlformats.org/officeDocument/2006/relationships/hyperlink" Target="https://www.premiumbeat.com/blog/breaking-the-4th-wall-in-creative-work" TargetMode="External" Id="Rc9ec4e32708c4570" /><Relationship Type="http://schemas.openxmlformats.org/officeDocument/2006/relationships/hyperlink" Target="https://quayslife.com/reviews/blood-brothers-review" TargetMode="External" Id="R63e4ce7dff574778" /><Relationship Type="http://schemas.openxmlformats.org/officeDocument/2006/relationships/hyperlink" Target="https://whiterocktheatre.org.uk/online/tickets-blood-brothers-hastings-2023" TargetMode="External" Id="R9803e67983874c94" /><Relationship Type="http://schemas.openxmlformats.org/officeDocument/2006/relationships/hyperlink" Target="https://southwaleslife.com/blood-brothers-review" TargetMode="External" Id="Ref0903e6066740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5" ma:contentTypeDescription="Create a new document." ma:contentTypeScope="" ma:versionID="a6dcdc28c5518c58bd451958b834b26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f5a3ca4cd9b4a7d0bddf3fcc7bd632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49C106E-5A17-4C59-9D44-CFA8052851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DA4815-5D6E-4B48-A8EB-515CCEFB2BE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1F1729-81BC-4753-896B-2A06C12183A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Wendy Cook (2206531)</dc:creator>
  <keywords/>
  <dc:description/>
  <lastModifiedBy>Wendy Cook (2206531)</lastModifiedBy>
  <revision>26</revision>
  <dcterms:created xsi:type="dcterms:W3CDTF">2022-12-06T19:05:00.0000000Z</dcterms:created>
  <dcterms:modified xsi:type="dcterms:W3CDTF">2023-01-30T14:16:29.1975383Z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e02e7ba5-d57f-4f6e-b87d-2af34fbe93be</vt:lpwstr>
  </property>
  <property fmtid="{D5CDD505-2E9C-101B-9397-08002B2CF9AE}" pid="3" name="ContentTypeId">
    <vt:lpwstr>0x010100BD024FF986E86248B25DDBA3DBF998D1</vt:lpwstr>
  </property>
</Properties>
</file>